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8334" w14:textId="6AF8A9C1" w:rsidR="006D57DE" w:rsidRPr="003B7ED6" w:rsidRDefault="0017202C">
      <w:pPr>
        <w:pStyle w:val="Header"/>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Header"/>
        <w:tabs>
          <w:tab w:val="right" w:pos="9639"/>
        </w:tabs>
        <w:rPr>
          <w:bCs/>
          <w:sz w:val="24"/>
          <w:szCs w:val="24"/>
          <w:lang w:val="en-US" w:eastAsia="zh-CN"/>
        </w:rPr>
      </w:pPr>
      <w:r w:rsidRPr="003B7ED6">
        <w:rPr>
          <w:bCs/>
          <w:sz w:val="24"/>
          <w:szCs w:val="24"/>
          <w:lang w:val="en-US" w:eastAsia="zh-CN"/>
        </w:rPr>
        <w:t xml:space="preserve">Elbonia,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Header"/>
        <w:rPr>
          <w:bCs/>
          <w:sz w:val="24"/>
          <w:lang w:val="en-US"/>
        </w:rPr>
      </w:pPr>
    </w:p>
    <w:p w14:paraId="5329C24F" w14:textId="4755D202"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w:t>
      </w:r>
      <w:r w:rsidR="000A26F0">
        <w:rPr>
          <w:rFonts w:cs="Arial"/>
          <w:b/>
          <w:bCs/>
          <w:sz w:val="24"/>
          <w:lang w:val="en-US" w:eastAsia="ja-JP"/>
        </w:rPr>
        <w:t>0.2</w:t>
      </w:r>
    </w:p>
    <w:p w14:paraId="04102A05" w14:textId="443D415A"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r>
      <w:r w:rsidR="000A26F0">
        <w:rPr>
          <w:rFonts w:ascii="Arial" w:hAnsi="Arial" w:cs="Arial"/>
          <w:b/>
          <w:bCs/>
          <w:sz w:val="24"/>
          <w:lang w:val="en-US"/>
        </w:rPr>
        <w:t>Intel Corp, NTT DoCoMo</w:t>
      </w:r>
    </w:p>
    <w:p w14:paraId="7B28A2B5" w14:textId="4DBE8B74"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w:t>
      </w:r>
      <w:r w:rsidR="000A26F0">
        <w:rPr>
          <w:rFonts w:ascii="Arial" w:hAnsi="Arial" w:cs="Arial"/>
          <w:b/>
          <w:bCs/>
          <w:sz w:val="24"/>
          <w:lang w:val="en-US"/>
        </w:rPr>
        <w:t>963</w:t>
      </w:r>
      <w:r w:rsidR="000A47BD" w:rsidRPr="003B7ED6">
        <w:rPr>
          <w:rFonts w:ascii="Arial" w:hAnsi="Arial" w:cs="Arial"/>
          <w:b/>
          <w:bCs/>
          <w:sz w:val="24"/>
          <w:lang w:val="en-US"/>
        </w:rPr>
        <w:t>][</w:t>
      </w:r>
      <w:r w:rsidR="000A26F0">
        <w:rPr>
          <w:rFonts w:ascii="Arial" w:hAnsi="Arial" w:cs="Arial"/>
          <w:b/>
          <w:bCs/>
          <w:sz w:val="24"/>
          <w:lang w:val="en-US"/>
        </w:rPr>
        <w:t>NR16</w:t>
      </w:r>
      <w:r w:rsidR="000A47BD" w:rsidRPr="003B7ED6">
        <w:rPr>
          <w:rFonts w:ascii="Arial" w:hAnsi="Arial" w:cs="Arial"/>
          <w:b/>
          <w:bCs/>
          <w:sz w:val="24"/>
          <w:lang w:val="en-US"/>
        </w:rPr>
        <w:t xml:space="preserve">] UE capabilities </w:t>
      </w:r>
    </w:p>
    <w:p w14:paraId="60F6EFFD" w14:textId="266062D9"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r>
      <w:r w:rsidR="000A26F0">
        <w:rPr>
          <w:rFonts w:ascii="Arial" w:hAnsi="Arial" w:cs="Arial"/>
          <w:b/>
          <w:bCs/>
          <w:sz w:val="24"/>
          <w:lang w:val="en-US"/>
        </w:rPr>
        <w:t>NR</w:t>
      </w:r>
      <w:r w:rsidRPr="003B7ED6">
        <w:rPr>
          <w:rFonts w:ascii="Arial" w:hAnsi="Arial" w:cs="Arial"/>
          <w:b/>
          <w:bCs/>
          <w:sz w:val="24"/>
          <w:lang w:val="en-US"/>
        </w:rPr>
        <w:t xml:space="preserve">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Heading1"/>
        <w:rPr>
          <w:lang w:val="en-US"/>
        </w:rPr>
      </w:pPr>
      <w:r w:rsidRPr="003B7ED6">
        <w:rPr>
          <w:lang w:val="en-US"/>
        </w:rPr>
        <w:t>1</w:t>
      </w:r>
      <w:r w:rsidRPr="003B7ED6">
        <w:rPr>
          <w:lang w:val="en-US"/>
        </w:rPr>
        <w:tab/>
        <w:t>Introduction</w:t>
      </w:r>
    </w:p>
    <w:p w14:paraId="551DAE59" w14:textId="66A9A9A0" w:rsidR="000A26F0" w:rsidRDefault="0017202C" w:rsidP="000A26F0">
      <w:pPr>
        <w:rPr>
          <w:lang w:val="en-US"/>
        </w:rPr>
      </w:pPr>
      <w:r w:rsidRPr="003B7ED6">
        <w:rPr>
          <w:lang w:val="en-US"/>
        </w:rPr>
        <w:t xml:space="preserve">After the </w:t>
      </w:r>
      <w:r w:rsidR="000A26F0">
        <w:rPr>
          <w:lang w:val="en-US"/>
        </w:rPr>
        <w:t xml:space="preserve">online </w:t>
      </w:r>
      <w:r w:rsidRPr="003B7ED6">
        <w:rPr>
          <w:lang w:val="en-US"/>
        </w:rPr>
        <w:t>discussion in RAN#</w:t>
      </w:r>
      <w:r w:rsidR="000A26F0">
        <w:rPr>
          <w:lang w:val="en-US"/>
        </w:rPr>
        <w:t>110</w:t>
      </w:r>
      <w:r w:rsidRPr="003B7ED6">
        <w:rPr>
          <w:lang w:val="en-US"/>
        </w:rPr>
        <w:t xml:space="preserve">-e meeting, </w:t>
      </w:r>
      <w:r w:rsidR="000A26F0">
        <w:rPr>
          <w:lang w:val="en-US"/>
        </w:rPr>
        <w:t>the following is agreed.</w:t>
      </w:r>
    </w:p>
    <w:p w14:paraId="15DD44E1" w14:textId="64A838D6" w:rsidR="000A26F0" w:rsidRDefault="000A26F0" w:rsidP="000A26F0">
      <w:pPr>
        <w:rPr>
          <w:lang w:val="en-US"/>
        </w:rPr>
      </w:pPr>
    </w:p>
    <w:p w14:paraId="2BFB20AA" w14:textId="77777777" w:rsidR="000A26F0" w:rsidRDefault="000A26F0" w:rsidP="000A26F0">
      <w:pPr>
        <w:pStyle w:val="EmailDiscussion"/>
        <w:tabs>
          <w:tab w:val="num" w:pos="1619"/>
        </w:tabs>
        <w:spacing w:line="240" w:lineRule="auto"/>
      </w:pPr>
      <w:r>
        <w:t>[AT110-e][963][NR16] UE Capabilities (Intel, NTT Docomo)</w:t>
      </w:r>
    </w:p>
    <w:p w14:paraId="5C20F505" w14:textId="77777777" w:rsidR="000A26F0" w:rsidRDefault="000A26F0" w:rsidP="000A26F0">
      <w:pPr>
        <w:pStyle w:val="EmailDiscussion2"/>
      </w:pPr>
      <w:r>
        <w:tab/>
        <w:t xml:space="preserve">Scope: The Main NR UE caps Email Thread for R2 110-e. </w:t>
      </w:r>
    </w:p>
    <w:p w14:paraId="7764A3CB" w14:textId="77777777" w:rsidR="000A26F0" w:rsidRDefault="000A26F0" w:rsidP="000A26F0">
      <w:pPr>
        <w:pStyle w:val="EmailDiscussion2"/>
      </w:pPr>
      <w:r>
        <w:tab/>
        <w:t>Follows the plan in R2-2006020. Relevant tdocs can be treated here</w:t>
      </w:r>
    </w:p>
    <w:p w14:paraId="6AECA0EC" w14:textId="77777777" w:rsidR="000A26F0" w:rsidRDefault="000A26F0" w:rsidP="000A26F0">
      <w:pPr>
        <w:pStyle w:val="EmailDiscussion2"/>
      </w:pPr>
      <w:r>
        <w:tab/>
        <w:t xml:space="preserve">Deadlines: See R2-2006020 and Rapporteur announcements. </w:t>
      </w:r>
    </w:p>
    <w:p w14:paraId="2499666D" w14:textId="77777777" w:rsidR="000A26F0" w:rsidRPr="003B7ED6" w:rsidRDefault="000A26F0" w:rsidP="000A26F0">
      <w:pPr>
        <w:rPr>
          <w:lang w:val="en-US"/>
        </w:rPr>
      </w:pPr>
    </w:p>
    <w:p w14:paraId="0CEED2ED" w14:textId="1F2592CB" w:rsidR="006D57DE" w:rsidRDefault="000A26F0">
      <w:pPr>
        <w:rPr>
          <w:lang w:val="en-US"/>
        </w:rPr>
      </w:pPr>
      <w:r>
        <w:rPr>
          <w:lang w:val="en-US"/>
        </w:rPr>
        <w:t>In this document, the rapporteurs intend to collect feedback from companies on the CRs with the content from the so far agreed UE features from RAN1 and RAN4 list.</w:t>
      </w:r>
    </w:p>
    <w:p w14:paraId="7F7D282B" w14:textId="44773CCB" w:rsidR="000A26F0" w:rsidRPr="003B7ED6" w:rsidRDefault="000A26F0">
      <w:pPr>
        <w:rPr>
          <w:lang w:val="en-US"/>
        </w:rPr>
      </w:pPr>
      <w:r>
        <w:rPr>
          <w:lang w:val="en-US"/>
        </w:rPr>
        <w:t>The rapporteurs intend to trigger another discussion (online and offline) once the final list is provided by RAN1 and RAN4 and so this is to collect the feedback on the content that is submitted so far.</w:t>
      </w:r>
    </w:p>
    <w:p w14:paraId="54ACB659" w14:textId="444B00A6" w:rsidR="006D57DE" w:rsidRDefault="0017202C">
      <w:pPr>
        <w:pStyle w:val="Heading1"/>
        <w:rPr>
          <w:lang w:val="en-US"/>
        </w:rPr>
      </w:pPr>
      <w:r w:rsidRPr="003B7ED6">
        <w:rPr>
          <w:lang w:val="en-US"/>
        </w:rPr>
        <w:t>2</w:t>
      </w:r>
      <w:r w:rsidRPr="003B7ED6">
        <w:rPr>
          <w:lang w:val="en-US"/>
        </w:rPr>
        <w:tab/>
      </w:r>
      <w:r w:rsidR="001E42B4">
        <w:rPr>
          <w:lang w:val="en-US"/>
        </w:rPr>
        <w:t>Review of the capability CRs</w:t>
      </w:r>
    </w:p>
    <w:p w14:paraId="0C64AC49" w14:textId="65F60C1C" w:rsidR="001E42B4" w:rsidRPr="001E42B4" w:rsidRDefault="001E42B4" w:rsidP="001E42B4">
      <w:pPr>
        <w:rPr>
          <w:lang w:val="en-US"/>
        </w:rPr>
      </w:pPr>
      <w:r>
        <w:rPr>
          <w:lang w:val="en-US"/>
        </w:rPr>
        <w:t>NOTE: the companies are also encourage to provide review comments directly on the CRs by incrementing versions, if they wish.</w:t>
      </w:r>
      <w:bookmarkStart w:id="0" w:name="_GoBack"/>
      <w:bookmarkEnd w:id="0"/>
    </w:p>
    <w:p w14:paraId="00DC5C30" w14:textId="23E9F0F1" w:rsidR="006D57DE" w:rsidRPr="003B7ED6" w:rsidRDefault="0017202C">
      <w:pPr>
        <w:pStyle w:val="Heading2"/>
        <w:rPr>
          <w:lang w:val="en-US"/>
        </w:rPr>
      </w:pPr>
      <w:r w:rsidRPr="003B7ED6">
        <w:rPr>
          <w:lang w:val="en-US"/>
        </w:rPr>
        <w:t>2.1</w:t>
      </w:r>
      <w:r w:rsidRPr="003B7ED6">
        <w:rPr>
          <w:lang w:val="en-US"/>
        </w:rPr>
        <w:tab/>
      </w:r>
      <w:r w:rsidR="000A26F0">
        <w:rPr>
          <w:lang w:val="en-US"/>
        </w:rPr>
        <w:t>38.331 CR</w:t>
      </w:r>
    </w:p>
    <w:p w14:paraId="428D7165" w14:textId="5F44BB62" w:rsidR="006D57DE" w:rsidRPr="003B7ED6" w:rsidRDefault="000A26F0">
      <w:pPr>
        <w:rPr>
          <w:b/>
          <w:bCs/>
          <w:lang w:val="en-US"/>
        </w:rPr>
      </w:pPr>
      <w:r>
        <w:rPr>
          <w:b/>
          <w:bCs/>
          <w:lang w:val="en-US"/>
        </w:rPr>
        <w:t>Views on the CR</w:t>
      </w:r>
    </w:p>
    <w:tbl>
      <w:tblPr>
        <w:tblStyle w:val="TableGri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1DC492D5" w:rsidR="006D57DE" w:rsidRPr="003B7ED6" w:rsidRDefault="006D57DE">
            <w:pPr>
              <w:rPr>
                <w:lang w:val="en-US"/>
              </w:rPr>
            </w:pPr>
          </w:p>
        </w:tc>
        <w:tc>
          <w:tcPr>
            <w:tcW w:w="6801" w:type="dxa"/>
          </w:tcPr>
          <w:p w14:paraId="5545B2CE" w14:textId="6AD58E64" w:rsidR="006D57DE" w:rsidRPr="003B7ED6" w:rsidRDefault="006D57DE">
            <w:pPr>
              <w:rPr>
                <w:lang w:val="en-US"/>
              </w:rPr>
            </w:pPr>
          </w:p>
        </w:tc>
      </w:tr>
      <w:tr w:rsidR="006D57DE" w:rsidRPr="003B7ED6" w14:paraId="3495CB18" w14:textId="77777777">
        <w:tc>
          <w:tcPr>
            <w:tcW w:w="2830" w:type="dxa"/>
          </w:tcPr>
          <w:p w14:paraId="2EA64B12" w14:textId="09EE8918" w:rsidR="006D57DE" w:rsidRPr="003B7ED6" w:rsidRDefault="006D57DE">
            <w:pPr>
              <w:rPr>
                <w:lang w:val="en-US"/>
              </w:rPr>
            </w:pPr>
          </w:p>
        </w:tc>
        <w:tc>
          <w:tcPr>
            <w:tcW w:w="6801" w:type="dxa"/>
          </w:tcPr>
          <w:p w14:paraId="1870A5D0" w14:textId="1941BCA3" w:rsidR="006D57DE" w:rsidRPr="003B7ED6" w:rsidRDefault="006D57DE">
            <w:pPr>
              <w:rPr>
                <w:lang w:val="en-US" w:eastAsia="zh-CN"/>
              </w:rPr>
            </w:pPr>
          </w:p>
        </w:tc>
      </w:tr>
      <w:tr w:rsidR="006D57DE" w:rsidRPr="003B7ED6" w14:paraId="7E336E7C" w14:textId="77777777">
        <w:tc>
          <w:tcPr>
            <w:tcW w:w="2830" w:type="dxa"/>
          </w:tcPr>
          <w:p w14:paraId="719D29D6" w14:textId="77945568" w:rsidR="006D57DE" w:rsidRPr="003B7ED6" w:rsidRDefault="006D57DE">
            <w:pPr>
              <w:rPr>
                <w:lang w:val="en-US"/>
              </w:rPr>
            </w:pPr>
          </w:p>
        </w:tc>
        <w:tc>
          <w:tcPr>
            <w:tcW w:w="6801" w:type="dxa"/>
          </w:tcPr>
          <w:p w14:paraId="355AF9F1" w14:textId="1F0E02F6" w:rsidR="006D57DE" w:rsidRPr="003B7ED6" w:rsidRDefault="006D57DE">
            <w:pPr>
              <w:rPr>
                <w:lang w:val="en-US"/>
              </w:rPr>
            </w:pP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3D2396B9" w14:textId="77777777" w:rsidR="00B1495B" w:rsidRPr="003B7ED6" w:rsidRDefault="00B1495B">
            <w:pPr>
              <w:rPr>
                <w:lang w:val="en-US"/>
              </w:rPr>
            </w:pPr>
          </w:p>
        </w:tc>
      </w:tr>
    </w:tbl>
    <w:p w14:paraId="6DC7C7D5" w14:textId="53499AEA" w:rsidR="00727894" w:rsidRDefault="00727894">
      <w:pPr>
        <w:rPr>
          <w:lang w:val="en-US"/>
        </w:rPr>
      </w:pPr>
    </w:p>
    <w:p w14:paraId="385A7330" w14:textId="02F97E26" w:rsidR="000A26F0" w:rsidRPr="003B7ED6" w:rsidRDefault="000A26F0" w:rsidP="000A26F0">
      <w:pPr>
        <w:pStyle w:val="Heading2"/>
        <w:rPr>
          <w:lang w:val="en-US"/>
        </w:rPr>
      </w:pPr>
      <w:r w:rsidRPr="003B7ED6">
        <w:rPr>
          <w:lang w:val="en-US"/>
        </w:rPr>
        <w:t>2.</w:t>
      </w:r>
      <w:r>
        <w:rPr>
          <w:lang w:val="en-US"/>
        </w:rPr>
        <w:t>2</w:t>
      </w:r>
      <w:r w:rsidRPr="003B7ED6">
        <w:rPr>
          <w:lang w:val="en-US"/>
        </w:rPr>
        <w:tab/>
      </w:r>
      <w:r>
        <w:rPr>
          <w:lang w:val="en-US"/>
        </w:rPr>
        <w:t>38.3</w:t>
      </w:r>
      <w:r>
        <w:rPr>
          <w:lang w:val="en-US"/>
        </w:rPr>
        <w:t>06</w:t>
      </w:r>
      <w:r>
        <w:rPr>
          <w:lang w:val="en-US"/>
        </w:rPr>
        <w:t xml:space="preserve"> CR</w:t>
      </w:r>
    </w:p>
    <w:p w14:paraId="0101CC5D" w14:textId="77777777" w:rsidR="000A26F0" w:rsidRPr="003B7ED6" w:rsidRDefault="000A26F0" w:rsidP="000A26F0">
      <w:pPr>
        <w:rPr>
          <w:b/>
          <w:bCs/>
          <w:lang w:val="en-US"/>
        </w:rPr>
      </w:pPr>
      <w:r>
        <w:rPr>
          <w:b/>
          <w:bCs/>
          <w:lang w:val="en-US"/>
        </w:rPr>
        <w:t>Views on the CR</w:t>
      </w:r>
    </w:p>
    <w:tbl>
      <w:tblPr>
        <w:tblStyle w:val="TableGrid"/>
        <w:tblW w:w="9631" w:type="dxa"/>
        <w:tblLayout w:type="fixed"/>
        <w:tblLook w:val="04A0" w:firstRow="1" w:lastRow="0" w:firstColumn="1" w:lastColumn="0" w:noHBand="0" w:noVBand="1"/>
      </w:tblPr>
      <w:tblGrid>
        <w:gridCol w:w="2830"/>
        <w:gridCol w:w="6801"/>
      </w:tblGrid>
      <w:tr w:rsidR="000A26F0" w:rsidRPr="003B7ED6" w14:paraId="67761A6E" w14:textId="77777777" w:rsidTr="00D378C8">
        <w:tc>
          <w:tcPr>
            <w:tcW w:w="2830" w:type="dxa"/>
          </w:tcPr>
          <w:p w14:paraId="3D09A9AF" w14:textId="77777777" w:rsidR="000A26F0" w:rsidRPr="003B7ED6" w:rsidRDefault="000A26F0" w:rsidP="00D378C8">
            <w:pPr>
              <w:rPr>
                <w:lang w:val="en-US"/>
              </w:rPr>
            </w:pPr>
            <w:r w:rsidRPr="003B7ED6">
              <w:rPr>
                <w:lang w:val="en-US"/>
              </w:rPr>
              <w:t>Company</w:t>
            </w:r>
          </w:p>
        </w:tc>
        <w:tc>
          <w:tcPr>
            <w:tcW w:w="6801" w:type="dxa"/>
          </w:tcPr>
          <w:p w14:paraId="36BF6442" w14:textId="77777777" w:rsidR="000A26F0" w:rsidRPr="003B7ED6" w:rsidRDefault="000A26F0" w:rsidP="00D378C8">
            <w:pPr>
              <w:rPr>
                <w:lang w:val="en-US"/>
              </w:rPr>
            </w:pPr>
            <w:r w:rsidRPr="003B7ED6">
              <w:rPr>
                <w:lang w:val="en-US"/>
              </w:rPr>
              <w:t>Comments</w:t>
            </w:r>
          </w:p>
        </w:tc>
      </w:tr>
      <w:tr w:rsidR="000A26F0" w:rsidRPr="003B7ED6" w14:paraId="0FF1E401" w14:textId="77777777" w:rsidTr="00D378C8">
        <w:tc>
          <w:tcPr>
            <w:tcW w:w="2830" w:type="dxa"/>
          </w:tcPr>
          <w:p w14:paraId="38E0E1BA" w14:textId="77777777" w:rsidR="000A26F0" w:rsidRPr="003B7ED6" w:rsidRDefault="000A26F0" w:rsidP="00D378C8">
            <w:pPr>
              <w:rPr>
                <w:lang w:val="en-US"/>
              </w:rPr>
            </w:pPr>
          </w:p>
        </w:tc>
        <w:tc>
          <w:tcPr>
            <w:tcW w:w="6801" w:type="dxa"/>
          </w:tcPr>
          <w:p w14:paraId="26406866" w14:textId="77777777" w:rsidR="000A26F0" w:rsidRPr="003B7ED6" w:rsidRDefault="000A26F0" w:rsidP="00D378C8">
            <w:pPr>
              <w:rPr>
                <w:lang w:val="en-US"/>
              </w:rPr>
            </w:pPr>
          </w:p>
        </w:tc>
      </w:tr>
      <w:tr w:rsidR="000A26F0" w:rsidRPr="003B7ED6" w14:paraId="4CBBE76B" w14:textId="77777777" w:rsidTr="00D378C8">
        <w:tc>
          <w:tcPr>
            <w:tcW w:w="2830" w:type="dxa"/>
          </w:tcPr>
          <w:p w14:paraId="4DC4B0C3" w14:textId="77777777" w:rsidR="000A26F0" w:rsidRPr="003B7ED6" w:rsidRDefault="000A26F0" w:rsidP="00D378C8">
            <w:pPr>
              <w:rPr>
                <w:lang w:val="en-US"/>
              </w:rPr>
            </w:pPr>
          </w:p>
        </w:tc>
        <w:tc>
          <w:tcPr>
            <w:tcW w:w="6801" w:type="dxa"/>
          </w:tcPr>
          <w:p w14:paraId="0DBDFDBD" w14:textId="77777777" w:rsidR="000A26F0" w:rsidRPr="003B7ED6" w:rsidRDefault="000A26F0" w:rsidP="00D378C8">
            <w:pPr>
              <w:rPr>
                <w:lang w:val="en-US" w:eastAsia="zh-CN"/>
              </w:rPr>
            </w:pPr>
          </w:p>
        </w:tc>
      </w:tr>
      <w:tr w:rsidR="000A26F0" w:rsidRPr="003B7ED6" w14:paraId="12D0FA67" w14:textId="77777777" w:rsidTr="00D378C8">
        <w:tc>
          <w:tcPr>
            <w:tcW w:w="2830" w:type="dxa"/>
          </w:tcPr>
          <w:p w14:paraId="5FA9D0B5" w14:textId="77777777" w:rsidR="000A26F0" w:rsidRPr="003B7ED6" w:rsidRDefault="000A26F0" w:rsidP="00D378C8">
            <w:pPr>
              <w:rPr>
                <w:lang w:val="en-US"/>
              </w:rPr>
            </w:pPr>
          </w:p>
        </w:tc>
        <w:tc>
          <w:tcPr>
            <w:tcW w:w="6801" w:type="dxa"/>
          </w:tcPr>
          <w:p w14:paraId="10B88B9F" w14:textId="77777777" w:rsidR="000A26F0" w:rsidRPr="003B7ED6" w:rsidRDefault="000A26F0" w:rsidP="00D378C8">
            <w:pPr>
              <w:rPr>
                <w:lang w:val="en-US"/>
              </w:rPr>
            </w:pPr>
          </w:p>
        </w:tc>
      </w:tr>
    </w:tbl>
    <w:p w14:paraId="7622F843" w14:textId="77777777" w:rsidR="000A26F0" w:rsidRPr="003B7ED6" w:rsidRDefault="000A26F0" w:rsidP="000A26F0">
      <w:pPr>
        <w:rPr>
          <w:lang w:val="en-US"/>
        </w:rPr>
      </w:pPr>
    </w:p>
    <w:p w14:paraId="369B210B" w14:textId="77777777" w:rsidR="000A26F0" w:rsidRPr="003B7ED6" w:rsidRDefault="000A26F0" w:rsidP="000A26F0">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0A26F0" w:rsidRPr="003B7ED6" w14:paraId="1D5AE512" w14:textId="77777777" w:rsidTr="00D378C8">
        <w:tc>
          <w:tcPr>
            <w:tcW w:w="9631" w:type="dxa"/>
          </w:tcPr>
          <w:p w14:paraId="784F82D4" w14:textId="77777777" w:rsidR="000A26F0" w:rsidRPr="003B7ED6" w:rsidRDefault="000A26F0" w:rsidP="00D378C8">
            <w:pPr>
              <w:rPr>
                <w:lang w:val="en-US"/>
              </w:rPr>
            </w:pPr>
          </w:p>
        </w:tc>
      </w:tr>
    </w:tbl>
    <w:p w14:paraId="4312A64D" w14:textId="77777777" w:rsidR="000A26F0" w:rsidRPr="003B7ED6" w:rsidRDefault="000A26F0" w:rsidP="000A26F0">
      <w:pPr>
        <w:rPr>
          <w:lang w:val="en-US"/>
        </w:rPr>
      </w:pPr>
    </w:p>
    <w:p w14:paraId="3D82ABBE" w14:textId="0BE00B6A" w:rsidR="000A26F0" w:rsidRPr="003B7ED6" w:rsidRDefault="000A26F0" w:rsidP="000A26F0">
      <w:pPr>
        <w:pStyle w:val="Heading2"/>
        <w:rPr>
          <w:lang w:val="en-US"/>
        </w:rPr>
      </w:pPr>
      <w:r w:rsidRPr="003B7ED6">
        <w:rPr>
          <w:lang w:val="en-US"/>
        </w:rPr>
        <w:t>2.</w:t>
      </w:r>
      <w:r>
        <w:rPr>
          <w:lang w:val="en-US"/>
        </w:rPr>
        <w:t>3</w:t>
      </w:r>
      <w:r w:rsidRPr="003B7ED6">
        <w:rPr>
          <w:lang w:val="en-US"/>
        </w:rPr>
        <w:tab/>
      </w:r>
      <w:r>
        <w:rPr>
          <w:lang w:val="en-US"/>
        </w:rPr>
        <w:t>3</w:t>
      </w:r>
      <w:r>
        <w:rPr>
          <w:lang w:val="en-US"/>
        </w:rPr>
        <w:t>7</w:t>
      </w:r>
      <w:r>
        <w:rPr>
          <w:lang w:val="en-US"/>
        </w:rPr>
        <w:t>.3</w:t>
      </w:r>
      <w:r>
        <w:rPr>
          <w:lang w:val="en-US"/>
        </w:rPr>
        <w:t>55</w:t>
      </w:r>
      <w:r>
        <w:rPr>
          <w:lang w:val="en-US"/>
        </w:rPr>
        <w:t xml:space="preserve"> CR</w:t>
      </w:r>
      <w:r>
        <w:rPr>
          <w:lang w:val="en-US"/>
        </w:rPr>
        <w:t xml:space="preserve"> (note: the contents of this are to be treated also in separate online Positioning session)</w:t>
      </w:r>
    </w:p>
    <w:p w14:paraId="590374B5" w14:textId="77777777" w:rsidR="000A26F0" w:rsidRPr="003B7ED6" w:rsidRDefault="000A26F0" w:rsidP="000A26F0">
      <w:pPr>
        <w:rPr>
          <w:b/>
          <w:bCs/>
          <w:lang w:val="en-US"/>
        </w:rPr>
      </w:pPr>
      <w:r>
        <w:rPr>
          <w:b/>
          <w:bCs/>
          <w:lang w:val="en-US"/>
        </w:rPr>
        <w:t>Views on the CR</w:t>
      </w:r>
    </w:p>
    <w:tbl>
      <w:tblPr>
        <w:tblStyle w:val="TableGrid"/>
        <w:tblW w:w="9631" w:type="dxa"/>
        <w:tblLayout w:type="fixed"/>
        <w:tblLook w:val="04A0" w:firstRow="1" w:lastRow="0" w:firstColumn="1" w:lastColumn="0" w:noHBand="0" w:noVBand="1"/>
      </w:tblPr>
      <w:tblGrid>
        <w:gridCol w:w="2830"/>
        <w:gridCol w:w="6801"/>
      </w:tblGrid>
      <w:tr w:rsidR="000A26F0" w:rsidRPr="003B7ED6" w14:paraId="76AE04B2" w14:textId="77777777" w:rsidTr="00D378C8">
        <w:tc>
          <w:tcPr>
            <w:tcW w:w="2830" w:type="dxa"/>
          </w:tcPr>
          <w:p w14:paraId="74A1380A" w14:textId="77777777" w:rsidR="000A26F0" w:rsidRPr="003B7ED6" w:rsidRDefault="000A26F0" w:rsidP="00D378C8">
            <w:pPr>
              <w:rPr>
                <w:lang w:val="en-US"/>
              </w:rPr>
            </w:pPr>
            <w:r w:rsidRPr="003B7ED6">
              <w:rPr>
                <w:lang w:val="en-US"/>
              </w:rPr>
              <w:t>Company</w:t>
            </w:r>
          </w:p>
        </w:tc>
        <w:tc>
          <w:tcPr>
            <w:tcW w:w="6801" w:type="dxa"/>
          </w:tcPr>
          <w:p w14:paraId="67EFD43D" w14:textId="77777777" w:rsidR="000A26F0" w:rsidRPr="003B7ED6" w:rsidRDefault="000A26F0" w:rsidP="00D378C8">
            <w:pPr>
              <w:rPr>
                <w:lang w:val="en-US"/>
              </w:rPr>
            </w:pPr>
            <w:r w:rsidRPr="003B7ED6">
              <w:rPr>
                <w:lang w:val="en-US"/>
              </w:rPr>
              <w:t>Comments</w:t>
            </w:r>
          </w:p>
        </w:tc>
      </w:tr>
      <w:tr w:rsidR="000A26F0" w:rsidRPr="003B7ED6" w14:paraId="35E44CA4" w14:textId="77777777" w:rsidTr="00D378C8">
        <w:tc>
          <w:tcPr>
            <w:tcW w:w="2830" w:type="dxa"/>
          </w:tcPr>
          <w:p w14:paraId="0CF70705" w14:textId="77777777" w:rsidR="000A26F0" w:rsidRPr="003B7ED6" w:rsidRDefault="000A26F0" w:rsidP="00D378C8">
            <w:pPr>
              <w:rPr>
                <w:lang w:val="en-US"/>
              </w:rPr>
            </w:pPr>
          </w:p>
        </w:tc>
        <w:tc>
          <w:tcPr>
            <w:tcW w:w="6801" w:type="dxa"/>
          </w:tcPr>
          <w:p w14:paraId="7BD50316" w14:textId="77777777" w:rsidR="000A26F0" w:rsidRPr="003B7ED6" w:rsidRDefault="000A26F0" w:rsidP="00D378C8">
            <w:pPr>
              <w:rPr>
                <w:lang w:val="en-US"/>
              </w:rPr>
            </w:pPr>
          </w:p>
        </w:tc>
      </w:tr>
      <w:tr w:rsidR="000A26F0" w:rsidRPr="003B7ED6" w14:paraId="672AC253" w14:textId="77777777" w:rsidTr="00D378C8">
        <w:tc>
          <w:tcPr>
            <w:tcW w:w="2830" w:type="dxa"/>
          </w:tcPr>
          <w:p w14:paraId="125D0DEA" w14:textId="77777777" w:rsidR="000A26F0" w:rsidRPr="003B7ED6" w:rsidRDefault="000A26F0" w:rsidP="00D378C8">
            <w:pPr>
              <w:rPr>
                <w:lang w:val="en-US"/>
              </w:rPr>
            </w:pPr>
          </w:p>
        </w:tc>
        <w:tc>
          <w:tcPr>
            <w:tcW w:w="6801" w:type="dxa"/>
          </w:tcPr>
          <w:p w14:paraId="16EB97C9" w14:textId="77777777" w:rsidR="000A26F0" w:rsidRPr="003B7ED6" w:rsidRDefault="000A26F0" w:rsidP="00D378C8">
            <w:pPr>
              <w:rPr>
                <w:lang w:val="en-US" w:eastAsia="zh-CN"/>
              </w:rPr>
            </w:pPr>
          </w:p>
        </w:tc>
      </w:tr>
      <w:tr w:rsidR="000A26F0" w:rsidRPr="003B7ED6" w14:paraId="3A19EF86" w14:textId="77777777" w:rsidTr="00D378C8">
        <w:tc>
          <w:tcPr>
            <w:tcW w:w="2830" w:type="dxa"/>
          </w:tcPr>
          <w:p w14:paraId="6E6DCEDA" w14:textId="77777777" w:rsidR="000A26F0" w:rsidRPr="003B7ED6" w:rsidRDefault="000A26F0" w:rsidP="00D378C8">
            <w:pPr>
              <w:rPr>
                <w:lang w:val="en-US"/>
              </w:rPr>
            </w:pPr>
          </w:p>
        </w:tc>
        <w:tc>
          <w:tcPr>
            <w:tcW w:w="6801" w:type="dxa"/>
          </w:tcPr>
          <w:p w14:paraId="05A58632" w14:textId="77777777" w:rsidR="000A26F0" w:rsidRPr="003B7ED6" w:rsidRDefault="000A26F0" w:rsidP="00D378C8">
            <w:pPr>
              <w:rPr>
                <w:lang w:val="en-US"/>
              </w:rPr>
            </w:pPr>
          </w:p>
        </w:tc>
      </w:tr>
    </w:tbl>
    <w:p w14:paraId="1006CCD6" w14:textId="77777777" w:rsidR="000A26F0" w:rsidRPr="003B7ED6" w:rsidRDefault="000A26F0" w:rsidP="000A26F0">
      <w:pPr>
        <w:rPr>
          <w:lang w:val="en-US"/>
        </w:rPr>
      </w:pPr>
    </w:p>
    <w:p w14:paraId="6FECE975" w14:textId="77777777" w:rsidR="000A26F0" w:rsidRPr="003B7ED6" w:rsidRDefault="000A26F0" w:rsidP="000A26F0">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0A26F0" w:rsidRPr="003B7ED6" w14:paraId="1C2139D1" w14:textId="77777777" w:rsidTr="00D378C8">
        <w:tc>
          <w:tcPr>
            <w:tcW w:w="9631" w:type="dxa"/>
          </w:tcPr>
          <w:p w14:paraId="6EC524CA" w14:textId="77777777" w:rsidR="000A26F0" w:rsidRPr="003B7ED6" w:rsidRDefault="000A26F0" w:rsidP="00D378C8">
            <w:pPr>
              <w:rPr>
                <w:lang w:val="en-US"/>
              </w:rPr>
            </w:pPr>
          </w:p>
        </w:tc>
      </w:tr>
    </w:tbl>
    <w:p w14:paraId="41B3D813" w14:textId="77777777" w:rsidR="000A26F0" w:rsidRPr="003B7ED6" w:rsidRDefault="000A26F0" w:rsidP="000A26F0">
      <w:pPr>
        <w:rPr>
          <w:lang w:val="en-US"/>
        </w:rPr>
      </w:pPr>
    </w:p>
    <w:p w14:paraId="49C8D32E" w14:textId="77777777" w:rsidR="000A26F0" w:rsidRPr="003B7ED6" w:rsidRDefault="000A26F0">
      <w:pPr>
        <w:rPr>
          <w:lang w:val="en-US"/>
        </w:rPr>
      </w:pPr>
    </w:p>
    <w:p w14:paraId="06A031B9" w14:textId="056FD869" w:rsidR="005B42BD" w:rsidRPr="000A26F0" w:rsidRDefault="005B42BD" w:rsidP="000A26F0">
      <w:pPr>
        <w:pStyle w:val="Heading1"/>
        <w:rPr>
          <w:lang w:val="en-US"/>
        </w:rPr>
      </w:pPr>
    </w:p>
    <w:sectPr w:rsidR="005B42BD" w:rsidRPr="000A26F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20EF7" w14:textId="77777777" w:rsidR="00B6328F" w:rsidRDefault="00B6328F">
      <w:pPr>
        <w:spacing w:after="0" w:line="240" w:lineRule="auto"/>
      </w:pPr>
      <w:r>
        <w:separator/>
      </w:r>
    </w:p>
  </w:endnote>
  <w:endnote w:type="continuationSeparator" w:id="0">
    <w:p w14:paraId="2504C1CA" w14:textId="77777777" w:rsidR="00B6328F" w:rsidRDefault="00B6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4BA" w14:textId="77777777" w:rsidR="002B0DF2" w:rsidRDefault="002B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68F" w14:textId="77777777" w:rsidR="002B0DF2" w:rsidRDefault="002B0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106" w14:textId="77777777" w:rsidR="002B0DF2" w:rsidRDefault="002B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B6B0" w14:textId="77777777" w:rsidR="00B6328F" w:rsidRDefault="00B6328F">
      <w:pPr>
        <w:spacing w:after="0" w:line="240" w:lineRule="auto"/>
      </w:pPr>
      <w:r>
        <w:separator/>
      </w:r>
    </w:p>
  </w:footnote>
  <w:footnote w:type="continuationSeparator" w:id="0">
    <w:p w14:paraId="13ED91E8" w14:textId="77777777" w:rsidR="00B6328F" w:rsidRDefault="00B6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50F7" w14:textId="77777777" w:rsidR="002B0DF2" w:rsidRDefault="002B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4216" w14:textId="77777777" w:rsidR="002B0DF2" w:rsidRDefault="002B0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70F" w14:textId="77777777" w:rsidR="002B0DF2" w:rsidRDefault="002B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4"/>
  </w:num>
  <w:num w:numId="2">
    <w:abstractNumId w:val="9"/>
  </w:num>
  <w:num w:numId="3">
    <w:abstractNumId w:val="5"/>
  </w:num>
  <w:num w:numId="4">
    <w:abstractNumId w:val="10"/>
  </w:num>
  <w:num w:numId="5">
    <w:abstractNumId w:val="13"/>
  </w:num>
  <w:num w:numId="6">
    <w:abstractNumId w:val="1"/>
  </w:num>
  <w:num w:numId="7">
    <w:abstractNumId w:val="6"/>
  </w:num>
  <w:num w:numId="8">
    <w:abstractNumId w:val="11"/>
  </w:num>
  <w:num w:numId="9">
    <w:abstractNumId w:val="8"/>
  </w:num>
  <w:num w:numId="10">
    <w:abstractNumId w:val="2"/>
  </w:num>
  <w:num w:numId="11">
    <w:abstractNumId w:val="0"/>
  </w:num>
  <w:num w:numId="12">
    <w:abstractNumId w:val="7"/>
  </w:num>
  <w:num w:numId="13">
    <w:abstractNumId w:val="15"/>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26F0"/>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B76"/>
    <w:rsid w:val="00150654"/>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23F4"/>
    <w:rsid w:val="001C252B"/>
    <w:rsid w:val="001C4F79"/>
    <w:rsid w:val="001C7756"/>
    <w:rsid w:val="001D1B10"/>
    <w:rsid w:val="001D22EB"/>
    <w:rsid w:val="001E42B4"/>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48F9"/>
    <w:rsid w:val="00936071"/>
    <w:rsid w:val="009376CD"/>
    <w:rsid w:val="00940212"/>
    <w:rsid w:val="0094225F"/>
    <w:rsid w:val="00942EC2"/>
    <w:rsid w:val="0094462B"/>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41D1"/>
    <w:rsid w:val="00AD57E4"/>
    <w:rsid w:val="00AD7DD4"/>
    <w:rsid w:val="00AE2397"/>
    <w:rsid w:val="00AF3AA4"/>
    <w:rsid w:val="00AF3BB6"/>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328F"/>
    <w:rsid w:val="00B65127"/>
    <w:rsid w:val="00B715FC"/>
    <w:rsid w:val="00B80431"/>
    <w:rsid w:val="00B82DBB"/>
    <w:rsid w:val="00B84DB2"/>
    <w:rsid w:val="00B90645"/>
    <w:rsid w:val="00B97983"/>
    <w:rsid w:val="00BA12C6"/>
    <w:rsid w:val="00BA6B6A"/>
    <w:rsid w:val="00BA79FE"/>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7E83"/>
    <w:rsid w:val="00C52E4C"/>
    <w:rsid w:val="00C8292F"/>
    <w:rsid w:val="00C82A0D"/>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1E9"/>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Pages>
  <Words>228</Words>
  <Characters>1185</Characters>
  <Application>Microsoft Office Word</Application>
  <DocSecurity>0</DocSecurity>
  <Lines>67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Intel Corp - Naveen Palle</cp:lastModifiedBy>
  <cp:revision>4</cp:revision>
  <dcterms:created xsi:type="dcterms:W3CDTF">2020-06-03T15:43:00Z</dcterms:created>
  <dcterms:modified xsi:type="dcterms:W3CDTF">2020-06-03T15:44:00Z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2020-06-03 15:44:55Z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CTPClassification">
    <vt:lpwstr>CTP_NT</vt:lpwstr>
  </property>
</Properties>
</file>