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EFF" w:rsidRDefault="00B325E8">
      <w:pPr>
        <w:pStyle w:val="3GPPHeader"/>
        <w:spacing w:after="60"/>
        <w:rPr>
          <w:sz w:val="32"/>
          <w:szCs w:val="32"/>
        </w:rPr>
      </w:pPr>
      <w:r>
        <w:t>3GPP TSG-RAN WG2 #109e-bis</w:t>
      </w:r>
      <w:r>
        <w:tab/>
      </w:r>
      <w:r>
        <w:rPr>
          <w:sz w:val="32"/>
          <w:szCs w:val="32"/>
          <w:highlight w:val="yellow"/>
        </w:rPr>
        <w:t>R2-20xxxxx</w:t>
      </w:r>
    </w:p>
    <w:p w:rsidR="00180EFF" w:rsidRPr="00414782" w:rsidRDefault="00B325E8">
      <w:pPr>
        <w:pStyle w:val="3GPPHeader"/>
        <w:rPr>
          <w:lang w:val="en-US"/>
        </w:rPr>
      </w:pPr>
      <w:r w:rsidRPr="00414782">
        <w:rPr>
          <w:lang w:val="en-US"/>
        </w:rPr>
        <w:t>Electronic meeting, 20</w:t>
      </w:r>
      <w:r w:rsidRPr="00414782">
        <w:rPr>
          <w:vertAlign w:val="superscript"/>
          <w:lang w:val="en-US"/>
        </w:rPr>
        <w:t xml:space="preserve">th </w:t>
      </w:r>
      <w:r w:rsidRPr="00414782">
        <w:rPr>
          <w:lang w:val="en-US"/>
        </w:rPr>
        <w:t>April - 30</w:t>
      </w:r>
      <w:r w:rsidRPr="00414782">
        <w:rPr>
          <w:vertAlign w:val="superscript"/>
          <w:lang w:val="en-US"/>
        </w:rPr>
        <w:t>th</w:t>
      </w:r>
      <w:r w:rsidRPr="00414782">
        <w:rPr>
          <w:lang w:val="en-US"/>
        </w:rPr>
        <w:t xml:space="preserve"> April 2020</w:t>
      </w:r>
      <w:r w:rsidRPr="00414782">
        <w:rPr>
          <w:lang w:val="en-US"/>
        </w:rPr>
        <w:tab/>
      </w:r>
    </w:p>
    <w:p w:rsidR="00180EFF" w:rsidRPr="00414782" w:rsidRDefault="00B325E8">
      <w:pPr>
        <w:pStyle w:val="3GPPHeader"/>
        <w:rPr>
          <w:lang w:val="en-US"/>
        </w:rPr>
      </w:pPr>
      <w:r w:rsidRPr="00414782">
        <w:rPr>
          <w:lang w:val="en-US"/>
        </w:rPr>
        <w:t>Agenda Item:</w:t>
      </w:r>
      <w:r w:rsidRPr="00414782">
        <w:rPr>
          <w:lang w:val="en-US"/>
        </w:rPr>
        <w:tab/>
        <w:t>6.12.4</w:t>
      </w:r>
    </w:p>
    <w:p w:rsidR="00180EFF" w:rsidRPr="00414782" w:rsidRDefault="00B325E8">
      <w:pPr>
        <w:pStyle w:val="3GPPHeader"/>
        <w:rPr>
          <w:lang w:val="en-US"/>
        </w:rPr>
      </w:pPr>
      <w:r w:rsidRPr="00414782">
        <w:rPr>
          <w:lang w:val="en-US"/>
        </w:rPr>
        <w:t>Source:</w:t>
      </w:r>
      <w:r w:rsidRPr="00414782">
        <w:rPr>
          <w:lang w:val="en-US"/>
        </w:rPr>
        <w:tab/>
        <w:t>Ericsson</w:t>
      </w:r>
    </w:p>
    <w:p w:rsidR="00180EFF" w:rsidRPr="00414782" w:rsidRDefault="00B325E8">
      <w:pPr>
        <w:pStyle w:val="3GPPHeader"/>
        <w:rPr>
          <w:lang w:val="en-US"/>
        </w:rPr>
      </w:pPr>
      <w:r w:rsidRPr="00414782">
        <w:rPr>
          <w:lang w:val="en-US"/>
        </w:rPr>
        <w:t>Title:</w:t>
      </w:r>
      <w:r w:rsidRPr="00414782">
        <w:rPr>
          <w:lang w:val="en-US"/>
        </w:rPr>
        <w:tab/>
        <w:t>[AT109bis-e][802] Open issues on SON (Ericsson)</w:t>
      </w:r>
    </w:p>
    <w:p w:rsidR="00180EFF" w:rsidRDefault="00B325E8">
      <w:pPr>
        <w:pStyle w:val="3GPPHeader"/>
      </w:pPr>
      <w:r>
        <w:t>Document for:</w:t>
      </w:r>
      <w:r>
        <w:tab/>
        <w:t>Discussion, Decision</w:t>
      </w:r>
    </w:p>
    <w:p w:rsidR="00180EFF" w:rsidRDefault="00B325E8">
      <w:pPr>
        <w:pStyle w:val="Heading1"/>
      </w:pPr>
      <w:bookmarkStart w:id="0" w:name="_Ref178064866"/>
      <w:r>
        <w:t>Introduction</w:t>
      </w:r>
    </w:p>
    <w:p w:rsidR="00180EFF" w:rsidRPr="00414782" w:rsidRDefault="00B325E8">
      <w:pPr>
        <w:rPr>
          <w:lang w:val="en-US"/>
        </w:rPr>
      </w:pPr>
      <w:r w:rsidRPr="00414782">
        <w:rPr>
          <w:lang w:val="en-US"/>
        </w:rPr>
        <w:t xml:space="preserve">This document captures the important open issues amongst the SON functions’ related reporting that needs to be agreed in the RAN2#109-e meeting.  </w:t>
      </w:r>
    </w:p>
    <w:p w:rsidR="00180EFF" w:rsidRPr="00414782" w:rsidRDefault="00B325E8">
      <w:pPr>
        <w:pStyle w:val="EmailDiscussion"/>
        <w:spacing w:line="240" w:lineRule="auto"/>
        <w:rPr>
          <w:rFonts w:cs="Times New Roman"/>
          <w:lang w:val="en-US" w:eastAsia="zh-CN"/>
        </w:rPr>
      </w:pPr>
      <w:r w:rsidRPr="00414782">
        <w:rPr>
          <w:lang w:val="en-US" w:eastAsia="zh-CN"/>
        </w:rPr>
        <w:t>[109bis-e][802] Open issues on SON (Ericsson)</w:t>
      </w:r>
    </w:p>
    <w:p w:rsidR="00180EFF" w:rsidRPr="00414782" w:rsidRDefault="00B325E8">
      <w:pPr>
        <w:pStyle w:val="EmailDiscussion2"/>
        <w:ind w:left="1619" w:firstLine="0"/>
        <w:rPr>
          <w:lang w:val="en-US" w:eastAsia="zh-CN"/>
        </w:rPr>
      </w:pPr>
      <w:r w:rsidRPr="00414782">
        <w:rPr>
          <w:lang w:val="en-US" w:eastAsia="zh-CN"/>
        </w:rPr>
        <w:t xml:space="preserve">Scope: Continue the discussion on SON open issues based on R2-2003800. Focus on the following proposals </w:t>
      </w:r>
      <w:proofErr w:type="spellStart"/>
      <w:r w:rsidRPr="00414782">
        <w:rPr>
          <w:color w:val="FF0000"/>
          <w:lang w:val="en-US" w:eastAsia="zh-CN"/>
        </w:rPr>
        <w:t>coloured</w:t>
      </w:r>
      <w:proofErr w:type="spellEnd"/>
      <w:r w:rsidRPr="00414782">
        <w:rPr>
          <w:color w:val="FF0000"/>
          <w:lang w:val="en-US" w:eastAsia="zh-CN"/>
        </w:rPr>
        <w:t xml:space="preserve"> in red</w:t>
      </w:r>
      <w:r w:rsidRPr="00414782">
        <w:rPr>
          <w:lang w:val="en-US" w:eastAsia="zh-CN"/>
        </w:rPr>
        <w:t>.</w:t>
      </w:r>
    </w:p>
    <w:p w:rsidR="00180EFF" w:rsidRPr="00414782" w:rsidRDefault="00B325E8">
      <w:pPr>
        <w:pStyle w:val="EmailDiscussion2"/>
        <w:rPr>
          <w:lang w:val="en-US" w:eastAsia="zh-CN"/>
        </w:rPr>
      </w:pPr>
      <w:r w:rsidRPr="00414782">
        <w:rPr>
          <w:lang w:val="en-US" w:eastAsia="zh-CN"/>
        </w:rPr>
        <w:tab/>
        <w:t>Intended outcome: Summary with the following sets which should be identified</w:t>
      </w:r>
    </w:p>
    <w:p w:rsidR="00180EFF" w:rsidRPr="00414782" w:rsidRDefault="00B325E8">
      <w:pPr>
        <w:pStyle w:val="EmailDiscussion2"/>
        <w:rPr>
          <w:lang w:val="en-US" w:eastAsia="zh-CN"/>
        </w:rPr>
      </w:pPr>
      <w:r w:rsidRPr="00414782">
        <w:rPr>
          <w:lang w:val="en-US" w:eastAsia="zh-CN"/>
        </w:rPr>
        <w:tab/>
      </w:r>
      <w:proofErr w:type="gramStart"/>
      <w:r w:rsidRPr="00414782">
        <w:rPr>
          <w:lang w:val="en-US" w:eastAsia="zh-CN"/>
        </w:rPr>
        <w:t>§  Set</w:t>
      </w:r>
      <w:proofErr w:type="gramEnd"/>
      <w:r w:rsidRPr="00414782">
        <w:rPr>
          <w:lang w:val="en-US" w:eastAsia="zh-CN"/>
        </w:rPr>
        <w:t xml:space="preserve"> of proposals with full consensus, if any (agreeable over email)</w:t>
      </w:r>
    </w:p>
    <w:p w:rsidR="00180EFF" w:rsidRPr="00414782" w:rsidRDefault="00B325E8">
      <w:pPr>
        <w:pStyle w:val="EmailDiscussion2"/>
        <w:rPr>
          <w:lang w:val="en-US" w:eastAsia="zh-CN"/>
        </w:rPr>
      </w:pPr>
      <w:r w:rsidRPr="00414782">
        <w:rPr>
          <w:lang w:val="en-US" w:eastAsia="zh-CN"/>
        </w:rPr>
        <w:tab/>
      </w:r>
      <w:proofErr w:type="gramStart"/>
      <w:r w:rsidRPr="00414782">
        <w:rPr>
          <w:lang w:val="en-US" w:eastAsia="zh-CN"/>
        </w:rPr>
        <w:t>§  Set</w:t>
      </w:r>
      <w:proofErr w:type="gramEnd"/>
      <w:r w:rsidRPr="00414782">
        <w:rPr>
          <w:lang w:val="en-US" w:eastAsia="zh-CN"/>
        </w:rPr>
        <w:t xml:space="preserve"> of proposals with almost full consensus to discuss in the follow up conference call</w:t>
      </w:r>
    </w:p>
    <w:p w:rsidR="00180EFF" w:rsidRPr="00414782" w:rsidRDefault="00B325E8">
      <w:pPr>
        <w:pStyle w:val="EmailDiscussion2"/>
        <w:rPr>
          <w:lang w:val="en-US" w:eastAsia="zh-CN"/>
        </w:rPr>
      </w:pPr>
      <w:r w:rsidRPr="00414782">
        <w:rPr>
          <w:lang w:val="en-US" w:eastAsia="zh-CN"/>
        </w:rPr>
        <w:tab/>
      </w:r>
      <w:proofErr w:type="gramStart"/>
      <w:r w:rsidRPr="00414782">
        <w:rPr>
          <w:lang w:val="en-US" w:eastAsia="zh-CN"/>
        </w:rPr>
        <w:t>§  Set</w:t>
      </w:r>
      <w:proofErr w:type="gramEnd"/>
      <w:r w:rsidRPr="00414782">
        <w:rPr>
          <w:lang w:val="en-US" w:eastAsia="zh-CN"/>
        </w:rPr>
        <w:t xml:space="preserve"> of open issues and proposals to postpone to next meeting </w:t>
      </w:r>
    </w:p>
    <w:p w:rsidR="00180EFF" w:rsidRDefault="00B325E8">
      <w:pPr>
        <w:pStyle w:val="EmailDiscussion2"/>
        <w:rPr>
          <w:lang w:eastAsia="zh-CN"/>
        </w:rPr>
      </w:pPr>
      <w:r w:rsidRPr="00414782">
        <w:rPr>
          <w:lang w:val="en-US" w:eastAsia="zh-CN"/>
        </w:rPr>
        <w:tab/>
      </w:r>
      <w:r>
        <w:rPr>
          <w:lang w:eastAsia="zh-CN"/>
        </w:rPr>
        <w:t>Deadline: 28/04/2019 22:00 UTC</w:t>
      </w:r>
    </w:p>
    <w:p w:rsidR="00180EFF" w:rsidRDefault="00B325E8">
      <w:pPr>
        <w:pStyle w:val="Heading1"/>
      </w:pPr>
      <w:r>
        <w:t>Discussion</w:t>
      </w:r>
      <w:bookmarkEnd w:id="0"/>
    </w:p>
    <w:p w:rsidR="00180EFF" w:rsidRDefault="00B325E8">
      <w:pPr>
        <w:pStyle w:val="Heading2"/>
      </w:pPr>
      <w:proofErr w:type="spellStart"/>
      <w:r>
        <w:t>RAReport</w:t>
      </w:r>
      <w:proofErr w:type="spellEnd"/>
    </w:p>
    <w:p w:rsidR="00180EFF" w:rsidRDefault="00B325E8">
      <w:pPr>
        <w:pStyle w:val="Heading3"/>
      </w:pPr>
      <w:r>
        <w:t>4 step RA vs 2 step RA</w:t>
      </w:r>
    </w:p>
    <w:p w:rsidR="00180EFF" w:rsidRPr="00414782" w:rsidRDefault="00B325E8">
      <w:pPr>
        <w:rPr>
          <w:lang w:val="en-US"/>
        </w:rPr>
      </w:pPr>
      <w:r w:rsidRPr="00414782">
        <w:rPr>
          <w:lang w:val="en-US"/>
        </w:rPr>
        <w:t xml:space="preserve">Both Ericsson </w:t>
      </w:r>
      <w:r>
        <w:fldChar w:fldCharType="begin"/>
      </w:r>
      <w:r w:rsidRPr="00414782">
        <w:rPr>
          <w:lang w:val="en-US"/>
        </w:rPr>
        <w:instrText xml:space="preserve"> REF _Ref37737786 \r \h </w:instrText>
      </w:r>
      <w:r>
        <w:fldChar w:fldCharType="separate"/>
      </w:r>
      <w:r w:rsidRPr="00414782">
        <w:rPr>
          <w:lang w:val="en-US"/>
        </w:rPr>
        <w:t>[1]</w:t>
      </w:r>
      <w:r>
        <w:fldChar w:fldCharType="end"/>
      </w:r>
      <w:r w:rsidRPr="00414782">
        <w:rPr>
          <w:lang w:val="en-US"/>
        </w:rPr>
        <w:t xml:space="preserve"> and ZTE </w:t>
      </w:r>
      <w:r>
        <w:fldChar w:fldCharType="begin"/>
      </w:r>
      <w:r w:rsidRPr="00414782">
        <w:rPr>
          <w:lang w:val="en-US"/>
        </w:rPr>
        <w:instrText xml:space="preserve"> REF _Ref37750497 \r \h </w:instrText>
      </w:r>
      <w:r>
        <w:fldChar w:fldCharType="separate"/>
      </w:r>
      <w:r w:rsidRPr="00414782">
        <w:rPr>
          <w:lang w:val="en-US"/>
        </w:rPr>
        <w:t>[17]</w:t>
      </w:r>
      <w:r>
        <w:fldChar w:fldCharType="end"/>
      </w:r>
      <w:r w:rsidRPr="00414782">
        <w:rPr>
          <w:lang w:val="en-US"/>
        </w:rPr>
        <w:t xml:space="preserve"> have contributed on this topic.</w:t>
      </w:r>
    </w:p>
    <w:p w:rsidR="00180EFF" w:rsidRPr="00414782" w:rsidRDefault="00B325E8">
      <w:pPr>
        <w:pStyle w:val="ListParagraph"/>
        <w:numPr>
          <w:ilvl w:val="0"/>
          <w:numId w:val="13"/>
        </w:numPr>
        <w:rPr>
          <w:lang w:val="en-US"/>
        </w:rPr>
      </w:pPr>
      <w:r w:rsidRPr="00414782">
        <w:rPr>
          <w:lang w:val="en-US"/>
        </w:rPr>
        <w:t xml:space="preserve">Ericsson proposal: Currently captured </w:t>
      </w:r>
      <w:proofErr w:type="spellStart"/>
      <w:r w:rsidRPr="00414782">
        <w:rPr>
          <w:lang w:val="en-US"/>
        </w:rPr>
        <w:t>RAReport</w:t>
      </w:r>
      <w:proofErr w:type="spellEnd"/>
      <w:r w:rsidRPr="00414782">
        <w:rPr>
          <w:lang w:val="en-US"/>
        </w:rPr>
        <w:t xml:space="preserve"> contents are applicable only for 4-step random access procedure.</w:t>
      </w:r>
    </w:p>
    <w:p w:rsidR="00180EFF" w:rsidRPr="00414782" w:rsidRDefault="00B325E8">
      <w:pPr>
        <w:pStyle w:val="ListParagraph"/>
        <w:numPr>
          <w:ilvl w:val="0"/>
          <w:numId w:val="13"/>
        </w:numPr>
        <w:rPr>
          <w:lang w:val="en-US"/>
        </w:rPr>
      </w:pPr>
      <w:r w:rsidRPr="00414782">
        <w:rPr>
          <w:lang w:val="en-US"/>
        </w:rPr>
        <w:t xml:space="preserve">ZTE main proposal: </w:t>
      </w:r>
      <w:r w:rsidRPr="00414782">
        <w:rPr>
          <w:rFonts w:hint="eastAsia"/>
          <w:lang w:val="en-US"/>
        </w:rPr>
        <w:t>It is suggested RAN2 to confirm the understanding that for R16 RA report, 2-step RA related information will still be recorded without differentiating the RA type, and no further enhancement on PUSCH related information will be used</w:t>
      </w:r>
      <w:r w:rsidRPr="00414782">
        <w:rPr>
          <w:lang w:val="en-US"/>
        </w:rPr>
        <w:t>.</w:t>
      </w:r>
    </w:p>
    <w:p w:rsidR="00180EFF" w:rsidRPr="00414782" w:rsidRDefault="00B325E8">
      <w:pPr>
        <w:pStyle w:val="ListParagraph"/>
        <w:numPr>
          <w:ilvl w:val="1"/>
          <w:numId w:val="13"/>
        </w:numPr>
        <w:rPr>
          <w:lang w:val="en-US"/>
        </w:rPr>
      </w:pPr>
      <w:r w:rsidRPr="00414782">
        <w:rPr>
          <w:lang w:val="en-US"/>
        </w:rPr>
        <w:t>ZTE sub-proposal 1:</w:t>
      </w:r>
      <w:r w:rsidRPr="00414782">
        <w:rPr>
          <w:rFonts w:hint="eastAsia"/>
          <w:lang w:val="en-US"/>
        </w:rPr>
        <w:t xml:space="preserve"> The maximum RA resource configuration can be included in one RA report entry/RLF report is 3 in case 2-step RA is supported</w:t>
      </w:r>
      <w:r w:rsidRPr="00414782">
        <w:rPr>
          <w:lang w:val="en-US"/>
        </w:rPr>
        <w:t>.</w:t>
      </w:r>
    </w:p>
    <w:p w:rsidR="00180EFF" w:rsidRPr="00414782" w:rsidRDefault="00B325E8">
      <w:pPr>
        <w:pStyle w:val="ListParagraph"/>
        <w:numPr>
          <w:ilvl w:val="1"/>
          <w:numId w:val="13"/>
        </w:numPr>
        <w:rPr>
          <w:lang w:val="en-US"/>
        </w:rPr>
      </w:pPr>
      <w:r w:rsidRPr="00414782">
        <w:rPr>
          <w:lang w:val="en-US"/>
        </w:rPr>
        <w:t xml:space="preserve">ZTE sub-proposal 2: </w:t>
      </w:r>
      <w:r w:rsidRPr="00414782">
        <w:rPr>
          <w:rFonts w:hint="eastAsia"/>
          <w:lang w:val="en-US"/>
        </w:rPr>
        <w:t xml:space="preserve">It is suggested to change </w:t>
      </w:r>
      <w:r w:rsidRPr="00414782">
        <w:rPr>
          <w:rFonts w:hint="eastAsia"/>
          <w:i/>
          <w:iCs/>
          <w:lang w:val="en-US"/>
        </w:rPr>
        <w:t>Msg1-FDM</w:t>
      </w:r>
      <w:r w:rsidRPr="00414782">
        <w:rPr>
          <w:rFonts w:hint="eastAsia"/>
          <w:lang w:val="en-US"/>
        </w:rPr>
        <w:t xml:space="preserve">, </w:t>
      </w:r>
      <w:r w:rsidRPr="00414782">
        <w:rPr>
          <w:rFonts w:hint="eastAsia"/>
          <w:i/>
          <w:iCs/>
          <w:lang w:val="en-US"/>
        </w:rPr>
        <w:t>Msg1-FrequencyStart</w:t>
      </w:r>
      <w:r w:rsidRPr="00414782">
        <w:rPr>
          <w:rFonts w:hint="eastAsia"/>
          <w:lang w:val="en-US"/>
        </w:rPr>
        <w:t xml:space="preserve"> and </w:t>
      </w:r>
      <w:r w:rsidRPr="00414782">
        <w:rPr>
          <w:rFonts w:hint="eastAsia"/>
          <w:i/>
          <w:iCs/>
          <w:lang w:val="en-US"/>
        </w:rPr>
        <w:t xml:space="preserve">Msg1-SubcarrierSpacing </w:t>
      </w:r>
      <w:r w:rsidRPr="00414782">
        <w:rPr>
          <w:rFonts w:hint="eastAsia"/>
          <w:lang w:val="en-US"/>
        </w:rPr>
        <w:t xml:space="preserve">to </w:t>
      </w:r>
      <w:proofErr w:type="spellStart"/>
      <w:r w:rsidRPr="00414782">
        <w:rPr>
          <w:rFonts w:hint="eastAsia"/>
          <w:i/>
          <w:iCs/>
          <w:lang w:val="en-US"/>
        </w:rPr>
        <w:t>prach</w:t>
      </w:r>
      <w:proofErr w:type="spellEnd"/>
      <w:r w:rsidRPr="00414782">
        <w:rPr>
          <w:rFonts w:hint="eastAsia"/>
          <w:i/>
          <w:iCs/>
          <w:lang w:val="en-US"/>
        </w:rPr>
        <w:t>-FDM</w:t>
      </w:r>
      <w:r w:rsidRPr="00414782">
        <w:rPr>
          <w:rFonts w:hint="eastAsia"/>
          <w:lang w:val="en-US"/>
        </w:rPr>
        <w:t xml:space="preserve">, </w:t>
      </w:r>
      <w:proofErr w:type="spellStart"/>
      <w:r w:rsidRPr="00414782">
        <w:rPr>
          <w:rFonts w:hint="eastAsia"/>
          <w:i/>
          <w:iCs/>
          <w:lang w:val="en-US"/>
        </w:rPr>
        <w:t>prach-FrequencyStart</w:t>
      </w:r>
      <w:proofErr w:type="spellEnd"/>
      <w:r w:rsidRPr="00414782">
        <w:rPr>
          <w:rFonts w:hint="eastAsia"/>
          <w:lang w:val="en-US"/>
        </w:rPr>
        <w:t xml:space="preserve">, and </w:t>
      </w:r>
      <w:proofErr w:type="spellStart"/>
      <w:r w:rsidRPr="00414782">
        <w:rPr>
          <w:rFonts w:hint="eastAsia"/>
          <w:i/>
          <w:iCs/>
          <w:lang w:val="en-US"/>
        </w:rPr>
        <w:t>prach-SubcarrierSpacing</w:t>
      </w:r>
      <w:proofErr w:type="spellEnd"/>
      <w:r w:rsidRPr="00414782">
        <w:rPr>
          <w:rFonts w:hint="eastAsia"/>
          <w:lang w:val="en-US"/>
        </w:rPr>
        <w:t xml:space="preserve"> to make the terminologies in RA report more general for both 4-step/2-step RACH</w:t>
      </w:r>
      <w:r w:rsidRPr="00414782">
        <w:rPr>
          <w:lang w:val="en-US"/>
        </w:rPr>
        <w:t>.</w:t>
      </w:r>
    </w:p>
    <w:p w:rsidR="00180EFF" w:rsidRPr="00414782" w:rsidRDefault="00B325E8">
      <w:pPr>
        <w:rPr>
          <w:lang w:val="en-US"/>
        </w:rPr>
      </w:pPr>
      <w:r w:rsidRPr="00414782">
        <w:rPr>
          <w:lang w:val="en-US"/>
        </w:rPr>
        <w:t>Based on the above, it seems like different companies have different approach.</w:t>
      </w:r>
    </w:p>
    <w:p w:rsidR="00180EFF" w:rsidRPr="00414782" w:rsidRDefault="00B325E8">
      <w:pPr>
        <w:pStyle w:val="Proposal"/>
        <w:tabs>
          <w:tab w:val="left" w:pos="1304"/>
        </w:tabs>
        <w:ind w:left="1304" w:hanging="1304"/>
        <w:rPr>
          <w:lang w:val="en-US"/>
        </w:rPr>
      </w:pPr>
      <w:bookmarkStart w:id="1" w:name="_Toc38294993"/>
      <w:bookmarkStart w:id="2" w:name="_Toc38295081"/>
      <w:bookmarkStart w:id="3" w:name="_Toc38296259"/>
      <w:bookmarkStart w:id="4" w:name="_Toc38295302"/>
      <w:bookmarkStart w:id="5" w:name="_Toc38295680"/>
      <w:bookmarkStart w:id="6" w:name="_Toc38295352"/>
      <w:bookmarkStart w:id="7" w:name="_Toc38296411"/>
      <w:bookmarkStart w:id="8" w:name="_Toc38296111"/>
      <w:bookmarkStart w:id="9" w:name="_Toc38296059"/>
      <w:bookmarkStart w:id="10" w:name="_Toc38295181"/>
      <w:bookmarkStart w:id="11" w:name="_Toc38295131"/>
      <w:bookmarkStart w:id="12" w:name="_Toc38295231"/>
      <w:bookmarkStart w:id="13" w:name="_Toc37915683"/>
      <w:r w:rsidRPr="00414782">
        <w:rPr>
          <w:lang w:val="en-US"/>
        </w:rPr>
        <w:t>RAN2 to agree on one of the following proposals:</w:t>
      </w:r>
      <w:bookmarkEnd w:id="1"/>
      <w:bookmarkEnd w:id="2"/>
      <w:bookmarkEnd w:id="3"/>
      <w:bookmarkEnd w:id="4"/>
      <w:bookmarkEnd w:id="5"/>
      <w:bookmarkEnd w:id="6"/>
      <w:bookmarkEnd w:id="7"/>
      <w:bookmarkEnd w:id="8"/>
      <w:bookmarkEnd w:id="9"/>
      <w:bookmarkEnd w:id="10"/>
      <w:bookmarkEnd w:id="11"/>
      <w:bookmarkEnd w:id="12"/>
      <w:bookmarkEnd w:id="13"/>
    </w:p>
    <w:p w:rsidR="00180EFF" w:rsidRPr="00414782" w:rsidRDefault="00B325E8">
      <w:pPr>
        <w:pStyle w:val="Proposal"/>
        <w:numPr>
          <w:ilvl w:val="1"/>
          <w:numId w:val="8"/>
        </w:numPr>
        <w:rPr>
          <w:lang w:val="en-US"/>
        </w:rPr>
      </w:pPr>
      <w:bookmarkStart w:id="14" w:name="_Toc38295232"/>
      <w:bookmarkStart w:id="15" w:name="_Toc38296412"/>
      <w:bookmarkStart w:id="16" w:name="_Toc38295182"/>
      <w:bookmarkStart w:id="17" w:name="_Toc38295303"/>
      <w:bookmarkStart w:id="18" w:name="_Toc38295353"/>
      <w:bookmarkStart w:id="19" w:name="_Toc38295681"/>
      <w:bookmarkStart w:id="20" w:name="_Toc38296112"/>
      <w:bookmarkStart w:id="21" w:name="_Toc38296060"/>
      <w:bookmarkStart w:id="22" w:name="_Toc38296260"/>
      <w:bookmarkStart w:id="23" w:name="_Toc38295082"/>
      <w:bookmarkStart w:id="24" w:name="_Toc38295132"/>
      <w:bookmarkStart w:id="25" w:name="_Toc38294994"/>
      <w:r w:rsidRPr="00414782">
        <w:rPr>
          <w:lang w:val="en-US"/>
        </w:rPr>
        <w:lastRenderedPageBreak/>
        <w:t xml:space="preserve">Currently captured </w:t>
      </w:r>
      <w:proofErr w:type="spellStart"/>
      <w:r w:rsidRPr="00414782">
        <w:rPr>
          <w:lang w:val="en-US"/>
        </w:rPr>
        <w:t>RAReport</w:t>
      </w:r>
      <w:proofErr w:type="spellEnd"/>
      <w:r w:rsidRPr="00414782">
        <w:rPr>
          <w:lang w:val="en-US"/>
        </w:rPr>
        <w:t xml:space="preserve"> contents are applicable only for 4-step random access procedure.</w:t>
      </w:r>
      <w:bookmarkEnd w:id="14"/>
      <w:bookmarkEnd w:id="15"/>
      <w:bookmarkEnd w:id="16"/>
      <w:bookmarkEnd w:id="17"/>
      <w:bookmarkEnd w:id="18"/>
      <w:bookmarkEnd w:id="19"/>
      <w:bookmarkEnd w:id="20"/>
      <w:bookmarkEnd w:id="21"/>
      <w:bookmarkEnd w:id="22"/>
      <w:bookmarkEnd w:id="23"/>
      <w:bookmarkEnd w:id="24"/>
      <w:bookmarkEnd w:id="25"/>
    </w:p>
    <w:p w:rsidR="00180EFF" w:rsidRPr="00414782" w:rsidRDefault="00B325E8">
      <w:pPr>
        <w:pStyle w:val="Proposal"/>
        <w:numPr>
          <w:ilvl w:val="1"/>
          <w:numId w:val="8"/>
        </w:numPr>
        <w:rPr>
          <w:lang w:val="en-US"/>
        </w:rPr>
      </w:pPr>
      <w:bookmarkStart w:id="26" w:name="_Toc38295354"/>
      <w:bookmarkStart w:id="27" w:name="_Toc38296261"/>
      <w:bookmarkStart w:id="28" w:name="_Toc38296113"/>
      <w:bookmarkStart w:id="29" w:name="_Toc38296061"/>
      <w:bookmarkStart w:id="30" w:name="_Toc38295682"/>
      <w:bookmarkStart w:id="31" w:name="_Toc38295083"/>
      <w:bookmarkStart w:id="32" w:name="_Toc38295233"/>
      <w:bookmarkStart w:id="33" w:name="_Toc38295183"/>
      <w:bookmarkStart w:id="34" w:name="_Toc38294995"/>
      <w:bookmarkStart w:id="35" w:name="_Toc38295304"/>
      <w:bookmarkStart w:id="36" w:name="_Toc38295133"/>
      <w:bookmarkStart w:id="37" w:name="_Toc38296413"/>
      <w:r w:rsidRPr="00414782">
        <w:rPr>
          <w:rFonts w:hint="eastAsia"/>
          <w:lang w:val="en-US"/>
        </w:rPr>
        <w:t>RAN2 to confirm the understanding that for R16 RA report, 2-step RA related information will still be recorded without differentiating the RA type, and no further enhancement on PUSCH related information will be used</w:t>
      </w:r>
      <w:r w:rsidRPr="00414782">
        <w:rPr>
          <w:lang w:val="en-US"/>
        </w:rPr>
        <w:t>.</w:t>
      </w:r>
      <w:bookmarkEnd w:id="26"/>
      <w:bookmarkEnd w:id="27"/>
      <w:bookmarkEnd w:id="28"/>
      <w:bookmarkEnd w:id="29"/>
      <w:bookmarkEnd w:id="30"/>
      <w:bookmarkEnd w:id="31"/>
      <w:bookmarkEnd w:id="32"/>
      <w:bookmarkEnd w:id="33"/>
      <w:bookmarkEnd w:id="34"/>
      <w:bookmarkEnd w:id="35"/>
      <w:bookmarkEnd w:id="36"/>
      <w:bookmarkEnd w:id="37"/>
      <w:r w:rsidRPr="00414782">
        <w:rPr>
          <w:lang w:val="en-US"/>
        </w:rPr>
        <w:t xml:space="preserve"> </w:t>
      </w:r>
    </w:p>
    <w:p w:rsidR="00180EFF" w:rsidRPr="00414782" w:rsidRDefault="00B325E8">
      <w:pPr>
        <w:rPr>
          <w:lang w:val="en-US"/>
        </w:rPr>
      </w:pPr>
      <w:r w:rsidRPr="00414782">
        <w:rPr>
          <w:lang w:val="en-US"/>
        </w:rPr>
        <w:t>Based on the above, we request companies to provide their preferred options.</w:t>
      </w:r>
    </w:p>
    <w:tbl>
      <w:tblPr>
        <w:tblStyle w:val="TableGrid"/>
        <w:tblW w:w="9780" w:type="dxa"/>
        <w:tblLayout w:type="fixed"/>
        <w:tblLook w:val="04A0" w:firstRow="1" w:lastRow="0" w:firstColumn="1" w:lastColumn="0" w:noHBand="0" w:noVBand="1"/>
      </w:tblPr>
      <w:tblGrid>
        <w:gridCol w:w="1756"/>
        <w:gridCol w:w="2076"/>
        <w:gridCol w:w="5948"/>
      </w:tblGrid>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Option “a”</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Step 2 RA can be further discussed in future release.</w:t>
            </w:r>
          </w:p>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Our preference is to only focus on 4-step RA in Rel.16, and leave any 2-step handling to the Rel.17 WI which explicitly includes 2-step RACH optimization for MDT/SON</w:t>
            </w:r>
          </w:p>
          <w:p w:rsidR="00180EFF" w:rsidRPr="00414782" w:rsidRDefault="00B325E8">
            <w:pPr>
              <w:rPr>
                <w:lang w:val="en-US"/>
              </w:rPr>
            </w:pPr>
            <w:r w:rsidRPr="00414782">
              <w:rPr>
                <w:lang w:val="en-US"/>
              </w:rPr>
              <w:t>If the Rel.16 RA report can include both the 2-step info and the 4-step info, it will be confusing for the network to distinguish the 2-step RA performances from the 4-step RA. Hence it will not be possible for the network to properly optimize neither the 4-step RACH nor the 2-step RACH configurations when both are configured.</w:t>
            </w:r>
          </w:p>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R</w:t>
            </w:r>
            <w:r w:rsidRPr="00414782">
              <w:rPr>
                <w:lang w:val="en-US"/>
              </w:rPr>
              <w:t>el-17 SON WID include the 2-step RACH related SON objective. No need to standardize anything related to that in this release.</w:t>
            </w:r>
          </w:p>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It</w:t>
            </w:r>
            <w:r w:rsidRPr="00414782">
              <w:rPr>
                <w:lang w:val="en-US"/>
              </w:rPr>
              <w:t>’</w:t>
            </w:r>
            <w:r w:rsidRPr="00414782">
              <w:rPr>
                <w:rFonts w:hint="eastAsia"/>
                <w:lang w:val="en-US"/>
              </w:rPr>
              <w:t xml:space="preserve">s easy for us to do 2-step </w:t>
            </w:r>
            <w:r w:rsidRPr="00414782">
              <w:rPr>
                <w:lang w:val="en-US"/>
              </w:rPr>
              <w:t>extension</w:t>
            </w:r>
            <w:r w:rsidRPr="00414782">
              <w:rPr>
                <w:rFonts w:hint="eastAsia"/>
                <w:lang w:val="en-US"/>
              </w:rPr>
              <w:t xml:space="preserve"> in R17, not so urgent in R16 to do this.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Option a</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t>Huawei, HiSilicon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2</w:t>
            </w:r>
            <w:r w:rsidRPr="00414782">
              <w:rPr>
                <w:lang w:val="en-US"/>
              </w:rPr>
              <w:t>-step RACH related discussion can be moved to R17.</w:t>
            </w:r>
          </w:p>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2-step RACH could be discussed in R17.</w:t>
            </w:r>
          </w:p>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2-step RA </w:t>
            </w:r>
            <w:r w:rsidRPr="00414782">
              <w:rPr>
                <w:lang w:val="en-US"/>
              </w:rPr>
              <w:t>should be separately discussed</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The intention not to push 2stepRA is to avoid enhancements at late stage as current RA info can also include the PRACH part of 2stepRA as well. But we fine to discuss in R17 since it is the majorities</w:t>
            </w:r>
            <w:r w:rsidRPr="00414782">
              <w:rPr>
                <w:lang w:val="en-US"/>
              </w:rPr>
              <w:t>’</w:t>
            </w:r>
            <w:r w:rsidRPr="00414782">
              <w:rPr>
                <w:rFonts w:hint="eastAsia"/>
                <w:lang w:val="en-US"/>
              </w:rPr>
              <w:t xml:space="preserve"> view.</w:t>
            </w:r>
          </w:p>
        </w:tc>
      </w:tr>
      <w:tr w:rsidR="00172ACA">
        <w:tc>
          <w:tcPr>
            <w:tcW w:w="1756"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Samsung</w:t>
            </w:r>
          </w:p>
        </w:tc>
        <w:tc>
          <w:tcPr>
            <w:tcW w:w="2076"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a</w:t>
            </w:r>
          </w:p>
        </w:tc>
        <w:tc>
          <w:tcPr>
            <w:tcW w:w="5948" w:type="dxa"/>
            <w:tcBorders>
              <w:top w:val="single" w:sz="4" w:space="0" w:color="auto"/>
              <w:left w:val="single" w:sz="4" w:space="0" w:color="auto"/>
              <w:bottom w:val="single" w:sz="4" w:space="0" w:color="auto"/>
              <w:right w:val="single" w:sz="4" w:space="0" w:color="auto"/>
            </w:tcBorders>
          </w:tcPr>
          <w:p w:rsidR="00172ACA" w:rsidRDefault="00172ACA" w:rsidP="00172ACA"/>
        </w:tc>
      </w:tr>
      <w:tr w:rsidR="00DF0CFF">
        <w:tc>
          <w:tcPr>
            <w:tcW w:w="1756"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r>
              <w:rPr>
                <w:rFonts w:eastAsia="Malgun Gothic"/>
              </w:rPr>
              <w:t>Apple</w:t>
            </w:r>
          </w:p>
        </w:tc>
        <w:tc>
          <w:tcPr>
            <w:tcW w:w="2076"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r>
              <w:rPr>
                <w:rFonts w:eastAsia="Malgun Gothic"/>
              </w:rPr>
              <w:t>a</w:t>
            </w:r>
          </w:p>
        </w:tc>
        <w:tc>
          <w:tcPr>
            <w:tcW w:w="5948" w:type="dxa"/>
            <w:tcBorders>
              <w:top w:val="single" w:sz="4" w:space="0" w:color="auto"/>
              <w:left w:val="single" w:sz="4" w:space="0" w:color="auto"/>
              <w:bottom w:val="single" w:sz="4" w:space="0" w:color="auto"/>
              <w:right w:val="single" w:sz="4" w:space="0" w:color="auto"/>
            </w:tcBorders>
          </w:tcPr>
          <w:p w:rsidR="00DF0CFF" w:rsidRDefault="00DF0CFF" w:rsidP="00172ACA"/>
        </w:tc>
      </w:tr>
      <w:tr w:rsidR="0093156D">
        <w:tc>
          <w:tcPr>
            <w:tcW w:w="175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207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a</w:t>
            </w:r>
          </w:p>
        </w:tc>
        <w:tc>
          <w:tcPr>
            <w:tcW w:w="5948"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pPr>
        <w:pStyle w:val="Proposal"/>
        <w:numPr>
          <w:ilvl w:val="0"/>
          <w:numId w:val="0"/>
        </w:numPr>
        <w:ind w:left="1701" w:hanging="1701"/>
      </w:pPr>
    </w:p>
    <w:p w:rsidR="00414782" w:rsidRPr="00B40920" w:rsidRDefault="00414782" w:rsidP="00414782">
      <w:pPr>
        <w:rPr>
          <w:b/>
          <w:bCs/>
          <w:color w:val="FF0000"/>
          <w:u w:val="single"/>
          <w:lang w:val="en-US"/>
        </w:rPr>
      </w:pPr>
      <w:r w:rsidRPr="00414782">
        <w:rPr>
          <w:b/>
          <w:bCs/>
          <w:color w:val="FF0000"/>
          <w:u w:val="single"/>
          <w:lang w:val="en-US"/>
        </w:rPr>
        <w:lastRenderedPageBreak/>
        <w:t>Summary</w:t>
      </w:r>
      <w:r w:rsidRPr="00B40920">
        <w:rPr>
          <w:b/>
          <w:bCs/>
          <w:color w:val="FF0000"/>
          <w:u w:val="single"/>
          <w:lang w:val="en-US"/>
        </w:rPr>
        <w:t>:</w:t>
      </w:r>
    </w:p>
    <w:p w:rsidR="00414782" w:rsidRPr="00B40920" w:rsidRDefault="00414782" w:rsidP="00414782">
      <w:pPr>
        <w:rPr>
          <w:color w:val="FF0000"/>
          <w:lang w:val="en-US"/>
        </w:rPr>
      </w:pPr>
      <w:r w:rsidRPr="00B40920">
        <w:rPr>
          <w:color w:val="FF0000"/>
          <w:lang w:val="en-US"/>
        </w:rPr>
        <w:t>Number of companies supporting option-a: 1</w:t>
      </w:r>
      <w:r>
        <w:rPr>
          <w:color w:val="FF0000"/>
          <w:lang w:val="en-US"/>
        </w:rPr>
        <w:t>4</w:t>
      </w:r>
    </w:p>
    <w:p w:rsidR="00414782" w:rsidRPr="00B40920" w:rsidRDefault="00414782" w:rsidP="00414782">
      <w:pPr>
        <w:rPr>
          <w:color w:val="FF0000"/>
          <w:lang w:val="en-US"/>
        </w:rPr>
      </w:pPr>
      <w:r w:rsidRPr="00B40920">
        <w:rPr>
          <w:color w:val="FF0000"/>
          <w:lang w:val="en-US"/>
        </w:rPr>
        <w:t>Number of companies supporting option-b: 0</w:t>
      </w:r>
    </w:p>
    <w:p w:rsidR="00414782" w:rsidRPr="00B40920" w:rsidRDefault="00414782" w:rsidP="00414782">
      <w:pPr>
        <w:rPr>
          <w:color w:val="FF0000"/>
          <w:lang w:val="en-US"/>
        </w:rPr>
      </w:pPr>
      <w:r w:rsidRPr="00B40920">
        <w:rPr>
          <w:color w:val="FF0000"/>
          <w:lang w:val="en-US"/>
        </w:rPr>
        <w:t>Based on this, the following can be a Cat-A proposal.</w:t>
      </w:r>
    </w:p>
    <w:p w:rsidR="00414782" w:rsidRPr="009F22B4" w:rsidRDefault="00414782" w:rsidP="00414782">
      <w:pPr>
        <w:pStyle w:val="Cat-a-Proposal"/>
        <w:rPr>
          <w:noProof/>
          <w:lang w:val="en-US"/>
        </w:rPr>
      </w:pPr>
      <w:bookmarkStart w:id="38" w:name="_Toc38979528"/>
      <w:r w:rsidRPr="009F22B4">
        <w:rPr>
          <w:lang w:val="en-US"/>
        </w:rPr>
        <w:t xml:space="preserve">Currently captured </w:t>
      </w:r>
      <w:proofErr w:type="spellStart"/>
      <w:r w:rsidRPr="009F22B4">
        <w:rPr>
          <w:lang w:val="en-US"/>
        </w:rPr>
        <w:t>RAReport</w:t>
      </w:r>
      <w:proofErr w:type="spellEnd"/>
      <w:r w:rsidRPr="009F22B4">
        <w:rPr>
          <w:lang w:val="en-US"/>
        </w:rPr>
        <w:t xml:space="preserve"> contents are applicable only for 4-step random access procedure.</w:t>
      </w:r>
      <w:bookmarkEnd w:id="38"/>
    </w:p>
    <w:p w:rsidR="00414782" w:rsidRPr="00414782" w:rsidRDefault="00414782">
      <w:pPr>
        <w:pStyle w:val="Proposal"/>
        <w:numPr>
          <w:ilvl w:val="0"/>
          <w:numId w:val="0"/>
        </w:numPr>
        <w:ind w:left="1701" w:hanging="1701"/>
        <w:rPr>
          <w:lang w:val="en-US"/>
        </w:rPr>
      </w:pPr>
    </w:p>
    <w:p w:rsidR="00180EFF" w:rsidRPr="00414782" w:rsidRDefault="00B325E8">
      <w:pPr>
        <w:rPr>
          <w:lang w:val="en-US"/>
        </w:rPr>
      </w:pPr>
      <w:r w:rsidRPr="00414782">
        <w:rPr>
          <w:lang w:val="en-US"/>
        </w:rPr>
        <w:t>If the option-b is selected, then RAN2 is requested to further discuss and agree on the following proposals.</w:t>
      </w:r>
    </w:p>
    <w:p w:rsidR="00180EFF" w:rsidRPr="00414782" w:rsidRDefault="00B325E8">
      <w:pPr>
        <w:pStyle w:val="Proposal"/>
        <w:rPr>
          <w:lang w:val="en-US"/>
        </w:rPr>
      </w:pPr>
      <w:bookmarkStart w:id="39" w:name="_Toc38295305"/>
      <w:bookmarkStart w:id="40" w:name="_Toc38295234"/>
      <w:bookmarkStart w:id="41" w:name="_Toc38295184"/>
      <w:bookmarkStart w:id="42" w:name="_Toc38295134"/>
      <w:bookmarkStart w:id="43" w:name="_Toc38295084"/>
      <w:bookmarkStart w:id="44" w:name="_Toc38294996"/>
      <w:bookmarkStart w:id="45" w:name="_Toc37915684"/>
      <w:bookmarkStart w:id="46" w:name="_Toc38295355"/>
      <w:bookmarkStart w:id="47" w:name="_Toc38295683"/>
      <w:bookmarkStart w:id="48" w:name="_Toc38296062"/>
      <w:bookmarkStart w:id="49" w:name="_Toc38296114"/>
      <w:bookmarkStart w:id="50" w:name="_Toc38296262"/>
      <w:bookmarkStart w:id="51" w:name="_Toc38296414"/>
      <w:r w:rsidRPr="00414782">
        <w:rPr>
          <w:lang w:val="en-US"/>
        </w:rPr>
        <w:t xml:space="preserve">(Provided option-b is selected for the previous question) </w:t>
      </w:r>
      <w:r w:rsidRPr="00414782">
        <w:rPr>
          <w:rFonts w:hint="eastAsia"/>
          <w:lang w:val="en-US"/>
        </w:rPr>
        <w:t>The maximum RA resource configuration can be included in one RA report entry/RLF report is 3 in case 2-step RA is supported</w:t>
      </w:r>
      <w:r w:rsidRPr="00414782">
        <w:rPr>
          <w:lang w:val="en-US"/>
        </w:rPr>
        <w:t>.</w:t>
      </w:r>
      <w:bookmarkEnd w:id="39"/>
      <w:bookmarkEnd w:id="40"/>
      <w:bookmarkEnd w:id="41"/>
      <w:bookmarkEnd w:id="42"/>
      <w:bookmarkEnd w:id="43"/>
      <w:bookmarkEnd w:id="44"/>
      <w:bookmarkEnd w:id="45"/>
      <w:bookmarkEnd w:id="46"/>
      <w:bookmarkEnd w:id="47"/>
      <w:bookmarkEnd w:id="48"/>
      <w:bookmarkEnd w:id="49"/>
      <w:bookmarkEnd w:id="50"/>
      <w:bookmarkEnd w:id="51"/>
    </w:p>
    <w:tbl>
      <w:tblPr>
        <w:tblStyle w:val="TableGrid"/>
        <w:tblW w:w="9630" w:type="dxa"/>
        <w:tblLayout w:type="fixed"/>
        <w:tblLook w:val="04A0" w:firstRow="1" w:lastRow="0" w:firstColumn="1" w:lastColumn="0" w:noHBand="0" w:noVBand="1"/>
      </w:tblPr>
      <w:tblGrid>
        <w:gridCol w:w="3210"/>
        <w:gridCol w:w="3210"/>
        <w:gridCol w:w="3210"/>
      </w:tblGrid>
      <w:tr w:rsidR="00180EFF">
        <w:tc>
          <w:tcPr>
            <w:tcW w:w="321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3210"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bl>
    <w:p w:rsidR="00180EFF" w:rsidRDefault="00180EFF"/>
    <w:p w:rsidR="00180EFF" w:rsidRPr="00414782" w:rsidRDefault="00B325E8">
      <w:pPr>
        <w:pStyle w:val="Proposal"/>
        <w:rPr>
          <w:lang w:val="en-US"/>
        </w:rPr>
      </w:pPr>
      <w:bookmarkStart w:id="52" w:name="_Toc37915685"/>
      <w:bookmarkStart w:id="53" w:name="_Toc38294998"/>
      <w:bookmarkStart w:id="54" w:name="_Toc38295086"/>
      <w:bookmarkStart w:id="55" w:name="_Toc38295136"/>
      <w:bookmarkStart w:id="56" w:name="_Toc38295186"/>
      <w:bookmarkStart w:id="57" w:name="_Toc38295236"/>
      <w:bookmarkStart w:id="58" w:name="_Toc38295307"/>
      <w:bookmarkStart w:id="59" w:name="_Toc38295357"/>
      <w:bookmarkStart w:id="60" w:name="_Toc38295685"/>
      <w:bookmarkStart w:id="61" w:name="_Toc38296063"/>
      <w:bookmarkStart w:id="62" w:name="_Toc38296115"/>
      <w:bookmarkStart w:id="63" w:name="_Toc38296263"/>
      <w:bookmarkStart w:id="64" w:name="_Toc38296415"/>
      <w:r w:rsidRPr="00414782">
        <w:rPr>
          <w:lang w:val="en-US"/>
        </w:rPr>
        <w:t>(Provided option-b is selected for the previous question) C</w:t>
      </w:r>
      <w:r w:rsidRPr="00414782">
        <w:rPr>
          <w:rFonts w:hint="eastAsia"/>
          <w:lang w:val="en-US"/>
        </w:rPr>
        <w:t xml:space="preserve">hange </w:t>
      </w:r>
      <w:r w:rsidRPr="00414782">
        <w:rPr>
          <w:rFonts w:hint="eastAsia"/>
          <w:i/>
          <w:iCs/>
          <w:lang w:val="en-US"/>
        </w:rPr>
        <w:t>Msg1-FDM</w:t>
      </w:r>
      <w:r w:rsidRPr="00414782">
        <w:rPr>
          <w:rFonts w:hint="eastAsia"/>
          <w:lang w:val="en-US"/>
        </w:rPr>
        <w:t xml:space="preserve">, </w:t>
      </w:r>
      <w:r w:rsidRPr="00414782">
        <w:rPr>
          <w:rFonts w:hint="eastAsia"/>
          <w:i/>
          <w:iCs/>
          <w:lang w:val="en-US"/>
        </w:rPr>
        <w:t>Msg1-FrequencyStart</w:t>
      </w:r>
      <w:r w:rsidRPr="00414782">
        <w:rPr>
          <w:rFonts w:hint="eastAsia"/>
          <w:lang w:val="en-US"/>
        </w:rPr>
        <w:t xml:space="preserve"> and </w:t>
      </w:r>
      <w:r w:rsidRPr="00414782">
        <w:rPr>
          <w:rFonts w:hint="eastAsia"/>
          <w:i/>
          <w:iCs/>
          <w:lang w:val="en-US"/>
        </w:rPr>
        <w:t xml:space="preserve">Msg1-SubcarrierSpacing </w:t>
      </w:r>
      <w:r w:rsidRPr="00414782">
        <w:rPr>
          <w:rFonts w:hint="eastAsia"/>
          <w:lang w:val="en-US"/>
        </w:rPr>
        <w:t xml:space="preserve">to </w:t>
      </w:r>
      <w:proofErr w:type="spellStart"/>
      <w:r w:rsidRPr="00414782">
        <w:rPr>
          <w:rFonts w:hint="eastAsia"/>
          <w:i/>
          <w:iCs/>
          <w:lang w:val="en-US"/>
        </w:rPr>
        <w:t>prach</w:t>
      </w:r>
      <w:proofErr w:type="spellEnd"/>
      <w:r w:rsidRPr="00414782">
        <w:rPr>
          <w:rFonts w:hint="eastAsia"/>
          <w:i/>
          <w:iCs/>
          <w:lang w:val="en-US"/>
        </w:rPr>
        <w:t>-FDM</w:t>
      </w:r>
      <w:r w:rsidRPr="00414782">
        <w:rPr>
          <w:rFonts w:hint="eastAsia"/>
          <w:lang w:val="en-US"/>
        </w:rPr>
        <w:t xml:space="preserve">, </w:t>
      </w:r>
      <w:proofErr w:type="spellStart"/>
      <w:r w:rsidRPr="00414782">
        <w:rPr>
          <w:rFonts w:hint="eastAsia"/>
          <w:i/>
          <w:iCs/>
          <w:lang w:val="en-US"/>
        </w:rPr>
        <w:t>prach-FrequencyStart</w:t>
      </w:r>
      <w:proofErr w:type="spellEnd"/>
      <w:r w:rsidRPr="00414782">
        <w:rPr>
          <w:rFonts w:hint="eastAsia"/>
          <w:lang w:val="en-US"/>
        </w:rPr>
        <w:t xml:space="preserve">, and </w:t>
      </w:r>
      <w:proofErr w:type="spellStart"/>
      <w:r w:rsidRPr="00414782">
        <w:rPr>
          <w:rFonts w:hint="eastAsia"/>
          <w:i/>
          <w:iCs/>
          <w:lang w:val="en-US"/>
        </w:rPr>
        <w:t>prach-SubcarrierSpacing</w:t>
      </w:r>
      <w:proofErr w:type="spellEnd"/>
      <w:r w:rsidRPr="00414782">
        <w:rPr>
          <w:rFonts w:hint="eastAsia"/>
          <w:lang w:val="en-US"/>
        </w:rPr>
        <w:t xml:space="preserve"> to make the terminologies in RA report more general for both 4-step/2-step RACH</w:t>
      </w:r>
      <w:bookmarkEnd w:id="52"/>
      <w:bookmarkEnd w:id="53"/>
      <w:bookmarkEnd w:id="54"/>
      <w:bookmarkEnd w:id="55"/>
      <w:bookmarkEnd w:id="56"/>
      <w:bookmarkEnd w:id="57"/>
      <w:bookmarkEnd w:id="58"/>
      <w:bookmarkEnd w:id="59"/>
      <w:bookmarkEnd w:id="60"/>
      <w:bookmarkEnd w:id="61"/>
      <w:bookmarkEnd w:id="62"/>
      <w:bookmarkEnd w:id="63"/>
      <w:bookmarkEnd w:id="64"/>
    </w:p>
    <w:tbl>
      <w:tblPr>
        <w:tblStyle w:val="TableGrid"/>
        <w:tblW w:w="9630" w:type="dxa"/>
        <w:tblLayout w:type="fixed"/>
        <w:tblLook w:val="04A0" w:firstRow="1" w:lastRow="0" w:firstColumn="1" w:lastColumn="0" w:noHBand="0" w:noVBand="1"/>
      </w:tblPr>
      <w:tblGrid>
        <w:gridCol w:w="3210"/>
        <w:gridCol w:w="3210"/>
        <w:gridCol w:w="3210"/>
      </w:tblGrid>
      <w:tr w:rsidR="00180EFF">
        <w:tc>
          <w:tcPr>
            <w:tcW w:w="321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3210"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bl>
    <w:p w:rsidR="00180EFF" w:rsidRDefault="00180EFF">
      <w:pPr>
        <w:pStyle w:val="Proposal"/>
        <w:numPr>
          <w:ilvl w:val="0"/>
          <w:numId w:val="0"/>
        </w:numPr>
        <w:ind w:left="1701" w:hanging="1701"/>
      </w:pPr>
    </w:p>
    <w:p w:rsidR="00180EFF" w:rsidRDefault="00B325E8">
      <w:pPr>
        <w:pStyle w:val="Heading3"/>
      </w:pPr>
      <w:r>
        <w:t>SSB based RA Attempt: [S481]</w:t>
      </w:r>
    </w:p>
    <w:p w:rsidR="00180EFF" w:rsidRPr="00414782" w:rsidRDefault="00B325E8">
      <w:pPr>
        <w:rPr>
          <w:lang w:val="en-US"/>
        </w:rPr>
      </w:pPr>
      <w:r w:rsidRPr="00414782">
        <w:rPr>
          <w:lang w:val="en-US"/>
        </w:rPr>
        <w:t xml:space="preserve">Samsung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 xml:space="preserve"> quotes the following observations from TS 38.321 for SSB based RA attempt:</w:t>
      </w:r>
    </w:p>
    <w:p w:rsidR="00180EFF" w:rsidRPr="00414782" w:rsidRDefault="00B325E8">
      <w:pPr>
        <w:numPr>
          <w:ilvl w:val="0"/>
          <w:numId w:val="14"/>
        </w:numPr>
        <w:overflowPunct w:val="0"/>
        <w:adjustRightInd w:val="0"/>
        <w:spacing w:after="180"/>
        <w:textAlignment w:val="baseline"/>
        <w:rPr>
          <w:lang w:val="en-US"/>
        </w:rPr>
      </w:pPr>
      <w:r w:rsidRPr="00414782">
        <w:rPr>
          <w:u w:val="single"/>
          <w:lang w:val="en-US"/>
        </w:rPr>
        <w:t>Observation 4:</w:t>
      </w:r>
      <w:r w:rsidRPr="00414782">
        <w:rPr>
          <w:lang w:val="en-US"/>
        </w:rPr>
        <w:t xml:space="preserve"> Both contention free and contention based SSB based is supported.</w:t>
      </w:r>
    </w:p>
    <w:p w:rsidR="00180EFF" w:rsidRPr="00414782" w:rsidRDefault="00B325E8">
      <w:pPr>
        <w:numPr>
          <w:ilvl w:val="0"/>
          <w:numId w:val="14"/>
        </w:numPr>
        <w:overflowPunct w:val="0"/>
        <w:adjustRightInd w:val="0"/>
        <w:spacing w:after="180"/>
        <w:textAlignment w:val="baseline"/>
        <w:rPr>
          <w:lang w:val="en-US"/>
        </w:rPr>
      </w:pPr>
      <w:r w:rsidRPr="00414782">
        <w:rPr>
          <w:u w:val="single"/>
          <w:lang w:val="en-US"/>
        </w:rPr>
        <w:t>Observation 5:</w:t>
      </w:r>
      <w:r w:rsidRPr="00414782">
        <w:rPr>
          <w:lang w:val="en-US"/>
        </w:rPr>
        <w:t xml:space="preserve"> SSB based contention free random access is performed only if there is at least one SSB with SS-RSRP above </w:t>
      </w:r>
      <w:proofErr w:type="spellStart"/>
      <w:r w:rsidRPr="00414782">
        <w:rPr>
          <w:i/>
          <w:lang w:val="en-US"/>
        </w:rPr>
        <w:t>rsrp-ThresholdSSB</w:t>
      </w:r>
      <w:proofErr w:type="spellEnd"/>
      <w:r w:rsidRPr="00414782">
        <w:rPr>
          <w:i/>
          <w:lang w:val="en-US"/>
        </w:rPr>
        <w:t xml:space="preserve"> </w:t>
      </w:r>
      <w:r w:rsidRPr="00414782">
        <w:rPr>
          <w:lang w:val="en-US"/>
        </w:rPr>
        <w:t xml:space="preserve">is available amongst the SSBs for which contention free </w:t>
      </w:r>
      <w:proofErr w:type="gramStart"/>
      <w:r w:rsidRPr="00414782">
        <w:rPr>
          <w:lang w:val="en-US"/>
        </w:rPr>
        <w:t>random access</w:t>
      </w:r>
      <w:proofErr w:type="gramEnd"/>
      <w:r w:rsidRPr="00414782">
        <w:rPr>
          <w:lang w:val="en-US"/>
        </w:rPr>
        <w:t xml:space="preserve"> resources are configured</w:t>
      </w:r>
    </w:p>
    <w:p w:rsidR="00180EFF" w:rsidRPr="00414782" w:rsidRDefault="00B325E8">
      <w:pPr>
        <w:rPr>
          <w:lang w:val="en-US"/>
        </w:rPr>
      </w:pPr>
      <w:r w:rsidRPr="00414782">
        <w:rPr>
          <w:rFonts w:hint="cs"/>
          <w:lang w:val="en-US"/>
        </w:rPr>
        <w:lastRenderedPageBreak/>
        <w:t>Accord</w:t>
      </w:r>
      <w:r w:rsidRPr="00414782">
        <w:rPr>
          <w:lang w:val="en-US"/>
        </w:rPr>
        <w:t>i</w:t>
      </w:r>
      <w:r w:rsidRPr="00414782">
        <w:rPr>
          <w:rFonts w:hint="cs"/>
          <w:lang w:val="en-US"/>
        </w:rPr>
        <w:t xml:space="preserve">ng to observation </w:t>
      </w:r>
      <w:proofErr w:type="gramStart"/>
      <w:r w:rsidRPr="00414782">
        <w:rPr>
          <w:rFonts w:hint="cs"/>
          <w:lang w:val="en-US"/>
        </w:rPr>
        <w:t xml:space="preserve">5,  </w:t>
      </w:r>
      <w:r w:rsidRPr="00414782">
        <w:rPr>
          <w:lang w:val="en-US"/>
        </w:rPr>
        <w:t>for</w:t>
      </w:r>
      <w:proofErr w:type="gramEnd"/>
      <w:r w:rsidRPr="00414782">
        <w:rPr>
          <w:lang w:val="en-US"/>
        </w:rPr>
        <w:t xml:space="preserve"> SSB based RA attempt based on contention free random access resources, </w:t>
      </w:r>
      <w:r w:rsidRPr="00414782">
        <w:rPr>
          <w:i/>
          <w:lang w:val="en-US"/>
        </w:rPr>
        <w:t>contentionDetected-r16</w:t>
      </w:r>
      <w:r w:rsidRPr="00414782">
        <w:rPr>
          <w:lang w:val="en-US"/>
        </w:rPr>
        <w:t xml:space="preserve"> and </w:t>
      </w:r>
      <w:r w:rsidRPr="00414782">
        <w:rPr>
          <w:i/>
          <w:lang w:val="en-US"/>
        </w:rPr>
        <w:t>dlRSRPAboveThreshold-r16</w:t>
      </w:r>
      <w:r w:rsidRPr="00414782">
        <w:rPr>
          <w:rFonts w:ascii="Courier New" w:hAnsi="Courier New"/>
          <w:sz w:val="16"/>
          <w:lang w:val="en-US"/>
        </w:rPr>
        <w:t xml:space="preserve"> </w:t>
      </w:r>
      <w:r w:rsidRPr="00414782">
        <w:rPr>
          <w:lang w:val="en-US"/>
        </w:rPr>
        <w:t xml:space="preserve">is always TRUE. </w:t>
      </w:r>
      <w:proofErr w:type="gramStart"/>
      <w:r w:rsidRPr="00414782">
        <w:rPr>
          <w:lang w:val="en-US"/>
        </w:rPr>
        <w:t>So</w:t>
      </w:r>
      <w:proofErr w:type="gramEnd"/>
      <w:r w:rsidRPr="00414782">
        <w:rPr>
          <w:lang w:val="en-US"/>
        </w:rPr>
        <w:t xml:space="preserve"> Samsung proposes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 xml:space="preserve"> that there is no need to report </w:t>
      </w:r>
      <w:r w:rsidRPr="00414782">
        <w:rPr>
          <w:i/>
          <w:lang w:val="en-US"/>
        </w:rPr>
        <w:t>contentionDetected-r16</w:t>
      </w:r>
      <w:r w:rsidRPr="00414782">
        <w:rPr>
          <w:lang w:val="en-US"/>
        </w:rPr>
        <w:t xml:space="preserve"> and </w:t>
      </w:r>
      <w:r w:rsidRPr="00414782">
        <w:rPr>
          <w:i/>
          <w:lang w:val="en-US"/>
        </w:rPr>
        <w:t xml:space="preserve">dlRSRPAboveThreshold-r16 </w:t>
      </w:r>
      <w:r w:rsidRPr="00414782">
        <w:rPr>
          <w:lang w:val="en-US"/>
        </w:rPr>
        <w:t>for SSB based RA attempt based on contention free random access resources.</w:t>
      </w:r>
    </w:p>
    <w:p w:rsidR="00180EFF" w:rsidRPr="00414782" w:rsidRDefault="00B325E8">
      <w:pPr>
        <w:pStyle w:val="ListParagraph"/>
        <w:numPr>
          <w:ilvl w:val="0"/>
          <w:numId w:val="15"/>
        </w:numPr>
        <w:rPr>
          <w:lang w:val="en-US"/>
        </w:rPr>
      </w:pPr>
      <w:r w:rsidRPr="00414782">
        <w:rPr>
          <w:lang w:val="en-US"/>
        </w:rPr>
        <w:t xml:space="preserve">Samsung </w:t>
      </w:r>
      <w:proofErr w:type="gramStart"/>
      <w:r w:rsidRPr="00414782">
        <w:rPr>
          <w:lang w:val="en-US"/>
        </w:rPr>
        <w:t>proposal :</w:t>
      </w:r>
      <w:proofErr w:type="gramEnd"/>
      <w:r w:rsidRPr="00414782">
        <w:rPr>
          <w:lang w:val="en-US"/>
        </w:rPr>
        <w:t xml:space="preserve"> For SSB based RA attempt based on contention free random access resources contentionDetected-r16 and dlRSRPAboveThreshold-r16 are not included in PerRAInfoList-r16.</w:t>
      </w:r>
    </w:p>
    <w:p w:rsidR="00180EFF" w:rsidRPr="00414782" w:rsidRDefault="00B325E8">
      <w:pPr>
        <w:pStyle w:val="Proposal"/>
        <w:rPr>
          <w:lang w:val="en-US"/>
        </w:rPr>
      </w:pPr>
      <w:bookmarkStart w:id="65" w:name="_Ref37768399"/>
      <w:bookmarkStart w:id="66" w:name="_Toc37915686"/>
      <w:bookmarkStart w:id="67" w:name="_Toc38295000"/>
      <w:bookmarkStart w:id="68" w:name="_Toc38295088"/>
      <w:bookmarkStart w:id="69" w:name="_Toc38295138"/>
      <w:bookmarkStart w:id="70" w:name="_Toc38295188"/>
      <w:bookmarkStart w:id="71" w:name="_Toc38295238"/>
      <w:bookmarkStart w:id="72" w:name="_Toc38295309"/>
      <w:bookmarkStart w:id="73" w:name="_Toc38295359"/>
      <w:bookmarkStart w:id="74" w:name="_Toc38295687"/>
      <w:bookmarkStart w:id="75" w:name="_Toc38296064"/>
      <w:bookmarkStart w:id="76" w:name="_Toc38296116"/>
      <w:bookmarkStart w:id="77" w:name="_Toc38296264"/>
      <w:bookmarkStart w:id="78" w:name="_Toc38296416"/>
      <w:r w:rsidRPr="00414782">
        <w:rPr>
          <w:lang w:val="en-US"/>
        </w:rPr>
        <w:t xml:space="preserve">For SSB based RA attempt based on contention free </w:t>
      </w:r>
      <w:proofErr w:type="gramStart"/>
      <w:r w:rsidRPr="00414782">
        <w:rPr>
          <w:lang w:val="en-US"/>
        </w:rPr>
        <w:t>random access</w:t>
      </w:r>
      <w:proofErr w:type="gramEnd"/>
      <w:r w:rsidRPr="00414782">
        <w:rPr>
          <w:lang w:val="en-US"/>
        </w:rPr>
        <w:t xml:space="preserve"> resources contentionDetected-r16 and dlRSRPAboveThreshold-r16 are not included in PerRAInfoList-r16.</w:t>
      </w:r>
      <w:bookmarkEnd w:id="65"/>
      <w:bookmarkEnd w:id="66"/>
      <w:bookmarkEnd w:id="67"/>
      <w:bookmarkEnd w:id="68"/>
      <w:bookmarkEnd w:id="69"/>
      <w:bookmarkEnd w:id="70"/>
      <w:bookmarkEnd w:id="71"/>
      <w:bookmarkEnd w:id="72"/>
      <w:bookmarkEnd w:id="73"/>
      <w:bookmarkEnd w:id="74"/>
      <w:bookmarkEnd w:id="75"/>
      <w:bookmarkEnd w:id="76"/>
      <w:bookmarkEnd w:id="77"/>
      <w:bookmarkEnd w:id="78"/>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t xml:space="preserve">Agree with Samsung observation. </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In ASN.1, this implies that those 2 fields are made optional in PerRAAttemptInfoList-r16 since that is used for CBRA and CFRA. </w:t>
            </w:r>
            <w:r>
              <w:t>Changes to procedural text are also expected.</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Without these IEs, the function can still work in implicit way.</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 xml:space="preserve">Nokia, Nokia Shanghai Bell </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contentionDetected-r16 can be removed, but dlRSRPAboveThreshold-r16 should be included in case of </w:t>
            </w:r>
            <w:proofErr w:type="gramStart"/>
            <w:r w:rsidRPr="00414782">
              <w:rPr>
                <w:lang w:val="en-US"/>
              </w:rPr>
              <w:t>unreasonable</w:t>
            </w:r>
            <w:proofErr w:type="gramEnd"/>
            <w:r w:rsidRPr="00414782">
              <w:rPr>
                <w:lang w:val="en-US"/>
              </w:rPr>
              <w:t xml:space="preserve"> high threshold.</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These 2 fields are useless for contention free random access.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180EFF"/>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I think the </w:t>
            </w:r>
            <w:r w:rsidRPr="00414782">
              <w:rPr>
                <w:lang w:val="en-US"/>
              </w:rPr>
              <w:t>dlRSRPAboveThreshold-r16</w:t>
            </w:r>
            <w:r w:rsidRPr="00414782">
              <w:rPr>
                <w:rFonts w:hint="eastAsia"/>
                <w:lang w:val="en-US"/>
              </w:rPr>
              <w:t xml:space="preserve"> is still needed in case of PDCCP order triggered RACH, which is also CFRA. In this case the SSB is assigned by network, and NW cannot guarantee the assigned SSB is always higher than configured threshold.</w:t>
            </w:r>
          </w:p>
          <w:p w:rsidR="00180EFF" w:rsidRPr="00414782" w:rsidRDefault="00B325E8">
            <w:pPr>
              <w:rPr>
                <w:lang w:val="en-US"/>
              </w:rPr>
            </w:pPr>
            <w:r w:rsidRPr="00414782">
              <w:rPr>
                <w:rFonts w:hint="eastAsia"/>
                <w:lang w:val="en-US"/>
              </w:rPr>
              <w:t xml:space="preserve">Also, when </w:t>
            </w:r>
            <w:proofErr w:type="spellStart"/>
            <w:r w:rsidRPr="00414782">
              <w:rPr>
                <w:rFonts w:hint="eastAsia"/>
                <w:lang w:val="en-US"/>
              </w:rPr>
              <w:t>RApurpose</w:t>
            </w:r>
            <w:proofErr w:type="spellEnd"/>
            <w:r w:rsidRPr="00414782">
              <w:rPr>
                <w:rFonts w:hint="eastAsia"/>
                <w:lang w:val="en-US"/>
              </w:rPr>
              <w:t xml:space="preserve"> is set to </w:t>
            </w:r>
            <w:proofErr w:type="spellStart"/>
            <w:r w:rsidRPr="00414782">
              <w:rPr>
                <w:rFonts w:hint="eastAsia"/>
                <w:lang w:val="en-US"/>
              </w:rPr>
              <w:t>requestforOtherSI</w:t>
            </w:r>
            <w:proofErr w:type="spellEnd"/>
            <w:r w:rsidRPr="00414782">
              <w:rPr>
                <w:rFonts w:hint="eastAsia"/>
                <w:lang w:val="en-US"/>
              </w:rPr>
              <w:t xml:space="preserve"> (i.e., Msg1-based SI request</w:t>
            </w:r>
            <w:proofErr w:type="gramStart"/>
            <w:r w:rsidRPr="00414782">
              <w:rPr>
                <w:rFonts w:hint="eastAsia"/>
                <w:lang w:val="en-US"/>
              </w:rPr>
              <w:t>),  there</w:t>
            </w:r>
            <w:proofErr w:type="gramEnd"/>
            <w:r w:rsidRPr="00414782">
              <w:rPr>
                <w:rFonts w:hint="eastAsia"/>
                <w:lang w:val="en-US"/>
              </w:rPr>
              <w:t xml:space="preserve"> is on contention resolution performed and therefore the </w:t>
            </w:r>
            <w:r w:rsidRPr="00414782">
              <w:rPr>
                <w:lang w:val="en-US"/>
              </w:rPr>
              <w:t xml:space="preserve">contentionDetected-r16 </w:t>
            </w:r>
            <w:r w:rsidRPr="00414782">
              <w:rPr>
                <w:rFonts w:hint="eastAsia"/>
                <w:lang w:val="en-US"/>
              </w:rPr>
              <w:t>is also no needed in such case.</w:t>
            </w:r>
          </w:p>
        </w:tc>
      </w:tr>
      <w:tr w:rsidR="00172ACA" w:rsidRPr="00E520A0">
        <w:tc>
          <w:tcPr>
            <w:tcW w:w="1980" w:type="dxa"/>
            <w:tcBorders>
              <w:top w:val="single" w:sz="4" w:space="0" w:color="auto"/>
              <w:left w:val="single" w:sz="4" w:space="0" w:color="auto"/>
              <w:bottom w:val="single" w:sz="4" w:space="0" w:color="auto"/>
              <w:right w:val="single" w:sz="4" w:space="0" w:color="auto"/>
            </w:tcBorders>
          </w:tcPr>
          <w:p w:rsidR="00172ACA" w:rsidRPr="00874AEF"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874AEF" w:rsidRDefault="00172ACA" w:rsidP="00172ACA">
            <w:pPr>
              <w:rPr>
                <w:rFonts w:eastAsia="Malgun Gothic"/>
              </w:rPr>
            </w:pPr>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We still stick to</w:t>
            </w:r>
            <w:r w:rsidRPr="00414782">
              <w:rPr>
                <w:rFonts w:eastAsia="Malgun Gothic"/>
                <w:lang w:val="en-US"/>
              </w:rPr>
              <w:t xml:space="preserve"> this</w:t>
            </w:r>
            <w:r w:rsidRPr="00414782">
              <w:rPr>
                <w:rFonts w:eastAsia="Malgun Gothic" w:hint="eastAsia"/>
                <w:lang w:val="en-US"/>
              </w:rPr>
              <w:t xml:space="preserve"> proposal.</w:t>
            </w:r>
          </w:p>
        </w:tc>
      </w:tr>
      <w:tr w:rsidR="00DF0CFF">
        <w:tc>
          <w:tcPr>
            <w:tcW w:w="1980"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r>
              <w:rPr>
                <w:rFonts w:eastAsia="Malgun Gothic"/>
              </w:rPr>
              <w:t>Yes</w:t>
            </w:r>
          </w:p>
        </w:tc>
        <w:tc>
          <w:tcPr>
            <w:tcW w:w="5807"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p>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807" w:type="dxa"/>
            <w:tcBorders>
              <w:top w:val="single" w:sz="4" w:space="0" w:color="auto"/>
              <w:left w:val="single" w:sz="4" w:space="0" w:color="auto"/>
              <w:bottom w:val="single" w:sz="4" w:space="0" w:color="auto"/>
              <w:right w:val="single" w:sz="4" w:space="0" w:color="auto"/>
            </w:tcBorders>
          </w:tcPr>
          <w:p w:rsidR="0093156D" w:rsidRDefault="0093156D" w:rsidP="00172ACA">
            <w:pPr>
              <w:rPr>
                <w:rFonts w:eastAsia="Malgun Gothic"/>
              </w:rPr>
            </w:pPr>
          </w:p>
        </w:tc>
      </w:tr>
    </w:tbl>
    <w:p w:rsidR="00180EFF" w:rsidRDefault="00180EFF">
      <w:pPr>
        <w:pStyle w:val="Proposal"/>
        <w:numPr>
          <w:ilvl w:val="0"/>
          <w:numId w:val="0"/>
        </w:numPr>
        <w:ind w:left="1701" w:hanging="1701"/>
      </w:pPr>
    </w:p>
    <w:p w:rsidR="00414782" w:rsidRPr="00B40920" w:rsidRDefault="00414782" w:rsidP="00414782">
      <w:pPr>
        <w:rPr>
          <w:b/>
          <w:bCs/>
          <w:color w:val="FF0000"/>
          <w:u w:val="single"/>
          <w:lang w:val="en-US"/>
        </w:rPr>
      </w:pPr>
      <w:r w:rsidRPr="00B40920">
        <w:rPr>
          <w:b/>
          <w:bCs/>
          <w:color w:val="FF0000"/>
          <w:u w:val="single"/>
          <w:lang w:val="en-US"/>
        </w:rPr>
        <w:lastRenderedPageBreak/>
        <w:t>Summary:</w:t>
      </w:r>
    </w:p>
    <w:p w:rsidR="00414782" w:rsidRPr="00B40920" w:rsidRDefault="00414782" w:rsidP="00414782">
      <w:pPr>
        <w:rPr>
          <w:color w:val="FF0000"/>
          <w:lang w:val="en-US"/>
        </w:rPr>
      </w:pPr>
      <w:r w:rsidRPr="00B40920">
        <w:rPr>
          <w:color w:val="FF0000"/>
          <w:lang w:val="en-US"/>
        </w:rPr>
        <w:t>Number of companies agreeing: 1</w:t>
      </w:r>
      <w:r>
        <w:rPr>
          <w:color w:val="FF0000"/>
          <w:lang w:val="en-US"/>
        </w:rPr>
        <w:t>2</w:t>
      </w:r>
    </w:p>
    <w:p w:rsidR="00414782" w:rsidRPr="00B40920" w:rsidRDefault="00414782" w:rsidP="00414782">
      <w:pPr>
        <w:rPr>
          <w:color w:val="FF0000"/>
          <w:lang w:val="en-US"/>
        </w:rPr>
      </w:pPr>
      <w:r w:rsidRPr="00B40920">
        <w:rPr>
          <w:color w:val="FF0000"/>
          <w:lang w:val="en-US"/>
        </w:rPr>
        <w:t>Number of companies not agreeing: 1</w:t>
      </w:r>
    </w:p>
    <w:p w:rsidR="00414782" w:rsidRPr="00B40920" w:rsidRDefault="00414782" w:rsidP="00414782">
      <w:pPr>
        <w:rPr>
          <w:color w:val="FF0000"/>
          <w:lang w:val="en-US"/>
        </w:rPr>
      </w:pPr>
      <w:r w:rsidRPr="00B40920">
        <w:rPr>
          <w:color w:val="FF0000"/>
          <w:lang w:val="en-US"/>
        </w:rPr>
        <w:t>Number of companies that did not indicate a direct preference</w:t>
      </w:r>
      <w:r w:rsidR="005E0BDC">
        <w:rPr>
          <w:color w:val="FF0000"/>
          <w:lang w:val="en-US"/>
        </w:rPr>
        <w:t xml:space="preserve"> but with comments</w:t>
      </w:r>
      <w:r w:rsidRPr="00B40920">
        <w:rPr>
          <w:color w:val="FF0000"/>
          <w:lang w:val="en-US"/>
        </w:rPr>
        <w:t>: 1</w:t>
      </w:r>
    </w:p>
    <w:p w:rsidR="00414782" w:rsidRPr="00B40920" w:rsidRDefault="00414782" w:rsidP="00414782">
      <w:pPr>
        <w:rPr>
          <w:color w:val="FF0000"/>
          <w:lang w:val="en-US"/>
        </w:rPr>
      </w:pPr>
      <w:r w:rsidRPr="00B40920">
        <w:rPr>
          <w:color w:val="FF0000"/>
          <w:lang w:val="en-US"/>
        </w:rPr>
        <w:t>Based on the comment from ZTE, which states that the UE does not need to check the dlRSRPAboveThreshold-r16 related condition for PDCCH ordered RA procedure which uses CFRA resources.</w:t>
      </w:r>
      <w:r w:rsidR="003F2DB4">
        <w:rPr>
          <w:color w:val="FF0000"/>
          <w:lang w:val="en-US"/>
        </w:rPr>
        <w:t xml:space="preserve"> However, in the current </w:t>
      </w:r>
      <w:proofErr w:type="spellStart"/>
      <w:r w:rsidR="003F2DB4">
        <w:rPr>
          <w:color w:val="FF0000"/>
          <w:lang w:val="en-US"/>
        </w:rPr>
        <w:t>RAreport</w:t>
      </w:r>
      <w:proofErr w:type="spellEnd"/>
      <w:r w:rsidR="003F2DB4">
        <w:rPr>
          <w:color w:val="FF0000"/>
          <w:lang w:val="en-US"/>
        </w:rPr>
        <w:t>, the UE does not include RA related information when the RA purpose is PDCCH ordered RA. Based on this, t</w:t>
      </w:r>
      <w:r w:rsidRPr="00B40920">
        <w:rPr>
          <w:color w:val="FF0000"/>
          <w:lang w:val="en-US"/>
        </w:rPr>
        <w:t>he rapporteur proposes to keep the existing proposal</w:t>
      </w:r>
      <w:r w:rsidR="003F2DB4">
        <w:rPr>
          <w:color w:val="FF0000"/>
          <w:lang w:val="en-US"/>
        </w:rPr>
        <w:t xml:space="preserve"> and as majority of the companies agree with this, the rapporteur classifies this as Cat-a</w:t>
      </w:r>
      <w:r w:rsidRPr="00B40920">
        <w:rPr>
          <w:color w:val="FF0000"/>
          <w:lang w:val="en-US"/>
        </w:rPr>
        <w:t>.</w:t>
      </w:r>
    </w:p>
    <w:p w:rsidR="00414782" w:rsidRDefault="00414782" w:rsidP="00414782">
      <w:pPr>
        <w:pStyle w:val="Cat-a-Proposal"/>
        <w:rPr>
          <w:noProof/>
          <w:lang w:val="en-US"/>
        </w:rPr>
      </w:pPr>
      <w:bookmarkStart w:id="79" w:name="_Toc38979529"/>
      <w:r w:rsidRPr="009F22B4">
        <w:rPr>
          <w:lang w:val="en-US"/>
        </w:rPr>
        <w:t xml:space="preserve">For SSB based RA attempt based on contention free </w:t>
      </w:r>
      <w:proofErr w:type="gramStart"/>
      <w:r w:rsidRPr="009F22B4">
        <w:rPr>
          <w:lang w:val="en-US"/>
        </w:rPr>
        <w:t>random access</w:t>
      </w:r>
      <w:proofErr w:type="gramEnd"/>
      <w:r w:rsidRPr="009F22B4">
        <w:rPr>
          <w:lang w:val="en-US"/>
        </w:rPr>
        <w:t xml:space="preserve"> resources contentionDetected-r16 and dlRSRPAboveThreshold-r16 are not included in PerRAInfoList-r16.</w:t>
      </w:r>
      <w:bookmarkEnd w:id="79"/>
      <w:r>
        <w:rPr>
          <w:lang w:val="en-US"/>
        </w:rPr>
        <w:t xml:space="preserve"> </w:t>
      </w:r>
    </w:p>
    <w:p w:rsidR="003B3355" w:rsidRPr="00A10628" w:rsidRDefault="00E520A0" w:rsidP="00E520A0">
      <w:pPr>
        <w:rPr>
          <w:color w:val="00B050"/>
          <w:lang w:val="en-US"/>
        </w:rPr>
      </w:pPr>
      <w:bookmarkStart w:id="80" w:name="_Hlk38979332"/>
      <w:r w:rsidRPr="00A10628">
        <w:rPr>
          <w:color w:val="00B050"/>
          <w:lang w:val="en-US"/>
        </w:rPr>
        <w:t xml:space="preserve">Based on further offline discussion with ZTE, the rapporteur would like to clarify that the PDCCH ordered RA related </w:t>
      </w:r>
      <w:proofErr w:type="spellStart"/>
      <w:r w:rsidRPr="00A10628">
        <w:rPr>
          <w:color w:val="00B050"/>
          <w:lang w:val="en-US"/>
        </w:rPr>
        <w:t>raPurpose</w:t>
      </w:r>
      <w:proofErr w:type="spellEnd"/>
      <w:r w:rsidRPr="00A10628">
        <w:rPr>
          <w:color w:val="00B050"/>
          <w:lang w:val="en-US"/>
        </w:rPr>
        <w:t xml:space="preserve"> is supported in the current specification but this is not just a single purpose as the PDCCH ordered </w:t>
      </w:r>
      <w:r w:rsidR="003B3355" w:rsidRPr="00A10628">
        <w:rPr>
          <w:color w:val="00B050"/>
          <w:lang w:val="en-US"/>
        </w:rPr>
        <w:t xml:space="preserve">RA could be associated to </w:t>
      </w:r>
      <w:proofErr w:type="spellStart"/>
      <w:r w:rsidR="003B3355" w:rsidRPr="00A10628">
        <w:rPr>
          <w:color w:val="00B050"/>
          <w:lang w:val="en-US"/>
        </w:rPr>
        <w:t>PCell</w:t>
      </w:r>
      <w:proofErr w:type="spellEnd"/>
      <w:r w:rsidR="003B3355" w:rsidRPr="00A10628">
        <w:rPr>
          <w:color w:val="00B050"/>
          <w:lang w:val="en-US"/>
        </w:rPr>
        <w:t>/</w:t>
      </w:r>
      <w:proofErr w:type="spellStart"/>
      <w:r w:rsidR="003B3355" w:rsidRPr="00A10628">
        <w:rPr>
          <w:color w:val="00B050"/>
          <w:lang w:val="en-US"/>
        </w:rPr>
        <w:t>PSCell</w:t>
      </w:r>
      <w:proofErr w:type="spellEnd"/>
      <w:r w:rsidR="003B3355" w:rsidRPr="00A10628">
        <w:rPr>
          <w:color w:val="00B050"/>
          <w:lang w:val="en-US"/>
        </w:rPr>
        <w:t xml:space="preserve"> (then </w:t>
      </w:r>
      <w:proofErr w:type="spellStart"/>
      <w:r w:rsidR="003B3355" w:rsidRPr="00A10628">
        <w:rPr>
          <w:color w:val="00B050"/>
          <w:lang w:val="en-US"/>
        </w:rPr>
        <w:t>raPurpose</w:t>
      </w:r>
      <w:proofErr w:type="spellEnd"/>
      <w:r w:rsidR="003B3355" w:rsidRPr="00A10628">
        <w:rPr>
          <w:color w:val="00B050"/>
          <w:lang w:val="en-US"/>
        </w:rPr>
        <w:t xml:space="preserve"> </w:t>
      </w:r>
      <w:r w:rsidR="003B3355" w:rsidRPr="00A10628">
        <w:rPr>
          <w:color w:val="00B050"/>
          <w:lang w:val="en-US"/>
        </w:rPr>
        <w:t xml:space="preserve">is set to </w:t>
      </w:r>
      <w:proofErr w:type="spellStart"/>
      <w:r w:rsidR="003B3355" w:rsidRPr="00A10628">
        <w:rPr>
          <w:color w:val="00B050"/>
          <w:lang w:val="en-US"/>
        </w:rPr>
        <w:t>ulUnSynchronized</w:t>
      </w:r>
      <w:proofErr w:type="spellEnd"/>
      <w:r w:rsidR="003B3355" w:rsidRPr="00A10628">
        <w:rPr>
          <w:color w:val="00B050"/>
          <w:lang w:val="en-US"/>
        </w:rPr>
        <w:t>)</w:t>
      </w:r>
      <w:r w:rsidRPr="00A10628">
        <w:rPr>
          <w:color w:val="00B050"/>
          <w:lang w:val="en-US"/>
        </w:rPr>
        <w:t xml:space="preserve"> </w:t>
      </w:r>
      <w:r w:rsidR="003B3355" w:rsidRPr="00A10628">
        <w:rPr>
          <w:color w:val="00B050"/>
          <w:lang w:val="en-US"/>
        </w:rPr>
        <w:t xml:space="preserve">or </w:t>
      </w:r>
      <w:r w:rsidR="003B3355" w:rsidRPr="00A10628">
        <w:rPr>
          <w:color w:val="00B050"/>
          <w:lang w:val="en-US"/>
        </w:rPr>
        <w:t xml:space="preserve">the PDCCH ordered RA could be associated to </w:t>
      </w:r>
      <w:proofErr w:type="spellStart"/>
      <w:r w:rsidR="003B3355" w:rsidRPr="00A10628">
        <w:rPr>
          <w:color w:val="00B050"/>
          <w:lang w:val="en-US"/>
        </w:rPr>
        <w:t>S</w:t>
      </w:r>
      <w:r w:rsidR="003B3355" w:rsidRPr="00A10628">
        <w:rPr>
          <w:color w:val="00B050"/>
          <w:lang w:val="en-US"/>
        </w:rPr>
        <w:t>Cell</w:t>
      </w:r>
      <w:r w:rsidR="003B3355" w:rsidRPr="00A10628">
        <w:rPr>
          <w:color w:val="00B050"/>
          <w:lang w:val="en-US"/>
        </w:rPr>
        <w:t>s</w:t>
      </w:r>
      <w:proofErr w:type="spellEnd"/>
      <w:r w:rsidR="003B3355" w:rsidRPr="00A10628">
        <w:rPr>
          <w:color w:val="00B050"/>
          <w:lang w:val="en-US"/>
        </w:rPr>
        <w:t xml:space="preserve"> (then </w:t>
      </w:r>
      <w:proofErr w:type="spellStart"/>
      <w:r w:rsidR="003B3355" w:rsidRPr="00A10628">
        <w:rPr>
          <w:color w:val="00B050"/>
          <w:lang w:val="en-US"/>
        </w:rPr>
        <w:t>raPurpose</w:t>
      </w:r>
      <w:proofErr w:type="spellEnd"/>
      <w:r w:rsidR="003B3355" w:rsidRPr="00A10628">
        <w:rPr>
          <w:color w:val="00B050"/>
          <w:lang w:val="en-US"/>
        </w:rPr>
        <w:t xml:space="preserve"> is set to </w:t>
      </w:r>
      <w:proofErr w:type="spellStart"/>
      <w:r w:rsidR="003B3355" w:rsidRPr="00A10628">
        <w:rPr>
          <w:color w:val="00B050"/>
          <w:lang w:val="en-US"/>
        </w:rPr>
        <w:t>sCellAdditionTAAdjestment</w:t>
      </w:r>
      <w:proofErr w:type="spellEnd"/>
      <w:r w:rsidR="003B3355" w:rsidRPr="00A10628">
        <w:rPr>
          <w:color w:val="00B050"/>
          <w:lang w:val="en-US"/>
        </w:rPr>
        <w:t xml:space="preserve">). Therefore, the rapporteur proposes to clarify that the UE shall set the </w:t>
      </w:r>
      <w:r w:rsidR="003B3355" w:rsidRPr="00A10628">
        <w:rPr>
          <w:color w:val="00B050"/>
          <w:lang w:val="en-US"/>
        </w:rPr>
        <w:t>dlRSRPAboveThreshold</w:t>
      </w:r>
      <w:r w:rsidR="003B3355" w:rsidRPr="00A10628">
        <w:rPr>
          <w:color w:val="00B050"/>
          <w:lang w:val="en-US"/>
        </w:rPr>
        <w:t xml:space="preserve">-r16 when the UE sets the </w:t>
      </w:r>
      <w:proofErr w:type="spellStart"/>
      <w:r w:rsidR="003B3355" w:rsidRPr="00A10628">
        <w:rPr>
          <w:color w:val="00B050"/>
          <w:lang w:val="en-US"/>
        </w:rPr>
        <w:t>raPurpose</w:t>
      </w:r>
      <w:proofErr w:type="spellEnd"/>
      <w:r w:rsidR="003B3355" w:rsidRPr="00A10628">
        <w:rPr>
          <w:color w:val="00B050"/>
          <w:lang w:val="en-US"/>
        </w:rPr>
        <w:t xml:space="preserve"> to </w:t>
      </w:r>
      <w:proofErr w:type="spellStart"/>
      <w:r w:rsidR="003B3355" w:rsidRPr="00A10628">
        <w:rPr>
          <w:color w:val="00B050"/>
          <w:lang w:val="en-US"/>
        </w:rPr>
        <w:t>ulUnSynchronized</w:t>
      </w:r>
      <w:proofErr w:type="spellEnd"/>
      <w:r w:rsidR="003B3355" w:rsidRPr="00A10628">
        <w:rPr>
          <w:color w:val="00B050"/>
          <w:lang w:val="en-US"/>
        </w:rPr>
        <w:t xml:space="preserve"> or </w:t>
      </w:r>
      <w:r w:rsidR="003B3355" w:rsidRPr="00A10628">
        <w:rPr>
          <w:color w:val="00B050"/>
          <w:lang w:val="en-US"/>
        </w:rPr>
        <w:t xml:space="preserve">to </w:t>
      </w:r>
      <w:proofErr w:type="spellStart"/>
      <w:r w:rsidR="003B3355" w:rsidRPr="00A10628">
        <w:rPr>
          <w:color w:val="00B050"/>
          <w:lang w:val="en-US"/>
        </w:rPr>
        <w:t>ulUnSynchronized</w:t>
      </w:r>
      <w:proofErr w:type="spellEnd"/>
      <w:r w:rsidR="003B3355" w:rsidRPr="00A10628">
        <w:rPr>
          <w:color w:val="00B050"/>
          <w:lang w:val="en-US"/>
        </w:rPr>
        <w:t>. As companies have not reviewed this proposal, the rapporteur classifies this as Cat-B proposal.</w:t>
      </w:r>
    </w:p>
    <w:p w:rsidR="003B3355" w:rsidRPr="003B3355" w:rsidRDefault="003B3355" w:rsidP="00E520A0">
      <w:pPr>
        <w:pStyle w:val="Cat-b-Proposal"/>
      </w:pPr>
      <w:bookmarkStart w:id="81" w:name="_Toc38979505"/>
      <w:r>
        <w:t>T</w:t>
      </w:r>
      <w:r>
        <w:t xml:space="preserve">he UE shall set the </w:t>
      </w:r>
      <w:bookmarkStart w:id="82" w:name="_Hlk38979310"/>
      <w:r w:rsidRPr="009F22B4">
        <w:t>dlRSRPAboveThreshold</w:t>
      </w:r>
      <w:bookmarkEnd w:id="82"/>
      <w:r>
        <w:t xml:space="preserve">-r16 when the UE sets the </w:t>
      </w:r>
      <w:proofErr w:type="spellStart"/>
      <w:r>
        <w:t>raPurpose</w:t>
      </w:r>
      <w:proofErr w:type="spellEnd"/>
      <w:r>
        <w:t xml:space="preserve"> to </w:t>
      </w:r>
      <w:proofErr w:type="spellStart"/>
      <w:r w:rsidRPr="003B3355">
        <w:t>ulUnSynchronized</w:t>
      </w:r>
      <w:proofErr w:type="spellEnd"/>
      <w:r>
        <w:t xml:space="preserve"> or to </w:t>
      </w:r>
      <w:proofErr w:type="spellStart"/>
      <w:r w:rsidRPr="003B3355">
        <w:t>ulUnSynchronized</w:t>
      </w:r>
      <w:proofErr w:type="spellEnd"/>
      <w:r>
        <w:t xml:space="preserve"> based on PDCCH ordered RA procedure</w:t>
      </w:r>
      <w:r w:rsidR="00076E1E">
        <w:t>s</w:t>
      </w:r>
      <w:r>
        <w:t>.</w:t>
      </w:r>
      <w:bookmarkEnd w:id="81"/>
    </w:p>
    <w:bookmarkEnd w:id="80"/>
    <w:p w:rsidR="00E520A0" w:rsidRPr="00414782" w:rsidRDefault="003B3355" w:rsidP="00E520A0">
      <w:pPr>
        <w:rPr>
          <w:lang w:val="en-US"/>
        </w:rPr>
      </w:pPr>
      <w:r>
        <w:rPr>
          <w:lang w:val="en-US"/>
        </w:rPr>
        <w:t xml:space="preserve"> </w:t>
      </w:r>
      <w:r w:rsidR="00E520A0">
        <w:rPr>
          <w:lang w:val="en-US"/>
        </w:rPr>
        <w:t xml:space="preserve"> </w:t>
      </w:r>
    </w:p>
    <w:p w:rsidR="00180EFF" w:rsidRDefault="00B325E8">
      <w:pPr>
        <w:pStyle w:val="Heading3"/>
      </w:pPr>
      <w:bookmarkStart w:id="83" w:name="_Ref37767742"/>
      <w:r>
        <w:t>Frequency domain information about PRACH occasion: [S482]</w:t>
      </w:r>
      <w:bookmarkEnd w:id="83"/>
    </w:p>
    <w:p w:rsidR="00180EFF" w:rsidRPr="00414782" w:rsidRDefault="00B325E8">
      <w:pPr>
        <w:rPr>
          <w:lang w:val="en-US"/>
        </w:rPr>
      </w:pPr>
      <w:r w:rsidRPr="00414782">
        <w:rPr>
          <w:lang w:val="en-US"/>
        </w:rPr>
        <w:t xml:space="preserve">Based on the observations captured in Samsung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 xml:space="preserve"> and ZTE </w:t>
      </w:r>
      <w:r>
        <w:fldChar w:fldCharType="begin"/>
      </w:r>
      <w:r w:rsidRPr="00414782">
        <w:rPr>
          <w:lang w:val="en-US"/>
        </w:rPr>
        <w:instrText xml:space="preserve"> REF _Ref37750497 \r \h </w:instrText>
      </w:r>
      <w:r>
        <w:fldChar w:fldCharType="separate"/>
      </w:r>
      <w:r w:rsidRPr="00414782">
        <w:rPr>
          <w:lang w:val="en-US"/>
        </w:rPr>
        <w:t>[17]</w:t>
      </w:r>
      <w:r>
        <w:fldChar w:fldCharType="end"/>
      </w:r>
      <w:r w:rsidRPr="00414782">
        <w:rPr>
          <w:lang w:val="en-US"/>
        </w:rPr>
        <w:t xml:space="preserve"> contributions, the UE could use RA resources belonging to more than one frequency locations. Therefore, RAN2 has agreed that </w:t>
      </w:r>
      <w:bookmarkStart w:id="84" w:name="_Toc37915673"/>
      <w:bookmarkStart w:id="85" w:name="_Ref37768002"/>
      <w:r w:rsidRPr="00414782">
        <w:rPr>
          <w:lang w:val="en-US"/>
        </w:rPr>
        <w:t>“RA report and RLF report shall be able to include more than one RA resource configuration”.</w:t>
      </w:r>
      <w:bookmarkEnd w:id="84"/>
      <w:bookmarkEnd w:id="85"/>
    </w:p>
    <w:p w:rsidR="00180EFF" w:rsidRDefault="00B325E8">
      <w:r w:rsidRPr="00414782">
        <w:rPr>
          <w:lang w:val="en-US"/>
        </w:rPr>
        <w:t xml:space="preserve">The way in which multiple RA resource configurations can be captured in the RA report and/or RLF report has been provided by ZTE  </w:t>
      </w:r>
      <w:r>
        <w:fldChar w:fldCharType="begin"/>
      </w:r>
      <w:r w:rsidRPr="00414782">
        <w:rPr>
          <w:lang w:val="en-US"/>
        </w:rPr>
        <w:instrText xml:space="preserve"> REF _Ref37750497 \r \h </w:instrText>
      </w:r>
      <w:r>
        <w:fldChar w:fldCharType="separate"/>
      </w:r>
      <w:r w:rsidRPr="00414782">
        <w:rPr>
          <w:lang w:val="en-US"/>
        </w:rPr>
        <w:t>[17]</w:t>
      </w:r>
      <w:r>
        <w:fldChar w:fldCharType="end"/>
      </w:r>
      <w:r w:rsidRPr="00414782">
        <w:rPr>
          <w:lang w:val="en-US"/>
        </w:rPr>
        <w:t xml:space="preserve"> and also by Samsung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 xml:space="preserve">. However, the solution proposed by ZTE is more generic than the one proposed by Samsung. </w:t>
      </w:r>
      <w:r>
        <w:t>This should be discussed further during the meeting.</w:t>
      </w:r>
    </w:p>
    <w:p w:rsidR="00180EFF" w:rsidRPr="00414782" w:rsidRDefault="00B325E8">
      <w:pPr>
        <w:pStyle w:val="Proposal"/>
        <w:rPr>
          <w:lang w:val="en-US"/>
        </w:rPr>
      </w:pPr>
      <w:bookmarkStart w:id="86" w:name="_Toc37915687"/>
      <w:bookmarkStart w:id="87" w:name="_Toc38295002"/>
      <w:bookmarkStart w:id="88" w:name="_Toc38295090"/>
      <w:bookmarkStart w:id="89" w:name="_Toc38295140"/>
      <w:bookmarkStart w:id="90" w:name="_Toc38295190"/>
      <w:bookmarkStart w:id="91" w:name="_Toc38295240"/>
      <w:bookmarkStart w:id="92" w:name="_Toc38295311"/>
      <w:bookmarkStart w:id="93" w:name="_Toc38295361"/>
      <w:bookmarkStart w:id="94" w:name="_Toc38295689"/>
      <w:bookmarkStart w:id="95" w:name="_Toc38296065"/>
      <w:bookmarkStart w:id="96" w:name="_Toc38296117"/>
      <w:bookmarkStart w:id="97" w:name="_Toc38296265"/>
      <w:bookmarkStart w:id="98" w:name="_Toc38296417"/>
      <w:r w:rsidRPr="00414782">
        <w:rPr>
          <w:lang w:val="en-US"/>
        </w:rPr>
        <w:t xml:space="preserve">RAN2 to agree on the following method to encode more than one RA resource configuration (refer </w:t>
      </w:r>
      <w:r>
        <w:fldChar w:fldCharType="begin"/>
      </w:r>
      <w:r w:rsidRPr="00414782">
        <w:rPr>
          <w:lang w:val="en-US"/>
        </w:rPr>
        <w:instrText xml:space="preserve"> REF _Ref37750497 \r \h  \* MERGEFORMAT </w:instrText>
      </w:r>
      <w:r>
        <w:fldChar w:fldCharType="separate"/>
      </w:r>
      <w:r w:rsidRPr="00414782">
        <w:rPr>
          <w:lang w:val="en-US"/>
        </w:rPr>
        <w:t>[17]</w:t>
      </w:r>
      <w:r>
        <w:fldChar w:fldCharType="end"/>
      </w:r>
      <w:r w:rsidRPr="00414782">
        <w:rPr>
          <w:lang w:val="en-US"/>
        </w:rPr>
        <w:t xml:space="preserve"> for ASN.1 changes):</w:t>
      </w:r>
      <w:bookmarkEnd w:id="86"/>
      <w:bookmarkEnd w:id="87"/>
      <w:bookmarkEnd w:id="88"/>
      <w:bookmarkEnd w:id="89"/>
      <w:bookmarkEnd w:id="90"/>
      <w:bookmarkEnd w:id="91"/>
      <w:bookmarkEnd w:id="92"/>
      <w:bookmarkEnd w:id="93"/>
      <w:bookmarkEnd w:id="94"/>
      <w:bookmarkEnd w:id="95"/>
      <w:bookmarkEnd w:id="96"/>
      <w:bookmarkEnd w:id="97"/>
      <w:bookmarkEnd w:id="98"/>
    </w:p>
    <w:p w:rsidR="00180EFF" w:rsidRPr="00414782" w:rsidRDefault="00B325E8">
      <w:pPr>
        <w:pStyle w:val="Proposal"/>
        <w:numPr>
          <w:ilvl w:val="1"/>
          <w:numId w:val="8"/>
        </w:numPr>
        <w:rPr>
          <w:lang w:val="en-US"/>
        </w:rPr>
      </w:pPr>
      <w:bookmarkStart w:id="99" w:name="_Toc38295003"/>
      <w:bookmarkStart w:id="100" w:name="_Toc38295091"/>
      <w:bookmarkStart w:id="101" w:name="_Toc38295141"/>
      <w:bookmarkStart w:id="102" w:name="_Toc38295191"/>
      <w:bookmarkStart w:id="103" w:name="_Toc38295241"/>
      <w:bookmarkStart w:id="104" w:name="_Toc38295312"/>
      <w:bookmarkStart w:id="105" w:name="_Toc38295362"/>
      <w:bookmarkStart w:id="106" w:name="_Toc38295690"/>
      <w:bookmarkStart w:id="107" w:name="_Toc38296066"/>
      <w:bookmarkStart w:id="108" w:name="_Toc38296118"/>
      <w:bookmarkStart w:id="109" w:name="_Toc38296266"/>
      <w:bookmarkStart w:id="110" w:name="_Toc38296418"/>
      <w:r w:rsidRPr="00414782">
        <w:rPr>
          <w:lang w:val="en-US"/>
        </w:rPr>
        <w:t>E</w:t>
      </w:r>
      <w:r w:rsidRPr="00414782">
        <w:rPr>
          <w:rFonts w:hint="eastAsia"/>
          <w:lang w:val="en-US"/>
        </w:rPr>
        <w:t>ach RA resource configuration used can be included in the RA report with one identifier, e.g. ra</w:t>
      </w:r>
      <w:r w:rsidRPr="00414782">
        <w:rPr>
          <w:rFonts w:hint="eastAsia"/>
          <w:i/>
          <w:iCs/>
          <w:lang w:val="en-US"/>
        </w:rPr>
        <w:t>-Resource-</w:t>
      </w:r>
      <w:proofErr w:type="gramStart"/>
      <w:r w:rsidRPr="00414782">
        <w:rPr>
          <w:rFonts w:hint="eastAsia"/>
          <w:i/>
          <w:iCs/>
          <w:lang w:val="en-US"/>
        </w:rPr>
        <w:t>Index</w:t>
      </w:r>
      <w:r w:rsidRPr="00414782">
        <w:rPr>
          <w:rFonts w:hint="eastAsia"/>
          <w:lang w:val="en-US"/>
        </w:rPr>
        <w:t xml:space="preserve"> ,</w:t>
      </w:r>
      <w:proofErr w:type="gramEnd"/>
      <w:r w:rsidRPr="00414782">
        <w:rPr>
          <w:rFonts w:hint="eastAsia"/>
          <w:lang w:val="en-US"/>
        </w:rPr>
        <w:t xml:space="preserve"> and UE only needs to set the</w:t>
      </w:r>
      <w:r w:rsidRPr="00414782">
        <w:rPr>
          <w:rFonts w:hint="eastAsia"/>
          <w:i/>
          <w:iCs/>
          <w:lang w:val="en-US"/>
        </w:rPr>
        <w:t xml:space="preserve"> ra-Resource-Index</w:t>
      </w:r>
      <w:r w:rsidRPr="00414782">
        <w:rPr>
          <w:rFonts w:hint="eastAsia"/>
          <w:lang w:val="en-US"/>
        </w:rPr>
        <w:t xml:space="preserve"> for each successive RA attempt within the same bea</w:t>
      </w:r>
      <w:r w:rsidRPr="00414782">
        <w:rPr>
          <w:lang w:val="en-US"/>
        </w:rPr>
        <w:t>m</w:t>
      </w:r>
      <w:bookmarkEnd w:id="99"/>
      <w:bookmarkEnd w:id="100"/>
      <w:bookmarkEnd w:id="101"/>
      <w:bookmarkEnd w:id="102"/>
      <w:bookmarkEnd w:id="103"/>
      <w:bookmarkEnd w:id="104"/>
      <w:bookmarkEnd w:id="105"/>
      <w:bookmarkEnd w:id="106"/>
      <w:bookmarkEnd w:id="107"/>
      <w:bookmarkEnd w:id="108"/>
      <w:bookmarkEnd w:id="109"/>
      <w:bookmarkEnd w:id="110"/>
    </w:p>
    <w:p w:rsidR="00180EFF" w:rsidRPr="00414782" w:rsidRDefault="00180EFF">
      <w:pPr>
        <w:pStyle w:val="Proposal"/>
        <w:numPr>
          <w:ilvl w:val="0"/>
          <w:numId w:val="0"/>
        </w:numPr>
        <w:ind w:left="1701" w:hanging="1701"/>
        <w:rPr>
          <w:lang w:val="en-US"/>
        </w:rPr>
      </w:pPr>
    </w:p>
    <w:tbl>
      <w:tblPr>
        <w:tblStyle w:val="TableGrid"/>
        <w:tblW w:w="9630" w:type="dxa"/>
        <w:tblLayout w:type="fixed"/>
        <w:tblLook w:val="04A0" w:firstRow="1" w:lastRow="0" w:firstColumn="1" w:lastColumn="0" w:noHBand="0" w:noVBand="1"/>
      </w:tblPr>
      <w:tblGrid>
        <w:gridCol w:w="1980"/>
        <w:gridCol w:w="1984"/>
        <w:gridCol w:w="5666"/>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984"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Yes/May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It seems ok but will need to see CR how the UE set the ra-Resource-Index. </w:t>
            </w:r>
            <w:r>
              <w:t xml:space="preserve">At the moment, it is a bit unclear. </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lastRenderedPageBreak/>
              <w:t>Ericsson</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The issue is only affecting few msg1 -related parameters for CFRA and beam failure recovery. </w:t>
            </w:r>
            <w:proofErr w:type="gramStart"/>
            <w:r w:rsidRPr="00414782">
              <w:rPr>
                <w:lang w:val="en-US"/>
              </w:rPr>
              <w:t>So</w:t>
            </w:r>
            <w:proofErr w:type="gramEnd"/>
            <w:r w:rsidRPr="00414782">
              <w:rPr>
                <w:lang w:val="en-US"/>
              </w:rPr>
              <w:t xml:space="preserve"> our preference is to just add these missing parameters in the RA/RLF report as proposed by Samsung in [12].</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w:t>
            </w:r>
            <w:r w:rsidRPr="00414782">
              <w:rPr>
                <w:lang w:val="en-US"/>
              </w:rPr>
              <w:t xml:space="preserve">e understand the intention. But CR in [17] seems not correct. On a </w:t>
            </w:r>
            <w:proofErr w:type="gramStart"/>
            <w:r w:rsidRPr="00414782">
              <w:rPr>
                <w:lang w:val="en-US"/>
              </w:rPr>
              <w:t>particular SSB</w:t>
            </w:r>
            <w:proofErr w:type="gramEnd"/>
            <w:r w:rsidRPr="00414782">
              <w:rPr>
                <w:lang w:val="en-US"/>
              </w:rPr>
              <w:t xml:space="preserve"> corresponding to a particular PerRASSBInfo-r16, UE could try both of CFRA and CBRA. The RA resource configuration (msg1) of them could be different (corresponding to different RO). In such case, include only 1 ra-Resource-Index-r16 seems not enough. To make it clear, in each perRAAttemptInfoList-r16, a ra-Resource-Index-r16 should be included. But this will lead to huge signaling overhead. </w:t>
            </w:r>
            <w:proofErr w:type="gramStart"/>
            <w:r w:rsidRPr="00414782">
              <w:rPr>
                <w:lang w:val="en-US"/>
              </w:rPr>
              <w:t>So</w:t>
            </w:r>
            <w:proofErr w:type="gramEnd"/>
            <w:r w:rsidRPr="00414782">
              <w:rPr>
                <w:lang w:val="en-US"/>
              </w:rPr>
              <w:t xml:space="preserve"> we suggest consider not to capture RA resource related IE in the RA report  </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From technology perspective, we think the proposal from ZTE is more generic and good for future proof.</w:t>
            </w:r>
          </w:p>
        </w:tc>
      </w:tr>
      <w:tr w:rsidR="00180EFF">
        <w:tc>
          <w:tcPr>
            <w:tcW w:w="1980" w:type="dxa"/>
          </w:tcPr>
          <w:p w:rsidR="00180EFF" w:rsidRDefault="00B325E8">
            <w:pPr>
              <w:textAlignment w:val="baseline"/>
              <w:rPr>
                <w:rFonts w:ascii="Segoe UI" w:eastAsia="Times New Roman" w:hAnsi="Segoe UI" w:cs="Segoe UI"/>
                <w:sz w:val="18"/>
                <w:szCs w:val="18"/>
                <w:lang w:eastAsia="en-GB"/>
              </w:rPr>
            </w:pPr>
            <w:r>
              <w:rPr>
                <w:rFonts w:ascii="Calibri" w:eastAsia="Times New Roman" w:hAnsi="Calibri" w:cs="Calibri"/>
                <w:lang w:eastAsia="en-GB"/>
              </w:rPr>
              <w:t>Nokia, Nokia Shanghai Bell </w:t>
            </w:r>
          </w:p>
        </w:tc>
        <w:tc>
          <w:tcPr>
            <w:tcW w:w="1984" w:type="dxa"/>
          </w:tcPr>
          <w:p w:rsidR="00180EFF" w:rsidRDefault="00B325E8">
            <w:pPr>
              <w:textAlignment w:val="baseline"/>
              <w:rPr>
                <w:rFonts w:ascii="Segoe UI" w:eastAsia="Times New Roman" w:hAnsi="Segoe UI" w:cs="Segoe UI"/>
                <w:sz w:val="18"/>
                <w:szCs w:val="18"/>
                <w:lang w:eastAsia="en-GB"/>
              </w:rPr>
            </w:pPr>
            <w:r>
              <w:rPr>
                <w:rFonts w:ascii="Calibri" w:eastAsia="Times New Roman" w:hAnsi="Calibri" w:cs="Calibri"/>
                <w:lang w:eastAsia="en-GB"/>
              </w:rPr>
              <w:t>Yes </w:t>
            </w:r>
          </w:p>
        </w:tc>
        <w:tc>
          <w:tcPr>
            <w:tcW w:w="5666" w:type="dxa"/>
          </w:tcPr>
          <w:p w:rsidR="00180EFF" w:rsidRDefault="00B325E8">
            <w:pPr>
              <w:textAlignment w:val="baseline"/>
              <w:rPr>
                <w:rFonts w:ascii="Segoe UI" w:eastAsia="Times New Roman" w:hAnsi="Segoe UI" w:cs="Segoe UI"/>
                <w:sz w:val="18"/>
                <w:szCs w:val="18"/>
                <w:lang w:eastAsia="en-GB"/>
              </w:rPr>
            </w:pPr>
            <w:r>
              <w:rPr>
                <w:rFonts w:ascii="Calibri" w:eastAsia="Times New Roman" w:hAnsi="Calibri" w:cs="Calibri"/>
                <w:lang w:eastAsia="en-GB"/>
              </w:rPr>
              <w:t> </w:t>
            </w:r>
          </w:p>
        </w:tc>
      </w:tr>
      <w:tr w:rsidR="00180EFF">
        <w:tc>
          <w:tcPr>
            <w:tcW w:w="1980" w:type="dxa"/>
          </w:tcPr>
          <w:p w:rsidR="00180EFF" w:rsidRDefault="00B325E8">
            <w:pPr>
              <w:textAlignment w:val="baseline"/>
              <w:rPr>
                <w:rFonts w:ascii="Calibri" w:hAnsi="Calibri" w:cs="Calibri"/>
              </w:rPr>
            </w:pPr>
            <w:r>
              <w:rPr>
                <w:rFonts w:ascii="Calibri" w:hAnsi="Calibri" w:cs="Calibri" w:hint="eastAsia"/>
              </w:rPr>
              <w:t>H</w:t>
            </w:r>
            <w:r>
              <w:rPr>
                <w:rFonts w:ascii="Calibri" w:hAnsi="Calibri" w:cs="Calibri"/>
              </w:rPr>
              <w:t>uawei, HiSilicon</w:t>
            </w:r>
          </w:p>
        </w:tc>
        <w:tc>
          <w:tcPr>
            <w:tcW w:w="1984" w:type="dxa"/>
          </w:tcPr>
          <w:p w:rsidR="00180EFF" w:rsidRDefault="00B325E8">
            <w:pPr>
              <w:textAlignment w:val="baseline"/>
              <w:rPr>
                <w:rFonts w:ascii="Calibri" w:hAnsi="Calibri" w:cs="Calibri"/>
              </w:rPr>
            </w:pPr>
            <w:r>
              <w:rPr>
                <w:rFonts w:ascii="Calibri" w:hAnsi="Calibri" w:cs="Calibri" w:hint="eastAsia"/>
              </w:rPr>
              <w:t>Y</w:t>
            </w:r>
            <w:r>
              <w:rPr>
                <w:rFonts w:ascii="Calibri" w:hAnsi="Calibri" w:cs="Calibri"/>
              </w:rPr>
              <w:t>es</w:t>
            </w:r>
          </w:p>
        </w:tc>
        <w:tc>
          <w:tcPr>
            <w:tcW w:w="5666" w:type="dxa"/>
          </w:tcPr>
          <w:p w:rsidR="00180EFF" w:rsidRDefault="00180EFF">
            <w:pPr>
              <w:textAlignment w:val="baseline"/>
              <w:rPr>
                <w:rFonts w:ascii="Calibri" w:eastAsia="Times New Roman" w:hAnsi="Calibri" w:cs="Calibri"/>
                <w:lang w:eastAsia="en-GB"/>
              </w:rPr>
            </w:pPr>
          </w:p>
        </w:tc>
      </w:tr>
      <w:tr w:rsidR="00180EFF">
        <w:tc>
          <w:tcPr>
            <w:tcW w:w="1980" w:type="dxa"/>
          </w:tcPr>
          <w:p w:rsidR="00180EFF" w:rsidRDefault="00B325E8">
            <w:pPr>
              <w:textAlignment w:val="baseline"/>
              <w:rPr>
                <w:rFonts w:ascii="Calibri" w:hAnsi="Calibri" w:cs="Calibri"/>
              </w:rPr>
            </w:pPr>
            <w:r>
              <w:rPr>
                <w:rFonts w:ascii="Calibri" w:hAnsi="Calibri" w:cs="Calibri"/>
              </w:rPr>
              <w:t>CMCC</w:t>
            </w:r>
          </w:p>
        </w:tc>
        <w:tc>
          <w:tcPr>
            <w:tcW w:w="1984" w:type="dxa"/>
          </w:tcPr>
          <w:p w:rsidR="00180EFF" w:rsidRDefault="00B325E8">
            <w:pPr>
              <w:textAlignment w:val="baseline"/>
              <w:rPr>
                <w:rFonts w:ascii="Calibri" w:hAnsi="Calibri" w:cs="Calibri"/>
              </w:rPr>
            </w:pPr>
            <w:r>
              <w:rPr>
                <w:rFonts w:ascii="Calibri" w:hAnsi="Calibri" w:cs="Calibri"/>
              </w:rPr>
              <w:t>May be</w:t>
            </w:r>
          </w:p>
        </w:tc>
        <w:tc>
          <w:tcPr>
            <w:tcW w:w="5666" w:type="dxa"/>
          </w:tcPr>
          <w:p w:rsidR="00180EFF" w:rsidRDefault="00B325E8">
            <w:pPr>
              <w:textAlignment w:val="baseline"/>
              <w:rPr>
                <w:rFonts w:ascii="Calibri" w:eastAsia="Times New Roman" w:hAnsi="Calibri" w:cs="Calibri"/>
                <w:lang w:eastAsia="en-GB"/>
              </w:rPr>
            </w:pPr>
            <w:r>
              <w:rPr>
                <w:rFonts w:ascii="Calibri" w:hAnsi="Calibri" w:cs="Calibri"/>
              </w:rPr>
              <w:t>No strong view.</w:t>
            </w:r>
          </w:p>
        </w:tc>
      </w:tr>
      <w:tr w:rsidR="00180EFF">
        <w:tc>
          <w:tcPr>
            <w:tcW w:w="1980" w:type="dxa"/>
          </w:tcPr>
          <w:p w:rsidR="00180EFF" w:rsidRDefault="00B325E8">
            <w:pPr>
              <w:textAlignment w:val="baseline"/>
              <w:rPr>
                <w:rFonts w:ascii="Calibri" w:hAnsi="Calibri" w:cs="Calibri"/>
              </w:rPr>
            </w:pPr>
            <w:r>
              <w:rPr>
                <w:rFonts w:ascii="Calibri" w:hAnsi="Calibri" w:cs="Calibri"/>
              </w:rPr>
              <w:t>vivo</w:t>
            </w:r>
          </w:p>
        </w:tc>
        <w:tc>
          <w:tcPr>
            <w:tcW w:w="1984" w:type="dxa"/>
          </w:tcPr>
          <w:p w:rsidR="00180EFF" w:rsidRDefault="00B325E8">
            <w:pPr>
              <w:textAlignment w:val="baseline"/>
              <w:rPr>
                <w:rFonts w:ascii="Calibri" w:hAnsi="Calibri" w:cs="Calibri"/>
              </w:rPr>
            </w:pPr>
            <w:r>
              <w:rPr>
                <w:rFonts w:ascii="Calibri" w:hAnsi="Calibri" w:cs="Calibri"/>
              </w:rPr>
              <w:t>Yes</w:t>
            </w:r>
          </w:p>
        </w:tc>
        <w:tc>
          <w:tcPr>
            <w:tcW w:w="5666" w:type="dxa"/>
          </w:tcPr>
          <w:p w:rsidR="00180EFF" w:rsidRDefault="00180EFF">
            <w:pPr>
              <w:textAlignment w:val="baseline"/>
              <w:rPr>
                <w:rFonts w:ascii="Calibri" w:hAnsi="Calibri" w:cs="Calibri"/>
              </w:rPr>
            </w:pPr>
          </w:p>
        </w:tc>
      </w:tr>
      <w:tr w:rsidR="00180EFF">
        <w:tc>
          <w:tcPr>
            <w:tcW w:w="1980" w:type="dxa"/>
          </w:tcPr>
          <w:p w:rsidR="00180EFF" w:rsidRDefault="00B325E8">
            <w:pPr>
              <w:textAlignment w:val="baseline"/>
              <w:rPr>
                <w:rFonts w:ascii="Calibri" w:hAnsi="Calibri" w:cs="Calibri"/>
              </w:rPr>
            </w:pPr>
            <w:r>
              <w:rPr>
                <w:rFonts w:ascii="Calibri" w:hAnsi="Calibri" w:cs="Calibri"/>
              </w:rPr>
              <w:t>MediaTek</w:t>
            </w:r>
          </w:p>
        </w:tc>
        <w:tc>
          <w:tcPr>
            <w:tcW w:w="1984" w:type="dxa"/>
          </w:tcPr>
          <w:p w:rsidR="00180EFF" w:rsidRDefault="00B325E8">
            <w:pPr>
              <w:textAlignment w:val="baseline"/>
              <w:rPr>
                <w:rFonts w:ascii="Calibri" w:hAnsi="Calibri" w:cs="Calibri"/>
              </w:rPr>
            </w:pPr>
            <w:r>
              <w:rPr>
                <w:rFonts w:ascii="Calibri" w:hAnsi="Calibri" w:cs="Calibri"/>
              </w:rPr>
              <w:t>No</w:t>
            </w:r>
          </w:p>
        </w:tc>
        <w:tc>
          <w:tcPr>
            <w:tcW w:w="5666" w:type="dxa"/>
          </w:tcPr>
          <w:p w:rsidR="00180EFF" w:rsidRDefault="00180EFF">
            <w:pPr>
              <w:textAlignment w:val="baseline"/>
              <w:rPr>
                <w:rFonts w:ascii="Calibri" w:hAnsi="Calibri" w:cs="Calibri"/>
              </w:rPr>
            </w:pPr>
          </w:p>
        </w:tc>
      </w:tr>
      <w:tr w:rsidR="00180EFF" w:rsidRPr="00E520A0">
        <w:tc>
          <w:tcPr>
            <w:tcW w:w="1980" w:type="dxa"/>
          </w:tcPr>
          <w:p w:rsidR="00180EFF" w:rsidRDefault="00B325E8">
            <w:pPr>
              <w:textAlignment w:val="baseline"/>
              <w:rPr>
                <w:rFonts w:ascii="Calibri" w:eastAsia="SimSun" w:hAnsi="Calibri" w:cs="Calibri"/>
              </w:rPr>
            </w:pPr>
            <w:r>
              <w:rPr>
                <w:rFonts w:ascii="Calibri" w:eastAsia="SimSun" w:hAnsi="Calibri" w:cs="Calibri" w:hint="eastAsia"/>
              </w:rPr>
              <w:t>ZTE</w:t>
            </w:r>
          </w:p>
        </w:tc>
        <w:tc>
          <w:tcPr>
            <w:tcW w:w="1984" w:type="dxa"/>
          </w:tcPr>
          <w:p w:rsidR="00180EFF" w:rsidRDefault="00180EFF">
            <w:pPr>
              <w:textAlignment w:val="baseline"/>
              <w:rPr>
                <w:rFonts w:ascii="Calibri" w:hAnsi="Calibri" w:cs="Calibri"/>
              </w:rPr>
            </w:pPr>
          </w:p>
        </w:tc>
        <w:tc>
          <w:tcPr>
            <w:tcW w:w="5666" w:type="dxa"/>
          </w:tcPr>
          <w:p w:rsidR="00180EFF" w:rsidRPr="00414782" w:rsidRDefault="00B325E8">
            <w:pPr>
              <w:textAlignment w:val="baseline"/>
              <w:rPr>
                <w:rFonts w:ascii="Calibri" w:hAnsi="Calibri" w:cs="Calibri"/>
                <w:lang w:val="en-US"/>
              </w:rPr>
            </w:pPr>
            <w:r w:rsidRPr="00414782">
              <w:rPr>
                <w:rFonts w:hint="eastAsia"/>
                <w:lang w:val="en-US"/>
              </w:rPr>
              <w:t xml:space="preserve">We agree with CATT, considering we will need to support 2stepRA in next release, and there could be more than two RA resource used in one procedure, we think a generic structure is preferred and more future proofing. </w:t>
            </w:r>
          </w:p>
        </w:tc>
      </w:tr>
      <w:tr w:rsidR="00172ACA">
        <w:tc>
          <w:tcPr>
            <w:tcW w:w="1980" w:type="dxa"/>
          </w:tcPr>
          <w:p w:rsidR="00172ACA" w:rsidRPr="00984B2F" w:rsidRDefault="00172ACA" w:rsidP="00172ACA">
            <w:pPr>
              <w:textAlignment w:val="baseline"/>
              <w:rPr>
                <w:rFonts w:ascii="Calibri" w:eastAsia="Malgun Gothic" w:hAnsi="Calibri" w:cs="Calibri"/>
              </w:rPr>
            </w:pPr>
            <w:r>
              <w:rPr>
                <w:rFonts w:ascii="Calibri" w:eastAsia="Malgun Gothic" w:hAnsi="Calibri" w:cs="Calibri" w:hint="eastAsia"/>
              </w:rPr>
              <w:t>Samsung</w:t>
            </w:r>
          </w:p>
        </w:tc>
        <w:tc>
          <w:tcPr>
            <w:tcW w:w="1984" w:type="dxa"/>
          </w:tcPr>
          <w:p w:rsidR="00172ACA" w:rsidRPr="00984B2F" w:rsidRDefault="00172ACA" w:rsidP="00172ACA">
            <w:pPr>
              <w:textAlignment w:val="baseline"/>
              <w:rPr>
                <w:rFonts w:ascii="Calibri" w:eastAsia="Malgun Gothic" w:hAnsi="Calibri" w:cs="Calibri"/>
              </w:rPr>
            </w:pPr>
            <w:r>
              <w:rPr>
                <w:rFonts w:ascii="Calibri" w:eastAsia="Malgun Gothic" w:hAnsi="Calibri" w:cs="Calibri" w:hint="eastAsia"/>
              </w:rPr>
              <w:t>No</w:t>
            </w:r>
          </w:p>
        </w:tc>
        <w:tc>
          <w:tcPr>
            <w:tcW w:w="5666" w:type="dxa"/>
          </w:tcPr>
          <w:p w:rsidR="00172ACA" w:rsidRPr="00984B2F" w:rsidRDefault="00172ACA" w:rsidP="00172ACA">
            <w:pPr>
              <w:textAlignment w:val="baseline"/>
              <w:rPr>
                <w:rFonts w:ascii="Calibri" w:eastAsia="Malgun Gothic" w:hAnsi="Calibri" w:cs="Calibri"/>
              </w:rPr>
            </w:pPr>
            <w:r w:rsidRPr="00414782">
              <w:rPr>
                <w:rFonts w:ascii="Calibri" w:eastAsia="Malgun Gothic" w:hAnsi="Calibri" w:cs="Calibri" w:hint="eastAsia"/>
                <w:lang w:val="en-US"/>
              </w:rPr>
              <w:t>We agree with Eri</w:t>
            </w:r>
            <w:r w:rsidRPr="00414782">
              <w:rPr>
                <w:rFonts w:ascii="Calibri" w:eastAsia="Malgun Gothic" w:hAnsi="Calibri" w:cs="Calibri"/>
                <w:lang w:val="en-US"/>
              </w:rPr>
              <w:t>c</w:t>
            </w:r>
            <w:r w:rsidRPr="00414782">
              <w:rPr>
                <w:rFonts w:ascii="Calibri" w:eastAsia="Malgun Gothic" w:hAnsi="Calibri" w:cs="Calibri" w:hint="eastAsia"/>
                <w:lang w:val="en-US"/>
              </w:rPr>
              <w:t>sson</w:t>
            </w:r>
            <w:r w:rsidRPr="00414782">
              <w:rPr>
                <w:rFonts w:ascii="Calibri" w:eastAsia="Malgun Gothic" w:hAnsi="Calibri" w:cs="Calibri"/>
                <w:lang w:val="en-US"/>
              </w:rPr>
              <w:t>’s view. In R16, RA report is only for 4 step RA. So, the number of RA resource configurations is at most 2, one is for CBRA and the other is for CFRA.</w:t>
            </w:r>
            <w:r w:rsidRPr="00414782">
              <w:rPr>
                <w:rFonts w:ascii="Calibri" w:eastAsia="Malgun Gothic" w:hAnsi="Calibri" w:cs="Calibri" w:hint="eastAsia"/>
                <w:lang w:val="en-US"/>
              </w:rPr>
              <w:t xml:space="preserve"> </w:t>
            </w:r>
            <w:r w:rsidRPr="00414782">
              <w:rPr>
                <w:rFonts w:ascii="Calibri" w:eastAsia="Malgun Gothic" w:hAnsi="Calibri" w:cs="Calibri"/>
                <w:lang w:val="en-US"/>
              </w:rPr>
              <w:t xml:space="preserve">Based on Proposal 6 below which proposes to use implicit indication for CFRA/CBRA, NW will know which of the two RA configurations is used for each RA attempt. Therefore, there is no need to introduce ra-Resource index. </w:t>
            </w:r>
            <w:r w:rsidRPr="00984B2F">
              <w:rPr>
                <w:rFonts w:ascii="Calibri" w:eastAsia="Malgun Gothic" w:hAnsi="Calibri" w:cs="Calibri"/>
              </w:rPr>
              <w:t>It is just redundant information.</w:t>
            </w:r>
          </w:p>
        </w:tc>
      </w:tr>
      <w:tr w:rsidR="00407C97">
        <w:tc>
          <w:tcPr>
            <w:tcW w:w="1980" w:type="dxa"/>
          </w:tcPr>
          <w:p w:rsidR="00407C97" w:rsidRDefault="00407C97" w:rsidP="00172ACA">
            <w:pPr>
              <w:textAlignment w:val="baseline"/>
              <w:rPr>
                <w:rFonts w:ascii="Calibri" w:eastAsia="Malgun Gothic" w:hAnsi="Calibri" w:cs="Calibri"/>
              </w:rPr>
            </w:pPr>
            <w:r>
              <w:rPr>
                <w:rFonts w:ascii="Calibri" w:eastAsia="Malgun Gothic" w:hAnsi="Calibri" w:cs="Calibri"/>
              </w:rPr>
              <w:t>Apple</w:t>
            </w:r>
          </w:p>
        </w:tc>
        <w:tc>
          <w:tcPr>
            <w:tcW w:w="1984" w:type="dxa"/>
          </w:tcPr>
          <w:p w:rsidR="00407C97" w:rsidRDefault="00407C97" w:rsidP="00172ACA">
            <w:pPr>
              <w:textAlignment w:val="baseline"/>
              <w:rPr>
                <w:rFonts w:ascii="Calibri" w:eastAsia="Malgun Gothic" w:hAnsi="Calibri" w:cs="Calibri"/>
              </w:rPr>
            </w:pPr>
            <w:r>
              <w:rPr>
                <w:rFonts w:ascii="Calibri" w:eastAsia="Malgun Gothic" w:hAnsi="Calibri" w:cs="Calibri"/>
              </w:rPr>
              <w:t>No</w:t>
            </w:r>
          </w:p>
        </w:tc>
        <w:tc>
          <w:tcPr>
            <w:tcW w:w="5666" w:type="dxa"/>
          </w:tcPr>
          <w:p w:rsidR="00407C97" w:rsidRDefault="00407C97" w:rsidP="00172ACA">
            <w:pPr>
              <w:textAlignment w:val="baseline"/>
              <w:rPr>
                <w:rFonts w:ascii="Calibri" w:eastAsia="Malgun Gothic" w:hAnsi="Calibri" w:cs="Calibri"/>
              </w:rPr>
            </w:pPr>
            <w:r>
              <w:rPr>
                <w:rFonts w:ascii="Calibri" w:eastAsia="Malgun Gothic" w:hAnsi="Calibri" w:cs="Calibri"/>
              </w:rPr>
              <w:t>Agree with Samsung</w:t>
            </w:r>
          </w:p>
        </w:tc>
      </w:tr>
      <w:tr w:rsidR="0093156D" w:rsidRPr="00E520A0">
        <w:tc>
          <w:tcPr>
            <w:tcW w:w="1980" w:type="dxa"/>
          </w:tcPr>
          <w:p w:rsidR="0093156D" w:rsidRPr="00414782" w:rsidRDefault="0093156D" w:rsidP="00172ACA">
            <w:pPr>
              <w:textAlignment w:val="baseline"/>
              <w:rPr>
                <w:rFonts w:ascii="Calibri" w:eastAsia="Yu Mincho" w:hAnsi="Calibri" w:cs="Calibri"/>
              </w:rPr>
            </w:pPr>
            <w:r>
              <w:rPr>
                <w:rFonts w:ascii="Calibri" w:eastAsia="Yu Mincho" w:hAnsi="Calibri" w:cs="Calibri" w:hint="eastAsia"/>
              </w:rPr>
              <w:t>DOCOMO</w:t>
            </w:r>
          </w:p>
        </w:tc>
        <w:tc>
          <w:tcPr>
            <w:tcW w:w="1984" w:type="dxa"/>
          </w:tcPr>
          <w:p w:rsidR="0093156D" w:rsidRPr="00414782" w:rsidRDefault="0093156D" w:rsidP="00172ACA">
            <w:pPr>
              <w:textAlignment w:val="baseline"/>
              <w:rPr>
                <w:rFonts w:ascii="Calibri" w:eastAsia="Yu Mincho" w:hAnsi="Calibri" w:cs="Calibri"/>
              </w:rPr>
            </w:pPr>
            <w:r>
              <w:rPr>
                <w:rFonts w:ascii="Calibri" w:eastAsia="Yu Mincho" w:hAnsi="Calibri" w:cs="Calibri" w:hint="eastAsia"/>
              </w:rPr>
              <w:t>No</w:t>
            </w:r>
          </w:p>
        </w:tc>
        <w:tc>
          <w:tcPr>
            <w:tcW w:w="5666" w:type="dxa"/>
          </w:tcPr>
          <w:p w:rsidR="0093156D" w:rsidRPr="00414782" w:rsidRDefault="0093156D" w:rsidP="00172ACA">
            <w:pPr>
              <w:textAlignment w:val="baseline"/>
              <w:rPr>
                <w:rFonts w:ascii="Calibri" w:eastAsia="Yu Mincho" w:hAnsi="Calibri" w:cs="Calibri"/>
                <w:lang w:val="en-US"/>
              </w:rPr>
            </w:pPr>
            <w:r w:rsidRPr="00414782">
              <w:rPr>
                <w:rFonts w:ascii="Calibri" w:eastAsia="Yu Mincho" w:hAnsi="Calibri" w:cs="Calibri"/>
                <w:lang w:val="en-US"/>
              </w:rPr>
              <w:t xml:space="preserve">For re-16, it is clean to add </w:t>
            </w:r>
            <w:r w:rsidRPr="00414782">
              <w:rPr>
                <w:lang w:val="en-US"/>
              </w:rPr>
              <w:t>msg1 -related parameters for CFRA and beam failure recovery.</w:t>
            </w:r>
          </w:p>
        </w:tc>
      </w:tr>
    </w:tbl>
    <w:p w:rsidR="00180EFF" w:rsidRDefault="00180EFF">
      <w:pPr>
        <w:pStyle w:val="Proposal"/>
        <w:numPr>
          <w:ilvl w:val="0"/>
          <w:numId w:val="0"/>
        </w:numPr>
        <w:ind w:left="1701" w:hanging="1701"/>
        <w:rPr>
          <w:lang w:val="en-US"/>
        </w:rPr>
      </w:pPr>
    </w:p>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Number of companies agreeing: 5</w:t>
      </w:r>
    </w:p>
    <w:p w:rsidR="00414782" w:rsidRPr="00B40920" w:rsidRDefault="00414782" w:rsidP="00414782">
      <w:pPr>
        <w:rPr>
          <w:color w:val="FF0000"/>
          <w:lang w:val="en-US"/>
        </w:rPr>
      </w:pPr>
      <w:r w:rsidRPr="00B40920">
        <w:rPr>
          <w:color w:val="FF0000"/>
          <w:lang w:val="en-US"/>
        </w:rPr>
        <w:lastRenderedPageBreak/>
        <w:t xml:space="preserve">Number of companies not agreeing: </w:t>
      </w:r>
      <w:r>
        <w:rPr>
          <w:color w:val="FF0000"/>
          <w:lang w:val="en-US"/>
        </w:rPr>
        <w:t>6</w:t>
      </w:r>
    </w:p>
    <w:p w:rsidR="00414782" w:rsidRPr="00B40920" w:rsidRDefault="00414782" w:rsidP="00414782">
      <w:pPr>
        <w:rPr>
          <w:color w:val="FF0000"/>
          <w:lang w:val="en-US"/>
        </w:rPr>
      </w:pPr>
      <w:r w:rsidRPr="00B40920">
        <w:rPr>
          <w:color w:val="FF0000"/>
          <w:lang w:val="en-US"/>
        </w:rPr>
        <w:t>Number of companies that have no strong view: 2</w:t>
      </w:r>
    </w:p>
    <w:p w:rsidR="00414782" w:rsidRPr="00A67DD7" w:rsidRDefault="00414782" w:rsidP="00A67DD7">
      <w:pPr>
        <w:pStyle w:val="Cat-b-Proposal"/>
      </w:pPr>
      <w:bookmarkStart w:id="111" w:name="_Toc38979506"/>
      <w:r w:rsidRPr="00A67DD7">
        <w:t xml:space="preserve">RAN2 to agree on one of the following </w:t>
      </w:r>
      <w:proofErr w:type="gramStart"/>
      <w:r w:rsidRPr="00A67DD7">
        <w:t>method</w:t>
      </w:r>
      <w:proofErr w:type="gramEnd"/>
      <w:r w:rsidRPr="00A67DD7">
        <w:t xml:space="preserve"> to encode more than one RA resource configuration (refer [17] for ASN.1 changes):</w:t>
      </w:r>
      <w:bookmarkEnd w:id="111"/>
    </w:p>
    <w:p w:rsidR="00414782" w:rsidRPr="00A67DD7" w:rsidRDefault="00414782" w:rsidP="00A67DD7">
      <w:pPr>
        <w:pStyle w:val="Cat-b-Proposal"/>
        <w:numPr>
          <w:ilvl w:val="1"/>
          <w:numId w:val="30"/>
        </w:numPr>
      </w:pPr>
      <w:bookmarkStart w:id="112" w:name="_Toc38979507"/>
      <w:r w:rsidRPr="00A67DD7">
        <w:t>Each RA resource configuration used can be included in the RA report with one identifier, e.g. ra-Resource-</w:t>
      </w:r>
      <w:proofErr w:type="gramStart"/>
      <w:r w:rsidRPr="00A67DD7">
        <w:t>Index ,</w:t>
      </w:r>
      <w:proofErr w:type="gramEnd"/>
      <w:r w:rsidRPr="00A67DD7">
        <w:t xml:space="preserve"> and UE only needs to set the ra-Resource-Index for each successive RA attempt within the same beam.</w:t>
      </w:r>
      <w:bookmarkEnd w:id="112"/>
    </w:p>
    <w:p w:rsidR="00414782" w:rsidRPr="00A67DD7" w:rsidRDefault="00414782" w:rsidP="00A67DD7">
      <w:pPr>
        <w:pStyle w:val="Cat-b-Proposal"/>
        <w:numPr>
          <w:ilvl w:val="1"/>
          <w:numId w:val="30"/>
        </w:numPr>
      </w:pPr>
      <w:bookmarkStart w:id="113" w:name="_Toc38979508"/>
      <w:r w:rsidRPr="00A67DD7">
        <w:t xml:space="preserve">Add the missing CFRA and CBRA specific </w:t>
      </w:r>
      <w:r w:rsidR="00B02B78">
        <w:t xml:space="preserve">RA </w:t>
      </w:r>
      <w:r w:rsidRPr="00A67DD7">
        <w:t>resources</w:t>
      </w:r>
      <w:r w:rsidR="00B02B78">
        <w:t>’</w:t>
      </w:r>
      <w:r w:rsidRPr="00A67DD7">
        <w:t xml:space="preserve"> related parameters in the RA/RLF report</w:t>
      </w:r>
      <w:bookmarkEnd w:id="113"/>
    </w:p>
    <w:p w:rsidR="00414782" w:rsidRPr="00414782" w:rsidRDefault="00414782">
      <w:pPr>
        <w:pStyle w:val="Proposal"/>
        <w:numPr>
          <w:ilvl w:val="0"/>
          <w:numId w:val="0"/>
        </w:numPr>
        <w:ind w:left="1701" w:hanging="1701"/>
        <w:rPr>
          <w:lang w:val="en-US"/>
        </w:rPr>
      </w:pPr>
    </w:p>
    <w:p w:rsidR="00180EFF" w:rsidRDefault="00B325E8">
      <w:pPr>
        <w:pStyle w:val="Heading3"/>
      </w:pPr>
      <w:r>
        <w:t>Indication for CFRA/CBRA: [S485]</w:t>
      </w:r>
    </w:p>
    <w:p w:rsidR="00180EFF" w:rsidRPr="00414782" w:rsidRDefault="00B325E8">
      <w:pPr>
        <w:rPr>
          <w:lang w:val="en-US"/>
        </w:rPr>
      </w:pPr>
      <w:r w:rsidRPr="00414782">
        <w:rPr>
          <w:lang w:val="en-US"/>
        </w:rPr>
        <w:t xml:space="preserve">Samsung provides the following observations in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w:t>
      </w:r>
    </w:p>
    <w:p w:rsidR="00180EFF" w:rsidRPr="00414782" w:rsidRDefault="00B325E8">
      <w:pPr>
        <w:rPr>
          <w:rFonts w:eastAsia="Malgun Gothic"/>
          <w:lang w:val="en-US"/>
        </w:rPr>
      </w:pPr>
      <w:r w:rsidRPr="00414782">
        <w:rPr>
          <w:rFonts w:hint="eastAsia"/>
          <w:lang w:val="en-US"/>
        </w:rPr>
        <w:t>According to TS 38.331</w:t>
      </w:r>
      <w:r w:rsidRPr="00414782">
        <w:rPr>
          <w:lang w:val="en-US"/>
        </w:rPr>
        <w:t xml:space="preserve"> </w:t>
      </w:r>
      <w:r w:rsidRPr="00414782">
        <w:rPr>
          <w:rFonts w:hint="eastAsia"/>
          <w:lang w:val="en-US"/>
        </w:rPr>
        <w:t>for SON/MDT</w:t>
      </w:r>
      <w:r w:rsidRPr="00414782">
        <w:rPr>
          <w:lang w:val="en-US"/>
        </w:rPr>
        <w:t xml:space="preserve">, </w:t>
      </w:r>
      <w:proofErr w:type="gramStart"/>
      <w:r w:rsidRPr="00414782">
        <w:rPr>
          <w:lang w:val="en-US"/>
        </w:rPr>
        <w:t>a</w:t>
      </w:r>
      <w:proofErr w:type="gramEnd"/>
      <w:r w:rsidRPr="00414782">
        <w:rPr>
          <w:lang w:val="en-US"/>
        </w:rPr>
        <w:t xml:space="preserve"> SSB-based RA procedure can have both contention based RA attempt(s) and contention free RA attempt(s). However, when receiving RA report from UE, </w:t>
      </w:r>
      <w:proofErr w:type="spellStart"/>
      <w:r w:rsidRPr="00414782">
        <w:rPr>
          <w:lang w:val="en-US"/>
        </w:rPr>
        <w:t>gNB</w:t>
      </w:r>
      <w:proofErr w:type="spellEnd"/>
      <w:r w:rsidRPr="00414782">
        <w:rPr>
          <w:lang w:val="en-US"/>
        </w:rPr>
        <w:t xml:space="preserve"> cannot find whether each SSB-based RA attempt is contention based or contention free. Therefore, it is required to indicate whether each SSB-based RA attempt is contention based or contention free. If Proposal 2 is applied, this indication can be achieved implicitly. Specifically, if neither </w:t>
      </w:r>
      <w:proofErr w:type="spellStart"/>
      <w:r w:rsidRPr="00414782">
        <w:rPr>
          <w:i/>
          <w:lang w:val="en-US"/>
        </w:rPr>
        <w:t>contentiondDetected</w:t>
      </w:r>
      <w:proofErr w:type="spellEnd"/>
      <w:r w:rsidRPr="00414782">
        <w:rPr>
          <w:i/>
          <w:lang w:val="en-US"/>
        </w:rPr>
        <w:t xml:space="preserve"> </w:t>
      </w:r>
      <w:r w:rsidRPr="00414782">
        <w:rPr>
          <w:lang w:val="en-US"/>
        </w:rPr>
        <w:t xml:space="preserve">nor </w:t>
      </w:r>
      <w:proofErr w:type="spellStart"/>
      <w:r w:rsidRPr="00414782">
        <w:rPr>
          <w:rFonts w:eastAsia="Malgun Gothic"/>
          <w:i/>
          <w:lang w:val="en-US"/>
        </w:rPr>
        <w:t>dlRSRPAboveThreshold</w:t>
      </w:r>
      <w:proofErr w:type="spellEnd"/>
      <w:r w:rsidRPr="00414782">
        <w:rPr>
          <w:rFonts w:eastAsia="Malgun Gothic"/>
          <w:i/>
          <w:lang w:val="en-US"/>
        </w:rPr>
        <w:t xml:space="preserve"> </w:t>
      </w:r>
      <w:r w:rsidRPr="00414782">
        <w:rPr>
          <w:rFonts w:eastAsia="Malgun Gothic"/>
          <w:lang w:val="en-US"/>
        </w:rPr>
        <w:t xml:space="preserve">is included in </w:t>
      </w:r>
      <w:proofErr w:type="spellStart"/>
      <w:r w:rsidRPr="00414782">
        <w:rPr>
          <w:rFonts w:eastAsia="Malgun Gothic"/>
          <w:i/>
          <w:lang w:val="en-US"/>
        </w:rPr>
        <w:t>PerRAAttemptInfo</w:t>
      </w:r>
      <w:proofErr w:type="spellEnd"/>
      <w:r w:rsidRPr="00414782">
        <w:rPr>
          <w:rFonts w:eastAsia="Malgun Gothic"/>
          <w:lang w:val="en-US"/>
        </w:rPr>
        <w:t xml:space="preserve">, </w:t>
      </w:r>
      <w:proofErr w:type="spellStart"/>
      <w:r w:rsidRPr="00414782">
        <w:rPr>
          <w:rFonts w:eastAsia="Malgun Gothic"/>
          <w:lang w:val="en-US"/>
        </w:rPr>
        <w:t>gNB</w:t>
      </w:r>
      <w:proofErr w:type="spellEnd"/>
      <w:r w:rsidRPr="00414782">
        <w:rPr>
          <w:rFonts w:eastAsia="Malgun Gothic"/>
          <w:lang w:val="en-US"/>
        </w:rPr>
        <w:t xml:space="preserve"> can find this attempt is contention free RA. If both </w:t>
      </w:r>
      <w:proofErr w:type="spellStart"/>
      <w:r w:rsidRPr="00414782">
        <w:rPr>
          <w:i/>
          <w:lang w:val="en-US"/>
        </w:rPr>
        <w:t>contentiondDetected</w:t>
      </w:r>
      <w:proofErr w:type="spellEnd"/>
      <w:r w:rsidRPr="00414782">
        <w:rPr>
          <w:i/>
          <w:lang w:val="en-US"/>
        </w:rPr>
        <w:t xml:space="preserve"> </w:t>
      </w:r>
      <w:r w:rsidRPr="00414782">
        <w:rPr>
          <w:lang w:val="en-US"/>
        </w:rPr>
        <w:t xml:space="preserve">and </w:t>
      </w:r>
      <w:proofErr w:type="spellStart"/>
      <w:r w:rsidRPr="00414782">
        <w:rPr>
          <w:rFonts w:eastAsia="Malgun Gothic"/>
          <w:i/>
          <w:lang w:val="en-US"/>
        </w:rPr>
        <w:t>dlRSRPAboveThreshold</w:t>
      </w:r>
      <w:proofErr w:type="spellEnd"/>
      <w:r w:rsidRPr="00414782">
        <w:rPr>
          <w:rFonts w:eastAsia="Malgun Gothic"/>
          <w:i/>
          <w:lang w:val="en-US"/>
        </w:rPr>
        <w:t xml:space="preserve"> </w:t>
      </w:r>
      <w:r w:rsidRPr="00414782">
        <w:rPr>
          <w:rFonts w:eastAsia="Malgun Gothic"/>
          <w:lang w:val="en-US"/>
        </w:rPr>
        <w:t xml:space="preserve">are included, </w:t>
      </w:r>
      <w:proofErr w:type="spellStart"/>
      <w:r w:rsidRPr="00414782">
        <w:rPr>
          <w:rFonts w:eastAsia="Malgun Gothic"/>
          <w:lang w:val="en-US"/>
        </w:rPr>
        <w:t>gNB</w:t>
      </w:r>
      <w:proofErr w:type="spellEnd"/>
      <w:r w:rsidRPr="00414782">
        <w:rPr>
          <w:rFonts w:eastAsia="Malgun Gothic"/>
          <w:lang w:val="en-US"/>
        </w:rPr>
        <w:t xml:space="preserve"> can find this attempt is </w:t>
      </w:r>
      <w:proofErr w:type="gramStart"/>
      <w:r w:rsidRPr="00414782">
        <w:rPr>
          <w:rFonts w:eastAsia="Malgun Gothic"/>
          <w:lang w:val="en-US"/>
        </w:rPr>
        <w:t>contention based</w:t>
      </w:r>
      <w:proofErr w:type="gramEnd"/>
      <w:r w:rsidRPr="00414782">
        <w:rPr>
          <w:rFonts w:eastAsia="Malgun Gothic"/>
          <w:lang w:val="en-US"/>
        </w:rPr>
        <w:t xml:space="preserve"> RA. As another solution, an explicit </w:t>
      </w:r>
      <w:proofErr w:type="gramStart"/>
      <w:r w:rsidRPr="00414782">
        <w:rPr>
          <w:rFonts w:eastAsia="Malgun Gothic"/>
          <w:lang w:val="en-US"/>
        </w:rPr>
        <w:t>1 bit</w:t>
      </w:r>
      <w:proofErr w:type="gramEnd"/>
      <w:r w:rsidRPr="00414782">
        <w:rPr>
          <w:rFonts w:eastAsia="Malgun Gothic"/>
          <w:lang w:val="en-US"/>
        </w:rPr>
        <w:t xml:space="preserve"> indicator can be introduced for this purpose. </w:t>
      </w:r>
    </w:p>
    <w:p w:rsidR="00180EFF" w:rsidRPr="00414782" w:rsidRDefault="00B325E8">
      <w:pPr>
        <w:pStyle w:val="ListParagraph"/>
        <w:numPr>
          <w:ilvl w:val="0"/>
          <w:numId w:val="16"/>
        </w:numPr>
        <w:rPr>
          <w:lang w:val="en-US"/>
        </w:rPr>
      </w:pPr>
      <w:r w:rsidRPr="00414782">
        <w:rPr>
          <w:rFonts w:eastAsia="Malgun Gothic"/>
          <w:lang w:val="en-US"/>
        </w:rPr>
        <w:t xml:space="preserve">Samsung proposal: </w:t>
      </w:r>
      <w:r w:rsidRPr="00414782">
        <w:rPr>
          <w:lang w:val="en-US"/>
        </w:rPr>
        <w:t>RAN2 to discuss whether an explicit indicator is required to indicate whether each SSB-based RA attempt is contention based or contention free.</w:t>
      </w:r>
    </w:p>
    <w:p w:rsidR="00180EFF" w:rsidRPr="00414782" w:rsidRDefault="00B325E8">
      <w:pPr>
        <w:rPr>
          <w:u w:val="single"/>
          <w:lang w:val="en-US"/>
        </w:rPr>
      </w:pPr>
      <w:r w:rsidRPr="00414782">
        <w:rPr>
          <w:u w:val="single"/>
          <w:lang w:val="en-US"/>
        </w:rPr>
        <w:t>Rapporteur’s input:</w:t>
      </w:r>
    </w:p>
    <w:p w:rsidR="00180EFF" w:rsidRPr="00414782" w:rsidRDefault="00B325E8">
      <w:pPr>
        <w:rPr>
          <w:u w:val="single"/>
          <w:lang w:val="en-US"/>
        </w:rPr>
      </w:pPr>
      <w:r w:rsidRPr="00414782">
        <w:rPr>
          <w:lang w:val="en-US"/>
        </w:rPr>
        <w:t xml:space="preserve">Based on what discussed during the online session, the lack of the fields contentionDetected-r16 and dlRSRPAboveThreshold-r16 in the </w:t>
      </w:r>
      <w:proofErr w:type="spellStart"/>
      <w:r w:rsidRPr="00414782">
        <w:rPr>
          <w:lang w:val="en-US"/>
        </w:rPr>
        <w:t>RAReport</w:t>
      </w:r>
      <w:proofErr w:type="spellEnd"/>
      <w:r w:rsidRPr="00414782">
        <w:rPr>
          <w:lang w:val="en-US"/>
        </w:rPr>
        <w:t xml:space="preserve"> can be used as an implicit indication that the RA resource used by the UE is a CFRA resource. Therefore, rapporteur proposes to have some discussions on the proposal:</w:t>
      </w:r>
    </w:p>
    <w:p w:rsidR="00180EFF" w:rsidRDefault="00B325E8">
      <w:pPr>
        <w:pStyle w:val="Proposal"/>
      </w:pPr>
      <w:bookmarkStart w:id="114" w:name="_Toc38295364"/>
      <w:bookmarkStart w:id="115" w:name="_Toc38295143"/>
      <w:bookmarkStart w:id="116" w:name="_Toc38295005"/>
      <w:bookmarkStart w:id="117" w:name="_Toc38295093"/>
      <w:bookmarkStart w:id="118" w:name="_Toc38295243"/>
      <w:bookmarkStart w:id="119" w:name="_Toc38295193"/>
      <w:bookmarkStart w:id="120" w:name="_Toc38295314"/>
      <w:bookmarkStart w:id="121" w:name="_Toc38296267"/>
      <w:bookmarkStart w:id="122" w:name="_Toc38296067"/>
      <w:bookmarkStart w:id="123" w:name="_Toc38295692"/>
      <w:bookmarkStart w:id="124" w:name="_Toc38296119"/>
      <w:bookmarkStart w:id="125" w:name="_Toc38296419"/>
      <w:bookmarkStart w:id="126" w:name="_Toc37915689"/>
      <w:r>
        <w:t>RAN2 to discuss whether:</w:t>
      </w:r>
      <w:bookmarkEnd w:id="114"/>
      <w:bookmarkEnd w:id="115"/>
      <w:bookmarkEnd w:id="116"/>
      <w:bookmarkEnd w:id="117"/>
      <w:bookmarkEnd w:id="118"/>
      <w:bookmarkEnd w:id="119"/>
      <w:bookmarkEnd w:id="120"/>
      <w:bookmarkEnd w:id="121"/>
      <w:bookmarkEnd w:id="122"/>
      <w:bookmarkEnd w:id="123"/>
      <w:bookmarkEnd w:id="124"/>
      <w:bookmarkEnd w:id="125"/>
      <w:r>
        <w:t xml:space="preserve"> </w:t>
      </w:r>
    </w:p>
    <w:p w:rsidR="00180EFF" w:rsidRPr="00414782" w:rsidRDefault="00B325E8">
      <w:pPr>
        <w:pStyle w:val="Proposal"/>
        <w:numPr>
          <w:ilvl w:val="1"/>
          <w:numId w:val="8"/>
        </w:numPr>
        <w:rPr>
          <w:lang w:val="en-US"/>
        </w:rPr>
      </w:pPr>
      <w:bookmarkStart w:id="127" w:name="_Toc38295144"/>
      <w:bookmarkStart w:id="128" w:name="_Toc38295006"/>
      <w:bookmarkStart w:id="129" w:name="_Toc38295094"/>
      <w:bookmarkStart w:id="130" w:name="_Toc38296268"/>
      <w:bookmarkStart w:id="131" w:name="_Toc38295365"/>
      <w:bookmarkStart w:id="132" w:name="_Toc38295244"/>
      <w:bookmarkStart w:id="133" w:name="_Toc38295194"/>
      <w:bookmarkStart w:id="134" w:name="_Toc38295315"/>
      <w:bookmarkStart w:id="135" w:name="_Toc38296068"/>
      <w:bookmarkStart w:id="136" w:name="_Toc38295693"/>
      <w:bookmarkStart w:id="137" w:name="_Toc38296120"/>
      <w:bookmarkStart w:id="138" w:name="_Toc38296420"/>
      <w:r w:rsidRPr="00414782">
        <w:rPr>
          <w:lang w:val="en-US"/>
        </w:rPr>
        <w:t>An explicit indicator is required to indicate whether each SSB-based RA attempt is contention based or contention free</w:t>
      </w:r>
      <w:bookmarkEnd w:id="127"/>
      <w:bookmarkEnd w:id="128"/>
      <w:bookmarkEnd w:id="129"/>
      <w:bookmarkEnd w:id="130"/>
      <w:bookmarkEnd w:id="131"/>
      <w:bookmarkEnd w:id="132"/>
      <w:bookmarkEnd w:id="133"/>
      <w:bookmarkEnd w:id="134"/>
      <w:bookmarkEnd w:id="135"/>
      <w:bookmarkEnd w:id="136"/>
      <w:bookmarkEnd w:id="137"/>
      <w:bookmarkEnd w:id="138"/>
    </w:p>
    <w:p w:rsidR="00180EFF" w:rsidRPr="00414782" w:rsidRDefault="00B325E8">
      <w:pPr>
        <w:pStyle w:val="Proposal"/>
        <w:numPr>
          <w:ilvl w:val="1"/>
          <w:numId w:val="8"/>
        </w:numPr>
        <w:rPr>
          <w:lang w:val="en-US"/>
        </w:rPr>
      </w:pPr>
      <w:bookmarkStart w:id="139" w:name="_Toc38295366"/>
      <w:bookmarkStart w:id="140" w:name="_Toc38295145"/>
      <w:bookmarkStart w:id="141" w:name="_Toc38295007"/>
      <w:bookmarkStart w:id="142" w:name="_Toc38295095"/>
      <w:bookmarkStart w:id="143" w:name="_Toc38295245"/>
      <w:bookmarkStart w:id="144" w:name="_Toc38295195"/>
      <w:bookmarkStart w:id="145" w:name="_Toc38295316"/>
      <w:bookmarkStart w:id="146" w:name="_Toc38296269"/>
      <w:bookmarkStart w:id="147" w:name="_Toc38296069"/>
      <w:bookmarkStart w:id="148" w:name="_Toc38295694"/>
      <w:bookmarkStart w:id="149" w:name="_Toc38296121"/>
      <w:bookmarkStart w:id="150" w:name="_Toc38296421"/>
      <w:r w:rsidRPr="00414782">
        <w:rPr>
          <w:lang w:val="en-US"/>
        </w:rPr>
        <w:t>This information can be implicitly derived from other report contents.</w:t>
      </w:r>
      <w:bookmarkEnd w:id="126"/>
      <w:bookmarkEnd w:id="139"/>
      <w:bookmarkEnd w:id="140"/>
      <w:bookmarkEnd w:id="141"/>
      <w:bookmarkEnd w:id="142"/>
      <w:bookmarkEnd w:id="143"/>
      <w:bookmarkEnd w:id="144"/>
      <w:bookmarkEnd w:id="145"/>
      <w:bookmarkEnd w:id="146"/>
      <w:bookmarkEnd w:id="147"/>
      <w:bookmarkEnd w:id="148"/>
      <w:bookmarkEnd w:id="149"/>
      <w:bookmarkEnd w:id="150"/>
    </w:p>
    <w:p w:rsidR="00180EFF" w:rsidRPr="00414782" w:rsidRDefault="00180EFF">
      <w:pPr>
        <w:pStyle w:val="Proposal"/>
        <w:numPr>
          <w:ilvl w:val="0"/>
          <w:numId w:val="0"/>
        </w:numPr>
        <w:ind w:left="1701" w:hanging="1701"/>
        <w:rPr>
          <w:lang w:val="en-US"/>
        </w:rPr>
      </w:pPr>
    </w:p>
    <w:tbl>
      <w:tblPr>
        <w:tblStyle w:val="TableGrid"/>
        <w:tblW w:w="9785" w:type="dxa"/>
        <w:tblInd w:w="-5" w:type="dxa"/>
        <w:tblLayout w:type="fixed"/>
        <w:tblLook w:val="04A0" w:firstRow="1" w:lastRow="0" w:firstColumn="1" w:lastColumn="0" w:noHBand="0" w:noVBand="1"/>
      </w:tblPr>
      <w:tblGrid>
        <w:gridCol w:w="1757"/>
        <w:gridCol w:w="2077"/>
        <w:gridCol w:w="5951"/>
      </w:tblGrid>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207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Preferred option(s)</w:t>
            </w:r>
          </w:p>
        </w:tc>
        <w:tc>
          <w:tcPr>
            <w:tcW w:w="595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w:t>
            </w:r>
          </w:p>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Option “b”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This information can be derived from the absence or presence of </w:t>
            </w:r>
            <w:proofErr w:type="spellStart"/>
            <w:r w:rsidRPr="00414782">
              <w:rPr>
                <w:lang w:val="en-US"/>
              </w:rPr>
              <w:t>contentionDetected</w:t>
            </w:r>
            <w:proofErr w:type="spellEnd"/>
            <w:r w:rsidRPr="00414782">
              <w:rPr>
                <w:lang w:val="en-US"/>
              </w:rPr>
              <w:t>/</w:t>
            </w:r>
            <w:proofErr w:type="spellStart"/>
            <w:r w:rsidRPr="00414782">
              <w:rPr>
                <w:lang w:val="en-US"/>
              </w:rPr>
              <w:t>dlRSRPAboveThreshold</w:t>
            </w:r>
            <w:proofErr w:type="spellEnd"/>
            <w:r w:rsidRPr="00414782">
              <w:rPr>
                <w:lang w:val="en-US"/>
              </w:rPr>
              <w:t xml:space="preserve">. </w:t>
            </w:r>
            <w:r>
              <w:t>Therefore, option a. seems redundant.</w:t>
            </w:r>
          </w:p>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 xml:space="preserve">PPO </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CATT</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2077"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a</w:t>
            </w:r>
          </w:p>
        </w:tc>
        <w:tc>
          <w:tcPr>
            <w:tcW w:w="5951" w:type="dxa"/>
            <w:tcBorders>
              <w:top w:val="single" w:sz="4" w:space="0" w:color="auto"/>
              <w:left w:val="single" w:sz="4" w:space="0" w:color="auto"/>
              <w:bottom w:val="single" w:sz="4" w:space="0" w:color="auto"/>
              <w:right w:val="single" w:sz="4" w:space="0" w:color="auto"/>
            </w:tcBorders>
          </w:tcPr>
          <w:p w:rsidR="00180EFF" w:rsidRDefault="00B325E8">
            <w:r w:rsidRPr="00414782">
              <w:rPr>
                <w:rFonts w:hint="eastAsia"/>
                <w:lang w:val="en-US"/>
              </w:rPr>
              <w:t xml:space="preserve">Referring to the comment in Proposal 4, the absence </w:t>
            </w:r>
            <w:proofErr w:type="gramStart"/>
            <w:r w:rsidRPr="00414782">
              <w:rPr>
                <w:rFonts w:hint="eastAsia"/>
                <w:lang w:val="en-US"/>
              </w:rPr>
              <w:t xml:space="preserve">of  </w:t>
            </w:r>
            <w:proofErr w:type="spellStart"/>
            <w:r w:rsidRPr="00414782">
              <w:rPr>
                <w:rFonts w:hint="eastAsia"/>
                <w:lang w:val="en-US"/>
              </w:rPr>
              <w:t>contentionDetected</w:t>
            </w:r>
            <w:proofErr w:type="spellEnd"/>
            <w:proofErr w:type="gramEnd"/>
            <w:r w:rsidRPr="00414782">
              <w:rPr>
                <w:rFonts w:hint="eastAsia"/>
                <w:lang w:val="en-US"/>
              </w:rPr>
              <w:t xml:space="preserve"> flag could be for Msg1 SI request, which is CBRA, not CFRA. </w:t>
            </w:r>
            <w:r>
              <w:rPr>
                <w:rFonts w:hint="eastAsia"/>
              </w:rPr>
              <w:t>We think option a is preferable.</w:t>
            </w:r>
          </w:p>
        </w:tc>
      </w:tr>
      <w:tr w:rsidR="00172ACA">
        <w:tc>
          <w:tcPr>
            <w:tcW w:w="1757" w:type="dxa"/>
            <w:tcBorders>
              <w:top w:val="single" w:sz="4" w:space="0" w:color="auto"/>
              <w:left w:val="single" w:sz="4" w:space="0" w:color="auto"/>
              <w:bottom w:val="single" w:sz="4" w:space="0" w:color="auto"/>
              <w:right w:val="single" w:sz="4" w:space="0" w:color="auto"/>
            </w:tcBorders>
          </w:tcPr>
          <w:p w:rsidR="00172ACA" w:rsidRPr="00984B2F" w:rsidRDefault="00172ACA" w:rsidP="00172ACA">
            <w:pPr>
              <w:rPr>
                <w:rFonts w:eastAsia="Malgun Gothic"/>
              </w:rPr>
            </w:pPr>
            <w:r>
              <w:rPr>
                <w:rFonts w:eastAsia="Malgun Gothic" w:hint="eastAsia"/>
              </w:rPr>
              <w:t>Samsung</w:t>
            </w:r>
          </w:p>
        </w:tc>
        <w:tc>
          <w:tcPr>
            <w:tcW w:w="2077" w:type="dxa"/>
            <w:tcBorders>
              <w:top w:val="single" w:sz="4" w:space="0" w:color="auto"/>
              <w:left w:val="single" w:sz="4" w:space="0" w:color="auto"/>
              <w:bottom w:val="single" w:sz="4" w:space="0" w:color="auto"/>
              <w:right w:val="single" w:sz="4" w:space="0" w:color="auto"/>
            </w:tcBorders>
          </w:tcPr>
          <w:p w:rsidR="00172ACA" w:rsidRPr="00984B2F" w:rsidRDefault="00172ACA" w:rsidP="00172ACA">
            <w:pPr>
              <w:rPr>
                <w:rFonts w:eastAsia="Malgun Gothic"/>
              </w:rPr>
            </w:pPr>
            <w:r>
              <w:rPr>
                <w:rFonts w:eastAsia="Malgun Gothic" w:hint="eastAsia"/>
              </w:rPr>
              <w:t>b</w:t>
            </w:r>
          </w:p>
        </w:tc>
        <w:tc>
          <w:tcPr>
            <w:tcW w:w="5951"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757"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2077"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b</w:t>
            </w:r>
          </w:p>
        </w:tc>
        <w:tc>
          <w:tcPr>
            <w:tcW w:w="5951" w:type="dxa"/>
            <w:tcBorders>
              <w:top w:val="single" w:sz="4" w:space="0" w:color="auto"/>
              <w:left w:val="single" w:sz="4" w:space="0" w:color="auto"/>
              <w:bottom w:val="single" w:sz="4" w:space="0" w:color="auto"/>
              <w:right w:val="single" w:sz="4" w:space="0" w:color="auto"/>
            </w:tcBorders>
          </w:tcPr>
          <w:p w:rsidR="00407C97" w:rsidRDefault="00407C97" w:rsidP="00172ACA"/>
        </w:tc>
      </w:tr>
      <w:tr w:rsidR="0093156D">
        <w:tc>
          <w:tcPr>
            <w:tcW w:w="1757"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2077"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b</w:t>
            </w:r>
          </w:p>
        </w:tc>
        <w:tc>
          <w:tcPr>
            <w:tcW w:w="5951"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414782" w:rsidRDefault="00414782" w:rsidP="00414782">
      <w:pPr>
        <w:rPr>
          <w:b/>
          <w:bCs/>
          <w:color w:val="FF0000"/>
          <w:u w:val="single"/>
          <w:lang w:val="en-US"/>
        </w:rPr>
      </w:pPr>
    </w:p>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supporting option a</w:t>
      </w:r>
      <w:r w:rsidRPr="00B40920">
        <w:rPr>
          <w:color w:val="FF0000"/>
          <w:lang w:val="en-US"/>
        </w:rPr>
        <w:t xml:space="preserve">: </w:t>
      </w:r>
      <w:r>
        <w:rPr>
          <w:color w:val="FF0000"/>
          <w:lang w:val="en-US"/>
        </w:rPr>
        <w:t>1</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supporting option b</w:t>
      </w:r>
      <w:r w:rsidRPr="00B40920">
        <w:rPr>
          <w:color w:val="FF0000"/>
          <w:lang w:val="en-US"/>
        </w:rPr>
        <w:t xml:space="preserve">: </w:t>
      </w:r>
      <w:r>
        <w:rPr>
          <w:color w:val="FF0000"/>
          <w:lang w:val="en-US"/>
        </w:rPr>
        <w:t>13</w:t>
      </w:r>
    </w:p>
    <w:p w:rsidR="00414782" w:rsidRPr="00A21736" w:rsidRDefault="00414782" w:rsidP="00414782">
      <w:pPr>
        <w:rPr>
          <w:color w:val="FF0000"/>
          <w:lang w:val="en-US"/>
        </w:rPr>
      </w:pPr>
      <w:r w:rsidRPr="00A21736">
        <w:rPr>
          <w:color w:val="FF0000"/>
          <w:lang w:val="en-US"/>
        </w:rPr>
        <w:t>Based on the above, this can be a cat-a proposal.</w:t>
      </w:r>
    </w:p>
    <w:p w:rsidR="00414782" w:rsidRDefault="00414782" w:rsidP="00414782">
      <w:pPr>
        <w:pStyle w:val="Cat-a-Proposal"/>
        <w:rPr>
          <w:noProof/>
          <w:lang w:val="en-US"/>
        </w:rPr>
      </w:pPr>
      <w:bookmarkStart w:id="151" w:name="_Toc38979530"/>
      <w:r>
        <w:rPr>
          <w:lang w:val="en-US"/>
        </w:rPr>
        <w:t>Whether the CBRA or CFRA</w:t>
      </w:r>
      <w:r w:rsidRPr="009F22B4">
        <w:rPr>
          <w:lang w:val="en-US"/>
        </w:rPr>
        <w:t xml:space="preserve"> </w:t>
      </w:r>
      <w:r>
        <w:rPr>
          <w:lang w:val="en-US"/>
        </w:rPr>
        <w:t xml:space="preserve">resource is used by the UE for each of the RA attempt </w:t>
      </w:r>
      <w:r w:rsidR="00114771">
        <w:rPr>
          <w:lang w:val="en-US"/>
        </w:rPr>
        <w:t>is</w:t>
      </w:r>
      <w:r w:rsidRPr="009F22B4">
        <w:rPr>
          <w:lang w:val="en-US"/>
        </w:rPr>
        <w:t xml:space="preserve"> implicitly derived from</w:t>
      </w:r>
      <w:r w:rsidR="008E52E8">
        <w:rPr>
          <w:lang w:val="en-US"/>
        </w:rPr>
        <w:t xml:space="preserve"> the existing</w:t>
      </w:r>
      <w:r w:rsidRPr="009F22B4">
        <w:rPr>
          <w:lang w:val="en-US"/>
        </w:rPr>
        <w:t xml:space="preserve"> </w:t>
      </w:r>
      <w:r>
        <w:rPr>
          <w:lang w:val="en-US"/>
        </w:rPr>
        <w:t xml:space="preserve">RA </w:t>
      </w:r>
      <w:r w:rsidRPr="009F22B4">
        <w:rPr>
          <w:lang w:val="en-US"/>
        </w:rPr>
        <w:t>report contents</w:t>
      </w:r>
      <w:r>
        <w:rPr>
          <w:lang w:val="en-US"/>
        </w:rPr>
        <w:t>.</w:t>
      </w:r>
      <w:bookmarkEnd w:id="151"/>
      <w:r>
        <w:rPr>
          <w:lang w:val="en-US"/>
        </w:rPr>
        <w:t xml:space="preserve">  </w:t>
      </w:r>
    </w:p>
    <w:p w:rsidR="00414782" w:rsidRPr="009F22B4" w:rsidRDefault="00414782" w:rsidP="00414782">
      <w:pPr>
        <w:rPr>
          <w:noProof/>
          <w:lang w:val="en-US"/>
        </w:rPr>
      </w:pPr>
    </w:p>
    <w:p w:rsidR="00180EFF" w:rsidRDefault="00B325E8">
      <w:pPr>
        <w:pStyle w:val="Heading3"/>
      </w:pPr>
      <w:r>
        <w:rPr>
          <w:rFonts w:hint="eastAsia"/>
        </w:rPr>
        <w:t>[S</w:t>
      </w:r>
      <w:proofErr w:type="gramStart"/>
      <w:r>
        <w:rPr>
          <w:rFonts w:hint="eastAsia"/>
        </w:rPr>
        <w:t>472][</w:t>
      </w:r>
      <w:proofErr w:type="gramEnd"/>
      <w:r>
        <w:rPr>
          <w:rFonts w:hint="eastAsia"/>
        </w:rPr>
        <w:t>S473]</w:t>
      </w:r>
      <w:r>
        <w:t xml:space="preserve"> Logging PLMN Info in RA Report</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 xml:space="preserve">, Samsung brings up the issue of the PLMN inclusion in the </w:t>
      </w:r>
      <w:proofErr w:type="spellStart"/>
      <w:r w:rsidRPr="00414782">
        <w:rPr>
          <w:lang w:val="en-US"/>
        </w:rPr>
        <w:t>varRA</w:t>
      </w:r>
      <w:proofErr w:type="spellEnd"/>
      <w:r w:rsidRPr="00414782">
        <w:rPr>
          <w:lang w:val="en-US"/>
        </w:rPr>
        <w:t xml:space="preserve">-Report. There are two proposals associated to the same. One is upon successful RA completion, the list of current EPLMNs replaces the existing contents of </w:t>
      </w:r>
      <w:proofErr w:type="spellStart"/>
      <w:r w:rsidRPr="00414782">
        <w:rPr>
          <w:lang w:val="en-US"/>
        </w:rPr>
        <w:t>plmn-IdentityList</w:t>
      </w:r>
      <w:proofErr w:type="spellEnd"/>
      <w:r w:rsidRPr="00414782">
        <w:rPr>
          <w:lang w:val="en-US"/>
        </w:rPr>
        <w:t xml:space="preserve">. The other being, if the RPLMN is included in </w:t>
      </w:r>
      <w:proofErr w:type="spellStart"/>
      <w:r w:rsidRPr="00414782">
        <w:rPr>
          <w:lang w:val="en-US"/>
        </w:rPr>
        <w:t>plmn-IdentityList</w:t>
      </w:r>
      <w:proofErr w:type="spellEnd"/>
      <w:r w:rsidRPr="00414782">
        <w:rPr>
          <w:lang w:val="en-US"/>
        </w:rPr>
        <w:t xml:space="preserve"> stored in </w:t>
      </w:r>
      <w:proofErr w:type="spellStart"/>
      <w:r w:rsidRPr="00414782">
        <w:rPr>
          <w:lang w:val="en-US"/>
        </w:rPr>
        <w:t>VarRA</w:t>
      </w:r>
      <w:proofErr w:type="spellEnd"/>
      <w:r w:rsidRPr="00414782">
        <w:rPr>
          <w:lang w:val="en-US"/>
        </w:rPr>
        <w:t xml:space="preserve">-Report, the </w:t>
      </w:r>
      <w:proofErr w:type="spellStart"/>
      <w:r w:rsidRPr="00414782">
        <w:rPr>
          <w:lang w:val="en-US"/>
        </w:rPr>
        <w:t>plmn-IdentityList</w:t>
      </w:r>
      <w:proofErr w:type="spellEnd"/>
      <w:r w:rsidRPr="00414782">
        <w:rPr>
          <w:lang w:val="en-US"/>
        </w:rPr>
        <w:t xml:space="preserve"> should be set to include the new list of EPLMNs stored by the UE (i.e. includes the RPLMN), after clearing the existing information included in </w:t>
      </w:r>
      <w:proofErr w:type="spellStart"/>
      <w:r w:rsidRPr="00414782">
        <w:rPr>
          <w:lang w:val="en-US"/>
        </w:rPr>
        <w:t>VarRA</w:t>
      </w:r>
      <w:proofErr w:type="spellEnd"/>
      <w:r w:rsidRPr="00414782">
        <w:rPr>
          <w:lang w:val="en-US"/>
        </w:rPr>
        <w:t>-Report.</w:t>
      </w:r>
    </w:p>
    <w:p w:rsidR="00180EFF" w:rsidRPr="00414782" w:rsidRDefault="00B325E8">
      <w:pPr>
        <w:pStyle w:val="ListParagraph"/>
        <w:numPr>
          <w:ilvl w:val="0"/>
          <w:numId w:val="16"/>
        </w:numPr>
        <w:rPr>
          <w:lang w:val="en-US"/>
        </w:rPr>
      </w:pPr>
      <w:r w:rsidRPr="00414782">
        <w:rPr>
          <w:lang w:val="en-US"/>
        </w:rPr>
        <w:t xml:space="preserve">Samsung proposal 1: Upon successful RA completion, the list of current EPLMNs replaces the existing contents of </w:t>
      </w:r>
      <w:proofErr w:type="spellStart"/>
      <w:r w:rsidRPr="00414782">
        <w:rPr>
          <w:lang w:val="en-US"/>
        </w:rPr>
        <w:t>plmn-IdentityList</w:t>
      </w:r>
      <w:proofErr w:type="spellEnd"/>
      <w:r w:rsidRPr="00414782">
        <w:rPr>
          <w:lang w:val="en-US"/>
        </w:rPr>
        <w:t>.</w:t>
      </w:r>
    </w:p>
    <w:p w:rsidR="00180EFF" w:rsidRPr="00414782" w:rsidRDefault="00B325E8">
      <w:pPr>
        <w:pStyle w:val="ListParagraph"/>
        <w:numPr>
          <w:ilvl w:val="0"/>
          <w:numId w:val="16"/>
        </w:numPr>
        <w:rPr>
          <w:lang w:val="en-US"/>
        </w:rPr>
      </w:pPr>
      <w:r w:rsidRPr="00414782">
        <w:rPr>
          <w:lang w:val="en-US"/>
        </w:rPr>
        <w:t xml:space="preserve">Samsung proposal 2: If the RPLMN is included in </w:t>
      </w:r>
      <w:proofErr w:type="spellStart"/>
      <w:r w:rsidRPr="00414782">
        <w:rPr>
          <w:lang w:val="en-US"/>
        </w:rPr>
        <w:t>plmn-IdentityList</w:t>
      </w:r>
      <w:proofErr w:type="spellEnd"/>
      <w:r w:rsidRPr="00414782">
        <w:rPr>
          <w:lang w:val="en-US"/>
        </w:rPr>
        <w:t xml:space="preserve"> stored in </w:t>
      </w:r>
      <w:proofErr w:type="spellStart"/>
      <w:r w:rsidRPr="00414782">
        <w:rPr>
          <w:lang w:val="en-US"/>
        </w:rPr>
        <w:t>VarRA</w:t>
      </w:r>
      <w:proofErr w:type="spellEnd"/>
      <w:r w:rsidRPr="00414782">
        <w:rPr>
          <w:lang w:val="en-US"/>
        </w:rPr>
        <w:t xml:space="preserve">-Report, the </w:t>
      </w:r>
      <w:proofErr w:type="spellStart"/>
      <w:r w:rsidRPr="00414782">
        <w:rPr>
          <w:lang w:val="en-US"/>
        </w:rPr>
        <w:t>plmn-IdentityList</w:t>
      </w:r>
      <w:proofErr w:type="spellEnd"/>
      <w:r w:rsidRPr="00414782">
        <w:rPr>
          <w:lang w:val="en-US"/>
        </w:rPr>
        <w:t xml:space="preserve"> should be set to include the new list of EPLMNs stored by the UE (i.e. includes the RPLMN), after clearing the existing information included in </w:t>
      </w:r>
      <w:proofErr w:type="spellStart"/>
      <w:r w:rsidRPr="00414782">
        <w:rPr>
          <w:lang w:val="en-US"/>
        </w:rPr>
        <w:t>VarRA</w:t>
      </w:r>
      <w:proofErr w:type="spellEnd"/>
      <w:r w:rsidRPr="00414782">
        <w:rPr>
          <w:lang w:val="en-US"/>
        </w:rPr>
        <w:t>-Report.</w:t>
      </w:r>
    </w:p>
    <w:p w:rsidR="00180EFF" w:rsidRPr="00414782" w:rsidRDefault="00B325E8">
      <w:pPr>
        <w:pStyle w:val="Proposal"/>
        <w:rPr>
          <w:lang w:val="en-US"/>
        </w:rPr>
      </w:pPr>
      <w:bookmarkStart w:id="152" w:name="_Toc38295317"/>
      <w:bookmarkStart w:id="153" w:name="_Toc38295096"/>
      <w:bookmarkStart w:id="154" w:name="_Toc37915678"/>
      <w:bookmarkStart w:id="155" w:name="_Toc38295008"/>
      <w:bookmarkStart w:id="156" w:name="_Toc38295196"/>
      <w:bookmarkStart w:id="157" w:name="_Toc38295146"/>
      <w:bookmarkStart w:id="158" w:name="_Toc38295246"/>
      <w:bookmarkStart w:id="159" w:name="_Toc38296122"/>
      <w:bookmarkStart w:id="160" w:name="_Toc38295695"/>
      <w:bookmarkStart w:id="161" w:name="_Toc38295367"/>
      <w:bookmarkStart w:id="162" w:name="_Toc38296070"/>
      <w:bookmarkStart w:id="163" w:name="_Toc38296422"/>
      <w:bookmarkStart w:id="164" w:name="_Toc38296270"/>
      <w:r w:rsidRPr="00414782">
        <w:rPr>
          <w:lang w:val="en-US"/>
        </w:rPr>
        <w:t xml:space="preserve">Upon successful RA completion, the list of current EPLMNs replaces the existing contents of </w:t>
      </w:r>
      <w:proofErr w:type="spellStart"/>
      <w:r w:rsidRPr="00414782">
        <w:rPr>
          <w:lang w:val="en-US"/>
        </w:rPr>
        <w:t>plmn-IdentityList</w:t>
      </w:r>
      <w:proofErr w:type="spellEnd"/>
      <w:r w:rsidRPr="00414782">
        <w:rPr>
          <w:lang w:val="en-US"/>
        </w:rPr>
        <w:t>.</w:t>
      </w:r>
      <w:bookmarkEnd w:id="152"/>
      <w:bookmarkEnd w:id="153"/>
      <w:bookmarkEnd w:id="154"/>
      <w:bookmarkEnd w:id="155"/>
      <w:bookmarkEnd w:id="156"/>
      <w:bookmarkEnd w:id="157"/>
      <w:bookmarkEnd w:id="158"/>
      <w:bookmarkEnd w:id="159"/>
      <w:bookmarkEnd w:id="160"/>
      <w:bookmarkEnd w:id="161"/>
      <w:bookmarkEnd w:id="162"/>
      <w:bookmarkEnd w:id="163"/>
      <w:bookmarkEnd w:id="164"/>
    </w:p>
    <w:p w:rsidR="00180EFF" w:rsidRPr="00414782" w:rsidRDefault="00180EFF">
      <w:pPr>
        <w:pStyle w:val="Proposal"/>
        <w:numPr>
          <w:ilvl w:val="0"/>
          <w:numId w:val="0"/>
        </w:numPr>
        <w:rPr>
          <w:lang w:val="en-US"/>
        </w:rPr>
      </w:pPr>
    </w:p>
    <w:tbl>
      <w:tblPr>
        <w:tblStyle w:val="TableGrid"/>
        <w:tblW w:w="9630" w:type="dxa"/>
        <w:tblLayout w:type="fixed"/>
        <w:tblLook w:val="04A0" w:firstRow="1" w:lastRow="0" w:firstColumn="1" w:lastColumn="0" w:noHBand="0" w:noVBand="1"/>
      </w:tblPr>
      <w:tblGrid>
        <w:gridCol w:w="1838"/>
        <w:gridCol w:w="1701"/>
        <w:gridCol w:w="6091"/>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lastRenderedPageBreak/>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In our understanding, the intention of current procedural text is to let the UE keep appending the PLMNs to which RA reports refer to. With the proposed change </w:t>
            </w:r>
            <w:proofErr w:type="gramStart"/>
            <w:r w:rsidRPr="00414782">
              <w:rPr>
                <w:lang w:val="en-US"/>
              </w:rPr>
              <w:t>instead</w:t>
            </w:r>
            <w:proofErr w:type="gramEnd"/>
            <w:r w:rsidRPr="00414782">
              <w:rPr>
                <w:lang w:val="en-US"/>
              </w:rPr>
              <w:t xml:space="preserve"> the UE will override the previously included list of PLMNs, which is not the original intended behavior. </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Upon successful RA completion</w:t>
            </w:r>
            <w:r w:rsidRPr="00414782">
              <w:rPr>
                <w:rFonts w:hint="eastAsia"/>
                <w:lang w:val="en-US"/>
              </w:rPr>
              <w:t xml:space="preserve">, if the RPLMN is already included in </w:t>
            </w:r>
            <w:proofErr w:type="spellStart"/>
            <w:r w:rsidRPr="00414782">
              <w:rPr>
                <w:lang w:val="en-US"/>
              </w:rPr>
              <w:t>plmn-IdentityList</w:t>
            </w:r>
            <w:proofErr w:type="spellEnd"/>
            <w:r w:rsidRPr="00414782">
              <w:rPr>
                <w:lang w:val="en-US"/>
              </w:rPr>
              <w:t xml:space="preserve"> stored in </w:t>
            </w:r>
            <w:proofErr w:type="spellStart"/>
            <w:r w:rsidRPr="00414782">
              <w:rPr>
                <w:lang w:val="en-US"/>
              </w:rPr>
              <w:t>VarRA</w:t>
            </w:r>
            <w:proofErr w:type="spellEnd"/>
            <w:r w:rsidRPr="00414782">
              <w:rPr>
                <w:lang w:val="en-US"/>
              </w:rPr>
              <w:t>-Report</w:t>
            </w:r>
            <w:r w:rsidRPr="00414782">
              <w:rPr>
                <w:rFonts w:hint="eastAsia"/>
                <w:lang w:val="en-US"/>
              </w:rPr>
              <w:t xml:space="preserve">, there is no need to use </w:t>
            </w:r>
            <w:r w:rsidRPr="00414782">
              <w:rPr>
                <w:lang w:val="en-US"/>
              </w:rPr>
              <w:t xml:space="preserve">current EPLMNs </w:t>
            </w:r>
            <w:r w:rsidRPr="00414782">
              <w:rPr>
                <w:rFonts w:hint="eastAsia"/>
                <w:lang w:val="en-US"/>
              </w:rPr>
              <w:t xml:space="preserve">to </w:t>
            </w:r>
            <w:r w:rsidRPr="00414782">
              <w:rPr>
                <w:lang w:val="en-US"/>
              </w:rPr>
              <w:t xml:space="preserve">replace the existing contents of </w:t>
            </w:r>
            <w:proofErr w:type="spellStart"/>
            <w:r w:rsidRPr="00414782">
              <w:rPr>
                <w:lang w:val="en-US"/>
              </w:rPr>
              <w:t>plmn-IdentityList</w:t>
            </w:r>
            <w:proofErr w:type="spellEnd"/>
            <w:r w:rsidRPr="00414782">
              <w:rPr>
                <w:rFonts w:hint="eastAsia"/>
                <w:lang w:val="en-US"/>
              </w:rPr>
              <w:t>;</w:t>
            </w:r>
          </w:p>
          <w:p w:rsidR="00180EFF" w:rsidRPr="00414782" w:rsidRDefault="00B325E8">
            <w:pPr>
              <w:rPr>
                <w:lang w:val="en-US"/>
              </w:rPr>
            </w:pPr>
            <w:r w:rsidRPr="00414782">
              <w:rPr>
                <w:rFonts w:hint="eastAsia"/>
                <w:lang w:val="en-US"/>
              </w:rPr>
              <w:t xml:space="preserve">Otherwise the UE should do the replacement work, we think proposal 8 already cover the </w:t>
            </w:r>
            <w:r w:rsidRPr="00414782">
              <w:rPr>
                <w:lang w:val="en-US"/>
              </w:rPr>
              <w:t>concern</w:t>
            </w:r>
            <w:r w:rsidRPr="00414782">
              <w:rPr>
                <w:rFonts w:hint="eastAsia"/>
                <w:lang w:val="en-US"/>
              </w:rPr>
              <w:t>.</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pStyle w:val="paragraph"/>
              <w:spacing w:before="0" w:beforeAutospacing="0" w:after="0" w:afterAutospacing="0"/>
              <w:textAlignment w:val="baseline"/>
              <w:rPr>
                <w:rFonts w:ascii="Segoe UI" w:hAnsi="Segoe UI" w:cs="Segoe UI"/>
                <w:sz w:val="18"/>
                <w:szCs w:val="18"/>
                <w:lang w:val="en-US"/>
              </w:rPr>
            </w:pPr>
            <w:r w:rsidRPr="00414782">
              <w:rPr>
                <w:rStyle w:val="normaltextrun"/>
                <w:rFonts w:ascii="Calibri" w:hAnsi="Calibri" w:cs="Calibri"/>
                <w:lang w:val="en-US"/>
              </w:rPr>
              <w:t>“replacing” the EPLMN should not be allowed to avoid potential risk that report will go to not intended PLMN/network/</w:t>
            </w:r>
            <w:proofErr w:type="spellStart"/>
            <w:r w:rsidRPr="00414782">
              <w:rPr>
                <w:rStyle w:val="normaltextrun"/>
                <w:rFonts w:ascii="Calibri" w:hAnsi="Calibri" w:cs="Calibri"/>
                <w:lang w:val="en-US"/>
              </w:rPr>
              <w:t>gNB</w:t>
            </w:r>
            <w:proofErr w:type="spellEnd"/>
            <w:r w:rsidRPr="00414782">
              <w:rPr>
                <w:rStyle w:val="normaltextrun"/>
                <w:rFonts w:ascii="Calibri" w:hAnsi="Calibri" w:cs="Calibri"/>
                <w:lang w:val="en-US"/>
              </w:rPr>
              <w:t>.</w:t>
            </w:r>
            <w:r w:rsidRPr="00414782">
              <w:rPr>
                <w:rStyle w:val="eop"/>
                <w:rFonts w:ascii="Calibri" w:hAnsi="Calibri" w:cs="Calibri"/>
                <w:lang w:val="en-US"/>
              </w:rPr>
              <w:t> </w:t>
            </w:r>
          </w:p>
          <w:p w:rsidR="00180EFF" w:rsidRPr="00414782" w:rsidRDefault="00B325E8">
            <w:pPr>
              <w:pStyle w:val="paragraph"/>
              <w:spacing w:before="0" w:beforeAutospacing="0" w:after="0" w:afterAutospacing="0"/>
              <w:textAlignment w:val="baseline"/>
              <w:rPr>
                <w:rFonts w:ascii="Segoe UI" w:hAnsi="Segoe UI" w:cs="Segoe UI"/>
                <w:sz w:val="18"/>
                <w:szCs w:val="18"/>
                <w:lang w:val="en-US"/>
              </w:rPr>
            </w:pPr>
            <w:r w:rsidRPr="00414782">
              <w:rPr>
                <w:rStyle w:val="normaltextrun"/>
                <w:rFonts w:ascii="Calibri" w:hAnsi="Calibri" w:cs="Calibri"/>
                <w:lang w:val="en-US"/>
              </w:rPr>
              <w:t xml:space="preserve">As discussed online, “appending” should be intended </w:t>
            </w:r>
            <w:proofErr w:type="spellStart"/>
            <w:r w:rsidRPr="00414782">
              <w:rPr>
                <w:rStyle w:val="normaltextrun"/>
                <w:rFonts w:ascii="Calibri" w:hAnsi="Calibri" w:cs="Calibri"/>
                <w:lang w:val="en-US"/>
              </w:rPr>
              <w:t>behaviour</w:t>
            </w:r>
            <w:proofErr w:type="spellEnd"/>
            <w:r w:rsidRPr="00414782">
              <w:rPr>
                <w:rStyle w:val="eop"/>
                <w:rFonts w:ascii="Calibri" w:hAnsi="Calibri" w:cs="Calibri"/>
                <w:lang w:val="en-US"/>
              </w:rPr>
              <w:t> </w:t>
            </w:r>
          </w:p>
          <w:p w:rsidR="00180EFF" w:rsidRPr="00414782" w:rsidRDefault="00180EFF">
            <w:pPr>
              <w:rPr>
                <w:lang w:val="en-US"/>
              </w:rPr>
            </w:pP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pStyle w:val="paragraph"/>
              <w:spacing w:before="0" w:beforeAutospacing="0" w:after="0" w:afterAutospacing="0"/>
              <w:textAlignment w:val="baseline"/>
              <w:rPr>
                <w:rStyle w:val="normaltextrun"/>
                <w:rFonts w:ascii="Calibri" w:eastAsiaTheme="minorEastAsia" w:hAnsi="Calibri" w:cs="Calibri"/>
                <w:lang w:val="en-US" w:eastAsia="zh-CN"/>
              </w:rPr>
            </w:pPr>
            <w:r w:rsidRPr="00414782">
              <w:rPr>
                <w:rStyle w:val="normaltextrun"/>
                <w:rFonts w:ascii="Calibri" w:eastAsiaTheme="minorEastAsia" w:hAnsi="Calibri" w:cs="Calibri" w:hint="eastAsia"/>
                <w:lang w:val="en-US" w:eastAsia="zh-CN"/>
              </w:rPr>
              <w:t>S</w:t>
            </w:r>
            <w:r w:rsidRPr="00414782">
              <w:rPr>
                <w:rStyle w:val="normaltextrun"/>
                <w:rFonts w:ascii="Calibri" w:eastAsiaTheme="minorEastAsia" w:hAnsi="Calibri" w:cs="Calibri"/>
                <w:lang w:val="en-US" w:eastAsia="zh-CN"/>
              </w:rPr>
              <w:t>hare similar view as Nokia.</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pStyle w:val="paragraph"/>
              <w:spacing w:before="0" w:beforeAutospacing="0" w:after="0" w:afterAutospacing="0"/>
              <w:textAlignment w:val="baseline"/>
              <w:rPr>
                <w:rStyle w:val="normaltextrun"/>
                <w:rFonts w:ascii="Calibri" w:eastAsiaTheme="minorEastAsia" w:hAnsi="Calibri" w:cs="Calibri"/>
                <w:lang w:eastAsia="zh-CN"/>
              </w:rPr>
            </w:pPr>
            <w:r>
              <w:rPr>
                <w:rStyle w:val="normaltextrun"/>
                <w:rFonts w:ascii="Calibri" w:eastAsiaTheme="minorEastAsia" w:hAnsi="Calibri" w:cs="Calibri"/>
                <w:lang w:eastAsia="zh-CN"/>
              </w:rPr>
              <w:t>Agree with Ericsson.</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eastAsiaTheme="minorEastAsia" w:hAnsi="Calibri" w:cs="Calibri"/>
                <w:lang w:eastAsia="zh-CN"/>
              </w:rPr>
            </w:pP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eastAsiaTheme="minorEastAsia" w:hAnsi="Calibri" w:cs="Calibri"/>
                <w:lang w:eastAsia="zh-CN"/>
              </w:rPr>
            </w:pP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overflowPunct w:val="0"/>
              <w:adjustRightInd w:val="0"/>
              <w:textAlignment w:val="baseline"/>
              <w:rPr>
                <w:rFonts w:ascii="Calibri" w:eastAsia="DengXian" w:hAnsi="Calibri" w:cs="Times New Roman"/>
                <w:lang w:val="en-US"/>
              </w:rPr>
            </w:pPr>
            <w:r w:rsidRPr="00414782">
              <w:rPr>
                <w:rFonts w:ascii="Calibri" w:eastAsia="DengXian" w:hAnsi="Calibri" w:cs="Times New Roman" w:hint="eastAsia"/>
                <w:lang w:val="en-US"/>
              </w:rPr>
              <w:t xml:space="preserve">First we want to clarify in the procedure part </w:t>
            </w:r>
            <w:proofErr w:type="gramStart"/>
            <w:r w:rsidRPr="00414782">
              <w:rPr>
                <w:rFonts w:ascii="Calibri" w:eastAsia="DengXian" w:hAnsi="Calibri" w:cs="Times New Roman"/>
                <w:lang w:val="en-US"/>
              </w:rPr>
              <w:t>“</w:t>
            </w:r>
            <w:r w:rsidRPr="00414782">
              <w:rPr>
                <w:rFonts w:ascii="Calibri" w:eastAsia="DengXian" w:hAnsi="Calibri" w:cs="Times New Roman" w:hint="eastAsia"/>
                <w:lang w:val="en-US"/>
              </w:rPr>
              <w:t xml:space="preserve"> 2</w:t>
            </w:r>
            <w:proofErr w:type="gramEnd"/>
            <w:r w:rsidRPr="00414782">
              <w:rPr>
                <w:rFonts w:ascii="Calibri" w:eastAsia="DengXian" w:hAnsi="Calibri" w:cs="Times New Roman" w:hint="eastAsia"/>
                <w:lang w:val="en-US"/>
              </w:rPr>
              <w:t>&gt;</w:t>
            </w:r>
            <w:r w:rsidRPr="00414782">
              <w:rPr>
                <w:rFonts w:ascii="Calibri" w:eastAsia="DengXian" w:hAnsi="Calibri" w:cs="Times New Roman"/>
                <w:lang w:val="en-US"/>
              </w:rPr>
              <w:t>if the list of EPLMNs has been stored by the UE:”</w:t>
            </w:r>
            <w:r w:rsidRPr="00414782">
              <w:rPr>
                <w:rFonts w:ascii="Calibri" w:eastAsia="DengXian" w:hAnsi="Calibri" w:cs="Times New Roman" w:hint="eastAsia"/>
                <w:lang w:val="en-US"/>
              </w:rPr>
              <w:t xml:space="preserve"> means the EPLMNs stored in </w:t>
            </w:r>
            <w:proofErr w:type="spellStart"/>
            <w:r w:rsidRPr="00414782">
              <w:rPr>
                <w:rFonts w:ascii="Calibri" w:eastAsia="DengXian" w:hAnsi="Calibri" w:cs="Times New Roman" w:hint="eastAsia"/>
                <w:lang w:val="en-US"/>
              </w:rPr>
              <w:t>VarRA</w:t>
            </w:r>
            <w:proofErr w:type="spellEnd"/>
            <w:r w:rsidRPr="00414782">
              <w:rPr>
                <w:rFonts w:ascii="Calibri" w:eastAsia="DengXian" w:hAnsi="Calibri" w:cs="Times New Roman" w:hint="eastAsia"/>
                <w:lang w:val="en-US"/>
              </w:rPr>
              <w:t xml:space="preserve">-Report right? If so, we suggest to </w:t>
            </w:r>
            <w:proofErr w:type="gramStart"/>
            <w:r w:rsidRPr="00414782">
              <w:rPr>
                <w:rFonts w:ascii="Calibri" w:eastAsia="DengXian" w:hAnsi="Calibri" w:cs="Times New Roman" w:hint="eastAsia"/>
                <w:lang w:val="en-US"/>
              </w:rPr>
              <w:t xml:space="preserve">included </w:t>
            </w:r>
            <w:r w:rsidRPr="00414782">
              <w:rPr>
                <w:rFonts w:ascii="Calibri" w:eastAsia="DengXian" w:hAnsi="Calibri" w:cs="Times New Roman"/>
                <w:lang w:val="en-US"/>
              </w:rPr>
              <w:t>”</w:t>
            </w:r>
            <w:r w:rsidRPr="00414782">
              <w:rPr>
                <w:rFonts w:ascii="Calibri" w:eastAsia="DengXian" w:hAnsi="Calibri" w:cs="Times New Roman" w:hint="eastAsia"/>
                <w:lang w:val="en-US"/>
              </w:rPr>
              <w:t>in</w:t>
            </w:r>
            <w:proofErr w:type="gramEnd"/>
            <w:r w:rsidRPr="00414782">
              <w:rPr>
                <w:rFonts w:ascii="Calibri" w:eastAsia="DengXian" w:hAnsi="Calibri" w:cs="Times New Roman" w:hint="eastAsia"/>
                <w:lang w:val="en-US"/>
              </w:rPr>
              <w:t xml:space="preserve"> the </w:t>
            </w:r>
            <w:proofErr w:type="spellStart"/>
            <w:r w:rsidRPr="00414782">
              <w:rPr>
                <w:rFonts w:ascii="Calibri" w:eastAsia="DengXian" w:hAnsi="Calibri" w:cs="Times New Roman" w:hint="eastAsia"/>
                <w:lang w:val="en-US"/>
              </w:rPr>
              <w:t>VarRA</w:t>
            </w:r>
            <w:proofErr w:type="spellEnd"/>
            <w:r w:rsidRPr="00414782">
              <w:rPr>
                <w:rFonts w:ascii="Calibri" w:eastAsia="DengXian" w:hAnsi="Calibri" w:cs="Times New Roman" w:hint="eastAsia"/>
                <w:lang w:val="en-US"/>
              </w:rPr>
              <w:t>-Report</w:t>
            </w:r>
            <w:r w:rsidRPr="00414782">
              <w:rPr>
                <w:rFonts w:ascii="Calibri" w:eastAsia="DengXian" w:hAnsi="Calibri" w:cs="Times New Roman"/>
                <w:lang w:val="en-US"/>
              </w:rPr>
              <w:t>”</w:t>
            </w:r>
            <w:r w:rsidRPr="00414782">
              <w:rPr>
                <w:rFonts w:ascii="Calibri" w:eastAsia="DengXian" w:hAnsi="Calibri" w:cs="Times New Roman" w:hint="eastAsia"/>
                <w:lang w:val="en-US"/>
              </w:rPr>
              <w:t xml:space="preserve"> in the sentence to avoid misunderstanding. </w:t>
            </w:r>
          </w:p>
          <w:p w:rsidR="00180EFF" w:rsidRPr="00414782" w:rsidRDefault="00B325E8">
            <w:pPr>
              <w:pStyle w:val="paragraph"/>
              <w:spacing w:before="0" w:beforeAutospacing="0" w:after="0" w:afterAutospacing="0"/>
              <w:textAlignment w:val="baseline"/>
              <w:rPr>
                <w:rStyle w:val="normaltextrun"/>
                <w:rFonts w:ascii="Calibri" w:eastAsiaTheme="minorEastAsia" w:hAnsi="Calibri" w:cs="Calibri"/>
                <w:lang w:val="en-US" w:eastAsia="zh-CN"/>
              </w:rPr>
            </w:pPr>
            <w:r w:rsidRPr="00414782">
              <w:rPr>
                <w:rFonts w:ascii="Calibri" w:eastAsia="DengXian" w:hAnsi="Calibri" w:hint="eastAsia"/>
                <w:lang w:val="en-US" w:eastAsia="zh-CN"/>
              </w:rPr>
              <w:t>We agree with Ericsson the intention is to append the EPLMN list not to replace. But we</w:t>
            </w:r>
            <w:r w:rsidRPr="00414782">
              <w:rPr>
                <w:rFonts w:ascii="Calibri" w:eastAsia="DengXian" w:hAnsi="Calibri"/>
                <w:lang w:val="en-US" w:eastAsia="zh-CN"/>
              </w:rPr>
              <w:t>’</w:t>
            </w:r>
            <w:r w:rsidRPr="00414782">
              <w:rPr>
                <w:rFonts w:ascii="Calibri" w:eastAsia="DengXian" w:hAnsi="Calibri" w:hint="eastAsia"/>
                <w:lang w:val="en-US" w:eastAsia="zh-CN"/>
              </w:rPr>
              <w:t>d like to clarify what</w:t>
            </w:r>
            <w:r w:rsidRPr="00414782">
              <w:rPr>
                <w:rFonts w:ascii="Calibri" w:eastAsia="DengXian" w:hAnsi="Calibri"/>
                <w:lang w:val="en-US" w:eastAsia="zh-CN"/>
              </w:rPr>
              <w:t>’</w:t>
            </w:r>
            <w:r w:rsidRPr="00414782">
              <w:rPr>
                <w:rFonts w:ascii="Calibri" w:eastAsia="DengXian" w:hAnsi="Calibri" w:hint="eastAsia"/>
                <w:lang w:val="en-US" w:eastAsia="zh-CN"/>
              </w:rPr>
              <w:t xml:space="preserve">s the behavior if the PLMN List in </w:t>
            </w:r>
            <w:proofErr w:type="spellStart"/>
            <w:r w:rsidRPr="00414782">
              <w:rPr>
                <w:rFonts w:ascii="Calibri" w:eastAsia="DengXian" w:hAnsi="Calibri" w:hint="eastAsia"/>
                <w:lang w:val="en-US" w:eastAsia="zh-CN"/>
              </w:rPr>
              <w:t>VarRA</w:t>
            </w:r>
            <w:proofErr w:type="spellEnd"/>
            <w:r w:rsidRPr="00414782">
              <w:rPr>
                <w:rFonts w:ascii="Calibri" w:eastAsia="DengXian" w:hAnsi="Calibri" w:hint="eastAsia"/>
                <w:lang w:val="en-US" w:eastAsia="zh-CN"/>
              </w:rPr>
              <w:t>-report is full? Does UE stop appendix the PLMN List or the oldest entry will be replaced to allow the new PLMNs to be included? In our understanding to stop include new EPLMN list once the PLMN list is full is more reasonable.</w:t>
            </w:r>
          </w:p>
        </w:tc>
      </w:tr>
      <w:tr w:rsidR="00172ACA" w:rsidRPr="00E520A0">
        <w:tc>
          <w:tcPr>
            <w:tcW w:w="1838"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Yes</w:t>
            </w:r>
          </w:p>
        </w:tc>
        <w:tc>
          <w:tcPr>
            <w:tcW w:w="6091"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pStyle w:val="paragraph"/>
              <w:spacing w:before="0" w:beforeAutospacing="0" w:after="0" w:afterAutospacing="0"/>
              <w:textAlignment w:val="baseline"/>
              <w:rPr>
                <w:rStyle w:val="normaltextrun"/>
                <w:rFonts w:ascii="Calibri" w:eastAsiaTheme="minorEastAsia" w:hAnsi="Calibri" w:cs="Calibri"/>
                <w:lang w:val="en-US" w:eastAsia="zh-CN"/>
              </w:rPr>
            </w:pPr>
            <w:r w:rsidRPr="00414782">
              <w:rPr>
                <w:rStyle w:val="normaltextrun"/>
                <w:rFonts w:ascii="Calibri" w:eastAsiaTheme="minorEastAsia" w:hAnsi="Calibri" w:cs="Calibri"/>
                <w:lang w:val="en-US" w:eastAsia="zh-CN"/>
              </w:rPr>
              <w:t xml:space="preserve">Technically, the size of the </w:t>
            </w:r>
            <w:proofErr w:type="spellStart"/>
            <w:r w:rsidRPr="00414782">
              <w:rPr>
                <w:rStyle w:val="normaltextrun"/>
                <w:rFonts w:ascii="Calibri" w:eastAsiaTheme="minorEastAsia" w:hAnsi="Calibri" w:cs="Calibri"/>
                <w:lang w:val="en-US" w:eastAsia="zh-CN"/>
              </w:rPr>
              <w:t>plmn-IdentityList</w:t>
            </w:r>
            <w:proofErr w:type="spellEnd"/>
            <w:r w:rsidRPr="00414782">
              <w:rPr>
                <w:rStyle w:val="normaltextrun"/>
                <w:rFonts w:ascii="Calibri" w:eastAsiaTheme="minorEastAsia" w:hAnsi="Calibri" w:cs="Calibri"/>
                <w:lang w:val="en-US" w:eastAsia="zh-CN"/>
              </w:rPr>
              <w:t xml:space="preserve"> stored in </w:t>
            </w:r>
            <w:proofErr w:type="spellStart"/>
            <w:r w:rsidRPr="00414782">
              <w:rPr>
                <w:rStyle w:val="normaltextrun"/>
                <w:rFonts w:ascii="Calibri" w:eastAsiaTheme="minorEastAsia" w:hAnsi="Calibri" w:cs="Calibri"/>
                <w:lang w:val="en-US" w:eastAsia="zh-CN"/>
              </w:rPr>
              <w:t>VarRA</w:t>
            </w:r>
            <w:proofErr w:type="spellEnd"/>
            <w:r w:rsidRPr="00414782">
              <w:rPr>
                <w:rStyle w:val="normaltextrun"/>
                <w:rFonts w:ascii="Calibri" w:eastAsiaTheme="minorEastAsia" w:hAnsi="Calibri" w:cs="Calibri"/>
                <w:lang w:val="en-US" w:eastAsia="zh-CN"/>
              </w:rPr>
              <w:t>-Report is 8 PLMNs. If not replaced, the number of PLMNs to be stored could be over the max size.</w:t>
            </w:r>
          </w:p>
        </w:tc>
      </w:tr>
      <w:tr w:rsidR="00407C97">
        <w:tc>
          <w:tcPr>
            <w:tcW w:w="1838"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Yes</w:t>
            </w:r>
          </w:p>
        </w:tc>
        <w:tc>
          <w:tcPr>
            <w:tcW w:w="6091" w:type="dxa"/>
            <w:tcBorders>
              <w:top w:val="single" w:sz="4" w:space="0" w:color="auto"/>
              <w:left w:val="single" w:sz="4" w:space="0" w:color="auto"/>
              <w:bottom w:val="single" w:sz="4" w:space="0" w:color="auto"/>
              <w:right w:val="single" w:sz="4" w:space="0" w:color="auto"/>
            </w:tcBorders>
          </w:tcPr>
          <w:p w:rsidR="00407C97" w:rsidRDefault="00407C97" w:rsidP="00172ACA">
            <w:pPr>
              <w:pStyle w:val="paragraph"/>
              <w:spacing w:before="0" w:beforeAutospacing="0" w:after="0" w:afterAutospacing="0"/>
              <w:textAlignment w:val="baseline"/>
              <w:rPr>
                <w:rStyle w:val="normaltextrun"/>
                <w:rFonts w:ascii="Calibri" w:eastAsiaTheme="minorEastAsia" w:hAnsi="Calibri" w:cs="Calibri"/>
                <w:lang w:eastAsia="zh-CN"/>
              </w:rPr>
            </w:pP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No</w:t>
            </w:r>
          </w:p>
        </w:tc>
        <w:tc>
          <w:tcPr>
            <w:tcW w:w="6091"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pStyle w:val="paragraph"/>
              <w:spacing w:before="0" w:beforeAutospacing="0" w:after="0" w:afterAutospacing="0"/>
              <w:textAlignment w:val="baseline"/>
              <w:rPr>
                <w:rStyle w:val="normaltextrun"/>
                <w:rFonts w:ascii="Calibri" w:eastAsia="Yu Mincho" w:hAnsi="Calibri" w:cs="Calibri"/>
                <w:lang w:eastAsia="ja-JP"/>
              </w:rPr>
            </w:pPr>
            <w:r>
              <w:rPr>
                <w:rStyle w:val="normaltextrun"/>
                <w:rFonts w:ascii="Calibri" w:eastAsia="Yu Mincho" w:hAnsi="Calibri" w:cs="Calibri"/>
                <w:lang w:eastAsia="ja-JP"/>
              </w:rPr>
              <w:t>A</w:t>
            </w:r>
            <w:r>
              <w:rPr>
                <w:rStyle w:val="normaltextrun"/>
                <w:rFonts w:ascii="Calibri" w:eastAsia="Yu Mincho" w:hAnsi="Calibri" w:cs="Calibri" w:hint="eastAsia"/>
                <w:lang w:eastAsia="ja-JP"/>
              </w:rPr>
              <w:t xml:space="preserve">gree </w:t>
            </w:r>
            <w:r>
              <w:rPr>
                <w:rStyle w:val="normaltextrun"/>
                <w:rFonts w:ascii="Calibri" w:eastAsia="Yu Mincho" w:hAnsi="Calibri" w:cs="Calibri"/>
                <w:lang w:eastAsia="ja-JP"/>
              </w:rPr>
              <w:t>with Ericsson.</w:t>
            </w:r>
          </w:p>
        </w:tc>
      </w:tr>
    </w:tbl>
    <w:p w:rsidR="00180EFF" w:rsidRDefault="00180EFF"/>
    <w:p w:rsidR="00414782" w:rsidRPr="00B40920" w:rsidRDefault="00414782" w:rsidP="00414782">
      <w:pPr>
        <w:rPr>
          <w:b/>
          <w:bCs/>
          <w:color w:val="FF0000"/>
          <w:u w:val="single"/>
          <w:lang w:val="en-US"/>
        </w:rPr>
      </w:pPr>
      <w:r w:rsidRPr="00B40920">
        <w:rPr>
          <w:b/>
          <w:bCs/>
          <w:color w:val="FF0000"/>
          <w:u w:val="single"/>
          <w:lang w:val="en-US"/>
        </w:rPr>
        <w:lastRenderedPageBreak/>
        <w:t>Summary:</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7</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7</w:t>
      </w:r>
    </w:p>
    <w:p w:rsidR="00414782" w:rsidRPr="00A21736" w:rsidRDefault="00414782" w:rsidP="00414782">
      <w:pPr>
        <w:rPr>
          <w:color w:val="FF0000"/>
          <w:lang w:val="en-US"/>
        </w:rPr>
      </w:pPr>
      <w:r w:rsidRPr="00A21736">
        <w:rPr>
          <w:color w:val="FF0000"/>
          <w:lang w:val="en-US"/>
        </w:rPr>
        <w:t xml:space="preserve">Based on the above, </w:t>
      </w:r>
      <w:r w:rsidR="00114771">
        <w:rPr>
          <w:color w:val="FF0000"/>
          <w:lang w:val="en-US"/>
        </w:rPr>
        <w:t xml:space="preserve">there is no clear majority and therefore </w:t>
      </w:r>
      <w:r w:rsidRPr="00A21736">
        <w:rPr>
          <w:color w:val="FF0000"/>
          <w:lang w:val="en-US"/>
        </w:rPr>
        <w:t>this can be a cat-</w:t>
      </w:r>
      <w:r>
        <w:rPr>
          <w:color w:val="FF0000"/>
          <w:lang w:val="en-US"/>
        </w:rPr>
        <w:t>b</w:t>
      </w:r>
      <w:r w:rsidRPr="00A21736">
        <w:rPr>
          <w:color w:val="FF0000"/>
          <w:lang w:val="en-US"/>
        </w:rPr>
        <w:t xml:space="preserve"> proposal.</w:t>
      </w:r>
      <w:r w:rsidR="00114771">
        <w:rPr>
          <w:color w:val="FF0000"/>
          <w:lang w:val="en-US"/>
        </w:rPr>
        <w:t xml:space="preserve"> If the existing procedural text is agreed, then the UE behavior related to the scenario when the UE has a new RA procedure related RA report to be added to the existing list but appending the new EPLMN list to the existing contents of </w:t>
      </w:r>
      <w:proofErr w:type="spellStart"/>
      <w:r w:rsidR="00114771" w:rsidRPr="00114771">
        <w:rPr>
          <w:color w:val="FF0000"/>
          <w:lang w:val="en-US"/>
        </w:rPr>
        <w:t>plmn-IdentityList</w:t>
      </w:r>
      <w:proofErr w:type="spellEnd"/>
      <w:r w:rsidR="00114771" w:rsidRPr="00114771">
        <w:rPr>
          <w:color w:val="FF0000"/>
          <w:lang w:val="en-US"/>
        </w:rPr>
        <w:t xml:space="preserve"> </w:t>
      </w:r>
      <w:r w:rsidR="00114771">
        <w:rPr>
          <w:color w:val="FF0000"/>
          <w:lang w:val="en-US"/>
        </w:rPr>
        <w:t xml:space="preserve">exceeds the maximum limit.  </w:t>
      </w:r>
    </w:p>
    <w:p w:rsidR="00414782" w:rsidRPr="009509BC" w:rsidRDefault="00414782" w:rsidP="00A67DD7">
      <w:pPr>
        <w:pStyle w:val="Cat-b-Proposal"/>
      </w:pPr>
      <w:bookmarkStart w:id="165" w:name="_Toc38979509"/>
      <w:r w:rsidRPr="009509BC">
        <w:t xml:space="preserve">RAN2 to agree on </w:t>
      </w:r>
      <w:r>
        <w:t xml:space="preserve">one of </w:t>
      </w:r>
      <w:r w:rsidRPr="009509BC">
        <w:t>the following method</w:t>
      </w:r>
      <w:r>
        <w:t>s</w:t>
      </w:r>
      <w:r w:rsidRPr="009509BC">
        <w:t>:</w:t>
      </w:r>
      <w:bookmarkEnd w:id="165"/>
    </w:p>
    <w:p w:rsidR="00414782" w:rsidRDefault="00414782" w:rsidP="00A67DD7">
      <w:pPr>
        <w:pStyle w:val="Cat-b-Proposal"/>
        <w:numPr>
          <w:ilvl w:val="1"/>
          <w:numId w:val="30"/>
        </w:numPr>
      </w:pPr>
      <w:bookmarkStart w:id="166" w:name="_Toc38979510"/>
      <w:r w:rsidRPr="00BF6C85">
        <w:t xml:space="preserve">Upon successful RA completion, the list of current EPLMNs replaces the existing contents of </w:t>
      </w:r>
      <w:proofErr w:type="spellStart"/>
      <w:r w:rsidRPr="00BF6C85">
        <w:t>plmn-IdentityList</w:t>
      </w:r>
      <w:proofErr w:type="spellEnd"/>
      <w:r>
        <w:t>.</w:t>
      </w:r>
      <w:bookmarkEnd w:id="166"/>
    </w:p>
    <w:p w:rsidR="00414782" w:rsidRPr="009509BC" w:rsidRDefault="00414782" w:rsidP="00A67DD7">
      <w:pPr>
        <w:pStyle w:val="Cat-b-Proposal"/>
        <w:numPr>
          <w:ilvl w:val="1"/>
          <w:numId w:val="30"/>
        </w:numPr>
      </w:pPr>
      <w:bookmarkStart w:id="167" w:name="_Toc38979511"/>
      <w:r>
        <w:t xml:space="preserve">Keep the current procedural text as is wherein the UE appends the new EPLMNs to the existing contents of </w:t>
      </w:r>
      <w:proofErr w:type="spellStart"/>
      <w:r w:rsidRPr="00BF6C85">
        <w:t>plmn-IdentityList</w:t>
      </w:r>
      <w:proofErr w:type="spellEnd"/>
      <w:r>
        <w:t>.</w:t>
      </w:r>
      <w:bookmarkEnd w:id="167"/>
    </w:p>
    <w:p w:rsidR="00C83033" w:rsidRPr="008E52E8" w:rsidRDefault="00C83033" w:rsidP="00C83033">
      <w:pPr>
        <w:rPr>
          <w:lang w:val="en-US"/>
        </w:rPr>
      </w:pPr>
    </w:p>
    <w:p w:rsidR="00C83033" w:rsidRPr="009509BC" w:rsidRDefault="00035272" w:rsidP="00035272">
      <w:pPr>
        <w:pStyle w:val="Cat-b-Proposal"/>
      </w:pPr>
      <w:bookmarkStart w:id="168" w:name="_Toc38979512"/>
      <w:r>
        <w:t xml:space="preserve">If option-b is agreed, then </w:t>
      </w:r>
      <w:r w:rsidR="00C83033" w:rsidRPr="009509BC">
        <w:t xml:space="preserve">RAN2 to </w:t>
      </w:r>
      <w:r>
        <w:t xml:space="preserve">further discuss </w:t>
      </w:r>
      <w:r w:rsidRPr="00035272">
        <w:t xml:space="preserve">the UE behavior related to the scenario when the UE has a new RA procedure related RA report to be added to the existing list but appending the new EPLMN list to the existing contents of </w:t>
      </w:r>
      <w:proofErr w:type="spellStart"/>
      <w:r w:rsidRPr="00035272">
        <w:t>plmn-IdentityList</w:t>
      </w:r>
      <w:proofErr w:type="spellEnd"/>
      <w:r w:rsidRPr="00035272">
        <w:t xml:space="preserve"> exceeds the maximum limit</w:t>
      </w:r>
      <w:r>
        <w:t>.</w:t>
      </w:r>
      <w:bookmarkEnd w:id="168"/>
    </w:p>
    <w:p w:rsidR="00414782" w:rsidRPr="00414782" w:rsidRDefault="00414782">
      <w:pPr>
        <w:rPr>
          <w:lang w:val="en-US"/>
        </w:rPr>
      </w:pPr>
    </w:p>
    <w:p w:rsidR="00180EFF" w:rsidRPr="00414782" w:rsidRDefault="00B325E8">
      <w:pPr>
        <w:rPr>
          <w:lang w:val="en-US"/>
        </w:rPr>
      </w:pPr>
      <w:r w:rsidRPr="00414782">
        <w:rPr>
          <w:lang w:val="en-US"/>
        </w:rPr>
        <w:t xml:space="preserve">On the Samsung </w:t>
      </w:r>
      <w:proofErr w:type="gramStart"/>
      <w:r w:rsidRPr="00414782">
        <w:rPr>
          <w:lang w:val="en-US"/>
        </w:rPr>
        <w:t>proposal-2</w:t>
      </w:r>
      <w:proofErr w:type="gramEnd"/>
      <w:r w:rsidRPr="00414782">
        <w:rPr>
          <w:lang w:val="en-US"/>
        </w:rPr>
        <w:t>, the following should be discussed</w:t>
      </w:r>
    </w:p>
    <w:p w:rsidR="00180EFF" w:rsidRPr="00414782" w:rsidRDefault="00B325E8">
      <w:pPr>
        <w:pStyle w:val="Proposal"/>
        <w:rPr>
          <w:lang w:val="en-US"/>
        </w:rPr>
      </w:pPr>
      <w:bookmarkStart w:id="169" w:name="_Toc38296423"/>
      <w:bookmarkStart w:id="170" w:name="_Toc38295697"/>
      <w:bookmarkStart w:id="171" w:name="_Toc38296123"/>
      <w:bookmarkStart w:id="172" w:name="_Toc38296271"/>
      <w:bookmarkStart w:id="173" w:name="_Toc38296071"/>
      <w:bookmarkStart w:id="174" w:name="_Toc38295319"/>
      <w:bookmarkStart w:id="175" w:name="_Toc38295369"/>
      <w:bookmarkStart w:id="176" w:name="_Toc38295248"/>
      <w:bookmarkStart w:id="177" w:name="_Toc38295010"/>
      <w:bookmarkStart w:id="178" w:name="_Toc38295148"/>
      <w:bookmarkStart w:id="179" w:name="_Toc38295198"/>
      <w:bookmarkStart w:id="180" w:name="_Toc38295098"/>
      <w:bookmarkStart w:id="181" w:name="_Toc37915679"/>
      <w:r w:rsidRPr="00414782">
        <w:rPr>
          <w:lang w:val="en-US"/>
        </w:rPr>
        <w:t xml:space="preserve">If the RPLMN is not included in </w:t>
      </w:r>
      <w:proofErr w:type="spellStart"/>
      <w:r w:rsidRPr="00414782">
        <w:rPr>
          <w:lang w:val="en-US"/>
        </w:rPr>
        <w:t>plmn-IdentityList</w:t>
      </w:r>
      <w:proofErr w:type="spellEnd"/>
      <w:r w:rsidRPr="00414782">
        <w:rPr>
          <w:lang w:val="en-US"/>
        </w:rPr>
        <w:t xml:space="preserve"> stored in </w:t>
      </w:r>
      <w:proofErr w:type="spellStart"/>
      <w:r w:rsidRPr="00414782">
        <w:rPr>
          <w:lang w:val="en-US"/>
        </w:rPr>
        <w:t>VarRA</w:t>
      </w:r>
      <w:proofErr w:type="spellEnd"/>
      <w:r w:rsidRPr="00414782">
        <w:rPr>
          <w:lang w:val="en-US"/>
        </w:rPr>
        <w:t xml:space="preserve">-Report, the </w:t>
      </w:r>
      <w:proofErr w:type="spellStart"/>
      <w:r w:rsidRPr="00414782">
        <w:rPr>
          <w:lang w:val="en-US"/>
        </w:rPr>
        <w:t>plmn-IdentityList</w:t>
      </w:r>
      <w:proofErr w:type="spellEnd"/>
      <w:r w:rsidRPr="00414782">
        <w:rPr>
          <w:lang w:val="en-US"/>
        </w:rPr>
        <w:t xml:space="preserve"> should be set to include the new list of EPLMNs stored by the UE (i.e. includes the RPLMN), after clearing the existing information included in </w:t>
      </w:r>
      <w:proofErr w:type="spellStart"/>
      <w:r w:rsidRPr="00414782">
        <w:rPr>
          <w:lang w:val="en-US"/>
        </w:rPr>
        <w:t>VarRA</w:t>
      </w:r>
      <w:proofErr w:type="spellEnd"/>
      <w:r w:rsidRPr="00414782">
        <w:rPr>
          <w:lang w:val="en-US"/>
        </w:rPr>
        <w:t>-Report.</w:t>
      </w:r>
      <w:bookmarkEnd w:id="169"/>
      <w:bookmarkEnd w:id="170"/>
      <w:bookmarkEnd w:id="171"/>
      <w:bookmarkEnd w:id="172"/>
      <w:bookmarkEnd w:id="173"/>
      <w:bookmarkEnd w:id="174"/>
      <w:bookmarkEnd w:id="175"/>
      <w:bookmarkEnd w:id="176"/>
      <w:bookmarkEnd w:id="177"/>
      <w:bookmarkEnd w:id="178"/>
      <w:bookmarkEnd w:id="179"/>
      <w:bookmarkEnd w:id="180"/>
      <w:bookmarkEnd w:id="181"/>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That is needed for the case in which the UE selects a new PLMN which is not in the list of previously stored PLMNs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pStyle w:val="paragraph"/>
              <w:spacing w:before="0" w:beforeAutospacing="0" w:after="0" w:afterAutospacing="0"/>
              <w:textAlignment w:val="baseline"/>
              <w:rPr>
                <w:rFonts w:ascii="Segoe UI" w:hAnsi="Segoe UI" w:cs="Segoe UI"/>
                <w:sz w:val="18"/>
                <w:szCs w:val="18"/>
                <w:lang w:val="en-US"/>
              </w:rPr>
            </w:pPr>
            <w:r w:rsidRPr="00414782">
              <w:rPr>
                <w:rStyle w:val="normaltextrun"/>
                <w:rFonts w:ascii="Calibri" w:hAnsi="Calibri" w:cs="Calibri"/>
                <w:lang w:val="en-US"/>
              </w:rPr>
              <w:t>Maybe its matter of modelling, but should the UE ever end up with the case that </w:t>
            </w:r>
            <w:proofErr w:type="spellStart"/>
            <w:r w:rsidRPr="00414782">
              <w:rPr>
                <w:rStyle w:val="normaltextrun"/>
                <w:rFonts w:ascii="Calibri" w:hAnsi="Calibri" w:cs="Calibri"/>
                <w:lang w:val="en-US"/>
              </w:rPr>
              <w:t>VarRA</w:t>
            </w:r>
            <w:proofErr w:type="spellEnd"/>
            <w:r w:rsidRPr="00414782">
              <w:rPr>
                <w:rStyle w:val="normaltextrun"/>
                <w:rFonts w:ascii="Calibri" w:hAnsi="Calibri" w:cs="Calibri"/>
                <w:lang w:val="en-US"/>
              </w:rPr>
              <w:t>-report does not contain the </w:t>
            </w:r>
            <w:proofErr w:type="spellStart"/>
            <w:r w:rsidRPr="00414782">
              <w:rPr>
                <w:rStyle w:val="normaltextrun"/>
                <w:rFonts w:ascii="Calibri" w:hAnsi="Calibri" w:cs="Calibri"/>
                <w:lang w:val="en-US"/>
              </w:rPr>
              <w:t>plmn-IdentityList</w:t>
            </w:r>
            <w:proofErr w:type="spellEnd"/>
            <w:r w:rsidRPr="00414782">
              <w:rPr>
                <w:rStyle w:val="normaltextrun"/>
                <w:rFonts w:ascii="Calibri" w:hAnsi="Calibri" w:cs="Calibri"/>
                <w:lang w:val="en-US"/>
              </w:rPr>
              <w:t>? In any case the </w:t>
            </w:r>
            <w:proofErr w:type="spellStart"/>
            <w:r w:rsidRPr="00414782">
              <w:rPr>
                <w:rStyle w:val="normaltextrun"/>
                <w:rFonts w:ascii="Calibri" w:hAnsi="Calibri" w:cs="Calibri"/>
                <w:lang w:val="en-US"/>
              </w:rPr>
              <w:t>plmn-IdentityList</w:t>
            </w:r>
            <w:proofErr w:type="spellEnd"/>
            <w:r w:rsidRPr="00414782">
              <w:rPr>
                <w:rStyle w:val="normaltextrun"/>
                <w:rFonts w:ascii="Calibri" w:hAnsi="Calibri" w:cs="Calibri"/>
                <w:lang w:val="en-US"/>
              </w:rPr>
              <w:t> should be set to include the </w:t>
            </w:r>
            <w:r w:rsidRPr="00414782">
              <w:rPr>
                <w:rStyle w:val="normaltextrun"/>
                <w:rFonts w:ascii="Calibri" w:hAnsi="Calibri" w:cs="Calibri"/>
                <w:strike/>
                <w:lang w:val="en-US"/>
              </w:rPr>
              <w:t>new</w:t>
            </w:r>
            <w:r w:rsidRPr="00414782">
              <w:rPr>
                <w:rStyle w:val="normaltextrun"/>
                <w:rFonts w:ascii="Calibri" w:hAnsi="Calibri" w:cs="Calibri"/>
                <w:lang w:val="en-US"/>
              </w:rPr>
              <w:t> list of EPLMNs stored by the UE (i.e. includes the RPLMN).</w:t>
            </w:r>
            <w:r w:rsidRPr="00414782">
              <w:rPr>
                <w:rStyle w:val="eop"/>
                <w:rFonts w:ascii="Calibri" w:hAnsi="Calibri" w:cs="Calibri"/>
                <w:lang w:val="en-US"/>
              </w:rPr>
              <w:t> </w:t>
            </w:r>
          </w:p>
          <w:p w:rsidR="00180EFF" w:rsidRPr="00414782" w:rsidRDefault="00B325E8">
            <w:pPr>
              <w:pStyle w:val="paragraph"/>
              <w:spacing w:before="0" w:beforeAutospacing="0" w:after="0" w:afterAutospacing="0"/>
              <w:textAlignment w:val="baseline"/>
              <w:rPr>
                <w:rFonts w:ascii="Segoe UI" w:hAnsi="Segoe UI" w:cs="Segoe UI"/>
                <w:sz w:val="18"/>
                <w:szCs w:val="18"/>
                <w:lang w:val="en-US"/>
              </w:rPr>
            </w:pPr>
            <w:r w:rsidRPr="00414782">
              <w:rPr>
                <w:rStyle w:val="normaltextrun"/>
                <w:rFonts w:ascii="Calibri" w:hAnsi="Calibri" w:cs="Calibri"/>
                <w:lang w:val="en-US"/>
              </w:rPr>
              <w:t>Furthermore, we need to decide what are the secure moments when the PLMN List is recorded: is </w:t>
            </w:r>
            <w:proofErr w:type="gramStart"/>
            <w:r w:rsidRPr="00414782">
              <w:rPr>
                <w:rStyle w:val="normaltextrun"/>
                <w:rFonts w:ascii="Calibri" w:hAnsi="Calibri" w:cs="Calibri"/>
                <w:lang w:val="en-US"/>
              </w:rPr>
              <w:t>it  “</w:t>
            </w:r>
            <w:proofErr w:type="gramEnd"/>
            <w:r w:rsidRPr="00414782">
              <w:rPr>
                <w:rStyle w:val="normaltextrun"/>
                <w:rFonts w:ascii="Calibri" w:hAnsi="Calibri" w:cs="Calibri"/>
                <w:lang w:val="en-US"/>
              </w:rPr>
              <w:t>after clearing the existing information included in </w:t>
            </w:r>
            <w:proofErr w:type="spellStart"/>
            <w:r w:rsidRPr="00414782">
              <w:rPr>
                <w:rStyle w:val="normaltextrun"/>
                <w:rFonts w:ascii="Calibri" w:hAnsi="Calibri" w:cs="Calibri"/>
                <w:lang w:val="en-US"/>
              </w:rPr>
              <w:t>VarRA</w:t>
            </w:r>
            <w:proofErr w:type="spellEnd"/>
            <w:r w:rsidRPr="00414782">
              <w:rPr>
                <w:rStyle w:val="normaltextrun"/>
                <w:rFonts w:ascii="Calibri" w:hAnsi="Calibri" w:cs="Calibri"/>
                <w:lang w:val="en-US"/>
              </w:rPr>
              <w:t>-Report” or after “completion of RA procedure”?.</w:t>
            </w:r>
            <w:r w:rsidRPr="00414782">
              <w:rPr>
                <w:rStyle w:val="eop"/>
                <w:rFonts w:ascii="Calibri" w:hAnsi="Calibri" w:cs="Calibri"/>
                <w:lang w:val="en-US"/>
              </w:rPr>
              <w:t> </w:t>
            </w:r>
          </w:p>
          <w:p w:rsidR="00180EFF" w:rsidRPr="00414782" w:rsidRDefault="00180EFF">
            <w:pPr>
              <w:rPr>
                <w:lang w:val="en-US"/>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72ACA">
        <w:tc>
          <w:tcPr>
            <w:tcW w:w="1980"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172ACA" w:rsidRDefault="00172ACA" w:rsidP="00172ACA">
            <w:pPr>
              <w:pStyle w:val="paragraph"/>
              <w:spacing w:before="0" w:beforeAutospacing="0" w:after="0" w:afterAutospacing="0"/>
              <w:textAlignment w:val="baseline"/>
              <w:rPr>
                <w:rStyle w:val="normaltextrun"/>
                <w:rFonts w:ascii="Calibri" w:hAnsi="Calibri" w:cs="Calibri"/>
              </w:rPr>
            </w:pPr>
          </w:p>
        </w:tc>
      </w:tr>
      <w:tr w:rsidR="00407C97">
        <w:tc>
          <w:tcPr>
            <w:tcW w:w="1980"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Yes</w:t>
            </w:r>
          </w:p>
        </w:tc>
        <w:tc>
          <w:tcPr>
            <w:tcW w:w="5807" w:type="dxa"/>
            <w:tcBorders>
              <w:top w:val="single" w:sz="4" w:space="0" w:color="auto"/>
              <w:left w:val="single" w:sz="4" w:space="0" w:color="auto"/>
              <w:bottom w:val="single" w:sz="4" w:space="0" w:color="auto"/>
              <w:right w:val="single" w:sz="4" w:space="0" w:color="auto"/>
            </w:tcBorders>
          </w:tcPr>
          <w:p w:rsidR="00407C97" w:rsidRDefault="00407C97" w:rsidP="00172ACA">
            <w:pPr>
              <w:pStyle w:val="paragraph"/>
              <w:spacing w:before="0" w:beforeAutospacing="0" w:after="0" w:afterAutospacing="0"/>
              <w:textAlignment w:val="baseline"/>
              <w:rPr>
                <w:rStyle w:val="normaltextrun"/>
                <w:rFonts w:ascii="Calibri" w:hAnsi="Calibri" w:cs="Calibri"/>
              </w:rPr>
            </w:pPr>
          </w:p>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807" w:type="dxa"/>
            <w:tcBorders>
              <w:top w:val="single" w:sz="4" w:space="0" w:color="auto"/>
              <w:left w:val="single" w:sz="4" w:space="0" w:color="auto"/>
              <w:bottom w:val="single" w:sz="4" w:space="0" w:color="auto"/>
              <w:right w:val="single" w:sz="4" w:space="0" w:color="auto"/>
            </w:tcBorders>
          </w:tcPr>
          <w:p w:rsidR="0093156D" w:rsidRDefault="0093156D" w:rsidP="00172ACA">
            <w:pPr>
              <w:pStyle w:val="paragraph"/>
              <w:spacing w:before="0" w:beforeAutospacing="0" w:after="0" w:afterAutospacing="0"/>
              <w:textAlignment w:val="baseline"/>
              <w:rPr>
                <w:rStyle w:val="normaltextrun"/>
                <w:rFonts w:ascii="Calibri" w:hAnsi="Calibri" w:cs="Calibri"/>
              </w:rPr>
            </w:pPr>
          </w:p>
        </w:tc>
      </w:tr>
    </w:tbl>
    <w:p w:rsidR="00180EFF" w:rsidRDefault="00180EFF" w:rsidP="00414782"/>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13</w:t>
      </w:r>
    </w:p>
    <w:p w:rsidR="00414782" w:rsidRDefault="00414782" w:rsidP="00414782">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0</w:t>
      </w:r>
    </w:p>
    <w:p w:rsidR="00414782" w:rsidRDefault="00414782" w:rsidP="00414782">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414782" w:rsidRPr="00A21736" w:rsidRDefault="00414782" w:rsidP="00414782">
      <w:pPr>
        <w:rPr>
          <w:color w:val="FF0000"/>
          <w:lang w:val="en-US"/>
        </w:rPr>
      </w:pPr>
      <w:r w:rsidRPr="00A21736">
        <w:rPr>
          <w:color w:val="FF0000"/>
          <w:lang w:val="en-US"/>
        </w:rPr>
        <w:t>Based on the above, this can be a cat-</w:t>
      </w:r>
      <w:r>
        <w:rPr>
          <w:color w:val="FF0000"/>
          <w:lang w:val="en-US"/>
        </w:rPr>
        <w:t>a</w:t>
      </w:r>
      <w:r w:rsidRPr="00A21736">
        <w:rPr>
          <w:color w:val="FF0000"/>
          <w:lang w:val="en-US"/>
        </w:rPr>
        <w:t xml:space="preserve"> proposal.</w:t>
      </w:r>
    </w:p>
    <w:p w:rsidR="00414782" w:rsidRPr="009F22B4" w:rsidRDefault="00414782" w:rsidP="00414782">
      <w:pPr>
        <w:pStyle w:val="Cat-a-Proposal"/>
        <w:rPr>
          <w:noProof/>
          <w:lang w:val="en-US"/>
        </w:rPr>
      </w:pPr>
      <w:bookmarkStart w:id="182" w:name="_Toc38979531"/>
      <w:r w:rsidRPr="009F22B4">
        <w:rPr>
          <w:lang w:val="en-US"/>
        </w:rPr>
        <w:t xml:space="preserve">If the RPLMN is not included in </w:t>
      </w:r>
      <w:proofErr w:type="spellStart"/>
      <w:r w:rsidRPr="009F22B4">
        <w:rPr>
          <w:lang w:val="en-US"/>
        </w:rPr>
        <w:t>plmn-IdentityList</w:t>
      </w:r>
      <w:proofErr w:type="spellEnd"/>
      <w:r w:rsidRPr="009F22B4">
        <w:rPr>
          <w:lang w:val="en-US"/>
        </w:rPr>
        <w:t xml:space="preserve"> stored in </w:t>
      </w:r>
      <w:proofErr w:type="spellStart"/>
      <w:r w:rsidRPr="009F22B4">
        <w:rPr>
          <w:lang w:val="en-US"/>
        </w:rPr>
        <w:t>VarRA</w:t>
      </w:r>
      <w:proofErr w:type="spellEnd"/>
      <w:r w:rsidRPr="009F22B4">
        <w:rPr>
          <w:lang w:val="en-US"/>
        </w:rPr>
        <w:t xml:space="preserve">-Report, the </w:t>
      </w:r>
      <w:proofErr w:type="spellStart"/>
      <w:r w:rsidRPr="009F22B4">
        <w:rPr>
          <w:lang w:val="en-US"/>
        </w:rPr>
        <w:t>plmn-IdentityList</w:t>
      </w:r>
      <w:proofErr w:type="spellEnd"/>
      <w:r w:rsidRPr="009F22B4">
        <w:rPr>
          <w:lang w:val="en-US"/>
        </w:rPr>
        <w:t xml:space="preserve"> should be set to include the new list of EPLMNs stored by the UE (i.e. includes the RPLMN), after clearing the existing information included in </w:t>
      </w:r>
      <w:proofErr w:type="spellStart"/>
      <w:r w:rsidRPr="009F22B4">
        <w:rPr>
          <w:lang w:val="en-US"/>
        </w:rPr>
        <w:t>VarRA</w:t>
      </w:r>
      <w:proofErr w:type="spellEnd"/>
      <w:r w:rsidRPr="009F22B4">
        <w:rPr>
          <w:lang w:val="en-US"/>
        </w:rPr>
        <w:t>-Report</w:t>
      </w:r>
      <w:r>
        <w:rPr>
          <w:lang w:val="en-US"/>
        </w:rPr>
        <w:t>.</w:t>
      </w:r>
      <w:bookmarkEnd w:id="182"/>
      <w:r>
        <w:rPr>
          <w:lang w:val="en-US"/>
        </w:rPr>
        <w:t xml:space="preserve">  </w:t>
      </w:r>
    </w:p>
    <w:p w:rsidR="00414782" w:rsidRPr="00414782" w:rsidRDefault="00414782">
      <w:pPr>
        <w:pStyle w:val="Proposal"/>
        <w:numPr>
          <w:ilvl w:val="0"/>
          <w:numId w:val="0"/>
        </w:numPr>
        <w:ind w:left="1701" w:hanging="1701"/>
        <w:rPr>
          <w:lang w:val="en-US"/>
        </w:rPr>
      </w:pPr>
    </w:p>
    <w:p w:rsidR="00180EFF" w:rsidRDefault="00B325E8">
      <w:pPr>
        <w:pStyle w:val="Heading3"/>
      </w:pPr>
      <w:r>
        <w:rPr>
          <w:rFonts w:hint="eastAsia"/>
        </w:rPr>
        <w:t>[S475]</w:t>
      </w:r>
      <w:r>
        <w:t xml:space="preserve"> Setting RA-Related Information in RA-Report and RLF-Report</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 Samsung brings up the possibility of introducing a new IE to represent the RA related resources in the RLF report and the RA report.</w:t>
      </w:r>
    </w:p>
    <w:p w:rsidR="00180EFF" w:rsidRPr="00414782" w:rsidRDefault="00B325E8">
      <w:pPr>
        <w:pStyle w:val="ListParagraph"/>
        <w:numPr>
          <w:ilvl w:val="0"/>
          <w:numId w:val="17"/>
        </w:numPr>
        <w:rPr>
          <w:lang w:val="en-US"/>
        </w:rPr>
      </w:pPr>
      <w:r w:rsidRPr="00414782">
        <w:rPr>
          <w:lang w:val="en-US"/>
        </w:rPr>
        <w:t xml:space="preserve">Samsung proposal: RAN2 to clarify to set the RA-Related Information in RA-Report and RLF-Report, in order to avoid repeatedly indicating the parameters across RA-Report and RLF-Report. </w:t>
      </w:r>
    </w:p>
    <w:p w:rsidR="00180EFF" w:rsidRPr="00414782" w:rsidRDefault="00B325E8">
      <w:pPr>
        <w:pStyle w:val="Proposal"/>
        <w:rPr>
          <w:lang w:val="en-US"/>
        </w:rPr>
      </w:pPr>
      <w:bookmarkStart w:id="183" w:name="_Toc37915690"/>
      <w:bookmarkStart w:id="184" w:name="_Toc38296124"/>
      <w:bookmarkStart w:id="185" w:name="_Toc38296424"/>
      <w:bookmarkStart w:id="186" w:name="_Toc38296272"/>
      <w:bookmarkStart w:id="187" w:name="_Toc38295699"/>
      <w:bookmarkStart w:id="188" w:name="_Toc38296072"/>
      <w:r w:rsidRPr="00414782">
        <w:rPr>
          <w:lang w:val="en-US"/>
        </w:rPr>
        <w:t>RAN2 to clarify to set the RA-Related Information in RA-Report and RLF-Report, in order to avoid repeatedly indicating the parameters across RA-Report and RLF-Report.</w:t>
      </w:r>
      <w:bookmarkEnd w:id="183"/>
      <w:bookmarkEnd w:id="184"/>
      <w:bookmarkEnd w:id="185"/>
      <w:bookmarkEnd w:id="186"/>
      <w:bookmarkEnd w:id="187"/>
      <w:bookmarkEnd w:id="188"/>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see this more as a beautification of specification for which we probably do not need to spend time.</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lastRenderedPageBreak/>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Style w:val="normaltextrun"/>
                <w:rFonts w:ascii="Calibri" w:hAnsi="Calibri" w:cs="Calibri"/>
                <w:color w:val="000000"/>
                <w:shd w:val="clear" w:color="auto" w:fill="FFFFFF"/>
                <w:lang w:val="en-US"/>
              </w:rPr>
              <w:t>Is the intention to </w:t>
            </w:r>
            <w:proofErr w:type="gramStart"/>
            <w:r w:rsidRPr="00414782">
              <w:rPr>
                <w:rStyle w:val="normaltextrun"/>
                <w:rFonts w:ascii="Calibri" w:hAnsi="Calibri" w:cs="Calibri"/>
                <w:color w:val="000000"/>
                <w:shd w:val="clear" w:color="auto" w:fill="FFFFFF"/>
                <w:lang w:val="en-US"/>
              </w:rPr>
              <w:t>revert back</w:t>
            </w:r>
            <w:proofErr w:type="gramEnd"/>
            <w:r w:rsidRPr="00414782">
              <w:rPr>
                <w:rStyle w:val="normaltextrun"/>
                <w:rFonts w:ascii="Calibri" w:hAnsi="Calibri" w:cs="Calibri"/>
                <w:color w:val="000000"/>
                <w:shd w:val="clear" w:color="auto" w:fill="FFFFFF"/>
                <w:lang w:val="en-US"/>
              </w:rPr>
              <w:t> the agreement that RA-report is included in RLF-report? Given the agreement on having RA-report within </w:t>
            </w:r>
            <w:proofErr w:type="spellStart"/>
            <w:r w:rsidRPr="00414782">
              <w:rPr>
                <w:rStyle w:val="normaltextrun"/>
                <w:rFonts w:ascii="Calibri" w:hAnsi="Calibri" w:cs="Calibri"/>
                <w:color w:val="000000"/>
                <w:shd w:val="clear" w:color="auto" w:fill="FFFFFF"/>
                <w:lang w:val="en-US"/>
              </w:rPr>
              <w:t>RLF_report</w:t>
            </w:r>
            <w:proofErr w:type="spellEnd"/>
            <w:r w:rsidRPr="00414782">
              <w:rPr>
                <w:rStyle w:val="normaltextrun"/>
                <w:rFonts w:ascii="Calibri" w:hAnsi="Calibri" w:cs="Calibri"/>
                <w:color w:val="000000"/>
                <w:shd w:val="clear" w:color="auto" w:fill="FFFFFF"/>
                <w:lang w:val="en-US"/>
              </w:rPr>
              <w:t> was conscious, we believe that was acceptable to have contents repeated. Its ok to re-confirm the intentions and achieve common understanding</w:t>
            </w:r>
            <w:r w:rsidRPr="00414782">
              <w:rPr>
                <w:rStyle w:val="eop"/>
                <w:rFonts w:ascii="Calibri" w:hAnsi="Calibri" w:cs="Calibri"/>
                <w:color w:val="000000"/>
                <w:shd w:val="clear" w:color="auto" w:fill="FFFFFF"/>
                <w:lang w:val="en-US"/>
              </w:rPr>
              <w:t> </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M</w:t>
            </w:r>
            <w:r>
              <w:t>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 for now</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Fonts w:hint="eastAsia"/>
                <w:lang w:val="en-US"/>
              </w:rPr>
              <w:t>We prefer to come back to this after we decide how to indicate multiple RA resource information.</w:t>
            </w:r>
          </w:p>
        </w:tc>
      </w:tr>
      <w:tr w:rsidR="00172ACA" w:rsidRPr="00E520A0">
        <w:tc>
          <w:tcPr>
            <w:tcW w:w="1980" w:type="dxa"/>
            <w:tcBorders>
              <w:top w:val="single" w:sz="4" w:space="0" w:color="auto"/>
              <w:left w:val="single" w:sz="4" w:space="0" w:color="auto"/>
              <w:bottom w:val="single" w:sz="4" w:space="0" w:color="auto"/>
              <w:right w:val="single" w:sz="4" w:space="0" w:color="auto"/>
            </w:tcBorders>
          </w:tcPr>
          <w:p w:rsidR="00172ACA" w:rsidRPr="00B87BB4"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B87BB4" w:rsidRDefault="00172ACA" w:rsidP="00172ACA">
            <w:pPr>
              <w:rPr>
                <w:rFonts w:eastAsia="Malgun Gothic"/>
              </w:rPr>
            </w:pPr>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hint="eastAsia"/>
                <w:color w:val="000000"/>
                <w:shd w:val="clear" w:color="auto" w:fill="FFFFFF"/>
                <w:lang w:val="en-US"/>
              </w:rPr>
              <w:t>It</w:t>
            </w:r>
            <w:r w:rsidRPr="00414782">
              <w:rPr>
                <w:rStyle w:val="normaltextrun"/>
                <w:rFonts w:ascii="Calibri" w:eastAsia="Malgun Gothic" w:hAnsi="Calibri" w:cs="Calibri"/>
                <w:color w:val="000000"/>
                <w:shd w:val="clear" w:color="auto" w:fill="FFFFFF"/>
                <w:lang w:val="en-US"/>
              </w:rPr>
              <w:t>’s not a suggestion that RA-report is included in RLF report.</w:t>
            </w:r>
          </w:p>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 xml:space="preserve">In principle, if a bundle of fields is included across several IEs, it has been recommended that a new sub-IE including the bundle is introduced and used to the concerned IEs. </w:t>
            </w:r>
          </w:p>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It’s our duty to leave a tidy RRC specification.</w:t>
            </w:r>
          </w:p>
        </w:tc>
      </w:tr>
      <w:tr w:rsidR="00E80E09">
        <w:tc>
          <w:tcPr>
            <w:tcW w:w="1980"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Yes</w:t>
            </w:r>
          </w:p>
        </w:tc>
        <w:tc>
          <w:tcPr>
            <w:tcW w:w="5807" w:type="dxa"/>
            <w:tcBorders>
              <w:top w:val="single" w:sz="4" w:space="0" w:color="auto"/>
              <w:left w:val="single" w:sz="4" w:space="0" w:color="auto"/>
              <w:bottom w:val="single" w:sz="4" w:space="0" w:color="auto"/>
              <w:right w:val="single" w:sz="4" w:space="0" w:color="auto"/>
            </w:tcBorders>
          </w:tcPr>
          <w:p w:rsidR="00E80E09" w:rsidRDefault="00E80E09" w:rsidP="00172ACA">
            <w:pPr>
              <w:rPr>
                <w:rStyle w:val="normaltextrun"/>
                <w:rFonts w:ascii="Calibri" w:eastAsia="Malgun Gothic" w:hAnsi="Calibri" w:cs="Calibri"/>
                <w:color w:val="000000"/>
                <w:shd w:val="clear" w:color="auto" w:fill="FFFFFF"/>
              </w:rPr>
            </w:pPr>
          </w:p>
        </w:tc>
      </w:tr>
      <w:tr w:rsidR="0093156D" w:rsidRPr="00E520A0">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93156D">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Default="0093156D" w:rsidP="0093156D">
            <w:pPr>
              <w:rPr>
                <w:rFonts w:eastAsia="Malgun Gothic"/>
              </w:rPr>
            </w:pPr>
            <w:r>
              <w:t>Maybe</w:t>
            </w:r>
          </w:p>
        </w:tc>
        <w:tc>
          <w:tcPr>
            <w:tcW w:w="5807" w:type="dxa"/>
            <w:tcBorders>
              <w:top w:val="single" w:sz="4" w:space="0" w:color="auto"/>
              <w:left w:val="single" w:sz="4" w:space="0" w:color="auto"/>
              <w:bottom w:val="single" w:sz="4" w:space="0" w:color="auto"/>
              <w:right w:val="single" w:sz="4" w:space="0" w:color="auto"/>
            </w:tcBorders>
          </w:tcPr>
          <w:p w:rsidR="0093156D" w:rsidRPr="00414782" w:rsidRDefault="0093156D" w:rsidP="0093156D">
            <w:pPr>
              <w:rPr>
                <w:rStyle w:val="normaltextrun"/>
                <w:rFonts w:ascii="Calibri" w:eastAsia="Yu Mincho" w:hAnsi="Calibri" w:cs="Calibri"/>
                <w:color w:val="000000"/>
                <w:shd w:val="clear" w:color="auto" w:fill="FFFFFF"/>
                <w:lang w:val="en-US"/>
              </w:rPr>
            </w:pPr>
            <w:r w:rsidRPr="00414782">
              <w:rPr>
                <w:rStyle w:val="normaltextrun"/>
                <w:rFonts w:ascii="Calibri" w:eastAsia="Yu Mincho" w:hAnsi="Calibri" w:cs="Calibri"/>
                <w:color w:val="000000"/>
                <w:shd w:val="clear" w:color="auto" w:fill="FFFFFF"/>
                <w:lang w:val="en-US"/>
              </w:rPr>
              <w:t>It is acceptable to have repeated contents.</w:t>
            </w:r>
          </w:p>
        </w:tc>
      </w:tr>
    </w:tbl>
    <w:p w:rsidR="00180EFF" w:rsidRDefault="00180EFF" w:rsidP="00414782">
      <w:pPr>
        <w:rPr>
          <w:lang w:val="en-US"/>
        </w:rPr>
      </w:pPr>
    </w:p>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5</w:t>
      </w:r>
    </w:p>
    <w:p w:rsidR="00414782" w:rsidRDefault="00414782" w:rsidP="00414782">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sidR="00CA0D0D">
        <w:rPr>
          <w:color w:val="FF0000"/>
          <w:lang w:val="en-US"/>
        </w:rPr>
        <w:t>1</w:t>
      </w:r>
    </w:p>
    <w:p w:rsidR="00414782" w:rsidRDefault="00414782" w:rsidP="00414782">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w:t>
      </w:r>
      <w:r w:rsidR="00CA0D0D">
        <w:rPr>
          <w:color w:val="FF0000"/>
          <w:lang w:val="en-US"/>
        </w:rPr>
        <w:t>8</w:t>
      </w:r>
    </w:p>
    <w:p w:rsidR="00414782" w:rsidRPr="00A21736" w:rsidRDefault="00414782" w:rsidP="00414782">
      <w:pPr>
        <w:rPr>
          <w:color w:val="FF0000"/>
          <w:lang w:val="en-US"/>
        </w:rPr>
      </w:pPr>
      <w:r w:rsidRPr="00A21736">
        <w:rPr>
          <w:color w:val="FF0000"/>
          <w:lang w:val="en-US"/>
        </w:rPr>
        <w:t>Based on the above</w:t>
      </w:r>
      <w:r w:rsidR="00CA0D0D">
        <w:rPr>
          <w:color w:val="FF0000"/>
          <w:lang w:val="en-US"/>
        </w:rPr>
        <w:t xml:space="preserve"> and as this is related to non-technical issue and on tidying up the RRC specification</w:t>
      </w:r>
      <w:r w:rsidRPr="00A21736">
        <w:rPr>
          <w:color w:val="FF0000"/>
          <w:lang w:val="en-US"/>
        </w:rPr>
        <w:t xml:space="preserve">, </w:t>
      </w:r>
      <w:r w:rsidR="00CA0D0D">
        <w:rPr>
          <w:color w:val="FF0000"/>
          <w:lang w:val="en-US"/>
        </w:rPr>
        <w:t>rapporteur proposes to categorize this as</w:t>
      </w:r>
      <w:r w:rsidRPr="00A21736">
        <w:rPr>
          <w:color w:val="FF0000"/>
          <w:lang w:val="en-US"/>
        </w:rPr>
        <w:t xml:space="preserve"> a cat-</w:t>
      </w:r>
      <w:r>
        <w:rPr>
          <w:color w:val="FF0000"/>
          <w:lang w:val="en-US"/>
        </w:rPr>
        <w:t>a</w:t>
      </w:r>
      <w:r w:rsidRPr="00A21736">
        <w:rPr>
          <w:color w:val="FF0000"/>
          <w:lang w:val="en-US"/>
        </w:rPr>
        <w:t xml:space="preserve"> proposal.</w:t>
      </w:r>
    </w:p>
    <w:p w:rsidR="00CA0D0D" w:rsidRPr="009F22B4" w:rsidRDefault="00CA0D0D" w:rsidP="00CA0D0D">
      <w:pPr>
        <w:pStyle w:val="Cat-a-Proposal"/>
        <w:rPr>
          <w:noProof/>
          <w:lang w:val="en-US"/>
        </w:rPr>
      </w:pPr>
      <w:bookmarkStart w:id="189" w:name="_Toc38979532"/>
      <w:r w:rsidRPr="00414782">
        <w:rPr>
          <w:lang w:val="en-US"/>
        </w:rPr>
        <w:t>RAN2 to clarify to set the RA-Related Information in RA-Report and RLF-Report, in order to avoid repeatedly indicating the parameters across RA-Report and RLF-Report</w:t>
      </w:r>
      <w:r>
        <w:rPr>
          <w:lang w:val="en-US"/>
        </w:rPr>
        <w:t>.</w:t>
      </w:r>
      <w:bookmarkEnd w:id="189"/>
      <w:r>
        <w:rPr>
          <w:lang w:val="en-US"/>
        </w:rPr>
        <w:t xml:space="preserve">  </w:t>
      </w:r>
    </w:p>
    <w:p w:rsidR="00414782" w:rsidRPr="00414782" w:rsidRDefault="00414782" w:rsidP="00414782">
      <w:pPr>
        <w:rPr>
          <w:lang w:val="en-US"/>
        </w:rPr>
      </w:pPr>
    </w:p>
    <w:p w:rsidR="00180EFF" w:rsidRDefault="00B325E8">
      <w:pPr>
        <w:pStyle w:val="Heading3"/>
      </w:pPr>
      <w:proofErr w:type="spellStart"/>
      <w:r>
        <w:t>RAReport</w:t>
      </w:r>
      <w:proofErr w:type="spellEnd"/>
      <w:r>
        <w:t xml:space="preserve"> availability indication</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_Ref37757369 \r \h </w:instrText>
      </w:r>
      <w:r>
        <w:fldChar w:fldCharType="separate"/>
      </w:r>
      <w:r w:rsidRPr="00414782">
        <w:rPr>
          <w:lang w:val="en-US"/>
        </w:rPr>
        <w:t>[20]</w:t>
      </w:r>
      <w:r>
        <w:fldChar w:fldCharType="end"/>
      </w:r>
      <w:r w:rsidRPr="00414782">
        <w:rPr>
          <w:lang w:val="en-US"/>
        </w:rPr>
        <w:t xml:space="preserve">, Nokia discusses the need for an </w:t>
      </w:r>
      <w:proofErr w:type="spellStart"/>
      <w:r w:rsidRPr="00414782">
        <w:rPr>
          <w:lang w:val="en-US"/>
        </w:rPr>
        <w:t>RAReport</w:t>
      </w:r>
      <w:proofErr w:type="spellEnd"/>
      <w:r w:rsidRPr="00414782">
        <w:rPr>
          <w:lang w:val="en-US"/>
        </w:rPr>
        <w:t xml:space="preserve"> availability indication in the </w:t>
      </w:r>
      <w:proofErr w:type="spellStart"/>
      <w:r w:rsidRPr="00414782">
        <w:rPr>
          <w:lang w:val="en-US"/>
        </w:rPr>
        <w:t>RRCSetupComplete</w:t>
      </w:r>
      <w:proofErr w:type="spellEnd"/>
      <w:r w:rsidRPr="00414782">
        <w:rPr>
          <w:lang w:val="en-US"/>
        </w:rPr>
        <w:t xml:space="preserve">, </w:t>
      </w:r>
      <w:proofErr w:type="spellStart"/>
      <w:r w:rsidRPr="00414782">
        <w:rPr>
          <w:lang w:val="en-US"/>
        </w:rPr>
        <w:t>RRCResumeComplete</w:t>
      </w:r>
      <w:proofErr w:type="spellEnd"/>
      <w:r w:rsidRPr="00414782">
        <w:rPr>
          <w:lang w:val="en-US"/>
        </w:rPr>
        <w:t xml:space="preserve">, </w:t>
      </w:r>
      <w:proofErr w:type="spellStart"/>
      <w:r w:rsidRPr="00414782">
        <w:rPr>
          <w:lang w:val="en-US"/>
        </w:rPr>
        <w:t>RRCReconfigurationComplete</w:t>
      </w:r>
      <w:proofErr w:type="spellEnd"/>
      <w:r w:rsidRPr="00414782">
        <w:rPr>
          <w:lang w:val="en-US"/>
        </w:rPr>
        <w:t xml:space="preserve"> or </w:t>
      </w:r>
      <w:proofErr w:type="spellStart"/>
      <w:r w:rsidRPr="00414782">
        <w:rPr>
          <w:lang w:val="en-US"/>
        </w:rPr>
        <w:t>RRCReestablishmentComplete</w:t>
      </w:r>
      <w:proofErr w:type="spellEnd"/>
      <w:r w:rsidRPr="00414782">
        <w:rPr>
          <w:lang w:val="en-US"/>
        </w:rPr>
        <w:t xml:space="preserve"> messages.</w:t>
      </w:r>
    </w:p>
    <w:p w:rsidR="00180EFF" w:rsidRPr="00414782" w:rsidRDefault="00B325E8">
      <w:pPr>
        <w:pStyle w:val="ListParagraph"/>
        <w:numPr>
          <w:ilvl w:val="0"/>
          <w:numId w:val="17"/>
        </w:numPr>
        <w:rPr>
          <w:lang w:val="en-US"/>
        </w:rPr>
      </w:pPr>
      <w:r w:rsidRPr="00414782">
        <w:rPr>
          <w:lang w:val="en-US"/>
        </w:rPr>
        <w:t>Nokia Proposal 1: Support availability indicator for stand-alone RA-report.</w:t>
      </w:r>
    </w:p>
    <w:p w:rsidR="00180EFF" w:rsidRPr="00414782" w:rsidRDefault="00B325E8">
      <w:pPr>
        <w:pStyle w:val="ListParagraph"/>
        <w:numPr>
          <w:ilvl w:val="0"/>
          <w:numId w:val="17"/>
        </w:numPr>
        <w:rPr>
          <w:lang w:val="en-US"/>
        </w:rPr>
      </w:pPr>
      <w:r w:rsidRPr="00414782">
        <w:rPr>
          <w:lang w:val="en-US"/>
        </w:rPr>
        <w:t>Nokia Proposal 2: Support availability indicator (e.g. ra-</w:t>
      </w:r>
      <w:proofErr w:type="spellStart"/>
      <w:r w:rsidRPr="00414782">
        <w:rPr>
          <w:lang w:val="en-US"/>
        </w:rPr>
        <w:t>ReportAvailable</w:t>
      </w:r>
      <w:proofErr w:type="spellEnd"/>
      <w:r w:rsidRPr="00414782">
        <w:rPr>
          <w:lang w:val="en-US"/>
        </w:rPr>
        <w:t xml:space="preserve">) in </w:t>
      </w:r>
      <w:proofErr w:type="spellStart"/>
      <w:r w:rsidRPr="00414782">
        <w:rPr>
          <w:lang w:val="en-US"/>
        </w:rPr>
        <w:t>RRCSetupComplete</w:t>
      </w:r>
      <w:proofErr w:type="spellEnd"/>
      <w:r w:rsidRPr="00414782">
        <w:rPr>
          <w:lang w:val="en-US"/>
        </w:rPr>
        <w:t xml:space="preserve">, </w:t>
      </w:r>
      <w:proofErr w:type="spellStart"/>
      <w:r w:rsidRPr="00414782">
        <w:rPr>
          <w:lang w:val="en-US"/>
        </w:rPr>
        <w:t>RRCResumeComplete</w:t>
      </w:r>
      <w:proofErr w:type="spellEnd"/>
      <w:r w:rsidRPr="00414782">
        <w:rPr>
          <w:lang w:val="en-US"/>
        </w:rPr>
        <w:t xml:space="preserve">, </w:t>
      </w:r>
      <w:proofErr w:type="spellStart"/>
      <w:r w:rsidRPr="00414782">
        <w:rPr>
          <w:lang w:val="en-US"/>
        </w:rPr>
        <w:t>RRCreestablishmentComplete</w:t>
      </w:r>
      <w:proofErr w:type="spellEnd"/>
      <w:r w:rsidRPr="00414782">
        <w:rPr>
          <w:lang w:val="en-US"/>
        </w:rPr>
        <w:t xml:space="preserve"> and </w:t>
      </w:r>
      <w:proofErr w:type="spellStart"/>
      <w:r w:rsidRPr="00414782">
        <w:rPr>
          <w:lang w:val="en-US"/>
        </w:rPr>
        <w:t>RRCReconfigurationComplete</w:t>
      </w:r>
      <w:proofErr w:type="spellEnd"/>
      <w:r w:rsidRPr="00414782">
        <w:rPr>
          <w:lang w:val="en-US"/>
        </w:rPr>
        <w:t xml:space="preserve"> messages.</w:t>
      </w:r>
    </w:p>
    <w:p w:rsidR="00180EFF" w:rsidRPr="00414782" w:rsidRDefault="00B325E8">
      <w:pPr>
        <w:rPr>
          <w:u w:val="single"/>
          <w:lang w:val="en-US"/>
        </w:rPr>
      </w:pPr>
      <w:r w:rsidRPr="00414782">
        <w:rPr>
          <w:u w:val="single"/>
          <w:lang w:val="en-US"/>
        </w:rPr>
        <w:t>Rapporteur’s input:</w:t>
      </w:r>
    </w:p>
    <w:p w:rsidR="00180EFF" w:rsidRPr="00414782" w:rsidRDefault="00B325E8">
      <w:pPr>
        <w:rPr>
          <w:lang w:val="en-US"/>
        </w:rPr>
      </w:pPr>
      <w:r w:rsidRPr="00414782">
        <w:rPr>
          <w:lang w:val="en-US"/>
        </w:rPr>
        <w:lastRenderedPageBreak/>
        <w:t xml:space="preserve">The network gets to know the availability of </w:t>
      </w:r>
      <w:proofErr w:type="spellStart"/>
      <w:r w:rsidRPr="00414782">
        <w:rPr>
          <w:lang w:val="en-US"/>
        </w:rPr>
        <w:t>RAReport</w:t>
      </w:r>
      <w:proofErr w:type="spellEnd"/>
      <w:r w:rsidRPr="00414782">
        <w:rPr>
          <w:lang w:val="en-US"/>
        </w:rPr>
        <w:t xml:space="preserve"> at the UE via the actual RA procedure that the UE has completed recently.  For example, upon transitioning from RRC inactive, the UE performs the Resume procedure the UE executes the RA procedure. Therefore, receiving a </w:t>
      </w:r>
      <w:proofErr w:type="spellStart"/>
      <w:r w:rsidRPr="00414782">
        <w:rPr>
          <w:lang w:val="en-US"/>
        </w:rPr>
        <w:t>RRCResumeComplete</w:t>
      </w:r>
      <w:proofErr w:type="spellEnd"/>
      <w:r w:rsidRPr="00414782">
        <w:rPr>
          <w:lang w:val="en-US"/>
        </w:rPr>
        <w:t xml:space="preserve"> message from the UE is an implicit indication to the RAN node that the UE has </w:t>
      </w:r>
      <w:proofErr w:type="spellStart"/>
      <w:r w:rsidRPr="00414782">
        <w:rPr>
          <w:lang w:val="en-US"/>
        </w:rPr>
        <w:t>RAReport</w:t>
      </w:r>
      <w:proofErr w:type="spellEnd"/>
      <w:r w:rsidRPr="00414782">
        <w:rPr>
          <w:lang w:val="en-US"/>
        </w:rPr>
        <w:t xml:space="preserve"> available and the RAN node can fetch it from the UE. Therefore, the rapporteur thinks that this is not required but it would be good to hear companies’ opinion on this topic.</w:t>
      </w:r>
    </w:p>
    <w:p w:rsidR="00180EFF" w:rsidRPr="00414782" w:rsidRDefault="00B325E8">
      <w:pPr>
        <w:pStyle w:val="Proposal"/>
        <w:rPr>
          <w:lang w:val="en-US"/>
        </w:rPr>
      </w:pPr>
      <w:bookmarkStart w:id="190" w:name="_Toc38296425"/>
      <w:bookmarkStart w:id="191" w:name="_Toc38295701"/>
      <w:bookmarkStart w:id="192" w:name="_Toc38296125"/>
      <w:bookmarkStart w:id="193" w:name="_Toc38296273"/>
      <w:bookmarkStart w:id="194" w:name="_Toc38296073"/>
      <w:bookmarkStart w:id="195" w:name="_Toc37915691"/>
      <w:r w:rsidRPr="00414782">
        <w:rPr>
          <w:lang w:val="en-US"/>
        </w:rPr>
        <w:t>Support availability indicator for stand-alone RA-report.</w:t>
      </w:r>
      <w:bookmarkEnd w:id="190"/>
      <w:bookmarkEnd w:id="191"/>
      <w:bookmarkEnd w:id="192"/>
      <w:bookmarkEnd w:id="193"/>
      <w:bookmarkEnd w:id="194"/>
      <w:bookmarkEnd w:id="195"/>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needed. It should be consistent with LTE RACH report.</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don’t think it is needed.</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The RA-report in Var-</w:t>
            </w:r>
            <w:proofErr w:type="spellStart"/>
            <w:r w:rsidRPr="00414782">
              <w:rPr>
                <w:lang w:val="en-US"/>
              </w:rPr>
              <w:t>RAReport</w:t>
            </w:r>
            <w:proofErr w:type="spellEnd"/>
            <w:r w:rsidRPr="00414782">
              <w:rPr>
                <w:lang w:val="en-US"/>
              </w:rPr>
              <w:t xml:space="preserve"> only includes successfully completed RA. So obviously if the UE is connected to this cell it should have such info available and the network can get to know this information implicitly based on that.</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We show some sympathy for this proposal, but it</w:t>
            </w:r>
            <w:r w:rsidRPr="00414782">
              <w:rPr>
                <w:lang w:val="en-US"/>
              </w:rPr>
              <w:t>’</w:t>
            </w:r>
            <w:r w:rsidRPr="00414782">
              <w:rPr>
                <w:rFonts w:hint="eastAsia"/>
                <w:lang w:val="en-US"/>
              </w:rPr>
              <w:t>s still work well even without this indicator.</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rsidRPr="00414782">
              <w:rPr>
                <w:rStyle w:val="normaltextrun"/>
                <w:rFonts w:ascii="Calibri" w:hAnsi="Calibri" w:cs="Calibri"/>
                <w:color w:val="000000"/>
                <w:shd w:val="clear" w:color="auto" w:fill="FFFFFF"/>
                <w:lang w:val="en-US"/>
              </w:rPr>
              <w:t>We believe it was simply overlooked aspect in LTE. All the complementary elements (separate request in </w:t>
            </w:r>
            <w:proofErr w:type="spellStart"/>
            <w:r w:rsidRPr="00414782">
              <w:rPr>
                <w:rStyle w:val="normaltextrun"/>
                <w:rFonts w:ascii="Calibri" w:hAnsi="Calibri" w:cs="Calibri"/>
                <w:color w:val="000000"/>
                <w:shd w:val="clear" w:color="auto" w:fill="FFFFFF"/>
                <w:lang w:val="en-US"/>
              </w:rPr>
              <w:t>UEInformationRequest</w:t>
            </w:r>
            <w:proofErr w:type="spellEnd"/>
            <w:r w:rsidRPr="00414782">
              <w:rPr>
                <w:rStyle w:val="normaltextrun"/>
                <w:rFonts w:ascii="Calibri" w:hAnsi="Calibri" w:cs="Calibri"/>
                <w:color w:val="000000"/>
                <w:shd w:val="clear" w:color="auto" w:fill="FFFFFF"/>
                <w:lang w:val="en-US"/>
              </w:rPr>
              <w:t xml:space="preserve">, separate RA-report encoding in ASN.1) are are ready to use the report as stand-alone one. </w:t>
            </w:r>
            <w:r>
              <w:rPr>
                <w:rStyle w:val="normaltextrun"/>
                <w:rFonts w:ascii="Calibri" w:hAnsi="Calibri" w:cs="Calibri"/>
                <w:color w:val="000000"/>
                <w:shd w:val="clear" w:color="auto" w:fill="FFFFFF"/>
              </w:rPr>
              <w:t>The only missing part is availability indicator </w:t>
            </w:r>
            <w:r>
              <w:rPr>
                <w:rStyle w:val="eop"/>
                <w:rFonts w:ascii="Calibri" w:hAnsi="Calibri" w:cs="Calibri"/>
                <w:color w:val="000000"/>
                <w:shd w:val="clear" w:color="auto" w:fill="FFFFFF"/>
              </w:rPr>
              <w:t> </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Style w:val="normaltextrun"/>
                <w:rFonts w:ascii="Calibri" w:hAnsi="Calibri" w:cs="Calibri"/>
                <w:color w:val="000000"/>
                <w:shd w:val="clear" w:color="auto" w:fill="FFFFFF"/>
                <w:lang w:val="en-US"/>
              </w:rPr>
              <w:t xml:space="preserve">It’s ok to have existing </w:t>
            </w:r>
            <w:r w:rsidRPr="00414782">
              <w:rPr>
                <w:lang w:val="en-US"/>
              </w:rPr>
              <w:t>implicit indication.</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Fonts w:hint="eastAsia"/>
                <w:lang w:val="en-US"/>
              </w:rPr>
              <w:t xml:space="preserve">No necessary. We think current procedure is </w:t>
            </w:r>
            <w:proofErr w:type="gramStart"/>
            <w:r w:rsidRPr="00414782">
              <w:rPr>
                <w:rFonts w:hint="eastAsia"/>
                <w:lang w:val="en-US"/>
              </w:rPr>
              <w:t>sufficient</w:t>
            </w:r>
            <w:proofErr w:type="gramEnd"/>
            <w:r w:rsidRPr="00414782">
              <w:rPr>
                <w:rFonts w:hint="eastAsia"/>
                <w:lang w:val="en-US"/>
              </w:rPr>
              <w:t>.</w:t>
            </w:r>
          </w:p>
        </w:tc>
      </w:tr>
      <w:tr w:rsidR="00172ACA" w:rsidRPr="00E520A0">
        <w:tc>
          <w:tcPr>
            <w:tcW w:w="1696" w:type="dxa"/>
            <w:tcBorders>
              <w:top w:val="single" w:sz="4" w:space="0" w:color="auto"/>
              <w:left w:val="single" w:sz="4" w:space="0" w:color="auto"/>
              <w:bottom w:val="single" w:sz="4" w:space="0" w:color="auto"/>
              <w:right w:val="single" w:sz="4" w:space="0" w:color="auto"/>
            </w:tcBorders>
          </w:tcPr>
          <w:p w:rsidR="00172ACA" w:rsidRPr="00B87BB4"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No</w:t>
            </w:r>
          </w:p>
        </w:tc>
        <w:tc>
          <w:tcPr>
            <w:tcW w:w="6233"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Sympathize that, but c</w:t>
            </w:r>
            <w:r w:rsidRPr="00414782">
              <w:rPr>
                <w:rStyle w:val="normaltextrun"/>
                <w:rFonts w:ascii="Calibri" w:eastAsia="Malgun Gothic" w:hAnsi="Calibri" w:cs="Calibri" w:hint="eastAsia"/>
                <w:color w:val="000000"/>
                <w:shd w:val="clear" w:color="auto" w:fill="FFFFFF"/>
                <w:lang w:val="en-US"/>
              </w:rPr>
              <w:t>an follow LTE framework</w:t>
            </w:r>
            <w:r w:rsidRPr="00414782">
              <w:rPr>
                <w:rStyle w:val="normaltextrun"/>
                <w:rFonts w:ascii="Calibri" w:eastAsia="Malgun Gothic" w:hAnsi="Calibri" w:cs="Calibri"/>
                <w:color w:val="000000"/>
                <w:shd w:val="clear" w:color="auto" w:fill="FFFFFF"/>
                <w:lang w:val="en-US"/>
              </w:rPr>
              <w:t xml:space="preserve"> for simplicity</w:t>
            </w:r>
          </w:p>
        </w:tc>
      </w:tr>
      <w:tr w:rsidR="00E80E09">
        <w:tc>
          <w:tcPr>
            <w:tcW w:w="1696"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No</w:t>
            </w:r>
          </w:p>
        </w:tc>
        <w:tc>
          <w:tcPr>
            <w:tcW w:w="6233" w:type="dxa"/>
            <w:tcBorders>
              <w:top w:val="single" w:sz="4" w:space="0" w:color="auto"/>
              <w:left w:val="single" w:sz="4" w:space="0" w:color="auto"/>
              <w:bottom w:val="single" w:sz="4" w:space="0" w:color="auto"/>
              <w:right w:val="single" w:sz="4" w:space="0" w:color="auto"/>
            </w:tcBorders>
          </w:tcPr>
          <w:p w:rsidR="00E80E09" w:rsidRDefault="00E80E09" w:rsidP="00172ACA">
            <w:pPr>
              <w:rPr>
                <w:rStyle w:val="normaltextrun"/>
                <w:rFonts w:ascii="Calibri" w:eastAsia="Malgun Gothic" w:hAnsi="Calibri" w:cs="Calibri"/>
                <w:color w:val="000000"/>
                <w:shd w:val="clear" w:color="auto" w:fill="FFFFFF"/>
              </w:rPr>
            </w:pPr>
          </w:p>
        </w:tc>
      </w:tr>
      <w:tr w:rsidR="0093156D">
        <w:tc>
          <w:tcPr>
            <w:tcW w:w="169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93156D" w:rsidRPr="00414782" w:rsidRDefault="00687643" w:rsidP="00172ACA">
            <w:pPr>
              <w:rPr>
                <w:rFonts w:eastAsia="Yu Mincho"/>
              </w:rPr>
            </w:pPr>
            <w:r>
              <w:rPr>
                <w:rFonts w:eastAsia="Yu Mincho" w:hint="eastAsia"/>
              </w:rPr>
              <w:t>No</w:t>
            </w:r>
          </w:p>
        </w:tc>
        <w:tc>
          <w:tcPr>
            <w:tcW w:w="6233" w:type="dxa"/>
            <w:tcBorders>
              <w:top w:val="single" w:sz="4" w:space="0" w:color="auto"/>
              <w:left w:val="single" w:sz="4" w:space="0" w:color="auto"/>
              <w:bottom w:val="single" w:sz="4" w:space="0" w:color="auto"/>
              <w:right w:val="single" w:sz="4" w:space="0" w:color="auto"/>
            </w:tcBorders>
          </w:tcPr>
          <w:p w:rsidR="0093156D" w:rsidRPr="00414782" w:rsidRDefault="00687643" w:rsidP="00172ACA">
            <w:pPr>
              <w:rPr>
                <w:rStyle w:val="normaltextrun"/>
                <w:rFonts w:ascii="Calibri" w:eastAsia="Yu Mincho" w:hAnsi="Calibri" w:cs="Calibri"/>
                <w:color w:val="000000"/>
                <w:shd w:val="clear" w:color="auto" w:fill="FFFFFF"/>
              </w:rPr>
            </w:pPr>
            <w:r>
              <w:rPr>
                <w:rStyle w:val="normaltextrun"/>
                <w:rFonts w:ascii="Calibri" w:eastAsia="Yu Mincho" w:hAnsi="Calibri" w:cs="Calibri" w:hint="eastAsia"/>
                <w:color w:val="000000"/>
                <w:shd w:val="clear" w:color="auto" w:fill="FFFFFF"/>
              </w:rPr>
              <w:t>Agree with Ericsson</w:t>
            </w:r>
          </w:p>
        </w:tc>
      </w:tr>
    </w:tbl>
    <w:p w:rsidR="00E470EF" w:rsidRDefault="00E470EF" w:rsidP="00E470EF">
      <w:pPr>
        <w:rPr>
          <w:b/>
          <w:bCs/>
          <w:color w:val="FF0000"/>
          <w:u w:val="single"/>
          <w:lang w:val="en-US"/>
        </w:rPr>
      </w:pPr>
    </w:p>
    <w:p w:rsidR="00E470EF" w:rsidRPr="00B40920" w:rsidRDefault="00E470EF" w:rsidP="00E470EF">
      <w:pPr>
        <w:rPr>
          <w:b/>
          <w:bCs/>
          <w:color w:val="FF0000"/>
          <w:u w:val="single"/>
          <w:lang w:val="en-US"/>
        </w:rPr>
      </w:pPr>
      <w:r w:rsidRPr="00B40920">
        <w:rPr>
          <w:b/>
          <w:bCs/>
          <w:color w:val="FF0000"/>
          <w:u w:val="single"/>
          <w:lang w:val="en-US"/>
        </w:rPr>
        <w:t>Summary:</w:t>
      </w:r>
    </w:p>
    <w:p w:rsidR="00E470EF" w:rsidRPr="00B40920" w:rsidRDefault="00E470EF" w:rsidP="00E470EF">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w:t>
      </w:r>
    </w:p>
    <w:p w:rsidR="00E470EF" w:rsidRDefault="00E470EF" w:rsidP="00E470EF">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12</w:t>
      </w:r>
    </w:p>
    <w:p w:rsidR="00E470EF" w:rsidRDefault="00E470EF" w:rsidP="00E470EF">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E470EF" w:rsidRDefault="00E470EF" w:rsidP="00E470EF">
      <w:pPr>
        <w:rPr>
          <w:color w:val="FF0000"/>
          <w:lang w:val="en-US"/>
        </w:rPr>
      </w:pPr>
      <w:r w:rsidRPr="00A21736">
        <w:rPr>
          <w:color w:val="FF0000"/>
          <w:lang w:val="en-US"/>
        </w:rPr>
        <w:lastRenderedPageBreak/>
        <w:t>Based on the above</w:t>
      </w:r>
      <w:r>
        <w:rPr>
          <w:color w:val="FF0000"/>
          <w:lang w:val="en-US"/>
        </w:rPr>
        <w:t>, there is no need to introduce additional ra-report availability indication</w:t>
      </w:r>
      <w:r w:rsidR="0022546C" w:rsidRPr="0022546C">
        <w:rPr>
          <w:color w:val="FF0000"/>
          <w:lang w:val="en-US"/>
        </w:rPr>
        <w:t xml:space="preserve"> </w:t>
      </w:r>
      <w:r w:rsidR="0022546C">
        <w:rPr>
          <w:color w:val="FF0000"/>
          <w:lang w:val="en-US"/>
        </w:rPr>
        <w:t>and this can be a cat-a proposal</w:t>
      </w:r>
      <w:r w:rsidRPr="00A21736">
        <w:rPr>
          <w:color w:val="FF0000"/>
          <w:lang w:val="en-US"/>
        </w:rPr>
        <w:t>.</w:t>
      </w:r>
    </w:p>
    <w:p w:rsidR="00E470EF" w:rsidRPr="009F22B4" w:rsidRDefault="00E470EF" w:rsidP="00E470EF">
      <w:pPr>
        <w:pStyle w:val="Cat-a-Proposal"/>
        <w:rPr>
          <w:noProof/>
          <w:lang w:val="en-US"/>
        </w:rPr>
      </w:pPr>
      <w:bookmarkStart w:id="196" w:name="_Toc38979533"/>
      <w:r w:rsidRPr="00414782">
        <w:rPr>
          <w:lang w:val="en-US"/>
        </w:rPr>
        <w:t xml:space="preserve">RAN2 </w:t>
      </w:r>
      <w:r>
        <w:rPr>
          <w:lang w:val="en-US"/>
        </w:rPr>
        <w:t xml:space="preserve">confirms that no explicit </w:t>
      </w:r>
      <w:r w:rsidRPr="00414782">
        <w:rPr>
          <w:lang w:val="en-US"/>
        </w:rPr>
        <w:t xml:space="preserve">availability indicator </w:t>
      </w:r>
      <w:r>
        <w:rPr>
          <w:lang w:val="en-US"/>
        </w:rPr>
        <w:t xml:space="preserve">is included </w:t>
      </w:r>
      <w:r w:rsidRPr="00414782">
        <w:rPr>
          <w:lang w:val="en-US"/>
        </w:rPr>
        <w:t>for stand-alone RA-report</w:t>
      </w:r>
      <w:r>
        <w:rPr>
          <w:lang w:val="en-US"/>
        </w:rPr>
        <w:t>.</w:t>
      </w:r>
      <w:bookmarkEnd w:id="196"/>
      <w:r>
        <w:rPr>
          <w:lang w:val="en-US"/>
        </w:rPr>
        <w:t xml:space="preserve">  </w:t>
      </w:r>
    </w:p>
    <w:p w:rsidR="00E470EF" w:rsidRDefault="00E470EF" w:rsidP="00E470EF">
      <w:pPr>
        <w:rPr>
          <w:lang w:val="en-US"/>
        </w:rPr>
      </w:pPr>
    </w:p>
    <w:p w:rsidR="00180EFF" w:rsidRPr="00E470EF" w:rsidRDefault="00E470EF" w:rsidP="00E470EF">
      <w:pPr>
        <w:rPr>
          <w:lang w:val="en-US"/>
        </w:rPr>
      </w:pPr>
      <w:r>
        <w:rPr>
          <w:lang w:val="en-US"/>
        </w:rPr>
        <w:t>Related to the subsequent proposal from Nokia:</w:t>
      </w:r>
    </w:p>
    <w:p w:rsidR="00180EFF" w:rsidRPr="00414782" w:rsidRDefault="00B325E8">
      <w:pPr>
        <w:pStyle w:val="Proposal"/>
        <w:rPr>
          <w:lang w:val="en-US"/>
        </w:rPr>
      </w:pPr>
      <w:bookmarkStart w:id="197" w:name="_Toc38296074"/>
      <w:bookmarkStart w:id="198" w:name="_Toc38296126"/>
      <w:bookmarkStart w:id="199" w:name="_Toc38296274"/>
      <w:bookmarkStart w:id="200" w:name="_Toc38295703"/>
      <w:bookmarkStart w:id="201" w:name="_Toc37915692"/>
      <w:bookmarkStart w:id="202" w:name="_Toc38296426"/>
      <w:r w:rsidRPr="00414782">
        <w:rPr>
          <w:lang w:val="en-US"/>
        </w:rPr>
        <w:t>Support availability indicator (e.g. ra-</w:t>
      </w:r>
      <w:proofErr w:type="spellStart"/>
      <w:r w:rsidRPr="00414782">
        <w:rPr>
          <w:lang w:val="en-US"/>
        </w:rPr>
        <w:t>ReportAvailable</w:t>
      </w:r>
      <w:proofErr w:type="spellEnd"/>
      <w:r w:rsidRPr="00414782">
        <w:rPr>
          <w:lang w:val="en-US"/>
        </w:rPr>
        <w:t xml:space="preserve">) in </w:t>
      </w:r>
      <w:proofErr w:type="spellStart"/>
      <w:r w:rsidRPr="00414782">
        <w:rPr>
          <w:lang w:val="en-US"/>
        </w:rPr>
        <w:t>RRCSetupComplete</w:t>
      </w:r>
      <w:proofErr w:type="spellEnd"/>
      <w:r w:rsidRPr="00414782">
        <w:rPr>
          <w:lang w:val="en-US"/>
        </w:rPr>
        <w:t xml:space="preserve">, </w:t>
      </w:r>
      <w:proofErr w:type="spellStart"/>
      <w:r w:rsidRPr="00414782">
        <w:rPr>
          <w:lang w:val="en-US"/>
        </w:rPr>
        <w:t>RRCResumeComplete</w:t>
      </w:r>
      <w:proofErr w:type="spellEnd"/>
      <w:r w:rsidRPr="00414782">
        <w:rPr>
          <w:lang w:val="en-US"/>
        </w:rPr>
        <w:t xml:space="preserve">, </w:t>
      </w:r>
      <w:proofErr w:type="spellStart"/>
      <w:r w:rsidRPr="00414782">
        <w:rPr>
          <w:lang w:val="en-US"/>
        </w:rPr>
        <w:t>RRCreestablishmentComplete</w:t>
      </w:r>
      <w:proofErr w:type="spellEnd"/>
      <w:r w:rsidRPr="00414782">
        <w:rPr>
          <w:lang w:val="en-US"/>
        </w:rPr>
        <w:t xml:space="preserve"> and </w:t>
      </w:r>
      <w:proofErr w:type="spellStart"/>
      <w:r w:rsidRPr="00414782">
        <w:rPr>
          <w:lang w:val="en-US"/>
        </w:rPr>
        <w:t>RRCReconfigurationComplete</w:t>
      </w:r>
      <w:proofErr w:type="spellEnd"/>
      <w:r w:rsidRPr="00414782">
        <w:rPr>
          <w:lang w:val="en-US"/>
        </w:rPr>
        <w:t xml:space="preserve"> messages.</w:t>
      </w:r>
      <w:bookmarkEnd w:id="197"/>
      <w:bookmarkEnd w:id="198"/>
      <w:bookmarkEnd w:id="199"/>
      <w:bookmarkEnd w:id="200"/>
      <w:bookmarkEnd w:id="201"/>
      <w:bookmarkEnd w:id="202"/>
    </w:p>
    <w:tbl>
      <w:tblPr>
        <w:tblStyle w:val="TableGrid"/>
        <w:tblW w:w="9630" w:type="dxa"/>
        <w:tblLayout w:type="fixed"/>
        <w:tblLook w:val="04A0" w:firstRow="1" w:lastRow="0" w:firstColumn="1" w:lastColumn="0" w:noHBand="0" w:noVBand="1"/>
      </w:tblPr>
      <w:tblGrid>
        <w:gridCol w:w="1980"/>
        <w:gridCol w:w="1984"/>
        <w:gridCol w:w="5666"/>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984"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It should be consistent with LTE RACH report.</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don’t think it is needed.</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As per our comment to previous question.</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C</w:t>
            </w:r>
            <w:r>
              <w:rPr>
                <w:rFonts w:hint="eastAsia"/>
              </w:rPr>
              <w:t>ATT</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See the answer in P10</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B325E8">
            <w:r>
              <w:t>Same reasoning above</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984"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980"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984"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No</w:t>
            </w:r>
          </w:p>
        </w:tc>
        <w:tc>
          <w:tcPr>
            <w:tcW w:w="5666"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980"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984"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No</w:t>
            </w:r>
          </w:p>
        </w:tc>
        <w:tc>
          <w:tcPr>
            <w:tcW w:w="5666" w:type="dxa"/>
            <w:tcBorders>
              <w:top w:val="single" w:sz="4" w:space="0" w:color="auto"/>
              <w:left w:val="single" w:sz="4" w:space="0" w:color="auto"/>
              <w:bottom w:val="single" w:sz="4" w:space="0" w:color="auto"/>
              <w:right w:val="single" w:sz="4" w:space="0" w:color="auto"/>
            </w:tcBorders>
          </w:tcPr>
          <w:p w:rsidR="00407C97" w:rsidRDefault="00407C97" w:rsidP="00172ACA"/>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984" w:type="dxa"/>
            <w:tcBorders>
              <w:top w:val="single" w:sz="4" w:space="0" w:color="auto"/>
              <w:left w:val="single" w:sz="4" w:space="0" w:color="auto"/>
              <w:bottom w:val="single" w:sz="4" w:space="0" w:color="auto"/>
              <w:right w:val="single" w:sz="4" w:space="0" w:color="auto"/>
            </w:tcBorders>
          </w:tcPr>
          <w:p w:rsidR="0093156D" w:rsidRPr="00414782" w:rsidRDefault="00687643" w:rsidP="00172ACA">
            <w:pPr>
              <w:rPr>
                <w:rFonts w:eastAsia="Yu Mincho"/>
              </w:rPr>
            </w:pPr>
            <w:r>
              <w:rPr>
                <w:rFonts w:eastAsia="Yu Mincho" w:hint="eastAsia"/>
              </w:rPr>
              <w:t>No</w:t>
            </w:r>
          </w:p>
        </w:tc>
        <w:tc>
          <w:tcPr>
            <w:tcW w:w="5666"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rsidP="00FC36BD"/>
    <w:p w:rsidR="00FC36BD" w:rsidRPr="00B40920" w:rsidRDefault="00FC36BD" w:rsidP="00FC36BD">
      <w:pPr>
        <w:rPr>
          <w:b/>
          <w:bCs/>
          <w:color w:val="FF0000"/>
          <w:u w:val="single"/>
          <w:lang w:val="en-US"/>
        </w:rPr>
      </w:pPr>
      <w:r w:rsidRPr="00B40920">
        <w:rPr>
          <w:b/>
          <w:bCs/>
          <w:color w:val="FF0000"/>
          <w:u w:val="single"/>
          <w:lang w:val="en-US"/>
        </w:rPr>
        <w:t>Summary:</w:t>
      </w:r>
    </w:p>
    <w:p w:rsidR="00FC36BD" w:rsidRPr="00B40920" w:rsidRDefault="00FC36BD" w:rsidP="00FC36BD">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w:t>
      </w:r>
    </w:p>
    <w:p w:rsidR="00FC36BD" w:rsidRDefault="00FC36BD" w:rsidP="00FC36BD">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12</w:t>
      </w:r>
    </w:p>
    <w:p w:rsidR="00FC36BD" w:rsidRDefault="00FC36BD" w:rsidP="00FC36BD">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FC36BD" w:rsidRDefault="00FC36BD" w:rsidP="00FC36BD">
      <w:pPr>
        <w:rPr>
          <w:color w:val="FF0000"/>
          <w:lang w:val="en-US"/>
        </w:rPr>
      </w:pPr>
      <w:r w:rsidRPr="00A21736">
        <w:rPr>
          <w:color w:val="FF0000"/>
          <w:lang w:val="en-US"/>
        </w:rPr>
        <w:t>Based on the above</w:t>
      </w:r>
      <w:r>
        <w:rPr>
          <w:color w:val="FF0000"/>
          <w:lang w:val="en-US"/>
        </w:rPr>
        <w:t xml:space="preserve">, there is no need to introduce additional availability indicator in </w:t>
      </w:r>
      <w:proofErr w:type="spellStart"/>
      <w:r>
        <w:rPr>
          <w:color w:val="FF0000"/>
          <w:lang w:val="en-US"/>
        </w:rPr>
        <w:t>RRC_XX_Complete</w:t>
      </w:r>
      <w:proofErr w:type="spellEnd"/>
      <w:r>
        <w:rPr>
          <w:color w:val="FF0000"/>
          <w:lang w:val="en-US"/>
        </w:rPr>
        <w:t xml:space="preserve"> messages</w:t>
      </w:r>
      <w:r w:rsidR="0022546C">
        <w:rPr>
          <w:color w:val="FF0000"/>
          <w:lang w:val="en-US"/>
        </w:rPr>
        <w:t xml:space="preserve"> and this can be a cat-a proposal</w:t>
      </w:r>
      <w:r w:rsidRPr="00A21736">
        <w:rPr>
          <w:color w:val="FF0000"/>
          <w:lang w:val="en-US"/>
        </w:rPr>
        <w:t>.</w:t>
      </w:r>
    </w:p>
    <w:p w:rsidR="00FC36BD" w:rsidRPr="009F22B4" w:rsidRDefault="00FC36BD" w:rsidP="00FC36BD">
      <w:pPr>
        <w:pStyle w:val="Cat-a-Proposal"/>
        <w:rPr>
          <w:noProof/>
          <w:lang w:val="en-US"/>
        </w:rPr>
      </w:pPr>
      <w:bookmarkStart w:id="203" w:name="_Toc38979534"/>
      <w:r w:rsidRPr="00414782">
        <w:rPr>
          <w:lang w:val="en-US"/>
        </w:rPr>
        <w:lastRenderedPageBreak/>
        <w:t xml:space="preserve">RAN2 </w:t>
      </w:r>
      <w:r>
        <w:rPr>
          <w:lang w:val="en-US"/>
        </w:rPr>
        <w:t xml:space="preserve">confirms that no explicit </w:t>
      </w:r>
      <w:r w:rsidRPr="00414782">
        <w:rPr>
          <w:lang w:val="en-US"/>
        </w:rPr>
        <w:t xml:space="preserve">availability indicator </w:t>
      </w:r>
      <w:r>
        <w:rPr>
          <w:lang w:val="en-US"/>
        </w:rPr>
        <w:t xml:space="preserve">is included </w:t>
      </w:r>
      <w:r w:rsidRPr="00414782">
        <w:rPr>
          <w:lang w:val="en-US"/>
        </w:rPr>
        <w:t>(e.g. ra-</w:t>
      </w:r>
      <w:proofErr w:type="spellStart"/>
      <w:r w:rsidRPr="00414782">
        <w:rPr>
          <w:lang w:val="en-US"/>
        </w:rPr>
        <w:t>ReportAvailable</w:t>
      </w:r>
      <w:proofErr w:type="spellEnd"/>
      <w:r w:rsidRPr="00414782">
        <w:rPr>
          <w:lang w:val="en-US"/>
        </w:rPr>
        <w:t xml:space="preserve">) in </w:t>
      </w:r>
      <w:proofErr w:type="spellStart"/>
      <w:r w:rsidRPr="00414782">
        <w:rPr>
          <w:lang w:val="en-US"/>
        </w:rPr>
        <w:t>RRCSetupComplete</w:t>
      </w:r>
      <w:proofErr w:type="spellEnd"/>
      <w:r w:rsidRPr="00414782">
        <w:rPr>
          <w:lang w:val="en-US"/>
        </w:rPr>
        <w:t xml:space="preserve">, </w:t>
      </w:r>
      <w:proofErr w:type="spellStart"/>
      <w:r w:rsidRPr="00414782">
        <w:rPr>
          <w:lang w:val="en-US"/>
        </w:rPr>
        <w:t>RRCResumeComplete</w:t>
      </w:r>
      <w:proofErr w:type="spellEnd"/>
      <w:r w:rsidRPr="00414782">
        <w:rPr>
          <w:lang w:val="en-US"/>
        </w:rPr>
        <w:t xml:space="preserve">, </w:t>
      </w:r>
      <w:proofErr w:type="spellStart"/>
      <w:r w:rsidRPr="00414782">
        <w:rPr>
          <w:lang w:val="en-US"/>
        </w:rPr>
        <w:t>RRCreestablishmentComplete</w:t>
      </w:r>
      <w:proofErr w:type="spellEnd"/>
      <w:r w:rsidRPr="00414782">
        <w:rPr>
          <w:lang w:val="en-US"/>
        </w:rPr>
        <w:t xml:space="preserve"> and </w:t>
      </w:r>
      <w:proofErr w:type="spellStart"/>
      <w:r w:rsidRPr="00414782">
        <w:rPr>
          <w:lang w:val="en-US"/>
        </w:rPr>
        <w:t>RRCReconfigurationComplete</w:t>
      </w:r>
      <w:proofErr w:type="spellEnd"/>
      <w:r w:rsidRPr="00414782">
        <w:rPr>
          <w:lang w:val="en-US"/>
        </w:rPr>
        <w:t xml:space="preserve"> messages for </w:t>
      </w:r>
      <w:r>
        <w:rPr>
          <w:lang w:val="en-US"/>
        </w:rPr>
        <w:t xml:space="preserve">availability </w:t>
      </w:r>
      <w:r w:rsidRPr="00414782">
        <w:rPr>
          <w:lang w:val="en-US"/>
        </w:rPr>
        <w:t>RA-report</w:t>
      </w:r>
      <w:r>
        <w:rPr>
          <w:lang w:val="en-US"/>
        </w:rPr>
        <w:t>.</w:t>
      </w:r>
      <w:bookmarkEnd w:id="203"/>
      <w:r>
        <w:rPr>
          <w:lang w:val="en-US"/>
        </w:rPr>
        <w:t xml:space="preserve">  </w:t>
      </w:r>
    </w:p>
    <w:p w:rsidR="00FC36BD" w:rsidRPr="00FC36BD" w:rsidRDefault="00FC36BD">
      <w:pPr>
        <w:pStyle w:val="Proposal"/>
        <w:numPr>
          <w:ilvl w:val="0"/>
          <w:numId w:val="0"/>
        </w:numPr>
        <w:ind w:left="1701" w:hanging="1701"/>
        <w:rPr>
          <w:lang w:val="en-US"/>
        </w:rPr>
      </w:pPr>
    </w:p>
    <w:p w:rsidR="00180EFF" w:rsidRDefault="00B325E8">
      <w:pPr>
        <w:pStyle w:val="Heading3"/>
      </w:pPr>
      <w:r>
        <w:t>Procedural text correction</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_Ref37759526 \r \h </w:instrText>
      </w:r>
      <w:r>
        <w:fldChar w:fldCharType="separate"/>
      </w:r>
      <w:r w:rsidRPr="00414782">
        <w:rPr>
          <w:lang w:val="en-US"/>
        </w:rPr>
        <w:t>[22]</w:t>
      </w:r>
      <w:r>
        <w:fldChar w:fldCharType="end"/>
      </w:r>
      <w:r w:rsidRPr="00414782">
        <w:rPr>
          <w:lang w:val="en-US"/>
        </w:rPr>
        <w:t xml:space="preserve">, Nokia proposes to correct the procedural text related to resetting of the </w:t>
      </w:r>
      <w:proofErr w:type="spellStart"/>
      <w:r w:rsidRPr="00414782">
        <w:rPr>
          <w:lang w:val="en-US"/>
        </w:rPr>
        <w:t>RAReport</w:t>
      </w:r>
      <w:proofErr w:type="spellEnd"/>
      <w:r w:rsidRPr="00414782">
        <w:rPr>
          <w:lang w:val="en-US"/>
        </w:rPr>
        <w:t xml:space="preserve"> by the UE. The proposal is to reset the contents of </w:t>
      </w:r>
      <w:proofErr w:type="spellStart"/>
      <w:r w:rsidRPr="00414782">
        <w:rPr>
          <w:lang w:val="en-US"/>
        </w:rPr>
        <w:t>VarRA</w:t>
      </w:r>
      <w:proofErr w:type="spellEnd"/>
      <w:r w:rsidRPr="00414782">
        <w:rPr>
          <w:lang w:val="en-US"/>
        </w:rPr>
        <w:t xml:space="preserve">-Report after 48 hours of last successful </w:t>
      </w:r>
      <w:proofErr w:type="gramStart"/>
      <w:r w:rsidRPr="00414782">
        <w:rPr>
          <w:lang w:val="en-US"/>
        </w:rPr>
        <w:t>random access</w:t>
      </w:r>
      <w:proofErr w:type="gramEnd"/>
      <w:r w:rsidRPr="00414782">
        <w:rPr>
          <w:lang w:val="en-US"/>
        </w:rPr>
        <w:t xml:space="preserve"> procedure related information is added to the </w:t>
      </w:r>
      <w:proofErr w:type="spellStart"/>
      <w:r w:rsidRPr="00414782">
        <w:rPr>
          <w:i/>
          <w:lang w:val="en-US"/>
        </w:rPr>
        <w:t>VarRA</w:t>
      </w:r>
      <w:proofErr w:type="spellEnd"/>
      <w:r w:rsidRPr="00414782">
        <w:rPr>
          <w:i/>
          <w:lang w:val="en-US"/>
        </w:rPr>
        <w:t xml:space="preserve">-Report </w:t>
      </w:r>
      <w:r w:rsidRPr="00414782">
        <w:rPr>
          <w:iCs/>
          <w:lang w:val="en-US"/>
        </w:rPr>
        <w:t xml:space="preserve">only if the UE has already stored up to </w:t>
      </w:r>
      <w:proofErr w:type="spellStart"/>
      <w:r w:rsidRPr="00414782">
        <w:rPr>
          <w:i/>
          <w:iCs/>
          <w:lang w:val="en-US"/>
        </w:rPr>
        <w:t>maxRAReport</w:t>
      </w:r>
      <w:proofErr w:type="spellEnd"/>
      <w:r w:rsidRPr="00414782">
        <w:rPr>
          <w:i/>
          <w:iCs/>
          <w:lang w:val="en-US"/>
        </w:rPr>
        <w:t xml:space="preserve"> </w:t>
      </w:r>
      <w:r w:rsidRPr="00414782">
        <w:rPr>
          <w:lang w:val="en-US"/>
        </w:rPr>
        <w:t xml:space="preserve">number of </w:t>
      </w:r>
      <w:proofErr w:type="spellStart"/>
      <w:r w:rsidRPr="00414782">
        <w:rPr>
          <w:lang w:val="en-US"/>
        </w:rPr>
        <w:t>RAReports</w:t>
      </w:r>
      <w:proofErr w:type="spellEnd"/>
      <w:r w:rsidRPr="00414782">
        <w:rPr>
          <w:lang w:val="en-US"/>
        </w:rPr>
        <w:t xml:space="preserve">. </w:t>
      </w:r>
    </w:p>
    <w:p w:rsidR="00180EFF" w:rsidRPr="00414782" w:rsidRDefault="00B325E8">
      <w:pPr>
        <w:pStyle w:val="Proposal"/>
        <w:rPr>
          <w:lang w:val="en-US"/>
        </w:rPr>
      </w:pPr>
      <w:bookmarkStart w:id="204" w:name="_Toc38296275"/>
      <w:bookmarkStart w:id="205" w:name="_Toc38296127"/>
      <w:bookmarkStart w:id="206" w:name="_Toc38296427"/>
      <w:bookmarkStart w:id="207" w:name="_Toc38295705"/>
      <w:bookmarkStart w:id="208" w:name="_Toc38296075"/>
      <w:bookmarkStart w:id="209" w:name="_Toc37915693"/>
      <w:r w:rsidRPr="00414782">
        <w:rPr>
          <w:lang w:val="en-US"/>
        </w:rPr>
        <w:t xml:space="preserve">Agree RRC changes to fix the issue described in Observation 2 as in the attached Annex of </w:t>
      </w:r>
      <w:r>
        <w:fldChar w:fldCharType="begin"/>
      </w:r>
      <w:r w:rsidRPr="00414782">
        <w:rPr>
          <w:lang w:val="en-US"/>
        </w:rPr>
        <w:instrText xml:space="preserve"> REF _Ref37759526 \r \h  \* MERGEFORMAT </w:instrText>
      </w:r>
      <w:r>
        <w:fldChar w:fldCharType="separate"/>
      </w:r>
      <w:r w:rsidRPr="00414782">
        <w:rPr>
          <w:lang w:val="en-US"/>
        </w:rPr>
        <w:t>[22]</w:t>
      </w:r>
      <w:r>
        <w:fldChar w:fldCharType="end"/>
      </w:r>
      <w:r w:rsidRPr="00414782">
        <w:rPr>
          <w:lang w:val="en-US"/>
        </w:rPr>
        <w:t>.</w:t>
      </w:r>
      <w:bookmarkEnd w:id="204"/>
      <w:bookmarkEnd w:id="205"/>
      <w:bookmarkEnd w:id="206"/>
      <w:bookmarkEnd w:id="207"/>
      <w:bookmarkEnd w:id="208"/>
      <w:bookmarkEnd w:id="209"/>
    </w:p>
    <w:tbl>
      <w:tblPr>
        <w:tblStyle w:val="TableGrid"/>
        <w:tblW w:w="9630" w:type="dxa"/>
        <w:tblLayout w:type="fixed"/>
        <w:tblLook w:val="04A0" w:firstRow="1" w:lastRow="0" w:firstColumn="1" w:lastColumn="0" w:noHBand="0" w:noVBand="1"/>
      </w:tblPr>
      <w:tblGrid>
        <w:gridCol w:w="1838"/>
        <w:gridCol w:w="1985"/>
        <w:gridCol w:w="5807"/>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szCs w:val="20"/>
                <w:lang w:val="en-US"/>
              </w:rPr>
            </w:pPr>
            <w:r w:rsidRPr="00414782">
              <w:rPr>
                <w:szCs w:val="20"/>
                <w:lang w:val="en-US"/>
              </w:rPr>
              <w:t xml:space="preserve">UE should reset the contents of </w:t>
            </w:r>
            <w:proofErr w:type="spellStart"/>
            <w:r w:rsidRPr="00414782">
              <w:rPr>
                <w:szCs w:val="20"/>
                <w:lang w:val="en-US"/>
              </w:rPr>
              <w:t>VarRA</w:t>
            </w:r>
            <w:proofErr w:type="spellEnd"/>
            <w:r w:rsidRPr="00414782">
              <w:rPr>
                <w:szCs w:val="20"/>
                <w:lang w:val="en-US"/>
              </w:rPr>
              <w:t xml:space="preserve">-Report after 48 hours of last successful random-access procedure related information is added to the </w:t>
            </w:r>
            <w:proofErr w:type="spellStart"/>
            <w:r w:rsidRPr="00414782">
              <w:rPr>
                <w:i/>
                <w:szCs w:val="20"/>
                <w:lang w:val="en-US"/>
              </w:rPr>
              <w:t>VarRA</w:t>
            </w:r>
            <w:proofErr w:type="spellEnd"/>
            <w:r w:rsidRPr="00414782">
              <w:rPr>
                <w:i/>
                <w:szCs w:val="20"/>
                <w:lang w:val="en-US"/>
              </w:rPr>
              <w:t xml:space="preserve">-Report </w:t>
            </w:r>
            <w:r w:rsidRPr="00414782">
              <w:rPr>
                <w:iCs/>
                <w:szCs w:val="20"/>
                <w:lang w:val="en-US"/>
              </w:rPr>
              <w:t xml:space="preserve">irrespective of whether UE has already stored up to </w:t>
            </w:r>
            <w:proofErr w:type="spellStart"/>
            <w:r w:rsidRPr="00414782">
              <w:rPr>
                <w:i/>
                <w:iCs/>
                <w:szCs w:val="20"/>
                <w:lang w:val="en-US"/>
              </w:rPr>
              <w:t>maxRAReport</w:t>
            </w:r>
            <w:proofErr w:type="spellEnd"/>
            <w:r w:rsidRPr="00414782">
              <w:rPr>
                <w:i/>
                <w:iCs/>
                <w:szCs w:val="20"/>
                <w:lang w:val="en-US"/>
              </w:rPr>
              <w:t xml:space="preserve"> </w:t>
            </w:r>
            <w:r w:rsidRPr="00414782">
              <w:rPr>
                <w:szCs w:val="20"/>
                <w:lang w:val="en-US"/>
              </w:rPr>
              <w:t xml:space="preserve">number of </w:t>
            </w:r>
            <w:proofErr w:type="spellStart"/>
            <w:r w:rsidRPr="00414782">
              <w:rPr>
                <w:szCs w:val="20"/>
                <w:lang w:val="en-US"/>
              </w:rPr>
              <w:t>RAReports</w:t>
            </w:r>
            <w:proofErr w:type="spellEnd"/>
            <w:r w:rsidRPr="00414782">
              <w:rPr>
                <w:szCs w:val="20"/>
                <w:lang w:val="en-US"/>
              </w:rPr>
              <w:t>.</w:t>
            </w:r>
          </w:p>
          <w:p w:rsidR="00180EFF" w:rsidRPr="00414782" w:rsidRDefault="00B325E8">
            <w:pPr>
              <w:rPr>
                <w:iCs/>
                <w:szCs w:val="20"/>
                <w:lang w:val="en-US"/>
              </w:rPr>
            </w:pPr>
            <w:r w:rsidRPr="00414782">
              <w:rPr>
                <w:szCs w:val="20"/>
                <w:lang w:val="en-US"/>
              </w:rPr>
              <w:t xml:space="preserve">For example, if </w:t>
            </w:r>
            <w:proofErr w:type="spellStart"/>
            <w:r w:rsidRPr="00414782">
              <w:rPr>
                <w:szCs w:val="20"/>
                <w:lang w:val="en-US"/>
              </w:rPr>
              <w:t>maxRAReport</w:t>
            </w:r>
            <w:proofErr w:type="spellEnd"/>
            <w:r w:rsidRPr="00414782">
              <w:rPr>
                <w:szCs w:val="20"/>
                <w:lang w:val="en-US"/>
              </w:rPr>
              <w:t xml:space="preserve"> is never reached, UE will keep maintaining the </w:t>
            </w:r>
            <w:proofErr w:type="spellStart"/>
            <w:r w:rsidRPr="00414782">
              <w:rPr>
                <w:i/>
                <w:szCs w:val="20"/>
                <w:lang w:val="en-US"/>
              </w:rPr>
              <w:t>VarRA</w:t>
            </w:r>
            <w:proofErr w:type="spellEnd"/>
            <w:r w:rsidRPr="00414782">
              <w:rPr>
                <w:i/>
                <w:szCs w:val="20"/>
                <w:lang w:val="en-US"/>
              </w:rPr>
              <w:t>-Report</w:t>
            </w:r>
            <w:r w:rsidRPr="00414782">
              <w:rPr>
                <w:iCs/>
                <w:szCs w:val="20"/>
                <w:lang w:val="en-US"/>
              </w:rPr>
              <w:t xml:space="preserve">. I believe that should not be the case. In my point of view, 48 hour has the significance that after 48 hour the logged reported becomes less significant. </w:t>
            </w:r>
          </w:p>
          <w:p w:rsidR="00180EFF" w:rsidRPr="00414782" w:rsidRDefault="00180EFF">
            <w:pPr>
              <w:rPr>
                <w:szCs w:val="20"/>
                <w:lang w:val="en-US"/>
              </w:rPr>
            </w:pP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985" w:type="dxa"/>
            <w:tcBorders>
              <w:top w:val="single" w:sz="4" w:space="0" w:color="auto"/>
              <w:left w:val="single" w:sz="4" w:space="0" w:color="auto"/>
              <w:bottom w:val="single" w:sz="4" w:space="0" w:color="auto"/>
              <w:right w:val="single" w:sz="4" w:space="0" w:color="auto"/>
            </w:tcBorders>
          </w:tcPr>
          <w:p w:rsidR="00180EFF" w:rsidRDefault="00180EFF"/>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think that after 48 hours, it should be reset regardless.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have some sympathy with the chipset vendors as a UE that has only 7 RA reports will never be able to reset its </w:t>
            </w:r>
            <w:proofErr w:type="spellStart"/>
            <w:r w:rsidRPr="00414782">
              <w:rPr>
                <w:lang w:val="en-US"/>
              </w:rPr>
              <w:t>RAReport</w:t>
            </w:r>
            <w:proofErr w:type="spellEnd"/>
            <w:r w:rsidRPr="00414782">
              <w:rPr>
                <w:lang w:val="en-US"/>
              </w:rPr>
              <w:t xml:space="preserve"> related memory. However, the current agreement states that the UE shall reset the </w:t>
            </w:r>
            <w:proofErr w:type="spellStart"/>
            <w:r w:rsidRPr="00414782">
              <w:rPr>
                <w:lang w:val="en-US"/>
              </w:rPr>
              <w:t>varRAReport</w:t>
            </w:r>
            <w:proofErr w:type="spellEnd"/>
            <w:r w:rsidRPr="00414782">
              <w:rPr>
                <w:lang w:val="en-US"/>
              </w:rPr>
              <w:t xml:space="preserve"> contents after 48 hours only if all 8 </w:t>
            </w:r>
            <w:proofErr w:type="spellStart"/>
            <w:r w:rsidRPr="00414782">
              <w:rPr>
                <w:lang w:val="en-US"/>
              </w:rPr>
              <w:t>RAReports</w:t>
            </w:r>
            <w:proofErr w:type="spellEnd"/>
            <w:r w:rsidRPr="00414782">
              <w:rPr>
                <w:lang w:val="en-US"/>
              </w:rPr>
              <w:t xml:space="preserve"> are filled.</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r>
              <w:t>gree with Qualcomm</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Show some sympathy for </w:t>
            </w:r>
            <w:r w:rsidRPr="00414782">
              <w:rPr>
                <w:lang w:val="en-US"/>
              </w:rPr>
              <w:t>Qualcomm</w:t>
            </w:r>
            <w:r w:rsidRPr="00414782">
              <w:rPr>
                <w:rFonts w:hint="eastAsia"/>
                <w:lang w:val="en-US"/>
              </w:rPr>
              <w:t xml:space="preserve"> view</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Style w:val="normaltextrun"/>
                <w:rFonts w:ascii="Calibri" w:hAnsi="Calibri" w:cs="Calibri"/>
                <w:color w:val="000000"/>
                <w:shd w:val="clear" w:color="auto" w:fill="FFFFFF"/>
                <w:lang w:val="en-US"/>
              </w:rPr>
              <w:t xml:space="preserve">We agree with Qualcomm’s interpretation. But besides the very last change indicated by Qualcomm (in the TP in [22]), </w:t>
            </w:r>
            <w:proofErr w:type="spellStart"/>
            <w:r w:rsidRPr="00414782">
              <w:rPr>
                <w:rStyle w:val="normaltextrun"/>
                <w:rFonts w:ascii="Calibri" w:hAnsi="Calibri" w:cs="Calibri"/>
                <w:color w:val="000000"/>
                <w:shd w:val="clear" w:color="auto" w:fill="FFFFFF"/>
                <w:lang w:val="en-US"/>
              </w:rPr>
              <w:t>webelieve</w:t>
            </w:r>
            <w:proofErr w:type="spellEnd"/>
            <w:r w:rsidRPr="00414782">
              <w:rPr>
                <w:rStyle w:val="normaltextrun"/>
                <w:rFonts w:ascii="Calibri" w:hAnsi="Calibri" w:cs="Calibri"/>
                <w:color w:val="000000"/>
                <w:shd w:val="clear" w:color="auto" w:fill="FFFFFF"/>
                <w:lang w:val="en-US"/>
              </w:rPr>
              <w:t xml:space="preserve"> the remaining changes from [22] are needed.</w:t>
            </w:r>
            <w:r w:rsidRPr="00414782">
              <w:rPr>
                <w:rStyle w:val="eop"/>
                <w:rFonts w:ascii="Calibri" w:hAnsi="Calibri" w:cs="Calibri"/>
                <w:color w:val="000000"/>
                <w:shd w:val="clear" w:color="auto" w:fill="FFFFFF"/>
                <w:lang w:val="en-US"/>
              </w:rPr>
              <w:t> </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M</w:t>
            </w:r>
            <w:r>
              <w:t>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Style w:val="normaltextrun"/>
                <w:rFonts w:ascii="Calibri" w:hAnsi="Calibri" w:cs="Calibri"/>
                <w:color w:val="000000"/>
                <w:shd w:val="clear" w:color="auto" w:fill="FFFFFF"/>
                <w:lang w:val="en-US"/>
              </w:rPr>
              <w:t>Share the same view as Ericsson.</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t>Agree with Qualcomm</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985" w:type="dxa"/>
            <w:tcBorders>
              <w:top w:val="single" w:sz="4" w:space="0" w:color="auto"/>
              <w:left w:val="single" w:sz="4" w:space="0" w:color="auto"/>
              <w:bottom w:val="single" w:sz="4" w:space="0" w:color="auto"/>
              <w:right w:val="single" w:sz="4" w:space="0" w:color="auto"/>
            </w:tcBorders>
          </w:tcPr>
          <w:p w:rsidR="00180EFF" w:rsidRDefault="00180EFF"/>
        </w:tc>
        <w:tc>
          <w:tcPr>
            <w:tcW w:w="5807" w:type="dxa"/>
            <w:tcBorders>
              <w:top w:val="single" w:sz="4" w:space="0" w:color="auto"/>
              <w:left w:val="single" w:sz="4" w:space="0" w:color="auto"/>
              <w:bottom w:val="single" w:sz="4" w:space="0" w:color="auto"/>
              <w:right w:val="single" w:sz="4" w:space="0" w:color="auto"/>
            </w:tcBorders>
          </w:tcPr>
          <w:p w:rsidR="00180EFF" w:rsidRDefault="00B325E8">
            <w:r>
              <w:t>Agree with Intel</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Maybe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We have some sympathy on Qualcomm</w:t>
            </w:r>
            <w:r w:rsidRPr="00414782">
              <w:rPr>
                <w:lang w:val="en-US"/>
              </w:rPr>
              <w:t>’</w:t>
            </w:r>
            <w:r w:rsidRPr="00414782">
              <w:rPr>
                <w:rFonts w:hint="eastAsia"/>
                <w:lang w:val="en-US"/>
              </w:rPr>
              <w:t>s view.</w:t>
            </w:r>
          </w:p>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No</w:t>
            </w:r>
          </w:p>
        </w:tc>
        <w:tc>
          <w:tcPr>
            <w:tcW w:w="5807" w:type="dxa"/>
            <w:tcBorders>
              <w:top w:val="single" w:sz="4" w:space="0" w:color="auto"/>
              <w:left w:val="single" w:sz="4" w:space="0" w:color="auto"/>
              <w:bottom w:val="single" w:sz="4" w:space="0" w:color="auto"/>
              <w:right w:val="single" w:sz="4" w:space="0" w:color="auto"/>
            </w:tcBorders>
          </w:tcPr>
          <w:p w:rsidR="00172ACA" w:rsidRDefault="00172ACA" w:rsidP="00172ACA"/>
        </w:tc>
      </w:tr>
      <w:tr w:rsidR="00E80E09">
        <w:tc>
          <w:tcPr>
            <w:tcW w:w="1838"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Apple</w:t>
            </w:r>
          </w:p>
        </w:tc>
        <w:tc>
          <w:tcPr>
            <w:tcW w:w="1985"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No</w:t>
            </w:r>
          </w:p>
        </w:tc>
        <w:tc>
          <w:tcPr>
            <w:tcW w:w="5807" w:type="dxa"/>
            <w:tcBorders>
              <w:top w:val="single" w:sz="4" w:space="0" w:color="auto"/>
              <w:left w:val="single" w:sz="4" w:space="0" w:color="auto"/>
              <w:bottom w:val="single" w:sz="4" w:space="0" w:color="auto"/>
              <w:right w:val="single" w:sz="4" w:space="0" w:color="auto"/>
            </w:tcBorders>
          </w:tcPr>
          <w:p w:rsidR="00E80E09" w:rsidRDefault="00E80E09" w:rsidP="00172ACA">
            <w:r>
              <w:t>Agree with Qualcomm</w:t>
            </w: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985"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No</w:t>
            </w:r>
          </w:p>
        </w:tc>
        <w:tc>
          <w:tcPr>
            <w:tcW w:w="5807"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rPr>
              <w:t>A</w:t>
            </w:r>
            <w:r>
              <w:rPr>
                <w:rFonts w:eastAsia="Yu Mincho" w:hint="eastAsia"/>
              </w:rPr>
              <w:t>gree with Qualcomm</w:t>
            </w:r>
          </w:p>
        </w:tc>
      </w:tr>
    </w:tbl>
    <w:p w:rsidR="00180EFF" w:rsidRDefault="00180EFF" w:rsidP="00176731"/>
    <w:p w:rsidR="00176731" w:rsidRPr="00B40920" w:rsidRDefault="00176731" w:rsidP="00176731">
      <w:pPr>
        <w:rPr>
          <w:b/>
          <w:bCs/>
          <w:color w:val="FF0000"/>
          <w:u w:val="single"/>
          <w:lang w:val="en-US"/>
        </w:rPr>
      </w:pPr>
      <w:r w:rsidRPr="00B40920">
        <w:rPr>
          <w:b/>
          <w:bCs/>
          <w:color w:val="FF0000"/>
          <w:u w:val="single"/>
          <w:lang w:val="en-US"/>
        </w:rPr>
        <w:t>Summary:</w:t>
      </w:r>
    </w:p>
    <w:p w:rsidR="00176731" w:rsidRPr="00D36780" w:rsidRDefault="00176731" w:rsidP="00176731">
      <w:pPr>
        <w:rPr>
          <w:color w:val="FF0000"/>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w:t>
      </w:r>
    </w:p>
    <w:p w:rsidR="00176731" w:rsidRDefault="00176731" w:rsidP="00176731">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6</w:t>
      </w:r>
    </w:p>
    <w:p w:rsidR="00176731" w:rsidRDefault="00176731" w:rsidP="00176731">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6</w:t>
      </w:r>
    </w:p>
    <w:p w:rsidR="00176731" w:rsidRDefault="00176731" w:rsidP="00176731">
      <w:pPr>
        <w:rPr>
          <w:color w:val="FF0000"/>
          <w:lang w:val="en-US"/>
        </w:rPr>
      </w:pPr>
      <w:r w:rsidRPr="00A21736">
        <w:rPr>
          <w:color w:val="FF0000"/>
          <w:lang w:val="en-US"/>
        </w:rPr>
        <w:t>Based on the above</w:t>
      </w:r>
      <w:r>
        <w:rPr>
          <w:color w:val="FF0000"/>
          <w:lang w:val="en-US"/>
        </w:rPr>
        <w:t xml:space="preserve">, </w:t>
      </w:r>
      <w:r w:rsidR="00D36780">
        <w:rPr>
          <w:color w:val="FF0000"/>
          <w:lang w:val="en-US"/>
        </w:rPr>
        <w:t>majority of the companies either no change or happy with any of the option</w:t>
      </w:r>
      <w:r w:rsidRPr="00A21736">
        <w:rPr>
          <w:color w:val="FF0000"/>
          <w:lang w:val="en-US"/>
        </w:rPr>
        <w:t>.</w:t>
      </w:r>
      <w:r w:rsidR="00D36780">
        <w:rPr>
          <w:color w:val="FF0000"/>
          <w:lang w:val="en-US"/>
        </w:rPr>
        <w:t xml:space="preserve"> The rapporteur also believes the other changes proposed in [22] are considered as part of ASN.1 review. So, the rapporteur proposes to keep the current procedural text in the specification related to resetting of </w:t>
      </w:r>
      <w:proofErr w:type="spellStart"/>
      <w:r w:rsidR="00D36780">
        <w:rPr>
          <w:color w:val="FF0000"/>
          <w:lang w:val="en-US"/>
        </w:rPr>
        <w:t>RAReport</w:t>
      </w:r>
      <w:proofErr w:type="spellEnd"/>
      <w:r w:rsidR="00D36780">
        <w:rPr>
          <w:color w:val="FF0000"/>
          <w:lang w:val="en-US"/>
        </w:rPr>
        <w:t xml:space="preserve"> after 48 hours.</w:t>
      </w:r>
    </w:p>
    <w:p w:rsidR="00D36780" w:rsidRPr="009F22B4" w:rsidRDefault="00D36780" w:rsidP="00D36780">
      <w:pPr>
        <w:pStyle w:val="Cat-a-Proposal"/>
        <w:rPr>
          <w:noProof/>
          <w:lang w:val="en-US"/>
        </w:rPr>
      </w:pPr>
      <w:bookmarkStart w:id="210" w:name="_Toc38979535"/>
      <w:r w:rsidRPr="00414782">
        <w:rPr>
          <w:lang w:val="en-US"/>
        </w:rPr>
        <w:t xml:space="preserve">RAN2 </w:t>
      </w:r>
      <w:r>
        <w:rPr>
          <w:lang w:val="en-US"/>
        </w:rPr>
        <w:t xml:space="preserve">confirms the existing text in the RRC specification related to the conditions for resetting of </w:t>
      </w:r>
      <w:proofErr w:type="spellStart"/>
      <w:r>
        <w:rPr>
          <w:lang w:val="en-US"/>
        </w:rPr>
        <w:t>VarRAReport</w:t>
      </w:r>
      <w:proofErr w:type="spellEnd"/>
      <w:r>
        <w:rPr>
          <w:lang w:val="en-US"/>
        </w:rPr>
        <w:t xml:space="preserve"> contents after 48 hours.</w:t>
      </w:r>
      <w:bookmarkEnd w:id="210"/>
      <w:r>
        <w:rPr>
          <w:lang w:val="en-US"/>
        </w:rPr>
        <w:t xml:space="preserve">  </w:t>
      </w:r>
    </w:p>
    <w:p w:rsidR="00176731" w:rsidRPr="00176731" w:rsidRDefault="00176731">
      <w:pPr>
        <w:pStyle w:val="Proposal"/>
        <w:numPr>
          <w:ilvl w:val="0"/>
          <w:numId w:val="0"/>
        </w:numPr>
        <w:rPr>
          <w:lang w:val="en-US"/>
        </w:rPr>
      </w:pPr>
    </w:p>
    <w:p w:rsidR="00180EFF" w:rsidRDefault="00B325E8">
      <w:pPr>
        <w:pStyle w:val="Heading2"/>
      </w:pPr>
      <w:r>
        <w:t>RLF Report</w:t>
      </w:r>
    </w:p>
    <w:p w:rsidR="00180EFF" w:rsidRDefault="00B325E8">
      <w:pPr>
        <w:pStyle w:val="Heading3"/>
      </w:pPr>
      <w:r>
        <w:t xml:space="preserve">Bluetooth/WLAN/Sensor configuration for respective Bluetooth/WLAN/sensor measurements in RLF report </w:t>
      </w:r>
    </w:p>
    <w:p w:rsidR="00180EFF" w:rsidRPr="00414782" w:rsidRDefault="00B325E8">
      <w:pPr>
        <w:rPr>
          <w:lang w:val="en-US" w:eastAsia="de-DE"/>
        </w:rPr>
      </w:pPr>
      <w:r w:rsidRPr="00414782">
        <w:rPr>
          <w:rFonts w:cs="Arial"/>
          <w:lang w:val="en-US" w:eastAsia="de-DE"/>
        </w:rPr>
        <w:t xml:space="preserve">In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Ericsson brings up the issue of Bluetooth/WLAN/sensor measurements to be included in the RLF report. </w:t>
      </w:r>
      <w:r w:rsidRPr="00414782">
        <w:rPr>
          <w:rFonts w:cs="Arial"/>
          <w:lang w:val="en-US" w:eastAsia="de-DE"/>
        </w:rPr>
        <w:t xml:space="preserve">In the current procedural text, it is stated that the UE shall use the WLAN/Bluetooth/Sensor measurement configuration as provided in </w:t>
      </w:r>
      <w:proofErr w:type="spellStart"/>
      <w:r w:rsidRPr="00414782">
        <w:rPr>
          <w:rFonts w:cs="Arial"/>
          <w:lang w:val="en-US" w:eastAsia="de-DE"/>
        </w:rPr>
        <w:t>otherConfig</w:t>
      </w:r>
      <w:proofErr w:type="spellEnd"/>
      <w:r w:rsidRPr="00414782">
        <w:rPr>
          <w:rFonts w:cs="Arial"/>
          <w:lang w:val="en-US" w:eastAsia="de-DE"/>
        </w:rPr>
        <w:t xml:space="preserve"> for subsequent measurement reporting</w:t>
      </w:r>
      <w:r w:rsidRPr="00414782">
        <w:rPr>
          <w:lang w:val="en-US" w:eastAsia="de-DE"/>
        </w:rPr>
        <w:t xml:space="preserve">. However, RLF report is not part of the measurement report framework but still upon sending the RLF report the UE includes the available WLAN, Bluetooth, Sensor measurements whose configuration was received in the </w:t>
      </w:r>
      <w:proofErr w:type="spellStart"/>
      <w:r w:rsidRPr="00414782">
        <w:rPr>
          <w:i/>
          <w:iCs/>
          <w:lang w:val="en-US" w:eastAsia="de-DE"/>
        </w:rPr>
        <w:t>otherConfig</w:t>
      </w:r>
      <w:proofErr w:type="spellEnd"/>
      <w:r w:rsidRPr="00414782">
        <w:rPr>
          <w:lang w:val="en-US" w:eastAsia="de-DE"/>
        </w:rPr>
        <w:t xml:space="preserve">. Based on this Ericsson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proposes to clarify that the UE can use the WLAN, Bluetooth and sensor configuration as received in </w:t>
      </w:r>
      <w:proofErr w:type="spellStart"/>
      <w:r w:rsidRPr="00414782">
        <w:rPr>
          <w:lang w:val="en-US" w:eastAsia="de-DE"/>
        </w:rPr>
        <w:t>otherConfig</w:t>
      </w:r>
      <w:proofErr w:type="spellEnd"/>
      <w:r w:rsidRPr="00414782">
        <w:rPr>
          <w:lang w:val="en-US" w:eastAsia="de-DE"/>
        </w:rPr>
        <w:t xml:space="preserve"> to obtain the respective measurements for subsequent measurement report and also the RLF report.</w:t>
      </w:r>
    </w:p>
    <w:p w:rsidR="00180EFF" w:rsidRPr="00414782" w:rsidRDefault="00B325E8">
      <w:pPr>
        <w:pStyle w:val="ListParagraph"/>
        <w:numPr>
          <w:ilvl w:val="0"/>
          <w:numId w:val="17"/>
        </w:numPr>
        <w:rPr>
          <w:lang w:val="en-US"/>
        </w:rPr>
      </w:pPr>
      <w:r w:rsidRPr="00414782">
        <w:rPr>
          <w:lang w:val="en-US" w:eastAsia="de-DE"/>
        </w:rPr>
        <w:t xml:space="preserve">Ericsson proposal: </w:t>
      </w:r>
      <w:r w:rsidRPr="00414782">
        <w:rPr>
          <w:lang w:val="en-US"/>
        </w:rPr>
        <w:t xml:space="preserve">Clarify that the WLAN, Bluetooth, Sensor configuration received in the </w:t>
      </w:r>
      <w:proofErr w:type="spellStart"/>
      <w:r w:rsidRPr="00414782">
        <w:rPr>
          <w:i/>
          <w:iCs/>
          <w:lang w:val="en-US"/>
        </w:rPr>
        <w:t>otherConfig</w:t>
      </w:r>
      <w:proofErr w:type="spellEnd"/>
      <w:r w:rsidRPr="00414782">
        <w:rPr>
          <w:lang w:val="en-US"/>
        </w:rPr>
        <w:t xml:space="preserve"> is used for deriving the respective WLAN, Bluetooth and sensor measurements to be included in any subsequent measurement report and any subsequent RLF report.</w:t>
      </w:r>
    </w:p>
    <w:p w:rsidR="00180EFF" w:rsidRPr="00414782" w:rsidRDefault="00B325E8">
      <w:pPr>
        <w:pStyle w:val="Proposal"/>
        <w:rPr>
          <w:lang w:val="en-US"/>
        </w:rPr>
      </w:pPr>
      <w:bookmarkStart w:id="211" w:name="_Toc38296428"/>
      <w:bookmarkStart w:id="212" w:name="_Toc38295707"/>
      <w:bookmarkStart w:id="213" w:name="_Toc38296128"/>
      <w:bookmarkStart w:id="214" w:name="_Toc38296076"/>
      <w:bookmarkStart w:id="215" w:name="_Toc38296276"/>
      <w:bookmarkStart w:id="216" w:name="_Toc37740223"/>
      <w:bookmarkStart w:id="217" w:name="_Toc37915694"/>
      <w:bookmarkStart w:id="218" w:name="_Toc37318019"/>
      <w:r w:rsidRPr="00414782">
        <w:rPr>
          <w:lang w:val="en-US"/>
        </w:rPr>
        <w:t xml:space="preserve">Clarify that the WLAN, Bluetooth, Sensor configuration received in the </w:t>
      </w:r>
      <w:proofErr w:type="spellStart"/>
      <w:r w:rsidRPr="00414782">
        <w:rPr>
          <w:i/>
          <w:iCs/>
          <w:lang w:val="en-US"/>
        </w:rPr>
        <w:t>otherConfig</w:t>
      </w:r>
      <w:proofErr w:type="spellEnd"/>
      <w:r w:rsidRPr="00414782">
        <w:rPr>
          <w:lang w:val="en-US"/>
        </w:rPr>
        <w:t xml:space="preserve"> is used for deriving the respective WLAN, Bluetooth and sensor measurements to be included in any subsequent measurement report and any subsequent RLF report.</w:t>
      </w:r>
      <w:bookmarkEnd w:id="211"/>
      <w:bookmarkEnd w:id="212"/>
      <w:bookmarkEnd w:id="213"/>
      <w:bookmarkEnd w:id="214"/>
      <w:bookmarkEnd w:id="215"/>
      <w:bookmarkEnd w:id="216"/>
      <w:bookmarkEnd w:id="217"/>
      <w:bookmarkEnd w:id="218"/>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lastRenderedPageBreak/>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 xml:space="preserve">Yes </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E80E09">
        <w:tc>
          <w:tcPr>
            <w:tcW w:w="1696"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Yes</w:t>
            </w:r>
          </w:p>
        </w:tc>
        <w:tc>
          <w:tcPr>
            <w:tcW w:w="6233" w:type="dxa"/>
            <w:tcBorders>
              <w:top w:val="single" w:sz="4" w:space="0" w:color="auto"/>
              <w:left w:val="single" w:sz="4" w:space="0" w:color="auto"/>
              <w:bottom w:val="single" w:sz="4" w:space="0" w:color="auto"/>
              <w:right w:val="single" w:sz="4" w:space="0" w:color="auto"/>
            </w:tcBorders>
          </w:tcPr>
          <w:p w:rsidR="00E80E09" w:rsidRDefault="00E80E09" w:rsidP="00172ACA"/>
        </w:tc>
      </w:tr>
      <w:tr w:rsidR="0093156D">
        <w:tc>
          <w:tcPr>
            <w:tcW w:w="169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w:t>
            </w:r>
            <w:r>
              <w:rPr>
                <w:rFonts w:eastAsia="Yu Mincho"/>
              </w:rPr>
              <w:t>O</w:t>
            </w:r>
            <w:r>
              <w:rPr>
                <w:rFonts w:eastAsia="Yu Mincho" w:hint="eastAsia"/>
              </w:rPr>
              <w:t>MO</w:t>
            </w:r>
          </w:p>
        </w:tc>
        <w:tc>
          <w:tcPr>
            <w:tcW w:w="1701"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p w:rsidR="00D36780" w:rsidRPr="00B40920" w:rsidRDefault="00D36780" w:rsidP="00D36780">
      <w:pPr>
        <w:rPr>
          <w:b/>
          <w:bCs/>
          <w:color w:val="FF0000"/>
          <w:u w:val="single"/>
          <w:lang w:val="en-US"/>
        </w:rPr>
      </w:pPr>
      <w:r w:rsidRPr="00B40920">
        <w:rPr>
          <w:b/>
          <w:bCs/>
          <w:color w:val="FF0000"/>
          <w:u w:val="single"/>
          <w:lang w:val="en-US"/>
        </w:rPr>
        <w:t>Summary:</w:t>
      </w:r>
    </w:p>
    <w:p w:rsidR="00D36780" w:rsidRPr="00D36780" w:rsidRDefault="00D36780" w:rsidP="00D36780">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14</w:t>
      </w:r>
    </w:p>
    <w:p w:rsidR="00D36780" w:rsidRDefault="00D36780" w:rsidP="00D36780">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0</w:t>
      </w:r>
    </w:p>
    <w:p w:rsidR="00D36780" w:rsidRDefault="00D36780" w:rsidP="00D36780">
      <w:pPr>
        <w:rPr>
          <w:color w:val="FF0000"/>
          <w:lang w:val="en-US"/>
        </w:rPr>
      </w:pPr>
      <w:r w:rsidRPr="00A21736">
        <w:rPr>
          <w:color w:val="FF0000"/>
          <w:lang w:val="en-US"/>
        </w:rPr>
        <w:t>Based on the above</w:t>
      </w:r>
      <w:r>
        <w:rPr>
          <w:color w:val="FF0000"/>
          <w:lang w:val="en-US"/>
        </w:rPr>
        <w:t>, this is a cat-a proposal.</w:t>
      </w:r>
    </w:p>
    <w:p w:rsidR="00D36780" w:rsidRPr="009F22B4" w:rsidRDefault="00D36780" w:rsidP="00D36780">
      <w:pPr>
        <w:pStyle w:val="Cat-a-Proposal"/>
        <w:rPr>
          <w:noProof/>
          <w:lang w:val="en-US"/>
        </w:rPr>
      </w:pPr>
      <w:bookmarkStart w:id="219" w:name="_Toc38979536"/>
      <w:r w:rsidRPr="00414782">
        <w:rPr>
          <w:lang w:val="en-US"/>
        </w:rPr>
        <w:t xml:space="preserve">RAN2 </w:t>
      </w:r>
      <w:r>
        <w:rPr>
          <w:lang w:val="en-US"/>
        </w:rPr>
        <w:t xml:space="preserve">confirms </w:t>
      </w:r>
      <w:r w:rsidRPr="00414782">
        <w:rPr>
          <w:lang w:val="en-US"/>
        </w:rPr>
        <w:t xml:space="preserve">that the WLAN, Bluetooth, Sensor configuration received in the </w:t>
      </w:r>
      <w:proofErr w:type="spellStart"/>
      <w:r w:rsidRPr="00414782">
        <w:rPr>
          <w:i/>
          <w:iCs/>
          <w:lang w:val="en-US"/>
        </w:rPr>
        <w:t>otherConfig</w:t>
      </w:r>
      <w:proofErr w:type="spellEnd"/>
      <w:r w:rsidRPr="00414782">
        <w:rPr>
          <w:lang w:val="en-US"/>
        </w:rPr>
        <w:t xml:space="preserve"> is used for deriving the respective WLAN, Bluetooth and sensor measurements to be included in any subsequent measurement report and any subsequent RLF report</w:t>
      </w:r>
      <w:r>
        <w:rPr>
          <w:lang w:val="en-US"/>
        </w:rPr>
        <w:t>.</w:t>
      </w:r>
      <w:bookmarkEnd w:id="219"/>
      <w:r>
        <w:rPr>
          <w:lang w:val="en-US"/>
        </w:rPr>
        <w:t xml:space="preserve">  </w:t>
      </w:r>
    </w:p>
    <w:p w:rsidR="00D36780" w:rsidRPr="00D36780" w:rsidRDefault="00D36780">
      <w:pPr>
        <w:rPr>
          <w:lang w:val="en-US"/>
        </w:rPr>
      </w:pPr>
    </w:p>
    <w:p w:rsidR="00180EFF" w:rsidRDefault="00B325E8">
      <w:pPr>
        <w:pStyle w:val="Heading3"/>
      </w:pPr>
      <w:r>
        <w:t>LTE-NR handover failure related RLF report</w:t>
      </w:r>
    </w:p>
    <w:p w:rsidR="00180EFF" w:rsidRPr="00414782" w:rsidRDefault="00B325E8">
      <w:pPr>
        <w:rPr>
          <w:lang w:val="en-US"/>
        </w:rPr>
      </w:pPr>
      <w:r w:rsidRPr="00414782">
        <w:rPr>
          <w:lang w:val="en-US"/>
        </w:rPr>
        <w:t>This topic has been brought up by Ericsson and ZTE.</w:t>
      </w:r>
    </w:p>
    <w:p w:rsidR="00180EFF" w:rsidRDefault="00B325E8">
      <w:pPr>
        <w:pStyle w:val="Heading4"/>
      </w:pPr>
      <w:r>
        <w:t xml:space="preserve">LTE previous </w:t>
      </w:r>
      <w:proofErr w:type="spellStart"/>
      <w:r>
        <w:t>PCell</w:t>
      </w:r>
      <w:proofErr w:type="spellEnd"/>
      <w:r>
        <w:t xml:space="preserve"> inclusion in NR RLF report</w:t>
      </w:r>
    </w:p>
    <w:p w:rsidR="00180EFF" w:rsidRPr="00414782" w:rsidRDefault="00B325E8">
      <w:pPr>
        <w:rPr>
          <w:lang w:val="en-US"/>
        </w:rPr>
      </w:pPr>
      <w:r w:rsidRPr="00414782">
        <w:rPr>
          <w:lang w:val="en-US"/>
        </w:rPr>
        <w:t xml:space="preserve">When there is an inter-RAT handover from LTE to NR and if the UE fails, then the UE should be able to record the RLF report in NR RRC format as the failed cell is an NR cell. However, in the current NR RRC specification, the UE can store only an NR cell in the </w:t>
      </w:r>
      <w:proofErr w:type="spellStart"/>
      <w:r w:rsidRPr="00414782">
        <w:rPr>
          <w:i/>
          <w:iCs/>
          <w:lang w:val="en-US"/>
        </w:rPr>
        <w:t>previousPCellId</w:t>
      </w:r>
      <w:proofErr w:type="spellEnd"/>
      <w:r w:rsidRPr="00414782">
        <w:rPr>
          <w:lang w:val="en-US"/>
        </w:rPr>
        <w:t xml:space="preserve">. Based on this,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lang w:val="en-US"/>
        </w:rPr>
        <w:t xml:space="preserve">the inclusion of an LTE cell as previous </w:t>
      </w:r>
      <w:proofErr w:type="spellStart"/>
      <w:r w:rsidRPr="00414782">
        <w:rPr>
          <w:lang w:val="en-US"/>
        </w:rPr>
        <w:t>PCell</w:t>
      </w:r>
      <w:proofErr w:type="spellEnd"/>
      <w:r w:rsidRPr="00414782">
        <w:rPr>
          <w:lang w:val="en-US"/>
        </w:rPr>
        <w:t xml:space="preserve"> in the RLF report. For the capability indication associated to inter-RAT handover related RLF report,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lang w:val="en-US"/>
        </w:rPr>
        <w:t xml:space="preserve">to follow the method of supporting similar feature in LTE i.e., the UE does not have any explicit capability bit for this and this is an optional feature without capability bit. Ericsson has provided the CRs associated to this topic in </w:t>
      </w:r>
      <w:r>
        <w:fldChar w:fldCharType="begin"/>
      </w:r>
      <w:r w:rsidRPr="00414782">
        <w:rPr>
          <w:lang w:val="en-US"/>
        </w:rPr>
        <w:instrText xml:space="preserve"> REF _Ref37272893 \r \h </w:instrText>
      </w:r>
      <w:r>
        <w:fldChar w:fldCharType="separate"/>
      </w:r>
      <w:r w:rsidRPr="00414782">
        <w:rPr>
          <w:lang w:val="en-US"/>
        </w:rPr>
        <w:t>[3]</w:t>
      </w:r>
      <w:r>
        <w:fldChar w:fldCharType="end"/>
      </w:r>
      <w:r w:rsidRPr="00414782">
        <w:rPr>
          <w:lang w:val="en-US"/>
        </w:rPr>
        <w:t xml:space="preserve"> and </w:t>
      </w:r>
      <w:r>
        <w:fldChar w:fldCharType="begin"/>
      </w:r>
      <w:r w:rsidRPr="00414782">
        <w:rPr>
          <w:lang w:val="en-US"/>
        </w:rPr>
        <w:instrText xml:space="preserve"> REF _Ref37272903 \r \h </w:instrText>
      </w:r>
      <w:r>
        <w:fldChar w:fldCharType="separate"/>
      </w:r>
      <w:r w:rsidRPr="00414782">
        <w:rPr>
          <w:lang w:val="en-US"/>
        </w:rPr>
        <w:t>[4]</w:t>
      </w:r>
      <w:r>
        <w:fldChar w:fldCharType="end"/>
      </w:r>
      <w:r w:rsidRPr="00414782">
        <w:rPr>
          <w:lang w:val="en-US"/>
        </w:rPr>
        <w:t>.</w:t>
      </w:r>
    </w:p>
    <w:p w:rsidR="00180EFF" w:rsidRPr="00414782" w:rsidRDefault="00B325E8">
      <w:pPr>
        <w:pStyle w:val="ListParagraph"/>
        <w:numPr>
          <w:ilvl w:val="0"/>
          <w:numId w:val="17"/>
        </w:numPr>
        <w:rPr>
          <w:lang w:val="en-US"/>
        </w:rPr>
      </w:pPr>
      <w:r w:rsidRPr="00414782">
        <w:rPr>
          <w:lang w:val="en-US"/>
        </w:rPr>
        <w:lastRenderedPageBreak/>
        <w:t xml:space="preserve">Ericsson proposal 1: Include the possibility to have an LTE cell as the </w:t>
      </w:r>
      <w:proofErr w:type="spellStart"/>
      <w:r w:rsidRPr="00414782">
        <w:rPr>
          <w:i/>
          <w:iCs/>
          <w:lang w:val="en-US"/>
        </w:rPr>
        <w:t>previousPCellId</w:t>
      </w:r>
      <w:proofErr w:type="spellEnd"/>
      <w:r w:rsidRPr="00414782">
        <w:rPr>
          <w:lang w:val="en-US"/>
        </w:rPr>
        <w:t xml:space="preserve"> in the </w:t>
      </w:r>
      <w:r w:rsidRPr="00414782">
        <w:rPr>
          <w:i/>
          <w:iCs/>
          <w:lang w:val="en-US" w:eastAsia="sv-SE"/>
        </w:rPr>
        <w:t>RLF-Report</w:t>
      </w:r>
      <w:r w:rsidRPr="00414782">
        <w:rPr>
          <w:lang w:val="en-US" w:eastAsia="sv-SE"/>
        </w:rPr>
        <w:t xml:space="preserve"> in NR RRC specification</w:t>
      </w:r>
      <w:r w:rsidRPr="00414782">
        <w:rPr>
          <w:lang w:val="en-US"/>
        </w:rPr>
        <w:t>.</w:t>
      </w:r>
    </w:p>
    <w:p w:rsidR="00180EFF" w:rsidRPr="00414782" w:rsidRDefault="00B325E8">
      <w:pPr>
        <w:pStyle w:val="ListParagraph"/>
        <w:numPr>
          <w:ilvl w:val="0"/>
          <w:numId w:val="17"/>
        </w:numPr>
        <w:rPr>
          <w:lang w:val="en-US"/>
        </w:rPr>
      </w:pPr>
      <w:r w:rsidRPr="00414782">
        <w:rPr>
          <w:lang w:val="en-US"/>
        </w:rPr>
        <w:t>Ericsson proposal 2: The support of inter-RAT MRO report associated RLF reporting in LTE to NR handover scenario is an optional feature without UE capability bit.</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_Ref37754250 \r \h </w:instrText>
      </w:r>
      <w:r>
        <w:fldChar w:fldCharType="separate"/>
      </w:r>
      <w:r w:rsidRPr="00414782">
        <w:rPr>
          <w:lang w:val="en-US"/>
        </w:rPr>
        <w:t>[18]</w:t>
      </w:r>
      <w:r>
        <w:fldChar w:fldCharType="end"/>
      </w:r>
      <w:r w:rsidRPr="00414782">
        <w:rPr>
          <w:lang w:val="en-US"/>
        </w:rPr>
        <w:t xml:space="preserve">, ZTE also brings up the same topic and also proposes the following (only </w:t>
      </w:r>
      <w:proofErr w:type="spellStart"/>
      <w:r w:rsidRPr="00414782">
        <w:rPr>
          <w:lang w:val="en-US"/>
        </w:rPr>
        <w:t>previousEUTRA-PCellId</w:t>
      </w:r>
      <w:proofErr w:type="spellEnd"/>
      <w:r w:rsidRPr="00414782">
        <w:rPr>
          <w:lang w:val="en-US"/>
        </w:rPr>
        <w:t xml:space="preserve"> part of the proposal is treated here and the </w:t>
      </w:r>
      <w:proofErr w:type="spellStart"/>
      <w:r w:rsidRPr="00414782">
        <w:rPr>
          <w:lang w:val="en-US"/>
        </w:rPr>
        <w:t>selectedEUTRA-PCellId</w:t>
      </w:r>
      <w:proofErr w:type="spellEnd"/>
      <w:r w:rsidRPr="00414782">
        <w:rPr>
          <w:lang w:val="en-US"/>
        </w:rPr>
        <w:t xml:space="preserve"> is added to the corresponding section). Additionally, ZTE proposes to include the TAC information of the previous EUTRA </w:t>
      </w:r>
      <w:proofErr w:type="spellStart"/>
      <w:r w:rsidRPr="00414782">
        <w:rPr>
          <w:lang w:val="en-US"/>
        </w:rPr>
        <w:t>PCell</w:t>
      </w:r>
      <w:proofErr w:type="spellEnd"/>
      <w:r w:rsidRPr="00414782">
        <w:rPr>
          <w:lang w:val="en-US"/>
        </w:rPr>
        <w:t xml:space="preserve"> as well.</w:t>
      </w:r>
    </w:p>
    <w:p w:rsidR="00180EFF" w:rsidRPr="00414782" w:rsidRDefault="00B325E8">
      <w:pPr>
        <w:pStyle w:val="ListParagraph"/>
        <w:numPr>
          <w:ilvl w:val="0"/>
          <w:numId w:val="18"/>
        </w:numPr>
        <w:rPr>
          <w:lang w:val="en-US"/>
        </w:rPr>
      </w:pPr>
      <w:r w:rsidRPr="00414782">
        <w:rPr>
          <w:lang w:val="en-US"/>
        </w:rPr>
        <w:t xml:space="preserve">ZTE proposal 1: To introduce </w:t>
      </w:r>
      <w:proofErr w:type="spellStart"/>
      <w:r w:rsidRPr="00414782">
        <w:rPr>
          <w:lang w:val="en-US"/>
        </w:rPr>
        <w:t>previousEUTRA-PCellId</w:t>
      </w:r>
      <w:proofErr w:type="spellEnd"/>
      <w:r w:rsidRPr="00414782">
        <w:rPr>
          <w:lang w:val="en-US"/>
        </w:rPr>
        <w:t xml:space="preserve"> IE in NR RLF report to support the agreed Intra-system inter-RAT MRO and Inter-system MRO scenarios.</w:t>
      </w:r>
    </w:p>
    <w:p w:rsidR="00180EFF" w:rsidRPr="00414782" w:rsidRDefault="00B325E8">
      <w:pPr>
        <w:pStyle w:val="ListParagraph"/>
        <w:numPr>
          <w:ilvl w:val="0"/>
          <w:numId w:val="18"/>
        </w:numPr>
        <w:rPr>
          <w:lang w:val="en-US"/>
        </w:rPr>
      </w:pPr>
      <w:r w:rsidRPr="00414782">
        <w:rPr>
          <w:lang w:val="en-US"/>
        </w:rPr>
        <w:t xml:space="preserve">ZTE proposal 2: TAC is included in </w:t>
      </w:r>
      <w:proofErr w:type="spellStart"/>
      <w:r w:rsidRPr="00414782">
        <w:rPr>
          <w:lang w:val="en-US"/>
        </w:rPr>
        <w:t>previousEUTRA-PCellId</w:t>
      </w:r>
      <w:proofErr w:type="spellEnd"/>
      <w:r w:rsidRPr="00414782">
        <w:rPr>
          <w:lang w:val="en-US"/>
        </w:rPr>
        <w:t xml:space="preserve"> IE, for better routing to forward the RLF report or for the optimizer to take subsequent action easier.</w:t>
      </w:r>
    </w:p>
    <w:p w:rsidR="00180EFF" w:rsidRPr="00414782" w:rsidRDefault="00B325E8">
      <w:pPr>
        <w:pStyle w:val="Proposal"/>
        <w:rPr>
          <w:lang w:val="en-US"/>
        </w:rPr>
      </w:pPr>
      <w:bookmarkStart w:id="220" w:name="_Toc38296277"/>
      <w:bookmarkStart w:id="221" w:name="_Toc38296429"/>
      <w:bookmarkStart w:id="222" w:name="_Toc38296077"/>
      <w:bookmarkStart w:id="223" w:name="_Toc37740224"/>
      <w:bookmarkStart w:id="224" w:name="_Toc37318020"/>
      <w:bookmarkStart w:id="225" w:name="_Toc38295709"/>
      <w:bookmarkStart w:id="226" w:name="_Toc37915695"/>
      <w:bookmarkStart w:id="227" w:name="_Toc38296129"/>
      <w:r w:rsidRPr="00414782">
        <w:rPr>
          <w:lang w:val="en-US"/>
        </w:rPr>
        <w:t xml:space="preserve">Include the possibility to have an LTE cell as the </w:t>
      </w:r>
      <w:proofErr w:type="spellStart"/>
      <w:r w:rsidRPr="00414782">
        <w:rPr>
          <w:lang w:val="en-US"/>
        </w:rPr>
        <w:t>previousPCellId</w:t>
      </w:r>
      <w:proofErr w:type="spellEnd"/>
      <w:r w:rsidRPr="00414782">
        <w:rPr>
          <w:lang w:val="en-US"/>
        </w:rPr>
        <w:t xml:space="preserve"> in the RLF-Report in NR RRC specification.</w:t>
      </w:r>
      <w:bookmarkEnd w:id="220"/>
      <w:bookmarkEnd w:id="221"/>
      <w:bookmarkEnd w:id="222"/>
      <w:bookmarkEnd w:id="223"/>
      <w:bookmarkEnd w:id="224"/>
      <w:bookmarkEnd w:id="225"/>
      <w:bookmarkEnd w:id="226"/>
      <w:bookmarkEnd w:id="227"/>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838"/>
        <w:gridCol w:w="1985"/>
        <w:gridCol w:w="5807"/>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If there is no NR cell ID included, then the network should know it is LTE cell. </w:t>
            </w:r>
            <w:r>
              <w:t xml:space="preserve">PCI only will not be so beneficial anyway. </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needed to support inter-RAT MRO related optimization wherein the UE might fail an inter-RAT handover from EUTRA to NR. </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Agree with Ericsson</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Style w:val="normaltextrun"/>
                <w:rFonts w:ascii="Calibri" w:hAnsi="Calibri" w:cs="Calibri"/>
                <w:color w:val="000000"/>
                <w:shd w:val="clear" w:color="auto" w:fill="FFFFFF"/>
              </w:rPr>
              <w:t>Nokia, Nokia Shanghai Bell</w:t>
            </w:r>
            <w:r>
              <w:rPr>
                <w:rStyle w:val="eop"/>
                <w:rFonts w:ascii="Calibri" w:hAnsi="Calibri" w:cs="Calibri"/>
                <w:color w:val="000000"/>
                <w:shd w:val="clear" w:color="auto" w:fill="FFFFFF"/>
              </w:rPr>
              <w:t> </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Style w:val="normaltextrun"/>
                <w:rFonts w:ascii="Calibri" w:hAnsi="Calibri" w:cs="Calibri"/>
                <w:color w:val="000000"/>
                <w:shd w:val="clear" w:color="auto" w:fill="FFFFFF"/>
              </w:rPr>
              <w:t>Wait for RAN3</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Style w:val="normaltextrun"/>
                <w:rFonts w:ascii="Calibri" w:hAnsi="Calibri" w:cs="Calibri"/>
                <w:color w:val="000000"/>
                <w:shd w:val="clear" w:color="auto" w:fill="FFFFFF"/>
                <w:lang w:val="en-US"/>
              </w:rPr>
              <w:t>We would like to emphasize the scenario in case of inter-RAT MRO might not be correctly described. The failed cell will not be the LTE cell, but the NR cell. It can be assumed that LTE is of better coverage than NR, therefore NR to LTE only fails if handover is triggered too late (keep the UE </w:t>
            </w:r>
            <w:proofErr w:type="gramStart"/>
            <w:r w:rsidRPr="00414782">
              <w:rPr>
                <w:rStyle w:val="normaltextrun"/>
                <w:rFonts w:ascii="Calibri" w:hAnsi="Calibri" w:cs="Calibri"/>
                <w:color w:val="000000"/>
                <w:shd w:val="clear" w:color="auto" w:fill="FFFFFF"/>
                <w:lang w:val="en-US"/>
              </w:rPr>
              <w:t>as long as</w:t>
            </w:r>
            <w:proofErr w:type="gramEnd"/>
            <w:r w:rsidRPr="00414782">
              <w:rPr>
                <w:rStyle w:val="normaltextrun"/>
                <w:rFonts w:ascii="Calibri" w:hAnsi="Calibri" w:cs="Calibri"/>
                <w:color w:val="000000"/>
                <w:shd w:val="clear" w:color="auto" w:fill="FFFFFF"/>
                <w:lang w:val="en-US"/>
              </w:rPr>
              <w:t> possible in high capacity conditions) and UE fails in NR. The </w:t>
            </w:r>
            <w:proofErr w:type="spellStart"/>
            <w:r w:rsidRPr="00414782">
              <w:rPr>
                <w:rStyle w:val="normaltextrun"/>
                <w:rFonts w:ascii="Calibri" w:hAnsi="Calibri" w:cs="Calibri"/>
                <w:color w:val="000000"/>
                <w:shd w:val="clear" w:color="auto" w:fill="FFFFFF"/>
                <w:lang w:val="en-US"/>
              </w:rPr>
              <w:t>previousCellID</w:t>
            </w:r>
            <w:proofErr w:type="spellEnd"/>
            <w:r w:rsidRPr="00414782">
              <w:rPr>
                <w:rStyle w:val="normaltextrun"/>
                <w:rFonts w:ascii="Calibri" w:hAnsi="Calibri" w:cs="Calibri"/>
                <w:color w:val="000000"/>
                <w:shd w:val="clear" w:color="auto" w:fill="FFFFFF"/>
                <w:lang w:val="en-US"/>
              </w:rPr>
              <w:t> does not matter, since it could be other NR cell from previous intra-NR </w:t>
            </w:r>
            <w:proofErr w:type="gramStart"/>
            <w:r w:rsidRPr="00414782">
              <w:rPr>
                <w:rStyle w:val="normaltextrun"/>
                <w:rFonts w:ascii="Calibri" w:hAnsi="Calibri" w:cs="Calibri"/>
                <w:color w:val="000000"/>
                <w:shd w:val="clear" w:color="auto" w:fill="FFFFFF"/>
                <w:lang w:val="en-US"/>
              </w:rPr>
              <w:t>handover.</w:t>
            </w:r>
            <w:r w:rsidRPr="00414782">
              <w:rPr>
                <w:rStyle w:val="normaltextrun"/>
                <w:rFonts w:ascii="Calibri" w:hAnsi="Calibri" w:cs="Calibri"/>
                <w:color w:val="000000"/>
                <w:szCs w:val="20"/>
                <w:shd w:val="clear" w:color="auto" w:fill="FFFFFF"/>
                <w:lang w:val="en-US"/>
              </w:rPr>
              <w:t>.</w:t>
            </w:r>
            <w:proofErr w:type="gramEnd"/>
            <w:r w:rsidRPr="00414782">
              <w:rPr>
                <w:rStyle w:val="normaltextrun"/>
                <w:rFonts w:ascii="Calibri" w:hAnsi="Calibri" w:cs="Calibri"/>
                <w:color w:val="000000"/>
                <w:szCs w:val="20"/>
                <w:shd w:val="clear" w:color="auto" w:fill="FFFFFF"/>
                <w:lang w:val="en-US"/>
              </w:rPr>
              <w:t> </w:t>
            </w:r>
            <w:r w:rsidRPr="00414782">
              <w:rPr>
                <w:rStyle w:val="normaltextrun"/>
                <w:rFonts w:ascii="Calibri" w:hAnsi="Calibri" w:cs="Calibri"/>
                <w:color w:val="000000"/>
                <w:shd w:val="clear" w:color="auto" w:fill="FFFFFF"/>
                <w:lang w:val="en-US"/>
              </w:rPr>
              <w:t>It is rather needed that LTE can inform the NR cell about too late inter-RAT HO.</w:t>
            </w:r>
          </w:p>
          <w:p w:rsidR="00180EFF" w:rsidRPr="00414782" w:rsidRDefault="00B325E8">
            <w:pPr>
              <w:rPr>
                <w:lang w:val="en-US"/>
              </w:rPr>
            </w:pPr>
            <w:r w:rsidRPr="00414782">
              <w:rPr>
                <w:rStyle w:val="normaltextrun"/>
                <w:rFonts w:ascii="Calibri" w:hAnsi="Calibri" w:cs="Calibri"/>
                <w:color w:val="000000"/>
                <w:shd w:val="clear" w:color="auto" w:fill="FFFFFF"/>
                <w:lang w:val="en-US"/>
              </w:rPr>
              <w:t xml:space="preserve">In addition, we would like to note RAN3 is discussing the gaps in </w:t>
            </w:r>
            <w:proofErr w:type="spellStart"/>
            <w:r w:rsidRPr="00414782">
              <w:rPr>
                <w:rStyle w:val="normaltextrun"/>
                <w:rFonts w:ascii="Calibri" w:hAnsi="Calibri" w:cs="Calibri"/>
                <w:color w:val="000000"/>
                <w:shd w:val="clear" w:color="auto" w:fill="FFFFFF"/>
                <w:lang w:val="en-US"/>
              </w:rPr>
              <w:t>RLFreport</w:t>
            </w:r>
            <w:proofErr w:type="spellEnd"/>
            <w:r w:rsidRPr="00414782">
              <w:rPr>
                <w:rStyle w:val="normaltextrun"/>
                <w:rFonts w:ascii="Calibri" w:hAnsi="Calibri" w:cs="Calibri"/>
                <w:color w:val="000000"/>
                <w:shd w:val="clear" w:color="auto" w:fill="FFFFFF"/>
                <w:lang w:val="en-US"/>
              </w:rPr>
              <w:t xml:space="preserve"> contents and are about to conclude what are missing contents of </w:t>
            </w:r>
            <w:proofErr w:type="spellStart"/>
            <w:r w:rsidRPr="00414782">
              <w:rPr>
                <w:rStyle w:val="normaltextrun"/>
                <w:rFonts w:ascii="Calibri" w:hAnsi="Calibri" w:cs="Calibri"/>
                <w:color w:val="000000"/>
                <w:shd w:val="clear" w:color="auto" w:fill="FFFFFF"/>
                <w:lang w:val="en-US"/>
              </w:rPr>
              <w:t>RLFreport</w:t>
            </w:r>
            <w:proofErr w:type="spellEnd"/>
            <w:r w:rsidRPr="00414782">
              <w:rPr>
                <w:rStyle w:val="normaltextrun"/>
                <w:rFonts w:ascii="Calibri" w:hAnsi="Calibri" w:cs="Calibri"/>
                <w:color w:val="000000"/>
                <w:shd w:val="clear" w:color="auto" w:fill="FFFFFF"/>
                <w:lang w:val="en-US"/>
              </w:rPr>
              <w:t xml:space="preserve"> for its best routing in the NW</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hint="eastAsia"/>
                <w:color w:val="000000"/>
                <w:shd w:val="clear" w:color="auto" w:fill="FFFFFF"/>
              </w:rPr>
              <w:t>H</w:t>
            </w:r>
            <w:r>
              <w:rPr>
                <w:rStyle w:val="normaltextrun"/>
                <w:rFonts w:ascii="Calibri" w:hAnsi="Calibri" w:cs="Calibri"/>
                <w:color w:val="000000"/>
                <w:shd w:val="clear" w:color="auto" w:fill="FFFFFF"/>
              </w:rPr>
              <w:t>uawei, HiSilicon</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t>Wait for RAN3</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Style w:val="normaltextrun"/>
                <w:rFonts w:ascii="Calibri" w:hAnsi="Calibri" w:cs="Calibri" w:hint="eastAsia"/>
                <w:color w:val="000000"/>
                <w:shd w:val="clear" w:color="auto" w:fill="FFFFFF"/>
                <w:lang w:val="en-US"/>
              </w:rPr>
              <w:t>I</w:t>
            </w:r>
            <w:r w:rsidRPr="00414782">
              <w:rPr>
                <w:rStyle w:val="normaltextrun"/>
                <w:rFonts w:ascii="Calibri" w:hAnsi="Calibri" w:cs="Calibri"/>
                <w:color w:val="000000"/>
                <w:shd w:val="clear" w:color="auto" w:fill="FFFFFF"/>
                <w:lang w:val="en-US"/>
              </w:rPr>
              <w:t>t seems that RAN3 is discussing similar issue so it may be good to wait for their progress.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CMCC</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Style w:val="normaltextrun"/>
                <w:rFonts w:ascii="Calibri" w:hAnsi="Calibri" w:cs="Calibri"/>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We see some benefits.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vivo</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Fonts w:hint="eastAsia"/>
              </w:rPr>
              <w:t>Agree with Ericsson</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MediaTek</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eastAsia="SimSun" w:hAnsi="Calibri" w:cs="Calibri"/>
                <w:color w:val="000000"/>
                <w:shd w:val="clear" w:color="auto" w:fill="FFFFFF"/>
              </w:rPr>
            </w:pPr>
            <w:r>
              <w:rPr>
                <w:rStyle w:val="normaltextrun"/>
                <w:rFonts w:ascii="Calibri" w:eastAsia="SimSun" w:hAnsi="Calibri" w:cs="Calibri" w:hint="eastAsia"/>
                <w:color w:val="000000"/>
                <w:shd w:val="clear" w:color="auto" w:fill="FFFFFF"/>
              </w:rPr>
              <w:t>ZTE</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eastAsia="SimSun" w:hAnsi="Calibri" w:cs="Calibri"/>
                <w:color w:val="000000"/>
                <w:shd w:val="clear" w:color="auto" w:fill="FFFFFF"/>
              </w:rPr>
            </w:pPr>
            <w:r>
              <w:rPr>
                <w:rStyle w:val="normaltextrun"/>
                <w:rFonts w:ascii="Calibri" w:eastAsia="SimSun" w:hAnsi="Calibri" w:cs="Calibri" w:hint="eastAsia"/>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Agree with Ericsson, the intention is to support inter RAT MRO. In LTE we introduce </w:t>
            </w:r>
            <w:proofErr w:type="spellStart"/>
            <w:r w:rsidRPr="00414782">
              <w:rPr>
                <w:rFonts w:hint="eastAsia"/>
                <w:lang w:val="en-US"/>
              </w:rPr>
              <w:t>previousUTRA</w:t>
            </w:r>
            <w:proofErr w:type="spellEnd"/>
            <w:r w:rsidRPr="00414782">
              <w:rPr>
                <w:rFonts w:hint="eastAsia"/>
                <w:lang w:val="en-US"/>
              </w:rPr>
              <w:t xml:space="preserve"> cell and </w:t>
            </w:r>
            <w:proofErr w:type="spellStart"/>
            <w:r w:rsidRPr="00414782">
              <w:rPr>
                <w:rFonts w:hint="eastAsia"/>
                <w:lang w:val="en-US"/>
              </w:rPr>
              <w:t>selectedUTRA</w:t>
            </w:r>
            <w:proofErr w:type="spellEnd"/>
            <w:r w:rsidRPr="00414782">
              <w:rPr>
                <w:rFonts w:hint="eastAsia"/>
                <w:lang w:val="en-US"/>
              </w:rPr>
              <w:t xml:space="preserve"> cell to support inter-RAT MRO case, we think since current MRO support both HO between NR and LTE, similar enhancement is needed.</w:t>
            </w:r>
          </w:p>
        </w:tc>
      </w:tr>
      <w:tr w:rsidR="00172ACA" w:rsidRPr="00E520A0">
        <w:tc>
          <w:tcPr>
            <w:tcW w:w="1838"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hint="eastAsia"/>
                <w:color w:val="000000"/>
                <w:shd w:val="clear" w:color="auto" w:fill="FFFFFF"/>
              </w:rPr>
              <w:t>Samsung</w:t>
            </w:r>
          </w:p>
        </w:tc>
        <w:tc>
          <w:tcPr>
            <w:tcW w:w="1985"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hint="eastAsia"/>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It</w:t>
            </w:r>
            <w:r w:rsidRPr="00414782">
              <w:rPr>
                <w:rFonts w:eastAsia="Malgun Gothic"/>
                <w:lang w:val="en-US"/>
              </w:rPr>
              <w:t>’s useful for MRO purpose as in LTE.</w:t>
            </w:r>
          </w:p>
        </w:tc>
      </w:tr>
      <w:tr w:rsidR="000637AD" w:rsidRPr="00E520A0">
        <w:tc>
          <w:tcPr>
            <w:tcW w:w="1838" w:type="dxa"/>
            <w:tcBorders>
              <w:top w:val="single" w:sz="4" w:space="0" w:color="auto"/>
              <w:left w:val="single" w:sz="4" w:space="0" w:color="auto"/>
              <w:bottom w:val="single" w:sz="4" w:space="0" w:color="auto"/>
              <w:right w:val="single" w:sz="4" w:space="0" w:color="auto"/>
            </w:tcBorders>
          </w:tcPr>
          <w:p w:rsidR="000637AD" w:rsidRDefault="000637AD"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color w:val="000000"/>
                <w:shd w:val="clear" w:color="auto" w:fill="FFFFFF"/>
              </w:rPr>
              <w:t>Apple</w:t>
            </w:r>
          </w:p>
        </w:tc>
        <w:tc>
          <w:tcPr>
            <w:tcW w:w="1985" w:type="dxa"/>
            <w:tcBorders>
              <w:top w:val="single" w:sz="4" w:space="0" w:color="auto"/>
              <w:left w:val="single" w:sz="4" w:space="0" w:color="auto"/>
              <w:bottom w:val="single" w:sz="4" w:space="0" w:color="auto"/>
              <w:right w:val="single" w:sz="4" w:space="0" w:color="auto"/>
            </w:tcBorders>
          </w:tcPr>
          <w:p w:rsidR="000637AD" w:rsidRDefault="000637AD"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color w:val="000000"/>
                <w:shd w:val="clear" w:color="auto" w:fill="FFFFFF"/>
              </w:rPr>
              <w:t>NO</w:t>
            </w:r>
          </w:p>
        </w:tc>
        <w:tc>
          <w:tcPr>
            <w:tcW w:w="5807" w:type="dxa"/>
            <w:tcBorders>
              <w:top w:val="single" w:sz="4" w:space="0" w:color="auto"/>
              <w:left w:val="single" w:sz="4" w:space="0" w:color="auto"/>
              <w:bottom w:val="single" w:sz="4" w:space="0" w:color="auto"/>
              <w:right w:val="single" w:sz="4" w:space="0" w:color="auto"/>
            </w:tcBorders>
          </w:tcPr>
          <w:p w:rsidR="000637AD" w:rsidRPr="00414782" w:rsidRDefault="000637AD" w:rsidP="00172ACA">
            <w:pPr>
              <w:rPr>
                <w:rFonts w:eastAsia="Malgun Gothic"/>
                <w:lang w:val="en-US"/>
              </w:rPr>
            </w:pPr>
            <w:r w:rsidRPr="00414782">
              <w:rPr>
                <w:rFonts w:eastAsia="Malgun Gothic"/>
                <w:lang w:val="en-US"/>
              </w:rPr>
              <w:t>This can be postponed to R17</w:t>
            </w: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Style w:val="normaltextrun"/>
                <w:rFonts w:ascii="Calibri" w:eastAsia="Yu Mincho" w:hAnsi="Calibri" w:cs="Calibri"/>
                <w:color w:val="000000"/>
                <w:shd w:val="clear" w:color="auto" w:fill="FFFFFF"/>
              </w:rPr>
            </w:pPr>
            <w:r>
              <w:rPr>
                <w:rStyle w:val="normaltextrun"/>
                <w:rFonts w:ascii="Calibri" w:eastAsia="Yu Mincho" w:hAnsi="Calibri" w:cs="Calibri" w:hint="eastAsia"/>
                <w:color w:val="000000"/>
                <w:shd w:val="clear" w:color="auto" w:fill="FFFFFF"/>
              </w:rPr>
              <w:t>DOCOMO</w:t>
            </w:r>
          </w:p>
        </w:tc>
        <w:tc>
          <w:tcPr>
            <w:tcW w:w="1985"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Style w:val="normaltextrun"/>
                <w:rFonts w:ascii="Calibri" w:eastAsia="Yu Mincho" w:hAnsi="Calibri" w:cs="Calibri"/>
                <w:color w:val="000000"/>
                <w:shd w:val="clear" w:color="auto" w:fill="FFFFFF"/>
              </w:rPr>
            </w:pPr>
            <w:r>
              <w:rPr>
                <w:rStyle w:val="normaltextrun"/>
                <w:rFonts w:ascii="Calibri" w:eastAsia="Yu Mincho" w:hAnsi="Calibri" w:cs="Calibri" w:hint="eastAsia"/>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Agree with Ericsson</w:t>
            </w:r>
          </w:p>
        </w:tc>
      </w:tr>
    </w:tbl>
    <w:p w:rsidR="00180EFF" w:rsidRDefault="00180EFF"/>
    <w:p w:rsidR="00D36780" w:rsidRPr="00B40920" w:rsidRDefault="00D36780" w:rsidP="00D36780">
      <w:pPr>
        <w:rPr>
          <w:b/>
          <w:bCs/>
          <w:color w:val="FF0000"/>
          <w:u w:val="single"/>
          <w:lang w:val="en-US"/>
        </w:rPr>
      </w:pPr>
      <w:r w:rsidRPr="00B40920">
        <w:rPr>
          <w:b/>
          <w:bCs/>
          <w:color w:val="FF0000"/>
          <w:u w:val="single"/>
          <w:lang w:val="en-US"/>
        </w:rPr>
        <w:t>Summary:</w:t>
      </w:r>
    </w:p>
    <w:p w:rsidR="00D36780" w:rsidRPr="00D36780" w:rsidRDefault="00D36780" w:rsidP="00D36780">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7</w:t>
      </w:r>
    </w:p>
    <w:p w:rsidR="00D36780" w:rsidRDefault="00D36780" w:rsidP="00D36780">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2</w:t>
      </w:r>
    </w:p>
    <w:p w:rsidR="00D36780" w:rsidRDefault="00D36780" w:rsidP="00D36780">
      <w:pPr>
        <w:rPr>
          <w:color w:val="FF0000"/>
          <w:lang w:val="en-US"/>
        </w:rPr>
      </w:pPr>
      <w:r>
        <w:rPr>
          <w:color w:val="FF0000"/>
          <w:lang w:val="en-US"/>
        </w:rPr>
        <w:t xml:space="preserve">Number of companies </w:t>
      </w:r>
      <w:r w:rsidR="005F570F">
        <w:rPr>
          <w:color w:val="FF0000"/>
          <w:lang w:val="en-US"/>
        </w:rPr>
        <w:t>with no strong view: 3</w:t>
      </w:r>
    </w:p>
    <w:p w:rsidR="005F570F" w:rsidRDefault="005F570F" w:rsidP="00D36780">
      <w:pPr>
        <w:rPr>
          <w:color w:val="FF0000"/>
          <w:lang w:val="en-US"/>
        </w:rPr>
      </w:pPr>
      <w:r>
        <w:rPr>
          <w:color w:val="FF0000"/>
          <w:lang w:val="en-US"/>
        </w:rPr>
        <w:t>Number of companies asking to wait for RAN3 input: 2</w:t>
      </w:r>
    </w:p>
    <w:p w:rsidR="00D36780" w:rsidRDefault="00D36780" w:rsidP="00D36780">
      <w:pPr>
        <w:rPr>
          <w:color w:val="FF0000"/>
          <w:lang w:val="en-US"/>
        </w:rPr>
      </w:pPr>
      <w:r w:rsidRPr="00A21736">
        <w:rPr>
          <w:color w:val="FF0000"/>
          <w:lang w:val="en-US"/>
        </w:rPr>
        <w:t>Based on the above</w:t>
      </w:r>
      <w:r>
        <w:rPr>
          <w:color w:val="FF0000"/>
          <w:lang w:val="en-US"/>
        </w:rPr>
        <w:t xml:space="preserve">, </w:t>
      </w:r>
      <w:r w:rsidR="005F570F">
        <w:rPr>
          <w:color w:val="FF0000"/>
          <w:lang w:val="en-US"/>
        </w:rPr>
        <w:t xml:space="preserve">the rapporteur believes there is </w:t>
      </w:r>
      <w:proofErr w:type="gramStart"/>
      <w:r w:rsidR="005F570F">
        <w:rPr>
          <w:color w:val="FF0000"/>
          <w:lang w:val="en-US"/>
        </w:rPr>
        <w:t>support</w:t>
      </w:r>
      <w:proofErr w:type="gramEnd"/>
      <w:r w:rsidR="005F570F">
        <w:rPr>
          <w:color w:val="FF0000"/>
          <w:lang w:val="en-US"/>
        </w:rPr>
        <w:t xml:space="preserve"> to introduce this feature in rel-16 but RAN2 needs to wait for inputs from RAN3 regarding scenarios wherein inter-RAT MRO needs to be supported</w:t>
      </w:r>
      <w:r>
        <w:rPr>
          <w:color w:val="FF0000"/>
          <w:lang w:val="en-US"/>
        </w:rPr>
        <w:t>.</w:t>
      </w:r>
      <w:r w:rsidR="005F570F">
        <w:rPr>
          <w:color w:val="FF0000"/>
          <w:lang w:val="en-US"/>
        </w:rPr>
        <w:t xml:space="preserve"> </w:t>
      </w:r>
    </w:p>
    <w:p w:rsidR="004D1EEE" w:rsidRPr="004D1EEE" w:rsidRDefault="004D1EEE" w:rsidP="007C06A8">
      <w:pPr>
        <w:pStyle w:val="Cat-b-Proposal"/>
      </w:pPr>
      <w:bookmarkStart w:id="228" w:name="_Toc38979513"/>
      <w:r w:rsidRPr="004D1EEE">
        <w:t xml:space="preserve">RAN2 waits for the input from RAN3 for introducing the inter-RAT MRO related </w:t>
      </w:r>
      <w:r w:rsidR="00972343">
        <w:t xml:space="preserve">contents in </w:t>
      </w:r>
      <w:r w:rsidR="0042115B">
        <w:t xml:space="preserve">NR </w:t>
      </w:r>
      <w:r w:rsidRPr="004D1EEE">
        <w:t>RLF report</w:t>
      </w:r>
      <w:r>
        <w:t>.</w:t>
      </w:r>
      <w:bookmarkEnd w:id="228"/>
    </w:p>
    <w:p w:rsidR="00F779FC" w:rsidRDefault="00F779FC" w:rsidP="00EA43C4">
      <w:pPr>
        <w:rPr>
          <w:lang w:val="en-US"/>
        </w:rPr>
      </w:pPr>
    </w:p>
    <w:p w:rsidR="00EA43C4" w:rsidRDefault="00EA43C4" w:rsidP="00EA43C4">
      <w:pPr>
        <w:rPr>
          <w:lang w:val="en-US"/>
        </w:rPr>
      </w:pPr>
      <w:r>
        <w:rPr>
          <w:lang w:val="en-US"/>
        </w:rPr>
        <w:t>Further related to the UE capabilities of inter-RAT MRO support.</w:t>
      </w:r>
    </w:p>
    <w:p w:rsidR="00180EFF" w:rsidRPr="00414782" w:rsidRDefault="00B325E8">
      <w:pPr>
        <w:pStyle w:val="Proposal"/>
        <w:rPr>
          <w:lang w:val="en-US"/>
        </w:rPr>
      </w:pPr>
      <w:bookmarkStart w:id="229" w:name="_Toc38296130"/>
      <w:bookmarkStart w:id="230" w:name="_Toc37915696"/>
      <w:bookmarkStart w:id="231" w:name="_Toc38296430"/>
      <w:bookmarkStart w:id="232" w:name="_Toc38296079"/>
      <w:bookmarkStart w:id="233" w:name="_Toc37740225"/>
      <w:bookmarkStart w:id="234" w:name="_Toc38296278"/>
      <w:bookmarkStart w:id="235" w:name="_Toc37318021"/>
      <w:bookmarkStart w:id="236" w:name="_Toc38295711"/>
      <w:r w:rsidRPr="00414782">
        <w:rPr>
          <w:lang w:val="en-US"/>
        </w:rPr>
        <w:t>The support of inter-RAT MRO report associated RLF reporting in LTE to NR handover scenario is an optional feature without UE capability bit.</w:t>
      </w:r>
      <w:bookmarkEnd w:id="229"/>
      <w:bookmarkEnd w:id="230"/>
      <w:bookmarkEnd w:id="231"/>
      <w:bookmarkEnd w:id="232"/>
      <w:bookmarkEnd w:id="233"/>
      <w:bookmarkEnd w:id="234"/>
      <w:bookmarkEnd w:id="235"/>
      <w:bookmarkEnd w:id="236"/>
      <w:r w:rsidRPr="00414782">
        <w:rPr>
          <w:lang w:val="en-US"/>
        </w:rPr>
        <w:t xml:space="preserve"> </w:t>
      </w:r>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the </w:t>
            </w:r>
            <w:proofErr w:type="gramStart"/>
            <w:r w:rsidRPr="00414782">
              <w:rPr>
                <w:lang w:val="en-US"/>
              </w:rPr>
              <w:t>way,</w:t>
            </w:r>
            <w:proofErr w:type="gramEnd"/>
            <w:r w:rsidRPr="00414782">
              <w:rPr>
                <w:lang w:val="en-US"/>
              </w:rPr>
              <w:t xml:space="preserve"> it is handled for EUTRA inter-RAT MRO reporting with respect to legacy RATs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M</w:t>
            </w:r>
            <w:r>
              <w:t>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lastRenderedPageBreak/>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980"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rPr>
              <w:t>Yes</w:t>
            </w:r>
          </w:p>
        </w:tc>
        <w:tc>
          <w:tcPr>
            <w:tcW w:w="5807" w:type="dxa"/>
            <w:tcBorders>
              <w:top w:val="single" w:sz="4" w:space="0" w:color="auto"/>
              <w:left w:val="single" w:sz="4" w:space="0" w:color="auto"/>
              <w:bottom w:val="single" w:sz="4" w:space="0" w:color="auto"/>
              <w:right w:val="single" w:sz="4" w:space="0" w:color="auto"/>
            </w:tcBorders>
          </w:tcPr>
          <w:p w:rsidR="00172ACA" w:rsidRDefault="00172ACA" w:rsidP="00172ACA"/>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807"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4D1EEE" w:rsidRPr="00B40920" w:rsidRDefault="004D1EEE" w:rsidP="004D1EEE">
      <w:pPr>
        <w:rPr>
          <w:b/>
          <w:bCs/>
          <w:color w:val="FF0000"/>
          <w:u w:val="single"/>
          <w:lang w:val="en-US"/>
        </w:rPr>
      </w:pPr>
      <w:r w:rsidRPr="00B40920">
        <w:rPr>
          <w:b/>
          <w:bCs/>
          <w:color w:val="FF0000"/>
          <w:u w:val="single"/>
          <w:lang w:val="en-US"/>
        </w:rPr>
        <w:t>Summary:</w:t>
      </w:r>
    </w:p>
    <w:p w:rsidR="004D1EEE" w:rsidRPr="00D36780" w:rsidRDefault="004D1EEE" w:rsidP="004D1EEE">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7</w:t>
      </w:r>
    </w:p>
    <w:p w:rsidR="004D1EEE" w:rsidRDefault="004D1EEE" w:rsidP="004D1EEE">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sidR="009B5F45">
        <w:rPr>
          <w:color w:val="FF0000"/>
          <w:lang w:val="en-US"/>
        </w:rPr>
        <w:t>0</w:t>
      </w:r>
    </w:p>
    <w:p w:rsidR="004D1EEE" w:rsidRDefault="004D1EEE" w:rsidP="004D1EEE">
      <w:pPr>
        <w:rPr>
          <w:color w:val="FF0000"/>
          <w:lang w:val="en-US"/>
        </w:rPr>
      </w:pPr>
      <w:r>
        <w:rPr>
          <w:color w:val="FF0000"/>
          <w:lang w:val="en-US"/>
        </w:rPr>
        <w:t xml:space="preserve">Number of companies with no strong view: </w:t>
      </w:r>
      <w:r w:rsidR="009B5F45">
        <w:rPr>
          <w:color w:val="FF0000"/>
          <w:lang w:val="en-US"/>
        </w:rPr>
        <w:t>6</w:t>
      </w:r>
    </w:p>
    <w:p w:rsidR="004D1EEE" w:rsidRDefault="009B5F45" w:rsidP="004D1EEE">
      <w:pPr>
        <w:rPr>
          <w:color w:val="FF0000"/>
          <w:lang w:val="en-US"/>
        </w:rPr>
      </w:pPr>
      <w:r>
        <w:rPr>
          <w:color w:val="FF0000"/>
          <w:lang w:val="en-US"/>
        </w:rPr>
        <w:t xml:space="preserve">As this is related to previous proposal and there is no </w:t>
      </w:r>
      <w:r w:rsidR="00106FCB">
        <w:rPr>
          <w:color w:val="FF0000"/>
          <w:lang w:val="en-US"/>
        </w:rPr>
        <w:t>company disagreeing this proposal, the rapporteur believes this can be agreeable provided there is a need to introduce inter-RAT MRO related RLF report in rel-16</w:t>
      </w:r>
      <w:r w:rsidR="004D1EEE">
        <w:rPr>
          <w:color w:val="FF0000"/>
          <w:lang w:val="en-US"/>
        </w:rPr>
        <w:t>.</w:t>
      </w:r>
      <w:r w:rsidR="00106FCB">
        <w:rPr>
          <w:color w:val="FF0000"/>
          <w:lang w:val="en-US"/>
        </w:rPr>
        <w:t xml:space="preserve"> The rapporteur classifies this as a cat-a proposal but with a disclaimer that the RAN3 based request will require RAN2 to introduce inter-RAT MRO related RLF report</w:t>
      </w:r>
      <w:r w:rsidR="00856CC2">
        <w:rPr>
          <w:color w:val="FF0000"/>
          <w:lang w:val="en-US"/>
        </w:rPr>
        <w:t xml:space="preserve">. This is just to avoid the same discussion again in the next meeting if RAN3 does send </w:t>
      </w:r>
      <w:proofErr w:type="gramStart"/>
      <w:r w:rsidR="00856CC2">
        <w:rPr>
          <w:color w:val="FF0000"/>
          <w:lang w:val="en-US"/>
        </w:rPr>
        <w:t>an</w:t>
      </w:r>
      <w:proofErr w:type="gramEnd"/>
      <w:r w:rsidR="00856CC2">
        <w:rPr>
          <w:color w:val="FF0000"/>
          <w:lang w:val="en-US"/>
        </w:rPr>
        <w:t xml:space="preserve"> LS that requires RAN2 work. </w:t>
      </w:r>
    </w:p>
    <w:p w:rsidR="00106FCB" w:rsidRPr="004D1EEE" w:rsidRDefault="00106FCB" w:rsidP="00106FCB">
      <w:pPr>
        <w:pStyle w:val="Cat-a-Proposal"/>
        <w:rPr>
          <w:lang w:val="en-US"/>
        </w:rPr>
      </w:pPr>
      <w:bookmarkStart w:id="237" w:name="_Toc38979537"/>
      <w:r>
        <w:rPr>
          <w:lang w:val="en-US"/>
        </w:rPr>
        <w:t xml:space="preserve">If the RAN2 needs to introduce inter-RAT MRO related </w:t>
      </w:r>
      <w:r w:rsidR="008C5590">
        <w:rPr>
          <w:lang w:val="en-US"/>
        </w:rPr>
        <w:t xml:space="preserve">NR </w:t>
      </w:r>
      <w:r>
        <w:rPr>
          <w:lang w:val="en-US"/>
        </w:rPr>
        <w:t>RLF report in RRC specification based on the RAN3 LS, RAN2 agrees that t</w:t>
      </w:r>
      <w:r w:rsidRPr="00414782">
        <w:rPr>
          <w:lang w:val="en-US"/>
        </w:rPr>
        <w:t xml:space="preserve">he support of inter-RAT MRO report associated </w:t>
      </w:r>
      <w:r w:rsidR="008C5590">
        <w:rPr>
          <w:lang w:val="en-US"/>
        </w:rPr>
        <w:t xml:space="preserve">NR </w:t>
      </w:r>
      <w:r w:rsidRPr="00414782">
        <w:rPr>
          <w:lang w:val="en-US"/>
        </w:rPr>
        <w:t xml:space="preserve">RLF reporting </w:t>
      </w:r>
      <w:r w:rsidR="008C5590">
        <w:rPr>
          <w:lang w:val="en-US"/>
        </w:rPr>
        <w:t xml:space="preserve">as </w:t>
      </w:r>
      <w:r w:rsidRPr="00414782">
        <w:rPr>
          <w:lang w:val="en-US"/>
        </w:rPr>
        <w:t>an optional feature without UE capability bit</w:t>
      </w:r>
      <w:r>
        <w:rPr>
          <w:lang w:val="en-US"/>
        </w:rPr>
        <w:t>.</w:t>
      </w:r>
      <w:bookmarkEnd w:id="237"/>
    </w:p>
    <w:p w:rsidR="00106FCB" w:rsidRDefault="00106FCB" w:rsidP="00106FCB">
      <w:pPr>
        <w:rPr>
          <w:lang w:val="en-US"/>
        </w:rPr>
      </w:pPr>
    </w:p>
    <w:p w:rsidR="00180EFF" w:rsidRPr="004D1EEE" w:rsidRDefault="00106FCB" w:rsidP="00106FCB">
      <w:pPr>
        <w:rPr>
          <w:lang w:val="en-US"/>
        </w:rPr>
      </w:pPr>
      <w:r>
        <w:rPr>
          <w:lang w:val="en-US"/>
        </w:rPr>
        <w:t>Details associated to RLF report contents of inter-RAT MRO related RLF report.</w:t>
      </w:r>
    </w:p>
    <w:p w:rsidR="00180EFF" w:rsidRPr="00414782" w:rsidRDefault="00B325E8">
      <w:pPr>
        <w:pStyle w:val="Proposal"/>
        <w:rPr>
          <w:lang w:val="en-US"/>
        </w:rPr>
      </w:pPr>
      <w:bookmarkStart w:id="238" w:name="_Toc37915697"/>
      <w:bookmarkStart w:id="239" w:name="_Toc38296431"/>
      <w:bookmarkStart w:id="240" w:name="_Toc38296279"/>
      <w:bookmarkStart w:id="241" w:name="_Toc38296080"/>
      <w:bookmarkStart w:id="242" w:name="_Toc38296131"/>
      <w:bookmarkStart w:id="243" w:name="_Toc38295713"/>
      <w:r w:rsidRPr="00414782">
        <w:rPr>
          <w:lang w:val="en-US"/>
        </w:rPr>
        <w:t xml:space="preserve">TAC is included in previous EUTRA </w:t>
      </w:r>
      <w:proofErr w:type="spellStart"/>
      <w:r w:rsidRPr="00414782">
        <w:rPr>
          <w:lang w:val="en-US"/>
        </w:rPr>
        <w:t>PCell</w:t>
      </w:r>
      <w:proofErr w:type="spellEnd"/>
      <w:r w:rsidRPr="00414782">
        <w:rPr>
          <w:lang w:val="en-US"/>
        </w:rPr>
        <w:t>.</w:t>
      </w:r>
      <w:bookmarkEnd w:id="238"/>
      <w:bookmarkEnd w:id="239"/>
      <w:bookmarkEnd w:id="240"/>
      <w:bookmarkEnd w:id="241"/>
      <w:bookmarkEnd w:id="242"/>
      <w:bookmarkEnd w:id="243"/>
    </w:p>
    <w:tbl>
      <w:tblPr>
        <w:tblStyle w:val="TableGrid"/>
        <w:tblW w:w="9630" w:type="dxa"/>
        <w:tblLayout w:type="fixed"/>
        <w:tblLook w:val="04A0" w:firstRow="1" w:lastRow="0" w:firstColumn="1" w:lastColumn="0" w:noHBand="0" w:noVBand="1"/>
      </w:tblPr>
      <w:tblGrid>
        <w:gridCol w:w="1696"/>
        <w:gridCol w:w="1843"/>
        <w:gridCol w:w="6091"/>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TAC information is needed to route the RLF report from the failed cell to the previous source cell in case X2/</w:t>
            </w:r>
            <w:proofErr w:type="spellStart"/>
            <w:r w:rsidRPr="00414782">
              <w:rPr>
                <w:lang w:val="en-US"/>
              </w:rPr>
              <w:t>Xn</w:t>
            </w:r>
            <w:proofErr w:type="spellEnd"/>
            <w:r w:rsidRPr="00414782">
              <w:rPr>
                <w:lang w:val="en-US"/>
              </w:rPr>
              <w:t xml:space="preserve"> connection is not available.</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09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Agree with Ericsson</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lastRenderedPageBreak/>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Share the same view as Ericsson.</w:t>
            </w:r>
          </w:p>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Yes</w:t>
            </w:r>
          </w:p>
        </w:tc>
        <w:tc>
          <w:tcPr>
            <w:tcW w:w="6091" w:type="dxa"/>
            <w:tcBorders>
              <w:top w:val="single" w:sz="4" w:space="0" w:color="auto"/>
              <w:left w:val="single" w:sz="4" w:space="0" w:color="auto"/>
              <w:bottom w:val="single" w:sz="4" w:space="0" w:color="auto"/>
              <w:right w:val="single" w:sz="4" w:space="0" w:color="auto"/>
            </w:tcBorders>
          </w:tcPr>
          <w:p w:rsidR="00172ACA" w:rsidRDefault="00172ACA" w:rsidP="00172ACA"/>
        </w:tc>
      </w:tr>
      <w:tr w:rsidR="000637AD">
        <w:tc>
          <w:tcPr>
            <w:tcW w:w="1696" w:type="dxa"/>
            <w:tcBorders>
              <w:top w:val="single" w:sz="4" w:space="0" w:color="auto"/>
              <w:left w:val="single" w:sz="4" w:space="0" w:color="auto"/>
              <w:bottom w:val="single" w:sz="4" w:space="0" w:color="auto"/>
              <w:right w:val="single" w:sz="4" w:space="0" w:color="auto"/>
            </w:tcBorders>
          </w:tcPr>
          <w:p w:rsidR="000637AD" w:rsidRDefault="000637AD"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0637AD" w:rsidRDefault="000637AD" w:rsidP="00172ACA">
            <w:pPr>
              <w:rPr>
                <w:rFonts w:eastAsia="Malgun Gothic"/>
              </w:rPr>
            </w:pPr>
            <w:r>
              <w:rPr>
                <w:rFonts w:eastAsia="Malgun Gothic"/>
              </w:rPr>
              <w:t>No</w:t>
            </w:r>
          </w:p>
        </w:tc>
        <w:tc>
          <w:tcPr>
            <w:tcW w:w="6091" w:type="dxa"/>
            <w:tcBorders>
              <w:top w:val="single" w:sz="4" w:space="0" w:color="auto"/>
              <w:left w:val="single" w:sz="4" w:space="0" w:color="auto"/>
              <w:bottom w:val="single" w:sz="4" w:space="0" w:color="auto"/>
              <w:right w:val="single" w:sz="4" w:space="0" w:color="auto"/>
            </w:tcBorders>
          </w:tcPr>
          <w:p w:rsidR="000637AD" w:rsidRDefault="000637AD" w:rsidP="00172ACA"/>
        </w:tc>
      </w:tr>
      <w:tr w:rsidR="0093156D">
        <w:tc>
          <w:tcPr>
            <w:tcW w:w="169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6091"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p w:rsidR="00106FCB" w:rsidRPr="00B40920" w:rsidRDefault="00106FCB" w:rsidP="00106FCB">
      <w:pPr>
        <w:rPr>
          <w:b/>
          <w:bCs/>
          <w:color w:val="FF0000"/>
          <w:u w:val="single"/>
          <w:lang w:val="en-US"/>
        </w:rPr>
      </w:pPr>
      <w:r w:rsidRPr="00B40920">
        <w:rPr>
          <w:b/>
          <w:bCs/>
          <w:color w:val="FF0000"/>
          <w:u w:val="single"/>
          <w:lang w:val="en-US"/>
        </w:rPr>
        <w:t>Summary:</w:t>
      </w:r>
    </w:p>
    <w:p w:rsidR="00106FCB" w:rsidRPr="00D36780" w:rsidRDefault="00106FCB" w:rsidP="00106FCB">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8</w:t>
      </w:r>
    </w:p>
    <w:p w:rsidR="00106FCB" w:rsidRDefault="00106FCB" w:rsidP="00106FCB">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2</w:t>
      </w:r>
    </w:p>
    <w:p w:rsidR="00106FCB" w:rsidRDefault="00106FCB" w:rsidP="00106FCB">
      <w:pPr>
        <w:rPr>
          <w:color w:val="FF0000"/>
          <w:lang w:val="en-US"/>
        </w:rPr>
      </w:pPr>
      <w:r>
        <w:rPr>
          <w:color w:val="FF0000"/>
          <w:lang w:val="en-US"/>
        </w:rPr>
        <w:t>Number of companies with no strong view: 4</w:t>
      </w:r>
    </w:p>
    <w:p w:rsidR="00106FCB" w:rsidRDefault="00106FCB" w:rsidP="00106FCB">
      <w:pPr>
        <w:rPr>
          <w:color w:val="FF0000"/>
          <w:lang w:val="en-US"/>
        </w:rPr>
      </w:pPr>
      <w:r>
        <w:rPr>
          <w:color w:val="FF0000"/>
          <w:lang w:val="en-US"/>
        </w:rPr>
        <w:t>As this is related to inter-RAT MRO related proposal</w:t>
      </w:r>
      <w:r w:rsidR="00856CC2">
        <w:rPr>
          <w:color w:val="FF0000"/>
          <w:lang w:val="en-US"/>
        </w:rPr>
        <w:t xml:space="preserve"> and there are two companies with opposition, the rapporteur proposes to postpone this discussion when the inter-RAT MRO related RLF contents are introduced.  </w:t>
      </w:r>
    </w:p>
    <w:p w:rsidR="00856CC2" w:rsidRPr="008E52E8" w:rsidRDefault="00856CC2" w:rsidP="007C06A8">
      <w:pPr>
        <w:pStyle w:val="Cat-a-Proposal"/>
        <w:rPr>
          <w:lang w:val="en-US"/>
        </w:rPr>
      </w:pPr>
      <w:bookmarkStart w:id="244" w:name="_Toc38979538"/>
      <w:r w:rsidRPr="008E52E8">
        <w:rPr>
          <w:lang w:val="en-US"/>
        </w:rPr>
        <w:t xml:space="preserve">RAN2 agrees to postpone the discussion of details of inter-RAT </w:t>
      </w:r>
      <w:r w:rsidR="00972343" w:rsidRPr="008E52E8">
        <w:rPr>
          <w:lang w:val="en-US"/>
        </w:rPr>
        <w:t xml:space="preserve">related </w:t>
      </w:r>
      <w:r w:rsidR="0042115B" w:rsidRPr="008E52E8">
        <w:rPr>
          <w:lang w:val="en-US"/>
        </w:rPr>
        <w:t xml:space="preserve">NR </w:t>
      </w:r>
      <w:r w:rsidRPr="008E52E8">
        <w:rPr>
          <w:lang w:val="en-US"/>
        </w:rPr>
        <w:t>RLF report contents until the LS on the same topic is received from RAN3.</w:t>
      </w:r>
      <w:bookmarkEnd w:id="244"/>
    </w:p>
    <w:p w:rsidR="00106FCB" w:rsidRPr="00106FCB" w:rsidRDefault="00106FCB">
      <w:pPr>
        <w:rPr>
          <w:lang w:val="en-US"/>
        </w:rPr>
      </w:pPr>
    </w:p>
    <w:p w:rsidR="00180EFF" w:rsidRDefault="00B325E8">
      <w:pPr>
        <w:pStyle w:val="Heading4"/>
      </w:pPr>
      <w:r>
        <w:t xml:space="preserve">NR previous </w:t>
      </w:r>
      <w:proofErr w:type="spellStart"/>
      <w:r>
        <w:t>PCell</w:t>
      </w:r>
      <w:proofErr w:type="spellEnd"/>
      <w:r>
        <w:t xml:space="preserve"> inclusion in LTE RLF report</w:t>
      </w:r>
    </w:p>
    <w:p w:rsidR="00180EFF" w:rsidRDefault="00B325E8">
      <w:r w:rsidRPr="00414782">
        <w:rPr>
          <w:lang w:val="en-US"/>
        </w:rPr>
        <w:t xml:space="preserve">Similarly, when there is an inter-RAT handover from NR to LTE and if the UE fails, then the UE should be able to record the RLF report in LTE RRC format as the failed cell is an LTE cell. However, in the current LTE RRC specification, the UE can store only an LTE/UTRA cell in the </w:t>
      </w:r>
      <w:proofErr w:type="spellStart"/>
      <w:r w:rsidRPr="00414782">
        <w:rPr>
          <w:lang w:val="en-US"/>
        </w:rPr>
        <w:t>previousPCellId</w:t>
      </w:r>
      <w:proofErr w:type="spellEnd"/>
      <w:r w:rsidRPr="00414782">
        <w:rPr>
          <w:lang w:val="en-US"/>
        </w:rPr>
        <w:t>/</w:t>
      </w:r>
      <w:proofErr w:type="spellStart"/>
      <w:r w:rsidRPr="00414782">
        <w:rPr>
          <w:i/>
          <w:iCs/>
          <w:lang w:val="en-US"/>
        </w:rPr>
        <w:t>previousUTRA-CellId</w:t>
      </w:r>
      <w:proofErr w:type="spellEnd"/>
      <w:r w:rsidRPr="00414782">
        <w:rPr>
          <w:lang w:val="en-US"/>
        </w:rPr>
        <w:t xml:space="preserve">.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the inclusion of </w:t>
      </w:r>
      <w:r w:rsidRPr="00414782">
        <w:rPr>
          <w:lang w:val="en-US"/>
        </w:rPr>
        <w:t xml:space="preserve">an NR cell as previous </w:t>
      </w:r>
      <w:proofErr w:type="spellStart"/>
      <w:r w:rsidRPr="00414782">
        <w:rPr>
          <w:lang w:val="en-US"/>
        </w:rPr>
        <w:t>PCell</w:t>
      </w:r>
      <w:proofErr w:type="spellEnd"/>
      <w:r w:rsidRPr="00414782">
        <w:rPr>
          <w:lang w:val="en-US"/>
        </w:rPr>
        <w:t xml:space="preserve"> in LTE RLF report. With this change the UE can store the RLF report and report it to the LTE cell in which the UE pops up. </w:t>
      </w:r>
      <w:r>
        <w:t xml:space="preserve">Associated to this, Ericsson has provided the CRs </w:t>
      </w:r>
      <w:r>
        <w:fldChar w:fldCharType="begin"/>
      </w:r>
      <w:r>
        <w:instrText xml:space="preserve"> REF _Ref37272913 \r \h </w:instrText>
      </w:r>
      <w:r>
        <w:fldChar w:fldCharType="separate"/>
      </w:r>
      <w:r>
        <w:t>[5]</w:t>
      </w:r>
      <w:r>
        <w:fldChar w:fldCharType="end"/>
      </w:r>
      <w:r>
        <w:t xml:space="preserve"> and </w:t>
      </w:r>
      <w:r>
        <w:fldChar w:fldCharType="begin"/>
      </w:r>
      <w:r>
        <w:instrText xml:space="preserve"> REF _Ref37272923 \r \h </w:instrText>
      </w:r>
      <w:r>
        <w:fldChar w:fldCharType="separate"/>
      </w:r>
      <w:r>
        <w:t>[6]</w:t>
      </w:r>
      <w:r>
        <w:fldChar w:fldCharType="end"/>
      </w:r>
      <w:r>
        <w:t>.</w:t>
      </w:r>
    </w:p>
    <w:p w:rsidR="00180EFF" w:rsidRPr="00414782" w:rsidRDefault="00B325E8">
      <w:pPr>
        <w:pStyle w:val="ListParagraph"/>
        <w:numPr>
          <w:ilvl w:val="0"/>
          <w:numId w:val="18"/>
        </w:numPr>
        <w:rPr>
          <w:lang w:val="en-US"/>
        </w:rPr>
      </w:pPr>
      <w:r w:rsidRPr="00414782">
        <w:rPr>
          <w:lang w:val="en-US"/>
        </w:rPr>
        <w:t xml:space="preserve">Ericsson proposal 1: Include the possibility to have an NR cell as the </w:t>
      </w:r>
      <w:proofErr w:type="spellStart"/>
      <w:proofErr w:type="gramStart"/>
      <w:r w:rsidRPr="00414782">
        <w:rPr>
          <w:i/>
          <w:iCs/>
          <w:lang w:val="en-US"/>
        </w:rPr>
        <w:t>previousPCellId</w:t>
      </w:r>
      <w:proofErr w:type="spellEnd"/>
      <w:r w:rsidRPr="00414782">
        <w:rPr>
          <w:lang w:val="en-US"/>
        </w:rPr>
        <w:t xml:space="preserve">  in</w:t>
      </w:r>
      <w:proofErr w:type="gramEnd"/>
      <w:r w:rsidRPr="00414782">
        <w:rPr>
          <w:lang w:val="en-US"/>
        </w:rPr>
        <w:t xml:space="preserve"> the </w:t>
      </w:r>
      <w:r w:rsidRPr="00414782">
        <w:rPr>
          <w:i/>
          <w:iCs/>
          <w:lang w:val="en-US" w:eastAsia="sv-SE"/>
        </w:rPr>
        <w:t>RLF-Report</w:t>
      </w:r>
      <w:r w:rsidRPr="00414782">
        <w:rPr>
          <w:lang w:val="en-US" w:eastAsia="sv-SE"/>
        </w:rPr>
        <w:t xml:space="preserve"> in LTE RRC specification.</w:t>
      </w:r>
    </w:p>
    <w:p w:rsidR="00180EFF" w:rsidRPr="00414782" w:rsidRDefault="00B325E8">
      <w:pPr>
        <w:pStyle w:val="ListParagraph"/>
        <w:numPr>
          <w:ilvl w:val="0"/>
          <w:numId w:val="18"/>
        </w:numPr>
        <w:rPr>
          <w:lang w:val="en-US"/>
        </w:rPr>
      </w:pPr>
      <w:r w:rsidRPr="00414782">
        <w:rPr>
          <w:lang w:val="en-US"/>
        </w:rPr>
        <w:t>Ericsson proposal 2: The support of inter-RAT MRO report associated RLF reporting in NR to LTE handover scenario is an optional feature without UE capability bit.</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_Ref37754250 \r \h </w:instrText>
      </w:r>
      <w:r>
        <w:fldChar w:fldCharType="separate"/>
      </w:r>
      <w:r w:rsidRPr="00414782">
        <w:rPr>
          <w:lang w:val="en-US"/>
        </w:rPr>
        <w:t>[18]</w:t>
      </w:r>
      <w:r>
        <w:fldChar w:fldCharType="end"/>
      </w:r>
      <w:r w:rsidRPr="00414782">
        <w:rPr>
          <w:lang w:val="en-US"/>
        </w:rPr>
        <w:t xml:space="preserve">, ZTE also brings up the same topic and also proposes the following (only </w:t>
      </w:r>
      <w:proofErr w:type="spellStart"/>
      <w:r w:rsidRPr="00414782">
        <w:rPr>
          <w:lang w:val="en-US"/>
        </w:rPr>
        <w:t>previousNR-PCellId</w:t>
      </w:r>
      <w:proofErr w:type="spellEnd"/>
      <w:r w:rsidRPr="00414782">
        <w:rPr>
          <w:lang w:val="en-US"/>
        </w:rPr>
        <w:t xml:space="preserve"> part of the proposal is treated here and the </w:t>
      </w:r>
      <w:proofErr w:type="spellStart"/>
      <w:r w:rsidRPr="00414782">
        <w:rPr>
          <w:lang w:val="en-US"/>
        </w:rPr>
        <w:t>selectedNR-PCellId</w:t>
      </w:r>
      <w:proofErr w:type="spellEnd"/>
      <w:r w:rsidRPr="00414782">
        <w:rPr>
          <w:lang w:val="en-US"/>
        </w:rPr>
        <w:t xml:space="preserve"> is added to the corresponding section). Additionally, ZTE proposes to include the TAC information of the previous NR </w:t>
      </w:r>
      <w:proofErr w:type="spellStart"/>
      <w:r w:rsidRPr="00414782">
        <w:rPr>
          <w:lang w:val="en-US"/>
        </w:rPr>
        <w:t>PCell</w:t>
      </w:r>
      <w:proofErr w:type="spellEnd"/>
      <w:r w:rsidRPr="00414782">
        <w:rPr>
          <w:lang w:val="en-US"/>
        </w:rPr>
        <w:t xml:space="preserve"> as well.</w:t>
      </w:r>
    </w:p>
    <w:p w:rsidR="00180EFF" w:rsidRPr="00414782" w:rsidRDefault="00B325E8">
      <w:pPr>
        <w:pStyle w:val="ListParagraph"/>
        <w:numPr>
          <w:ilvl w:val="0"/>
          <w:numId w:val="19"/>
        </w:numPr>
        <w:rPr>
          <w:lang w:val="en-US"/>
        </w:rPr>
      </w:pPr>
      <w:r w:rsidRPr="00414782">
        <w:rPr>
          <w:lang w:val="en-US"/>
        </w:rPr>
        <w:t xml:space="preserve">ZTE proposal 1: To introduce </w:t>
      </w:r>
      <w:proofErr w:type="spellStart"/>
      <w:r w:rsidRPr="00414782">
        <w:rPr>
          <w:lang w:val="en-US"/>
        </w:rPr>
        <w:t>previousNR-PCellId</w:t>
      </w:r>
      <w:proofErr w:type="spellEnd"/>
      <w:r w:rsidRPr="00414782">
        <w:rPr>
          <w:lang w:val="en-US"/>
        </w:rPr>
        <w:t xml:space="preserve"> IE in LTE RLF report to support the agreed Intra-system inter-RAT MRO and Inter-system MRO scenarios.</w:t>
      </w:r>
    </w:p>
    <w:p w:rsidR="00180EFF" w:rsidRPr="00414782" w:rsidRDefault="00B325E8">
      <w:pPr>
        <w:pStyle w:val="ListParagraph"/>
        <w:numPr>
          <w:ilvl w:val="0"/>
          <w:numId w:val="19"/>
        </w:numPr>
        <w:rPr>
          <w:lang w:val="en-US"/>
        </w:rPr>
      </w:pPr>
      <w:r w:rsidRPr="00414782">
        <w:rPr>
          <w:lang w:val="en-US"/>
        </w:rPr>
        <w:t xml:space="preserve">ZTE proposal 2: TAC is included in </w:t>
      </w:r>
      <w:proofErr w:type="spellStart"/>
      <w:r w:rsidRPr="00414782">
        <w:rPr>
          <w:lang w:val="en-US"/>
        </w:rPr>
        <w:t>previousNR-PCellId</w:t>
      </w:r>
      <w:proofErr w:type="spellEnd"/>
      <w:r w:rsidRPr="00414782">
        <w:rPr>
          <w:lang w:val="en-US"/>
        </w:rPr>
        <w:t xml:space="preserve"> IE, for better routing to forward the RLF report or for the optimizer to take subsequent action easier.</w:t>
      </w:r>
    </w:p>
    <w:p w:rsidR="00180EFF" w:rsidRPr="00414782" w:rsidRDefault="00B325E8">
      <w:pPr>
        <w:pStyle w:val="Proposal"/>
        <w:rPr>
          <w:lang w:val="en-US"/>
        </w:rPr>
      </w:pPr>
      <w:bookmarkStart w:id="245" w:name="_Toc37915698"/>
      <w:bookmarkStart w:id="246" w:name="_Toc37740226"/>
      <w:bookmarkStart w:id="247" w:name="_Toc37318023"/>
      <w:bookmarkStart w:id="248" w:name="_Toc38295715"/>
      <w:bookmarkStart w:id="249" w:name="_Toc38296132"/>
      <w:bookmarkStart w:id="250" w:name="_Toc38296081"/>
      <w:bookmarkStart w:id="251" w:name="_Toc38296432"/>
      <w:bookmarkStart w:id="252" w:name="_Toc38296280"/>
      <w:r w:rsidRPr="00414782">
        <w:rPr>
          <w:lang w:val="en-US"/>
        </w:rPr>
        <w:t xml:space="preserve">Include the possibility to have an NR cell as the </w:t>
      </w:r>
      <w:proofErr w:type="spellStart"/>
      <w:proofErr w:type="gramStart"/>
      <w:r w:rsidRPr="00414782">
        <w:rPr>
          <w:lang w:val="en-US"/>
        </w:rPr>
        <w:t>previousPCellId</w:t>
      </w:r>
      <w:proofErr w:type="spellEnd"/>
      <w:r w:rsidRPr="00414782">
        <w:rPr>
          <w:lang w:val="en-US"/>
        </w:rPr>
        <w:t xml:space="preserve">  in</w:t>
      </w:r>
      <w:proofErr w:type="gramEnd"/>
      <w:r w:rsidRPr="00414782">
        <w:rPr>
          <w:lang w:val="en-US"/>
        </w:rPr>
        <w:t xml:space="preserve"> the RLF-Report in LTE RRC specification.</w:t>
      </w:r>
      <w:bookmarkEnd w:id="245"/>
      <w:bookmarkEnd w:id="246"/>
      <w:bookmarkEnd w:id="247"/>
      <w:bookmarkEnd w:id="248"/>
      <w:bookmarkEnd w:id="249"/>
      <w:bookmarkEnd w:id="250"/>
      <w:bookmarkEnd w:id="251"/>
      <w:bookmarkEnd w:id="252"/>
    </w:p>
    <w:tbl>
      <w:tblPr>
        <w:tblStyle w:val="TableGrid"/>
        <w:tblW w:w="9630" w:type="dxa"/>
        <w:tblLayout w:type="fixed"/>
        <w:tblLook w:val="04A0" w:firstRow="1" w:lastRow="0" w:firstColumn="1" w:lastColumn="0" w:noHBand="0" w:noVBand="1"/>
      </w:tblPr>
      <w:tblGrid>
        <w:gridCol w:w="2122"/>
        <w:gridCol w:w="1842"/>
        <w:gridCol w:w="5666"/>
      </w:tblGrid>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b/>
                <w:bCs/>
              </w:rPr>
              <w:lastRenderedPageBreak/>
              <w:t>Company name</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2122"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rsidRPr="00E520A0">
        <w:tc>
          <w:tcPr>
            <w:tcW w:w="2122"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For the same reason in the previous discussion.</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B325E8">
            <w:r>
              <w:t>Same reasonings as above</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From technology perspective, we think the intention is correct, but it</w:t>
            </w:r>
            <w:r w:rsidRPr="00414782">
              <w:rPr>
                <w:lang w:val="en-US"/>
              </w:rPr>
              <w:t>’</w:t>
            </w:r>
            <w:r w:rsidRPr="00414782">
              <w:rPr>
                <w:rFonts w:hint="eastAsia"/>
                <w:lang w:val="en-US"/>
              </w:rPr>
              <w:t>s not important enough to change LTE spec for this topic.</w:t>
            </w:r>
          </w:p>
        </w:tc>
      </w:tr>
      <w:tr w:rsidR="00180EFF" w:rsidRPr="00E520A0">
        <w:tc>
          <w:tcPr>
            <w:tcW w:w="2122"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Wait for RAN3</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Style w:val="normaltextrun"/>
                <w:rFonts w:ascii="Calibri" w:hAnsi="Calibri" w:cs="Calibri"/>
                <w:color w:val="000000"/>
                <w:shd w:val="clear" w:color="auto" w:fill="FFFFFF"/>
                <w:lang w:val="en-US"/>
              </w:rPr>
              <w:t>If the handover fails due to weak NR conditions, the UE will most likely reconnect to LTE, and RLF-report will be reported in LTE, too.</w:t>
            </w:r>
            <w:r w:rsidRPr="00414782">
              <w:rPr>
                <w:rStyle w:val="eop"/>
                <w:rFonts w:ascii="Calibri" w:hAnsi="Calibri" w:cs="Calibri"/>
                <w:color w:val="000000"/>
                <w:shd w:val="clear" w:color="auto" w:fill="FFFFFF"/>
                <w:lang w:val="en-US"/>
              </w:rPr>
              <w:t> </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W</w:t>
            </w:r>
            <w:r>
              <w:t>ait for RAN3</w:t>
            </w:r>
          </w:p>
        </w:tc>
        <w:tc>
          <w:tcPr>
            <w:tcW w:w="5666"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Tr="00414782">
        <w:trPr>
          <w:trHeight w:val="287"/>
        </w:trPr>
        <w:tc>
          <w:tcPr>
            <w:tcW w:w="2122"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666"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rPr>
          <w:trHeight w:val="287"/>
        </w:trPr>
        <w:tc>
          <w:tcPr>
            <w:tcW w:w="2122"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666"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E520A0">
        <w:trPr>
          <w:trHeight w:val="287"/>
        </w:trPr>
        <w:tc>
          <w:tcPr>
            <w:tcW w:w="2122"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Fonts w:hint="eastAsia"/>
                <w:lang w:val="en-US"/>
              </w:rPr>
              <w:t>For the comments given in Proposal 14.</w:t>
            </w:r>
          </w:p>
        </w:tc>
      </w:tr>
      <w:tr w:rsidR="00172ACA" w:rsidRPr="00E520A0">
        <w:trPr>
          <w:trHeight w:val="287"/>
        </w:trPr>
        <w:tc>
          <w:tcPr>
            <w:tcW w:w="2122" w:type="dxa"/>
            <w:tcBorders>
              <w:top w:val="single" w:sz="4" w:space="0" w:color="auto"/>
              <w:left w:val="single" w:sz="4" w:space="0" w:color="auto"/>
              <w:bottom w:val="single" w:sz="4" w:space="0" w:color="auto"/>
              <w:right w:val="single" w:sz="4" w:space="0" w:color="auto"/>
            </w:tcBorders>
          </w:tcPr>
          <w:p w:rsidR="00172ACA" w:rsidRPr="002C200C" w:rsidRDefault="00172ACA" w:rsidP="00172ACA">
            <w:pPr>
              <w:rPr>
                <w:rFonts w:eastAsia="Malgun Gothic"/>
              </w:rPr>
            </w:pPr>
            <w:r>
              <w:rPr>
                <w:rFonts w:eastAsia="Malgun Gothic" w:hint="eastAsia"/>
              </w:rPr>
              <w:t>Samsung</w:t>
            </w:r>
          </w:p>
        </w:tc>
        <w:tc>
          <w:tcPr>
            <w:tcW w:w="1842" w:type="dxa"/>
            <w:tcBorders>
              <w:top w:val="single" w:sz="4" w:space="0" w:color="auto"/>
              <w:left w:val="single" w:sz="4" w:space="0" w:color="auto"/>
              <w:bottom w:val="single" w:sz="4" w:space="0" w:color="auto"/>
              <w:right w:val="single" w:sz="4" w:space="0" w:color="auto"/>
            </w:tcBorders>
          </w:tcPr>
          <w:p w:rsidR="00172ACA" w:rsidRPr="002C200C" w:rsidRDefault="00172ACA" w:rsidP="00172ACA">
            <w:pPr>
              <w:rPr>
                <w:rFonts w:eastAsia="Malgun Gothic"/>
              </w:rPr>
            </w:pPr>
            <w:r>
              <w:rPr>
                <w:rFonts w:eastAsia="Malgun Gothic"/>
              </w:rPr>
              <w:t>Yes</w:t>
            </w:r>
          </w:p>
        </w:tc>
        <w:tc>
          <w:tcPr>
            <w:tcW w:w="5666"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 xml:space="preserve">It’s a potential enhancement as we see our past steps for enhancement, and </w:t>
            </w:r>
            <w:r w:rsidRPr="00414782">
              <w:rPr>
                <w:rStyle w:val="normaltextrun"/>
                <w:rFonts w:ascii="Calibri" w:eastAsia="Malgun Gothic" w:hAnsi="Calibri" w:cs="Calibri" w:hint="eastAsia"/>
                <w:color w:val="000000"/>
                <w:shd w:val="clear" w:color="auto" w:fill="FFFFFF"/>
                <w:lang w:val="en-US"/>
              </w:rPr>
              <w:t>It</w:t>
            </w:r>
            <w:r w:rsidRPr="00414782">
              <w:rPr>
                <w:rStyle w:val="normaltextrun"/>
                <w:rFonts w:ascii="Calibri" w:eastAsia="Malgun Gothic" w:hAnsi="Calibri" w:cs="Calibri"/>
                <w:color w:val="000000"/>
                <w:shd w:val="clear" w:color="auto" w:fill="FFFFFF"/>
                <w:lang w:val="en-US"/>
              </w:rPr>
              <w:t>’s useful for MRO purpose.</w:t>
            </w:r>
          </w:p>
        </w:tc>
      </w:tr>
      <w:tr w:rsidR="000637AD" w:rsidRPr="00E520A0">
        <w:trPr>
          <w:trHeight w:val="287"/>
        </w:trPr>
        <w:tc>
          <w:tcPr>
            <w:tcW w:w="2122" w:type="dxa"/>
            <w:tcBorders>
              <w:top w:val="single" w:sz="4" w:space="0" w:color="auto"/>
              <w:left w:val="single" w:sz="4" w:space="0" w:color="auto"/>
              <w:bottom w:val="single" w:sz="4" w:space="0" w:color="auto"/>
              <w:right w:val="single" w:sz="4" w:space="0" w:color="auto"/>
            </w:tcBorders>
          </w:tcPr>
          <w:p w:rsidR="000637AD" w:rsidRDefault="000637AD" w:rsidP="00172ACA">
            <w:pPr>
              <w:rPr>
                <w:rFonts w:eastAsia="Malgun Gothic"/>
              </w:rPr>
            </w:pPr>
            <w:r>
              <w:rPr>
                <w:rFonts w:eastAsia="Malgun Gothic"/>
              </w:rPr>
              <w:t>Apple</w:t>
            </w:r>
          </w:p>
        </w:tc>
        <w:tc>
          <w:tcPr>
            <w:tcW w:w="1842" w:type="dxa"/>
            <w:tcBorders>
              <w:top w:val="single" w:sz="4" w:space="0" w:color="auto"/>
              <w:left w:val="single" w:sz="4" w:space="0" w:color="auto"/>
              <w:bottom w:val="single" w:sz="4" w:space="0" w:color="auto"/>
              <w:right w:val="single" w:sz="4" w:space="0" w:color="auto"/>
            </w:tcBorders>
          </w:tcPr>
          <w:p w:rsidR="000637AD" w:rsidRDefault="000637AD" w:rsidP="00172ACA">
            <w:pPr>
              <w:rPr>
                <w:rFonts w:eastAsia="Malgun Gothic"/>
              </w:rPr>
            </w:pPr>
            <w:r>
              <w:rPr>
                <w:rFonts w:eastAsia="Malgun Gothic"/>
              </w:rPr>
              <w:t>No</w:t>
            </w:r>
          </w:p>
        </w:tc>
        <w:tc>
          <w:tcPr>
            <w:tcW w:w="5666" w:type="dxa"/>
            <w:tcBorders>
              <w:top w:val="single" w:sz="4" w:space="0" w:color="auto"/>
              <w:left w:val="single" w:sz="4" w:space="0" w:color="auto"/>
              <w:bottom w:val="single" w:sz="4" w:space="0" w:color="auto"/>
              <w:right w:val="single" w:sz="4" w:space="0" w:color="auto"/>
            </w:tcBorders>
          </w:tcPr>
          <w:p w:rsidR="000637AD" w:rsidRPr="00414782" w:rsidRDefault="000637AD"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This can be postponed to R17</w:t>
            </w:r>
          </w:p>
        </w:tc>
      </w:tr>
      <w:tr w:rsidR="0093156D">
        <w:trPr>
          <w:trHeight w:val="287"/>
        </w:trPr>
        <w:tc>
          <w:tcPr>
            <w:tcW w:w="2122"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2"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666" w:type="dxa"/>
            <w:tcBorders>
              <w:top w:val="single" w:sz="4" w:space="0" w:color="auto"/>
              <w:left w:val="single" w:sz="4" w:space="0" w:color="auto"/>
              <w:bottom w:val="single" w:sz="4" w:space="0" w:color="auto"/>
              <w:right w:val="single" w:sz="4" w:space="0" w:color="auto"/>
            </w:tcBorders>
          </w:tcPr>
          <w:p w:rsidR="0093156D" w:rsidRDefault="0093156D" w:rsidP="00172ACA">
            <w:pPr>
              <w:rPr>
                <w:rStyle w:val="normaltextrun"/>
                <w:rFonts w:ascii="Calibri" w:eastAsia="Malgun Gothic" w:hAnsi="Calibri" w:cs="Calibri"/>
                <w:color w:val="000000"/>
                <w:shd w:val="clear" w:color="auto" w:fill="FFFFFF"/>
              </w:rPr>
            </w:pPr>
          </w:p>
        </w:tc>
      </w:tr>
    </w:tbl>
    <w:p w:rsidR="00180EFF" w:rsidRDefault="00180EFF" w:rsidP="00A67DD7">
      <w:pPr>
        <w:pStyle w:val="Cat-b-Proposal"/>
        <w:numPr>
          <w:ilvl w:val="0"/>
          <w:numId w:val="0"/>
        </w:numPr>
        <w:ind w:left="1588"/>
      </w:pPr>
    </w:p>
    <w:p w:rsidR="00856CC2" w:rsidRPr="00B40920" w:rsidRDefault="00856CC2" w:rsidP="00856CC2">
      <w:pPr>
        <w:rPr>
          <w:b/>
          <w:bCs/>
          <w:color w:val="FF0000"/>
          <w:u w:val="single"/>
          <w:lang w:val="en-US"/>
        </w:rPr>
      </w:pPr>
      <w:r w:rsidRPr="00B40920">
        <w:rPr>
          <w:b/>
          <w:bCs/>
          <w:color w:val="FF0000"/>
          <w:u w:val="single"/>
          <w:lang w:val="en-US"/>
        </w:rPr>
        <w:t>Summary:</w:t>
      </w:r>
    </w:p>
    <w:p w:rsidR="00856CC2" w:rsidRPr="00D36780" w:rsidRDefault="00856CC2" w:rsidP="00856CC2">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4</w:t>
      </w:r>
    </w:p>
    <w:p w:rsidR="00856CC2" w:rsidRDefault="00856CC2" w:rsidP="00856CC2">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2</w:t>
      </w:r>
    </w:p>
    <w:p w:rsidR="00856CC2" w:rsidRDefault="00856CC2" w:rsidP="00856CC2">
      <w:pPr>
        <w:rPr>
          <w:color w:val="FF0000"/>
          <w:lang w:val="en-US"/>
        </w:rPr>
      </w:pPr>
      <w:r>
        <w:rPr>
          <w:color w:val="FF0000"/>
          <w:lang w:val="en-US"/>
        </w:rPr>
        <w:t>Number of companies with no strong view: 6</w:t>
      </w:r>
    </w:p>
    <w:p w:rsidR="00856CC2" w:rsidRDefault="00856CC2" w:rsidP="00856CC2">
      <w:pPr>
        <w:rPr>
          <w:color w:val="FF0000"/>
          <w:lang w:val="en-US"/>
        </w:rPr>
      </w:pPr>
      <w:r>
        <w:rPr>
          <w:color w:val="FF0000"/>
          <w:lang w:val="en-US"/>
        </w:rPr>
        <w:t>Number of companies asking to wait for RAN3 inputs: 2</w:t>
      </w:r>
    </w:p>
    <w:p w:rsidR="00856CC2" w:rsidRDefault="008C5590" w:rsidP="00856CC2">
      <w:pPr>
        <w:rPr>
          <w:color w:val="FF0000"/>
          <w:lang w:val="en-US"/>
        </w:rPr>
      </w:pPr>
      <w:r>
        <w:rPr>
          <w:color w:val="FF0000"/>
          <w:lang w:val="en-US"/>
        </w:rPr>
        <w:t xml:space="preserve">This is </w:t>
      </w:r>
      <w:proofErr w:type="gramStart"/>
      <w:r>
        <w:rPr>
          <w:color w:val="FF0000"/>
          <w:lang w:val="en-US"/>
        </w:rPr>
        <w:t>similar to</w:t>
      </w:r>
      <w:proofErr w:type="gramEnd"/>
      <w:r>
        <w:rPr>
          <w:color w:val="FF0000"/>
          <w:lang w:val="en-US"/>
        </w:rPr>
        <w:t xml:space="preserve"> proposal 14 and the conclusions can be the same as proposal-14 </w:t>
      </w:r>
      <w:r w:rsidR="00856CC2">
        <w:rPr>
          <w:color w:val="FF0000"/>
          <w:lang w:val="en-US"/>
        </w:rPr>
        <w:t xml:space="preserve">  </w:t>
      </w:r>
    </w:p>
    <w:p w:rsidR="008C5590" w:rsidRPr="004D1EEE" w:rsidRDefault="008C5590" w:rsidP="007C06A8">
      <w:pPr>
        <w:pStyle w:val="Cat-b-Proposal"/>
      </w:pPr>
      <w:bookmarkStart w:id="253" w:name="_Toc38979514"/>
      <w:r w:rsidRPr="004D1EEE">
        <w:t xml:space="preserve">RAN2 waits for the input from RAN3 for introducing the inter-RAT MRO related </w:t>
      </w:r>
      <w:r w:rsidR="00972343">
        <w:t xml:space="preserve">contents in </w:t>
      </w:r>
      <w:r>
        <w:t xml:space="preserve">LTE </w:t>
      </w:r>
      <w:r w:rsidRPr="004D1EEE">
        <w:t>RLF report</w:t>
      </w:r>
      <w:r>
        <w:t>.</w:t>
      </w:r>
      <w:bookmarkEnd w:id="253"/>
    </w:p>
    <w:p w:rsidR="00856CC2" w:rsidRPr="00856CC2" w:rsidRDefault="00856CC2" w:rsidP="00A67DD7">
      <w:pPr>
        <w:pStyle w:val="Cat-b-Proposal"/>
        <w:numPr>
          <w:ilvl w:val="0"/>
          <w:numId w:val="0"/>
        </w:numPr>
        <w:ind w:left="1588"/>
      </w:pPr>
    </w:p>
    <w:p w:rsidR="00180EFF" w:rsidRPr="00414782" w:rsidRDefault="00B325E8">
      <w:pPr>
        <w:pStyle w:val="Proposal"/>
        <w:rPr>
          <w:lang w:val="en-US"/>
        </w:rPr>
      </w:pPr>
      <w:bookmarkStart w:id="254" w:name="_Toc38296133"/>
      <w:bookmarkStart w:id="255" w:name="_Toc38296281"/>
      <w:bookmarkStart w:id="256" w:name="_Toc38296433"/>
      <w:bookmarkStart w:id="257" w:name="_Toc37740227"/>
      <w:bookmarkStart w:id="258" w:name="_Toc38295717"/>
      <w:bookmarkStart w:id="259" w:name="_Toc38296082"/>
      <w:bookmarkStart w:id="260" w:name="_Toc37915699"/>
      <w:bookmarkStart w:id="261" w:name="_Toc37318024"/>
      <w:r w:rsidRPr="00414782">
        <w:rPr>
          <w:lang w:val="en-US"/>
        </w:rPr>
        <w:t>The support of inter-RAT MRO report associated RLF reporting in NR to LTE handover scenario is an optional feature without UE capability bit.</w:t>
      </w:r>
      <w:bookmarkEnd w:id="254"/>
      <w:bookmarkEnd w:id="255"/>
      <w:bookmarkEnd w:id="256"/>
      <w:bookmarkEnd w:id="257"/>
      <w:bookmarkEnd w:id="258"/>
      <w:bookmarkEnd w:id="259"/>
      <w:bookmarkEnd w:id="260"/>
      <w:bookmarkEnd w:id="261"/>
      <w:r w:rsidRPr="00414782">
        <w:rPr>
          <w:lang w:val="en-US"/>
        </w:rPr>
        <w:t xml:space="preserve"> </w:t>
      </w:r>
    </w:p>
    <w:tbl>
      <w:tblPr>
        <w:tblStyle w:val="TableGrid"/>
        <w:tblW w:w="9630" w:type="dxa"/>
        <w:tblLayout w:type="fixed"/>
        <w:tblLook w:val="04A0" w:firstRow="1" w:lastRow="0" w:firstColumn="1" w:lastColumn="0" w:noHBand="0" w:noVBand="1"/>
      </w:tblPr>
      <w:tblGrid>
        <w:gridCol w:w="2122"/>
        <w:gridCol w:w="1842"/>
        <w:gridCol w:w="5666"/>
      </w:tblGrid>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2122"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lastRenderedPageBreak/>
              <w:t>Intel</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B325E8">
            <w:r>
              <w:t>Same reasonings as above</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May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rFonts w:hint="eastAsia"/>
                <w:b/>
                <w:bCs/>
              </w:rPr>
              <w:t>M</w:t>
            </w:r>
            <w:r>
              <w:rPr>
                <w:b/>
                <w:bCs/>
              </w:rPr>
              <w:t>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May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2122" w:type="dxa"/>
            <w:tcBorders>
              <w:top w:val="single" w:sz="4" w:space="0" w:color="auto"/>
              <w:left w:val="single" w:sz="4" w:space="0" w:color="auto"/>
              <w:bottom w:val="single" w:sz="4" w:space="0" w:color="auto"/>
              <w:right w:val="single" w:sz="4" w:space="0" w:color="auto"/>
            </w:tcBorders>
          </w:tcPr>
          <w:p w:rsidR="00172ACA" w:rsidRPr="002C200C" w:rsidRDefault="00172ACA" w:rsidP="00172ACA">
            <w:pPr>
              <w:rPr>
                <w:rFonts w:eastAsia="Malgun Gothic"/>
              </w:rPr>
            </w:pPr>
            <w:r>
              <w:rPr>
                <w:rFonts w:eastAsia="Malgun Gothic" w:hint="eastAsia"/>
              </w:rPr>
              <w:t>Samsung</w:t>
            </w:r>
          </w:p>
        </w:tc>
        <w:tc>
          <w:tcPr>
            <w:tcW w:w="1842" w:type="dxa"/>
            <w:tcBorders>
              <w:top w:val="single" w:sz="4" w:space="0" w:color="auto"/>
              <w:left w:val="single" w:sz="4" w:space="0" w:color="auto"/>
              <w:bottom w:val="single" w:sz="4" w:space="0" w:color="auto"/>
              <w:right w:val="single" w:sz="4" w:space="0" w:color="auto"/>
            </w:tcBorders>
          </w:tcPr>
          <w:p w:rsidR="00172ACA" w:rsidRPr="002C200C" w:rsidRDefault="00172ACA" w:rsidP="00172ACA">
            <w:pPr>
              <w:rPr>
                <w:rFonts w:eastAsia="Malgun Gothic"/>
              </w:rPr>
            </w:pPr>
            <w:r>
              <w:rPr>
                <w:rFonts w:eastAsia="Malgun Gothic" w:hint="eastAsia"/>
              </w:rPr>
              <w:t>Yes</w:t>
            </w:r>
          </w:p>
        </w:tc>
        <w:tc>
          <w:tcPr>
            <w:tcW w:w="5666" w:type="dxa"/>
            <w:tcBorders>
              <w:top w:val="single" w:sz="4" w:space="0" w:color="auto"/>
              <w:left w:val="single" w:sz="4" w:space="0" w:color="auto"/>
              <w:bottom w:val="single" w:sz="4" w:space="0" w:color="auto"/>
              <w:right w:val="single" w:sz="4" w:space="0" w:color="auto"/>
            </w:tcBorders>
          </w:tcPr>
          <w:p w:rsidR="00172ACA" w:rsidRDefault="00172ACA" w:rsidP="00172ACA"/>
        </w:tc>
      </w:tr>
      <w:tr w:rsidR="0093156D">
        <w:tc>
          <w:tcPr>
            <w:tcW w:w="2122"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2"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666"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rsidP="00A67DD7">
      <w:pPr>
        <w:pStyle w:val="Cat-b-Proposal"/>
        <w:numPr>
          <w:ilvl w:val="0"/>
          <w:numId w:val="0"/>
        </w:numPr>
        <w:ind w:left="1588"/>
      </w:pPr>
    </w:p>
    <w:p w:rsidR="008C5590" w:rsidRPr="00B40920" w:rsidRDefault="008C5590" w:rsidP="008C5590">
      <w:pPr>
        <w:rPr>
          <w:b/>
          <w:bCs/>
          <w:color w:val="FF0000"/>
          <w:u w:val="single"/>
          <w:lang w:val="en-US"/>
        </w:rPr>
      </w:pPr>
      <w:r w:rsidRPr="00B40920">
        <w:rPr>
          <w:b/>
          <w:bCs/>
          <w:color w:val="FF0000"/>
          <w:u w:val="single"/>
          <w:lang w:val="en-US"/>
        </w:rPr>
        <w:t>Summary:</w:t>
      </w:r>
    </w:p>
    <w:p w:rsidR="008C5590" w:rsidRPr="00D36780" w:rsidRDefault="008C5590" w:rsidP="008C5590">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5</w:t>
      </w:r>
    </w:p>
    <w:p w:rsidR="008C5590" w:rsidRDefault="008C5590" w:rsidP="008C5590">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0</w:t>
      </w:r>
    </w:p>
    <w:p w:rsidR="008C5590" w:rsidRDefault="008C5590" w:rsidP="008C5590">
      <w:pPr>
        <w:rPr>
          <w:color w:val="FF0000"/>
          <w:lang w:val="en-US"/>
        </w:rPr>
      </w:pPr>
      <w:r>
        <w:rPr>
          <w:color w:val="FF0000"/>
          <w:lang w:val="en-US"/>
        </w:rPr>
        <w:t>Number of companies with no strong view: 8</w:t>
      </w:r>
    </w:p>
    <w:p w:rsidR="008C5590" w:rsidRDefault="008C5590" w:rsidP="008C5590">
      <w:pPr>
        <w:rPr>
          <w:color w:val="FF0000"/>
          <w:lang w:val="en-US"/>
        </w:rPr>
      </w:pPr>
      <w:r>
        <w:rPr>
          <w:color w:val="FF0000"/>
          <w:lang w:val="en-US"/>
        </w:rPr>
        <w:t xml:space="preserve">This is </w:t>
      </w:r>
      <w:proofErr w:type="gramStart"/>
      <w:r>
        <w:rPr>
          <w:color w:val="FF0000"/>
          <w:lang w:val="en-US"/>
        </w:rPr>
        <w:t>similar to</w:t>
      </w:r>
      <w:proofErr w:type="gramEnd"/>
      <w:r>
        <w:rPr>
          <w:color w:val="FF0000"/>
          <w:lang w:val="en-US"/>
        </w:rPr>
        <w:t xml:space="preserve"> proposal 15 and the conclusions can be the same as proposal-15.   </w:t>
      </w:r>
    </w:p>
    <w:p w:rsidR="008C5590" w:rsidRPr="004D1EEE" w:rsidRDefault="008C5590" w:rsidP="008C5590">
      <w:pPr>
        <w:pStyle w:val="Cat-a-Proposal"/>
        <w:rPr>
          <w:lang w:val="en-US"/>
        </w:rPr>
      </w:pPr>
      <w:bookmarkStart w:id="262" w:name="_Toc38979539"/>
      <w:r>
        <w:rPr>
          <w:lang w:val="en-US"/>
        </w:rPr>
        <w:t>If the RAN2 needs to introduce inter-RAT MRO related LTE RLF report in RRC specification based on the RAN3 LS, RAN2 agrees that t</w:t>
      </w:r>
      <w:r w:rsidRPr="00414782">
        <w:rPr>
          <w:lang w:val="en-US"/>
        </w:rPr>
        <w:t xml:space="preserve">he support of inter-RAT MRO report associated </w:t>
      </w:r>
      <w:r>
        <w:rPr>
          <w:lang w:val="en-US"/>
        </w:rPr>
        <w:t xml:space="preserve">LTE </w:t>
      </w:r>
      <w:r w:rsidRPr="00414782">
        <w:rPr>
          <w:lang w:val="en-US"/>
        </w:rPr>
        <w:t xml:space="preserve">RLF reporting </w:t>
      </w:r>
      <w:r>
        <w:rPr>
          <w:lang w:val="en-US"/>
        </w:rPr>
        <w:t>as</w:t>
      </w:r>
      <w:r w:rsidRPr="00414782">
        <w:rPr>
          <w:lang w:val="en-US"/>
        </w:rPr>
        <w:t xml:space="preserve"> an optional feature without UE capability bit</w:t>
      </w:r>
      <w:r>
        <w:rPr>
          <w:lang w:val="en-US"/>
        </w:rPr>
        <w:t>.</w:t>
      </w:r>
      <w:bookmarkEnd w:id="262"/>
    </w:p>
    <w:p w:rsidR="008C5590" w:rsidRPr="008C5590" w:rsidRDefault="008C5590" w:rsidP="00A67DD7">
      <w:pPr>
        <w:pStyle w:val="Cat-b-Proposal"/>
        <w:numPr>
          <w:ilvl w:val="0"/>
          <w:numId w:val="0"/>
        </w:numPr>
        <w:ind w:left="1588"/>
      </w:pPr>
    </w:p>
    <w:p w:rsidR="00180EFF" w:rsidRPr="00414782" w:rsidRDefault="00B325E8">
      <w:pPr>
        <w:pStyle w:val="Proposal"/>
        <w:rPr>
          <w:lang w:val="en-US"/>
        </w:rPr>
      </w:pPr>
      <w:bookmarkStart w:id="263" w:name="_Toc38295719"/>
      <w:bookmarkStart w:id="264" w:name="_Toc37915700"/>
      <w:bookmarkStart w:id="265" w:name="_Toc38296083"/>
      <w:bookmarkStart w:id="266" w:name="_Toc38296134"/>
      <w:bookmarkStart w:id="267" w:name="_Toc38296282"/>
      <w:bookmarkStart w:id="268" w:name="_Toc38296434"/>
      <w:r w:rsidRPr="00414782">
        <w:rPr>
          <w:lang w:val="en-US"/>
        </w:rPr>
        <w:t>TAC is included in previous NR-</w:t>
      </w:r>
      <w:proofErr w:type="spellStart"/>
      <w:r w:rsidRPr="00414782">
        <w:rPr>
          <w:lang w:val="en-US"/>
        </w:rPr>
        <w:t>PCell</w:t>
      </w:r>
      <w:proofErr w:type="spellEnd"/>
      <w:r w:rsidRPr="00414782">
        <w:rPr>
          <w:lang w:val="en-US"/>
        </w:rPr>
        <w:t>.</w:t>
      </w:r>
      <w:bookmarkEnd w:id="263"/>
      <w:bookmarkEnd w:id="264"/>
      <w:bookmarkEnd w:id="265"/>
      <w:bookmarkEnd w:id="266"/>
      <w:bookmarkEnd w:id="267"/>
      <w:bookmarkEnd w:id="268"/>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t>Same reasonings as above</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980" w:type="dxa"/>
            <w:tcBorders>
              <w:top w:val="single" w:sz="4" w:space="0" w:color="auto"/>
              <w:left w:val="single" w:sz="4" w:space="0" w:color="auto"/>
              <w:bottom w:val="single" w:sz="4" w:space="0" w:color="auto"/>
              <w:right w:val="single" w:sz="4" w:space="0" w:color="auto"/>
            </w:tcBorders>
          </w:tcPr>
          <w:p w:rsidR="00172ACA" w:rsidRPr="00C3309E"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C3309E" w:rsidRDefault="00172ACA" w:rsidP="00172ACA">
            <w:pPr>
              <w:rPr>
                <w:rFonts w:eastAsia="Malgun Gothic"/>
              </w:rPr>
            </w:pPr>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172ACA" w:rsidRDefault="00172ACA" w:rsidP="00172ACA"/>
        </w:tc>
      </w:tr>
      <w:tr w:rsidR="00186E24">
        <w:tc>
          <w:tcPr>
            <w:tcW w:w="1980"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No</w:t>
            </w:r>
          </w:p>
        </w:tc>
        <w:tc>
          <w:tcPr>
            <w:tcW w:w="5807" w:type="dxa"/>
            <w:tcBorders>
              <w:top w:val="single" w:sz="4" w:space="0" w:color="auto"/>
              <w:left w:val="single" w:sz="4" w:space="0" w:color="auto"/>
              <w:bottom w:val="single" w:sz="4" w:space="0" w:color="auto"/>
              <w:right w:val="single" w:sz="4" w:space="0" w:color="auto"/>
            </w:tcBorders>
          </w:tcPr>
          <w:p w:rsidR="00186E24" w:rsidRDefault="00186E24" w:rsidP="00172ACA"/>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807"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p w:rsidR="00972343" w:rsidRPr="00B40920" w:rsidRDefault="00972343" w:rsidP="00972343">
      <w:pPr>
        <w:rPr>
          <w:b/>
          <w:bCs/>
          <w:color w:val="FF0000"/>
          <w:u w:val="single"/>
          <w:lang w:val="en-US"/>
        </w:rPr>
      </w:pPr>
      <w:r w:rsidRPr="00B40920">
        <w:rPr>
          <w:b/>
          <w:bCs/>
          <w:color w:val="FF0000"/>
          <w:u w:val="single"/>
          <w:lang w:val="en-US"/>
        </w:rPr>
        <w:t>Summary:</w:t>
      </w:r>
    </w:p>
    <w:p w:rsidR="00972343" w:rsidRPr="00D36780" w:rsidRDefault="00972343" w:rsidP="00972343">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6</w:t>
      </w:r>
    </w:p>
    <w:p w:rsidR="00972343" w:rsidRDefault="00972343" w:rsidP="00972343">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2</w:t>
      </w:r>
    </w:p>
    <w:p w:rsidR="00972343" w:rsidRDefault="00972343" w:rsidP="00972343">
      <w:pPr>
        <w:rPr>
          <w:color w:val="FF0000"/>
          <w:lang w:val="en-US"/>
        </w:rPr>
      </w:pPr>
      <w:r>
        <w:rPr>
          <w:color w:val="FF0000"/>
          <w:lang w:val="en-US"/>
        </w:rPr>
        <w:t>Number of companies with no strong view: 6</w:t>
      </w:r>
    </w:p>
    <w:p w:rsidR="00972343" w:rsidRDefault="00972343" w:rsidP="00972343">
      <w:pPr>
        <w:rPr>
          <w:color w:val="FF0000"/>
          <w:lang w:val="en-US"/>
        </w:rPr>
      </w:pPr>
      <w:r>
        <w:rPr>
          <w:color w:val="FF0000"/>
          <w:lang w:val="en-US"/>
        </w:rPr>
        <w:t xml:space="preserve">This is </w:t>
      </w:r>
      <w:proofErr w:type="gramStart"/>
      <w:r>
        <w:rPr>
          <w:color w:val="FF0000"/>
          <w:lang w:val="en-US"/>
        </w:rPr>
        <w:t>similar to</w:t>
      </w:r>
      <w:proofErr w:type="gramEnd"/>
      <w:r>
        <w:rPr>
          <w:color w:val="FF0000"/>
          <w:lang w:val="en-US"/>
        </w:rPr>
        <w:t xml:space="preserve"> proposal 16 and the conclusions can be the same as proposal-16.   </w:t>
      </w:r>
    </w:p>
    <w:p w:rsidR="00972343" w:rsidRPr="004D1EEE" w:rsidRDefault="00972343" w:rsidP="00972343">
      <w:pPr>
        <w:pStyle w:val="Cat-a-Proposal"/>
        <w:rPr>
          <w:lang w:val="en-US"/>
        </w:rPr>
      </w:pPr>
      <w:bookmarkStart w:id="269" w:name="_Toc38979540"/>
      <w:r>
        <w:rPr>
          <w:lang w:val="en-US"/>
        </w:rPr>
        <w:t>RAN2 agrees to postpone the discussion of details of inter-RAT related LTE RLF report contents until the LS on the same topic is received from RAN3.</w:t>
      </w:r>
      <w:bookmarkEnd w:id="269"/>
    </w:p>
    <w:p w:rsidR="00972343" w:rsidRPr="00972343" w:rsidRDefault="00972343">
      <w:pPr>
        <w:rPr>
          <w:lang w:val="en-US"/>
        </w:rPr>
      </w:pPr>
    </w:p>
    <w:p w:rsidR="00180EFF" w:rsidRDefault="00B325E8">
      <w:pPr>
        <w:pStyle w:val="Heading3"/>
      </w:pPr>
      <w:r>
        <w:t>Cross RAT RLF reporting related</w:t>
      </w:r>
    </w:p>
    <w:p w:rsidR="00180EFF" w:rsidRDefault="00B325E8">
      <w:pPr>
        <w:pStyle w:val="Heading4"/>
      </w:pPr>
      <w:r>
        <w:t>RAT specific indicator related:</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_Ref37760550 \r \h </w:instrText>
      </w:r>
      <w:r>
        <w:fldChar w:fldCharType="separate"/>
      </w:r>
      <w:r w:rsidRPr="00414782">
        <w:rPr>
          <w:lang w:val="en-US"/>
        </w:rPr>
        <w:t>[23]</w:t>
      </w:r>
      <w:r>
        <w:fldChar w:fldCharType="end"/>
      </w:r>
      <w:r w:rsidRPr="00414782">
        <w:rPr>
          <w:lang w:val="en-US"/>
        </w:rPr>
        <w:t xml:space="preserve">, Huawei brings up possibility of including separate indicators for LTE RLF reporting and NR RLF reporting to an NR node. </w:t>
      </w:r>
    </w:p>
    <w:p w:rsidR="00180EFF" w:rsidRPr="00414782" w:rsidRDefault="00B325E8">
      <w:pPr>
        <w:pStyle w:val="ListParagraph"/>
        <w:numPr>
          <w:ilvl w:val="0"/>
          <w:numId w:val="20"/>
        </w:numPr>
        <w:rPr>
          <w:lang w:val="en-US"/>
        </w:rPr>
      </w:pPr>
      <w:r w:rsidRPr="00414782">
        <w:rPr>
          <w:lang w:val="en-US"/>
        </w:rPr>
        <w:t>Huawei proposal: Introduce separate indicators to indicate whether the RLF report being reported by the UE is the NR RLF report or the LTE RLF report.</w:t>
      </w:r>
    </w:p>
    <w:p w:rsidR="00180EFF" w:rsidRPr="00414782" w:rsidRDefault="00B325E8">
      <w:pPr>
        <w:rPr>
          <w:u w:val="single"/>
          <w:lang w:val="en-US"/>
        </w:rPr>
      </w:pPr>
      <w:r w:rsidRPr="00414782">
        <w:rPr>
          <w:u w:val="single"/>
          <w:lang w:val="en-US"/>
        </w:rPr>
        <w:t xml:space="preserve">Rapporteur’s input: </w:t>
      </w:r>
    </w:p>
    <w:p w:rsidR="00180EFF" w:rsidRPr="00414782" w:rsidRDefault="00B325E8">
      <w:pPr>
        <w:rPr>
          <w:lang w:val="en-US"/>
        </w:rPr>
      </w:pPr>
      <w:r w:rsidRPr="00414782">
        <w:rPr>
          <w:lang w:val="en-US"/>
        </w:rPr>
        <w:t xml:space="preserve">As this topic was discussed during RAN2#109e-meeting. As the current reporting structure allows for the RAN node to identify the failed </w:t>
      </w:r>
      <w:proofErr w:type="spellStart"/>
      <w:r w:rsidRPr="00414782">
        <w:rPr>
          <w:lang w:val="en-US"/>
        </w:rPr>
        <w:t>PCell</w:t>
      </w:r>
      <w:proofErr w:type="spellEnd"/>
      <w:r w:rsidRPr="00414782">
        <w:rPr>
          <w:lang w:val="en-US"/>
        </w:rPr>
        <w:t xml:space="preserve"> by using the NR RRC decoding, the RAN node will be able to initiate the RLF report forwarding procedure as per RAN3 specifications. Therefore, there is not much benefit foreseen in having as additional indicator for indicating whether the UE has NR RLF report or LTE RLF report. </w:t>
      </w:r>
    </w:p>
    <w:p w:rsidR="00180EFF" w:rsidRPr="00414782" w:rsidRDefault="00B325E8">
      <w:pPr>
        <w:pStyle w:val="Proposal"/>
        <w:rPr>
          <w:lang w:val="en-US"/>
        </w:rPr>
      </w:pPr>
      <w:bookmarkStart w:id="270" w:name="_Toc38296084"/>
      <w:bookmarkStart w:id="271" w:name="_Toc38295721"/>
      <w:bookmarkStart w:id="272" w:name="_Toc38296435"/>
      <w:bookmarkStart w:id="273" w:name="_Toc38296283"/>
      <w:bookmarkStart w:id="274" w:name="_Toc38296135"/>
      <w:bookmarkStart w:id="275" w:name="_Toc37915701"/>
      <w:r w:rsidRPr="00414782">
        <w:rPr>
          <w:lang w:val="en-US"/>
        </w:rPr>
        <w:t>Introduce separate indicators to indicate whether the RLF report being reported by the UE is the NR RLF report or the LTE RLF report.</w:t>
      </w:r>
      <w:bookmarkEnd w:id="270"/>
      <w:bookmarkEnd w:id="271"/>
      <w:bookmarkEnd w:id="272"/>
      <w:bookmarkEnd w:id="273"/>
      <w:bookmarkEnd w:id="274"/>
      <w:bookmarkEnd w:id="275"/>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lastRenderedPageBreak/>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Network can easily differentiate and determine whether the RLF report being reported by the UE is the NR RLF report or the LTE RLF report.</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This can be figure out by network implementation.</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introduced the </w:t>
            </w:r>
            <w:proofErr w:type="spellStart"/>
            <w:r w:rsidRPr="00414782">
              <w:rPr>
                <w:lang w:val="en-US"/>
              </w:rPr>
              <w:t>failedPCell</w:t>
            </w:r>
            <w:proofErr w:type="spellEnd"/>
            <w:r w:rsidRPr="00414782">
              <w:rPr>
                <w:lang w:val="en-US"/>
              </w:rPr>
              <w:t xml:space="preserve"> to be encoded using NR RRC so that the current signaling allows for fetching of the LTE RLF report by a </w:t>
            </w:r>
            <w:proofErr w:type="spellStart"/>
            <w:r w:rsidRPr="00414782">
              <w:rPr>
                <w:lang w:val="en-US"/>
              </w:rPr>
              <w:t>gNB</w:t>
            </w:r>
            <w:proofErr w:type="spellEnd"/>
            <w:r w:rsidRPr="00414782">
              <w:rPr>
                <w:lang w:val="en-US"/>
              </w:rPr>
              <w:t xml:space="preserve"> that does not support the LTE RRC decoding. Once this feature is available, we do not see any reason why a </w:t>
            </w:r>
            <w:proofErr w:type="spellStart"/>
            <w:r w:rsidRPr="00414782">
              <w:rPr>
                <w:lang w:val="en-US"/>
              </w:rPr>
              <w:t>gNB</w:t>
            </w:r>
            <w:proofErr w:type="spellEnd"/>
            <w:r w:rsidRPr="00414782">
              <w:rPr>
                <w:lang w:val="en-US"/>
              </w:rPr>
              <w:t xml:space="preserve"> further needs to know whether the fetched RLF report belongs to LTE or NR. The procedure to be performed by this </w:t>
            </w:r>
            <w:proofErr w:type="spellStart"/>
            <w:r w:rsidRPr="00414782">
              <w:rPr>
                <w:lang w:val="en-US"/>
              </w:rPr>
              <w:t>gNB</w:t>
            </w:r>
            <w:proofErr w:type="spellEnd"/>
            <w:r w:rsidRPr="00414782">
              <w:rPr>
                <w:lang w:val="en-US"/>
              </w:rPr>
              <w:t xml:space="preserve"> is the same i.e., forward the received RLF report to the failed </w:t>
            </w:r>
            <w:proofErr w:type="spellStart"/>
            <w:r w:rsidRPr="00414782">
              <w:rPr>
                <w:lang w:val="en-US"/>
              </w:rPr>
              <w:t>PCell</w:t>
            </w:r>
            <w:proofErr w:type="spellEnd"/>
            <w:r w:rsidRPr="00414782">
              <w:rPr>
                <w:lang w:val="en-US"/>
              </w:rPr>
              <w:t xml:space="preserve"> which it can perform already.</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Agree with Qualcomm and Ericsson</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Agree with Qualcomm and Ericsson</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Style w:val="normaltextrun"/>
                <w:rFonts w:ascii="Calibri" w:hAnsi="Calibri" w:cs="Calibri"/>
                <w:color w:val="000000"/>
                <w:shd w:val="clear" w:color="auto" w:fill="FFFFFF"/>
                <w:lang w:val="en-US"/>
              </w:rPr>
              <w:t>Current 38.331 supports the feature with a single indicator and the reporting based on that is feasible, thus we believe nothing is broken </w:t>
            </w:r>
            <w:r w:rsidRPr="00414782">
              <w:rPr>
                <w:rStyle w:val="eop"/>
                <w:rFonts w:ascii="Calibri" w:hAnsi="Calibri" w:cs="Calibri"/>
                <w:color w:val="000000"/>
                <w:shd w:val="clear" w:color="auto" w:fill="FFFFFF"/>
                <w:lang w:val="en-US"/>
              </w:rPr>
              <w:t> </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lang w:val="en-US"/>
              </w:rPr>
              <w:t>Agree with QC, there is no need for indicators to indicate whether the RLF report being reported by the UE is the NR RLF report or the LTE RLF report.</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72ACA" w:rsidRPr="00E520A0">
        <w:tc>
          <w:tcPr>
            <w:tcW w:w="1838" w:type="dxa"/>
            <w:tcBorders>
              <w:top w:val="single" w:sz="4" w:space="0" w:color="auto"/>
              <w:left w:val="single" w:sz="4" w:space="0" w:color="auto"/>
              <w:bottom w:val="single" w:sz="4" w:space="0" w:color="auto"/>
              <w:right w:val="single" w:sz="4" w:space="0" w:color="auto"/>
            </w:tcBorders>
          </w:tcPr>
          <w:p w:rsidR="00172ACA" w:rsidRPr="00C3309E"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C3309E" w:rsidRDefault="00172ACA" w:rsidP="00172ACA">
            <w:pPr>
              <w:rPr>
                <w:rFonts w:eastAsia="Malgun Gothic"/>
              </w:rPr>
            </w:pPr>
            <w:r>
              <w:rPr>
                <w:rFonts w:eastAsia="Malgun Gothic" w:hint="eastAsia"/>
              </w:rPr>
              <w:t>Yes</w:t>
            </w:r>
          </w:p>
        </w:tc>
        <w:tc>
          <w:tcPr>
            <w:tcW w:w="5949"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No strong opinion, but it can give NW a</w:t>
            </w:r>
            <w:r w:rsidRPr="00414782">
              <w:rPr>
                <w:rFonts w:eastAsia="Malgun Gothic"/>
                <w:lang w:val="en-US"/>
              </w:rPr>
              <w:t>n</w:t>
            </w:r>
            <w:r w:rsidRPr="00414782">
              <w:rPr>
                <w:rFonts w:eastAsia="Malgun Gothic" w:hint="eastAsia"/>
                <w:lang w:val="en-US"/>
              </w:rPr>
              <w:t xml:space="preserve"> option for </w:t>
            </w:r>
            <w:r w:rsidRPr="00414782">
              <w:rPr>
                <w:rFonts w:eastAsia="Malgun Gothic"/>
                <w:lang w:val="en-US"/>
              </w:rPr>
              <w:t xml:space="preserve">a </w:t>
            </w:r>
            <w:r w:rsidRPr="00414782">
              <w:rPr>
                <w:rFonts w:eastAsia="Malgun Gothic" w:hint="eastAsia"/>
                <w:lang w:val="en-US"/>
              </w:rPr>
              <w:t>selective retrieval.</w:t>
            </w:r>
            <w:r w:rsidRPr="00414782">
              <w:rPr>
                <w:rFonts w:eastAsia="Malgun Gothic"/>
                <w:lang w:val="en-US"/>
              </w:rPr>
              <w:t xml:space="preserve"> For instance, it could not be useful if </w:t>
            </w:r>
            <w:proofErr w:type="spellStart"/>
            <w:r w:rsidRPr="00414782">
              <w:rPr>
                <w:rFonts w:eastAsia="Malgun Gothic"/>
                <w:lang w:val="en-US"/>
              </w:rPr>
              <w:t>gNB</w:t>
            </w:r>
            <w:proofErr w:type="spellEnd"/>
            <w:r w:rsidRPr="00414782">
              <w:rPr>
                <w:rFonts w:eastAsia="Malgun Gothic"/>
                <w:lang w:val="en-US"/>
              </w:rPr>
              <w:t xml:space="preserve"> cannot forward it to </w:t>
            </w:r>
            <w:proofErr w:type="spellStart"/>
            <w:r w:rsidRPr="00414782">
              <w:rPr>
                <w:rFonts w:eastAsia="Malgun Gothic"/>
                <w:lang w:val="en-US"/>
              </w:rPr>
              <w:t>eNB</w:t>
            </w:r>
            <w:proofErr w:type="spellEnd"/>
            <w:r w:rsidRPr="00414782">
              <w:rPr>
                <w:rFonts w:eastAsia="Malgun Gothic"/>
                <w:lang w:val="en-US"/>
              </w:rPr>
              <w:t>.</w:t>
            </w:r>
          </w:p>
        </w:tc>
      </w:tr>
      <w:tr w:rsidR="00186E24">
        <w:tc>
          <w:tcPr>
            <w:tcW w:w="183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No</w:t>
            </w:r>
          </w:p>
        </w:tc>
        <w:tc>
          <w:tcPr>
            <w:tcW w:w="5949" w:type="dxa"/>
            <w:tcBorders>
              <w:top w:val="single" w:sz="4" w:space="0" w:color="auto"/>
              <w:left w:val="single" w:sz="4" w:space="0" w:color="auto"/>
              <w:bottom w:val="single" w:sz="4" w:space="0" w:color="auto"/>
              <w:right w:val="single" w:sz="4" w:space="0" w:color="auto"/>
            </w:tcBorders>
          </w:tcPr>
          <w:p w:rsidR="0093156D" w:rsidRDefault="0093156D" w:rsidP="00172ACA">
            <w:pPr>
              <w:rPr>
                <w:rFonts w:eastAsia="Malgun Gothic"/>
              </w:rPr>
            </w:pPr>
          </w:p>
        </w:tc>
      </w:tr>
    </w:tbl>
    <w:p w:rsidR="00972343" w:rsidRDefault="00972343" w:rsidP="00972343">
      <w:pPr>
        <w:rPr>
          <w:b/>
          <w:bCs/>
          <w:color w:val="FF0000"/>
          <w:u w:val="single"/>
          <w:lang w:val="en-US"/>
        </w:rPr>
      </w:pPr>
    </w:p>
    <w:p w:rsidR="00972343" w:rsidRPr="00B40920" w:rsidRDefault="00972343" w:rsidP="00972343">
      <w:pPr>
        <w:rPr>
          <w:b/>
          <w:bCs/>
          <w:color w:val="FF0000"/>
          <w:u w:val="single"/>
          <w:lang w:val="en-US"/>
        </w:rPr>
      </w:pPr>
      <w:r w:rsidRPr="00B40920">
        <w:rPr>
          <w:b/>
          <w:bCs/>
          <w:color w:val="FF0000"/>
          <w:u w:val="single"/>
          <w:lang w:val="en-US"/>
        </w:rPr>
        <w:t>Summary:</w:t>
      </w:r>
    </w:p>
    <w:p w:rsidR="00972343" w:rsidRPr="00D36780" w:rsidRDefault="00972343" w:rsidP="00972343">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w:t>
      </w:r>
    </w:p>
    <w:p w:rsidR="00972343" w:rsidRDefault="00972343" w:rsidP="00972343">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12</w:t>
      </w:r>
    </w:p>
    <w:p w:rsidR="00972343" w:rsidRDefault="00972343" w:rsidP="00972343">
      <w:pPr>
        <w:rPr>
          <w:color w:val="FF0000"/>
          <w:lang w:val="en-US"/>
        </w:rPr>
      </w:pPr>
      <w:r>
        <w:rPr>
          <w:color w:val="FF0000"/>
          <w:lang w:val="en-US"/>
        </w:rPr>
        <w:t>Number of companies with no strong view: 1</w:t>
      </w:r>
    </w:p>
    <w:p w:rsidR="00972343" w:rsidRDefault="00E37DEE" w:rsidP="00972343">
      <w:pPr>
        <w:rPr>
          <w:color w:val="FF0000"/>
          <w:lang w:val="en-US"/>
        </w:rPr>
      </w:pPr>
      <w:r>
        <w:rPr>
          <w:color w:val="FF0000"/>
          <w:lang w:val="en-US"/>
        </w:rPr>
        <w:t>As there is not much support for this proposal, the rapporteur proposes to not i</w:t>
      </w:r>
      <w:r w:rsidRPr="00E37DEE">
        <w:rPr>
          <w:color w:val="FF0000"/>
          <w:lang w:val="en-US"/>
        </w:rPr>
        <w:t xml:space="preserve">ntroduce separate indicators to indicate whether the RLF report being reported by the UE is </w:t>
      </w:r>
      <w:r>
        <w:rPr>
          <w:color w:val="FF0000"/>
          <w:lang w:val="en-US"/>
        </w:rPr>
        <w:t>a</w:t>
      </w:r>
      <w:r w:rsidRPr="00E37DEE">
        <w:rPr>
          <w:color w:val="FF0000"/>
          <w:lang w:val="en-US"/>
        </w:rPr>
        <w:t xml:space="preserve"> NR RLF report or </w:t>
      </w:r>
      <w:proofErr w:type="gramStart"/>
      <w:r>
        <w:rPr>
          <w:color w:val="FF0000"/>
          <w:lang w:val="en-US"/>
        </w:rPr>
        <w:t>a</w:t>
      </w:r>
      <w:proofErr w:type="gramEnd"/>
      <w:r w:rsidRPr="00E37DEE">
        <w:rPr>
          <w:color w:val="FF0000"/>
          <w:lang w:val="en-US"/>
        </w:rPr>
        <w:t xml:space="preserve"> LTE RLF report</w:t>
      </w:r>
      <w:r w:rsidR="00972343">
        <w:rPr>
          <w:color w:val="FF0000"/>
          <w:lang w:val="en-US"/>
        </w:rPr>
        <w:t xml:space="preserve">.   </w:t>
      </w:r>
    </w:p>
    <w:p w:rsidR="00972343" w:rsidRPr="004D1EEE" w:rsidRDefault="00E37DEE" w:rsidP="00972343">
      <w:pPr>
        <w:pStyle w:val="Cat-a-Proposal"/>
        <w:rPr>
          <w:lang w:val="en-US"/>
        </w:rPr>
      </w:pPr>
      <w:bookmarkStart w:id="276" w:name="_Toc38979541"/>
      <w:r>
        <w:rPr>
          <w:lang w:val="en-US"/>
        </w:rPr>
        <w:lastRenderedPageBreak/>
        <w:t xml:space="preserve">No </w:t>
      </w:r>
      <w:r w:rsidRPr="00414782">
        <w:rPr>
          <w:lang w:val="en-US"/>
        </w:rPr>
        <w:t xml:space="preserve">separate indicators </w:t>
      </w:r>
      <w:r>
        <w:rPr>
          <w:lang w:val="en-US"/>
        </w:rPr>
        <w:t xml:space="preserve">are introduced </w:t>
      </w:r>
      <w:r w:rsidRPr="00414782">
        <w:rPr>
          <w:lang w:val="en-US"/>
        </w:rPr>
        <w:t xml:space="preserve">to indicate whether the RLF report being reported by the UE is </w:t>
      </w:r>
      <w:r>
        <w:rPr>
          <w:lang w:val="en-US"/>
        </w:rPr>
        <w:t>a</w:t>
      </w:r>
      <w:r w:rsidRPr="00414782">
        <w:rPr>
          <w:lang w:val="en-US"/>
        </w:rPr>
        <w:t xml:space="preserve"> NR RLF report or </w:t>
      </w:r>
      <w:proofErr w:type="gramStart"/>
      <w:r>
        <w:rPr>
          <w:lang w:val="en-US"/>
        </w:rPr>
        <w:t>a</w:t>
      </w:r>
      <w:proofErr w:type="gramEnd"/>
      <w:r w:rsidRPr="00414782">
        <w:rPr>
          <w:lang w:val="en-US"/>
        </w:rPr>
        <w:t xml:space="preserve"> LTE RLF report</w:t>
      </w:r>
      <w:r w:rsidR="00972343">
        <w:rPr>
          <w:lang w:val="en-US"/>
        </w:rPr>
        <w:t>.</w:t>
      </w:r>
      <w:bookmarkEnd w:id="276"/>
    </w:p>
    <w:p w:rsidR="00972343" w:rsidRPr="00972343" w:rsidRDefault="00972343">
      <w:pPr>
        <w:rPr>
          <w:lang w:val="en-US"/>
        </w:rPr>
      </w:pPr>
    </w:p>
    <w:p w:rsidR="00180EFF" w:rsidRDefault="00B325E8">
      <w:pPr>
        <w:pStyle w:val="Heading3"/>
      </w:pPr>
      <w:r>
        <w:t xml:space="preserve">Missing TAC for </w:t>
      </w:r>
      <w:proofErr w:type="spellStart"/>
      <w:r>
        <w:t>reestablishmentCellID</w:t>
      </w:r>
      <w:proofErr w:type="spellEnd"/>
      <w:r>
        <w:t xml:space="preserve"> in RLF report</w:t>
      </w:r>
    </w:p>
    <w:p w:rsidR="00180EFF" w:rsidRDefault="00B325E8">
      <w:r w:rsidRPr="00414782">
        <w:rPr>
          <w:lang w:val="en-US"/>
        </w:rPr>
        <w:t xml:space="preserve">In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Ericsson proposes the inclusion of TAC information for</w:t>
      </w:r>
      <w:r w:rsidRPr="00414782">
        <w:rPr>
          <w:lang w:val="en-US"/>
        </w:rPr>
        <w:t xml:space="preserve"> reestablishment cell.</w:t>
      </w:r>
      <w:r w:rsidRPr="00414782">
        <w:rPr>
          <w:lang w:val="en-US" w:eastAsia="de-DE"/>
        </w:rPr>
        <w:t xml:space="preserve"> </w:t>
      </w:r>
      <w:r w:rsidRPr="00414782">
        <w:rPr>
          <w:lang w:val="en-US"/>
        </w:rPr>
        <w:t xml:space="preserve">In the current RLF report the UE includes the CGI of the reestablishment cell. As discussed during RAN2 109e meeting for the </w:t>
      </w:r>
      <w:proofErr w:type="spellStart"/>
      <w:r w:rsidRPr="00414782">
        <w:rPr>
          <w:lang w:val="en-US"/>
        </w:rPr>
        <w:t>failedPCell</w:t>
      </w:r>
      <w:proofErr w:type="spellEnd"/>
      <w:r w:rsidRPr="00414782">
        <w:rPr>
          <w:lang w:val="en-US"/>
        </w:rPr>
        <w:t xml:space="preserve"> and </w:t>
      </w:r>
      <w:proofErr w:type="spellStart"/>
      <w:r w:rsidRPr="00414782">
        <w:rPr>
          <w:lang w:val="en-US"/>
        </w:rPr>
        <w:t>previousPCell</w:t>
      </w:r>
      <w:proofErr w:type="spellEnd"/>
      <w:r w:rsidRPr="00414782">
        <w:rPr>
          <w:lang w:val="en-US"/>
        </w:rPr>
        <w:t xml:space="preserve"> of RLF report, there is an advantage of including the TAC information along with the CGI information to identify this cell uniquely within the PLMN. This is also useful for the source cell if it wants to optimize handover parameters towards both failed cell and reestablishment cell (too early handover and handover to wrong cell scenarios). Based on this,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lang w:val="en-US"/>
        </w:rPr>
        <w:t xml:space="preserve">to add the TAC information of the reestablishment cell in the RLF report. </w:t>
      </w:r>
      <w:r>
        <w:t xml:space="preserve">Ericsson also provides the CR for this in </w:t>
      </w:r>
      <w:r>
        <w:fldChar w:fldCharType="begin"/>
      </w:r>
      <w:r>
        <w:instrText xml:space="preserve"> REF _Ref37274982 \r \h </w:instrText>
      </w:r>
      <w:r>
        <w:fldChar w:fldCharType="separate"/>
      </w:r>
      <w:r>
        <w:t>[11]</w:t>
      </w:r>
      <w:r>
        <w:fldChar w:fldCharType="end"/>
      </w:r>
      <w:r>
        <w:t>.</w:t>
      </w:r>
    </w:p>
    <w:p w:rsidR="00180EFF" w:rsidRPr="00414782" w:rsidRDefault="00B325E8">
      <w:pPr>
        <w:pStyle w:val="ListParagraph"/>
        <w:numPr>
          <w:ilvl w:val="0"/>
          <w:numId w:val="20"/>
        </w:numPr>
        <w:rPr>
          <w:lang w:val="en-US"/>
        </w:rPr>
      </w:pPr>
      <w:r w:rsidRPr="00414782">
        <w:rPr>
          <w:lang w:val="en-US"/>
        </w:rPr>
        <w:t>Ericsson proposal: Use CGI-Info-LoggingDetailed-r16 instead of CGI-Info-Logging-r16 to encode reestablishmentCellId-r16 in rlfReport-r16</w:t>
      </w:r>
    </w:p>
    <w:p w:rsidR="00180EFF" w:rsidRPr="00414782" w:rsidRDefault="00B325E8">
      <w:pPr>
        <w:pStyle w:val="Proposal"/>
        <w:rPr>
          <w:lang w:val="en-US"/>
        </w:rPr>
      </w:pPr>
      <w:bookmarkStart w:id="277" w:name="_Toc38296284"/>
      <w:bookmarkStart w:id="278" w:name="_Toc38296436"/>
      <w:bookmarkStart w:id="279" w:name="_Toc37915702"/>
      <w:bookmarkStart w:id="280" w:name="_Toc37318027"/>
      <w:bookmarkStart w:id="281" w:name="_Toc38296136"/>
      <w:bookmarkStart w:id="282" w:name="_Toc38296085"/>
      <w:bookmarkStart w:id="283" w:name="_Toc38295723"/>
      <w:bookmarkStart w:id="284" w:name="_Toc37740229"/>
      <w:r w:rsidRPr="00414782">
        <w:rPr>
          <w:lang w:val="en-US"/>
        </w:rPr>
        <w:t>Use CGI-Info-LoggingDetailed-r16 instead of CGI-Info-Logging-r16 to encode reestablishmentCellId-r16 in rlfReport-r16.</w:t>
      </w:r>
      <w:bookmarkEnd w:id="277"/>
      <w:bookmarkEnd w:id="278"/>
      <w:bookmarkEnd w:id="279"/>
      <w:bookmarkEnd w:id="280"/>
      <w:bookmarkEnd w:id="281"/>
      <w:bookmarkEnd w:id="282"/>
      <w:bookmarkEnd w:id="283"/>
      <w:bookmarkEnd w:id="284"/>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sure why CGI is not enough to uniquely identify cell?</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If the source cell of the handover wants to use the re-establishment cell for handover parameter optimization (e.g., handover to wrong cell scenarios) then the source cell needs to identify the re-establishment cell uniquely in the RLF report. For this reason, we propose to include the TAC of the re-establishment cell in the RLF report. </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M</w:t>
            </w:r>
            <w:r>
              <w:t>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Share similar concern with Intel. In TS 38.331, the IE field description of </w:t>
            </w:r>
            <w:proofErr w:type="spellStart"/>
            <w:r w:rsidRPr="00414782">
              <w:rPr>
                <w:lang w:val="en-US"/>
              </w:rPr>
              <w:t>cellIdentity</w:t>
            </w:r>
            <w:proofErr w:type="spellEnd"/>
            <w:r w:rsidRPr="00414782">
              <w:rPr>
                <w:lang w:val="en-US"/>
              </w:rPr>
              <w:t xml:space="preserve"> included in CGI-Info-logging is indicated as follows:  </w:t>
            </w:r>
            <w:r w:rsidRPr="00414782">
              <w:rPr>
                <w:highlight w:val="yellow"/>
                <w:lang w:val="en-US"/>
              </w:rPr>
              <w:t>Unambiguously identify</w:t>
            </w:r>
            <w:r w:rsidRPr="00414782">
              <w:rPr>
                <w:lang w:val="en-US"/>
              </w:rPr>
              <w:t xml:space="preserve"> a cell within a PLMN and it belongs the first </w:t>
            </w:r>
            <w:r w:rsidRPr="00414782">
              <w:rPr>
                <w:i/>
                <w:lang w:val="en-US"/>
              </w:rPr>
              <w:t>PLMN-</w:t>
            </w:r>
            <w:proofErr w:type="spellStart"/>
            <w:r w:rsidRPr="00414782">
              <w:rPr>
                <w:i/>
                <w:lang w:val="en-US"/>
              </w:rPr>
              <w:t>IdentityInfo</w:t>
            </w:r>
            <w:proofErr w:type="spellEnd"/>
            <w:r w:rsidRPr="00414782">
              <w:rPr>
                <w:lang w:val="en-US"/>
              </w:rPr>
              <w:t xml:space="preserve"> IE of </w:t>
            </w:r>
            <w:r w:rsidRPr="00414782">
              <w:rPr>
                <w:i/>
                <w:lang w:val="en-US"/>
              </w:rPr>
              <w:t>PLMN-</w:t>
            </w:r>
            <w:proofErr w:type="spellStart"/>
            <w:r w:rsidRPr="00414782">
              <w:rPr>
                <w:i/>
                <w:lang w:val="en-US"/>
              </w:rPr>
              <w:t>IdentityInfoList</w:t>
            </w:r>
            <w:proofErr w:type="spellEnd"/>
            <w:r w:rsidRPr="00414782">
              <w:rPr>
                <w:i/>
                <w:lang w:val="en-US"/>
              </w:rPr>
              <w:t xml:space="preserve"> </w:t>
            </w:r>
            <w:r w:rsidRPr="00414782">
              <w:rPr>
                <w:lang w:val="en-US"/>
              </w:rPr>
              <w:t xml:space="preserve">in </w:t>
            </w:r>
            <w:r w:rsidRPr="00414782">
              <w:rPr>
                <w:rFonts w:ascii="Times New Roman" w:hAnsi="Times New Roman"/>
                <w:i/>
                <w:lang w:val="en-US"/>
              </w:rPr>
              <w:t>SIB1</w:t>
            </w:r>
            <w:r w:rsidRPr="00414782">
              <w:rPr>
                <w:lang w:val="en-US"/>
              </w:rPr>
              <w:t xml:space="preserve">. It seems CGI-Info-logging is enough to identify a cell unambiguously. </w:t>
            </w:r>
            <w:r>
              <w:t>But we are ok if others support.</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The RLF report will not be transferred to re-establishment cell if  re-establishment cell is neither failed cell or previous cell, in this case, TAC of re-establishment cell is not useful as all even for routing purpose; else if re-establishment cell is either failed cell or previous cell, in this case, TAC is already included in failed cell or previous cell logging detail. So only the cell ID </w:t>
            </w:r>
            <w:proofErr w:type="gramStart"/>
            <w:r w:rsidRPr="00414782">
              <w:rPr>
                <w:lang w:val="en-US"/>
              </w:rPr>
              <w:t>of  re</w:t>
            </w:r>
            <w:proofErr w:type="gramEnd"/>
            <w:r w:rsidRPr="00414782">
              <w:rPr>
                <w:lang w:val="en-US"/>
              </w:rPr>
              <w:t>-establishment cell is  needed to assist network to identify too late or too early HO</w:t>
            </w:r>
            <w:r w:rsidRPr="00414782">
              <w:rPr>
                <w:rFonts w:hint="eastAsia"/>
                <w:lang w:val="en-US"/>
              </w:rPr>
              <w:t>.</w:t>
            </w:r>
          </w:p>
        </w:tc>
      </w:tr>
      <w:tr w:rsidR="00180EFF">
        <w:tc>
          <w:tcPr>
            <w:tcW w:w="1838" w:type="dxa"/>
          </w:tcPr>
          <w:p w:rsidR="00180EFF" w:rsidRDefault="00B325E8">
            <w:r>
              <w:t>Nokia, Nokia Shanghai Bell</w:t>
            </w:r>
          </w:p>
        </w:tc>
        <w:tc>
          <w:tcPr>
            <w:tcW w:w="1843" w:type="dxa"/>
          </w:tcPr>
          <w:p w:rsidR="00180EFF" w:rsidRDefault="00B325E8">
            <w:r>
              <w:t>Yes</w:t>
            </w:r>
          </w:p>
        </w:tc>
        <w:tc>
          <w:tcPr>
            <w:tcW w:w="5949" w:type="dxa"/>
          </w:tcPr>
          <w:p w:rsidR="00180EFF" w:rsidRDefault="00180EFF"/>
        </w:tc>
      </w:tr>
      <w:tr w:rsidR="00180EFF">
        <w:tc>
          <w:tcPr>
            <w:tcW w:w="1838" w:type="dxa"/>
          </w:tcPr>
          <w:p w:rsidR="00180EFF" w:rsidRDefault="00B325E8">
            <w:r>
              <w:rPr>
                <w:rFonts w:hint="eastAsia"/>
              </w:rPr>
              <w:lastRenderedPageBreak/>
              <w:t>H</w:t>
            </w:r>
            <w:r>
              <w:t>uawei, HiSilicon</w:t>
            </w:r>
          </w:p>
        </w:tc>
        <w:tc>
          <w:tcPr>
            <w:tcW w:w="1843" w:type="dxa"/>
          </w:tcPr>
          <w:p w:rsidR="00180EFF" w:rsidRDefault="00B325E8">
            <w:r>
              <w:rPr>
                <w:rFonts w:hint="eastAsia"/>
              </w:rPr>
              <w:t>N</w:t>
            </w:r>
            <w:r>
              <w:t>o</w:t>
            </w:r>
          </w:p>
        </w:tc>
        <w:tc>
          <w:tcPr>
            <w:tcW w:w="5949" w:type="dxa"/>
          </w:tcPr>
          <w:p w:rsidR="00180EFF" w:rsidRDefault="00B325E8">
            <w:r w:rsidRPr="00414782">
              <w:rPr>
                <w:lang w:val="en-US"/>
              </w:rPr>
              <w:t xml:space="preserve">The TAC of the source/target cell is used for the routing of RLF report in case of AMF. </w:t>
            </w:r>
            <w:r w:rsidRPr="00414782">
              <w:rPr>
                <w:rFonts w:hint="eastAsia"/>
                <w:lang w:val="en-US"/>
              </w:rPr>
              <w:t>F</w:t>
            </w:r>
            <w:r w:rsidRPr="00414782">
              <w:rPr>
                <w:lang w:val="en-US"/>
              </w:rPr>
              <w:t xml:space="preserve">or the reestablishment cell, there is no need for the network to know the TAC. </w:t>
            </w:r>
            <w:r>
              <w:t>The reestablishment cell can be uniquely identified by CGI.</w:t>
            </w:r>
          </w:p>
        </w:tc>
      </w:tr>
      <w:tr w:rsidR="00180EFF">
        <w:tc>
          <w:tcPr>
            <w:tcW w:w="1838" w:type="dxa"/>
          </w:tcPr>
          <w:p w:rsidR="00180EFF" w:rsidRDefault="00B325E8">
            <w:r>
              <w:t>CMCC</w:t>
            </w:r>
            <w:r>
              <w:tab/>
            </w:r>
          </w:p>
        </w:tc>
        <w:tc>
          <w:tcPr>
            <w:tcW w:w="1843" w:type="dxa"/>
          </w:tcPr>
          <w:p w:rsidR="00180EFF" w:rsidRDefault="00B325E8">
            <w:r>
              <w:t>Yes</w:t>
            </w:r>
          </w:p>
        </w:tc>
        <w:tc>
          <w:tcPr>
            <w:tcW w:w="5949" w:type="dxa"/>
          </w:tcPr>
          <w:p w:rsidR="00180EFF" w:rsidRDefault="00180EFF"/>
        </w:tc>
      </w:tr>
      <w:tr w:rsidR="00180EFF">
        <w:tc>
          <w:tcPr>
            <w:tcW w:w="1838" w:type="dxa"/>
          </w:tcPr>
          <w:p w:rsidR="00180EFF" w:rsidRDefault="00B325E8">
            <w:r>
              <w:t>Vivo</w:t>
            </w:r>
          </w:p>
        </w:tc>
        <w:tc>
          <w:tcPr>
            <w:tcW w:w="1843" w:type="dxa"/>
          </w:tcPr>
          <w:p w:rsidR="00180EFF" w:rsidRDefault="00B325E8">
            <w:r>
              <w:t>Yes</w:t>
            </w:r>
          </w:p>
        </w:tc>
        <w:tc>
          <w:tcPr>
            <w:tcW w:w="5949" w:type="dxa"/>
          </w:tcPr>
          <w:p w:rsidR="00180EFF" w:rsidRDefault="00180EFF"/>
        </w:tc>
      </w:tr>
      <w:tr w:rsidR="00180EFF">
        <w:tc>
          <w:tcPr>
            <w:tcW w:w="1838" w:type="dxa"/>
          </w:tcPr>
          <w:p w:rsidR="00180EFF" w:rsidRDefault="00B325E8">
            <w:r>
              <w:t>MediaTek</w:t>
            </w:r>
          </w:p>
        </w:tc>
        <w:tc>
          <w:tcPr>
            <w:tcW w:w="1843" w:type="dxa"/>
          </w:tcPr>
          <w:p w:rsidR="00180EFF" w:rsidRDefault="00B325E8">
            <w:r>
              <w:t>Yes</w:t>
            </w:r>
          </w:p>
        </w:tc>
        <w:tc>
          <w:tcPr>
            <w:tcW w:w="5949" w:type="dxa"/>
          </w:tcPr>
          <w:p w:rsidR="00180EFF" w:rsidRDefault="00180EFF"/>
        </w:tc>
      </w:tr>
      <w:tr w:rsidR="00180EFF" w:rsidRPr="00E520A0">
        <w:tc>
          <w:tcPr>
            <w:tcW w:w="1838" w:type="dxa"/>
          </w:tcPr>
          <w:p w:rsidR="00180EFF" w:rsidRDefault="00B325E8">
            <w:pPr>
              <w:rPr>
                <w:rFonts w:eastAsia="SimSun"/>
              </w:rPr>
            </w:pPr>
            <w:r>
              <w:rPr>
                <w:rFonts w:eastAsia="SimSun" w:hint="eastAsia"/>
              </w:rPr>
              <w:t>ZTE</w:t>
            </w:r>
          </w:p>
        </w:tc>
        <w:tc>
          <w:tcPr>
            <w:tcW w:w="1843" w:type="dxa"/>
          </w:tcPr>
          <w:p w:rsidR="00180EFF" w:rsidRDefault="00B325E8">
            <w:pPr>
              <w:rPr>
                <w:rFonts w:eastAsia="SimSun"/>
              </w:rPr>
            </w:pPr>
            <w:r>
              <w:rPr>
                <w:rFonts w:eastAsia="SimSun" w:hint="eastAsia"/>
              </w:rPr>
              <w:t>Yes</w:t>
            </w:r>
          </w:p>
        </w:tc>
        <w:tc>
          <w:tcPr>
            <w:tcW w:w="5949" w:type="dxa"/>
          </w:tcPr>
          <w:p w:rsidR="00180EFF" w:rsidRPr="00414782" w:rsidRDefault="00B325E8">
            <w:pPr>
              <w:rPr>
                <w:lang w:val="en-US"/>
              </w:rPr>
            </w:pPr>
            <w:r w:rsidRPr="00414782">
              <w:rPr>
                <w:rFonts w:hint="eastAsia"/>
                <w:lang w:val="en-US"/>
              </w:rPr>
              <w:t xml:space="preserve">Share the same view as Ericsson. </w:t>
            </w:r>
          </w:p>
        </w:tc>
      </w:tr>
      <w:tr w:rsidR="00172ACA" w:rsidRPr="00E520A0">
        <w:tc>
          <w:tcPr>
            <w:tcW w:w="1838" w:type="dxa"/>
          </w:tcPr>
          <w:p w:rsidR="00172ACA" w:rsidRPr="00C3309E" w:rsidRDefault="00172ACA" w:rsidP="00172ACA">
            <w:pPr>
              <w:rPr>
                <w:rFonts w:eastAsia="Malgun Gothic"/>
              </w:rPr>
            </w:pPr>
            <w:r>
              <w:rPr>
                <w:rFonts w:eastAsia="Malgun Gothic" w:hint="eastAsia"/>
              </w:rPr>
              <w:t>Samsung</w:t>
            </w:r>
          </w:p>
        </w:tc>
        <w:tc>
          <w:tcPr>
            <w:tcW w:w="1843" w:type="dxa"/>
          </w:tcPr>
          <w:p w:rsidR="00172ACA" w:rsidRPr="00C3309E" w:rsidRDefault="00172ACA" w:rsidP="00172ACA">
            <w:pPr>
              <w:rPr>
                <w:rFonts w:eastAsia="Malgun Gothic"/>
              </w:rPr>
            </w:pPr>
            <w:r>
              <w:rPr>
                <w:rFonts w:eastAsia="Malgun Gothic" w:hint="eastAsia"/>
              </w:rPr>
              <w:t>Yes</w:t>
            </w:r>
          </w:p>
        </w:tc>
        <w:tc>
          <w:tcPr>
            <w:tcW w:w="5949" w:type="dxa"/>
          </w:tcPr>
          <w:p w:rsidR="00172ACA" w:rsidRPr="00414782" w:rsidRDefault="00172ACA" w:rsidP="00172ACA">
            <w:pPr>
              <w:rPr>
                <w:rFonts w:eastAsia="Malgun Gothic"/>
                <w:lang w:val="en-US"/>
              </w:rPr>
            </w:pPr>
            <w:r w:rsidRPr="00414782">
              <w:rPr>
                <w:rFonts w:eastAsia="Malgun Gothic" w:hint="eastAsia"/>
                <w:lang w:val="en-US"/>
              </w:rPr>
              <w:t>As a sub-issue, RAN2 has agreed the following agreement</w:t>
            </w:r>
            <w:r w:rsidRPr="00414782">
              <w:rPr>
                <w:rFonts w:eastAsia="Malgun Gothic"/>
                <w:lang w:val="en-US"/>
              </w:rPr>
              <w:t>, especially the yellow high-lighted below</w:t>
            </w:r>
            <w:r w:rsidRPr="00414782">
              <w:rPr>
                <w:rFonts w:eastAsia="Malgun Gothic" w:hint="eastAsia"/>
                <w:lang w:val="en-US"/>
              </w:rPr>
              <w:t>:</w:t>
            </w:r>
          </w:p>
          <w:p w:rsidR="00172ACA" w:rsidRPr="00414782" w:rsidRDefault="00172ACA" w:rsidP="00172ACA">
            <w:pPr>
              <w:rPr>
                <w:rFonts w:eastAsia="Malgun Gothic"/>
                <w:lang w:val="en-US"/>
              </w:rPr>
            </w:pPr>
            <w:r w:rsidRPr="00414782">
              <w:rPr>
                <w:rFonts w:eastAsia="Malgun Gothic"/>
                <w:lang w:val="en-US"/>
              </w:rPr>
              <w:t xml:space="preserve">Use CGI-Info-LoggingDetailed-r16 instead of CGI-Info-Logging-r16 to encode measResultFailedCell-r16 in ConnEstFailReport-r16. </w:t>
            </w:r>
            <w:r w:rsidRPr="00414782">
              <w:rPr>
                <w:rFonts w:eastAsia="Malgun Gothic"/>
                <w:highlight w:val="yellow"/>
                <w:lang w:val="en-US"/>
              </w:rPr>
              <w:t>Merge two IEs into one.</w:t>
            </w:r>
          </w:p>
          <w:p w:rsidR="00172ACA" w:rsidRPr="00414782" w:rsidRDefault="00172ACA" w:rsidP="00172ACA">
            <w:pPr>
              <w:rPr>
                <w:rFonts w:eastAsia="Malgun Gothic"/>
                <w:lang w:val="en-US"/>
              </w:rPr>
            </w:pPr>
            <w:r w:rsidRPr="00414782">
              <w:rPr>
                <w:rFonts w:eastAsia="Malgun Gothic" w:hint="eastAsia"/>
                <w:lang w:val="en-US"/>
              </w:rPr>
              <w:t>We would like to minimize to introduce new IEs.</w:t>
            </w:r>
            <w:r w:rsidRPr="00414782">
              <w:rPr>
                <w:rFonts w:eastAsia="Malgun Gothic"/>
                <w:lang w:val="en-US"/>
              </w:rPr>
              <w:t xml:space="preserve"> It’s our duty to leave a tidy RRC specification.</w:t>
            </w:r>
          </w:p>
        </w:tc>
      </w:tr>
      <w:tr w:rsidR="00186E24" w:rsidRPr="00E520A0">
        <w:tc>
          <w:tcPr>
            <w:tcW w:w="1838" w:type="dxa"/>
          </w:tcPr>
          <w:p w:rsidR="00186E24" w:rsidRDefault="00186E24" w:rsidP="00172ACA">
            <w:pPr>
              <w:rPr>
                <w:rFonts w:eastAsia="Malgun Gothic"/>
              </w:rPr>
            </w:pPr>
            <w:r>
              <w:rPr>
                <w:rFonts w:eastAsia="Malgun Gothic"/>
              </w:rPr>
              <w:t>Apple</w:t>
            </w:r>
          </w:p>
        </w:tc>
        <w:tc>
          <w:tcPr>
            <w:tcW w:w="1843" w:type="dxa"/>
          </w:tcPr>
          <w:p w:rsidR="00186E24" w:rsidRDefault="00186E24" w:rsidP="00172ACA">
            <w:pPr>
              <w:rPr>
                <w:rFonts w:eastAsia="Malgun Gothic"/>
              </w:rPr>
            </w:pPr>
            <w:r>
              <w:rPr>
                <w:rFonts w:eastAsia="Malgun Gothic"/>
              </w:rPr>
              <w:t>No</w:t>
            </w:r>
          </w:p>
        </w:tc>
        <w:tc>
          <w:tcPr>
            <w:tcW w:w="5949" w:type="dxa"/>
          </w:tcPr>
          <w:p w:rsidR="00186E24" w:rsidRPr="00414782" w:rsidRDefault="00186E24" w:rsidP="00172ACA">
            <w:pPr>
              <w:rPr>
                <w:rFonts w:eastAsia="Malgun Gothic"/>
                <w:lang w:val="en-US"/>
              </w:rPr>
            </w:pPr>
            <w:r w:rsidRPr="00414782">
              <w:rPr>
                <w:rFonts w:eastAsia="Malgun Gothic"/>
                <w:lang w:val="en-US"/>
              </w:rPr>
              <w:t>CGI can uniquely identify the cell.</w:t>
            </w:r>
          </w:p>
        </w:tc>
      </w:tr>
      <w:tr w:rsidR="0093156D">
        <w:tc>
          <w:tcPr>
            <w:tcW w:w="1838" w:type="dxa"/>
          </w:tcPr>
          <w:p w:rsidR="0093156D" w:rsidRPr="00414782" w:rsidRDefault="0093156D" w:rsidP="00172ACA">
            <w:pPr>
              <w:rPr>
                <w:rFonts w:eastAsia="Yu Mincho"/>
              </w:rPr>
            </w:pPr>
            <w:r>
              <w:rPr>
                <w:rFonts w:eastAsia="Yu Mincho" w:hint="eastAsia"/>
              </w:rPr>
              <w:t>DOCOMO</w:t>
            </w:r>
          </w:p>
        </w:tc>
        <w:tc>
          <w:tcPr>
            <w:tcW w:w="1843" w:type="dxa"/>
          </w:tcPr>
          <w:p w:rsidR="0093156D" w:rsidRPr="00414782" w:rsidRDefault="0093156D" w:rsidP="00172ACA">
            <w:pPr>
              <w:rPr>
                <w:rFonts w:eastAsia="Yu Mincho"/>
              </w:rPr>
            </w:pPr>
            <w:r>
              <w:rPr>
                <w:rFonts w:eastAsia="Yu Mincho" w:hint="eastAsia"/>
              </w:rPr>
              <w:t>Yes</w:t>
            </w:r>
          </w:p>
        </w:tc>
        <w:tc>
          <w:tcPr>
            <w:tcW w:w="5949" w:type="dxa"/>
          </w:tcPr>
          <w:p w:rsidR="0093156D" w:rsidRDefault="0093156D" w:rsidP="00172ACA">
            <w:pPr>
              <w:rPr>
                <w:rFonts w:eastAsia="Malgun Gothic"/>
              </w:rPr>
            </w:pPr>
          </w:p>
        </w:tc>
      </w:tr>
    </w:tbl>
    <w:p w:rsidR="00180EFF" w:rsidRDefault="00180EFF"/>
    <w:p w:rsidR="00E37DEE" w:rsidRPr="00B40920" w:rsidRDefault="00E37DEE" w:rsidP="00E37DEE">
      <w:pPr>
        <w:rPr>
          <w:b/>
          <w:bCs/>
          <w:color w:val="FF0000"/>
          <w:u w:val="single"/>
          <w:lang w:val="en-US"/>
        </w:rPr>
      </w:pPr>
      <w:r w:rsidRPr="00B40920">
        <w:rPr>
          <w:b/>
          <w:bCs/>
          <w:color w:val="FF0000"/>
          <w:u w:val="single"/>
          <w:lang w:val="en-US"/>
        </w:rPr>
        <w:t>Summary:</w:t>
      </w:r>
    </w:p>
    <w:p w:rsidR="00E37DEE" w:rsidRPr="00D36780" w:rsidRDefault="00E37DEE" w:rsidP="00E37DEE">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9</w:t>
      </w:r>
    </w:p>
    <w:p w:rsidR="00E37DEE" w:rsidRDefault="00E37DEE" w:rsidP="00E37DEE">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3</w:t>
      </w:r>
    </w:p>
    <w:p w:rsidR="00E37DEE" w:rsidRDefault="00E37DEE" w:rsidP="00E37DEE">
      <w:pPr>
        <w:rPr>
          <w:color w:val="FF0000"/>
          <w:lang w:val="en-US"/>
        </w:rPr>
      </w:pPr>
      <w:r>
        <w:rPr>
          <w:color w:val="FF0000"/>
          <w:lang w:val="en-US"/>
        </w:rPr>
        <w:t>Number of companies with no strong view: 2</w:t>
      </w:r>
    </w:p>
    <w:p w:rsidR="00E37DEE" w:rsidRDefault="00E37DEE" w:rsidP="00E37DEE">
      <w:pPr>
        <w:rPr>
          <w:color w:val="FF0000"/>
          <w:lang w:val="en-US"/>
        </w:rPr>
      </w:pPr>
      <w:r>
        <w:rPr>
          <w:color w:val="FF0000"/>
          <w:lang w:val="en-US"/>
        </w:rPr>
        <w:t>There is majority support for the proposal but there are some companies with concerns on the proposal. Therefore, the rapporteur proposes to classify this as a cat-B proposal and for online discussion.</w:t>
      </w:r>
    </w:p>
    <w:p w:rsidR="00E37DEE" w:rsidRPr="009509BC" w:rsidRDefault="00E37DEE" w:rsidP="00A67DD7">
      <w:pPr>
        <w:pStyle w:val="Cat-b-Proposal"/>
      </w:pPr>
      <w:bookmarkStart w:id="285" w:name="_Toc38979515"/>
      <w:r>
        <w:t xml:space="preserve">RAN2 to discuss the inclusion of TAC of the </w:t>
      </w:r>
      <w:proofErr w:type="spellStart"/>
      <w:r w:rsidRPr="00E37DEE">
        <w:t>reestablishmentCellID</w:t>
      </w:r>
      <w:proofErr w:type="spellEnd"/>
      <w:r w:rsidRPr="00E37DEE">
        <w:t xml:space="preserve"> in RLF report</w:t>
      </w:r>
      <w:r>
        <w:t>.</w:t>
      </w:r>
      <w:bookmarkEnd w:id="285"/>
    </w:p>
    <w:p w:rsidR="00E37DEE" w:rsidRPr="00E37DEE" w:rsidRDefault="00E37DEE">
      <w:pPr>
        <w:rPr>
          <w:lang w:val="en-US"/>
        </w:rPr>
      </w:pPr>
    </w:p>
    <w:p w:rsidR="00180EFF" w:rsidRDefault="00B325E8">
      <w:pPr>
        <w:pStyle w:val="Heading3"/>
      </w:pPr>
      <w:r>
        <w:t>Issues under class – 2</w:t>
      </w:r>
    </w:p>
    <w:p w:rsidR="00180EFF" w:rsidRPr="00414782" w:rsidRDefault="00B325E8">
      <w:pPr>
        <w:rPr>
          <w:rFonts w:cs="Arial"/>
          <w:lang w:val="en-US"/>
        </w:rPr>
      </w:pPr>
      <w:r w:rsidRPr="00414782">
        <w:rPr>
          <w:rFonts w:cs="Arial"/>
          <w:lang w:val="en-US"/>
        </w:rPr>
        <w:t xml:space="preserve">In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w:t>
      </w:r>
      <w:r w:rsidRPr="00414782">
        <w:rPr>
          <w:rFonts w:cs="Arial"/>
          <w:lang w:val="en-US"/>
        </w:rPr>
        <w:t xml:space="preserve"> Ericsson brings up the issue of RLF report contents when the RLF is declared due to </w:t>
      </w:r>
      <w:proofErr w:type="spellStart"/>
      <w:r w:rsidRPr="00414782">
        <w:rPr>
          <w:rFonts w:cs="Arial"/>
          <w:lang w:val="en-US"/>
        </w:rPr>
        <w:t>LBTFailure</w:t>
      </w:r>
      <w:proofErr w:type="spellEnd"/>
      <w:r w:rsidRPr="00414782">
        <w:rPr>
          <w:rFonts w:cs="Arial"/>
          <w:lang w:val="en-US"/>
        </w:rPr>
        <w:t xml:space="preserve">. </w:t>
      </w:r>
    </w:p>
    <w:p w:rsidR="00180EFF" w:rsidRPr="00414782" w:rsidRDefault="00B325E8">
      <w:pPr>
        <w:rPr>
          <w:rFonts w:cs="Arial"/>
          <w:lang w:val="en-US"/>
        </w:rPr>
      </w:pPr>
      <w:r w:rsidRPr="00414782">
        <w:rPr>
          <w:rFonts w:cs="Arial"/>
          <w:lang w:val="en-US"/>
        </w:rPr>
        <w:t xml:space="preserve">If there is an RLF due to consistent LBT </w:t>
      </w:r>
      <w:proofErr w:type="gramStart"/>
      <w:r w:rsidRPr="00414782">
        <w:rPr>
          <w:rFonts w:cs="Arial"/>
          <w:lang w:val="en-US"/>
        </w:rPr>
        <w:t>failure</w:t>
      </w:r>
      <w:proofErr w:type="gramEnd"/>
      <w:r w:rsidRPr="00414782">
        <w:rPr>
          <w:rFonts w:cs="Arial"/>
          <w:lang w:val="en-US"/>
        </w:rPr>
        <w:t xml:space="preserve"> then the UE declares RLF. The UE starts performing the updating of the contents of </w:t>
      </w:r>
      <w:proofErr w:type="spellStart"/>
      <w:r w:rsidRPr="00414782">
        <w:rPr>
          <w:rFonts w:cs="Arial"/>
          <w:lang w:val="en-US"/>
        </w:rPr>
        <w:t>VarRLF</w:t>
      </w:r>
      <w:proofErr w:type="spellEnd"/>
      <w:r w:rsidRPr="00414782">
        <w:rPr>
          <w:rFonts w:cs="Arial"/>
          <w:lang w:val="en-US"/>
        </w:rPr>
        <w:t xml:space="preserve">-Report as part of the post RLF procedure. As part of this procedure, the UE needs to fill the field </w:t>
      </w:r>
      <w:proofErr w:type="spellStart"/>
      <w:r w:rsidRPr="00414782">
        <w:rPr>
          <w:lang w:val="en-US"/>
        </w:rPr>
        <w:t>rlf</w:t>
      </w:r>
      <w:proofErr w:type="spellEnd"/>
      <w:r w:rsidRPr="00414782">
        <w:rPr>
          <w:lang w:val="en-US"/>
        </w:rPr>
        <w:t>-Cause</w:t>
      </w:r>
      <w:r w:rsidRPr="00414782">
        <w:rPr>
          <w:rFonts w:cs="Arial"/>
          <w:lang w:val="en-US"/>
        </w:rPr>
        <w:t xml:space="preserve"> based on the trigger for declaring RLF which should have been </w:t>
      </w:r>
      <w:proofErr w:type="spellStart"/>
      <w:r w:rsidRPr="00414782">
        <w:rPr>
          <w:rFonts w:cs="Arial"/>
          <w:lang w:val="en-US"/>
        </w:rPr>
        <w:t>LBTFailure</w:t>
      </w:r>
      <w:proofErr w:type="spellEnd"/>
      <w:r w:rsidRPr="00414782">
        <w:rPr>
          <w:rFonts w:cs="Arial"/>
          <w:lang w:val="en-US"/>
        </w:rPr>
        <w:t>.</w:t>
      </w:r>
    </w:p>
    <w:p w:rsidR="00180EFF" w:rsidRPr="00414782" w:rsidRDefault="00B325E8">
      <w:pPr>
        <w:rPr>
          <w:rFonts w:cs="Arial"/>
          <w:lang w:val="en-US"/>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4738370" cy="383540"/>
                <wp:effectExtent l="0" t="0" r="24130" b="16510"/>
                <wp:wrapSquare wrapText="bothSides"/>
                <wp:docPr id="2" name="Text Box 2"/>
                <wp:cNvGraphicFramePr/>
                <a:graphic xmlns:a="http://schemas.openxmlformats.org/drawingml/2006/main">
                  <a:graphicData uri="http://schemas.microsoft.com/office/word/2010/wordprocessingShape">
                    <wps:wsp>
                      <wps:cNvSpPr txBox="1"/>
                      <wps:spPr>
                        <a:xfrm>
                          <a:off x="0" y="0"/>
                          <a:ext cx="4738370" cy="383540"/>
                        </a:xfrm>
                        <a:prstGeom prst="rect">
                          <a:avLst/>
                        </a:prstGeom>
                        <a:noFill/>
                        <a:ln w="6350">
                          <a:solidFill>
                            <a:prstClr val="black"/>
                          </a:solidFill>
                        </a:ln>
                      </wps:spPr>
                      <wps:txbx>
                        <w:txbxContent>
                          <w:p w:rsidR="00E520A0" w:rsidRPr="00414782" w:rsidRDefault="00E520A0">
                            <w:pPr>
                              <w:ind w:left="567" w:firstLine="567"/>
                              <w:rPr>
                                <w:lang w:val="en-US"/>
                              </w:rPr>
                            </w:pPr>
                            <w:r w:rsidRPr="00414782">
                              <w:rPr>
                                <w:lang w:val="en-US"/>
                              </w:rPr>
                              <w:t>5&gt;</w:t>
                            </w:r>
                            <w:r w:rsidRPr="00414782">
                              <w:rPr>
                                <w:lang w:val="en-US"/>
                              </w:rPr>
                              <w:tab/>
                              <w:t>set the rlf-Cause to the trigger for detecting radio link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73.1pt;height:30.2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" filled="f" strokeweight=".5pt">
                <v:textbox style="mso-fit-shape-to-text:t">
                  <w:txbxContent>
                    <w:p w:rsidR="00E520A0" w:rsidRPr="00414782" w:rsidRDefault="00E520A0">
                      <w:pPr>
                        <w:ind w:left="567" w:firstLine="567"/>
                        <w:rPr>
                          <w:lang w:val="en-US"/>
                        </w:rPr>
                      </w:pPr>
                      <w:r w:rsidRPr="00414782">
                        <w:rPr>
                          <w:lang w:val="en-US"/>
                        </w:rPr>
                        <w:t>5&gt;</w:t>
                      </w:r>
                      <w:r w:rsidRPr="00414782">
                        <w:rPr>
                          <w:lang w:val="en-US"/>
                        </w:rPr>
                        <w:tab/>
                        <w:t>set the rlf-Cause to the trigger for detecting radio link failure;</w:t>
                      </w:r>
                    </w:p>
                  </w:txbxContent>
                </v:textbox>
                <w10:wrap type="square"/>
              </v:shape>
            </w:pict>
          </mc:Fallback>
        </mc:AlternateContent>
      </w:r>
    </w:p>
    <w:p w:rsidR="00180EFF" w:rsidRPr="00414782" w:rsidRDefault="00180EFF">
      <w:pPr>
        <w:rPr>
          <w:rFonts w:cs="Arial"/>
          <w:lang w:val="en-US"/>
        </w:rPr>
      </w:pPr>
    </w:p>
    <w:p w:rsidR="00180EFF" w:rsidRDefault="00B325E8">
      <w:r w:rsidRPr="00414782">
        <w:rPr>
          <w:rFonts w:cs="Arial"/>
          <w:lang w:val="en-US"/>
        </w:rPr>
        <w:t xml:space="preserve">However, the contents of the ASN.1 does not allow the inclusion of </w:t>
      </w:r>
      <w:proofErr w:type="spellStart"/>
      <w:r w:rsidRPr="00414782">
        <w:rPr>
          <w:rFonts w:cs="Arial"/>
          <w:lang w:val="en-US"/>
        </w:rPr>
        <w:t>LBTFailure</w:t>
      </w:r>
      <w:proofErr w:type="spellEnd"/>
      <w:r w:rsidRPr="00414782">
        <w:rPr>
          <w:rFonts w:cs="Arial"/>
          <w:lang w:val="en-US"/>
        </w:rPr>
        <w:t xml:space="preserve"> as a </w:t>
      </w:r>
      <w:proofErr w:type="spellStart"/>
      <w:r w:rsidRPr="00414782">
        <w:rPr>
          <w:rFonts w:cs="Arial"/>
          <w:lang w:val="en-US"/>
        </w:rPr>
        <w:t>rlf</w:t>
      </w:r>
      <w:proofErr w:type="spellEnd"/>
      <w:r w:rsidRPr="00414782">
        <w:rPr>
          <w:rFonts w:cs="Arial"/>
          <w:lang w:val="en-US"/>
        </w:rPr>
        <w:t xml:space="preserve">-cause. Based on this, Ericsson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rFonts w:cs="Arial"/>
          <w:lang w:val="en-US"/>
        </w:rPr>
        <w:t xml:space="preserve"> proposes to add </w:t>
      </w:r>
      <w:proofErr w:type="spellStart"/>
      <w:r w:rsidRPr="00414782">
        <w:rPr>
          <w:rFonts w:cs="Arial"/>
          <w:lang w:val="en-US"/>
        </w:rPr>
        <w:t>LBTFailure</w:t>
      </w:r>
      <w:proofErr w:type="spellEnd"/>
      <w:r w:rsidRPr="00414782">
        <w:rPr>
          <w:rFonts w:cs="Arial"/>
          <w:lang w:val="en-US"/>
        </w:rPr>
        <w:t xml:space="preserve"> as </w:t>
      </w:r>
      <w:proofErr w:type="gramStart"/>
      <w:r w:rsidRPr="00414782">
        <w:rPr>
          <w:rFonts w:cs="Arial"/>
          <w:lang w:val="en-US"/>
        </w:rPr>
        <w:t>an</w:t>
      </w:r>
      <w:proofErr w:type="gramEnd"/>
      <w:r w:rsidRPr="00414782">
        <w:rPr>
          <w:rFonts w:cs="Arial"/>
          <w:lang w:val="en-US"/>
        </w:rPr>
        <w:t xml:space="preserve"> </w:t>
      </w:r>
      <w:proofErr w:type="spellStart"/>
      <w:r w:rsidRPr="00414782">
        <w:rPr>
          <w:rFonts w:cs="Arial"/>
          <w:lang w:val="en-US"/>
        </w:rPr>
        <w:t>rlf</w:t>
      </w:r>
      <w:proofErr w:type="spellEnd"/>
      <w:r w:rsidRPr="00414782">
        <w:rPr>
          <w:rFonts w:cs="Arial"/>
          <w:lang w:val="en-US"/>
        </w:rPr>
        <w:t xml:space="preserve">-cause both in the RLF report and the </w:t>
      </w:r>
      <w:proofErr w:type="spellStart"/>
      <w:r w:rsidRPr="00414782">
        <w:rPr>
          <w:rFonts w:cs="Arial"/>
          <w:lang w:val="en-US"/>
        </w:rPr>
        <w:t>SCGFailureInformationNR</w:t>
      </w:r>
      <w:proofErr w:type="spellEnd"/>
      <w:r w:rsidRPr="00414782">
        <w:rPr>
          <w:rFonts w:cs="Arial"/>
          <w:lang w:val="en-US"/>
        </w:rPr>
        <w:t xml:space="preserve"> message</w:t>
      </w:r>
      <w:r w:rsidRPr="00414782">
        <w:rPr>
          <w:lang w:val="en-US"/>
        </w:rPr>
        <w:t xml:space="preserve">. </w:t>
      </w:r>
      <w:r>
        <w:t xml:space="preserve">Ericsson has provided the corresponding CRs in </w:t>
      </w:r>
      <w:r>
        <w:fldChar w:fldCharType="begin"/>
      </w:r>
      <w:r>
        <w:instrText xml:space="preserve"> REF _Ref37273969 \r \h </w:instrText>
      </w:r>
      <w:r>
        <w:fldChar w:fldCharType="separate"/>
      </w:r>
      <w:r>
        <w:t>[7]</w:t>
      </w:r>
      <w:r>
        <w:fldChar w:fldCharType="end"/>
      </w:r>
      <w:r>
        <w:t xml:space="preserve"> and </w:t>
      </w:r>
      <w:r>
        <w:fldChar w:fldCharType="begin"/>
      </w:r>
      <w:r>
        <w:instrText xml:space="preserve"> REF _Ref37739883 \r \h </w:instrText>
      </w:r>
      <w:r>
        <w:fldChar w:fldCharType="separate"/>
      </w:r>
      <w:r>
        <w:t>[8]</w:t>
      </w:r>
      <w:r>
        <w:fldChar w:fldCharType="end"/>
      </w:r>
      <w:r>
        <w:t>.</w:t>
      </w:r>
    </w:p>
    <w:p w:rsidR="00180EFF" w:rsidRPr="00414782" w:rsidRDefault="00B325E8">
      <w:pPr>
        <w:pStyle w:val="ListParagraph"/>
        <w:numPr>
          <w:ilvl w:val="0"/>
          <w:numId w:val="20"/>
        </w:numPr>
        <w:rPr>
          <w:lang w:val="en-US"/>
        </w:rPr>
      </w:pPr>
      <w:r w:rsidRPr="00414782">
        <w:rPr>
          <w:lang w:val="en-US"/>
        </w:rPr>
        <w:lastRenderedPageBreak/>
        <w:t xml:space="preserve">Ericsson proposal 1: Include </w:t>
      </w:r>
      <w:proofErr w:type="spellStart"/>
      <w:r w:rsidRPr="00414782">
        <w:rPr>
          <w:lang w:val="en-US"/>
        </w:rPr>
        <w:t>lbtFailure</w:t>
      </w:r>
      <w:proofErr w:type="spellEnd"/>
      <w:r w:rsidRPr="00414782">
        <w:rPr>
          <w:lang w:val="en-US"/>
        </w:rPr>
        <w:t xml:space="preserve"> as an option in </w:t>
      </w:r>
      <w:proofErr w:type="spellStart"/>
      <w:r w:rsidRPr="00414782">
        <w:rPr>
          <w:lang w:val="en-US"/>
        </w:rPr>
        <w:t>rlfCause</w:t>
      </w:r>
      <w:proofErr w:type="spellEnd"/>
      <w:r w:rsidRPr="00414782">
        <w:rPr>
          <w:lang w:val="en-US"/>
        </w:rPr>
        <w:t xml:space="preserve"> in RLF report.</w:t>
      </w:r>
    </w:p>
    <w:p w:rsidR="00180EFF" w:rsidRPr="00414782" w:rsidRDefault="00B325E8">
      <w:pPr>
        <w:pStyle w:val="ListParagraph"/>
        <w:numPr>
          <w:ilvl w:val="0"/>
          <w:numId w:val="20"/>
        </w:numPr>
        <w:rPr>
          <w:lang w:val="en-US"/>
        </w:rPr>
      </w:pPr>
      <w:r w:rsidRPr="00414782">
        <w:rPr>
          <w:lang w:val="en-US"/>
        </w:rPr>
        <w:t xml:space="preserve">Ericsson proposal 2: Include </w:t>
      </w:r>
      <w:proofErr w:type="spellStart"/>
      <w:r w:rsidRPr="00414782">
        <w:rPr>
          <w:lang w:val="en-US"/>
        </w:rPr>
        <w:t>lbtFailure</w:t>
      </w:r>
      <w:proofErr w:type="spellEnd"/>
      <w:r w:rsidRPr="00414782">
        <w:rPr>
          <w:lang w:val="en-US"/>
        </w:rPr>
        <w:t xml:space="preserve"> as a </w:t>
      </w:r>
      <w:proofErr w:type="spellStart"/>
      <w:r w:rsidRPr="00414782">
        <w:rPr>
          <w:lang w:val="en-US"/>
        </w:rPr>
        <w:t>failureType</w:t>
      </w:r>
      <w:proofErr w:type="spellEnd"/>
      <w:r w:rsidRPr="00414782">
        <w:rPr>
          <w:lang w:val="en-US"/>
        </w:rPr>
        <w:t xml:space="preserve"> in </w:t>
      </w:r>
      <w:proofErr w:type="spellStart"/>
      <w:r w:rsidRPr="00414782">
        <w:rPr>
          <w:lang w:val="en-US"/>
        </w:rPr>
        <w:t>SCGFailureInfomationNR</w:t>
      </w:r>
      <w:proofErr w:type="spellEnd"/>
      <w:r w:rsidRPr="00414782">
        <w:rPr>
          <w:lang w:val="en-US"/>
        </w:rPr>
        <w:t xml:space="preserve"> in LTE RRC specification.</w:t>
      </w:r>
    </w:p>
    <w:p w:rsidR="00180EFF" w:rsidRPr="00414782" w:rsidRDefault="00B325E8">
      <w:pPr>
        <w:pStyle w:val="Proposal"/>
        <w:rPr>
          <w:lang w:val="en-US"/>
        </w:rPr>
      </w:pPr>
      <w:bookmarkStart w:id="286" w:name="_Toc37740230"/>
      <w:bookmarkStart w:id="287" w:name="_Toc37915703"/>
      <w:bookmarkStart w:id="288" w:name="_Toc38296137"/>
      <w:bookmarkStart w:id="289" w:name="_Toc38295725"/>
      <w:bookmarkStart w:id="290" w:name="_Toc38296437"/>
      <w:bookmarkStart w:id="291" w:name="_Toc37318029"/>
      <w:bookmarkStart w:id="292" w:name="_Toc38296285"/>
      <w:bookmarkStart w:id="293" w:name="_Toc38296086"/>
      <w:r w:rsidRPr="00414782">
        <w:rPr>
          <w:lang w:val="en-US"/>
        </w:rPr>
        <w:t xml:space="preserve">Include </w:t>
      </w:r>
      <w:proofErr w:type="spellStart"/>
      <w:r w:rsidRPr="00414782">
        <w:rPr>
          <w:lang w:val="en-US"/>
        </w:rPr>
        <w:t>lbtFailure</w:t>
      </w:r>
      <w:proofErr w:type="spellEnd"/>
      <w:r w:rsidRPr="00414782">
        <w:rPr>
          <w:lang w:val="en-US"/>
        </w:rPr>
        <w:t xml:space="preserve"> as an option in </w:t>
      </w:r>
      <w:proofErr w:type="spellStart"/>
      <w:r w:rsidRPr="00414782">
        <w:rPr>
          <w:lang w:val="en-US"/>
        </w:rPr>
        <w:t>rlfCause</w:t>
      </w:r>
      <w:proofErr w:type="spellEnd"/>
      <w:r w:rsidRPr="00414782">
        <w:rPr>
          <w:lang w:val="en-US"/>
        </w:rPr>
        <w:t xml:space="preserve"> in RLF report.</w:t>
      </w:r>
      <w:bookmarkEnd w:id="286"/>
      <w:bookmarkEnd w:id="287"/>
      <w:bookmarkEnd w:id="288"/>
      <w:bookmarkEnd w:id="289"/>
      <w:bookmarkEnd w:id="290"/>
      <w:bookmarkEnd w:id="291"/>
      <w:bookmarkEnd w:id="292"/>
      <w:bookmarkEnd w:id="293"/>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 think its new topic and not discussed in the previous meeting. Also, it is not clear that what to report id </w:t>
            </w:r>
            <w:proofErr w:type="spellStart"/>
            <w:r w:rsidRPr="00414782">
              <w:rPr>
                <w:lang w:val="en-US"/>
              </w:rPr>
              <w:t>rlf_cause</w:t>
            </w:r>
            <w:proofErr w:type="spellEnd"/>
            <w:r w:rsidRPr="00414782">
              <w:rPr>
                <w:lang w:val="en-US"/>
              </w:rPr>
              <w:t xml:space="preserve"> is </w:t>
            </w:r>
            <w:proofErr w:type="spellStart"/>
            <w:r w:rsidRPr="00414782">
              <w:rPr>
                <w:lang w:val="en-US"/>
              </w:rPr>
              <w:t>lbtFilure</w:t>
            </w:r>
            <w:proofErr w:type="spellEnd"/>
            <w:r w:rsidRPr="00414782">
              <w:rPr>
                <w:lang w:val="en-US"/>
              </w:rPr>
              <w:t xml:space="preserve">. </w:t>
            </w:r>
            <w:r>
              <w:t>Should be discussed in release 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Agree with QC</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needs to be included in the </w:t>
            </w:r>
            <w:proofErr w:type="spellStart"/>
            <w:r w:rsidRPr="00414782">
              <w:rPr>
                <w:lang w:val="en-US"/>
              </w:rPr>
              <w:t>rlf</w:t>
            </w:r>
            <w:proofErr w:type="spellEnd"/>
            <w:r w:rsidRPr="00414782">
              <w:rPr>
                <w:lang w:val="en-US"/>
              </w:rPr>
              <w:t xml:space="preserve">-Cause, otherwise the UE choses some other value in the </w:t>
            </w:r>
            <w:proofErr w:type="spellStart"/>
            <w:r w:rsidRPr="00414782">
              <w:rPr>
                <w:lang w:val="en-US"/>
              </w:rPr>
              <w:t>rlf</w:t>
            </w:r>
            <w:proofErr w:type="spellEnd"/>
            <w:r w:rsidRPr="00414782">
              <w:rPr>
                <w:lang w:val="en-US"/>
              </w:rPr>
              <w:t xml:space="preserve">-Cause of the RLF-Report and this will result in wrong parameter optimization on the network side. So, the current procedural text and ASN.1 </w:t>
            </w:r>
            <w:proofErr w:type="gramStart"/>
            <w:r w:rsidRPr="00414782">
              <w:rPr>
                <w:lang w:val="en-US"/>
              </w:rPr>
              <w:t>results</w:t>
            </w:r>
            <w:proofErr w:type="gramEnd"/>
            <w:r w:rsidRPr="00414782">
              <w:rPr>
                <w:lang w:val="en-US"/>
              </w:rPr>
              <w:t xml:space="preserve"> in misleading the network optimization.</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proofErr w:type="spellStart"/>
            <w:r w:rsidRPr="00414782">
              <w:rPr>
                <w:lang w:val="en-US"/>
              </w:rPr>
              <w:t>Postpne</w:t>
            </w:r>
            <w:proofErr w:type="spellEnd"/>
            <w:r w:rsidRPr="00414782">
              <w:rPr>
                <w:lang w:val="en-US"/>
              </w:rPr>
              <w:t xml:space="preserve"> to </w:t>
            </w:r>
            <w:r w:rsidRPr="00414782">
              <w:rPr>
                <w:rFonts w:hint="eastAsia"/>
                <w:lang w:val="en-US"/>
              </w:rPr>
              <w:t>R</w:t>
            </w:r>
            <w:r w:rsidRPr="00414782">
              <w:rPr>
                <w:lang w:val="en-US"/>
              </w:rPr>
              <w:t>17 is preferred</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 strong view</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Optimization</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w:t>
            </w:r>
            <w:r w:rsidRPr="00414782">
              <w:rPr>
                <w:lang w:val="en-US"/>
              </w:rPr>
              <w:t xml:space="preserve">uggest </w:t>
            </w:r>
            <w:proofErr w:type="gramStart"/>
            <w:r w:rsidRPr="00414782">
              <w:rPr>
                <w:lang w:val="en-US"/>
              </w:rPr>
              <w:t>to put</w:t>
            </w:r>
            <w:proofErr w:type="gramEnd"/>
            <w:r w:rsidRPr="00414782">
              <w:rPr>
                <w:lang w:val="en-US"/>
              </w:rPr>
              <w:t xml:space="preserve"> it to R17</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Should be discussed in release 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rFonts w:hint="eastAsia"/>
                <w:lang w:val="en-US"/>
              </w:rPr>
              <w:t xml:space="preserve">Consistent LBT failure can lead to RLF, which is different from RA problem and BFR, in such case it would beneficial to let NW know the correct </w:t>
            </w:r>
            <w:proofErr w:type="spellStart"/>
            <w:r w:rsidRPr="00414782">
              <w:rPr>
                <w:rFonts w:hint="eastAsia"/>
                <w:lang w:val="en-US"/>
              </w:rPr>
              <w:t>rlf</w:t>
            </w:r>
            <w:proofErr w:type="spellEnd"/>
            <w:r w:rsidRPr="00414782">
              <w:rPr>
                <w:rFonts w:hint="eastAsia"/>
                <w:lang w:val="en-US"/>
              </w:rPr>
              <w:t xml:space="preserve"> cause to perform necessary optimization. </w:t>
            </w:r>
            <w:r>
              <w:rPr>
                <w:rFonts w:hint="eastAsia"/>
              </w:rPr>
              <w:t>But we are ok to discuss it in R17.</w:t>
            </w:r>
          </w:p>
        </w:tc>
      </w:tr>
      <w:tr w:rsidR="00172ACA" w:rsidRPr="00E520A0">
        <w:tc>
          <w:tcPr>
            <w:tcW w:w="1838" w:type="dxa"/>
            <w:tcBorders>
              <w:top w:val="single" w:sz="4" w:space="0" w:color="auto"/>
              <w:left w:val="single" w:sz="4" w:space="0" w:color="auto"/>
              <w:bottom w:val="single" w:sz="4" w:space="0" w:color="auto"/>
              <w:right w:val="single" w:sz="4" w:space="0" w:color="auto"/>
            </w:tcBorders>
          </w:tcPr>
          <w:p w:rsidR="00172ACA" w:rsidRPr="006737CF"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6737CF" w:rsidRDefault="00172ACA" w:rsidP="00172ACA">
            <w:pPr>
              <w:rPr>
                <w:rFonts w:eastAsia="Malgun Gothic"/>
              </w:rPr>
            </w:pPr>
            <w:r>
              <w:rPr>
                <w:rFonts w:eastAsia="Malgun Gothic" w:hint="eastAsia"/>
              </w:rPr>
              <w:t>Yes</w:t>
            </w:r>
          </w:p>
        </w:tc>
        <w:tc>
          <w:tcPr>
            <w:tcW w:w="5949"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lang w:val="en-US"/>
              </w:rPr>
              <w:t>We assume it’s based on the following NR-U agreement in RAN2#107bis:</w:t>
            </w:r>
          </w:p>
          <w:p w:rsidR="00172ACA" w:rsidRPr="00414782" w:rsidRDefault="00172ACA" w:rsidP="00172ACA">
            <w:pPr>
              <w:rPr>
                <w:lang w:val="en-US"/>
              </w:rPr>
            </w:pPr>
            <w:r w:rsidRPr="00414782">
              <w:rPr>
                <w:lang w:val="en-US"/>
              </w:rPr>
              <w:t xml:space="preserve">The UE shall perform </w:t>
            </w:r>
            <w:r w:rsidRPr="00414782">
              <w:rPr>
                <w:highlight w:val="yellow"/>
                <w:lang w:val="en-US"/>
              </w:rPr>
              <w:t>RLF</w:t>
            </w:r>
            <w:r w:rsidRPr="00414782">
              <w:rPr>
                <w:lang w:val="en-US"/>
              </w:rPr>
              <w:t xml:space="preserve"> recovery if the consistent UL LBT failure was detected on the </w:t>
            </w:r>
            <w:proofErr w:type="spellStart"/>
            <w:r w:rsidRPr="00414782">
              <w:rPr>
                <w:lang w:val="en-US"/>
              </w:rPr>
              <w:t>PCell</w:t>
            </w:r>
            <w:proofErr w:type="spellEnd"/>
            <w:r w:rsidRPr="00414782">
              <w:rPr>
                <w:lang w:val="en-US"/>
              </w:rPr>
              <w:t xml:space="preserve"> and UL LBT failure was detected on “N” possible BWP.</w:t>
            </w:r>
          </w:p>
          <w:p w:rsidR="00172ACA" w:rsidRPr="00414782" w:rsidRDefault="00172ACA" w:rsidP="00172ACA">
            <w:pPr>
              <w:rPr>
                <w:lang w:val="en-US"/>
              </w:rPr>
            </w:pPr>
            <w:r w:rsidRPr="00414782">
              <w:rPr>
                <w:rFonts w:eastAsia="Malgun Gothic" w:hint="eastAsia"/>
                <w:lang w:val="en-US"/>
              </w:rPr>
              <w:t xml:space="preserve">It seems natural to have </w:t>
            </w:r>
            <w:r w:rsidRPr="00414782">
              <w:rPr>
                <w:rFonts w:eastAsia="Malgun Gothic"/>
                <w:lang w:val="en-US"/>
              </w:rPr>
              <w:t xml:space="preserve">a </w:t>
            </w:r>
            <w:r w:rsidRPr="00414782">
              <w:rPr>
                <w:rFonts w:eastAsia="Malgun Gothic" w:hint="eastAsia"/>
                <w:lang w:val="en-US"/>
              </w:rPr>
              <w:t>new cause value for LBT failure.</w:t>
            </w:r>
          </w:p>
        </w:tc>
      </w:tr>
      <w:tr w:rsidR="00186E24">
        <w:tc>
          <w:tcPr>
            <w:tcW w:w="183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Postpone to R17</w:t>
            </w:r>
          </w:p>
        </w:tc>
      </w:tr>
      <w:tr w:rsidR="0093156D" w:rsidRPr="00E520A0">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No strong view</w:t>
            </w:r>
          </w:p>
        </w:tc>
        <w:tc>
          <w:tcPr>
            <w:tcW w:w="5949"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lang w:val="en-US"/>
              </w:rPr>
            </w:pPr>
            <w:r w:rsidRPr="00414782">
              <w:rPr>
                <w:rFonts w:eastAsia="Yu Mincho"/>
                <w:lang w:val="en-US"/>
              </w:rPr>
              <w:t>C</w:t>
            </w:r>
            <w:r w:rsidRPr="00414782">
              <w:rPr>
                <w:rFonts w:eastAsia="Yu Mincho" w:hint="eastAsia"/>
                <w:lang w:val="en-US"/>
              </w:rPr>
              <w:t xml:space="preserve">ould </w:t>
            </w:r>
            <w:r w:rsidRPr="00414782">
              <w:rPr>
                <w:rFonts w:eastAsia="Yu Mincho"/>
                <w:lang w:val="en-US"/>
              </w:rPr>
              <w:t>be discussed in rel-17</w:t>
            </w:r>
          </w:p>
        </w:tc>
      </w:tr>
    </w:tbl>
    <w:p w:rsidR="00180EFF" w:rsidRDefault="00180EFF">
      <w:pPr>
        <w:rPr>
          <w:lang w:val="en-US"/>
        </w:rPr>
      </w:pPr>
    </w:p>
    <w:p w:rsidR="00E37DEE" w:rsidRPr="00B40920" w:rsidRDefault="00E37DEE" w:rsidP="00E37DEE">
      <w:pPr>
        <w:rPr>
          <w:b/>
          <w:bCs/>
          <w:color w:val="FF0000"/>
          <w:u w:val="single"/>
          <w:lang w:val="en-US"/>
        </w:rPr>
      </w:pPr>
      <w:r w:rsidRPr="00B40920">
        <w:rPr>
          <w:b/>
          <w:bCs/>
          <w:color w:val="FF0000"/>
          <w:u w:val="single"/>
          <w:lang w:val="en-US"/>
        </w:rPr>
        <w:t>Summary:</w:t>
      </w:r>
    </w:p>
    <w:p w:rsidR="00E37DEE" w:rsidRPr="00D36780" w:rsidRDefault="00E37DEE" w:rsidP="00E37DEE">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2</w:t>
      </w:r>
    </w:p>
    <w:p w:rsidR="00E37DEE" w:rsidRDefault="00E37DEE" w:rsidP="00E37DEE">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8</w:t>
      </w:r>
    </w:p>
    <w:p w:rsidR="00E37DEE" w:rsidRDefault="00E37DEE" w:rsidP="00E37DEE">
      <w:pPr>
        <w:rPr>
          <w:color w:val="FF0000"/>
          <w:lang w:val="en-US"/>
        </w:rPr>
      </w:pPr>
      <w:r>
        <w:rPr>
          <w:color w:val="FF0000"/>
          <w:lang w:val="en-US"/>
        </w:rPr>
        <w:lastRenderedPageBreak/>
        <w:t>Number of companies with no strong view: 3</w:t>
      </w:r>
    </w:p>
    <w:p w:rsidR="00E37DEE" w:rsidRDefault="00391AC7" w:rsidP="00E37DEE">
      <w:pPr>
        <w:rPr>
          <w:color w:val="FF0000"/>
          <w:lang w:val="en-US"/>
        </w:rPr>
      </w:pPr>
      <w:r>
        <w:rPr>
          <w:color w:val="FF0000"/>
          <w:lang w:val="en-US"/>
        </w:rPr>
        <w:t xml:space="preserve">There seems to be not much support for including the </w:t>
      </w:r>
      <w:proofErr w:type="spellStart"/>
      <w:r>
        <w:rPr>
          <w:color w:val="FF0000"/>
          <w:lang w:val="en-US"/>
        </w:rPr>
        <w:t>lbtFailure</w:t>
      </w:r>
      <w:proofErr w:type="spellEnd"/>
      <w:r>
        <w:rPr>
          <w:color w:val="FF0000"/>
          <w:lang w:val="en-US"/>
        </w:rPr>
        <w:t xml:space="preserve"> as an RLF cause in the RLF report</w:t>
      </w:r>
      <w:r w:rsidR="00E37DEE">
        <w:rPr>
          <w:color w:val="FF0000"/>
          <w:lang w:val="en-US"/>
        </w:rPr>
        <w:t>.</w:t>
      </w:r>
      <w:r>
        <w:rPr>
          <w:color w:val="FF0000"/>
          <w:lang w:val="en-US"/>
        </w:rPr>
        <w:t xml:space="preserve"> From the RRC specification point of view, there needs to be some change introduced in the specification as currently the UE produces an RLF report when the RLF is declared due to LBT failure. Based on the comments from companies, it seems like companies prefer to introduce </w:t>
      </w:r>
      <w:proofErr w:type="spellStart"/>
      <w:r>
        <w:rPr>
          <w:color w:val="FF0000"/>
          <w:lang w:val="en-US"/>
        </w:rPr>
        <w:t>lbtFailure</w:t>
      </w:r>
      <w:proofErr w:type="spellEnd"/>
      <w:r>
        <w:rPr>
          <w:color w:val="FF0000"/>
          <w:lang w:val="en-US"/>
        </w:rPr>
        <w:t xml:space="preserve"> as a failure cause in rel-17. Under that assumption, it would be good to discuss how the UE sets the contents of </w:t>
      </w:r>
      <w:proofErr w:type="spellStart"/>
      <w:r>
        <w:rPr>
          <w:color w:val="FF0000"/>
          <w:lang w:val="en-US"/>
        </w:rPr>
        <w:t>rlfCause</w:t>
      </w:r>
      <w:proofErr w:type="spellEnd"/>
      <w:r>
        <w:rPr>
          <w:color w:val="FF0000"/>
          <w:lang w:val="en-US"/>
        </w:rPr>
        <w:t xml:space="preserve"> in rel-16 RLF report when the cause for RLF is LBT failure.</w:t>
      </w:r>
    </w:p>
    <w:p w:rsidR="0022429C" w:rsidRPr="009509BC" w:rsidRDefault="0022429C" w:rsidP="00A67DD7">
      <w:pPr>
        <w:pStyle w:val="Cat-b-Proposal"/>
      </w:pPr>
      <w:bookmarkStart w:id="294" w:name="_Toc38979516"/>
      <w:r>
        <w:t>RAN2 to discuss</w:t>
      </w:r>
      <w:r w:rsidRPr="0022429C">
        <w:t xml:space="preserve"> how the UE sets the contents of </w:t>
      </w:r>
      <w:proofErr w:type="spellStart"/>
      <w:r w:rsidRPr="00BD2D20">
        <w:rPr>
          <w:i/>
          <w:iCs/>
        </w:rPr>
        <w:t>rlfCause</w:t>
      </w:r>
      <w:proofErr w:type="spellEnd"/>
      <w:r w:rsidRPr="0022429C">
        <w:t xml:space="preserve"> </w:t>
      </w:r>
      <w:r>
        <w:t xml:space="preserve">field </w:t>
      </w:r>
      <w:r w:rsidRPr="0022429C">
        <w:t xml:space="preserve">in rel-16 RLF report when the </w:t>
      </w:r>
      <w:r>
        <w:t>UE declares RLF due to LBT failure.</w:t>
      </w:r>
      <w:bookmarkEnd w:id="294"/>
    </w:p>
    <w:p w:rsidR="00E37DEE" w:rsidRPr="00414782" w:rsidRDefault="00E37DEE">
      <w:pPr>
        <w:rPr>
          <w:lang w:val="en-US"/>
        </w:rPr>
      </w:pPr>
    </w:p>
    <w:p w:rsidR="00180EFF" w:rsidRPr="00414782" w:rsidRDefault="00B325E8">
      <w:pPr>
        <w:pStyle w:val="Proposal"/>
        <w:rPr>
          <w:lang w:val="en-US"/>
        </w:rPr>
      </w:pPr>
      <w:bookmarkStart w:id="295" w:name="_Toc37740231"/>
      <w:bookmarkStart w:id="296" w:name="_Toc38296286"/>
      <w:bookmarkStart w:id="297" w:name="_Toc38295727"/>
      <w:bookmarkStart w:id="298" w:name="_Toc38296087"/>
      <w:bookmarkStart w:id="299" w:name="_Toc38296138"/>
      <w:bookmarkStart w:id="300" w:name="_Toc38296438"/>
      <w:bookmarkStart w:id="301" w:name="_Toc37318030"/>
      <w:bookmarkStart w:id="302" w:name="_Toc37915704"/>
      <w:r w:rsidRPr="00414782">
        <w:rPr>
          <w:lang w:val="en-US"/>
        </w:rPr>
        <w:t xml:space="preserve">Include </w:t>
      </w:r>
      <w:proofErr w:type="spellStart"/>
      <w:r w:rsidRPr="00414782">
        <w:rPr>
          <w:lang w:val="en-US"/>
        </w:rPr>
        <w:t>lbtFailure</w:t>
      </w:r>
      <w:proofErr w:type="spellEnd"/>
      <w:r w:rsidRPr="00414782">
        <w:rPr>
          <w:lang w:val="en-US"/>
        </w:rPr>
        <w:t xml:space="preserve"> as a </w:t>
      </w:r>
      <w:proofErr w:type="spellStart"/>
      <w:r w:rsidRPr="00414782">
        <w:rPr>
          <w:lang w:val="en-US"/>
        </w:rPr>
        <w:t>failureType</w:t>
      </w:r>
      <w:proofErr w:type="spellEnd"/>
      <w:r w:rsidRPr="00414782">
        <w:rPr>
          <w:lang w:val="en-US"/>
        </w:rPr>
        <w:t xml:space="preserve"> in </w:t>
      </w:r>
      <w:proofErr w:type="spellStart"/>
      <w:r w:rsidRPr="00414782">
        <w:rPr>
          <w:lang w:val="en-US"/>
        </w:rPr>
        <w:t>SCGFailureInfomationNR</w:t>
      </w:r>
      <w:proofErr w:type="spellEnd"/>
      <w:r w:rsidRPr="00414782">
        <w:rPr>
          <w:lang w:val="en-US"/>
        </w:rPr>
        <w:t xml:space="preserve"> in LTE RRC specification.</w:t>
      </w:r>
      <w:bookmarkEnd w:id="295"/>
      <w:bookmarkEnd w:id="296"/>
      <w:bookmarkEnd w:id="297"/>
      <w:bookmarkEnd w:id="298"/>
      <w:bookmarkEnd w:id="299"/>
      <w:bookmarkEnd w:id="300"/>
      <w:bookmarkEnd w:id="301"/>
      <w:bookmarkEnd w:id="302"/>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 think its new topic and not discussed in the previous meeting. Also, it is not clear that what to report id </w:t>
            </w:r>
            <w:proofErr w:type="spellStart"/>
            <w:r w:rsidRPr="00414782">
              <w:rPr>
                <w:lang w:val="en-US"/>
              </w:rPr>
              <w:t>rlf_cause</w:t>
            </w:r>
            <w:proofErr w:type="spellEnd"/>
            <w:r w:rsidRPr="00414782">
              <w:rPr>
                <w:lang w:val="en-US"/>
              </w:rPr>
              <w:t xml:space="preserve"> is </w:t>
            </w:r>
            <w:proofErr w:type="spellStart"/>
            <w:r w:rsidRPr="00414782">
              <w:rPr>
                <w:lang w:val="en-US"/>
              </w:rPr>
              <w:t>lbtFilure</w:t>
            </w:r>
            <w:proofErr w:type="spellEnd"/>
            <w:r w:rsidRPr="00414782">
              <w:rPr>
                <w:lang w:val="en-US"/>
              </w:rPr>
              <w:t xml:space="preserve">. </w:t>
            </w:r>
            <w:r>
              <w:t>Should be discussed in release 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Same reasons as above.</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 strong view</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New proposal, never discussed</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w:t>
            </w:r>
            <w:r w:rsidRPr="00414782">
              <w:rPr>
                <w:lang w:val="en-US"/>
              </w:rPr>
              <w:t xml:space="preserve">uggest </w:t>
            </w:r>
            <w:proofErr w:type="gramStart"/>
            <w:r w:rsidRPr="00414782">
              <w:rPr>
                <w:lang w:val="en-US"/>
              </w:rPr>
              <w:t>to put</w:t>
            </w:r>
            <w:proofErr w:type="gramEnd"/>
            <w:r w:rsidRPr="00414782">
              <w:rPr>
                <w:lang w:val="en-US"/>
              </w:rPr>
              <w:t xml:space="preserve"> it to R17</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Should be discussed in release 17.</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This can be later investigated, if necessary</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 xml:space="preserve">May be </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Fine to discuss it in R17.</w:t>
            </w:r>
          </w:p>
        </w:tc>
      </w:tr>
      <w:tr w:rsidR="00172ACA" w:rsidRPr="00E520A0">
        <w:tc>
          <w:tcPr>
            <w:tcW w:w="1838" w:type="dxa"/>
            <w:tcBorders>
              <w:top w:val="single" w:sz="4" w:space="0" w:color="auto"/>
              <w:left w:val="single" w:sz="4" w:space="0" w:color="auto"/>
              <w:bottom w:val="single" w:sz="4" w:space="0" w:color="auto"/>
              <w:right w:val="single" w:sz="4" w:space="0" w:color="auto"/>
            </w:tcBorders>
          </w:tcPr>
          <w:p w:rsidR="00172ACA" w:rsidRPr="006737CF"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6737CF" w:rsidRDefault="00172ACA" w:rsidP="00172ACA">
            <w:pPr>
              <w:rPr>
                <w:rFonts w:eastAsia="Malgun Gothic"/>
              </w:rPr>
            </w:pPr>
            <w:r>
              <w:rPr>
                <w:rFonts w:eastAsia="Malgun Gothic" w:hint="eastAsia"/>
              </w:rPr>
              <w:t>Yes</w:t>
            </w:r>
          </w:p>
        </w:tc>
        <w:tc>
          <w:tcPr>
            <w:tcW w:w="5949" w:type="dxa"/>
            <w:tcBorders>
              <w:top w:val="single" w:sz="4" w:space="0" w:color="auto"/>
              <w:left w:val="single" w:sz="4" w:space="0" w:color="auto"/>
              <w:bottom w:val="single" w:sz="4" w:space="0" w:color="auto"/>
              <w:right w:val="single" w:sz="4" w:space="0" w:color="auto"/>
            </w:tcBorders>
          </w:tcPr>
          <w:p w:rsidR="00172ACA" w:rsidRDefault="00172ACA" w:rsidP="00172ACA">
            <w:pPr>
              <w:rPr>
                <w:rFonts w:eastAsia="Malgun Gothic"/>
              </w:rPr>
            </w:pPr>
            <w:r w:rsidRPr="00414782">
              <w:rPr>
                <w:rFonts w:eastAsia="Malgun Gothic" w:hint="eastAsia"/>
                <w:lang w:val="en-US"/>
              </w:rPr>
              <w:t>It</w:t>
            </w:r>
            <w:r w:rsidRPr="00414782">
              <w:rPr>
                <w:rFonts w:eastAsia="Malgun Gothic"/>
                <w:lang w:val="en-US"/>
              </w:rPr>
              <w:t xml:space="preserve">’s from the NR-U agreement made in RAN2#108. </w:t>
            </w:r>
            <w:r>
              <w:rPr>
                <w:rFonts w:eastAsia="Malgun Gothic"/>
              </w:rPr>
              <w:t xml:space="preserve">See below: </w:t>
            </w:r>
          </w:p>
          <w:p w:rsidR="00172ACA" w:rsidRPr="00414782" w:rsidRDefault="00172ACA" w:rsidP="00172ACA">
            <w:pPr>
              <w:pStyle w:val="Doc-text2"/>
              <w:numPr>
                <w:ilvl w:val="0"/>
                <w:numId w:val="28"/>
              </w:numPr>
              <w:pBdr>
                <w:top w:val="single" w:sz="4" w:space="1" w:color="auto"/>
                <w:left w:val="single" w:sz="4" w:space="4" w:color="auto"/>
                <w:bottom w:val="single" w:sz="4" w:space="1" w:color="auto"/>
                <w:right w:val="single" w:sz="4" w:space="4" w:color="auto"/>
              </w:pBdr>
              <w:rPr>
                <w:lang w:val="en-US"/>
              </w:rPr>
            </w:pPr>
            <w:r w:rsidRPr="00414782">
              <w:rPr>
                <w:lang w:val="en-US"/>
              </w:rPr>
              <w:t xml:space="preserve">A </w:t>
            </w:r>
            <w:r w:rsidRPr="00414782">
              <w:rPr>
                <w:highlight w:val="yellow"/>
                <w:lang w:val="en-US"/>
              </w:rPr>
              <w:t>new failure type</w:t>
            </w:r>
            <w:r w:rsidRPr="00414782">
              <w:rPr>
                <w:lang w:val="en-US"/>
              </w:rPr>
              <w:t xml:space="preserve"> for </w:t>
            </w:r>
            <w:proofErr w:type="spellStart"/>
            <w:r w:rsidRPr="00414782">
              <w:rPr>
                <w:lang w:val="en-US"/>
              </w:rPr>
              <w:t>PSCell</w:t>
            </w:r>
            <w:proofErr w:type="spellEnd"/>
            <w:r w:rsidRPr="00414782">
              <w:rPr>
                <w:lang w:val="en-US"/>
              </w:rPr>
              <w:t xml:space="preserve"> consistent UL LBT failure is added in the </w:t>
            </w:r>
            <w:proofErr w:type="spellStart"/>
            <w:r w:rsidRPr="00414782">
              <w:rPr>
                <w:lang w:val="en-US"/>
              </w:rPr>
              <w:t>SCGFailureInformation</w:t>
            </w:r>
            <w:proofErr w:type="spellEnd"/>
            <w:r w:rsidRPr="00414782">
              <w:rPr>
                <w:lang w:val="en-US"/>
              </w:rPr>
              <w:t xml:space="preserve">. </w:t>
            </w:r>
          </w:p>
          <w:p w:rsidR="00172ACA" w:rsidRPr="00414782" w:rsidRDefault="00172ACA" w:rsidP="00172ACA">
            <w:pPr>
              <w:rPr>
                <w:rFonts w:eastAsia="Malgun Gothic"/>
                <w:lang w:val="en-US"/>
              </w:rPr>
            </w:pPr>
            <w:r w:rsidRPr="00414782">
              <w:rPr>
                <w:rFonts w:eastAsia="Malgun Gothic" w:hint="eastAsia"/>
                <w:lang w:val="en-US"/>
              </w:rPr>
              <w:t>It</w:t>
            </w:r>
            <w:r w:rsidRPr="00414782">
              <w:rPr>
                <w:rFonts w:eastAsia="Malgun Gothic"/>
                <w:lang w:val="en-US"/>
              </w:rPr>
              <w:t xml:space="preserve">’s not suitable to ignore the agreements made in </w:t>
            </w:r>
            <w:proofErr w:type="gramStart"/>
            <w:r w:rsidRPr="00414782">
              <w:rPr>
                <w:rFonts w:eastAsia="Malgun Gothic"/>
                <w:lang w:val="en-US"/>
              </w:rPr>
              <w:t>other</w:t>
            </w:r>
            <w:proofErr w:type="gramEnd"/>
            <w:r w:rsidRPr="00414782">
              <w:rPr>
                <w:rFonts w:eastAsia="Malgun Gothic"/>
                <w:lang w:val="en-US"/>
              </w:rPr>
              <w:t xml:space="preserve"> WI, who would be carefully discussed and made the conclusion.</w:t>
            </w:r>
          </w:p>
        </w:tc>
      </w:tr>
      <w:tr w:rsidR="00186E24">
        <w:tc>
          <w:tcPr>
            <w:tcW w:w="183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Postpone to R17</w:t>
            </w:r>
          </w:p>
        </w:tc>
      </w:tr>
      <w:tr w:rsidR="0093156D" w:rsidRPr="00E520A0">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93156D">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Default="0093156D" w:rsidP="0093156D">
            <w:pPr>
              <w:rPr>
                <w:rFonts w:eastAsia="Malgun Gothic"/>
              </w:rPr>
            </w:pPr>
            <w:r>
              <w:rPr>
                <w:rFonts w:eastAsia="Yu Mincho" w:hint="eastAsia"/>
              </w:rPr>
              <w:t>No strong view</w:t>
            </w:r>
          </w:p>
        </w:tc>
        <w:tc>
          <w:tcPr>
            <w:tcW w:w="5949" w:type="dxa"/>
            <w:tcBorders>
              <w:top w:val="single" w:sz="4" w:space="0" w:color="auto"/>
              <w:left w:val="single" w:sz="4" w:space="0" w:color="auto"/>
              <w:bottom w:val="single" w:sz="4" w:space="0" w:color="auto"/>
              <w:right w:val="single" w:sz="4" w:space="0" w:color="auto"/>
            </w:tcBorders>
          </w:tcPr>
          <w:p w:rsidR="0093156D" w:rsidRPr="00414782" w:rsidRDefault="0093156D" w:rsidP="0093156D">
            <w:pPr>
              <w:rPr>
                <w:rFonts w:eastAsia="Malgun Gothic"/>
                <w:lang w:val="en-US"/>
              </w:rPr>
            </w:pPr>
            <w:r w:rsidRPr="00414782">
              <w:rPr>
                <w:rFonts w:eastAsia="Yu Mincho"/>
                <w:lang w:val="en-US"/>
              </w:rPr>
              <w:t>C</w:t>
            </w:r>
            <w:r w:rsidRPr="00414782">
              <w:rPr>
                <w:rFonts w:eastAsia="Yu Mincho" w:hint="eastAsia"/>
                <w:lang w:val="en-US"/>
              </w:rPr>
              <w:t xml:space="preserve">ould </w:t>
            </w:r>
            <w:r w:rsidRPr="00414782">
              <w:rPr>
                <w:rFonts w:eastAsia="Yu Mincho"/>
                <w:lang w:val="en-US"/>
              </w:rPr>
              <w:t>be discussed in rel-17</w:t>
            </w:r>
          </w:p>
        </w:tc>
      </w:tr>
    </w:tbl>
    <w:p w:rsidR="00180EFF" w:rsidRDefault="00180EFF" w:rsidP="00A67DD7">
      <w:pPr>
        <w:pStyle w:val="Cat-b-Proposal"/>
        <w:numPr>
          <w:ilvl w:val="0"/>
          <w:numId w:val="0"/>
        </w:numPr>
        <w:ind w:left="1588"/>
      </w:pPr>
    </w:p>
    <w:p w:rsidR="00BA376B" w:rsidRPr="00B40920" w:rsidRDefault="00BA376B" w:rsidP="00BA376B">
      <w:pPr>
        <w:rPr>
          <w:b/>
          <w:bCs/>
          <w:color w:val="FF0000"/>
          <w:u w:val="single"/>
          <w:lang w:val="en-US"/>
        </w:rPr>
      </w:pPr>
      <w:r w:rsidRPr="00B40920">
        <w:rPr>
          <w:b/>
          <w:bCs/>
          <w:color w:val="FF0000"/>
          <w:u w:val="single"/>
          <w:lang w:val="en-US"/>
        </w:rPr>
        <w:lastRenderedPageBreak/>
        <w:t>Summary:</w:t>
      </w:r>
    </w:p>
    <w:p w:rsidR="00BA376B" w:rsidRPr="00D36780" w:rsidRDefault="00BA376B" w:rsidP="00BA376B">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2</w:t>
      </w:r>
    </w:p>
    <w:p w:rsidR="00BA376B" w:rsidRDefault="00BA376B" w:rsidP="00BA376B">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9</w:t>
      </w:r>
    </w:p>
    <w:p w:rsidR="00BA376B" w:rsidRDefault="00BA376B" w:rsidP="00BA376B">
      <w:pPr>
        <w:rPr>
          <w:color w:val="FF0000"/>
          <w:lang w:val="en-US"/>
        </w:rPr>
      </w:pPr>
      <w:r>
        <w:rPr>
          <w:color w:val="FF0000"/>
          <w:lang w:val="en-US"/>
        </w:rPr>
        <w:t>Number of companies with no strong view: 3</w:t>
      </w:r>
    </w:p>
    <w:p w:rsidR="00BA376B" w:rsidRDefault="00BA376B" w:rsidP="00BA376B">
      <w:pPr>
        <w:rPr>
          <w:color w:val="FF0000"/>
          <w:lang w:val="en-US"/>
        </w:rPr>
      </w:pPr>
      <w:proofErr w:type="gramStart"/>
      <w:r>
        <w:rPr>
          <w:color w:val="FF0000"/>
          <w:lang w:val="en-US"/>
        </w:rPr>
        <w:t>Similar to</w:t>
      </w:r>
      <w:proofErr w:type="gramEnd"/>
      <w:r>
        <w:rPr>
          <w:color w:val="FF0000"/>
          <w:lang w:val="en-US"/>
        </w:rPr>
        <w:t xml:space="preserve"> the previous proposal, there is not much support for the proposal. However, as there is an agreement in the NR-U WI, rapporteur believes that there needs to be some discussion about how the rel-16 UE sets the contents of </w:t>
      </w:r>
      <w:proofErr w:type="spellStart"/>
      <w:r>
        <w:rPr>
          <w:color w:val="FF0000"/>
          <w:lang w:val="en-US"/>
        </w:rPr>
        <w:t>failureType</w:t>
      </w:r>
      <w:proofErr w:type="spellEnd"/>
      <w:r>
        <w:rPr>
          <w:color w:val="FF0000"/>
          <w:lang w:val="en-US"/>
        </w:rPr>
        <w:t xml:space="preserve"> when the </w:t>
      </w:r>
      <w:proofErr w:type="spellStart"/>
      <w:r>
        <w:rPr>
          <w:color w:val="FF0000"/>
          <w:lang w:val="en-US"/>
        </w:rPr>
        <w:t>SCGFailure</w:t>
      </w:r>
      <w:proofErr w:type="spellEnd"/>
      <w:r>
        <w:rPr>
          <w:color w:val="FF0000"/>
          <w:lang w:val="en-US"/>
        </w:rPr>
        <w:t xml:space="preserve"> is declared due to LBT failure reasons. </w:t>
      </w:r>
    </w:p>
    <w:p w:rsidR="00BA376B" w:rsidRPr="009509BC" w:rsidRDefault="00BA376B" w:rsidP="00A67DD7">
      <w:pPr>
        <w:pStyle w:val="Cat-b-Proposal"/>
      </w:pPr>
      <w:bookmarkStart w:id="303" w:name="_Toc38979517"/>
      <w:r>
        <w:t>RAN2 to discuss</w:t>
      </w:r>
      <w:r w:rsidRPr="0022429C">
        <w:t xml:space="preserve"> how the UE sets the contents of </w:t>
      </w:r>
      <w:proofErr w:type="spellStart"/>
      <w:r w:rsidR="00784A0B">
        <w:rPr>
          <w:i/>
          <w:iCs/>
        </w:rPr>
        <w:t>failureType</w:t>
      </w:r>
      <w:proofErr w:type="spellEnd"/>
      <w:r w:rsidRPr="0022429C">
        <w:t xml:space="preserve"> </w:t>
      </w:r>
      <w:r>
        <w:t xml:space="preserve">field </w:t>
      </w:r>
      <w:r w:rsidRPr="0022429C">
        <w:t xml:space="preserve">in </w:t>
      </w:r>
      <w:proofErr w:type="spellStart"/>
      <w:r w:rsidR="00784A0B" w:rsidRPr="00784A0B">
        <w:rPr>
          <w:i/>
          <w:iCs/>
        </w:rPr>
        <w:t>SCGFailureInfomationNR</w:t>
      </w:r>
      <w:proofErr w:type="spellEnd"/>
      <w:r w:rsidR="00784A0B" w:rsidRPr="00414782">
        <w:t xml:space="preserve"> </w:t>
      </w:r>
      <w:r w:rsidR="00784A0B">
        <w:t>message</w:t>
      </w:r>
      <w:r w:rsidRPr="0022429C">
        <w:t xml:space="preserve"> when the </w:t>
      </w:r>
      <w:r>
        <w:t>UE declares RLF due to LBT failure.</w:t>
      </w:r>
      <w:bookmarkEnd w:id="303"/>
    </w:p>
    <w:p w:rsidR="00BA376B" w:rsidRPr="00414782" w:rsidRDefault="00BA376B" w:rsidP="00A67DD7">
      <w:pPr>
        <w:pStyle w:val="Cat-b-Proposal"/>
        <w:numPr>
          <w:ilvl w:val="0"/>
          <w:numId w:val="0"/>
        </w:numPr>
        <w:ind w:left="1588"/>
      </w:pPr>
    </w:p>
    <w:p w:rsidR="00180EFF" w:rsidRDefault="00B325E8">
      <w:pPr>
        <w:pStyle w:val="Heading3"/>
      </w:pPr>
      <w:r>
        <w:t xml:space="preserve">Creation of new section under 5.3.10 </w:t>
      </w:r>
    </w:p>
    <w:p w:rsidR="00180EFF" w:rsidRPr="00414782" w:rsidRDefault="00B325E8">
      <w:pPr>
        <w:rPr>
          <w:lang w:val="en-US"/>
        </w:rPr>
      </w:pPr>
      <w:r w:rsidRPr="00414782">
        <w:rPr>
          <w:lang w:val="en-US"/>
        </w:rPr>
        <w:t xml:space="preserve">In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Ericsson proposes the creation of a new section.</w:t>
      </w:r>
    </w:p>
    <w:p w:rsidR="00180EFF" w:rsidRPr="00414782" w:rsidRDefault="00B325E8">
      <w:pPr>
        <w:rPr>
          <w:lang w:val="en-US"/>
        </w:rPr>
      </w:pPr>
      <w:r w:rsidRPr="00414782">
        <w:rPr>
          <w:lang w:val="en-US"/>
        </w:rPr>
        <w:t xml:space="preserve">In the </w:t>
      </w:r>
      <w:proofErr w:type="spellStart"/>
      <w:r w:rsidRPr="00414782">
        <w:rPr>
          <w:lang w:val="en-US"/>
        </w:rPr>
        <w:t>SCGFailure</w:t>
      </w:r>
      <w:proofErr w:type="spellEnd"/>
      <w:r w:rsidRPr="00414782">
        <w:rPr>
          <w:lang w:val="en-US"/>
        </w:rPr>
        <w:t xml:space="preserve"> scenario, the UE includes the </w:t>
      </w:r>
      <w:proofErr w:type="spellStart"/>
      <w:r w:rsidRPr="00414782">
        <w:rPr>
          <w:lang w:val="en-US"/>
        </w:rPr>
        <w:t>failureType</w:t>
      </w:r>
      <w:proofErr w:type="spellEnd"/>
      <w:r w:rsidRPr="00414782">
        <w:rPr>
          <w:lang w:val="en-US"/>
        </w:rPr>
        <w:t xml:space="preserve"> field in the </w:t>
      </w:r>
      <w:proofErr w:type="spellStart"/>
      <w:r w:rsidRPr="00414782">
        <w:rPr>
          <w:lang w:val="en-US"/>
        </w:rPr>
        <w:t>SCGFailureInformationNR</w:t>
      </w:r>
      <w:proofErr w:type="spellEnd"/>
      <w:r w:rsidRPr="00414782">
        <w:rPr>
          <w:lang w:val="en-US"/>
        </w:rPr>
        <w:t xml:space="preserve"> or </w:t>
      </w:r>
      <w:proofErr w:type="spellStart"/>
      <w:r w:rsidRPr="00414782">
        <w:rPr>
          <w:lang w:val="en-US"/>
        </w:rPr>
        <w:t>SCGFailureInformation</w:t>
      </w:r>
      <w:proofErr w:type="spellEnd"/>
      <w:r w:rsidRPr="00414782">
        <w:rPr>
          <w:lang w:val="en-US"/>
        </w:rPr>
        <w:t xml:space="preserve"> messages and how the UE is supposed to set the contents of </w:t>
      </w:r>
      <w:proofErr w:type="spellStart"/>
      <w:r w:rsidRPr="00414782">
        <w:rPr>
          <w:lang w:val="en-US"/>
        </w:rPr>
        <w:t>failureType</w:t>
      </w:r>
      <w:proofErr w:type="spellEnd"/>
      <w:r w:rsidRPr="00414782">
        <w:rPr>
          <w:lang w:val="en-US"/>
        </w:rPr>
        <w:t xml:space="preserve"> field is explicitly captured in section 5.7.3.3 of TS 38.331.</w:t>
      </w:r>
    </w:p>
    <w:p w:rsidR="00180EFF" w:rsidRDefault="00B325E8">
      <w:pPr>
        <w:rPr>
          <w:lang w:eastAsia="de-DE"/>
        </w:rPr>
      </w:pPr>
      <w:r w:rsidRPr="00414782">
        <w:rPr>
          <w:lang w:val="en-US"/>
        </w:rPr>
        <w:t xml:space="preserve">When the UE declares RLF on MCG, the UE is expected to fill </w:t>
      </w:r>
      <w:proofErr w:type="spellStart"/>
      <w:r w:rsidRPr="00414782">
        <w:rPr>
          <w:lang w:val="en-US"/>
        </w:rPr>
        <w:t>rlf</w:t>
      </w:r>
      <w:proofErr w:type="spellEnd"/>
      <w:r w:rsidRPr="00414782">
        <w:rPr>
          <w:lang w:val="en-US"/>
        </w:rPr>
        <w:t xml:space="preserve">-Cause field in the </w:t>
      </w:r>
      <w:proofErr w:type="spellStart"/>
      <w:r w:rsidRPr="00414782">
        <w:rPr>
          <w:lang w:val="en-US"/>
        </w:rPr>
        <w:t>RLFReport</w:t>
      </w:r>
      <w:proofErr w:type="spellEnd"/>
      <w:r w:rsidRPr="00414782">
        <w:rPr>
          <w:lang w:val="en-US"/>
        </w:rPr>
        <w:t xml:space="preserve">. However, the current procedural text does not provide explicit indication as to how this field is populated. It is strange that the </w:t>
      </w:r>
      <w:proofErr w:type="spellStart"/>
      <w:r w:rsidRPr="00414782">
        <w:rPr>
          <w:lang w:val="en-US"/>
        </w:rPr>
        <w:t>SCGFailure</w:t>
      </w:r>
      <w:proofErr w:type="spellEnd"/>
      <w:r w:rsidRPr="00414782">
        <w:rPr>
          <w:lang w:val="en-US"/>
        </w:rPr>
        <w:t xml:space="preserve"> scenario has all the detailed procedural text but not the RLF on MCG. Based on this,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lang w:val="en-US"/>
        </w:rPr>
        <w:t xml:space="preserve">to add a new section for ‘RLF cause determination for MCG </w:t>
      </w:r>
      <w:proofErr w:type="gramStart"/>
      <w:r w:rsidRPr="00414782">
        <w:rPr>
          <w:lang w:val="en-US"/>
        </w:rPr>
        <w:t>RLF ’</w:t>
      </w:r>
      <w:proofErr w:type="gramEnd"/>
      <w:r w:rsidRPr="00414782">
        <w:rPr>
          <w:lang w:val="en-US"/>
        </w:rPr>
        <w:t xml:space="preserve">. </w:t>
      </w:r>
      <w:r>
        <w:t xml:space="preserve">Ericsson has provided a TP for the same in </w:t>
      </w:r>
      <w:r>
        <w:rPr>
          <w:lang w:eastAsia="de-DE"/>
        </w:rPr>
        <w:fldChar w:fldCharType="begin"/>
      </w:r>
      <w:r>
        <w:rPr>
          <w:lang w:eastAsia="de-DE"/>
        </w:rPr>
        <w:instrText xml:space="preserve"> REF _Ref37737786 \r \h </w:instrText>
      </w:r>
      <w:r>
        <w:rPr>
          <w:lang w:eastAsia="de-DE"/>
        </w:rPr>
      </w:r>
      <w:r>
        <w:rPr>
          <w:lang w:eastAsia="de-DE"/>
        </w:rPr>
        <w:fldChar w:fldCharType="separate"/>
      </w:r>
      <w:r>
        <w:rPr>
          <w:lang w:eastAsia="de-DE"/>
        </w:rPr>
        <w:t>[1]</w:t>
      </w:r>
      <w:r>
        <w:rPr>
          <w:lang w:eastAsia="de-DE"/>
        </w:rPr>
        <w:fldChar w:fldCharType="end"/>
      </w:r>
      <w:r>
        <w:rPr>
          <w:lang w:eastAsia="de-DE"/>
        </w:rPr>
        <w:t>.</w:t>
      </w:r>
    </w:p>
    <w:p w:rsidR="00180EFF" w:rsidRPr="00414782" w:rsidRDefault="00B325E8">
      <w:pPr>
        <w:pStyle w:val="ListParagraph"/>
        <w:numPr>
          <w:ilvl w:val="0"/>
          <w:numId w:val="21"/>
        </w:numPr>
        <w:rPr>
          <w:lang w:val="en-US"/>
        </w:rPr>
      </w:pPr>
      <w:r w:rsidRPr="00414782">
        <w:rPr>
          <w:lang w:val="en-US"/>
        </w:rPr>
        <w:t xml:space="preserve">Ericsson proposal: Create a new section titled ‘RLF cause determination for MCG RLF’ under section 5.3.10 and include procedural text related to how the UE shall populate the </w:t>
      </w:r>
      <w:proofErr w:type="spellStart"/>
      <w:r w:rsidRPr="00414782">
        <w:rPr>
          <w:lang w:val="en-US"/>
        </w:rPr>
        <w:t>rlf</w:t>
      </w:r>
      <w:proofErr w:type="spellEnd"/>
      <w:r w:rsidRPr="00414782">
        <w:rPr>
          <w:lang w:val="en-US"/>
        </w:rPr>
        <w:t xml:space="preserve">-Cause field in </w:t>
      </w:r>
      <w:proofErr w:type="spellStart"/>
      <w:r w:rsidRPr="00414782">
        <w:rPr>
          <w:lang w:val="en-US"/>
        </w:rPr>
        <w:t>RLFReport</w:t>
      </w:r>
      <w:proofErr w:type="spellEnd"/>
      <w:r w:rsidRPr="00414782">
        <w:rPr>
          <w:lang w:val="en-US"/>
        </w:rPr>
        <w:t>.</w:t>
      </w:r>
    </w:p>
    <w:p w:rsidR="00180EFF" w:rsidRPr="00414782" w:rsidRDefault="00B325E8">
      <w:pPr>
        <w:pStyle w:val="Proposal"/>
        <w:rPr>
          <w:lang w:val="en-US"/>
        </w:rPr>
      </w:pPr>
      <w:bookmarkStart w:id="304" w:name="_Toc38296439"/>
      <w:bookmarkStart w:id="305" w:name="_Toc38296287"/>
      <w:bookmarkStart w:id="306" w:name="_Toc38296088"/>
      <w:bookmarkStart w:id="307" w:name="_Toc38296139"/>
      <w:bookmarkStart w:id="308" w:name="_Toc38295729"/>
      <w:bookmarkStart w:id="309" w:name="_Toc37915705"/>
      <w:bookmarkStart w:id="310" w:name="_Toc37740232"/>
      <w:bookmarkStart w:id="311" w:name="_Toc37318032"/>
      <w:r w:rsidRPr="00414782">
        <w:rPr>
          <w:lang w:val="en-US"/>
        </w:rPr>
        <w:t>RAN2 to agree on one of the following:</w:t>
      </w:r>
      <w:bookmarkStart w:id="312" w:name="_Toc37915706"/>
      <w:bookmarkEnd w:id="304"/>
      <w:bookmarkEnd w:id="305"/>
      <w:bookmarkEnd w:id="306"/>
      <w:bookmarkEnd w:id="307"/>
      <w:bookmarkEnd w:id="308"/>
      <w:bookmarkEnd w:id="309"/>
    </w:p>
    <w:p w:rsidR="00180EFF" w:rsidRPr="00414782" w:rsidRDefault="00B325E8">
      <w:pPr>
        <w:pStyle w:val="Proposal"/>
        <w:numPr>
          <w:ilvl w:val="1"/>
          <w:numId w:val="8"/>
        </w:numPr>
        <w:rPr>
          <w:lang w:val="en-US"/>
        </w:rPr>
      </w:pPr>
      <w:bookmarkStart w:id="313" w:name="_Toc38296089"/>
      <w:bookmarkStart w:id="314" w:name="_Toc38296288"/>
      <w:bookmarkStart w:id="315" w:name="_Toc38296440"/>
      <w:bookmarkStart w:id="316" w:name="_Toc38295730"/>
      <w:bookmarkStart w:id="317" w:name="_Toc38296140"/>
      <w:r w:rsidRPr="00414782">
        <w:rPr>
          <w:lang w:val="en-US"/>
        </w:rPr>
        <w:t xml:space="preserve">Create a new section titled ‘RLF cause determination for MCG RLF’ under section 5.3.10 and include procedural text related to how the UE shall populate the </w:t>
      </w:r>
      <w:proofErr w:type="spellStart"/>
      <w:r w:rsidRPr="00414782">
        <w:rPr>
          <w:lang w:val="en-US"/>
        </w:rPr>
        <w:t>rlf</w:t>
      </w:r>
      <w:proofErr w:type="spellEnd"/>
      <w:r w:rsidRPr="00414782">
        <w:rPr>
          <w:lang w:val="en-US"/>
        </w:rPr>
        <w:t xml:space="preserve">-Cause field in </w:t>
      </w:r>
      <w:proofErr w:type="spellStart"/>
      <w:r w:rsidRPr="00414782">
        <w:rPr>
          <w:lang w:val="en-US"/>
        </w:rPr>
        <w:t>RLFReport</w:t>
      </w:r>
      <w:proofErr w:type="spellEnd"/>
      <w:r w:rsidRPr="00414782">
        <w:rPr>
          <w:lang w:val="en-US"/>
        </w:rPr>
        <w:t>.</w:t>
      </w:r>
      <w:bookmarkStart w:id="318" w:name="_Toc37915707"/>
      <w:bookmarkEnd w:id="310"/>
      <w:bookmarkEnd w:id="311"/>
      <w:bookmarkEnd w:id="312"/>
      <w:bookmarkEnd w:id="313"/>
      <w:bookmarkEnd w:id="314"/>
      <w:bookmarkEnd w:id="315"/>
      <w:bookmarkEnd w:id="316"/>
      <w:bookmarkEnd w:id="317"/>
    </w:p>
    <w:p w:rsidR="00180EFF" w:rsidRPr="00414782" w:rsidRDefault="00B325E8">
      <w:pPr>
        <w:pStyle w:val="Proposal"/>
        <w:numPr>
          <w:ilvl w:val="1"/>
          <w:numId w:val="8"/>
        </w:numPr>
        <w:rPr>
          <w:lang w:val="en-US"/>
        </w:rPr>
      </w:pPr>
      <w:bookmarkStart w:id="319" w:name="_Toc38296090"/>
      <w:bookmarkStart w:id="320" w:name="_Toc38295731"/>
      <w:bookmarkStart w:id="321" w:name="_Toc38296141"/>
      <w:bookmarkStart w:id="322" w:name="_Toc38296289"/>
      <w:bookmarkStart w:id="323" w:name="_Toc38296441"/>
      <w:r w:rsidRPr="00414782">
        <w:rPr>
          <w:lang w:val="en-US"/>
        </w:rPr>
        <w:t xml:space="preserve">Refer to section 5.7.3b.3 for </w:t>
      </w:r>
      <w:proofErr w:type="spellStart"/>
      <w:r w:rsidRPr="00414782">
        <w:rPr>
          <w:lang w:val="en-US"/>
        </w:rPr>
        <w:t>rlf</w:t>
      </w:r>
      <w:proofErr w:type="spellEnd"/>
      <w:r w:rsidRPr="00414782">
        <w:rPr>
          <w:lang w:val="en-US"/>
        </w:rPr>
        <w:t xml:space="preserve">-cause classification and add missing </w:t>
      </w:r>
      <w:proofErr w:type="spellStart"/>
      <w:r w:rsidRPr="00414782">
        <w:rPr>
          <w:lang w:val="en-US"/>
        </w:rPr>
        <w:t>rlf</w:t>
      </w:r>
      <w:proofErr w:type="spellEnd"/>
      <w:r w:rsidRPr="00414782">
        <w:rPr>
          <w:lang w:val="en-US"/>
        </w:rPr>
        <w:t xml:space="preserve"> causes in the procedural text.</w:t>
      </w:r>
      <w:bookmarkEnd w:id="318"/>
      <w:bookmarkEnd w:id="319"/>
      <w:bookmarkEnd w:id="320"/>
      <w:bookmarkEnd w:id="321"/>
      <w:bookmarkEnd w:id="322"/>
      <w:bookmarkEnd w:id="323"/>
    </w:p>
    <w:tbl>
      <w:tblPr>
        <w:tblStyle w:val="TableGrid"/>
        <w:tblW w:w="9780" w:type="dxa"/>
        <w:tblLayout w:type="fixed"/>
        <w:tblLook w:val="04A0" w:firstRow="1" w:lastRow="0" w:firstColumn="1" w:lastColumn="0" w:noHBand="0" w:noVBand="1"/>
      </w:tblPr>
      <w:tblGrid>
        <w:gridCol w:w="1756"/>
        <w:gridCol w:w="2076"/>
        <w:gridCol w:w="5948"/>
      </w:tblGrid>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Should avoid repetitions. As mentioned by ZTE previous comment that “there is subsection on 5.7.3b.4 for MCG failure time determination.” </w:t>
            </w:r>
            <w:r>
              <w:t xml:space="preserve">We agree with ZTE. </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are fine with referring to section 5.7.3b.3 and make it clear as to how the UE sets the field ‘</w:t>
            </w:r>
            <w:proofErr w:type="spellStart"/>
            <w:r w:rsidRPr="00414782">
              <w:rPr>
                <w:lang w:val="en-US"/>
              </w:rPr>
              <w:t>rlf</w:t>
            </w:r>
            <w:proofErr w:type="spellEnd"/>
            <w:r w:rsidRPr="00414782">
              <w:rPr>
                <w:lang w:val="en-US"/>
              </w:rPr>
              <w:t>-cause’</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CATT</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b</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M</w:t>
            </w:r>
            <w:r>
              <w:rPr>
                <w:rFonts w:hint="eastAsia"/>
              </w:rPr>
              <w:t>ore readable</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Agree with Qualcomm</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r>
              <w:t>gree with Qualcomm.</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More clear is preferred.</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Agree with Qualcomm</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Agree with Qualcomm</w:t>
            </w:r>
          </w:p>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b</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rFonts w:eastAsia="SimSun"/>
                <w:lang w:val="en-US"/>
              </w:rPr>
            </w:pPr>
            <w:r w:rsidRPr="00414782">
              <w:rPr>
                <w:rFonts w:eastAsia="SimSun" w:hint="eastAsia"/>
                <w:lang w:val="en-US"/>
              </w:rPr>
              <w:t xml:space="preserve">As indicated by Ericsson, </w:t>
            </w:r>
            <w:proofErr w:type="gramStart"/>
            <w:r w:rsidRPr="00414782">
              <w:rPr>
                <w:rFonts w:eastAsia="SimSun" w:hint="eastAsia"/>
                <w:lang w:val="en-US"/>
              </w:rPr>
              <w:t xml:space="preserve">in </w:t>
            </w:r>
            <w:r w:rsidRPr="00414782">
              <w:rPr>
                <w:lang w:val="en-US"/>
              </w:rPr>
              <w:t xml:space="preserve"> 5.7.3b.3</w:t>
            </w:r>
            <w:proofErr w:type="gramEnd"/>
            <w:r w:rsidRPr="00414782">
              <w:rPr>
                <w:rFonts w:eastAsia="SimSun" w:hint="eastAsia"/>
                <w:lang w:val="en-US"/>
              </w:rPr>
              <w:t xml:space="preserve"> it is to set the value of </w:t>
            </w:r>
            <w:proofErr w:type="spellStart"/>
            <w:r w:rsidRPr="00414782">
              <w:rPr>
                <w:rFonts w:eastAsia="SimSun" w:hint="eastAsia"/>
                <w:lang w:val="en-US"/>
              </w:rPr>
              <w:t>failureType</w:t>
            </w:r>
            <w:proofErr w:type="spellEnd"/>
            <w:r w:rsidRPr="00414782">
              <w:rPr>
                <w:rFonts w:eastAsia="SimSun" w:hint="eastAsia"/>
                <w:lang w:val="en-US"/>
              </w:rPr>
              <w:t xml:space="preserve"> while in RLF report it is to set RLF cause, and it is preferable to capture something to make the procedure more clear.</w:t>
            </w:r>
          </w:p>
        </w:tc>
      </w:tr>
      <w:tr w:rsidR="00172ACA" w:rsidRPr="00E520A0">
        <w:tc>
          <w:tcPr>
            <w:tcW w:w="1756" w:type="dxa"/>
            <w:tcBorders>
              <w:top w:val="single" w:sz="4" w:space="0" w:color="auto"/>
              <w:left w:val="single" w:sz="4" w:space="0" w:color="auto"/>
              <w:bottom w:val="single" w:sz="4" w:space="0" w:color="auto"/>
              <w:right w:val="single" w:sz="4" w:space="0" w:color="auto"/>
            </w:tcBorders>
          </w:tcPr>
          <w:p w:rsidR="00172ACA" w:rsidRPr="004E5358" w:rsidRDefault="00172ACA" w:rsidP="00172ACA">
            <w:pPr>
              <w:rPr>
                <w:rFonts w:eastAsia="Malgun Gothic"/>
              </w:rPr>
            </w:pPr>
            <w:r>
              <w:rPr>
                <w:rFonts w:eastAsia="Malgun Gothic" w:hint="eastAsia"/>
              </w:rPr>
              <w:t>Samsung</w:t>
            </w:r>
          </w:p>
        </w:tc>
        <w:tc>
          <w:tcPr>
            <w:tcW w:w="2076" w:type="dxa"/>
            <w:tcBorders>
              <w:top w:val="single" w:sz="4" w:space="0" w:color="auto"/>
              <w:left w:val="single" w:sz="4" w:space="0" w:color="auto"/>
              <w:bottom w:val="single" w:sz="4" w:space="0" w:color="auto"/>
              <w:right w:val="single" w:sz="4" w:space="0" w:color="auto"/>
            </w:tcBorders>
          </w:tcPr>
          <w:p w:rsidR="00172ACA" w:rsidRPr="004E5358" w:rsidRDefault="00172ACA" w:rsidP="00172ACA">
            <w:pPr>
              <w:rPr>
                <w:rFonts w:eastAsia="Malgun Gothic"/>
              </w:rPr>
            </w:pPr>
            <w:r>
              <w:rPr>
                <w:rFonts w:eastAsia="Malgun Gothic" w:hint="eastAsia"/>
              </w:rPr>
              <w:t>b</w:t>
            </w:r>
          </w:p>
        </w:tc>
        <w:tc>
          <w:tcPr>
            <w:tcW w:w="5948"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P</w:t>
            </w:r>
            <w:r w:rsidRPr="00414782">
              <w:rPr>
                <w:rFonts w:eastAsia="Malgun Gothic"/>
                <w:lang w:val="en-US"/>
              </w:rPr>
              <w:t>referable to reuse the existing section. We could need to modify it, depending on further agreements.</w:t>
            </w:r>
          </w:p>
        </w:tc>
      </w:tr>
      <w:tr w:rsidR="00186E24">
        <w:tc>
          <w:tcPr>
            <w:tcW w:w="1756"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2076"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b</w:t>
            </w:r>
          </w:p>
        </w:tc>
        <w:tc>
          <w:tcPr>
            <w:tcW w:w="594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Agree with Qualcomm</w:t>
            </w:r>
          </w:p>
        </w:tc>
      </w:tr>
      <w:tr w:rsidR="0093156D">
        <w:tc>
          <w:tcPr>
            <w:tcW w:w="175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207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b</w:t>
            </w:r>
          </w:p>
        </w:tc>
        <w:tc>
          <w:tcPr>
            <w:tcW w:w="5948" w:type="dxa"/>
            <w:tcBorders>
              <w:top w:val="single" w:sz="4" w:space="0" w:color="auto"/>
              <w:left w:val="single" w:sz="4" w:space="0" w:color="auto"/>
              <w:bottom w:val="single" w:sz="4" w:space="0" w:color="auto"/>
              <w:right w:val="single" w:sz="4" w:space="0" w:color="auto"/>
            </w:tcBorders>
          </w:tcPr>
          <w:p w:rsidR="0093156D" w:rsidRDefault="0093156D" w:rsidP="00172ACA">
            <w:pPr>
              <w:rPr>
                <w:rFonts w:eastAsia="Malgun Gothic"/>
              </w:rPr>
            </w:pPr>
          </w:p>
        </w:tc>
      </w:tr>
    </w:tbl>
    <w:p w:rsidR="00180EFF" w:rsidRDefault="00180EFF"/>
    <w:p w:rsidR="009B630B" w:rsidRPr="00B40920" w:rsidRDefault="009B630B" w:rsidP="009B630B">
      <w:pPr>
        <w:rPr>
          <w:b/>
          <w:bCs/>
          <w:color w:val="FF0000"/>
          <w:u w:val="single"/>
          <w:lang w:val="en-US"/>
        </w:rPr>
      </w:pPr>
      <w:r w:rsidRPr="00B40920">
        <w:rPr>
          <w:b/>
          <w:bCs/>
          <w:color w:val="FF0000"/>
          <w:u w:val="single"/>
          <w:lang w:val="en-US"/>
        </w:rPr>
        <w:t>Summary:</w:t>
      </w:r>
    </w:p>
    <w:p w:rsidR="009B630B" w:rsidRPr="00D36780" w:rsidRDefault="009B630B" w:rsidP="009B630B">
      <w:pPr>
        <w:rPr>
          <w:color w:val="FF0000"/>
          <w:lang w:val="en-US"/>
        </w:rPr>
      </w:pPr>
      <w:r w:rsidRPr="00B40920">
        <w:rPr>
          <w:color w:val="FF0000"/>
          <w:lang w:val="en-US"/>
        </w:rPr>
        <w:t xml:space="preserve">Number of companies </w:t>
      </w:r>
      <w:r>
        <w:rPr>
          <w:color w:val="FF0000"/>
          <w:lang w:val="en-US"/>
        </w:rPr>
        <w:t>supporting option a</w:t>
      </w:r>
      <w:r w:rsidRPr="00B40920">
        <w:rPr>
          <w:color w:val="FF0000"/>
          <w:lang w:val="en-US"/>
        </w:rPr>
        <w:t xml:space="preserve">: </w:t>
      </w:r>
      <w:r>
        <w:rPr>
          <w:color w:val="FF0000"/>
          <w:lang w:val="en-US"/>
        </w:rPr>
        <w:t>0</w:t>
      </w:r>
    </w:p>
    <w:p w:rsidR="009B630B" w:rsidRDefault="009B630B" w:rsidP="009B630B">
      <w:pPr>
        <w:rPr>
          <w:color w:val="FF0000"/>
          <w:lang w:val="en-US"/>
        </w:rPr>
      </w:pPr>
      <w:r w:rsidRPr="00B40920">
        <w:rPr>
          <w:color w:val="FF0000"/>
          <w:lang w:val="en-US"/>
        </w:rPr>
        <w:t xml:space="preserve">Number of companies </w:t>
      </w:r>
      <w:r>
        <w:rPr>
          <w:color w:val="FF0000"/>
          <w:lang w:val="en-US"/>
        </w:rPr>
        <w:t>supporting option b</w:t>
      </w:r>
      <w:r w:rsidRPr="00B40920">
        <w:rPr>
          <w:color w:val="FF0000"/>
          <w:lang w:val="en-US"/>
        </w:rPr>
        <w:t xml:space="preserve">: </w:t>
      </w:r>
      <w:r>
        <w:rPr>
          <w:color w:val="FF0000"/>
          <w:lang w:val="en-US"/>
        </w:rPr>
        <w:t>13</w:t>
      </w:r>
    </w:p>
    <w:p w:rsidR="009B630B" w:rsidRDefault="009B630B" w:rsidP="009B630B">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9B630B" w:rsidRDefault="009B630B" w:rsidP="009B630B">
      <w:pPr>
        <w:rPr>
          <w:color w:val="FF0000"/>
          <w:lang w:val="en-US"/>
        </w:rPr>
      </w:pPr>
      <w:r>
        <w:rPr>
          <w:color w:val="FF0000"/>
          <w:lang w:val="en-US"/>
        </w:rPr>
        <w:t>Based on the above, option-b seems agreeable to all companies.</w:t>
      </w:r>
    </w:p>
    <w:p w:rsidR="009B630B" w:rsidRPr="009F22B4" w:rsidRDefault="009B630B" w:rsidP="009B630B">
      <w:pPr>
        <w:pStyle w:val="Cat-a-Proposal"/>
        <w:rPr>
          <w:noProof/>
          <w:lang w:val="en-US"/>
        </w:rPr>
      </w:pPr>
      <w:bookmarkStart w:id="324" w:name="_Toc38979542"/>
      <w:r w:rsidRPr="00414782">
        <w:rPr>
          <w:lang w:val="en-US"/>
        </w:rPr>
        <w:t xml:space="preserve">Refer to section 5.7.3b.3 for </w:t>
      </w:r>
      <w:proofErr w:type="spellStart"/>
      <w:r w:rsidRPr="00414782">
        <w:rPr>
          <w:lang w:val="en-US"/>
        </w:rPr>
        <w:t>rlf</w:t>
      </w:r>
      <w:proofErr w:type="spellEnd"/>
      <w:r w:rsidRPr="00414782">
        <w:rPr>
          <w:lang w:val="en-US"/>
        </w:rPr>
        <w:t xml:space="preserve">-cause classification and add missing </w:t>
      </w:r>
      <w:proofErr w:type="spellStart"/>
      <w:r w:rsidRPr="00414782">
        <w:rPr>
          <w:lang w:val="en-US"/>
        </w:rPr>
        <w:t>rlf</w:t>
      </w:r>
      <w:proofErr w:type="spellEnd"/>
      <w:r w:rsidRPr="00414782">
        <w:rPr>
          <w:lang w:val="en-US"/>
        </w:rPr>
        <w:t xml:space="preserve"> causes in the procedural text</w:t>
      </w:r>
      <w:r>
        <w:rPr>
          <w:lang w:val="en-US"/>
        </w:rPr>
        <w:t>.</w:t>
      </w:r>
      <w:bookmarkEnd w:id="324"/>
      <w:r>
        <w:rPr>
          <w:lang w:val="en-US"/>
        </w:rPr>
        <w:t xml:space="preserve">  </w:t>
      </w:r>
    </w:p>
    <w:p w:rsidR="009B630B" w:rsidRPr="009B630B" w:rsidRDefault="009B630B">
      <w:pPr>
        <w:rPr>
          <w:lang w:val="en-US"/>
        </w:rPr>
      </w:pPr>
    </w:p>
    <w:p w:rsidR="00180EFF" w:rsidRDefault="00B325E8">
      <w:pPr>
        <w:pStyle w:val="Heading3"/>
      </w:pPr>
      <w:r>
        <w:t>Handover vs Reconfiguration with sync terminology related</w:t>
      </w:r>
    </w:p>
    <w:p w:rsidR="00180EFF" w:rsidRPr="00414782" w:rsidRDefault="00B325E8">
      <w:pPr>
        <w:rPr>
          <w:lang w:val="en-US"/>
        </w:rPr>
      </w:pPr>
      <w:r w:rsidRPr="00414782">
        <w:rPr>
          <w:lang w:val="en-US"/>
        </w:rPr>
        <w:t xml:space="preserve">Docomo </w:t>
      </w:r>
      <w:r>
        <w:fldChar w:fldCharType="begin"/>
      </w:r>
      <w:r w:rsidRPr="00414782">
        <w:rPr>
          <w:lang w:val="en-US"/>
        </w:rPr>
        <w:instrText xml:space="preserve"> REF _Ref37745548 \r \h </w:instrText>
      </w:r>
      <w:r>
        <w:fldChar w:fldCharType="separate"/>
      </w:r>
      <w:r w:rsidRPr="00414782">
        <w:rPr>
          <w:lang w:val="en-US"/>
        </w:rPr>
        <w:t>[14]</w:t>
      </w:r>
      <w:r>
        <w:fldChar w:fldCharType="end"/>
      </w:r>
      <w:r w:rsidRPr="00414782">
        <w:rPr>
          <w:lang w:val="en-US"/>
        </w:rPr>
        <w:t>, brings up the issue of the usage of handover terminology in RLF report related procedural texts. To align the terminology with the rest of the NR RRC specification, Docomo proposes to use the reconfiguration with sync terminology in RLF report related specification contents.</w:t>
      </w:r>
    </w:p>
    <w:p w:rsidR="00180EFF" w:rsidRPr="00414782" w:rsidRDefault="00B325E8">
      <w:pPr>
        <w:pStyle w:val="ListParagraph"/>
        <w:numPr>
          <w:ilvl w:val="0"/>
          <w:numId w:val="21"/>
        </w:numPr>
        <w:rPr>
          <w:lang w:val="en-US"/>
        </w:rPr>
      </w:pPr>
      <w:r w:rsidRPr="00414782">
        <w:rPr>
          <w:lang w:val="en-US"/>
        </w:rPr>
        <w:t>Docomo proposal 1: RAN2 to confirm the appropriateness of using terminology of “handover failure” rel-16 38.331 spec.</w:t>
      </w:r>
    </w:p>
    <w:p w:rsidR="00180EFF" w:rsidRPr="00414782" w:rsidRDefault="00B325E8">
      <w:pPr>
        <w:pStyle w:val="ListParagraph"/>
        <w:numPr>
          <w:ilvl w:val="0"/>
          <w:numId w:val="21"/>
        </w:numPr>
        <w:rPr>
          <w:lang w:val="en-US"/>
        </w:rPr>
      </w:pPr>
      <w:r w:rsidRPr="00414782">
        <w:rPr>
          <w:lang w:val="en-US"/>
        </w:rPr>
        <w:t>Docomo proposal 2:  RAN2 to agree the one of the solutions:</w:t>
      </w:r>
    </w:p>
    <w:p w:rsidR="00180EFF" w:rsidRPr="00414782" w:rsidRDefault="00B325E8">
      <w:pPr>
        <w:pStyle w:val="ListParagraph"/>
        <w:numPr>
          <w:ilvl w:val="1"/>
          <w:numId w:val="21"/>
        </w:numPr>
        <w:rPr>
          <w:lang w:val="en-US"/>
        </w:rPr>
      </w:pPr>
      <w:r w:rsidRPr="00414782">
        <w:rPr>
          <w:lang w:val="en-US"/>
        </w:rPr>
        <w:t xml:space="preserve">Solution1: Replace the terminology of “handover failure” with “Reconfiguration with sync failure” in rel-16 38.331 spec.  </w:t>
      </w:r>
    </w:p>
    <w:p w:rsidR="00180EFF" w:rsidRPr="00414782" w:rsidRDefault="00B325E8">
      <w:pPr>
        <w:pStyle w:val="ListParagraph"/>
        <w:numPr>
          <w:ilvl w:val="1"/>
          <w:numId w:val="21"/>
        </w:numPr>
        <w:rPr>
          <w:lang w:val="en-US"/>
        </w:rPr>
      </w:pPr>
      <w:r w:rsidRPr="00414782">
        <w:rPr>
          <w:lang w:val="en-US"/>
        </w:rPr>
        <w:t>Add a NOTE to clarify that in this release, “handover failure” indicates T304 expiry (reconfiguration with sync failure of MCG).</w:t>
      </w:r>
    </w:p>
    <w:p w:rsidR="00180EFF" w:rsidRPr="00414782" w:rsidRDefault="00B325E8">
      <w:pPr>
        <w:pStyle w:val="Proposal"/>
        <w:rPr>
          <w:lang w:val="en-US"/>
        </w:rPr>
      </w:pPr>
      <w:bookmarkStart w:id="325" w:name="_Toc37915708"/>
      <w:bookmarkStart w:id="326" w:name="_Toc38295732"/>
      <w:bookmarkStart w:id="327" w:name="_Toc38296142"/>
      <w:bookmarkStart w:id="328" w:name="_Toc38296442"/>
      <w:bookmarkStart w:id="329" w:name="_Toc38296290"/>
      <w:bookmarkStart w:id="330" w:name="_Toc38296091"/>
      <w:r w:rsidRPr="00414782">
        <w:rPr>
          <w:lang w:val="en-US"/>
        </w:rPr>
        <w:t>RAN2 to agree the one of the solutions:</w:t>
      </w:r>
      <w:bookmarkStart w:id="331" w:name="_Toc37915709"/>
      <w:bookmarkEnd w:id="325"/>
      <w:bookmarkEnd w:id="326"/>
      <w:bookmarkEnd w:id="327"/>
      <w:bookmarkEnd w:id="328"/>
      <w:bookmarkEnd w:id="329"/>
      <w:bookmarkEnd w:id="330"/>
    </w:p>
    <w:p w:rsidR="00180EFF" w:rsidRPr="00414782" w:rsidRDefault="00B325E8">
      <w:pPr>
        <w:pStyle w:val="Proposal"/>
        <w:numPr>
          <w:ilvl w:val="1"/>
          <w:numId w:val="8"/>
        </w:numPr>
        <w:rPr>
          <w:lang w:val="en-US"/>
        </w:rPr>
      </w:pPr>
      <w:bookmarkStart w:id="332" w:name="_Toc38296143"/>
      <w:bookmarkStart w:id="333" w:name="_Toc38296092"/>
      <w:bookmarkStart w:id="334" w:name="_Toc38296291"/>
      <w:bookmarkStart w:id="335" w:name="_Toc38296443"/>
      <w:bookmarkStart w:id="336" w:name="_Toc38295733"/>
      <w:r w:rsidRPr="00414782">
        <w:rPr>
          <w:lang w:val="en-US"/>
        </w:rPr>
        <w:lastRenderedPageBreak/>
        <w:t>Solution1: Replace the terminology of “handover failure” with “Reconfiguration with sync failure” in rel-16 38.331 spec.</w:t>
      </w:r>
      <w:bookmarkEnd w:id="331"/>
      <w:bookmarkEnd w:id="332"/>
      <w:bookmarkEnd w:id="333"/>
      <w:bookmarkEnd w:id="334"/>
      <w:bookmarkEnd w:id="335"/>
      <w:bookmarkEnd w:id="336"/>
      <w:r w:rsidRPr="00414782">
        <w:rPr>
          <w:lang w:val="en-US"/>
        </w:rPr>
        <w:t xml:space="preserve">  </w:t>
      </w:r>
      <w:bookmarkStart w:id="337" w:name="_Toc37915710"/>
    </w:p>
    <w:p w:rsidR="00180EFF" w:rsidRPr="00414782" w:rsidRDefault="00B325E8">
      <w:pPr>
        <w:pStyle w:val="Proposal"/>
        <w:numPr>
          <w:ilvl w:val="1"/>
          <w:numId w:val="8"/>
        </w:numPr>
        <w:rPr>
          <w:lang w:val="en-US"/>
        </w:rPr>
      </w:pPr>
      <w:bookmarkStart w:id="338" w:name="_Toc38295734"/>
      <w:bookmarkStart w:id="339" w:name="_Toc38296144"/>
      <w:bookmarkStart w:id="340" w:name="_Toc38296444"/>
      <w:bookmarkStart w:id="341" w:name="_Toc38296093"/>
      <w:bookmarkStart w:id="342" w:name="_Toc38296292"/>
      <w:r w:rsidRPr="00414782">
        <w:rPr>
          <w:lang w:val="en-US"/>
        </w:rPr>
        <w:t>Solution2: Add a NOTE to clarify that in this release, “handover failure” indicates T304 expiry (reconfiguration with sync failure of MCG).</w:t>
      </w:r>
      <w:bookmarkEnd w:id="337"/>
      <w:bookmarkEnd w:id="338"/>
      <w:bookmarkEnd w:id="339"/>
      <w:bookmarkEnd w:id="340"/>
      <w:bookmarkEnd w:id="341"/>
      <w:bookmarkEnd w:id="342"/>
    </w:p>
    <w:tbl>
      <w:tblPr>
        <w:tblStyle w:val="TableGrid"/>
        <w:tblW w:w="9780" w:type="dxa"/>
        <w:tblLayout w:type="fixed"/>
        <w:tblLook w:val="04A0" w:firstRow="1" w:lastRow="0" w:firstColumn="1" w:lastColumn="0" w:noHBand="0" w:noVBand="1"/>
      </w:tblPr>
      <w:tblGrid>
        <w:gridCol w:w="1756"/>
        <w:gridCol w:w="2076"/>
        <w:gridCol w:w="5948"/>
      </w:tblGrid>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Option b is also acceptable to us</w:t>
            </w:r>
          </w:p>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 </w:t>
            </w:r>
            <w:r>
              <w:t>Ericsson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Solution 1</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As there are many places where we use the term handover failure, it is better to change it to ‘reconfiguration with sync failure’ instead of adding NOTE is all those places.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Solution 1</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No strong view for solution 2</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Style w:val="normaltextrun"/>
                <w:rFonts w:ascii="Calibri" w:hAnsi="Calibri" w:cs="Calibri"/>
                <w:color w:val="000000"/>
                <w:shd w:val="clear" w:color="auto" w:fill="FFFFFF"/>
              </w:rPr>
              <w:t>Nothing or Option b</w:t>
            </w:r>
            <w:r>
              <w:rPr>
                <w:rStyle w:val="eop"/>
                <w:rFonts w:ascii="Calibri" w:hAnsi="Calibri" w:cs="Calibri"/>
                <w:color w:val="000000"/>
                <w:shd w:val="clear" w:color="auto" w:fill="FFFFFF"/>
              </w:rPr>
              <w:t> </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rsidRPr="00414782">
              <w:rPr>
                <w:rStyle w:val="normaltextrun"/>
                <w:rFonts w:ascii="Calibri" w:hAnsi="Calibri" w:cs="Calibri"/>
                <w:color w:val="000000"/>
                <w:shd w:val="clear" w:color="auto" w:fill="FFFFFF"/>
                <w:lang w:val="en-US"/>
              </w:rPr>
              <w:t>“Handover” term use is not the first occurrence for </w:t>
            </w:r>
            <w:proofErr w:type="spellStart"/>
            <w:r w:rsidRPr="00414782">
              <w:rPr>
                <w:rStyle w:val="normaltextrun"/>
                <w:rFonts w:ascii="Calibri" w:hAnsi="Calibri" w:cs="Calibri"/>
                <w:color w:val="000000"/>
                <w:shd w:val="clear" w:color="auto" w:fill="FFFFFF"/>
                <w:lang w:val="en-US"/>
              </w:rPr>
              <w:t>RLFreporting</w:t>
            </w:r>
            <w:proofErr w:type="spellEnd"/>
            <w:r w:rsidRPr="00414782">
              <w:rPr>
                <w:rStyle w:val="normaltextrun"/>
                <w:rFonts w:ascii="Calibri" w:hAnsi="Calibri" w:cs="Calibri"/>
                <w:color w:val="000000"/>
                <w:shd w:val="clear" w:color="auto" w:fill="FFFFFF"/>
                <w:lang w:val="en-US"/>
              </w:rPr>
              <w:t>. It appeared in other places of RRC (e.g. ASN.1 </w:t>
            </w:r>
            <w:proofErr w:type="gramStart"/>
            <w:r w:rsidRPr="00414782">
              <w:rPr>
                <w:rStyle w:val="normaltextrun"/>
                <w:rFonts w:ascii="Calibri" w:hAnsi="Calibri" w:cs="Calibri"/>
                <w:color w:val="000000"/>
                <w:shd w:val="clear" w:color="auto" w:fill="FFFFFF"/>
                <w:lang w:val="en-US"/>
              </w:rPr>
              <w:t>conditions</w:t>
            </w:r>
            <w:proofErr w:type="gramEnd"/>
            <w:r w:rsidRPr="00414782">
              <w:rPr>
                <w:rStyle w:val="normaltextrun"/>
                <w:rFonts w:ascii="Calibri" w:hAnsi="Calibri" w:cs="Calibri"/>
                <w:color w:val="000000"/>
                <w:shd w:val="clear" w:color="auto" w:fill="FFFFFF"/>
                <w:lang w:val="en-US"/>
              </w:rPr>
              <w:t xml:space="preserve">, CHO, </w:t>
            </w:r>
            <w:proofErr w:type="spellStart"/>
            <w:r w:rsidRPr="00414782">
              <w:rPr>
                <w:rStyle w:val="normaltextrun"/>
                <w:rFonts w:ascii="Calibri" w:hAnsi="Calibri" w:cs="Calibri"/>
                <w:color w:val="000000"/>
                <w:shd w:val="clear" w:color="auto" w:fill="FFFFFF"/>
                <w:lang w:val="en-US"/>
              </w:rPr>
              <w:t>etc</w:t>
            </w:r>
            <w:proofErr w:type="spellEnd"/>
            <w:r w:rsidRPr="00414782">
              <w:rPr>
                <w:rStyle w:val="normaltextrun"/>
                <w:rFonts w:ascii="Calibri" w:hAnsi="Calibri" w:cs="Calibri"/>
                <w:color w:val="000000"/>
                <w:shd w:val="clear" w:color="auto" w:fill="FFFFFF"/>
                <w:lang w:val="en-US"/>
              </w:rPr>
              <w:t>), therefore it may be more confusing to use “</w:t>
            </w:r>
            <w:proofErr w:type="spellStart"/>
            <w:r w:rsidRPr="00414782">
              <w:rPr>
                <w:rStyle w:val="normaltextrun"/>
                <w:rFonts w:ascii="Calibri" w:hAnsi="Calibri" w:cs="Calibri"/>
                <w:color w:val="000000"/>
                <w:shd w:val="clear" w:color="auto" w:fill="FFFFFF"/>
                <w:lang w:val="en-US"/>
              </w:rPr>
              <w:t>reconf</w:t>
            </w:r>
            <w:proofErr w:type="spellEnd"/>
            <w:r w:rsidRPr="00414782">
              <w:rPr>
                <w:rStyle w:val="normaltextrun"/>
                <w:rFonts w:ascii="Calibri" w:hAnsi="Calibri" w:cs="Calibri"/>
                <w:color w:val="000000"/>
                <w:shd w:val="clear" w:color="auto" w:fill="FFFFFF"/>
                <w:lang w:val="en-US"/>
              </w:rPr>
              <w:t xml:space="preserve"> with sync” as a failure field value. </w:t>
            </w:r>
            <w:r>
              <w:rPr>
                <w:rStyle w:val="normaltextrun"/>
                <w:rFonts w:ascii="Calibri" w:hAnsi="Calibri" w:cs="Calibri"/>
                <w:color w:val="000000"/>
                <w:shd w:val="clear" w:color="auto" w:fill="FFFFFF"/>
              </w:rPr>
              <w:t>We prefer keeping this aligned with LTE</w:t>
            </w:r>
            <w:r>
              <w:rPr>
                <w:rStyle w:val="eop"/>
                <w:rFonts w:ascii="Calibri" w:hAnsi="Calibri" w:cs="Calibri"/>
                <w:color w:val="000000"/>
                <w:shd w:val="clear" w:color="auto" w:fill="FFFFFF"/>
              </w:rPr>
              <w:t> </w:t>
            </w:r>
          </w:p>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lang w:val="en-US"/>
              </w:rPr>
              <w:t>The “handover failure” is a common terminology since in LTE and captured in other specifications.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No strong view</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Make the specification more consistent</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Yes</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75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eastAsia="SimSun" w:hAnsi="Calibri" w:cs="Calibri"/>
                <w:color w:val="000000"/>
                <w:shd w:val="clear" w:color="auto" w:fill="FFFFFF"/>
              </w:rPr>
            </w:pPr>
            <w:r>
              <w:rPr>
                <w:rStyle w:val="normaltextrun"/>
                <w:rFonts w:ascii="Calibri" w:eastAsia="SimSun" w:hAnsi="Calibri" w:cs="Calibri" w:hint="eastAsia"/>
                <w:color w:val="000000"/>
                <w:shd w:val="clear" w:color="auto" w:fill="FFFFFF"/>
              </w:rPr>
              <w:t>a or b</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rFonts w:eastAsia="SimSun"/>
                <w:lang w:val="en-US"/>
              </w:rPr>
            </w:pPr>
            <w:r w:rsidRPr="00414782">
              <w:rPr>
                <w:rFonts w:eastAsia="SimSun" w:hint="eastAsia"/>
                <w:lang w:val="en-US"/>
              </w:rPr>
              <w:t>We are fine with both options.</w:t>
            </w:r>
          </w:p>
        </w:tc>
      </w:tr>
      <w:tr w:rsidR="00172ACA">
        <w:tc>
          <w:tcPr>
            <w:tcW w:w="1756" w:type="dxa"/>
            <w:tcBorders>
              <w:top w:val="single" w:sz="4" w:space="0" w:color="auto"/>
              <w:left w:val="single" w:sz="4" w:space="0" w:color="auto"/>
              <w:bottom w:val="single" w:sz="4" w:space="0" w:color="auto"/>
              <w:right w:val="single" w:sz="4" w:space="0" w:color="auto"/>
            </w:tcBorders>
          </w:tcPr>
          <w:p w:rsidR="00172ACA" w:rsidRPr="006E711A" w:rsidRDefault="00172ACA" w:rsidP="00172ACA">
            <w:pPr>
              <w:rPr>
                <w:rFonts w:eastAsia="Malgun Gothic"/>
              </w:rPr>
            </w:pPr>
            <w:r>
              <w:rPr>
                <w:rFonts w:eastAsia="Malgun Gothic"/>
              </w:rPr>
              <w:t>S</w:t>
            </w:r>
            <w:r>
              <w:rPr>
                <w:rFonts w:eastAsia="Malgun Gothic" w:hint="eastAsia"/>
              </w:rPr>
              <w:t>amsung</w:t>
            </w:r>
          </w:p>
        </w:tc>
        <w:tc>
          <w:tcPr>
            <w:tcW w:w="2076" w:type="dxa"/>
            <w:tcBorders>
              <w:top w:val="single" w:sz="4" w:space="0" w:color="auto"/>
              <w:left w:val="single" w:sz="4" w:space="0" w:color="auto"/>
              <w:bottom w:val="single" w:sz="4" w:space="0" w:color="auto"/>
              <w:right w:val="single" w:sz="4" w:space="0" w:color="auto"/>
            </w:tcBorders>
          </w:tcPr>
          <w:p w:rsidR="00172ACA" w:rsidRPr="006E711A" w:rsidRDefault="00172ACA"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hint="eastAsia"/>
                <w:color w:val="000000"/>
                <w:shd w:val="clear" w:color="auto" w:fill="FFFFFF"/>
              </w:rPr>
              <w:t>b</w:t>
            </w:r>
          </w:p>
        </w:tc>
        <w:tc>
          <w:tcPr>
            <w:tcW w:w="5948" w:type="dxa"/>
            <w:tcBorders>
              <w:top w:val="single" w:sz="4" w:space="0" w:color="auto"/>
              <w:left w:val="single" w:sz="4" w:space="0" w:color="auto"/>
              <w:bottom w:val="single" w:sz="4" w:space="0" w:color="auto"/>
              <w:right w:val="single" w:sz="4" w:space="0" w:color="auto"/>
            </w:tcBorders>
          </w:tcPr>
          <w:p w:rsidR="00172ACA" w:rsidRDefault="00172ACA" w:rsidP="00172ACA">
            <w:pPr>
              <w:rPr>
                <w:rFonts w:eastAsia="SimSun"/>
              </w:rPr>
            </w:pPr>
          </w:p>
        </w:tc>
      </w:tr>
      <w:tr w:rsidR="00186E24">
        <w:tc>
          <w:tcPr>
            <w:tcW w:w="1756"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2076" w:type="dxa"/>
            <w:tcBorders>
              <w:top w:val="single" w:sz="4" w:space="0" w:color="auto"/>
              <w:left w:val="single" w:sz="4" w:space="0" w:color="auto"/>
              <w:bottom w:val="single" w:sz="4" w:space="0" w:color="auto"/>
              <w:right w:val="single" w:sz="4" w:space="0" w:color="auto"/>
            </w:tcBorders>
          </w:tcPr>
          <w:p w:rsidR="00186E24" w:rsidRDefault="00D06DA6"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color w:val="000000"/>
                <w:shd w:val="clear" w:color="auto" w:fill="FFFFFF"/>
              </w:rPr>
              <w:t>No strong view</w:t>
            </w:r>
          </w:p>
        </w:tc>
        <w:tc>
          <w:tcPr>
            <w:tcW w:w="594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SimSun"/>
              </w:rPr>
            </w:pPr>
          </w:p>
        </w:tc>
      </w:tr>
      <w:tr w:rsidR="0093156D">
        <w:tc>
          <w:tcPr>
            <w:tcW w:w="175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207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Style w:val="normaltextrun"/>
                <w:rFonts w:ascii="Calibri" w:eastAsia="Yu Mincho" w:hAnsi="Calibri" w:cs="Calibri"/>
                <w:color w:val="000000"/>
                <w:shd w:val="clear" w:color="auto" w:fill="FFFFFF"/>
              </w:rPr>
            </w:pPr>
            <w:r>
              <w:rPr>
                <w:rStyle w:val="normaltextrun"/>
                <w:rFonts w:ascii="Calibri" w:eastAsia="Yu Mincho" w:hAnsi="Calibri" w:cs="Calibri" w:hint="eastAsia"/>
                <w:color w:val="000000"/>
                <w:shd w:val="clear" w:color="auto" w:fill="FFFFFF"/>
              </w:rPr>
              <w:t>a</w:t>
            </w:r>
          </w:p>
        </w:tc>
        <w:tc>
          <w:tcPr>
            <w:tcW w:w="594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p>
        </w:tc>
      </w:tr>
    </w:tbl>
    <w:p w:rsidR="00180EFF" w:rsidRDefault="00180EFF"/>
    <w:p w:rsidR="00360310" w:rsidRPr="00B40920" w:rsidRDefault="00360310" w:rsidP="00360310">
      <w:pPr>
        <w:rPr>
          <w:b/>
          <w:bCs/>
          <w:color w:val="FF0000"/>
          <w:u w:val="single"/>
          <w:lang w:val="en-US"/>
        </w:rPr>
      </w:pPr>
      <w:r w:rsidRPr="00B40920">
        <w:rPr>
          <w:b/>
          <w:bCs/>
          <w:color w:val="FF0000"/>
          <w:u w:val="single"/>
          <w:lang w:val="en-US"/>
        </w:rPr>
        <w:t>Summary:</w:t>
      </w:r>
    </w:p>
    <w:p w:rsidR="00360310" w:rsidRPr="00D36780" w:rsidRDefault="00360310" w:rsidP="00360310">
      <w:pPr>
        <w:rPr>
          <w:color w:val="FF0000"/>
          <w:lang w:val="en-US"/>
        </w:rPr>
      </w:pPr>
      <w:r w:rsidRPr="00B40920">
        <w:rPr>
          <w:color w:val="FF0000"/>
          <w:lang w:val="en-US"/>
        </w:rPr>
        <w:t xml:space="preserve">Number of companies </w:t>
      </w:r>
      <w:r>
        <w:rPr>
          <w:color w:val="FF0000"/>
          <w:lang w:val="en-US"/>
        </w:rPr>
        <w:t>supporting option a</w:t>
      </w:r>
      <w:r w:rsidRPr="00B40920">
        <w:rPr>
          <w:color w:val="FF0000"/>
          <w:lang w:val="en-US"/>
        </w:rPr>
        <w:t xml:space="preserve">: </w:t>
      </w:r>
      <w:r>
        <w:rPr>
          <w:color w:val="FF0000"/>
          <w:lang w:val="en-US"/>
        </w:rPr>
        <w:t>5</w:t>
      </w:r>
    </w:p>
    <w:p w:rsidR="00360310" w:rsidRDefault="00360310" w:rsidP="00360310">
      <w:pPr>
        <w:rPr>
          <w:color w:val="FF0000"/>
          <w:lang w:val="en-US"/>
        </w:rPr>
      </w:pPr>
      <w:r w:rsidRPr="00B40920">
        <w:rPr>
          <w:color w:val="FF0000"/>
          <w:lang w:val="en-US"/>
        </w:rPr>
        <w:t xml:space="preserve">Number of companies </w:t>
      </w:r>
      <w:r>
        <w:rPr>
          <w:color w:val="FF0000"/>
          <w:lang w:val="en-US"/>
        </w:rPr>
        <w:t>supporting option b</w:t>
      </w:r>
      <w:r w:rsidRPr="00B40920">
        <w:rPr>
          <w:color w:val="FF0000"/>
          <w:lang w:val="en-US"/>
        </w:rPr>
        <w:t xml:space="preserve">: </w:t>
      </w:r>
      <w:r>
        <w:rPr>
          <w:color w:val="FF0000"/>
          <w:lang w:val="en-US"/>
        </w:rPr>
        <w:t>4</w:t>
      </w:r>
    </w:p>
    <w:p w:rsidR="00360310" w:rsidRDefault="00360310" w:rsidP="00360310">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3</w:t>
      </w:r>
    </w:p>
    <w:p w:rsidR="00D64A85" w:rsidRDefault="00D64A85" w:rsidP="00360310">
      <w:pPr>
        <w:rPr>
          <w:color w:val="FF0000"/>
          <w:lang w:val="en-US"/>
        </w:rPr>
      </w:pPr>
      <w:r>
        <w:rPr>
          <w:color w:val="FF0000"/>
          <w:lang w:val="en-US"/>
        </w:rPr>
        <w:t>T</w:t>
      </w:r>
      <w:r w:rsidR="00360310">
        <w:rPr>
          <w:color w:val="FF0000"/>
          <w:lang w:val="en-US"/>
        </w:rPr>
        <w:t>his is a non-technical issue</w:t>
      </w:r>
      <w:r>
        <w:rPr>
          <w:color w:val="FF0000"/>
          <w:lang w:val="en-US"/>
        </w:rPr>
        <w:t xml:space="preserve"> but requires some clarification in the RRC spec as the term ‘handover’ is used in the NR RRC specification to refer to inter-RAT handovers</w:t>
      </w:r>
      <w:r w:rsidR="00360310">
        <w:rPr>
          <w:color w:val="FF0000"/>
          <w:lang w:val="en-US"/>
        </w:rPr>
        <w:t>.</w:t>
      </w:r>
      <w:r>
        <w:rPr>
          <w:color w:val="FF0000"/>
          <w:lang w:val="en-US"/>
        </w:rPr>
        <w:t xml:space="preserve"> Therefore, the rapporteur proposes to clarify that the term ‘handover’ used in the RLF report related content is referring to ‘reconfiguration with sync failure’ in the case of intra-NR mobility failure. Therefore, the rapporteur proposes to discuss which option to be agreed during the meeting.</w:t>
      </w:r>
    </w:p>
    <w:p w:rsidR="00D64A85" w:rsidRDefault="00D64A85" w:rsidP="00A67DD7">
      <w:pPr>
        <w:pStyle w:val="Cat-b-Proposal"/>
      </w:pPr>
      <w:bookmarkStart w:id="343" w:name="_Toc38979518"/>
      <w:r>
        <w:lastRenderedPageBreak/>
        <w:t xml:space="preserve">RAN2 to </w:t>
      </w:r>
      <w:r w:rsidRPr="00D64A85">
        <w:t>agree the one of the solutions</w:t>
      </w:r>
      <w:r>
        <w:t>.</w:t>
      </w:r>
      <w:bookmarkEnd w:id="343"/>
    </w:p>
    <w:p w:rsidR="00D64A85" w:rsidRDefault="00D64A85" w:rsidP="00A67DD7">
      <w:pPr>
        <w:pStyle w:val="Cat-b-Proposal"/>
        <w:numPr>
          <w:ilvl w:val="1"/>
          <w:numId w:val="30"/>
        </w:numPr>
      </w:pPr>
      <w:bookmarkStart w:id="344" w:name="_Toc38979519"/>
      <w:r w:rsidRPr="00D64A85">
        <w:t>Solution1: Replace the terminology of “handover failure” with “Reconfiguration with sync failure” in rel-16 38.331 spec</w:t>
      </w:r>
      <w:r w:rsidR="004654C8">
        <w:t>.</w:t>
      </w:r>
      <w:bookmarkEnd w:id="344"/>
    </w:p>
    <w:p w:rsidR="00D64A85" w:rsidRPr="009509BC" w:rsidRDefault="00D64A85" w:rsidP="00A67DD7">
      <w:pPr>
        <w:pStyle w:val="Cat-b-Proposal"/>
        <w:numPr>
          <w:ilvl w:val="1"/>
          <w:numId w:val="30"/>
        </w:numPr>
      </w:pPr>
      <w:bookmarkStart w:id="345" w:name="_Toc38979520"/>
      <w:r>
        <w:t>S</w:t>
      </w:r>
      <w:r w:rsidRPr="00D64A85">
        <w:t>olution2: Add a NOTE to clarify that in this release, “handover failure” indicates T304 expiry (reconfiguration with sync failure of MCG)</w:t>
      </w:r>
      <w:r w:rsidR="004654C8">
        <w:t>.</w:t>
      </w:r>
      <w:bookmarkEnd w:id="345"/>
    </w:p>
    <w:p w:rsidR="00360310" w:rsidRDefault="00360310" w:rsidP="00360310">
      <w:pPr>
        <w:rPr>
          <w:color w:val="FF0000"/>
          <w:lang w:val="en-US"/>
        </w:rPr>
      </w:pPr>
    </w:p>
    <w:p w:rsidR="00360310" w:rsidRPr="00360310" w:rsidRDefault="00360310">
      <w:pPr>
        <w:rPr>
          <w:lang w:val="en-US"/>
        </w:rPr>
      </w:pPr>
    </w:p>
    <w:p w:rsidR="00180EFF" w:rsidRDefault="00B325E8">
      <w:pPr>
        <w:pStyle w:val="Heading3"/>
      </w:pPr>
      <w:r>
        <w:t>[S477] Re-connection attempt cell in the RLF report</w:t>
      </w:r>
    </w:p>
    <w:p w:rsidR="00180EFF" w:rsidRPr="00414782" w:rsidRDefault="00B325E8">
      <w:pPr>
        <w:rPr>
          <w:lang w:val="en-US"/>
        </w:rPr>
      </w:pPr>
      <w:r w:rsidRPr="00414782">
        <w:rPr>
          <w:lang w:val="en-US"/>
        </w:rPr>
        <w:t>This topic has been discussed by Samsung, ZTE, CATT and CMCC.</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 xml:space="preserve">, Samsung discusses the re-connection attempt cell related topic in the RLF report context. Samsung provides the following explanation. For inter-RAT MRO between NR and LTE e.g. too late handover from NR to LTE, can </w:t>
      </w:r>
      <w:proofErr w:type="spellStart"/>
      <w:r w:rsidRPr="00414782">
        <w:rPr>
          <w:lang w:val="en-US"/>
        </w:rPr>
        <w:t>gNB</w:t>
      </w:r>
      <w:proofErr w:type="spellEnd"/>
      <w:r w:rsidRPr="00414782">
        <w:rPr>
          <w:lang w:val="en-US"/>
        </w:rPr>
        <w:t xml:space="preserve"> get the selected LTE cell from the Measurement result in NR RLF Report?  If yes, then no problem to support inter-RAT MRO and inter-system MRO. </w:t>
      </w:r>
    </w:p>
    <w:p w:rsidR="00180EFF" w:rsidRPr="00414782" w:rsidRDefault="00B325E8">
      <w:pPr>
        <w:rPr>
          <w:lang w:val="en-US"/>
        </w:rPr>
      </w:pPr>
      <w:r w:rsidRPr="00414782">
        <w:rPr>
          <w:lang w:val="en-US"/>
        </w:rPr>
        <w:t>If no, then Samsung proposes two way forward:</w:t>
      </w:r>
    </w:p>
    <w:p w:rsidR="00180EFF" w:rsidRPr="00414782" w:rsidRDefault="00B325E8">
      <w:pPr>
        <w:rPr>
          <w:lang w:val="en-US"/>
        </w:rPr>
      </w:pPr>
      <w:r w:rsidRPr="00414782">
        <w:rPr>
          <w:lang w:val="en-US"/>
        </w:rPr>
        <w:t>a)</w:t>
      </w:r>
      <w:r w:rsidRPr="00414782">
        <w:rPr>
          <w:lang w:val="en-US"/>
        </w:rPr>
        <w:tab/>
        <w:t>Remove inter-system/inter-RAT MRO from RAN3 spec</w:t>
      </w:r>
    </w:p>
    <w:p w:rsidR="00180EFF" w:rsidRPr="00414782" w:rsidRDefault="00B325E8">
      <w:pPr>
        <w:rPr>
          <w:lang w:val="en-US"/>
        </w:rPr>
      </w:pPr>
      <w:r w:rsidRPr="00414782">
        <w:rPr>
          <w:lang w:val="en-US"/>
        </w:rPr>
        <w:t>b)</w:t>
      </w:r>
      <w:r w:rsidRPr="00414782">
        <w:rPr>
          <w:lang w:val="en-US"/>
        </w:rPr>
        <w:tab/>
        <w:t xml:space="preserve">UE includes the Re-connection attempt cell in RLF Report. </w:t>
      </w:r>
    </w:p>
    <w:p w:rsidR="00180EFF" w:rsidRPr="00414782" w:rsidRDefault="00B325E8">
      <w:pPr>
        <w:rPr>
          <w:lang w:val="en-US"/>
        </w:rPr>
      </w:pPr>
      <w:r w:rsidRPr="00414782">
        <w:rPr>
          <w:lang w:val="en-US"/>
        </w:rPr>
        <w:t xml:space="preserve">Considering RAN3 has spent a lot of effort and captured the feature in stage 2 and stage 3, Samsung believes that it is better to have this ready in Rel-16. </w:t>
      </w:r>
    </w:p>
    <w:p w:rsidR="00180EFF" w:rsidRPr="00414782" w:rsidRDefault="00B325E8">
      <w:pPr>
        <w:pStyle w:val="ListParagraph"/>
        <w:numPr>
          <w:ilvl w:val="0"/>
          <w:numId w:val="22"/>
        </w:numPr>
        <w:rPr>
          <w:lang w:val="en-US"/>
        </w:rPr>
      </w:pPr>
      <w:r w:rsidRPr="00414782">
        <w:rPr>
          <w:lang w:val="en-US"/>
        </w:rPr>
        <w:t xml:space="preserve">Samsung proposal: RAN2 to clarify whether a </w:t>
      </w:r>
      <w:proofErr w:type="spellStart"/>
      <w:r w:rsidRPr="00414782">
        <w:rPr>
          <w:lang w:val="en-US"/>
        </w:rPr>
        <w:t>gNB</w:t>
      </w:r>
      <w:proofErr w:type="spellEnd"/>
      <w:r w:rsidRPr="00414782">
        <w:rPr>
          <w:lang w:val="en-US"/>
        </w:rPr>
        <w:t xml:space="preserve"> get the selected LTE cell from the Measurement result in NR RLF Report, if not, to include Re-connection attempt cell in UE RLF Report.</w:t>
      </w:r>
    </w:p>
    <w:p w:rsidR="00180EFF" w:rsidRPr="00414782" w:rsidRDefault="00B325E8">
      <w:pPr>
        <w:rPr>
          <w:lang w:val="en-US"/>
        </w:rPr>
      </w:pPr>
      <w:r w:rsidRPr="00414782">
        <w:rPr>
          <w:lang w:val="en-US"/>
        </w:rPr>
        <w:t xml:space="preserve">The same has been discussed by ZTE in </w:t>
      </w:r>
      <w:r>
        <w:fldChar w:fldCharType="begin"/>
      </w:r>
      <w:r w:rsidRPr="00414782">
        <w:rPr>
          <w:lang w:val="en-US"/>
        </w:rPr>
        <w:instrText xml:space="preserve"> REF _Ref37754250 \r \h </w:instrText>
      </w:r>
      <w:r>
        <w:fldChar w:fldCharType="separate"/>
      </w:r>
      <w:r w:rsidRPr="00414782">
        <w:rPr>
          <w:lang w:val="en-US"/>
        </w:rPr>
        <w:t>[18]</w:t>
      </w:r>
      <w:r>
        <w:fldChar w:fldCharType="end"/>
      </w:r>
      <w:r w:rsidRPr="00414782">
        <w:rPr>
          <w:lang w:val="en-US"/>
        </w:rPr>
        <w:t>.</w:t>
      </w:r>
    </w:p>
    <w:p w:rsidR="00180EFF" w:rsidRPr="00414782" w:rsidRDefault="00B325E8">
      <w:pPr>
        <w:pStyle w:val="ListParagraph"/>
        <w:numPr>
          <w:ilvl w:val="0"/>
          <w:numId w:val="18"/>
        </w:numPr>
        <w:rPr>
          <w:lang w:val="en-US"/>
        </w:rPr>
      </w:pPr>
      <w:r w:rsidRPr="00414782">
        <w:rPr>
          <w:lang w:val="en-US"/>
        </w:rPr>
        <w:t xml:space="preserve">ZTE proposal 1: To introduce </w:t>
      </w:r>
      <w:proofErr w:type="spellStart"/>
      <w:r w:rsidRPr="00414782">
        <w:rPr>
          <w:lang w:val="en-US"/>
        </w:rPr>
        <w:t>selectedEUTRA-PCellId</w:t>
      </w:r>
      <w:proofErr w:type="spellEnd"/>
      <w:r w:rsidRPr="00414782">
        <w:rPr>
          <w:lang w:val="en-US"/>
        </w:rPr>
        <w:t xml:space="preserve"> IE in NR RLF report to support the agreed Intra-system inter-RAT MRO and Inter-system MRO scenarios.</w:t>
      </w:r>
    </w:p>
    <w:p w:rsidR="00180EFF" w:rsidRPr="00414782" w:rsidRDefault="00B325E8">
      <w:pPr>
        <w:pStyle w:val="ListParagraph"/>
        <w:numPr>
          <w:ilvl w:val="0"/>
          <w:numId w:val="18"/>
        </w:numPr>
        <w:rPr>
          <w:lang w:val="en-US"/>
        </w:rPr>
      </w:pPr>
      <w:r w:rsidRPr="00414782">
        <w:rPr>
          <w:lang w:val="en-US"/>
        </w:rPr>
        <w:t xml:space="preserve">ZTE proposal 2: TAC is included in </w:t>
      </w:r>
      <w:proofErr w:type="spellStart"/>
      <w:r w:rsidRPr="00414782">
        <w:rPr>
          <w:lang w:val="en-US"/>
        </w:rPr>
        <w:t>selectedEUTRA-PcellId</w:t>
      </w:r>
      <w:proofErr w:type="spellEnd"/>
      <w:r w:rsidRPr="00414782">
        <w:rPr>
          <w:lang w:val="en-US"/>
        </w:rPr>
        <w:t xml:space="preserve"> IE, for better routing to forward the RLF report or for the optimizer to take subsequent action easier.</w:t>
      </w:r>
    </w:p>
    <w:p w:rsidR="00180EFF" w:rsidRPr="00414782" w:rsidRDefault="00B325E8">
      <w:pPr>
        <w:pStyle w:val="ListParagraph"/>
        <w:numPr>
          <w:ilvl w:val="0"/>
          <w:numId w:val="18"/>
        </w:numPr>
        <w:rPr>
          <w:lang w:val="en-US"/>
        </w:rPr>
      </w:pPr>
      <w:r w:rsidRPr="00414782">
        <w:rPr>
          <w:lang w:val="en-US"/>
        </w:rPr>
        <w:t xml:space="preserve">ZTE proposal 3: To introduce </w:t>
      </w:r>
      <w:proofErr w:type="spellStart"/>
      <w:r w:rsidRPr="00414782">
        <w:rPr>
          <w:lang w:val="en-US"/>
        </w:rPr>
        <w:t>selectedNR-PcellId</w:t>
      </w:r>
      <w:proofErr w:type="spellEnd"/>
      <w:r w:rsidRPr="00414782">
        <w:rPr>
          <w:lang w:val="en-US"/>
        </w:rPr>
        <w:t xml:space="preserve"> IE in LTE RLF report to support the agreed Intra-system inter-RAT MRO and Inter-system MRO scenarios.</w:t>
      </w:r>
    </w:p>
    <w:p w:rsidR="00180EFF" w:rsidRPr="00414782" w:rsidRDefault="00B325E8">
      <w:pPr>
        <w:pStyle w:val="ListParagraph"/>
        <w:numPr>
          <w:ilvl w:val="0"/>
          <w:numId w:val="18"/>
        </w:numPr>
        <w:rPr>
          <w:lang w:val="en-US"/>
        </w:rPr>
      </w:pPr>
      <w:r w:rsidRPr="00414782">
        <w:rPr>
          <w:lang w:val="en-US"/>
        </w:rPr>
        <w:t xml:space="preserve">ZTE proposal 4: TAC is included in </w:t>
      </w:r>
      <w:proofErr w:type="spellStart"/>
      <w:r w:rsidRPr="00414782">
        <w:rPr>
          <w:lang w:val="en-US"/>
        </w:rPr>
        <w:t>selectedNR-PcellId</w:t>
      </w:r>
      <w:proofErr w:type="spellEnd"/>
      <w:r w:rsidRPr="00414782">
        <w:rPr>
          <w:lang w:val="en-US"/>
        </w:rPr>
        <w:t xml:space="preserve"> IE, for better routing to forward the RLF report or for the optimizer to take subsequent action easier.</w:t>
      </w:r>
    </w:p>
    <w:p w:rsidR="00180EFF" w:rsidRPr="00414782" w:rsidRDefault="00B325E8">
      <w:pPr>
        <w:rPr>
          <w:lang w:val="en-US"/>
        </w:rPr>
      </w:pPr>
      <w:r w:rsidRPr="00414782">
        <w:rPr>
          <w:lang w:val="en-US"/>
        </w:rPr>
        <w:t xml:space="preserve">CATT and CMCC in </w:t>
      </w:r>
      <w:r>
        <w:fldChar w:fldCharType="begin"/>
      </w:r>
      <w:r w:rsidRPr="00414782">
        <w:rPr>
          <w:lang w:val="en-US"/>
        </w:rPr>
        <w:instrText xml:space="preserve"> REF _Ref37754908 \r \h </w:instrText>
      </w:r>
      <w:r>
        <w:fldChar w:fldCharType="separate"/>
      </w:r>
      <w:r w:rsidRPr="00414782">
        <w:rPr>
          <w:lang w:val="en-US"/>
        </w:rPr>
        <w:t>[19]</w:t>
      </w:r>
      <w:r>
        <w:fldChar w:fldCharType="end"/>
      </w:r>
      <w:r w:rsidRPr="00414782">
        <w:rPr>
          <w:lang w:val="en-US"/>
        </w:rPr>
        <w:t xml:space="preserve"> and they propose to support the inclusion of re-connection attempt cell in RLF report. CATT and CMCC have also provided the TP for the same in </w:t>
      </w:r>
      <w:r>
        <w:fldChar w:fldCharType="begin"/>
      </w:r>
      <w:r w:rsidRPr="00414782">
        <w:rPr>
          <w:lang w:val="en-US"/>
        </w:rPr>
        <w:instrText xml:space="preserve"> REF _Ref37754908 \r \h </w:instrText>
      </w:r>
      <w:r>
        <w:fldChar w:fldCharType="separate"/>
      </w:r>
      <w:r w:rsidRPr="00414782">
        <w:rPr>
          <w:lang w:val="en-US"/>
        </w:rPr>
        <w:t>[19]</w:t>
      </w:r>
      <w:r>
        <w:fldChar w:fldCharType="end"/>
      </w:r>
      <w:r w:rsidRPr="00414782">
        <w:rPr>
          <w:lang w:val="en-US"/>
        </w:rPr>
        <w:t>.</w:t>
      </w:r>
    </w:p>
    <w:p w:rsidR="00180EFF" w:rsidRPr="00414782" w:rsidRDefault="00B325E8">
      <w:pPr>
        <w:pStyle w:val="ListParagraph"/>
        <w:numPr>
          <w:ilvl w:val="0"/>
          <w:numId w:val="22"/>
        </w:numPr>
        <w:rPr>
          <w:lang w:val="en-US"/>
        </w:rPr>
      </w:pPr>
      <w:r w:rsidRPr="00414782">
        <w:rPr>
          <w:lang w:val="en-US"/>
        </w:rPr>
        <w:t>CATT and CMCC proposal 1:</w:t>
      </w:r>
      <w:r w:rsidRPr="00414782">
        <w:rPr>
          <w:rFonts w:hint="eastAsia"/>
          <w:color w:val="000000"/>
          <w:szCs w:val="20"/>
          <w:lang w:val="en-US"/>
        </w:rPr>
        <w:t xml:space="preserve"> Add </w:t>
      </w:r>
      <w:r w:rsidRPr="00414782">
        <w:rPr>
          <w:szCs w:val="20"/>
          <w:lang w:val="en-US"/>
        </w:rPr>
        <w:t xml:space="preserve">“Re-connection attempt cell CGI” of </w:t>
      </w:r>
      <w:r w:rsidRPr="00414782">
        <w:rPr>
          <w:rFonts w:hint="eastAsia"/>
          <w:lang w:val="en-US"/>
        </w:rPr>
        <w:t>E-UTRAN</w:t>
      </w:r>
      <w:r w:rsidRPr="00414782">
        <w:rPr>
          <w:szCs w:val="20"/>
          <w:lang w:val="en-US"/>
        </w:rPr>
        <w:t xml:space="preserve"> cell to the NR RLF Report</w:t>
      </w:r>
      <w:r w:rsidRPr="00414782">
        <w:rPr>
          <w:lang w:val="en-US"/>
        </w:rPr>
        <w:t>.</w:t>
      </w:r>
    </w:p>
    <w:p w:rsidR="00180EFF" w:rsidRPr="00414782" w:rsidRDefault="00B325E8">
      <w:pPr>
        <w:pStyle w:val="ListParagraph"/>
        <w:numPr>
          <w:ilvl w:val="0"/>
          <w:numId w:val="22"/>
        </w:numPr>
        <w:rPr>
          <w:lang w:val="en-US"/>
        </w:rPr>
      </w:pPr>
      <w:r w:rsidRPr="00414782">
        <w:rPr>
          <w:lang w:val="en-US"/>
        </w:rPr>
        <w:t>CATT and CMCC proposal 2:</w:t>
      </w:r>
      <w:r w:rsidRPr="00414782">
        <w:rPr>
          <w:rFonts w:hint="eastAsia"/>
          <w:color w:val="000000"/>
          <w:szCs w:val="20"/>
          <w:lang w:val="en-US"/>
        </w:rPr>
        <w:t xml:space="preserve"> </w:t>
      </w:r>
      <w:r w:rsidRPr="00414782">
        <w:rPr>
          <w:lang w:val="en-US"/>
        </w:rPr>
        <w:t>I</w:t>
      </w:r>
      <w:r w:rsidRPr="00414782">
        <w:rPr>
          <w:rFonts w:hint="eastAsia"/>
          <w:lang w:val="en-US"/>
        </w:rPr>
        <w:t xml:space="preserve">nclude the TAC of re-connection </w:t>
      </w:r>
      <w:r w:rsidRPr="00414782">
        <w:rPr>
          <w:lang w:val="en-US"/>
        </w:rPr>
        <w:t>attempt</w:t>
      </w:r>
      <w:r w:rsidRPr="00414782">
        <w:rPr>
          <w:rFonts w:hint="eastAsia"/>
          <w:lang w:val="en-US"/>
        </w:rPr>
        <w:t xml:space="preserve"> E-UTRAN cell</w:t>
      </w:r>
      <w:r w:rsidRPr="00414782">
        <w:rPr>
          <w:lang w:val="en-US"/>
        </w:rPr>
        <w:t>.</w:t>
      </w:r>
    </w:p>
    <w:p w:rsidR="00180EFF" w:rsidRPr="00414782" w:rsidRDefault="00B325E8">
      <w:pPr>
        <w:pStyle w:val="ListParagraph"/>
        <w:numPr>
          <w:ilvl w:val="0"/>
          <w:numId w:val="22"/>
        </w:numPr>
        <w:rPr>
          <w:lang w:val="en-US"/>
        </w:rPr>
      </w:pPr>
      <w:r w:rsidRPr="00414782">
        <w:rPr>
          <w:lang w:val="en-US"/>
        </w:rPr>
        <w:t>CATT and CMCC proposal 3:</w:t>
      </w:r>
      <w:r w:rsidRPr="00414782">
        <w:rPr>
          <w:rFonts w:hint="eastAsia"/>
          <w:color w:val="000000"/>
          <w:szCs w:val="20"/>
          <w:lang w:val="en-US"/>
        </w:rPr>
        <w:t xml:space="preserve"> Add </w:t>
      </w:r>
      <w:r w:rsidRPr="00414782">
        <w:rPr>
          <w:szCs w:val="20"/>
          <w:lang w:val="en-US"/>
        </w:rPr>
        <w:t xml:space="preserve">“Re-connection attempt cell CGI” of </w:t>
      </w:r>
      <w:r w:rsidRPr="00414782">
        <w:rPr>
          <w:rFonts w:hint="eastAsia"/>
          <w:lang w:val="en-US"/>
        </w:rPr>
        <w:t>NR</w:t>
      </w:r>
      <w:r w:rsidRPr="00414782">
        <w:rPr>
          <w:szCs w:val="20"/>
          <w:lang w:val="en-US"/>
        </w:rPr>
        <w:t xml:space="preserve"> cell to the NR RLF Report</w:t>
      </w:r>
      <w:r w:rsidRPr="00414782">
        <w:rPr>
          <w:lang w:val="en-US"/>
        </w:rPr>
        <w:t>.</w:t>
      </w:r>
    </w:p>
    <w:p w:rsidR="00180EFF" w:rsidRPr="00414782" w:rsidRDefault="00B325E8">
      <w:pPr>
        <w:pStyle w:val="ListParagraph"/>
        <w:numPr>
          <w:ilvl w:val="0"/>
          <w:numId w:val="22"/>
        </w:numPr>
        <w:rPr>
          <w:lang w:val="en-US"/>
        </w:rPr>
      </w:pPr>
      <w:r w:rsidRPr="00414782">
        <w:rPr>
          <w:lang w:val="en-US"/>
        </w:rPr>
        <w:t>CATT and CMCC proposal 4:</w:t>
      </w:r>
      <w:r w:rsidRPr="00414782">
        <w:rPr>
          <w:rFonts w:hint="eastAsia"/>
          <w:color w:val="000000"/>
          <w:szCs w:val="20"/>
          <w:lang w:val="en-US"/>
        </w:rPr>
        <w:t xml:space="preserve"> </w:t>
      </w:r>
      <w:r w:rsidRPr="00414782">
        <w:rPr>
          <w:rFonts w:hint="eastAsia"/>
          <w:lang w:val="en-US"/>
        </w:rPr>
        <w:t xml:space="preserve">Add </w:t>
      </w:r>
      <w:r w:rsidRPr="00414782">
        <w:rPr>
          <w:lang w:val="en-US"/>
        </w:rPr>
        <w:t>“</w:t>
      </w:r>
      <w:proofErr w:type="spellStart"/>
      <w:r w:rsidRPr="00414782">
        <w:rPr>
          <w:rFonts w:hint="eastAsia"/>
          <w:lang w:val="en-US"/>
        </w:rPr>
        <w:t>reconnectionTimeSinceFailure</w:t>
      </w:r>
      <w:proofErr w:type="spellEnd"/>
      <w:r w:rsidRPr="00414782">
        <w:rPr>
          <w:lang w:val="en-US"/>
        </w:rPr>
        <w:t xml:space="preserve">” </w:t>
      </w:r>
      <w:r w:rsidRPr="00414782">
        <w:rPr>
          <w:rFonts w:hint="eastAsia"/>
          <w:lang w:val="en-US"/>
        </w:rPr>
        <w:t>besides</w:t>
      </w:r>
      <w:r w:rsidRPr="00414782">
        <w:rPr>
          <w:lang w:val="en-US"/>
        </w:rPr>
        <w:t xml:space="preserve"> </w:t>
      </w:r>
      <w:r w:rsidRPr="00414782">
        <w:rPr>
          <w:rFonts w:hint="eastAsia"/>
          <w:lang w:val="en-US"/>
        </w:rPr>
        <w:t xml:space="preserve">NR/E-UTRAN </w:t>
      </w:r>
      <w:r w:rsidRPr="00414782">
        <w:rPr>
          <w:lang w:val="en-US"/>
        </w:rPr>
        <w:t>attempt cell</w:t>
      </w:r>
      <w:r w:rsidRPr="00414782">
        <w:rPr>
          <w:rFonts w:hint="eastAsia"/>
          <w:lang w:val="en-US"/>
        </w:rPr>
        <w:t xml:space="preserve"> ID</w:t>
      </w:r>
      <w:r w:rsidRPr="00414782">
        <w:rPr>
          <w:lang w:val="en-US"/>
        </w:rPr>
        <w:t xml:space="preserve"> to the NR RLF Report.</w:t>
      </w:r>
    </w:p>
    <w:p w:rsidR="00180EFF" w:rsidRPr="00414782" w:rsidRDefault="00B325E8">
      <w:pPr>
        <w:pStyle w:val="Proposal"/>
        <w:rPr>
          <w:lang w:val="en-US"/>
        </w:rPr>
      </w:pPr>
      <w:bookmarkStart w:id="346" w:name="_Hlk38888298"/>
      <w:bookmarkStart w:id="347" w:name="_Toc38296146"/>
      <w:bookmarkStart w:id="348" w:name="_Toc38296095"/>
      <w:bookmarkStart w:id="349" w:name="_Toc38296445"/>
      <w:bookmarkStart w:id="350" w:name="_Toc38296293"/>
      <w:bookmarkStart w:id="351" w:name="_Toc37915711"/>
      <w:bookmarkStart w:id="352" w:name="_Toc38295737"/>
      <w:r w:rsidRPr="00414782">
        <w:rPr>
          <w:rFonts w:hint="eastAsia"/>
          <w:color w:val="000000"/>
          <w:lang w:val="en-US"/>
        </w:rPr>
        <w:t xml:space="preserve">Add </w:t>
      </w:r>
      <w:r w:rsidRPr="00414782">
        <w:rPr>
          <w:lang w:val="en-US"/>
        </w:rPr>
        <w:t xml:space="preserve">“Re-connection attempt cell CGI” of </w:t>
      </w:r>
      <w:r w:rsidRPr="00414782">
        <w:rPr>
          <w:rFonts w:hint="eastAsia"/>
          <w:lang w:val="en-US"/>
        </w:rPr>
        <w:t>E-UTRAN</w:t>
      </w:r>
      <w:r w:rsidRPr="00414782">
        <w:rPr>
          <w:lang w:val="en-US"/>
        </w:rPr>
        <w:t xml:space="preserve"> cell to the NR RLF Report</w:t>
      </w:r>
      <w:bookmarkEnd w:id="346"/>
      <w:r w:rsidRPr="00414782">
        <w:rPr>
          <w:lang w:val="en-US"/>
        </w:rPr>
        <w:t>.</w:t>
      </w:r>
      <w:bookmarkEnd w:id="347"/>
      <w:bookmarkEnd w:id="348"/>
      <w:bookmarkEnd w:id="349"/>
      <w:bookmarkEnd w:id="350"/>
      <w:bookmarkEnd w:id="351"/>
      <w:bookmarkEnd w:id="352"/>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sz w:val="18"/>
                <w:szCs w:val="18"/>
                <w:lang w:val="en-US"/>
              </w:rPr>
            </w:pPr>
            <w:r w:rsidRPr="00414782">
              <w:rPr>
                <w:sz w:val="18"/>
                <w:szCs w:val="18"/>
                <w:lang w:val="en-US"/>
              </w:rPr>
              <w:t>Should be discussed in release 17. For release 16, we can Remove inter-system/inter-RAT MRO from RAN3 spec.</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Agree should be defer to </w:t>
            </w:r>
            <w:proofErr w:type="spellStart"/>
            <w:r w:rsidRPr="00414782">
              <w:rPr>
                <w:lang w:val="en-US"/>
              </w:rPr>
              <w:t>rel</w:t>
            </w:r>
            <w:proofErr w:type="spellEnd"/>
            <w:r w:rsidRPr="00414782">
              <w:rPr>
                <w:lang w:val="en-US"/>
              </w:rPr>
              <w:t xml:space="preserve"> 17</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a most likely scenario in the first NR deployments wherein the </w:t>
            </w:r>
            <w:proofErr w:type="spellStart"/>
            <w:r w:rsidRPr="00414782">
              <w:rPr>
                <w:lang w:val="en-US"/>
              </w:rPr>
              <w:t>Ues</w:t>
            </w:r>
            <w:proofErr w:type="spellEnd"/>
            <w:r w:rsidRPr="00414782">
              <w:rPr>
                <w:lang w:val="en-US"/>
              </w:rPr>
              <w:t xml:space="preserve"> are retained in NR </w:t>
            </w:r>
            <w:proofErr w:type="gramStart"/>
            <w:r w:rsidRPr="00414782">
              <w:rPr>
                <w:lang w:val="en-US"/>
              </w:rPr>
              <w:t>as long as</w:t>
            </w:r>
            <w:proofErr w:type="gramEnd"/>
            <w:r w:rsidRPr="00414782">
              <w:rPr>
                <w:lang w:val="en-US"/>
              </w:rPr>
              <w:t xml:space="preserve"> possible before handing over to LTE, thus increasing the risk of too late inter-RAT handover. Then the UE re-connects to LTE cell but to which LTE cell the UE has re-connected to is lost. Therefore, one needs to have E-UTRA Re-connection attempt cell CGI in the NR RLF Report.</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Postpone to R17</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This feature is just following LTE spec, in LTE, the selected UTRAN Cell ID is included in LTE RLF report, so in NR RLF report, we try to add selected E-UTRAN Cell ID. In our understanding, this use case is a normal case anyway should be considered.</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bookmarkStart w:id="353" w:name="_Hlk38530295"/>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should follow RAN3 guidelines what contents are necessary to best route </w:t>
            </w:r>
            <w:proofErr w:type="spellStart"/>
            <w:r w:rsidRPr="00414782">
              <w:rPr>
                <w:lang w:val="en-US"/>
              </w:rPr>
              <w:t>RLFreport</w:t>
            </w:r>
            <w:proofErr w:type="spellEnd"/>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w:t>
            </w:r>
            <w:r w:rsidRPr="00414782">
              <w:rPr>
                <w:lang w:val="en-US"/>
              </w:rPr>
              <w:t xml:space="preserve">uggest </w:t>
            </w:r>
            <w:proofErr w:type="gramStart"/>
            <w:r w:rsidRPr="00414782">
              <w:rPr>
                <w:lang w:val="en-US"/>
              </w:rPr>
              <w:t>to put</w:t>
            </w:r>
            <w:proofErr w:type="gramEnd"/>
            <w:r w:rsidRPr="00414782">
              <w:rPr>
                <w:lang w:val="en-US"/>
              </w:rPr>
              <w:t xml:space="preserve"> it to R17</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Share the view with Ericsson</w:t>
            </w:r>
            <w:r w:rsidRPr="00414782">
              <w:rPr>
                <w:rFonts w:hint="eastAsia"/>
                <w:lang w:val="en-US"/>
              </w:rPr>
              <w:t xml:space="preserve"> and </w:t>
            </w:r>
            <w:r w:rsidRPr="00414782">
              <w:rPr>
                <w:lang w:val="en-US"/>
              </w:rPr>
              <w:t>CATT.</w:t>
            </w:r>
            <w:r w:rsidRPr="00414782">
              <w:rPr>
                <w:rFonts w:hint="eastAsia"/>
                <w:lang w:val="en-US"/>
              </w:rPr>
              <w:t xml:space="preserve"> Ericsson explained quite clear this is needed for root cause analysis. We think this is an essential information for inter-RAT and inter-system MRO</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180EFF"/>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Can be further discussed later in Rel-17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Shall the same view as Ericsson and CATT.</w:t>
            </w:r>
          </w:p>
        </w:tc>
      </w:tr>
      <w:tr w:rsidR="00172ACA" w:rsidRPr="00E520A0">
        <w:tc>
          <w:tcPr>
            <w:tcW w:w="1838" w:type="dxa"/>
            <w:tcBorders>
              <w:top w:val="single" w:sz="4" w:space="0" w:color="auto"/>
              <w:left w:val="single" w:sz="4" w:space="0" w:color="auto"/>
              <w:bottom w:val="single" w:sz="4" w:space="0" w:color="auto"/>
              <w:right w:val="single" w:sz="4" w:space="0" w:color="auto"/>
            </w:tcBorders>
          </w:tcPr>
          <w:p w:rsidR="00172ACA" w:rsidRPr="006E711A"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6E711A" w:rsidRDefault="00172ACA" w:rsidP="00172ACA">
            <w:pPr>
              <w:rPr>
                <w:rFonts w:eastAsia="Malgun Gothic"/>
              </w:rPr>
            </w:pPr>
            <w:r>
              <w:rPr>
                <w:rFonts w:eastAsia="Malgun Gothic" w:hint="eastAsia"/>
              </w:rPr>
              <w:t>Yes</w:t>
            </w:r>
          </w:p>
        </w:tc>
        <w:tc>
          <w:tcPr>
            <w:tcW w:w="5949"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 xml:space="preserve">We </w:t>
            </w:r>
            <w:proofErr w:type="gramStart"/>
            <w:r w:rsidRPr="00414782">
              <w:rPr>
                <w:rFonts w:eastAsia="Malgun Gothic" w:hint="eastAsia"/>
                <w:lang w:val="en-US"/>
              </w:rPr>
              <w:t>prefer to have</w:t>
            </w:r>
            <w:proofErr w:type="gramEnd"/>
            <w:r w:rsidRPr="00414782">
              <w:rPr>
                <w:rFonts w:eastAsia="Malgun Gothic" w:hint="eastAsia"/>
                <w:lang w:val="en-US"/>
              </w:rPr>
              <w:t xml:space="preserve"> the proposal to </w:t>
            </w:r>
            <w:r w:rsidRPr="00414782">
              <w:rPr>
                <w:rFonts w:eastAsia="Malgun Gothic"/>
                <w:lang w:val="en-US"/>
              </w:rPr>
              <w:t xml:space="preserve">exactly </w:t>
            </w:r>
            <w:r w:rsidRPr="00414782">
              <w:rPr>
                <w:rFonts w:eastAsia="Malgun Gothic" w:hint="eastAsia"/>
                <w:lang w:val="en-US"/>
              </w:rPr>
              <w:t xml:space="preserve">support </w:t>
            </w:r>
            <w:r w:rsidRPr="00414782">
              <w:rPr>
                <w:rFonts w:eastAsia="Malgun Gothic"/>
                <w:lang w:val="en-US"/>
              </w:rPr>
              <w:t>inter-system/inter-RAT MRO in this release.</w:t>
            </w:r>
          </w:p>
        </w:tc>
      </w:tr>
      <w:tr w:rsidR="00D06DA6">
        <w:tc>
          <w:tcPr>
            <w:tcW w:w="1838"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Too late for R16</w:t>
            </w: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949" w:type="dxa"/>
            <w:tcBorders>
              <w:top w:val="single" w:sz="4" w:space="0" w:color="auto"/>
              <w:left w:val="single" w:sz="4" w:space="0" w:color="auto"/>
              <w:bottom w:val="single" w:sz="4" w:space="0" w:color="auto"/>
              <w:right w:val="single" w:sz="4" w:space="0" w:color="auto"/>
            </w:tcBorders>
          </w:tcPr>
          <w:p w:rsidR="0093156D" w:rsidRDefault="0093156D" w:rsidP="00172ACA">
            <w:pPr>
              <w:rPr>
                <w:rFonts w:eastAsia="Malgun Gothic"/>
              </w:rPr>
            </w:pPr>
          </w:p>
        </w:tc>
      </w:tr>
      <w:bookmarkEnd w:id="353"/>
    </w:tbl>
    <w:p w:rsidR="00180EFF" w:rsidRDefault="00180EFF" w:rsidP="00A67DD7">
      <w:pPr>
        <w:pStyle w:val="Cat-b-Proposal"/>
        <w:numPr>
          <w:ilvl w:val="0"/>
          <w:numId w:val="0"/>
        </w:numPr>
        <w:ind w:left="1588"/>
      </w:pPr>
    </w:p>
    <w:p w:rsidR="003042F0" w:rsidRPr="00B40920" w:rsidRDefault="003042F0" w:rsidP="003042F0">
      <w:pPr>
        <w:rPr>
          <w:b/>
          <w:bCs/>
          <w:color w:val="FF0000"/>
          <w:u w:val="single"/>
          <w:lang w:val="en-US"/>
        </w:rPr>
      </w:pPr>
      <w:r w:rsidRPr="00B40920">
        <w:rPr>
          <w:b/>
          <w:bCs/>
          <w:color w:val="FF0000"/>
          <w:u w:val="single"/>
          <w:lang w:val="en-US"/>
        </w:rPr>
        <w:t>Summary:</w:t>
      </w:r>
    </w:p>
    <w:p w:rsidR="003042F0" w:rsidRPr="00D36780" w:rsidRDefault="003042F0" w:rsidP="003042F0">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6</w:t>
      </w:r>
    </w:p>
    <w:p w:rsidR="003042F0" w:rsidRDefault="003042F0" w:rsidP="003042F0">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6</w:t>
      </w:r>
    </w:p>
    <w:p w:rsidR="003042F0" w:rsidRDefault="003042F0" w:rsidP="003042F0">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3042F0" w:rsidRPr="003042F0" w:rsidRDefault="003042F0" w:rsidP="003042F0">
      <w:pPr>
        <w:rPr>
          <w:lang w:val="en-US"/>
        </w:rPr>
      </w:pPr>
      <w:r w:rsidRPr="003042F0">
        <w:rPr>
          <w:color w:val="FF0000"/>
          <w:lang w:val="en-US"/>
        </w:rPr>
        <w:t>As there is no clear majority on how to make progress on this topic, the rapporteur classifies this as a cat-b proposal</w:t>
      </w:r>
      <w:r w:rsidRPr="003042F0">
        <w:rPr>
          <w:lang w:val="en-US"/>
        </w:rPr>
        <w:t xml:space="preserve"> </w:t>
      </w:r>
    </w:p>
    <w:p w:rsidR="003042F0" w:rsidRPr="003042F0" w:rsidRDefault="00522E7E" w:rsidP="00A67DD7">
      <w:pPr>
        <w:pStyle w:val="Cat-b-Proposal"/>
      </w:pPr>
      <w:bookmarkStart w:id="354" w:name="_Toc38979521"/>
      <w:r>
        <w:rPr>
          <w:color w:val="000000"/>
        </w:rPr>
        <w:lastRenderedPageBreak/>
        <w:t xml:space="preserve">RAN2 to discuss the inclusion of </w:t>
      </w:r>
      <w:r w:rsidR="003042F0" w:rsidRPr="003042F0">
        <w:t xml:space="preserve">“Re-connection attempt cell CGI” of </w:t>
      </w:r>
      <w:r w:rsidR="003042F0" w:rsidRPr="003042F0">
        <w:rPr>
          <w:rFonts w:hint="eastAsia"/>
        </w:rPr>
        <w:t>E-UTRAN</w:t>
      </w:r>
      <w:r w:rsidR="003042F0" w:rsidRPr="003042F0">
        <w:t xml:space="preserve"> cell to the NR RLF Report.</w:t>
      </w:r>
      <w:bookmarkEnd w:id="354"/>
    </w:p>
    <w:p w:rsidR="003042F0" w:rsidRDefault="003042F0" w:rsidP="003042F0">
      <w:pPr>
        <w:spacing w:line="257" w:lineRule="auto"/>
        <w:rPr>
          <w:b/>
          <w:bCs/>
          <w:lang w:val="en-US"/>
        </w:rPr>
      </w:pPr>
    </w:p>
    <w:p w:rsidR="003042F0" w:rsidRPr="003042F0" w:rsidRDefault="003042F0" w:rsidP="003042F0">
      <w:pPr>
        <w:spacing w:line="257" w:lineRule="auto"/>
        <w:rPr>
          <w:lang w:val="en-US"/>
        </w:rPr>
      </w:pPr>
      <w:r w:rsidRPr="003042F0">
        <w:rPr>
          <w:lang w:val="en-US"/>
        </w:rPr>
        <w:t>Further details of re-connection attempt cell inclusion in RLF report.</w:t>
      </w:r>
    </w:p>
    <w:p w:rsidR="00180EFF" w:rsidRPr="00414782" w:rsidRDefault="00B325E8">
      <w:pPr>
        <w:pStyle w:val="Proposal"/>
        <w:rPr>
          <w:lang w:val="en-US"/>
        </w:rPr>
      </w:pPr>
      <w:bookmarkStart w:id="355" w:name="_Toc37915712"/>
      <w:bookmarkStart w:id="356" w:name="_Toc38296096"/>
      <w:bookmarkStart w:id="357" w:name="_Toc38296147"/>
      <w:bookmarkStart w:id="358" w:name="_Toc38296294"/>
      <w:bookmarkStart w:id="359" w:name="_Toc38296446"/>
      <w:bookmarkStart w:id="360" w:name="_Toc38295739"/>
      <w:r w:rsidRPr="00414782">
        <w:rPr>
          <w:lang w:val="en-US"/>
        </w:rPr>
        <w:t>I</w:t>
      </w:r>
      <w:r w:rsidRPr="00414782">
        <w:rPr>
          <w:rFonts w:hint="eastAsia"/>
          <w:lang w:val="en-US"/>
        </w:rPr>
        <w:t xml:space="preserve">nclude the TAC of re-connection </w:t>
      </w:r>
      <w:r w:rsidRPr="00414782">
        <w:rPr>
          <w:lang w:val="en-US"/>
        </w:rPr>
        <w:t>attempt</w:t>
      </w:r>
      <w:r w:rsidRPr="00414782">
        <w:rPr>
          <w:rFonts w:hint="eastAsia"/>
          <w:lang w:val="en-US"/>
        </w:rPr>
        <w:t xml:space="preserve"> E-UTRAN cell</w:t>
      </w:r>
      <w:r w:rsidRPr="00414782">
        <w:rPr>
          <w:lang w:val="en-US"/>
        </w:rPr>
        <w:t>.</w:t>
      </w:r>
      <w:bookmarkEnd w:id="355"/>
      <w:bookmarkEnd w:id="356"/>
      <w:bookmarkEnd w:id="357"/>
      <w:bookmarkEnd w:id="358"/>
      <w:bookmarkEnd w:id="359"/>
      <w:bookmarkEnd w:id="360"/>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sz w:val="18"/>
                <w:szCs w:val="18"/>
                <w:lang w:val="en-US"/>
              </w:rPr>
              <w:t>Should be discussed in release 17. For release 16, we can Remove inter-system/inter-RAT MRO from RAN3 spec.</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Same reasonings as above</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Postpone to R17</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See answer for P26</w:t>
            </w:r>
          </w:p>
        </w:tc>
      </w:tr>
      <w:tr w:rsidR="00180EFF">
        <w:tc>
          <w:tcPr>
            <w:tcW w:w="1696" w:type="dxa"/>
          </w:tcPr>
          <w:p w:rsidR="00180EFF" w:rsidRDefault="00B325E8">
            <w:r>
              <w:t>Nokia, Nokia Shanghai Bell</w:t>
            </w:r>
          </w:p>
        </w:tc>
        <w:tc>
          <w:tcPr>
            <w:tcW w:w="1701" w:type="dxa"/>
          </w:tcPr>
          <w:p w:rsidR="00180EFF" w:rsidRDefault="00B325E8">
            <w:r>
              <w:t>Yes</w:t>
            </w:r>
          </w:p>
        </w:tc>
        <w:tc>
          <w:tcPr>
            <w:tcW w:w="6233" w:type="dxa"/>
          </w:tcPr>
          <w:p w:rsidR="00180EFF" w:rsidRDefault="00180EFF"/>
        </w:tc>
      </w:tr>
      <w:tr w:rsidR="00180EFF">
        <w:tc>
          <w:tcPr>
            <w:tcW w:w="1696" w:type="dxa"/>
          </w:tcPr>
          <w:p w:rsidR="00180EFF" w:rsidRDefault="00B325E8">
            <w:r>
              <w:rPr>
                <w:rFonts w:hint="eastAsia"/>
              </w:rPr>
              <w:t>H</w:t>
            </w:r>
            <w:r>
              <w:t>uawei, HiSilicon</w:t>
            </w:r>
          </w:p>
        </w:tc>
        <w:tc>
          <w:tcPr>
            <w:tcW w:w="1701" w:type="dxa"/>
          </w:tcPr>
          <w:p w:rsidR="00180EFF" w:rsidRDefault="00B325E8">
            <w:r>
              <w:rPr>
                <w:rFonts w:hint="eastAsia"/>
              </w:rPr>
              <w:t>N</w:t>
            </w:r>
            <w:r>
              <w:t>o</w:t>
            </w:r>
          </w:p>
        </w:tc>
        <w:tc>
          <w:tcPr>
            <w:tcW w:w="6233" w:type="dxa"/>
          </w:tcPr>
          <w:p w:rsidR="00180EFF" w:rsidRDefault="00180EFF"/>
        </w:tc>
      </w:tr>
      <w:tr w:rsidR="00180EFF">
        <w:tc>
          <w:tcPr>
            <w:tcW w:w="1696" w:type="dxa"/>
          </w:tcPr>
          <w:p w:rsidR="00180EFF" w:rsidRDefault="00B325E8">
            <w:r>
              <w:t>CMCC</w:t>
            </w:r>
          </w:p>
        </w:tc>
        <w:tc>
          <w:tcPr>
            <w:tcW w:w="1701" w:type="dxa"/>
          </w:tcPr>
          <w:p w:rsidR="00180EFF" w:rsidRDefault="00B325E8">
            <w:r>
              <w:t>Yes</w:t>
            </w:r>
          </w:p>
        </w:tc>
        <w:tc>
          <w:tcPr>
            <w:tcW w:w="6233" w:type="dxa"/>
          </w:tcPr>
          <w:p w:rsidR="00180EFF" w:rsidRDefault="00180EFF"/>
        </w:tc>
      </w:tr>
      <w:tr w:rsidR="00180EFF" w:rsidRPr="00E520A0">
        <w:tc>
          <w:tcPr>
            <w:tcW w:w="1696" w:type="dxa"/>
          </w:tcPr>
          <w:p w:rsidR="00180EFF" w:rsidRDefault="00B325E8">
            <w:r>
              <w:t>vivo</w:t>
            </w:r>
          </w:p>
        </w:tc>
        <w:tc>
          <w:tcPr>
            <w:tcW w:w="1701" w:type="dxa"/>
          </w:tcPr>
          <w:p w:rsidR="00180EFF" w:rsidRDefault="00180EFF"/>
        </w:tc>
        <w:tc>
          <w:tcPr>
            <w:tcW w:w="6233" w:type="dxa"/>
          </w:tcPr>
          <w:p w:rsidR="00180EFF" w:rsidRPr="00414782" w:rsidRDefault="00B325E8">
            <w:pPr>
              <w:rPr>
                <w:lang w:val="en-US"/>
              </w:rPr>
            </w:pPr>
            <w:r w:rsidRPr="00414782">
              <w:rPr>
                <w:lang w:val="en-US"/>
              </w:rPr>
              <w:t>Can be further discussed later in Rel-17</w:t>
            </w:r>
          </w:p>
        </w:tc>
      </w:tr>
      <w:tr w:rsidR="00180EFF">
        <w:tc>
          <w:tcPr>
            <w:tcW w:w="1696" w:type="dxa"/>
          </w:tcPr>
          <w:p w:rsidR="00180EFF" w:rsidRDefault="00B325E8">
            <w:r>
              <w:t>MediaTek</w:t>
            </w:r>
          </w:p>
        </w:tc>
        <w:tc>
          <w:tcPr>
            <w:tcW w:w="1701" w:type="dxa"/>
          </w:tcPr>
          <w:p w:rsidR="00180EFF" w:rsidRDefault="00B325E8">
            <w:r>
              <w:t>No</w:t>
            </w:r>
          </w:p>
        </w:tc>
        <w:tc>
          <w:tcPr>
            <w:tcW w:w="6233" w:type="dxa"/>
          </w:tcPr>
          <w:p w:rsidR="00180EFF" w:rsidRDefault="00180EFF"/>
        </w:tc>
      </w:tr>
      <w:tr w:rsidR="00180EFF">
        <w:tc>
          <w:tcPr>
            <w:tcW w:w="1696" w:type="dxa"/>
          </w:tcPr>
          <w:p w:rsidR="00180EFF" w:rsidRDefault="00B325E8">
            <w:pPr>
              <w:rPr>
                <w:rFonts w:eastAsia="SimSun"/>
              </w:rPr>
            </w:pPr>
            <w:r>
              <w:rPr>
                <w:rFonts w:eastAsia="SimSun" w:hint="eastAsia"/>
              </w:rPr>
              <w:t>ZTE</w:t>
            </w:r>
          </w:p>
        </w:tc>
        <w:tc>
          <w:tcPr>
            <w:tcW w:w="1701" w:type="dxa"/>
          </w:tcPr>
          <w:p w:rsidR="00180EFF" w:rsidRDefault="00B325E8">
            <w:pPr>
              <w:rPr>
                <w:rFonts w:eastAsia="SimSun"/>
              </w:rPr>
            </w:pPr>
            <w:r>
              <w:rPr>
                <w:rFonts w:eastAsia="SimSun" w:hint="eastAsia"/>
              </w:rPr>
              <w:t>Yes</w:t>
            </w:r>
          </w:p>
        </w:tc>
        <w:tc>
          <w:tcPr>
            <w:tcW w:w="6233" w:type="dxa"/>
          </w:tcPr>
          <w:p w:rsidR="00180EFF" w:rsidRDefault="00180EFF"/>
        </w:tc>
      </w:tr>
      <w:tr w:rsidR="00172ACA">
        <w:tc>
          <w:tcPr>
            <w:tcW w:w="1696" w:type="dxa"/>
          </w:tcPr>
          <w:p w:rsidR="00172ACA" w:rsidRPr="006E711A" w:rsidRDefault="00172ACA" w:rsidP="00172ACA">
            <w:pPr>
              <w:rPr>
                <w:rFonts w:eastAsia="Malgun Gothic"/>
              </w:rPr>
            </w:pPr>
            <w:r>
              <w:rPr>
                <w:rFonts w:eastAsia="Malgun Gothic" w:hint="eastAsia"/>
              </w:rPr>
              <w:t>Samsung</w:t>
            </w:r>
          </w:p>
        </w:tc>
        <w:tc>
          <w:tcPr>
            <w:tcW w:w="1701" w:type="dxa"/>
          </w:tcPr>
          <w:p w:rsidR="00172ACA" w:rsidRPr="006E711A" w:rsidRDefault="00172ACA" w:rsidP="00172ACA">
            <w:pPr>
              <w:rPr>
                <w:rFonts w:eastAsia="Malgun Gothic"/>
              </w:rPr>
            </w:pPr>
            <w:r>
              <w:rPr>
                <w:rFonts w:eastAsia="Malgun Gothic" w:hint="eastAsia"/>
              </w:rPr>
              <w:t>Yes</w:t>
            </w:r>
          </w:p>
        </w:tc>
        <w:tc>
          <w:tcPr>
            <w:tcW w:w="6233" w:type="dxa"/>
          </w:tcPr>
          <w:p w:rsidR="00172ACA" w:rsidRDefault="00172ACA" w:rsidP="00172ACA"/>
        </w:tc>
      </w:tr>
      <w:tr w:rsidR="00D06DA6" w:rsidRPr="00E520A0">
        <w:tc>
          <w:tcPr>
            <w:tcW w:w="1696" w:type="dxa"/>
          </w:tcPr>
          <w:p w:rsidR="00D06DA6" w:rsidRDefault="00D06DA6" w:rsidP="00172ACA">
            <w:pPr>
              <w:rPr>
                <w:rFonts w:eastAsia="Malgun Gothic"/>
              </w:rPr>
            </w:pPr>
            <w:r>
              <w:rPr>
                <w:rFonts w:eastAsia="Malgun Gothic"/>
              </w:rPr>
              <w:t>Apple</w:t>
            </w:r>
          </w:p>
        </w:tc>
        <w:tc>
          <w:tcPr>
            <w:tcW w:w="1701" w:type="dxa"/>
          </w:tcPr>
          <w:p w:rsidR="00D06DA6" w:rsidRDefault="00D06DA6" w:rsidP="00172ACA">
            <w:pPr>
              <w:rPr>
                <w:rFonts w:eastAsia="Malgun Gothic"/>
              </w:rPr>
            </w:pPr>
            <w:r>
              <w:rPr>
                <w:rFonts w:eastAsia="Malgun Gothic"/>
              </w:rPr>
              <w:t>No</w:t>
            </w:r>
          </w:p>
        </w:tc>
        <w:tc>
          <w:tcPr>
            <w:tcW w:w="6233" w:type="dxa"/>
          </w:tcPr>
          <w:p w:rsidR="00D06DA6" w:rsidRPr="00414782" w:rsidRDefault="00D06DA6" w:rsidP="00172ACA">
            <w:pPr>
              <w:rPr>
                <w:lang w:val="en-US"/>
              </w:rPr>
            </w:pPr>
            <w:r w:rsidRPr="00414782">
              <w:rPr>
                <w:lang w:val="en-US"/>
              </w:rPr>
              <w:t>Can be discussed in Rel-17</w:t>
            </w:r>
          </w:p>
        </w:tc>
      </w:tr>
      <w:tr w:rsidR="0093156D">
        <w:tc>
          <w:tcPr>
            <w:tcW w:w="1696" w:type="dxa"/>
          </w:tcPr>
          <w:p w:rsidR="0093156D" w:rsidRPr="00414782" w:rsidRDefault="0093156D" w:rsidP="00172ACA">
            <w:pPr>
              <w:rPr>
                <w:rFonts w:eastAsia="Yu Mincho"/>
              </w:rPr>
            </w:pPr>
            <w:r>
              <w:rPr>
                <w:rFonts w:eastAsia="Yu Mincho" w:hint="eastAsia"/>
              </w:rPr>
              <w:t>DOCOMO</w:t>
            </w:r>
          </w:p>
        </w:tc>
        <w:tc>
          <w:tcPr>
            <w:tcW w:w="1701" w:type="dxa"/>
          </w:tcPr>
          <w:p w:rsidR="0093156D" w:rsidRPr="00414782" w:rsidRDefault="0093156D" w:rsidP="00172ACA">
            <w:pPr>
              <w:rPr>
                <w:rFonts w:eastAsia="Yu Mincho"/>
              </w:rPr>
            </w:pPr>
            <w:r>
              <w:rPr>
                <w:rFonts w:eastAsia="Yu Mincho" w:hint="eastAsia"/>
              </w:rPr>
              <w:t>Yes</w:t>
            </w:r>
          </w:p>
        </w:tc>
        <w:tc>
          <w:tcPr>
            <w:tcW w:w="6233" w:type="dxa"/>
          </w:tcPr>
          <w:p w:rsidR="0093156D" w:rsidRDefault="0093156D" w:rsidP="00172ACA"/>
        </w:tc>
      </w:tr>
    </w:tbl>
    <w:p w:rsidR="00180EFF" w:rsidRDefault="00180EFF" w:rsidP="00A67DD7">
      <w:pPr>
        <w:pStyle w:val="Cat-b-Proposal"/>
        <w:numPr>
          <w:ilvl w:val="0"/>
          <w:numId w:val="0"/>
        </w:numPr>
        <w:ind w:left="1588"/>
      </w:pPr>
    </w:p>
    <w:p w:rsidR="007E232B" w:rsidRPr="00B40920" w:rsidRDefault="007E232B" w:rsidP="007E232B">
      <w:pPr>
        <w:rPr>
          <w:b/>
          <w:bCs/>
          <w:color w:val="FF0000"/>
          <w:u w:val="single"/>
          <w:lang w:val="en-US"/>
        </w:rPr>
      </w:pPr>
      <w:r w:rsidRPr="00B40920">
        <w:rPr>
          <w:b/>
          <w:bCs/>
          <w:color w:val="FF0000"/>
          <w:u w:val="single"/>
          <w:lang w:val="en-US"/>
        </w:rPr>
        <w:t>Summary:</w:t>
      </w:r>
    </w:p>
    <w:p w:rsidR="007E232B" w:rsidRPr="00D36780" w:rsidRDefault="007E232B" w:rsidP="007E232B">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sidR="00520BF1">
        <w:rPr>
          <w:color w:val="FF0000"/>
          <w:lang w:val="en-US"/>
        </w:rPr>
        <w:t>7</w:t>
      </w:r>
    </w:p>
    <w:p w:rsidR="007E232B" w:rsidRDefault="007E232B" w:rsidP="007E232B">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6</w:t>
      </w:r>
    </w:p>
    <w:p w:rsidR="007E232B" w:rsidRDefault="007E232B" w:rsidP="007E232B">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7E232B" w:rsidRDefault="007E232B" w:rsidP="00520BF1">
      <w:pPr>
        <w:rPr>
          <w:color w:val="FF0000"/>
          <w:lang w:val="en-US"/>
        </w:rPr>
      </w:pPr>
      <w:r w:rsidRPr="003042F0">
        <w:rPr>
          <w:color w:val="FF0000"/>
          <w:lang w:val="en-US"/>
        </w:rPr>
        <w:t>As there is no clear majority on how to make progress on this topic, the rapporteur classifies this as a cat-b proposal</w:t>
      </w:r>
      <w:r w:rsidR="00520BF1">
        <w:rPr>
          <w:color w:val="FF0000"/>
          <w:lang w:val="en-US"/>
        </w:rPr>
        <w:t xml:space="preserve"> and proposes to discuss this proposal only if the previous proposal is agreed.</w:t>
      </w:r>
    </w:p>
    <w:p w:rsidR="00520BF1" w:rsidRPr="003042F0" w:rsidRDefault="00520BF1" w:rsidP="00A67DD7">
      <w:pPr>
        <w:pStyle w:val="Cat-b-Proposal"/>
      </w:pPr>
      <w:bookmarkStart w:id="361" w:name="_Toc38979522"/>
      <w:r>
        <w:rPr>
          <w:color w:val="000000"/>
        </w:rPr>
        <w:t xml:space="preserve">Provided </w:t>
      </w:r>
      <w:r w:rsidRPr="003042F0">
        <w:t xml:space="preserve">“Re-connection attempt cell CGI” of </w:t>
      </w:r>
      <w:r w:rsidRPr="003042F0">
        <w:rPr>
          <w:rFonts w:hint="eastAsia"/>
        </w:rPr>
        <w:t>E-UTRAN</w:t>
      </w:r>
      <w:r w:rsidRPr="003042F0">
        <w:t xml:space="preserve"> cell </w:t>
      </w:r>
      <w:r>
        <w:t>in included in the</w:t>
      </w:r>
      <w:r w:rsidRPr="003042F0">
        <w:t xml:space="preserve"> NR RLF Report</w:t>
      </w:r>
      <w:r>
        <w:t>, RAN2 to discuss the inclusion of TAC of the r</w:t>
      </w:r>
      <w:r w:rsidRPr="003042F0">
        <w:t>e-connection attempt cell.</w:t>
      </w:r>
      <w:bookmarkEnd w:id="361"/>
    </w:p>
    <w:p w:rsidR="00520BF1" w:rsidRDefault="00520BF1" w:rsidP="00520BF1">
      <w:pPr>
        <w:rPr>
          <w:color w:val="FF0000"/>
          <w:lang w:val="en-US"/>
        </w:rPr>
      </w:pPr>
    </w:p>
    <w:p w:rsidR="00180EFF" w:rsidRPr="00414782" w:rsidRDefault="00B325E8">
      <w:pPr>
        <w:pStyle w:val="Proposal"/>
        <w:rPr>
          <w:lang w:val="en-US"/>
        </w:rPr>
      </w:pPr>
      <w:bookmarkStart w:id="362" w:name="_Toc38296097"/>
      <w:bookmarkStart w:id="363" w:name="_Toc38296148"/>
      <w:bookmarkStart w:id="364" w:name="_Toc38296447"/>
      <w:bookmarkStart w:id="365" w:name="_Toc38296295"/>
      <w:bookmarkStart w:id="366" w:name="_Toc37915713"/>
      <w:bookmarkStart w:id="367" w:name="_Toc38295741"/>
      <w:bookmarkStart w:id="368" w:name="_Hlk38530500"/>
      <w:r w:rsidRPr="00414782">
        <w:rPr>
          <w:rFonts w:hint="eastAsia"/>
          <w:color w:val="000000"/>
          <w:lang w:val="en-US"/>
        </w:rPr>
        <w:t xml:space="preserve">Add </w:t>
      </w:r>
      <w:r w:rsidRPr="00414782">
        <w:rPr>
          <w:lang w:val="en-US"/>
        </w:rPr>
        <w:t xml:space="preserve">“Re-connection attempt cell CGI” of </w:t>
      </w:r>
      <w:r w:rsidRPr="00414782">
        <w:rPr>
          <w:rFonts w:hint="eastAsia"/>
          <w:lang w:val="en-US"/>
        </w:rPr>
        <w:t>NR</w:t>
      </w:r>
      <w:r w:rsidRPr="00414782">
        <w:rPr>
          <w:lang w:val="en-US"/>
        </w:rPr>
        <w:t xml:space="preserve"> cell to the NR RLF Report.</w:t>
      </w:r>
      <w:bookmarkEnd w:id="362"/>
      <w:bookmarkEnd w:id="363"/>
      <w:bookmarkEnd w:id="364"/>
      <w:bookmarkEnd w:id="365"/>
      <w:bookmarkEnd w:id="366"/>
      <w:bookmarkEnd w:id="367"/>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bookmarkEnd w:id="368"/>
          <w:p w:rsidR="00180EFF" w:rsidRDefault="00B325E8">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sz w:val="18"/>
                <w:szCs w:val="18"/>
                <w:lang w:val="en-US"/>
              </w:rPr>
              <w:t>Should be discussed in release 17. For release 16, we can Remove inter-system/inter-RAT MRO from RAN3 spec.</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This is not as critical as the inclusion of EUTRA related re-connection cell as the too late handover from LTE to NR is not going to very common.</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Postpone to R17</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For intra-system MRO, since NG-RAN node could be either </w:t>
            </w:r>
            <w:proofErr w:type="spellStart"/>
            <w:r w:rsidRPr="00414782">
              <w:rPr>
                <w:rFonts w:hint="eastAsia"/>
                <w:lang w:val="en-US"/>
              </w:rPr>
              <w:t>gNB</w:t>
            </w:r>
            <w:proofErr w:type="spellEnd"/>
            <w:r w:rsidRPr="00414782">
              <w:rPr>
                <w:rFonts w:hint="eastAsia"/>
                <w:lang w:val="en-US"/>
              </w:rPr>
              <w:t xml:space="preserve"> or </w:t>
            </w:r>
            <w:proofErr w:type="spellStart"/>
            <w:r w:rsidRPr="00414782">
              <w:rPr>
                <w:rFonts w:hint="eastAsia"/>
                <w:lang w:val="en-US"/>
              </w:rPr>
              <w:t>eNB</w:t>
            </w:r>
            <w:proofErr w:type="spellEnd"/>
            <w:r w:rsidRPr="00414782">
              <w:rPr>
                <w:rFonts w:hint="eastAsia"/>
                <w:lang w:val="en-US"/>
              </w:rPr>
              <w:t xml:space="preserve"> connected with 5GC, CGI of re-connection </w:t>
            </w:r>
            <w:r w:rsidRPr="00414782">
              <w:rPr>
                <w:lang w:val="en-US"/>
              </w:rPr>
              <w:t>attempt</w:t>
            </w:r>
            <w:r w:rsidRPr="00414782">
              <w:rPr>
                <w:rFonts w:hint="eastAsia"/>
                <w:lang w:val="en-US"/>
              </w:rPr>
              <w:t xml:space="preserve"> NR cell is also needed. For </w:t>
            </w:r>
            <w:r w:rsidRPr="00414782">
              <w:rPr>
                <w:lang w:val="en-US"/>
              </w:rPr>
              <w:t>example</w:t>
            </w:r>
            <w:r w:rsidRPr="00414782">
              <w:rPr>
                <w:rFonts w:hint="eastAsia"/>
                <w:lang w:val="en-US"/>
              </w:rPr>
              <w:t xml:space="preserve">, RLF happens in ng-eNB1, and then UE </w:t>
            </w:r>
            <w:r w:rsidRPr="00414782">
              <w:rPr>
                <w:lang w:val="en-US"/>
              </w:rPr>
              <w:t>attempt</w:t>
            </w:r>
            <w:r w:rsidRPr="00414782">
              <w:rPr>
                <w:rFonts w:hint="eastAsia"/>
                <w:lang w:val="en-US"/>
              </w:rPr>
              <w:t>s to re-connect to gNB2. In this case, it may be a ng-eNB1 to gNB2 handover too late.</w:t>
            </w:r>
          </w:p>
        </w:tc>
      </w:tr>
      <w:tr w:rsidR="00180EFF" w:rsidRPr="00E520A0">
        <w:tc>
          <w:tcPr>
            <w:tcW w:w="1838" w:type="dxa"/>
          </w:tcPr>
          <w:p w:rsidR="00180EFF" w:rsidRDefault="00B325E8">
            <w:r>
              <w:t>Nokia</w:t>
            </w:r>
          </w:p>
        </w:tc>
        <w:tc>
          <w:tcPr>
            <w:tcW w:w="1843" w:type="dxa"/>
          </w:tcPr>
          <w:p w:rsidR="00180EFF" w:rsidRDefault="00B325E8">
            <w:r>
              <w:t>Yes</w:t>
            </w:r>
          </w:p>
        </w:tc>
        <w:tc>
          <w:tcPr>
            <w:tcW w:w="5949" w:type="dxa"/>
          </w:tcPr>
          <w:p w:rsidR="00180EFF" w:rsidRPr="00414782" w:rsidRDefault="00B325E8">
            <w:pPr>
              <w:rPr>
                <w:lang w:val="en-US"/>
              </w:rPr>
            </w:pPr>
            <w:r w:rsidRPr="00414782">
              <w:rPr>
                <w:lang w:val="en-US"/>
              </w:rPr>
              <w:t xml:space="preserve">We should follow RAN3 guidelines what contents are necessary to best route </w:t>
            </w:r>
            <w:proofErr w:type="spellStart"/>
            <w:r w:rsidRPr="00414782">
              <w:rPr>
                <w:lang w:val="en-US"/>
              </w:rPr>
              <w:t>RLFreport</w:t>
            </w:r>
            <w:proofErr w:type="spellEnd"/>
          </w:p>
        </w:tc>
      </w:tr>
      <w:tr w:rsidR="00180EFF">
        <w:tc>
          <w:tcPr>
            <w:tcW w:w="1838" w:type="dxa"/>
          </w:tcPr>
          <w:p w:rsidR="00180EFF" w:rsidRDefault="00B325E8">
            <w:r>
              <w:rPr>
                <w:rFonts w:hint="eastAsia"/>
              </w:rPr>
              <w:t>H</w:t>
            </w:r>
            <w:r>
              <w:t>uawei, HiSilicon</w:t>
            </w:r>
          </w:p>
        </w:tc>
        <w:tc>
          <w:tcPr>
            <w:tcW w:w="1843" w:type="dxa"/>
          </w:tcPr>
          <w:p w:rsidR="00180EFF" w:rsidRDefault="00B325E8">
            <w:r>
              <w:rPr>
                <w:rFonts w:hint="eastAsia"/>
              </w:rPr>
              <w:t>N</w:t>
            </w:r>
            <w:r>
              <w:t>o</w:t>
            </w:r>
          </w:p>
        </w:tc>
        <w:tc>
          <w:tcPr>
            <w:tcW w:w="5949" w:type="dxa"/>
          </w:tcPr>
          <w:p w:rsidR="00180EFF" w:rsidRDefault="00180EFF"/>
        </w:tc>
      </w:tr>
      <w:tr w:rsidR="00180EFF">
        <w:tc>
          <w:tcPr>
            <w:tcW w:w="1838" w:type="dxa"/>
          </w:tcPr>
          <w:p w:rsidR="00180EFF" w:rsidRDefault="00B325E8">
            <w:r>
              <w:t>CMCC</w:t>
            </w:r>
          </w:p>
        </w:tc>
        <w:tc>
          <w:tcPr>
            <w:tcW w:w="1843" w:type="dxa"/>
          </w:tcPr>
          <w:p w:rsidR="00180EFF" w:rsidRDefault="00B325E8">
            <w:r>
              <w:t>Yes</w:t>
            </w:r>
          </w:p>
        </w:tc>
        <w:tc>
          <w:tcPr>
            <w:tcW w:w="5949" w:type="dxa"/>
          </w:tcPr>
          <w:p w:rsidR="00180EFF" w:rsidRDefault="00180EFF"/>
        </w:tc>
      </w:tr>
      <w:tr w:rsidR="00180EFF" w:rsidRPr="00E520A0">
        <w:tc>
          <w:tcPr>
            <w:tcW w:w="1838" w:type="dxa"/>
          </w:tcPr>
          <w:p w:rsidR="00180EFF" w:rsidRDefault="00B325E8">
            <w:r>
              <w:t>vivo</w:t>
            </w:r>
          </w:p>
        </w:tc>
        <w:tc>
          <w:tcPr>
            <w:tcW w:w="1843" w:type="dxa"/>
          </w:tcPr>
          <w:p w:rsidR="00180EFF" w:rsidRDefault="00180EFF"/>
        </w:tc>
        <w:tc>
          <w:tcPr>
            <w:tcW w:w="5949" w:type="dxa"/>
          </w:tcPr>
          <w:p w:rsidR="00180EFF" w:rsidRPr="00414782" w:rsidRDefault="00B325E8">
            <w:pPr>
              <w:rPr>
                <w:lang w:val="en-US"/>
              </w:rPr>
            </w:pPr>
            <w:r w:rsidRPr="00414782">
              <w:rPr>
                <w:lang w:val="en-US"/>
              </w:rPr>
              <w:t>Can be further discussed later in Rel-17</w:t>
            </w:r>
          </w:p>
        </w:tc>
      </w:tr>
      <w:tr w:rsidR="00180EFF">
        <w:tc>
          <w:tcPr>
            <w:tcW w:w="1838" w:type="dxa"/>
          </w:tcPr>
          <w:p w:rsidR="00180EFF" w:rsidRDefault="00B325E8">
            <w:r>
              <w:t>MediaTek</w:t>
            </w:r>
          </w:p>
        </w:tc>
        <w:tc>
          <w:tcPr>
            <w:tcW w:w="1843" w:type="dxa"/>
          </w:tcPr>
          <w:p w:rsidR="00180EFF" w:rsidRDefault="00B325E8">
            <w:r>
              <w:t>No</w:t>
            </w:r>
          </w:p>
        </w:tc>
        <w:tc>
          <w:tcPr>
            <w:tcW w:w="5949" w:type="dxa"/>
          </w:tcPr>
          <w:p w:rsidR="00180EFF" w:rsidRDefault="00180EFF"/>
        </w:tc>
      </w:tr>
      <w:tr w:rsidR="00180EFF" w:rsidRPr="00E520A0">
        <w:tc>
          <w:tcPr>
            <w:tcW w:w="1838" w:type="dxa"/>
          </w:tcPr>
          <w:p w:rsidR="00180EFF" w:rsidRDefault="00B325E8">
            <w:pPr>
              <w:rPr>
                <w:rFonts w:eastAsia="SimSun"/>
              </w:rPr>
            </w:pPr>
            <w:r>
              <w:rPr>
                <w:rFonts w:eastAsia="SimSun" w:hint="eastAsia"/>
              </w:rPr>
              <w:t>ZTE</w:t>
            </w:r>
          </w:p>
        </w:tc>
        <w:tc>
          <w:tcPr>
            <w:tcW w:w="1843" w:type="dxa"/>
          </w:tcPr>
          <w:p w:rsidR="00180EFF" w:rsidRDefault="00B325E8">
            <w:pPr>
              <w:rPr>
                <w:rFonts w:eastAsia="SimSun"/>
              </w:rPr>
            </w:pPr>
            <w:r>
              <w:rPr>
                <w:rFonts w:eastAsia="SimSun" w:hint="eastAsia"/>
              </w:rPr>
              <w:t>Yes</w:t>
            </w:r>
          </w:p>
        </w:tc>
        <w:tc>
          <w:tcPr>
            <w:tcW w:w="5949" w:type="dxa"/>
          </w:tcPr>
          <w:p w:rsidR="00180EFF" w:rsidRPr="00414782" w:rsidRDefault="00B325E8">
            <w:pPr>
              <w:rPr>
                <w:lang w:val="en-US"/>
              </w:rPr>
            </w:pPr>
            <w:r w:rsidRPr="00414782">
              <w:rPr>
                <w:rFonts w:hint="eastAsia"/>
                <w:lang w:val="en-US"/>
              </w:rPr>
              <w:t>This is for MRO and it is beneficial to also consider the re-connected NR cell.</w:t>
            </w:r>
          </w:p>
        </w:tc>
      </w:tr>
      <w:tr w:rsidR="00172ACA">
        <w:tc>
          <w:tcPr>
            <w:tcW w:w="1838" w:type="dxa"/>
          </w:tcPr>
          <w:p w:rsidR="00172ACA" w:rsidRPr="006E711A" w:rsidRDefault="00172ACA" w:rsidP="00172ACA">
            <w:pPr>
              <w:rPr>
                <w:rFonts w:eastAsia="Malgun Gothic"/>
              </w:rPr>
            </w:pPr>
            <w:r>
              <w:rPr>
                <w:rFonts w:eastAsia="Malgun Gothic" w:hint="eastAsia"/>
              </w:rPr>
              <w:t>Samsung</w:t>
            </w:r>
          </w:p>
        </w:tc>
        <w:tc>
          <w:tcPr>
            <w:tcW w:w="1843" w:type="dxa"/>
          </w:tcPr>
          <w:p w:rsidR="00172ACA" w:rsidRPr="006E711A" w:rsidRDefault="00172ACA" w:rsidP="00172ACA">
            <w:pPr>
              <w:rPr>
                <w:rFonts w:eastAsia="Malgun Gothic"/>
              </w:rPr>
            </w:pPr>
            <w:r>
              <w:rPr>
                <w:rFonts w:eastAsia="Malgun Gothic" w:hint="eastAsia"/>
              </w:rPr>
              <w:t>Yes</w:t>
            </w:r>
          </w:p>
        </w:tc>
        <w:tc>
          <w:tcPr>
            <w:tcW w:w="5949" w:type="dxa"/>
          </w:tcPr>
          <w:p w:rsidR="00172ACA" w:rsidRDefault="00172ACA" w:rsidP="00172ACA"/>
        </w:tc>
      </w:tr>
      <w:tr w:rsidR="00D06DA6" w:rsidRPr="00E520A0">
        <w:tc>
          <w:tcPr>
            <w:tcW w:w="1838" w:type="dxa"/>
          </w:tcPr>
          <w:p w:rsidR="00D06DA6" w:rsidRDefault="00D06DA6" w:rsidP="00172ACA">
            <w:pPr>
              <w:rPr>
                <w:rFonts w:eastAsia="Malgun Gothic"/>
              </w:rPr>
            </w:pPr>
            <w:r>
              <w:rPr>
                <w:rFonts w:eastAsia="Malgun Gothic"/>
              </w:rPr>
              <w:t>Apple</w:t>
            </w:r>
          </w:p>
        </w:tc>
        <w:tc>
          <w:tcPr>
            <w:tcW w:w="1843" w:type="dxa"/>
          </w:tcPr>
          <w:p w:rsidR="00D06DA6" w:rsidRDefault="00D06DA6" w:rsidP="00172ACA">
            <w:pPr>
              <w:rPr>
                <w:rFonts w:eastAsia="Malgun Gothic"/>
              </w:rPr>
            </w:pPr>
            <w:r>
              <w:rPr>
                <w:rFonts w:eastAsia="Malgun Gothic"/>
              </w:rPr>
              <w:t>No</w:t>
            </w:r>
          </w:p>
        </w:tc>
        <w:tc>
          <w:tcPr>
            <w:tcW w:w="5949" w:type="dxa"/>
          </w:tcPr>
          <w:p w:rsidR="00D06DA6" w:rsidRPr="00414782" w:rsidRDefault="00D06DA6" w:rsidP="00172ACA">
            <w:pPr>
              <w:rPr>
                <w:lang w:val="en-US"/>
              </w:rPr>
            </w:pPr>
            <w:r w:rsidRPr="00414782">
              <w:rPr>
                <w:lang w:val="en-US"/>
              </w:rPr>
              <w:t>Can be discussed in Rel-17</w:t>
            </w:r>
          </w:p>
        </w:tc>
      </w:tr>
      <w:tr w:rsidR="0093156D">
        <w:tc>
          <w:tcPr>
            <w:tcW w:w="1838" w:type="dxa"/>
          </w:tcPr>
          <w:p w:rsidR="0093156D" w:rsidRPr="00414782" w:rsidRDefault="0093156D" w:rsidP="00172ACA">
            <w:pPr>
              <w:rPr>
                <w:rFonts w:eastAsia="Yu Mincho"/>
              </w:rPr>
            </w:pPr>
            <w:r>
              <w:rPr>
                <w:rFonts w:eastAsia="Yu Mincho" w:hint="eastAsia"/>
              </w:rPr>
              <w:t>DOCOMO</w:t>
            </w:r>
          </w:p>
        </w:tc>
        <w:tc>
          <w:tcPr>
            <w:tcW w:w="1843" w:type="dxa"/>
          </w:tcPr>
          <w:p w:rsidR="0093156D" w:rsidRPr="00414782" w:rsidRDefault="0093156D" w:rsidP="00172ACA">
            <w:pPr>
              <w:rPr>
                <w:rFonts w:eastAsia="Yu Mincho"/>
              </w:rPr>
            </w:pPr>
            <w:r>
              <w:rPr>
                <w:rFonts w:eastAsia="Yu Mincho" w:hint="eastAsia"/>
              </w:rPr>
              <w:t>Yes</w:t>
            </w:r>
          </w:p>
        </w:tc>
        <w:tc>
          <w:tcPr>
            <w:tcW w:w="5949" w:type="dxa"/>
          </w:tcPr>
          <w:p w:rsidR="0093156D" w:rsidRDefault="0093156D" w:rsidP="00172ACA"/>
        </w:tc>
      </w:tr>
    </w:tbl>
    <w:p w:rsidR="00180EFF" w:rsidRDefault="00180EFF" w:rsidP="00A67DD7">
      <w:pPr>
        <w:pStyle w:val="Cat-b-Proposal"/>
        <w:numPr>
          <w:ilvl w:val="0"/>
          <w:numId w:val="0"/>
        </w:numPr>
        <w:ind w:left="1588"/>
      </w:pPr>
    </w:p>
    <w:p w:rsidR="009F1282" w:rsidRPr="00B40920" w:rsidRDefault="009F1282" w:rsidP="009F1282">
      <w:pPr>
        <w:rPr>
          <w:b/>
          <w:bCs/>
          <w:color w:val="FF0000"/>
          <w:u w:val="single"/>
          <w:lang w:val="en-US"/>
        </w:rPr>
      </w:pPr>
      <w:r w:rsidRPr="00B40920">
        <w:rPr>
          <w:b/>
          <w:bCs/>
          <w:color w:val="FF0000"/>
          <w:u w:val="single"/>
          <w:lang w:val="en-US"/>
        </w:rPr>
        <w:t>Summary:</w:t>
      </w:r>
    </w:p>
    <w:p w:rsidR="009F1282" w:rsidRPr="00D36780" w:rsidRDefault="009F1282" w:rsidP="009F128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sidR="00723517">
        <w:rPr>
          <w:color w:val="FF0000"/>
          <w:lang w:val="en-US"/>
        </w:rPr>
        <w:t>6</w:t>
      </w:r>
    </w:p>
    <w:p w:rsidR="009F1282" w:rsidRDefault="009F1282" w:rsidP="009F128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6</w:t>
      </w:r>
    </w:p>
    <w:p w:rsidR="009F1282" w:rsidRDefault="009F1282" w:rsidP="009F1282">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w:t>
      </w:r>
      <w:r w:rsidR="00723517">
        <w:rPr>
          <w:color w:val="FF0000"/>
          <w:lang w:val="en-US"/>
        </w:rPr>
        <w:t>2</w:t>
      </w:r>
    </w:p>
    <w:p w:rsidR="009F1282" w:rsidRDefault="009F1282" w:rsidP="009F1282">
      <w:pPr>
        <w:rPr>
          <w:color w:val="FF0000"/>
          <w:lang w:val="en-US"/>
        </w:rPr>
      </w:pPr>
      <w:r w:rsidRPr="003042F0">
        <w:rPr>
          <w:color w:val="FF0000"/>
          <w:lang w:val="en-US"/>
        </w:rPr>
        <w:t>As there is no clear majority on how to make progress on this topic, the rapporteur classifies this as a cat-b proposal</w:t>
      </w:r>
      <w:r>
        <w:rPr>
          <w:color w:val="FF0000"/>
          <w:lang w:val="en-US"/>
        </w:rPr>
        <w:t>.</w:t>
      </w:r>
    </w:p>
    <w:p w:rsidR="009F1282" w:rsidRPr="003042F0" w:rsidRDefault="00723517" w:rsidP="00A67DD7">
      <w:pPr>
        <w:pStyle w:val="Cat-b-Proposal"/>
      </w:pPr>
      <w:bookmarkStart w:id="369" w:name="_Toc38979523"/>
      <w:r>
        <w:rPr>
          <w:color w:val="000000"/>
        </w:rPr>
        <w:t xml:space="preserve">RAN2 to discuss the inclusion of </w:t>
      </w:r>
      <w:r w:rsidRPr="003042F0">
        <w:t xml:space="preserve">“Re-connection attempt cell CGI” of </w:t>
      </w:r>
      <w:r>
        <w:t>NR</w:t>
      </w:r>
      <w:r w:rsidRPr="003042F0">
        <w:t xml:space="preserve"> cell to the </w:t>
      </w:r>
      <w:r>
        <w:t>NR</w:t>
      </w:r>
      <w:r w:rsidRPr="003042F0">
        <w:t xml:space="preserve"> RLF Report</w:t>
      </w:r>
      <w:r w:rsidR="009F1282" w:rsidRPr="003042F0">
        <w:t>.</w:t>
      </w:r>
      <w:bookmarkEnd w:id="369"/>
    </w:p>
    <w:p w:rsidR="009F1282" w:rsidRPr="009F1282" w:rsidRDefault="009F1282" w:rsidP="00A67DD7">
      <w:pPr>
        <w:pStyle w:val="Cat-b-Proposal"/>
        <w:numPr>
          <w:ilvl w:val="0"/>
          <w:numId w:val="0"/>
        </w:numPr>
        <w:ind w:left="1588"/>
      </w:pPr>
    </w:p>
    <w:p w:rsidR="00180EFF" w:rsidRPr="00414782" w:rsidRDefault="00B325E8">
      <w:pPr>
        <w:pStyle w:val="Proposal"/>
        <w:rPr>
          <w:lang w:val="en-US"/>
        </w:rPr>
      </w:pPr>
      <w:bookmarkStart w:id="370" w:name="_Toc38296098"/>
      <w:bookmarkStart w:id="371" w:name="_Toc37915714"/>
      <w:bookmarkStart w:id="372" w:name="_Toc38296448"/>
      <w:bookmarkStart w:id="373" w:name="_Toc38295743"/>
      <w:bookmarkStart w:id="374" w:name="_Toc38296296"/>
      <w:bookmarkStart w:id="375" w:name="_Toc38296149"/>
      <w:bookmarkStart w:id="376" w:name="_Hlk38530523"/>
      <w:r w:rsidRPr="00414782">
        <w:rPr>
          <w:rFonts w:hint="eastAsia"/>
          <w:lang w:val="en-US"/>
        </w:rPr>
        <w:t xml:space="preserve">Add </w:t>
      </w:r>
      <w:r w:rsidRPr="00414782">
        <w:rPr>
          <w:lang w:val="en-US"/>
        </w:rPr>
        <w:t>“</w:t>
      </w:r>
      <w:proofErr w:type="spellStart"/>
      <w:r w:rsidRPr="00414782">
        <w:rPr>
          <w:rFonts w:hint="eastAsia"/>
          <w:lang w:val="en-US"/>
        </w:rPr>
        <w:t>reconnectionTimeSinceFailure</w:t>
      </w:r>
      <w:proofErr w:type="spellEnd"/>
      <w:r w:rsidRPr="00414782">
        <w:rPr>
          <w:lang w:val="en-US"/>
        </w:rPr>
        <w:t xml:space="preserve">” </w:t>
      </w:r>
      <w:r w:rsidRPr="00414782">
        <w:rPr>
          <w:rFonts w:hint="eastAsia"/>
          <w:lang w:val="en-US"/>
        </w:rPr>
        <w:t>besides</w:t>
      </w:r>
      <w:r w:rsidRPr="00414782">
        <w:rPr>
          <w:lang w:val="en-US"/>
        </w:rPr>
        <w:t xml:space="preserve"> </w:t>
      </w:r>
      <w:r w:rsidRPr="00414782">
        <w:rPr>
          <w:rFonts w:hint="eastAsia"/>
          <w:lang w:val="en-US"/>
        </w:rPr>
        <w:t xml:space="preserve">NR/E-UTRAN </w:t>
      </w:r>
      <w:r w:rsidRPr="00414782">
        <w:rPr>
          <w:lang w:val="en-US"/>
        </w:rPr>
        <w:t>attempt cell</w:t>
      </w:r>
      <w:r w:rsidRPr="00414782">
        <w:rPr>
          <w:rFonts w:hint="eastAsia"/>
          <w:lang w:val="en-US"/>
        </w:rPr>
        <w:t xml:space="preserve"> ID</w:t>
      </w:r>
      <w:r w:rsidRPr="00414782">
        <w:rPr>
          <w:lang w:val="en-US"/>
        </w:rPr>
        <w:t xml:space="preserve"> to the NR RLF Report.</w:t>
      </w:r>
      <w:bookmarkEnd w:id="370"/>
      <w:bookmarkEnd w:id="371"/>
      <w:bookmarkEnd w:id="372"/>
      <w:bookmarkEnd w:id="373"/>
      <w:bookmarkEnd w:id="374"/>
      <w:bookmarkEnd w:id="375"/>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bookmarkEnd w:id="376"/>
          <w:p w:rsidR="00180EFF" w:rsidRDefault="00B325E8">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sz w:val="18"/>
                <w:szCs w:val="18"/>
                <w:lang w:val="en-US"/>
              </w:rPr>
              <w:t>Should be discussed in release 17. For release 16, we can Remove inter-system/inter-RAT MRO from RAN3 spec.</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This information is required to make use of the reconnection cell ID related field. A UE that performs reconnection after a long time of declaring RLF is of no use for the MRO algorithm. </w:t>
            </w:r>
            <w:r>
              <w:t>Therefore, this timer related information is needed.</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Postpone to R17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Agree with Ericsson</w:t>
            </w:r>
          </w:p>
        </w:tc>
      </w:tr>
      <w:tr w:rsidR="00180EFF" w:rsidRPr="00E520A0">
        <w:tc>
          <w:tcPr>
            <w:tcW w:w="1838" w:type="dxa"/>
          </w:tcPr>
          <w:p w:rsidR="00180EFF" w:rsidRDefault="00B325E8">
            <w:r>
              <w:t>Nokia, Nokia Shanghai Bell</w:t>
            </w:r>
          </w:p>
        </w:tc>
        <w:tc>
          <w:tcPr>
            <w:tcW w:w="1843" w:type="dxa"/>
          </w:tcPr>
          <w:p w:rsidR="00180EFF" w:rsidRDefault="00B325E8">
            <w:r>
              <w:t>Yes</w:t>
            </w:r>
          </w:p>
        </w:tc>
        <w:tc>
          <w:tcPr>
            <w:tcW w:w="5949" w:type="dxa"/>
          </w:tcPr>
          <w:p w:rsidR="00180EFF" w:rsidRPr="00414782" w:rsidRDefault="00B325E8">
            <w:pPr>
              <w:rPr>
                <w:lang w:val="en-US"/>
              </w:rPr>
            </w:pPr>
            <w:r w:rsidRPr="00414782">
              <w:rPr>
                <w:lang w:val="en-US"/>
              </w:rPr>
              <w:t>Needed by the network to determine the relevance of the reconnection attempt cell</w:t>
            </w:r>
          </w:p>
        </w:tc>
      </w:tr>
      <w:tr w:rsidR="00180EFF">
        <w:tc>
          <w:tcPr>
            <w:tcW w:w="1838" w:type="dxa"/>
          </w:tcPr>
          <w:p w:rsidR="00180EFF" w:rsidRDefault="00B325E8">
            <w:r>
              <w:rPr>
                <w:rFonts w:hint="eastAsia"/>
              </w:rPr>
              <w:t>H</w:t>
            </w:r>
            <w:r>
              <w:t>uawei, HiSilicon</w:t>
            </w:r>
          </w:p>
        </w:tc>
        <w:tc>
          <w:tcPr>
            <w:tcW w:w="1843" w:type="dxa"/>
          </w:tcPr>
          <w:p w:rsidR="00180EFF" w:rsidRDefault="00B325E8">
            <w:r>
              <w:rPr>
                <w:rFonts w:hint="eastAsia"/>
              </w:rPr>
              <w:t>N</w:t>
            </w:r>
            <w:r>
              <w:t>o</w:t>
            </w:r>
          </w:p>
        </w:tc>
        <w:tc>
          <w:tcPr>
            <w:tcW w:w="5949" w:type="dxa"/>
          </w:tcPr>
          <w:p w:rsidR="00180EFF" w:rsidRDefault="00180EFF"/>
        </w:tc>
      </w:tr>
      <w:tr w:rsidR="00180EFF" w:rsidRPr="00E520A0">
        <w:tc>
          <w:tcPr>
            <w:tcW w:w="1838" w:type="dxa"/>
          </w:tcPr>
          <w:p w:rsidR="00180EFF" w:rsidRDefault="00B325E8">
            <w:r>
              <w:t>CMCC</w:t>
            </w:r>
          </w:p>
        </w:tc>
        <w:tc>
          <w:tcPr>
            <w:tcW w:w="1843" w:type="dxa"/>
          </w:tcPr>
          <w:p w:rsidR="00180EFF" w:rsidRDefault="00B325E8">
            <w:r>
              <w:t>Yes</w:t>
            </w:r>
          </w:p>
        </w:tc>
        <w:tc>
          <w:tcPr>
            <w:tcW w:w="5949" w:type="dxa"/>
          </w:tcPr>
          <w:p w:rsidR="00180EFF" w:rsidRPr="00414782" w:rsidRDefault="00B325E8">
            <w:pPr>
              <w:rPr>
                <w:lang w:val="en-US"/>
              </w:rPr>
            </w:pPr>
            <w:r w:rsidRPr="00414782">
              <w:rPr>
                <w:lang w:val="en-US"/>
              </w:rPr>
              <w:t>Agree with Ericsson and Nokia.</w:t>
            </w:r>
          </w:p>
        </w:tc>
      </w:tr>
      <w:tr w:rsidR="00180EFF" w:rsidRPr="00E520A0">
        <w:tc>
          <w:tcPr>
            <w:tcW w:w="1838" w:type="dxa"/>
          </w:tcPr>
          <w:p w:rsidR="00180EFF" w:rsidRDefault="00B325E8">
            <w:r>
              <w:t>vivo</w:t>
            </w:r>
          </w:p>
        </w:tc>
        <w:tc>
          <w:tcPr>
            <w:tcW w:w="1843" w:type="dxa"/>
          </w:tcPr>
          <w:p w:rsidR="00180EFF" w:rsidRDefault="00180EFF"/>
        </w:tc>
        <w:tc>
          <w:tcPr>
            <w:tcW w:w="5949" w:type="dxa"/>
          </w:tcPr>
          <w:p w:rsidR="00180EFF" w:rsidRPr="00414782" w:rsidRDefault="00B325E8">
            <w:pPr>
              <w:rPr>
                <w:lang w:val="en-US"/>
              </w:rPr>
            </w:pPr>
            <w:r w:rsidRPr="00414782">
              <w:rPr>
                <w:lang w:val="en-US"/>
              </w:rPr>
              <w:t>Can be further discussed later in Rel-17</w:t>
            </w:r>
          </w:p>
        </w:tc>
      </w:tr>
      <w:tr w:rsidR="00180EFF">
        <w:tc>
          <w:tcPr>
            <w:tcW w:w="1838" w:type="dxa"/>
          </w:tcPr>
          <w:p w:rsidR="00180EFF" w:rsidRDefault="00B325E8">
            <w:r>
              <w:t>MediaTek</w:t>
            </w:r>
          </w:p>
        </w:tc>
        <w:tc>
          <w:tcPr>
            <w:tcW w:w="1843" w:type="dxa"/>
          </w:tcPr>
          <w:p w:rsidR="00180EFF" w:rsidRDefault="00B325E8">
            <w:r>
              <w:t>No</w:t>
            </w:r>
          </w:p>
        </w:tc>
        <w:tc>
          <w:tcPr>
            <w:tcW w:w="5949" w:type="dxa"/>
          </w:tcPr>
          <w:p w:rsidR="00180EFF" w:rsidRDefault="00180EFF"/>
        </w:tc>
      </w:tr>
      <w:tr w:rsidR="00180EFF" w:rsidRPr="00E520A0">
        <w:tc>
          <w:tcPr>
            <w:tcW w:w="1838" w:type="dxa"/>
          </w:tcPr>
          <w:p w:rsidR="00180EFF" w:rsidRDefault="00B325E8">
            <w:pPr>
              <w:rPr>
                <w:rFonts w:eastAsia="SimSun"/>
              </w:rPr>
            </w:pPr>
            <w:r>
              <w:rPr>
                <w:rFonts w:eastAsia="SimSun" w:hint="eastAsia"/>
              </w:rPr>
              <w:t>ZTE</w:t>
            </w:r>
          </w:p>
        </w:tc>
        <w:tc>
          <w:tcPr>
            <w:tcW w:w="1843" w:type="dxa"/>
          </w:tcPr>
          <w:p w:rsidR="00180EFF" w:rsidRDefault="00B325E8">
            <w:pPr>
              <w:rPr>
                <w:rFonts w:eastAsia="SimSun"/>
              </w:rPr>
            </w:pPr>
            <w:r>
              <w:rPr>
                <w:rFonts w:eastAsia="SimSun" w:hint="eastAsia"/>
              </w:rPr>
              <w:t>Yes</w:t>
            </w:r>
          </w:p>
        </w:tc>
        <w:tc>
          <w:tcPr>
            <w:tcW w:w="5949" w:type="dxa"/>
          </w:tcPr>
          <w:p w:rsidR="00180EFF" w:rsidRPr="00414782" w:rsidRDefault="00B325E8">
            <w:pPr>
              <w:rPr>
                <w:lang w:val="en-US"/>
              </w:rPr>
            </w:pPr>
            <w:r w:rsidRPr="00414782">
              <w:rPr>
                <w:rFonts w:hint="eastAsia"/>
                <w:lang w:val="en-US"/>
              </w:rPr>
              <w:t>This field is needed to assist the usage of re-connected NR cell.</w:t>
            </w:r>
          </w:p>
        </w:tc>
      </w:tr>
      <w:tr w:rsidR="00172ACA">
        <w:tc>
          <w:tcPr>
            <w:tcW w:w="1838" w:type="dxa"/>
          </w:tcPr>
          <w:p w:rsidR="00172ACA" w:rsidRPr="00E8040F" w:rsidRDefault="00172ACA" w:rsidP="00172ACA">
            <w:pPr>
              <w:rPr>
                <w:rFonts w:eastAsia="Malgun Gothic"/>
              </w:rPr>
            </w:pPr>
            <w:r>
              <w:rPr>
                <w:rFonts w:eastAsia="Malgun Gothic" w:hint="eastAsia"/>
              </w:rPr>
              <w:t>Samsung</w:t>
            </w:r>
          </w:p>
        </w:tc>
        <w:tc>
          <w:tcPr>
            <w:tcW w:w="1843" w:type="dxa"/>
          </w:tcPr>
          <w:p w:rsidR="00172ACA" w:rsidRPr="00E8040F" w:rsidRDefault="00172ACA" w:rsidP="00172ACA">
            <w:pPr>
              <w:rPr>
                <w:rFonts w:eastAsia="Malgun Gothic"/>
              </w:rPr>
            </w:pPr>
            <w:r>
              <w:rPr>
                <w:rFonts w:eastAsia="Malgun Gothic" w:hint="eastAsia"/>
              </w:rPr>
              <w:t>Yes</w:t>
            </w:r>
          </w:p>
        </w:tc>
        <w:tc>
          <w:tcPr>
            <w:tcW w:w="5949" w:type="dxa"/>
          </w:tcPr>
          <w:p w:rsidR="00172ACA" w:rsidRDefault="00172ACA" w:rsidP="00172ACA"/>
        </w:tc>
      </w:tr>
      <w:tr w:rsidR="00D06DA6" w:rsidRPr="00E520A0">
        <w:tc>
          <w:tcPr>
            <w:tcW w:w="1838" w:type="dxa"/>
          </w:tcPr>
          <w:p w:rsidR="00D06DA6" w:rsidRDefault="00D06DA6" w:rsidP="00172ACA">
            <w:pPr>
              <w:rPr>
                <w:rFonts w:eastAsia="Malgun Gothic"/>
              </w:rPr>
            </w:pPr>
            <w:r>
              <w:rPr>
                <w:rFonts w:eastAsia="Malgun Gothic"/>
              </w:rPr>
              <w:t>Apple</w:t>
            </w:r>
          </w:p>
        </w:tc>
        <w:tc>
          <w:tcPr>
            <w:tcW w:w="1843" w:type="dxa"/>
          </w:tcPr>
          <w:p w:rsidR="00D06DA6" w:rsidRDefault="00D06DA6" w:rsidP="00172ACA">
            <w:pPr>
              <w:rPr>
                <w:rFonts w:eastAsia="Malgun Gothic"/>
              </w:rPr>
            </w:pPr>
            <w:r>
              <w:rPr>
                <w:rFonts w:eastAsia="Malgun Gothic"/>
              </w:rPr>
              <w:t>No</w:t>
            </w:r>
          </w:p>
        </w:tc>
        <w:tc>
          <w:tcPr>
            <w:tcW w:w="5949" w:type="dxa"/>
          </w:tcPr>
          <w:p w:rsidR="00D06DA6" w:rsidRPr="00414782" w:rsidRDefault="00D06DA6" w:rsidP="00172ACA">
            <w:pPr>
              <w:rPr>
                <w:lang w:val="en-US"/>
              </w:rPr>
            </w:pPr>
            <w:r w:rsidRPr="00414782">
              <w:rPr>
                <w:lang w:val="en-US"/>
              </w:rPr>
              <w:t>Can be discussed in Rel-17</w:t>
            </w:r>
          </w:p>
        </w:tc>
      </w:tr>
      <w:tr w:rsidR="00687643">
        <w:tc>
          <w:tcPr>
            <w:tcW w:w="1838" w:type="dxa"/>
          </w:tcPr>
          <w:p w:rsidR="00687643" w:rsidRPr="00414782" w:rsidRDefault="00687643" w:rsidP="00172ACA">
            <w:pPr>
              <w:rPr>
                <w:rFonts w:eastAsia="Yu Mincho"/>
              </w:rPr>
            </w:pPr>
            <w:r>
              <w:rPr>
                <w:rFonts w:eastAsia="Yu Mincho" w:hint="eastAsia"/>
              </w:rPr>
              <w:t>DOCOMO</w:t>
            </w:r>
          </w:p>
        </w:tc>
        <w:tc>
          <w:tcPr>
            <w:tcW w:w="1843" w:type="dxa"/>
          </w:tcPr>
          <w:p w:rsidR="00687643" w:rsidRPr="00414782" w:rsidRDefault="00687643" w:rsidP="00172ACA">
            <w:pPr>
              <w:rPr>
                <w:rFonts w:eastAsia="Yu Mincho"/>
              </w:rPr>
            </w:pPr>
            <w:r>
              <w:rPr>
                <w:rFonts w:eastAsia="Yu Mincho" w:hint="eastAsia"/>
              </w:rPr>
              <w:t>Yes</w:t>
            </w:r>
          </w:p>
        </w:tc>
        <w:tc>
          <w:tcPr>
            <w:tcW w:w="5949" w:type="dxa"/>
          </w:tcPr>
          <w:p w:rsidR="00687643" w:rsidRDefault="00687643" w:rsidP="00172ACA"/>
        </w:tc>
      </w:tr>
    </w:tbl>
    <w:p w:rsidR="00723517" w:rsidRDefault="00723517" w:rsidP="00723517">
      <w:pPr>
        <w:rPr>
          <w:b/>
          <w:bCs/>
          <w:color w:val="FF0000"/>
          <w:u w:val="single"/>
          <w:lang w:val="en-US"/>
        </w:rPr>
      </w:pPr>
    </w:p>
    <w:p w:rsidR="00723517" w:rsidRPr="00B40920" w:rsidRDefault="00723517" w:rsidP="00723517">
      <w:pPr>
        <w:rPr>
          <w:b/>
          <w:bCs/>
          <w:color w:val="FF0000"/>
          <w:u w:val="single"/>
          <w:lang w:val="en-US"/>
        </w:rPr>
      </w:pPr>
      <w:r w:rsidRPr="00B40920">
        <w:rPr>
          <w:b/>
          <w:bCs/>
          <w:color w:val="FF0000"/>
          <w:u w:val="single"/>
          <w:lang w:val="en-US"/>
        </w:rPr>
        <w:t>Summary:</w:t>
      </w:r>
    </w:p>
    <w:p w:rsidR="00723517" w:rsidRPr="00D36780" w:rsidRDefault="00723517" w:rsidP="00723517">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7</w:t>
      </w:r>
    </w:p>
    <w:p w:rsidR="00723517" w:rsidRDefault="00723517" w:rsidP="00723517">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6</w:t>
      </w:r>
    </w:p>
    <w:p w:rsidR="00723517" w:rsidRDefault="00723517" w:rsidP="00723517">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723517" w:rsidRDefault="00723517" w:rsidP="00723517">
      <w:pPr>
        <w:rPr>
          <w:color w:val="FF0000"/>
          <w:lang w:val="en-US"/>
        </w:rPr>
      </w:pPr>
      <w:r w:rsidRPr="003042F0">
        <w:rPr>
          <w:color w:val="FF0000"/>
          <w:lang w:val="en-US"/>
        </w:rPr>
        <w:t>As there is no clear majority on how to make progress on this topic, the rapporteur classifies this as a cat-b proposal</w:t>
      </w:r>
      <w:r>
        <w:rPr>
          <w:color w:val="FF0000"/>
          <w:lang w:val="en-US"/>
        </w:rPr>
        <w:t xml:space="preserve"> and propose to discuss this online only if RAN2 agrees to introduce re-connection attempt cell in RLF report.</w:t>
      </w:r>
    </w:p>
    <w:p w:rsidR="00BC1EA6" w:rsidRPr="003042F0" w:rsidRDefault="00BC1EA6" w:rsidP="00A67DD7">
      <w:pPr>
        <w:pStyle w:val="Cat-b-Proposal"/>
      </w:pPr>
      <w:bookmarkStart w:id="377" w:name="_Toc38979524"/>
      <w:r>
        <w:rPr>
          <w:color w:val="000000"/>
        </w:rPr>
        <w:t xml:space="preserve">Provided </w:t>
      </w:r>
      <w:r w:rsidRPr="003042F0">
        <w:t xml:space="preserve">“Re-connection attempt cell CGI” of </w:t>
      </w:r>
      <w:r w:rsidRPr="003042F0">
        <w:rPr>
          <w:rFonts w:hint="eastAsia"/>
        </w:rPr>
        <w:t>E-UTRA</w:t>
      </w:r>
      <w:r>
        <w:t>/NR</w:t>
      </w:r>
      <w:r w:rsidRPr="003042F0">
        <w:t xml:space="preserve"> cell </w:t>
      </w:r>
      <w:r>
        <w:t>in included in the</w:t>
      </w:r>
      <w:r w:rsidRPr="003042F0">
        <w:t xml:space="preserve"> NR RLF Report</w:t>
      </w:r>
      <w:r>
        <w:t xml:space="preserve">, </w:t>
      </w:r>
      <w:r>
        <w:rPr>
          <w:color w:val="000000"/>
        </w:rPr>
        <w:t xml:space="preserve">RAN2 to discuss the inclusion of </w:t>
      </w:r>
      <w:r w:rsidRPr="003042F0">
        <w:t>“</w:t>
      </w:r>
      <w:proofErr w:type="spellStart"/>
      <w:r w:rsidRPr="00BC1EA6">
        <w:t>reconnectionTimeSinceFailure</w:t>
      </w:r>
      <w:proofErr w:type="spellEnd"/>
      <w:r w:rsidRPr="00BC1EA6">
        <w:t>” besides E-UTRAN</w:t>
      </w:r>
      <w:r w:rsidR="005A3D53">
        <w:t>/NR</w:t>
      </w:r>
      <w:r w:rsidRPr="00BC1EA6">
        <w:t xml:space="preserve"> attempt cell ID to the NR RLF Report</w:t>
      </w:r>
      <w:r w:rsidRPr="003042F0">
        <w:t>.</w:t>
      </w:r>
      <w:bookmarkEnd w:id="377"/>
    </w:p>
    <w:p w:rsidR="00723517" w:rsidRPr="00723517" w:rsidRDefault="00723517" w:rsidP="00723517">
      <w:pPr>
        <w:rPr>
          <w:lang w:val="en-US"/>
        </w:rPr>
      </w:pPr>
    </w:p>
    <w:p w:rsidR="00180EFF" w:rsidRDefault="00B325E8">
      <w:pPr>
        <w:pStyle w:val="Heading3"/>
      </w:pPr>
      <w:r>
        <w:lastRenderedPageBreak/>
        <w:t>Inclusion of RA related info in RLF report</w:t>
      </w:r>
    </w:p>
    <w:p w:rsidR="00180EFF" w:rsidRDefault="00B325E8">
      <w:r w:rsidRPr="00414782">
        <w:rPr>
          <w:lang w:val="en-US"/>
        </w:rPr>
        <w:t xml:space="preserve">In </w:t>
      </w:r>
      <w:r>
        <w:fldChar w:fldCharType="begin"/>
      </w:r>
      <w:r w:rsidRPr="00414782">
        <w:rPr>
          <w:lang w:val="en-US"/>
        </w:rPr>
        <w:instrText xml:space="preserve"> REF _Ref37758807 \r \h </w:instrText>
      </w:r>
      <w:r>
        <w:fldChar w:fldCharType="separate"/>
      </w:r>
      <w:r w:rsidRPr="00414782">
        <w:rPr>
          <w:lang w:val="en-US"/>
        </w:rPr>
        <w:t>[21]</w:t>
      </w:r>
      <w:r>
        <w:fldChar w:fldCharType="end"/>
      </w:r>
      <w:r w:rsidRPr="00414782">
        <w:rPr>
          <w:lang w:val="en-US"/>
        </w:rPr>
        <w:t xml:space="preserve">, Nokia proposes to modify the procedural text to allow for the inclusion of RA related information for failed RA procedures associated to RLF reports as well. Additionally, Nokia also proposes to include </w:t>
      </w:r>
      <w:proofErr w:type="spellStart"/>
      <w:r w:rsidRPr="00414782">
        <w:rPr>
          <w:lang w:val="en-US"/>
        </w:rPr>
        <w:t>raPurpose</w:t>
      </w:r>
      <w:proofErr w:type="spellEnd"/>
      <w:r w:rsidRPr="00414782">
        <w:rPr>
          <w:lang w:val="en-US"/>
        </w:rPr>
        <w:t xml:space="preserve"> for the RLF report. </w:t>
      </w:r>
      <w:r>
        <w:t xml:space="preserve">Nokia have also provided the associated TP in </w:t>
      </w:r>
      <w:r>
        <w:fldChar w:fldCharType="begin"/>
      </w:r>
      <w:r>
        <w:instrText xml:space="preserve"> REF _Ref37758807 \r \h </w:instrText>
      </w:r>
      <w:r>
        <w:fldChar w:fldCharType="separate"/>
      </w:r>
      <w:r>
        <w:t>[21]</w:t>
      </w:r>
      <w:r>
        <w:fldChar w:fldCharType="end"/>
      </w:r>
      <w:r>
        <w:t>.</w:t>
      </w:r>
    </w:p>
    <w:p w:rsidR="00180EFF" w:rsidRPr="00414782" w:rsidRDefault="00B325E8">
      <w:pPr>
        <w:pStyle w:val="ListParagraph"/>
        <w:numPr>
          <w:ilvl w:val="0"/>
          <w:numId w:val="23"/>
        </w:numPr>
        <w:rPr>
          <w:lang w:val="en-US"/>
        </w:rPr>
      </w:pPr>
      <w:r w:rsidRPr="00414782">
        <w:rPr>
          <w:lang w:val="en-US"/>
        </w:rPr>
        <w:t>Nokia proposal 1: Allow also logging of unsuccessful RA procedures in the NR UE RA Report.</w:t>
      </w:r>
    </w:p>
    <w:p w:rsidR="00180EFF" w:rsidRPr="00414782" w:rsidRDefault="00B325E8">
      <w:pPr>
        <w:pStyle w:val="ListParagraph"/>
        <w:numPr>
          <w:ilvl w:val="0"/>
          <w:numId w:val="23"/>
        </w:numPr>
        <w:rPr>
          <w:lang w:val="en-US"/>
        </w:rPr>
      </w:pPr>
      <w:r w:rsidRPr="00414782">
        <w:rPr>
          <w:lang w:val="en-US"/>
        </w:rPr>
        <w:t xml:space="preserve">Nokia proposal 2: Add </w:t>
      </w:r>
      <w:proofErr w:type="spellStart"/>
      <w:r w:rsidRPr="00414782">
        <w:rPr>
          <w:lang w:val="en-US"/>
        </w:rPr>
        <w:t>raPurpose</w:t>
      </w:r>
      <w:proofErr w:type="spellEnd"/>
      <w:r w:rsidRPr="00414782">
        <w:rPr>
          <w:lang w:val="en-US"/>
        </w:rPr>
        <w:t xml:space="preserve"> to RLF Report.</w:t>
      </w:r>
    </w:p>
    <w:p w:rsidR="00180EFF" w:rsidRPr="00414782" w:rsidRDefault="00B325E8">
      <w:pPr>
        <w:rPr>
          <w:u w:val="single"/>
          <w:lang w:val="en-US"/>
        </w:rPr>
      </w:pPr>
      <w:r w:rsidRPr="00414782">
        <w:rPr>
          <w:u w:val="single"/>
          <w:lang w:val="en-US"/>
        </w:rPr>
        <w:t>Rapporteur’s input:</w:t>
      </w:r>
    </w:p>
    <w:p w:rsidR="00180EFF" w:rsidRPr="00414782" w:rsidRDefault="00B325E8">
      <w:pPr>
        <w:rPr>
          <w:lang w:val="en-US"/>
        </w:rPr>
      </w:pPr>
      <w:r w:rsidRPr="00414782">
        <w:rPr>
          <w:lang w:val="en-US"/>
        </w:rPr>
        <w:t>Proposal 1 seems to be not required as the unsuccessful RA procedures will lead to either RLF or CEF and each of these failures have their own RA related contents in the respective RLF report and CEF report. Rapporteur believes that the contents of section 5.7.10.4 is applicable only for successful RA procedures. However, rapporteur would like to hear from other companies on this topic</w:t>
      </w:r>
    </w:p>
    <w:p w:rsidR="00180EFF" w:rsidRPr="00414782" w:rsidRDefault="00B325E8">
      <w:pPr>
        <w:pStyle w:val="Proposal"/>
        <w:rPr>
          <w:lang w:val="en-US"/>
        </w:rPr>
      </w:pPr>
      <w:bookmarkStart w:id="378" w:name="_Toc38296099"/>
      <w:bookmarkStart w:id="379" w:name="_Toc38296297"/>
      <w:bookmarkStart w:id="380" w:name="_Toc38296150"/>
      <w:bookmarkStart w:id="381" w:name="_Toc38296449"/>
      <w:bookmarkStart w:id="382" w:name="_Toc38295745"/>
      <w:bookmarkStart w:id="383" w:name="_Toc37915715"/>
      <w:bookmarkStart w:id="384" w:name="_Hlk37774704"/>
      <w:bookmarkStart w:id="385" w:name="_Toc38295392"/>
      <w:r w:rsidRPr="00414782">
        <w:rPr>
          <w:lang w:val="en-US"/>
        </w:rPr>
        <w:t>Allow also logging of unsuccessful RA procedures in the NR UE RA Report.</w:t>
      </w:r>
      <w:bookmarkEnd w:id="378"/>
      <w:bookmarkEnd w:id="379"/>
      <w:bookmarkEnd w:id="380"/>
      <w:bookmarkEnd w:id="381"/>
      <w:bookmarkEnd w:id="382"/>
      <w:bookmarkEnd w:id="383"/>
      <w:bookmarkEnd w:id="384"/>
      <w:bookmarkEnd w:id="385"/>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It needs to be discussed that in the case of unsuccessful RA, what should be reported.  </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seems to be further optimization. Can be discussed in </w:t>
            </w:r>
            <w:proofErr w:type="spellStart"/>
            <w:r w:rsidRPr="00414782">
              <w:rPr>
                <w:lang w:val="en-US"/>
              </w:rPr>
              <w:t>rel</w:t>
            </w:r>
            <w:proofErr w:type="spellEnd"/>
            <w:r w:rsidRPr="00414782">
              <w:rPr>
                <w:lang w:val="en-US"/>
              </w:rPr>
              <w:t xml:space="preserve"> 17</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already part of RLF report and CEF report wherein the UE stores the RA related information when the failure occurs due to random access related reasons. Therefore, we do not think the unsuccessful RA procedures should be part of </w:t>
            </w:r>
            <w:proofErr w:type="spellStart"/>
            <w:r w:rsidRPr="00414782">
              <w:rPr>
                <w:lang w:val="en-US"/>
              </w:rPr>
              <w:t>RAReport</w:t>
            </w:r>
            <w:proofErr w:type="spellEnd"/>
            <w:r w:rsidRPr="00414782">
              <w:rPr>
                <w:lang w:val="en-US"/>
              </w:rPr>
              <w:t>.</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Better to discuss in R17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Reasoning in [21]</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For the RLF report, it aims at the optimization of the handover related parameters. We just need to include information to identify the mobility problem. </w:t>
            </w:r>
            <w:r>
              <w:t>This is not related to the detailed RA info.</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E8040F"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E8040F" w:rsidRDefault="00172ACA" w:rsidP="00172ACA">
            <w:pPr>
              <w:rPr>
                <w:rFonts w:eastAsia="Malgun Gothic"/>
              </w:rPr>
            </w:pPr>
            <w:r>
              <w:rPr>
                <w:rFonts w:eastAsia="Malgun Gothic" w:hint="eastAsia"/>
              </w:rPr>
              <w:t>No</w:t>
            </w:r>
          </w:p>
        </w:tc>
        <w:tc>
          <w:tcPr>
            <w:tcW w:w="5949" w:type="dxa"/>
            <w:tcBorders>
              <w:top w:val="single" w:sz="4" w:space="0" w:color="auto"/>
              <w:left w:val="single" w:sz="4" w:space="0" w:color="auto"/>
              <w:bottom w:val="single" w:sz="4" w:space="0" w:color="auto"/>
              <w:right w:val="single" w:sz="4" w:space="0" w:color="auto"/>
            </w:tcBorders>
          </w:tcPr>
          <w:p w:rsidR="00172ACA" w:rsidRDefault="00172ACA" w:rsidP="00172ACA"/>
        </w:tc>
      </w:tr>
      <w:tr w:rsidR="00D06DA6">
        <w:tc>
          <w:tcPr>
            <w:tcW w:w="1838"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D06DA6" w:rsidRDefault="00D06DA6" w:rsidP="00172ACA">
            <w:r>
              <w:t>Not needed.</w:t>
            </w:r>
          </w:p>
        </w:tc>
      </w:tr>
      <w:tr w:rsidR="00687643">
        <w:tc>
          <w:tcPr>
            <w:tcW w:w="1838"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No</w:t>
            </w:r>
          </w:p>
        </w:tc>
        <w:tc>
          <w:tcPr>
            <w:tcW w:w="5949"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p>
        </w:tc>
      </w:tr>
    </w:tbl>
    <w:p w:rsidR="00180EFF" w:rsidRDefault="00180EFF" w:rsidP="00A67DD7">
      <w:pPr>
        <w:pStyle w:val="Cat-b-Proposal"/>
        <w:numPr>
          <w:ilvl w:val="0"/>
          <w:numId w:val="0"/>
        </w:numPr>
        <w:ind w:left="1588"/>
      </w:pPr>
    </w:p>
    <w:p w:rsidR="00BF35EC" w:rsidRPr="00B40920" w:rsidRDefault="00BF35EC" w:rsidP="00BF35EC">
      <w:pPr>
        <w:rPr>
          <w:b/>
          <w:bCs/>
          <w:color w:val="FF0000"/>
          <w:u w:val="single"/>
          <w:lang w:val="en-US"/>
        </w:rPr>
      </w:pPr>
      <w:r w:rsidRPr="00B40920">
        <w:rPr>
          <w:b/>
          <w:bCs/>
          <w:color w:val="FF0000"/>
          <w:u w:val="single"/>
          <w:lang w:val="en-US"/>
        </w:rPr>
        <w:t>Summary:</w:t>
      </w:r>
    </w:p>
    <w:p w:rsidR="00BF35EC" w:rsidRPr="00D36780" w:rsidRDefault="00BF35EC" w:rsidP="00BF35EC">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w:t>
      </w:r>
    </w:p>
    <w:p w:rsidR="00BF35EC" w:rsidRDefault="00BF35EC" w:rsidP="00BF35EC">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13</w:t>
      </w:r>
    </w:p>
    <w:p w:rsidR="00BF35EC" w:rsidRDefault="00BF35EC" w:rsidP="00BF35EC">
      <w:pPr>
        <w:rPr>
          <w:color w:val="FF0000"/>
          <w:lang w:val="en-US"/>
        </w:rPr>
      </w:pPr>
      <w:r w:rsidRPr="003042F0">
        <w:rPr>
          <w:color w:val="FF0000"/>
          <w:lang w:val="en-US"/>
        </w:rPr>
        <w:t>As there is no</w:t>
      </w:r>
      <w:r>
        <w:rPr>
          <w:color w:val="FF0000"/>
          <w:lang w:val="en-US"/>
        </w:rPr>
        <w:t>t much support for this proposal, the rapporteur proposes to not introduce this proposal and classifies the conclusion as a cat-A proposal.</w:t>
      </w:r>
    </w:p>
    <w:p w:rsidR="00BF35EC" w:rsidRPr="009F22B4" w:rsidRDefault="00BF35EC" w:rsidP="00BF35EC">
      <w:pPr>
        <w:pStyle w:val="Cat-a-Proposal"/>
        <w:rPr>
          <w:noProof/>
          <w:lang w:val="en-US"/>
        </w:rPr>
      </w:pPr>
      <w:bookmarkStart w:id="386" w:name="_Toc38979543"/>
      <w:r>
        <w:rPr>
          <w:lang w:val="en-US"/>
        </w:rPr>
        <w:t>L</w:t>
      </w:r>
      <w:r w:rsidRPr="00414782">
        <w:rPr>
          <w:lang w:val="en-US"/>
        </w:rPr>
        <w:t>ogging of unsuccessful RA procedures in the NR UE RA Report</w:t>
      </w:r>
      <w:r>
        <w:rPr>
          <w:lang w:val="en-US"/>
        </w:rPr>
        <w:t xml:space="preserve"> is not supported.</w:t>
      </w:r>
      <w:bookmarkEnd w:id="386"/>
      <w:r>
        <w:rPr>
          <w:lang w:val="en-US"/>
        </w:rPr>
        <w:t xml:space="preserve">  </w:t>
      </w:r>
    </w:p>
    <w:p w:rsidR="00BF35EC" w:rsidRPr="00BF35EC" w:rsidRDefault="00BF35EC" w:rsidP="00A67DD7">
      <w:pPr>
        <w:pStyle w:val="Cat-b-Proposal"/>
        <w:numPr>
          <w:ilvl w:val="0"/>
          <w:numId w:val="0"/>
        </w:numPr>
        <w:ind w:left="1588"/>
      </w:pPr>
    </w:p>
    <w:p w:rsidR="00180EFF" w:rsidRPr="00414782" w:rsidRDefault="00B325E8">
      <w:pPr>
        <w:rPr>
          <w:lang w:val="en-US"/>
        </w:rPr>
      </w:pPr>
      <w:r w:rsidRPr="00414782">
        <w:rPr>
          <w:lang w:val="en-US"/>
        </w:rPr>
        <w:t xml:space="preserve">Proposal-2 is also seems unnecessary as the RLF report already contains the </w:t>
      </w:r>
      <w:proofErr w:type="spellStart"/>
      <w:r w:rsidRPr="00414782">
        <w:rPr>
          <w:lang w:val="en-US"/>
        </w:rPr>
        <w:t>RLFCause</w:t>
      </w:r>
      <w:proofErr w:type="spellEnd"/>
      <w:r w:rsidRPr="00414782">
        <w:rPr>
          <w:lang w:val="en-US"/>
        </w:rPr>
        <w:t xml:space="preserve"> which indicates the random access related RLF cause to be either </w:t>
      </w:r>
      <w:proofErr w:type="spellStart"/>
      <w:r w:rsidRPr="00414782">
        <w:rPr>
          <w:lang w:val="en-US"/>
        </w:rPr>
        <w:t>beamFailureRecoveryFailure</w:t>
      </w:r>
      <w:proofErr w:type="spellEnd"/>
      <w:r w:rsidRPr="00414782">
        <w:rPr>
          <w:lang w:val="en-US"/>
        </w:rPr>
        <w:t xml:space="preserve"> or </w:t>
      </w:r>
      <w:proofErr w:type="spellStart"/>
      <w:r w:rsidRPr="00414782">
        <w:rPr>
          <w:lang w:val="en-US"/>
        </w:rPr>
        <w:t>randomAccessProblem</w:t>
      </w:r>
      <w:proofErr w:type="spellEnd"/>
      <w:r w:rsidRPr="00414782">
        <w:rPr>
          <w:lang w:val="en-US"/>
        </w:rPr>
        <w:t>. However, if the network wants to understand further within the RLF cause of ‘</w:t>
      </w:r>
      <w:proofErr w:type="spellStart"/>
      <w:r w:rsidRPr="00414782">
        <w:rPr>
          <w:lang w:val="en-US"/>
        </w:rPr>
        <w:t>randomAccessProblem</w:t>
      </w:r>
      <w:proofErr w:type="spellEnd"/>
      <w:r w:rsidRPr="00414782">
        <w:rPr>
          <w:lang w:val="en-US"/>
        </w:rPr>
        <w:t xml:space="preserve">’, then the network would benefit from knowing the </w:t>
      </w:r>
      <w:proofErr w:type="spellStart"/>
      <w:r w:rsidRPr="00414782">
        <w:rPr>
          <w:lang w:val="en-US"/>
        </w:rPr>
        <w:t>raPurpose</w:t>
      </w:r>
      <w:proofErr w:type="spellEnd"/>
      <w:r w:rsidRPr="00414782">
        <w:rPr>
          <w:lang w:val="en-US"/>
        </w:rPr>
        <w:t xml:space="preserve">. </w:t>
      </w:r>
    </w:p>
    <w:p w:rsidR="00180EFF" w:rsidRPr="00414782" w:rsidRDefault="00B325E8">
      <w:pPr>
        <w:pStyle w:val="Proposal"/>
        <w:rPr>
          <w:lang w:val="en-US"/>
        </w:rPr>
      </w:pPr>
      <w:bookmarkStart w:id="387" w:name="_Hlk38889132"/>
      <w:bookmarkStart w:id="388" w:name="_Toc38296450"/>
      <w:bookmarkStart w:id="389" w:name="_Toc37915716"/>
      <w:bookmarkStart w:id="390" w:name="_Toc38296151"/>
      <w:bookmarkStart w:id="391" w:name="_Toc38295747"/>
      <w:bookmarkStart w:id="392" w:name="_Toc38296100"/>
      <w:bookmarkStart w:id="393" w:name="_Toc38296298"/>
      <w:r w:rsidRPr="00414782">
        <w:rPr>
          <w:lang w:val="en-US"/>
        </w:rPr>
        <w:t xml:space="preserve">Add </w:t>
      </w:r>
      <w:proofErr w:type="spellStart"/>
      <w:r w:rsidRPr="00414782">
        <w:rPr>
          <w:lang w:val="en-US"/>
        </w:rPr>
        <w:t>raPurpose</w:t>
      </w:r>
      <w:proofErr w:type="spellEnd"/>
      <w:r w:rsidRPr="00414782">
        <w:rPr>
          <w:lang w:val="en-US"/>
        </w:rPr>
        <w:t xml:space="preserve"> to RLF Report</w:t>
      </w:r>
      <w:bookmarkEnd w:id="387"/>
      <w:r w:rsidRPr="00414782">
        <w:rPr>
          <w:lang w:val="en-US"/>
        </w:rPr>
        <w:t>.</w:t>
      </w:r>
      <w:bookmarkEnd w:id="388"/>
      <w:bookmarkEnd w:id="389"/>
      <w:bookmarkEnd w:id="390"/>
      <w:bookmarkEnd w:id="391"/>
      <w:bookmarkEnd w:id="392"/>
      <w:bookmarkEnd w:id="393"/>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Same as previous discussion</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have some sympathy with the proposal from Nokia. When the RLF is declared due to ‘</w:t>
            </w:r>
            <w:proofErr w:type="spellStart"/>
            <w:r w:rsidRPr="00414782">
              <w:rPr>
                <w:lang w:val="en-US"/>
              </w:rPr>
              <w:t>randomAccessProblem</w:t>
            </w:r>
            <w:proofErr w:type="spellEnd"/>
            <w:r w:rsidRPr="00414782">
              <w:rPr>
                <w:lang w:val="en-US"/>
              </w:rPr>
              <w:t xml:space="preserve">’, the reason for performing this RA is not explicitly stated and this could be </w:t>
            </w:r>
            <w:proofErr w:type="gramStart"/>
            <w:r w:rsidRPr="00414782">
              <w:rPr>
                <w:lang w:val="en-US"/>
              </w:rPr>
              <w:t>useful</w:t>
            </w:r>
            <w:proofErr w:type="gramEnd"/>
            <w:r w:rsidRPr="00414782">
              <w:rPr>
                <w:lang w:val="en-US"/>
              </w:rPr>
              <w:t xml:space="preserve"> but we do not have strong opinion on this.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 strong view</w:t>
            </w:r>
          </w:p>
        </w:tc>
      </w:tr>
      <w:tr w:rsidR="00180EFF">
        <w:tc>
          <w:tcPr>
            <w:tcW w:w="1838" w:type="dxa"/>
          </w:tcPr>
          <w:p w:rsidR="00180EFF" w:rsidRDefault="00B325E8">
            <w:r>
              <w:t>Nokia, Nokia Shanghai Bell</w:t>
            </w:r>
          </w:p>
        </w:tc>
        <w:tc>
          <w:tcPr>
            <w:tcW w:w="1843" w:type="dxa"/>
          </w:tcPr>
          <w:p w:rsidR="00180EFF" w:rsidRDefault="00B325E8">
            <w:r>
              <w:t>Yes</w:t>
            </w:r>
          </w:p>
        </w:tc>
        <w:tc>
          <w:tcPr>
            <w:tcW w:w="5949" w:type="dxa"/>
          </w:tcPr>
          <w:p w:rsidR="00180EFF" w:rsidRDefault="00B325E8">
            <w:r>
              <w:t>Reasoning in [21]</w:t>
            </w:r>
          </w:p>
        </w:tc>
      </w:tr>
      <w:tr w:rsidR="00180EFF">
        <w:tc>
          <w:tcPr>
            <w:tcW w:w="1838" w:type="dxa"/>
          </w:tcPr>
          <w:p w:rsidR="00180EFF" w:rsidRDefault="00B325E8">
            <w:r>
              <w:rPr>
                <w:rFonts w:hint="eastAsia"/>
              </w:rPr>
              <w:t>H</w:t>
            </w:r>
            <w:r>
              <w:t>uawei, HiSilicon</w:t>
            </w:r>
          </w:p>
        </w:tc>
        <w:tc>
          <w:tcPr>
            <w:tcW w:w="1843" w:type="dxa"/>
          </w:tcPr>
          <w:p w:rsidR="00180EFF" w:rsidRDefault="00B325E8">
            <w:r>
              <w:rPr>
                <w:rFonts w:hint="eastAsia"/>
              </w:rPr>
              <w:t>N</w:t>
            </w:r>
            <w:r>
              <w:t>o</w:t>
            </w:r>
          </w:p>
        </w:tc>
        <w:tc>
          <w:tcPr>
            <w:tcW w:w="5949" w:type="dxa"/>
          </w:tcPr>
          <w:p w:rsidR="00180EFF" w:rsidRDefault="00180EFF"/>
        </w:tc>
      </w:tr>
      <w:tr w:rsidR="00180EFF">
        <w:tc>
          <w:tcPr>
            <w:tcW w:w="1838" w:type="dxa"/>
          </w:tcPr>
          <w:p w:rsidR="00180EFF" w:rsidRDefault="00B325E8">
            <w:r>
              <w:t>CMCC</w:t>
            </w:r>
          </w:p>
        </w:tc>
        <w:tc>
          <w:tcPr>
            <w:tcW w:w="1843" w:type="dxa"/>
          </w:tcPr>
          <w:p w:rsidR="00180EFF" w:rsidRDefault="00B325E8">
            <w:r>
              <w:t>May be</w:t>
            </w:r>
          </w:p>
        </w:tc>
        <w:tc>
          <w:tcPr>
            <w:tcW w:w="5949" w:type="dxa"/>
          </w:tcPr>
          <w:p w:rsidR="00180EFF" w:rsidRDefault="00B325E8">
            <w:r>
              <w:t>No strong view</w:t>
            </w:r>
          </w:p>
        </w:tc>
      </w:tr>
      <w:tr w:rsidR="00180EFF">
        <w:tc>
          <w:tcPr>
            <w:tcW w:w="1838" w:type="dxa"/>
          </w:tcPr>
          <w:p w:rsidR="00180EFF" w:rsidRDefault="00B325E8">
            <w:r>
              <w:t>vivo</w:t>
            </w:r>
          </w:p>
        </w:tc>
        <w:tc>
          <w:tcPr>
            <w:tcW w:w="1843" w:type="dxa"/>
          </w:tcPr>
          <w:p w:rsidR="00180EFF" w:rsidRDefault="00B325E8">
            <w:r>
              <w:t>No strong view</w:t>
            </w:r>
          </w:p>
        </w:tc>
        <w:tc>
          <w:tcPr>
            <w:tcW w:w="5949" w:type="dxa"/>
          </w:tcPr>
          <w:p w:rsidR="00180EFF" w:rsidRDefault="00180EFF"/>
        </w:tc>
      </w:tr>
      <w:tr w:rsidR="00180EFF">
        <w:tc>
          <w:tcPr>
            <w:tcW w:w="1838" w:type="dxa"/>
          </w:tcPr>
          <w:p w:rsidR="00180EFF" w:rsidRDefault="00B325E8">
            <w:r>
              <w:t>MediaTek</w:t>
            </w:r>
          </w:p>
        </w:tc>
        <w:tc>
          <w:tcPr>
            <w:tcW w:w="1843" w:type="dxa"/>
          </w:tcPr>
          <w:p w:rsidR="00180EFF" w:rsidRDefault="00B325E8">
            <w:r>
              <w:t>No strong view</w:t>
            </w:r>
          </w:p>
        </w:tc>
        <w:tc>
          <w:tcPr>
            <w:tcW w:w="5949" w:type="dxa"/>
          </w:tcPr>
          <w:p w:rsidR="00180EFF" w:rsidRDefault="00180EFF"/>
        </w:tc>
      </w:tr>
      <w:tr w:rsidR="00180EFF" w:rsidRPr="00E520A0">
        <w:tc>
          <w:tcPr>
            <w:tcW w:w="1838" w:type="dxa"/>
          </w:tcPr>
          <w:p w:rsidR="00180EFF" w:rsidRDefault="00B325E8">
            <w:pPr>
              <w:rPr>
                <w:rFonts w:eastAsia="SimSun"/>
              </w:rPr>
            </w:pPr>
            <w:r>
              <w:rPr>
                <w:rFonts w:eastAsia="SimSun" w:hint="eastAsia"/>
              </w:rPr>
              <w:t>ZTE</w:t>
            </w:r>
          </w:p>
        </w:tc>
        <w:tc>
          <w:tcPr>
            <w:tcW w:w="1843" w:type="dxa"/>
          </w:tcPr>
          <w:p w:rsidR="00180EFF" w:rsidRDefault="00B325E8">
            <w:pPr>
              <w:rPr>
                <w:rFonts w:eastAsia="SimSun"/>
              </w:rPr>
            </w:pPr>
            <w:r>
              <w:rPr>
                <w:rFonts w:eastAsia="SimSun" w:hint="eastAsia"/>
              </w:rPr>
              <w:t>No</w:t>
            </w:r>
          </w:p>
        </w:tc>
        <w:tc>
          <w:tcPr>
            <w:tcW w:w="5949" w:type="dxa"/>
          </w:tcPr>
          <w:p w:rsidR="00180EFF" w:rsidRPr="00414782" w:rsidRDefault="00B325E8">
            <w:pPr>
              <w:rPr>
                <w:lang w:val="en-US"/>
              </w:rPr>
            </w:pPr>
            <w:r w:rsidRPr="00414782">
              <w:rPr>
                <w:rFonts w:hint="eastAsia"/>
                <w:lang w:val="en-US"/>
              </w:rPr>
              <w:t xml:space="preserve">We think </w:t>
            </w:r>
            <w:proofErr w:type="spellStart"/>
            <w:r w:rsidRPr="00414782">
              <w:rPr>
                <w:lang w:val="en-US"/>
              </w:rPr>
              <w:t>randomAccessProblem</w:t>
            </w:r>
            <w:proofErr w:type="spellEnd"/>
            <w:r w:rsidRPr="00414782">
              <w:rPr>
                <w:rFonts w:hint="eastAsia"/>
                <w:lang w:val="en-US"/>
              </w:rPr>
              <w:t xml:space="preserve"> and BFR is </w:t>
            </w:r>
            <w:proofErr w:type="gramStart"/>
            <w:r w:rsidRPr="00414782">
              <w:rPr>
                <w:rFonts w:hint="eastAsia"/>
                <w:lang w:val="en-US"/>
              </w:rPr>
              <w:t>sufficient</w:t>
            </w:r>
            <w:proofErr w:type="gramEnd"/>
            <w:r w:rsidRPr="00414782">
              <w:rPr>
                <w:rFonts w:hint="eastAsia"/>
                <w:lang w:val="en-US"/>
              </w:rPr>
              <w:t>.</w:t>
            </w:r>
          </w:p>
        </w:tc>
      </w:tr>
      <w:tr w:rsidR="00172ACA">
        <w:tc>
          <w:tcPr>
            <w:tcW w:w="1838" w:type="dxa"/>
          </w:tcPr>
          <w:p w:rsidR="00172ACA" w:rsidRPr="00E8040F" w:rsidRDefault="00172ACA" w:rsidP="00172ACA">
            <w:pPr>
              <w:rPr>
                <w:rFonts w:eastAsia="Malgun Gothic"/>
              </w:rPr>
            </w:pPr>
            <w:r>
              <w:rPr>
                <w:rFonts w:eastAsia="Malgun Gothic" w:hint="eastAsia"/>
              </w:rPr>
              <w:t>Samsung</w:t>
            </w:r>
          </w:p>
        </w:tc>
        <w:tc>
          <w:tcPr>
            <w:tcW w:w="1843" w:type="dxa"/>
          </w:tcPr>
          <w:p w:rsidR="00172ACA" w:rsidRPr="00E8040F" w:rsidRDefault="00172ACA" w:rsidP="00172ACA">
            <w:pPr>
              <w:rPr>
                <w:rFonts w:eastAsia="Malgun Gothic"/>
              </w:rPr>
            </w:pPr>
            <w:r>
              <w:rPr>
                <w:rFonts w:eastAsia="Malgun Gothic" w:hint="eastAsia"/>
              </w:rPr>
              <w:t>No strong view</w:t>
            </w:r>
          </w:p>
        </w:tc>
        <w:tc>
          <w:tcPr>
            <w:tcW w:w="5949" w:type="dxa"/>
          </w:tcPr>
          <w:p w:rsidR="00172ACA" w:rsidRDefault="00172ACA" w:rsidP="00172ACA"/>
        </w:tc>
      </w:tr>
      <w:tr w:rsidR="00D06DA6">
        <w:tc>
          <w:tcPr>
            <w:tcW w:w="1838" w:type="dxa"/>
          </w:tcPr>
          <w:p w:rsidR="00D06DA6" w:rsidRDefault="00D06DA6" w:rsidP="00172ACA">
            <w:pPr>
              <w:rPr>
                <w:rFonts w:eastAsia="Malgun Gothic"/>
              </w:rPr>
            </w:pPr>
            <w:r>
              <w:rPr>
                <w:rFonts w:eastAsia="Malgun Gothic"/>
              </w:rPr>
              <w:t>Apple</w:t>
            </w:r>
          </w:p>
        </w:tc>
        <w:tc>
          <w:tcPr>
            <w:tcW w:w="1843" w:type="dxa"/>
          </w:tcPr>
          <w:p w:rsidR="00D06DA6" w:rsidRDefault="00D06DA6" w:rsidP="00172ACA">
            <w:pPr>
              <w:rPr>
                <w:rFonts w:eastAsia="Malgun Gothic"/>
              </w:rPr>
            </w:pPr>
            <w:r>
              <w:rPr>
                <w:rFonts w:eastAsia="Malgun Gothic"/>
              </w:rPr>
              <w:t>No</w:t>
            </w:r>
          </w:p>
        </w:tc>
        <w:tc>
          <w:tcPr>
            <w:tcW w:w="5949" w:type="dxa"/>
          </w:tcPr>
          <w:p w:rsidR="00D06DA6" w:rsidRDefault="00D06DA6" w:rsidP="00172ACA"/>
        </w:tc>
      </w:tr>
      <w:tr w:rsidR="00687643">
        <w:tc>
          <w:tcPr>
            <w:tcW w:w="1838" w:type="dxa"/>
          </w:tcPr>
          <w:p w:rsidR="00687643" w:rsidRPr="00414782" w:rsidRDefault="00687643" w:rsidP="00172ACA">
            <w:pPr>
              <w:rPr>
                <w:rFonts w:eastAsia="Yu Mincho"/>
              </w:rPr>
            </w:pPr>
            <w:r>
              <w:rPr>
                <w:rFonts w:eastAsia="Yu Mincho" w:hint="eastAsia"/>
              </w:rPr>
              <w:t>DOCOMO</w:t>
            </w:r>
          </w:p>
        </w:tc>
        <w:tc>
          <w:tcPr>
            <w:tcW w:w="1843" w:type="dxa"/>
          </w:tcPr>
          <w:p w:rsidR="00687643" w:rsidRPr="00414782" w:rsidRDefault="00687643" w:rsidP="00172ACA">
            <w:pPr>
              <w:rPr>
                <w:rFonts w:eastAsia="Yu Mincho"/>
              </w:rPr>
            </w:pPr>
            <w:r>
              <w:rPr>
                <w:rFonts w:eastAsia="Yu Mincho" w:hint="eastAsia"/>
              </w:rPr>
              <w:t>Yes</w:t>
            </w:r>
          </w:p>
        </w:tc>
        <w:tc>
          <w:tcPr>
            <w:tcW w:w="5949" w:type="dxa"/>
          </w:tcPr>
          <w:p w:rsidR="00687643" w:rsidRDefault="00687643" w:rsidP="00172ACA"/>
        </w:tc>
      </w:tr>
    </w:tbl>
    <w:p w:rsidR="00180EFF" w:rsidRDefault="00180EFF" w:rsidP="00A67DD7">
      <w:pPr>
        <w:pStyle w:val="Cat-b-Proposal"/>
        <w:numPr>
          <w:ilvl w:val="0"/>
          <w:numId w:val="0"/>
        </w:numPr>
        <w:ind w:left="1588"/>
      </w:pPr>
    </w:p>
    <w:p w:rsidR="0047140F" w:rsidRPr="00B40920" w:rsidRDefault="0047140F" w:rsidP="0047140F">
      <w:pPr>
        <w:rPr>
          <w:b/>
          <w:bCs/>
          <w:color w:val="FF0000"/>
          <w:u w:val="single"/>
          <w:lang w:val="en-US"/>
        </w:rPr>
      </w:pPr>
      <w:r w:rsidRPr="00B40920">
        <w:rPr>
          <w:b/>
          <w:bCs/>
          <w:color w:val="FF0000"/>
          <w:u w:val="single"/>
          <w:lang w:val="en-US"/>
        </w:rPr>
        <w:t>Summary:</w:t>
      </w:r>
    </w:p>
    <w:p w:rsidR="0047140F" w:rsidRPr="00D36780" w:rsidRDefault="0047140F" w:rsidP="0047140F">
      <w:pPr>
        <w:rPr>
          <w:color w:val="FF0000"/>
          <w:lang w:val="en-US"/>
        </w:rPr>
      </w:pPr>
      <w:r w:rsidRPr="00B40920">
        <w:rPr>
          <w:color w:val="FF0000"/>
          <w:lang w:val="en-US"/>
        </w:rPr>
        <w:lastRenderedPageBreak/>
        <w:t xml:space="preserve">Number of companies </w:t>
      </w:r>
      <w:r>
        <w:rPr>
          <w:color w:val="FF0000"/>
          <w:lang w:val="en-US"/>
        </w:rPr>
        <w:t>supporting</w:t>
      </w:r>
      <w:r w:rsidRPr="00B40920">
        <w:rPr>
          <w:color w:val="FF0000"/>
          <w:lang w:val="en-US"/>
        </w:rPr>
        <w:t xml:space="preserve">: </w:t>
      </w:r>
      <w:r>
        <w:rPr>
          <w:color w:val="FF0000"/>
          <w:lang w:val="en-US"/>
        </w:rPr>
        <w:t>3</w:t>
      </w:r>
    </w:p>
    <w:p w:rsidR="0047140F" w:rsidRDefault="0047140F" w:rsidP="0047140F">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5</w:t>
      </w:r>
    </w:p>
    <w:p w:rsidR="0047140F" w:rsidRDefault="0047140F" w:rsidP="0047140F">
      <w:pPr>
        <w:rPr>
          <w:color w:val="FF0000"/>
          <w:lang w:val="en-US"/>
        </w:rPr>
      </w:pPr>
      <w:r>
        <w:rPr>
          <w:color w:val="FF0000"/>
          <w:lang w:val="en-US"/>
        </w:rPr>
        <w:t>Number of companies with no strong opinion: 6</w:t>
      </w:r>
    </w:p>
    <w:p w:rsidR="0047140F" w:rsidRDefault="0047140F" w:rsidP="0047140F">
      <w:pPr>
        <w:rPr>
          <w:color w:val="FF0000"/>
          <w:lang w:val="en-US"/>
        </w:rPr>
      </w:pPr>
      <w:r>
        <w:rPr>
          <w:color w:val="FF0000"/>
          <w:lang w:val="en-US"/>
        </w:rPr>
        <w:t>As there is no clear majority, the rapporteur proposes to discuss this online and hence cat-B classification.</w:t>
      </w:r>
    </w:p>
    <w:p w:rsidR="0047140F" w:rsidRPr="003042F0" w:rsidRDefault="0047140F" w:rsidP="00A67DD7">
      <w:pPr>
        <w:pStyle w:val="Cat-b-Proposal"/>
      </w:pPr>
      <w:bookmarkStart w:id="394" w:name="_Toc38979525"/>
      <w:r w:rsidRPr="0047140F">
        <w:t xml:space="preserve">Add </w:t>
      </w:r>
      <w:proofErr w:type="spellStart"/>
      <w:r w:rsidRPr="0047140F">
        <w:t>raPurpose</w:t>
      </w:r>
      <w:proofErr w:type="spellEnd"/>
      <w:r w:rsidRPr="0047140F">
        <w:t xml:space="preserve"> to RLF Report</w:t>
      </w:r>
      <w:r w:rsidRPr="003042F0">
        <w:t>.</w:t>
      </w:r>
      <w:bookmarkEnd w:id="394"/>
    </w:p>
    <w:p w:rsidR="0047140F" w:rsidRPr="0047140F" w:rsidRDefault="0047140F" w:rsidP="00A67DD7">
      <w:pPr>
        <w:pStyle w:val="Cat-b-Proposal"/>
        <w:numPr>
          <w:ilvl w:val="0"/>
          <w:numId w:val="0"/>
        </w:numPr>
        <w:ind w:left="1588"/>
      </w:pPr>
    </w:p>
    <w:p w:rsidR="00180EFF" w:rsidRDefault="00B325E8">
      <w:pPr>
        <w:pStyle w:val="Heading2"/>
      </w:pPr>
      <w:r>
        <w:t>SCG failure related</w:t>
      </w:r>
    </w:p>
    <w:p w:rsidR="00180EFF" w:rsidRDefault="00B325E8">
      <w:pPr>
        <w:pStyle w:val="Heading3"/>
      </w:pPr>
      <w:r>
        <w:t xml:space="preserve">Missing </w:t>
      </w:r>
      <w:proofErr w:type="spellStart"/>
      <w:r>
        <w:rPr>
          <w:i/>
          <w:iCs/>
        </w:rPr>
        <w:t>beamFailureRecoveryFailure</w:t>
      </w:r>
      <w:proofErr w:type="spellEnd"/>
      <w:r>
        <w:t xml:space="preserve"> as a </w:t>
      </w:r>
      <w:proofErr w:type="spellStart"/>
      <w:r>
        <w:rPr>
          <w:i/>
          <w:iCs/>
        </w:rPr>
        <w:t>rlf</w:t>
      </w:r>
      <w:proofErr w:type="spellEnd"/>
      <w:r>
        <w:rPr>
          <w:i/>
          <w:iCs/>
        </w:rPr>
        <w:t>-Cause</w:t>
      </w:r>
      <w:r>
        <w:t xml:space="preserve"> in </w:t>
      </w:r>
      <w:proofErr w:type="spellStart"/>
      <w:r>
        <w:rPr>
          <w:i/>
          <w:iCs/>
        </w:rPr>
        <w:t>SCGFailureInformation</w:t>
      </w:r>
      <w:proofErr w:type="spellEnd"/>
    </w:p>
    <w:p w:rsidR="00180EFF" w:rsidRDefault="00B325E8">
      <w:pPr>
        <w:rPr>
          <w:lang w:eastAsia="de-DE"/>
        </w:rPr>
      </w:pPr>
      <w:r w:rsidRPr="00414782">
        <w:rPr>
          <w:lang w:val="en-US"/>
        </w:rPr>
        <w:t xml:space="preserve">The </w:t>
      </w:r>
      <w:proofErr w:type="spellStart"/>
      <w:r w:rsidRPr="00414782">
        <w:rPr>
          <w:i/>
          <w:iCs/>
          <w:lang w:val="en-US"/>
        </w:rPr>
        <w:t>failureType</w:t>
      </w:r>
      <w:proofErr w:type="spellEnd"/>
      <w:r w:rsidRPr="00414782">
        <w:rPr>
          <w:lang w:val="en-US"/>
        </w:rPr>
        <w:t xml:space="preserve"> field included in the </w:t>
      </w:r>
      <w:proofErr w:type="spellStart"/>
      <w:r w:rsidRPr="00414782">
        <w:rPr>
          <w:i/>
          <w:iCs/>
          <w:lang w:val="en-US"/>
        </w:rPr>
        <w:t>SCGFailureInformation</w:t>
      </w:r>
      <w:proofErr w:type="spellEnd"/>
      <w:r w:rsidRPr="00414782">
        <w:rPr>
          <w:lang w:val="en-US"/>
        </w:rPr>
        <w:t xml:space="preserve"> does not include </w:t>
      </w:r>
      <w:proofErr w:type="spellStart"/>
      <w:r w:rsidRPr="00414782">
        <w:rPr>
          <w:i/>
          <w:iCs/>
          <w:lang w:val="en-US"/>
        </w:rPr>
        <w:t>beamFailureRecoveryFailure</w:t>
      </w:r>
      <w:proofErr w:type="spellEnd"/>
      <w:r w:rsidRPr="00414782">
        <w:rPr>
          <w:lang w:val="en-US"/>
        </w:rPr>
        <w:t xml:space="preserve"> as one of the causes. Ericsson proposed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to add the same in </w:t>
      </w:r>
      <w:proofErr w:type="spellStart"/>
      <w:r w:rsidRPr="00414782">
        <w:rPr>
          <w:lang w:val="en-US" w:eastAsia="de-DE"/>
        </w:rPr>
        <w:t>SCGFailureInfomation</w:t>
      </w:r>
      <w:proofErr w:type="spellEnd"/>
      <w:r w:rsidRPr="00414782">
        <w:rPr>
          <w:lang w:val="en-US" w:eastAsia="de-DE"/>
        </w:rPr>
        <w:t xml:space="preserve"> message of NR RRC specification and </w:t>
      </w:r>
      <w:proofErr w:type="spellStart"/>
      <w:r w:rsidRPr="00414782">
        <w:rPr>
          <w:lang w:val="en-US" w:eastAsia="de-DE"/>
        </w:rPr>
        <w:t>SCGFailureInformationNR</w:t>
      </w:r>
      <w:proofErr w:type="spellEnd"/>
      <w:r w:rsidRPr="00414782">
        <w:rPr>
          <w:lang w:val="en-US" w:eastAsia="de-DE"/>
        </w:rPr>
        <w:t xml:space="preserve"> message of LTE RRC specification. </w:t>
      </w:r>
      <w:r>
        <w:rPr>
          <w:lang w:eastAsia="de-DE"/>
        </w:rPr>
        <w:t xml:space="preserve">Ericsson has provided the corresponding CRs in </w:t>
      </w:r>
      <w:r>
        <w:rPr>
          <w:lang w:eastAsia="de-DE"/>
        </w:rPr>
        <w:fldChar w:fldCharType="begin"/>
      </w:r>
      <w:r>
        <w:rPr>
          <w:lang w:eastAsia="de-DE"/>
        </w:rPr>
        <w:instrText xml:space="preserve"> REF _Ref37740046 \r \h </w:instrText>
      </w:r>
      <w:r>
        <w:rPr>
          <w:lang w:eastAsia="de-DE"/>
        </w:rPr>
      </w:r>
      <w:r>
        <w:rPr>
          <w:lang w:eastAsia="de-DE"/>
        </w:rPr>
        <w:fldChar w:fldCharType="separate"/>
      </w:r>
      <w:r>
        <w:rPr>
          <w:lang w:eastAsia="de-DE"/>
        </w:rPr>
        <w:t>[9]</w:t>
      </w:r>
      <w:r>
        <w:rPr>
          <w:lang w:eastAsia="de-DE"/>
        </w:rPr>
        <w:fldChar w:fldCharType="end"/>
      </w:r>
      <w:r>
        <w:rPr>
          <w:lang w:eastAsia="de-DE"/>
        </w:rPr>
        <w:t xml:space="preserve"> and </w:t>
      </w:r>
      <w:r>
        <w:rPr>
          <w:lang w:eastAsia="de-DE"/>
        </w:rPr>
        <w:fldChar w:fldCharType="begin"/>
      </w:r>
      <w:r>
        <w:rPr>
          <w:lang w:eastAsia="de-DE"/>
        </w:rPr>
        <w:instrText xml:space="preserve"> REF _Ref37740047 \r \h </w:instrText>
      </w:r>
      <w:r>
        <w:rPr>
          <w:lang w:eastAsia="de-DE"/>
        </w:rPr>
      </w:r>
      <w:r>
        <w:rPr>
          <w:lang w:eastAsia="de-DE"/>
        </w:rPr>
        <w:fldChar w:fldCharType="separate"/>
      </w:r>
      <w:r>
        <w:rPr>
          <w:lang w:eastAsia="de-DE"/>
        </w:rPr>
        <w:t>[10]</w:t>
      </w:r>
      <w:r>
        <w:rPr>
          <w:lang w:eastAsia="de-DE"/>
        </w:rPr>
        <w:fldChar w:fldCharType="end"/>
      </w:r>
      <w:r>
        <w:rPr>
          <w:lang w:eastAsia="de-DE"/>
        </w:rPr>
        <w:t>.</w:t>
      </w:r>
    </w:p>
    <w:p w:rsidR="00180EFF" w:rsidRPr="00414782" w:rsidRDefault="00B325E8">
      <w:pPr>
        <w:pStyle w:val="ListParagraph"/>
        <w:numPr>
          <w:ilvl w:val="0"/>
          <w:numId w:val="24"/>
        </w:numPr>
        <w:rPr>
          <w:lang w:val="en-US"/>
        </w:rPr>
      </w:pPr>
      <w:r w:rsidRPr="00414782">
        <w:rPr>
          <w:lang w:val="en-US" w:eastAsia="de-DE"/>
        </w:rPr>
        <w:t xml:space="preserve">Ericsson proposal: </w:t>
      </w:r>
      <w:r w:rsidRPr="00414782">
        <w:rPr>
          <w:lang w:val="en-US"/>
        </w:rPr>
        <w:t xml:space="preserve">Include </w:t>
      </w:r>
      <w:proofErr w:type="spellStart"/>
      <w:r w:rsidRPr="00414782">
        <w:rPr>
          <w:i/>
          <w:iCs/>
          <w:lang w:val="en-US"/>
        </w:rPr>
        <w:t>beamFailureRecoveryFailure</w:t>
      </w:r>
      <w:proofErr w:type="spellEnd"/>
      <w:r w:rsidRPr="00414782">
        <w:rPr>
          <w:lang w:val="en-US"/>
        </w:rPr>
        <w:t xml:space="preserve"> as a </w:t>
      </w:r>
      <w:proofErr w:type="spellStart"/>
      <w:r w:rsidRPr="00414782">
        <w:rPr>
          <w:i/>
          <w:iCs/>
          <w:lang w:val="en-US"/>
        </w:rPr>
        <w:t>failureType</w:t>
      </w:r>
      <w:proofErr w:type="spellEnd"/>
      <w:r w:rsidRPr="00414782">
        <w:rPr>
          <w:lang w:val="en-US"/>
        </w:rPr>
        <w:t xml:space="preserve"> in </w:t>
      </w:r>
      <w:proofErr w:type="spellStart"/>
      <w:r w:rsidRPr="00414782">
        <w:rPr>
          <w:i/>
          <w:lang w:val="en-US"/>
        </w:rPr>
        <w:t>SCGFailureInformation</w:t>
      </w:r>
      <w:proofErr w:type="spellEnd"/>
      <w:r w:rsidRPr="00414782">
        <w:rPr>
          <w:i/>
          <w:lang w:val="en-US"/>
        </w:rPr>
        <w:t xml:space="preserve"> (NR RRC spec) </w:t>
      </w:r>
      <w:r w:rsidRPr="00414782">
        <w:rPr>
          <w:iCs/>
          <w:lang w:val="en-US"/>
        </w:rPr>
        <w:t xml:space="preserve">and </w:t>
      </w:r>
      <w:proofErr w:type="spellStart"/>
      <w:r w:rsidRPr="00414782">
        <w:rPr>
          <w:bCs/>
          <w:i/>
          <w:iCs/>
          <w:lang w:val="en-US"/>
        </w:rPr>
        <w:t>SCGFailureInformationNR</w:t>
      </w:r>
      <w:proofErr w:type="spellEnd"/>
      <w:r w:rsidRPr="00414782">
        <w:rPr>
          <w:bCs/>
          <w:i/>
          <w:iCs/>
          <w:lang w:val="en-US"/>
        </w:rPr>
        <w:t xml:space="preserve"> </w:t>
      </w:r>
      <w:r w:rsidRPr="00414782">
        <w:rPr>
          <w:i/>
          <w:lang w:val="en-US"/>
        </w:rPr>
        <w:t>(LTE RRC spec)</w:t>
      </w:r>
      <w:r w:rsidRPr="00414782">
        <w:rPr>
          <w:bCs/>
          <w:i/>
          <w:iCs/>
          <w:lang w:val="en-US"/>
        </w:rPr>
        <w:t xml:space="preserve"> messages</w:t>
      </w:r>
      <w:r w:rsidRPr="00414782">
        <w:rPr>
          <w:lang w:val="en-US"/>
        </w:rPr>
        <w:t>.</w:t>
      </w:r>
    </w:p>
    <w:p w:rsidR="00180EFF" w:rsidRPr="00414782" w:rsidRDefault="00B325E8">
      <w:pPr>
        <w:pStyle w:val="Proposal"/>
        <w:rPr>
          <w:lang w:val="en-US"/>
        </w:rPr>
      </w:pPr>
      <w:bookmarkStart w:id="395" w:name="_Toc37740233"/>
      <w:bookmarkStart w:id="396" w:name="_Toc38296451"/>
      <w:bookmarkStart w:id="397" w:name="_Toc37915717"/>
      <w:bookmarkStart w:id="398" w:name="_Toc37318034"/>
      <w:bookmarkStart w:id="399" w:name="_Toc38296101"/>
      <w:bookmarkStart w:id="400" w:name="_Toc38296152"/>
      <w:bookmarkStart w:id="401" w:name="_Toc38296299"/>
      <w:bookmarkStart w:id="402" w:name="_Toc38295749"/>
      <w:r w:rsidRPr="00414782">
        <w:rPr>
          <w:lang w:val="en-US"/>
        </w:rPr>
        <w:t xml:space="preserve">Include </w:t>
      </w:r>
      <w:proofErr w:type="spellStart"/>
      <w:r w:rsidRPr="00414782">
        <w:rPr>
          <w:lang w:val="en-US"/>
        </w:rPr>
        <w:t>beamFailureRecoveryFailure</w:t>
      </w:r>
      <w:proofErr w:type="spellEnd"/>
      <w:r w:rsidRPr="00414782">
        <w:rPr>
          <w:lang w:val="en-US"/>
        </w:rPr>
        <w:t xml:space="preserve"> as a </w:t>
      </w:r>
      <w:proofErr w:type="spellStart"/>
      <w:r w:rsidRPr="00414782">
        <w:rPr>
          <w:lang w:val="en-US"/>
        </w:rPr>
        <w:t>failureType</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(NR RRC spec) and </w:t>
      </w:r>
      <w:proofErr w:type="spellStart"/>
      <w:r w:rsidRPr="00414782">
        <w:rPr>
          <w:lang w:val="en-US"/>
        </w:rPr>
        <w:t>SCGFailureInformationNR</w:t>
      </w:r>
      <w:proofErr w:type="spellEnd"/>
      <w:r w:rsidRPr="00414782">
        <w:rPr>
          <w:lang w:val="en-US"/>
        </w:rPr>
        <w:t xml:space="preserve"> (LTE RRC spec) messages.</w:t>
      </w:r>
      <w:bookmarkEnd w:id="395"/>
      <w:bookmarkEnd w:id="396"/>
      <w:bookmarkEnd w:id="397"/>
      <w:bookmarkEnd w:id="398"/>
      <w:bookmarkEnd w:id="399"/>
      <w:bookmarkEnd w:id="400"/>
      <w:bookmarkEnd w:id="401"/>
      <w:bookmarkEnd w:id="402"/>
    </w:p>
    <w:p w:rsidR="00180EFF" w:rsidRPr="00414782" w:rsidRDefault="00180EFF">
      <w:pPr>
        <w:rPr>
          <w:color w:val="FF0000"/>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required to classify the </w:t>
            </w:r>
            <w:proofErr w:type="spellStart"/>
            <w:r w:rsidRPr="00414782">
              <w:rPr>
                <w:lang w:val="en-US"/>
              </w:rPr>
              <w:t>SCGFailure</w:t>
            </w:r>
            <w:proofErr w:type="spellEnd"/>
            <w:r w:rsidRPr="00414782">
              <w:rPr>
                <w:lang w:val="en-US"/>
              </w:rPr>
              <w:t xml:space="preserve"> reason correctly. Otherwise, the </w:t>
            </w:r>
            <w:proofErr w:type="spellStart"/>
            <w:r w:rsidRPr="00414782">
              <w:rPr>
                <w:lang w:val="en-US"/>
              </w:rPr>
              <w:t>failureType</w:t>
            </w:r>
            <w:proofErr w:type="spellEnd"/>
            <w:r w:rsidRPr="00414782">
              <w:rPr>
                <w:lang w:val="en-US"/>
              </w:rPr>
              <w:t xml:space="preserve"> indicated in </w:t>
            </w:r>
            <w:proofErr w:type="spellStart"/>
            <w:r w:rsidRPr="00414782">
              <w:rPr>
                <w:lang w:val="en-US"/>
              </w:rPr>
              <w:t>SCGFailureInformation</w:t>
            </w:r>
            <w:proofErr w:type="spellEnd"/>
            <w:r w:rsidRPr="00414782">
              <w:rPr>
                <w:lang w:val="en-US"/>
              </w:rPr>
              <w:t xml:space="preserve"> will be different from the actual cause of the SCG failure.</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I</w:t>
            </w:r>
            <w:r w:rsidRPr="00414782">
              <w:rPr>
                <w:lang w:val="en-US"/>
              </w:rPr>
              <w:t xml:space="preserve">n our understanding, the </w:t>
            </w:r>
            <w:proofErr w:type="spellStart"/>
            <w:r w:rsidRPr="00414782">
              <w:rPr>
                <w:lang w:val="en-US"/>
              </w:rPr>
              <w:t>randomAccessProblem</w:t>
            </w:r>
            <w:proofErr w:type="spellEnd"/>
            <w:r w:rsidRPr="00414782">
              <w:rPr>
                <w:lang w:val="en-US"/>
              </w:rPr>
              <w:t xml:space="preserve"> can indicate the </w:t>
            </w:r>
            <w:proofErr w:type="spellStart"/>
            <w:r w:rsidRPr="00414782">
              <w:rPr>
                <w:lang w:val="en-US"/>
              </w:rPr>
              <w:t>beamfailureRecoveryFailure</w:t>
            </w:r>
            <w:proofErr w:type="spellEnd"/>
            <w:r w:rsidRPr="00414782">
              <w:rPr>
                <w:lang w:val="en-US"/>
              </w:rPr>
              <w:t xml:space="preserve">. </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E8040F"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E8040F"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D06DA6">
        <w:tc>
          <w:tcPr>
            <w:tcW w:w="1696"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Yes</w:t>
            </w:r>
          </w:p>
        </w:tc>
        <w:tc>
          <w:tcPr>
            <w:tcW w:w="6233" w:type="dxa"/>
            <w:tcBorders>
              <w:top w:val="single" w:sz="4" w:space="0" w:color="auto"/>
              <w:left w:val="single" w:sz="4" w:space="0" w:color="auto"/>
              <w:bottom w:val="single" w:sz="4" w:space="0" w:color="auto"/>
              <w:right w:val="single" w:sz="4" w:space="0" w:color="auto"/>
            </w:tcBorders>
          </w:tcPr>
          <w:p w:rsidR="00D06DA6" w:rsidRDefault="00D06DA6" w:rsidP="00172ACA"/>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lastRenderedPageBreak/>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180EFF" w:rsidRDefault="00180EFF">
      <w:pPr>
        <w:rPr>
          <w:color w:val="FF0000"/>
        </w:rPr>
      </w:pPr>
    </w:p>
    <w:p w:rsidR="00F77326" w:rsidRPr="00B40920" w:rsidRDefault="00F77326" w:rsidP="00F77326">
      <w:pPr>
        <w:rPr>
          <w:b/>
          <w:bCs/>
          <w:color w:val="FF0000"/>
          <w:u w:val="single"/>
          <w:lang w:val="en-US"/>
        </w:rPr>
      </w:pPr>
      <w:r w:rsidRPr="00B40920">
        <w:rPr>
          <w:b/>
          <w:bCs/>
          <w:color w:val="FF0000"/>
          <w:u w:val="single"/>
          <w:lang w:val="en-US"/>
        </w:rPr>
        <w:t>Summary:</w:t>
      </w:r>
    </w:p>
    <w:p w:rsidR="00F77326" w:rsidRPr="00D36780" w:rsidRDefault="00F77326" w:rsidP="00F77326">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12</w:t>
      </w:r>
    </w:p>
    <w:p w:rsidR="00F77326" w:rsidRDefault="00F77326" w:rsidP="00F77326">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w:t>
      </w:r>
    </w:p>
    <w:p w:rsidR="00F77326" w:rsidRDefault="00F77326" w:rsidP="00F77326">
      <w:pPr>
        <w:rPr>
          <w:color w:val="FF0000"/>
          <w:lang w:val="en-US"/>
        </w:rPr>
      </w:pPr>
      <w:r>
        <w:rPr>
          <w:color w:val="FF0000"/>
          <w:lang w:val="en-US"/>
        </w:rPr>
        <w:t>As majority of the companies support this proposal, this seems agreeable and hence cat-a classification.</w:t>
      </w:r>
    </w:p>
    <w:p w:rsidR="00F77326" w:rsidRPr="009F22B4" w:rsidRDefault="00F77326" w:rsidP="00F77326">
      <w:pPr>
        <w:pStyle w:val="Cat-a-Proposal"/>
        <w:rPr>
          <w:noProof/>
          <w:lang w:val="en-US"/>
        </w:rPr>
      </w:pPr>
      <w:bookmarkStart w:id="403" w:name="_Toc38979544"/>
      <w:r w:rsidRPr="00414782">
        <w:rPr>
          <w:lang w:val="en-US"/>
        </w:rPr>
        <w:t xml:space="preserve">Include </w:t>
      </w:r>
      <w:proofErr w:type="spellStart"/>
      <w:r w:rsidRPr="00414782">
        <w:rPr>
          <w:lang w:val="en-US"/>
        </w:rPr>
        <w:t>beamFailureRecoveryFailure</w:t>
      </w:r>
      <w:proofErr w:type="spellEnd"/>
      <w:r w:rsidRPr="00414782">
        <w:rPr>
          <w:lang w:val="en-US"/>
        </w:rPr>
        <w:t xml:space="preserve"> as a </w:t>
      </w:r>
      <w:proofErr w:type="spellStart"/>
      <w:r w:rsidRPr="00414782">
        <w:rPr>
          <w:lang w:val="en-US"/>
        </w:rPr>
        <w:t>failureType</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(NR RRC spec) and </w:t>
      </w:r>
      <w:proofErr w:type="spellStart"/>
      <w:r w:rsidRPr="00414782">
        <w:rPr>
          <w:lang w:val="en-US"/>
        </w:rPr>
        <w:t>SCGFailureInformationNR</w:t>
      </w:r>
      <w:proofErr w:type="spellEnd"/>
      <w:r w:rsidRPr="00414782">
        <w:rPr>
          <w:lang w:val="en-US"/>
        </w:rPr>
        <w:t xml:space="preserve"> (LTE RRC spec) messages</w:t>
      </w:r>
      <w:r>
        <w:rPr>
          <w:lang w:val="en-US"/>
        </w:rPr>
        <w:t>.</w:t>
      </w:r>
      <w:bookmarkEnd w:id="403"/>
      <w:r>
        <w:rPr>
          <w:lang w:val="en-US"/>
        </w:rPr>
        <w:t xml:space="preserve">  </w:t>
      </w:r>
    </w:p>
    <w:p w:rsidR="00F77326" w:rsidRPr="00F77326" w:rsidRDefault="00F77326">
      <w:pPr>
        <w:rPr>
          <w:color w:val="FF0000"/>
          <w:lang w:val="en-US"/>
        </w:rPr>
      </w:pPr>
    </w:p>
    <w:p w:rsidR="00180EFF" w:rsidRDefault="00B325E8">
      <w:pPr>
        <w:pStyle w:val="Heading3"/>
      </w:pPr>
      <w:r>
        <w:t>UE capability for location reporting in SCG failure</w:t>
      </w:r>
    </w:p>
    <w:p w:rsidR="00180EFF" w:rsidRDefault="00B325E8">
      <w:r w:rsidRPr="00414782">
        <w:rPr>
          <w:lang w:val="en-US"/>
        </w:rPr>
        <w:t xml:space="preserve">In </w:t>
      </w:r>
      <w:r>
        <w:fldChar w:fldCharType="begin"/>
      </w:r>
      <w:r w:rsidRPr="00414782">
        <w:rPr>
          <w:lang w:val="en-US"/>
        </w:rPr>
        <w:instrText xml:space="preserve"> REF _Ref37746292 \r \h </w:instrText>
      </w:r>
      <w:r>
        <w:fldChar w:fldCharType="separate"/>
      </w:r>
      <w:r w:rsidRPr="00414782">
        <w:rPr>
          <w:lang w:val="en-US"/>
        </w:rPr>
        <w:t>[15]</w:t>
      </w:r>
      <w:r>
        <w:fldChar w:fldCharType="end"/>
      </w:r>
      <w:r w:rsidRPr="00414782">
        <w:rPr>
          <w:lang w:val="en-US"/>
        </w:rPr>
        <w:t xml:space="preserve">, Docomo discussed different scenarios associated to location information inclusion in the SCG Failure Information message. Based on their analysis, they find an issue in the scenario of a rel-16 UE reporting the SCG failure information to a rel-15 </w:t>
      </w:r>
      <w:proofErr w:type="spellStart"/>
      <w:r w:rsidRPr="00414782">
        <w:rPr>
          <w:lang w:val="en-US"/>
        </w:rPr>
        <w:t>eNB</w:t>
      </w:r>
      <w:proofErr w:type="spellEnd"/>
      <w:r w:rsidRPr="00414782">
        <w:rPr>
          <w:lang w:val="en-US"/>
        </w:rPr>
        <w:t>/</w:t>
      </w:r>
      <w:proofErr w:type="spellStart"/>
      <w:r w:rsidRPr="00414782">
        <w:rPr>
          <w:lang w:val="en-US"/>
        </w:rPr>
        <w:t>gNB</w:t>
      </w:r>
      <w:proofErr w:type="spellEnd"/>
      <w:r w:rsidRPr="00414782">
        <w:rPr>
          <w:lang w:val="en-US"/>
        </w:rPr>
        <w:t xml:space="preserve"> which does not support location information decoding. Since rel-15 </w:t>
      </w:r>
      <w:proofErr w:type="spellStart"/>
      <w:r w:rsidRPr="00414782">
        <w:rPr>
          <w:lang w:val="en-US"/>
        </w:rPr>
        <w:t>eNB</w:t>
      </w:r>
      <w:proofErr w:type="spellEnd"/>
      <w:r w:rsidRPr="00414782">
        <w:rPr>
          <w:lang w:val="en-US"/>
        </w:rPr>
        <w:t xml:space="preserve"> cannot decode the location information field in the message, it is up to </w:t>
      </w:r>
      <w:proofErr w:type="spellStart"/>
      <w:r w:rsidRPr="00414782">
        <w:rPr>
          <w:lang w:val="en-US"/>
        </w:rPr>
        <w:t>eNB</w:t>
      </w:r>
      <w:proofErr w:type="spellEnd"/>
      <w:r w:rsidRPr="00414782">
        <w:rPr>
          <w:lang w:val="en-US"/>
        </w:rPr>
        <w:t xml:space="preserve"> implementation to handle (e.g. ignore/discard the </w:t>
      </w:r>
      <w:proofErr w:type="spellStart"/>
      <w:r w:rsidRPr="00414782">
        <w:rPr>
          <w:lang w:val="en-US"/>
        </w:rPr>
        <w:t>locationInfo</w:t>
      </w:r>
      <w:proofErr w:type="spellEnd"/>
      <w:r w:rsidRPr="00414782">
        <w:rPr>
          <w:lang w:val="en-US"/>
        </w:rPr>
        <w:t xml:space="preserve"> field). While Docomo believe a desirable approach should be to make this function configurable i.e. if UE is configured to include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then UE report it, otherwise unspecified </w:t>
      </w:r>
      <w:proofErr w:type="spellStart"/>
      <w:r w:rsidRPr="00414782">
        <w:rPr>
          <w:lang w:val="en-US"/>
        </w:rPr>
        <w:t>eNB</w:t>
      </w:r>
      <w:proofErr w:type="spellEnd"/>
      <w:r w:rsidRPr="00414782">
        <w:rPr>
          <w:lang w:val="en-US"/>
        </w:rPr>
        <w:t xml:space="preserve"> behavior would occur. </w:t>
      </w:r>
      <w:r>
        <w:t>To resolve this, Docomo proposes the following.</w:t>
      </w:r>
    </w:p>
    <w:p w:rsidR="00180EFF" w:rsidRPr="00414782" w:rsidRDefault="00B325E8">
      <w:pPr>
        <w:pStyle w:val="ListParagraph"/>
        <w:numPr>
          <w:ilvl w:val="0"/>
          <w:numId w:val="24"/>
        </w:numPr>
        <w:rPr>
          <w:lang w:val="en-US"/>
        </w:rPr>
      </w:pPr>
      <w:r w:rsidRPr="00414782">
        <w:rPr>
          <w:lang w:val="en-US"/>
        </w:rPr>
        <w:t xml:space="preserve">Docomo proposal 1: RAN2 to discuss the configurability of including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to avoid the interoperability issue.</w:t>
      </w:r>
    </w:p>
    <w:p w:rsidR="00180EFF" w:rsidRPr="00414782" w:rsidRDefault="00B325E8">
      <w:pPr>
        <w:pStyle w:val="ListParagraph"/>
        <w:numPr>
          <w:ilvl w:val="0"/>
          <w:numId w:val="24"/>
        </w:numPr>
        <w:rPr>
          <w:lang w:val="en-US"/>
        </w:rPr>
      </w:pPr>
      <w:r w:rsidRPr="00414782">
        <w:rPr>
          <w:lang w:val="en-US"/>
        </w:rPr>
        <w:t xml:space="preserve">Docomo proposal 2: It is necessary to introduce UE capability signaling of reporting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w:t>
      </w:r>
    </w:p>
    <w:p w:rsidR="00180EFF" w:rsidRPr="00414782" w:rsidRDefault="00B325E8">
      <w:pPr>
        <w:rPr>
          <w:lang w:val="en-US"/>
        </w:rPr>
      </w:pPr>
      <w:r w:rsidRPr="00414782">
        <w:rPr>
          <w:lang w:val="en-US"/>
        </w:rPr>
        <w:t>As the number of SCG failures are expected to be high in the first releases, Docomo proposes to make the location reporting in SCG failure mandatory supported with UE capability signaling.</w:t>
      </w:r>
    </w:p>
    <w:p w:rsidR="00180EFF" w:rsidRPr="00414782" w:rsidRDefault="00B325E8">
      <w:pPr>
        <w:pStyle w:val="ListParagraph"/>
        <w:numPr>
          <w:ilvl w:val="0"/>
          <w:numId w:val="25"/>
        </w:numPr>
        <w:rPr>
          <w:lang w:val="en-US"/>
        </w:rPr>
      </w:pPr>
      <w:r w:rsidRPr="00414782">
        <w:rPr>
          <w:lang w:val="en-US"/>
        </w:rPr>
        <w:t>Docomo proposal 3: For rel-16 MR-DC, NR standalone support UE, mandatory support of location reporting function in SCG failure report with UE capability signaling</w:t>
      </w:r>
    </w:p>
    <w:p w:rsidR="00180EFF" w:rsidRPr="00414782" w:rsidRDefault="00B325E8">
      <w:pPr>
        <w:rPr>
          <w:lang w:val="en-US"/>
        </w:rPr>
      </w:pPr>
      <w:r w:rsidRPr="00414782">
        <w:rPr>
          <w:lang w:val="en-US"/>
        </w:rPr>
        <w:t xml:space="preserve">Docomo, also proposes that the location information included in the SCG failure messages shall be </w:t>
      </w:r>
      <w:proofErr w:type="gramStart"/>
      <w:r w:rsidRPr="00414782">
        <w:rPr>
          <w:lang w:val="en-US"/>
        </w:rPr>
        <w:t>similar to</w:t>
      </w:r>
      <w:proofErr w:type="gramEnd"/>
      <w:r w:rsidRPr="00414782">
        <w:rPr>
          <w:lang w:val="en-US"/>
        </w:rPr>
        <w:t xml:space="preserve"> that of RLF report related location information.</w:t>
      </w:r>
    </w:p>
    <w:p w:rsidR="00180EFF" w:rsidRPr="00414782" w:rsidRDefault="00B325E8">
      <w:pPr>
        <w:pStyle w:val="ListParagraph"/>
        <w:numPr>
          <w:ilvl w:val="0"/>
          <w:numId w:val="25"/>
        </w:numPr>
        <w:rPr>
          <w:lang w:val="en-US"/>
        </w:rPr>
      </w:pPr>
      <w:r w:rsidRPr="00414782">
        <w:rPr>
          <w:lang w:val="en-US"/>
        </w:rPr>
        <w:t xml:space="preserve">Docomo proposal 4: RAN2 to agree the detailed location information in SCG failure report should be </w:t>
      </w:r>
      <w:proofErr w:type="spellStart"/>
      <w:r w:rsidRPr="00414782">
        <w:rPr>
          <w:lang w:val="en-US"/>
        </w:rPr>
        <w:t>commonLocationInfo</w:t>
      </w:r>
      <w:proofErr w:type="spellEnd"/>
      <w:r w:rsidRPr="00414782">
        <w:rPr>
          <w:lang w:val="en-US"/>
        </w:rPr>
        <w:t xml:space="preserve">, </w:t>
      </w:r>
      <w:proofErr w:type="spellStart"/>
      <w:r w:rsidRPr="00414782">
        <w:rPr>
          <w:lang w:val="en-US"/>
        </w:rPr>
        <w:t>wlan-LocationInfo</w:t>
      </w:r>
      <w:proofErr w:type="spellEnd"/>
      <w:r w:rsidRPr="00414782">
        <w:rPr>
          <w:lang w:val="en-US"/>
        </w:rPr>
        <w:t xml:space="preserve"> and </w:t>
      </w:r>
      <w:proofErr w:type="spellStart"/>
      <w:r w:rsidRPr="00414782">
        <w:rPr>
          <w:lang w:val="en-US"/>
        </w:rPr>
        <w:t>bt-LocationInfo</w:t>
      </w:r>
      <w:proofErr w:type="spellEnd"/>
      <w:r w:rsidRPr="00414782">
        <w:rPr>
          <w:lang w:val="en-US"/>
        </w:rPr>
        <w:t xml:space="preserve"> and sensor-</w:t>
      </w:r>
      <w:proofErr w:type="spellStart"/>
      <w:r w:rsidRPr="00414782">
        <w:rPr>
          <w:lang w:val="en-US"/>
        </w:rPr>
        <w:t>LocationInfo</w:t>
      </w:r>
      <w:proofErr w:type="spellEnd"/>
      <w:r w:rsidRPr="00414782">
        <w:rPr>
          <w:lang w:val="en-US"/>
        </w:rPr>
        <w:t>, if available.</w:t>
      </w:r>
    </w:p>
    <w:p w:rsidR="00180EFF" w:rsidRPr="00414782" w:rsidRDefault="00B325E8">
      <w:pPr>
        <w:pStyle w:val="Proposal"/>
        <w:rPr>
          <w:lang w:val="en-US"/>
        </w:rPr>
      </w:pPr>
      <w:bookmarkStart w:id="404" w:name="_Toc38296153"/>
      <w:bookmarkStart w:id="405" w:name="_Toc37915718"/>
      <w:bookmarkStart w:id="406" w:name="_Toc38296102"/>
      <w:bookmarkStart w:id="407" w:name="_Toc38295751"/>
      <w:bookmarkStart w:id="408" w:name="_Toc38296300"/>
      <w:bookmarkStart w:id="409" w:name="_Toc38296452"/>
      <w:r w:rsidRPr="00414782">
        <w:rPr>
          <w:lang w:val="en-US"/>
        </w:rPr>
        <w:t xml:space="preserve">RAN2 to agree the configurability of including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to avoid the interoperability issue.</w:t>
      </w:r>
      <w:bookmarkEnd w:id="404"/>
      <w:bookmarkEnd w:id="405"/>
      <w:bookmarkEnd w:id="406"/>
      <w:bookmarkEnd w:id="407"/>
      <w:bookmarkEnd w:id="408"/>
      <w:bookmarkEnd w:id="409"/>
    </w:p>
    <w:tbl>
      <w:tblPr>
        <w:tblStyle w:val="TableGrid"/>
        <w:tblW w:w="9630" w:type="dxa"/>
        <w:tblLayout w:type="fixed"/>
        <w:tblLook w:val="04A0" w:firstRow="1" w:lastRow="0" w:firstColumn="1" w:lastColumn="0" w:noHBand="0" w:noVBand="1"/>
      </w:tblPr>
      <w:tblGrid>
        <w:gridCol w:w="1838"/>
        <w:gridCol w:w="1701"/>
        <w:gridCol w:w="6091"/>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Network should be able to handle interoperability issue.</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don’t think it is needed. It can be based on network implementation</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lastRenderedPageBreak/>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In our understanding, there is no inter-operability problem. The network can handle this.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It is ok for network to discard the </w:t>
            </w:r>
            <w:proofErr w:type="spellStart"/>
            <w:r w:rsidRPr="00414782">
              <w:rPr>
                <w:lang w:val="en-US"/>
              </w:rPr>
              <w:t>locationInfo</w:t>
            </w:r>
            <w:proofErr w:type="spellEnd"/>
            <w:r w:rsidRPr="00414782">
              <w:rPr>
                <w:lang w:val="en-US"/>
              </w:rPr>
              <w:t xml:space="preserve"> field if not decodable</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The UE should provide location information if MN configured location provision for the regular (</w:t>
            </w:r>
            <w:proofErr w:type="gramStart"/>
            <w:r w:rsidRPr="00414782">
              <w:rPr>
                <w:lang w:val="en-US"/>
              </w:rPr>
              <w:t>MN )case</w:t>
            </w:r>
            <w:proofErr w:type="gramEnd"/>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No</w:t>
            </w:r>
          </w:p>
        </w:tc>
        <w:tc>
          <w:tcPr>
            <w:tcW w:w="6091"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838"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No</w:t>
            </w:r>
          </w:p>
        </w:tc>
        <w:tc>
          <w:tcPr>
            <w:tcW w:w="6091"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rsidRPr="00E520A0">
        <w:tc>
          <w:tcPr>
            <w:tcW w:w="1838"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09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lang w:val="en-US"/>
              </w:rPr>
            </w:pPr>
            <w:r w:rsidRPr="00414782">
              <w:rPr>
                <w:rFonts w:eastAsia="Yu Mincho"/>
                <w:lang w:val="en-US"/>
              </w:rPr>
              <w:t xml:space="preserve">Reasoning is to avoid unspecified </w:t>
            </w:r>
            <w:proofErr w:type="spellStart"/>
            <w:r w:rsidRPr="00414782">
              <w:rPr>
                <w:rFonts w:eastAsia="Yu Mincho"/>
                <w:lang w:val="en-US"/>
              </w:rPr>
              <w:t>eNB</w:t>
            </w:r>
            <w:proofErr w:type="spellEnd"/>
            <w:r w:rsidRPr="00414782">
              <w:rPr>
                <w:rFonts w:eastAsia="Yu Mincho"/>
                <w:lang w:val="en-US"/>
              </w:rPr>
              <w:t xml:space="preserve"> behavior occur. </w:t>
            </w:r>
          </w:p>
        </w:tc>
      </w:tr>
    </w:tbl>
    <w:p w:rsidR="007572DD" w:rsidRDefault="007572DD" w:rsidP="007572DD">
      <w:pPr>
        <w:rPr>
          <w:b/>
          <w:bCs/>
          <w:color w:val="FF0000"/>
          <w:u w:val="single"/>
          <w:lang w:val="en-US"/>
        </w:rPr>
      </w:pPr>
    </w:p>
    <w:p w:rsidR="007572DD" w:rsidRPr="00B40920" w:rsidRDefault="007572DD" w:rsidP="007572DD">
      <w:pPr>
        <w:rPr>
          <w:b/>
          <w:bCs/>
          <w:color w:val="FF0000"/>
          <w:u w:val="single"/>
          <w:lang w:val="en-US"/>
        </w:rPr>
      </w:pPr>
      <w:r w:rsidRPr="00B40920">
        <w:rPr>
          <w:b/>
          <w:bCs/>
          <w:color w:val="FF0000"/>
          <w:u w:val="single"/>
          <w:lang w:val="en-US"/>
        </w:rPr>
        <w:t>Summary:</w:t>
      </w:r>
    </w:p>
    <w:p w:rsidR="007572DD" w:rsidRPr="00D36780" w:rsidRDefault="007572DD" w:rsidP="007572DD">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w:t>
      </w:r>
    </w:p>
    <w:p w:rsidR="007572DD" w:rsidRDefault="007572DD" w:rsidP="007572DD">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13</w:t>
      </w:r>
    </w:p>
    <w:p w:rsidR="007572DD" w:rsidRDefault="007572DD" w:rsidP="007572DD">
      <w:pPr>
        <w:rPr>
          <w:color w:val="FF0000"/>
          <w:lang w:val="en-US"/>
        </w:rPr>
      </w:pPr>
      <w:r>
        <w:rPr>
          <w:color w:val="FF0000"/>
          <w:lang w:val="en-US"/>
        </w:rPr>
        <w:t>As majority of the companies do not support this proposal, this seems not agreeable and hence cat-a classification.</w:t>
      </w:r>
    </w:p>
    <w:p w:rsidR="007572DD" w:rsidRPr="009F22B4" w:rsidRDefault="007572DD" w:rsidP="007572DD">
      <w:pPr>
        <w:pStyle w:val="Cat-a-Proposal"/>
        <w:rPr>
          <w:noProof/>
          <w:lang w:val="en-US"/>
        </w:rPr>
      </w:pPr>
      <w:bookmarkStart w:id="410" w:name="_Toc38979545"/>
      <w:r>
        <w:rPr>
          <w:lang w:val="en-US"/>
        </w:rPr>
        <w:t xml:space="preserve">Additional </w:t>
      </w:r>
      <w:r w:rsidRPr="00414782">
        <w:rPr>
          <w:lang w:val="en-US"/>
        </w:rPr>
        <w:t xml:space="preserve">configurability of including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w:t>
      </w:r>
      <w:r>
        <w:rPr>
          <w:lang w:val="en-US"/>
        </w:rPr>
        <w:t>is not suppo</w:t>
      </w:r>
      <w:r w:rsidR="00225E2C">
        <w:rPr>
          <w:lang w:val="en-US"/>
        </w:rPr>
        <w:t>r</w:t>
      </w:r>
      <w:r>
        <w:rPr>
          <w:lang w:val="en-US"/>
        </w:rPr>
        <w:t>ted.</w:t>
      </w:r>
      <w:bookmarkEnd w:id="410"/>
      <w:r>
        <w:rPr>
          <w:lang w:val="en-US"/>
        </w:rPr>
        <w:t xml:space="preserve">  </w:t>
      </w:r>
    </w:p>
    <w:p w:rsidR="00180EFF" w:rsidRDefault="00180EFF" w:rsidP="00A67DD7">
      <w:pPr>
        <w:pStyle w:val="Cat-b-Proposal"/>
        <w:numPr>
          <w:ilvl w:val="0"/>
          <w:numId w:val="0"/>
        </w:numPr>
        <w:ind w:left="1588"/>
      </w:pPr>
    </w:p>
    <w:p w:rsidR="007572DD" w:rsidRPr="00414782" w:rsidRDefault="007572DD" w:rsidP="00A67DD7">
      <w:pPr>
        <w:pStyle w:val="Cat-b-Proposal"/>
        <w:numPr>
          <w:ilvl w:val="0"/>
          <w:numId w:val="0"/>
        </w:numPr>
        <w:ind w:left="1588"/>
      </w:pPr>
    </w:p>
    <w:p w:rsidR="00180EFF" w:rsidRPr="00414782" w:rsidRDefault="00B325E8">
      <w:pPr>
        <w:pStyle w:val="Proposal"/>
        <w:rPr>
          <w:lang w:val="en-US"/>
        </w:rPr>
      </w:pPr>
      <w:bookmarkStart w:id="411" w:name="_Toc38295753"/>
      <w:bookmarkStart w:id="412" w:name="_Toc38296154"/>
      <w:bookmarkStart w:id="413" w:name="_Toc38296453"/>
      <w:bookmarkStart w:id="414" w:name="_Toc37915719"/>
      <w:bookmarkStart w:id="415" w:name="_Toc38296103"/>
      <w:bookmarkStart w:id="416" w:name="_Toc38296301"/>
      <w:r w:rsidRPr="00414782">
        <w:rPr>
          <w:lang w:val="en-US"/>
        </w:rPr>
        <w:t xml:space="preserve">It is necessary to introduce UE capability signaling of reporting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w:t>
      </w:r>
      <w:bookmarkEnd w:id="411"/>
      <w:bookmarkEnd w:id="412"/>
      <w:bookmarkEnd w:id="413"/>
      <w:bookmarkEnd w:id="414"/>
      <w:bookmarkEnd w:id="415"/>
      <w:bookmarkEnd w:id="416"/>
      <w:r w:rsidRPr="00414782">
        <w:rPr>
          <w:lang w:val="en-US"/>
        </w:rPr>
        <w:t xml:space="preserve"> </w:t>
      </w:r>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Network should be able to handle interoperability issue.</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lastRenderedPageBreak/>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No</w:t>
            </w:r>
          </w:p>
        </w:tc>
        <w:tc>
          <w:tcPr>
            <w:tcW w:w="5949"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838"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rsidRPr="00E520A0">
        <w:tc>
          <w:tcPr>
            <w:tcW w:w="1838"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5949"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lang w:val="en-US"/>
              </w:rPr>
            </w:pPr>
            <w:r w:rsidRPr="00414782">
              <w:rPr>
                <w:rFonts w:eastAsia="Yu Mincho" w:hint="eastAsia"/>
                <w:lang w:val="en-US"/>
              </w:rPr>
              <w:t xml:space="preserve">Reasoning is to make this function configurable </w:t>
            </w:r>
            <w:r w:rsidRPr="00414782">
              <w:rPr>
                <w:rFonts w:eastAsia="Yu Mincho"/>
                <w:lang w:val="en-US"/>
              </w:rPr>
              <w:t xml:space="preserve">to avoid unspecified </w:t>
            </w:r>
            <w:proofErr w:type="spellStart"/>
            <w:r w:rsidRPr="00414782">
              <w:rPr>
                <w:rFonts w:eastAsia="Yu Mincho"/>
                <w:lang w:val="en-US"/>
              </w:rPr>
              <w:t>eNB</w:t>
            </w:r>
            <w:proofErr w:type="spellEnd"/>
            <w:r w:rsidRPr="00414782">
              <w:rPr>
                <w:rFonts w:eastAsia="Yu Mincho"/>
                <w:lang w:val="en-US"/>
              </w:rPr>
              <w:t xml:space="preserve"> behavior occur. </w:t>
            </w:r>
          </w:p>
        </w:tc>
      </w:tr>
    </w:tbl>
    <w:p w:rsidR="00180EFF" w:rsidRDefault="00180EFF" w:rsidP="00A67DD7">
      <w:pPr>
        <w:pStyle w:val="Cat-b-Proposal"/>
        <w:numPr>
          <w:ilvl w:val="0"/>
          <w:numId w:val="0"/>
        </w:numPr>
        <w:ind w:left="1588"/>
      </w:pPr>
    </w:p>
    <w:p w:rsidR="008C41E2" w:rsidRPr="00B40920" w:rsidRDefault="008C41E2" w:rsidP="008C41E2">
      <w:pPr>
        <w:rPr>
          <w:b/>
          <w:bCs/>
          <w:color w:val="FF0000"/>
          <w:u w:val="single"/>
          <w:lang w:val="en-US"/>
        </w:rPr>
      </w:pPr>
      <w:r w:rsidRPr="00B40920">
        <w:rPr>
          <w:b/>
          <w:bCs/>
          <w:color w:val="FF0000"/>
          <w:u w:val="single"/>
          <w:lang w:val="en-US"/>
        </w:rPr>
        <w:t>Summary:</w:t>
      </w:r>
    </w:p>
    <w:p w:rsidR="008C41E2" w:rsidRPr="00D36780" w:rsidRDefault="008C41E2" w:rsidP="008C41E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w:t>
      </w:r>
    </w:p>
    <w:p w:rsidR="008C41E2" w:rsidRDefault="008C41E2" w:rsidP="008C41E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12</w:t>
      </w:r>
    </w:p>
    <w:p w:rsidR="008C41E2" w:rsidRDefault="008C41E2" w:rsidP="008C41E2">
      <w:pPr>
        <w:rPr>
          <w:color w:val="FF0000"/>
          <w:lang w:val="en-US"/>
        </w:rPr>
      </w:pPr>
      <w:r>
        <w:rPr>
          <w:color w:val="FF0000"/>
          <w:lang w:val="en-US"/>
        </w:rPr>
        <w:t>Number of companies with no strong view: 1</w:t>
      </w:r>
    </w:p>
    <w:p w:rsidR="008C41E2" w:rsidRDefault="008C41E2" w:rsidP="008C41E2">
      <w:pPr>
        <w:rPr>
          <w:color w:val="FF0000"/>
          <w:lang w:val="en-US"/>
        </w:rPr>
      </w:pPr>
      <w:r>
        <w:rPr>
          <w:color w:val="FF0000"/>
          <w:lang w:val="en-US"/>
        </w:rPr>
        <w:t>As majority of the companies do not support this proposal, this seems not agreeable and hence cat-a classification.</w:t>
      </w:r>
    </w:p>
    <w:p w:rsidR="008C41E2" w:rsidRPr="009F22B4" w:rsidRDefault="008C41E2" w:rsidP="008C41E2">
      <w:pPr>
        <w:pStyle w:val="Cat-a-Proposal"/>
        <w:rPr>
          <w:noProof/>
          <w:lang w:val="en-US"/>
        </w:rPr>
      </w:pPr>
      <w:bookmarkStart w:id="417" w:name="_Toc38979546"/>
      <w:r>
        <w:rPr>
          <w:lang w:val="en-US"/>
        </w:rPr>
        <w:t>No new</w:t>
      </w:r>
      <w:r w:rsidRPr="00414782">
        <w:rPr>
          <w:lang w:val="en-US"/>
        </w:rPr>
        <w:t xml:space="preserve"> UE capability signaling </w:t>
      </w:r>
      <w:r>
        <w:rPr>
          <w:lang w:val="en-US"/>
        </w:rPr>
        <w:t>is introduced for</w:t>
      </w:r>
      <w:r w:rsidRPr="00414782">
        <w:rPr>
          <w:lang w:val="en-US"/>
        </w:rPr>
        <w:t xml:space="preserve"> reporting </w:t>
      </w:r>
      <w:r>
        <w:rPr>
          <w:lang w:val="en-US"/>
        </w:rPr>
        <w:t xml:space="preserve">of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Pr>
          <w:lang w:val="en-US"/>
        </w:rPr>
        <w:t>.</w:t>
      </w:r>
      <w:bookmarkEnd w:id="417"/>
      <w:r>
        <w:rPr>
          <w:lang w:val="en-US"/>
        </w:rPr>
        <w:t xml:space="preserve">  </w:t>
      </w:r>
    </w:p>
    <w:p w:rsidR="008C41E2" w:rsidRPr="00414782" w:rsidRDefault="008C41E2" w:rsidP="00A67DD7">
      <w:pPr>
        <w:pStyle w:val="Cat-b-Proposal"/>
        <w:numPr>
          <w:ilvl w:val="0"/>
          <w:numId w:val="0"/>
        </w:numPr>
        <w:ind w:left="1588"/>
      </w:pPr>
    </w:p>
    <w:p w:rsidR="00180EFF" w:rsidRPr="00414782" w:rsidRDefault="00180EFF">
      <w:pPr>
        <w:rPr>
          <w:lang w:val="en-US"/>
        </w:rPr>
      </w:pPr>
    </w:p>
    <w:p w:rsidR="00180EFF" w:rsidRPr="00414782" w:rsidRDefault="00B325E8">
      <w:pPr>
        <w:pStyle w:val="Proposal"/>
        <w:rPr>
          <w:lang w:val="en-US"/>
        </w:rPr>
      </w:pPr>
      <w:bookmarkStart w:id="418" w:name="_Toc38296155"/>
      <w:bookmarkStart w:id="419" w:name="_Toc38296302"/>
      <w:bookmarkStart w:id="420" w:name="_Toc37915720"/>
      <w:bookmarkStart w:id="421" w:name="_Toc38296104"/>
      <w:bookmarkStart w:id="422" w:name="_Toc38296454"/>
      <w:bookmarkStart w:id="423" w:name="_Toc38295755"/>
      <w:r w:rsidRPr="00414782">
        <w:rPr>
          <w:lang w:val="en-US"/>
        </w:rPr>
        <w:t>For rel-16 MR-DC, NR standalone support UE, mandatory support of location reporting function in SCG failure report with UE capability signaling.</w:t>
      </w:r>
      <w:bookmarkEnd w:id="418"/>
      <w:bookmarkEnd w:id="419"/>
      <w:bookmarkEnd w:id="420"/>
      <w:bookmarkEnd w:id="421"/>
      <w:bookmarkEnd w:id="422"/>
      <w:bookmarkEnd w:id="423"/>
      <w:r w:rsidRPr="00414782">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b/>
                <w:bCs/>
              </w:rPr>
            </w:pPr>
            <w:bookmarkStart w:id="424" w:name="_Toc38295347"/>
            <w:bookmarkStart w:id="425" w:name="_Toc38295038"/>
            <w:bookmarkStart w:id="426" w:name="_Toc38295126"/>
            <w:bookmarkStart w:id="427" w:name="_Toc38295226"/>
            <w:bookmarkStart w:id="428" w:name="_Toc38295756"/>
            <w:bookmarkStart w:id="429" w:name="_Toc38295398"/>
            <w:bookmarkStart w:id="430" w:name="_Toc38295276"/>
            <w:bookmarkStart w:id="431" w:name="_Toc38295176"/>
            <w:r>
              <w:rPr>
                <w:b/>
                <w:bCs/>
              </w:rPr>
              <w:t>Company name</w:t>
            </w:r>
            <w:bookmarkEnd w:id="424"/>
            <w:bookmarkEnd w:id="425"/>
            <w:bookmarkEnd w:id="426"/>
            <w:bookmarkEnd w:id="427"/>
            <w:bookmarkEnd w:id="428"/>
            <w:bookmarkEnd w:id="429"/>
            <w:bookmarkEnd w:id="430"/>
            <w:bookmarkEnd w:id="431"/>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don’t need UE signaling capability.  </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There is no need to differentiate SCG failure related location reporting capability with the location reporting capability in general. Therefore, we prefer not to have one more UE capability bit for SCG failure related aspects.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lastRenderedPageBreak/>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No</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696"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NO</w:t>
            </w:r>
          </w:p>
        </w:tc>
        <w:tc>
          <w:tcPr>
            <w:tcW w:w="6233"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180EFF" w:rsidRDefault="00180EFF" w:rsidP="00A67DD7">
      <w:pPr>
        <w:pStyle w:val="Cat-b-Proposal"/>
        <w:numPr>
          <w:ilvl w:val="0"/>
          <w:numId w:val="0"/>
        </w:numPr>
        <w:ind w:left="1588"/>
      </w:pPr>
    </w:p>
    <w:p w:rsidR="008C41E2" w:rsidRPr="00B40920" w:rsidRDefault="008C41E2" w:rsidP="008C41E2">
      <w:pPr>
        <w:rPr>
          <w:b/>
          <w:bCs/>
          <w:color w:val="FF0000"/>
          <w:u w:val="single"/>
          <w:lang w:val="en-US"/>
        </w:rPr>
      </w:pPr>
      <w:r w:rsidRPr="00B40920">
        <w:rPr>
          <w:b/>
          <w:bCs/>
          <w:color w:val="FF0000"/>
          <w:u w:val="single"/>
          <w:lang w:val="en-US"/>
        </w:rPr>
        <w:t>Summary:</w:t>
      </w:r>
    </w:p>
    <w:p w:rsidR="008C41E2" w:rsidRPr="00D36780" w:rsidRDefault="008C41E2" w:rsidP="008C41E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w:t>
      </w:r>
    </w:p>
    <w:p w:rsidR="008C41E2" w:rsidRDefault="008C41E2" w:rsidP="008C41E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13</w:t>
      </w:r>
    </w:p>
    <w:p w:rsidR="008C41E2" w:rsidRDefault="008C41E2" w:rsidP="008C41E2">
      <w:pPr>
        <w:rPr>
          <w:color w:val="FF0000"/>
          <w:lang w:val="en-US"/>
        </w:rPr>
      </w:pPr>
      <w:r>
        <w:rPr>
          <w:color w:val="FF0000"/>
          <w:lang w:val="en-US"/>
        </w:rPr>
        <w:t>As majority of the companies do not support this proposal, this seems not agreeable and hence cat-a classification.</w:t>
      </w:r>
    </w:p>
    <w:p w:rsidR="008C41E2" w:rsidRPr="009F22B4" w:rsidRDefault="008C41E2" w:rsidP="008C41E2">
      <w:pPr>
        <w:pStyle w:val="Cat-a-Proposal"/>
        <w:rPr>
          <w:noProof/>
          <w:lang w:val="en-US"/>
        </w:rPr>
      </w:pPr>
      <w:bookmarkStart w:id="432" w:name="_Toc38979547"/>
      <w:r>
        <w:rPr>
          <w:lang w:val="en-US"/>
        </w:rPr>
        <w:t>No new</w:t>
      </w:r>
      <w:r w:rsidRPr="00414782">
        <w:rPr>
          <w:lang w:val="en-US"/>
        </w:rPr>
        <w:t xml:space="preserve"> UE capability signaling </w:t>
      </w:r>
      <w:r>
        <w:rPr>
          <w:lang w:val="en-US"/>
        </w:rPr>
        <w:t>is introduced for</w:t>
      </w:r>
      <w:r w:rsidRPr="00414782">
        <w:rPr>
          <w:lang w:val="en-US"/>
        </w:rPr>
        <w:t xml:space="preserve"> reporting </w:t>
      </w:r>
      <w:r>
        <w:rPr>
          <w:lang w:val="en-US"/>
        </w:rPr>
        <w:t xml:space="preserve">of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Pr>
          <w:lang w:val="en-US"/>
        </w:rPr>
        <w:t xml:space="preserve"> associated to MR-DC.</w:t>
      </w:r>
      <w:bookmarkEnd w:id="432"/>
      <w:r>
        <w:rPr>
          <w:lang w:val="en-US"/>
        </w:rPr>
        <w:t xml:space="preserve">  </w:t>
      </w:r>
    </w:p>
    <w:p w:rsidR="008C41E2" w:rsidRPr="008C41E2" w:rsidRDefault="008C41E2" w:rsidP="00A67DD7">
      <w:pPr>
        <w:pStyle w:val="Cat-b-Proposal"/>
        <w:numPr>
          <w:ilvl w:val="0"/>
          <w:numId w:val="0"/>
        </w:numPr>
        <w:ind w:left="1588"/>
      </w:pPr>
    </w:p>
    <w:p w:rsidR="00180EFF" w:rsidRPr="00414782" w:rsidRDefault="00B325E8">
      <w:pPr>
        <w:pStyle w:val="Proposal"/>
        <w:rPr>
          <w:lang w:val="en-US"/>
        </w:rPr>
      </w:pPr>
      <w:bookmarkStart w:id="433" w:name="_Toc38296455"/>
      <w:bookmarkStart w:id="434" w:name="_Toc37915721"/>
      <w:bookmarkStart w:id="435" w:name="_Toc38296156"/>
      <w:bookmarkStart w:id="436" w:name="_Toc38295757"/>
      <w:bookmarkStart w:id="437" w:name="_Toc38296303"/>
      <w:bookmarkStart w:id="438" w:name="_Toc38296105"/>
      <w:r w:rsidRPr="00414782">
        <w:rPr>
          <w:lang w:val="en-US"/>
        </w:rPr>
        <w:t xml:space="preserve">RAN2 to agree the detailed location information in SCG failure report should be </w:t>
      </w:r>
      <w:proofErr w:type="spellStart"/>
      <w:r w:rsidRPr="00414782">
        <w:rPr>
          <w:lang w:val="en-US"/>
        </w:rPr>
        <w:t>commonLocationInfo</w:t>
      </w:r>
      <w:proofErr w:type="spellEnd"/>
      <w:r w:rsidRPr="00414782">
        <w:rPr>
          <w:lang w:val="en-US"/>
        </w:rPr>
        <w:t xml:space="preserve">, </w:t>
      </w:r>
      <w:proofErr w:type="spellStart"/>
      <w:r w:rsidRPr="00414782">
        <w:rPr>
          <w:lang w:val="en-US"/>
        </w:rPr>
        <w:t>wlan-LocationInfo</w:t>
      </w:r>
      <w:proofErr w:type="spellEnd"/>
      <w:r w:rsidRPr="00414782">
        <w:rPr>
          <w:lang w:val="en-US"/>
        </w:rPr>
        <w:t xml:space="preserve"> and </w:t>
      </w:r>
      <w:proofErr w:type="spellStart"/>
      <w:r w:rsidRPr="00414782">
        <w:rPr>
          <w:lang w:val="en-US"/>
        </w:rPr>
        <w:t>bt-LocationInfo</w:t>
      </w:r>
      <w:proofErr w:type="spellEnd"/>
      <w:r w:rsidRPr="00414782">
        <w:rPr>
          <w:lang w:val="en-US"/>
        </w:rPr>
        <w:t xml:space="preserve"> and sensor-</w:t>
      </w:r>
      <w:proofErr w:type="spellStart"/>
      <w:r w:rsidRPr="00414782">
        <w:rPr>
          <w:lang w:val="en-US"/>
        </w:rPr>
        <w:t>LocationInfo</w:t>
      </w:r>
      <w:proofErr w:type="spellEnd"/>
      <w:r w:rsidRPr="00414782">
        <w:rPr>
          <w:lang w:val="en-US"/>
        </w:rPr>
        <w:t>, if available.</w:t>
      </w:r>
      <w:bookmarkEnd w:id="433"/>
      <w:bookmarkEnd w:id="434"/>
      <w:bookmarkEnd w:id="435"/>
      <w:bookmarkEnd w:id="436"/>
      <w:bookmarkEnd w:id="437"/>
      <w:bookmarkEnd w:id="438"/>
      <w:r w:rsidRPr="00414782">
        <w:rPr>
          <w:lang w:val="en-US"/>
        </w:rPr>
        <w:t xml:space="preserve"> </w:t>
      </w:r>
    </w:p>
    <w:tbl>
      <w:tblPr>
        <w:tblStyle w:val="TableGrid"/>
        <w:tblW w:w="9630" w:type="dxa"/>
        <w:tblLayout w:type="fixed"/>
        <w:tblLook w:val="04A0" w:firstRow="1" w:lastRow="0" w:firstColumn="1" w:lastColumn="0" w:noHBand="0" w:noVBand="1"/>
      </w:tblPr>
      <w:tblGrid>
        <w:gridCol w:w="1838"/>
        <w:gridCol w:w="1701"/>
        <w:gridCol w:w="6091"/>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lastRenderedPageBreak/>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Yes</w:t>
            </w:r>
          </w:p>
        </w:tc>
        <w:tc>
          <w:tcPr>
            <w:tcW w:w="6091"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838"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Yes</w:t>
            </w:r>
          </w:p>
        </w:tc>
        <w:tc>
          <w:tcPr>
            <w:tcW w:w="6091"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tc>
          <w:tcPr>
            <w:tcW w:w="1838"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091"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180EFF" w:rsidRDefault="00180EFF"/>
    <w:p w:rsidR="008C41E2" w:rsidRPr="00B40920" w:rsidRDefault="008C41E2" w:rsidP="008C41E2">
      <w:pPr>
        <w:rPr>
          <w:b/>
          <w:bCs/>
          <w:color w:val="FF0000"/>
          <w:u w:val="single"/>
          <w:lang w:val="en-US"/>
        </w:rPr>
      </w:pPr>
      <w:r w:rsidRPr="00B40920">
        <w:rPr>
          <w:b/>
          <w:bCs/>
          <w:color w:val="FF0000"/>
          <w:u w:val="single"/>
          <w:lang w:val="en-US"/>
        </w:rPr>
        <w:t>Summary:</w:t>
      </w:r>
    </w:p>
    <w:p w:rsidR="008C41E2" w:rsidRPr="00D36780" w:rsidRDefault="008C41E2" w:rsidP="008C41E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14</w:t>
      </w:r>
    </w:p>
    <w:p w:rsidR="008C41E2" w:rsidRDefault="008C41E2" w:rsidP="008C41E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0</w:t>
      </w:r>
    </w:p>
    <w:p w:rsidR="008C41E2" w:rsidRDefault="008C41E2" w:rsidP="008C41E2">
      <w:pPr>
        <w:rPr>
          <w:color w:val="FF0000"/>
          <w:lang w:val="en-US"/>
        </w:rPr>
      </w:pPr>
      <w:r>
        <w:rPr>
          <w:color w:val="FF0000"/>
          <w:lang w:val="en-US"/>
        </w:rPr>
        <w:t>As majority of the companies support this proposal, this seems agreeable and hence cat-a classification.</w:t>
      </w:r>
    </w:p>
    <w:p w:rsidR="008C41E2" w:rsidRPr="009F22B4" w:rsidRDefault="008C41E2" w:rsidP="008C41E2">
      <w:pPr>
        <w:pStyle w:val="Cat-a-Proposal"/>
        <w:rPr>
          <w:noProof/>
          <w:lang w:val="en-US"/>
        </w:rPr>
      </w:pPr>
      <w:bookmarkStart w:id="439" w:name="_Toc38979548"/>
      <w:r w:rsidRPr="00414782">
        <w:rPr>
          <w:lang w:val="en-US"/>
        </w:rPr>
        <w:t>RAN2 agree</w:t>
      </w:r>
      <w:r>
        <w:rPr>
          <w:lang w:val="en-US"/>
        </w:rPr>
        <w:t xml:space="preserve"> that</w:t>
      </w:r>
      <w:r w:rsidRPr="00414782">
        <w:rPr>
          <w:lang w:val="en-US"/>
        </w:rPr>
        <w:t xml:space="preserve"> the detailed location information in SCG failure report should be </w:t>
      </w:r>
      <w:proofErr w:type="spellStart"/>
      <w:r w:rsidRPr="00414782">
        <w:rPr>
          <w:lang w:val="en-US"/>
        </w:rPr>
        <w:t>commonLocationInfo</w:t>
      </w:r>
      <w:proofErr w:type="spellEnd"/>
      <w:r w:rsidRPr="00414782">
        <w:rPr>
          <w:lang w:val="en-US"/>
        </w:rPr>
        <w:t xml:space="preserve">, </w:t>
      </w:r>
      <w:proofErr w:type="spellStart"/>
      <w:r w:rsidRPr="00414782">
        <w:rPr>
          <w:lang w:val="en-US"/>
        </w:rPr>
        <w:t>wlan-LocationInfo</w:t>
      </w:r>
      <w:proofErr w:type="spellEnd"/>
      <w:r w:rsidRPr="00414782">
        <w:rPr>
          <w:lang w:val="en-US"/>
        </w:rPr>
        <w:t xml:space="preserve"> and </w:t>
      </w:r>
      <w:proofErr w:type="spellStart"/>
      <w:r w:rsidRPr="00414782">
        <w:rPr>
          <w:lang w:val="en-US"/>
        </w:rPr>
        <w:t>bt-LocationInfo</w:t>
      </w:r>
      <w:proofErr w:type="spellEnd"/>
      <w:r w:rsidRPr="00414782">
        <w:rPr>
          <w:lang w:val="en-US"/>
        </w:rPr>
        <w:t xml:space="preserve"> and sensor-</w:t>
      </w:r>
      <w:proofErr w:type="spellStart"/>
      <w:r w:rsidRPr="00414782">
        <w:rPr>
          <w:lang w:val="en-US"/>
        </w:rPr>
        <w:t>LocationInfo</w:t>
      </w:r>
      <w:proofErr w:type="spellEnd"/>
      <w:r w:rsidRPr="00414782">
        <w:rPr>
          <w:lang w:val="en-US"/>
        </w:rPr>
        <w:t>, if available</w:t>
      </w:r>
      <w:r>
        <w:rPr>
          <w:lang w:val="en-US"/>
        </w:rPr>
        <w:t>.</w:t>
      </w:r>
      <w:bookmarkEnd w:id="439"/>
      <w:r>
        <w:rPr>
          <w:lang w:val="en-US"/>
        </w:rPr>
        <w:t xml:space="preserve">  </w:t>
      </w:r>
    </w:p>
    <w:p w:rsidR="008C41E2" w:rsidRPr="008C41E2" w:rsidRDefault="008C41E2">
      <w:pPr>
        <w:rPr>
          <w:lang w:val="en-US"/>
        </w:rPr>
      </w:pPr>
    </w:p>
    <w:p w:rsidR="00180EFF" w:rsidRDefault="00B325E8">
      <w:pPr>
        <w:pStyle w:val="Heading3"/>
      </w:pPr>
      <w:r>
        <w:t xml:space="preserve"> [S</w:t>
      </w:r>
      <w:proofErr w:type="gramStart"/>
      <w:r>
        <w:t>478][</w:t>
      </w:r>
      <w:proofErr w:type="gramEnd"/>
      <w:r>
        <w:t>S479] Further discussion on mobility history information</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 xml:space="preserve">, Samsung brings up the issue related to the procedural text correction related to UE history information. </w:t>
      </w:r>
    </w:p>
    <w:p w:rsidR="00180EFF" w:rsidRPr="00414782" w:rsidRDefault="00B325E8">
      <w:pPr>
        <w:pStyle w:val="ListParagraph"/>
        <w:numPr>
          <w:ilvl w:val="0"/>
          <w:numId w:val="26"/>
        </w:numPr>
        <w:rPr>
          <w:lang w:val="en-US"/>
        </w:rPr>
      </w:pPr>
      <w:r w:rsidRPr="00414782">
        <w:rPr>
          <w:lang w:val="en-US"/>
        </w:rPr>
        <w:t xml:space="preserve">Samsung proposal 1: Upon entering NR while using E-UTRA, the UE includes the E-UTRA cell information and the time spent in the E-UTRA cell in variable </w:t>
      </w:r>
      <w:proofErr w:type="spellStart"/>
      <w:r w:rsidRPr="00414782">
        <w:rPr>
          <w:lang w:val="en-US"/>
        </w:rPr>
        <w:t>VarMobilityHistoryReport</w:t>
      </w:r>
      <w:proofErr w:type="spellEnd"/>
      <w:r w:rsidRPr="00414782">
        <w:rPr>
          <w:lang w:val="en-US"/>
        </w:rPr>
        <w:t>.</w:t>
      </w:r>
    </w:p>
    <w:p w:rsidR="00180EFF" w:rsidRPr="00414782" w:rsidRDefault="00B325E8">
      <w:pPr>
        <w:pStyle w:val="ListParagraph"/>
        <w:numPr>
          <w:ilvl w:val="0"/>
          <w:numId w:val="26"/>
        </w:numPr>
        <w:rPr>
          <w:lang w:val="en-US"/>
        </w:rPr>
      </w:pPr>
      <w:r w:rsidRPr="00414782">
        <w:rPr>
          <w:lang w:val="en-US"/>
        </w:rPr>
        <w:t xml:space="preserve">Samsung proposal 2: Upon entering NR while using previously out of service, the UE includes the time spent out of service in variable </w:t>
      </w:r>
      <w:proofErr w:type="spellStart"/>
      <w:r w:rsidRPr="00414782">
        <w:rPr>
          <w:lang w:val="en-US"/>
        </w:rPr>
        <w:t>VarMobilityHistoryReport</w:t>
      </w:r>
      <w:proofErr w:type="spellEnd"/>
      <w:r w:rsidRPr="00414782">
        <w:rPr>
          <w:lang w:val="en-US"/>
        </w:rPr>
        <w:t>.</w:t>
      </w:r>
    </w:p>
    <w:p w:rsidR="00180EFF" w:rsidRPr="00414782" w:rsidRDefault="00B325E8">
      <w:pPr>
        <w:rPr>
          <w:lang w:val="en-US"/>
        </w:rPr>
      </w:pPr>
      <w:r w:rsidRPr="00414782">
        <w:rPr>
          <w:lang w:val="en-US"/>
        </w:rPr>
        <w:t xml:space="preserve">Samsung has also provided the TP for this 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w:t>
      </w:r>
    </w:p>
    <w:p w:rsidR="00180EFF" w:rsidRPr="00414782" w:rsidRDefault="00B325E8">
      <w:pPr>
        <w:pStyle w:val="Proposal"/>
        <w:rPr>
          <w:lang w:val="en-US"/>
        </w:rPr>
      </w:pPr>
      <w:bookmarkStart w:id="440" w:name="_Toc37915722"/>
      <w:bookmarkStart w:id="441" w:name="_Toc38295759"/>
      <w:bookmarkStart w:id="442" w:name="_Toc38296304"/>
      <w:bookmarkStart w:id="443" w:name="_Toc38296456"/>
      <w:bookmarkStart w:id="444" w:name="_Toc38296157"/>
      <w:bookmarkStart w:id="445" w:name="_Toc38296106"/>
      <w:r w:rsidRPr="00414782">
        <w:rPr>
          <w:lang w:val="en-US"/>
        </w:rPr>
        <w:t xml:space="preserve">Upon entering NR while using E-UTRA, the UE includes the E-UTRA cell information and the time spent in the E-UTRA cell in variable </w:t>
      </w:r>
      <w:proofErr w:type="spellStart"/>
      <w:r w:rsidRPr="00414782">
        <w:rPr>
          <w:lang w:val="en-US"/>
        </w:rPr>
        <w:t>VarMobilityHistoryReport</w:t>
      </w:r>
      <w:proofErr w:type="spellEnd"/>
      <w:r w:rsidRPr="00414782">
        <w:rPr>
          <w:lang w:val="en-US"/>
        </w:rPr>
        <w:t>.</w:t>
      </w:r>
      <w:bookmarkEnd w:id="440"/>
      <w:bookmarkEnd w:id="441"/>
      <w:bookmarkEnd w:id="442"/>
      <w:bookmarkEnd w:id="443"/>
      <w:bookmarkEnd w:id="444"/>
      <w:bookmarkEnd w:id="445"/>
      <w:r w:rsidRPr="00414782">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b/>
                <w:bCs/>
              </w:rPr>
            </w:pPr>
            <w:bookmarkStart w:id="446" w:name="_Toc37915723"/>
            <w:bookmarkStart w:id="447" w:name="_Toc38295761"/>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should avoid changing the definition of time spent in a cell. How is time spent in EUTRA cell is defined? What about time needed to handover from EUTRA to NR cell. Is it considered as time spent in E-UTRA cell, NR cell, or </w:t>
            </w:r>
            <w:proofErr w:type="gramStart"/>
            <w:r w:rsidRPr="00414782">
              <w:rPr>
                <w:lang w:val="en-US"/>
              </w:rPr>
              <w:t>OOS.</w:t>
            </w:r>
            <w:proofErr w:type="gramEnd"/>
          </w:p>
          <w:p w:rsidR="00180EFF" w:rsidRDefault="00B325E8">
            <w:r w:rsidRPr="00414782">
              <w:rPr>
                <w:lang w:val="en-US"/>
              </w:rPr>
              <w:t xml:space="preserve"> </w:t>
            </w:r>
            <w:r>
              <w:t>We want consistency with 36.331.</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may be useful information for the network to estimate the UE speed </w:t>
            </w:r>
            <w:proofErr w:type="spellStart"/>
            <w:r w:rsidRPr="00414782">
              <w:rPr>
                <w:lang w:val="en-US"/>
              </w:rPr>
              <w:t>etc</w:t>
            </w:r>
            <w:proofErr w:type="spellEnd"/>
            <w:r w:rsidRPr="00414782">
              <w:rPr>
                <w:lang w:val="en-US"/>
              </w:rPr>
              <w:t xml:space="preserve"> with the E-UTRA cell information.</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already </w:t>
            </w:r>
            <w:proofErr w:type="gramStart"/>
            <w:r w:rsidRPr="00414782">
              <w:rPr>
                <w:lang w:val="en-US"/>
              </w:rPr>
              <w:t>agreed</w:t>
            </w:r>
            <w:proofErr w:type="gramEnd"/>
            <w:r w:rsidRPr="00414782">
              <w:rPr>
                <w:lang w:val="en-US"/>
              </w:rPr>
              <w:t xml:space="preserve"> and the current proposal proposed by Samsung is only for fixing the procedural text which is wrong. We have already agreed that the </w:t>
            </w:r>
            <w:proofErr w:type="spellStart"/>
            <w:r w:rsidRPr="00414782">
              <w:rPr>
                <w:lang w:val="en-US"/>
              </w:rPr>
              <w:t>VarMobilityHistoryReport</w:t>
            </w:r>
            <w:proofErr w:type="spellEnd"/>
            <w:r w:rsidRPr="00414782">
              <w:rPr>
                <w:lang w:val="en-US"/>
              </w:rPr>
              <w:t xml:space="preserve"> shall </w:t>
            </w:r>
            <w:r w:rsidRPr="00414782">
              <w:rPr>
                <w:lang w:val="en-US"/>
              </w:rPr>
              <w:lastRenderedPageBreak/>
              <w:t xml:space="preserve">include both </w:t>
            </w:r>
            <w:proofErr w:type="gramStart"/>
            <w:r w:rsidRPr="00414782">
              <w:rPr>
                <w:lang w:val="en-US"/>
              </w:rPr>
              <w:t>time</w:t>
            </w:r>
            <w:proofErr w:type="gramEnd"/>
            <w:r w:rsidRPr="00414782">
              <w:rPr>
                <w:lang w:val="en-US"/>
              </w:rPr>
              <w:t xml:space="preserve"> spent in an NR cell and also in an EUTRA cell. All the definitions of how to define ‘time spent in a cell’ is </w:t>
            </w:r>
            <w:proofErr w:type="gramStart"/>
            <w:r w:rsidRPr="00414782">
              <w:rPr>
                <w:lang w:val="en-US"/>
              </w:rPr>
              <w:t>similar to</w:t>
            </w:r>
            <w:proofErr w:type="gramEnd"/>
            <w:r w:rsidRPr="00414782">
              <w:rPr>
                <w:lang w:val="en-US"/>
              </w:rPr>
              <w:t xml:space="preserve"> that of EUTRA specification.</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Agree with Ericsson</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agree with Qualcomm that RAN2 should be clear and have common understanding on the timer definition</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w:t>
            </w:r>
            <w:r w:rsidRPr="00414782">
              <w:rPr>
                <w:lang w:val="en-US"/>
              </w:rPr>
              <w:t>hare the same view as Ericsson.</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 but</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Agree with Qualcomm and Nokia that RAN2 should have common understanding on the timer definition.</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Agree with QC</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Agree with Qualcomm</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rFonts w:eastAsia="SimSun"/>
                <w:lang w:val="en-US"/>
              </w:rPr>
            </w:pPr>
            <w:r w:rsidRPr="00414782">
              <w:rPr>
                <w:rFonts w:eastAsia="SimSun" w:hint="eastAsia"/>
                <w:lang w:val="en-US"/>
              </w:rPr>
              <w:t xml:space="preserve">Share the same view as CMCC, we shall align the understanding on time spent. </w:t>
            </w:r>
          </w:p>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It</w:t>
            </w:r>
            <w:r w:rsidRPr="00414782">
              <w:rPr>
                <w:rFonts w:eastAsia="Malgun Gothic"/>
                <w:lang w:val="en-US"/>
              </w:rPr>
              <w:t>’s based on the following agreement made in RAN2#108:</w:t>
            </w:r>
          </w:p>
          <w:p w:rsidR="00172ACA" w:rsidRPr="00414782" w:rsidRDefault="00172ACA" w:rsidP="00172ACA">
            <w:pPr>
              <w:rPr>
                <w:rFonts w:eastAsia="Malgun Gothic"/>
                <w:lang w:val="en-US"/>
              </w:rPr>
            </w:pPr>
            <w:r w:rsidRPr="00414782">
              <w:rPr>
                <w:rFonts w:eastAsia="Malgun Gothic"/>
                <w:lang w:val="en-US"/>
              </w:rPr>
              <w:t>Enhance Visited Cell Information List in NR to record the information of both LTE cells and NR cells.</w:t>
            </w:r>
          </w:p>
          <w:p w:rsidR="00172ACA" w:rsidRPr="00414782" w:rsidRDefault="00172ACA" w:rsidP="00172ACA">
            <w:pPr>
              <w:rPr>
                <w:rFonts w:eastAsia="Malgun Gothic"/>
                <w:lang w:val="en-US"/>
              </w:rPr>
            </w:pPr>
            <w:r w:rsidRPr="00414782">
              <w:rPr>
                <w:rFonts w:eastAsia="Malgun Gothic"/>
                <w:lang w:val="en-US"/>
              </w:rPr>
              <w:t>It is a difference from the LTE framework (considering LTE cells only), and we assume that c</w:t>
            </w:r>
            <w:r w:rsidRPr="00414782">
              <w:rPr>
                <w:rFonts w:eastAsia="Malgun Gothic" w:hint="eastAsia"/>
                <w:lang w:val="en-US"/>
              </w:rPr>
              <w:t xml:space="preserve">urrent running CR has not </w:t>
            </w:r>
            <w:r w:rsidRPr="00414782">
              <w:rPr>
                <w:rFonts w:eastAsia="Malgun Gothic"/>
                <w:lang w:val="en-US"/>
              </w:rPr>
              <w:t>followed</w:t>
            </w:r>
            <w:r w:rsidRPr="00414782">
              <w:rPr>
                <w:rFonts w:eastAsia="Malgun Gothic" w:hint="eastAsia"/>
                <w:lang w:val="en-US"/>
              </w:rPr>
              <w:t xml:space="preserve"> it.</w:t>
            </w:r>
          </w:p>
          <w:p w:rsidR="00172ACA" w:rsidRPr="00FF3C30" w:rsidRDefault="00172ACA" w:rsidP="00172ACA">
            <w:pPr>
              <w:rPr>
                <w:rFonts w:eastAsia="Malgun Gothic"/>
              </w:rPr>
            </w:pPr>
            <w:r w:rsidRPr="00414782">
              <w:rPr>
                <w:rFonts w:eastAsia="Malgun Gothic" w:hint="eastAsia"/>
                <w:lang w:val="en-US"/>
              </w:rPr>
              <w:t>On the other hand, as QC mentioned above, we may need to further discuss</w:t>
            </w:r>
            <w:r w:rsidRPr="00414782">
              <w:rPr>
                <w:rFonts w:eastAsia="Malgun Gothic"/>
                <w:lang w:val="en-US"/>
              </w:rPr>
              <w:t xml:space="preserve"> the</w:t>
            </w:r>
            <w:r w:rsidRPr="00414782">
              <w:rPr>
                <w:rFonts w:eastAsia="Malgun Gothic" w:hint="eastAsia"/>
                <w:lang w:val="en-US"/>
              </w:rPr>
              <w:t xml:space="preserve"> </w:t>
            </w:r>
            <w:r w:rsidRPr="00414782">
              <w:rPr>
                <w:rFonts w:eastAsia="Malgun Gothic"/>
                <w:lang w:val="en-US"/>
              </w:rPr>
              <w:t>relevant definition</w:t>
            </w:r>
            <w:r w:rsidRPr="00414782">
              <w:rPr>
                <w:rFonts w:eastAsia="Malgun Gothic" w:hint="eastAsia"/>
                <w:lang w:val="en-US"/>
              </w:rPr>
              <w:t>s.</w:t>
            </w:r>
            <w:r w:rsidRPr="00414782">
              <w:rPr>
                <w:rFonts w:eastAsia="Malgun Gothic"/>
                <w:lang w:val="en-US"/>
              </w:rPr>
              <w:t xml:space="preserve"> For instance, after UE has visited several LTE cells, it would access to NR cell. In that case, it is questionable if UE </w:t>
            </w:r>
            <w:proofErr w:type="gramStart"/>
            <w:r w:rsidRPr="00414782">
              <w:rPr>
                <w:rFonts w:eastAsia="Malgun Gothic"/>
                <w:lang w:val="en-US"/>
              </w:rPr>
              <w:t>has to</w:t>
            </w:r>
            <w:proofErr w:type="gramEnd"/>
            <w:r w:rsidRPr="00414782">
              <w:rPr>
                <w:rFonts w:eastAsia="Malgun Gothic"/>
                <w:lang w:val="en-US"/>
              </w:rPr>
              <w:t xml:space="preserve"> report all visited LTE cells or last one LTE cell. </w:t>
            </w:r>
            <w:r>
              <w:rPr>
                <w:rFonts w:eastAsia="Malgun Gothic"/>
              </w:rPr>
              <w:t>For simplicity, we prefer last one LTE cell.</w:t>
            </w:r>
          </w:p>
        </w:tc>
      </w:tr>
      <w:tr w:rsidR="004E02F3" w:rsidRPr="00E520A0">
        <w:tc>
          <w:tcPr>
            <w:tcW w:w="1696" w:type="dxa"/>
            <w:tcBorders>
              <w:top w:val="single" w:sz="4" w:space="0" w:color="auto"/>
              <w:left w:val="single" w:sz="4" w:space="0" w:color="auto"/>
              <w:bottom w:val="single" w:sz="4" w:space="0" w:color="auto"/>
              <w:right w:val="single" w:sz="4" w:space="0" w:color="auto"/>
            </w:tcBorders>
          </w:tcPr>
          <w:p w:rsidR="004E02F3" w:rsidRDefault="004E02F3"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E02F3" w:rsidRDefault="004E02F3" w:rsidP="00172ACA">
            <w:pPr>
              <w:rPr>
                <w:rFonts w:eastAsia="Malgun Gothic"/>
              </w:rPr>
            </w:pPr>
            <w:r>
              <w:rPr>
                <w:rFonts w:eastAsia="Malgun Gothic"/>
              </w:rPr>
              <w:t>No</w:t>
            </w:r>
          </w:p>
        </w:tc>
        <w:tc>
          <w:tcPr>
            <w:tcW w:w="6233" w:type="dxa"/>
            <w:tcBorders>
              <w:top w:val="single" w:sz="4" w:space="0" w:color="auto"/>
              <w:left w:val="single" w:sz="4" w:space="0" w:color="auto"/>
              <w:bottom w:val="single" w:sz="4" w:space="0" w:color="auto"/>
              <w:right w:val="single" w:sz="4" w:space="0" w:color="auto"/>
            </w:tcBorders>
          </w:tcPr>
          <w:p w:rsidR="004E02F3" w:rsidRPr="00414782" w:rsidRDefault="004E02F3" w:rsidP="00172ACA">
            <w:pPr>
              <w:rPr>
                <w:rFonts w:eastAsia="Malgun Gothic"/>
                <w:lang w:val="en-US"/>
              </w:rPr>
            </w:pPr>
            <w:r w:rsidRPr="00414782">
              <w:rPr>
                <w:rFonts w:eastAsia="Malgun Gothic"/>
                <w:lang w:val="en-US"/>
              </w:rPr>
              <w:t>Share the same concern with Qualcomm</w:t>
            </w:r>
          </w:p>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pPr>
              <w:rPr>
                <w:rFonts w:eastAsia="Malgun Gothic"/>
              </w:rPr>
            </w:pPr>
          </w:p>
        </w:tc>
      </w:tr>
    </w:tbl>
    <w:p w:rsidR="00180EFF" w:rsidRDefault="00180EFF"/>
    <w:p w:rsidR="008C41E2" w:rsidRPr="00B40920" w:rsidRDefault="008C41E2" w:rsidP="008C41E2">
      <w:pPr>
        <w:rPr>
          <w:b/>
          <w:bCs/>
          <w:color w:val="FF0000"/>
          <w:u w:val="single"/>
          <w:lang w:val="en-US"/>
        </w:rPr>
      </w:pPr>
      <w:r w:rsidRPr="00B40920">
        <w:rPr>
          <w:b/>
          <w:bCs/>
          <w:color w:val="FF0000"/>
          <w:u w:val="single"/>
          <w:lang w:val="en-US"/>
        </w:rPr>
        <w:t>Summary:</w:t>
      </w:r>
    </w:p>
    <w:p w:rsidR="008C41E2" w:rsidRPr="00D36780" w:rsidRDefault="008C41E2" w:rsidP="008C41E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8</w:t>
      </w:r>
    </w:p>
    <w:p w:rsidR="008C41E2" w:rsidRDefault="008C41E2" w:rsidP="008C41E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4</w:t>
      </w:r>
    </w:p>
    <w:p w:rsidR="008C41E2" w:rsidRDefault="008C41E2" w:rsidP="008C41E2">
      <w:pPr>
        <w:rPr>
          <w:color w:val="FF0000"/>
          <w:lang w:val="en-US"/>
        </w:rPr>
      </w:pPr>
      <w:r>
        <w:rPr>
          <w:color w:val="FF0000"/>
          <w:lang w:val="en-US"/>
        </w:rPr>
        <w:t>Number of companies with no strong view: 2</w:t>
      </w:r>
    </w:p>
    <w:p w:rsidR="00E42E01" w:rsidRDefault="008C41E2" w:rsidP="008C41E2">
      <w:pPr>
        <w:rPr>
          <w:color w:val="FF0000"/>
          <w:lang w:val="en-US"/>
        </w:rPr>
      </w:pPr>
      <w:r>
        <w:rPr>
          <w:color w:val="FF0000"/>
          <w:lang w:val="en-US"/>
        </w:rPr>
        <w:t xml:space="preserve">There is no clear majority for this issue. </w:t>
      </w:r>
      <w:r w:rsidR="00E42E01">
        <w:rPr>
          <w:color w:val="FF0000"/>
          <w:lang w:val="en-US"/>
        </w:rPr>
        <w:t>As there are some difference in the understanding of the question, the rapporteur adds the following text to make online discussion easier.</w:t>
      </w:r>
    </w:p>
    <w:p w:rsidR="00E42E01" w:rsidRDefault="008C41E2" w:rsidP="008C41E2">
      <w:pPr>
        <w:rPr>
          <w:color w:val="FF0000"/>
          <w:lang w:val="en-US"/>
        </w:rPr>
      </w:pPr>
      <w:r>
        <w:rPr>
          <w:color w:val="FF0000"/>
          <w:lang w:val="en-US"/>
        </w:rPr>
        <w:t xml:space="preserve">There are two </w:t>
      </w:r>
      <w:r w:rsidR="00E42E01">
        <w:rPr>
          <w:color w:val="FF0000"/>
          <w:lang w:val="en-US"/>
        </w:rPr>
        <w:t>parts to this discussion.</w:t>
      </w:r>
    </w:p>
    <w:p w:rsidR="00E42E01" w:rsidRDefault="00E42E01" w:rsidP="00E42E01">
      <w:pPr>
        <w:pStyle w:val="ListParagraph"/>
        <w:numPr>
          <w:ilvl w:val="0"/>
          <w:numId w:val="31"/>
        </w:numPr>
        <w:rPr>
          <w:color w:val="FF0000"/>
          <w:lang w:val="en-US"/>
        </w:rPr>
      </w:pPr>
      <w:r>
        <w:rPr>
          <w:color w:val="FF0000"/>
          <w:lang w:val="en-US"/>
        </w:rPr>
        <w:lastRenderedPageBreak/>
        <w:t>Whether the LTE cell related mobility history information (MHI) is included in the MHI report sent to NR node?</w:t>
      </w:r>
    </w:p>
    <w:p w:rsidR="00E42E01" w:rsidRDefault="00E42E01" w:rsidP="00E42E01">
      <w:pPr>
        <w:pStyle w:val="ListParagraph"/>
        <w:numPr>
          <w:ilvl w:val="0"/>
          <w:numId w:val="31"/>
        </w:numPr>
        <w:rPr>
          <w:color w:val="FF0000"/>
          <w:lang w:val="en-US"/>
        </w:rPr>
      </w:pPr>
      <w:r>
        <w:rPr>
          <w:color w:val="FF0000"/>
          <w:lang w:val="en-US"/>
        </w:rPr>
        <w:t>How to calculate the time spent in LTE/NR when an inter-RAT handover/reselection is performed by the UE?</w:t>
      </w:r>
      <w:r w:rsidR="005905BF">
        <w:rPr>
          <w:color w:val="FF0000"/>
          <w:lang w:val="en-US"/>
        </w:rPr>
        <w:t xml:space="preserve"> Whether to calculate the ‘handover time’ as part of the source RAT cell or the target RAT cell or as OOS?</w:t>
      </w:r>
    </w:p>
    <w:p w:rsidR="00E42E01" w:rsidRDefault="00E42E01" w:rsidP="00E42E01">
      <w:pPr>
        <w:rPr>
          <w:color w:val="FF0000"/>
          <w:lang w:val="en-US"/>
        </w:rPr>
      </w:pPr>
      <w:r>
        <w:rPr>
          <w:color w:val="FF0000"/>
          <w:lang w:val="en-US"/>
        </w:rPr>
        <w:t>From the rapporteur’s point of view, the first question was already agreed in the RAN2#108 meeting.</w:t>
      </w:r>
    </w:p>
    <w:p w:rsidR="00E42E01" w:rsidRPr="00E42E01" w:rsidRDefault="00E42E01" w:rsidP="00E42E01">
      <w:pPr>
        <w:pStyle w:val="Doc-text2"/>
        <w:pBdr>
          <w:top w:val="single" w:sz="4" w:space="1" w:color="auto"/>
          <w:left w:val="single" w:sz="4" w:space="4" w:color="auto"/>
          <w:bottom w:val="single" w:sz="4" w:space="1" w:color="auto"/>
          <w:right w:val="single" w:sz="4" w:space="4" w:color="auto"/>
        </w:pBdr>
        <w:rPr>
          <w:color w:val="FF0000"/>
          <w:lang w:val="en-US"/>
        </w:rPr>
      </w:pPr>
      <w:r w:rsidRPr="00E42E01">
        <w:rPr>
          <w:color w:val="FF0000"/>
          <w:lang w:val="en-US"/>
        </w:rPr>
        <w:t xml:space="preserve">1-3: Enhance Visited Cell Information List in NR to record the information of both </w:t>
      </w:r>
      <w:r w:rsidRPr="00FE76DA">
        <w:rPr>
          <w:color w:val="FF0000"/>
          <w:highlight w:val="yellow"/>
          <w:lang w:val="en-US"/>
        </w:rPr>
        <w:t>LTE cells</w:t>
      </w:r>
      <w:r w:rsidRPr="00E42E01">
        <w:rPr>
          <w:color w:val="FF0000"/>
          <w:lang w:val="en-US"/>
        </w:rPr>
        <w:t xml:space="preserve"> and NR cells.</w:t>
      </w:r>
    </w:p>
    <w:p w:rsidR="005905BF" w:rsidRDefault="00E42E01" w:rsidP="00E42E01">
      <w:pPr>
        <w:rPr>
          <w:color w:val="FF0000"/>
          <w:lang w:val="en-US"/>
        </w:rPr>
      </w:pPr>
      <w:r>
        <w:rPr>
          <w:color w:val="FF0000"/>
          <w:lang w:val="en-US"/>
        </w:rPr>
        <w:t>Based on this agreement, the</w:t>
      </w:r>
      <w:r w:rsidR="005905BF">
        <w:rPr>
          <w:color w:val="FF0000"/>
          <w:lang w:val="en-US"/>
        </w:rPr>
        <w:t xml:space="preserve"> UE shall store history information related to both LTE cells and NR cells and report it as part of the NR MHI report. So, the answer to issue -1, is YES. However, the current procedural text does not allow this and needs to be modified to capture the agreement from RAN2#108 meeting.</w:t>
      </w:r>
    </w:p>
    <w:p w:rsidR="005905BF" w:rsidRDefault="005905BF" w:rsidP="00E42E01">
      <w:pPr>
        <w:rPr>
          <w:color w:val="FF0000"/>
          <w:lang w:val="en-US"/>
        </w:rPr>
      </w:pPr>
      <w:r>
        <w:rPr>
          <w:color w:val="FF0000"/>
          <w:lang w:val="en-US"/>
        </w:rPr>
        <w:t>Regarding the issue-2), the rapporteur believes the definition of time-spent-in-a-cell is the same in NR, like LTE. On the issue of classification of the ‘handover time’, the same issue exists in EUTRA-EUTRA handover scenarios in LTE. When the UE performs the intra-EUTRA handover, the procedural text does not explicitly mention when to start counting the time in the target and to stop the time in the source cell i.e., it is up to the UE implementation whether it considers it to be source cell or target cell or belonging to none. Rapporteur believes the same thing can be applicable in the NR also.</w:t>
      </w:r>
    </w:p>
    <w:p w:rsidR="00FE76DA" w:rsidRDefault="00FE76DA" w:rsidP="00E42E01">
      <w:pPr>
        <w:rPr>
          <w:color w:val="FF0000"/>
          <w:lang w:val="en-US"/>
        </w:rPr>
      </w:pPr>
      <w:r>
        <w:rPr>
          <w:color w:val="FF0000"/>
          <w:lang w:val="en-US"/>
        </w:rPr>
        <w:t xml:space="preserve">The rapporteur has also modified the proposal slightly to reflect the past agreement.  </w:t>
      </w:r>
    </w:p>
    <w:p w:rsidR="005905BF" w:rsidRPr="003042F0" w:rsidRDefault="00FE76DA" w:rsidP="00A67DD7">
      <w:pPr>
        <w:pStyle w:val="Cat-b-Proposal"/>
      </w:pPr>
      <w:bookmarkStart w:id="448" w:name="_Toc38979526"/>
      <w:r w:rsidRPr="00FE76DA">
        <w:t>Upon entering NR while using E-UTRA, the UE includes the E-UTRA cell information and the time spent in the E-UTRA cell</w:t>
      </w:r>
      <w:r w:rsidRPr="00FE76DA">
        <w:rPr>
          <w:highlight w:val="yellow"/>
        </w:rPr>
        <w:t>s</w:t>
      </w:r>
      <w:r w:rsidRPr="00FE76DA">
        <w:t xml:space="preserve"> in variable </w:t>
      </w:r>
      <w:proofErr w:type="spellStart"/>
      <w:r w:rsidRPr="00FE76DA">
        <w:t>VarMobilityHistoryReport</w:t>
      </w:r>
      <w:proofErr w:type="spellEnd"/>
      <w:r w:rsidR="005905BF" w:rsidRPr="003042F0">
        <w:t>.</w:t>
      </w:r>
      <w:bookmarkEnd w:id="448"/>
    </w:p>
    <w:p w:rsidR="008C41E2" w:rsidRPr="00E42E01" w:rsidRDefault="008C41E2" w:rsidP="00E42E01">
      <w:pPr>
        <w:rPr>
          <w:color w:val="FF0000"/>
          <w:lang w:val="en-US"/>
        </w:rPr>
      </w:pPr>
    </w:p>
    <w:p w:rsidR="00180EFF" w:rsidRPr="00414782" w:rsidRDefault="00B325E8">
      <w:pPr>
        <w:pStyle w:val="Proposal"/>
        <w:rPr>
          <w:lang w:val="en-US"/>
        </w:rPr>
      </w:pPr>
      <w:bookmarkStart w:id="449" w:name="_Toc38296158"/>
      <w:bookmarkStart w:id="450" w:name="_Toc38296107"/>
      <w:bookmarkStart w:id="451" w:name="_Toc38296305"/>
      <w:bookmarkStart w:id="452" w:name="_Toc38296457"/>
      <w:r w:rsidRPr="00414782">
        <w:rPr>
          <w:lang w:val="en-US"/>
        </w:rPr>
        <w:t xml:space="preserve">Upon entering NR while using previously out of service, the UE includes the time spent out of service in variable </w:t>
      </w:r>
      <w:proofErr w:type="spellStart"/>
      <w:r w:rsidRPr="00414782">
        <w:rPr>
          <w:lang w:val="en-US"/>
        </w:rPr>
        <w:t>VarMobilityHistoryReport</w:t>
      </w:r>
      <w:proofErr w:type="spellEnd"/>
      <w:r w:rsidRPr="00414782">
        <w:rPr>
          <w:lang w:val="en-US"/>
        </w:rPr>
        <w:t>.</w:t>
      </w:r>
      <w:bookmarkEnd w:id="446"/>
      <w:bookmarkEnd w:id="447"/>
      <w:bookmarkEnd w:id="449"/>
      <w:bookmarkEnd w:id="450"/>
      <w:bookmarkEnd w:id="451"/>
      <w:bookmarkEnd w:id="452"/>
      <w:r w:rsidRPr="00414782">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Similar issue as discussed in previous proposal. </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Need to understand further what exactly to report. NW should be able to figure it out based on NW implementation.</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already agreed and is also </w:t>
            </w:r>
            <w:proofErr w:type="gramStart"/>
            <w:r w:rsidRPr="00414782">
              <w:rPr>
                <w:lang w:val="en-US"/>
              </w:rPr>
              <w:t>similar to</w:t>
            </w:r>
            <w:proofErr w:type="gramEnd"/>
            <w:r w:rsidRPr="00414782">
              <w:rPr>
                <w:lang w:val="en-US"/>
              </w:rPr>
              <w:t xml:space="preserve"> LTE for out of service-related entry.</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Agree with Intel</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If you combine P38 and P37, P38 also makes sense if P37 is agreed.</w:t>
            </w:r>
          </w:p>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need better understanding on the usability </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lastRenderedPageBreak/>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E02F3">
        <w:tc>
          <w:tcPr>
            <w:tcW w:w="1696" w:type="dxa"/>
            <w:tcBorders>
              <w:top w:val="single" w:sz="4" w:space="0" w:color="auto"/>
              <w:left w:val="single" w:sz="4" w:space="0" w:color="auto"/>
              <w:bottom w:val="single" w:sz="4" w:space="0" w:color="auto"/>
              <w:right w:val="single" w:sz="4" w:space="0" w:color="auto"/>
            </w:tcBorders>
          </w:tcPr>
          <w:p w:rsidR="004E02F3" w:rsidRDefault="004E02F3"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E02F3" w:rsidRDefault="004E02F3" w:rsidP="00172ACA">
            <w:pPr>
              <w:rPr>
                <w:rFonts w:eastAsia="Malgun Gothic"/>
              </w:rPr>
            </w:pPr>
            <w:r>
              <w:rPr>
                <w:rFonts w:eastAsia="Malgun Gothic"/>
              </w:rPr>
              <w:t>No</w:t>
            </w:r>
          </w:p>
        </w:tc>
        <w:tc>
          <w:tcPr>
            <w:tcW w:w="6233" w:type="dxa"/>
            <w:tcBorders>
              <w:top w:val="single" w:sz="4" w:space="0" w:color="auto"/>
              <w:left w:val="single" w:sz="4" w:space="0" w:color="auto"/>
              <w:bottom w:val="single" w:sz="4" w:space="0" w:color="auto"/>
              <w:right w:val="single" w:sz="4" w:space="0" w:color="auto"/>
            </w:tcBorders>
          </w:tcPr>
          <w:p w:rsidR="004E02F3" w:rsidRDefault="004E02F3" w:rsidP="00172ACA"/>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FE76DA" w:rsidRDefault="00FE76DA" w:rsidP="00FE76DA">
      <w:pPr>
        <w:rPr>
          <w:b/>
          <w:bCs/>
          <w:color w:val="FF0000"/>
          <w:u w:val="single"/>
          <w:lang w:val="en-US"/>
        </w:rPr>
      </w:pPr>
    </w:p>
    <w:p w:rsidR="00FE76DA" w:rsidRPr="00B40920" w:rsidRDefault="00FE76DA" w:rsidP="00FE76DA">
      <w:pPr>
        <w:rPr>
          <w:b/>
          <w:bCs/>
          <w:color w:val="FF0000"/>
          <w:u w:val="single"/>
          <w:lang w:val="en-US"/>
        </w:rPr>
      </w:pPr>
      <w:r w:rsidRPr="00B40920">
        <w:rPr>
          <w:b/>
          <w:bCs/>
          <w:color w:val="FF0000"/>
          <w:u w:val="single"/>
          <w:lang w:val="en-US"/>
        </w:rPr>
        <w:t>Summary:</w:t>
      </w:r>
    </w:p>
    <w:p w:rsidR="00FE76DA" w:rsidRPr="00D36780" w:rsidRDefault="00FE76DA" w:rsidP="00FE76DA">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7</w:t>
      </w:r>
    </w:p>
    <w:p w:rsidR="00FE76DA" w:rsidRDefault="00FE76DA" w:rsidP="00FE76DA">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7</w:t>
      </w:r>
    </w:p>
    <w:p w:rsidR="00FE76DA" w:rsidRDefault="00FE76DA" w:rsidP="00FE76DA">
      <w:pPr>
        <w:rPr>
          <w:color w:val="FF0000"/>
          <w:lang w:val="en-US"/>
        </w:rPr>
      </w:pPr>
      <w:r>
        <w:rPr>
          <w:color w:val="FF0000"/>
          <w:lang w:val="en-US"/>
        </w:rPr>
        <w:t xml:space="preserve">The rapporteur believes this is also already agreed in the past (RAN2#108). It was agreed that the LTE MHI will be used as the baseline and in LTE this is already supported.  </w:t>
      </w:r>
    </w:p>
    <w:p w:rsidR="00FE76DA" w:rsidRPr="00FE76DA" w:rsidRDefault="00FE76DA" w:rsidP="00FE76DA">
      <w:pPr>
        <w:pStyle w:val="Doc-text2"/>
        <w:pBdr>
          <w:top w:val="single" w:sz="4" w:space="1" w:color="auto"/>
          <w:left w:val="single" w:sz="4" w:space="4" w:color="auto"/>
          <w:bottom w:val="single" w:sz="4" w:space="1" w:color="auto"/>
          <w:right w:val="single" w:sz="4" w:space="4" w:color="auto"/>
        </w:pBdr>
        <w:rPr>
          <w:color w:val="FF0000"/>
          <w:lang w:val="en-US"/>
        </w:rPr>
      </w:pPr>
      <w:r w:rsidRPr="00FE76DA">
        <w:rPr>
          <w:color w:val="FF0000"/>
          <w:lang w:val="en-US"/>
        </w:rPr>
        <w:t>1-1: Reuse LTE solution as the baseline for NR mobility history information.</w:t>
      </w:r>
    </w:p>
    <w:p w:rsidR="00D00230" w:rsidRPr="00093EC3" w:rsidRDefault="00093EC3" w:rsidP="00D00230">
      <w:pPr>
        <w:spacing w:line="257" w:lineRule="auto"/>
        <w:rPr>
          <w:color w:val="FF0000"/>
          <w:lang w:val="en-US"/>
        </w:rPr>
      </w:pPr>
      <w:r w:rsidRPr="00093EC3">
        <w:rPr>
          <w:color w:val="FF0000"/>
          <w:lang w:val="en-US"/>
        </w:rPr>
        <w:t>As</w:t>
      </w:r>
      <w:r>
        <w:rPr>
          <w:color w:val="FF0000"/>
          <w:lang w:val="en-US"/>
        </w:rPr>
        <w:t xml:space="preserve"> the agreements related to previous proposal </w:t>
      </w:r>
      <w:r w:rsidR="002B12E1">
        <w:rPr>
          <w:color w:val="FF0000"/>
          <w:lang w:val="en-US"/>
        </w:rPr>
        <w:t xml:space="preserve">are captured in the procedural text, then the procedural text also needs to be modified to capture the proposal related to OOC. </w:t>
      </w:r>
      <w:r w:rsidRPr="00093EC3">
        <w:rPr>
          <w:color w:val="FF0000"/>
          <w:lang w:val="en-US"/>
        </w:rPr>
        <w:t xml:space="preserve"> </w:t>
      </w:r>
    </w:p>
    <w:p w:rsidR="00FE76DA" w:rsidRPr="003042F0" w:rsidRDefault="00FE76DA" w:rsidP="00A67DD7">
      <w:pPr>
        <w:pStyle w:val="Cat-b-Proposal"/>
      </w:pPr>
      <w:r w:rsidRPr="00FE76DA">
        <w:tab/>
      </w:r>
      <w:bookmarkStart w:id="453" w:name="_Toc38979527"/>
      <w:r w:rsidRPr="00FE76DA">
        <w:t xml:space="preserve">Upon entering NR while using previously out of service, the UE includes the time spent out of service in variable </w:t>
      </w:r>
      <w:proofErr w:type="spellStart"/>
      <w:r w:rsidRPr="00FE76DA">
        <w:t>VarMobilityHistoryReport</w:t>
      </w:r>
      <w:proofErr w:type="spellEnd"/>
      <w:r w:rsidRPr="00FE76DA">
        <w:t>.</w:t>
      </w:r>
      <w:bookmarkEnd w:id="453"/>
    </w:p>
    <w:p w:rsidR="00FE76DA" w:rsidRDefault="00FE76DA" w:rsidP="00FE76DA">
      <w:pPr>
        <w:rPr>
          <w:lang w:val="en-US"/>
        </w:rPr>
      </w:pPr>
    </w:p>
    <w:p w:rsidR="00FE76DA" w:rsidRPr="00FE76DA" w:rsidRDefault="00FE76DA" w:rsidP="00FE76DA">
      <w:pPr>
        <w:rPr>
          <w:lang w:val="en-US"/>
        </w:rPr>
      </w:pPr>
    </w:p>
    <w:p w:rsidR="00180EFF" w:rsidRDefault="00B325E8">
      <w:pPr>
        <w:pStyle w:val="Heading3"/>
      </w:pPr>
      <w:r>
        <w:t>Possibility of retrieving UE history information by the re-establishment cell</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_Ref37760550 \r \h </w:instrText>
      </w:r>
      <w:r>
        <w:fldChar w:fldCharType="separate"/>
      </w:r>
      <w:r w:rsidRPr="00414782">
        <w:rPr>
          <w:lang w:val="en-US"/>
        </w:rPr>
        <w:t>[23]</w:t>
      </w:r>
      <w:r>
        <w:fldChar w:fldCharType="end"/>
      </w:r>
      <w:r w:rsidRPr="00414782">
        <w:rPr>
          <w:lang w:val="en-US"/>
        </w:rPr>
        <w:t xml:space="preserve">, Huawei brings up the issue of re-establishment cell being deprived of the UE history information that is available at the UE and also at the source cell. In the </w:t>
      </w:r>
      <w:proofErr w:type="spellStart"/>
      <w:r w:rsidRPr="00414782">
        <w:rPr>
          <w:lang w:val="en-US"/>
        </w:rPr>
        <w:t>contributrion</w:t>
      </w:r>
      <w:proofErr w:type="spellEnd"/>
      <w:r w:rsidRPr="00414782">
        <w:rPr>
          <w:lang w:val="en-US"/>
        </w:rPr>
        <w:t xml:space="preserve">, Huawei discusses a RAN2 based solution and a RAN3 based solution and propose to go towards the RAN3 based solution. </w:t>
      </w:r>
    </w:p>
    <w:p w:rsidR="00180EFF" w:rsidRPr="00414782" w:rsidRDefault="00B325E8">
      <w:pPr>
        <w:pStyle w:val="ListParagraph"/>
        <w:numPr>
          <w:ilvl w:val="0"/>
          <w:numId w:val="27"/>
        </w:numPr>
        <w:rPr>
          <w:lang w:val="en-US"/>
        </w:rPr>
      </w:pPr>
      <w:r w:rsidRPr="00414782">
        <w:rPr>
          <w:lang w:val="en-US"/>
        </w:rPr>
        <w:t>Huawei proposal: It is proposed RAN2 to send a LS to RAN3 about the following:</w:t>
      </w:r>
    </w:p>
    <w:p w:rsidR="00180EFF" w:rsidRPr="00414782" w:rsidRDefault="00B325E8">
      <w:pPr>
        <w:pStyle w:val="ListParagraph"/>
        <w:numPr>
          <w:ilvl w:val="1"/>
          <w:numId w:val="27"/>
        </w:numPr>
        <w:rPr>
          <w:lang w:val="en-US"/>
        </w:rPr>
      </w:pPr>
      <w:r w:rsidRPr="00414782">
        <w:rPr>
          <w:lang w:val="en-US"/>
        </w:rPr>
        <w:t xml:space="preserve">During RRC re-establishment, current standard cannot let the target </w:t>
      </w:r>
      <w:proofErr w:type="spellStart"/>
      <w:r w:rsidRPr="00414782">
        <w:rPr>
          <w:lang w:val="en-US"/>
        </w:rPr>
        <w:t>gNB</w:t>
      </w:r>
      <w:proofErr w:type="spellEnd"/>
      <w:r w:rsidRPr="00414782">
        <w:rPr>
          <w:lang w:val="en-US"/>
        </w:rPr>
        <w:t xml:space="preserve"> get the MHI</w:t>
      </w:r>
    </w:p>
    <w:p w:rsidR="00180EFF" w:rsidRPr="00414782" w:rsidRDefault="00B325E8">
      <w:pPr>
        <w:pStyle w:val="ListParagraph"/>
        <w:numPr>
          <w:ilvl w:val="1"/>
          <w:numId w:val="27"/>
        </w:numPr>
        <w:rPr>
          <w:lang w:val="en-US"/>
        </w:rPr>
      </w:pPr>
      <w:r w:rsidRPr="00414782">
        <w:rPr>
          <w:lang w:val="en-US"/>
        </w:rPr>
        <w:t>One possible solution is to add the history information in the RETRIEVE UE CONTEXT RESPONSE message</w:t>
      </w:r>
    </w:p>
    <w:p w:rsidR="00180EFF" w:rsidRPr="00414782" w:rsidRDefault="00B325E8">
      <w:pPr>
        <w:pStyle w:val="Proposal"/>
        <w:rPr>
          <w:lang w:val="en-US"/>
        </w:rPr>
      </w:pPr>
      <w:bookmarkStart w:id="454" w:name="_Toc38296458"/>
      <w:bookmarkStart w:id="455" w:name="_Toc38295763"/>
      <w:bookmarkStart w:id="456" w:name="_Toc38296306"/>
      <w:bookmarkStart w:id="457" w:name="_Toc38296159"/>
      <w:bookmarkStart w:id="458" w:name="_Toc37915724"/>
      <w:bookmarkStart w:id="459" w:name="_Toc38296108"/>
      <w:r w:rsidRPr="00414782">
        <w:rPr>
          <w:lang w:val="en-US"/>
        </w:rPr>
        <w:t>It is proposed RAN2 to send a LS to RAN3 about the following:</w:t>
      </w:r>
      <w:bookmarkStart w:id="460" w:name="_Toc37915725"/>
      <w:bookmarkEnd w:id="454"/>
      <w:bookmarkEnd w:id="455"/>
      <w:bookmarkEnd w:id="456"/>
      <w:bookmarkEnd w:id="457"/>
      <w:bookmarkEnd w:id="458"/>
      <w:bookmarkEnd w:id="459"/>
    </w:p>
    <w:p w:rsidR="00180EFF" w:rsidRPr="00414782" w:rsidRDefault="00B325E8">
      <w:pPr>
        <w:pStyle w:val="Proposal"/>
        <w:numPr>
          <w:ilvl w:val="1"/>
          <w:numId w:val="8"/>
        </w:numPr>
        <w:rPr>
          <w:lang w:val="en-US"/>
        </w:rPr>
      </w:pPr>
      <w:bookmarkStart w:id="461" w:name="_Toc38296459"/>
      <w:bookmarkStart w:id="462" w:name="_Toc38295764"/>
      <w:bookmarkStart w:id="463" w:name="_Toc38296109"/>
      <w:bookmarkStart w:id="464" w:name="_Toc38296307"/>
      <w:bookmarkStart w:id="465" w:name="_Toc38296160"/>
      <w:r w:rsidRPr="00414782">
        <w:rPr>
          <w:lang w:val="en-US"/>
        </w:rPr>
        <w:t xml:space="preserve">During RRC re-establishment, current standard cannot let the target </w:t>
      </w:r>
      <w:proofErr w:type="spellStart"/>
      <w:r w:rsidRPr="00414782">
        <w:rPr>
          <w:lang w:val="en-US"/>
        </w:rPr>
        <w:t>gNB</w:t>
      </w:r>
      <w:proofErr w:type="spellEnd"/>
      <w:r w:rsidRPr="00414782">
        <w:rPr>
          <w:lang w:val="en-US"/>
        </w:rPr>
        <w:t xml:space="preserve"> get the MHI</w:t>
      </w:r>
      <w:bookmarkStart w:id="466" w:name="_Toc37915726"/>
      <w:bookmarkEnd w:id="460"/>
      <w:bookmarkEnd w:id="461"/>
      <w:bookmarkEnd w:id="462"/>
      <w:bookmarkEnd w:id="463"/>
      <w:bookmarkEnd w:id="464"/>
      <w:bookmarkEnd w:id="465"/>
    </w:p>
    <w:p w:rsidR="00180EFF" w:rsidRPr="00414782" w:rsidRDefault="00B325E8">
      <w:pPr>
        <w:pStyle w:val="Proposal"/>
        <w:numPr>
          <w:ilvl w:val="1"/>
          <w:numId w:val="8"/>
        </w:numPr>
        <w:rPr>
          <w:lang w:val="en-US"/>
        </w:rPr>
      </w:pPr>
      <w:bookmarkStart w:id="467" w:name="_Toc38296460"/>
      <w:bookmarkStart w:id="468" w:name="_Toc38296161"/>
      <w:bookmarkStart w:id="469" w:name="_Toc38296308"/>
      <w:bookmarkStart w:id="470" w:name="_Toc38296110"/>
      <w:bookmarkStart w:id="471" w:name="_Toc38295765"/>
      <w:r w:rsidRPr="00414782">
        <w:rPr>
          <w:lang w:val="en-US"/>
        </w:rPr>
        <w:t>One possible solution is to add the history information in the RETRIEVE UE CONTEXT RESPONSE message</w:t>
      </w:r>
      <w:bookmarkEnd w:id="466"/>
      <w:bookmarkEnd w:id="467"/>
      <w:bookmarkEnd w:id="468"/>
      <w:bookmarkEnd w:id="469"/>
      <w:bookmarkEnd w:id="470"/>
      <w:bookmarkEnd w:id="471"/>
      <w:r w:rsidRPr="00414782">
        <w:rPr>
          <w:lang w:val="en-US"/>
        </w:rPr>
        <w:t xml:space="preserve"> </w:t>
      </w:r>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b/>
                <w:bCs/>
              </w:rPr>
            </w:pPr>
            <w:bookmarkStart w:id="472" w:name="_Toc38295351"/>
            <w:bookmarkStart w:id="473" w:name="_Toc38295402"/>
            <w:bookmarkStart w:id="474" w:name="_Toc38295042"/>
            <w:bookmarkStart w:id="475" w:name="_Toc38295180"/>
            <w:bookmarkStart w:id="476" w:name="_Toc38295280"/>
            <w:bookmarkStart w:id="477" w:name="_Toc38295230"/>
            <w:bookmarkStart w:id="478" w:name="_Toc38295766"/>
            <w:bookmarkStart w:id="479" w:name="_Toc38295130"/>
            <w:r>
              <w:rPr>
                <w:b/>
                <w:bCs/>
              </w:rPr>
              <w:t>Company name</w:t>
            </w:r>
            <w:bookmarkEnd w:id="472"/>
            <w:bookmarkEnd w:id="473"/>
            <w:bookmarkEnd w:id="474"/>
            <w:bookmarkEnd w:id="475"/>
            <w:bookmarkEnd w:id="476"/>
            <w:bookmarkEnd w:id="477"/>
            <w:bookmarkEnd w:id="478"/>
            <w:bookmarkEnd w:id="479"/>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lastRenderedPageBreak/>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can send </w:t>
            </w:r>
            <w:proofErr w:type="gramStart"/>
            <w:r w:rsidRPr="00414782">
              <w:rPr>
                <w:lang w:val="en-US"/>
              </w:rPr>
              <w:t>an</w:t>
            </w:r>
            <w:proofErr w:type="gramEnd"/>
            <w:r w:rsidRPr="00414782">
              <w:rPr>
                <w:lang w:val="en-US"/>
              </w:rPr>
              <w:t xml:space="preserve"> LS to RAN3 on this.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E520A0">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 xml:space="preserve">Yes, but </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We agree with above understanding, but we want to further clarify RAN2</w:t>
            </w:r>
            <w:r w:rsidRPr="00414782">
              <w:rPr>
                <w:lang w:val="en-US"/>
              </w:rPr>
              <w:t>’</w:t>
            </w:r>
            <w:r w:rsidRPr="00414782">
              <w:rPr>
                <w:rFonts w:hint="eastAsia"/>
                <w:lang w:val="en-US"/>
              </w:rPr>
              <w:t xml:space="preserve">s the intention to send this LS, does it mean RAN2 want RAN3 to add this kind information to RETREIVE UE CONTEXTRESPONSE or simply inform RAN3 to discuss it? </w:t>
            </w:r>
          </w:p>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7F4C78"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7F4C78"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696"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Yes</w:t>
            </w:r>
          </w:p>
        </w:tc>
        <w:tc>
          <w:tcPr>
            <w:tcW w:w="6233"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180EFF" w:rsidRDefault="00180EFF" w:rsidP="007E47BD"/>
    <w:p w:rsidR="007E47BD" w:rsidRPr="00B40920" w:rsidRDefault="007E47BD" w:rsidP="007E47BD">
      <w:pPr>
        <w:rPr>
          <w:b/>
          <w:bCs/>
          <w:color w:val="FF0000"/>
          <w:u w:val="single"/>
          <w:lang w:val="en-US"/>
        </w:rPr>
      </w:pPr>
      <w:r w:rsidRPr="00B40920">
        <w:rPr>
          <w:b/>
          <w:bCs/>
          <w:color w:val="FF0000"/>
          <w:u w:val="single"/>
          <w:lang w:val="en-US"/>
        </w:rPr>
        <w:t>Summary:</w:t>
      </w:r>
    </w:p>
    <w:p w:rsidR="007E47BD" w:rsidRPr="00D36780" w:rsidRDefault="007E47BD" w:rsidP="007E47BD">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14</w:t>
      </w:r>
    </w:p>
    <w:p w:rsidR="007E47BD" w:rsidRDefault="007E47BD" w:rsidP="007E47BD">
      <w:pPr>
        <w:rPr>
          <w:color w:val="FF0000"/>
          <w:lang w:val="en-US"/>
        </w:rPr>
      </w:pPr>
      <w:r>
        <w:rPr>
          <w:color w:val="FF0000"/>
          <w:lang w:val="en-US"/>
        </w:rPr>
        <w:t xml:space="preserve">Based on the above, the proposal to send </w:t>
      </w:r>
      <w:proofErr w:type="gramStart"/>
      <w:r>
        <w:rPr>
          <w:color w:val="FF0000"/>
          <w:lang w:val="en-US"/>
        </w:rPr>
        <w:t>an</w:t>
      </w:r>
      <w:proofErr w:type="gramEnd"/>
      <w:r>
        <w:rPr>
          <w:color w:val="FF0000"/>
          <w:lang w:val="en-US"/>
        </w:rPr>
        <w:t xml:space="preserve"> LS to RAN3 seems agreeable.  </w:t>
      </w:r>
    </w:p>
    <w:p w:rsidR="007E47BD" w:rsidRDefault="007E47BD" w:rsidP="007E47BD">
      <w:pPr>
        <w:pStyle w:val="Cat-a-Proposal"/>
        <w:rPr>
          <w:noProof/>
          <w:lang w:val="en-US"/>
        </w:rPr>
      </w:pPr>
      <w:bookmarkStart w:id="480" w:name="_Toc38979549"/>
      <w:r>
        <w:rPr>
          <w:lang w:val="en-US"/>
        </w:rPr>
        <w:t>S</w:t>
      </w:r>
      <w:r w:rsidRPr="00414782">
        <w:rPr>
          <w:lang w:val="en-US"/>
        </w:rPr>
        <w:t>end a LS to RAN3 about the following</w:t>
      </w:r>
      <w:r>
        <w:rPr>
          <w:lang w:val="en-US"/>
        </w:rPr>
        <w:t>.</w:t>
      </w:r>
      <w:bookmarkEnd w:id="480"/>
    </w:p>
    <w:p w:rsidR="007E47BD" w:rsidRDefault="007E47BD" w:rsidP="007E47BD">
      <w:pPr>
        <w:pStyle w:val="Cat-a-Proposal"/>
        <w:numPr>
          <w:ilvl w:val="1"/>
          <w:numId w:val="29"/>
        </w:numPr>
        <w:rPr>
          <w:noProof/>
          <w:lang w:val="en-US"/>
        </w:rPr>
      </w:pPr>
      <w:r>
        <w:rPr>
          <w:lang w:val="en-US"/>
        </w:rPr>
        <w:t xml:space="preserve"> </w:t>
      </w:r>
      <w:bookmarkStart w:id="481" w:name="_Toc38979550"/>
      <w:r w:rsidRPr="00414782">
        <w:rPr>
          <w:lang w:val="en-US"/>
        </w:rPr>
        <w:t xml:space="preserve">During RRC re-establishment, current standard cannot let the target </w:t>
      </w:r>
      <w:proofErr w:type="spellStart"/>
      <w:r w:rsidRPr="00414782">
        <w:rPr>
          <w:lang w:val="en-US"/>
        </w:rPr>
        <w:t>gNB</w:t>
      </w:r>
      <w:proofErr w:type="spellEnd"/>
      <w:r w:rsidRPr="00414782">
        <w:rPr>
          <w:lang w:val="en-US"/>
        </w:rPr>
        <w:t xml:space="preserve"> get the MHI</w:t>
      </w:r>
      <w:bookmarkEnd w:id="481"/>
    </w:p>
    <w:p w:rsidR="007E47BD" w:rsidRPr="009F22B4" w:rsidRDefault="007E47BD" w:rsidP="007E47BD">
      <w:pPr>
        <w:pStyle w:val="Cat-a-Proposal"/>
        <w:numPr>
          <w:ilvl w:val="1"/>
          <w:numId w:val="29"/>
        </w:numPr>
        <w:rPr>
          <w:noProof/>
          <w:lang w:val="en-US"/>
        </w:rPr>
      </w:pPr>
      <w:r>
        <w:rPr>
          <w:lang w:val="en-US"/>
        </w:rPr>
        <w:t xml:space="preserve"> </w:t>
      </w:r>
      <w:bookmarkStart w:id="482" w:name="_Toc38979551"/>
      <w:r w:rsidRPr="00414782">
        <w:rPr>
          <w:lang w:val="en-US"/>
        </w:rPr>
        <w:t>One possible solution is to add the history information in the RETRIEVE UE CONTEXT RESPONSE message</w:t>
      </w:r>
      <w:bookmarkEnd w:id="482"/>
    </w:p>
    <w:p w:rsidR="00180EFF" w:rsidRPr="007E47BD" w:rsidRDefault="00180EFF">
      <w:pPr>
        <w:rPr>
          <w:lang w:val="en-US"/>
        </w:rPr>
      </w:pPr>
    </w:p>
    <w:p w:rsidR="00180EFF" w:rsidRDefault="00B325E8">
      <w:pPr>
        <w:pStyle w:val="Heading1"/>
      </w:pPr>
      <w:r>
        <w:t>Conclusion</w:t>
      </w:r>
    </w:p>
    <w:p w:rsidR="004C43F2" w:rsidRDefault="00B325E8">
      <w:pPr>
        <w:pStyle w:val="BodyText"/>
        <w:rPr>
          <w:lang w:val="en-US"/>
        </w:rPr>
      </w:pPr>
      <w:r w:rsidRPr="00414782">
        <w:rPr>
          <w:lang w:val="en-US"/>
        </w:rPr>
        <w:t xml:space="preserve">Based on the discussion in </w:t>
      </w:r>
      <w:r w:rsidR="004C43F2">
        <w:rPr>
          <w:lang w:val="en-US"/>
        </w:rPr>
        <w:t>previous section, the following are captured as Cat-A proposals</w:t>
      </w:r>
      <w:r w:rsidRPr="00414782">
        <w:rPr>
          <w:lang w:val="en-US"/>
        </w:rPr>
        <w:t>:</w:t>
      </w:r>
    </w:p>
    <w:p w:rsidR="0096547C" w:rsidRDefault="004C43F2">
      <w:pPr>
        <w:pStyle w:val="TOC1"/>
        <w:rPr>
          <w:rFonts w:asciiTheme="minorHAnsi" w:hAnsiTheme="minorHAnsi" w:cstheme="minorBidi"/>
          <w:b w:val="0"/>
          <w:noProof/>
          <w:sz w:val="22"/>
          <w:lang w:val="sv-SE" w:eastAsia="sv-SE"/>
        </w:rPr>
      </w:pPr>
      <w:r>
        <w:rPr>
          <w:b w:val="0"/>
          <w:bCs/>
        </w:rPr>
        <w:lastRenderedPageBreak/>
        <w:fldChar w:fldCharType="begin"/>
      </w:r>
      <w:r>
        <w:rPr>
          <w:b w:val="0"/>
          <w:bCs/>
        </w:rPr>
        <w:instrText xml:space="preserve"> TOC \n \h \z \t "Cat-a-Proposal;1" </w:instrText>
      </w:r>
      <w:r>
        <w:rPr>
          <w:b w:val="0"/>
          <w:bCs/>
        </w:rPr>
        <w:fldChar w:fldCharType="separate"/>
      </w:r>
      <w:hyperlink w:anchor="_Toc38979528" w:history="1">
        <w:r w:rsidR="0096547C" w:rsidRPr="00106CF3">
          <w:rPr>
            <w:rStyle w:val="Hyperlink"/>
            <w:noProof/>
            <w:lang w:val="en-US"/>
          </w:rPr>
          <w:t>Cat-a-Proposal 1</w:t>
        </w:r>
        <w:r w:rsidR="0096547C">
          <w:rPr>
            <w:rFonts w:asciiTheme="minorHAnsi" w:hAnsiTheme="minorHAnsi" w:cstheme="minorBidi"/>
            <w:b w:val="0"/>
            <w:noProof/>
            <w:sz w:val="22"/>
            <w:lang w:val="sv-SE" w:eastAsia="sv-SE"/>
          </w:rPr>
          <w:tab/>
        </w:r>
        <w:r w:rsidR="0096547C" w:rsidRPr="00106CF3">
          <w:rPr>
            <w:rStyle w:val="Hyperlink"/>
            <w:noProof/>
            <w:lang w:val="en-US"/>
          </w:rPr>
          <w:t>Currently captured RAReport contents are applicable only for 4-step random access procedure.</w:t>
        </w:r>
      </w:hyperlink>
    </w:p>
    <w:p w:rsidR="0096547C" w:rsidRDefault="0096547C">
      <w:pPr>
        <w:pStyle w:val="TOC1"/>
        <w:rPr>
          <w:rFonts w:asciiTheme="minorHAnsi" w:hAnsiTheme="minorHAnsi" w:cstheme="minorBidi"/>
          <w:b w:val="0"/>
          <w:noProof/>
          <w:sz w:val="22"/>
          <w:lang w:val="sv-SE" w:eastAsia="sv-SE"/>
        </w:rPr>
      </w:pPr>
      <w:hyperlink w:anchor="_Toc38979529" w:history="1">
        <w:r w:rsidRPr="00106CF3">
          <w:rPr>
            <w:rStyle w:val="Hyperlink"/>
            <w:noProof/>
            <w:lang w:val="en-US"/>
          </w:rPr>
          <w:t>Cat-a-Proposal 2</w:t>
        </w:r>
        <w:r>
          <w:rPr>
            <w:rFonts w:asciiTheme="minorHAnsi" w:hAnsiTheme="minorHAnsi" w:cstheme="minorBidi"/>
            <w:b w:val="0"/>
            <w:noProof/>
            <w:sz w:val="22"/>
            <w:lang w:val="sv-SE" w:eastAsia="sv-SE"/>
          </w:rPr>
          <w:tab/>
        </w:r>
        <w:r w:rsidRPr="00106CF3">
          <w:rPr>
            <w:rStyle w:val="Hyperlink"/>
            <w:noProof/>
            <w:lang w:val="en-US"/>
          </w:rPr>
          <w:t>For SSB based RA attempt based on contention free random access resources contentionDetected-r16 and dlRSRPAboveThreshold-r16 are not included in PerRAInfoList-r16.</w:t>
        </w:r>
      </w:hyperlink>
    </w:p>
    <w:p w:rsidR="0096547C" w:rsidRDefault="0096547C">
      <w:pPr>
        <w:pStyle w:val="TOC1"/>
        <w:rPr>
          <w:rFonts w:asciiTheme="minorHAnsi" w:hAnsiTheme="minorHAnsi" w:cstheme="minorBidi"/>
          <w:b w:val="0"/>
          <w:noProof/>
          <w:sz w:val="22"/>
          <w:lang w:val="sv-SE" w:eastAsia="sv-SE"/>
        </w:rPr>
      </w:pPr>
      <w:hyperlink w:anchor="_Toc38979530" w:history="1">
        <w:r w:rsidRPr="00106CF3">
          <w:rPr>
            <w:rStyle w:val="Hyperlink"/>
            <w:noProof/>
            <w:lang w:val="en-US"/>
          </w:rPr>
          <w:t>Cat-a-Proposal 3</w:t>
        </w:r>
        <w:r>
          <w:rPr>
            <w:rFonts w:asciiTheme="minorHAnsi" w:hAnsiTheme="minorHAnsi" w:cstheme="minorBidi"/>
            <w:b w:val="0"/>
            <w:noProof/>
            <w:sz w:val="22"/>
            <w:lang w:val="sv-SE" w:eastAsia="sv-SE"/>
          </w:rPr>
          <w:tab/>
        </w:r>
        <w:r w:rsidRPr="00106CF3">
          <w:rPr>
            <w:rStyle w:val="Hyperlink"/>
            <w:noProof/>
            <w:lang w:val="en-US"/>
          </w:rPr>
          <w:t>Whether the CBRA or CFRA resource is used by the UE for each of the RA attempt is implicitly derived from the existing RA report contents.</w:t>
        </w:r>
      </w:hyperlink>
    </w:p>
    <w:p w:rsidR="0096547C" w:rsidRDefault="0096547C">
      <w:pPr>
        <w:pStyle w:val="TOC1"/>
        <w:rPr>
          <w:rFonts w:asciiTheme="minorHAnsi" w:hAnsiTheme="minorHAnsi" w:cstheme="minorBidi"/>
          <w:b w:val="0"/>
          <w:noProof/>
          <w:sz w:val="22"/>
          <w:lang w:val="sv-SE" w:eastAsia="sv-SE"/>
        </w:rPr>
      </w:pPr>
      <w:hyperlink w:anchor="_Toc38979531" w:history="1">
        <w:r w:rsidRPr="00106CF3">
          <w:rPr>
            <w:rStyle w:val="Hyperlink"/>
            <w:noProof/>
            <w:lang w:val="en-US"/>
          </w:rPr>
          <w:t>Cat-a-Proposal 4</w:t>
        </w:r>
        <w:r>
          <w:rPr>
            <w:rFonts w:asciiTheme="minorHAnsi" w:hAnsiTheme="minorHAnsi" w:cstheme="minorBidi"/>
            <w:b w:val="0"/>
            <w:noProof/>
            <w:sz w:val="22"/>
            <w:lang w:val="sv-SE" w:eastAsia="sv-SE"/>
          </w:rPr>
          <w:tab/>
        </w:r>
        <w:r w:rsidRPr="00106CF3">
          <w:rPr>
            <w:rStyle w:val="Hyperlink"/>
            <w:noProof/>
            <w:lang w:val="en-US"/>
          </w:rPr>
          <w:t>If the RPLMN is not included in plmn-IdentityList stored in VarRA-Report, the plmn-IdentityList should be set to include the new list of EPLMNs stored by the UE (i.e. includes the RPLMN), after clearing the existing information included in VarRA-Report.</w:t>
        </w:r>
      </w:hyperlink>
    </w:p>
    <w:p w:rsidR="0096547C" w:rsidRDefault="0096547C">
      <w:pPr>
        <w:pStyle w:val="TOC1"/>
        <w:rPr>
          <w:rFonts w:asciiTheme="minorHAnsi" w:hAnsiTheme="minorHAnsi" w:cstheme="minorBidi"/>
          <w:b w:val="0"/>
          <w:noProof/>
          <w:sz w:val="22"/>
          <w:lang w:val="sv-SE" w:eastAsia="sv-SE"/>
        </w:rPr>
      </w:pPr>
      <w:hyperlink w:anchor="_Toc38979532" w:history="1">
        <w:r w:rsidRPr="00106CF3">
          <w:rPr>
            <w:rStyle w:val="Hyperlink"/>
            <w:noProof/>
            <w:lang w:val="en-US"/>
          </w:rPr>
          <w:t>Cat-a-Proposal 5</w:t>
        </w:r>
        <w:r>
          <w:rPr>
            <w:rFonts w:asciiTheme="minorHAnsi" w:hAnsiTheme="minorHAnsi" w:cstheme="minorBidi"/>
            <w:b w:val="0"/>
            <w:noProof/>
            <w:sz w:val="22"/>
            <w:lang w:val="sv-SE" w:eastAsia="sv-SE"/>
          </w:rPr>
          <w:tab/>
        </w:r>
        <w:r w:rsidRPr="00106CF3">
          <w:rPr>
            <w:rStyle w:val="Hyperlink"/>
            <w:noProof/>
            <w:lang w:val="en-US"/>
          </w:rPr>
          <w:t>RAN2 to clarify to set the RA-Related Information in RA-Report and RLF-Report, in order to avoid repeatedly indicating the parameters across RA-Report and RLF-Report.</w:t>
        </w:r>
      </w:hyperlink>
    </w:p>
    <w:p w:rsidR="0096547C" w:rsidRDefault="0096547C">
      <w:pPr>
        <w:pStyle w:val="TOC1"/>
        <w:rPr>
          <w:rFonts w:asciiTheme="minorHAnsi" w:hAnsiTheme="minorHAnsi" w:cstheme="minorBidi"/>
          <w:b w:val="0"/>
          <w:noProof/>
          <w:sz w:val="22"/>
          <w:lang w:val="sv-SE" w:eastAsia="sv-SE"/>
        </w:rPr>
      </w:pPr>
      <w:hyperlink w:anchor="_Toc38979533" w:history="1">
        <w:r w:rsidRPr="00106CF3">
          <w:rPr>
            <w:rStyle w:val="Hyperlink"/>
            <w:noProof/>
            <w:lang w:val="en-US"/>
          </w:rPr>
          <w:t>Cat-a-Proposal 6</w:t>
        </w:r>
        <w:r>
          <w:rPr>
            <w:rFonts w:asciiTheme="minorHAnsi" w:hAnsiTheme="minorHAnsi" w:cstheme="minorBidi"/>
            <w:b w:val="0"/>
            <w:noProof/>
            <w:sz w:val="22"/>
            <w:lang w:val="sv-SE" w:eastAsia="sv-SE"/>
          </w:rPr>
          <w:tab/>
        </w:r>
        <w:r w:rsidRPr="00106CF3">
          <w:rPr>
            <w:rStyle w:val="Hyperlink"/>
            <w:noProof/>
            <w:lang w:val="en-US"/>
          </w:rPr>
          <w:t>RAN2 confirms that no explicit availability indicator is included for stand-alone RA-report.</w:t>
        </w:r>
      </w:hyperlink>
    </w:p>
    <w:p w:rsidR="0096547C" w:rsidRDefault="0096547C">
      <w:pPr>
        <w:pStyle w:val="TOC1"/>
        <w:rPr>
          <w:rFonts w:asciiTheme="minorHAnsi" w:hAnsiTheme="minorHAnsi" w:cstheme="minorBidi"/>
          <w:b w:val="0"/>
          <w:noProof/>
          <w:sz w:val="22"/>
          <w:lang w:val="sv-SE" w:eastAsia="sv-SE"/>
        </w:rPr>
      </w:pPr>
      <w:hyperlink w:anchor="_Toc38979534" w:history="1">
        <w:r w:rsidRPr="00106CF3">
          <w:rPr>
            <w:rStyle w:val="Hyperlink"/>
            <w:noProof/>
            <w:lang w:val="en-US"/>
          </w:rPr>
          <w:t>Cat-a-Proposal 7</w:t>
        </w:r>
        <w:r>
          <w:rPr>
            <w:rFonts w:asciiTheme="minorHAnsi" w:hAnsiTheme="minorHAnsi" w:cstheme="minorBidi"/>
            <w:b w:val="0"/>
            <w:noProof/>
            <w:sz w:val="22"/>
            <w:lang w:val="sv-SE" w:eastAsia="sv-SE"/>
          </w:rPr>
          <w:tab/>
        </w:r>
        <w:r w:rsidRPr="00106CF3">
          <w:rPr>
            <w:rStyle w:val="Hyperlink"/>
            <w:noProof/>
            <w:lang w:val="en-US"/>
          </w:rPr>
          <w:t>RAN2 confirms that no explicit availability indicator is included (e.g. ra-ReportAvailable) in RRCSetupComplete, RRCResumeComplete, RRCreestablishmentComplete and RRCReconfigurationComplete messages for availability RA-report.</w:t>
        </w:r>
      </w:hyperlink>
    </w:p>
    <w:p w:rsidR="0096547C" w:rsidRDefault="0096547C">
      <w:pPr>
        <w:pStyle w:val="TOC1"/>
        <w:rPr>
          <w:rFonts w:asciiTheme="minorHAnsi" w:hAnsiTheme="minorHAnsi" w:cstheme="minorBidi"/>
          <w:b w:val="0"/>
          <w:noProof/>
          <w:sz w:val="22"/>
          <w:lang w:val="sv-SE" w:eastAsia="sv-SE"/>
        </w:rPr>
      </w:pPr>
      <w:hyperlink w:anchor="_Toc38979535" w:history="1">
        <w:r w:rsidRPr="00106CF3">
          <w:rPr>
            <w:rStyle w:val="Hyperlink"/>
            <w:noProof/>
            <w:lang w:val="en-US"/>
          </w:rPr>
          <w:t>Cat-a-Proposal 8</w:t>
        </w:r>
        <w:r>
          <w:rPr>
            <w:rFonts w:asciiTheme="minorHAnsi" w:hAnsiTheme="minorHAnsi" w:cstheme="minorBidi"/>
            <w:b w:val="0"/>
            <w:noProof/>
            <w:sz w:val="22"/>
            <w:lang w:val="sv-SE" w:eastAsia="sv-SE"/>
          </w:rPr>
          <w:tab/>
        </w:r>
        <w:r w:rsidRPr="00106CF3">
          <w:rPr>
            <w:rStyle w:val="Hyperlink"/>
            <w:noProof/>
            <w:lang w:val="en-US"/>
          </w:rPr>
          <w:t>RAN2 confirms the existing text in the RRC specification related to the conditions for resetting of VarRAReport contents after 48 hours.</w:t>
        </w:r>
      </w:hyperlink>
    </w:p>
    <w:p w:rsidR="0096547C" w:rsidRDefault="0096547C">
      <w:pPr>
        <w:pStyle w:val="TOC1"/>
        <w:rPr>
          <w:rFonts w:asciiTheme="minorHAnsi" w:hAnsiTheme="minorHAnsi" w:cstheme="minorBidi"/>
          <w:b w:val="0"/>
          <w:noProof/>
          <w:sz w:val="22"/>
          <w:lang w:val="sv-SE" w:eastAsia="sv-SE"/>
        </w:rPr>
      </w:pPr>
      <w:hyperlink w:anchor="_Toc38979536" w:history="1">
        <w:r w:rsidRPr="00106CF3">
          <w:rPr>
            <w:rStyle w:val="Hyperlink"/>
            <w:noProof/>
            <w:lang w:val="en-US"/>
          </w:rPr>
          <w:t>Cat-a-Proposal 9</w:t>
        </w:r>
        <w:r>
          <w:rPr>
            <w:rFonts w:asciiTheme="minorHAnsi" w:hAnsiTheme="minorHAnsi" w:cstheme="minorBidi"/>
            <w:b w:val="0"/>
            <w:noProof/>
            <w:sz w:val="22"/>
            <w:lang w:val="sv-SE" w:eastAsia="sv-SE"/>
          </w:rPr>
          <w:tab/>
        </w:r>
        <w:r w:rsidRPr="00106CF3">
          <w:rPr>
            <w:rStyle w:val="Hyperlink"/>
            <w:noProof/>
            <w:lang w:val="en-US"/>
          </w:rPr>
          <w:t xml:space="preserve">RAN2 confirms that the WLAN, Bluetooth, Sensor configuration received in the </w:t>
        </w:r>
        <w:r w:rsidRPr="00106CF3">
          <w:rPr>
            <w:rStyle w:val="Hyperlink"/>
            <w:i/>
            <w:iCs/>
            <w:noProof/>
            <w:lang w:val="en-US"/>
          </w:rPr>
          <w:t>otherConfig</w:t>
        </w:r>
        <w:r w:rsidRPr="00106CF3">
          <w:rPr>
            <w:rStyle w:val="Hyperlink"/>
            <w:noProof/>
            <w:lang w:val="en-US"/>
          </w:rPr>
          <w:t xml:space="preserve"> is used for deriving the respective WLAN, Bluetooth and sensor measurements to be included in any subsequent measurement report and any subsequent RLF report.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37" w:history="1">
        <w:r w:rsidRPr="00106CF3">
          <w:rPr>
            <w:rStyle w:val="Hyperlink"/>
            <w:noProof/>
            <w:lang w:val="en-US"/>
          </w:rPr>
          <w:t>Cat-a-Proposal 10</w:t>
        </w:r>
        <w:r>
          <w:rPr>
            <w:rFonts w:asciiTheme="minorHAnsi" w:hAnsiTheme="minorHAnsi" w:cstheme="minorBidi"/>
            <w:b w:val="0"/>
            <w:noProof/>
            <w:sz w:val="22"/>
            <w:lang w:val="sv-SE" w:eastAsia="sv-SE"/>
          </w:rPr>
          <w:tab/>
        </w:r>
        <w:r w:rsidRPr="00106CF3">
          <w:rPr>
            <w:rStyle w:val="Hyperlink"/>
            <w:noProof/>
            <w:lang w:val="en-US"/>
          </w:rPr>
          <w:t>If the RAN2 needs to introduce inter-RAT MRO related NR RLF report in RRC specification based on the RAN3 LS, RAN2 agrees that the support of inter-RAT MRO report associated NR RLF reporting as an optional feature without UE capability bit.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38" w:history="1">
        <w:r w:rsidRPr="00106CF3">
          <w:rPr>
            <w:rStyle w:val="Hyperlink"/>
            <w:noProof/>
            <w:lang w:val="en-US"/>
          </w:rPr>
          <w:t>Cat-a-Proposal 11</w:t>
        </w:r>
        <w:r>
          <w:rPr>
            <w:rFonts w:asciiTheme="minorHAnsi" w:hAnsiTheme="minorHAnsi" w:cstheme="minorBidi"/>
            <w:b w:val="0"/>
            <w:noProof/>
            <w:sz w:val="22"/>
            <w:lang w:val="sv-SE" w:eastAsia="sv-SE"/>
          </w:rPr>
          <w:tab/>
        </w:r>
        <w:r w:rsidRPr="00106CF3">
          <w:rPr>
            <w:rStyle w:val="Hyperlink"/>
            <w:noProof/>
            <w:lang w:val="en-US"/>
          </w:rPr>
          <w:t>RAN2 agrees to postpone the discussion of details of inter-RAT related NR RLF report contents until the LS on the same topic is received from RAN3.</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39" w:history="1">
        <w:r w:rsidRPr="00106CF3">
          <w:rPr>
            <w:rStyle w:val="Hyperlink"/>
            <w:noProof/>
            <w:lang w:val="en-US"/>
          </w:rPr>
          <w:t>Cat-a-Proposal 12</w:t>
        </w:r>
        <w:r>
          <w:rPr>
            <w:rFonts w:asciiTheme="minorHAnsi" w:hAnsiTheme="minorHAnsi" w:cstheme="minorBidi"/>
            <w:b w:val="0"/>
            <w:noProof/>
            <w:sz w:val="22"/>
            <w:lang w:val="sv-SE" w:eastAsia="sv-SE"/>
          </w:rPr>
          <w:tab/>
        </w:r>
        <w:r w:rsidRPr="00106CF3">
          <w:rPr>
            <w:rStyle w:val="Hyperlink"/>
            <w:noProof/>
            <w:lang w:val="en-US"/>
          </w:rPr>
          <w:t>If the RAN2 needs to introduce inter-RAT MRO related LTE RLF report in RRC specification based on the RAN3 LS, RAN2 agrees that the support of inter-RAT MRO report associated LTE RLF reporting as an optional feature without UE capability bit.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40" w:history="1">
        <w:r w:rsidRPr="00106CF3">
          <w:rPr>
            <w:rStyle w:val="Hyperlink"/>
            <w:noProof/>
            <w:lang w:val="en-US"/>
          </w:rPr>
          <w:t>Cat-a-Proposal 13</w:t>
        </w:r>
        <w:r>
          <w:rPr>
            <w:rFonts w:asciiTheme="minorHAnsi" w:hAnsiTheme="minorHAnsi" w:cstheme="minorBidi"/>
            <w:b w:val="0"/>
            <w:noProof/>
            <w:sz w:val="22"/>
            <w:lang w:val="sv-SE" w:eastAsia="sv-SE"/>
          </w:rPr>
          <w:tab/>
        </w:r>
        <w:r w:rsidRPr="00106CF3">
          <w:rPr>
            <w:rStyle w:val="Hyperlink"/>
            <w:noProof/>
            <w:lang w:val="en-US"/>
          </w:rPr>
          <w:t>RAN2 agrees to postpone the discussion of details of inter-RAT related LTE RLF report contents until the LS on the same topic is received from RAN3.</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41" w:history="1">
        <w:r w:rsidRPr="00106CF3">
          <w:rPr>
            <w:rStyle w:val="Hyperlink"/>
            <w:noProof/>
            <w:lang w:val="en-US"/>
          </w:rPr>
          <w:t>Cat-a-Proposal 14</w:t>
        </w:r>
        <w:r>
          <w:rPr>
            <w:rFonts w:asciiTheme="minorHAnsi" w:hAnsiTheme="minorHAnsi" w:cstheme="minorBidi"/>
            <w:b w:val="0"/>
            <w:noProof/>
            <w:sz w:val="22"/>
            <w:lang w:val="sv-SE" w:eastAsia="sv-SE"/>
          </w:rPr>
          <w:tab/>
        </w:r>
        <w:r w:rsidRPr="00106CF3">
          <w:rPr>
            <w:rStyle w:val="Hyperlink"/>
            <w:noProof/>
            <w:lang w:val="en-US"/>
          </w:rPr>
          <w:t>No separate indicators are introduced to indicate whether the RLF report being reported by the UE is a NR RLF report or a LTE RLF report.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42" w:history="1">
        <w:r w:rsidRPr="00106CF3">
          <w:rPr>
            <w:rStyle w:val="Hyperlink"/>
            <w:noProof/>
            <w:lang w:val="en-US"/>
          </w:rPr>
          <w:t>Cat-a-Proposal 15</w:t>
        </w:r>
        <w:r>
          <w:rPr>
            <w:rFonts w:asciiTheme="minorHAnsi" w:hAnsiTheme="minorHAnsi" w:cstheme="minorBidi"/>
            <w:b w:val="0"/>
            <w:noProof/>
            <w:sz w:val="22"/>
            <w:lang w:val="sv-SE" w:eastAsia="sv-SE"/>
          </w:rPr>
          <w:tab/>
        </w:r>
        <w:r w:rsidRPr="00106CF3">
          <w:rPr>
            <w:rStyle w:val="Hyperlink"/>
            <w:noProof/>
            <w:lang w:val="en-US"/>
          </w:rPr>
          <w:t>Refer to section 5.7.3b.3 for rlf-cause classification and add missing rlf causes in the procedural text.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43" w:history="1">
        <w:r w:rsidRPr="00106CF3">
          <w:rPr>
            <w:rStyle w:val="Hyperlink"/>
            <w:noProof/>
            <w:lang w:val="en-US"/>
          </w:rPr>
          <w:t>Cat-a-Proposal 16</w:t>
        </w:r>
        <w:r>
          <w:rPr>
            <w:rFonts w:asciiTheme="minorHAnsi" w:hAnsiTheme="minorHAnsi" w:cstheme="minorBidi"/>
            <w:b w:val="0"/>
            <w:noProof/>
            <w:sz w:val="22"/>
            <w:lang w:val="sv-SE" w:eastAsia="sv-SE"/>
          </w:rPr>
          <w:tab/>
        </w:r>
        <w:r w:rsidRPr="00106CF3">
          <w:rPr>
            <w:rStyle w:val="Hyperlink"/>
            <w:noProof/>
            <w:lang w:val="en-US"/>
          </w:rPr>
          <w:t>Logging of unsuccessful RA procedures in the NR UE RA Report is not supported.</w:t>
        </w:r>
      </w:hyperlink>
    </w:p>
    <w:p w:rsidR="0096547C" w:rsidRDefault="0096547C">
      <w:pPr>
        <w:pStyle w:val="TOC1"/>
        <w:tabs>
          <w:tab w:val="left" w:pos="2268"/>
        </w:tabs>
        <w:rPr>
          <w:rFonts w:asciiTheme="minorHAnsi" w:hAnsiTheme="minorHAnsi" w:cstheme="minorBidi"/>
          <w:b w:val="0"/>
          <w:noProof/>
          <w:sz w:val="22"/>
          <w:lang w:val="sv-SE" w:eastAsia="sv-SE"/>
        </w:rPr>
      </w:pPr>
      <w:hyperlink w:anchor="_Toc38979544" w:history="1">
        <w:r w:rsidRPr="00106CF3">
          <w:rPr>
            <w:rStyle w:val="Hyperlink"/>
            <w:noProof/>
            <w:lang w:val="en-US"/>
          </w:rPr>
          <w:t>Cat-a-Proposal 17</w:t>
        </w:r>
        <w:r>
          <w:rPr>
            <w:rFonts w:asciiTheme="minorHAnsi" w:hAnsiTheme="minorHAnsi" w:cstheme="minorBidi"/>
            <w:b w:val="0"/>
            <w:noProof/>
            <w:sz w:val="22"/>
            <w:lang w:val="sv-SE" w:eastAsia="sv-SE"/>
          </w:rPr>
          <w:tab/>
        </w:r>
        <w:r w:rsidRPr="00106CF3">
          <w:rPr>
            <w:rStyle w:val="Hyperlink"/>
            <w:noProof/>
            <w:lang w:val="en-US"/>
          </w:rPr>
          <w:t>Include beamFailureRecoveryFailure as a failureType in SCGFailureInformation (NR RRC spec) and SCGFailureInformationNR (LTE RRC spec) messages.</w:t>
        </w:r>
      </w:hyperlink>
    </w:p>
    <w:p w:rsidR="0096547C" w:rsidRDefault="0096547C">
      <w:pPr>
        <w:pStyle w:val="TOC1"/>
        <w:tabs>
          <w:tab w:val="left" w:pos="2693"/>
        </w:tabs>
        <w:rPr>
          <w:rFonts w:asciiTheme="minorHAnsi" w:hAnsiTheme="minorHAnsi" w:cstheme="minorBidi"/>
          <w:b w:val="0"/>
          <w:noProof/>
          <w:sz w:val="22"/>
          <w:lang w:val="sv-SE" w:eastAsia="sv-SE"/>
        </w:rPr>
      </w:pPr>
      <w:hyperlink w:anchor="_Toc38979545" w:history="1">
        <w:r w:rsidRPr="00106CF3">
          <w:rPr>
            <w:rStyle w:val="Hyperlink"/>
            <w:noProof/>
            <w:lang w:val="en-US"/>
          </w:rPr>
          <w:t>Cat-a-Proposal 18</w:t>
        </w:r>
        <w:r>
          <w:rPr>
            <w:rFonts w:asciiTheme="minorHAnsi" w:hAnsiTheme="minorHAnsi" w:cstheme="minorBidi"/>
            <w:b w:val="0"/>
            <w:noProof/>
            <w:sz w:val="22"/>
            <w:lang w:val="sv-SE" w:eastAsia="sv-SE"/>
          </w:rPr>
          <w:tab/>
        </w:r>
        <w:r w:rsidRPr="00106CF3">
          <w:rPr>
            <w:rStyle w:val="Hyperlink"/>
            <w:noProof/>
            <w:lang w:val="en-US"/>
          </w:rPr>
          <w:t>Additional configurability of including LocationInfo in SCGFailureInformation is not supported.</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46" w:history="1">
        <w:r w:rsidRPr="00106CF3">
          <w:rPr>
            <w:rStyle w:val="Hyperlink"/>
            <w:noProof/>
            <w:lang w:val="en-US"/>
          </w:rPr>
          <w:t>Cat-a-Proposal 19</w:t>
        </w:r>
        <w:r>
          <w:rPr>
            <w:rFonts w:asciiTheme="minorHAnsi" w:hAnsiTheme="minorHAnsi" w:cstheme="minorBidi"/>
            <w:b w:val="0"/>
            <w:noProof/>
            <w:sz w:val="22"/>
            <w:lang w:val="sv-SE" w:eastAsia="sv-SE"/>
          </w:rPr>
          <w:tab/>
        </w:r>
        <w:r w:rsidRPr="00106CF3">
          <w:rPr>
            <w:rStyle w:val="Hyperlink"/>
            <w:noProof/>
            <w:lang w:val="en-US"/>
          </w:rPr>
          <w:t>No new UE capability signaling is introduced for reporting of LocationInfo in SCGFailureInformation.</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47" w:history="1">
        <w:r w:rsidRPr="00106CF3">
          <w:rPr>
            <w:rStyle w:val="Hyperlink"/>
            <w:noProof/>
            <w:lang w:val="en-US"/>
          </w:rPr>
          <w:t>Cat-a-Proposal 20</w:t>
        </w:r>
        <w:r>
          <w:rPr>
            <w:rFonts w:asciiTheme="minorHAnsi" w:hAnsiTheme="minorHAnsi" w:cstheme="minorBidi"/>
            <w:b w:val="0"/>
            <w:noProof/>
            <w:sz w:val="22"/>
            <w:lang w:val="sv-SE" w:eastAsia="sv-SE"/>
          </w:rPr>
          <w:tab/>
        </w:r>
        <w:r w:rsidRPr="00106CF3">
          <w:rPr>
            <w:rStyle w:val="Hyperlink"/>
            <w:noProof/>
            <w:lang w:val="en-US"/>
          </w:rPr>
          <w:t>No new UE capability signaling is introduced for reporting of LocationInfo in SCGFailureInformation associated to MR-DC.</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48" w:history="1">
        <w:r w:rsidRPr="00106CF3">
          <w:rPr>
            <w:rStyle w:val="Hyperlink"/>
            <w:noProof/>
            <w:lang w:val="en-US"/>
          </w:rPr>
          <w:t>Cat-a-Proposal 21</w:t>
        </w:r>
        <w:r>
          <w:rPr>
            <w:rFonts w:asciiTheme="minorHAnsi" w:hAnsiTheme="minorHAnsi" w:cstheme="minorBidi"/>
            <w:b w:val="0"/>
            <w:noProof/>
            <w:sz w:val="22"/>
            <w:lang w:val="sv-SE" w:eastAsia="sv-SE"/>
          </w:rPr>
          <w:tab/>
        </w:r>
        <w:r w:rsidRPr="00106CF3">
          <w:rPr>
            <w:rStyle w:val="Hyperlink"/>
            <w:noProof/>
            <w:lang w:val="en-US"/>
          </w:rPr>
          <w:t>RAN2 agree that the detailed location information in SCG failure report should be commonLocationInfo, wlan-LocationInfo and bt-LocationInfo and sensor-LocationInfo, if available.</w:t>
        </w:r>
      </w:hyperlink>
    </w:p>
    <w:p w:rsidR="0096547C" w:rsidRDefault="0096547C">
      <w:pPr>
        <w:pStyle w:val="TOC1"/>
        <w:rPr>
          <w:rFonts w:asciiTheme="minorHAnsi" w:hAnsiTheme="minorHAnsi" w:cstheme="minorBidi"/>
          <w:b w:val="0"/>
          <w:noProof/>
          <w:sz w:val="22"/>
          <w:lang w:val="sv-SE" w:eastAsia="sv-SE"/>
        </w:rPr>
      </w:pPr>
      <w:hyperlink w:anchor="_Toc38979549" w:history="1">
        <w:r w:rsidRPr="00106CF3">
          <w:rPr>
            <w:rStyle w:val="Hyperlink"/>
            <w:noProof/>
            <w:lang w:val="en-US"/>
          </w:rPr>
          <w:t>Cat-a-Proposal 22</w:t>
        </w:r>
        <w:r>
          <w:rPr>
            <w:rFonts w:asciiTheme="minorHAnsi" w:hAnsiTheme="minorHAnsi" w:cstheme="minorBidi"/>
            <w:b w:val="0"/>
            <w:noProof/>
            <w:sz w:val="22"/>
            <w:lang w:val="sv-SE" w:eastAsia="sv-SE"/>
          </w:rPr>
          <w:tab/>
        </w:r>
        <w:r w:rsidRPr="00106CF3">
          <w:rPr>
            <w:rStyle w:val="Hyperlink"/>
            <w:noProof/>
            <w:lang w:val="en-US"/>
          </w:rPr>
          <w:t>Send a LS to RAN3 about the following.</w:t>
        </w:r>
      </w:hyperlink>
    </w:p>
    <w:p w:rsidR="0096547C" w:rsidRDefault="0096547C">
      <w:pPr>
        <w:pStyle w:val="TOC1"/>
        <w:rPr>
          <w:rFonts w:asciiTheme="minorHAnsi" w:hAnsiTheme="minorHAnsi" w:cstheme="minorBidi"/>
          <w:b w:val="0"/>
          <w:noProof/>
          <w:sz w:val="22"/>
          <w:lang w:val="sv-SE" w:eastAsia="sv-SE"/>
        </w:rPr>
      </w:pPr>
      <w:hyperlink w:anchor="_Toc38979550" w:history="1">
        <w:r w:rsidRPr="00106CF3">
          <w:rPr>
            <w:rStyle w:val="Hyperlink"/>
            <w:noProof/>
            <w:lang w:val="en-US"/>
          </w:rPr>
          <w:t>a.</w:t>
        </w:r>
        <w:r>
          <w:rPr>
            <w:rFonts w:asciiTheme="minorHAnsi" w:hAnsiTheme="minorHAnsi" w:cstheme="minorBidi"/>
            <w:b w:val="0"/>
            <w:noProof/>
            <w:sz w:val="22"/>
            <w:lang w:val="sv-SE" w:eastAsia="sv-SE"/>
          </w:rPr>
          <w:tab/>
        </w:r>
        <w:r w:rsidRPr="00106CF3">
          <w:rPr>
            <w:rStyle w:val="Hyperlink"/>
            <w:noProof/>
            <w:lang w:val="en-US"/>
          </w:rPr>
          <w:t>During RRC re-establishment, current standard cannot let the target gNB get the MHI</w:t>
        </w:r>
      </w:hyperlink>
    </w:p>
    <w:p w:rsidR="0096547C" w:rsidRDefault="0096547C">
      <w:pPr>
        <w:pStyle w:val="TOC1"/>
        <w:rPr>
          <w:rFonts w:asciiTheme="minorHAnsi" w:hAnsiTheme="minorHAnsi" w:cstheme="minorBidi"/>
          <w:b w:val="0"/>
          <w:noProof/>
          <w:sz w:val="22"/>
          <w:lang w:val="sv-SE" w:eastAsia="sv-SE"/>
        </w:rPr>
      </w:pPr>
      <w:hyperlink w:anchor="_Toc38979551" w:history="1">
        <w:r w:rsidRPr="00106CF3">
          <w:rPr>
            <w:rStyle w:val="Hyperlink"/>
            <w:noProof/>
            <w:lang w:val="en-US"/>
          </w:rPr>
          <w:t>b.</w:t>
        </w:r>
        <w:r>
          <w:rPr>
            <w:rFonts w:asciiTheme="minorHAnsi" w:hAnsiTheme="minorHAnsi" w:cstheme="minorBidi"/>
            <w:b w:val="0"/>
            <w:noProof/>
            <w:sz w:val="22"/>
            <w:lang w:val="sv-SE" w:eastAsia="sv-SE"/>
          </w:rPr>
          <w:tab/>
        </w:r>
        <w:r w:rsidRPr="00106CF3">
          <w:rPr>
            <w:rStyle w:val="Hyperlink"/>
            <w:noProof/>
            <w:lang w:val="en-US"/>
          </w:rPr>
          <w:t>One possible solution is to add the history information in the RETRIEVE UE CONTEXT RESPONSE message</w:t>
        </w:r>
      </w:hyperlink>
    </w:p>
    <w:p w:rsidR="004C43F2" w:rsidRDefault="004C43F2">
      <w:pPr>
        <w:pStyle w:val="BodyText"/>
        <w:rPr>
          <w:b/>
          <w:bCs/>
        </w:rPr>
      </w:pPr>
      <w:r>
        <w:rPr>
          <w:b/>
          <w:bCs/>
        </w:rPr>
        <w:fldChar w:fldCharType="end"/>
      </w:r>
    </w:p>
    <w:p w:rsidR="004C43F2" w:rsidRDefault="004C43F2">
      <w:pPr>
        <w:pStyle w:val="BodyText"/>
        <w:rPr>
          <w:lang w:val="en-US"/>
        </w:rPr>
      </w:pPr>
      <w:r w:rsidRPr="00414782">
        <w:rPr>
          <w:lang w:val="en-US"/>
        </w:rPr>
        <w:t xml:space="preserve">Based on the discussion in </w:t>
      </w:r>
      <w:r>
        <w:rPr>
          <w:lang w:val="en-US"/>
        </w:rPr>
        <w:t>previous se</w:t>
      </w:r>
      <w:bookmarkStart w:id="483" w:name="_GoBack"/>
      <w:bookmarkEnd w:id="483"/>
      <w:r>
        <w:rPr>
          <w:lang w:val="en-US"/>
        </w:rPr>
        <w:t>ction, the following are captured as Cat-B proposals</w:t>
      </w:r>
      <w:r w:rsidRPr="00414782">
        <w:rPr>
          <w:lang w:val="en-US"/>
        </w:rPr>
        <w:t>:</w:t>
      </w:r>
    </w:p>
    <w:p w:rsidR="0096547C" w:rsidRDefault="008B518D">
      <w:pPr>
        <w:pStyle w:val="TOC1"/>
        <w:rPr>
          <w:rFonts w:asciiTheme="minorHAnsi" w:hAnsiTheme="minorHAnsi" w:cstheme="minorBidi"/>
          <w:b w:val="0"/>
          <w:noProof/>
          <w:sz w:val="22"/>
          <w:lang w:val="sv-SE" w:eastAsia="sv-SE"/>
        </w:rPr>
      </w:pPr>
      <w:r>
        <w:lastRenderedPageBreak/>
        <w:fldChar w:fldCharType="begin"/>
      </w:r>
      <w:r>
        <w:instrText xml:space="preserve"> TOC \n \h \z \t "Cat-b-Proposal;1" </w:instrText>
      </w:r>
      <w:r>
        <w:fldChar w:fldCharType="separate"/>
      </w:r>
      <w:hyperlink w:anchor="_Toc38979505" w:history="1">
        <w:r w:rsidR="0096547C" w:rsidRPr="00DF6EC7">
          <w:rPr>
            <w:rStyle w:val="Hyperlink"/>
            <w:noProof/>
          </w:rPr>
          <w:t>Cat-b-Proposal 1</w:t>
        </w:r>
        <w:r w:rsidR="0096547C">
          <w:rPr>
            <w:rFonts w:asciiTheme="minorHAnsi" w:hAnsiTheme="minorHAnsi" w:cstheme="minorBidi"/>
            <w:b w:val="0"/>
            <w:noProof/>
            <w:sz w:val="22"/>
            <w:lang w:val="sv-SE" w:eastAsia="sv-SE"/>
          </w:rPr>
          <w:tab/>
        </w:r>
        <w:r w:rsidR="0096547C" w:rsidRPr="00DF6EC7">
          <w:rPr>
            <w:rStyle w:val="Hyperlink"/>
            <w:noProof/>
          </w:rPr>
          <w:t>The UE shall set the dlRSRPAboveThreshold-r16 when the UE sets the raPurpose to ulUnSynchronized or to ulUnSynchronized based on PDCCH ordered RA procedures.</w:t>
        </w:r>
      </w:hyperlink>
    </w:p>
    <w:p w:rsidR="0096547C" w:rsidRDefault="0096547C">
      <w:pPr>
        <w:pStyle w:val="TOC1"/>
        <w:rPr>
          <w:rFonts w:asciiTheme="minorHAnsi" w:hAnsiTheme="minorHAnsi" w:cstheme="minorBidi"/>
          <w:b w:val="0"/>
          <w:noProof/>
          <w:sz w:val="22"/>
          <w:lang w:val="sv-SE" w:eastAsia="sv-SE"/>
        </w:rPr>
      </w:pPr>
      <w:hyperlink w:anchor="_Toc38979506" w:history="1">
        <w:r w:rsidRPr="00DF6EC7">
          <w:rPr>
            <w:rStyle w:val="Hyperlink"/>
            <w:noProof/>
          </w:rPr>
          <w:t>Cat-b-Proposal 2</w:t>
        </w:r>
        <w:r>
          <w:rPr>
            <w:rFonts w:asciiTheme="minorHAnsi" w:hAnsiTheme="minorHAnsi" w:cstheme="minorBidi"/>
            <w:b w:val="0"/>
            <w:noProof/>
            <w:sz w:val="22"/>
            <w:lang w:val="sv-SE" w:eastAsia="sv-SE"/>
          </w:rPr>
          <w:tab/>
        </w:r>
        <w:r w:rsidRPr="00DF6EC7">
          <w:rPr>
            <w:rStyle w:val="Hyperlink"/>
            <w:noProof/>
          </w:rPr>
          <w:t>RAN2 to agree on one of the following method to encode more than one RA resource configuration (refer [17] for ASN.1 changes):</w:t>
        </w:r>
      </w:hyperlink>
    </w:p>
    <w:p w:rsidR="0096547C" w:rsidRDefault="0096547C">
      <w:pPr>
        <w:pStyle w:val="TOC1"/>
        <w:rPr>
          <w:rFonts w:asciiTheme="minorHAnsi" w:hAnsiTheme="minorHAnsi" w:cstheme="minorBidi"/>
          <w:b w:val="0"/>
          <w:noProof/>
          <w:sz w:val="22"/>
          <w:lang w:val="sv-SE" w:eastAsia="sv-SE"/>
        </w:rPr>
      </w:pPr>
      <w:hyperlink w:anchor="_Toc38979507" w:history="1">
        <w:r w:rsidRPr="00DF6EC7">
          <w:rPr>
            <w:rStyle w:val="Hyperlink"/>
            <w:noProof/>
          </w:rPr>
          <w:t>a.</w:t>
        </w:r>
        <w:r>
          <w:rPr>
            <w:rFonts w:asciiTheme="minorHAnsi" w:hAnsiTheme="minorHAnsi" w:cstheme="minorBidi"/>
            <w:b w:val="0"/>
            <w:noProof/>
            <w:sz w:val="22"/>
            <w:lang w:val="sv-SE" w:eastAsia="sv-SE"/>
          </w:rPr>
          <w:tab/>
        </w:r>
        <w:r w:rsidRPr="00DF6EC7">
          <w:rPr>
            <w:rStyle w:val="Hyperlink"/>
            <w:noProof/>
          </w:rPr>
          <w:t>Each RA resource configuration used can be included in the RA report with one identifier, e.g. ra-Resource-Index , and UE only needs to set the ra-Resource-Index for each successive RA attempt within the same beam.</w:t>
        </w:r>
      </w:hyperlink>
    </w:p>
    <w:p w:rsidR="0096547C" w:rsidRDefault="0096547C">
      <w:pPr>
        <w:pStyle w:val="TOC1"/>
        <w:rPr>
          <w:rFonts w:asciiTheme="minorHAnsi" w:hAnsiTheme="minorHAnsi" w:cstheme="minorBidi"/>
          <w:b w:val="0"/>
          <w:noProof/>
          <w:sz w:val="22"/>
          <w:lang w:val="sv-SE" w:eastAsia="sv-SE"/>
        </w:rPr>
      </w:pPr>
      <w:hyperlink w:anchor="_Toc38979508" w:history="1">
        <w:r w:rsidRPr="00DF6EC7">
          <w:rPr>
            <w:rStyle w:val="Hyperlink"/>
            <w:noProof/>
          </w:rPr>
          <w:t>b.</w:t>
        </w:r>
        <w:r>
          <w:rPr>
            <w:rFonts w:asciiTheme="minorHAnsi" w:hAnsiTheme="minorHAnsi" w:cstheme="minorBidi"/>
            <w:b w:val="0"/>
            <w:noProof/>
            <w:sz w:val="22"/>
            <w:lang w:val="sv-SE" w:eastAsia="sv-SE"/>
          </w:rPr>
          <w:tab/>
        </w:r>
        <w:r w:rsidRPr="00DF6EC7">
          <w:rPr>
            <w:rStyle w:val="Hyperlink"/>
            <w:noProof/>
          </w:rPr>
          <w:t>Add the missing CFRA and CBRA specific RA resources’ related parameters in the RA/RLF report</w:t>
        </w:r>
      </w:hyperlink>
    </w:p>
    <w:p w:rsidR="0096547C" w:rsidRDefault="0096547C">
      <w:pPr>
        <w:pStyle w:val="TOC1"/>
        <w:rPr>
          <w:rFonts w:asciiTheme="minorHAnsi" w:hAnsiTheme="minorHAnsi" w:cstheme="minorBidi"/>
          <w:b w:val="0"/>
          <w:noProof/>
          <w:sz w:val="22"/>
          <w:lang w:val="sv-SE" w:eastAsia="sv-SE"/>
        </w:rPr>
      </w:pPr>
      <w:hyperlink w:anchor="_Toc38979509" w:history="1">
        <w:r w:rsidRPr="00DF6EC7">
          <w:rPr>
            <w:rStyle w:val="Hyperlink"/>
            <w:noProof/>
          </w:rPr>
          <w:t>Cat-b-Proposal 3</w:t>
        </w:r>
        <w:r>
          <w:rPr>
            <w:rFonts w:asciiTheme="minorHAnsi" w:hAnsiTheme="minorHAnsi" w:cstheme="minorBidi"/>
            <w:b w:val="0"/>
            <w:noProof/>
            <w:sz w:val="22"/>
            <w:lang w:val="sv-SE" w:eastAsia="sv-SE"/>
          </w:rPr>
          <w:tab/>
        </w:r>
        <w:r w:rsidRPr="00DF6EC7">
          <w:rPr>
            <w:rStyle w:val="Hyperlink"/>
            <w:noProof/>
          </w:rPr>
          <w:t>RAN2 to agree on one of the following methods:</w:t>
        </w:r>
      </w:hyperlink>
    </w:p>
    <w:p w:rsidR="0096547C" w:rsidRDefault="0096547C">
      <w:pPr>
        <w:pStyle w:val="TOC1"/>
        <w:rPr>
          <w:rFonts w:asciiTheme="minorHAnsi" w:hAnsiTheme="minorHAnsi" w:cstheme="minorBidi"/>
          <w:b w:val="0"/>
          <w:noProof/>
          <w:sz w:val="22"/>
          <w:lang w:val="sv-SE" w:eastAsia="sv-SE"/>
        </w:rPr>
      </w:pPr>
      <w:hyperlink w:anchor="_Toc38979510" w:history="1">
        <w:r w:rsidRPr="00DF6EC7">
          <w:rPr>
            <w:rStyle w:val="Hyperlink"/>
            <w:noProof/>
          </w:rPr>
          <w:t>a.</w:t>
        </w:r>
        <w:r>
          <w:rPr>
            <w:rFonts w:asciiTheme="minorHAnsi" w:hAnsiTheme="minorHAnsi" w:cstheme="minorBidi"/>
            <w:b w:val="0"/>
            <w:noProof/>
            <w:sz w:val="22"/>
            <w:lang w:val="sv-SE" w:eastAsia="sv-SE"/>
          </w:rPr>
          <w:tab/>
        </w:r>
        <w:r w:rsidRPr="00DF6EC7">
          <w:rPr>
            <w:rStyle w:val="Hyperlink"/>
            <w:noProof/>
          </w:rPr>
          <w:t>Upon successful RA completion, the list of current EPLMNs replaces the existing contents of plmn-IdentityList.</w:t>
        </w:r>
      </w:hyperlink>
    </w:p>
    <w:p w:rsidR="0096547C" w:rsidRDefault="0096547C">
      <w:pPr>
        <w:pStyle w:val="TOC1"/>
        <w:rPr>
          <w:rFonts w:asciiTheme="minorHAnsi" w:hAnsiTheme="minorHAnsi" w:cstheme="minorBidi"/>
          <w:b w:val="0"/>
          <w:noProof/>
          <w:sz w:val="22"/>
          <w:lang w:val="sv-SE" w:eastAsia="sv-SE"/>
        </w:rPr>
      </w:pPr>
      <w:hyperlink w:anchor="_Toc38979511" w:history="1">
        <w:r w:rsidRPr="00DF6EC7">
          <w:rPr>
            <w:rStyle w:val="Hyperlink"/>
            <w:noProof/>
          </w:rPr>
          <w:t>b.</w:t>
        </w:r>
        <w:r>
          <w:rPr>
            <w:rFonts w:asciiTheme="minorHAnsi" w:hAnsiTheme="minorHAnsi" w:cstheme="minorBidi"/>
            <w:b w:val="0"/>
            <w:noProof/>
            <w:sz w:val="22"/>
            <w:lang w:val="sv-SE" w:eastAsia="sv-SE"/>
          </w:rPr>
          <w:tab/>
        </w:r>
        <w:r w:rsidRPr="00DF6EC7">
          <w:rPr>
            <w:rStyle w:val="Hyperlink"/>
            <w:noProof/>
          </w:rPr>
          <w:t>Keep the current procedural text as is wherein the UE appends the new EPLMNs to the existing contents of plmn-IdentityList.</w:t>
        </w:r>
      </w:hyperlink>
    </w:p>
    <w:p w:rsidR="0096547C" w:rsidRDefault="0096547C">
      <w:pPr>
        <w:pStyle w:val="TOC1"/>
        <w:rPr>
          <w:rFonts w:asciiTheme="minorHAnsi" w:hAnsiTheme="minorHAnsi" w:cstheme="minorBidi"/>
          <w:b w:val="0"/>
          <w:noProof/>
          <w:sz w:val="22"/>
          <w:lang w:val="sv-SE" w:eastAsia="sv-SE"/>
        </w:rPr>
      </w:pPr>
      <w:hyperlink w:anchor="_Toc38979512" w:history="1">
        <w:r w:rsidRPr="00DF6EC7">
          <w:rPr>
            <w:rStyle w:val="Hyperlink"/>
            <w:noProof/>
          </w:rPr>
          <w:t>Cat-b-Proposal 4</w:t>
        </w:r>
        <w:r>
          <w:rPr>
            <w:rFonts w:asciiTheme="minorHAnsi" w:hAnsiTheme="minorHAnsi" w:cstheme="minorBidi"/>
            <w:b w:val="0"/>
            <w:noProof/>
            <w:sz w:val="22"/>
            <w:lang w:val="sv-SE" w:eastAsia="sv-SE"/>
          </w:rPr>
          <w:tab/>
        </w:r>
        <w:r w:rsidRPr="00DF6EC7">
          <w:rPr>
            <w:rStyle w:val="Hyperlink"/>
            <w:noProof/>
          </w:rPr>
          <w:t>If option-b is agreed, then RAN2 to further discuss the UE behavior related to the scenario when the UE has a new RA procedure related RA report to be added to the existing list but appending the new EPLMN list to the existing contents of plmn-IdentityList exceeds the maximum limit.</w:t>
        </w:r>
      </w:hyperlink>
    </w:p>
    <w:p w:rsidR="0096547C" w:rsidRDefault="0096547C">
      <w:pPr>
        <w:pStyle w:val="TOC1"/>
        <w:rPr>
          <w:rFonts w:asciiTheme="minorHAnsi" w:hAnsiTheme="minorHAnsi" w:cstheme="minorBidi"/>
          <w:b w:val="0"/>
          <w:noProof/>
          <w:sz w:val="22"/>
          <w:lang w:val="sv-SE" w:eastAsia="sv-SE"/>
        </w:rPr>
      </w:pPr>
      <w:hyperlink w:anchor="_Toc38979513" w:history="1">
        <w:r w:rsidRPr="00DF6EC7">
          <w:rPr>
            <w:rStyle w:val="Hyperlink"/>
            <w:noProof/>
          </w:rPr>
          <w:t>Cat-b-Proposal 5</w:t>
        </w:r>
        <w:r>
          <w:rPr>
            <w:rFonts w:asciiTheme="minorHAnsi" w:hAnsiTheme="minorHAnsi" w:cstheme="minorBidi"/>
            <w:b w:val="0"/>
            <w:noProof/>
            <w:sz w:val="22"/>
            <w:lang w:val="sv-SE" w:eastAsia="sv-SE"/>
          </w:rPr>
          <w:tab/>
        </w:r>
        <w:r w:rsidRPr="00DF6EC7">
          <w:rPr>
            <w:rStyle w:val="Hyperlink"/>
            <w:noProof/>
          </w:rPr>
          <w:t>RAN2 waits for the input from RAN3 for introducing the inter-RAT MRO related contents in NR RLF report.</w:t>
        </w:r>
      </w:hyperlink>
    </w:p>
    <w:p w:rsidR="0096547C" w:rsidRDefault="0096547C">
      <w:pPr>
        <w:pStyle w:val="TOC1"/>
        <w:rPr>
          <w:rFonts w:asciiTheme="minorHAnsi" w:hAnsiTheme="minorHAnsi" w:cstheme="minorBidi"/>
          <w:b w:val="0"/>
          <w:noProof/>
          <w:sz w:val="22"/>
          <w:lang w:val="sv-SE" w:eastAsia="sv-SE"/>
        </w:rPr>
      </w:pPr>
      <w:hyperlink w:anchor="_Toc38979514" w:history="1">
        <w:r w:rsidRPr="00DF6EC7">
          <w:rPr>
            <w:rStyle w:val="Hyperlink"/>
            <w:noProof/>
          </w:rPr>
          <w:t>Cat-b-Proposal 6</w:t>
        </w:r>
        <w:r>
          <w:rPr>
            <w:rFonts w:asciiTheme="minorHAnsi" w:hAnsiTheme="minorHAnsi" w:cstheme="minorBidi"/>
            <w:b w:val="0"/>
            <w:noProof/>
            <w:sz w:val="22"/>
            <w:lang w:val="sv-SE" w:eastAsia="sv-SE"/>
          </w:rPr>
          <w:tab/>
        </w:r>
        <w:r w:rsidRPr="00DF6EC7">
          <w:rPr>
            <w:rStyle w:val="Hyperlink"/>
            <w:noProof/>
          </w:rPr>
          <w:t>RAN2 waits for the input from RAN3 for introducing the inter-RAT MRO related contents in LTE RLF report.</w:t>
        </w:r>
      </w:hyperlink>
    </w:p>
    <w:p w:rsidR="0096547C" w:rsidRDefault="0096547C">
      <w:pPr>
        <w:pStyle w:val="TOC1"/>
        <w:rPr>
          <w:rFonts w:asciiTheme="minorHAnsi" w:hAnsiTheme="minorHAnsi" w:cstheme="minorBidi"/>
          <w:b w:val="0"/>
          <w:noProof/>
          <w:sz w:val="22"/>
          <w:lang w:val="sv-SE" w:eastAsia="sv-SE"/>
        </w:rPr>
      </w:pPr>
      <w:hyperlink w:anchor="_Toc38979515" w:history="1">
        <w:r w:rsidRPr="00DF6EC7">
          <w:rPr>
            <w:rStyle w:val="Hyperlink"/>
            <w:noProof/>
          </w:rPr>
          <w:t>Cat-b-Proposal 7</w:t>
        </w:r>
        <w:r>
          <w:rPr>
            <w:rFonts w:asciiTheme="minorHAnsi" w:hAnsiTheme="minorHAnsi" w:cstheme="minorBidi"/>
            <w:b w:val="0"/>
            <w:noProof/>
            <w:sz w:val="22"/>
            <w:lang w:val="sv-SE" w:eastAsia="sv-SE"/>
          </w:rPr>
          <w:tab/>
        </w:r>
        <w:r w:rsidRPr="00DF6EC7">
          <w:rPr>
            <w:rStyle w:val="Hyperlink"/>
            <w:noProof/>
          </w:rPr>
          <w:t>RAN2 to discuss the inclusion of TAC of the reestablishmentCellID in RLF report.</w:t>
        </w:r>
      </w:hyperlink>
    </w:p>
    <w:p w:rsidR="0096547C" w:rsidRDefault="0096547C">
      <w:pPr>
        <w:pStyle w:val="TOC1"/>
        <w:rPr>
          <w:rFonts w:asciiTheme="minorHAnsi" w:hAnsiTheme="minorHAnsi" w:cstheme="minorBidi"/>
          <w:b w:val="0"/>
          <w:noProof/>
          <w:sz w:val="22"/>
          <w:lang w:val="sv-SE" w:eastAsia="sv-SE"/>
        </w:rPr>
      </w:pPr>
      <w:hyperlink w:anchor="_Toc38979516" w:history="1">
        <w:r w:rsidRPr="00DF6EC7">
          <w:rPr>
            <w:rStyle w:val="Hyperlink"/>
            <w:noProof/>
          </w:rPr>
          <w:t>Cat-b-Proposal 8</w:t>
        </w:r>
        <w:r>
          <w:rPr>
            <w:rFonts w:asciiTheme="minorHAnsi" w:hAnsiTheme="minorHAnsi" w:cstheme="minorBidi"/>
            <w:b w:val="0"/>
            <w:noProof/>
            <w:sz w:val="22"/>
            <w:lang w:val="sv-SE" w:eastAsia="sv-SE"/>
          </w:rPr>
          <w:tab/>
        </w:r>
        <w:r w:rsidRPr="00DF6EC7">
          <w:rPr>
            <w:rStyle w:val="Hyperlink"/>
            <w:noProof/>
          </w:rPr>
          <w:t xml:space="preserve">RAN2 to discuss how the UE sets the contents of </w:t>
        </w:r>
        <w:r w:rsidRPr="00DF6EC7">
          <w:rPr>
            <w:rStyle w:val="Hyperlink"/>
            <w:i/>
            <w:iCs/>
            <w:noProof/>
          </w:rPr>
          <w:t>rlfCause</w:t>
        </w:r>
        <w:r w:rsidRPr="00DF6EC7">
          <w:rPr>
            <w:rStyle w:val="Hyperlink"/>
            <w:noProof/>
          </w:rPr>
          <w:t xml:space="preserve"> field in rel-16 RLF report when the UE declares RLF due to LBT failure.</w:t>
        </w:r>
      </w:hyperlink>
    </w:p>
    <w:p w:rsidR="0096547C" w:rsidRDefault="0096547C">
      <w:pPr>
        <w:pStyle w:val="TOC1"/>
        <w:rPr>
          <w:rFonts w:asciiTheme="minorHAnsi" w:hAnsiTheme="minorHAnsi" w:cstheme="minorBidi"/>
          <w:b w:val="0"/>
          <w:noProof/>
          <w:sz w:val="22"/>
          <w:lang w:val="sv-SE" w:eastAsia="sv-SE"/>
        </w:rPr>
      </w:pPr>
      <w:hyperlink w:anchor="_Toc38979517" w:history="1">
        <w:r w:rsidRPr="00DF6EC7">
          <w:rPr>
            <w:rStyle w:val="Hyperlink"/>
            <w:noProof/>
          </w:rPr>
          <w:t>Cat-b-Proposal 9</w:t>
        </w:r>
        <w:r>
          <w:rPr>
            <w:rFonts w:asciiTheme="minorHAnsi" w:hAnsiTheme="minorHAnsi" w:cstheme="minorBidi"/>
            <w:b w:val="0"/>
            <w:noProof/>
            <w:sz w:val="22"/>
            <w:lang w:val="sv-SE" w:eastAsia="sv-SE"/>
          </w:rPr>
          <w:tab/>
        </w:r>
        <w:r w:rsidRPr="00DF6EC7">
          <w:rPr>
            <w:rStyle w:val="Hyperlink"/>
            <w:noProof/>
          </w:rPr>
          <w:t xml:space="preserve">RAN2 to discuss how the UE sets the contents of </w:t>
        </w:r>
        <w:r w:rsidRPr="00DF6EC7">
          <w:rPr>
            <w:rStyle w:val="Hyperlink"/>
            <w:i/>
            <w:iCs/>
            <w:noProof/>
          </w:rPr>
          <w:t>failureType</w:t>
        </w:r>
        <w:r w:rsidRPr="00DF6EC7">
          <w:rPr>
            <w:rStyle w:val="Hyperlink"/>
            <w:noProof/>
          </w:rPr>
          <w:t xml:space="preserve"> field in </w:t>
        </w:r>
        <w:r w:rsidRPr="00DF6EC7">
          <w:rPr>
            <w:rStyle w:val="Hyperlink"/>
            <w:i/>
            <w:iCs/>
            <w:noProof/>
          </w:rPr>
          <w:t>SCGFailureInfomationNR</w:t>
        </w:r>
        <w:r w:rsidRPr="00DF6EC7">
          <w:rPr>
            <w:rStyle w:val="Hyperlink"/>
            <w:noProof/>
          </w:rPr>
          <w:t xml:space="preserve"> message when the UE declares RLF due to LBT failure.</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18" w:history="1">
        <w:r w:rsidRPr="00DF6EC7">
          <w:rPr>
            <w:rStyle w:val="Hyperlink"/>
            <w:noProof/>
          </w:rPr>
          <w:t>Cat-b-Proposal 10</w:t>
        </w:r>
        <w:r>
          <w:rPr>
            <w:rFonts w:asciiTheme="minorHAnsi" w:hAnsiTheme="minorHAnsi" w:cstheme="minorBidi"/>
            <w:b w:val="0"/>
            <w:noProof/>
            <w:sz w:val="22"/>
            <w:lang w:val="sv-SE" w:eastAsia="sv-SE"/>
          </w:rPr>
          <w:tab/>
        </w:r>
        <w:r w:rsidRPr="00DF6EC7">
          <w:rPr>
            <w:rStyle w:val="Hyperlink"/>
            <w:noProof/>
          </w:rPr>
          <w:t>RAN2 to agree the one of the solutions.</w:t>
        </w:r>
      </w:hyperlink>
    </w:p>
    <w:p w:rsidR="0096547C" w:rsidRDefault="0096547C">
      <w:pPr>
        <w:pStyle w:val="TOC1"/>
        <w:rPr>
          <w:rFonts w:asciiTheme="minorHAnsi" w:hAnsiTheme="minorHAnsi" w:cstheme="minorBidi"/>
          <w:b w:val="0"/>
          <w:noProof/>
          <w:sz w:val="22"/>
          <w:lang w:val="sv-SE" w:eastAsia="sv-SE"/>
        </w:rPr>
      </w:pPr>
      <w:hyperlink w:anchor="_Toc38979519" w:history="1">
        <w:r w:rsidRPr="00DF6EC7">
          <w:rPr>
            <w:rStyle w:val="Hyperlink"/>
            <w:noProof/>
          </w:rPr>
          <w:t>a.</w:t>
        </w:r>
        <w:r>
          <w:rPr>
            <w:rFonts w:asciiTheme="minorHAnsi" w:hAnsiTheme="minorHAnsi" w:cstheme="minorBidi"/>
            <w:b w:val="0"/>
            <w:noProof/>
            <w:sz w:val="22"/>
            <w:lang w:val="sv-SE" w:eastAsia="sv-SE"/>
          </w:rPr>
          <w:tab/>
        </w:r>
        <w:r w:rsidRPr="00DF6EC7">
          <w:rPr>
            <w:rStyle w:val="Hyperlink"/>
            <w:noProof/>
          </w:rPr>
          <w:t>Solution1: Replace the terminology of “handover failure” with “Reconfiguration with sync failure” in rel-16 38.331 spec.</w:t>
        </w:r>
      </w:hyperlink>
    </w:p>
    <w:p w:rsidR="0096547C" w:rsidRDefault="0096547C">
      <w:pPr>
        <w:pStyle w:val="TOC1"/>
        <w:rPr>
          <w:rFonts w:asciiTheme="minorHAnsi" w:hAnsiTheme="minorHAnsi" w:cstheme="minorBidi"/>
          <w:b w:val="0"/>
          <w:noProof/>
          <w:sz w:val="22"/>
          <w:lang w:val="sv-SE" w:eastAsia="sv-SE"/>
        </w:rPr>
      </w:pPr>
      <w:hyperlink w:anchor="_Toc38979520" w:history="1">
        <w:r w:rsidRPr="00DF6EC7">
          <w:rPr>
            <w:rStyle w:val="Hyperlink"/>
            <w:noProof/>
          </w:rPr>
          <w:t>b.</w:t>
        </w:r>
        <w:r>
          <w:rPr>
            <w:rFonts w:asciiTheme="minorHAnsi" w:hAnsiTheme="minorHAnsi" w:cstheme="minorBidi"/>
            <w:b w:val="0"/>
            <w:noProof/>
            <w:sz w:val="22"/>
            <w:lang w:val="sv-SE" w:eastAsia="sv-SE"/>
          </w:rPr>
          <w:tab/>
        </w:r>
        <w:r w:rsidRPr="00DF6EC7">
          <w:rPr>
            <w:rStyle w:val="Hyperlink"/>
            <w:noProof/>
          </w:rPr>
          <w:t>Solution2: Add a NOTE to clarify that in this release, “handover failure” indicates T304 expiry (reconfiguration with sync failure of MCG).</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21" w:history="1">
        <w:r w:rsidRPr="00DF6EC7">
          <w:rPr>
            <w:rStyle w:val="Hyperlink"/>
            <w:noProof/>
          </w:rPr>
          <w:t>Cat-b-Proposal 11</w:t>
        </w:r>
        <w:r>
          <w:rPr>
            <w:rFonts w:asciiTheme="minorHAnsi" w:hAnsiTheme="minorHAnsi" w:cstheme="minorBidi"/>
            <w:b w:val="0"/>
            <w:noProof/>
            <w:sz w:val="22"/>
            <w:lang w:val="sv-SE" w:eastAsia="sv-SE"/>
          </w:rPr>
          <w:tab/>
        </w:r>
        <w:r w:rsidRPr="00DF6EC7">
          <w:rPr>
            <w:rStyle w:val="Hyperlink"/>
            <w:noProof/>
          </w:rPr>
          <w:t>RAN2 to discuss the inclusion of “Re-connection attempt cell CGI” of E-UTRAN cell to the NR RLF Report.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22" w:history="1">
        <w:r w:rsidRPr="00DF6EC7">
          <w:rPr>
            <w:rStyle w:val="Hyperlink"/>
            <w:noProof/>
          </w:rPr>
          <w:t>Cat-b-Proposal 12</w:t>
        </w:r>
        <w:r>
          <w:rPr>
            <w:rFonts w:asciiTheme="minorHAnsi" w:hAnsiTheme="minorHAnsi" w:cstheme="minorBidi"/>
            <w:b w:val="0"/>
            <w:noProof/>
            <w:sz w:val="22"/>
            <w:lang w:val="sv-SE" w:eastAsia="sv-SE"/>
          </w:rPr>
          <w:tab/>
        </w:r>
        <w:r w:rsidRPr="00DF6EC7">
          <w:rPr>
            <w:rStyle w:val="Hyperlink"/>
            <w:noProof/>
          </w:rPr>
          <w:t>Provided “Re-connection attempt cell CGI” of E-UTRAN cell in included in the NR RLF Report, RAN2 to discuss the inclusion of TAC of the re-connection attempt cell.</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23" w:history="1">
        <w:r w:rsidRPr="00DF6EC7">
          <w:rPr>
            <w:rStyle w:val="Hyperlink"/>
            <w:noProof/>
          </w:rPr>
          <w:t>Cat-b-Proposal 13</w:t>
        </w:r>
        <w:r>
          <w:rPr>
            <w:rFonts w:asciiTheme="minorHAnsi" w:hAnsiTheme="minorHAnsi" w:cstheme="minorBidi"/>
            <w:b w:val="0"/>
            <w:noProof/>
            <w:sz w:val="22"/>
            <w:lang w:val="sv-SE" w:eastAsia="sv-SE"/>
          </w:rPr>
          <w:tab/>
        </w:r>
        <w:r w:rsidRPr="00DF6EC7">
          <w:rPr>
            <w:rStyle w:val="Hyperlink"/>
            <w:noProof/>
          </w:rPr>
          <w:t>RAN2 to discuss the inclusion of “Re-connection attempt cell CGI” of NR cell to the NR RLF Report.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24" w:history="1">
        <w:r w:rsidRPr="00DF6EC7">
          <w:rPr>
            <w:rStyle w:val="Hyperlink"/>
            <w:noProof/>
          </w:rPr>
          <w:t>Cat-b-Proposal 14</w:t>
        </w:r>
        <w:r>
          <w:rPr>
            <w:rFonts w:asciiTheme="minorHAnsi" w:hAnsiTheme="minorHAnsi" w:cstheme="minorBidi"/>
            <w:b w:val="0"/>
            <w:noProof/>
            <w:sz w:val="22"/>
            <w:lang w:val="sv-SE" w:eastAsia="sv-SE"/>
          </w:rPr>
          <w:tab/>
        </w:r>
        <w:r w:rsidRPr="00DF6EC7">
          <w:rPr>
            <w:rStyle w:val="Hyperlink"/>
            <w:noProof/>
          </w:rPr>
          <w:t>Provided “Re-connection attempt cell CGI” of E-UTRA/NR cell in included in the NR RLF Report, RAN2 to discuss the inclusion of “reconnectionTimeSinceFailure” besides E-UTRAN/NR attempt cell ID to the NR RLF Report.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25" w:history="1">
        <w:r w:rsidRPr="00DF6EC7">
          <w:rPr>
            <w:rStyle w:val="Hyperlink"/>
            <w:noProof/>
          </w:rPr>
          <w:t>Cat-b-Proposal 15</w:t>
        </w:r>
        <w:r>
          <w:rPr>
            <w:rFonts w:asciiTheme="minorHAnsi" w:hAnsiTheme="minorHAnsi" w:cstheme="minorBidi"/>
            <w:b w:val="0"/>
            <w:noProof/>
            <w:sz w:val="22"/>
            <w:lang w:val="sv-SE" w:eastAsia="sv-SE"/>
          </w:rPr>
          <w:tab/>
        </w:r>
        <w:r w:rsidRPr="00DF6EC7">
          <w:rPr>
            <w:rStyle w:val="Hyperlink"/>
            <w:noProof/>
          </w:rPr>
          <w:t>Add raPurpose to RLF Report.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26" w:history="1">
        <w:r w:rsidRPr="00DF6EC7">
          <w:rPr>
            <w:rStyle w:val="Hyperlink"/>
            <w:noProof/>
          </w:rPr>
          <w:t>Cat-b-Proposal 16</w:t>
        </w:r>
        <w:r>
          <w:rPr>
            <w:rFonts w:asciiTheme="minorHAnsi" w:hAnsiTheme="minorHAnsi" w:cstheme="minorBidi"/>
            <w:b w:val="0"/>
            <w:noProof/>
            <w:sz w:val="22"/>
            <w:lang w:val="sv-SE" w:eastAsia="sv-SE"/>
          </w:rPr>
          <w:tab/>
        </w:r>
        <w:r w:rsidRPr="00DF6EC7">
          <w:rPr>
            <w:rStyle w:val="Hyperlink"/>
            <w:noProof/>
          </w:rPr>
          <w:t>Upon entering NR while using E-UTRA, the UE includes the E-UTRA cell information and the time spent in the E-UTRA cell</w:t>
        </w:r>
        <w:r w:rsidRPr="00DF6EC7">
          <w:rPr>
            <w:rStyle w:val="Hyperlink"/>
            <w:noProof/>
            <w:highlight w:val="yellow"/>
          </w:rPr>
          <w:t>s</w:t>
        </w:r>
        <w:r w:rsidRPr="00DF6EC7">
          <w:rPr>
            <w:rStyle w:val="Hyperlink"/>
            <w:noProof/>
          </w:rPr>
          <w:t xml:space="preserve"> in variable VarMobilityHistoryReport.</w:t>
        </w:r>
      </w:hyperlink>
    </w:p>
    <w:p w:rsidR="0096547C" w:rsidRDefault="0096547C">
      <w:pPr>
        <w:pStyle w:val="TOC1"/>
        <w:tabs>
          <w:tab w:val="left" w:pos="1985"/>
        </w:tabs>
        <w:rPr>
          <w:rFonts w:asciiTheme="minorHAnsi" w:hAnsiTheme="minorHAnsi" w:cstheme="minorBidi"/>
          <w:b w:val="0"/>
          <w:noProof/>
          <w:sz w:val="22"/>
          <w:lang w:val="sv-SE" w:eastAsia="sv-SE"/>
        </w:rPr>
      </w:pPr>
      <w:hyperlink w:anchor="_Toc38979527" w:history="1">
        <w:r w:rsidRPr="00DF6EC7">
          <w:rPr>
            <w:rStyle w:val="Hyperlink"/>
            <w:noProof/>
          </w:rPr>
          <w:t>Cat-b-Proposal 17</w:t>
        </w:r>
        <w:r>
          <w:rPr>
            <w:rFonts w:asciiTheme="minorHAnsi" w:hAnsiTheme="minorHAnsi" w:cstheme="minorBidi"/>
            <w:b w:val="0"/>
            <w:noProof/>
            <w:sz w:val="22"/>
            <w:lang w:val="sv-SE" w:eastAsia="sv-SE"/>
          </w:rPr>
          <w:tab/>
        </w:r>
        <w:r w:rsidRPr="00DF6EC7">
          <w:rPr>
            <w:rStyle w:val="Hyperlink"/>
            <w:noProof/>
          </w:rPr>
          <w:t>Upon entering NR while using previously out of service, the UE includes the time spent out of service in variable VarMobilityHistoryReport.</w:t>
        </w:r>
      </w:hyperlink>
    </w:p>
    <w:p w:rsidR="00961BF2" w:rsidRDefault="008B518D" w:rsidP="004C43F2">
      <w:pPr>
        <w:pStyle w:val="BodyText"/>
        <w:rPr>
          <w:lang w:val="en-US"/>
        </w:rPr>
      </w:pPr>
      <w:r>
        <w:rPr>
          <w:lang w:val="en-US"/>
        </w:rPr>
        <w:fldChar w:fldCharType="end"/>
      </w:r>
    </w:p>
    <w:p w:rsidR="00180EFF" w:rsidRPr="00414782" w:rsidRDefault="00180EFF">
      <w:pPr>
        <w:pStyle w:val="BodyText"/>
        <w:rPr>
          <w:b/>
          <w:bCs/>
          <w:lang w:val="en-US"/>
        </w:rPr>
      </w:pPr>
    </w:p>
    <w:p w:rsidR="00180EFF" w:rsidRDefault="00B325E8">
      <w:pPr>
        <w:pStyle w:val="Heading1"/>
      </w:pPr>
      <w:bookmarkStart w:id="484" w:name="_In-sequence_SDU_delivery"/>
      <w:bookmarkEnd w:id="484"/>
      <w:r>
        <w:t>References</w:t>
      </w:r>
    </w:p>
    <w:p w:rsidR="00180EFF" w:rsidRPr="00414782" w:rsidRDefault="00B325E8">
      <w:pPr>
        <w:pStyle w:val="Reference"/>
        <w:rPr>
          <w:lang w:val="en-US"/>
        </w:rPr>
      </w:pPr>
      <w:bookmarkStart w:id="485" w:name="_Ref37737786"/>
      <w:bookmarkStart w:id="486" w:name="_Ref37272869"/>
      <w:bookmarkStart w:id="487" w:name="_Ref174151459"/>
      <w:bookmarkStart w:id="488" w:name="_Ref189809556"/>
      <w:r w:rsidRPr="00414782">
        <w:rPr>
          <w:lang w:val="en-US"/>
        </w:rPr>
        <w:t>R2-2003075 – Open issues associated to SON functions, Ericsson, RAN2#109e-bis meeting.</w:t>
      </w:r>
      <w:bookmarkEnd w:id="485"/>
    </w:p>
    <w:p w:rsidR="00180EFF" w:rsidRPr="00414782" w:rsidRDefault="00B325E8">
      <w:pPr>
        <w:pStyle w:val="Reference"/>
        <w:rPr>
          <w:lang w:val="en-US"/>
        </w:rPr>
      </w:pPr>
      <w:bookmarkStart w:id="489" w:name="_Ref37737773"/>
      <w:r w:rsidRPr="00414782">
        <w:rPr>
          <w:lang w:val="en-US"/>
        </w:rPr>
        <w:t xml:space="preserve">R2-2003094 - [E051] On excluding the 2 step RA related </w:t>
      </w:r>
      <w:proofErr w:type="spellStart"/>
      <w:r w:rsidRPr="00414782">
        <w:rPr>
          <w:lang w:val="en-US"/>
        </w:rPr>
        <w:t>RAReport</w:t>
      </w:r>
      <w:proofErr w:type="spellEnd"/>
      <w:r w:rsidRPr="00414782">
        <w:rPr>
          <w:lang w:val="en-US"/>
        </w:rPr>
        <w:t>, Ericsson, RAN2#109e-bis meeting.</w:t>
      </w:r>
      <w:bookmarkEnd w:id="486"/>
      <w:bookmarkEnd w:id="489"/>
    </w:p>
    <w:p w:rsidR="00180EFF" w:rsidRPr="00414782" w:rsidRDefault="00B325E8">
      <w:pPr>
        <w:pStyle w:val="Reference"/>
        <w:rPr>
          <w:lang w:val="en-US"/>
        </w:rPr>
      </w:pPr>
      <w:bookmarkStart w:id="490" w:name="_Ref37272893"/>
      <w:r w:rsidRPr="00414782">
        <w:rPr>
          <w:lang w:val="en-US"/>
        </w:rPr>
        <w:t xml:space="preserve">R2-2003080– [E009] On LTE </w:t>
      </w:r>
      <w:proofErr w:type="spellStart"/>
      <w:r w:rsidRPr="00414782">
        <w:rPr>
          <w:lang w:val="en-US"/>
        </w:rPr>
        <w:t>previousPCell</w:t>
      </w:r>
      <w:proofErr w:type="spellEnd"/>
      <w:r w:rsidRPr="00414782">
        <w:rPr>
          <w:lang w:val="en-US"/>
        </w:rPr>
        <w:t xml:space="preserve"> inclusion in NR </w:t>
      </w:r>
      <w:proofErr w:type="spellStart"/>
      <w:r w:rsidRPr="00414782">
        <w:rPr>
          <w:lang w:val="en-US"/>
        </w:rPr>
        <w:t>RLFReport</w:t>
      </w:r>
      <w:proofErr w:type="spellEnd"/>
      <w:r w:rsidRPr="00414782">
        <w:rPr>
          <w:lang w:val="en-US"/>
        </w:rPr>
        <w:t>, Ericsson, RAN2#109e-bis meeting.</w:t>
      </w:r>
      <w:bookmarkEnd w:id="490"/>
    </w:p>
    <w:p w:rsidR="00180EFF" w:rsidRPr="00414782" w:rsidRDefault="00B325E8">
      <w:pPr>
        <w:pStyle w:val="Reference"/>
        <w:rPr>
          <w:lang w:val="en-US"/>
        </w:rPr>
      </w:pPr>
      <w:bookmarkStart w:id="491" w:name="_Ref37272903"/>
      <w:r w:rsidRPr="00414782">
        <w:rPr>
          <w:lang w:val="en-US"/>
        </w:rPr>
        <w:t>R2-2003083 – [E</w:t>
      </w:r>
      <w:proofErr w:type="gramStart"/>
      <w:r w:rsidRPr="00414782">
        <w:rPr>
          <w:lang w:val="en-US"/>
        </w:rPr>
        <w:t>009][</w:t>
      </w:r>
      <w:proofErr w:type="gramEnd"/>
      <w:r w:rsidRPr="00414782">
        <w:rPr>
          <w:lang w:val="en-US"/>
        </w:rPr>
        <w:t>E026] On UE capabilities for cross RAT RLF reporting and inter-RAT MRO related RLF reporting, Ericsson, RAN2#109e-bis meeting.</w:t>
      </w:r>
      <w:bookmarkEnd w:id="491"/>
    </w:p>
    <w:p w:rsidR="00180EFF" w:rsidRPr="00414782" w:rsidRDefault="00B325E8">
      <w:pPr>
        <w:pStyle w:val="Reference"/>
        <w:rPr>
          <w:lang w:val="en-US"/>
        </w:rPr>
      </w:pPr>
      <w:bookmarkStart w:id="492" w:name="_Ref37272913"/>
      <w:r w:rsidRPr="00414782">
        <w:rPr>
          <w:lang w:val="en-US"/>
        </w:rPr>
        <w:t xml:space="preserve">R2-2003081 – [E009] On NR </w:t>
      </w:r>
      <w:proofErr w:type="spellStart"/>
      <w:r w:rsidRPr="00414782">
        <w:rPr>
          <w:lang w:val="en-US"/>
        </w:rPr>
        <w:t>previousPCell</w:t>
      </w:r>
      <w:proofErr w:type="spellEnd"/>
      <w:r w:rsidRPr="00414782">
        <w:rPr>
          <w:lang w:val="en-US"/>
        </w:rPr>
        <w:t xml:space="preserve"> inclusion in LTE </w:t>
      </w:r>
      <w:proofErr w:type="spellStart"/>
      <w:r w:rsidRPr="00414782">
        <w:rPr>
          <w:lang w:val="en-US"/>
        </w:rPr>
        <w:t>RLFReport</w:t>
      </w:r>
      <w:proofErr w:type="spellEnd"/>
      <w:r w:rsidRPr="00414782">
        <w:rPr>
          <w:lang w:val="en-US"/>
        </w:rPr>
        <w:t>, Ericsson, RAN2#109e-bis meeting.</w:t>
      </w:r>
      <w:bookmarkEnd w:id="492"/>
    </w:p>
    <w:p w:rsidR="00180EFF" w:rsidRPr="00414782" w:rsidRDefault="00B325E8">
      <w:pPr>
        <w:pStyle w:val="Reference"/>
        <w:rPr>
          <w:lang w:val="en-US"/>
        </w:rPr>
      </w:pPr>
      <w:bookmarkStart w:id="493" w:name="_Ref37272923"/>
      <w:r w:rsidRPr="00414782">
        <w:rPr>
          <w:lang w:val="en-US"/>
        </w:rPr>
        <w:t>R2-2003082 – [E009] On UE capabilities for inter-RAT MRO related RLF reporting, Ericsson, RAN2#109e-bis meeting.</w:t>
      </w:r>
      <w:bookmarkEnd w:id="493"/>
    </w:p>
    <w:p w:rsidR="00180EFF" w:rsidRPr="00414782" w:rsidRDefault="00B325E8">
      <w:pPr>
        <w:pStyle w:val="Reference"/>
        <w:rPr>
          <w:lang w:val="en-US"/>
        </w:rPr>
      </w:pPr>
      <w:bookmarkStart w:id="494" w:name="_Ref37272997"/>
      <w:bookmarkStart w:id="495" w:name="_Ref37273969"/>
      <w:r w:rsidRPr="00414782">
        <w:rPr>
          <w:lang w:val="en-US"/>
        </w:rPr>
        <w:t>R2-2003078 –</w:t>
      </w:r>
      <w:bookmarkEnd w:id="494"/>
      <w:r w:rsidRPr="00414782">
        <w:rPr>
          <w:lang w:val="en-US"/>
        </w:rPr>
        <w:t xml:space="preserve"> [E008] On adding </w:t>
      </w:r>
      <w:proofErr w:type="spellStart"/>
      <w:r w:rsidRPr="00414782">
        <w:rPr>
          <w:lang w:val="en-US"/>
        </w:rPr>
        <w:t>LBTFailure</w:t>
      </w:r>
      <w:proofErr w:type="spellEnd"/>
      <w:r w:rsidRPr="00414782">
        <w:rPr>
          <w:lang w:val="en-US"/>
        </w:rPr>
        <w:t xml:space="preserve"> as RLF cause, Ericsson, RAN2#109e-bis meeting.</w:t>
      </w:r>
      <w:bookmarkEnd w:id="495"/>
    </w:p>
    <w:p w:rsidR="00180EFF" w:rsidRPr="00414782" w:rsidRDefault="00B325E8">
      <w:pPr>
        <w:pStyle w:val="Reference"/>
        <w:rPr>
          <w:lang w:val="en-US"/>
        </w:rPr>
      </w:pPr>
      <w:bookmarkStart w:id="496" w:name="_Ref37272998"/>
      <w:bookmarkStart w:id="497" w:name="_Ref37739883"/>
      <w:r w:rsidRPr="00414782">
        <w:rPr>
          <w:lang w:val="en-US"/>
        </w:rPr>
        <w:t>R2-2003079 –</w:t>
      </w:r>
      <w:bookmarkEnd w:id="496"/>
      <w:r w:rsidRPr="00414782">
        <w:rPr>
          <w:lang w:val="en-US"/>
        </w:rPr>
        <w:t xml:space="preserve"> [E008] On adding </w:t>
      </w:r>
      <w:proofErr w:type="spellStart"/>
      <w:r w:rsidRPr="00414782">
        <w:rPr>
          <w:lang w:val="en-US"/>
        </w:rPr>
        <w:t>LBTFailure</w:t>
      </w:r>
      <w:proofErr w:type="spellEnd"/>
      <w:r w:rsidRPr="00414782">
        <w:rPr>
          <w:lang w:val="en-US"/>
        </w:rPr>
        <w:t xml:space="preserve"> as </w:t>
      </w:r>
      <w:proofErr w:type="spellStart"/>
      <w:r w:rsidRPr="00414782">
        <w:rPr>
          <w:lang w:val="en-US"/>
        </w:rPr>
        <w:t>SCGFailure</w:t>
      </w:r>
      <w:proofErr w:type="spellEnd"/>
      <w:r w:rsidRPr="00414782">
        <w:rPr>
          <w:lang w:val="en-US"/>
        </w:rPr>
        <w:t xml:space="preserve"> cause, Ericsson, RAN2#109e-bis meeting.</w:t>
      </w:r>
      <w:bookmarkEnd w:id="497"/>
    </w:p>
    <w:p w:rsidR="00180EFF" w:rsidRPr="00414782" w:rsidRDefault="00B325E8">
      <w:pPr>
        <w:pStyle w:val="Reference"/>
        <w:rPr>
          <w:lang w:val="en-US"/>
        </w:rPr>
      </w:pPr>
      <w:bookmarkStart w:id="498" w:name="_Ref37274015"/>
      <w:bookmarkStart w:id="499" w:name="_Ref37740046"/>
      <w:r w:rsidRPr="00414782">
        <w:rPr>
          <w:lang w:val="en-US"/>
        </w:rPr>
        <w:t>R2-2003089 –</w:t>
      </w:r>
      <w:bookmarkEnd w:id="498"/>
      <w:r w:rsidRPr="00414782">
        <w:rPr>
          <w:lang w:val="en-US"/>
        </w:rPr>
        <w:t xml:space="preserve"> [E023] On including </w:t>
      </w:r>
      <w:proofErr w:type="spellStart"/>
      <w:r w:rsidRPr="00414782">
        <w:rPr>
          <w:lang w:val="en-US"/>
        </w:rPr>
        <w:t>beamFailureRecoveryFailure</w:t>
      </w:r>
      <w:proofErr w:type="spellEnd"/>
      <w:r w:rsidRPr="00414782">
        <w:rPr>
          <w:lang w:val="en-US"/>
        </w:rPr>
        <w:t xml:space="preserve"> in SCG failure information messages, Ericsson, RAN2#109e-bis meeting.</w:t>
      </w:r>
      <w:bookmarkEnd w:id="499"/>
    </w:p>
    <w:p w:rsidR="00180EFF" w:rsidRPr="00414782" w:rsidRDefault="00B325E8">
      <w:pPr>
        <w:pStyle w:val="Reference"/>
        <w:rPr>
          <w:lang w:val="en-US"/>
        </w:rPr>
      </w:pPr>
      <w:bookmarkStart w:id="500" w:name="_Ref37274018"/>
      <w:bookmarkStart w:id="501" w:name="_Ref37740047"/>
      <w:r w:rsidRPr="00414782">
        <w:rPr>
          <w:lang w:val="en-US"/>
        </w:rPr>
        <w:t>R2-2003090 –</w:t>
      </w:r>
      <w:bookmarkEnd w:id="500"/>
      <w:r w:rsidRPr="00414782">
        <w:rPr>
          <w:lang w:val="en-US"/>
        </w:rPr>
        <w:t xml:space="preserve"> [E023] On including </w:t>
      </w:r>
      <w:proofErr w:type="spellStart"/>
      <w:r w:rsidRPr="00414782">
        <w:rPr>
          <w:lang w:val="en-US"/>
        </w:rPr>
        <w:t>beamFailureRecoveryFailure</w:t>
      </w:r>
      <w:proofErr w:type="spellEnd"/>
      <w:r w:rsidRPr="00414782">
        <w:rPr>
          <w:lang w:val="en-US"/>
        </w:rPr>
        <w:t xml:space="preserve"> in </w:t>
      </w:r>
      <w:proofErr w:type="spellStart"/>
      <w:r w:rsidRPr="00414782">
        <w:rPr>
          <w:lang w:val="en-US"/>
        </w:rPr>
        <w:t>SCGFailureInformationNR</w:t>
      </w:r>
      <w:proofErr w:type="spellEnd"/>
      <w:r w:rsidRPr="00414782">
        <w:rPr>
          <w:lang w:val="en-US"/>
        </w:rPr>
        <w:t xml:space="preserve"> message, Ericsson, RAN2#109e-bis meeting.</w:t>
      </w:r>
      <w:bookmarkEnd w:id="501"/>
    </w:p>
    <w:p w:rsidR="00180EFF" w:rsidRPr="00414782" w:rsidRDefault="00B325E8">
      <w:pPr>
        <w:pStyle w:val="Reference"/>
        <w:rPr>
          <w:lang w:val="en-US"/>
        </w:rPr>
      </w:pPr>
      <w:bookmarkStart w:id="502" w:name="_Ref37274982"/>
      <w:r w:rsidRPr="00414782">
        <w:rPr>
          <w:lang w:val="en-US"/>
        </w:rPr>
        <w:t xml:space="preserve">R2-2003077 – [E007] On including TAC information for re-establishment cell in </w:t>
      </w:r>
      <w:proofErr w:type="spellStart"/>
      <w:r w:rsidRPr="00414782">
        <w:rPr>
          <w:lang w:val="en-US"/>
        </w:rPr>
        <w:t>RLFReport</w:t>
      </w:r>
      <w:proofErr w:type="spellEnd"/>
      <w:r w:rsidRPr="00414782">
        <w:rPr>
          <w:lang w:val="en-US"/>
        </w:rPr>
        <w:t>, Ericsson, RAN2#109e-bis meeting.</w:t>
      </w:r>
      <w:bookmarkEnd w:id="502"/>
    </w:p>
    <w:p w:rsidR="00180EFF" w:rsidRDefault="00B325E8">
      <w:pPr>
        <w:pStyle w:val="Reference"/>
      </w:pPr>
      <w:bookmarkStart w:id="503" w:name="_Ref37740927"/>
      <w:r w:rsidRPr="00414782">
        <w:rPr>
          <w:lang w:val="en-US"/>
        </w:rPr>
        <w:t xml:space="preserve">R2-2002562 - Corrections to RA Report_S480_S481_S482_S483_S484_S485, Samsung Electronics Co. </w:t>
      </w:r>
      <w:r>
        <w:t>Ltd, RAN2#109e-bis meeting.</w:t>
      </w:r>
      <w:bookmarkEnd w:id="503"/>
    </w:p>
    <w:p w:rsidR="00180EFF" w:rsidRPr="00414782" w:rsidRDefault="00B325E8">
      <w:pPr>
        <w:pStyle w:val="Reference"/>
        <w:rPr>
          <w:lang w:val="en-US"/>
        </w:rPr>
      </w:pPr>
      <w:bookmarkStart w:id="504" w:name="_Ref37743025"/>
      <w:r w:rsidRPr="00414782">
        <w:rPr>
          <w:lang w:val="en-US"/>
        </w:rPr>
        <w:t>R2-2002720 – Remaining aspects of UE history information, MediaTek Inc, RAN2#109e-bis meeting.</w:t>
      </w:r>
      <w:bookmarkEnd w:id="504"/>
    </w:p>
    <w:p w:rsidR="00180EFF" w:rsidRPr="00414782" w:rsidRDefault="00B325E8">
      <w:pPr>
        <w:pStyle w:val="Reference"/>
        <w:rPr>
          <w:lang w:val="en-US"/>
        </w:rPr>
      </w:pPr>
      <w:bookmarkStart w:id="505" w:name="_Ref37745548"/>
      <w:r w:rsidRPr="00414782">
        <w:rPr>
          <w:lang w:val="en-US"/>
        </w:rPr>
        <w:t>R2-2002760 – Discussion on terminology of handover failure in rel-16 SON MDT, NTT DOCOMO INC, RAN2#109e-bis meeting.</w:t>
      </w:r>
      <w:bookmarkEnd w:id="505"/>
    </w:p>
    <w:p w:rsidR="00180EFF" w:rsidRPr="00414782" w:rsidRDefault="00B325E8">
      <w:pPr>
        <w:pStyle w:val="Reference"/>
        <w:rPr>
          <w:lang w:val="en-US"/>
        </w:rPr>
      </w:pPr>
      <w:bookmarkStart w:id="506" w:name="_Ref37746292"/>
      <w:r w:rsidRPr="00414782">
        <w:rPr>
          <w:lang w:val="en-US"/>
        </w:rPr>
        <w:t>R2-2002761 – Discussion on UE capability for location reporting in SCG failure, NTT DOCOMO INC, RAN2#109e-bis meeting.</w:t>
      </w:r>
      <w:bookmarkEnd w:id="506"/>
    </w:p>
    <w:p w:rsidR="00180EFF" w:rsidRPr="00414782" w:rsidRDefault="00B325E8">
      <w:pPr>
        <w:pStyle w:val="Reference"/>
        <w:rPr>
          <w:lang w:val="en-US"/>
        </w:rPr>
      </w:pPr>
      <w:bookmarkStart w:id="507" w:name="_Ref37747667"/>
      <w:r w:rsidRPr="00414782">
        <w:rPr>
          <w:lang w:val="en-US"/>
        </w:rPr>
        <w:t>R2-2002827 - Remaining issues for NR SON: [S472] [S473] [S475] [S476] [S477] [S478] [S479</w:t>
      </w:r>
      <w:proofErr w:type="gramStart"/>
      <w:r w:rsidRPr="00414782">
        <w:rPr>
          <w:lang w:val="en-US"/>
        </w:rPr>
        <w:t>] ,</w:t>
      </w:r>
      <w:proofErr w:type="gramEnd"/>
      <w:r w:rsidRPr="00414782">
        <w:rPr>
          <w:lang w:val="en-US"/>
        </w:rPr>
        <w:t xml:space="preserve"> Samsung, RAN2#109e-bis meeting.</w:t>
      </w:r>
      <w:bookmarkEnd w:id="507"/>
    </w:p>
    <w:p w:rsidR="00180EFF" w:rsidRPr="00414782" w:rsidRDefault="00B325E8">
      <w:pPr>
        <w:pStyle w:val="Reference"/>
        <w:rPr>
          <w:lang w:val="en-US"/>
        </w:rPr>
      </w:pPr>
      <w:bookmarkStart w:id="508" w:name="_Ref37750497"/>
      <w:r w:rsidRPr="00414782">
        <w:rPr>
          <w:lang w:val="en-US"/>
        </w:rPr>
        <w:t>R2-2002923 – [Z152] Correction to RACH report and RLF report, ZTE, RAN2#109e-bis meeting.</w:t>
      </w:r>
      <w:bookmarkEnd w:id="508"/>
    </w:p>
    <w:p w:rsidR="00180EFF" w:rsidRPr="00414782" w:rsidRDefault="00B325E8">
      <w:pPr>
        <w:pStyle w:val="Reference"/>
        <w:rPr>
          <w:lang w:val="en-US"/>
        </w:rPr>
      </w:pPr>
      <w:bookmarkStart w:id="509" w:name="_Ref37754250"/>
      <w:r w:rsidRPr="00414782">
        <w:rPr>
          <w:lang w:val="en-US"/>
        </w:rPr>
        <w:lastRenderedPageBreak/>
        <w:t>R2-2002924 –RLF report enhancement for MRO, ZTE, RAN2#109e-bis meeting.</w:t>
      </w:r>
      <w:bookmarkEnd w:id="509"/>
    </w:p>
    <w:p w:rsidR="00180EFF" w:rsidRPr="00414782" w:rsidRDefault="00B325E8">
      <w:pPr>
        <w:pStyle w:val="Reference"/>
        <w:rPr>
          <w:lang w:val="en-US"/>
        </w:rPr>
      </w:pPr>
      <w:bookmarkStart w:id="510" w:name="_Ref37754908"/>
      <w:r w:rsidRPr="00414782">
        <w:rPr>
          <w:lang w:val="en-US"/>
        </w:rPr>
        <w:t xml:space="preserve">R2-2003119 - </w:t>
      </w:r>
      <w:r w:rsidRPr="00414782">
        <w:rPr>
          <w:rFonts w:cs="Arial"/>
          <w:lang w:val="en-US"/>
        </w:rPr>
        <w:t>Consideration on Adding the Re-connection Attempt Cell Identity, CATT, CMCC,</w:t>
      </w:r>
      <w:r w:rsidRPr="00414782">
        <w:rPr>
          <w:lang w:val="en-US"/>
        </w:rPr>
        <w:t xml:space="preserve"> RAN2#109e-bis meeting.</w:t>
      </w:r>
      <w:bookmarkEnd w:id="510"/>
    </w:p>
    <w:p w:rsidR="00180EFF" w:rsidRPr="00414782" w:rsidRDefault="00B325E8">
      <w:pPr>
        <w:pStyle w:val="Reference"/>
        <w:rPr>
          <w:lang w:val="en-US"/>
        </w:rPr>
      </w:pPr>
      <w:bookmarkStart w:id="511" w:name="_Ref37757369"/>
      <w:r w:rsidRPr="00414782">
        <w:rPr>
          <w:lang w:val="en-US"/>
        </w:rPr>
        <w:t xml:space="preserve">R2-2003162 - </w:t>
      </w:r>
      <w:r w:rsidRPr="00414782">
        <w:rPr>
          <w:rFonts w:cs="Arial"/>
          <w:lang w:val="en-US"/>
        </w:rPr>
        <w:t>N016 on missing RA-report availability indicator, Nokia, Nokia Shanghai Bell,</w:t>
      </w:r>
      <w:r w:rsidRPr="00414782">
        <w:rPr>
          <w:lang w:val="en-US"/>
        </w:rPr>
        <w:t xml:space="preserve"> RAN2#109e-bis meeting.</w:t>
      </w:r>
      <w:bookmarkEnd w:id="511"/>
    </w:p>
    <w:p w:rsidR="00180EFF" w:rsidRPr="00414782" w:rsidRDefault="00B325E8">
      <w:pPr>
        <w:pStyle w:val="Reference"/>
        <w:rPr>
          <w:lang w:val="en-US"/>
        </w:rPr>
      </w:pPr>
      <w:bookmarkStart w:id="512" w:name="_Ref37758807"/>
      <w:r w:rsidRPr="00414782">
        <w:rPr>
          <w:lang w:val="en-US"/>
        </w:rPr>
        <w:t xml:space="preserve">R2-2003163 - </w:t>
      </w:r>
      <w:r w:rsidRPr="00414782">
        <w:rPr>
          <w:rFonts w:cs="Arial"/>
          <w:lang w:val="en-US"/>
        </w:rPr>
        <w:t>N017, N019: RA-report also for failed RA procedures, Nokia, Nokia Shanghai Bell,</w:t>
      </w:r>
      <w:r w:rsidRPr="00414782">
        <w:rPr>
          <w:lang w:val="en-US"/>
        </w:rPr>
        <w:t xml:space="preserve"> RAN2#109e-bis meeting.</w:t>
      </w:r>
      <w:bookmarkEnd w:id="512"/>
    </w:p>
    <w:p w:rsidR="00180EFF" w:rsidRPr="00414782" w:rsidRDefault="00B325E8">
      <w:pPr>
        <w:pStyle w:val="Reference"/>
        <w:rPr>
          <w:lang w:val="en-US"/>
        </w:rPr>
      </w:pPr>
      <w:bookmarkStart w:id="513" w:name="_Ref37759526"/>
      <w:r w:rsidRPr="00414782">
        <w:rPr>
          <w:lang w:val="en-US"/>
        </w:rPr>
        <w:t xml:space="preserve">R2-2003164 - </w:t>
      </w:r>
      <w:r w:rsidRPr="00414782">
        <w:rPr>
          <w:rFonts w:cs="Arial"/>
          <w:lang w:val="en-US"/>
        </w:rPr>
        <w:t>N018 Actions upon successful completion of random-access procedure, Nokia, Nokia Shanghai Bell,</w:t>
      </w:r>
      <w:r w:rsidRPr="00414782">
        <w:rPr>
          <w:lang w:val="en-US"/>
        </w:rPr>
        <w:t xml:space="preserve"> RAN2#109e-bis meeting.</w:t>
      </w:r>
      <w:bookmarkEnd w:id="513"/>
    </w:p>
    <w:p w:rsidR="00180EFF" w:rsidRPr="00414782" w:rsidRDefault="00B325E8">
      <w:pPr>
        <w:pStyle w:val="Reference"/>
        <w:rPr>
          <w:lang w:val="en-US"/>
        </w:rPr>
      </w:pPr>
      <w:bookmarkStart w:id="514" w:name="_Ref37760550"/>
      <w:r w:rsidRPr="00414782">
        <w:rPr>
          <w:lang w:val="en-US"/>
        </w:rPr>
        <w:t>R2-2003576 - Minor issues on SON, Huawei, RAN2#109e-bis meeting.</w:t>
      </w:r>
      <w:bookmarkEnd w:id="487"/>
      <w:bookmarkEnd w:id="488"/>
      <w:bookmarkEnd w:id="514"/>
    </w:p>
    <w:sectPr w:rsidR="00180EFF" w:rsidRPr="0041478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A1B" w:rsidRDefault="00247A1B" w:rsidP="00172ACA">
      <w:r>
        <w:separator/>
      </w:r>
    </w:p>
  </w:endnote>
  <w:endnote w:type="continuationSeparator" w:id="0">
    <w:p w:rsidR="00247A1B" w:rsidRDefault="00247A1B" w:rsidP="0017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A1B" w:rsidRDefault="00247A1B" w:rsidP="00172ACA">
      <w:r>
        <w:separator/>
      </w:r>
    </w:p>
  </w:footnote>
  <w:footnote w:type="continuationSeparator" w:id="0">
    <w:p w:rsidR="00247A1B" w:rsidRDefault="00247A1B" w:rsidP="0017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51C38"/>
    <w:multiLevelType w:val="hybridMultilevel"/>
    <w:tmpl w:val="F112CCF4"/>
    <w:lvl w:ilvl="0" w:tplc="CAF811D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647163"/>
    <w:multiLevelType w:val="multilevel"/>
    <w:tmpl w:val="1F647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A0F65"/>
    <w:multiLevelType w:val="multilevel"/>
    <w:tmpl w:val="20CA0F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386C94"/>
    <w:multiLevelType w:val="hybridMultilevel"/>
    <w:tmpl w:val="1DE2D704"/>
    <w:lvl w:ilvl="0" w:tplc="64048E32">
      <w:start w:val="1"/>
      <w:numFmt w:val="decimal"/>
      <w:pStyle w:val="Cat-b-Proposal"/>
      <w:lvlText w:val="Cat-b-Proposal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CD69EB"/>
    <w:multiLevelType w:val="multilevel"/>
    <w:tmpl w:val="25CD6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6E445D"/>
    <w:multiLevelType w:val="multilevel"/>
    <w:tmpl w:val="2B6E445D"/>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3852892"/>
    <w:multiLevelType w:val="multilevel"/>
    <w:tmpl w:val="33852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0B309E"/>
    <w:multiLevelType w:val="multilevel"/>
    <w:tmpl w:val="350B3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DC6AD7"/>
    <w:multiLevelType w:val="hybridMultilevel"/>
    <w:tmpl w:val="E0803444"/>
    <w:lvl w:ilvl="0" w:tplc="8F043012">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3616DB"/>
    <w:multiLevelType w:val="multilevel"/>
    <w:tmpl w:val="393616DB"/>
    <w:lvl w:ilvl="0">
      <w:start w:val="20"/>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0456189"/>
    <w:multiLevelType w:val="multilevel"/>
    <w:tmpl w:val="40456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43733B0"/>
    <w:multiLevelType w:val="multilevel"/>
    <w:tmpl w:val="44373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49647A"/>
    <w:multiLevelType w:val="multilevel"/>
    <w:tmpl w:val="48496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0B2F09"/>
    <w:multiLevelType w:val="multilevel"/>
    <w:tmpl w:val="5A0B2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D75AEC"/>
    <w:multiLevelType w:val="multilevel"/>
    <w:tmpl w:val="60D75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2B59BD"/>
    <w:multiLevelType w:val="multilevel"/>
    <w:tmpl w:val="692B59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5A2A71"/>
    <w:multiLevelType w:val="multilevel"/>
    <w:tmpl w:val="6F5A2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53630D"/>
    <w:multiLevelType w:val="multilevel"/>
    <w:tmpl w:val="705363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890E29"/>
    <w:multiLevelType w:val="multilevel"/>
    <w:tmpl w:val="74890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23"/>
  </w:num>
  <w:num w:numId="4">
    <w:abstractNumId w:val="17"/>
  </w:num>
  <w:num w:numId="5">
    <w:abstractNumId w:val="7"/>
  </w:num>
  <w:num w:numId="6">
    <w:abstractNumId w:val="15"/>
  </w:num>
  <w:num w:numId="7">
    <w:abstractNumId w:val="20"/>
  </w:num>
  <w:num w:numId="8">
    <w:abstractNumId w:val="14"/>
  </w:num>
  <w:num w:numId="9">
    <w:abstractNumId w:val="21"/>
  </w:num>
  <w:num w:numId="10">
    <w:abstractNumId w:val="22"/>
  </w:num>
  <w:num w:numId="11">
    <w:abstractNumId w:val="6"/>
  </w:num>
  <w:num w:numId="12">
    <w:abstractNumId w:val="30"/>
  </w:num>
  <w:num w:numId="13">
    <w:abstractNumId w:val="25"/>
  </w:num>
  <w:num w:numId="14">
    <w:abstractNumId w:val="12"/>
  </w:num>
  <w:num w:numId="15">
    <w:abstractNumId w:val="10"/>
  </w:num>
  <w:num w:numId="16">
    <w:abstractNumId w:val="24"/>
  </w:num>
  <w:num w:numId="17">
    <w:abstractNumId w:val="29"/>
  </w:num>
  <w:num w:numId="18">
    <w:abstractNumId w:val="26"/>
  </w:num>
  <w:num w:numId="19">
    <w:abstractNumId w:val="5"/>
  </w:num>
  <w:num w:numId="20">
    <w:abstractNumId w:val="9"/>
  </w:num>
  <w:num w:numId="21">
    <w:abstractNumId w:val="19"/>
  </w:num>
  <w:num w:numId="22">
    <w:abstractNumId w:val="2"/>
  </w:num>
  <w:num w:numId="23">
    <w:abstractNumId w:val="18"/>
  </w:num>
  <w:num w:numId="24">
    <w:abstractNumId w:val="3"/>
  </w:num>
  <w:num w:numId="25">
    <w:abstractNumId w:val="27"/>
  </w:num>
  <w:num w:numId="26">
    <w:abstractNumId w:val="16"/>
  </w:num>
  <w:num w:numId="27">
    <w:abstractNumId w:val="28"/>
  </w:num>
  <w:num w:numId="28">
    <w:abstractNumId w:val="13"/>
  </w:num>
  <w:num w:numId="29">
    <w:abstractNumId w:val="11"/>
  </w:num>
  <w:num w:numId="30">
    <w:abstractNumId w:val="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zQ2N7S0NDQ3MzBU0lEKTi0uzszPAykwqgUAV8OqhS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8B4"/>
    <w:rsid w:val="00014B76"/>
    <w:rsid w:val="00015D1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3001"/>
    <w:rsid w:val="00033A8D"/>
    <w:rsid w:val="00034C15"/>
    <w:rsid w:val="00034FF8"/>
    <w:rsid w:val="00035054"/>
    <w:rsid w:val="00035272"/>
    <w:rsid w:val="000368C6"/>
    <w:rsid w:val="00036BA1"/>
    <w:rsid w:val="000418F2"/>
    <w:rsid w:val="000422E2"/>
    <w:rsid w:val="000429CF"/>
    <w:rsid w:val="00042F22"/>
    <w:rsid w:val="00043426"/>
    <w:rsid w:val="00043969"/>
    <w:rsid w:val="000444EF"/>
    <w:rsid w:val="00044D4C"/>
    <w:rsid w:val="000466B4"/>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554A"/>
    <w:rsid w:val="000F6142"/>
    <w:rsid w:val="000F6B4E"/>
    <w:rsid w:val="000F6DF3"/>
    <w:rsid w:val="001005FF"/>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53EA"/>
    <w:rsid w:val="00115643"/>
    <w:rsid w:val="00116518"/>
    <w:rsid w:val="00116765"/>
    <w:rsid w:val="00117399"/>
    <w:rsid w:val="001176B2"/>
    <w:rsid w:val="001219F5"/>
    <w:rsid w:val="00121A20"/>
    <w:rsid w:val="00122097"/>
    <w:rsid w:val="0012247A"/>
    <w:rsid w:val="001226F0"/>
    <w:rsid w:val="00123617"/>
    <w:rsid w:val="0012377F"/>
    <w:rsid w:val="00124314"/>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BA"/>
    <w:rsid w:val="001605C2"/>
    <w:rsid w:val="001605D9"/>
    <w:rsid w:val="001607B3"/>
    <w:rsid w:val="001612DF"/>
    <w:rsid w:val="00162062"/>
    <w:rsid w:val="001624E1"/>
    <w:rsid w:val="001637C8"/>
    <w:rsid w:val="001659C1"/>
    <w:rsid w:val="001662DB"/>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DB5"/>
    <w:rsid w:val="001B05A9"/>
    <w:rsid w:val="001B0D97"/>
    <w:rsid w:val="001B1B57"/>
    <w:rsid w:val="001B275F"/>
    <w:rsid w:val="001B329B"/>
    <w:rsid w:val="001B4327"/>
    <w:rsid w:val="001B52B9"/>
    <w:rsid w:val="001B57BC"/>
    <w:rsid w:val="001B5A5D"/>
    <w:rsid w:val="001B5B6E"/>
    <w:rsid w:val="001B7381"/>
    <w:rsid w:val="001C1CE5"/>
    <w:rsid w:val="001C32EB"/>
    <w:rsid w:val="001C3D2A"/>
    <w:rsid w:val="001C41A2"/>
    <w:rsid w:val="001C42AA"/>
    <w:rsid w:val="001C4323"/>
    <w:rsid w:val="001C7608"/>
    <w:rsid w:val="001D0049"/>
    <w:rsid w:val="001D2CEE"/>
    <w:rsid w:val="001D3097"/>
    <w:rsid w:val="001D4674"/>
    <w:rsid w:val="001D4BC9"/>
    <w:rsid w:val="001D51BA"/>
    <w:rsid w:val="001D565D"/>
    <w:rsid w:val="001D5DCD"/>
    <w:rsid w:val="001D6342"/>
    <w:rsid w:val="001D6458"/>
    <w:rsid w:val="001D6D53"/>
    <w:rsid w:val="001D784E"/>
    <w:rsid w:val="001E1102"/>
    <w:rsid w:val="001E19ED"/>
    <w:rsid w:val="001E44DD"/>
    <w:rsid w:val="001E4E74"/>
    <w:rsid w:val="001E58E2"/>
    <w:rsid w:val="001E5A8D"/>
    <w:rsid w:val="001E5F31"/>
    <w:rsid w:val="001E640D"/>
    <w:rsid w:val="001E7AED"/>
    <w:rsid w:val="001F00B0"/>
    <w:rsid w:val="001F06C9"/>
    <w:rsid w:val="001F2B3B"/>
    <w:rsid w:val="001F2DAB"/>
    <w:rsid w:val="001F3916"/>
    <w:rsid w:val="001F3E9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3300"/>
    <w:rsid w:val="002435B3"/>
    <w:rsid w:val="00244456"/>
    <w:rsid w:val="00244B38"/>
    <w:rsid w:val="002458EB"/>
    <w:rsid w:val="00247A1B"/>
    <w:rsid w:val="002500C8"/>
    <w:rsid w:val="00251BD6"/>
    <w:rsid w:val="00252120"/>
    <w:rsid w:val="00252D36"/>
    <w:rsid w:val="00252EE6"/>
    <w:rsid w:val="002534E4"/>
    <w:rsid w:val="002548CE"/>
    <w:rsid w:val="0025506F"/>
    <w:rsid w:val="00255831"/>
    <w:rsid w:val="00255C52"/>
    <w:rsid w:val="00256492"/>
    <w:rsid w:val="0025668E"/>
    <w:rsid w:val="002568C2"/>
    <w:rsid w:val="00257543"/>
    <w:rsid w:val="002617E7"/>
    <w:rsid w:val="00261DF0"/>
    <w:rsid w:val="00262FC5"/>
    <w:rsid w:val="00263282"/>
    <w:rsid w:val="00263378"/>
    <w:rsid w:val="00263953"/>
    <w:rsid w:val="00264228"/>
    <w:rsid w:val="00264334"/>
    <w:rsid w:val="00264502"/>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4B2"/>
    <w:rsid w:val="002D39F2"/>
    <w:rsid w:val="002D58AC"/>
    <w:rsid w:val="002D5EEC"/>
    <w:rsid w:val="002D743C"/>
    <w:rsid w:val="002D7637"/>
    <w:rsid w:val="002D7FC9"/>
    <w:rsid w:val="002E083C"/>
    <w:rsid w:val="002E08E1"/>
    <w:rsid w:val="002E17F2"/>
    <w:rsid w:val="002E3BFB"/>
    <w:rsid w:val="002E6675"/>
    <w:rsid w:val="002E7512"/>
    <w:rsid w:val="002E7CAE"/>
    <w:rsid w:val="002E7FF9"/>
    <w:rsid w:val="002F025C"/>
    <w:rsid w:val="002F19B3"/>
    <w:rsid w:val="002F2320"/>
    <w:rsid w:val="002F2771"/>
    <w:rsid w:val="002F37A9"/>
    <w:rsid w:val="002F3C23"/>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BD7"/>
    <w:rsid w:val="00343211"/>
    <w:rsid w:val="00343A07"/>
    <w:rsid w:val="00343DBD"/>
    <w:rsid w:val="00345130"/>
    <w:rsid w:val="003454AD"/>
    <w:rsid w:val="00345605"/>
    <w:rsid w:val="00346DB5"/>
    <w:rsid w:val="003477B1"/>
    <w:rsid w:val="0034791A"/>
    <w:rsid w:val="003508EF"/>
    <w:rsid w:val="00350F30"/>
    <w:rsid w:val="003523C5"/>
    <w:rsid w:val="00352696"/>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353D"/>
    <w:rsid w:val="0038499A"/>
    <w:rsid w:val="00384C14"/>
    <w:rsid w:val="003857F0"/>
    <w:rsid w:val="00385BF0"/>
    <w:rsid w:val="00387A86"/>
    <w:rsid w:val="00390EB4"/>
    <w:rsid w:val="00391AC7"/>
    <w:rsid w:val="00391ADC"/>
    <w:rsid w:val="003939FF"/>
    <w:rsid w:val="00397D1E"/>
    <w:rsid w:val="003A1B59"/>
    <w:rsid w:val="003A1B6B"/>
    <w:rsid w:val="003A2223"/>
    <w:rsid w:val="003A2A0F"/>
    <w:rsid w:val="003A371D"/>
    <w:rsid w:val="003A41FB"/>
    <w:rsid w:val="003A45A1"/>
    <w:rsid w:val="003A54E5"/>
    <w:rsid w:val="003A561A"/>
    <w:rsid w:val="003A5B0A"/>
    <w:rsid w:val="003A6BAC"/>
    <w:rsid w:val="003A6D7A"/>
    <w:rsid w:val="003A7EF3"/>
    <w:rsid w:val="003B0286"/>
    <w:rsid w:val="003B14DC"/>
    <w:rsid w:val="003B159C"/>
    <w:rsid w:val="003B1ABE"/>
    <w:rsid w:val="003B3355"/>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1101"/>
    <w:rsid w:val="003E1544"/>
    <w:rsid w:val="003E15FA"/>
    <w:rsid w:val="003E1707"/>
    <w:rsid w:val="003E1997"/>
    <w:rsid w:val="003E2761"/>
    <w:rsid w:val="003E353C"/>
    <w:rsid w:val="003E43BE"/>
    <w:rsid w:val="003E459D"/>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63E"/>
    <w:rsid w:val="004128DC"/>
    <w:rsid w:val="004136B5"/>
    <w:rsid w:val="00413915"/>
    <w:rsid w:val="00413AAC"/>
    <w:rsid w:val="0041478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4AB9"/>
    <w:rsid w:val="00436FB3"/>
    <w:rsid w:val="00437447"/>
    <w:rsid w:val="00441A92"/>
    <w:rsid w:val="00442BAF"/>
    <w:rsid w:val="00443301"/>
    <w:rsid w:val="00444F56"/>
    <w:rsid w:val="0044598D"/>
    <w:rsid w:val="00445CD5"/>
    <w:rsid w:val="00446488"/>
    <w:rsid w:val="00450543"/>
    <w:rsid w:val="00450776"/>
    <w:rsid w:val="00450EA6"/>
    <w:rsid w:val="004517AA"/>
    <w:rsid w:val="00452AD6"/>
    <w:rsid w:val="00452CAC"/>
    <w:rsid w:val="004553B3"/>
    <w:rsid w:val="00456989"/>
    <w:rsid w:val="00457565"/>
    <w:rsid w:val="00457B71"/>
    <w:rsid w:val="00457EA2"/>
    <w:rsid w:val="00460238"/>
    <w:rsid w:val="0046297A"/>
    <w:rsid w:val="00462FC4"/>
    <w:rsid w:val="00464A94"/>
    <w:rsid w:val="00464F4E"/>
    <w:rsid w:val="004654C8"/>
    <w:rsid w:val="00465E7A"/>
    <w:rsid w:val="004669E2"/>
    <w:rsid w:val="00466E9D"/>
    <w:rsid w:val="00467050"/>
    <w:rsid w:val="004670CC"/>
    <w:rsid w:val="004673AF"/>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64F1"/>
    <w:rsid w:val="00496C6F"/>
    <w:rsid w:val="00496EFA"/>
    <w:rsid w:val="004A139C"/>
    <w:rsid w:val="004A16BC"/>
    <w:rsid w:val="004A1EB8"/>
    <w:rsid w:val="004A264F"/>
    <w:rsid w:val="004A2B94"/>
    <w:rsid w:val="004A2C20"/>
    <w:rsid w:val="004A2F80"/>
    <w:rsid w:val="004A36C1"/>
    <w:rsid w:val="004A3AB1"/>
    <w:rsid w:val="004A635C"/>
    <w:rsid w:val="004B0189"/>
    <w:rsid w:val="004B0907"/>
    <w:rsid w:val="004B099E"/>
    <w:rsid w:val="004B1894"/>
    <w:rsid w:val="004B1DC9"/>
    <w:rsid w:val="004B4BA8"/>
    <w:rsid w:val="004B5590"/>
    <w:rsid w:val="004B6085"/>
    <w:rsid w:val="004B6848"/>
    <w:rsid w:val="004B7C0C"/>
    <w:rsid w:val="004C0333"/>
    <w:rsid w:val="004C053A"/>
    <w:rsid w:val="004C1DE8"/>
    <w:rsid w:val="004C2DB9"/>
    <w:rsid w:val="004C3898"/>
    <w:rsid w:val="004C42A6"/>
    <w:rsid w:val="004C43F2"/>
    <w:rsid w:val="004C60B0"/>
    <w:rsid w:val="004D03A9"/>
    <w:rsid w:val="004D0F6E"/>
    <w:rsid w:val="004D182D"/>
    <w:rsid w:val="004D1EEE"/>
    <w:rsid w:val="004D2440"/>
    <w:rsid w:val="004D2FF8"/>
    <w:rsid w:val="004D341C"/>
    <w:rsid w:val="004D36B1"/>
    <w:rsid w:val="004D3E7C"/>
    <w:rsid w:val="004D7EBD"/>
    <w:rsid w:val="004E011C"/>
    <w:rsid w:val="004E02F3"/>
    <w:rsid w:val="004E0A3C"/>
    <w:rsid w:val="004E0EED"/>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30DF"/>
    <w:rsid w:val="0050370F"/>
    <w:rsid w:val="0050473C"/>
    <w:rsid w:val="00505A13"/>
    <w:rsid w:val="00506557"/>
    <w:rsid w:val="0050677A"/>
    <w:rsid w:val="00506BEC"/>
    <w:rsid w:val="00510329"/>
    <w:rsid w:val="005106C4"/>
    <w:rsid w:val="005108D8"/>
    <w:rsid w:val="00510DF4"/>
    <w:rsid w:val="005116B4"/>
    <w:rsid w:val="005116F9"/>
    <w:rsid w:val="00512240"/>
    <w:rsid w:val="00512774"/>
    <w:rsid w:val="0051411A"/>
    <w:rsid w:val="005153A7"/>
    <w:rsid w:val="00516D96"/>
    <w:rsid w:val="0051748C"/>
    <w:rsid w:val="0052008F"/>
    <w:rsid w:val="00520BF1"/>
    <w:rsid w:val="005219CF"/>
    <w:rsid w:val="005219E0"/>
    <w:rsid w:val="00522077"/>
    <w:rsid w:val="00522E7E"/>
    <w:rsid w:val="00522EA9"/>
    <w:rsid w:val="00523828"/>
    <w:rsid w:val="00524D0D"/>
    <w:rsid w:val="00524DCC"/>
    <w:rsid w:val="005300EC"/>
    <w:rsid w:val="0053159A"/>
    <w:rsid w:val="00531683"/>
    <w:rsid w:val="00534B59"/>
    <w:rsid w:val="00535F2A"/>
    <w:rsid w:val="00536102"/>
    <w:rsid w:val="00536759"/>
    <w:rsid w:val="005379CA"/>
    <w:rsid w:val="00537C62"/>
    <w:rsid w:val="0054044A"/>
    <w:rsid w:val="00540899"/>
    <w:rsid w:val="00540A34"/>
    <w:rsid w:val="00541B6F"/>
    <w:rsid w:val="00541F19"/>
    <w:rsid w:val="00543666"/>
    <w:rsid w:val="00543E66"/>
    <w:rsid w:val="00545BEC"/>
    <w:rsid w:val="00546970"/>
    <w:rsid w:val="00550052"/>
    <w:rsid w:val="005504E9"/>
    <w:rsid w:val="005529AC"/>
    <w:rsid w:val="00553725"/>
    <w:rsid w:val="00554E19"/>
    <w:rsid w:val="0055519A"/>
    <w:rsid w:val="005556EE"/>
    <w:rsid w:val="00556FCA"/>
    <w:rsid w:val="00557215"/>
    <w:rsid w:val="0056121F"/>
    <w:rsid w:val="005615E3"/>
    <w:rsid w:val="00562B45"/>
    <w:rsid w:val="00564010"/>
    <w:rsid w:val="005643B6"/>
    <w:rsid w:val="00567AB8"/>
    <w:rsid w:val="005718ED"/>
    <w:rsid w:val="00571E19"/>
    <w:rsid w:val="00572505"/>
    <w:rsid w:val="0057255B"/>
    <w:rsid w:val="0057297B"/>
    <w:rsid w:val="0057322E"/>
    <w:rsid w:val="005753C1"/>
    <w:rsid w:val="00575E78"/>
    <w:rsid w:val="00577537"/>
    <w:rsid w:val="00577CFD"/>
    <w:rsid w:val="00577FCF"/>
    <w:rsid w:val="005800C8"/>
    <w:rsid w:val="00581861"/>
    <w:rsid w:val="005819F5"/>
    <w:rsid w:val="00581DE5"/>
    <w:rsid w:val="00582809"/>
    <w:rsid w:val="005841C5"/>
    <w:rsid w:val="00584C5E"/>
    <w:rsid w:val="00584D8C"/>
    <w:rsid w:val="00587405"/>
    <w:rsid w:val="0058798C"/>
    <w:rsid w:val="005900FA"/>
    <w:rsid w:val="005905BF"/>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2E4"/>
    <w:rsid w:val="005F5392"/>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F14"/>
    <w:rsid w:val="00605004"/>
    <w:rsid w:val="00607276"/>
    <w:rsid w:val="0060731A"/>
    <w:rsid w:val="00610237"/>
    <w:rsid w:val="00610E96"/>
    <w:rsid w:val="00611A4B"/>
    <w:rsid w:val="00611B83"/>
    <w:rsid w:val="00613257"/>
    <w:rsid w:val="006162D7"/>
    <w:rsid w:val="00616D52"/>
    <w:rsid w:val="00617B90"/>
    <w:rsid w:val="00620A71"/>
    <w:rsid w:val="00620D80"/>
    <w:rsid w:val="006221A7"/>
    <w:rsid w:val="006234A6"/>
    <w:rsid w:val="00623758"/>
    <w:rsid w:val="006240FF"/>
    <w:rsid w:val="006242B4"/>
    <w:rsid w:val="00625F75"/>
    <w:rsid w:val="00627A87"/>
    <w:rsid w:val="00627C80"/>
    <w:rsid w:val="00630001"/>
    <w:rsid w:val="00630CFC"/>
    <w:rsid w:val="006311B3"/>
    <w:rsid w:val="00631C74"/>
    <w:rsid w:val="00631CA0"/>
    <w:rsid w:val="006322DD"/>
    <w:rsid w:val="0063284C"/>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318F"/>
    <w:rsid w:val="00643475"/>
    <w:rsid w:val="0064396A"/>
    <w:rsid w:val="00643BE2"/>
    <w:rsid w:val="0064603A"/>
    <w:rsid w:val="0064624E"/>
    <w:rsid w:val="00650163"/>
    <w:rsid w:val="00650AB9"/>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697B"/>
    <w:rsid w:val="006A74BE"/>
    <w:rsid w:val="006A7AFF"/>
    <w:rsid w:val="006B094C"/>
    <w:rsid w:val="006B0B78"/>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C9"/>
    <w:rsid w:val="006C6059"/>
    <w:rsid w:val="006C6545"/>
    <w:rsid w:val="006C692C"/>
    <w:rsid w:val="006C7522"/>
    <w:rsid w:val="006D0349"/>
    <w:rsid w:val="006D03A4"/>
    <w:rsid w:val="006D4035"/>
    <w:rsid w:val="006D492E"/>
    <w:rsid w:val="006D50D9"/>
    <w:rsid w:val="006D58C6"/>
    <w:rsid w:val="006D6F08"/>
    <w:rsid w:val="006D7A3C"/>
    <w:rsid w:val="006D7EC4"/>
    <w:rsid w:val="006E062C"/>
    <w:rsid w:val="006E2758"/>
    <w:rsid w:val="006E28B7"/>
    <w:rsid w:val="006E3310"/>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AA9"/>
    <w:rsid w:val="00723E90"/>
    <w:rsid w:val="00723F80"/>
    <w:rsid w:val="00724F58"/>
    <w:rsid w:val="00726CBB"/>
    <w:rsid w:val="00726CC7"/>
    <w:rsid w:val="00726EA6"/>
    <w:rsid w:val="00727208"/>
    <w:rsid w:val="00727680"/>
    <w:rsid w:val="007309A9"/>
    <w:rsid w:val="00730DB3"/>
    <w:rsid w:val="00733300"/>
    <w:rsid w:val="00733C3A"/>
    <w:rsid w:val="007345D2"/>
    <w:rsid w:val="007348B1"/>
    <w:rsid w:val="00734DD5"/>
    <w:rsid w:val="007362A6"/>
    <w:rsid w:val="007366FD"/>
    <w:rsid w:val="007368AB"/>
    <w:rsid w:val="00736D7D"/>
    <w:rsid w:val="00740E58"/>
    <w:rsid w:val="00741DDD"/>
    <w:rsid w:val="00742F3D"/>
    <w:rsid w:val="00743E52"/>
    <w:rsid w:val="007441B0"/>
    <w:rsid w:val="007445A0"/>
    <w:rsid w:val="0074524B"/>
    <w:rsid w:val="0074589A"/>
    <w:rsid w:val="00745AA2"/>
    <w:rsid w:val="00746334"/>
    <w:rsid w:val="00746C23"/>
    <w:rsid w:val="00747502"/>
    <w:rsid w:val="00747D8B"/>
    <w:rsid w:val="00750C7D"/>
    <w:rsid w:val="00751228"/>
    <w:rsid w:val="0075280C"/>
    <w:rsid w:val="00752BF5"/>
    <w:rsid w:val="00755F27"/>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43A6"/>
    <w:rsid w:val="007A4F2F"/>
    <w:rsid w:val="007A58A6"/>
    <w:rsid w:val="007A776B"/>
    <w:rsid w:val="007A7866"/>
    <w:rsid w:val="007A79F1"/>
    <w:rsid w:val="007B1EE3"/>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2C3B"/>
    <w:rsid w:val="007C3D18"/>
    <w:rsid w:val="007C44BA"/>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4ED4"/>
    <w:rsid w:val="007F540C"/>
    <w:rsid w:val="007F5456"/>
    <w:rsid w:val="007F6BA7"/>
    <w:rsid w:val="00800B85"/>
    <w:rsid w:val="00800EFF"/>
    <w:rsid w:val="008019D4"/>
    <w:rsid w:val="00801A6E"/>
    <w:rsid w:val="0080335E"/>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58D6"/>
    <w:rsid w:val="0081607C"/>
    <w:rsid w:val="0081673D"/>
    <w:rsid w:val="00817196"/>
    <w:rsid w:val="00817D79"/>
    <w:rsid w:val="00820D90"/>
    <w:rsid w:val="00821225"/>
    <w:rsid w:val="00822132"/>
    <w:rsid w:val="008235DB"/>
    <w:rsid w:val="00824AB4"/>
    <w:rsid w:val="00825C42"/>
    <w:rsid w:val="00825D25"/>
    <w:rsid w:val="008264D8"/>
    <w:rsid w:val="00827D6F"/>
    <w:rsid w:val="008310FD"/>
    <w:rsid w:val="0083124B"/>
    <w:rsid w:val="008348A5"/>
    <w:rsid w:val="008348C8"/>
    <w:rsid w:val="00834F8B"/>
    <w:rsid w:val="00837501"/>
    <w:rsid w:val="008376AC"/>
    <w:rsid w:val="008376CD"/>
    <w:rsid w:val="00837F45"/>
    <w:rsid w:val="00840189"/>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6911"/>
    <w:rsid w:val="00856CC2"/>
    <w:rsid w:val="00857668"/>
    <w:rsid w:val="00857F0A"/>
    <w:rsid w:val="00861B7F"/>
    <w:rsid w:val="008622F8"/>
    <w:rsid w:val="0086311F"/>
    <w:rsid w:val="00863C50"/>
    <w:rsid w:val="00865E55"/>
    <w:rsid w:val="0086613E"/>
    <w:rsid w:val="008677FD"/>
    <w:rsid w:val="008678A4"/>
    <w:rsid w:val="008706D4"/>
    <w:rsid w:val="00870F8A"/>
    <w:rsid w:val="008719A4"/>
    <w:rsid w:val="00871D23"/>
    <w:rsid w:val="00872104"/>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D2A76"/>
    <w:rsid w:val="008D2D66"/>
    <w:rsid w:val="008D34F1"/>
    <w:rsid w:val="008D39D8"/>
    <w:rsid w:val="008D4139"/>
    <w:rsid w:val="008D5438"/>
    <w:rsid w:val="008D6D1A"/>
    <w:rsid w:val="008D6FE8"/>
    <w:rsid w:val="008E065E"/>
    <w:rsid w:val="008E0927"/>
    <w:rsid w:val="008E1909"/>
    <w:rsid w:val="008E3127"/>
    <w:rsid w:val="008E52E8"/>
    <w:rsid w:val="008E72E3"/>
    <w:rsid w:val="008F099E"/>
    <w:rsid w:val="008F1EAB"/>
    <w:rsid w:val="008F33DC"/>
    <w:rsid w:val="008F4641"/>
    <w:rsid w:val="008F477F"/>
    <w:rsid w:val="008F6912"/>
    <w:rsid w:val="008F6C3A"/>
    <w:rsid w:val="008F768E"/>
    <w:rsid w:val="008F7993"/>
    <w:rsid w:val="00900D2E"/>
    <w:rsid w:val="00900DB5"/>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D5A"/>
    <w:rsid w:val="009247A2"/>
    <w:rsid w:val="0092482D"/>
    <w:rsid w:val="0092521A"/>
    <w:rsid w:val="00925515"/>
    <w:rsid w:val="00925FFA"/>
    <w:rsid w:val="00930B0F"/>
    <w:rsid w:val="00930F52"/>
    <w:rsid w:val="0093125F"/>
    <w:rsid w:val="0093156D"/>
    <w:rsid w:val="00931A19"/>
    <w:rsid w:val="00931BD9"/>
    <w:rsid w:val="0093219D"/>
    <w:rsid w:val="009368F3"/>
    <w:rsid w:val="009406CC"/>
    <w:rsid w:val="00940736"/>
    <w:rsid w:val="00941636"/>
    <w:rsid w:val="0094301D"/>
    <w:rsid w:val="00943742"/>
    <w:rsid w:val="009440AC"/>
    <w:rsid w:val="00944258"/>
    <w:rsid w:val="0094430A"/>
    <w:rsid w:val="00945541"/>
    <w:rsid w:val="00945C05"/>
    <w:rsid w:val="00946945"/>
    <w:rsid w:val="00946F05"/>
    <w:rsid w:val="00947713"/>
    <w:rsid w:val="00950DE7"/>
    <w:rsid w:val="00951046"/>
    <w:rsid w:val="00953920"/>
    <w:rsid w:val="00953D47"/>
    <w:rsid w:val="009540A5"/>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465E"/>
    <w:rsid w:val="009748BE"/>
    <w:rsid w:val="00975456"/>
    <w:rsid w:val="0097603D"/>
    <w:rsid w:val="00976949"/>
    <w:rsid w:val="00980477"/>
    <w:rsid w:val="009805F3"/>
    <w:rsid w:val="00982418"/>
    <w:rsid w:val="009825EA"/>
    <w:rsid w:val="0098269E"/>
    <w:rsid w:val="009831A4"/>
    <w:rsid w:val="009846B2"/>
    <w:rsid w:val="00985253"/>
    <w:rsid w:val="009853B3"/>
    <w:rsid w:val="0098597F"/>
    <w:rsid w:val="00986822"/>
    <w:rsid w:val="00986ED7"/>
    <w:rsid w:val="00990630"/>
    <w:rsid w:val="009910BC"/>
    <w:rsid w:val="009914D7"/>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A02637"/>
    <w:rsid w:val="00A02CED"/>
    <w:rsid w:val="00A0476B"/>
    <w:rsid w:val="00A048A8"/>
    <w:rsid w:val="00A04F49"/>
    <w:rsid w:val="00A0516C"/>
    <w:rsid w:val="00A10628"/>
    <w:rsid w:val="00A10960"/>
    <w:rsid w:val="00A11EB8"/>
    <w:rsid w:val="00A121C4"/>
    <w:rsid w:val="00A122E5"/>
    <w:rsid w:val="00A13936"/>
    <w:rsid w:val="00A13E54"/>
    <w:rsid w:val="00A142EB"/>
    <w:rsid w:val="00A157AA"/>
    <w:rsid w:val="00A1674E"/>
    <w:rsid w:val="00A172A6"/>
    <w:rsid w:val="00A17701"/>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2734"/>
    <w:rsid w:val="00A84554"/>
    <w:rsid w:val="00A8479A"/>
    <w:rsid w:val="00A849BD"/>
    <w:rsid w:val="00A858AB"/>
    <w:rsid w:val="00A87FD4"/>
    <w:rsid w:val="00A919CD"/>
    <w:rsid w:val="00A92879"/>
    <w:rsid w:val="00A9442A"/>
    <w:rsid w:val="00A949E2"/>
    <w:rsid w:val="00A94A5A"/>
    <w:rsid w:val="00A954A4"/>
    <w:rsid w:val="00A958FB"/>
    <w:rsid w:val="00A96D82"/>
    <w:rsid w:val="00A96F8C"/>
    <w:rsid w:val="00AA016F"/>
    <w:rsid w:val="00AA09BB"/>
    <w:rsid w:val="00AA1ED6"/>
    <w:rsid w:val="00AA251E"/>
    <w:rsid w:val="00AA28CC"/>
    <w:rsid w:val="00AA4792"/>
    <w:rsid w:val="00AA4818"/>
    <w:rsid w:val="00AA51D6"/>
    <w:rsid w:val="00AA52B1"/>
    <w:rsid w:val="00AA5EC7"/>
    <w:rsid w:val="00AA64B8"/>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ECD"/>
    <w:rsid w:val="00AC3119"/>
    <w:rsid w:val="00AC3974"/>
    <w:rsid w:val="00AC4198"/>
    <w:rsid w:val="00AC49FB"/>
    <w:rsid w:val="00AC5A10"/>
    <w:rsid w:val="00AC5FDF"/>
    <w:rsid w:val="00AC6CCA"/>
    <w:rsid w:val="00AD0AA3"/>
    <w:rsid w:val="00AD1865"/>
    <w:rsid w:val="00AD21BE"/>
    <w:rsid w:val="00AD22EB"/>
    <w:rsid w:val="00AD31AC"/>
    <w:rsid w:val="00AD38EE"/>
    <w:rsid w:val="00AD3F94"/>
    <w:rsid w:val="00AD4A5A"/>
    <w:rsid w:val="00AD4FB2"/>
    <w:rsid w:val="00AD70D9"/>
    <w:rsid w:val="00AE0B3C"/>
    <w:rsid w:val="00AE27AC"/>
    <w:rsid w:val="00AE3743"/>
    <w:rsid w:val="00AE4082"/>
    <w:rsid w:val="00AE40E0"/>
    <w:rsid w:val="00AE4DBA"/>
    <w:rsid w:val="00AE4F07"/>
    <w:rsid w:val="00AE674C"/>
    <w:rsid w:val="00AE6863"/>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31B6"/>
    <w:rsid w:val="00B239E1"/>
    <w:rsid w:val="00B242DB"/>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188F"/>
    <w:rsid w:val="00B61CC7"/>
    <w:rsid w:val="00B61D51"/>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1C6D"/>
    <w:rsid w:val="00B828E0"/>
    <w:rsid w:val="00B83BBE"/>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1182"/>
    <w:rsid w:val="00BB168A"/>
    <w:rsid w:val="00BB1918"/>
    <w:rsid w:val="00BB1DDC"/>
    <w:rsid w:val="00BB1E1E"/>
    <w:rsid w:val="00BB2A25"/>
    <w:rsid w:val="00BB3BC6"/>
    <w:rsid w:val="00BB3D21"/>
    <w:rsid w:val="00BB438C"/>
    <w:rsid w:val="00BB5015"/>
    <w:rsid w:val="00BB5137"/>
    <w:rsid w:val="00BB51E9"/>
    <w:rsid w:val="00BB5552"/>
    <w:rsid w:val="00BB6AE5"/>
    <w:rsid w:val="00BB77C1"/>
    <w:rsid w:val="00BB7A2C"/>
    <w:rsid w:val="00BC0FDC"/>
    <w:rsid w:val="00BC1E6C"/>
    <w:rsid w:val="00BC1EA6"/>
    <w:rsid w:val="00BC269C"/>
    <w:rsid w:val="00BC3053"/>
    <w:rsid w:val="00BC33E4"/>
    <w:rsid w:val="00BC3B5C"/>
    <w:rsid w:val="00BC417E"/>
    <w:rsid w:val="00BC4D2E"/>
    <w:rsid w:val="00BC599D"/>
    <w:rsid w:val="00BC63DA"/>
    <w:rsid w:val="00BD1173"/>
    <w:rsid w:val="00BD1689"/>
    <w:rsid w:val="00BD1F70"/>
    <w:rsid w:val="00BD266D"/>
    <w:rsid w:val="00BD2D20"/>
    <w:rsid w:val="00BD36A3"/>
    <w:rsid w:val="00BD462B"/>
    <w:rsid w:val="00BD48AC"/>
    <w:rsid w:val="00BD5084"/>
    <w:rsid w:val="00BD56FC"/>
    <w:rsid w:val="00BD5CFF"/>
    <w:rsid w:val="00BD5F1A"/>
    <w:rsid w:val="00BE0556"/>
    <w:rsid w:val="00BE1234"/>
    <w:rsid w:val="00BE13A1"/>
    <w:rsid w:val="00BE17C1"/>
    <w:rsid w:val="00BE2FA6"/>
    <w:rsid w:val="00BE3054"/>
    <w:rsid w:val="00BE333F"/>
    <w:rsid w:val="00BE38A6"/>
    <w:rsid w:val="00BE40D9"/>
    <w:rsid w:val="00BE4CA2"/>
    <w:rsid w:val="00BE6866"/>
    <w:rsid w:val="00BE69F9"/>
    <w:rsid w:val="00BE7406"/>
    <w:rsid w:val="00BE7603"/>
    <w:rsid w:val="00BF3279"/>
    <w:rsid w:val="00BF35EC"/>
    <w:rsid w:val="00BF6171"/>
    <w:rsid w:val="00BF6358"/>
    <w:rsid w:val="00BF63D2"/>
    <w:rsid w:val="00BF660C"/>
    <w:rsid w:val="00BF74C7"/>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134A"/>
    <w:rsid w:val="00C12107"/>
    <w:rsid w:val="00C12491"/>
    <w:rsid w:val="00C12930"/>
    <w:rsid w:val="00C12F82"/>
    <w:rsid w:val="00C1458C"/>
    <w:rsid w:val="00C14B47"/>
    <w:rsid w:val="00C14D37"/>
    <w:rsid w:val="00C14D4B"/>
    <w:rsid w:val="00C154BB"/>
    <w:rsid w:val="00C16116"/>
    <w:rsid w:val="00C2213B"/>
    <w:rsid w:val="00C22B9C"/>
    <w:rsid w:val="00C22ECC"/>
    <w:rsid w:val="00C23CA1"/>
    <w:rsid w:val="00C2425F"/>
    <w:rsid w:val="00C24345"/>
    <w:rsid w:val="00C24ECA"/>
    <w:rsid w:val="00C25515"/>
    <w:rsid w:val="00C25535"/>
    <w:rsid w:val="00C26919"/>
    <w:rsid w:val="00C277D9"/>
    <w:rsid w:val="00C279B5"/>
    <w:rsid w:val="00C27C45"/>
    <w:rsid w:val="00C3208B"/>
    <w:rsid w:val="00C32A62"/>
    <w:rsid w:val="00C337D0"/>
    <w:rsid w:val="00C362F0"/>
    <w:rsid w:val="00C3719D"/>
    <w:rsid w:val="00C37A2B"/>
    <w:rsid w:val="00C4012D"/>
    <w:rsid w:val="00C401D0"/>
    <w:rsid w:val="00C403C9"/>
    <w:rsid w:val="00C41D9F"/>
    <w:rsid w:val="00C41F70"/>
    <w:rsid w:val="00C42882"/>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ED8"/>
    <w:rsid w:val="00CB0979"/>
    <w:rsid w:val="00CB190D"/>
    <w:rsid w:val="00CB1F63"/>
    <w:rsid w:val="00CB5E13"/>
    <w:rsid w:val="00CB61E7"/>
    <w:rsid w:val="00CB7170"/>
    <w:rsid w:val="00CC040E"/>
    <w:rsid w:val="00CC0972"/>
    <w:rsid w:val="00CC0D63"/>
    <w:rsid w:val="00CC0E48"/>
    <w:rsid w:val="00CC111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84A"/>
    <w:rsid w:val="00D336F0"/>
    <w:rsid w:val="00D33D2D"/>
    <w:rsid w:val="00D34AB3"/>
    <w:rsid w:val="00D3529A"/>
    <w:rsid w:val="00D366DB"/>
    <w:rsid w:val="00D36780"/>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61AA"/>
    <w:rsid w:val="00D47470"/>
    <w:rsid w:val="00D47973"/>
    <w:rsid w:val="00D50F97"/>
    <w:rsid w:val="00D520AD"/>
    <w:rsid w:val="00D53966"/>
    <w:rsid w:val="00D546FF"/>
    <w:rsid w:val="00D55AD5"/>
    <w:rsid w:val="00D56431"/>
    <w:rsid w:val="00D5679F"/>
    <w:rsid w:val="00D576CA"/>
    <w:rsid w:val="00D61AF5"/>
    <w:rsid w:val="00D629C5"/>
    <w:rsid w:val="00D635C6"/>
    <w:rsid w:val="00D63842"/>
    <w:rsid w:val="00D64A85"/>
    <w:rsid w:val="00D652B5"/>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EF3"/>
    <w:rsid w:val="00D823C6"/>
    <w:rsid w:val="00D83A9D"/>
    <w:rsid w:val="00D83ADA"/>
    <w:rsid w:val="00D84EA8"/>
    <w:rsid w:val="00D853BD"/>
    <w:rsid w:val="00D86CA3"/>
    <w:rsid w:val="00D86E1C"/>
    <w:rsid w:val="00D871CE"/>
    <w:rsid w:val="00D87329"/>
    <w:rsid w:val="00D87981"/>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15E0"/>
    <w:rsid w:val="00DF214E"/>
    <w:rsid w:val="00DF2D6A"/>
    <w:rsid w:val="00DF37A0"/>
    <w:rsid w:val="00DF3CAD"/>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E3B"/>
    <w:rsid w:val="00E5584B"/>
    <w:rsid w:val="00E55B15"/>
    <w:rsid w:val="00E56BF7"/>
    <w:rsid w:val="00E56D37"/>
    <w:rsid w:val="00E56DA4"/>
    <w:rsid w:val="00E57565"/>
    <w:rsid w:val="00E60DEB"/>
    <w:rsid w:val="00E61350"/>
    <w:rsid w:val="00E61E71"/>
    <w:rsid w:val="00E63838"/>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2DC0"/>
    <w:rsid w:val="00EA3049"/>
    <w:rsid w:val="00EA3B00"/>
    <w:rsid w:val="00EA3B7B"/>
    <w:rsid w:val="00EA43C4"/>
    <w:rsid w:val="00EA4782"/>
    <w:rsid w:val="00EA5D82"/>
    <w:rsid w:val="00EA5ECA"/>
    <w:rsid w:val="00EA68E5"/>
    <w:rsid w:val="00EA7A41"/>
    <w:rsid w:val="00EA7C6C"/>
    <w:rsid w:val="00EB077B"/>
    <w:rsid w:val="00EB128C"/>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3303"/>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F3E"/>
    <w:rsid w:val="00ED7A62"/>
    <w:rsid w:val="00ED7C92"/>
    <w:rsid w:val="00EE001B"/>
    <w:rsid w:val="00EE02BF"/>
    <w:rsid w:val="00EE0F4B"/>
    <w:rsid w:val="00EE2E55"/>
    <w:rsid w:val="00EE48C7"/>
    <w:rsid w:val="00EF04ED"/>
    <w:rsid w:val="00EF0D87"/>
    <w:rsid w:val="00EF150C"/>
    <w:rsid w:val="00EF18FE"/>
    <w:rsid w:val="00EF193C"/>
    <w:rsid w:val="00EF1B69"/>
    <w:rsid w:val="00EF2C23"/>
    <w:rsid w:val="00EF4EF4"/>
    <w:rsid w:val="00EF4FAA"/>
    <w:rsid w:val="00EF5787"/>
    <w:rsid w:val="00EF60D0"/>
    <w:rsid w:val="00F0076E"/>
    <w:rsid w:val="00F007E7"/>
    <w:rsid w:val="00F00AD8"/>
    <w:rsid w:val="00F00D08"/>
    <w:rsid w:val="00F0171F"/>
    <w:rsid w:val="00F01DC2"/>
    <w:rsid w:val="00F0226E"/>
    <w:rsid w:val="00F02BE8"/>
    <w:rsid w:val="00F03C25"/>
    <w:rsid w:val="00F03D77"/>
    <w:rsid w:val="00F04693"/>
    <w:rsid w:val="00F0528D"/>
    <w:rsid w:val="00F054F5"/>
    <w:rsid w:val="00F0699F"/>
    <w:rsid w:val="00F06C17"/>
    <w:rsid w:val="00F06C67"/>
    <w:rsid w:val="00F06C88"/>
    <w:rsid w:val="00F06DFD"/>
    <w:rsid w:val="00F071D1"/>
    <w:rsid w:val="00F072D1"/>
    <w:rsid w:val="00F07533"/>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40D35"/>
    <w:rsid w:val="00F40D80"/>
    <w:rsid w:val="00F40F0C"/>
    <w:rsid w:val="00F413FD"/>
    <w:rsid w:val="00F41704"/>
    <w:rsid w:val="00F41CA6"/>
    <w:rsid w:val="00F41DA6"/>
    <w:rsid w:val="00F427FA"/>
    <w:rsid w:val="00F42E16"/>
    <w:rsid w:val="00F44C6D"/>
    <w:rsid w:val="00F45C3C"/>
    <w:rsid w:val="00F460D7"/>
    <w:rsid w:val="00F4704F"/>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A9A"/>
    <w:rsid w:val="00F74BB9"/>
    <w:rsid w:val="00F75430"/>
    <w:rsid w:val="00F75582"/>
    <w:rsid w:val="00F75670"/>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75E2"/>
    <w:rsid w:val="00FB0D13"/>
    <w:rsid w:val="00FB1EBD"/>
    <w:rsid w:val="00FB2943"/>
    <w:rsid w:val="00FB333C"/>
    <w:rsid w:val="00FB46B2"/>
    <w:rsid w:val="00FB4C80"/>
    <w:rsid w:val="00FB6A6A"/>
    <w:rsid w:val="00FB6E58"/>
    <w:rsid w:val="00FB71B4"/>
    <w:rsid w:val="00FC149E"/>
    <w:rsid w:val="00FC179A"/>
    <w:rsid w:val="00FC2919"/>
    <w:rsid w:val="00FC2C1E"/>
    <w:rsid w:val="00FC36BD"/>
    <w:rsid w:val="00FC4BEF"/>
    <w:rsid w:val="00FC51BD"/>
    <w:rsid w:val="00FC5F52"/>
    <w:rsid w:val="00FC6B65"/>
    <w:rsid w:val="00FC71F4"/>
    <w:rsid w:val="00FC7429"/>
    <w:rsid w:val="00FC77EB"/>
    <w:rsid w:val="00FD07F6"/>
    <w:rsid w:val="00FD1EC8"/>
    <w:rsid w:val="00FD47ED"/>
    <w:rsid w:val="00FD4822"/>
    <w:rsid w:val="00FD5308"/>
    <w:rsid w:val="00FD58A1"/>
    <w:rsid w:val="00FD653B"/>
    <w:rsid w:val="00FD6784"/>
    <w:rsid w:val="00FD74DB"/>
    <w:rsid w:val="00FD7660"/>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FFC"/>
    <w:rsid w:val="00FF27F6"/>
    <w:rsid w:val="00FF2C04"/>
    <w:rsid w:val="00FF3049"/>
    <w:rsid w:val="00FF45A5"/>
    <w:rsid w:val="00FF4EB4"/>
    <w:rsid w:val="00FF5A74"/>
    <w:rsid w:val="00FF5C91"/>
    <w:rsid w:val="00FF662F"/>
    <w:rsid w:val="00FF68E2"/>
    <w:rsid w:val="00FF7633"/>
    <w:rsid w:val="00FF780D"/>
    <w:rsid w:val="09A31645"/>
    <w:rsid w:val="0C9D1843"/>
    <w:rsid w:val="208C606B"/>
    <w:rsid w:val="23CA0524"/>
    <w:rsid w:val="262444EE"/>
    <w:rsid w:val="2692479A"/>
    <w:rsid w:val="3F791D43"/>
    <w:rsid w:val="43782203"/>
    <w:rsid w:val="4D202CF9"/>
    <w:rsid w:val="504441CB"/>
    <w:rsid w:val="508B536D"/>
    <w:rsid w:val="545349F2"/>
    <w:rsid w:val="55033646"/>
    <w:rsid w:val="5A761E64"/>
    <w:rsid w:val="64922EB9"/>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D4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table of authorities" w:semiHidden="1" w:unhideWhenUsed="1"/>
    <w:lsdException w:name="macro"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20A0"/>
    <w:pPr>
      <w:jc w:val="left"/>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E520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20A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link w:val="B3Char2"/>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heme="minorEastAsia" w:hAnsi="Courier New" w:cs="Courier New"/>
      <w:sz w:val="16"/>
      <w:lang w:val="en-GB" w:eastAsia="en-GB"/>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PlaceholderText">
    <w:name w:val="Placeholder Text"/>
    <w:basedOn w:val="DefaultParagraphFont"/>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Normal"/>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Normal"/>
    <w:qFormat/>
    <w:pPr>
      <w:tabs>
        <w:tab w:val="left" w:pos="1622"/>
      </w:tabs>
      <w:spacing w:line="256" w:lineRule="auto"/>
      <w:ind w:left="1622" w:hanging="363"/>
    </w:pPr>
    <w:rPr>
      <w:rFonts w:ascii="Arial" w:eastAsia="MS Mincho" w:hAnsi="Arial" w:cs="Times New Roman"/>
      <w:lang w:eastAsia="en-G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sz w:val="22"/>
      <w:szCs w:val="22"/>
      <w:lang w:val="sv-SE"/>
    </w:rPr>
  </w:style>
  <w:style w:type="paragraph" w:customStyle="1" w:styleId="proposa">
    <w:name w:val="proposaö"/>
    <w:basedOn w:val="Normal"/>
    <w:qFormat/>
  </w:style>
  <w:style w:type="character" w:customStyle="1" w:styleId="ProposalChar">
    <w:name w:val="Proposal Char"/>
    <w:basedOn w:val="DefaultParagraphFont"/>
    <w:link w:val="Proposal"/>
    <w:rPr>
      <w:rFonts w:asciiTheme="minorHAnsi" w:eastAsiaTheme="minorHAnsi" w:hAnsiTheme="minorHAnsi" w:cstheme="minorBidi"/>
      <w:b/>
      <w:bCs/>
      <w:sz w:val="22"/>
      <w:szCs w:val="22"/>
      <w:lang w:val="sv-SE"/>
    </w:rPr>
  </w:style>
  <w:style w:type="paragraph" w:customStyle="1" w:styleId="Cat-b-Proposal">
    <w:name w:val="Cat-b-Proposal"/>
    <w:basedOn w:val="ListParagraph"/>
    <w:link w:val="Cat-b-ProposalChar"/>
    <w:qFormat/>
    <w:rsid w:val="00A67DD7"/>
    <w:pPr>
      <w:numPr>
        <w:numId w:val="30"/>
      </w:numPr>
      <w:spacing w:line="257" w:lineRule="auto"/>
      <w:ind w:left="1701" w:hanging="1701"/>
    </w:pPr>
    <w:rPr>
      <w:b/>
      <w:bCs/>
      <w:lang w:val="en-US"/>
    </w:rPr>
  </w:style>
  <w:style w:type="character" w:customStyle="1" w:styleId="Cat-b-ProposalChar">
    <w:name w:val="Cat-b-Proposal Char"/>
    <w:basedOn w:val="ProposalChar"/>
    <w:link w:val="Cat-b-Proposal"/>
    <w:qFormat/>
    <w:rsid w:val="00A67DD7"/>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ListParagraphChar"/>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Cat-a-Proposal">
    <w:name w:val="Cat-a-Proposal"/>
    <w:basedOn w:val="ListParagraph"/>
    <w:link w:val="Cat-a-ProposalChar"/>
    <w:qFormat/>
    <w:rsid w:val="00414782"/>
    <w:pPr>
      <w:numPr>
        <w:numId w:val="29"/>
      </w:numPr>
      <w:spacing w:line="257" w:lineRule="auto"/>
      <w:ind w:left="1588" w:hanging="1588"/>
    </w:pPr>
    <w:rPr>
      <w:rFonts w:eastAsiaTheme="minorEastAsia"/>
      <w:b/>
      <w:bCs/>
    </w:rPr>
  </w:style>
  <w:style w:type="character" w:customStyle="1" w:styleId="Cat-a-ProposalChar">
    <w:name w:val="Cat-a-Proposal Char"/>
    <w:basedOn w:val="ListParagraphChar"/>
    <w:link w:val="Cat-a-Proposal"/>
    <w:rsid w:val="00414782"/>
    <w:rPr>
      <w:rFonts w:asciiTheme="minorHAnsi" w:eastAsiaTheme="minorEastAsia" w:hAnsiTheme="minorHAnsi" w:cstheme="minorBidi"/>
      <w:b/>
      <w:bCs/>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B3A863-3DAF-4305-BFC0-D65231A4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181F1FC2-91A5-4D67-B23D-B0E8EED5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15641</Words>
  <Characters>82899</Characters>
  <Application>Microsoft Office Word</Application>
  <DocSecurity>0</DocSecurity>
  <Lines>690</Lines>
  <Paragraphs>196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98344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2020-04-27T06:51:00Z</dcterms:created>
  <dcterms:modified xsi:type="dcterms:W3CDTF">2020-04-28T13:18:00Z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