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[AT109bis-e][416][eMTC]  ASN.1 review for eMTC</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spacing w:line="240" w:lineRule="auto"/>
        <w:rPr>
          <w:rFonts w:cs="Times New Roman"/>
          <w:noProof/>
          <w:sz w:val="20"/>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LTE ASN.1 issues specific to Rel-16 eMTC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common to both eMTC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337831C1" w14:textId="65117283" w:rsidR="00FF5247" w:rsidRDefault="006D70E0" w:rsidP="006B4E9D">
      <w:pPr>
        <w:pStyle w:val="BodyText"/>
      </w:pPr>
      <w:r>
        <w:t xml:space="preserve">As a starting point, following table is populated with the RILs to be discussed. Companies are requested to add their comments in the </w:t>
      </w:r>
      <w:r w:rsidR="002E1B08">
        <w:t>“Comments”</w:t>
      </w:r>
      <w:r>
        <w:t xml:space="preserve"> column.</w:t>
      </w:r>
    </w:p>
    <w:p w14:paraId="6962FD54" w14:textId="159D7561" w:rsidR="002E1B08" w:rsidRDefault="002E1B08" w:rsidP="006B4E9D">
      <w:pPr>
        <w:pStyle w:val="BodyText"/>
      </w:pP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bookmarkStart w:id="1" w:name="_GoBack"/>
      <w:bookmarkEnd w:id="1"/>
      <w:r>
        <w:t>.</w:t>
      </w:r>
    </w:p>
    <w:p w14:paraId="0B184CCA" w14:textId="77777777" w:rsidR="00EA515B" w:rsidRDefault="00EA515B" w:rsidP="006B4E9D">
      <w:pPr>
        <w:pStyle w:val="BodyText"/>
      </w:pPr>
    </w:p>
    <w:tbl>
      <w:tblPr>
        <w:tblStyle w:val="TableGrid"/>
        <w:tblW w:w="0" w:type="auto"/>
        <w:tblLook w:val="04A0" w:firstRow="1" w:lastRow="0" w:firstColumn="1" w:lastColumn="0" w:noHBand="0" w:noVBand="1"/>
      </w:tblPr>
      <w:tblGrid>
        <w:gridCol w:w="443"/>
        <w:gridCol w:w="603"/>
        <w:gridCol w:w="788"/>
        <w:gridCol w:w="464"/>
        <w:gridCol w:w="577"/>
        <w:gridCol w:w="715"/>
        <w:gridCol w:w="1117"/>
        <w:gridCol w:w="2793"/>
        <w:gridCol w:w="2171"/>
        <w:gridCol w:w="2853"/>
        <w:gridCol w:w="1754"/>
      </w:tblGrid>
      <w:tr w:rsidR="00C547AE" w:rsidRPr="00EA515B" w14:paraId="399A3A2E" w14:textId="77777777" w:rsidTr="00C547AE">
        <w:trPr>
          <w:trHeight w:val="290"/>
        </w:trPr>
        <w:tc>
          <w:tcPr>
            <w:tcW w:w="753"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1" w:type="dxa"/>
            <w:noWrap/>
          </w:tcPr>
          <w:p w14:paraId="7C8BFD16" w14:textId="557176EC" w:rsidR="00EA515B" w:rsidRPr="00EA515B" w:rsidRDefault="00EA515B" w:rsidP="00EA515B">
            <w:pPr>
              <w:pStyle w:val="BodyText"/>
              <w:rPr>
                <w:b/>
                <w:bCs/>
              </w:rPr>
            </w:pPr>
            <w:r w:rsidRPr="00EA515B">
              <w:rPr>
                <w:b/>
                <w:bCs/>
              </w:rPr>
              <w:t>Delegate</w:t>
            </w:r>
          </w:p>
        </w:tc>
        <w:tc>
          <w:tcPr>
            <w:tcW w:w="1571" w:type="dxa"/>
            <w:noWrap/>
          </w:tcPr>
          <w:p w14:paraId="21793499" w14:textId="24146B40" w:rsidR="00EA515B" w:rsidRPr="00EA515B" w:rsidRDefault="00EA515B" w:rsidP="00EA515B">
            <w:pPr>
              <w:pStyle w:val="BodyText"/>
              <w:rPr>
                <w:b/>
                <w:bCs/>
              </w:rPr>
            </w:pPr>
            <w:r w:rsidRPr="00EA515B">
              <w:rPr>
                <w:b/>
                <w:bCs/>
              </w:rPr>
              <w:t>WI</w:t>
            </w:r>
          </w:p>
        </w:tc>
        <w:tc>
          <w:tcPr>
            <w:tcW w:w="802" w:type="dxa"/>
            <w:noWrap/>
          </w:tcPr>
          <w:p w14:paraId="41E391F2" w14:textId="0D59BC2E" w:rsidR="00EA515B" w:rsidRPr="00EA515B" w:rsidRDefault="00EA515B" w:rsidP="00EA515B">
            <w:pPr>
              <w:pStyle w:val="BodyText"/>
              <w:rPr>
                <w:b/>
                <w:bCs/>
              </w:rPr>
            </w:pPr>
            <w:r w:rsidRPr="00EA515B">
              <w:rPr>
                <w:b/>
                <w:bCs/>
              </w:rPr>
              <w:t>Class</w:t>
            </w:r>
          </w:p>
        </w:tc>
        <w:tc>
          <w:tcPr>
            <w:tcW w:w="1070" w:type="dxa"/>
            <w:noWrap/>
          </w:tcPr>
          <w:p w14:paraId="5262CBE0" w14:textId="07F19667" w:rsidR="00EA515B" w:rsidRPr="00EA515B" w:rsidRDefault="00EA515B" w:rsidP="00EA515B">
            <w:pPr>
              <w:pStyle w:val="BodyText"/>
              <w:rPr>
                <w:b/>
                <w:bCs/>
              </w:rPr>
            </w:pPr>
            <w:r w:rsidRPr="00EA515B">
              <w:rPr>
                <w:b/>
                <w:bCs/>
              </w:rPr>
              <w:t>Tdoc</w:t>
            </w:r>
          </w:p>
        </w:tc>
        <w:tc>
          <w:tcPr>
            <w:tcW w:w="1279"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1939"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B77474" w:rsidRPr="00EA515B" w14:paraId="4F47285D" w14:textId="77777777" w:rsidTr="00C547AE">
        <w:trPr>
          <w:trHeight w:val="290"/>
        </w:trPr>
        <w:tc>
          <w:tcPr>
            <w:tcW w:w="753" w:type="dxa"/>
            <w:noWrap/>
            <w:hideMark/>
          </w:tcPr>
          <w:p w14:paraId="75A1F26E" w14:textId="77777777" w:rsidR="00EA515B" w:rsidRPr="00EA515B" w:rsidRDefault="00EA515B" w:rsidP="00EA515B">
            <w:pPr>
              <w:pStyle w:val="BodyText"/>
            </w:pPr>
            <w:r w:rsidRPr="00EA515B">
              <w:t>Z602</w:t>
            </w:r>
          </w:p>
        </w:tc>
        <w:tc>
          <w:tcPr>
            <w:tcW w:w="1131" w:type="dxa"/>
            <w:noWrap/>
            <w:hideMark/>
          </w:tcPr>
          <w:p w14:paraId="60DE657D" w14:textId="77777777" w:rsidR="00EA515B" w:rsidRPr="00EA515B" w:rsidRDefault="00EA515B" w:rsidP="00EA515B">
            <w:pPr>
              <w:pStyle w:val="BodyText"/>
            </w:pPr>
            <w:r w:rsidRPr="00EA515B">
              <w:t>ZTE (LuTing)</w:t>
            </w:r>
          </w:p>
        </w:tc>
        <w:tc>
          <w:tcPr>
            <w:tcW w:w="1571" w:type="dxa"/>
            <w:noWrap/>
            <w:hideMark/>
          </w:tcPr>
          <w:p w14:paraId="4EE84C3E" w14:textId="77777777" w:rsidR="00EA515B" w:rsidRPr="00EA515B" w:rsidRDefault="00EA515B" w:rsidP="00EA515B">
            <w:pPr>
              <w:pStyle w:val="BodyText"/>
            </w:pPr>
            <w:r w:rsidRPr="00EA515B">
              <w:t>NBIOT/eMTC</w:t>
            </w:r>
          </w:p>
        </w:tc>
        <w:tc>
          <w:tcPr>
            <w:tcW w:w="802" w:type="dxa"/>
            <w:noWrap/>
            <w:hideMark/>
          </w:tcPr>
          <w:p w14:paraId="40C1CC93" w14:textId="77777777" w:rsidR="00EA515B" w:rsidRPr="00EA515B" w:rsidRDefault="00EA515B" w:rsidP="00EA515B">
            <w:pPr>
              <w:pStyle w:val="BodyText"/>
            </w:pPr>
            <w:r w:rsidRPr="00EA515B">
              <w:t>4</w:t>
            </w:r>
          </w:p>
        </w:tc>
        <w:tc>
          <w:tcPr>
            <w:tcW w:w="1070" w:type="dxa"/>
            <w:noWrap/>
            <w:hideMark/>
          </w:tcPr>
          <w:p w14:paraId="65D20C60" w14:textId="77777777" w:rsidR="00EA515B" w:rsidRPr="00EA515B" w:rsidRDefault="00EA515B" w:rsidP="00EA515B">
            <w:pPr>
              <w:pStyle w:val="BodyText"/>
            </w:pPr>
            <w:r w:rsidRPr="00EA515B">
              <w:t>R2-2003279</w:t>
            </w:r>
          </w:p>
        </w:tc>
        <w:tc>
          <w:tcPr>
            <w:tcW w:w="1279" w:type="dxa"/>
            <w:noWrap/>
            <w:hideMark/>
          </w:tcPr>
          <w:p w14:paraId="4631AB12" w14:textId="77777777" w:rsidR="00EA515B" w:rsidRPr="00EA515B" w:rsidRDefault="00EA515B" w:rsidP="00EA515B">
            <w:pPr>
              <w:pStyle w:val="BodyText"/>
            </w:pPr>
            <w:r w:rsidRPr="00EA515B">
              <w:t>TDoc</w:t>
            </w:r>
          </w:p>
        </w:tc>
        <w:tc>
          <w:tcPr>
            <w:tcW w:w="1939"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 xml:space="preserve">When UE in RRC_IDLE receives its own paging message indicating the MT-EDT, at the first step, RRC will forward the ue-Identity etc., but not mt-EDT, to the upper layer. And then, RRC will initiate EDT in accordance with conditions in 5.3.3.1b. Take into account that upon reception of those information in paging, the upper layer would also request RRC to establish or resume an RRC connection with the </w:t>
            </w:r>
            <w:r w:rsidRPr="00EA515B">
              <w:lastRenderedPageBreak/>
              <w:t>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lastRenderedPageBreak/>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r w:rsidRPr="00041817">
              <w:rPr>
                <w:i/>
                <w:strike/>
                <w:color w:val="FF0000"/>
              </w:rPr>
              <w:t>PagingRecord</w:t>
            </w:r>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r w:rsidRPr="00041817">
              <w:rPr>
                <w:i/>
                <w:strike/>
                <w:color w:val="FF0000"/>
              </w:rPr>
              <w:t>ue-Identity</w:t>
            </w:r>
            <w:r w:rsidRPr="00041817">
              <w:rPr>
                <w:strike/>
                <w:color w:val="FF0000"/>
              </w:rPr>
              <w:t xml:space="preserve"> </w:t>
            </w:r>
            <w:r w:rsidRPr="00041817">
              <w:rPr>
                <w:strike/>
                <w:color w:val="FF0000"/>
              </w:rPr>
              <w:lastRenderedPageBreak/>
              <w:t xml:space="preserve">included in the </w:t>
            </w:r>
            <w:r w:rsidRPr="00041817">
              <w:rPr>
                <w:i/>
                <w:strike/>
                <w:color w:val="FF0000"/>
              </w:rPr>
              <w:t>PagingRecord</w:t>
            </w:r>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55977A3F" w14:textId="7D54DF41" w:rsidR="00EA515B" w:rsidRPr="00EA515B" w:rsidRDefault="00EA515B" w:rsidP="00EA515B">
            <w:pPr>
              <w:pStyle w:val="BodyText"/>
            </w:pPr>
            <w:r w:rsidRPr="00EA515B">
              <w:lastRenderedPageBreak/>
              <w:t xml:space="preserve">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w:t>
            </w:r>
            <w:r w:rsidRPr="00EA515B">
              <w:lastRenderedPageBreak/>
              <w:t>request is processed. Suggest PropRejec</w:t>
            </w:r>
            <w:r w:rsidR="0038193A">
              <w:t>t</w:t>
            </w:r>
          </w:p>
        </w:tc>
        <w:tc>
          <w:tcPr>
            <w:tcW w:w="3870" w:type="dxa"/>
            <w:noWrap/>
            <w:hideMark/>
          </w:tcPr>
          <w:p w14:paraId="2F399649" w14:textId="77777777" w:rsidR="00EA515B" w:rsidRPr="00EA515B" w:rsidRDefault="00EA515B" w:rsidP="00EA515B">
            <w:pPr>
              <w:pStyle w:val="BodyText"/>
            </w:pPr>
            <w:r w:rsidRPr="00EA515B">
              <w:lastRenderedPageBreak/>
              <w:t> </w:t>
            </w:r>
          </w:p>
        </w:tc>
      </w:tr>
      <w:tr w:rsidR="00F101A1" w:rsidRPr="00EA515B" w14:paraId="646DC899" w14:textId="77777777" w:rsidTr="00C547AE">
        <w:trPr>
          <w:trHeight w:val="290"/>
        </w:trPr>
        <w:tc>
          <w:tcPr>
            <w:tcW w:w="753" w:type="dxa"/>
            <w:noWrap/>
            <w:hideMark/>
          </w:tcPr>
          <w:p w14:paraId="77E45A50" w14:textId="77777777" w:rsidR="00EA515B" w:rsidRPr="00EA515B" w:rsidRDefault="00EA515B" w:rsidP="00EA515B">
            <w:pPr>
              <w:pStyle w:val="BodyText"/>
            </w:pPr>
            <w:r w:rsidRPr="00EA515B">
              <w:t>Z603</w:t>
            </w:r>
          </w:p>
        </w:tc>
        <w:tc>
          <w:tcPr>
            <w:tcW w:w="1131" w:type="dxa"/>
            <w:noWrap/>
            <w:hideMark/>
          </w:tcPr>
          <w:p w14:paraId="0E69A9CC" w14:textId="77777777" w:rsidR="00EA515B" w:rsidRPr="00EA515B" w:rsidRDefault="00EA515B" w:rsidP="00EA515B">
            <w:pPr>
              <w:pStyle w:val="BodyText"/>
            </w:pPr>
            <w:r w:rsidRPr="00EA515B">
              <w:t>ZTE (LuTing)</w:t>
            </w:r>
          </w:p>
        </w:tc>
        <w:tc>
          <w:tcPr>
            <w:tcW w:w="1571" w:type="dxa"/>
            <w:noWrap/>
            <w:hideMark/>
          </w:tcPr>
          <w:p w14:paraId="06A3BEF8" w14:textId="77777777" w:rsidR="00EA515B" w:rsidRPr="00EA515B" w:rsidRDefault="00EA515B" w:rsidP="00EA515B">
            <w:pPr>
              <w:pStyle w:val="BodyText"/>
            </w:pPr>
            <w:r w:rsidRPr="00EA515B">
              <w:t>NBIOT/eMTC</w:t>
            </w:r>
          </w:p>
        </w:tc>
        <w:tc>
          <w:tcPr>
            <w:tcW w:w="802" w:type="dxa"/>
            <w:noWrap/>
            <w:hideMark/>
          </w:tcPr>
          <w:p w14:paraId="52E1EAFD" w14:textId="77777777" w:rsidR="00EA515B" w:rsidRPr="00EA515B" w:rsidRDefault="00EA515B" w:rsidP="00EA515B">
            <w:pPr>
              <w:pStyle w:val="BodyText"/>
            </w:pPr>
            <w:r w:rsidRPr="00EA515B">
              <w:t>4</w:t>
            </w:r>
          </w:p>
        </w:tc>
        <w:tc>
          <w:tcPr>
            <w:tcW w:w="1070" w:type="dxa"/>
            <w:noWrap/>
            <w:hideMark/>
          </w:tcPr>
          <w:p w14:paraId="4000BCE8" w14:textId="77777777" w:rsidR="00EA515B" w:rsidRPr="00EA515B" w:rsidRDefault="00EA515B" w:rsidP="00EA515B">
            <w:pPr>
              <w:pStyle w:val="BodyText"/>
            </w:pPr>
            <w:r w:rsidRPr="00EA515B">
              <w:t>R2-2003278</w:t>
            </w:r>
          </w:p>
        </w:tc>
        <w:tc>
          <w:tcPr>
            <w:tcW w:w="1279" w:type="dxa"/>
            <w:noWrap/>
            <w:hideMark/>
          </w:tcPr>
          <w:p w14:paraId="775BF7AE" w14:textId="77777777" w:rsidR="00EA515B" w:rsidRPr="00EA515B" w:rsidRDefault="00EA515B" w:rsidP="00EA515B">
            <w:pPr>
              <w:pStyle w:val="BodyText"/>
            </w:pPr>
            <w:r w:rsidRPr="00EA515B">
              <w:t>TDoc</w:t>
            </w:r>
          </w:p>
        </w:tc>
        <w:tc>
          <w:tcPr>
            <w:tcW w:w="1939" w:type="dxa"/>
            <w:noWrap/>
            <w:hideMark/>
          </w:tcPr>
          <w:p w14:paraId="1E39C187" w14:textId="77777777" w:rsidR="00EA515B" w:rsidRPr="00EA515B" w:rsidRDefault="00EA515B" w:rsidP="00EA515B">
            <w:pPr>
              <w:pStyle w:val="BodyText"/>
            </w:pPr>
            <w:r w:rsidRPr="00EA515B">
              <w:t>v21: Class changed</w:t>
            </w:r>
          </w:p>
        </w:tc>
        <w:tc>
          <w:tcPr>
            <w:tcW w:w="6336" w:type="dxa"/>
            <w:noWrap/>
            <w:hideMark/>
          </w:tcPr>
          <w:p w14:paraId="28C22080" w14:textId="77777777" w:rsidR="00EA515B" w:rsidRPr="00EA515B" w:rsidRDefault="00EA515B" w:rsidP="00EA515B">
            <w:pPr>
              <w:pStyle w:val="BodyText"/>
            </w:pPr>
            <w:r w:rsidRPr="00EA515B">
              <w:t xml:space="preserve">In RAN2#107 meeting, RAN2 has agreed “The UE may use the D-PUR resource to send RRCConnectionRequest or RRCConnectionResumeRequest to establish or resume RRC connection.” However, the transmission </w:t>
            </w:r>
            <w:r w:rsidRPr="00EA515B">
              <w:lastRenderedPageBreak/>
              <w:t>of RRCConnectionRequest message using PUR to establish RRC connection hasn’t been captured in 36.331.</w:t>
            </w:r>
          </w:p>
        </w:tc>
        <w:tc>
          <w:tcPr>
            <w:tcW w:w="4860" w:type="dxa"/>
            <w:noWrap/>
            <w:hideMark/>
          </w:tcPr>
          <w:p w14:paraId="3A659AC7" w14:textId="275A8A49" w:rsidR="00EA515B" w:rsidRPr="00EA515B" w:rsidRDefault="00EA515B" w:rsidP="00EA515B">
            <w:pPr>
              <w:pStyle w:val="BodyText"/>
            </w:pPr>
            <w:r w:rsidRPr="00EA515B">
              <w:lastRenderedPageBreak/>
              <w:br/>
            </w:r>
            <w:r w:rsidR="0038193A">
              <w:t>1&gt;</w:t>
            </w:r>
            <w:r w:rsidR="0038193A">
              <w:tab/>
              <w:t xml:space="preserve">the establishment or resumption request is for mobile originating calls and the establishment cause is </w:t>
            </w:r>
            <w:r w:rsidR="0038193A">
              <w:rPr>
                <w:i/>
              </w:rPr>
              <w:t>mo-Data</w:t>
            </w:r>
            <w:r w:rsidR="0038193A">
              <w:t xml:space="preserve"> or </w:t>
            </w:r>
            <w:r w:rsidR="0038193A">
              <w:rPr>
                <w:i/>
              </w:rPr>
              <w:t>mo-ExceptionData</w:t>
            </w:r>
            <w:r w:rsidR="0038193A">
              <w:t xml:space="preserve"> or </w:t>
            </w:r>
            <w:r w:rsidR="0038193A">
              <w:rPr>
                <w:i/>
              </w:rPr>
              <w:lastRenderedPageBreak/>
              <w:t>delayTolerantAccess</w:t>
            </w:r>
            <w:r w:rsidR="0038193A" w:rsidRPr="00041817">
              <w:rPr>
                <w:rFonts w:hint="eastAsia"/>
                <w:color w:val="FF0000"/>
                <w:u w:val="single"/>
              </w:rPr>
              <w:t xml:space="preserve"> </w:t>
            </w:r>
            <w:r w:rsidR="0038193A" w:rsidRPr="00041817">
              <w:rPr>
                <w:color w:val="FF0000"/>
                <w:u w:val="single"/>
              </w:rPr>
              <w:t xml:space="preserve">or </w:t>
            </w:r>
            <w:r w:rsidR="0038193A" w:rsidRPr="00041817">
              <w:rPr>
                <w:i/>
                <w:color w:val="FF0000"/>
                <w:u w:val="single"/>
              </w:rPr>
              <w:t>mt-Access</w:t>
            </w:r>
            <w:r w:rsidR="0038193A" w:rsidRPr="00041817">
              <w:rPr>
                <w:rFonts w:hint="eastAsia"/>
                <w:i/>
                <w:color w:val="FF0000"/>
                <w:u w:val="single"/>
              </w:rPr>
              <w:t xml:space="preserve"> </w:t>
            </w:r>
            <w:r w:rsidR="0038193A" w:rsidRPr="00041817">
              <w:rPr>
                <w:rFonts w:hint="eastAsia"/>
                <w:iCs/>
                <w:color w:val="FF0000"/>
                <w:u w:val="single"/>
              </w:rPr>
              <w:t xml:space="preserve">or </w:t>
            </w:r>
            <w:r w:rsidR="0038193A" w:rsidRPr="00041817">
              <w:rPr>
                <w:i/>
                <w:color w:val="FF0000"/>
                <w:u w:val="single"/>
              </w:rPr>
              <w:t>mo-Signalling</w:t>
            </w:r>
            <w:r w:rsidR="0038193A">
              <w:t>;</w:t>
            </w:r>
          </w:p>
        </w:tc>
        <w:tc>
          <w:tcPr>
            <w:tcW w:w="6480" w:type="dxa"/>
            <w:noWrap/>
            <w:hideMark/>
          </w:tcPr>
          <w:p w14:paraId="66EF9AAF" w14:textId="77777777" w:rsidR="00EA515B" w:rsidRPr="00EA515B" w:rsidRDefault="00EA515B" w:rsidP="00EA515B">
            <w:pPr>
              <w:pStyle w:val="BodyText"/>
            </w:pPr>
            <w:r w:rsidRPr="00EA515B">
              <w:lastRenderedPageBreak/>
              <w:t> </w:t>
            </w:r>
          </w:p>
        </w:tc>
        <w:tc>
          <w:tcPr>
            <w:tcW w:w="3870" w:type="dxa"/>
            <w:noWrap/>
            <w:hideMark/>
          </w:tcPr>
          <w:p w14:paraId="110E15FA" w14:textId="77777777" w:rsidR="00EA515B" w:rsidRPr="00EA515B" w:rsidRDefault="00EA515B" w:rsidP="00EA515B">
            <w:pPr>
              <w:pStyle w:val="BodyText"/>
            </w:pPr>
            <w:r w:rsidRPr="00EA515B">
              <w:t> </w:t>
            </w:r>
          </w:p>
        </w:tc>
      </w:tr>
      <w:tr w:rsidR="00F101A1" w:rsidRPr="00EA515B" w14:paraId="7708291F" w14:textId="77777777" w:rsidTr="00C547AE">
        <w:trPr>
          <w:trHeight w:val="290"/>
        </w:trPr>
        <w:tc>
          <w:tcPr>
            <w:tcW w:w="753" w:type="dxa"/>
            <w:noWrap/>
            <w:hideMark/>
          </w:tcPr>
          <w:p w14:paraId="62B578EF" w14:textId="77777777" w:rsidR="00EA515B" w:rsidRPr="00EA515B" w:rsidRDefault="00EA515B" w:rsidP="00EA515B">
            <w:pPr>
              <w:pStyle w:val="BodyText"/>
            </w:pPr>
            <w:r w:rsidRPr="00EA515B">
              <w:t>Q501</w:t>
            </w:r>
          </w:p>
        </w:tc>
        <w:tc>
          <w:tcPr>
            <w:tcW w:w="1131" w:type="dxa"/>
            <w:noWrap/>
            <w:hideMark/>
          </w:tcPr>
          <w:p w14:paraId="66ED637B" w14:textId="77777777" w:rsidR="00EA515B" w:rsidRPr="00EA515B" w:rsidRDefault="00EA515B" w:rsidP="00EA515B">
            <w:pPr>
              <w:pStyle w:val="BodyText"/>
            </w:pPr>
            <w:r w:rsidRPr="00EA515B">
              <w:t>QC (Umesh)</w:t>
            </w:r>
          </w:p>
        </w:tc>
        <w:tc>
          <w:tcPr>
            <w:tcW w:w="1571" w:type="dxa"/>
            <w:noWrap/>
            <w:hideMark/>
          </w:tcPr>
          <w:p w14:paraId="3C0E4CC9" w14:textId="77777777" w:rsidR="00EA515B" w:rsidRPr="00EA515B" w:rsidRDefault="00EA515B" w:rsidP="00EA515B">
            <w:pPr>
              <w:pStyle w:val="BodyText"/>
            </w:pPr>
            <w:r w:rsidRPr="00EA515B">
              <w:t>LTE_eMTC5-Core, NB_IOTenh3-Core</w:t>
            </w:r>
          </w:p>
        </w:tc>
        <w:tc>
          <w:tcPr>
            <w:tcW w:w="802" w:type="dxa"/>
            <w:noWrap/>
            <w:hideMark/>
          </w:tcPr>
          <w:p w14:paraId="0BA49277" w14:textId="77777777" w:rsidR="00EA515B" w:rsidRPr="00EA515B" w:rsidRDefault="00EA515B" w:rsidP="00EA515B">
            <w:pPr>
              <w:pStyle w:val="BodyText"/>
            </w:pPr>
            <w:r w:rsidRPr="00EA515B">
              <w:t>4</w:t>
            </w:r>
          </w:p>
        </w:tc>
        <w:tc>
          <w:tcPr>
            <w:tcW w:w="1070" w:type="dxa"/>
            <w:noWrap/>
            <w:hideMark/>
          </w:tcPr>
          <w:p w14:paraId="439391BB" w14:textId="77777777" w:rsidR="00EA515B" w:rsidRPr="00EA515B" w:rsidRDefault="00EA515B" w:rsidP="00EA515B">
            <w:pPr>
              <w:pStyle w:val="BodyText"/>
            </w:pPr>
            <w:r w:rsidRPr="00EA515B">
              <w:t>R2-2002841</w:t>
            </w:r>
          </w:p>
        </w:tc>
        <w:tc>
          <w:tcPr>
            <w:tcW w:w="1279" w:type="dxa"/>
            <w:noWrap/>
            <w:hideMark/>
          </w:tcPr>
          <w:p w14:paraId="0F4A9D1C" w14:textId="77777777" w:rsidR="00EA515B" w:rsidRPr="00EA515B" w:rsidRDefault="00EA515B" w:rsidP="00EA515B">
            <w:pPr>
              <w:pStyle w:val="BodyText"/>
            </w:pPr>
            <w:r w:rsidRPr="00EA515B">
              <w:t>TDoc</w:t>
            </w:r>
          </w:p>
        </w:tc>
        <w:tc>
          <w:tcPr>
            <w:tcW w:w="1939"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r w:rsidRPr="00EA515B">
              <w:t>eMTC, NB-IoT and early security reactivation CRs merging has resulted in some mixup on resumption of SRB1.</w:t>
            </w:r>
          </w:p>
        </w:tc>
        <w:tc>
          <w:tcPr>
            <w:tcW w:w="4860" w:type="dxa"/>
            <w:noWrap/>
            <w:hideMark/>
          </w:tcPr>
          <w:p w14:paraId="7ECAF7AB" w14:textId="77777777" w:rsidR="00EA515B" w:rsidRPr="00EA515B" w:rsidRDefault="00EA515B" w:rsidP="00EA515B">
            <w:pPr>
              <w:pStyle w:val="BodyText"/>
            </w:pPr>
            <w:r w:rsidRPr="00EA515B">
              <w:t>TP is proposed in the Tdoc.</w:t>
            </w:r>
          </w:p>
        </w:tc>
        <w:tc>
          <w:tcPr>
            <w:tcW w:w="6480" w:type="dxa"/>
            <w:noWrap/>
            <w:hideMark/>
          </w:tcPr>
          <w:p w14:paraId="4B8C4CC9" w14:textId="77777777" w:rsidR="00EA515B" w:rsidRPr="00EA515B" w:rsidRDefault="00EA515B" w:rsidP="00EA515B">
            <w:pPr>
              <w:pStyle w:val="BodyText"/>
            </w:pPr>
            <w:r w:rsidRPr="00EA515B">
              <w:t>Rap: Suggest QC ultimately prepares TP also covering the other comments in this section (Z302, H083) to avoid further merging issues</w:t>
            </w:r>
          </w:p>
        </w:tc>
        <w:tc>
          <w:tcPr>
            <w:tcW w:w="3870" w:type="dxa"/>
            <w:noWrap/>
            <w:hideMark/>
          </w:tcPr>
          <w:p w14:paraId="606AA9FD" w14:textId="77777777" w:rsidR="00EA515B" w:rsidRPr="00EA515B" w:rsidRDefault="00EA515B" w:rsidP="00EA515B">
            <w:pPr>
              <w:pStyle w:val="BodyText"/>
            </w:pPr>
            <w:r w:rsidRPr="00EA515B">
              <w:t> </w:t>
            </w:r>
          </w:p>
        </w:tc>
      </w:tr>
      <w:tr w:rsidR="00F101A1" w:rsidRPr="00EA515B" w14:paraId="447FD530" w14:textId="77777777" w:rsidTr="00C547AE">
        <w:trPr>
          <w:trHeight w:val="290"/>
        </w:trPr>
        <w:tc>
          <w:tcPr>
            <w:tcW w:w="753" w:type="dxa"/>
            <w:noWrap/>
            <w:hideMark/>
          </w:tcPr>
          <w:p w14:paraId="0F1E7EC7" w14:textId="77777777" w:rsidR="00EA515B" w:rsidRPr="00EA515B" w:rsidRDefault="00EA515B" w:rsidP="00EA515B">
            <w:pPr>
              <w:pStyle w:val="BodyText"/>
            </w:pPr>
            <w:r w:rsidRPr="00EA515B">
              <w:t>H083</w:t>
            </w:r>
          </w:p>
        </w:tc>
        <w:tc>
          <w:tcPr>
            <w:tcW w:w="1131" w:type="dxa"/>
            <w:noWrap/>
            <w:hideMark/>
          </w:tcPr>
          <w:p w14:paraId="1FF25D28" w14:textId="77777777" w:rsidR="00EA515B" w:rsidRPr="00EA515B" w:rsidRDefault="00EA515B" w:rsidP="00EA515B">
            <w:pPr>
              <w:pStyle w:val="BodyText"/>
            </w:pPr>
            <w:r w:rsidRPr="00EA515B">
              <w:t>Odile (Huawei)</w:t>
            </w:r>
          </w:p>
        </w:tc>
        <w:tc>
          <w:tcPr>
            <w:tcW w:w="1571" w:type="dxa"/>
            <w:noWrap/>
            <w:hideMark/>
          </w:tcPr>
          <w:p w14:paraId="2FEC783C" w14:textId="77777777" w:rsidR="00EA515B" w:rsidRPr="00EA515B" w:rsidRDefault="00EA515B" w:rsidP="00EA515B">
            <w:pPr>
              <w:pStyle w:val="BodyText"/>
            </w:pPr>
            <w:r w:rsidRPr="00EA515B">
              <w:t>eMTC</w:t>
            </w:r>
          </w:p>
        </w:tc>
        <w:tc>
          <w:tcPr>
            <w:tcW w:w="802" w:type="dxa"/>
            <w:noWrap/>
            <w:hideMark/>
          </w:tcPr>
          <w:p w14:paraId="1DCD7230" w14:textId="77777777" w:rsidR="00EA515B" w:rsidRPr="00EA515B" w:rsidRDefault="00EA515B" w:rsidP="00EA515B">
            <w:pPr>
              <w:pStyle w:val="BodyText"/>
            </w:pPr>
            <w:r w:rsidRPr="00EA515B">
              <w:t>3</w:t>
            </w:r>
          </w:p>
        </w:tc>
        <w:tc>
          <w:tcPr>
            <w:tcW w:w="1070" w:type="dxa"/>
            <w:noWrap/>
            <w:hideMark/>
          </w:tcPr>
          <w:p w14:paraId="6DA24D7D" w14:textId="77777777" w:rsidR="00EA515B" w:rsidRPr="00EA515B" w:rsidRDefault="00EA515B" w:rsidP="00EA515B">
            <w:pPr>
              <w:pStyle w:val="BodyText"/>
            </w:pPr>
            <w:r w:rsidRPr="00EA515B">
              <w:t>None</w:t>
            </w:r>
          </w:p>
        </w:tc>
        <w:tc>
          <w:tcPr>
            <w:tcW w:w="1279" w:type="dxa"/>
            <w:noWrap/>
            <w:hideMark/>
          </w:tcPr>
          <w:p w14:paraId="06839B24" w14:textId="77777777" w:rsidR="00EA515B" w:rsidRPr="00EA515B" w:rsidRDefault="00EA515B" w:rsidP="00EA515B">
            <w:pPr>
              <w:pStyle w:val="BodyText"/>
            </w:pPr>
            <w:r w:rsidRPr="00EA515B">
              <w:t>ToDo</w:t>
            </w:r>
          </w:p>
        </w:tc>
        <w:tc>
          <w:tcPr>
            <w:tcW w:w="1939"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Action upon ressumption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lastRenderedPageBreak/>
              <w:t>3&gt; discard the stored UE AS context and resumeIdentity;</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3F544B9D" w14:textId="77777777" w:rsidR="00EA515B" w:rsidRPr="00EA515B" w:rsidRDefault="00EA515B" w:rsidP="00EA515B">
            <w:pPr>
              <w:pStyle w:val="BodyText"/>
            </w:pPr>
            <w:r w:rsidRPr="00EA515B">
              <w:lastRenderedPageBreak/>
              <w:t> </w:t>
            </w:r>
          </w:p>
        </w:tc>
        <w:tc>
          <w:tcPr>
            <w:tcW w:w="3870" w:type="dxa"/>
            <w:noWrap/>
            <w:hideMark/>
          </w:tcPr>
          <w:p w14:paraId="1FE58DDB" w14:textId="77777777" w:rsidR="00EA515B" w:rsidRPr="00EA515B" w:rsidRDefault="00EA515B" w:rsidP="00EA515B">
            <w:pPr>
              <w:pStyle w:val="BodyText"/>
            </w:pPr>
            <w:r w:rsidRPr="00EA515B">
              <w:t> </w:t>
            </w:r>
          </w:p>
        </w:tc>
      </w:tr>
      <w:tr w:rsidR="00F101A1" w:rsidRPr="00EA515B" w14:paraId="35F942D2" w14:textId="77777777" w:rsidTr="00C547AE">
        <w:trPr>
          <w:trHeight w:val="290"/>
        </w:trPr>
        <w:tc>
          <w:tcPr>
            <w:tcW w:w="753" w:type="dxa"/>
            <w:noWrap/>
            <w:hideMark/>
          </w:tcPr>
          <w:p w14:paraId="772268FA" w14:textId="77777777" w:rsidR="00EA515B" w:rsidRPr="00EA515B" w:rsidRDefault="00EA515B" w:rsidP="00EA515B">
            <w:pPr>
              <w:pStyle w:val="BodyText"/>
            </w:pPr>
            <w:r w:rsidRPr="00EA515B">
              <w:t>H085</w:t>
            </w:r>
          </w:p>
        </w:tc>
        <w:tc>
          <w:tcPr>
            <w:tcW w:w="1131" w:type="dxa"/>
            <w:noWrap/>
            <w:hideMark/>
          </w:tcPr>
          <w:p w14:paraId="7E223727" w14:textId="77777777" w:rsidR="00EA515B" w:rsidRPr="00EA515B" w:rsidRDefault="00EA515B" w:rsidP="00EA515B">
            <w:pPr>
              <w:pStyle w:val="BodyText"/>
            </w:pPr>
            <w:r w:rsidRPr="00EA515B">
              <w:t>Odile (Huawei)</w:t>
            </w:r>
          </w:p>
        </w:tc>
        <w:tc>
          <w:tcPr>
            <w:tcW w:w="1571" w:type="dxa"/>
            <w:noWrap/>
            <w:hideMark/>
          </w:tcPr>
          <w:p w14:paraId="01AAC896" w14:textId="77777777" w:rsidR="00EA515B" w:rsidRPr="00EA515B" w:rsidRDefault="00EA515B" w:rsidP="00EA515B">
            <w:pPr>
              <w:pStyle w:val="BodyText"/>
            </w:pPr>
            <w:r w:rsidRPr="00EA515B">
              <w:t>NBIoT/eMTC</w:t>
            </w:r>
          </w:p>
        </w:tc>
        <w:tc>
          <w:tcPr>
            <w:tcW w:w="802" w:type="dxa"/>
            <w:noWrap/>
            <w:hideMark/>
          </w:tcPr>
          <w:p w14:paraId="0FDDC7E2" w14:textId="77777777" w:rsidR="00EA515B" w:rsidRPr="00EA515B" w:rsidRDefault="00EA515B" w:rsidP="00EA515B">
            <w:pPr>
              <w:pStyle w:val="BodyText"/>
            </w:pPr>
            <w:r w:rsidRPr="00EA515B">
              <w:t>4</w:t>
            </w:r>
          </w:p>
        </w:tc>
        <w:tc>
          <w:tcPr>
            <w:tcW w:w="1070" w:type="dxa"/>
            <w:noWrap/>
            <w:hideMark/>
          </w:tcPr>
          <w:p w14:paraId="4A49F515" w14:textId="77777777" w:rsidR="00EA515B" w:rsidRPr="00EA515B" w:rsidRDefault="00EA515B" w:rsidP="00EA515B">
            <w:pPr>
              <w:pStyle w:val="BodyText"/>
            </w:pPr>
            <w:r w:rsidRPr="00EA515B">
              <w:t>None</w:t>
            </w:r>
          </w:p>
        </w:tc>
        <w:tc>
          <w:tcPr>
            <w:tcW w:w="1279" w:type="dxa"/>
            <w:noWrap/>
            <w:hideMark/>
          </w:tcPr>
          <w:p w14:paraId="124BF827" w14:textId="77777777" w:rsidR="00EA515B" w:rsidRPr="00EA515B" w:rsidRDefault="00EA515B" w:rsidP="00EA515B">
            <w:pPr>
              <w:pStyle w:val="BodyText"/>
            </w:pPr>
            <w:r w:rsidRPr="00EA515B">
              <w:t>DiscMail</w:t>
            </w:r>
          </w:p>
        </w:tc>
        <w:tc>
          <w:tcPr>
            <w:tcW w:w="1939"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UP tranmsission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lastRenderedPageBreak/>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lastRenderedPageBreak/>
              <w:t>Rap: general intention seems fine but may require some discussion regarding wording/ details</w:t>
            </w:r>
          </w:p>
          <w:p w14:paraId="4FD396B5" w14:textId="108A2019" w:rsidR="00EA515B" w:rsidRPr="00EA515B" w:rsidRDefault="00EA515B" w:rsidP="00EA515B">
            <w:pPr>
              <w:pStyle w:val="BodyText"/>
            </w:pPr>
            <w:r w:rsidRPr="00EA515B">
              <w:br/>
              <w:t>Qualcomm v17: We think “except for UP-EDT” should be replaced by “except when resuming an RRC connection after early security reactivation in accordance with conditions in 5.3.3.18”. Similar for the NOTE.</w:t>
            </w:r>
          </w:p>
        </w:tc>
        <w:tc>
          <w:tcPr>
            <w:tcW w:w="3870" w:type="dxa"/>
            <w:noWrap/>
            <w:hideMark/>
          </w:tcPr>
          <w:p w14:paraId="0349817D" w14:textId="77777777" w:rsidR="00EA515B" w:rsidRPr="00EA515B" w:rsidRDefault="00EA515B" w:rsidP="00EA515B">
            <w:pPr>
              <w:pStyle w:val="BodyText"/>
            </w:pPr>
            <w:r w:rsidRPr="00EA515B">
              <w:t> </w:t>
            </w:r>
          </w:p>
        </w:tc>
      </w:tr>
      <w:tr w:rsidR="00F101A1" w:rsidRPr="00EA515B" w14:paraId="7B5752E9" w14:textId="77777777" w:rsidTr="00C547AE">
        <w:trPr>
          <w:trHeight w:val="290"/>
        </w:trPr>
        <w:tc>
          <w:tcPr>
            <w:tcW w:w="753" w:type="dxa"/>
            <w:noWrap/>
            <w:hideMark/>
          </w:tcPr>
          <w:p w14:paraId="368544CA" w14:textId="77777777" w:rsidR="00EA515B" w:rsidRPr="00EA515B" w:rsidRDefault="00EA515B" w:rsidP="00EA515B">
            <w:pPr>
              <w:pStyle w:val="BodyText"/>
            </w:pPr>
            <w:r w:rsidRPr="00EA515B">
              <w:t>H090</w:t>
            </w:r>
          </w:p>
        </w:tc>
        <w:tc>
          <w:tcPr>
            <w:tcW w:w="1131" w:type="dxa"/>
            <w:noWrap/>
            <w:hideMark/>
          </w:tcPr>
          <w:p w14:paraId="31ACC357" w14:textId="77777777" w:rsidR="00EA515B" w:rsidRPr="00EA515B" w:rsidRDefault="00EA515B" w:rsidP="00EA515B">
            <w:pPr>
              <w:pStyle w:val="BodyText"/>
            </w:pPr>
            <w:r w:rsidRPr="00EA515B">
              <w:t>Odile (Huawei)</w:t>
            </w:r>
          </w:p>
        </w:tc>
        <w:tc>
          <w:tcPr>
            <w:tcW w:w="1571" w:type="dxa"/>
            <w:noWrap/>
            <w:hideMark/>
          </w:tcPr>
          <w:p w14:paraId="4BCE9ECC" w14:textId="77777777" w:rsidR="00EA515B" w:rsidRPr="00EA515B" w:rsidRDefault="00EA515B" w:rsidP="00EA515B">
            <w:pPr>
              <w:pStyle w:val="BodyText"/>
            </w:pPr>
            <w:r w:rsidRPr="00EA515B">
              <w:t>eMTC</w:t>
            </w:r>
          </w:p>
        </w:tc>
        <w:tc>
          <w:tcPr>
            <w:tcW w:w="802" w:type="dxa"/>
            <w:noWrap/>
            <w:hideMark/>
          </w:tcPr>
          <w:p w14:paraId="50AEC8CE" w14:textId="77777777" w:rsidR="00EA515B" w:rsidRPr="00EA515B" w:rsidRDefault="00EA515B" w:rsidP="00EA515B">
            <w:pPr>
              <w:pStyle w:val="BodyText"/>
            </w:pPr>
            <w:r w:rsidRPr="00EA515B">
              <w:t>3</w:t>
            </w:r>
          </w:p>
        </w:tc>
        <w:tc>
          <w:tcPr>
            <w:tcW w:w="1070" w:type="dxa"/>
            <w:noWrap/>
            <w:hideMark/>
          </w:tcPr>
          <w:p w14:paraId="5C5A78BA" w14:textId="77777777" w:rsidR="00EA515B" w:rsidRPr="00EA515B" w:rsidRDefault="00EA515B" w:rsidP="00EA515B">
            <w:pPr>
              <w:pStyle w:val="BodyText"/>
            </w:pPr>
            <w:r w:rsidRPr="00EA515B">
              <w:t>None</w:t>
            </w:r>
          </w:p>
        </w:tc>
        <w:tc>
          <w:tcPr>
            <w:tcW w:w="1279" w:type="dxa"/>
            <w:noWrap/>
            <w:hideMark/>
          </w:tcPr>
          <w:p w14:paraId="15D65502" w14:textId="77777777" w:rsidR="00EA515B" w:rsidRPr="00EA515B" w:rsidRDefault="00EA515B" w:rsidP="00EA515B">
            <w:pPr>
              <w:pStyle w:val="BodyText"/>
            </w:pPr>
            <w:r w:rsidRPr="00EA515B">
              <w:t>DiscMail</w:t>
            </w:r>
          </w:p>
        </w:tc>
        <w:tc>
          <w:tcPr>
            <w:tcW w:w="1939"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6D66622" w14:textId="77777777" w:rsidR="00EA515B" w:rsidRPr="00EA515B" w:rsidRDefault="00EA515B" w:rsidP="00EA515B">
            <w:pPr>
              <w:pStyle w:val="BodyText"/>
            </w:pPr>
            <w:r w:rsidRPr="00EA515B">
              <w:t>Rap: Proposal seems agreeable. Suggest Huawei to prepare actual TP</w:t>
            </w:r>
          </w:p>
        </w:tc>
        <w:tc>
          <w:tcPr>
            <w:tcW w:w="3870" w:type="dxa"/>
            <w:noWrap/>
            <w:hideMark/>
          </w:tcPr>
          <w:p w14:paraId="0A18FAB9" w14:textId="77777777" w:rsidR="00EA515B" w:rsidRPr="00EA515B" w:rsidRDefault="00EA515B" w:rsidP="00EA515B">
            <w:pPr>
              <w:pStyle w:val="BodyText"/>
            </w:pPr>
            <w:r w:rsidRPr="00EA515B">
              <w:t> </w:t>
            </w:r>
          </w:p>
        </w:tc>
      </w:tr>
      <w:tr w:rsidR="00F101A1" w:rsidRPr="00EA515B" w14:paraId="56BB1E0D" w14:textId="77777777" w:rsidTr="00C547AE">
        <w:trPr>
          <w:trHeight w:val="290"/>
        </w:trPr>
        <w:tc>
          <w:tcPr>
            <w:tcW w:w="753" w:type="dxa"/>
            <w:noWrap/>
            <w:hideMark/>
          </w:tcPr>
          <w:p w14:paraId="6014AE54" w14:textId="77777777" w:rsidR="00EA515B" w:rsidRPr="00EA515B" w:rsidRDefault="00EA515B" w:rsidP="00EA515B">
            <w:pPr>
              <w:pStyle w:val="BodyText"/>
            </w:pPr>
            <w:r w:rsidRPr="00EA515B">
              <w:t>H092</w:t>
            </w:r>
          </w:p>
        </w:tc>
        <w:tc>
          <w:tcPr>
            <w:tcW w:w="1131" w:type="dxa"/>
            <w:noWrap/>
            <w:hideMark/>
          </w:tcPr>
          <w:p w14:paraId="1470A5C2" w14:textId="77777777" w:rsidR="00EA515B" w:rsidRPr="00EA515B" w:rsidRDefault="00EA515B" w:rsidP="00EA515B">
            <w:pPr>
              <w:pStyle w:val="BodyText"/>
            </w:pPr>
            <w:r w:rsidRPr="00EA515B">
              <w:t>Odile (Huawei)</w:t>
            </w:r>
          </w:p>
        </w:tc>
        <w:tc>
          <w:tcPr>
            <w:tcW w:w="1571" w:type="dxa"/>
            <w:noWrap/>
            <w:hideMark/>
          </w:tcPr>
          <w:p w14:paraId="4093C3C4" w14:textId="77777777" w:rsidR="00EA515B" w:rsidRPr="00EA515B" w:rsidRDefault="00EA515B" w:rsidP="00EA515B">
            <w:pPr>
              <w:pStyle w:val="BodyText"/>
            </w:pPr>
            <w:r w:rsidRPr="00EA515B">
              <w:t>eMTC</w:t>
            </w:r>
          </w:p>
        </w:tc>
        <w:tc>
          <w:tcPr>
            <w:tcW w:w="802" w:type="dxa"/>
            <w:noWrap/>
            <w:hideMark/>
          </w:tcPr>
          <w:p w14:paraId="7FCA0A32" w14:textId="77777777" w:rsidR="00EA515B" w:rsidRPr="00EA515B" w:rsidRDefault="00EA515B" w:rsidP="00EA515B">
            <w:pPr>
              <w:pStyle w:val="BodyText"/>
            </w:pPr>
            <w:r w:rsidRPr="00EA515B">
              <w:t>3</w:t>
            </w:r>
          </w:p>
        </w:tc>
        <w:tc>
          <w:tcPr>
            <w:tcW w:w="1070" w:type="dxa"/>
            <w:noWrap/>
            <w:hideMark/>
          </w:tcPr>
          <w:p w14:paraId="04F611C2" w14:textId="77777777" w:rsidR="00EA515B" w:rsidRPr="00EA515B" w:rsidRDefault="00EA515B" w:rsidP="00EA515B">
            <w:pPr>
              <w:pStyle w:val="BodyText"/>
            </w:pPr>
            <w:r w:rsidRPr="00EA515B">
              <w:t>None</w:t>
            </w:r>
          </w:p>
        </w:tc>
        <w:tc>
          <w:tcPr>
            <w:tcW w:w="1279" w:type="dxa"/>
            <w:noWrap/>
            <w:hideMark/>
          </w:tcPr>
          <w:p w14:paraId="6F140109" w14:textId="77777777" w:rsidR="00EA515B" w:rsidRPr="00EA515B" w:rsidRDefault="00EA515B" w:rsidP="00EA515B">
            <w:pPr>
              <w:pStyle w:val="BodyText"/>
            </w:pPr>
            <w:r w:rsidRPr="00EA515B">
              <w:t>PropAgree</w:t>
            </w:r>
          </w:p>
        </w:tc>
        <w:tc>
          <w:tcPr>
            <w:tcW w:w="1939" w:type="dxa"/>
            <w:noWrap/>
            <w:hideMark/>
          </w:tcPr>
          <w:p w14:paraId="6D78B3FF" w14:textId="77777777" w:rsidR="00EA515B" w:rsidRPr="00EA515B" w:rsidRDefault="00EA515B" w:rsidP="00EA515B">
            <w:pPr>
              <w:pStyle w:val="BodyText"/>
            </w:pPr>
            <w:r w:rsidRPr="00EA515B">
              <w:t>v11: as suggested</w:t>
            </w:r>
          </w:p>
        </w:tc>
        <w:tc>
          <w:tcPr>
            <w:tcW w:w="6336" w:type="dxa"/>
            <w:noWrap/>
            <w:hideMark/>
          </w:tcPr>
          <w:p w14:paraId="4A9E360C" w14:textId="77777777" w:rsidR="00EA515B" w:rsidRPr="00EA515B" w:rsidRDefault="00EA515B" w:rsidP="00EA515B">
            <w:pPr>
              <w:pStyle w:val="BodyText"/>
            </w:pPr>
            <w:r w:rsidRPr="00EA515B">
              <w:t>The same behaviour applies to UE connected to 5GC.</w:t>
            </w:r>
          </w:p>
        </w:tc>
        <w:tc>
          <w:tcPr>
            <w:tcW w:w="4860" w:type="dxa"/>
            <w:noWrap/>
            <w:hideMark/>
          </w:tcPr>
          <w:p w14:paraId="16EAA9F5" w14:textId="77777777" w:rsidR="00AA684D" w:rsidRDefault="00AA684D" w:rsidP="00AA684D">
            <w:pPr>
              <w:pStyle w:val="CommentText"/>
            </w:pPr>
            <w:r>
              <w:t>v05</w:t>
            </w:r>
          </w:p>
          <w:p w14:paraId="328C404E" w14:textId="4386DD0B" w:rsidR="00EA515B" w:rsidRPr="00EA515B" w:rsidRDefault="00AA684D" w:rsidP="00AA684D">
            <w:pPr>
              <w:pStyle w:val="BodyText"/>
            </w:pPr>
            <w:r w:rsidRPr="00AA39B0">
              <w:t xml:space="preserve">1&gt; upon RRC connection establishment, if UE supports the Control Plane CIoT </w:t>
            </w:r>
            <w:r w:rsidRPr="00AA39B0">
              <w:lastRenderedPageBreak/>
              <w:t>EPS</w:t>
            </w:r>
            <w:r>
              <w:rPr>
                <w:color w:val="FF0000"/>
                <w:u w:val="single"/>
              </w:rPr>
              <w:t>/5GS</w:t>
            </w:r>
            <w:r>
              <w:t xml:space="preserve"> </w:t>
            </w:r>
            <w:r w:rsidRPr="00AA39B0">
              <w:t>optimisation and UE does not need UL gaps during continuous uplink transmission:</w:t>
            </w:r>
          </w:p>
        </w:tc>
        <w:tc>
          <w:tcPr>
            <w:tcW w:w="6480" w:type="dxa"/>
            <w:noWrap/>
            <w:hideMark/>
          </w:tcPr>
          <w:p w14:paraId="498BB0ED" w14:textId="77777777" w:rsidR="00EA515B" w:rsidRPr="00EA515B" w:rsidRDefault="00EA515B" w:rsidP="00EA515B">
            <w:pPr>
              <w:pStyle w:val="BodyText"/>
            </w:pPr>
            <w:r w:rsidRPr="00EA515B">
              <w:lastRenderedPageBreak/>
              <w:t> </w:t>
            </w:r>
          </w:p>
        </w:tc>
        <w:tc>
          <w:tcPr>
            <w:tcW w:w="3870" w:type="dxa"/>
            <w:noWrap/>
            <w:hideMark/>
          </w:tcPr>
          <w:p w14:paraId="0F0F3D9B" w14:textId="77777777" w:rsidR="00EA515B" w:rsidRPr="00EA515B" w:rsidRDefault="00EA515B" w:rsidP="00EA515B">
            <w:pPr>
              <w:pStyle w:val="BodyText"/>
            </w:pPr>
            <w:r w:rsidRPr="00EA515B">
              <w:t> </w:t>
            </w:r>
          </w:p>
        </w:tc>
      </w:tr>
      <w:tr w:rsidR="00F101A1" w:rsidRPr="00EA515B" w14:paraId="48DF1BC3" w14:textId="77777777" w:rsidTr="00C547AE">
        <w:trPr>
          <w:trHeight w:val="290"/>
        </w:trPr>
        <w:tc>
          <w:tcPr>
            <w:tcW w:w="753" w:type="dxa"/>
            <w:noWrap/>
            <w:hideMark/>
          </w:tcPr>
          <w:p w14:paraId="637CC225" w14:textId="77777777" w:rsidR="00EA515B" w:rsidRPr="00EA515B" w:rsidRDefault="00EA515B" w:rsidP="00EA515B">
            <w:pPr>
              <w:pStyle w:val="BodyText"/>
            </w:pPr>
            <w:r w:rsidRPr="00EA515B">
              <w:t>N001</w:t>
            </w:r>
          </w:p>
        </w:tc>
        <w:tc>
          <w:tcPr>
            <w:tcW w:w="1131" w:type="dxa"/>
            <w:noWrap/>
            <w:hideMark/>
          </w:tcPr>
          <w:p w14:paraId="4430F516" w14:textId="77777777" w:rsidR="00EA515B" w:rsidRPr="00EA515B" w:rsidRDefault="00EA515B" w:rsidP="00EA515B">
            <w:pPr>
              <w:pStyle w:val="BodyText"/>
            </w:pPr>
            <w:r w:rsidRPr="00EA515B">
              <w:t>Nokia (Tero)</w:t>
            </w:r>
          </w:p>
        </w:tc>
        <w:tc>
          <w:tcPr>
            <w:tcW w:w="1571" w:type="dxa"/>
            <w:noWrap/>
            <w:hideMark/>
          </w:tcPr>
          <w:p w14:paraId="25371932" w14:textId="77777777" w:rsidR="00EA515B" w:rsidRPr="00EA515B" w:rsidRDefault="00EA515B" w:rsidP="00EA515B">
            <w:pPr>
              <w:pStyle w:val="BodyText"/>
            </w:pPr>
            <w:r w:rsidRPr="00EA515B">
              <w:t>MTC(NB-IoT</w:t>
            </w:r>
          </w:p>
        </w:tc>
        <w:tc>
          <w:tcPr>
            <w:tcW w:w="802" w:type="dxa"/>
            <w:noWrap/>
            <w:hideMark/>
          </w:tcPr>
          <w:p w14:paraId="4DCE6296" w14:textId="77777777" w:rsidR="00EA515B" w:rsidRPr="00EA515B" w:rsidRDefault="00EA515B" w:rsidP="00EA515B">
            <w:pPr>
              <w:pStyle w:val="BodyText"/>
            </w:pPr>
            <w:r w:rsidRPr="00EA515B">
              <w:t>4</w:t>
            </w:r>
          </w:p>
        </w:tc>
        <w:tc>
          <w:tcPr>
            <w:tcW w:w="1070" w:type="dxa"/>
            <w:noWrap/>
            <w:hideMark/>
          </w:tcPr>
          <w:p w14:paraId="01A90304" w14:textId="77777777" w:rsidR="00EA515B" w:rsidRPr="00EA515B" w:rsidRDefault="00EA515B" w:rsidP="00EA515B">
            <w:pPr>
              <w:pStyle w:val="BodyText"/>
            </w:pPr>
            <w:r w:rsidRPr="00EA515B">
              <w:t>None</w:t>
            </w:r>
          </w:p>
        </w:tc>
        <w:tc>
          <w:tcPr>
            <w:tcW w:w="1279" w:type="dxa"/>
            <w:noWrap/>
            <w:hideMark/>
          </w:tcPr>
          <w:p w14:paraId="4BE560DB" w14:textId="77777777" w:rsidR="00EA515B" w:rsidRPr="00EA515B" w:rsidRDefault="00EA515B" w:rsidP="00EA515B">
            <w:pPr>
              <w:pStyle w:val="BodyText"/>
            </w:pPr>
            <w:r w:rsidRPr="00EA515B">
              <w:t>DiscMail</w:t>
            </w:r>
          </w:p>
        </w:tc>
        <w:tc>
          <w:tcPr>
            <w:tcW w:w="1939" w:type="dxa"/>
            <w:noWrap/>
            <w:hideMark/>
          </w:tcPr>
          <w:p w14:paraId="39C19870" w14:textId="77777777" w:rsidR="00EA515B" w:rsidRPr="00EA515B" w:rsidRDefault="00EA515B" w:rsidP="00EA515B">
            <w:pPr>
              <w:pStyle w:val="BodyText"/>
            </w:pPr>
            <w:r w:rsidRPr="00EA515B">
              <w:t>v22: Class changed</w:t>
            </w:r>
          </w:p>
        </w:tc>
        <w:tc>
          <w:tcPr>
            <w:tcW w:w="6336" w:type="dxa"/>
            <w:noWrap/>
            <w:hideMark/>
          </w:tcPr>
          <w:p w14:paraId="5301CEB0" w14:textId="77777777" w:rsidR="00EA515B" w:rsidRPr="00EA515B" w:rsidRDefault="00EA515B" w:rsidP="00EA515B">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07631327" w14:textId="77777777" w:rsidR="00EA515B" w:rsidRPr="00EA515B" w:rsidRDefault="00EA515B" w:rsidP="00EA515B">
            <w:pPr>
              <w:pStyle w:val="BodyText"/>
            </w:pPr>
            <w:r w:rsidRPr="00EA515B">
              <w:t>Use “noL1-ACK-Needed-r16”  for the field name.</w:t>
            </w:r>
          </w:p>
        </w:tc>
        <w:tc>
          <w:tcPr>
            <w:tcW w:w="6480" w:type="dxa"/>
            <w:noWrap/>
            <w:hideMark/>
          </w:tcPr>
          <w:p w14:paraId="637674E7" w14:textId="77777777" w:rsidR="00AA684D" w:rsidRDefault="00EA515B" w:rsidP="00EA515B">
            <w:pPr>
              <w:pStyle w:val="BodyText"/>
            </w:pPr>
            <w:r w:rsidRPr="00EA515B">
              <w:t>Qualcomm v17: Do not agree to have “no” in the name. Because what the field is saying is L1 ack is sufficient, not the other way around. Can be discussed along with H098.</w:t>
            </w:r>
          </w:p>
          <w:p w14:paraId="21241737" w14:textId="2F206FE1" w:rsidR="00EA515B" w:rsidRDefault="00EA515B" w:rsidP="00EA515B">
            <w:pPr>
              <w:pStyle w:val="BodyText"/>
            </w:pPr>
            <w:r w:rsidRPr="00EA515B">
              <w:br/>
              <w:t>Rap: Agree this is best concluded with H098. Name seems somewhat matter of taste i.e. could reflect if RRC acknowledgment is needed, or be general with 2 values indicating the ACK options (rrc, l1)</w:t>
            </w:r>
          </w:p>
          <w:p w14:paraId="0A70E64E" w14:textId="77777777" w:rsidR="00745DAE" w:rsidRDefault="00745DAE" w:rsidP="00EA515B">
            <w:pPr>
              <w:pStyle w:val="BodyText"/>
            </w:pPr>
          </w:p>
          <w:p w14:paraId="7EE27124" w14:textId="526FABF1" w:rsidR="00AA684D" w:rsidRPr="00EA515B" w:rsidRDefault="00AA684D" w:rsidP="00EA515B">
            <w:pPr>
              <w:pStyle w:val="BodyText"/>
            </w:pPr>
          </w:p>
        </w:tc>
        <w:tc>
          <w:tcPr>
            <w:tcW w:w="3870" w:type="dxa"/>
            <w:noWrap/>
            <w:hideMark/>
          </w:tcPr>
          <w:p w14:paraId="501B7833" w14:textId="77777777" w:rsidR="00EA515B" w:rsidRPr="00EA515B" w:rsidRDefault="00EA515B" w:rsidP="00EA515B">
            <w:pPr>
              <w:pStyle w:val="BodyText"/>
            </w:pPr>
            <w:r w:rsidRPr="00EA515B">
              <w:t> </w:t>
            </w:r>
          </w:p>
        </w:tc>
      </w:tr>
      <w:tr w:rsidR="00F101A1" w:rsidRPr="00EA515B" w14:paraId="25B018B0" w14:textId="77777777" w:rsidTr="00C547AE">
        <w:trPr>
          <w:trHeight w:val="290"/>
        </w:trPr>
        <w:tc>
          <w:tcPr>
            <w:tcW w:w="753" w:type="dxa"/>
            <w:noWrap/>
            <w:hideMark/>
          </w:tcPr>
          <w:p w14:paraId="3238DC83" w14:textId="77777777" w:rsidR="00EA515B" w:rsidRPr="00EA515B" w:rsidRDefault="00EA515B" w:rsidP="00EA515B">
            <w:pPr>
              <w:pStyle w:val="BodyText"/>
            </w:pPr>
            <w:r w:rsidRPr="00EA515B">
              <w:t>H098</w:t>
            </w:r>
          </w:p>
        </w:tc>
        <w:tc>
          <w:tcPr>
            <w:tcW w:w="1131" w:type="dxa"/>
            <w:noWrap/>
            <w:hideMark/>
          </w:tcPr>
          <w:p w14:paraId="4A704ACE" w14:textId="77777777" w:rsidR="00EA515B" w:rsidRPr="00EA515B" w:rsidRDefault="00EA515B" w:rsidP="00EA515B">
            <w:pPr>
              <w:pStyle w:val="BodyText"/>
            </w:pPr>
            <w:r w:rsidRPr="00EA515B">
              <w:t>Odile (Huawei)</w:t>
            </w:r>
          </w:p>
        </w:tc>
        <w:tc>
          <w:tcPr>
            <w:tcW w:w="1571" w:type="dxa"/>
            <w:noWrap/>
            <w:hideMark/>
          </w:tcPr>
          <w:p w14:paraId="50F2AA09" w14:textId="77777777" w:rsidR="00EA515B" w:rsidRPr="00EA515B" w:rsidRDefault="00EA515B" w:rsidP="00EA515B">
            <w:pPr>
              <w:pStyle w:val="BodyText"/>
            </w:pPr>
            <w:r w:rsidRPr="00EA515B">
              <w:t>NBIoT/eMTC</w:t>
            </w:r>
          </w:p>
        </w:tc>
        <w:tc>
          <w:tcPr>
            <w:tcW w:w="802" w:type="dxa"/>
            <w:noWrap/>
            <w:hideMark/>
          </w:tcPr>
          <w:p w14:paraId="0871F603" w14:textId="77777777" w:rsidR="00EA515B" w:rsidRPr="00EA515B" w:rsidRDefault="00EA515B" w:rsidP="00EA515B">
            <w:pPr>
              <w:pStyle w:val="BodyText"/>
            </w:pPr>
            <w:r w:rsidRPr="00EA515B">
              <w:t>4</w:t>
            </w:r>
          </w:p>
        </w:tc>
        <w:tc>
          <w:tcPr>
            <w:tcW w:w="1070" w:type="dxa"/>
            <w:noWrap/>
            <w:hideMark/>
          </w:tcPr>
          <w:p w14:paraId="16F7834B" w14:textId="77777777" w:rsidR="00EA515B" w:rsidRPr="00EA515B" w:rsidRDefault="00EA515B" w:rsidP="00EA515B">
            <w:pPr>
              <w:pStyle w:val="BodyText"/>
            </w:pPr>
            <w:r w:rsidRPr="00EA515B">
              <w:t>None</w:t>
            </w:r>
          </w:p>
        </w:tc>
        <w:tc>
          <w:tcPr>
            <w:tcW w:w="1279" w:type="dxa"/>
            <w:noWrap/>
            <w:hideMark/>
          </w:tcPr>
          <w:p w14:paraId="3074A28C" w14:textId="77777777" w:rsidR="00EA515B" w:rsidRPr="00EA515B" w:rsidRDefault="00EA515B" w:rsidP="00EA515B">
            <w:pPr>
              <w:pStyle w:val="BodyText"/>
            </w:pPr>
            <w:r w:rsidRPr="00EA515B">
              <w:t>DiscMail</w:t>
            </w:r>
          </w:p>
        </w:tc>
        <w:tc>
          <w:tcPr>
            <w:tcW w:w="1939" w:type="dxa"/>
            <w:noWrap/>
            <w:hideMark/>
          </w:tcPr>
          <w:p w14:paraId="058CA796" w14:textId="77777777" w:rsidR="00EA515B" w:rsidRPr="00EA515B" w:rsidRDefault="00EA515B" w:rsidP="00EA515B">
            <w:pPr>
              <w:pStyle w:val="BodyText"/>
            </w:pPr>
            <w:r w:rsidRPr="00EA515B">
              <w:t>v21: Class changed</w:t>
            </w:r>
          </w:p>
        </w:tc>
        <w:tc>
          <w:tcPr>
            <w:tcW w:w="6336" w:type="dxa"/>
            <w:noWrap/>
            <w:hideMark/>
          </w:tcPr>
          <w:p w14:paraId="0005C6FD" w14:textId="77777777" w:rsidR="00EA515B" w:rsidRPr="00EA515B" w:rsidRDefault="00EA515B" w:rsidP="00EA515B">
            <w:pPr>
              <w:pStyle w:val="BodyText"/>
            </w:pPr>
            <w:r w:rsidRPr="00EA515B">
              <w:t>Application layer has no understanding of L1 Ack, propose to remove the last sentence in the description.</w:t>
            </w:r>
          </w:p>
        </w:tc>
        <w:tc>
          <w:tcPr>
            <w:tcW w:w="4860" w:type="dxa"/>
            <w:noWrap/>
            <w:hideMark/>
          </w:tcPr>
          <w:p w14:paraId="78AF92CD" w14:textId="77777777" w:rsidR="00EA515B" w:rsidRPr="00EA515B" w:rsidRDefault="00EA515B" w:rsidP="00EA515B">
            <w:pPr>
              <w:pStyle w:val="BodyText"/>
            </w:pPr>
            <w:r w:rsidRPr="00EA515B">
              <w:t>v07: remove "i.e. …"</w:t>
            </w:r>
          </w:p>
        </w:tc>
        <w:tc>
          <w:tcPr>
            <w:tcW w:w="6480" w:type="dxa"/>
            <w:noWrap/>
            <w:hideMark/>
          </w:tcPr>
          <w:p w14:paraId="029FB9D7" w14:textId="77777777" w:rsidR="00EA515B" w:rsidRPr="00EA515B" w:rsidRDefault="00EA515B" w:rsidP="00EA515B">
            <w:pPr>
              <w:pStyle w:val="BodyText"/>
            </w:pPr>
            <w:r w:rsidRPr="00EA515B">
              <w:t>Rap: Seems to require some discussion. May be appropriate to instead refer to MAC. May be better to defer</w:t>
            </w:r>
          </w:p>
        </w:tc>
        <w:tc>
          <w:tcPr>
            <w:tcW w:w="3870" w:type="dxa"/>
            <w:noWrap/>
            <w:hideMark/>
          </w:tcPr>
          <w:p w14:paraId="44A915A4" w14:textId="77777777" w:rsidR="00EA515B" w:rsidRPr="00EA515B" w:rsidRDefault="00EA515B" w:rsidP="00EA515B">
            <w:pPr>
              <w:pStyle w:val="BodyText"/>
            </w:pPr>
            <w:r w:rsidRPr="00EA515B">
              <w:t> </w:t>
            </w:r>
          </w:p>
        </w:tc>
      </w:tr>
      <w:tr w:rsidR="00F101A1" w:rsidRPr="00EA515B" w14:paraId="5D699523" w14:textId="77777777" w:rsidTr="00C547AE">
        <w:trPr>
          <w:trHeight w:val="290"/>
        </w:trPr>
        <w:tc>
          <w:tcPr>
            <w:tcW w:w="753" w:type="dxa"/>
            <w:noWrap/>
            <w:hideMark/>
          </w:tcPr>
          <w:p w14:paraId="6FAFD5D3" w14:textId="77777777" w:rsidR="00EA515B" w:rsidRPr="00EA515B" w:rsidRDefault="00EA515B" w:rsidP="00EA515B">
            <w:pPr>
              <w:pStyle w:val="BodyText"/>
            </w:pPr>
            <w:r w:rsidRPr="00EA515B">
              <w:t>Q6</w:t>
            </w:r>
            <w:r w:rsidRPr="00EA515B">
              <w:lastRenderedPageBreak/>
              <w:t>03</w:t>
            </w:r>
          </w:p>
        </w:tc>
        <w:tc>
          <w:tcPr>
            <w:tcW w:w="1131" w:type="dxa"/>
            <w:noWrap/>
            <w:hideMark/>
          </w:tcPr>
          <w:p w14:paraId="47AB0134" w14:textId="77777777" w:rsidR="00EA515B" w:rsidRPr="00EA515B" w:rsidRDefault="00EA515B" w:rsidP="00EA515B">
            <w:pPr>
              <w:pStyle w:val="BodyText"/>
            </w:pPr>
            <w:r w:rsidRPr="00EA515B">
              <w:lastRenderedPageBreak/>
              <w:t>QC (U</w:t>
            </w:r>
            <w:r w:rsidRPr="00EA515B">
              <w:lastRenderedPageBreak/>
              <w:t>mesh)</w:t>
            </w:r>
          </w:p>
        </w:tc>
        <w:tc>
          <w:tcPr>
            <w:tcW w:w="1571" w:type="dxa"/>
            <w:noWrap/>
            <w:hideMark/>
          </w:tcPr>
          <w:p w14:paraId="065A03FB" w14:textId="77777777" w:rsidR="00EA515B" w:rsidRPr="00EA515B" w:rsidRDefault="00EA515B" w:rsidP="00EA515B">
            <w:pPr>
              <w:pStyle w:val="BodyText"/>
            </w:pPr>
            <w:r w:rsidRPr="00EA515B">
              <w:lastRenderedPageBreak/>
              <w:t>LTE_eMT</w:t>
            </w:r>
            <w:r w:rsidRPr="00EA515B">
              <w:lastRenderedPageBreak/>
              <w:t>C5-Core</w:t>
            </w:r>
          </w:p>
        </w:tc>
        <w:tc>
          <w:tcPr>
            <w:tcW w:w="802" w:type="dxa"/>
            <w:noWrap/>
            <w:hideMark/>
          </w:tcPr>
          <w:p w14:paraId="465770BA" w14:textId="77777777" w:rsidR="00EA515B" w:rsidRPr="00EA515B" w:rsidRDefault="00EA515B" w:rsidP="00EA515B">
            <w:pPr>
              <w:pStyle w:val="BodyText"/>
            </w:pPr>
            <w:r w:rsidRPr="00EA515B">
              <w:lastRenderedPageBreak/>
              <w:t>3</w:t>
            </w:r>
          </w:p>
        </w:tc>
        <w:tc>
          <w:tcPr>
            <w:tcW w:w="1070" w:type="dxa"/>
            <w:noWrap/>
            <w:hideMark/>
          </w:tcPr>
          <w:p w14:paraId="238C606C" w14:textId="77777777" w:rsidR="00EA515B" w:rsidRPr="00EA515B" w:rsidRDefault="00EA515B" w:rsidP="00EA515B">
            <w:pPr>
              <w:pStyle w:val="BodyText"/>
            </w:pPr>
            <w:r w:rsidRPr="00EA515B">
              <w:t>R2-2002</w:t>
            </w:r>
            <w:r w:rsidRPr="00EA515B">
              <w:lastRenderedPageBreak/>
              <w:t>849</w:t>
            </w:r>
          </w:p>
        </w:tc>
        <w:tc>
          <w:tcPr>
            <w:tcW w:w="1279" w:type="dxa"/>
            <w:noWrap/>
            <w:hideMark/>
          </w:tcPr>
          <w:p w14:paraId="5B5BC256" w14:textId="77777777" w:rsidR="00EA515B" w:rsidRPr="00EA515B" w:rsidRDefault="00EA515B" w:rsidP="00EA515B">
            <w:pPr>
              <w:pStyle w:val="BodyText"/>
            </w:pPr>
            <w:r w:rsidRPr="00EA515B">
              <w:lastRenderedPageBreak/>
              <w:t>TDoc</w:t>
            </w:r>
          </w:p>
        </w:tc>
        <w:tc>
          <w:tcPr>
            <w:tcW w:w="1939"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 xml:space="preserve">The agreement was “When idle mode eDRX is not configured, eMTC UEs </w:t>
            </w:r>
            <w:r w:rsidRPr="00EA515B">
              <w:lastRenderedPageBreak/>
              <w:t>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lastRenderedPageBreak/>
              <w:t xml:space="preserve">Condition should be updated to delete the word “not” after </w:t>
            </w:r>
            <w:r w:rsidRPr="00EA515B">
              <w:lastRenderedPageBreak/>
              <w:t>“… eDRX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lastRenderedPageBreak/>
              <w:t>Rap: Shouldn’t field names be updated also?</w:t>
            </w:r>
          </w:p>
          <w:p w14:paraId="3E7AE2DA" w14:textId="77777777" w:rsidR="00EA515B" w:rsidRDefault="00EA515B" w:rsidP="00EA515B">
            <w:pPr>
              <w:pStyle w:val="BodyText"/>
            </w:pPr>
            <w:r w:rsidRPr="00EA515B">
              <w:lastRenderedPageBreak/>
              <w:br/>
              <w:t>Qualcomm v17: field is ran-PagingCycle-v16xy mandatory in rrc-InactiveConfig-v16xy which is conditional. No need to update field name.</w:t>
            </w:r>
          </w:p>
          <w:p w14:paraId="42314A84" w14:textId="464ACBD7" w:rsidR="00AA684D" w:rsidRPr="00EA515B" w:rsidRDefault="00AA684D" w:rsidP="00EA515B">
            <w:pPr>
              <w:pStyle w:val="BodyText"/>
            </w:pPr>
          </w:p>
        </w:tc>
        <w:tc>
          <w:tcPr>
            <w:tcW w:w="3870" w:type="dxa"/>
            <w:noWrap/>
            <w:hideMark/>
          </w:tcPr>
          <w:p w14:paraId="780470D5" w14:textId="77777777" w:rsidR="00EA515B" w:rsidRPr="00EA515B" w:rsidRDefault="00EA515B" w:rsidP="00EA515B">
            <w:pPr>
              <w:pStyle w:val="BodyText"/>
            </w:pPr>
            <w:r w:rsidRPr="00EA515B">
              <w:lastRenderedPageBreak/>
              <w:t> </w:t>
            </w:r>
          </w:p>
        </w:tc>
      </w:tr>
      <w:tr w:rsidR="00F101A1" w:rsidRPr="00EA515B" w14:paraId="4E71A029" w14:textId="77777777" w:rsidTr="00C547AE">
        <w:trPr>
          <w:trHeight w:val="290"/>
        </w:trPr>
        <w:tc>
          <w:tcPr>
            <w:tcW w:w="753" w:type="dxa"/>
            <w:noWrap/>
            <w:hideMark/>
          </w:tcPr>
          <w:p w14:paraId="368B4000" w14:textId="77777777" w:rsidR="00EA515B" w:rsidRPr="00EA515B" w:rsidRDefault="00EA515B" w:rsidP="00EA515B">
            <w:pPr>
              <w:pStyle w:val="BodyText"/>
            </w:pPr>
            <w:r w:rsidRPr="00EA515B">
              <w:t>H100</w:t>
            </w:r>
          </w:p>
        </w:tc>
        <w:tc>
          <w:tcPr>
            <w:tcW w:w="1131" w:type="dxa"/>
            <w:noWrap/>
            <w:hideMark/>
          </w:tcPr>
          <w:p w14:paraId="17230323" w14:textId="77777777" w:rsidR="00EA515B" w:rsidRPr="00EA515B" w:rsidRDefault="00EA515B" w:rsidP="00EA515B">
            <w:pPr>
              <w:pStyle w:val="BodyText"/>
            </w:pPr>
            <w:r w:rsidRPr="00EA515B">
              <w:t>Odile (Huawei)</w:t>
            </w:r>
          </w:p>
        </w:tc>
        <w:tc>
          <w:tcPr>
            <w:tcW w:w="1571" w:type="dxa"/>
            <w:noWrap/>
            <w:hideMark/>
          </w:tcPr>
          <w:p w14:paraId="353C25F7" w14:textId="77777777" w:rsidR="00EA515B" w:rsidRPr="00EA515B" w:rsidRDefault="00EA515B" w:rsidP="00EA515B">
            <w:pPr>
              <w:pStyle w:val="BodyText"/>
            </w:pPr>
            <w:r w:rsidRPr="00EA515B">
              <w:t>eMTC</w:t>
            </w:r>
          </w:p>
        </w:tc>
        <w:tc>
          <w:tcPr>
            <w:tcW w:w="802" w:type="dxa"/>
            <w:noWrap/>
            <w:hideMark/>
          </w:tcPr>
          <w:p w14:paraId="5F893CCF" w14:textId="77777777" w:rsidR="00EA515B" w:rsidRPr="00EA515B" w:rsidRDefault="00EA515B" w:rsidP="00EA515B">
            <w:pPr>
              <w:pStyle w:val="BodyText"/>
            </w:pPr>
            <w:r w:rsidRPr="00EA515B">
              <w:t>3</w:t>
            </w:r>
          </w:p>
        </w:tc>
        <w:tc>
          <w:tcPr>
            <w:tcW w:w="1070" w:type="dxa"/>
            <w:noWrap/>
            <w:hideMark/>
          </w:tcPr>
          <w:p w14:paraId="2EEEC75D" w14:textId="77777777" w:rsidR="00EA515B" w:rsidRPr="00EA515B" w:rsidRDefault="00EA515B" w:rsidP="00EA515B">
            <w:pPr>
              <w:pStyle w:val="BodyText"/>
            </w:pPr>
            <w:r w:rsidRPr="00EA515B">
              <w:t>None</w:t>
            </w:r>
          </w:p>
        </w:tc>
        <w:tc>
          <w:tcPr>
            <w:tcW w:w="1279" w:type="dxa"/>
            <w:noWrap/>
            <w:hideMark/>
          </w:tcPr>
          <w:p w14:paraId="1962FF6C" w14:textId="77777777" w:rsidR="00EA515B" w:rsidRPr="00EA515B" w:rsidRDefault="00EA515B" w:rsidP="00EA515B">
            <w:pPr>
              <w:pStyle w:val="BodyText"/>
            </w:pPr>
            <w:r w:rsidRPr="00EA515B">
              <w:t>PropAgree</w:t>
            </w:r>
          </w:p>
        </w:tc>
        <w:tc>
          <w:tcPr>
            <w:tcW w:w="1939" w:type="dxa"/>
            <w:noWrap/>
            <w:hideMark/>
          </w:tcPr>
          <w:p w14:paraId="05ED9466" w14:textId="77777777" w:rsidR="00EA515B" w:rsidRPr="00EA515B" w:rsidRDefault="00EA515B" w:rsidP="00EA515B">
            <w:pPr>
              <w:pStyle w:val="BodyText"/>
            </w:pPr>
            <w:r w:rsidRPr="00EA515B">
              <w:t>v11: as suggested</w:t>
            </w:r>
          </w:p>
        </w:tc>
        <w:tc>
          <w:tcPr>
            <w:tcW w:w="6336" w:type="dxa"/>
            <w:noWrap/>
            <w:hideMark/>
          </w:tcPr>
          <w:p w14:paraId="0662CF72" w14:textId="77777777" w:rsidR="00EA515B" w:rsidRPr="00EA515B" w:rsidRDefault="00EA515B" w:rsidP="00EA515B">
            <w:pPr>
              <w:pStyle w:val="BodyText"/>
            </w:pPr>
            <w:r w:rsidRPr="00EA515B">
              <w:t>The field (NCC) shall be mandatory present for 5GC</w:t>
            </w:r>
          </w:p>
        </w:tc>
        <w:tc>
          <w:tcPr>
            <w:tcW w:w="4860" w:type="dxa"/>
            <w:noWrap/>
            <w:hideMark/>
          </w:tcPr>
          <w:p w14:paraId="17BCF958" w14:textId="77777777" w:rsidR="00EA515B" w:rsidRPr="00EA515B" w:rsidRDefault="00EA515B" w:rsidP="00EA515B">
            <w:pPr>
              <w:pStyle w:val="BodyText"/>
            </w:pPr>
            <w:r w:rsidRPr="00EA515B">
              <w:t>v07: change to mandatory present for UP CIoT 5GS optimisation.</w:t>
            </w:r>
          </w:p>
        </w:tc>
        <w:tc>
          <w:tcPr>
            <w:tcW w:w="6480" w:type="dxa"/>
            <w:noWrap/>
            <w:hideMark/>
          </w:tcPr>
          <w:p w14:paraId="47B66FE6" w14:textId="77777777" w:rsidR="00EA515B" w:rsidRPr="00EA515B" w:rsidRDefault="00EA515B" w:rsidP="00EA515B">
            <w:pPr>
              <w:pStyle w:val="BodyText"/>
            </w:pPr>
            <w:r w:rsidRPr="00EA515B">
              <w:t> </w:t>
            </w:r>
          </w:p>
        </w:tc>
        <w:tc>
          <w:tcPr>
            <w:tcW w:w="3870" w:type="dxa"/>
            <w:noWrap/>
            <w:hideMark/>
          </w:tcPr>
          <w:p w14:paraId="3CEF969B" w14:textId="77777777" w:rsidR="00EA515B" w:rsidRPr="00EA515B" w:rsidRDefault="00EA515B" w:rsidP="00EA515B">
            <w:pPr>
              <w:pStyle w:val="BodyText"/>
            </w:pPr>
            <w:r w:rsidRPr="00EA515B">
              <w:t> </w:t>
            </w:r>
          </w:p>
        </w:tc>
      </w:tr>
      <w:tr w:rsidR="00F101A1" w:rsidRPr="00EA515B" w14:paraId="3B47F28C" w14:textId="77777777" w:rsidTr="00C547AE">
        <w:trPr>
          <w:trHeight w:val="290"/>
        </w:trPr>
        <w:tc>
          <w:tcPr>
            <w:tcW w:w="753" w:type="dxa"/>
            <w:noWrap/>
            <w:hideMark/>
          </w:tcPr>
          <w:p w14:paraId="781A154A" w14:textId="77777777" w:rsidR="00EA515B" w:rsidRPr="00EA515B" w:rsidRDefault="00EA515B" w:rsidP="00EA515B">
            <w:pPr>
              <w:pStyle w:val="BodyText"/>
            </w:pPr>
            <w:r w:rsidRPr="00EA515B">
              <w:t>N017</w:t>
            </w:r>
          </w:p>
        </w:tc>
        <w:tc>
          <w:tcPr>
            <w:tcW w:w="1131" w:type="dxa"/>
            <w:noWrap/>
            <w:hideMark/>
          </w:tcPr>
          <w:p w14:paraId="1BAFB444" w14:textId="77777777" w:rsidR="00EA515B" w:rsidRPr="00EA515B" w:rsidRDefault="00EA515B" w:rsidP="00EA515B">
            <w:pPr>
              <w:pStyle w:val="BodyText"/>
            </w:pPr>
            <w:r w:rsidRPr="00EA515B">
              <w:t>Nokia (Tero)</w:t>
            </w:r>
          </w:p>
        </w:tc>
        <w:tc>
          <w:tcPr>
            <w:tcW w:w="1571" w:type="dxa"/>
            <w:noWrap/>
            <w:hideMark/>
          </w:tcPr>
          <w:p w14:paraId="3EA35C43" w14:textId="77777777" w:rsidR="00EA515B" w:rsidRPr="00EA515B" w:rsidRDefault="00EA515B" w:rsidP="00EA515B">
            <w:pPr>
              <w:pStyle w:val="BodyText"/>
            </w:pPr>
            <w:r w:rsidRPr="00EA515B">
              <w:t>MTC</w:t>
            </w:r>
          </w:p>
        </w:tc>
        <w:tc>
          <w:tcPr>
            <w:tcW w:w="802" w:type="dxa"/>
            <w:noWrap/>
            <w:hideMark/>
          </w:tcPr>
          <w:p w14:paraId="1C173BBA" w14:textId="77777777" w:rsidR="00EA515B" w:rsidRPr="00EA515B" w:rsidRDefault="00EA515B" w:rsidP="00EA515B">
            <w:pPr>
              <w:pStyle w:val="BodyText"/>
            </w:pPr>
            <w:r w:rsidRPr="00EA515B">
              <w:t>3</w:t>
            </w:r>
          </w:p>
        </w:tc>
        <w:tc>
          <w:tcPr>
            <w:tcW w:w="1070" w:type="dxa"/>
            <w:noWrap/>
            <w:hideMark/>
          </w:tcPr>
          <w:p w14:paraId="425B09B0" w14:textId="77777777" w:rsidR="00EA515B" w:rsidRPr="00EA515B" w:rsidRDefault="00EA515B" w:rsidP="00EA515B">
            <w:pPr>
              <w:pStyle w:val="BodyText"/>
            </w:pPr>
            <w:r w:rsidRPr="00EA515B">
              <w:t>None</w:t>
            </w:r>
          </w:p>
        </w:tc>
        <w:tc>
          <w:tcPr>
            <w:tcW w:w="1279" w:type="dxa"/>
            <w:noWrap/>
            <w:hideMark/>
          </w:tcPr>
          <w:p w14:paraId="398F8AD7" w14:textId="77777777" w:rsidR="00EA515B" w:rsidRPr="00EA515B" w:rsidRDefault="00EA515B" w:rsidP="00EA515B">
            <w:pPr>
              <w:pStyle w:val="BodyText"/>
            </w:pPr>
            <w:r w:rsidRPr="00EA515B">
              <w:t>PropNoAct</w:t>
            </w:r>
          </w:p>
        </w:tc>
        <w:tc>
          <w:tcPr>
            <w:tcW w:w="1939" w:type="dxa"/>
            <w:noWrap/>
            <w:hideMark/>
          </w:tcPr>
          <w:p w14:paraId="52CE3524" w14:textId="77777777" w:rsidR="00EA515B" w:rsidRPr="00EA515B" w:rsidRDefault="00EA515B" w:rsidP="00EA515B">
            <w:pPr>
              <w:pStyle w:val="BodyText"/>
            </w:pPr>
            <w:r w:rsidRPr="00EA515B">
              <w:t>v22: Status updated</w:t>
            </w:r>
          </w:p>
        </w:tc>
        <w:tc>
          <w:tcPr>
            <w:tcW w:w="6336" w:type="dxa"/>
            <w:noWrap/>
            <w:hideMark/>
          </w:tcPr>
          <w:p w14:paraId="4BD99A84" w14:textId="77777777" w:rsidR="00EA515B" w:rsidRPr="00EA515B" w:rsidRDefault="00EA515B" w:rsidP="00EA515B">
            <w:pPr>
              <w:pStyle w:val="BodyText"/>
            </w:pPr>
            <w:r w:rsidRPr="00EA515B">
              <w:t>Why are the other establishment cause values missing? I.e. mt-Access, delayTolerantAccess?</w:t>
            </w:r>
          </w:p>
        </w:tc>
        <w:tc>
          <w:tcPr>
            <w:tcW w:w="4860" w:type="dxa"/>
            <w:noWrap/>
            <w:hideMark/>
          </w:tcPr>
          <w:p w14:paraId="76099E21" w14:textId="77777777" w:rsidR="00EA515B" w:rsidRPr="00EA515B" w:rsidRDefault="00EA515B" w:rsidP="00EA515B">
            <w:pPr>
              <w:pStyle w:val="BodyText"/>
            </w:pPr>
            <w:r w:rsidRPr="00EA515B">
              <w:t>Clarify of other cause values should be added</w:t>
            </w:r>
          </w:p>
        </w:tc>
        <w:tc>
          <w:tcPr>
            <w:tcW w:w="6480" w:type="dxa"/>
            <w:noWrap/>
            <w:hideMark/>
          </w:tcPr>
          <w:p w14:paraId="2A52DE41" w14:textId="77777777" w:rsidR="00CB6769" w:rsidRDefault="00EA515B" w:rsidP="00EA515B">
            <w:pPr>
              <w:pStyle w:val="BodyText"/>
            </w:pPr>
            <w:r w:rsidRPr="00EA515B">
              <w:t>Qualcomm v17: MT EDT support for 5GC still not concluded, watiting for SA2. Other values not applicable.</w:t>
            </w:r>
          </w:p>
          <w:p w14:paraId="6A045292" w14:textId="618444DE" w:rsidR="00EA515B" w:rsidRPr="00EA515B" w:rsidRDefault="00EA515B" w:rsidP="00EA515B">
            <w:pPr>
              <w:pStyle w:val="BodyText"/>
            </w:pPr>
            <w:r w:rsidRPr="00EA515B">
              <w:br/>
              <w:t>Rap: Assume that issue will be covered by response LS from SA</w:t>
            </w:r>
          </w:p>
        </w:tc>
        <w:tc>
          <w:tcPr>
            <w:tcW w:w="3870" w:type="dxa"/>
            <w:noWrap/>
            <w:hideMark/>
          </w:tcPr>
          <w:p w14:paraId="42E08B2C" w14:textId="77777777" w:rsidR="00EA515B" w:rsidRPr="00EA515B" w:rsidRDefault="00EA515B" w:rsidP="00EA515B">
            <w:pPr>
              <w:pStyle w:val="BodyText"/>
            </w:pPr>
            <w:r w:rsidRPr="00EA515B">
              <w:t> </w:t>
            </w:r>
          </w:p>
        </w:tc>
      </w:tr>
      <w:tr w:rsidR="00F101A1" w:rsidRPr="00EA515B" w14:paraId="55A45B83" w14:textId="77777777" w:rsidTr="00C547AE">
        <w:trPr>
          <w:trHeight w:val="290"/>
        </w:trPr>
        <w:tc>
          <w:tcPr>
            <w:tcW w:w="753" w:type="dxa"/>
            <w:noWrap/>
            <w:hideMark/>
          </w:tcPr>
          <w:p w14:paraId="5230BD59" w14:textId="77777777" w:rsidR="00EA515B" w:rsidRPr="00EA515B" w:rsidRDefault="00EA515B" w:rsidP="00EA515B">
            <w:pPr>
              <w:pStyle w:val="BodyText"/>
            </w:pPr>
            <w:r w:rsidRPr="00EA515B">
              <w:t>N014</w:t>
            </w:r>
          </w:p>
        </w:tc>
        <w:tc>
          <w:tcPr>
            <w:tcW w:w="1131" w:type="dxa"/>
            <w:noWrap/>
            <w:hideMark/>
          </w:tcPr>
          <w:p w14:paraId="32DCED07" w14:textId="77777777" w:rsidR="00EA515B" w:rsidRPr="00EA515B" w:rsidRDefault="00EA515B" w:rsidP="00EA515B">
            <w:pPr>
              <w:pStyle w:val="BodyText"/>
            </w:pPr>
            <w:r w:rsidRPr="00EA515B">
              <w:t>Nokia (Tero)</w:t>
            </w:r>
          </w:p>
        </w:tc>
        <w:tc>
          <w:tcPr>
            <w:tcW w:w="1571" w:type="dxa"/>
            <w:noWrap/>
            <w:hideMark/>
          </w:tcPr>
          <w:p w14:paraId="607DFC62" w14:textId="77777777" w:rsidR="00EA515B" w:rsidRPr="00EA515B" w:rsidRDefault="00EA515B" w:rsidP="00EA515B">
            <w:pPr>
              <w:pStyle w:val="BodyText"/>
            </w:pPr>
            <w:r w:rsidRPr="00EA515B">
              <w:t>NB-IoT/MTC</w:t>
            </w:r>
          </w:p>
        </w:tc>
        <w:tc>
          <w:tcPr>
            <w:tcW w:w="802" w:type="dxa"/>
            <w:noWrap/>
            <w:hideMark/>
          </w:tcPr>
          <w:p w14:paraId="5C482972" w14:textId="77777777" w:rsidR="00EA515B" w:rsidRPr="00EA515B" w:rsidRDefault="00EA515B" w:rsidP="00EA515B">
            <w:pPr>
              <w:pStyle w:val="BodyText"/>
            </w:pPr>
            <w:r w:rsidRPr="00EA515B">
              <w:t>4</w:t>
            </w:r>
          </w:p>
        </w:tc>
        <w:tc>
          <w:tcPr>
            <w:tcW w:w="1070" w:type="dxa"/>
            <w:noWrap/>
            <w:hideMark/>
          </w:tcPr>
          <w:p w14:paraId="576ADF31" w14:textId="77777777" w:rsidR="00EA515B" w:rsidRPr="00EA515B" w:rsidRDefault="00EA515B" w:rsidP="00EA515B">
            <w:pPr>
              <w:pStyle w:val="BodyText"/>
            </w:pPr>
            <w:r w:rsidRPr="00EA515B">
              <w:t>None</w:t>
            </w:r>
          </w:p>
        </w:tc>
        <w:tc>
          <w:tcPr>
            <w:tcW w:w="1279" w:type="dxa"/>
            <w:noWrap/>
            <w:hideMark/>
          </w:tcPr>
          <w:p w14:paraId="3A014067" w14:textId="77777777" w:rsidR="00EA515B" w:rsidRPr="00EA515B" w:rsidRDefault="00EA515B" w:rsidP="00EA515B">
            <w:pPr>
              <w:pStyle w:val="BodyText"/>
            </w:pPr>
            <w:r w:rsidRPr="00EA515B">
              <w:t>PropNoAct</w:t>
            </w:r>
          </w:p>
        </w:tc>
        <w:tc>
          <w:tcPr>
            <w:tcW w:w="1939" w:type="dxa"/>
            <w:noWrap/>
            <w:hideMark/>
          </w:tcPr>
          <w:p w14:paraId="5D1094F2" w14:textId="77777777" w:rsidR="00EA515B" w:rsidRPr="00EA515B" w:rsidRDefault="00EA515B" w:rsidP="00EA515B">
            <w:pPr>
              <w:pStyle w:val="BodyText"/>
            </w:pPr>
            <w:r w:rsidRPr="00EA515B">
              <w:t>v22: Class changed</w:t>
            </w:r>
          </w:p>
        </w:tc>
        <w:tc>
          <w:tcPr>
            <w:tcW w:w="6336" w:type="dxa"/>
            <w:noWrap/>
            <w:hideMark/>
          </w:tcPr>
          <w:p w14:paraId="602EE679" w14:textId="77777777" w:rsidR="00EA515B" w:rsidRPr="00EA515B" w:rsidRDefault="00EA515B" w:rsidP="00EA515B">
            <w:pPr>
              <w:pStyle w:val="BodyText"/>
            </w:pPr>
            <w:r w:rsidRPr="00EA515B">
              <w:t xml:space="preserve">Since this procedure is only used in CONNECTED mode, how can this ever happen? If the UE is in CONNECTED, it must have gone through at least one successful (normal) RACH procedure, so this flag is never sent. Presumably, the intent is to indicate that prior to </w:t>
            </w:r>
            <w:r w:rsidRPr="00EA515B">
              <w:lastRenderedPageBreak/>
              <w:t>becoming CONNECTED, UE did EDT, but if that’s the case, it should be captured properly.</w:t>
            </w:r>
          </w:p>
        </w:tc>
        <w:tc>
          <w:tcPr>
            <w:tcW w:w="4860" w:type="dxa"/>
            <w:noWrap/>
            <w:hideMark/>
          </w:tcPr>
          <w:p w14:paraId="024C92A4" w14:textId="77777777" w:rsidR="00EA515B" w:rsidRPr="00EA515B" w:rsidRDefault="00EA515B" w:rsidP="00EA515B">
            <w:pPr>
              <w:pStyle w:val="BodyText"/>
            </w:pPr>
            <w:r w:rsidRPr="00EA515B">
              <w:lastRenderedPageBreak/>
              <w:t>Clarify how this field is supposed to be used.</w:t>
            </w:r>
          </w:p>
        </w:tc>
        <w:tc>
          <w:tcPr>
            <w:tcW w:w="6480" w:type="dxa"/>
            <w:noWrap/>
            <w:hideMark/>
          </w:tcPr>
          <w:p w14:paraId="53B40ADA" w14:textId="77777777" w:rsidR="00CB6769" w:rsidRDefault="00EA515B" w:rsidP="00EA515B">
            <w:pPr>
              <w:pStyle w:val="BodyText"/>
            </w:pPr>
            <w:r w:rsidRPr="00EA515B">
              <w:t>Qualcomm v17: “initiated with EDT PRACH resource and succeded after receving EDT fallback indication” should already be clear. The whole procedure consists of one successfully completed random access: starting from EDT but fallback to legacy.</w:t>
            </w:r>
          </w:p>
          <w:p w14:paraId="576686AE" w14:textId="77777777" w:rsidR="00EA515B" w:rsidRDefault="00EA515B" w:rsidP="00EA515B">
            <w:pPr>
              <w:pStyle w:val="BodyText"/>
            </w:pPr>
            <w:r w:rsidRPr="00EA515B">
              <w:lastRenderedPageBreak/>
              <w:br/>
              <w:t>Rap: Understood that after clarification from QC, there seems no need for further action</w:t>
            </w:r>
          </w:p>
          <w:p w14:paraId="4EA25985" w14:textId="3D112FE0" w:rsidR="00CB6769" w:rsidRPr="00EA515B" w:rsidRDefault="00CB6769" w:rsidP="00EA515B">
            <w:pPr>
              <w:pStyle w:val="BodyText"/>
            </w:pPr>
          </w:p>
        </w:tc>
        <w:tc>
          <w:tcPr>
            <w:tcW w:w="3870" w:type="dxa"/>
            <w:noWrap/>
            <w:hideMark/>
          </w:tcPr>
          <w:p w14:paraId="45512925" w14:textId="77777777" w:rsidR="00EA515B" w:rsidRPr="00EA515B" w:rsidRDefault="00EA515B" w:rsidP="00EA515B">
            <w:pPr>
              <w:pStyle w:val="BodyText"/>
            </w:pPr>
            <w:r w:rsidRPr="00EA515B">
              <w:lastRenderedPageBreak/>
              <w:t> </w:t>
            </w:r>
          </w:p>
        </w:tc>
      </w:tr>
      <w:tr w:rsidR="00F101A1" w:rsidRPr="00EA515B" w14:paraId="796DD8DD" w14:textId="77777777" w:rsidTr="00C547AE">
        <w:trPr>
          <w:trHeight w:val="290"/>
        </w:trPr>
        <w:tc>
          <w:tcPr>
            <w:tcW w:w="753" w:type="dxa"/>
            <w:noWrap/>
            <w:hideMark/>
          </w:tcPr>
          <w:p w14:paraId="1D57A016" w14:textId="77777777" w:rsidR="00EA515B" w:rsidRPr="00EA515B" w:rsidRDefault="00EA515B" w:rsidP="00EA515B">
            <w:pPr>
              <w:pStyle w:val="BodyText"/>
            </w:pPr>
            <w:r w:rsidRPr="00EA515B">
              <w:t>H103</w:t>
            </w:r>
          </w:p>
        </w:tc>
        <w:tc>
          <w:tcPr>
            <w:tcW w:w="1131" w:type="dxa"/>
            <w:noWrap/>
            <w:hideMark/>
          </w:tcPr>
          <w:p w14:paraId="45A52A42" w14:textId="77777777" w:rsidR="00EA515B" w:rsidRPr="00EA515B" w:rsidRDefault="00EA515B" w:rsidP="00EA515B">
            <w:pPr>
              <w:pStyle w:val="BodyText"/>
            </w:pPr>
            <w:r w:rsidRPr="00EA515B">
              <w:t>Odile (Huawei)</w:t>
            </w:r>
          </w:p>
        </w:tc>
        <w:tc>
          <w:tcPr>
            <w:tcW w:w="1571" w:type="dxa"/>
            <w:noWrap/>
            <w:hideMark/>
          </w:tcPr>
          <w:p w14:paraId="6C52FDA4" w14:textId="77777777" w:rsidR="00EA515B" w:rsidRPr="00EA515B" w:rsidRDefault="00EA515B" w:rsidP="00EA515B">
            <w:pPr>
              <w:pStyle w:val="BodyText"/>
            </w:pPr>
            <w:r w:rsidRPr="00EA515B">
              <w:t>eMTC</w:t>
            </w:r>
          </w:p>
        </w:tc>
        <w:tc>
          <w:tcPr>
            <w:tcW w:w="802" w:type="dxa"/>
            <w:noWrap/>
            <w:hideMark/>
          </w:tcPr>
          <w:p w14:paraId="46D96A59" w14:textId="77777777" w:rsidR="00EA515B" w:rsidRPr="00EA515B" w:rsidRDefault="00EA515B" w:rsidP="00EA515B">
            <w:pPr>
              <w:pStyle w:val="BodyText"/>
            </w:pPr>
            <w:r w:rsidRPr="00EA515B">
              <w:t>3</w:t>
            </w:r>
          </w:p>
        </w:tc>
        <w:tc>
          <w:tcPr>
            <w:tcW w:w="1070" w:type="dxa"/>
            <w:noWrap/>
            <w:hideMark/>
          </w:tcPr>
          <w:p w14:paraId="1DD1B638" w14:textId="77777777" w:rsidR="00EA515B" w:rsidRPr="00EA515B" w:rsidRDefault="00EA515B" w:rsidP="00EA515B">
            <w:pPr>
              <w:pStyle w:val="BodyText"/>
            </w:pPr>
            <w:r w:rsidRPr="00EA515B">
              <w:t>None</w:t>
            </w:r>
          </w:p>
        </w:tc>
        <w:tc>
          <w:tcPr>
            <w:tcW w:w="1279" w:type="dxa"/>
            <w:noWrap/>
            <w:hideMark/>
          </w:tcPr>
          <w:p w14:paraId="11484CAD" w14:textId="77777777" w:rsidR="00EA515B" w:rsidRPr="00EA515B" w:rsidRDefault="00EA515B" w:rsidP="00EA515B">
            <w:pPr>
              <w:pStyle w:val="BodyText"/>
            </w:pPr>
            <w:r w:rsidRPr="00EA515B">
              <w:t>PropAgree</w:t>
            </w:r>
          </w:p>
        </w:tc>
        <w:tc>
          <w:tcPr>
            <w:tcW w:w="1939" w:type="dxa"/>
            <w:noWrap/>
            <w:hideMark/>
          </w:tcPr>
          <w:p w14:paraId="1DB24385" w14:textId="77777777" w:rsidR="00EA515B" w:rsidRPr="00EA515B" w:rsidRDefault="00EA515B" w:rsidP="00EA515B">
            <w:pPr>
              <w:pStyle w:val="BodyText"/>
            </w:pPr>
            <w:r w:rsidRPr="00EA515B">
              <w:t>v21: As suggested, but using revised wording suggested by Qualcomm</w:t>
            </w:r>
          </w:p>
        </w:tc>
        <w:tc>
          <w:tcPr>
            <w:tcW w:w="6336" w:type="dxa"/>
            <w:noWrap/>
            <w:hideMark/>
          </w:tcPr>
          <w:p w14:paraId="5AD50168" w14:textId="77777777" w:rsidR="00EA515B" w:rsidRPr="00EA515B" w:rsidRDefault="00EA515B" w:rsidP="00EA515B">
            <w:pPr>
              <w:pStyle w:val="BodyText"/>
            </w:pPr>
            <w:r w:rsidRPr="00EA515B">
              <w:t>2-bit RAI is not defined anywhere, better to refer the MAC CE name</w:t>
            </w:r>
          </w:p>
        </w:tc>
        <w:tc>
          <w:tcPr>
            <w:tcW w:w="4860" w:type="dxa"/>
            <w:noWrap/>
            <w:hideMark/>
          </w:tcPr>
          <w:p w14:paraId="38A3E68C" w14:textId="77777777" w:rsidR="00EA515B" w:rsidRPr="00EA515B" w:rsidRDefault="00EA515B" w:rsidP="00EA515B">
            <w:pPr>
              <w:pStyle w:val="BodyText"/>
            </w:pPr>
            <w:r w:rsidRPr="00EA515B">
              <w:t>v07: Change to 'to report the AS release assistance indication (AS AS RAI) via the MAC DCQR and AS RAI CE '</w:t>
            </w:r>
          </w:p>
        </w:tc>
        <w:tc>
          <w:tcPr>
            <w:tcW w:w="6480" w:type="dxa"/>
            <w:noWrap/>
            <w:hideMark/>
          </w:tcPr>
          <w:p w14:paraId="02D054B1" w14:textId="77777777" w:rsidR="00EA515B" w:rsidRPr="00EA515B" w:rsidRDefault="00EA515B" w:rsidP="00EA515B">
            <w:pPr>
              <w:pStyle w:val="BodyText"/>
            </w:pPr>
            <w:r w:rsidRPr="00EA515B">
              <w:t>Qualcomm v17: Suggestion makes sense but wording should be “to report the AS release assistance indication via the DCQR and AS RAI MAC CE”</w:t>
            </w:r>
          </w:p>
        </w:tc>
        <w:tc>
          <w:tcPr>
            <w:tcW w:w="3870" w:type="dxa"/>
            <w:noWrap/>
            <w:hideMark/>
          </w:tcPr>
          <w:p w14:paraId="0D4DB6E3" w14:textId="77777777" w:rsidR="00EA515B" w:rsidRPr="00EA515B" w:rsidRDefault="00EA515B" w:rsidP="00EA515B">
            <w:pPr>
              <w:pStyle w:val="BodyText"/>
            </w:pPr>
            <w:r w:rsidRPr="00EA515B">
              <w:t> </w:t>
            </w:r>
          </w:p>
        </w:tc>
      </w:tr>
      <w:tr w:rsidR="00F101A1" w:rsidRPr="00EA515B" w14:paraId="3A21F3E9" w14:textId="77777777" w:rsidTr="00C547AE">
        <w:trPr>
          <w:trHeight w:val="290"/>
        </w:trPr>
        <w:tc>
          <w:tcPr>
            <w:tcW w:w="753" w:type="dxa"/>
            <w:noWrap/>
            <w:hideMark/>
          </w:tcPr>
          <w:p w14:paraId="0625822D" w14:textId="77777777" w:rsidR="00EA515B" w:rsidRPr="00EA515B" w:rsidRDefault="00EA515B" w:rsidP="00EA515B">
            <w:pPr>
              <w:pStyle w:val="BodyText"/>
            </w:pPr>
            <w:r w:rsidRPr="00EA515B">
              <w:t>H108</w:t>
            </w:r>
          </w:p>
        </w:tc>
        <w:tc>
          <w:tcPr>
            <w:tcW w:w="1131" w:type="dxa"/>
            <w:noWrap/>
            <w:hideMark/>
          </w:tcPr>
          <w:p w14:paraId="67FFB244" w14:textId="77777777" w:rsidR="00EA515B" w:rsidRPr="00EA515B" w:rsidRDefault="00EA515B" w:rsidP="00EA515B">
            <w:pPr>
              <w:pStyle w:val="BodyText"/>
            </w:pPr>
            <w:r w:rsidRPr="00EA515B">
              <w:t>Odile (Huawei)</w:t>
            </w:r>
          </w:p>
        </w:tc>
        <w:tc>
          <w:tcPr>
            <w:tcW w:w="1571" w:type="dxa"/>
            <w:noWrap/>
            <w:hideMark/>
          </w:tcPr>
          <w:p w14:paraId="5766C433" w14:textId="77777777" w:rsidR="00EA515B" w:rsidRPr="00EA515B" w:rsidRDefault="00EA515B" w:rsidP="00EA515B">
            <w:pPr>
              <w:pStyle w:val="BodyText"/>
            </w:pPr>
            <w:r w:rsidRPr="00EA515B">
              <w:t>NBIoT/eMTC</w:t>
            </w:r>
          </w:p>
        </w:tc>
        <w:tc>
          <w:tcPr>
            <w:tcW w:w="802" w:type="dxa"/>
            <w:noWrap/>
            <w:hideMark/>
          </w:tcPr>
          <w:p w14:paraId="1C81CF24" w14:textId="77777777" w:rsidR="00EA515B" w:rsidRPr="00EA515B" w:rsidRDefault="00EA515B" w:rsidP="00EA515B">
            <w:pPr>
              <w:pStyle w:val="BodyText"/>
            </w:pPr>
            <w:r w:rsidRPr="00EA515B">
              <w:t>4</w:t>
            </w:r>
          </w:p>
        </w:tc>
        <w:tc>
          <w:tcPr>
            <w:tcW w:w="1070" w:type="dxa"/>
            <w:noWrap/>
            <w:hideMark/>
          </w:tcPr>
          <w:p w14:paraId="3AF46029" w14:textId="77777777" w:rsidR="00EA515B" w:rsidRPr="00EA515B" w:rsidRDefault="00EA515B" w:rsidP="00EA515B">
            <w:pPr>
              <w:pStyle w:val="BodyText"/>
            </w:pPr>
            <w:r w:rsidRPr="00EA515B">
              <w:t>R2-2003250</w:t>
            </w:r>
          </w:p>
        </w:tc>
        <w:tc>
          <w:tcPr>
            <w:tcW w:w="1279" w:type="dxa"/>
            <w:noWrap/>
            <w:hideMark/>
          </w:tcPr>
          <w:p w14:paraId="4C19D4B1" w14:textId="77777777" w:rsidR="00EA515B" w:rsidRPr="00EA515B" w:rsidRDefault="00EA515B" w:rsidP="00EA515B">
            <w:pPr>
              <w:pStyle w:val="BodyText"/>
            </w:pPr>
            <w:r w:rsidRPr="00EA515B">
              <w:t>TDoc</w:t>
            </w:r>
          </w:p>
        </w:tc>
        <w:tc>
          <w:tcPr>
            <w:tcW w:w="1939" w:type="dxa"/>
            <w:noWrap/>
            <w:hideMark/>
          </w:tcPr>
          <w:p w14:paraId="1601754D" w14:textId="77777777" w:rsidR="00EA515B" w:rsidRPr="00EA515B" w:rsidRDefault="00EA515B" w:rsidP="00EA515B">
            <w:pPr>
              <w:pStyle w:val="BodyText"/>
            </w:pPr>
            <w:r w:rsidRPr="00EA515B">
              <w:t>v11</w:t>
            </w:r>
          </w:p>
        </w:tc>
        <w:tc>
          <w:tcPr>
            <w:tcW w:w="6336" w:type="dxa"/>
            <w:noWrap/>
            <w:hideMark/>
          </w:tcPr>
          <w:p w14:paraId="50FDCD22" w14:textId="77777777" w:rsidR="00EA515B" w:rsidRPr="00EA515B" w:rsidRDefault="00EA515B" w:rsidP="00EA515B">
            <w:pPr>
              <w:pStyle w:val="BodyText"/>
            </w:pPr>
            <w:r w:rsidRPr="00EA515B">
              <w:t>Same issue applies to gwus-Config-NB in 6.7.3.2</w:t>
            </w:r>
            <w:r w:rsidRPr="00EA515B">
              <w:br/>
              <w:t>'timeOffset-eDRX-Short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 xml:space="preserve">2) parameter is defined as need OP, there is NO CHOICE structure,  and the fallback configuration </w:t>
            </w:r>
            <w:r w:rsidRPr="00EA515B">
              <w:lastRenderedPageBreak/>
              <w:t>is described in the fleld decription</w:t>
            </w:r>
          </w:p>
        </w:tc>
        <w:tc>
          <w:tcPr>
            <w:tcW w:w="4860" w:type="dxa"/>
            <w:noWrap/>
            <w:hideMark/>
          </w:tcPr>
          <w:p w14:paraId="33B37A1A" w14:textId="77777777" w:rsidR="00EA515B" w:rsidRPr="00EA515B" w:rsidRDefault="00EA515B" w:rsidP="00EA515B">
            <w:pPr>
              <w:pStyle w:val="BodyText"/>
            </w:pPr>
            <w:r w:rsidRPr="00EA515B">
              <w:lastRenderedPageBreak/>
              <w:t>v07: See Tdoc</w:t>
            </w:r>
          </w:p>
        </w:tc>
        <w:tc>
          <w:tcPr>
            <w:tcW w:w="6480" w:type="dxa"/>
            <w:noWrap/>
            <w:hideMark/>
          </w:tcPr>
          <w:p w14:paraId="07600EBE" w14:textId="77777777" w:rsidR="00EA515B" w:rsidRPr="00EA515B" w:rsidRDefault="00EA515B" w:rsidP="00EA515B">
            <w:pPr>
              <w:pStyle w:val="BodyText"/>
            </w:pPr>
            <w:r w:rsidRPr="00EA515B">
              <w:t> </w:t>
            </w:r>
          </w:p>
        </w:tc>
        <w:tc>
          <w:tcPr>
            <w:tcW w:w="3870" w:type="dxa"/>
            <w:noWrap/>
            <w:hideMark/>
          </w:tcPr>
          <w:p w14:paraId="0B223398" w14:textId="77777777" w:rsidR="00EA515B" w:rsidRPr="00EA515B" w:rsidRDefault="00EA515B" w:rsidP="00EA515B">
            <w:pPr>
              <w:pStyle w:val="BodyText"/>
            </w:pPr>
            <w:r w:rsidRPr="00EA515B">
              <w:t> </w:t>
            </w:r>
          </w:p>
        </w:tc>
      </w:tr>
      <w:tr w:rsidR="00F101A1" w:rsidRPr="00EA515B" w14:paraId="50C6B711" w14:textId="77777777" w:rsidTr="00C547AE">
        <w:trPr>
          <w:trHeight w:val="290"/>
        </w:trPr>
        <w:tc>
          <w:tcPr>
            <w:tcW w:w="753" w:type="dxa"/>
            <w:noWrap/>
            <w:hideMark/>
          </w:tcPr>
          <w:p w14:paraId="4396F322" w14:textId="77777777" w:rsidR="00EA515B" w:rsidRPr="00EA515B" w:rsidRDefault="00EA515B" w:rsidP="00EA515B">
            <w:pPr>
              <w:pStyle w:val="BodyText"/>
            </w:pPr>
            <w:r w:rsidRPr="00EA515B">
              <w:t>H104</w:t>
            </w:r>
          </w:p>
        </w:tc>
        <w:tc>
          <w:tcPr>
            <w:tcW w:w="1131" w:type="dxa"/>
            <w:noWrap/>
            <w:hideMark/>
          </w:tcPr>
          <w:p w14:paraId="10FA2FC1" w14:textId="77777777" w:rsidR="00EA515B" w:rsidRPr="00EA515B" w:rsidRDefault="00EA515B" w:rsidP="00EA515B">
            <w:pPr>
              <w:pStyle w:val="BodyText"/>
            </w:pPr>
            <w:r w:rsidRPr="00EA515B">
              <w:t>Odile (Huawei)</w:t>
            </w:r>
          </w:p>
        </w:tc>
        <w:tc>
          <w:tcPr>
            <w:tcW w:w="1571" w:type="dxa"/>
            <w:noWrap/>
            <w:hideMark/>
          </w:tcPr>
          <w:p w14:paraId="6906AEC4" w14:textId="77777777" w:rsidR="00EA515B" w:rsidRPr="00EA515B" w:rsidRDefault="00EA515B" w:rsidP="00EA515B">
            <w:pPr>
              <w:pStyle w:val="BodyText"/>
            </w:pPr>
            <w:r w:rsidRPr="00EA515B">
              <w:t>eMTC</w:t>
            </w:r>
          </w:p>
        </w:tc>
        <w:tc>
          <w:tcPr>
            <w:tcW w:w="802" w:type="dxa"/>
            <w:noWrap/>
            <w:hideMark/>
          </w:tcPr>
          <w:p w14:paraId="406B8320" w14:textId="77777777" w:rsidR="00EA515B" w:rsidRPr="00EA515B" w:rsidRDefault="00EA515B" w:rsidP="00EA515B">
            <w:pPr>
              <w:pStyle w:val="BodyText"/>
            </w:pPr>
            <w:r w:rsidRPr="00EA515B">
              <w:t>3</w:t>
            </w:r>
          </w:p>
        </w:tc>
        <w:tc>
          <w:tcPr>
            <w:tcW w:w="1070" w:type="dxa"/>
            <w:noWrap/>
            <w:hideMark/>
          </w:tcPr>
          <w:p w14:paraId="77922801" w14:textId="77777777" w:rsidR="00EA515B" w:rsidRPr="00EA515B" w:rsidRDefault="00EA515B" w:rsidP="00EA515B">
            <w:pPr>
              <w:pStyle w:val="BodyText"/>
            </w:pPr>
            <w:r w:rsidRPr="00EA515B">
              <w:t>None</w:t>
            </w:r>
          </w:p>
        </w:tc>
        <w:tc>
          <w:tcPr>
            <w:tcW w:w="1279" w:type="dxa"/>
            <w:noWrap/>
            <w:hideMark/>
          </w:tcPr>
          <w:p w14:paraId="3D15B635" w14:textId="77777777" w:rsidR="00EA515B" w:rsidRPr="00EA515B" w:rsidRDefault="00EA515B" w:rsidP="00EA515B">
            <w:pPr>
              <w:pStyle w:val="BodyText"/>
            </w:pPr>
            <w:r w:rsidRPr="00EA515B">
              <w:t>DiscMail</w:t>
            </w:r>
          </w:p>
        </w:tc>
        <w:tc>
          <w:tcPr>
            <w:tcW w:w="1939"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Should probably add parameter powerBoost and numDRX-CyclesRelaxed to GWUS-TimeParameters-r16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Qualcomm v19: numDRX-CyclesRelaxed is currently provided separately as it applies to both R15 and R16 therefore it does not need to be included in GWUS-TimeParameters-r16. Similar comment applies to powerBoost-r15 provided in wus-Config-v1560.</w:t>
            </w:r>
          </w:p>
          <w:p w14:paraId="124649EC" w14:textId="4174BA5A" w:rsidR="00CC2F28" w:rsidRPr="00EA515B" w:rsidRDefault="00CC2F28" w:rsidP="00EA515B">
            <w:pPr>
              <w:pStyle w:val="BodyText"/>
            </w:pPr>
          </w:p>
        </w:tc>
        <w:tc>
          <w:tcPr>
            <w:tcW w:w="3870" w:type="dxa"/>
            <w:noWrap/>
            <w:hideMark/>
          </w:tcPr>
          <w:p w14:paraId="2D8E8D12" w14:textId="77777777" w:rsidR="00EA515B" w:rsidRPr="00EA515B" w:rsidRDefault="00EA515B" w:rsidP="00EA515B">
            <w:pPr>
              <w:pStyle w:val="BodyText"/>
            </w:pPr>
            <w:r w:rsidRPr="00EA515B">
              <w:t> </w:t>
            </w:r>
          </w:p>
        </w:tc>
      </w:tr>
      <w:tr w:rsidR="00F101A1" w:rsidRPr="00EA515B" w14:paraId="1A9596F5" w14:textId="77777777" w:rsidTr="00C547AE">
        <w:trPr>
          <w:trHeight w:val="290"/>
        </w:trPr>
        <w:tc>
          <w:tcPr>
            <w:tcW w:w="753" w:type="dxa"/>
            <w:noWrap/>
            <w:hideMark/>
          </w:tcPr>
          <w:p w14:paraId="7269E49C" w14:textId="77777777" w:rsidR="00EA515B" w:rsidRPr="00EA515B" w:rsidRDefault="00EA515B" w:rsidP="00EA515B">
            <w:pPr>
              <w:pStyle w:val="BodyText"/>
            </w:pPr>
            <w:r w:rsidRPr="00EA515B">
              <w:t>H110</w:t>
            </w:r>
          </w:p>
        </w:tc>
        <w:tc>
          <w:tcPr>
            <w:tcW w:w="1131" w:type="dxa"/>
            <w:noWrap/>
            <w:hideMark/>
          </w:tcPr>
          <w:p w14:paraId="637421EA" w14:textId="77777777" w:rsidR="00EA515B" w:rsidRPr="00EA515B" w:rsidRDefault="00EA515B" w:rsidP="00EA515B">
            <w:pPr>
              <w:pStyle w:val="BodyText"/>
            </w:pPr>
            <w:r w:rsidRPr="00EA515B">
              <w:t>Odile (Huawei)</w:t>
            </w:r>
          </w:p>
        </w:tc>
        <w:tc>
          <w:tcPr>
            <w:tcW w:w="1571" w:type="dxa"/>
            <w:noWrap/>
            <w:hideMark/>
          </w:tcPr>
          <w:p w14:paraId="794607EA" w14:textId="77777777" w:rsidR="00EA515B" w:rsidRPr="00EA515B" w:rsidRDefault="00EA515B" w:rsidP="00EA515B">
            <w:pPr>
              <w:pStyle w:val="BodyText"/>
            </w:pPr>
            <w:r w:rsidRPr="00EA515B">
              <w:t>NBIoT/eMTC</w:t>
            </w:r>
          </w:p>
        </w:tc>
        <w:tc>
          <w:tcPr>
            <w:tcW w:w="802" w:type="dxa"/>
            <w:noWrap/>
            <w:hideMark/>
          </w:tcPr>
          <w:p w14:paraId="0EAA8A28" w14:textId="77777777" w:rsidR="00EA515B" w:rsidRPr="00EA515B" w:rsidRDefault="00EA515B" w:rsidP="00EA515B">
            <w:pPr>
              <w:pStyle w:val="BodyText"/>
            </w:pPr>
            <w:r w:rsidRPr="00EA515B">
              <w:t>4</w:t>
            </w:r>
          </w:p>
        </w:tc>
        <w:tc>
          <w:tcPr>
            <w:tcW w:w="1070" w:type="dxa"/>
            <w:noWrap/>
            <w:hideMark/>
          </w:tcPr>
          <w:p w14:paraId="3F82D49B" w14:textId="77777777" w:rsidR="00EA515B" w:rsidRPr="00EA515B" w:rsidRDefault="00EA515B" w:rsidP="00EA515B">
            <w:pPr>
              <w:pStyle w:val="BodyText"/>
            </w:pPr>
            <w:r w:rsidRPr="00EA515B">
              <w:t>None</w:t>
            </w:r>
          </w:p>
        </w:tc>
        <w:tc>
          <w:tcPr>
            <w:tcW w:w="1279" w:type="dxa"/>
            <w:noWrap/>
            <w:hideMark/>
          </w:tcPr>
          <w:p w14:paraId="1923215E" w14:textId="77777777" w:rsidR="00EA515B" w:rsidRPr="00EA515B" w:rsidRDefault="00EA515B" w:rsidP="00EA515B">
            <w:pPr>
              <w:pStyle w:val="BodyText"/>
            </w:pPr>
            <w:r w:rsidRPr="00EA515B">
              <w:t>DiscMail</w:t>
            </w:r>
          </w:p>
        </w:tc>
        <w:tc>
          <w:tcPr>
            <w:tcW w:w="1939" w:type="dxa"/>
            <w:noWrap/>
            <w:hideMark/>
          </w:tcPr>
          <w:p w14:paraId="73C3CB91" w14:textId="77777777" w:rsidR="00EA515B" w:rsidRPr="00EA515B" w:rsidRDefault="00EA515B" w:rsidP="00EA515B">
            <w:pPr>
              <w:pStyle w:val="BodyText"/>
            </w:pPr>
            <w:r w:rsidRPr="00EA515B">
              <w:t>v22: Class changed</w:t>
            </w:r>
          </w:p>
        </w:tc>
        <w:tc>
          <w:tcPr>
            <w:tcW w:w="6336" w:type="dxa"/>
            <w:noWrap/>
            <w:hideMark/>
          </w:tcPr>
          <w:p w14:paraId="39657143" w14:textId="77777777" w:rsidR="00EA515B" w:rsidRPr="00EA515B" w:rsidRDefault="00EA515B" w:rsidP="00EA515B">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Same issue in 6.7.3.2 gwus-Config-NB.</w:t>
            </w:r>
          </w:p>
        </w:tc>
        <w:tc>
          <w:tcPr>
            <w:tcW w:w="4860" w:type="dxa"/>
            <w:noWrap/>
            <w:hideMark/>
          </w:tcPr>
          <w:p w14:paraId="27795B9D" w14:textId="77777777" w:rsidR="00CC2F28" w:rsidRDefault="00CC2F28" w:rsidP="00CC2F28">
            <w:pPr>
              <w:pStyle w:val="CommentText"/>
            </w:pPr>
            <w:r>
              <w:t>v07 It is proposed</w:t>
            </w:r>
          </w:p>
          <w:p w14:paraId="75BC4F34" w14:textId="77777777" w:rsidR="00CC2F28" w:rsidRDefault="00CC2F28" w:rsidP="00CC2F28">
            <w:pPr>
              <w:pStyle w:val="CommentText"/>
            </w:pPr>
            <w:r>
              <w:t>1) to define the parameters as OPTIONAL-- Cond probabilityBased and remove the sentence 'If this field is absent, paging probability based WUS group selection is not configured'</w:t>
            </w:r>
          </w:p>
          <w:p w14:paraId="54376E6F" w14:textId="77777777" w:rsidR="00CC2F28" w:rsidRDefault="00CC2F28" w:rsidP="00CC2F28">
            <w:pPr>
              <w:pStyle w:val="CommentText"/>
            </w:pPr>
            <w:r>
              <w:t xml:space="preserve">2)  clarify in the field description of gwus-GroupsForServiceList that E-UTRAN includes the same number of entries and in the same </w:t>
            </w:r>
            <w:r>
              <w:lastRenderedPageBreak/>
              <w:t>order in gWUS-GroupsForServiceList and gwus-ProbThreshList.</w:t>
            </w:r>
          </w:p>
          <w:p w14:paraId="6D946B91" w14:textId="77777777" w:rsidR="00CC2F28" w:rsidRDefault="00CC2F28" w:rsidP="00CC2F28">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w:t>
            </w:r>
            <w:r>
              <w:lastRenderedPageBreak/>
              <w:t xml:space="preserve">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71EF924F" w14:textId="77777777" w:rsidR="00CC2F28" w:rsidRDefault="00CC2F28" w:rsidP="00CC2F28">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0ECCCBA0" w14:textId="77777777" w:rsidR="00CC2F28" w:rsidRPr="00416B9C" w:rsidRDefault="00CC2F28" w:rsidP="00CC2F28">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 xml:space="preserve">paging probability based WUS group </w:t>
            </w:r>
            <w:r w:rsidRPr="00416B9C">
              <w:rPr>
                <w:color w:val="FF0000"/>
                <w:u w:val="single"/>
              </w:rPr>
              <w:lastRenderedPageBreak/>
              <w:t>selection is configured; otherwise the field is not present, and the UE shall delete any existing value for this field.</w:t>
            </w:r>
          </w:p>
          <w:p w14:paraId="03B6ED49" w14:textId="66535F3C" w:rsidR="00EA515B" w:rsidRPr="00EA515B" w:rsidRDefault="00EA515B" w:rsidP="00EA515B">
            <w:pPr>
              <w:pStyle w:val="BodyText"/>
            </w:pPr>
          </w:p>
        </w:tc>
        <w:tc>
          <w:tcPr>
            <w:tcW w:w="6480" w:type="dxa"/>
            <w:noWrap/>
            <w:hideMark/>
          </w:tcPr>
          <w:p w14:paraId="2B1EFC2C" w14:textId="77777777" w:rsidR="00CC2F28" w:rsidRDefault="00EA515B" w:rsidP="00EA515B">
            <w:pPr>
              <w:pStyle w:val="BodyText"/>
            </w:pPr>
            <w:r w:rsidRPr="00EA515B">
              <w:lastRenderedPageBreak/>
              <w:t>Rap: Somewhat related to R2-2003184, although that addresses parameter gwus-NumGroupsList while this comment concerns parameter gwus-GroupsForServiceList</w:t>
            </w:r>
          </w:p>
          <w:p w14:paraId="1BB9CA1C" w14:textId="32B6D53B" w:rsidR="00EA515B" w:rsidRPr="00EA515B" w:rsidRDefault="00EA515B" w:rsidP="00EA515B">
            <w:pPr>
              <w:pStyle w:val="BodyText"/>
            </w:pPr>
            <w:r w:rsidRPr="00EA515B">
              <w:br/>
              <w:t xml:space="preserve">Qualcomm v19: The issue stems from the fact that number of paging probability thresholds (1, 2 or 3) are common for all WUS configurations while gwus-GroupsForServiceList can be configured on per GAP type. Basically the concern is how to handle the case where the number of </w:t>
            </w:r>
            <w:r w:rsidRPr="00EA515B">
              <w:lastRenderedPageBreak/>
              <w:t>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EA515B">
              <w:br/>
              <w:t>- If gwus-ProbThreshList has more enteries than in gwus-GroupsForServiceList then all extra entries in gwus-ProbThreshList are not assigned any group WUS.</w:t>
            </w:r>
            <w:r w:rsidRPr="00EA515B">
              <w:br/>
              <w:t xml:space="preserve">- If gwus-GroupsForServiceList has more enteries than in gwus-ProbThreshList then all extra entries in gwus-GroupsForServiceList are ignored. </w:t>
            </w:r>
          </w:p>
        </w:tc>
        <w:tc>
          <w:tcPr>
            <w:tcW w:w="3870" w:type="dxa"/>
            <w:noWrap/>
            <w:hideMark/>
          </w:tcPr>
          <w:p w14:paraId="418B5DAD" w14:textId="77777777" w:rsidR="00EA515B" w:rsidRPr="00EA515B" w:rsidRDefault="00EA515B" w:rsidP="00EA515B">
            <w:pPr>
              <w:pStyle w:val="BodyText"/>
            </w:pPr>
            <w:r w:rsidRPr="00EA515B">
              <w:lastRenderedPageBreak/>
              <w:t> </w:t>
            </w:r>
          </w:p>
        </w:tc>
      </w:tr>
      <w:tr w:rsidR="00F101A1" w:rsidRPr="00EA515B" w14:paraId="1A158913" w14:textId="77777777" w:rsidTr="00C547AE">
        <w:trPr>
          <w:trHeight w:val="290"/>
        </w:trPr>
        <w:tc>
          <w:tcPr>
            <w:tcW w:w="753" w:type="dxa"/>
            <w:noWrap/>
            <w:hideMark/>
          </w:tcPr>
          <w:p w14:paraId="77CCF810" w14:textId="77777777" w:rsidR="00EA515B" w:rsidRPr="00EA515B" w:rsidRDefault="00EA515B" w:rsidP="00EA515B">
            <w:pPr>
              <w:pStyle w:val="BodyText"/>
            </w:pPr>
            <w:r w:rsidRPr="00EA515B">
              <w:lastRenderedPageBreak/>
              <w:t>H106</w:t>
            </w:r>
          </w:p>
        </w:tc>
        <w:tc>
          <w:tcPr>
            <w:tcW w:w="1131" w:type="dxa"/>
            <w:noWrap/>
            <w:hideMark/>
          </w:tcPr>
          <w:p w14:paraId="0D556D76" w14:textId="77777777" w:rsidR="00EA515B" w:rsidRPr="00EA515B" w:rsidRDefault="00EA515B" w:rsidP="00EA515B">
            <w:pPr>
              <w:pStyle w:val="BodyText"/>
            </w:pPr>
            <w:r w:rsidRPr="00EA515B">
              <w:t>Odile (Huawei)</w:t>
            </w:r>
          </w:p>
        </w:tc>
        <w:tc>
          <w:tcPr>
            <w:tcW w:w="1571" w:type="dxa"/>
            <w:noWrap/>
            <w:hideMark/>
          </w:tcPr>
          <w:p w14:paraId="2154EDDC" w14:textId="77777777" w:rsidR="00EA515B" w:rsidRPr="00EA515B" w:rsidRDefault="00EA515B" w:rsidP="00EA515B">
            <w:pPr>
              <w:pStyle w:val="BodyText"/>
            </w:pPr>
            <w:r w:rsidRPr="00EA515B">
              <w:t>NBIoT/eMTC</w:t>
            </w:r>
          </w:p>
        </w:tc>
        <w:tc>
          <w:tcPr>
            <w:tcW w:w="802" w:type="dxa"/>
            <w:noWrap/>
            <w:hideMark/>
          </w:tcPr>
          <w:p w14:paraId="5235C7EB" w14:textId="77777777" w:rsidR="00EA515B" w:rsidRPr="00EA515B" w:rsidRDefault="00EA515B" w:rsidP="00EA515B">
            <w:pPr>
              <w:pStyle w:val="BodyText"/>
            </w:pPr>
            <w:r w:rsidRPr="00EA515B">
              <w:t>4</w:t>
            </w:r>
          </w:p>
        </w:tc>
        <w:tc>
          <w:tcPr>
            <w:tcW w:w="1070" w:type="dxa"/>
            <w:noWrap/>
            <w:hideMark/>
          </w:tcPr>
          <w:p w14:paraId="744368A5" w14:textId="77777777" w:rsidR="00EA515B" w:rsidRPr="00EA515B" w:rsidRDefault="00EA515B" w:rsidP="00EA515B">
            <w:pPr>
              <w:pStyle w:val="BodyText"/>
            </w:pPr>
            <w:r w:rsidRPr="00EA515B">
              <w:t>None</w:t>
            </w:r>
          </w:p>
        </w:tc>
        <w:tc>
          <w:tcPr>
            <w:tcW w:w="1279" w:type="dxa"/>
            <w:noWrap/>
            <w:hideMark/>
          </w:tcPr>
          <w:p w14:paraId="59127FD2" w14:textId="77777777" w:rsidR="00EA515B" w:rsidRPr="00EA515B" w:rsidRDefault="00EA515B" w:rsidP="00EA515B">
            <w:pPr>
              <w:pStyle w:val="BodyText"/>
            </w:pPr>
            <w:r w:rsidRPr="00EA515B">
              <w:t>DiscMail</w:t>
            </w:r>
          </w:p>
        </w:tc>
        <w:tc>
          <w:tcPr>
            <w:tcW w:w="1939" w:type="dxa"/>
            <w:noWrap/>
            <w:hideMark/>
          </w:tcPr>
          <w:p w14:paraId="35BE7B20" w14:textId="77777777" w:rsidR="00EA515B" w:rsidRPr="00EA515B" w:rsidRDefault="00EA515B" w:rsidP="00EA515B">
            <w:pPr>
              <w:pStyle w:val="BodyText"/>
            </w:pPr>
            <w:r w:rsidRPr="00EA515B">
              <w:t>v21: Class changed</w:t>
            </w:r>
          </w:p>
        </w:tc>
        <w:tc>
          <w:tcPr>
            <w:tcW w:w="6336" w:type="dxa"/>
            <w:noWrap/>
            <w:hideMark/>
          </w:tcPr>
          <w:p w14:paraId="67863A50" w14:textId="77777777" w:rsidR="00EA515B" w:rsidRPr="00EA515B" w:rsidRDefault="00EA515B" w:rsidP="00EA515B">
            <w:pPr>
              <w:pStyle w:val="BodyText"/>
            </w:pPr>
            <w:r w:rsidRPr="00EA515B">
              <w:t>GWUS-Config-NB:gwus-CommonSequence</w:t>
            </w:r>
            <w:r w:rsidRPr="00EA515B">
              <w:br/>
              <w:t>Parameter is defined as ENUMERATED {legacyWUS, groupWUS}   but is unclear what legacyWUs and groupWUS mean.</w:t>
            </w:r>
            <w:r w:rsidRPr="00EA515B">
              <w:br/>
              <w:t>In my understanding: legacyWUS is Rel-15 WUS and groupWUS is rel-16 GWUS so we think it may be better to align with RAN2 terminology {wus, gwus}</w:t>
            </w:r>
          </w:p>
        </w:tc>
        <w:tc>
          <w:tcPr>
            <w:tcW w:w="4860" w:type="dxa"/>
            <w:noWrap/>
            <w:hideMark/>
          </w:tcPr>
          <w:p w14:paraId="281A7010" w14:textId="77777777" w:rsidR="00CC2F28" w:rsidRDefault="00CC2F28" w:rsidP="00CC2F28">
            <w:pPr>
              <w:pStyle w:val="CommentText"/>
            </w:pPr>
            <w:r>
              <w:t>v07:</w:t>
            </w:r>
          </w:p>
          <w:p w14:paraId="1949E949" w14:textId="77777777" w:rsidR="00CC2F28" w:rsidRDefault="00CC2F28" w:rsidP="00CC2F28">
            <w:pPr>
              <w:pStyle w:val="CommentText"/>
            </w:pPr>
            <w:r>
              <w:t xml:space="preserve">1) Change enumerated value to "wus" and "gwus". </w:t>
            </w:r>
          </w:p>
          <w:p w14:paraId="43875655" w14:textId="77777777" w:rsidR="00CC2F28" w:rsidRDefault="00CC2F28" w:rsidP="00CC2F28">
            <w:pPr>
              <w:pStyle w:val="CommentText"/>
            </w:pPr>
            <w:r>
              <w:t>2) gwus-CommonSequence</w:t>
            </w:r>
          </w:p>
          <w:p w14:paraId="3A07D94A" w14:textId="77777777" w:rsidR="00CC2F28" w:rsidRDefault="00CC2F28" w:rsidP="00CC2F28">
            <w:pPr>
              <w:pStyle w:val="CommentText"/>
            </w:pPr>
            <w:r>
              <w:t>Presence of the field indicates common WUS sequence is configured.</w:t>
            </w:r>
          </w:p>
          <w:p w14:paraId="5A27C0A0" w14:textId="77777777" w:rsidR="00CC2F28" w:rsidRDefault="00CC2F28" w:rsidP="00CC2F28">
            <w:pPr>
              <w:pStyle w:val="CommentText"/>
            </w:pPr>
            <w:r>
              <w:t xml:space="preserve">Value </w:t>
            </w:r>
            <w:r w:rsidRPr="00D6612D">
              <w:rPr>
                <w:strike/>
                <w:color w:val="FF0000"/>
              </w:rPr>
              <w:t>legacyWUS</w:t>
            </w:r>
            <w:r>
              <w:rPr>
                <w:color w:val="FF0000"/>
              </w:rPr>
              <w:t>wus</w:t>
            </w:r>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r>
              <w:rPr>
                <w:strike/>
                <w:color w:val="FF0000"/>
              </w:rPr>
              <w:t>groupWUS</w:t>
            </w:r>
            <w:r>
              <w:rPr>
                <w:color w:val="FF0000"/>
                <w:u w:val="single"/>
              </w:rPr>
              <w:t>gwus</w:t>
            </w:r>
            <w:r>
              <w:t xml:space="preserve"> indicates </w:t>
            </w:r>
            <w:r>
              <w:rPr>
                <w:color w:val="FF0000"/>
                <w:u w:val="single"/>
              </w:rPr>
              <w:t>the</w:t>
            </w:r>
            <w:r>
              <w:t xml:space="preserve"> </w:t>
            </w:r>
            <w:r w:rsidRPr="00D6612D">
              <w:t xml:space="preserve">common WUS sequence for the shared WUS resource is the group WUS </w:t>
            </w:r>
            <w:r w:rsidRPr="00D6612D">
              <w:lastRenderedPageBreak/>
              <w:t>sequence, see TS 36.211[21].</w:t>
            </w:r>
          </w:p>
          <w:p w14:paraId="2377F80A" w14:textId="4215A4AC" w:rsidR="00EA515B" w:rsidRPr="00EA515B" w:rsidRDefault="00CC2F28" w:rsidP="00CC2F28">
            <w:pPr>
              <w:pStyle w:val="BodyText"/>
            </w:pPr>
            <w:r>
              <w:rPr>
                <w:color w:val="FF0000"/>
              </w:rPr>
              <w:t xml:space="preserve">3) Same changes in 6.7.3.2 </w:t>
            </w:r>
            <w:r w:rsidRPr="00D71366">
              <w:rPr>
                <w:color w:val="FF0000"/>
              </w:rPr>
              <w:t>gwus-Config-NB</w:t>
            </w:r>
          </w:p>
        </w:tc>
        <w:tc>
          <w:tcPr>
            <w:tcW w:w="6480" w:type="dxa"/>
            <w:noWrap/>
            <w:hideMark/>
          </w:tcPr>
          <w:p w14:paraId="4C735D77" w14:textId="77777777" w:rsidR="00EA515B" w:rsidRPr="00EA515B" w:rsidRDefault="00EA515B" w:rsidP="00EA515B">
            <w:pPr>
              <w:pStyle w:val="BodyText"/>
            </w:pPr>
            <w:r w:rsidRPr="00EA515B">
              <w:lastRenderedPageBreak/>
              <w:t>Rap: seems desirable to agree and consistently use some clear terminology (should be consistent with H105)</w:t>
            </w:r>
          </w:p>
        </w:tc>
        <w:tc>
          <w:tcPr>
            <w:tcW w:w="3870" w:type="dxa"/>
            <w:noWrap/>
            <w:hideMark/>
          </w:tcPr>
          <w:p w14:paraId="00D5832A" w14:textId="77777777" w:rsidR="00EA515B" w:rsidRPr="00EA515B" w:rsidRDefault="00EA515B" w:rsidP="00EA515B">
            <w:pPr>
              <w:pStyle w:val="BodyText"/>
            </w:pPr>
            <w:r w:rsidRPr="00EA515B">
              <w:t> </w:t>
            </w:r>
          </w:p>
        </w:tc>
      </w:tr>
      <w:tr w:rsidR="00F101A1" w:rsidRPr="00EA515B" w14:paraId="7FC38842" w14:textId="77777777" w:rsidTr="00C547AE">
        <w:trPr>
          <w:trHeight w:val="290"/>
        </w:trPr>
        <w:tc>
          <w:tcPr>
            <w:tcW w:w="753" w:type="dxa"/>
            <w:noWrap/>
            <w:hideMark/>
          </w:tcPr>
          <w:p w14:paraId="473854D3" w14:textId="77777777" w:rsidR="00EA515B" w:rsidRPr="00EA515B" w:rsidRDefault="00EA515B" w:rsidP="00EA515B">
            <w:pPr>
              <w:pStyle w:val="BodyText"/>
            </w:pPr>
            <w:r w:rsidRPr="00EA515B">
              <w:t>H107</w:t>
            </w:r>
          </w:p>
        </w:tc>
        <w:tc>
          <w:tcPr>
            <w:tcW w:w="1131" w:type="dxa"/>
            <w:noWrap/>
            <w:hideMark/>
          </w:tcPr>
          <w:p w14:paraId="571B0D76" w14:textId="77777777" w:rsidR="00EA515B" w:rsidRPr="00EA515B" w:rsidRDefault="00EA515B" w:rsidP="00EA515B">
            <w:pPr>
              <w:pStyle w:val="BodyText"/>
            </w:pPr>
            <w:r w:rsidRPr="00EA515B">
              <w:t>Odile (Huawei)</w:t>
            </w:r>
          </w:p>
        </w:tc>
        <w:tc>
          <w:tcPr>
            <w:tcW w:w="1571" w:type="dxa"/>
            <w:noWrap/>
            <w:hideMark/>
          </w:tcPr>
          <w:p w14:paraId="43E0521E" w14:textId="77777777" w:rsidR="00EA515B" w:rsidRPr="00EA515B" w:rsidRDefault="00EA515B" w:rsidP="00EA515B">
            <w:pPr>
              <w:pStyle w:val="BodyText"/>
            </w:pPr>
            <w:r w:rsidRPr="00EA515B">
              <w:t>NBIoT/eMTC</w:t>
            </w:r>
          </w:p>
        </w:tc>
        <w:tc>
          <w:tcPr>
            <w:tcW w:w="802" w:type="dxa"/>
            <w:noWrap/>
            <w:hideMark/>
          </w:tcPr>
          <w:p w14:paraId="0FBB121B" w14:textId="77777777" w:rsidR="00EA515B" w:rsidRPr="00EA515B" w:rsidRDefault="00EA515B" w:rsidP="00EA515B">
            <w:pPr>
              <w:pStyle w:val="BodyText"/>
            </w:pPr>
            <w:r w:rsidRPr="00EA515B">
              <w:t>4</w:t>
            </w:r>
          </w:p>
        </w:tc>
        <w:tc>
          <w:tcPr>
            <w:tcW w:w="1070" w:type="dxa"/>
            <w:noWrap/>
            <w:hideMark/>
          </w:tcPr>
          <w:p w14:paraId="16B25B0C" w14:textId="77777777" w:rsidR="00EA515B" w:rsidRPr="00EA515B" w:rsidRDefault="00EA515B" w:rsidP="00EA515B">
            <w:pPr>
              <w:pStyle w:val="BodyText"/>
            </w:pPr>
            <w:r w:rsidRPr="00EA515B">
              <w:t>None</w:t>
            </w:r>
          </w:p>
        </w:tc>
        <w:tc>
          <w:tcPr>
            <w:tcW w:w="1279" w:type="dxa"/>
            <w:noWrap/>
            <w:hideMark/>
          </w:tcPr>
          <w:p w14:paraId="535B888A" w14:textId="77777777" w:rsidR="00EA515B" w:rsidRPr="00EA515B" w:rsidRDefault="00EA515B" w:rsidP="00EA515B">
            <w:pPr>
              <w:pStyle w:val="BodyText"/>
            </w:pPr>
            <w:r w:rsidRPr="00EA515B">
              <w:t>DiscMail</w:t>
            </w:r>
          </w:p>
        </w:tc>
        <w:tc>
          <w:tcPr>
            <w:tcW w:w="1939" w:type="dxa"/>
            <w:noWrap/>
            <w:hideMark/>
          </w:tcPr>
          <w:p w14:paraId="79920446" w14:textId="77777777" w:rsidR="00EA515B" w:rsidRPr="00EA515B" w:rsidRDefault="00EA515B" w:rsidP="00EA515B">
            <w:pPr>
              <w:pStyle w:val="BodyText"/>
            </w:pPr>
            <w:r w:rsidRPr="00EA515B">
              <w:t>v21: Class changed</w:t>
            </w:r>
          </w:p>
        </w:tc>
        <w:tc>
          <w:tcPr>
            <w:tcW w:w="6336" w:type="dxa"/>
            <w:noWrap/>
            <w:hideMark/>
          </w:tcPr>
          <w:p w14:paraId="71BAF214" w14:textId="77777777" w:rsidR="00EA515B" w:rsidRPr="00EA515B" w:rsidRDefault="00EA515B" w:rsidP="00EA515B">
            <w:pPr>
              <w:pStyle w:val="BodyText"/>
            </w:pPr>
            <w:r w:rsidRPr="00EA515B">
              <w:t>gwus-GroupAlternation is Enumerated {True}, This is the presence that enables hopping. Also Hopping is not defined, better use 'alternation'</w:t>
            </w:r>
          </w:p>
        </w:tc>
        <w:tc>
          <w:tcPr>
            <w:tcW w:w="4860" w:type="dxa"/>
            <w:noWrap/>
            <w:hideMark/>
          </w:tcPr>
          <w:p w14:paraId="011F84E3" w14:textId="77777777" w:rsidR="00CC2F28" w:rsidRDefault="00CC2F28" w:rsidP="00CC2F28">
            <w:pPr>
              <w:pStyle w:val="CommentText"/>
            </w:pPr>
            <w:r>
              <w:t>v07</w:t>
            </w:r>
            <w:r>
              <w:br/>
            </w:r>
            <w:r w:rsidRPr="003E316B">
              <w:rPr>
                <w:color w:val="FF0000"/>
                <w:u w:val="single"/>
              </w:rPr>
              <w:t>Presence of the field e</w:t>
            </w:r>
            <w:r>
              <w:rPr>
                <w:strike/>
                <w:color w:val="FF0000"/>
              </w:rPr>
              <w:t>E</w:t>
            </w:r>
            <w:r>
              <w:t xml:space="preserve">nables </w:t>
            </w:r>
            <w:r>
              <w:rPr>
                <w:strike/>
                <w:color w:val="FF0000"/>
              </w:rPr>
              <w:t>hopping</w:t>
            </w:r>
            <w:r>
              <w:rPr>
                <w:color w:val="FF0000"/>
                <w:u w:val="single"/>
              </w:rPr>
              <w:t>WUS group alternation</w:t>
            </w:r>
            <w:r>
              <w:t xml:space="preserve"> between </w:t>
            </w:r>
            <w:r>
              <w:rPr>
                <w:strike/>
                <w:color w:val="FF0000"/>
              </w:rPr>
              <w:t>the</w:t>
            </w:r>
            <w:r w:rsidRPr="003E316B">
              <w:t>two or more WUS resources for the gap type, see TS 36.304 [4].</w:t>
            </w:r>
          </w:p>
          <w:p w14:paraId="2BE5E4D3" w14:textId="3139A6FF" w:rsidR="00EA515B" w:rsidRPr="00EA515B" w:rsidRDefault="00CC2F28" w:rsidP="00CC2F28">
            <w:pPr>
              <w:pStyle w:val="BodyText"/>
            </w:pPr>
            <w:r>
              <w:t>Same chang in 6.7.3.2 gwus-Config-NB.</w:t>
            </w:r>
          </w:p>
        </w:tc>
        <w:tc>
          <w:tcPr>
            <w:tcW w:w="6480" w:type="dxa"/>
            <w:noWrap/>
            <w:hideMark/>
          </w:tcPr>
          <w:p w14:paraId="2D883A5C" w14:textId="77777777" w:rsidR="00EA515B" w:rsidRPr="00EA515B" w:rsidRDefault="00EA515B" w:rsidP="00EA515B">
            <w:pPr>
              <w:pStyle w:val="BodyText"/>
            </w:pPr>
            <w:r w:rsidRPr="00EA515B">
              <w:t> </w:t>
            </w:r>
          </w:p>
        </w:tc>
        <w:tc>
          <w:tcPr>
            <w:tcW w:w="3870" w:type="dxa"/>
            <w:noWrap/>
            <w:hideMark/>
          </w:tcPr>
          <w:p w14:paraId="5E33AEBE" w14:textId="77777777" w:rsidR="00EA515B" w:rsidRPr="00EA515B" w:rsidRDefault="00EA515B" w:rsidP="00EA515B">
            <w:pPr>
              <w:pStyle w:val="BodyText"/>
            </w:pPr>
            <w:r w:rsidRPr="00EA515B">
              <w:t> </w:t>
            </w:r>
          </w:p>
        </w:tc>
      </w:tr>
      <w:tr w:rsidR="00F101A1" w:rsidRPr="00EA515B" w14:paraId="62F4CEBB" w14:textId="77777777" w:rsidTr="00C547AE">
        <w:trPr>
          <w:trHeight w:val="290"/>
        </w:trPr>
        <w:tc>
          <w:tcPr>
            <w:tcW w:w="753" w:type="dxa"/>
            <w:noWrap/>
            <w:hideMark/>
          </w:tcPr>
          <w:p w14:paraId="0B4F58FF" w14:textId="77777777" w:rsidR="00EA515B" w:rsidRPr="00EA515B" w:rsidRDefault="00EA515B" w:rsidP="00EA515B">
            <w:pPr>
              <w:pStyle w:val="BodyText"/>
            </w:pPr>
            <w:r w:rsidRPr="00EA515B">
              <w:t>H109</w:t>
            </w:r>
          </w:p>
        </w:tc>
        <w:tc>
          <w:tcPr>
            <w:tcW w:w="1131" w:type="dxa"/>
            <w:noWrap/>
            <w:hideMark/>
          </w:tcPr>
          <w:p w14:paraId="7E15DC6A" w14:textId="77777777" w:rsidR="00EA515B" w:rsidRPr="00EA515B" w:rsidRDefault="00EA515B" w:rsidP="00EA515B">
            <w:pPr>
              <w:pStyle w:val="BodyText"/>
            </w:pPr>
            <w:r w:rsidRPr="00EA515B">
              <w:t>Odile (Huawei)</w:t>
            </w:r>
          </w:p>
        </w:tc>
        <w:tc>
          <w:tcPr>
            <w:tcW w:w="1571" w:type="dxa"/>
            <w:noWrap/>
            <w:hideMark/>
          </w:tcPr>
          <w:p w14:paraId="27B5CE0A" w14:textId="77777777" w:rsidR="00EA515B" w:rsidRPr="00EA515B" w:rsidRDefault="00EA515B" w:rsidP="00EA515B">
            <w:pPr>
              <w:pStyle w:val="BodyText"/>
            </w:pPr>
            <w:r w:rsidRPr="00EA515B">
              <w:t>NBIoT/eMTC</w:t>
            </w:r>
          </w:p>
        </w:tc>
        <w:tc>
          <w:tcPr>
            <w:tcW w:w="802" w:type="dxa"/>
            <w:noWrap/>
            <w:hideMark/>
          </w:tcPr>
          <w:p w14:paraId="04AE0F1B" w14:textId="77777777" w:rsidR="00EA515B" w:rsidRPr="00EA515B" w:rsidRDefault="00EA515B" w:rsidP="00EA515B">
            <w:pPr>
              <w:pStyle w:val="BodyText"/>
            </w:pPr>
            <w:r w:rsidRPr="00EA515B">
              <w:t>4</w:t>
            </w:r>
          </w:p>
        </w:tc>
        <w:tc>
          <w:tcPr>
            <w:tcW w:w="1070" w:type="dxa"/>
            <w:noWrap/>
            <w:hideMark/>
          </w:tcPr>
          <w:p w14:paraId="24863E80" w14:textId="77777777" w:rsidR="00EA515B" w:rsidRPr="00EA515B" w:rsidRDefault="00EA515B" w:rsidP="00EA515B">
            <w:pPr>
              <w:pStyle w:val="BodyText"/>
            </w:pPr>
            <w:r w:rsidRPr="00EA515B">
              <w:t>R2-2003250</w:t>
            </w:r>
          </w:p>
        </w:tc>
        <w:tc>
          <w:tcPr>
            <w:tcW w:w="1279" w:type="dxa"/>
            <w:noWrap/>
            <w:hideMark/>
          </w:tcPr>
          <w:p w14:paraId="4D18771C" w14:textId="77777777" w:rsidR="00EA515B" w:rsidRPr="00EA515B" w:rsidRDefault="00EA515B" w:rsidP="00EA515B">
            <w:pPr>
              <w:pStyle w:val="BodyText"/>
            </w:pPr>
            <w:r w:rsidRPr="00EA515B">
              <w:t>TDoc</w:t>
            </w:r>
          </w:p>
        </w:tc>
        <w:tc>
          <w:tcPr>
            <w:tcW w:w="1939" w:type="dxa"/>
            <w:noWrap/>
            <w:hideMark/>
          </w:tcPr>
          <w:p w14:paraId="3E9E595E" w14:textId="77777777" w:rsidR="00EA515B" w:rsidRPr="00EA515B" w:rsidRDefault="00EA515B" w:rsidP="00EA515B">
            <w:pPr>
              <w:pStyle w:val="BodyText"/>
            </w:pPr>
            <w:r w:rsidRPr="00EA515B">
              <w:t>v22: Class changed</w:t>
            </w:r>
          </w:p>
        </w:tc>
        <w:tc>
          <w:tcPr>
            <w:tcW w:w="6336" w:type="dxa"/>
            <w:noWrap/>
            <w:hideMark/>
          </w:tcPr>
          <w:p w14:paraId="5BD75013" w14:textId="77777777" w:rsidR="00EA515B" w:rsidRPr="00EA515B" w:rsidRDefault="00EA515B" w:rsidP="00EA515B">
            <w:pPr>
              <w:pStyle w:val="BodyText"/>
            </w:pPr>
            <w:r w:rsidRPr="00EA515B">
              <w:t>This issue also applies to gwus-Config-NB in 6.7.3.2</w:t>
            </w:r>
            <w:r w:rsidRPr="00EA515B">
              <w:br/>
              <w:t xml:space="preserve">1. timeOffset-eDRX-Long is present , then a WUS resource for the gap should be configured. </w:t>
            </w:r>
            <w:r w:rsidRPr="00EA515B">
              <w:br/>
              <w:t>2. parameter is defined as OPTIONAL Need OR but default configuration in absence is  defined in the field descriotion</w:t>
            </w:r>
            <w:r w:rsidRPr="00EA515B">
              <w:br/>
              <w:t xml:space="preserve">3. two different ways of implementing default configuration iare used for </w:t>
            </w:r>
            <w:r w:rsidRPr="00EA515B">
              <w:lastRenderedPageBreak/>
              <w:t>the same parameter, the CHOICE structure and</w:t>
            </w:r>
          </w:p>
        </w:tc>
        <w:tc>
          <w:tcPr>
            <w:tcW w:w="4860" w:type="dxa"/>
            <w:noWrap/>
            <w:hideMark/>
          </w:tcPr>
          <w:p w14:paraId="6E27DC70" w14:textId="77777777" w:rsidR="00EA515B" w:rsidRPr="00EA515B" w:rsidRDefault="00EA515B" w:rsidP="00EA515B">
            <w:pPr>
              <w:pStyle w:val="BodyText"/>
            </w:pPr>
            <w:r w:rsidRPr="00EA515B">
              <w:lastRenderedPageBreak/>
              <w:t>v07</w:t>
            </w:r>
            <w:r w:rsidRPr="00EA515B">
              <w:br/>
              <w:t>1) change Need OR to Cond TimeOffset</w:t>
            </w:r>
            <w:r w:rsidRPr="00EA515B">
              <w:br/>
              <w:t>2. for default configuration there are the same two options as for gwus-ResourceConfig-eDRX-Short.</w:t>
            </w:r>
            <w:r w:rsidRPr="00EA515B">
              <w:br/>
              <w:t xml:space="preserve">1) parameter is defined as MP  if timeoffset is present and  the fallback configuration is described in the </w:t>
            </w:r>
            <w:r w:rsidRPr="00EA515B">
              <w:lastRenderedPageBreak/>
              <w:t>CHOICE structure</w:t>
            </w:r>
            <w:r w:rsidRPr="00EA515B">
              <w:br/>
              <w:t>2) parameter is defined as need OP if timeoffset is present ,there is NO CHOICE structure,  and the fallback configuration is described in the fleld decription</w:t>
            </w:r>
            <w:r w:rsidRPr="00EA515B">
              <w:br/>
              <w:t>Tdoc will be submitted to the meeting</w:t>
            </w:r>
          </w:p>
        </w:tc>
        <w:tc>
          <w:tcPr>
            <w:tcW w:w="6480" w:type="dxa"/>
            <w:noWrap/>
            <w:hideMark/>
          </w:tcPr>
          <w:p w14:paraId="0A40B857" w14:textId="77777777" w:rsidR="00EA515B" w:rsidRPr="00EA515B" w:rsidRDefault="00EA515B" w:rsidP="00EA515B">
            <w:pPr>
              <w:pStyle w:val="BodyText"/>
            </w:pPr>
            <w:r w:rsidRPr="00EA515B">
              <w:lastRenderedPageBreak/>
              <w:t> </w:t>
            </w:r>
          </w:p>
        </w:tc>
        <w:tc>
          <w:tcPr>
            <w:tcW w:w="3870" w:type="dxa"/>
            <w:noWrap/>
            <w:hideMark/>
          </w:tcPr>
          <w:p w14:paraId="6FEC9AA0" w14:textId="77777777" w:rsidR="00EA515B" w:rsidRPr="00EA515B" w:rsidRDefault="00EA515B" w:rsidP="00EA515B">
            <w:pPr>
              <w:pStyle w:val="BodyText"/>
            </w:pPr>
            <w:r w:rsidRPr="00EA515B">
              <w:t> </w:t>
            </w:r>
          </w:p>
        </w:tc>
      </w:tr>
      <w:tr w:rsidR="00F101A1" w:rsidRPr="00EA515B" w14:paraId="1868C551" w14:textId="77777777" w:rsidTr="00C547AE">
        <w:trPr>
          <w:trHeight w:val="290"/>
        </w:trPr>
        <w:tc>
          <w:tcPr>
            <w:tcW w:w="753" w:type="dxa"/>
            <w:noWrap/>
            <w:hideMark/>
          </w:tcPr>
          <w:p w14:paraId="64ABB745" w14:textId="77777777" w:rsidR="00EA515B" w:rsidRPr="00EA515B" w:rsidRDefault="00EA515B" w:rsidP="00EA515B">
            <w:pPr>
              <w:pStyle w:val="BodyText"/>
            </w:pPr>
            <w:r w:rsidRPr="00EA515B">
              <w:t>H105</w:t>
            </w:r>
          </w:p>
        </w:tc>
        <w:tc>
          <w:tcPr>
            <w:tcW w:w="1131" w:type="dxa"/>
            <w:noWrap/>
            <w:hideMark/>
          </w:tcPr>
          <w:p w14:paraId="2AA2BC04" w14:textId="77777777" w:rsidR="00EA515B" w:rsidRPr="00EA515B" w:rsidRDefault="00EA515B" w:rsidP="00EA515B">
            <w:pPr>
              <w:pStyle w:val="BodyText"/>
            </w:pPr>
            <w:r w:rsidRPr="00EA515B">
              <w:t>Odile (Huawei)</w:t>
            </w:r>
          </w:p>
        </w:tc>
        <w:tc>
          <w:tcPr>
            <w:tcW w:w="1571" w:type="dxa"/>
            <w:noWrap/>
            <w:hideMark/>
          </w:tcPr>
          <w:p w14:paraId="4013B926" w14:textId="77777777" w:rsidR="00EA515B" w:rsidRPr="00EA515B" w:rsidRDefault="00EA515B" w:rsidP="00EA515B">
            <w:pPr>
              <w:pStyle w:val="BodyText"/>
            </w:pPr>
            <w:r w:rsidRPr="00EA515B">
              <w:t>eMTC</w:t>
            </w:r>
          </w:p>
        </w:tc>
        <w:tc>
          <w:tcPr>
            <w:tcW w:w="802" w:type="dxa"/>
            <w:noWrap/>
            <w:hideMark/>
          </w:tcPr>
          <w:p w14:paraId="4FB2BC86" w14:textId="77777777" w:rsidR="00EA515B" w:rsidRPr="00EA515B" w:rsidRDefault="00EA515B" w:rsidP="00EA515B">
            <w:pPr>
              <w:pStyle w:val="BodyText"/>
            </w:pPr>
            <w:r w:rsidRPr="00EA515B">
              <w:t>3</w:t>
            </w:r>
          </w:p>
        </w:tc>
        <w:tc>
          <w:tcPr>
            <w:tcW w:w="1070" w:type="dxa"/>
            <w:noWrap/>
            <w:hideMark/>
          </w:tcPr>
          <w:p w14:paraId="16F732BB" w14:textId="77777777" w:rsidR="00EA515B" w:rsidRPr="00EA515B" w:rsidRDefault="00EA515B" w:rsidP="00EA515B">
            <w:pPr>
              <w:pStyle w:val="BodyText"/>
            </w:pPr>
            <w:r w:rsidRPr="00EA515B">
              <w:t>None</w:t>
            </w:r>
          </w:p>
        </w:tc>
        <w:tc>
          <w:tcPr>
            <w:tcW w:w="1279" w:type="dxa"/>
            <w:noWrap/>
            <w:hideMark/>
          </w:tcPr>
          <w:p w14:paraId="2461DF71" w14:textId="77777777" w:rsidR="00EA515B" w:rsidRPr="00EA515B" w:rsidRDefault="00EA515B" w:rsidP="00EA515B">
            <w:pPr>
              <w:pStyle w:val="BodyText"/>
            </w:pPr>
            <w:r w:rsidRPr="00EA515B">
              <w:t>DiscMail</w:t>
            </w:r>
          </w:p>
        </w:tc>
        <w:tc>
          <w:tcPr>
            <w:tcW w:w="1939" w:type="dxa"/>
            <w:noWrap/>
            <w:hideMark/>
          </w:tcPr>
          <w:p w14:paraId="59C5ABAB" w14:textId="77777777" w:rsidR="00EA515B" w:rsidRPr="00EA515B" w:rsidRDefault="00EA515B" w:rsidP="00EA515B">
            <w:pPr>
              <w:pStyle w:val="BodyText"/>
            </w:pPr>
            <w:r w:rsidRPr="00EA515B">
              <w:t>v11</w:t>
            </w:r>
          </w:p>
        </w:tc>
        <w:tc>
          <w:tcPr>
            <w:tcW w:w="6336" w:type="dxa"/>
            <w:noWrap/>
            <w:hideMark/>
          </w:tcPr>
          <w:p w14:paraId="0F57B31D" w14:textId="77777777" w:rsidR="00EA515B" w:rsidRPr="00EA515B" w:rsidRDefault="00EA515B" w:rsidP="00EA515B">
            <w:pPr>
              <w:pStyle w:val="BodyText"/>
            </w:pPr>
            <w:r w:rsidRPr="00EA515B">
              <w:t>We don't use 'group WUS' in RAAN2 spec for the resource. This is the RAN1 language to distinguish the rel-15 and rel-16 feature</w:t>
            </w:r>
          </w:p>
        </w:tc>
        <w:tc>
          <w:tcPr>
            <w:tcW w:w="4860" w:type="dxa"/>
            <w:noWrap/>
            <w:hideMark/>
          </w:tcPr>
          <w:p w14:paraId="327F19E8" w14:textId="77777777" w:rsidR="00EA515B" w:rsidRPr="00EA515B" w:rsidRDefault="00EA515B" w:rsidP="00EA515B">
            <w:pPr>
              <w:pStyle w:val="BodyText"/>
            </w:pPr>
            <w:r w:rsidRPr="00EA515B">
              <w:t>v07: remove all occurrences of the word 'group' in the description</w:t>
            </w:r>
          </w:p>
        </w:tc>
        <w:tc>
          <w:tcPr>
            <w:tcW w:w="6480" w:type="dxa"/>
            <w:noWrap/>
            <w:hideMark/>
          </w:tcPr>
          <w:p w14:paraId="51119FDD" w14:textId="77777777" w:rsidR="00EA515B" w:rsidRPr="00EA515B" w:rsidRDefault="00EA515B" w:rsidP="00EA515B">
            <w:pPr>
              <w:pStyle w:val="BodyText"/>
            </w:pPr>
            <w:r w:rsidRPr="00EA515B">
              <w:t>Rap: Should be concluded together with H106</w:t>
            </w:r>
          </w:p>
        </w:tc>
        <w:tc>
          <w:tcPr>
            <w:tcW w:w="3870" w:type="dxa"/>
            <w:noWrap/>
            <w:hideMark/>
          </w:tcPr>
          <w:p w14:paraId="2C2EBF2C" w14:textId="77777777" w:rsidR="00EA515B" w:rsidRPr="00EA515B" w:rsidRDefault="00EA515B" w:rsidP="00EA515B">
            <w:pPr>
              <w:pStyle w:val="BodyText"/>
            </w:pPr>
            <w:r w:rsidRPr="00EA515B">
              <w:t> </w:t>
            </w:r>
          </w:p>
        </w:tc>
      </w:tr>
      <w:tr w:rsidR="00F101A1" w:rsidRPr="00EA515B" w14:paraId="41D4E290" w14:textId="77777777" w:rsidTr="00C547AE">
        <w:trPr>
          <w:trHeight w:val="290"/>
        </w:trPr>
        <w:tc>
          <w:tcPr>
            <w:tcW w:w="753" w:type="dxa"/>
            <w:noWrap/>
            <w:hideMark/>
          </w:tcPr>
          <w:p w14:paraId="06666F19" w14:textId="77777777" w:rsidR="00EA515B" w:rsidRPr="00EA515B" w:rsidRDefault="00EA515B" w:rsidP="00EA515B">
            <w:pPr>
              <w:pStyle w:val="BodyText"/>
            </w:pPr>
            <w:r w:rsidRPr="00EA515B">
              <w:t>N002</w:t>
            </w:r>
          </w:p>
        </w:tc>
        <w:tc>
          <w:tcPr>
            <w:tcW w:w="1131" w:type="dxa"/>
            <w:noWrap/>
            <w:hideMark/>
          </w:tcPr>
          <w:p w14:paraId="22C0CE2D" w14:textId="77777777" w:rsidR="00EA515B" w:rsidRPr="00EA515B" w:rsidRDefault="00EA515B" w:rsidP="00EA515B">
            <w:pPr>
              <w:pStyle w:val="BodyText"/>
            </w:pPr>
            <w:r w:rsidRPr="00EA515B">
              <w:t>Nokia (Tero)</w:t>
            </w:r>
          </w:p>
        </w:tc>
        <w:tc>
          <w:tcPr>
            <w:tcW w:w="1571" w:type="dxa"/>
            <w:noWrap/>
            <w:hideMark/>
          </w:tcPr>
          <w:p w14:paraId="59B261BF" w14:textId="77777777" w:rsidR="00EA515B" w:rsidRPr="00EA515B" w:rsidRDefault="00EA515B" w:rsidP="00EA515B">
            <w:pPr>
              <w:pStyle w:val="BodyText"/>
            </w:pPr>
            <w:r w:rsidRPr="00EA515B">
              <w:t>eMTC</w:t>
            </w:r>
          </w:p>
        </w:tc>
        <w:tc>
          <w:tcPr>
            <w:tcW w:w="802" w:type="dxa"/>
            <w:noWrap/>
            <w:hideMark/>
          </w:tcPr>
          <w:p w14:paraId="2B5CCE94" w14:textId="77777777" w:rsidR="00EA515B" w:rsidRPr="00EA515B" w:rsidRDefault="00EA515B" w:rsidP="00EA515B">
            <w:pPr>
              <w:pStyle w:val="BodyText"/>
            </w:pPr>
            <w:r w:rsidRPr="00EA515B">
              <w:t>3</w:t>
            </w:r>
          </w:p>
        </w:tc>
        <w:tc>
          <w:tcPr>
            <w:tcW w:w="1070" w:type="dxa"/>
            <w:noWrap/>
            <w:hideMark/>
          </w:tcPr>
          <w:p w14:paraId="226DD6B7" w14:textId="77777777" w:rsidR="00EA515B" w:rsidRPr="00EA515B" w:rsidRDefault="00EA515B" w:rsidP="00EA515B">
            <w:pPr>
              <w:pStyle w:val="BodyText"/>
            </w:pPr>
            <w:r w:rsidRPr="00EA515B">
              <w:t>None</w:t>
            </w:r>
          </w:p>
        </w:tc>
        <w:tc>
          <w:tcPr>
            <w:tcW w:w="1279" w:type="dxa"/>
            <w:noWrap/>
            <w:hideMark/>
          </w:tcPr>
          <w:p w14:paraId="6AD2E0E0" w14:textId="77777777" w:rsidR="00EA515B" w:rsidRPr="00EA515B" w:rsidRDefault="00EA515B" w:rsidP="00EA515B">
            <w:pPr>
              <w:pStyle w:val="BodyText"/>
            </w:pPr>
            <w:r w:rsidRPr="00EA515B">
              <w:t>PropAgree</w:t>
            </w:r>
          </w:p>
        </w:tc>
        <w:tc>
          <w:tcPr>
            <w:tcW w:w="1939" w:type="dxa"/>
            <w:noWrap/>
            <w:hideMark/>
          </w:tcPr>
          <w:p w14:paraId="3709ECA2" w14:textId="77777777" w:rsidR="00EA515B" w:rsidRPr="00EA515B" w:rsidRDefault="00EA515B" w:rsidP="00EA515B">
            <w:pPr>
              <w:pStyle w:val="BodyText"/>
            </w:pPr>
            <w:r w:rsidRPr="00EA515B">
              <w:t>v22: As suggested</w:t>
            </w:r>
          </w:p>
        </w:tc>
        <w:tc>
          <w:tcPr>
            <w:tcW w:w="6336" w:type="dxa"/>
            <w:noWrap/>
            <w:hideMark/>
          </w:tcPr>
          <w:p w14:paraId="12C7D50D" w14:textId="77777777" w:rsidR="00EA515B" w:rsidRPr="00EA515B" w:rsidRDefault="00EA515B" w:rsidP="00EA515B">
            <w:pPr>
              <w:pStyle w:val="BodyText"/>
            </w:pPr>
            <w:r w:rsidRPr="00EA515B">
              <w:t>What does “is enabled” mean? Does the UE do it, or is it allowed to do it? Normally configuration makes UE behaviour clear, so I would assume UE shall do it.</w:t>
            </w:r>
          </w:p>
        </w:tc>
        <w:tc>
          <w:tcPr>
            <w:tcW w:w="4860" w:type="dxa"/>
            <w:noWrap/>
            <w:hideMark/>
          </w:tcPr>
          <w:p w14:paraId="1745112B" w14:textId="77777777" w:rsidR="00EA515B" w:rsidRPr="00EA515B" w:rsidRDefault="00EA515B" w:rsidP="00EA515B">
            <w:pPr>
              <w:pStyle w:val="BodyText"/>
            </w:pPr>
            <w:r w:rsidRPr="00EA515B">
              <w:t>Use “Indicates UE shall monitor” if this is a true UE requirements, or “may monitor” if it’s something that UE is allowed to do but is not mandated to.</w:t>
            </w:r>
          </w:p>
        </w:tc>
        <w:tc>
          <w:tcPr>
            <w:tcW w:w="6480" w:type="dxa"/>
            <w:noWrap/>
            <w:hideMark/>
          </w:tcPr>
          <w:p w14:paraId="4FB05000" w14:textId="77777777" w:rsidR="00EA515B" w:rsidRPr="00EA515B" w:rsidRDefault="00EA515B" w:rsidP="00EA515B">
            <w:pPr>
              <w:pStyle w:val="BodyText"/>
            </w:pPr>
            <w:r w:rsidRPr="00EA515B">
              <w:t>Qualcomm v17: WI is eMTC. Should change to “Indicates UE shall monitor”.</w:t>
            </w:r>
          </w:p>
        </w:tc>
        <w:tc>
          <w:tcPr>
            <w:tcW w:w="3870" w:type="dxa"/>
            <w:noWrap/>
            <w:hideMark/>
          </w:tcPr>
          <w:p w14:paraId="39F9DE60" w14:textId="77777777" w:rsidR="00EA515B" w:rsidRPr="00EA515B" w:rsidRDefault="00EA515B" w:rsidP="00EA515B">
            <w:pPr>
              <w:pStyle w:val="BodyText"/>
            </w:pPr>
            <w:r w:rsidRPr="00EA515B">
              <w:t> </w:t>
            </w:r>
          </w:p>
        </w:tc>
      </w:tr>
      <w:tr w:rsidR="00F101A1" w:rsidRPr="00EA515B" w14:paraId="75AC03B4" w14:textId="77777777" w:rsidTr="00C547AE">
        <w:trPr>
          <w:trHeight w:val="290"/>
        </w:trPr>
        <w:tc>
          <w:tcPr>
            <w:tcW w:w="753" w:type="dxa"/>
            <w:noWrap/>
            <w:hideMark/>
          </w:tcPr>
          <w:p w14:paraId="1F04986A" w14:textId="77777777" w:rsidR="00EA515B" w:rsidRPr="00EA515B" w:rsidRDefault="00EA515B" w:rsidP="00EA515B">
            <w:pPr>
              <w:pStyle w:val="BodyText"/>
            </w:pPr>
            <w:r w:rsidRPr="00EA515B">
              <w:t>H111</w:t>
            </w:r>
          </w:p>
        </w:tc>
        <w:tc>
          <w:tcPr>
            <w:tcW w:w="1131" w:type="dxa"/>
            <w:noWrap/>
            <w:hideMark/>
          </w:tcPr>
          <w:p w14:paraId="0E57D5C8" w14:textId="77777777" w:rsidR="00EA515B" w:rsidRPr="00EA515B" w:rsidRDefault="00EA515B" w:rsidP="00EA515B">
            <w:pPr>
              <w:pStyle w:val="BodyText"/>
            </w:pPr>
            <w:r w:rsidRPr="00EA515B">
              <w:t>Odile (Huawei)</w:t>
            </w:r>
          </w:p>
        </w:tc>
        <w:tc>
          <w:tcPr>
            <w:tcW w:w="1571" w:type="dxa"/>
            <w:noWrap/>
            <w:hideMark/>
          </w:tcPr>
          <w:p w14:paraId="5AB100C4" w14:textId="77777777" w:rsidR="00EA515B" w:rsidRPr="00EA515B" w:rsidRDefault="00EA515B" w:rsidP="00EA515B">
            <w:pPr>
              <w:pStyle w:val="BodyText"/>
            </w:pPr>
            <w:r w:rsidRPr="00EA515B">
              <w:t>eMTC</w:t>
            </w:r>
          </w:p>
        </w:tc>
        <w:tc>
          <w:tcPr>
            <w:tcW w:w="802" w:type="dxa"/>
            <w:noWrap/>
            <w:hideMark/>
          </w:tcPr>
          <w:p w14:paraId="5377585C" w14:textId="77777777" w:rsidR="00EA515B" w:rsidRPr="00EA515B" w:rsidRDefault="00EA515B" w:rsidP="00EA515B">
            <w:pPr>
              <w:pStyle w:val="BodyText"/>
            </w:pPr>
            <w:r w:rsidRPr="00EA515B">
              <w:t>3</w:t>
            </w:r>
          </w:p>
        </w:tc>
        <w:tc>
          <w:tcPr>
            <w:tcW w:w="1070" w:type="dxa"/>
            <w:noWrap/>
            <w:hideMark/>
          </w:tcPr>
          <w:p w14:paraId="2485B69D" w14:textId="77777777" w:rsidR="00EA515B" w:rsidRPr="00EA515B" w:rsidRDefault="00EA515B" w:rsidP="00EA515B">
            <w:pPr>
              <w:pStyle w:val="BodyText"/>
            </w:pPr>
            <w:r w:rsidRPr="00EA515B">
              <w:t>R2-2003478</w:t>
            </w:r>
          </w:p>
        </w:tc>
        <w:tc>
          <w:tcPr>
            <w:tcW w:w="1279" w:type="dxa"/>
            <w:noWrap/>
            <w:hideMark/>
          </w:tcPr>
          <w:p w14:paraId="38BB5BCF" w14:textId="77777777" w:rsidR="00EA515B" w:rsidRPr="00EA515B" w:rsidRDefault="00EA515B" w:rsidP="00EA515B">
            <w:pPr>
              <w:pStyle w:val="BodyText"/>
            </w:pPr>
            <w:r w:rsidRPr="00EA515B">
              <w:t>TDoc</w:t>
            </w:r>
          </w:p>
        </w:tc>
        <w:tc>
          <w:tcPr>
            <w:tcW w:w="1939"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The IE is defined but referenced nowhere. Note that RAN2 has agreed to support dedicated signalling.</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0F694AE3" w14:textId="77777777" w:rsidR="00EA515B" w:rsidRPr="00EA515B" w:rsidRDefault="00EA515B" w:rsidP="00EA515B">
            <w:pPr>
              <w:pStyle w:val="BodyText"/>
            </w:pPr>
            <w:r w:rsidRPr="00EA515B">
              <w:t>Rap: Assumed to be covered by TDoc prepared by ZTE, also covering H112</w:t>
            </w:r>
          </w:p>
        </w:tc>
        <w:tc>
          <w:tcPr>
            <w:tcW w:w="3870" w:type="dxa"/>
            <w:noWrap/>
            <w:hideMark/>
          </w:tcPr>
          <w:p w14:paraId="556A9A3D" w14:textId="77777777" w:rsidR="00EA515B" w:rsidRPr="00EA515B" w:rsidRDefault="00EA515B" w:rsidP="00EA515B">
            <w:pPr>
              <w:pStyle w:val="BodyText"/>
            </w:pPr>
            <w:r w:rsidRPr="00EA515B">
              <w:t> </w:t>
            </w:r>
          </w:p>
        </w:tc>
      </w:tr>
      <w:tr w:rsidR="00F101A1" w:rsidRPr="00EA515B" w14:paraId="4DDDCAB7" w14:textId="77777777" w:rsidTr="00C547AE">
        <w:trPr>
          <w:trHeight w:val="290"/>
        </w:trPr>
        <w:tc>
          <w:tcPr>
            <w:tcW w:w="753" w:type="dxa"/>
            <w:noWrap/>
            <w:hideMark/>
          </w:tcPr>
          <w:p w14:paraId="6316FFA8" w14:textId="77777777" w:rsidR="00EA515B" w:rsidRPr="00EA515B" w:rsidRDefault="00EA515B" w:rsidP="00EA515B">
            <w:pPr>
              <w:pStyle w:val="BodyText"/>
            </w:pPr>
            <w:r w:rsidRPr="00EA515B">
              <w:lastRenderedPageBreak/>
              <w:t>H112</w:t>
            </w:r>
          </w:p>
        </w:tc>
        <w:tc>
          <w:tcPr>
            <w:tcW w:w="1131" w:type="dxa"/>
            <w:noWrap/>
            <w:hideMark/>
          </w:tcPr>
          <w:p w14:paraId="045AC632" w14:textId="77777777" w:rsidR="00EA515B" w:rsidRPr="00EA515B" w:rsidRDefault="00EA515B" w:rsidP="00EA515B">
            <w:pPr>
              <w:pStyle w:val="BodyText"/>
            </w:pPr>
            <w:r w:rsidRPr="00EA515B">
              <w:t>Odile (Huawei)</w:t>
            </w:r>
          </w:p>
        </w:tc>
        <w:tc>
          <w:tcPr>
            <w:tcW w:w="1571" w:type="dxa"/>
            <w:noWrap/>
            <w:hideMark/>
          </w:tcPr>
          <w:p w14:paraId="297230CD" w14:textId="77777777" w:rsidR="00EA515B" w:rsidRPr="00EA515B" w:rsidRDefault="00EA515B" w:rsidP="00EA515B">
            <w:pPr>
              <w:pStyle w:val="BodyText"/>
            </w:pPr>
            <w:r w:rsidRPr="00EA515B">
              <w:t>eMTC</w:t>
            </w:r>
          </w:p>
        </w:tc>
        <w:tc>
          <w:tcPr>
            <w:tcW w:w="802" w:type="dxa"/>
            <w:noWrap/>
            <w:hideMark/>
          </w:tcPr>
          <w:p w14:paraId="1CC6EAA3" w14:textId="77777777" w:rsidR="00EA515B" w:rsidRPr="00EA515B" w:rsidRDefault="00EA515B" w:rsidP="00EA515B">
            <w:pPr>
              <w:pStyle w:val="BodyText"/>
            </w:pPr>
            <w:r w:rsidRPr="00EA515B">
              <w:t>3</w:t>
            </w:r>
          </w:p>
        </w:tc>
        <w:tc>
          <w:tcPr>
            <w:tcW w:w="1070" w:type="dxa"/>
            <w:noWrap/>
            <w:hideMark/>
          </w:tcPr>
          <w:p w14:paraId="1624319B" w14:textId="77777777" w:rsidR="00EA515B" w:rsidRPr="00EA515B" w:rsidRDefault="00EA515B" w:rsidP="00EA515B">
            <w:pPr>
              <w:pStyle w:val="BodyText"/>
            </w:pPr>
            <w:r w:rsidRPr="00EA515B">
              <w:t>R2-2003478</w:t>
            </w:r>
          </w:p>
        </w:tc>
        <w:tc>
          <w:tcPr>
            <w:tcW w:w="1279" w:type="dxa"/>
            <w:noWrap/>
            <w:hideMark/>
          </w:tcPr>
          <w:p w14:paraId="058FB83E" w14:textId="77777777" w:rsidR="00EA515B" w:rsidRPr="00EA515B" w:rsidRDefault="00EA515B" w:rsidP="00EA515B">
            <w:pPr>
              <w:pStyle w:val="BodyText"/>
            </w:pPr>
            <w:r w:rsidRPr="00EA515B">
              <w:t>TDoc</w:t>
            </w:r>
          </w:p>
        </w:tc>
        <w:tc>
          <w:tcPr>
            <w:tcW w:w="1939"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In absence of agreed signalling optimisation, the three parameters periodicity, startPosition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t>v07 TBC</w:t>
            </w:r>
          </w:p>
        </w:tc>
        <w:tc>
          <w:tcPr>
            <w:tcW w:w="6480" w:type="dxa"/>
            <w:noWrap/>
            <w:hideMark/>
          </w:tcPr>
          <w:p w14:paraId="3318F132" w14:textId="77777777" w:rsidR="00EA515B" w:rsidRPr="00EA515B" w:rsidRDefault="00EA515B" w:rsidP="00EA515B">
            <w:pPr>
              <w:pStyle w:val="BodyText"/>
            </w:pPr>
            <w:r w:rsidRPr="00EA515B">
              <w:t>Rap: See H112</w:t>
            </w:r>
          </w:p>
        </w:tc>
        <w:tc>
          <w:tcPr>
            <w:tcW w:w="3870" w:type="dxa"/>
            <w:noWrap/>
            <w:hideMark/>
          </w:tcPr>
          <w:p w14:paraId="5EE9E407" w14:textId="77777777" w:rsidR="00EA515B" w:rsidRPr="00EA515B" w:rsidRDefault="00EA515B" w:rsidP="00EA515B">
            <w:pPr>
              <w:pStyle w:val="BodyText"/>
            </w:pPr>
            <w:r w:rsidRPr="00EA515B">
              <w:t> </w:t>
            </w:r>
          </w:p>
        </w:tc>
      </w:tr>
      <w:tr w:rsidR="00F101A1" w:rsidRPr="00EA515B" w14:paraId="754CDEC1" w14:textId="77777777" w:rsidTr="00C547AE">
        <w:trPr>
          <w:trHeight w:val="290"/>
        </w:trPr>
        <w:tc>
          <w:tcPr>
            <w:tcW w:w="753" w:type="dxa"/>
            <w:noWrap/>
            <w:hideMark/>
          </w:tcPr>
          <w:p w14:paraId="50B6B714" w14:textId="77777777" w:rsidR="00EA515B" w:rsidRPr="00EA515B" w:rsidRDefault="00EA515B" w:rsidP="00EA515B">
            <w:pPr>
              <w:pStyle w:val="BodyText"/>
            </w:pPr>
            <w:r w:rsidRPr="00EA515B">
              <w:t>H113</w:t>
            </w:r>
          </w:p>
        </w:tc>
        <w:tc>
          <w:tcPr>
            <w:tcW w:w="1131" w:type="dxa"/>
            <w:noWrap/>
            <w:hideMark/>
          </w:tcPr>
          <w:p w14:paraId="0C9A69FD" w14:textId="77777777" w:rsidR="00EA515B" w:rsidRPr="00EA515B" w:rsidRDefault="00EA515B" w:rsidP="00EA515B">
            <w:pPr>
              <w:pStyle w:val="BodyText"/>
            </w:pPr>
            <w:r w:rsidRPr="00EA515B">
              <w:t>Odile (Huawei)</w:t>
            </w:r>
          </w:p>
        </w:tc>
        <w:tc>
          <w:tcPr>
            <w:tcW w:w="1571" w:type="dxa"/>
            <w:noWrap/>
            <w:hideMark/>
          </w:tcPr>
          <w:p w14:paraId="1AE0BBB8" w14:textId="77777777" w:rsidR="00EA515B" w:rsidRPr="00EA515B" w:rsidRDefault="00EA515B" w:rsidP="00EA515B">
            <w:pPr>
              <w:pStyle w:val="BodyText"/>
            </w:pPr>
            <w:r w:rsidRPr="00EA515B">
              <w:t>eMTC</w:t>
            </w:r>
          </w:p>
        </w:tc>
        <w:tc>
          <w:tcPr>
            <w:tcW w:w="802" w:type="dxa"/>
            <w:noWrap/>
            <w:hideMark/>
          </w:tcPr>
          <w:p w14:paraId="3A8E4D26" w14:textId="77777777" w:rsidR="00EA515B" w:rsidRPr="00EA515B" w:rsidRDefault="00EA515B" w:rsidP="00EA515B">
            <w:pPr>
              <w:pStyle w:val="BodyText"/>
            </w:pPr>
            <w:r w:rsidRPr="00EA515B">
              <w:t>3</w:t>
            </w:r>
          </w:p>
        </w:tc>
        <w:tc>
          <w:tcPr>
            <w:tcW w:w="1070" w:type="dxa"/>
            <w:noWrap/>
            <w:hideMark/>
          </w:tcPr>
          <w:p w14:paraId="00327357" w14:textId="77777777" w:rsidR="00EA515B" w:rsidRPr="00EA515B" w:rsidRDefault="00EA515B" w:rsidP="00EA515B">
            <w:pPr>
              <w:pStyle w:val="BodyText"/>
            </w:pPr>
            <w:r w:rsidRPr="00EA515B">
              <w:t>None</w:t>
            </w:r>
          </w:p>
        </w:tc>
        <w:tc>
          <w:tcPr>
            <w:tcW w:w="1279" w:type="dxa"/>
            <w:noWrap/>
            <w:hideMark/>
          </w:tcPr>
          <w:p w14:paraId="2A7F7D7D" w14:textId="77777777" w:rsidR="00EA515B" w:rsidRPr="00EA515B" w:rsidRDefault="00EA515B" w:rsidP="00EA515B">
            <w:pPr>
              <w:pStyle w:val="BodyText"/>
            </w:pPr>
            <w:r w:rsidRPr="00EA515B">
              <w:t>PropAgree</w:t>
            </w:r>
          </w:p>
        </w:tc>
        <w:tc>
          <w:tcPr>
            <w:tcW w:w="1939" w:type="dxa"/>
            <w:noWrap/>
            <w:hideMark/>
          </w:tcPr>
          <w:p w14:paraId="77FDF6AE" w14:textId="77777777" w:rsidR="00EA515B" w:rsidRPr="00EA515B" w:rsidRDefault="00EA515B" w:rsidP="00EA515B">
            <w:pPr>
              <w:pStyle w:val="BodyText"/>
            </w:pPr>
            <w:r w:rsidRPr="00EA515B">
              <w:t>v11: As suggested</w:t>
            </w:r>
          </w:p>
        </w:tc>
        <w:tc>
          <w:tcPr>
            <w:tcW w:w="6336" w:type="dxa"/>
            <w:noWrap/>
            <w:hideMark/>
          </w:tcPr>
          <w:p w14:paraId="64ED6A5E" w14:textId="77777777" w:rsidR="00EA515B" w:rsidRPr="00EA515B" w:rsidRDefault="00EA515B" w:rsidP="00EA515B">
            <w:pPr>
              <w:pStyle w:val="BodyText"/>
            </w:pPr>
            <w:r w:rsidRPr="00EA515B">
              <w:t>pur-ImplicitReleaseAfter-r16 is only 2 bits. There is no benefit in introducing a CHOICE structure to allow delta configuration</w:t>
            </w:r>
          </w:p>
        </w:tc>
        <w:tc>
          <w:tcPr>
            <w:tcW w:w="4860" w:type="dxa"/>
            <w:noWrap/>
            <w:hideMark/>
          </w:tcPr>
          <w:p w14:paraId="03168D6A" w14:textId="77777777" w:rsidR="00EA515B" w:rsidRPr="00EA515B" w:rsidRDefault="00EA515B" w:rsidP="00EA515B">
            <w:pPr>
              <w:pStyle w:val="BodyText"/>
            </w:pPr>
            <w:r w:rsidRPr="00EA515B">
              <w:t>v07: Define the parameter as   ENUMERATED {e2, e4, e8, spare} OPTIONAL --Need OR</w:t>
            </w:r>
          </w:p>
        </w:tc>
        <w:tc>
          <w:tcPr>
            <w:tcW w:w="6480" w:type="dxa"/>
            <w:noWrap/>
            <w:hideMark/>
          </w:tcPr>
          <w:p w14:paraId="133BD940" w14:textId="77777777" w:rsidR="00EA515B" w:rsidRPr="00EA515B" w:rsidRDefault="00EA515B" w:rsidP="00EA515B">
            <w:pPr>
              <w:pStyle w:val="BodyText"/>
            </w:pPr>
            <w:r w:rsidRPr="00EA515B">
              <w:t> </w:t>
            </w:r>
          </w:p>
        </w:tc>
        <w:tc>
          <w:tcPr>
            <w:tcW w:w="3870" w:type="dxa"/>
            <w:noWrap/>
            <w:hideMark/>
          </w:tcPr>
          <w:p w14:paraId="7A0A3980" w14:textId="77777777" w:rsidR="00EA515B" w:rsidRPr="00EA515B" w:rsidRDefault="00EA515B" w:rsidP="00EA515B">
            <w:pPr>
              <w:pStyle w:val="BodyText"/>
            </w:pPr>
            <w:r w:rsidRPr="00EA515B">
              <w:t> </w:t>
            </w:r>
          </w:p>
        </w:tc>
      </w:tr>
      <w:tr w:rsidR="00F101A1" w:rsidRPr="00EA515B" w14:paraId="0EF65EB5" w14:textId="77777777" w:rsidTr="00C547AE">
        <w:trPr>
          <w:trHeight w:val="290"/>
        </w:trPr>
        <w:tc>
          <w:tcPr>
            <w:tcW w:w="753" w:type="dxa"/>
            <w:noWrap/>
            <w:hideMark/>
          </w:tcPr>
          <w:p w14:paraId="210A8AAD" w14:textId="77777777" w:rsidR="00EA515B" w:rsidRPr="00EA515B" w:rsidRDefault="00EA515B" w:rsidP="00EA515B">
            <w:pPr>
              <w:pStyle w:val="BodyText"/>
            </w:pPr>
            <w:r w:rsidRPr="00EA515B">
              <w:t>Z605</w:t>
            </w:r>
          </w:p>
        </w:tc>
        <w:tc>
          <w:tcPr>
            <w:tcW w:w="1131" w:type="dxa"/>
            <w:noWrap/>
            <w:hideMark/>
          </w:tcPr>
          <w:p w14:paraId="2C76CC5E" w14:textId="77777777" w:rsidR="00EA515B" w:rsidRPr="00EA515B" w:rsidRDefault="00EA515B" w:rsidP="00EA515B">
            <w:pPr>
              <w:pStyle w:val="BodyText"/>
            </w:pPr>
            <w:r w:rsidRPr="00EA515B">
              <w:t>ZTE (LuTing)</w:t>
            </w:r>
          </w:p>
        </w:tc>
        <w:tc>
          <w:tcPr>
            <w:tcW w:w="1571" w:type="dxa"/>
            <w:noWrap/>
            <w:hideMark/>
          </w:tcPr>
          <w:p w14:paraId="648AEA7E" w14:textId="77777777" w:rsidR="00EA515B" w:rsidRPr="00EA515B" w:rsidRDefault="00EA515B" w:rsidP="00EA515B">
            <w:pPr>
              <w:pStyle w:val="BodyText"/>
            </w:pPr>
            <w:r w:rsidRPr="00EA515B">
              <w:t>eMTC</w:t>
            </w:r>
          </w:p>
        </w:tc>
        <w:tc>
          <w:tcPr>
            <w:tcW w:w="802" w:type="dxa"/>
            <w:noWrap/>
            <w:hideMark/>
          </w:tcPr>
          <w:p w14:paraId="4052D464" w14:textId="77777777" w:rsidR="00EA515B" w:rsidRPr="00EA515B" w:rsidRDefault="00EA515B" w:rsidP="00EA515B">
            <w:pPr>
              <w:pStyle w:val="BodyText"/>
            </w:pPr>
            <w:r w:rsidRPr="00EA515B">
              <w:t>3</w:t>
            </w:r>
          </w:p>
        </w:tc>
        <w:tc>
          <w:tcPr>
            <w:tcW w:w="1070" w:type="dxa"/>
            <w:noWrap/>
            <w:hideMark/>
          </w:tcPr>
          <w:p w14:paraId="44AADA64" w14:textId="77777777" w:rsidR="00EA515B" w:rsidRPr="00EA515B" w:rsidRDefault="00EA515B" w:rsidP="00EA515B">
            <w:pPr>
              <w:pStyle w:val="BodyText"/>
            </w:pPr>
            <w:r w:rsidRPr="00EA515B">
              <w:t>None</w:t>
            </w:r>
          </w:p>
        </w:tc>
        <w:tc>
          <w:tcPr>
            <w:tcW w:w="1279" w:type="dxa"/>
            <w:noWrap/>
            <w:hideMark/>
          </w:tcPr>
          <w:p w14:paraId="698914E7" w14:textId="77777777" w:rsidR="00EA515B" w:rsidRPr="00EA515B" w:rsidRDefault="00EA515B" w:rsidP="00EA515B">
            <w:pPr>
              <w:pStyle w:val="BodyText"/>
            </w:pPr>
            <w:r w:rsidRPr="00EA515B">
              <w:t>PropAgree</w:t>
            </w:r>
          </w:p>
        </w:tc>
        <w:tc>
          <w:tcPr>
            <w:tcW w:w="1939" w:type="dxa"/>
            <w:noWrap/>
            <w:hideMark/>
          </w:tcPr>
          <w:p w14:paraId="4AF3D54F" w14:textId="77777777" w:rsidR="00EA515B" w:rsidRPr="00EA515B" w:rsidRDefault="00EA515B" w:rsidP="00EA515B">
            <w:pPr>
              <w:pStyle w:val="BodyText"/>
            </w:pPr>
            <w:r w:rsidRPr="00EA515B">
              <w:t>v11: As suggested, but no need for ce- prefix in field name (clear from the context i.e. ce-ModeA). Propose to use pusch-NarrowB</w:t>
            </w:r>
            <w:r w:rsidRPr="00EA515B">
              <w:lastRenderedPageBreak/>
              <w:t>andMaxTBS-r16</w:t>
            </w:r>
          </w:p>
        </w:tc>
        <w:tc>
          <w:tcPr>
            <w:tcW w:w="6336" w:type="dxa"/>
            <w:noWrap/>
            <w:hideMark/>
          </w:tcPr>
          <w:p w14:paraId="074B070D" w14:textId="77777777" w:rsidR="00EA515B" w:rsidRPr="00EA515B" w:rsidRDefault="00EA515B" w:rsidP="00EA515B">
            <w:pPr>
              <w:pStyle w:val="BodyText"/>
            </w:pPr>
            <w:r w:rsidRPr="00EA515B">
              <w:lastRenderedPageBreak/>
              <w:t xml:space="preserve">One of the RAN1 parameter ce-pusch-nb-maxTbs-config in R1-2001477 has been missed in PUR configuration for eMTC. The RAN1 description for this parameter is “When the UE supports the ‘2984 bits max UL TBS in 1.4 MHz in CE mode A’ feature, the PUR configuration includes whether the feature is enabled or disabled”. So an enable indication, e.g., ce-PUSCH-nb-MaxTBS </w:t>
            </w:r>
            <w:r w:rsidRPr="00EA515B">
              <w:lastRenderedPageBreak/>
              <w:t>would be introduced for ce-ModeA.</w:t>
            </w:r>
          </w:p>
        </w:tc>
        <w:tc>
          <w:tcPr>
            <w:tcW w:w="4860" w:type="dxa"/>
            <w:noWrap/>
            <w:hideMark/>
          </w:tcPr>
          <w:p w14:paraId="57FAA514" w14:textId="77777777" w:rsidR="00B77474" w:rsidRPr="007E5482" w:rsidRDefault="00B77474" w:rsidP="00B77474">
            <w:pPr>
              <w:pStyle w:val="CommentText"/>
              <w:spacing w:after="0"/>
              <w:ind w:leftChars="90" w:left="198"/>
              <w:rPr>
                <w:sz w:val="16"/>
                <w:szCs w:val="16"/>
              </w:rPr>
            </w:pPr>
            <w:r w:rsidRPr="007E5482">
              <w:rPr>
                <w:sz w:val="16"/>
                <w:szCs w:val="16"/>
              </w:rPr>
              <w:lastRenderedPageBreak/>
              <w:t>ce-ModeA</w:t>
            </w:r>
            <w:r>
              <w:rPr>
                <w:sz w:val="16"/>
                <w:szCs w:val="16"/>
              </w:rPr>
              <w:t xml:space="preserve">     </w:t>
            </w:r>
            <w:r w:rsidRPr="007E5482">
              <w:rPr>
                <w:sz w:val="16"/>
                <w:szCs w:val="16"/>
              </w:rPr>
              <w:t>SEQUENCE {</w:t>
            </w:r>
          </w:p>
          <w:p w14:paraId="459BD8B7" w14:textId="77777777" w:rsidR="00B77474" w:rsidRPr="007E5482" w:rsidRDefault="00B77474" w:rsidP="00B77474">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06D5C644" w14:textId="77777777" w:rsidR="00B77474" w:rsidRPr="007E5482" w:rsidRDefault="00B77474" w:rsidP="00B77474">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223D3C0" w14:textId="77777777" w:rsidR="00B77474" w:rsidRPr="007E5482" w:rsidRDefault="00B77474" w:rsidP="00B77474">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437F5DAB" w14:textId="77777777" w:rsidR="00B77474" w:rsidRPr="007E5482" w:rsidRDefault="00B77474" w:rsidP="00B77474">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550FC848" w14:textId="77777777" w:rsidR="00EA515B" w:rsidRDefault="00B77474" w:rsidP="00B77474">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645A3EE9" w14:textId="59835476" w:rsidR="00B77474" w:rsidRPr="00B77474" w:rsidRDefault="00B77474" w:rsidP="00B77474">
            <w:pPr>
              <w:pStyle w:val="CommentText"/>
              <w:spacing w:after="0"/>
              <w:ind w:leftChars="90" w:left="198"/>
            </w:pPr>
            <w:r w:rsidRPr="00B77474">
              <w:rPr>
                <w:sz w:val="16"/>
                <w:szCs w:val="16"/>
              </w:rPr>
              <w:t>}</w:t>
            </w:r>
          </w:p>
        </w:tc>
        <w:tc>
          <w:tcPr>
            <w:tcW w:w="6480" w:type="dxa"/>
            <w:noWrap/>
            <w:hideMark/>
          </w:tcPr>
          <w:p w14:paraId="752C4B88" w14:textId="77777777" w:rsidR="00EA515B" w:rsidRPr="00EA515B" w:rsidRDefault="00EA515B" w:rsidP="00EA515B">
            <w:pPr>
              <w:pStyle w:val="BodyText"/>
            </w:pPr>
            <w:r w:rsidRPr="00EA515B">
              <w:t> </w:t>
            </w:r>
          </w:p>
        </w:tc>
        <w:tc>
          <w:tcPr>
            <w:tcW w:w="3870" w:type="dxa"/>
            <w:noWrap/>
            <w:hideMark/>
          </w:tcPr>
          <w:p w14:paraId="3F5A86E9" w14:textId="77777777" w:rsidR="00EA515B" w:rsidRPr="00EA515B" w:rsidRDefault="00EA515B" w:rsidP="00EA515B">
            <w:pPr>
              <w:pStyle w:val="BodyText"/>
            </w:pPr>
            <w:r w:rsidRPr="00EA515B">
              <w:t> </w:t>
            </w:r>
          </w:p>
        </w:tc>
      </w:tr>
      <w:tr w:rsidR="00F101A1" w:rsidRPr="00EA515B" w14:paraId="26BC60BA" w14:textId="77777777" w:rsidTr="00C547AE">
        <w:trPr>
          <w:trHeight w:val="290"/>
        </w:trPr>
        <w:tc>
          <w:tcPr>
            <w:tcW w:w="753" w:type="dxa"/>
            <w:noWrap/>
            <w:hideMark/>
          </w:tcPr>
          <w:p w14:paraId="1C9BF2DD" w14:textId="77777777" w:rsidR="00EA515B" w:rsidRPr="00EA515B" w:rsidRDefault="00EA515B" w:rsidP="00EA515B">
            <w:pPr>
              <w:pStyle w:val="BodyText"/>
            </w:pPr>
            <w:r w:rsidRPr="00EA515B">
              <w:t>Z606</w:t>
            </w:r>
          </w:p>
        </w:tc>
        <w:tc>
          <w:tcPr>
            <w:tcW w:w="1131" w:type="dxa"/>
            <w:noWrap/>
            <w:hideMark/>
          </w:tcPr>
          <w:p w14:paraId="25C0C91A" w14:textId="77777777" w:rsidR="00EA515B" w:rsidRPr="00EA515B" w:rsidRDefault="00EA515B" w:rsidP="00EA515B">
            <w:pPr>
              <w:pStyle w:val="BodyText"/>
            </w:pPr>
            <w:r w:rsidRPr="00EA515B">
              <w:t>ZTE (LuTing)</w:t>
            </w:r>
          </w:p>
        </w:tc>
        <w:tc>
          <w:tcPr>
            <w:tcW w:w="1571" w:type="dxa"/>
            <w:noWrap/>
            <w:hideMark/>
          </w:tcPr>
          <w:p w14:paraId="6FEFA27D" w14:textId="77777777" w:rsidR="00EA515B" w:rsidRPr="00EA515B" w:rsidRDefault="00EA515B" w:rsidP="00EA515B">
            <w:pPr>
              <w:pStyle w:val="BodyText"/>
            </w:pPr>
            <w:r w:rsidRPr="00EA515B">
              <w:t>eMTC</w:t>
            </w:r>
          </w:p>
        </w:tc>
        <w:tc>
          <w:tcPr>
            <w:tcW w:w="802" w:type="dxa"/>
            <w:noWrap/>
            <w:hideMark/>
          </w:tcPr>
          <w:p w14:paraId="57399084" w14:textId="77777777" w:rsidR="00EA515B" w:rsidRPr="00EA515B" w:rsidRDefault="00EA515B" w:rsidP="00EA515B">
            <w:pPr>
              <w:pStyle w:val="BodyText"/>
            </w:pPr>
            <w:r w:rsidRPr="00EA515B">
              <w:t>3</w:t>
            </w:r>
          </w:p>
        </w:tc>
        <w:tc>
          <w:tcPr>
            <w:tcW w:w="1070" w:type="dxa"/>
            <w:noWrap/>
            <w:hideMark/>
          </w:tcPr>
          <w:p w14:paraId="566A0293" w14:textId="77777777" w:rsidR="00EA515B" w:rsidRPr="00EA515B" w:rsidRDefault="00EA515B" w:rsidP="00EA515B">
            <w:pPr>
              <w:pStyle w:val="BodyText"/>
            </w:pPr>
            <w:r w:rsidRPr="00EA515B">
              <w:t>None</w:t>
            </w:r>
          </w:p>
        </w:tc>
        <w:tc>
          <w:tcPr>
            <w:tcW w:w="1279" w:type="dxa"/>
            <w:noWrap/>
            <w:hideMark/>
          </w:tcPr>
          <w:p w14:paraId="3BF1AD73" w14:textId="77777777" w:rsidR="00EA515B" w:rsidRPr="00EA515B" w:rsidRDefault="00EA515B" w:rsidP="00EA515B">
            <w:pPr>
              <w:pStyle w:val="BodyText"/>
            </w:pPr>
            <w:r w:rsidRPr="00EA515B">
              <w:t>DiscMail</w:t>
            </w:r>
          </w:p>
        </w:tc>
        <w:tc>
          <w:tcPr>
            <w:tcW w:w="1939"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 xml:space="preserve">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w:t>
            </w:r>
            <w:r w:rsidRPr="00EA515B">
              <w:lastRenderedPageBreak/>
              <w:t>be used as implicit enable indication.</w:t>
            </w:r>
          </w:p>
        </w:tc>
        <w:tc>
          <w:tcPr>
            <w:tcW w:w="4860" w:type="dxa"/>
            <w:noWrap/>
            <w:hideMark/>
          </w:tcPr>
          <w:p w14:paraId="79B12A8B" w14:textId="77777777" w:rsidR="00F101A1" w:rsidRDefault="00F101A1" w:rsidP="00F101A1">
            <w:pPr>
              <w:pStyle w:val="CommentText"/>
              <w:spacing w:after="0"/>
            </w:pPr>
            <w:r>
              <w:lastRenderedPageBreak/>
              <w:t>pur-GrantInfo-r16</w:t>
            </w:r>
            <w:r>
              <w:tab/>
            </w:r>
            <w:r>
              <w:tab/>
            </w:r>
            <w:r>
              <w:tab/>
            </w:r>
            <w:r>
              <w:tab/>
              <w:t>CHOICE {</w:t>
            </w:r>
          </w:p>
          <w:p w14:paraId="1CBA03AB" w14:textId="77777777" w:rsidR="00F101A1" w:rsidRDefault="00F101A1" w:rsidP="00F101A1">
            <w:pPr>
              <w:pStyle w:val="CommentText"/>
              <w:spacing w:after="0"/>
              <w:ind w:firstLineChars="150" w:firstLine="330"/>
            </w:pPr>
            <w:r>
              <w:t xml:space="preserve">ce-ModeA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r>
              <w:t>ce-ModeB</w:t>
            </w:r>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r w:rsidRPr="00253F34">
              <w:rPr>
                <w:strike/>
                <w:color w:val="0070C0"/>
              </w:rPr>
              <w:t>subPRB-Allocation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lastRenderedPageBreak/>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CE-ModeB</w:t>
            </w:r>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r>
              <w:lastRenderedPageBreak/>
              <w:t>pur-PUSCH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67766D0E" w14:textId="77777777" w:rsidR="00EA515B" w:rsidRPr="00EA515B" w:rsidRDefault="00EA515B" w:rsidP="00EA515B">
            <w:pPr>
              <w:pStyle w:val="BodyText"/>
            </w:pPr>
            <w:r w:rsidRPr="00EA515B">
              <w:lastRenderedPageBreak/>
              <w:t>Rap: It seems QC assumes that current signalling is sufficient:</w:t>
            </w:r>
            <w:r w:rsidRPr="00EA515B">
              <w:br/>
              <w:t>ModeA: codepoint 00 of num-Rus-r16 indicates full-PRB and other values indicated subPRB, and</w:t>
            </w:r>
            <w:r w:rsidRPr="00EA515B">
              <w:br/>
              <w:t>ModeB: 1 bit flag subPRB-Allocation-r16 in DCI indicates this.</w:t>
            </w:r>
            <w:r w:rsidRPr="00EA515B">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tc>
        <w:tc>
          <w:tcPr>
            <w:tcW w:w="3870" w:type="dxa"/>
            <w:noWrap/>
            <w:hideMark/>
          </w:tcPr>
          <w:p w14:paraId="4542978A" w14:textId="77777777" w:rsidR="00EA515B" w:rsidRPr="00EA515B" w:rsidRDefault="00EA515B" w:rsidP="00EA515B">
            <w:pPr>
              <w:pStyle w:val="BodyText"/>
            </w:pPr>
            <w:r w:rsidRPr="00EA515B">
              <w:t> </w:t>
            </w:r>
          </w:p>
        </w:tc>
      </w:tr>
      <w:tr w:rsidR="00F101A1" w:rsidRPr="00EA515B" w14:paraId="25D94E7E" w14:textId="77777777" w:rsidTr="00C547AE">
        <w:trPr>
          <w:trHeight w:val="290"/>
        </w:trPr>
        <w:tc>
          <w:tcPr>
            <w:tcW w:w="753" w:type="dxa"/>
            <w:noWrap/>
            <w:hideMark/>
          </w:tcPr>
          <w:p w14:paraId="23D78003" w14:textId="77777777" w:rsidR="00EA515B" w:rsidRPr="00EA515B" w:rsidRDefault="00EA515B" w:rsidP="00EA515B">
            <w:pPr>
              <w:pStyle w:val="BodyText"/>
            </w:pPr>
            <w:r w:rsidRPr="00EA515B">
              <w:lastRenderedPageBreak/>
              <w:t>H115</w:t>
            </w:r>
          </w:p>
        </w:tc>
        <w:tc>
          <w:tcPr>
            <w:tcW w:w="1131" w:type="dxa"/>
            <w:noWrap/>
            <w:hideMark/>
          </w:tcPr>
          <w:p w14:paraId="1D56AEA9" w14:textId="77777777" w:rsidR="00EA515B" w:rsidRPr="00EA515B" w:rsidRDefault="00EA515B" w:rsidP="00EA515B">
            <w:pPr>
              <w:pStyle w:val="BodyText"/>
            </w:pPr>
            <w:r w:rsidRPr="00EA515B">
              <w:t>Odile (Huawei)</w:t>
            </w:r>
          </w:p>
        </w:tc>
        <w:tc>
          <w:tcPr>
            <w:tcW w:w="1571" w:type="dxa"/>
            <w:noWrap/>
            <w:hideMark/>
          </w:tcPr>
          <w:p w14:paraId="21774C62" w14:textId="77777777" w:rsidR="00EA515B" w:rsidRPr="00EA515B" w:rsidRDefault="00EA515B" w:rsidP="00EA515B">
            <w:pPr>
              <w:pStyle w:val="BodyText"/>
            </w:pPr>
            <w:r w:rsidRPr="00EA515B">
              <w:t>eMTC</w:t>
            </w:r>
          </w:p>
        </w:tc>
        <w:tc>
          <w:tcPr>
            <w:tcW w:w="802" w:type="dxa"/>
            <w:noWrap/>
            <w:hideMark/>
          </w:tcPr>
          <w:p w14:paraId="78BA0DE9" w14:textId="77777777" w:rsidR="00EA515B" w:rsidRPr="00EA515B" w:rsidRDefault="00EA515B" w:rsidP="00EA515B">
            <w:pPr>
              <w:pStyle w:val="BodyText"/>
            </w:pPr>
            <w:r w:rsidRPr="00EA515B">
              <w:t>3</w:t>
            </w:r>
          </w:p>
        </w:tc>
        <w:tc>
          <w:tcPr>
            <w:tcW w:w="1070" w:type="dxa"/>
            <w:noWrap/>
            <w:hideMark/>
          </w:tcPr>
          <w:p w14:paraId="14B49A55" w14:textId="77777777" w:rsidR="00EA515B" w:rsidRPr="00EA515B" w:rsidRDefault="00EA515B" w:rsidP="00EA515B">
            <w:pPr>
              <w:pStyle w:val="BodyText"/>
            </w:pPr>
            <w:r w:rsidRPr="00EA515B">
              <w:t>None</w:t>
            </w:r>
          </w:p>
        </w:tc>
        <w:tc>
          <w:tcPr>
            <w:tcW w:w="1279" w:type="dxa"/>
            <w:noWrap/>
            <w:hideMark/>
          </w:tcPr>
          <w:p w14:paraId="6F917DED" w14:textId="77777777" w:rsidR="00EA515B" w:rsidRPr="00EA515B" w:rsidRDefault="00EA515B" w:rsidP="00EA515B">
            <w:pPr>
              <w:pStyle w:val="BodyText"/>
            </w:pPr>
            <w:r w:rsidRPr="00EA515B">
              <w:t>PropTDoc</w:t>
            </w:r>
          </w:p>
        </w:tc>
        <w:tc>
          <w:tcPr>
            <w:tcW w:w="1939" w:type="dxa"/>
            <w:noWrap/>
            <w:hideMark/>
          </w:tcPr>
          <w:p w14:paraId="3B98DF24" w14:textId="77777777" w:rsidR="00EA515B" w:rsidRPr="00EA515B" w:rsidRDefault="00EA515B" w:rsidP="00EA515B">
            <w:pPr>
              <w:pStyle w:val="BodyText"/>
            </w:pPr>
            <w:r w:rsidRPr="00EA515B">
              <w:t>v11</w:t>
            </w:r>
          </w:p>
        </w:tc>
        <w:tc>
          <w:tcPr>
            <w:tcW w:w="6336" w:type="dxa"/>
            <w:noWrap/>
            <w:hideMark/>
          </w:tcPr>
          <w:p w14:paraId="72B52D3C" w14:textId="77777777" w:rsidR="00EA515B" w:rsidRPr="00EA515B" w:rsidRDefault="00EA515B" w:rsidP="00EA515B">
            <w:pPr>
              <w:pStyle w:val="BodyText"/>
            </w:pPr>
            <w:r w:rsidRPr="00EA515B">
              <w:t>Most parameters have no field description. Need to be added</w:t>
            </w:r>
          </w:p>
        </w:tc>
        <w:tc>
          <w:tcPr>
            <w:tcW w:w="4860" w:type="dxa"/>
            <w:noWrap/>
            <w:hideMark/>
          </w:tcPr>
          <w:p w14:paraId="2B9549BD" w14:textId="77777777" w:rsidR="00EA515B" w:rsidRPr="00EA515B" w:rsidRDefault="00EA515B" w:rsidP="00EA515B">
            <w:pPr>
              <w:pStyle w:val="BodyText"/>
            </w:pPr>
            <w:r w:rsidRPr="00EA515B">
              <w:t>v07: Add the missing descriptions</w:t>
            </w:r>
          </w:p>
        </w:tc>
        <w:tc>
          <w:tcPr>
            <w:tcW w:w="6480" w:type="dxa"/>
            <w:noWrap/>
            <w:hideMark/>
          </w:tcPr>
          <w:p w14:paraId="193AA3B7" w14:textId="77777777" w:rsidR="00EA515B" w:rsidRPr="00EA515B" w:rsidRDefault="00EA515B" w:rsidP="00EA515B">
            <w:pPr>
              <w:pStyle w:val="BodyText"/>
            </w:pPr>
            <w:r w:rsidRPr="00EA515B">
              <w:t>Rap: Suggest Huawei to prepare paper with TP</w:t>
            </w:r>
          </w:p>
        </w:tc>
        <w:tc>
          <w:tcPr>
            <w:tcW w:w="3870" w:type="dxa"/>
            <w:noWrap/>
            <w:hideMark/>
          </w:tcPr>
          <w:p w14:paraId="79A764F7" w14:textId="77777777" w:rsidR="00EA515B" w:rsidRPr="00EA515B" w:rsidRDefault="00EA515B" w:rsidP="00EA515B">
            <w:pPr>
              <w:pStyle w:val="BodyText"/>
            </w:pPr>
            <w:r w:rsidRPr="00EA515B">
              <w:t> </w:t>
            </w:r>
          </w:p>
        </w:tc>
      </w:tr>
      <w:tr w:rsidR="00F101A1" w:rsidRPr="00EA515B" w14:paraId="403B33B9" w14:textId="77777777" w:rsidTr="00C547AE">
        <w:trPr>
          <w:trHeight w:val="290"/>
        </w:trPr>
        <w:tc>
          <w:tcPr>
            <w:tcW w:w="753" w:type="dxa"/>
            <w:noWrap/>
            <w:hideMark/>
          </w:tcPr>
          <w:p w14:paraId="1CA50DDE" w14:textId="77777777" w:rsidR="00EA515B" w:rsidRPr="00EA515B" w:rsidRDefault="00EA515B" w:rsidP="00EA515B">
            <w:pPr>
              <w:pStyle w:val="BodyText"/>
            </w:pPr>
            <w:r w:rsidRPr="00EA515B">
              <w:t>H161</w:t>
            </w:r>
          </w:p>
        </w:tc>
        <w:tc>
          <w:tcPr>
            <w:tcW w:w="1131" w:type="dxa"/>
            <w:noWrap/>
            <w:hideMark/>
          </w:tcPr>
          <w:p w14:paraId="0311CC2D" w14:textId="77777777" w:rsidR="00EA515B" w:rsidRPr="00EA515B" w:rsidRDefault="00EA515B" w:rsidP="00EA515B">
            <w:pPr>
              <w:pStyle w:val="BodyText"/>
            </w:pPr>
            <w:r w:rsidRPr="00EA515B">
              <w:t>Brian (Huawei)</w:t>
            </w:r>
          </w:p>
        </w:tc>
        <w:tc>
          <w:tcPr>
            <w:tcW w:w="1571" w:type="dxa"/>
            <w:noWrap/>
            <w:hideMark/>
          </w:tcPr>
          <w:p w14:paraId="5CD29B9C" w14:textId="77777777" w:rsidR="00EA515B" w:rsidRPr="00EA515B" w:rsidRDefault="00EA515B" w:rsidP="00EA515B">
            <w:pPr>
              <w:pStyle w:val="BodyText"/>
            </w:pPr>
            <w:r w:rsidRPr="00EA515B">
              <w:t>eMTC</w:t>
            </w:r>
          </w:p>
        </w:tc>
        <w:tc>
          <w:tcPr>
            <w:tcW w:w="802" w:type="dxa"/>
            <w:noWrap/>
            <w:hideMark/>
          </w:tcPr>
          <w:p w14:paraId="16A89189" w14:textId="77777777" w:rsidR="00EA515B" w:rsidRPr="00EA515B" w:rsidRDefault="00EA515B" w:rsidP="00EA515B">
            <w:pPr>
              <w:pStyle w:val="BodyText"/>
            </w:pPr>
            <w:r w:rsidRPr="00EA515B">
              <w:t>3</w:t>
            </w:r>
          </w:p>
        </w:tc>
        <w:tc>
          <w:tcPr>
            <w:tcW w:w="1070" w:type="dxa"/>
            <w:noWrap/>
            <w:hideMark/>
          </w:tcPr>
          <w:p w14:paraId="5BE3E16D" w14:textId="77777777" w:rsidR="00EA515B" w:rsidRPr="00EA515B" w:rsidRDefault="00EA515B" w:rsidP="00EA515B">
            <w:pPr>
              <w:pStyle w:val="BodyText"/>
            </w:pPr>
            <w:r w:rsidRPr="00EA515B">
              <w:t>None</w:t>
            </w:r>
          </w:p>
        </w:tc>
        <w:tc>
          <w:tcPr>
            <w:tcW w:w="1279" w:type="dxa"/>
            <w:noWrap/>
            <w:hideMark/>
          </w:tcPr>
          <w:p w14:paraId="504BF654" w14:textId="77777777" w:rsidR="00EA515B" w:rsidRPr="00EA515B" w:rsidRDefault="00EA515B" w:rsidP="00EA515B">
            <w:pPr>
              <w:pStyle w:val="BodyText"/>
            </w:pPr>
            <w:r w:rsidRPr="00EA515B">
              <w:t>PropNoAct</w:t>
            </w:r>
          </w:p>
        </w:tc>
        <w:tc>
          <w:tcPr>
            <w:tcW w:w="1939" w:type="dxa"/>
            <w:noWrap/>
            <w:hideMark/>
          </w:tcPr>
          <w:p w14:paraId="0D35C54B" w14:textId="77777777" w:rsidR="00EA515B" w:rsidRPr="00EA515B" w:rsidRDefault="00EA515B" w:rsidP="00EA515B">
            <w:pPr>
              <w:pStyle w:val="BodyText"/>
            </w:pPr>
            <w:r w:rsidRPr="00EA515B">
              <w:t>v11</w:t>
            </w:r>
          </w:p>
        </w:tc>
        <w:tc>
          <w:tcPr>
            <w:tcW w:w="6336" w:type="dxa"/>
            <w:noWrap/>
            <w:hideMark/>
          </w:tcPr>
          <w:p w14:paraId="62DE7A61" w14:textId="77777777" w:rsidR="00EA515B" w:rsidRPr="00EA515B" w:rsidRDefault="00EA515B" w:rsidP="00EA515B">
            <w:pPr>
              <w:pStyle w:val="BodyText"/>
            </w:pPr>
            <w:r w:rsidRPr="00EA515B">
              <w:t>there are currently no containers for differentiation between TDD/FDD using fdd-Add-UE-EUTRA-Capabilities and tdd-Add-UE-EUTRA-Capabilities, this needs to be addressed in UE capabillities discussion</w:t>
            </w:r>
          </w:p>
        </w:tc>
        <w:tc>
          <w:tcPr>
            <w:tcW w:w="4860" w:type="dxa"/>
            <w:noWrap/>
            <w:hideMark/>
          </w:tcPr>
          <w:p w14:paraId="0C09B48E" w14:textId="77777777" w:rsidR="00EA515B" w:rsidRPr="00EA515B" w:rsidRDefault="00EA515B" w:rsidP="00EA515B">
            <w:pPr>
              <w:pStyle w:val="BodyText"/>
            </w:pPr>
            <w:r w:rsidRPr="00EA515B">
              <w:t>v08: update after discussion on TDD/FDD separation</w:t>
            </w:r>
          </w:p>
        </w:tc>
        <w:tc>
          <w:tcPr>
            <w:tcW w:w="6480" w:type="dxa"/>
            <w:noWrap/>
            <w:hideMark/>
          </w:tcPr>
          <w:p w14:paraId="6B6072D7" w14:textId="77777777" w:rsidR="00EA515B" w:rsidRPr="00EA515B" w:rsidRDefault="00EA515B" w:rsidP="00EA515B">
            <w:pPr>
              <w:pStyle w:val="BodyText"/>
            </w:pPr>
            <w:r w:rsidRPr="00EA515B">
              <w:t>Rap: There is a container for FDD/ TDD differentiation, but maybe assessment which fields to include still needs to be completed. Assumed this will be covered ongoing discussions on UE capabilities. If needed separate eMail may be started, but probably better after 109-bis</w:t>
            </w:r>
          </w:p>
        </w:tc>
        <w:tc>
          <w:tcPr>
            <w:tcW w:w="3870" w:type="dxa"/>
            <w:noWrap/>
            <w:hideMark/>
          </w:tcPr>
          <w:p w14:paraId="6E229857"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08D6A2F9" w:rsidR="00EA515B" w:rsidRDefault="00EA515B"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lastRenderedPageBreak/>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0F827" w14:textId="77777777" w:rsidR="00C615D9" w:rsidRDefault="00C615D9">
      <w:r>
        <w:separator/>
      </w:r>
    </w:p>
  </w:endnote>
  <w:endnote w:type="continuationSeparator" w:id="0">
    <w:p w14:paraId="03FF53CD" w14:textId="77777777" w:rsidR="00C615D9" w:rsidRDefault="00C6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7DD41" w14:textId="77777777" w:rsidR="00C615D9" w:rsidRDefault="00C615D9">
      <w:r>
        <w:separator/>
      </w:r>
    </w:p>
  </w:footnote>
  <w:footnote w:type="continuationSeparator" w:id="0">
    <w:p w14:paraId="4B9BEBDE" w14:textId="77777777" w:rsidR="00C615D9" w:rsidRDefault="00C6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A58"/>
    <w:rsid w:val="005108D8"/>
    <w:rsid w:val="005116F9"/>
    <w:rsid w:val="005153A7"/>
    <w:rsid w:val="005219CF"/>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7AE"/>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67320"/>
    <w:rsid w:val="00D708B0"/>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320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F32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320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FF320F"/>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FF320F"/>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infopath/2007/PartnerControls"/>
    <ds:schemaRef ds:uri="9eb7ea80-5e55-4ea5-b0b4-290192a6e99d"/>
    <ds:schemaRef ds:uri="472c4bc1-aeab-41af-9152-3b75a41189b8"/>
  </ds:schemaRefs>
</ds:datastoreItem>
</file>

<file path=customXml/itemProps4.xml><?xml version="1.0" encoding="utf-8"?>
<ds:datastoreItem xmlns:ds="http://schemas.openxmlformats.org/officeDocument/2006/customXml" ds:itemID="{F6129391-3388-47F1-9C37-3B8F0C32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3272</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21218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cp:lastModifiedBy>
  <cp:revision>30</cp:revision>
  <cp:lastPrinted>2008-01-31T07:09:00Z</cp:lastPrinted>
  <dcterms:created xsi:type="dcterms:W3CDTF">2020-04-20T12:47:00Z</dcterms:created>
  <dcterms:modified xsi:type="dcterms:W3CDTF">2020-04-21T04:57:00Z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