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5EB8F2E"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R2-2003786</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[AT109bis-e][314][NBIOT]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7008AFED" w14:textId="752B42C2" w:rsidR="00996E7D" w:rsidRDefault="00996E7D" w:rsidP="00A209D6">
      <w:r>
        <w:t xml:space="preserve">The document discusses RIL class 3 and 4 issues that have not been concluded by the rapporteur, i.e. status different from PropAgree, </w:t>
      </w:r>
      <w:r w:rsidRPr="00996E7D">
        <w:t>PropReject</w:t>
      </w:r>
      <w:r>
        <w:t xml:space="preserve">, and </w:t>
      </w:r>
      <w:r w:rsidRPr="00996E7D">
        <w:t>PropNoAct</w:t>
      </w:r>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eMTC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2B358B2B" w14:textId="114EBC9F" w:rsidR="0016518C"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r w:rsidR="0016518C">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766D6D29" w14:textId="34555E11" w:rsidR="00A209D6" w:rsidRPr="006E13D1" w:rsidRDefault="00086A67" w:rsidP="00A209D6">
      <w:pPr>
        <w:pStyle w:val="Heading1"/>
      </w:pPr>
      <w:r>
        <w:lastRenderedPageBreak/>
        <w:t>2</w:t>
      </w:r>
      <w:r w:rsidR="00A209D6" w:rsidRPr="006E13D1">
        <w:tab/>
      </w:r>
      <w:r w:rsidR="0016518C">
        <w:t>Discussion</w:t>
      </w:r>
    </w:p>
    <w:p w14:paraId="056E50E5" w14:textId="12AC0374" w:rsidR="00B05C7F" w:rsidRDefault="00996E7D" w:rsidP="00996E7D">
      <w:pPr>
        <w:pStyle w:val="Heading2"/>
      </w:pPr>
      <w:r>
        <w:t>2.1</w:t>
      </w:r>
      <w:r>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r w:rsidRPr="007F5DFA">
              <w:rPr>
                <w:b/>
                <w:sz w:val="18"/>
                <w:szCs w:val="18"/>
              </w:rPr>
              <w:t>Tdoc</w:t>
            </w:r>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A26CFD" w:rsidP="009A5AE0">
            <w:pPr>
              <w:rPr>
                <w:sz w:val="18"/>
              </w:rPr>
            </w:pPr>
            <w:hyperlink r:id="rId13"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r w:rsidRPr="007F5DFA">
              <w:rPr>
                <w:sz w:val="18"/>
              </w:rPr>
              <w:t>TDoc</w:t>
            </w:r>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2835" w:type="dxa"/>
            <w:hideMark/>
          </w:tcPr>
          <w:p w14:paraId="3958B8F4" w14:textId="1D6531B6" w:rsidR="009A5AE0" w:rsidRPr="007F5DFA" w:rsidRDefault="009A5AE0">
            <w:pPr>
              <w:rPr>
                <w:sz w:val="18"/>
              </w:rPr>
            </w:pPr>
            <w:r w:rsidRPr="007F5DFA">
              <w:rPr>
                <w:sz w:val="18"/>
              </w:rPr>
              <w:t>1&gt; the establishment or resumption request is for mobile originating calls and the establishment cause is mo-Data or mo-ExceptionData or delayTolerantAccess or mt-Access or mo-Signalling;</w:t>
            </w:r>
          </w:p>
        </w:tc>
        <w:tc>
          <w:tcPr>
            <w:tcW w:w="1985" w:type="dxa"/>
            <w:hideMark/>
          </w:tcPr>
          <w:p w14:paraId="1BBC3585" w14:textId="77777777" w:rsidR="009A5AE0" w:rsidRPr="007F5DFA" w:rsidRDefault="009A5AE0">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[AT109bis-e][311][NBIOT]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77777777" w:rsidR="00996E7D" w:rsidRDefault="00996E7D" w:rsidP="00996E7D"/>
    <w:p w14:paraId="287C4CFF" w14:textId="77777777" w:rsidR="00E37349" w:rsidRDefault="00E37349" w:rsidP="00E37349">
      <w:pPr>
        <w:pStyle w:val="Heading3"/>
      </w:pPr>
      <w:r>
        <w:t xml:space="preserve">RIL H085 </w:t>
      </w:r>
    </w:p>
    <w:p w14:paraId="43A2983F" w14:textId="77777777" w:rsidR="00E37349" w:rsidRPr="00F35AE4" w:rsidRDefault="00E37349" w:rsidP="00E37349">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E37349" w:rsidRPr="007F5DFA" w14:paraId="0BA0C6D7" w14:textId="77777777" w:rsidTr="00E37349">
        <w:tc>
          <w:tcPr>
            <w:tcW w:w="566" w:type="dxa"/>
            <w:noWrap/>
          </w:tcPr>
          <w:p w14:paraId="3E4F5B5E" w14:textId="77777777" w:rsidR="00E37349" w:rsidRPr="007F5DFA" w:rsidRDefault="00E37349" w:rsidP="00F33657">
            <w:pPr>
              <w:rPr>
                <w:b/>
                <w:sz w:val="18"/>
                <w:szCs w:val="18"/>
              </w:rPr>
            </w:pPr>
            <w:r w:rsidRPr="007F5DFA">
              <w:rPr>
                <w:b/>
                <w:sz w:val="18"/>
                <w:szCs w:val="18"/>
              </w:rPr>
              <w:t>ID</w:t>
            </w:r>
          </w:p>
        </w:tc>
        <w:tc>
          <w:tcPr>
            <w:tcW w:w="567" w:type="dxa"/>
            <w:noWrap/>
          </w:tcPr>
          <w:p w14:paraId="05710297" w14:textId="77777777" w:rsidR="00E37349" w:rsidRPr="007F5DFA" w:rsidRDefault="00E37349" w:rsidP="00F33657">
            <w:pPr>
              <w:rPr>
                <w:b/>
                <w:sz w:val="18"/>
                <w:szCs w:val="18"/>
              </w:rPr>
            </w:pPr>
            <w:r w:rsidRPr="007F5DFA">
              <w:rPr>
                <w:b/>
                <w:sz w:val="18"/>
                <w:szCs w:val="18"/>
              </w:rPr>
              <w:t>Class</w:t>
            </w:r>
          </w:p>
        </w:tc>
        <w:tc>
          <w:tcPr>
            <w:tcW w:w="991" w:type="dxa"/>
            <w:noWrap/>
          </w:tcPr>
          <w:p w14:paraId="5B7CFB5F" w14:textId="77777777" w:rsidR="00E37349" w:rsidRPr="007F5DFA" w:rsidRDefault="00E37349" w:rsidP="00F33657">
            <w:pPr>
              <w:rPr>
                <w:b/>
                <w:sz w:val="18"/>
                <w:szCs w:val="18"/>
              </w:rPr>
            </w:pPr>
            <w:r w:rsidRPr="007F5DFA">
              <w:rPr>
                <w:b/>
                <w:sz w:val="18"/>
                <w:szCs w:val="18"/>
              </w:rPr>
              <w:t>Tdoc</w:t>
            </w:r>
          </w:p>
        </w:tc>
        <w:tc>
          <w:tcPr>
            <w:tcW w:w="973" w:type="dxa"/>
            <w:noWrap/>
          </w:tcPr>
          <w:p w14:paraId="64C46545" w14:textId="77777777" w:rsidR="00E37349" w:rsidRPr="007F5DFA" w:rsidRDefault="00E37349" w:rsidP="00F33657">
            <w:pPr>
              <w:rPr>
                <w:b/>
                <w:sz w:val="18"/>
                <w:szCs w:val="18"/>
              </w:rPr>
            </w:pPr>
            <w:r w:rsidRPr="007F5DFA">
              <w:rPr>
                <w:b/>
                <w:sz w:val="18"/>
                <w:szCs w:val="18"/>
              </w:rPr>
              <w:t>Status</w:t>
            </w:r>
          </w:p>
        </w:tc>
        <w:tc>
          <w:tcPr>
            <w:tcW w:w="1719" w:type="dxa"/>
          </w:tcPr>
          <w:p w14:paraId="5D6DE846" w14:textId="77777777" w:rsidR="00E37349" w:rsidRPr="007F5DFA" w:rsidRDefault="00E37349" w:rsidP="00F33657">
            <w:pPr>
              <w:rPr>
                <w:b/>
                <w:sz w:val="18"/>
                <w:szCs w:val="18"/>
              </w:rPr>
            </w:pPr>
            <w:r w:rsidRPr="007F5DFA">
              <w:rPr>
                <w:rFonts w:eastAsia="Times New Roman"/>
                <w:b/>
                <w:bCs/>
                <w:color w:val="000000"/>
                <w:sz w:val="18"/>
                <w:szCs w:val="18"/>
                <w:lang w:val="en-US"/>
              </w:rPr>
              <w:t>Proposed Conclusion</w:t>
            </w:r>
          </w:p>
        </w:tc>
        <w:tc>
          <w:tcPr>
            <w:tcW w:w="2691" w:type="dxa"/>
          </w:tcPr>
          <w:p w14:paraId="5C74A7F5" w14:textId="77777777" w:rsidR="00E37349" w:rsidRPr="007F5DFA" w:rsidRDefault="00E37349" w:rsidP="00F33657">
            <w:pPr>
              <w:rPr>
                <w:b/>
                <w:sz w:val="18"/>
                <w:szCs w:val="18"/>
              </w:rPr>
            </w:pPr>
            <w:r w:rsidRPr="007F5DFA">
              <w:rPr>
                <w:b/>
                <w:sz w:val="18"/>
                <w:szCs w:val="18"/>
              </w:rPr>
              <w:t>Description</w:t>
            </w:r>
          </w:p>
        </w:tc>
        <w:tc>
          <w:tcPr>
            <w:tcW w:w="2833" w:type="dxa"/>
          </w:tcPr>
          <w:p w14:paraId="025C5CBE" w14:textId="77777777" w:rsidR="00E37349" w:rsidRPr="007F5DFA" w:rsidRDefault="00E37349" w:rsidP="00F33657">
            <w:pPr>
              <w:rPr>
                <w:b/>
                <w:sz w:val="18"/>
                <w:szCs w:val="18"/>
              </w:rPr>
            </w:pPr>
            <w:r w:rsidRPr="007F5DFA">
              <w:rPr>
                <w:rFonts w:eastAsia="Times New Roman"/>
                <w:b/>
                <w:bCs/>
                <w:color w:val="000000"/>
                <w:sz w:val="18"/>
                <w:szCs w:val="18"/>
                <w:lang w:val="en-US"/>
              </w:rPr>
              <w:t>Proposed Change</w:t>
            </w:r>
          </w:p>
        </w:tc>
        <w:tc>
          <w:tcPr>
            <w:tcW w:w="1984" w:type="dxa"/>
          </w:tcPr>
          <w:p w14:paraId="2C5E865E" w14:textId="77777777" w:rsidR="00E37349" w:rsidRPr="007F5DFA" w:rsidRDefault="00E37349" w:rsidP="00F33657">
            <w:pPr>
              <w:rPr>
                <w:b/>
                <w:sz w:val="18"/>
                <w:szCs w:val="18"/>
              </w:rPr>
            </w:pPr>
            <w:r w:rsidRPr="007F5DFA">
              <w:rPr>
                <w:b/>
                <w:sz w:val="18"/>
                <w:szCs w:val="18"/>
              </w:rPr>
              <w:t>Comments</w:t>
            </w:r>
          </w:p>
        </w:tc>
        <w:tc>
          <w:tcPr>
            <w:tcW w:w="2125" w:type="dxa"/>
          </w:tcPr>
          <w:p w14:paraId="41559779" w14:textId="77777777" w:rsidR="00E37349" w:rsidRPr="007F5DFA" w:rsidRDefault="00E37349" w:rsidP="00F33657">
            <w:pPr>
              <w:rPr>
                <w:b/>
                <w:sz w:val="18"/>
                <w:szCs w:val="18"/>
              </w:rPr>
            </w:pPr>
            <w:r w:rsidRPr="007F5DFA">
              <w:rPr>
                <w:b/>
                <w:sz w:val="18"/>
                <w:szCs w:val="18"/>
              </w:rPr>
              <w:t>Section</w:t>
            </w:r>
          </w:p>
        </w:tc>
      </w:tr>
      <w:tr w:rsidR="00E37349" w:rsidRPr="00E37349" w14:paraId="43EF6A82" w14:textId="77777777" w:rsidTr="00E37349">
        <w:trPr>
          <w:trHeight w:val="3720"/>
        </w:trPr>
        <w:tc>
          <w:tcPr>
            <w:tcW w:w="561" w:type="dxa"/>
            <w:noWrap/>
            <w:hideMark/>
          </w:tcPr>
          <w:p w14:paraId="0D71AD94"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lastRenderedPageBreak/>
              <w:t>H085</w:t>
            </w:r>
          </w:p>
        </w:tc>
        <w:tc>
          <w:tcPr>
            <w:tcW w:w="567" w:type="dxa"/>
            <w:noWrap/>
            <w:hideMark/>
          </w:tcPr>
          <w:p w14:paraId="5D1CBBAA" w14:textId="77777777" w:rsidR="00E37349" w:rsidRPr="007F5DFA" w:rsidRDefault="00E37349" w:rsidP="00E37349">
            <w:pPr>
              <w:spacing w:after="0"/>
              <w:jc w:val="center"/>
              <w:rPr>
                <w:rFonts w:eastAsia="Times New Roman"/>
                <w:color w:val="000000"/>
                <w:sz w:val="18"/>
                <w:szCs w:val="18"/>
                <w:lang w:val="en-US"/>
              </w:rPr>
            </w:pPr>
            <w:r w:rsidRPr="007F5DFA">
              <w:rPr>
                <w:rFonts w:eastAsia="Times New Roman"/>
                <w:color w:val="000000"/>
                <w:sz w:val="18"/>
                <w:szCs w:val="18"/>
                <w:lang w:val="en-US"/>
              </w:rPr>
              <w:t>4</w:t>
            </w:r>
          </w:p>
        </w:tc>
        <w:tc>
          <w:tcPr>
            <w:tcW w:w="991" w:type="dxa"/>
            <w:noWrap/>
            <w:hideMark/>
          </w:tcPr>
          <w:p w14:paraId="32584BBD" w14:textId="77777777" w:rsidR="00E37349" w:rsidRPr="007F5DFA" w:rsidRDefault="00E37349" w:rsidP="00E37349">
            <w:pPr>
              <w:spacing w:after="0"/>
              <w:jc w:val="center"/>
              <w:rPr>
                <w:rFonts w:eastAsia="Times New Roman"/>
                <w:color w:val="000000"/>
                <w:sz w:val="18"/>
                <w:szCs w:val="18"/>
                <w:lang w:val="en-US"/>
              </w:rPr>
            </w:pPr>
            <w:r w:rsidRPr="007F5DFA">
              <w:rPr>
                <w:rFonts w:eastAsia="Times New Roman"/>
                <w:color w:val="000000"/>
                <w:sz w:val="18"/>
                <w:szCs w:val="18"/>
                <w:lang w:val="en-US"/>
              </w:rPr>
              <w:t>None</w:t>
            </w:r>
          </w:p>
        </w:tc>
        <w:tc>
          <w:tcPr>
            <w:tcW w:w="973" w:type="dxa"/>
            <w:noWrap/>
            <w:hideMark/>
          </w:tcPr>
          <w:p w14:paraId="005E697B" w14:textId="77777777" w:rsidR="00E37349" w:rsidRPr="007F5DFA" w:rsidRDefault="00E37349" w:rsidP="00E37349">
            <w:pPr>
              <w:spacing w:after="0"/>
              <w:jc w:val="center"/>
              <w:rPr>
                <w:rFonts w:eastAsia="Times New Roman"/>
                <w:color w:val="000000"/>
                <w:sz w:val="18"/>
                <w:szCs w:val="18"/>
                <w:lang w:val="en-US"/>
              </w:rPr>
            </w:pPr>
            <w:r w:rsidRPr="007F5DFA">
              <w:rPr>
                <w:rFonts w:eastAsia="Times New Roman"/>
                <w:color w:val="000000"/>
                <w:sz w:val="18"/>
                <w:szCs w:val="18"/>
                <w:lang w:val="en-US"/>
              </w:rPr>
              <w:t>DiscMail</w:t>
            </w:r>
          </w:p>
        </w:tc>
        <w:tc>
          <w:tcPr>
            <w:tcW w:w="1719" w:type="dxa"/>
            <w:hideMark/>
          </w:tcPr>
          <w:p w14:paraId="410142AA"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v21: Class changed</w:t>
            </w:r>
          </w:p>
        </w:tc>
        <w:tc>
          <w:tcPr>
            <w:tcW w:w="2691" w:type="dxa"/>
            <w:hideMark/>
          </w:tcPr>
          <w:p w14:paraId="68674953"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UP tranmsission using PUR and resumption a suspended RRC connection in 5G should be handled the same as UP-EDT</w:t>
            </w:r>
          </w:p>
        </w:tc>
        <w:tc>
          <w:tcPr>
            <w:tcW w:w="2833" w:type="dxa"/>
            <w:hideMark/>
          </w:tcPr>
          <w:p w14:paraId="5D74EE03"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v05:</w:t>
            </w:r>
            <w:r w:rsidRPr="007F5DFA">
              <w:rPr>
                <w:rFonts w:eastAsia="Times New Roman"/>
                <w:color w:val="000000"/>
                <w:sz w:val="18"/>
                <w:szCs w:val="18"/>
                <w:lang w:val="en-US"/>
              </w:rPr>
              <w:br/>
              <w:t>Change 1:</w:t>
            </w:r>
            <w:r w:rsidRPr="007F5DFA">
              <w:rPr>
                <w:rFonts w:eastAsia="Times New Roman"/>
                <w:color w:val="000000"/>
                <w:sz w:val="18"/>
                <w:szCs w:val="18"/>
                <w:lang w:val="en-US"/>
              </w:rPr>
              <w:br/>
              <w:t>1&gt; except for UP-EDT, UP transmission using PUR and resuming a suspended RRC connection in 5GC, , upon integrity check failure indication from lower layers concerning SRB1 or SRB2; or</w:t>
            </w:r>
            <w:r w:rsidRPr="007F5DFA">
              <w:rPr>
                <w:rFonts w:eastAsia="Times New Roman"/>
                <w:color w:val="000000"/>
                <w:sz w:val="18"/>
                <w:szCs w:val="18"/>
                <w:lang w:val="en-US"/>
              </w:rPr>
              <w:br/>
              <w:t>1&gt; upon an RRC connection reconfiguration failure, in accordance with 5.3.5.5; or</w:t>
            </w:r>
            <w:r w:rsidRPr="007F5DFA">
              <w:rPr>
                <w:rFonts w:eastAsia="Times New Roman"/>
                <w:color w:val="000000"/>
                <w:sz w:val="18"/>
                <w:szCs w:val="18"/>
                <w:lang w:val="en-US"/>
              </w:rPr>
              <w:br/>
              <w:t>1&gt; upon an RRC connection reconfiguration failure, in accordance with TS38.331 [82], clause 5.3.5.5.</w:t>
            </w:r>
            <w:r w:rsidRPr="007F5DFA">
              <w:rPr>
                <w:rFonts w:eastAsia="Times New Roman"/>
                <w:color w:val="000000"/>
                <w:sz w:val="18"/>
                <w:szCs w:val="18"/>
                <w:lang w:val="en-US"/>
              </w:rPr>
              <w:br/>
              <w:t>Change 2:</w:t>
            </w:r>
            <w:r w:rsidRPr="007F5DFA">
              <w:rPr>
                <w:rFonts w:eastAsia="Times New Roman"/>
                <w:color w:val="000000"/>
                <w:sz w:val="18"/>
                <w:szCs w:val="18"/>
                <w:lang w:val="en-US"/>
              </w:rPr>
              <w:br/>
              <w:t>NOTE: For UP-EDT, UP transmission using PUR, and resuming a suspended RRC connection in 5GC, integrity check failure indication from lower layers is handled in accordance with clause 5.3.3.16.</w:t>
            </w:r>
          </w:p>
        </w:tc>
        <w:tc>
          <w:tcPr>
            <w:tcW w:w="1984" w:type="dxa"/>
            <w:hideMark/>
          </w:tcPr>
          <w:p w14:paraId="69DBC267"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Rap: general intention seems fine but may require some discussion regarding wording/ details</w:t>
            </w:r>
            <w:r w:rsidRPr="007F5DFA">
              <w:rPr>
                <w:rFonts w:eastAsia="Times New Roman"/>
                <w:color w:val="000000"/>
                <w:sz w:val="18"/>
                <w:szCs w:val="18"/>
                <w:lang w:val="en-US"/>
              </w:rPr>
              <w:br/>
              <w:t>Qualcomm v17: We think “except for UP-EDT” should be replaced by “except when resuming an RRC connection after early security reactivation in accordance with conditions in 5.3.3.18”. Similar for the NOTE.</w:t>
            </w:r>
          </w:p>
        </w:tc>
        <w:tc>
          <w:tcPr>
            <w:tcW w:w="2130" w:type="dxa"/>
            <w:hideMark/>
          </w:tcPr>
          <w:p w14:paraId="2EBDD70A"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5.3.7.2 Initiation</w:t>
            </w:r>
          </w:p>
        </w:tc>
      </w:tr>
    </w:tbl>
    <w:p w14:paraId="4FB778E9" w14:textId="77777777" w:rsidR="00E37349" w:rsidRPr="009965B1" w:rsidRDefault="00E37349" w:rsidP="00E37349"/>
    <w:p w14:paraId="4CA65C2F" w14:textId="77777777" w:rsidR="00E37349" w:rsidRDefault="00E37349" w:rsidP="00E37349">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E37349" w:rsidRPr="00307AEF" w14:paraId="35F9982D"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2B533D" w14:textId="77777777" w:rsidR="00E37349" w:rsidRPr="007F5DFA" w:rsidRDefault="00E37349" w:rsidP="00F3365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A250EAD" w14:textId="77777777" w:rsidR="00E37349" w:rsidRPr="007F5DFA" w:rsidRDefault="00E37349" w:rsidP="00F3365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AB0A936" w14:textId="77777777" w:rsidR="00E37349" w:rsidRPr="007F5DFA" w:rsidRDefault="00E37349" w:rsidP="00F33657">
            <w:pPr>
              <w:spacing w:after="0"/>
              <w:rPr>
                <w:rFonts w:eastAsia="Times New Roman"/>
                <w:b/>
                <w:sz w:val="18"/>
                <w:szCs w:val="16"/>
                <w:lang w:eastAsia="en-GB"/>
              </w:rPr>
            </w:pPr>
            <w:r w:rsidRPr="007F5DFA">
              <w:rPr>
                <w:rFonts w:eastAsia="Times New Roman"/>
                <w:b/>
                <w:sz w:val="18"/>
                <w:szCs w:val="16"/>
                <w:lang w:eastAsia="en-GB"/>
              </w:rPr>
              <w:t>Comments</w:t>
            </w:r>
          </w:p>
          <w:p w14:paraId="76585674" w14:textId="77777777" w:rsidR="00E37349" w:rsidRPr="007F5DFA" w:rsidRDefault="00E37349" w:rsidP="00F33657">
            <w:pPr>
              <w:spacing w:after="0"/>
              <w:rPr>
                <w:rFonts w:eastAsia="Times New Roman"/>
                <w:b/>
                <w:sz w:val="18"/>
                <w:szCs w:val="16"/>
                <w:lang w:eastAsia="en-GB"/>
              </w:rPr>
            </w:pPr>
          </w:p>
        </w:tc>
      </w:tr>
      <w:tr w:rsidR="00E37349" w:rsidRPr="003B3FDE" w14:paraId="5A29E5D1"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434FCFE3" w14:textId="77777777" w:rsidR="00E37349" w:rsidRPr="007F5DFA" w:rsidRDefault="00E37349" w:rsidP="00F33657">
            <w:pPr>
              <w:spacing w:after="0"/>
              <w:rPr>
                <w:rFonts w:eastAsia="Times New Roman"/>
                <w:sz w:val="18"/>
                <w:szCs w:val="16"/>
                <w:lang w:eastAsia="en-GB"/>
              </w:rPr>
            </w:pPr>
          </w:p>
          <w:p w14:paraId="67E713A0" w14:textId="77777777" w:rsidR="00E37349" w:rsidRPr="007F5DFA" w:rsidRDefault="00E37349"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26E8CB00" w14:textId="77777777" w:rsidR="00E37349" w:rsidRPr="007F5DFA" w:rsidRDefault="00E37349"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4BC08BBA" w14:textId="77777777" w:rsidR="00E37349" w:rsidRPr="007F5DFA" w:rsidRDefault="00E37349" w:rsidP="00F33657">
            <w:pPr>
              <w:spacing w:after="0"/>
              <w:rPr>
                <w:rFonts w:eastAsia="Times New Roman"/>
                <w:sz w:val="18"/>
                <w:szCs w:val="16"/>
                <w:lang w:eastAsia="en-GB"/>
              </w:rPr>
            </w:pPr>
          </w:p>
          <w:p w14:paraId="34BD3869" w14:textId="77777777" w:rsidR="00E37349" w:rsidRPr="007F5DFA" w:rsidRDefault="00E37349" w:rsidP="007F5DFA">
            <w:pPr>
              <w:spacing w:after="0"/>
              <w:ind w:left="45" w:hanging="45"/>
              <w:rPr>
                <w:rFonts w:eastAsia="Times New Roman"/>
                <w:sz w:val="18"/>
                <w:szCs w:val="16"/>
                <w:lang w:eastAsia="en-GB"/>
              </w:rPr>
            </w:pPr>
          </w:p>
        </w:tc>
      </w:tr>
    </w:tbl>
    <w:p w14:paraId="14625C51" w14:textId="77777777" w:rsidR="00E37349" w:rsidRDefault="00E37349" w:rsidP="00E37349">
      <w:pPr>
        <w:rPr>
          <w:b/>
          <w:bCs/>
          <w:iCs/>
        </w:rPr>
      </w:pPr>
    </w:p>
    <w:p w14:paraId="1C7C5DA7" w14:textId="77777777" w:rsidR="00E37349" w:rsidRDefault="00E37349" w:rsidP="00E37349">
      <w:pPr>
        <w:spacing w:after="0"/>
        <w:rPr>
          <w:u w:val="single"/>
        </w:rPr>
      </w:pPr>
      <w:r w:rsidRPr="00F35AE4">
        <w:rPr>
          <w:u w:val="single"/>
        </w:rPr>
        <w:t>Conclusion</w:t>
      </w:r>
      <w:r>
        <w:rPr>
          <w:u w:val="single"/>
        </w:rPr>
        <w:t>:</w:t>
      </w:r>
    </w:p>
    <w:p w14:paraId="6A219B6B" w14:textId="77777777" w:rsidR="00E37349" w:rsidRDefault="00E37349" w:rsidP="00E37349">
      <w:pPr>
        <w:rPr>
          <w:b/>
          <w:bCs/>
          <w:iCs/>
        </w:rPr>
      </w:pPr>
    </w:p>
    <w:p w14:paraId="38DF75B9" w14:textId="77777777" w:rsidR="007F5DFA" w:rsidRDefault="007F5DFA" w:rsidP="007F5DFA">
      <w:pPr>
        <w:pStyle w:val="Heading3"/>
      </w:pPr>
      <w:r>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3623A">
            <w:pPr>
              <w:rPr>
                <w:b/>
                <w:sz w:val="18"/>
                <w:szCs w:val="18"/>
              </w:rPr>
            </w:pPr>
            <w:r w:rsidRPr="007F5DFA">
              <w:rPr>
                <w:b/>
                <w:sz w:val="18"/>
                <w:szCs w:val="18"/>
              </w:rPr>
              <w:t>ID</w:t>
            </w:r>
          </w:p>
        </w:tc>
        <w:tc>
          <w:tcPr>
            <w:tcW w:w="567" w:type="dxa"/>
            <w:noWrap/>
          </w:tcPr>
          <w:p w14:paraId="4FCF6357" w14:textId="77777777" w:rsidR="007F5DFA" w:rsidRPr="007F5DFA" w:rsidRDefault="007F5DFA" w:rsidP="0023623A">
            <w:pPr>
              <w:rPr>
                <w:b/>
                <w:sz w:val="18"/>
                <w:szCs w:val="18"/>
              </w:rPr>
            </w:pPr>
            <w:r w:rsidRPr="007F5DFA">
              <w:rPr>
                <w:b/>
                <w:sz w:val="18"/>
                <w:szCs w:val="18"/>
              </w:rPr>
              <w:t>Class</w:t>
            </w:r>
          </w:p>
        </w:tc>
        <w:tc>
          <w:tcPr>
            <w:tcW w:w="991" w:type="dxa"/>
            <w:noWrap/>
          </w:tcPr>
          <w:p w14:paraId="6222D546" w14:textId="77777777" w:rsidR="007F5DFA" w:rsidRPr="007F5DFA" w:rsidRDefault="007F5DFA" w:rsidP="0023623A">
            <w:pPr>
              <w:rPr>
                <w:b/>
                <w:sz w:val="18"/>
                <w:szCs w:val="18"/>
              </w:rPr>
            </w:pPr>
            <w:r w:rsidRPr="007F5DFA">
              <w:rPr>
                <w:b/>
                <w:sz w:val="18"/>
                <w:szCs w:val="18"/>
              </w:rPr>
              <w:t>Tdoc</w:t>
            </w:r>
          </w:p>
        </w:tc>
        <w:tc>
          <w:tcPr>
            <w:tcW w:w="973" w:type="dxa"/>
            <w:noWrap/>
          </w:tcPr>
          <w:p w14:paraId="6D5CC202" w14:textId="77777777" w:rsidR="007F5DFA" w:rsidRPr="007F5DFA" w:rsidRDefault="007F5DFA" w:rsidP="0023623A">
            <w:pPr>
              <w:rPr>
                <w:b/>
                <w:sz w:val="18"/>
                <w:szCs w:val="18"/>
              </w:rPr>
            </w:pPr>
            <w:r w:rsidRPr="007F5DFA">
              <w:rPr>
                <w:b/>
                <w:sz w:val="18"/>
                <w:szCs w:val="18"/>
              </w:rPr>
              <w:t>Status</w:t>
            </w:r>
          </w:p>
        </w:tc>
        <w:tc>
          <w:tcPr>
            <w:tcW w:w="1719" w:type="dxa"/>
          </w:tcPr>
          <w:p w14:paraId="1A8BAFEE" w14:textId="77777777" w:rsidR="007F5DFA" w:rsidRPr="007F5DFA" w:rsidRDefault="007F5DFA" w:rsidP="0023623A">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3623A">
            <w:pPr>
              <w:rPr>
                <w:b/>
                <w:sz w:val="18"/>
                <w:szCs w:val="18"/>
              </w:rPr>
            </w:pPr>
            <w:r w:rsidRPr="007F5DFA">
              <w:rPr>
                <w:b/>
                <w:sz w:val="18"/>
                <w:szCs w:val="18"/>
              </w:rPr>
              <w:t>Description</w:t>
            </w:r>
          </w:p>
        </w:tc>
        <w:tc>
          <w:tcPr>
            <w:tcW w:w="2833" w:type="dxa"/>
          </w:tcPr>
          <w:p w14:paraId="3292774F" w14:textId="77777777" w:rsidR="007F5DFA" w:rsidRPr="007F5DFA" w:rsidRDefault="007F5DFA" w:rsidP="0023623A">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3623A">
            <w:pPr>
              <w:rPr>
                <w:b/>
                <w:sz w:val="18"/>
                <w:szCs w:val="18"/>
              </w:rPr>
            </w:pPr>
            <w:r w:rsidRPr="007F5DFA">
              <w:rPr>
                <w:b/>
                <w:sz w:val="18"/>
                <w:szCs w:val="18"/>
              </w:rPr>
              <w:t>Comments</w:t>
            </w:r>
          </w:p>
        </w:tc>
        <w:tc>
          <w:tcPr>
            <w:tcW w:w="2130" w:type="dxa"/>
          </w:tcPr>
          <w:p w14:paraId="3B5EF276" w14:textId="77777777" w:rsidR="007F5DFA" w:rsidRPr="007F5DFA" w:rsidRDefault="007F5DFA" w:rsidP="0023623A">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lastRenderedPageBreak/>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r w:rsidRPr="007F5DFA">
              <w:t>DiscMail</w:t>
            </w:r>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“noL1-ACK-Needed-r16”  for the field name.</w:t>
            </w:r>
          </w:p>
        </w:tc>
        <w:tc>
          <w:tcPr>
            <w:tcW w:w="1984" w:type="dxa"/>
          </w:tcPr>
          <w:p w14:paraId="3F3D01F9" w14:textId="096A7289" w:rsidR="007F5DFA" w:rsidRPr="007F5DFA" w:rsidRDefault="007F5DFA" w:rsidP="007F5DFA">
            <w:pPr>
              <w:rPr>
                <w:b/>
                <w:sz w:val="18"/>
                <w:szCs w:val="18"/>
              </w:rPr>
            </w:pPr>
            <w:r w:rsidRPr="007F5DFA">
              <w:t>Qualcomm v17: Do not agree to have “no” in the name. Because what the field is saying is L1 ack is sufficient, not the other way around. Can be discussed along with H098.</w:t>
            </w:r>
            <w:r w:rsidRPr="007F5DFA">
              <w:br/>
              <w:t>Rap: Agree this is best concluded with H098. Name seems somewhat matter of taste i.e. could reflect if RRC 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r w:rsidRPr="007F5DFA">
              <w:t>PURConfigurationRequest</w:t>
            </w:r>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r w:rsidRPr="007F5DFA">
              <w:t>DiscMail</w:t>
            </w:r>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Rap: Seems to require some discussion. May be appropriate to instead refer to MAC. May be better to defer</w:t>
            </w:r>
          </w:p>
        </w:tc>
        <w:tc>
          <w:tcPr>
            <w:tcW w:w="2130" w:type="dxa"/>
          </w:tcPr>
          <w:p w14:paraId="7194CD3F" w14:textId="6AAC5A15" w:rsidR="007F5DFA" w:rsidRPr="007F5DFA" w:rsidRDefault="007F5DFA" w:rsidP="007F5DFA">
            <w:pPr>
              <w:rPr>
                <w:b/>
                <w:sz w:val="18"/>
                <w:szCs w:val="18"/>
              </w:rPr>
            </w:pPr>
            <w:r w:rsidRPr="007F5DFA">
              <w:t>PURConfigurationRequest</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3623A">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3623A">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3623A">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3623A">
            <w:pPr>
              <w:spacing w:after="0"/>
              <w:rPr>
                <w:rFonts w:eastAsia="Times New Roman"/>
                <w:b/>
                <w:sz w:val="18"/>
                <w:szCs w:val="16"/>
                <w:lang w:eastAsia="en-GB"/>
              </w:rPr>
            </w:pPr>
          </w:p>
        </w:tc>
      </w:tr>
      <w:tr w:rsidR="007F5DFA" w:rsidRPr="003B3FDE" w14:paraId="23AC5997"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607C96F" w14:textId="77777777" w:rsidR="007F5DFA" w:rsidRPr="007F5DFA" w:rsidRDefault="007F5DFA" w:rsidP="0023623A">
            <w:pPr>
              <w:spacing w:after="0"/>
              <w:rPr>
                <w:rFonts w:eastAsia="Times New Roman"/>
                <w:sz w:val="18"/>
                <w:szCs w:val="16"/>
                <w:lang w:eastAsia="en-GB"/>
              </w:rPr>
            </w:pPr>
          </w:p>
          <w:p w14:paraId="53C79A6A" w14:textId="77777777" w:rsidR="007F5DFA" w:rsidRPr="007F5DFA" w:rsidRDefault="007F5DFA" w:rsidP="0023623A">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2B7BC55A" w14:textId="77777777" w:rsidR="007F5DFA" w:rsidRPr="007F5DFA" w:rsidRDefault="007F5DFA" w:rsidP="0023623A">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464ED64D" w14:textId="77777777" w:rsidR="007F5DFA" w:rsidRPr="007F5DFA" w:rsidRDefault="007F5DFA" w:rsidP="0023623A">
            <w:pPr>
              <w:spacing w:after="0"/>
              <w:rPr>
                <w:rFonts w:eastAsia="Times New Roman"/>
                <w:sz w:val="18"/>
                <w:szCs w:val="16"/>
                <w:lang w:eastAsia="en-GB"/>
              </w:rPr>
            </w:pPr>
          </w:p>
          <w:p w14:paraId="5980222F" w14:textId="77777777" w:rsidR="007F5DFA" w:rsidRPr="007F5DFA" w:rsidRDefault="007F5DFA" w:rsidP="0023623A">
            <w:pPr>
              <w:spacing w:after="0"/>
              <w:rPr>
                <w:rFonts w:eastAsia="Times New Roman"/>
                <w:sz w:val="18"/>
                <w:szCs w:val="16"/>
                <w:lang w:eastAsia="en-GB"/>
              </w:rPr>
            </w:pPr>
          </w:p>
        </w:tc>
      </w:tr>
    </w:tbl>
    <w:p w14:paraId="25F5BAA4" w14:textId="77777777"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b/>
          <w:bCs/>
          <w:iCs/>
        </w:rPr>
      </w:pPr>
    </w:p>
    <w:p w14:paraId="29F67991" w14:textId="77777777" w:rsidR="00365FCC" w:rsidRDefault="00365FCC" w:rsidP="00365FCC">
      <w:pPr>
        <w:pStyle w:val="Heading3"/>
      </w:pPr>
      <w:r>
        <w:lastRenderedPageBreak/>
        <w:t>RIL Z606</w:t>
      </w:r>
    </w:p>
    <w:p w14:paraId="6FA2816C" w14:textId="77777777" w:rsidR="00365FCC" w:rsidRPr="00F35AE4" w:rsidRDefault="00365FCC" w:rsidP="00365FCC">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365FCC" w:rsidRPr="007F5DFA" w14:paraId="209F943A" w14:textId="77777777" w:rsidTr="0023623A">
        <w:tc>
          <w:tcPr>
            <w:tcW w:w="566" w:type="dxa"/>
            <w:noWrap/>
          </w:tcPr>
          <w:p w14:paraId="2F9C3DC7" w14:textId="77777777" w:rsidR="00365FCC" w:rsidRPr="007F5DFA" w:rsidRDefault="00365FCC" w:rsidP="0023623A">
            <w:pPr>
              <w:rPr>
                <w:b/>
                <w:sz w:val="18"/>
                <w:szCs w:val="18"/>
              </w:rPr>
            </w:pPr>
            <w:r w:rsidRPr="007F5DFA">
              <w:rPr>
                <w:b/>
                <w:sz w:val="18"/>
                <w:szCs w:val="18"/>
              </w:rPr>
              <w:t>ID</w:t>
            </w:r>
          </w:p>
        </w:tc>
        <w:tc>
          <w:tcPr>
            <w:tcW w:w="567" w:type="dxa"/>
            <w:noWrap/>
          </w:tcPr>
          <w:p w14:paraId="17FABB5C" w14:textId="77777777" w:rsidR="00365FCC" w:rsidRPr="007F5DFA" w:rsidRDefault="00365FCC" w:rsidP="0023623A">
            <w:pPr>
              <w:rPr>
                <w:b/>
                <w:sz w:val="18"/>
                <w:szCs w:val="18"/>
              </w:rPr>
            </w:pPr>
            <w:r w:rsidRPr="007F5DFA">
              <w:rPr>
                <w:b/>
                <w:sz w:val="18"/>
                <w:szCs w:val="18"/>
              </w:rPr>
              <w:t>Class</w:t>
            </w:r>
          </w:p>
        </w:tc>
        <w:tc>
          <w:tcPr>
            <w:tcW w:w="991" w:type="dxa"/>
            <w:noWrap/>
          </w:tcPr>
          <w:p w14:paraId="08F27784" w14:textId="77777777" w:rsidR="00365FCC" w:rsidRPr="007F5DFA" w:rsidRDefault="00365FCC" w:rsidP="0023623A">
            <w:pPr>
              <w:rPr>
                <w:b/>
                <w:sz w:val="18"/>
                <w:szCs w:val="18"/>
              </w:rPr>
            </w:pPr>
            <w:r w:rsidRPr="007F5DFA">
              <w:rPr>
                <w:b/>
                <w:sz w:val="18"/>
                <w:szCs w:val="18"/>
              </w:rPr>
              <w:t>Tdoc</w:t>
            </w:r>
          </w:p>
        </w:tc>
        <w:tc>
          <w:tcPr>
            <w:tcW w:w="973" w:type="dxa"/>
            <w:noWrap/>
          </w:tcPr>
          <w:p w14:paraId="58DFB42E" w14:textId="77777777" w:rsidR="00365FCC" w:rsidRPr="007F5DFA" w:rsidRDefault="00365FCC" w:rsidP="0023623A">
            <w:pPr>
              <w:rPr>
                <w:b/>
                <w:sz w:val="18"/>
                <w:szCs w:val="18"/>
              </w:rPr>
            </w:pPr>
            <w:r w:rsidRPr="007F5DFA">
              <w:rPr>
                <w:b/>
                <w:sz w:val="18"/>
                <w:szCs w:val="18"/>
              </w:rPr>
              <w:t>Status</w:t>
            </w:r>
          </w:p>
        </w:tc>
        <w:tc>
          <w:tcPr>
            <w:tcW w:w="1719" w:type="dxa"/>
          </w:tcPr>
          <w:p w14:paraId="19102F84" w14:textId="77777777" w:rsidR="00365FCC" w:rsidRPr="007F5DFA" w:rsidRDefault="00365FCC" w:rsidP="0023623A">
            <w:pPr>
              <w:rPr>
                <w:b/>
                <w:sz w:val="18"/>
                <w:szCs w:val="18"/>
              </w:rPr>
            </w:pPr>
            <w:r w:rsidRPr="007F5DFA">
              <w:rPr>
                <w:rFonts w:eastAsia="Times New Roman"/>
                <w:b/>
                <w:bCs/>
                <w:color w:val="000000"/>
                <w:sz w:val="18"/>
                <w:szCs w:val="18"/>
                <w:lang w:val="en-US"/>
              </w:rPr>
              <w:t>Proposed Conclusion</w:t>
            </w:r>
          </w:p>
        </w:tc>
        <w:tc>
          <w:tcPr>
            <w:tcW w:w="2691" w:type="dxa"/>
          </w:tcPr>
          <w:p w14:paraId="1CFB9686" w14:textId="77777777" w:rsidR="00365FCC" w:rsidRPr="007F5DFA" w:rsidRDefault="00365FCC" w:rsidP="0023623A">
            <w:pPr>
              <w:rPr>
                <w:b/>
                <w:sz w:val="18"/>
                <w:szCs w:val="18"/>
              </w:rPr>
            </w:pPr>
            <w:r w:rsidRPr="007F5DFA">
              <w:rPr>
                <w:b/>
                <w:sz w:val="18"/>
                <w:szCs w:val="18"/>
              </w:rPr>
              <w:t>Description</w:t>
            </w:r>
          </w:p>
        </w:tc>
        <w:tc>
          <w:tcPr>
            <w:tcW w:w="2833" w:type="dxa"/>
          </w:tcPr>
          <w:p w14:paraId="7ACA55AA" w14:textId="77777777" w:rsidR="00365FCC" w:rsidRPr="007F5DFA" w:rsidRDefault="00365FCC" w:rsidP="0023623A">
            <w:pPr>
              <w:rPr>
                <w:b/>
                <w:sz w:val="18"/>
                <w:szCs w:val="18"/>
              </w:rPr>
            </w:pPr>
            <w:r w:rsidRPr="007F5DFA">
              <w:rPr>
                <w:rFonts w:eastAsia="Times New Roman"/>
                <w:b/>
                <w:bCs/>
                <w:color w:val="000000"/>
                <w:sz w:val="18"/>
                <w:szCs w:val="18"/>
                <w:lang w:val="en-US"/>
              </w:rPr>
              <w:t>Proposed Change</w:t>
            </w:r>
          </w:p>
        </w:tc>
        <w:tc>
          <w:tcPr>
            <w:tcW w:w="1984" w:type="dxa"/>
          </w:tcPr>
          <w:p w14:paraId="3F45436F" w14:textId="77777777" w:rsidR="00365FCC" w:rsidRPr="007F5DFA" w:rsidRDefault="00365FCC" w:rsidP="0023623A">
            <w:pPr>
              <w:rPr>
                <w:b/>
                <w:sz w:val="18"/>
                <w:szCs w:val="18"/>
              </w:rPr>
            </w:pPr>
            <w:r w:rsidRPr="007F5DFA">
              <w:rPr>
                <w:b/>
                <w:sz w:val="18"/>
                <w:szCs w:val="18"/>
              </w:rPr>
              <w:t>Comments</w:t>
            </w:r>
          </w:p>
        </w:tc>
        <w:tc>
          <w:tcPr>
            <w:tcW w:w="2130" w:type="dxa"/>
          </w:tcPr>
          <w:p w14:paraId="5F38C9B8" w14:textId="77777777" w:rsidR="00365FCC" w:rsidRPr="007F5DFA" w:rsidRDefault="00365FCC" w:rsidP="0023623A">
            <w:pPr>
              <w:rPr>
                <w:b/>
                <w:sz w:val="18"/>
                <w:szCs w:val="18"/>
              </w:rPr>
            </w:pPr>
            <w:r w:rsidRPr="007F5DFA">
              <w:rPr>
                <w:b/>
                <w:sz w:val="18"/>
                <w:szCs w:val="18"/>
              </w:rPr>
              <w:t>Section</w:t>
            </w:r>
          </w:p>
        </w:tc>
      </w:tr>
      <w:tr w:rsidR="00365FCC" w:rsidRPr="007F5DFA" w14:paraId="1EF2E462" w14:textId="77777777" w:rsidTr="0023623A">
        <w:tc>
          <w:tcPr>
            <w:tcW w:w="566" w:type="dxa"/>
            <w:noWrap/>
          </w:tcPr>
          <w:p w14:paraId="25063CA1" w14:textId="1943B6E1" w:rsidR="00365FCC" w:rsidRPr="00365FCC" w:rsidRDefault="00365FCC" w:rsidP="00365FCC">
            <w:pPr>
              <w:rPr>
                <w:b/>
                <w:sz w:val="18"/>
                <w:szCs w:val="18"/>
              </w:rPr>
            </w:pPr>
            <w:r w:rsidRPr="00365FCC">
              <w:rPr>
                <w:sz w:val="18"/>
              </w:rPr>
              <w:t>Z606</w:t>
            </w:r>
          </w:p>
        </w:tc>
        <w:tc>
          <w:tcPr>
            <w:tcW w:w="567" w:type="dxa"/>
            <w:noWrap/>
          </w:tcPr>
          <w:p w14:paraId="7B50B1DE" w14:textId="7E1C4079" w:rsidR="00365FCC" w:rsidRPr="00365FCC" w:rsidRDefault="00365FCC" w:rsidP="00365FCC">
            <w:pPr>
              <w:rPr>
                <w:b/>
                <w:sz w:val="18"/>
                <w:szCs w:val="18"/>
              </w:rPr>
            </w:pPr>
            <w:r w:rsidRPr="00365FCC">
              <w:rPr>
                <w:sz w:val="18"/>
              </w:rPr>
              <w:t>3</w:t>
            </w:r>
          </w:p>
        </w:tc>
        <w:tc>
          <w:tcPr>
            <w:tcW w:w="991" w:type="dxa"/>
            <w:noWrap/>
          </w:tcPr>
          <w:p w14:paraId="61C4997E" w14:textId="352FC162" w:rsidR="00365FCC" w:rsidRPr="00365FCC" w:rsidRDefault="00365FCC" w:rsidP="00365FCC">
            <w:pPr>
              <w:rPr>
                <w:b/>
                <w:sz w:val="18"/>
                <w:szCs w:val="18"/>
              </w:rPr>
            </w:pPr>
            <w:r w:rsidRPr="00365FCC">
              <w:rPr>
                <w:sz w:val="18"/>
              </w:rPr>
              <w:t>None</w:t>
            </w:r>
          </w:p>
        </w:tc>
        <w:tc>
          <w:tcPr>
            <w:tcW w:w="973" w:type="dxa"/>
            <w:noWrap/>
          </w:tcPr>
          <w:p w14:paraId="4E415CC0" w14:textId="0A879039" w:rsidR="00365FCC" w:rsidRPr="00365FCC" w:rsidRDefault="00365FCC" w:rsidP="00365FCC">
            <w:pPr>
              <w:rPr>
                <w:b/>
                <w:sz w:val="18"/>
                <w:szCs w:val="18"/>
              </w:rPr>
            </w:pPr>
            <w:r w:rsidRPr="00365FCC">
              <w:rPr>
                <w:sz w:val="18"/>
              </w:rPr>
              <w:t>DiscMail</w:t>
            </w:r>
          </w:p>
        </w:tc>
        <w:tc>
          <w:tcPr>
            <w:tcW w:w="1719" w:type="dxa"/>
          </w:tcPr>
          <w:p w14:paraId="3C9013C2" w14:textId="61A89F4A" w:rsidR="00365FCC" w:rsidRPr="00365FCC" w:rsidRDefault="00365FCC" w:rsidP="00365FCC">
            <w:pPr>
              <w:rPr>
                <w:rFonts w:eastAsia="Times New Roman"/>
                <w:b/>
                <w:bCs/>
                <w:color w:val="000000"/>
                <w:sz w:val="18"/>
                <w:szCs w:val="18"/>
                <w:lang w:val="en-US"/>
              </w:rPr>
            </w:pPr>
            <w:r w:rsidRPr="00365FCC">
              <w:rPr>
                <w:sz w:val="18"/>
              </w:rPr>
              <w:t>v11</w:t>
            </w:r>
          </w:p>
        </w:tc>
        <w:tc>
          <w:tcPr>
            <w:tcW w:w="2691" w:type="dxa"/>
          </w:tcPr>
          <w:p w14:paraId="7E52C36D" w14:textId="4E9B56D9" w:rsidR="00365FCC" w:rsidRPr="00365FCC" w:rsidRDefault="00365FCC" w:rsidP="00365FCC">
            <w:pPr>
              <w:rPr>
                <w:b/>
                <w:sz w:val="18"/>
                <w:szCs w:val="18"/>
              </w:rPr>
            </w:pPr>
            <w:r w:rsidRPr="00365FCC">
              <w:rPr>
                <w:sz w:val="18"/>
              </w:rPr>
              <w:t>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be used as implicit enable indication.</w:t>
            </w:r>
          </w:p>
        </w:tc>
        <w:tc>
          <w:tcPr>
            <w:tcW w:w="2833" w:type="dxa"/>
          </w:tcPr>
          <w:p w14:paraId="48203784" w14:textId="4A20C097" w:rsidR="00365FCC" w:rsidRPr="00365FCC" w:rsidRDefault="00365FCC" w:rsidP="00365FCC">
            <w:pPr>
              <w:rPr>
                <w:rFonts w:eastAsia="Times New Roman"/>
                <w:b/>
                <w:bCs/>
                <w:color w:val="000000"/>
                <w:sz w:val="18"/>
                <w:szCs w:val="18"/>
                <w:lang w:val="en-US"/>
              </w:rPr>
            </w:pPr>
            <w:r w:rsidRPr="00365FCC">
              <w:rPr>
                <w:sz w:val="18"/>
              </w:rPr>
              <w:br/>
              <w:t>pur-GrantInfo-r16 CHOICE {</w:t>
            </w:r>
            <w:r w:rsidRPr="00365FCC">
              <w:rPr>
                <w:sz w:val="18"/>
              </w:rPr>
              <w:br/>
              <w:t>ce-ModeA SEQUENCE {</w:t>
            </w:r>
            <w:r w:rsidRPr="00365FCC">
              <w:rPr>
                <w:sz w:val="18"/>
              </w:rPr>
              <w:br/>
              <w:t>...</w:t>
            </w:r>
            <w:r w:rsidRPr="00365FCC">
              <w:rPr>
                <w:sz w:val="18"/>
              </w:rPr>
              <w:br/>
              <w:t>},</w:t>
            </w:r>
            <w:r w:rsidRPr="00365FCC">
              <w:rPr>
                <w:sz w:val="18"/>
              </w:rPr>
              <w:br/>
              <w:t>ce-ModeB SEQUENCE {</w:t>
            </w:r>
            <w:r w:rsidRPr="00365FCC">
              <w:rPr>
                <w:sz w:val="18"/>
              </w:rPr>
              <w:br/>
              <w:t xml:space="preserve">   subPRB-Allocation -r16 BOOLEAN,</w:t>
            </w:r>
            <w:r w:rsidRPr="00365FCC">
              <w:rPr>
                <w:sz w:val="18"/>
              </w:rPr>
              <w:br/>
              <w:t>numRUs-r16 BOOLEAN,</w:t>
            </w:r>
            <w:r w:rsidRPr="00365FCC">
              <w:rPr>
                <w:sz w:val="18"/>
              </w:rPr>
              <w:br/>
              <w:t>prb-AllocationInfo-r16 BIT STRING (SIZE(8)),</w:t>
            </w:r>
            <w:r w:rsidRPr="00365FCC">
              <w:rPr>
                <w:sz w:val="18"/>
              </w:rPr>
              <w:br/>
              <w:t>mcs-r16 BIT STRING (SIZE(4)),</w:t>
            </w:r>
            <w:r w:rsidRPr="00365FCC">
              <w:rPr>
                <w:sz w:val="18"/>
              </w:rPr>
              <w:br/>
              <w:t>numRepetitions-r16 BIT STRING (SIZE(3))</w:t>
            </w:r>
            <w:r w:rsidRPr="00365FCC">
              <w:rPr>
                <w:sz w:val="18"/>
              </w:rPr>
              <w:br/>
              <w:t>}</w:t>
            </w:r>
            <w:r w:rsidRPr="00365FCC">
              <w:rPr>
                <w:sz w:val="18"/>
              </w:rPr>
              <w:br/>
              <w:t>} OPTIONAL, -- Need ON</w:t>
            </w:r>
            <w:r w:rsidRPr="00365FCC">
              <w:rPr>
                <w:sz w:val="18"/>
              </w:rPr>
              <w:br/>
              <w:t>ce-PUSCH-SubPRB-Config-r16 CHOICE {</w:t>
            </w:r>
            <w:r w:rsidRPr="00365FCC">
              <w:rPr>
                <w:sz w:val="18"/>
              </w:rPr>
              <w:br/>
              <w:t>release NULL,</w:t>
            </w:r>
            <w:r w:rsidRPr="00365FCC">
              <w:rPr>
                <w:sz w:val="18"/>
              </w:rPr>
              <w:br/>
              <w:t>setup SEQUENCE {</w:t>
            </w:r>
            <w:r w:rsidRPr="00365FCC">
              <w:rPr>
                <w:sz w:val="18"/>
              </w:rPr>
              <w:br/>
              <w:t xml:space="preserve">   locationCE-ModeB-r16    INTEGER (0..5) OPTIONAL, -- Cond CE-ModeB</w:t>
            </w:r>
            <w:r w:rsidRPr="00365FCC">
              <w:rPr>
                <w:sz w:val="18"/>
              </w:rPr>
              <w:br/>
              <w:t xml:space="preserve">     sixToneCyclicShift-r16    INTEGER (0..3),</w:t>
            </w:r>
            <w:r w:rsidRPr="00365FCC">
              <w:rPr>
                <w:sz w:val="18"/>
              </w:rPr>
              <w:br/>
              <w:t xml:space="preserve">   threeToneCyclicShift-r16    INTEGER (0..2)</w:t>
            </w:r>
            <w:r w:rsidRPr="00365FCC">
              <w:rPr>
                <w:sz w:val="18"/>
              </w:rPr>
              <w:br/>
              <w:t>}</w:t>
            </w:r>
            <w:r w:rsidRPr="00365FCC">
              <w:rPr>
                <w:sz w:val="18"/>
              </w:rPr>
              <w:br/>
              <w:t>} OPTIONAL -- Need ON</w:t>
            </w:r>
            <w:r w:rsidRPr="00365FCC">
              <w:rPr>
                <w:sz w:val="18"/>
              </w:rPr>
              <w:br/>
              <w:t>pur-PUSCH -FreqHopping-r16 BOOLEAN,</w:t>
            </w:r>
            <w:r w:rsidRPr="00365FCC">
              <w:rPr>
                <w:sz w:val="18"/>
              </w:rPr>
              <w:br/>
              <w:t>…</w:t>
            </w:r>
          </w:p>
        </w:tc>
        <w:tc>
          <w:tcPr>
            <w:tcW w:w="1984" w:type="dxa"/>
          </w:tcPr>
          <w:p w14:paraId="16FE93CE" w14:textId="5F2FD2B8" w:rsidR="00365FCC" w:rsidRPr="00365FCC" w:rsidRDefault="00365FCC" w:rsidP="00365FCC">
            <w:pPr>
              <w:rPr>
                <w:b/>
                <w:sz w:val="18"/>
                <w:szCs w:val="18"/>
              </w:rPr>
            </w:pPr>
            <w:r w:rsidRPr="00365FCC">
              <w:rPr>
                <w:sz w:val="18"/>
              </w:rPr>
              <w:t>Rap: It seems QC assumes that current signalling is sufficient:</w:t>
            </w:r>
            <w:r w:rsidRPr="00365FCC">
              <w:rPr>
                <w:sz w:val="18"/>
              </w:rPr>
              <w:br/>
              <w:t>ModeA: codepoint 00 of num-Rus-r16 indicates full-PRB and other values indicated subPRB, and</w:t>
            </w:r>
            <w:r w:rsidRPr="00365FCC">
              <w:rPr>
                <w:sz w:val="18"/>
              </w:rPr>
              <w:br/>
              <w:t>ModeB: 1 bit flag subPRB-Allocation-r16 in DCI indicates this.</w:t>
            </w:r>
            <w:r w:rsidRPr="00365FCC">
              <w:rPr>
                <w:sz w:val="18"/>
              </w:rPr>
              <w:b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tc>
        <w:tc>
          <w:tcPr>
            <w:tcW w:w="2130" w:type="dxa"/>
          </w:tcPr>
          <w:p w14:paraId="3F78F8F0" w14:textId="33B02F83" w:rsidR="00365FCC" w:rsidRPr="00365FCC" w:rsidRDefault="00365FCC" w:rsidP="00365FCC">
            <w:pPr>
              <w:rPr>
                <w:b/>
                <w:sz w:val="18"/>
                <w:szCs w:val="18"/>
              </w:rPr>
            </w:pPr>
            <w:r w:rsidRPr="00365FCC">
              <w:rPr>
                <w:sz w:val="18"/>
              </w:rPr>
              <w:t>– PUR-Config</w:t>
            </w:r>
          </w:p>
        </w:tc>
      </w:tr>
    </w:tbl>
    <w:p w14:paraId="52E997C0" w14:textId="77777777" w:rsidR="00365FCC" w:rsidRPr="009965B1" w:rsidRDefault="00365FCC" w:rsidP="00365FCC"/>
    <w:p w14:paraId="23C04D7A"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65FCC" w:rsidRPr="00365FCC" w14:paraId="76E4C359"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368F506" w14:textId="77777777" w:rsidR="00365FCC" w:rsidRPr="00365FCC" w:rsidRDefault="00365FCC" w:rsidP="0023623A">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C8CA766" w14:textId="77777777" w:rsidR="00365FCC" w:rsidRPr="00365FCC" w:rsidRDefault="00365FCC" w:rsidP="0023623A">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AFE9AB9" w14:textId="77777777" w:rsidR="00365FCC" w:rsidRPr="00365FCC" w:rsidRDefault="00365FCC" w:rsidP="0023623A">
            <w:pPr>
              <w:spacing w:after="0"/>
              <w:rPr>
                <w:rFonts w:eastAsia="Times New Roman"/>
                <w:b/>
                <w:sz w:val="18"/>
                <w:szCs w:val="18"/>
                <w:lang w:eastAsia="en-GB"/>
              </w:rPr>
            </w:pPr>
            <w:r w:rsidRPr="00365FCC">
              <w:rPr>
                <w:rFonts w:eastAsia="Times New Roman"/>
                <w:b/>
                <w:sz w:val="18"/>
                <w:szCs w:val="18"/>
                <w:lang w:eastAsia="en-GB"/>
              </w:rPr>
              <w:t>Comments</w:t>
            </w:r>
          </w:p>
          <w:p w14:paraId="64825431" w14:textId="77777777" w:rsidR="00365FCC" w:rsidRPr="00365FCC" w:rsidRDefault="00365FCC" w:rsidP="0023623A">
            <w:pPr>
              <w:spacing w:after="0"/>
              <w:rPr>
                <w:rFonts w:eastAsia="Times New Roman"/>
                <w:b/>
                <w:sz w:val="18"/>
                <w:szCs w:val="18"/>
                <w:lang w:eastAsia="en-GB"/>
              </w:rPr>
            </w:pPr>
          </w:p>
        </w:tc>
      </w:tr>
      <w:tr w:rsidR="00365FCC" w:rsidRPr="00365FCC" w14:paraId="2C6838E6" w14:textId="77777777" w:rsidTr="00365FCC">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41272E95" w14:textId="77777777" w:rsidR="00365FCC" w:rsidRPr="00365FCC" w:rsidRDefault="00365FCC" w:rsidP="0023623A">
            <w:pPr>
              <w:spacing w:after="0"/>
              <w:rPr>
                <w:rFonts w:eastAsia="Times New Roman"/>
                <w:sz w:val="18"/>
                <w:szCs w:val="18"/>
                <w:lang w:eastAsia="en-GB"/>
              </w:rPr>
            </w:pPr>
          </w:p>
          <w:p w14:paraId="1732F0B5" w14:textId="77777777" w:rsidR="00365FCC" w:rsidRPr="00365FCC" w:rsidRDefault="00365FCC" w:rsidP="0023623A">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18491CC8" w14:textId="77777777" w:rsidR="00365FCC" w:rsidRPr="00365FCC" w:rsidRDefault="00365FCC" w:rsidP="0023623A">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47E1F401" w14:textId="77777777" w:rsidR="00365FCC" w:rsidRPr="00365FCC" w:rsidRDefault="00365FCC" w:rsidP="0023623A">
            <w:pPr>
              <w:spacing w:after="0"/>
              <w:rPr>
                <w:rFonts w:eastAsia="Times New Roman"/>
                <w:sz w:val="18"/>
                <w:szCs w:val="18"/>
                <w:lang w:eastAsia="en-GB"/>
              </w:rPr>
            </w:pPr>
          </w:p>
          <w:p w14:paraId="425AB1EA" w14:textId="77777777" w:rsidR="00365FCC" w:rsidRPr="00365FCC" w:rsidRDefault="00365FCC" w:rsidP="0023623A">
            <w:pPr>
              <w:spacing w:after="0"/>
              <w:rPr>
                <w:rFonts w:eastAsia="Times New Roman"/>
                <w:sz w:val="18"/>
                <w:szCs w:val="18"/>
                <w:lang w:eastAsia="en-GB"/>
              </w:rPr>
            </w:pPr>
          </w:p>
        </w:tc>
      </w:tr>
    </w:tbl>
    <w:p w14:paraId="355B8FB2" w14:textId="77777777" w:rsidR="00365FCC" w:rsidRDefault="00365FCC" w:rsidP="00365FCC">
      <w:pPr>
        <w:rPr>
          <w:b/>
          <w:bCs/>
          <w:iCs/>
        </w:rPr>
      </w:pPr>
    </w:p>
    <w:p w14:paraId="14A465BA" w14:textId="77777777" w:rsidR="00365FCC" w:rsidRDefault="00365FCC" w:rsidP="00365FCC">
      <w:pPr>
        <w:spacing w:after="0"/>
        <w:rPr>
          <w:u w:val="single"/>
        </w:rPr>
      </w:pPr>
      <w:r w:rsidRPr="00F35AE4">
        <w:rPr>
          <w:u w:val="single"/>
        </w:rPr>
        <w:t>Conclusion</w:t>
      </w:r>
      <w:r>
        <w:rPr>
          <w:u w:val="single"/>
        </w:rPr>
        <w:t>:</w:t>
      </w:r>
    </w:p>
    <w:p w14:paraId="7BCB2FE1" w14:textId="77777777" w:rsidR="00365FCC" w:rsidRDefault="00365FCC" w:rsidP="00365FCC">
      <w:pPr>
        <w:spacing w:after="0"/>
        <w:rPr>
          <w:u w:val="single"/>
        </w:rPr>
      </w:pPr>
    </w:p>
    <w:p w14:paraId="318B1A55" w14:textId="45A995E1" w:rsidR="00365FCC" w:rsidRDefault="00365FCC" w:rsidP="00365FCC">
      <w:pPr>
        <w:pStyle w:val="Heading3"/>
      </w:pPr>
      <w:r>
        <w:t>RIL H115</w:t>
      </w:r>
    </w:p>
    <w:p w14:paraId="407E07BF" w14:textId="77777777" w:rsidR="00365FCC" w:rsidRPr="00F35AE4" w:rsidRDefault="00365FCC" w:rsidP="00365FCC">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365FCC" w:rsidRPr="007F5DFA" w14:paraId="591F9889" w14:textId="77777777" w:rsidTr="0023623A">
        <w:tc>
          <w:tcPr>
            <w:tcW w:w="566" w:type="dxa"/>
            <w:noWrap/>
          </w:tcPr>
          <w:p w14:paraId="6A34D1D4" w14:textId="77777777" w:rsidR="00365FCC" w:rsidRPr="007F5DFA" w:rsidRDefault="00365FCC" w:rsidP="0023623A">
            <w:pPr>
              <w:rPr>
                <w:b/>
                <w:sz w:val="18"/>
                <w:szCs w:val="18"/>
              </w:rPr>
            </w:pPr>
            <w:r w:rsidRPr="007F5DFA">
              <w:rPr>
                <w:b/>
                <w:sz w:val="18"/>
                <w:szCs w:val="18"/>
              </w:rPr>
              <w:t>ID</w:t>
            </w:r>
          </w:p>
        </w:tc>
        <w:tc>
          <w:tcPr>
            <w:tcW w:w="567" w:type="dxa"/>
            <w:noWrap/>
          </w:tcPr>
          <w:p w14:paraId="0762966C" w14:textId="77777777" w:rsidR="00365FCC" w:rsidRPr="007F5DFA" w:rsidRDefault="00365FCC" w:rsidP="0023623A">
            <w:pPr>
              <w:rPr>
                <w:b/>
                <w:sz w:val="18"/>
                <w:szCs w:val="18"/>
              </w:rPr>
            </w:pPr>
            <w:r w:rsidRPr="007F5DFA">
              <w:rPr>
                <w:b/>
                <w:sz w:val="18"/>
                <w:szCs w:val="18"/>
              </w:rPr>
              <w:t>Class</w:t>
            </w:r>
          </w:p>
        </w:tc>
        <w:tc>
          <w:tcPr>
            <w:tcW w:w="991" w:type="dxa"/>
            <w:noWrap/>
          </w:tcPr>
          <w:p w14:paraId="6C316FFE" w14:textId="77777777" w:rsidR="00365FCC" w:rsidRPr="007F5DFA" w:rsidRDefault="00365FCC" w:rsidP="0023623A">
            <w:pPr>
              <w:rPr>
                <w:b/>
                <w:sz w:val="18"/>
                <w:szCs w:val="18"/>
              </w:rPr>
            </w:pPr>
            <w:r w:rsidRPr="007F5DFA">
              <w:rPr>
                <w:b/>
                <w:sz w:val="18"/>
                <w:szCs w:val="18"/>
              </w:rPr>
              <w:t>Tdoc</w:t>
            </w:r>
          </w:p>
        </w:tc>
        <w:tc>
          <w:tcPr>
            <w:tcW w:w="973" w:type="dxa"/>
            <w:noWrap/>
          </w:tcPr>
          <w:p w14:paraId="3FA25D68" w14:textId="77777777" w:rsidR="00365FCC" w:rsidRPr="007F5DFA" w:rsidRDefault="00365FCC" w:rsidP="0023623A">
            <w:pPr>
              <w:rPr>
                <w:b/>
                <w:sz w:val="18"/>
                <w:szCs w:val="18"/>
              </w:rPr>
            </w:pPr>
            <w:r w:rsidRPr="007F5DFA">
              <w:rPr>
                <w:b/>
                <w:sz w:val="18"/>
                <w:szCs w:val="18"/>
              </w:rPr>
              <w:t>Status</w:t>
            </w:r>
          </w:p>
        </w:tc>
        <w:tc>
          <w:tcPr>
            <w:tcW w:w="1719" w:type="dxa"/>
          </w:tcPr>
          <w:p w14:paraId="52E63B9E" w14:textId="77777777" w:rsidR="00365FCC" w:rsidRPr="007F5DFA" w:rsidRDefault="00365FCC" w:rsidP="0023623A">
            <w:pPr>
              <w:rPr>
                <w:b/>
                <w:sz w:val="18"/>
                <w:szCs w:val="18"/>
              </w:rPr>
            </w:pPr>
            <w:r w:rsidRPr="007F5DFA">
              <w:rPr>
                <w:rFonts w:eastAsia="Times New Roman"/>
                <w:b/>
                <w:bCs/>
                <w:color w:val="000000"/>
                <w:sz w:val="18"/>
                <w:szCs w:val="18"/>
                <w:lang w:val="en-US"/>
              </w:rPr>
              <w:t>Proposed Conclusion</w:t>
            </w:r>
          </w:p>
        </w:tc>
        <w:tc>
          <w:tcPr>
            <w:tcW w:w="2691" w:type="dxa"/>
          </w:tcPr>
          <w:p w14:paraId="6589F842" w14:textId="77777777" w:rsidR="00365FCC" w:rsidRPr="007F5DFA" w:rsidRDefault="00365FCC" w:rsidP="0023623A">
            <w:pPr>
              <w:rPr>
                <w:b/>
                <w:sz w:val="18"/>
                <w:szCs w:val="18"/>
              </w:rPr>
            </w:pPr>
            <w:r w:rsidRPr="007F5DFA">
              <w:rPr>
                <w:b/>
                <w:sz w:val="18"/>
                <w:szCs w:val="18"/>
              </w:rPr>
              <w:t>Description</w:t>
            </w:r>
          </w:p>
        </w:tc>
        <w:tc>
          <w:tcPr>
            <w:tcW w:w="2833" w:type="dxa"/>
          </w:tcPr>
          <w:p w14:paraId="7905F056" w14:textId="77777777" w:rsidR="00365FCC" w:rsidRPr="007F5DFA" w:rsidRDefault="00365FCC" w:rsidP="0023623A">
            <w:pPr>
              <w:rPr>
                <w:b/>
                <w:sz w:val="18"/>
                <w:szCs w:val="18"/>
              </w:rPr>
            </w:pPr>
            <w:r w:rsidRPr="007F5DFA">
              <w:rPr>
                <w:rFonts w:eastAsia="Times New Roman"/>
                <w:b/>
                <w:bCs/>
                <w:color w:val="000000"/>
                <w:sz w:val="18"/>
                <w:szCs w:val="18"/>
                <w:lang w:val="en-US"/>
              </w:rPr>
              <w:t>Proposed Change</w:t>
            </w:r>
          </w:p>
        </w:tc>
        <w:tc>
          <w:tcPr>
            <w:tcW w:w="1984" w:type="dxa"/>
          </w:tcPr>
          <w:p w14:paraId="73E216D0" w14:textId="77777777" w:rsidR="00365FCC" w:rsidRPr="007F5DFA" w:rsidRDefault="00365FCC" w:rsidP="0023623A">
            <w:pPr>
              <w:rPr>
                <w:b/>
                <w:sz w:val="18"/>
                <w:szCs w:val="18"/>
              </w:rPr>
            </w:pPr>
            <w:r w:rsidRPr="007F5DFA">
              <w:rPr>
                <w:b/>
                <w:sz w:val="18"/>
                <w:szCs w:val="18"/>
              </w:rPr>
              <w:t>Comments</w:t>
            </w:r>
          </w:p>
        </w:tc>
        <w:tc>
          <w:tcPr>
            <w:tcW w:w="2130" w:type="dxa"/>
          </w:tcPr>
          <w:p w14:paraId="43922844" w14:textId="77777777" w:rsidR="00365FCC" w:rsidRPr="007F5DFA" w:rsidRDefault="00365FCC" w:rsidP="0023623A">
            <w:pPr>
              <w:rPr>
                <w:b/>
                <w:sz w:val="18"/>
                <w:szCs w:val="18"/>
              </w:rPr>
            </w:pPr>
            <w:r w:rsidRPr="007F5DFA">
              <w:rPr>
                <w:b/>
                <w:sz w:val="18"/>
                <w:szCs w:val="18"/>
              </w:rPr>
              <w:t>Section</w:t>
            </w:r>
          </w:p>
        </w:tc>
      </w:tr>
      <w:tr w:rsidR="00365FCC" w:rsidRPr="007F5DFA" w14:paraId="02442759" w14:textId="77777777" w:rsidTr="0023623A">
        <w:tc>
          <w:tcPr>
            <w:tcW w:w="566" w:type="dxa"/>
            <w:noWrap/>
          </w:tcPr>
          <w:p w14:paraId="2C2BA5D3" w14:textId="3FEBE080" w:rsidR="00365FCC" w:rsidRPr="00365FCC" w:rsidRDefault="00365FCC" w:rsidP="00365FCC">
            <w:pPr>
              <w:rPr>
                <w:b/>
                <w:sz w:val="18"/>
                <w:szCs w:val="18"/>
              </w:rPr>
            </w:pPr>
            <w:r w:rsidRPr="00365FCC">
              <w:t>H115</w:t>
            </w:r>
          </w:p>
        </w:tc>
        <w:tc>
          <w:tcPr>
            <w:tcW w:w="567" w:type="dxa"/>
            <w:noWrap/>
          </w:tcPr>
          <w:p w14:paraId="21855244" w14:textId="2DBE896A" w:rsidR="00365FCC" w:rsidRPr="00365FCC" w:rsidRDefault="00365FCC" w:rsidP="00365FCC">
            <w:pPr>
              <w:rPr>
                <w:b/>
                <w:sz w:val="18"/>
                <w:szCs w:val="18"/>
              </w:rPr>
            </w:pPr>
            <w:r w:rsidRPr="00365FCC">
              <w:t>3</w:t>
            </w:r>
          </w:p>
        </w:tc>
        <w:tc>
          <w:tcPr>
            <w:tcW w:w="991" w:type="dxa"/>
            <w:noWrap/>
          </w:tcPr>
          <w:p w14:paraId="12B1C08A" w14:textId="0256E5DB" w:rsidR="00365FCC" w:rsidRPr="00365FCC" w:rsidRDefault="00365FCC" w:rsidP="00365FCC">
            <w:pPr>
              <w:rPr>
                <w:b/>
                <w:sz w:val="18"/>
                <w:szCs w:val="18"/>
              </w:rPr>
            </w:pPr>
            <w:r w:rsidRPr="00365FCC">
              <w:t>None</w:t>
            </w:r>
          </w:p>
        </w:tc>
        <w:tc>
          <w:tcPr>
            <w:tcW w:w="973" w:type="dxa"/>
            <w:noWrap/>
          </w:tcPr>
          <w:p w14:paraId="48342CB3" w14:textId="1632CDD6" w:rsidR="00365FCC" w:rsidRPr="00365FCC" w:rsidRDefault="00365FCC" w:rsidP="00365FCC">
            <w:pPr>
              <w:rPr>
                <w:b/>
                <w:sz w:val="18"/>
                <w:szCs w:val="18"/>
              </w:rPr>
            </w:pPr>
            <w:r w:rsidRPr="00365FCC">
              <w:t>PropTDoc</w:t>
            </w:r>
          </w:p>
        </w:tc>
        <w:tc>
          <w:tcPr>
            <w:tcW w:w="1719" w:type="dxa"/>
          </w:tcPr>
          <w:p w14:paraId="14A39C35" w14:textId="04C6BA02" w:rsidR="00365FCC" w:rsidRPr="00365FCC" w:rsidRDefault="00365FCC" w:rsidP="00365FCC">
            <w:pPr>
              <w:rPr>
                <w:rFonts w:eastAsia="Times New Roman"/>
                <w:b/>
                <w:bCs/>
                <w:color w:val="000000"/>
                <w:sz w:val="18"/>
                <w:szCs w:val="18"/>
                <w:lang w:val="en-US"/>
              </w:rPr>
            </w:pPr>
            <w:r w:rsidRPr="00365FCC">
              <w:t>v11</w:t>
            </w:r>
          </w:p>
        </w:tc>
        <w:tc>
          <w:tcPr>
            <w:tcW w:w="2691" w:type="dxa"/>
          </w:tcPr>
          <w:p w14:paraId="63AC542D" w14:textId="18A39806" w:rsidR="00365FCC" w:rsidRPr="00365FCC" w:rsidRDefault="00365FCC" w:rsidP="00365FCC">
            <w:pPr>
              <w:rPr>
                <w:b/>
                <w:sz w:val="18"/>
                <w:szCs w:val="18"/>
              </w:rPr>
            </w:pPr>
            <w:r w:rsidRPr="00365FCC">
              <w:t>Most parameters have no field description. Need to be added</w:t>
            </w:r>
          </w:p>
        </w:tc>
        <w:tc>
          <w:tcPr>
            <w:tcW w:w="2833" w:type="dxa"/>
          </w:tcPr>
          <w:p w14:paraId="652621A8" w14:textId="7E486B3D" w:rsidR="00365FCC" w:rsidRPr="00365FCC" w:rsidRDefault="00365FCC" w:rsidP="00365FCC">
            <w:pPr>
              <w:rPr>
                <w:rFonts w:eastAsia="Times New Roman"/>
                <w:b/>
                <w:bCs/>
                <w:color w:val="000000"/>
                <w:sz w:val="18"/>
                <w:szCs w:val="18"/>
                <w:lang w:val="en-US"/>
              </w:rPr>
            </w:pPr>
            <w:r w:rsidRPr="00365FCC">
              <w:t>v07: Add the missing descriptions</w:t>
            </w:r>
          </w:p>
        </w:tc>
        <w:tc>
          <w:tcPr>
            <w:tcW w:w="1984" w:type="dxa"/>
          </w:tcPr>
          <w:p w14:paraId="02E605AC" w14:textId="2E7E36C7" w:rsidR="00365FCC" w:rsidRPr="00365FCC" w:rsidRDefault="00365FCC" w:rsidP="00365FCC">
            <w:pPr>
              <w:rPr>
                <w:b/>
                <w:sz w:val="18"/>
                <w:szCs w:val="18"/>
              </w:rPr>
            </w:pPr>
            <w:r w:rsidRPr="00365FCC">
              <w:t>Rap: Suggest Huawei to prepare paper with TP</w:t>
            </w:r>
          </w:p>
        </w:tc>
        <w:tc>
          <w:tcPr>
            <w:tcW w:w="2130" w:type="dxa"/>
          </w:tcPr>
          <w:p w14:paraId="4D745094" w14:textId="45B8070D" w:rsidR="00365FCC" w:rsidRPr="00365FCC" w:rsidRDefault="00365FCC" w:rsidP="00365FCC">
            <w:pPr>
              <w:rPr>
                <w:b/>
                <w:sz w:val="18"/>
                <w:szCs w:val="18"/>
              </w:rPr>
            </w:pPr>
            <w:r w:rsidRPr="00365FCC">
              <w:t>– PUR-Config</w:t>
            </w:r>
          </w:p>
        </w:tc>
      </w:tr>
    </w:tbl>
    <w:p w14:paraId="0BA622D4" w14:textId="77777777" w:rsidR="00365FCC" w:rsidRPr="009965B1" w:rsidRDefault="00365FCC" w:rsidP="00365FCC"/>
    <w:p w14:paraId="583F670C" w14:textId="717307C5" w:rsidR="00365FCC" w:rsidRDefault="00365FCC" w:rsidP="00365FCC">
      <w:pPr>
        <w:pStyle w:val="BodyText"/>
        <w:jc w:val="both"/>
        <w:rPr>
          <w:b/>
          <w:bCs/>
        </w:rPr>
      </w:pPr>
      <w:r>
        <w:rPr>
          <w:b/>
          <w:bCs/>
        </w:rPr>
        <w:t xml:space="preserve">Rapporteur’s </w:t>
      </w:r>
      <w:r w:rsidR="0035537F">
        <w:rPr>
          <w:b/>
          <w:bCs/>
        </w:rPr>
        <w:t>comment</w:t>
      </w:r>
      <w:r>
        <w:rPr>
          <w:b/>
          <w:bCs/>
        </w:rPr>
        <w:t xml:space="preserve">: </w:t>
      </w:r>
    </w:p>
    <w:p w14:paraId="13611878" w14:textId="681C07D2" w:rsidR="00365FCC" w:rsidRDefault="00365FCC" w:rsidP="00365FCC">
      <w:r>
        <w:t>This looks more like an CR issue and should be handled in [</w:t>
      </w:r>
      <w:r w:rsidRPr="00365FCC">
        <w:t>AT109bis-e][408][eMTC]  36.331 CR (Qualcomm)</w:t>
      </w:r>
    </w:p>
    <w:p w14:paraId="0EF476A8" w14:textId="77777777" w:rsidR="00365FCC" w:rsidRDefault="00365FCC" w:rsidP="00365FCC">
      <w:r>
        <w:t>Conclusion will be captured in this document.</w:t>
      </w:r>
    </w:p>
    <w:p w14:paraId="5378D44F" w14:textId="77777777" w:rsidR="00365FCC" w:rsidRDefault="00365FCC" w:rsidP="00365FCC">
      <w:pPr>
        <w:spacing w:after="0"/>
        <w:rPr>
          <w:u w:val="single"/>
        </w:rPr>
      </w:pPr>
      <w:r w:rsidRPr="00F35AE4">
        <w:rPr>
          <w:u w:val="single"/>
        </w:rPr>
        <w:t>Conclusion</w:t>
      </w:r>
      <w:r>
        <w:rPr>
          <w:u w:val="single"/>
        </w:rPr>
        <w:t>:</w:t>
      </w:r>
    </w:p>
    <w:p w14:paraId="2738B5F7" w14:textId="77777777" w:rsidR="00365FCC" w:rsidRDefault="00365FCC" w:rsidP="00365FCC">
      <w:pPr>
        <w:rPr>
          <w:b/>
          <w:bCs/>
          <w:iCs/>
        </w:rPr>
      </w:pPr>
    </w:p>
    <w:p w14:paraId="3CF8D834" w14:textId="77777777" w:rsidR="00365FCC" w:rsidRDefault="00365FCC" w:rsidP="00365FCC">
      <w:pPr>
        <w:spacing w:after="0"/>
        <w:rPr>
          <w:u w:val="single"/>
        </w:rPr>
      </w:pPr>
    </w:p>
    <w:p w14:paraId="01DF3DAE" w14:textId="77777777" w:rsidR="00365FCC" w:rsidRDefault="00365FCC" w:rsidP="00365FCC">
      <w:pPr>
        <w:rPr>
          <w:b/>
          <w:bCs/>
          <w:iCs/>
        </w:rPr>
      </w:pPr>
    </w:p>
    <w:p w14:paraId="03103D99" w14:textId="77777777" w:rsidR="00365FCC" w:rsidRDefault="00365FCC" w:rsidP="00365FCC">
      <w:pPr>
        <w:pStyle w:val="Heading3"/>
      </w:pPr>
      <w:r>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3623A">
        <w:tc>
          <w:tcPr>
            <w:tcW w:w="566" w:type="dxa"/>
            <w:noWrap/>
          </w:tcPr>
          <w:p w14:paraId="2DE33F33" w14:textId="77777777" w:rsidR="00365FCC" w:rsidRPr="007F5DFA" w:rsidRDefault="00365FCC" w:rsidP="0023623A">
            <w:pPr>
              <w:rPr>
                <w:b/>
                <w:sz w:val="18"/>
                <w:szCs w:val="18"/>
              </w:rPr>
            </w:pPr>
            <w:r w:rsidRPr="007F5DFA">
              <w:rPr>
                <w:b/>
                <w:sz w:val="18"/>
                <w:szCs w:val="18"/>
              </w:rPr>
              <w:t>ID</w:t>
            </w:r>
          </w:p>
        </w:tc>
        <w:tc>
          <w:tcPr>
            <w:tcW w:w="567" w:type="dxa"/>
            <w:noWrap/>
          </w:tcPr>
          <w:p w14:paraId="01FC6258" w14:textId="77777777" w:rsidR="00365FCC" w:rsidRPr="007F5DFA" w:rsidRDefault="00365FCC" w:rsidP="0023623A">
            <w:pPr>
              <w:rPr>
                <w:b/>
                <w:sz w:val="18"/>
                <w:szCs w:val="18"/>
              </w:rPr>
            </w:pPr>
            <w:r w:rsidRPr="007F5DFA">
              <w:rPr>
                <w:b/>
                <w:sz w:val="18"/>
                <w:szCs w:val="18"/>
              </w:rPr>
              <w:t>Class</w:t>
            </w:r>
          </w:p>
        </w:tc>
        <w:tc>
          <w:tcPr>
            <w:tcW w:w="991" w:type="dxa"/>
            <w:noWrap/>
          </w:tcPr>
          <w:p w14:paraId="4A558324" w14:textId="77777777" w:rsidR="00365FCC" w:rsidRPr="007F5DFA" w:rsidRDefault="00365FCC" w:rsidP="0023623A">
            <w:pPr>
              <w:rPr>
                <w:b/>
                <w:sz w:val="18"/>
                <w:szCs w:val="18"/>
              </w:rPr>
            </w:pPr>
            <w:r w:rsidRPr="007F5DFA">
              <w:rPr>
                <w:b/>
                <w:sz w:val="18"/>
                <w:szCs w:val="18"/>
              </w:rPr>
              <w:t>Tdoc</w:t>
            </w:r>
          </w:p>
        </w:tc>
        <w:tc>
          <w:tcPr>
            <w:tcW w:w="973" w:type="dxa"/>
            <w:noWrap/>
          </w:tcPr>
          <w:p w14:paraId="4D94C642" w14:textId="77777777" w:rsidR="00365FCC" w:rsidRPr="007F5DFA" w:rsidRDefault="00365FCC" w:rsidP="0023623A">
            <w:pPr>
              <w:rPr>
                <w:b/>
                <w:sz w:val="18"/>
                <w:szCs w:val="18"/>
              </w:rPr>
            </w:pPr>
            <w:r w:rsidRPr="007F5DFA">
              <w:rPr>
                <w:b/>
                <w:sz w:val="18"/>
                <w:szCs w:val="18"/>
              </w:rPr>
              <w:t>Status</w:t>
            </w:r>
          </w:p>
        </w:tc>
        <w:tc>
          <w:tcPr>
            <w:tcW w:w="1718" w:type="dxa"/>
          </w:tcPr>
          <w:p w14:paraId="5F86BC13" w14:textId="77777777" w:rsidR="00365FCC" w:rsidRPr="007F5DFA" w:rsidRDefault="00365FCC" w:rsidP="0023623A">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3623A">
            <w:pPr>
              <w:rPr>
                <w:b/>
                <w:sz w:val="18"/>
                <w:szCs w:val="18"/>
              </w:rPr>
            </w:pPr>
            <w:r w:rsidRPr="007F5DFA">
              <w:rPr>
                <w:b/>
                <w:sz w:val="18"/>
                <w:szCs w:val="18"/>
              </w:rPr>
              <w:t>Description</w:t>
            </w:r>
          </w:p>
        </w:tc>
        <w:tc>
          <w:tcPr>
            <w:tcW w:w="2833" w:type="dxa"/>
          </w:tcPr>
          <w:p w14:paraId="03098340" w14:textId="77777777" w:rsidR="00365FCC" w:rsidRPr="007F5DFA" w:rsidRDefault="00365FCC" w:rsidP="0023623A">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3623A">
            <w:pPr>
              <w:rPr>
                <w:b/>
                <w:sz w:val="18"/>
                <w:szCs w:val="18"/>
              </w:rPr>
            </w:pPr>
            <w:r w:rsidRPr="007F5DFA">
              <w:rPr>
                <w:b/>
                <w:sz w:val="18"/>
                <w:szCs w:val="18"/>
              </w:rPr>
              <w:t>Comments</w:t>
            </w:r>
          </w:p>
        </w:tc>
        <w:tc>
          <w:tcPr>
            <w:tcW w:w="2130" w:type="dxa"/>
          </w:tcPr>
          <w:p w14:paraId="655E3A66" w14:textId="77777777" w:rsidR="00365FCC" w:rsidRPr="007F5DFA" w:rsidRDefault="00365FCC" w:rsidP="0023623A">
            <w:pPr>
              <w:rPr>
                <w:b/>
                <w:sz w:val="18"/>
                <w:szCs w:val="18"/>
              </w:rPr>
            </w:pPr>
            <w:r w:rsidRPr="007F5DFA">
              <w:rPr>
                <w:b/>
                <w:sz w:val="18"/>
                <w:szCs w:val="18"/>
              </w:rPr>
              <w:t>Section</w:t>
            </w:r>
          </w:p>
        </w:tc>
      </w:tr>
      <w:tr w:rsidR="00365FCC" w:rsidRPr="007F5DFA" w14:paraId="08582A97" w14:textId="77777777" w:rsidTr="0023623A">
        <w:tc>
          <w:tcPr>
            <w:tcW w:w="566" w:type="dxa"/>
            <w:noWrap/>
          </w:tcPr>
          <w:p w14:paraId="1331F979" w14:textId="47236984" w:rsidR="00365FCC" w:rsidRPr="007F5DFA" w:rsidRDefault="00365FCC" w:rsidP="00365FCC">
            <w:pPr>
              <w:rPr>
                <w:b/>
                <w:sz w:val="18"/>
                <w:szCs w:val="18"/>
              </w:rPr>
            </w:pPr>
            <w:r w:rsidRPr="00365FCC">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r w:rsidRPr="00365FCC">
              <w:t>DiscMail</w:t>
            </w:r>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 xml:space="preserve">There is no need for a condition, this is dedicated signalling and the field is not conditional to </w:t>
            </w:r>
            <w:r w:rsidRPr="00365FCC">
              <w:lastRenderedPageBreak/>
              <w:t>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lastRenderedPageBreak/>
              <w:t>v07: Remove the Editors'note</w:t>
            </w:r>
          </w:p>
        </w:tc>
        <w:tc>
          <w:tcPr>
            <w:tcW w:w="1984" w:type="dxa"/>
          </w:tcPr>
          <w:p w14:paraId="66B113A2" w14:textId="6EF7A180" w:rsidR="00365FCC" w:rsidRPr="007F5DFA" w:rsidRDefault="00365FCC" w:rsidP="00365FCC">
            <w:pPr>
              <w:rPr>
                <w:b/>
                <w:sz w:val="18"/>
                <w:szCs w:val="18"/>
              </w:rPr>
            </w:pPr>
            <w:r w:rsidRPr="00365FCC">
              <w:t>Rap: Seems that eMTC decided otherwise i.e. introduced a condition. Conclude together with H125</w:t>
            </w:r>
            <w:r w:rsidRPr="00365FCC">
              <w:br/>
            </w:r>
            <w:r w:rsidRPr="00365FCC">
              <w:lastRenderedPageBreak/>
              <w:t>Rap2: Class 4 used for issues for common session on eMTC and NB-IoT (same for H125)</w:t>
            </w:r>
          </w:p>
        </w:tc>
        <w:tc>
          <w:tcPr>
            <w:tcW w:w="2130" w:type="dxa"/>
          </w:tcPr>
          <w:p w14:paraId="324B285C" w14:textId="4E97E2E5" w:rsidR="00365FCC" w:rsidRPr="007F5DFA" w:rsidRDefault="00365FCC" w:rsidP="00365FCC">
            <w:pPr>
              <w:rPr>
                <w:b/>
                <w:sz w:val="18"/>
                <w:szCs w:val="18"/>
              </w:rPr>
            </w:pPr>
            <w:r w:rsidRPr="00365FCC">
              <w:lastRenderedPageBreak/>
              <w:t>– RRCConnectionResume-NB</w:t>
            </w:r>
          </w:p>
        </w:tc>
      </w:tr>
      <w:tr w:rsidR="00365FCC" w:rsidRPr="007F5DFA" w14:paraId="347B3881" w14:textId="77777777" w:rsidTr="0023623A">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r w:rsidRPr="00365FCC">
              <w:t>DiscMail</w:t>
            </w:r>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There is no need for a condition for  newUE-Identity-r16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v07: Remove the Editors'note.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RRCConnectionSetup-NB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3623A">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3623A">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3623A">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3623A">
            <w:pPr>
              <w:spacing w:after="0"/>
              <w:rPr>
                <w:rFonts w:eastAsia="Times New Roman"/>
                <w:b/>
                <w:sz w:val="18"/>
                <w:szCs w:val="18"/>
                <w:lang w:eastAsia="en-GB"/>
              </w:rPr>
            </w:pPr>
          </w:p>
        </w:tc>
      </w:tr>
      <w:tr w:rsidR="00365FCC" w:rsidRPr="00365FCC" w14:paraId="51313BFE" w14:textId="77777777" w:rsidTr="00365FCC">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34EF62A2" w14:textId="77777777" w:rsidR="00365FCC" w:rsidRPr="00365FCC" w:rsidRDefault="00365FCC" w:rsidP="0023623A">
            <w:pPr>
              <w:spacing w:after="0"/>
              <w:rPr>
                <w:rFonts w:eastAsia="Times New Roman"/>
                <w:sz w:val="18"/>
                <w:szCs w:val="18"/>
                <w:lang w:eastAsia="en-GB"/>
              </w:rPr>
            </w:pPr>
          </w:p>
          <w:p w14:paraId="5EA79FA4" w14:textId="77777777" w:rsidR="00365FCC" w:rsidRPr="00365FCC" w:rsidRDefault="00365FCC" w:rsidP="0023623A">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5FA438A8" w14:textId="77777777" w:rsidR="00365FCC" w:rsidRPr="00365FCC" w:rsidRDefault="00365FCC" w:rsidP="0023623A">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3A1E7C51" w14:textId="77777777" w:rsidR="00365FCC" w:rsidRPr="00365FCC" w:rsidRDefault="00365FCC" w:rsidP="0023623A">
            <w:pPr>
              <w:spacing w:after="0"/>
              <w:rPr>
                <w:rFonts w:eastAsia="Times New Roman"/>
                <w:sz w:val="18"/>
                <w:szCs w:val="18"/>
                <w:lang w:eastAsia="en-GB"/>
              </w:rPr>
            </w:pPr>
          </w:p>
          <w:p w14:paraId="3E940FDC" w14:textId="77777777" w:rsidR="00365FCC" w:rsidRPr="00365FCC" w:rsidRDefault="00365FCC" w:rsidP="0023623A">
            <w:pPr>
              <w:spacing w:after="0"/>
              <w:rPr>
                <w:rFonts w:eastAsia="Times New Roman"/>
                <w:sz w:val="18"/>
                <w:szCs w:val="18"/>
                <w:lang w:eastAsia="en-GB"/>
              </w:rPr>
            </w:pPr>
          </w:p>
        </w:tc>
      </w:tr>
    </w:tbl>
    <w:p w14:paraId="68D76DA4" w14:textId="77777777" w:rsidR="00365FCC" w:rsidRDefault="00365FCC" w:rsidP="00365FCC">
      <w:pPr>
        <w:rPr>
          <w:b/>
          <w:bCs/>
          <w:iCs/>
        </w:rPr>
      </w:pPr>
    </w:p>
    <w:p w14:paraId="2B961BC6" w14:textId="77777777" w:rsidR="00365FCC" w:rsidRDefault="00365FCC" w:rsidP="00365FCC">
      <w:pPr>
        <w:spacing w:after="0"/>
        <w:rPr>
          <w:u w:val="single"/>
        </w:rPr>
      </w:pPr>
      <w:r w:rsidRPr="00F35AE4">
        <w:rPr>
          <w:u w:val="single"/>
        </w:rPr>
        <w:t>Conclusion</w:t>
      </w:r>
      <w:r>
        <w:rPr>
          <w:u w:val="single"/>
        </w:rPr>
        <w:t>:</w:t>
      </w:r>
    </w:p>
    <w:p w14:paraId="6AE2809D" w14:textId="2FED627C" w:rsidR="00996E7D" w:rsidRDefault="00996E7D" w:rsidP="00996E7D">
      <w:pPr>
        <w:pStyle w:val="Heading2"/>
      </w:pPr>
      <w:r>
        <w:t>2.2</w:t>
      </w:r>
      <w:r>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3623A">
        <w:tc>
          <w:tcPr>
            <w:tcW w:w="566" w:type="dxa"/>
            <w:noWrap/>
          </w:tcPr>
          <w:p w14:paraId="4AC34E74" w14:textId="77777777" w:rsidR="007F5DFA" w:rsidRPr="007F5DFA" w:rsidRDefault="007F5DFA" w:rsidP="0023623A">
            <w:pPr>
              <w:rPr>
                <w:b/>
                <w:sz w:val="18"/>
                <w:szCs w:val="18"/>
              </w:rPr>
            </w:pPr>
            <w:r w:rsidRPr="007F5DFA">
              <w:rPr>
                <w:b/>
                <w:sz w:val="18"/>
                <w:szCs w:val="18"/>
              </w:rPr>
              <w:t>ID</w:t>
            </w:r>
          </w:p>
        </w:tc>
        <w:tc>
          <w:tcPr>
            <w:tcW w:w="567" w:type="dxa"/>
            <w:noWrap/>
          </w:tcPr>
          <w:p w14:paraId="41A5999F" w14:textId="77777777" w:rsidR="007F5DFA" w:rsidRPr="007F5DFA" w:rsidRDefault="007F5DFA" w:rsidP="0023623A">
            <w:pPr>
              <w:rPr>
                <w:b/>
                <w:sz w:val="18"/>
                <w:szCs w:val="18"/>
              </w:rPr>
            </w:pPr>
            <w:r w:rsidRPr="007F5DFA">
              <w:rPr>
                <w:b/>
                <w:sz w:val="18"/>
                <w:szCs w:val="18"/>
              </w:rPr>
              <w:t>Class</w:t>
            </w:r>
          </w:p>
        </w:tc>
        <w:tc>
          <w:tcPr>
            <w:tcW w:w="991" w:type="dxa"/>
            <w:noWrap/>
          </w:tcPr>
          <w:p w14:paraId="09034EAB" w14:textId="77777777" w:rsidR="007F5DFA" w:rsidRPr="007F5DFA" w:rsidRDefault="007F5DFA" w:rsidP="0023623A">
            <w:pPr>
              <w:rPr>
                <w:b/>
                <w:sz w:val="18"/>
                <w:szCs w:val="18"/>
              </w:rPr>
            </w:pPr>
            <w:r w:rsidRPr="007F5DFA">
              <w:rPr>
                <w:b/>
                <w:sz w:val="18"/>
                <w:szCs w:val="18"/>
              </w:rPr>
              <w:t>Tdoc</w:t>
            </w:r>
          </w:p>
        </w:tc>
        <w:tc>
          <w:tcPr>
            <w:tcW w:w="973" w:type="dxa"/>
            <w:noWrap/>
          </w:tcPr>
          <w:p w14:paraId="5EEDAACB" w14:textId="77777777" w:rsidR="007F5DFA" w:rsidRPr="007F5DFA" w:rsidRDefault="007F5DFA" w:rsidP="0023623A">
            <w:pPr>
              <w:rPr>
                <w:b/>
                <w:sz w:val="18"/>
                <w:szCs w:val="18"/>
              </w:rPr>
            </w:pPr>
            <w:r w:rsidRPr="007F5DFA">
              <w:rPr>
                <w:b/>
                <w:sz w:val="18"/>
                <w:szCs w:val="18"/>
              </w:rPr>
              <w:t>Status</w:t>
            </w:r>
          </w:p>
        </w:tc>
        <w:tc>
          <w:tcPr>
            <w:tcW w:w="1718" w:type="dxa"/>
          </w:tcPr>
          <w:p w14:paraId="5EBE222F" w14:textId="77777777" w:rsidR="007F5DFA" w:rsidRPr="007F5DFA" w:rsidRDefault="007F5DFA" w:rsidP="0023623A">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3623A">
            <w:pPr>
              <w:rPr>
                <w:b/>
                <w:sz w:val="18"/>
                <w:szCs w:val="18"/>
              </w:rPr>
            </w:pPr>
            <w:r w:rsidRPr="007F5DFA">
              <w:rPr>
                <w:b/>
                <w:sz w:val="18"/>
                <w:szCs w:val="18"/>
              </w:rPr>
              <w:t>Description</w:t>
            </w:r>
          </w:p>
        </w:tc>
        <w:tc>
          <w:tcPr>
            <w:tcW w:w="2833" w:type="dxa"/>
          </w:tcPr>
          <w:p w14:paraId="073116D6" w14:textId="77777777" w:rsidR="007F5DFA" w:rsidRPr="007F5DFA" w:rsidRDefault="007F5DFA" w:rsidP="0023623A">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3623A">
            <w:pPr>
              <w:rPr>
                <w:b/>
                <w:sz w:val="18"/>
                <w:szCs w:val="18"/>
              </w:rPr>
            </w:pPr>
            <w:r w:rsidRPr="007F5DFA">
              <w:rPr>
                <w:b/>
                <w:sz w:val="18"/>
                <w:szCs w:val="18"/>
              </w:rPr>
              <w:t>Comments</w:t>
            </w:r>
          </w:p>
        </w:tc>
        <w:tc>
          <w:tcPr>
            <w:tcW w:w="2130" w:type="dxa"/>
          </w:tcPr>
          <w:p w14:paraId="6D508226" w14:textId="77777777" w:rsidR="007F5DFA" w:rsidRPr="007F5DFA" w:rsidRDefault="007F5DFA" w:rsidP="0023623A">
            <w:pPr>
              <w:rPr>
                <w:b/>
                <w:sz w:val="18"/>
                <w:szCs w:val="18"/>
              </w:rPr>
            </w:pPr>
            <w:r w:rsidRPr="007F5DFA">
              <w:rPr>
                <w:b/>
                <w:sz w:val="18"/>
                <w:szCs w:val="18"/>
              </w:rPr>
              <w:t>Section</w:t>
            </w:r>
          </w:p>
        </w:tc>
      </w:tr>
      <w:tr w:rsidR="007F5DFA" w:rsidRPr="007F5DFA" w14:paraId="1DBD3692" w14:textId="77777777" w:rsidTr="0023623A">
        <w:tc>
          <w:tcPr>
            <w:tcW w:w="566" w:type="dxa"/>
            <w:noWrap/>
          </w:tcPr>
          <w:p w14:paraId="5C6524AD" w14:textId="7DFC7974" w:rsidR="007F5DFA" w:rsidRPr="007F5DFA" w:rsidRDefault="007F5DFA" w:rsidP="007F5DFA">
            <w:pPr>
              <w:rPr>
                <w:b/>
                <w:sz w:val="18"/>
                <w:szCs w:val="18"/>
              </w:rPr>
            </w:pPr>
            <w:r w:rsidRPr="007F5DFA">
              <w:rPr>
                <w:sz w:val="18"/>
              </w:rPr>
              <w:lastRenderedPageBreak/>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A26CFD" w:rsidP="007F5DFA">
            <w:pPr>
              <w:rPr>
                <w:b/>
                <w:sz w:val="18"/>
                <w:szCs w:val="18"/>
              </w:rPr>
            </w:pPr>
            <w:hyperlink r:id="rId14"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r w:rsidRPr="007F5DFA">
              <w:rPr>
                <w:sz w:val="18"/>
              </w:rPr>
              <w:t>TDoc</w:t>
            </w:r>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Same issue applies to gwus-Config-NB in 6.7.3.2</w:t>
            </w:r>
            <w:r w:rsidRPr="007F5DFA">
              <w:rPr>
                <w:sz w:val="18"/>
              </w:rPr>
              <w:br/>
              <w:t>'timeOffset-eDRX-Short is always present in wus-Config-r15  /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t>2) parameter is defined as need OP, there is NO CHOICE structure,  and the fallback configuration is described in the fleld decription</w:t>
            </w:r>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t>v07: See Tdoc</w:t>
            </w:r>
          </w:p>
        </w:tc>
        <w:tc>
          <w:tcPr>
            <w:tcW w:w="1984" w:type="dxa"/>
          </w:tcPr>
          <w:p w14:paraId="4A270A0C" w14:textId="0E99AC23" w:rsidR="007F5DFA" w:rsidRPr="007F5DFA" w:rsidRDefault="007F5DFA" w:rsidP="007F5DFA">
            <w:pPr>
              <w:rPr>
                <w:b/>
                <w:sz w:val="18"/>
                <w:szCs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3623A">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A26CFD" w:rsidP="007F5DFA">
            <w:pPr>
              <w:rPr>
                <w:b/>
                <w:sz w:val="18"/>
                <w:szCs w:val="18"/>
              </w:rPr>
            </w:pPr>
            <w:hyperlink r:id="rId15"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r w:rsidRPr="007F5DFA">
              <w:rPr>
                <w:sz w:val="18"/>
              </w:rPr>
              <w:t>TDoc</w:t>
            </w:r>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This issue also applies to gwus-Config-NB in 6.7.3.2</w:t>
            </w:r>
            <w:r w:rsidRPr="007F5DFA">
              <w:rPr>
                <w:sz w:val="18"/>
              </w:rPr>
              <w:br/>
              <w:t xml:space="preserve">1. timeOffset-eDRX-Long is present , then a WUS resource for the gap should be configured. </w:t>
            </w:r>
            <w:r w:rsidRPr="007F5DFA">
              <w:rPr>
                <w:sz w:val="18"/>
              </w:rPr>
              <w:br/>
              <w:t>2. parameter is defined as OPTIONAL Need OR but default configuration in absence is  defined in the field descriotion</w:t>
            </w:r>
            <w:r w:rsidRPr="007F5DFA">
              <w:rPr>
                <w:sz w:val="18"/>
              </w:rPr>
              <w:br/>
              <w:t>3. two different ways of implementing default configuration iare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t>v07</w:t>
            </w:r>
            <w:r w:rsidRPr="007F5DFA">
              <w:rPr>
                <w:sz w:val="18"/>
              </w:rPr>
              <w:br/>
              <w:t>1) change Need OR to Cond TimeOffset</w:t>
            </w:r>
            <w:r w:rsidRPr="007F5DFA">
              <w:rPr>
                <w:sz w:val="18"/>
              </w:rPr>
              <w:br/>
              <w:t>2. for default configuration there are the same two options as for gwus-ResourceConfig-eDRX-Short.</w:t>
            </w:r>
            <w:r w:rsidRPr="007F5DFA">
              <w:rPr>
                <w:sz w:val="18"/>
              </w:rPr>
              <w:br/>
              <w:t>1) parameter is defined as MP  if timeoffset is present and  the fallback configuration is described in the CHOICE structure</w:t>
            </w:r>
            <w:r w:rsidRPr="007F5DFA">
              <w:rPr>
                <w:sz w:val="18"/>
              </w:rPr>
              <w:br/>
              <w:t>2) parameter is defined as need OP if timeoffset is present ,there is NO CHOICE structure,  and the fallback configuration is described in the fleld decription</w:t>
            </w:r>
            <w:r w:rsidRPr="007F5DFA">
              <w:rPr>
                <w:sz w:val="18"/>
              </w:rPr>
              <w:br/>
              <w:t>Tdoc will be submitted to the meeting</w:t>
            </w:r>
          </w:p>
        </w:tc>
        <w:tc>
          <w:tcPr>
            <w:tcW w:w="1984" w:type="dxa"/>
          </w:tcPr>
          <w:p w14:paraId="35761C46" w14:textId="21D06059" w:rsidR="007F5DFA" w:rsidRPr="007F5DFA" w:rsidRDefault="007F5DFA" w:rsidP="007F5DFA">
            <w:pPr>
              <w:rPr>
                <w:b/>
                <w:sz w:val="18"/>
                <w:szCs w:val="18"/>
              </w:rPr>
            </w:pPr>
            <w:r w:rsidRPr="007F5DFA">
              <w:rPr>
                <w:sz w:val="18"/>
              </w:rPr>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3623A">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3623A">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3623A">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3623A">
            <w:pPr>
              <w:spacing w:after="0"/>
              <w:rPr>
                <w:rFonts w:eastAsia="Times New Roman"/>
                <w:b/>
                <w:sz w:val="18"/>
                <w:szCs w:val="18"/>
                <w:lang w:eastAsia="en-GB"/>
              </w:rPr>
            </w:pPr>
          </w:p>
        </w:tc>
      </w:tr>
      <w:tr w:rsidR="007F5DFA" w:rsidRPr="003B3FDE" w14:paraId="5C880235"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B10EAD3" w14:textId="77777777" w:rsidR="007F5DFA" w:rsidRPr="007F5DFA" w:rsidRDefault="007F5DFA" w:rsidP="0023623A">
            <w:pPr>
              <w:spacing w:after="0"/>
              <w:rPr>
                <w:rFonts w:eastAsia="Times New Roman"/>
                <w:sz w:val="18"/>
                <w:szCs w:val="18"/>
                <w:lang w:eastAsia="en-GB"/>
              </w:rPr>
            </w:pPr>
          </w:p>
          <w:p w14:paraId="330D83EF" w14:textId="77777777" w:rsidR="007F5DFA" w:rsidRPr="007F5DFA" w:rsidRDefault="007F5DFA" w:rsidP="0023623A">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288B3527" w14:textId="77777777" w:rsidR="007F5DFA" w:rsidRPr="007F5DFA" w:rsidRDefault="007F5DFA" w:rsidP="0023623A">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7F82DE06" w14:textId="77777777" w:rsidR="007F5DFA" w:rsidRPr="007F5DFA" w:rsidRDefault="007F5DFA" w:rsidP="0023623A">
            <w:pPr>
              <w:spacing w:after="0"/>
              <w:rPr>
                <w:rFonts w:eastAsia="Times New Roman"/>
                <w:sz w:val="18"/>
                <w:szCs w:val="18"/>
                <w:lang w:eastAsia="en-GB"/>
              </w:rPr>
            </w:pPr>
          </w:p>
          <w:p w14:paraId="5A8C899C" w14:textId="77777777" w:rsidR="007F5DFA" w:rsidRPr="007F5DFA" w:rsidRDefault="007F5DFA" w:rsidP="0023623A">
            <w:pPr>
              <w:spacing w:after="0"/>
              <w:rPr>
                <w:rFonts w:eastAsia="Times New Roman"/>
                <w:sz w:val="18"/>
                <w:szCs w:val="18"/>
                <w:lang w:eastAsia="en-GB"/>
              </w:rPr>
            </w:pPr>
          </w:p>
        </w:tc>
      </w:tr>
    </w:tbl>
    <w:p w14:paraId="68C9919B" w14:textId="77777777" w:rsidR="007F5DFA" w:rsidRDefault="007F5DFA" w:rsidP="007F5DFA">
      <w:pPr>
        <w:rPr>
          <w:b/>
          <w:bCs/>
          <w:iCs/>
        </w:rPr>
      </w:pPr>
    </w:p>
    <w:p w14:paraId="17E3C5CC" w14:textId="77777777" w:rsidR="007F5DFA" w:rsidRDefault="007F5DFA" w:rsidP="007F5DFA">
      <w:pPr>
        <w:spacing w:after="0"/>
        <w:rPr>
          <w:u w:val="single"/>
        </w:rPr>
      </w:pPr>
      <w:r w:rsidRPr="00F35AE4">
        <w:rPr>
          <w:u w:val="single"/>
        </w:rPr>
        <w:t>Conclusion</w:t>
      </w:r>
      <w:r>
        <w:rPr>
          <w:u w:val="single"/>
        </w:rPr>
        <w:t>:</w:t>
      </w:r>
    </w:p>
    <w:p w14:paraId="5AE6060F" w14:textId="77777777" w:rsidR="007F5DFA" w:rsidRPr="007F5DFA" w:rsidRDefault="007F5DFA" w:rsidP="007F5DFA"/>
    <w:p w14:paraId="79E86567" w14:textId="77777777" w:rsidR="004E54AD" w:rsidRDefault="004E54AD" w:rsidP="004E54AD">
      <w:pPr>
        <w:pStyle w:val="Heading3"/>
      </w:pPr>
      <w:r>
        <w:t>RIL H104</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23623A">
        <w:tc>
          <w:tcPr>
            <w:tcW w:w="566" w:type="dxa"/>
            <w:noWrap/>
          </w:tcPr>
          <w:p w14:paraId="214F73B8" w14:textId="77777777" w:rsidR="004E54AD" w:rsidRPr="007F5DFA" w:rsidRDefault="004E54AD" w:rsidP="0023623A">
            <w:pPr>
              <w:rPr>
                <w:b/>
                <w:sz w:val="18"/>
                <w:szCs w:val="18"/>
              </w:rPr>
            </w:pPr>
            <w:r w:rsidRPr="007F5DFA">
              <w:rPr>
                <w:b/>
                <w:sz w:val="18"/>
                <w:szCs w:val="18"/>
              </w:rPr>
              <w:t>ID</w:t>
            </w:r>
          </w:p>
        </w:tc>
        <w:tc>
          <w:tcPr>
            <w:tcW w:w="567" w:type="dxa"/>
            <w:noWrap/>
          </w:tcPr>
          <w:p w14:paraId="00171424" w14:textId="77777777" w:rsidR="004E54AD" w:rsidRPr="007F5DFA" w:rsidRDefault="004E54AD" w:rsidP="0023623A">
            <w:pPr>
              <w:rPr>
                <w:b/>
                <w:sz w:val="18"/>
                <w:szCs w:val="18"/>
              </w:rPr>
            </w:pPr>
            <w:r w:rsidRPr="007F5DFA">
              <w:rPr>
                <w:b/>
                <w:sz w:val="18"/>
                <w:szCs w:val="18"/>
              </w:rPr>
              <w:t>Class</w:t>
            </w:r>
          </w:p>
        </w:tc>
        <w:tc>
          <w:tcPr>
            <w:tcW w:w="991" w:type="dxa"/>
            <w:noWrap/>
          </w:tcPr>
          <w:p w14:paraId="106C68B2" w14:textId="77777777" w:rsidR="004E54AD" w:rsidRPr="007F5DFA" w:rsidRDefault="004E54AD" w:rsidP="0023623A">
            <w:pPr>
              <w:rPr>
                <w:b/>
                <w:sz w:val="18"/>
                <w:szCs w:val="18"/>
              </w:rPr>
            </w:pPr>
            <w:r w:rsidRPr="007F5DFA">
              <w:rPr>
                <w:b/>
                <w:sz w:val="18"/>
                <w:szCs w:val="18"/>
              </w:rPr>
              <w:t>Tdoc</w:t>
            </w:r>
          </w:p>
        </w:tc>
        <w:tc>
          <w:tcPr>
            <w:tcW w:w="973" w:type="dxa"/>
            <w:noWrap/>
          </w:tcPr>
          <w:p w14:paraId="29F9304F" w14:textId="77777777" w:rsidR="004E54AD" w:rsidRPr="007F5DFA" w:rsidRDefault="004E54AD" w:rsidP="0023623A">
            <w:pPr>
              <w:rPr>
                <w:b/>
                <w:sz w:val="18"/>
                <w:szCs w:val="18"/>
              </w:rPr>
            </w:pPr>
            <w:r w:rsidRPr="007F5DFA">
              <w:rPr>
                <w:b/>
                <w:sz w:val="18"/>
                <w:szCs w:val="18"/>
              </w:rPr>
              <w:t>Status</w:t>
            </w:r>
          </w:p>
        </w:tc>
        <w:tc>
          <w:tcPr>
            <w:tcW w:w="1718" w:type="dxa"/>
          </w:tcPr>
          <w:p w14:paraId="57BF1E4F" w14:textId="77777777" w:rsidR="004E54AD" w:rsidRPr="007F5DFA" w:rsidRDefault="004E54AD" w:rsidP="0023623A">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23623A">
            <w:pPr>
              <w:rPr>
                <w:b/>
                <w:sz w:val="18"/>
                <w:szCs w:val="18"/>
              </w:rPr>
            </w:pPr>
            <w:r w:rsidRPr="007F5DFA">
              <w:rPr>
                <w:b/>
                <w:sz w:val="18"/>
                <w:szCs w:val="18"/>
              </w:rPr>
              <w:t>Description</w:t>
            </w:r>
          </w:p>
        </w:tc>
        <w:tc>
          <w:tcPr>
            <w:tcW w:w="2833" w:type="dxa"/>
          </w:tcPr>
          <w:p w14:paraId="7E317502" w14:textId="77777777" w:rsidR="004E54AD" w:rsidRPr="007F5DFA" w:rsidRDefault="004E54AD" w:rsidP="0023623A">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23623A">
            <w:pPr>
              <w:rPr>
                <w:b/>
                <w:sz w:val="18"/>
                <w:szCs w:val="18"/>
              </w:rPr>
            </w:pPr>
            <w:r w:rsidRPr="007F5DFA">
              <w:rPr>
                <w:b/>
                <w:sz w:val="18"/>
                <w:szCs w:val="18"/>
              </w:rPr>
              <w:t>Comments</w:t>
            </w:r>
          </w:p>
        </w:tc>
        <w:tc>
          <w:tcPr>
            <w:tcW w:w="2130" w:type="dxa"/>
          </w:tcPr>
          <w:p w14:paraId="49B14A29" w14:textId="77777777" w:rsidR="004E54AD" w:rsidRPr="007F5DFA" w:rsidRDefault="004E54AD" w:rsidP="0023623A">
            <w:pPr>
              <w:rPr>
                <w:b/>
                <w:sz w:val="18"/>
                <w:szCs w:val="18"/>
              </w:rPr>
            </w:pPr>
            <w:r w:rsidRPr="007F5DFA">
              <w:rPr>
                <w:b/>
                <w:sz w:val="18"/>
                <w:szCs w:val="18"/>
              </w:rPr>
              <w:t>Section</w:t>
            </w:r>
          </w:p>
        </w:tc>
      </w:tr>
      <w:tr w:rsidR="004E54AD" w:rsidRPr="004E54AD" w14:paraId="01F08445" w14:textId="77777777" w:rsidTr="0023623A">
        <w:tc>
          <w:tcPr>
            <w:tcW w:w="566" w:type="dxa"/>
            <w:noWrap/>
          </w:tcPr>
          <w:p w14:paraId="3622DA4B" w14:textId="2B4EC9B7" w:rsidR="004E54AD" w:rsidRPr="004E54AD" w:rsidRDefault="004E54AD" w:rsidP="004E54AD">
            <w:pPr>
              <w:rPr>
                <w:b/>
                <w:sz w:val="18"/>
                <w:szCs w:val="18"/>
              </w:rPr>
            </w:pPr>
            <w:r w:rsidRPr="004E54AD">
              <w:rPr>
                <w:sz w:val="18"/>
              </w:rPr>
              <w:t>H104</w:t>
            </w:r>
          </w:p>
        </w:tc>
        <w:tc>
          <w:tcPr>
            <w:tcW w:w="567" w:type="dxa"/>
            <w:noWrap/>
          </w:tcPr>
          <w:p w14:paraId="721D366D" w14:textId="14CCC10F" w:rsidR="004E54AD" w:rsidRPr="004E54AD" w:rsidRDefault="004E54AD" w:rsidP="004E54AD">
            <w:pPr>
              <w:rPr>
                <w:b/>
                <w:sz w:val="18"/>
                <w:szCs w:val="18"/>
              </w:rPr>
            </w:pPr>
            <w:r w:rsidRPr="004E54AD">
              <w:rPr>
                <w:sz w:val="18"/>
              </w:rPr>
              <w:t>3</w:t>
            </w:r>
          </w:p>
        </w:tc>
        <w:tc>
          <w:tcPr>
            <w:tcW w:w="991" w:type="dxa"/>
            <w:noWrap/>
          </w:tcPr>
          <w:p w14:paraId="65BDE2DD" w14:textId="2879C9DD" w:rsidR="004E54AD" w:rsidRPr="004E54AD" w:rsidRDefault="004E54AD" w:rsidP="004E54AD">
            <w:pPr>
              <w:rPr>
                <w:b/>
                <w:sz w:val="18"/>
                <w:szCs w:val="18"/>
              </w:rPr>
            </w:pPr>
            <w:r w:rsidRPr="004E54AD">
              <w:rPr>
                <w:sz w:val="18"/>
              </w:rPr>
              <w:t>None</w:t>
            </w:r>
          </w:p>
        </w:tc>
        <w:tc>
          <w:tcPr>
            <w:tcW w:w="973" w:type="dxa"/>
            <w:noWrap/>
          </w:tcPr>
          <w:p w14:paraId="40B52E73" w14:textId="71A793B0" w:rsidR="004E54AD" w:rsidRPr="004E54AD" w:rsidRDefault="004E54AD" w:rsidP="004E54AD">
            <w:pPr>
              <w:rPr>
                <w:b/>
                <w:sz w:val="18"/>
                <w:szCs w:val="18"/>
              </w:rPr>
            </w:pPr>
            <w:r w:rsidRPr="004E54AD">
              <w:rPr>
                <w:sz w:val="18"/>
              </w:rPr>
              <w:t>DiscMail</w:t>
            </w:r>
          </w:p>
        </w:tc>
        <w:tc>
          <w:tcPr>
            <w:tcW w:w="1718" w:type="dxa"/>
          </w:tcPr>
          <w:p w14:paraId="01C3B66A" w14:textId="6FF63634" w:rsidR="004E54AD" w:rsidRPr="004E54AD" w:rsidRDefault="004E54AD" w:rsidP="004E54AD">
            <w:pPr>
              <w:rPr>
                <w:rFonts w:eastAsia="Times New Roman"/>
                <w:b/>
                <w:bCs/>
                <w:color w:val="000000"/>
                <w:sz w:val="18"/>
                <w:szCs w:val="18"/>
                <w:lang w:val="en-US"/>
              </w:rPr>
            </w:pPr>
            <w:r w:rsidRPr="004E54AD">
              <w:rPr>
                <w:sz w:val="18"/>
              </w:rPr>
              <w:t>v11</w:t>
            </w:r>
          </w:p>
        </w:tc>
        <w:tc>
          <w:tcPr>
            <w:tcW w:w="2691" w:type="dxa"/>
          </w:tcPr>
          <w:p w14:paraId="4C39C2AB" w14:textId="7B6DE366" w:rsidR="004E54AD" w:rsidRPr="004E54AD" w:rsidRDefault="004E54AD" w:rsidP="004E54AD">
            <w:pPr>
              <w:rPr>
                <w:b/>
                <w:sz w:val="18"/>
                <w:szCs w:val="18"/>
              </w:rPr>
            </w:pPr>
            <w:r w:rsidRPr="004E54AD">
              <w:rPr>
                <w:sz w:val="18"/>
              </w:rPr>
              <w:t>Should probably add parameter powerBoost and numDRX-CyclesRelaxed to GWUS-TimeParameters-r16</w:t>
            </w:r>
          </w:p>
        </w:tc>
        <w:tc>
          <w:tcPr>
            <w:tcW w:w="2833" w:type="dxa"/>
          </w:tcPr>
          <w:p w14:paraId="5EEE02DF" w14:textId="0AC73BB2" w:rsidR="004E54AD" w:rsidRPr="004E54AD" w:rsidRDefault="004E54AD" w:rsidP="004E54AD">
            <w:pPr>
              <w:rPr>
                <w:rFonts w:eastAsia="Times New Roman"/>
                <w:b/>
                <w:bCs/>
                <w:color w:val="000000"/>
                <w:sz w:val="18"/>
                <w:szCs w:val="18"/>
                <w:lang w:val="en-US"/>
              </w:rPr>
            </w:pPr>
            <w:r w:rsidRPr="004E54AD">
              <w:rPr>
                <w:sz w:val="18"/>
              </w:rPr>
              <w:t>v07:See description</w:t>
            </w:r>
          </w:p>
        </w:tc>
        <w:tc>
          <w:tcPr>
            <w:tcW w:w="1984" w:type="dxa"/>
          </w:tcPr>
          <w:p w14:paraId="6BF1134E" w14:textId="619C9542" w:rsidR="004E54AD" w:rsidRPr="004E54AD" w:rsidRDefault="004E54AD" w:rsidP="004E54AD">
            <w:pPr>
              <w:rPr>
                <w:b/>
                <w:sz w:val="18"/>
                <w:szCs w:val="18"/>
              </w:rPr>
            </w:pPr>
            <w:r w:rsidRPr="004E54AD">
              <w:rPr>
                <w:sz w:val="18"/>
              </w:rPr>
              <w:t>Qualcomm v19: numDRX-CyclesRelaxed is currently provided separately as it applies to both R15 and R16 therefore it does not need to be included in GWUS-TimeParameters-r16. Similar comment applies to powerBoost-r15 provided in wus-Config-v1560.</w:t>
            </w:r>
          </w:p>
        </w:tc>
        <w:tc>
          <w:tcPr>
            <w:tcW w:w="2130" w:type="dxa"/>
          </w:tcPr>
          <w:p w14:paraId="1A7E7F90" w14:textId="3E968542" w:rsidR="004E54AD" w:rsidRPr="004E54AD" w:rsidRDefault="004E54AD" w:rsidP="004E54AD">
            <w:pPr>
              <w:rPr>
                <w:b/>
                <w:sz w:val="18"/>
                <w:szCs w:val="18"/>
              </w:rPr>
            </w:pPr>
            <w:r w:rsidRPr="004E54AD">
              <w:rPr>
                <w:sz w:val="18"/>
              </w:rPr>
              <w:t>– GWUS-Config</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23623A">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23623A">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23623A">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23623A">
            <w:pPr>
              <w:spacing w:after="0"/>
              <w:rPr>
                <w:rFonts w:eastAsia="Times New Roman"/>
                <w:b/>
                <w:sz w:val="18"/>
                <w:szCs w:val="18"/>
                <w:lang w:eastAsia="en-GB"/>
              </w:rPr>
            </w:pPr>
          </w:p>
        </w:tc>
      </w:tr>
      <w:tr w:rsidR="004E54AD" w:rsidRPr="004E54AD" w14:paraId="4572B125"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F8AA26A" w14:textId="77777777" w:rsidR="004E54AD" w:rsidRPr="004E54AD" w:rsidRDefault="004E54AD" w:rsidP="0023623A">
            <w:pPr>
              <w:spacing w:after="0"/>
              <w:rPr>
                <w:rFonts w:eastAsia="Times New Roman"/>
                <w:sz w:val="18"/>
                <w:szCs w:val="18"/>
                <w:lang w:eastAsia="en-GB"/>
              </w:rPr>
            </w:pPr>
          </w:p>
          <w:p w14:paraId="0485C734" w14:textId="77777777" w:rsidR="004E54AD" w:rsidRPr="004E54AD" w:rsidRDefault="004E54AD" w:rsidP="0023623A">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1B37D1C3" w14:textId="77777777" w:rsidR="004E54AD" w:rsidRPr="004E54AD" w:rsidRDefault="004E54AD" w:rsidP="0023623A">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4776DE56" w14:textId="77777777" w:rsidR="004E54AD" w:rsidRPr="004E54AD" w:rsidRDefault="004E54AD" w:rsidP="0023623A">
            <w:pPr>
              <w:spacing w:after="0"/>
              <w:rPr>
                <w:rFonts w:eastAsia="Times New Roman"/>
                <w:sz w:val="18"/>
                <w:szCs w:val="18"/>
                <w:lang w:eastAsia="en-GB"/>
              </w:rPr>
            </w:pPr>
          </w:p>
          <w:p w14:paraId="363C616F" w14:textId="77777777" w:rsidR="004E54AD" w:rsidRPr="004E54AD" w:rsidRDefault="004E54AD" w:rsidP="0023623A">
            <w:pPr>
              <w:spacing w:after="0"/>
              <w:rPr>
                <w:rFonts w:eastAsia="Times New Roman"/>
                <w:sz w:val="18"/>
                <w:szCs w:val="18"/>
                <w:lang w:eastAsia="en-GB"/>
              </w:rPr>
            </w:pPr>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4E54AD">
      <w:pPr>
        <w:rPr>
          <w:b/>
          <w:bCs/>
          <w:iCs/>
        </w:rPr>
      </w:pPr>
    </w:p>
    <w:p w14:paraId="237B4F81" w14:textId="7B9B14F3" w:rsidR="00B958AE" w:rsidRDefault="00B958AE" w:rsidP="00B958AE">
      <w:pPr>
        <w:pStyle w:val="Heading3"/>
      </w:pPr>
      <w:r>
        <w:lastRenderedPageBreak/>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3623A">
        <w:tc>
          <w:tcPr>
            <w:tcW w:w="566" w:type="dxa"/>
            <w:noWrap/>
          </w:tcPr>
          <w:p w14:paraId="5EEA5BDD" w14:textId="77777777" w:rsidR="00B958AE" w:rsidRPr="007F5DFA" w:rsidRDefault="00B958AE" w:rsidP="0023623A">
            <w:pPr>
              <w:rPr>
                <w:b/>
                <w:sz w:val="18"/>
                <w:szCs w:val="18"/>
              </w:rPr>
            </w:pPr>
            <w:r w:rsidRPr="007F5DFA">
              <w:rPr>
                <w:b/>
                <w:sz w:val="18"/>
                <w:szCs w:val="18"/>
              </w:rPr>
              <w:t>ID</w:t>
            </w:r>
          </w:p>
        </w:tc>
        <w:tc>
          <w:tcPr>
            <w:tcW w:w="567" w:type="dxa"/>
            <w:noWrap/>
          </w:tcPr>
          <w:p w14:paraId="5FD30985" w14:textId="77777777" w:rsidR="00B958AE" w:rsidRPr="007F5DFA" w:rsidRDefault="00B958AE" w:rsidP="0023623A">
            <w:pPr>
              <w:rPr>
                <w:b/>
                <w:sz w:val="18"/>
                <w:szCs w:val="18"/>
              </w:rPr>
            </w:pPr>
            <w:r w:rsidRPr="007F5DFA">
              <w:rPr>
                <w:b/>
                <w:sz w:val="18"/>
                <w:szCs w:val="18"/>
              </w:rPr>
              <w:t>Class</w:t>
            </w:r>
          </w:p>
        </w:tc>
        <w:tc>
          <w:tcPr>
            <w:tcW w:w="991" w:type="dxa"/>
            <w:noWrap/>
          </w:tcPr>
          <w:p w14:paraId="3E212429" w14:textId="77777777" w:rsidR="00B958AE" w:rsidRPr="007F5DFA" w:rsidRDefault="00B958AE" w:rsidP="0023623A">
            <w:pPr>
              <w:rPr>
                <w:b/>
                <w:sz w:val="18"/>
                <w:szCs w:val="18"/>
              </w:rPr>
            </w:pPr>
            <w:r w:rsidRPr="007F5DFA">
              <w:rPr>
                <w:b/>
                <w:sz w:val="18"/>
                <w:szCs w:val="18"/>
              </w:rPr>
              <w:t>Tdoc</w:t>
            </w:r>
          </w:p>
        </w:tc>
        <w:tc>
          <w:tcPr>
            <w:tcW w:w="973" w:type="dxa"/>
            <w:noWrap/>
          </w:tcPr>
          <w:p w14:paraId="18750181" w14:textId="77777777" w:rsidR="00B958AE" w:rsidRPr="007F5DFA" w:rsidRDefault="00B958AE" w:rsidP="0023623A">
            <w:pPr>
              <w:rPr>
                <w:b/>
                <w:sz w:val="18"/>
                <w:szCs w:val="18"/>
              </w:rPr>
            </w:pPr>
            <w:r w:rsidRPr="007F5DFA">
              <w:rPr>
                <w:b/>
                <w:sz w:val="18"/>
                <w:szCs w:val="18"/>
              </w:rPr>
              <w:t>Status</w:t>
            </w:r>
          </w:p>
        </w:tc>
        <w:tc>
          <w:tcPr>
            <w:tcW w:w="1718" w:type="dxa"/>
          </w:tcPr>
          <w:p w14:paraId="5BC765B6" w14:textId="77777777" w:rsidR="00B958AE" w:rsidRPr="007F5DFA" w:rsidRDefault="00B958AE" w:rsidP="0023623A">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3623A">
            <w:pPr>
              <w:rPr>
                <w:b/>
                <w:sz w:val="18"/>
                <w:szCs w:val="18"/>
              </w:rPr>
            </w:pPr>
            <w:r w:rsidRPr="007F5DFA">
              <w:rPr>
                <w:b/>
                <w:sz w:val="18"/>
                <w:szCs w:val="18"/>
              </w:rPr>
              <w:t>Description</w:t>
            </w:r>
          </w:p>
        </w:tc>
        <w:tc>
          <w:tcPr>
            <w:tcW w:w="2833" w:type="dxa"/>
          </w:tcPr>
          <w:p w14:paraId="117D6AA4" w14:textId="77777777" w:rsidR="00B958AE" w:rsidRPr="007F5DFA" w:rsidRDefault="00B958AE" w:rsidP="0023623A">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3623A">
            <w:pPr>
              <w:rPr>
                <w:b/>
                <w:sz w:val="18"/>
                <w:szCs w:val="18"/>
              </w:rPr>
            </w:pPr>
            <w:r w:rsidRPr="007F5DFA">
              <w:rPr>
                <w:b/>
                <w:sz w:val="18"/>
                <w:szCs w:val="18"/>
              </w:rPr>
              <w:t>Comments</w:t>
            </w:r>
          </w:p>
        </w:tc>
        <w:tc>
          <w:tcPr>
            <w:tcW w:w="2130" w:type="dxa"/>
          </w:tcPr>
          <w:p w14:paraId="67684091" w14:textId="77777777" w:rsidR="00B958AE" w:rsidRPr="007F5DFA" w:rsidRDefault="00B958AE" w:rsidP="0023623A">
            <w:pPr>
              <w:rPr>
                <w:b/>
                <w:sz w:val="18"/>
                <w:szCs w:val="18"/>
              </w:rPr>
            </w:pPr>
            <w:r w:rsidRPr="007F5DFA">
              <w:rPr>
                <w:b/>
                <w:sz w:val="18"/>
                <w:szCs w:val="18"/>
              </w:rPr>
              <w:t>Section</w:t>
            </w:r>
          </w:p>
        </w:tc>
      </w:tr>
      <w:tr w:rsidR="00B958AE" w:rsidRPr="004E54AD" w14:paraId="3FE14BD8" w14:textId="77777777" w:rsidTr="0023623A">
        <w:tc>
          <w:tcPr>
            <w:tcW w:w="566" w:type="dxa"/>
            <w:noWrap/>
          </w:tcPr>
          <w:p w14:paraId="063D5E85" w14:textId="6049085C" w:rsidR="00B958AE" w:rsidRPr="004E54AD" w:rsidRDefault="00B958AE" w:rsidP="00B958AE">
            <w:pPr>
              <w:rPr>
                <w:b/>
                <w:sz w:val="18"/>
                <w:szCs w:val="18"/>
              </w:rPr>
            </w:pPr>
            <w:r w:rsidRPr="00B958AE">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r w:rsidRPr="00B958AE">
              <w:t>DiscMail</w:t>
            </w:r>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We don't use 'group WUS' in RAAN2 spec for the resource. This is the RAN1 language to 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3623A">
        <w:tc>
          <w:tcPr>
            <w:tcW w:w="566" w:type="dxa"/>
            <w:noWrap/>
          </w:tcPr>
          <w:p w14:paraId="46D056EC" w14:textId="5233ECBA" w:rsidR="00B958AE" w:rsidRPr="00B958AE" w:rsidRDefault="00B958AE" w:rsidP="00B958AE">
            <w:r w:rsidRPr="00BF7736">
              <w:rPr>
                <w:rFonts w:eastAsia="Times New Roman"/>
                <w:color w:val="000000"/>
                <w:sz w:val="18"/>
                <w:szCs w:val="18"/>
                <w:lang w:val="en-US"/>
              </w:rPr>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r w:rsidRPr="00BF7736">
              <w:rPr>
                <w:rFonts w:eastAsia="Times New Roman"/>
                <w:color w:val="000000"/>
                <w:sz w:val="18"/>
                <w:szCs w:val="18"/>
                <w:lang w:val="en-US"/>
              </w:rPr>
              <w:t>DiscMail</w:t>
            </w:r>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r w:rsidRPr="00BF7736">
              <w:rPr>
                <w:rFonts w:eastAsia="Times New Roman"/>
                <w:color w:val="000000"/>
                <w:sz w:val="18"/>
                <w:szCs w:val="18"/>
                <w:lang w:val="en-US"/>
              </w:rPr>
              <w:t>GWUS-Config-NB:gwus-CommonSequence</w:t>
            </w:r>
            <w:r w:rsidRPr="00BF7736">
              <w:rPr>
                <w:rFonts w:eastAsia="Times New Roman"/>
                <w:color w:val="000000"/>
                <w:sz w:val="18"/>
                <w:szCs w:val="18"/>
                <w:lang w:val="en-US"/>
              </w:rPr>
              <w:br/>
              <w:t>Parameter is defined as ENUMERATED {legacyWUS, groupWUS}   but is unclear what legacyWUs and groupWUS mean.</w:t>
            </w:r>
            <w:r w:rsidRPr="00BF7736">
              <w:rPr>
                <w:rFonts w:eastAsia="Times New Roman"/>
                <w:color w:val="000000"/>
                <w:sz w:val="18"/>
                <w:szCs w:val="18"/>
                <w:lang w:val="en-US"/>
              </w:rPr>
              <w:br/>
              <w:t>In my understanding: legacyWUS is Rel-15 WUS and groupWUS is rel-16 GWUS so we think it may be better to align with RAN2 terminology {wus, gwus}</w:t>
            </w:r>
          </w:p>
        </w:tc>
        <w:tc>
          <w:tcPr>
            <w:tcW w:w="2833" w:type="dxa"/>
          </w:tcPr>
          <w:p w14:paraId="62D835C9" w14:textId="326DD58F" w:rsidR="00B958AE" w:rsidRPr="00B958AE" w:rsidRDefault="00B958AE" w:rsidP="00B958AE">
            <w:r w:rsidRPr="00BF7736">
              <w:rPr>
                <w:rFonts w:eastAsia="Times New Roman"/>
                <w:color w:val="000000"/>
                <w:sz w:val="18"/>
                <w:szCs w:val="18"/>
                <w:lang w:val="en-US"/>
              </w:rPr>
              <w:t>v07:</w:t>
            </w:r>
            <w:r w:rsidRPr="00BF7736">
              <w:rPr>
                <w:rFonts w:eastAsia="Times New Roman"/>
                <w:color w:val="000000"/>
                <w:sz w:val="18"/>
                <w:szCs w:val="18"/>
                <w:lang w:val="en-US"/>
              </w:rPr>
              <w:br/>
              <w:t xml:space="preserve">1) Change enumerated value to "wus" and "gwus". </w:t>
            </w:r>
            <w:r w:rsidRPr="00BF7736">
              <w:rPr>
                <w:rFonts w:eastAsia="Times New Roman"/>
                <w:color w:val="000000"/>
                <w:sz w:val="18"/>
                <w:szCs w:val="18"/>
                <w:lang w:val="en-US"/>
              </w:rPr>
              <w:br/>
              <w:t>2) gwus-CommonSequence</w:t>
            </w:r>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Value legacyWUSwus indicates the common WUS sequence for the shared WUS resource is the legacy WUS sequence, value groupWUSgwus indicates the common WUS sequence for the shared WUS resource is the group WUS sequence, see TS 36.211[21].</w:t>
            </w:r>
            <w:r w:rsidRPr="00BF7736">
              <w:rPr>
                <w:rFonts w:eastAsia="Times New Roman"/>
                <w:color w:val="000000"/>
                <w:sz w:val="18"/>
                <w:szCs w:val="18"/>
                <w:lang w:val="en-US"/>
              </w:rPr>
              <w:br/>
              <w:t>3) Same changes in 6.7.3.2 gwus-Config-NB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3623A">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3623A">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3623A">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3623A">
            <w:pPr>
              <w:spacing w:after="0"/>
              <w:rPr>
                <w:rFonts w:eastAsia="Times New Roman"/>
                <w:b/>
                <w:sz w:val="18"/>
                <w:szCs w:val="18"/>
                <w:lang w:eastAsia="en-GB"/>
              </w:rPr>
            </w:pPr>
          </w:p>
        </w:tc>
      </w:tr>
      <w:tr w:rsidR="00B958AE" w:rsidRPr="00B958AE" w14:paraId="1A3C470C" w14:textId="77777777" w:rsidTr="00B958AE">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85EB9E1" w14:textId="77777777" w:rsidR="00B958AE" w:rsidRPr="00B958AE" w:rsidRDefault="00B958AE" w:rsidP="0023623A">
            <w:pPr>
              <w:spacing w:after="0"/>
              <w:rPr>
                <w:rFonts w:eastAsia="Times New Roman"/>
                <w:sz w:val="18"/>
                <w:szCs w:val="18"/>
                <w:lang w:eastAsia="en-GB"/>
              </w:rPr>
            </w:pPr>
          </w:p>
          <w:p w14:paraId="450DCC92" w14:textId="77777777" w:rsidR="00B958AE" w:rsidRPr="00B958AE" w:rsidRDefault="00B958AE" w:rsidP="0023623A">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D6DE318" w14:textId="77777777" w:rsidR="00B958AE" w:rsidRPr="00B958AE" w:rsidRDefault="00B958AE" w:rsidP="0023623A">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3BADD255" w14:textId="77777777" w:rsidR="00B958AE" w:rsidRPr="00B958AE" w:rsidRDefault="00B958AE" w:rsidP="0023623A">
            <w:pPr>
              <w:spacing w:after="0"/>
              <w:rPr>
                <w:rFonts w:eastAsia="Times New Roman"/>
                <w:sz w:val="18"/>
                <w:szCs w:val="18"/>
                <w:lang w:eastAsia="en-GB"/>
              </w:rPr>
            </w:pPr>
          </w:p>
          <w:p w14:paraId="166ACCB7" w14:textId="77777777" w:rsidR="00B958AE" w:rsidRPr="00B958AE" w:rsidRDefault="00B958AE" w:rsidP="0023623A">
            <w:pPr>
              <w:spacing w:after="0"/>
              <w:rPr>
                <w:rFonts w:eastAsia="Times New Roman"/>
                <w:sz w:val="18"/>
                <w:szCs w:val="18"/>
                <w:lang w:eastAsia="en-GB"/>
              </w:rPr>
            </w:pPr>
          </w:p>
        </w:tc>
      </w:tr>
    </w:tbl>
    <w:p w14:paraId="157E648A" w14:textId="77777777"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373F2D65" w14:textId="77777777" w:rsidR="00B958AE" w:rsidRDefault="00B958AE" w:rsidP="00B958AE">
      <w:pPr>
        <w:rPr>
          <w:b/>
          <w:bCs/>
          <w:iCs/>
        </w:rPr>
      </w:pPr>
    </w:p>
    <w:p w14:paraId="58828D80" w14:textId="77777777" w:rsidR="00B958AE" w:rsidRDefault="00B958AE" w:rsidP="004E54AD">
      <w:pPr>
        <w:rPr>
          <w:b/>
          <w:bCs/>
          <w:iCs/>
        </w:rPr>
      </w:pPr>
    </w:p>
    <w:p w14:paraId="1FD28AB8" w14:textId="77777777" w:rsidR="00365FCC" w:rsidRDefault="00365FCC" w:rsidP="00365FCC">
      <w:pPr>
        <w:pStyle w:val="Heading3"/>
      </w:pPr>
      <w:r>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3623A">
        <w:tc>
          <w:tcPr>
            <w:tcW w:w="566" w:type="dxa"/>
            <w:noWrap/>
          </w:tcPr>
          <w:p w14:paraId="56997496" w14:textId="77777777" w:rsidR="00365FCC" w:rsidRPr="005004EF" w:rsidRDefault="00365FCC" w:rsidP="0023623A">
            <w:pPr>
              <w:rPr>
                <w:b/>
                <w:sz w:val="18"/>
                <w:szCs w:val="18"/>
              </w:rPr>
            </w:pPr>
            <w:r w:rsidRPr="005004EF">
              <w:rPr>
                <w:b/>
                <w:sz w:val="18"/>
                <w:szCs w:val="18"/>
              </w:rPr>
              <w:t>ID</w:t>
            </w:r>
          </w:p>
        </w:tc>
        <w:tc>
          <w:tcPr>
            <w:tcW w:w="567" w:type="dxa"/>
            <w:noWrap/>
          </w:tcPr>
          <w:p w14:paraId="581A90C2" w14:textId="77777777" w:rsidR="00365FCC" w:rsidRPr="005004EF" w:rsidRDefault="00365FCC" w:rsidP="0023623A">
            <w:pPr>
              <w:rPr>
                <w:b/>
                <w:sz w:val="18"/>
                <w:szCs w:val="18"/>
              </w:rPr>
            </w:pPr>
            <w:r w:rsidRPr="005004EF">
              <w:rPr>
                <w:b/>
                <w:sz w:val="18"/>
                <w:szCs w:val="18"/>
              </w:rPr>
              <w:t>Class</w:t>
            </w:r>
          </w:p>
        </w:tc>
        <w:tc>
          <w:tcPr>
            <w:tcW w:w="991" w:type="dxa"/>
            <w:noWrap/>
          </w:tcPr>
          <w:p w14:paraId="0E303C65" w14:textId="77777777" w:rsidR="00365FCC" w:rsidRPr="005004EF" w:rsidRDefault="00365FCC" w:rsidP="0023623A">
            <w:pPr>
              <w:rPr>
                <w:b/>
                <w:sz w:val="18"/>
                <w:szCs w:val="18"/>
              </w:rPr>
            </w:pPr>
            <w:r w:rsidRPr="005004EF">
              <w:rPr>
                <w:b/>
                <w:sz w:val="18"/>
                <w:szCs w:val="18"/>
              </w:rPr>
              <w:t>Tdoc</w:t>
            </w:r>
          </w:p>
        </w:tc>
        <w:tc>
          <w:tcPr>
            <w:tcW w:w="973" w:type="dxa"/>
            <w:noWrap/>
          </w:tcPr>
          <w:p w14:paraId="6B89A0F7" w14:textId="77777777" w:rsidR="00365FCC" w:rsidRPr="005004EF" w:rsidRDefault="00365FCC" w:rsidP="0023623A">
            <w:pPr>
              <w:rPr>
                <w:b/>
                <w:sz w:val="18"/>
                <w:szCs w:val="18"/>
              </w:rPr>
            </w:pPr>
            <w:r w:rsidRPr="005004EF">
              <w:rPr>
                <w:b/>
                <w:sz w:val="18"/>
                <w:szCs w:val="18"/>
              </w:rPr>
              <w:t>Status</w:t>
            </w:r>
          </w:p>
        </w:tc>
        <w:tc>
          <w:tcPr>
            <w:tcW w:w="1718" w:type="dxa"/>
          </w:tcPr>
          <w:p w14:paraId="19F11F5D" w14:textId="77777777" w:rsidR="00365FCC" w:rsidRPr="005004EF" w:rsidRDefault="00365FCC" w:rsidP="0023623A">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3623A">
            <w:pPr>
              <w:rPr>
                <w:b/>
                <w:sz w:val="18"/>
                <w:szCs w:val="18"/>
              </w:rPr>
            </w:pPr>
            <w:r w:rsidRPr="005004EF">
              <w:rPr>
                <w:b/>
                <w:sz w:val="18"/>
                <w:szCs w:val="18"/>
              </w:rPr>
              <w:t>Description</w:t>
            </w:r>
          </w:p>
        </w:tc>
        <w:tc>
          <w:tcPr>
            <w:tcW w:w="2833" w:type="dxa"/>
          </w:tcPr>
          <w:p w14:paraId="6F40BAEF" w14:textId="77777777" w:rsidR="00365FCC" w:rsidRPr="005004EF" w:rsidRDefault="00365FCC" w:rsidP="0023623A">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3623A">
            <w:pPr>
              <w:rPr>
                <w:b/>
                <w:sz w:val="18"/>
                <w:szCs w:val="18"/>
              </w:rPr>
            </w:pPr>
            <w:r w:rsidRPr="005004EF">
              <w:rPr>
                <w:b/>
                <w:sz w:val="18"/>
                <w:szCs w:val="18"/>
              </w:rPr>
              <w:t>Comments</w:t>
            </w:r>
          </w:p>
        </w:tc>
        <w:tc>
          <w:tcPr>
            <w:tcW w:w="2130" w:type="dxa"/>
          </w:tcPr>
          <w:p w14:paraId="234D1CCB" w14:textId="77777777" w:rsidR="00365FCC" w:rsidRPr="005004EF" w:rsidRDefault="00365FCC" w:rsidP="0023623A">
            <w:pPr>
              <w:rPr>
                <w:b/>
                <w:sz w:val="18"/>
                <w:szCs w:val="18"/>
              </w:rPr>
            </w:pPr>
            <w:r w:rsidRPr="005004EF">
              <w:rPr>
                <w:b/>
                <w:sz w:val="18"/>
                <w:szCs w:val="18"/>
              </w:rPr>
              <w:t>Section</w:t>
            </w:r>
          </w:p>
        </w:tc>
      </w:tr>
      <w:tr w:rsidR="00365FCC" w:rsidRPr="005004EF" w14:paraId="3D516636" w14:textId="77777777" w:rsidTr="0023623A">
        <w:trPr>
          <w:trHeight w:val="1395"/>
        </w:trPr>
        <w:tc>
          <w:tcPr>
            <w:tcW w:w="566" w:type="dxa"/>
            <w:noWrap/>
            <w:hideMark/>
          </w:tcPr>
          <w:p w14:paraId="6BDDE0DD" w14:textId="77777777" w:rsidR="00365FCC" w:rsidRPr="005004EF" w:rsidRDefault="00365FCC" w:rsidP="0023623A">
            <w:pPr>
              <w:spacing w:after="0"/>
              <w:rPr>
                <w:rFonts w:eastAsia="Times New Roman"/>
                <w:color w:val="000000"/>
                <w:sz w:val="18"/>
                <w:szCs w:val="18"/>
                <w:lang w:val="en-US"/>
              </w:rPr>
            </w:pPr>
            <w:r w:rsidRPr="00B958AE">
              <w:t>H107</w:t>
            </w:r>
          </w:p>
        </w:tc>
        <w:tc>
          <w:tcPr>
            <w:tcW w:w="567" w:type="dxa"/>
            <w:noWrap/>
            <w:hideMark/>
          </w:tcPr>
          <w:p w14:paraId="3A087D37" w14:textId="77777777" w:rsidR="00365FCC" w:rsidRPr="005004EF" w:rsidRDefault="00365FCC" w:rsidP="0023623A">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3623A">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3623A">
            <w:pPr>
              <w:spacing w:after="0"/>
              <w:jc w:val="center"/>
              <w:rPr>
                <w:rFonts w:eastAsia="Times New Roman"/>
                <w:color w:val="000000"/>
                <w:sz w:val="18"/>
                <w:szCs w:val="18"/>
                <w:lang w:val="en-US"/>
              </w:rPr>
            </w:pPr>
            <w:r w:rsidRPr="00B958AE">
              <w:t>DiscMail</w:t>
            </w:r>
          </w:p>
        </w:tc>
        <w:tc>
          <w:tcPr>
            <w:tcW w:w="1718" w:type="dxa"/>
            <w:hideMark/>
          </w:tcPr>
          <w:p w14:paraId="5CABDC86" w14:textId="77777777" w:rsidR="00365FCC" w:rsidRPr="005004EF" w:rsidRDefault="00365FCC" w:rsidP="0023623A">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3623A">
            <w:pPr>
              <w:spacing w:after="0"/>
              <w:rPr>
                <w:rFonts w:eastAsia="Times New Roman"/>
                <w:color w:val="000000"/>
                <w:sz w:val="18"/>
                <w:szCs w:val="18"/>
                <w:lang w:val="en-US"/>
              </w:rPr>
            </w:pPr>
            <w:r w:rsidRPr="00B958AE">
              <w:t>gwus-GroupAlternation is Enumerated {True}, This is the presence that enables hopping. Also Hopping is not defined, better use 'alternation'</w:t>
            </w:r>
          </w:p>
        </w:tc>
        <w:tc>
          <w:tcPr>
            <w:tcW w:w="2833" w:type="dxa"/>
            <w:hideMark/>
          </w:tcPr>
          <w:p w14:paraId="2516EBD7" w14:textId="77777777" w:rsidR="00365FCC" w:rsidRPr="005004EF" w:rsidRDefault="00365FCC" w:rsidP="0023623A">
            <w:pPr>
              <w:spacing w:after="0"/>
              <w:rPr>
                <w:rFonts w:eastAsia="Times New Roman"/>
                <w:color w:val="000000"/>
                <w:sz w:val="18"/>
                <w:szCs w:val="18"/>
                <w:lang w:val="en-US"/>
              </w:rPr>
            </w:pPr>
            <w:r w:rsidRPr="00B958AE">
              <w:t>v07</w:t>
            </w:r>
            <w:r w:rsidRPr="00B958AE">
              <w:br/>
              <w:t>Presence of the field eEnables hoppingWUS group alternation between thetwo or more WUS resources for the gap type, see TS 36.304 [4].</w:t>
            </w:r>
            <w:r w:rsidRPr="00B958AE">
              <w:br/>
              <w:t>Same chang in 6.7.3.2 gwus-Config-NB.</w:t>
            </w:r>
          </w:p>
        </w:tc>
        <w:tc>
          <w:tcPr>
            <w:tcW w:w="1984" w:type="dxa"/>
            <w:hideMark/>
          </w:tcPr>
          <w:p w14:paraId="7B62560B" w14:textId="77777777" w:rsidR="00365FCC" w:rsidRPr="005004EF" w:rsidRDefault="00365FCC" w:rsidP="0023623A">
            <w:pPr>
              <w:spacing w:after="0"/>
              <w:rPr>
                <w:rFonts w:eastAsia="Times New Roman"/>
                <w:color w:val="000000"/>
                <w:sz w:val="18"/>
                <w:szCs w:val="18"/>
                <w:lang w:val="en-US"/>
              </w:rPr>
            </w:pPr>
            <w:r w:rsidRPr="00B958AE">
              <w:t> </w:t>
            </w:r>
          </w:p>
        </w:tc>
        <w:tc>
          <w:tcPr>
            <w:tcW w:w="2130" w:type="dxa"/>
            <w:hideMark/>
          </w:tcPr>
          <w:p w14:paraId="068BD405" w14:textId="77777777" w:rsidR="00365FCC" w:rsidRPr="005004EF" w:rsidRDefault="00365FCC" w:rsidP="0023623A">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
      <w:tr w:rsidR="00365FCC" w:rsidRPr="00B958AE" w14:paraId="54889FED" w14:textId="77777777" w:rsidTr="0023623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3623A">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3623A">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3623A">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3623A">
            <w:pPr>
              <w:spacing w:after="0"/>
              <w:rPr>
                <w:rFonts w:eastAsia="Times New Roman"/>
                <w:b/>
                <w:sz w:val="18"/>
                <w:szCs w:val="18"/>
                <w:lang w:eastAsia="en-GB"/>
              </w:rPr>
            </w:pPr>
          </w:p>
        </w:tc>
      </w:tr>
      <w:tr w:rsidR="00365FCC" w:rsidRPr="00B958AE" w14:paraId="1FC9BDA4" w14:textId="77777777" w:rsidTr="0023623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186C3B04" w14:textId="77777777" w:rsidR="00365FCC" w:rsidRPr="00B958AE" w:rsidRDefault="00365FCC" w:rsidP="0023623A">
            <w:pPr>
              <w:spacing w:after="0"/>
              <w:rPr>
                <w:rFonts w:eastAsia="Times New Roman"/>
                <w:sz w:val="18"/>
                <w:szCs w:val="18"/>
                <w:lang w:eastAsia="en-GB"/>
              </w:rPr>
            </w:pPr>
          </w:p>
          <w:p w14:paraId="0B20BBDC" w14:textId="77777777" w:rsidR="00365FCC" w:rsidRPr="00B958AE" w:rsidRDefault="00365FCC" w:rsidP="0023623A">
            <w:pPr>
              <w:spacing w:after="0"/>
              <w:rPr>
                <w:rFonts w:eastAsia="Times New Roman"/>
                <w:sz w:val="18"/>
                <w:szCs w:val="18"/>
                <w:lang w:eastAsia="en-GB"/>
              </w:rPr>
            </w:pPr>
          </w:p>
        </w:tc>
        <w:tc>
          <w:tcPr>
            <w:tcW w:w="1061" w:type="dxa"/>
            <w:tcBorders>
              <w:top w:val="nil"/>
              <w:left w:val="nil"/>
              <w:bottom w:val="single" w:sz="4" w:space="0" w:color="auto"/>
              <w:right w:val="single" w:sz="4" w:space="0" w:color="auto"/>
            </w:tcBorders>
            <w:shd w:val="clear" w:color="auto" w:fill="auto"/>
            <w:hideMark/>
          </w:tcPr>
          <w:p w14:paraId="01D38B44" w14:textId="77777777" w:rsidR="00365FCC" w:rsidRPr="00B958AE" w:rsidRDefault="00365FCC" w:rsidP="0023623A">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2B9266DA" w14:textId="77777777" w:rsidR="00365FCC" w:rsidRPr="00B958AE" w:rsidRDefault="00365FCC" w:rsidP="0023623A">
            <w:pPr>
              <w:spacing w:after="0"/>
              <w:rPr>
                <w:rFonts w:eastAsia="Times New Roman"/>
                <w:sz w:val="18"/>
                <w:szCs w:val="18"/>
                <w:lang w:eastAsia="en-GB"/>
              </w:rPr>
            </w:pPr>
          </w:p>
          <w:p w14:paraId="2A80870D" w14:textId="77777777" w:rsidR="00365FCC" w:rsidRPr="00B958AE" w:rsidRDefault="00365FCC" w:rsidP="0023623A">
            <w:pPr>
              <w:spacing w:after="0"/>
              <w:rPr>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365FCC">
      <w:pPr>
        <w:rPr>
          <w:b/>
          <w:bCs/>
          <w:iCs/>
        </w:rPr>
      </w:pPr>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3623A">
        <w:tc>
          <w:tcPr>
            <w:tcW w:w="566" w:type="dxa"/>
            <w:noWrap/>
          </w:tcPr>
          <w:p w14:paraId="00B0FD8A" w14:textId="77777777" w:rsidR="004E54AD" w:rsidRPr="004E54AD" w:rsidRDefault="004E54AD" w:rsidP="0023623A">
            <w:pPr>
              <w:rPr>
                <w:b/>
                <w:sz w:val="18"/>
                <w:szCs w:val="18"/>
              </w:rPr>
            </w:pPr>
            <w:r w:rsidRPr="004E54AD">
              <w:rPr>
                <w:b/>
                <w:sz w:val="18"/>
                <w:szCs w:val="18"/>
              </w:rPr>
              <w:t>ID</w:t>
            </w:r>
          </w:p>
        </w:tc>
        <w:tc>
          <w:tcPr>
            <w:tcW w:w="567" w:type="dxa"/>
            <w:noWrap/>
          </w:tcPr>
          <w:p w14:paraId="20FB3C86" w14:textId="77777777" w:rsidR="004E54AD" w:rsidRPr="004E54AD" w:rsidRDefault="004E54AD" w:rsidP="0023623A">
            <w:pPr>
              <w:rPr>
                <w:b/>
                <w:sz w:val="18"/>
                <w:szCs w:val="18"/>
              </w:rPr>
            </w:pPr>
            <w:r w:rsidRPr="004E54AD">
              <w:rPr>
                <w:b/>
                <w:sz w:val="18"/>
                <w:szCs w:val="18"/>
              </w:rPr>
              <w:t>Class</w:t>
            </w:r>
          </w:p>
        </w:tc>
        <w:tc>
          <w:tcPr>
            <w:tcW w:w="991" w:type="dxa"/>
            <w:noWrap/>
          </w:tcPr>
          <w:p w14:paraId="614DACA8" w14:textId="77777777" w:rsidR="004E54AD" w:rsidRPr="004E54AD" w:rsidRDefault="004E54AD" w:rsidP="0023623A">
            <w:pPr>
              <w:rPr>
                <w:b/>
                <w:sz w:val="18"/>
                <w:szCs w:val="18"/>
              </w:rPr>
            </w:pPr>
            <w:r w:rsidRPr="004E54AD">
              <w:rPr>
                <w:b/>
                <w:sz w:val="18"/>
                <w:szCs w:val="18"/>
              </w:rPr>
              <w:t>Tdoc</w:t>
            </w:r>
          </w:p>
        </w:tc>
        <w:tc>
          <w:tcPr>
            <w:tcW w:w="973" w:type="dxa"/>
            <w:noWrap/>
          </w:tcPr>
          <w:p w14:paraId="7BE59569" w14:textId="77777777" w:rsidR="004E54AD" w:rsidRPr="004E54AD" w:rsidRDefault="004E54AD" w:rsidP="0023623A">
            <w:pPr>
              <w:rPr>
                <w:b/>
                <w:sz w:val="18"/>
                <w:szCs w:val="18"/>
              </w:rPr>
            </w:pPr>
            <w:r w:rsidRPr="004E54AD">
              <w:rPr>
                <w:b/>
                <w:sz w:val="18"/>
                <w:szCs w:val="18"/>
              </w:rPr>
              <w:t>Status</w:t>
            </w:r>
          </w:p>
        </w:tc>
        <w:tc>
          <w:tcPr>
            <w:tcW w:w="1718" w:type="dxa"/>
          </w:tcPr>
          <w:p w14:paraId="31A1E6B7" w14:textId="77777777" w:rsidR="004E54AD" w:rsidRPr="004E54AD" w:rsidRDefault="004E54AD" w:rsidP="0023623A">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3623A">
            <w:pPr>
              <w:rPr>
                <w:b/>
                <w:sz w:val="18"/>
                <w:szCs w:val="18"/>
              </w:rPr>
            </w:pPr>
            <w:r w:rsidRPr="004E54AD">
              <w:rPr>
                <w:b/>
                <w:sz w:val="18"/>
                <w:szCs w:val="18"/>
              </w:rPr>
              <w:t>Description</w:t>
            </w:r>
          </w:p>
        </w:tc>
        <w:tc>
          <w:tcPr>
            <w:tcW w:w="2833" w:type="dxa"/>
          </w:tcPr>
          <w:p w14:paraId="091EC117" w14:textId="77777777" w:rsidR="004E54AD" w:rsidRPr="004E54AD" w:rsidRDefault="004E54AD" w:rsidP="0023623A">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3623A">
            <w:pPr>
              <w:rPr>
                <w:b/>
                <w:sz w:val="18"/>
                <w:szCs w:val="18"/>
              </w:rPr>
            </w:pPr>
            <w:r w:rsidRPr="004E54AD">
              <w:rPr>
                <w:b/>
                <w:sz w:val="18"/>
                <w:szCs w:val="18"/>
              </w:rPr>
              <w:t>Comments</w:t>
            </w:r>
          </w:p>
        </w:tc>
        <w:tc>
          <w:tcPr>
            <w:tcW w:w="2130" w:type="dxa"/>
          </w:tcPr>
          <w:p w14:paraId="31B1FC7C" w14:textId="77777777" w:rsidR="004E54AD" w:rsidRPr="004E54AD" w:rsidRDefault="004E54AD" w:rsidP="0023623A">
            <w:pPr>
              <w:rPr>
                <w:b/>
                <w:sz w:val="18"/>
                <w:szCs w:val="18"/>
              </w:rPr>
            </w:pPr>
            <w:r w:rsidRPr="004E54AD">
              <w:rPr>
                <w:b/>
                <w:sz w:val="18"/>
                <w:szCs w:val="18"/>
              </w:rPr>
              <w:t>Section</w:t>
            </w:r>
          </w:p>
        </w:tc>
      </w:tr>
      <w:tr w:rsidR="004E54AD" w:rsidRPr="004E54AD" w14:paraId="37E5A985" w14:textId="77777777" w:rsidTr="0023623A">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r w:rsidRPr="004E54AD">
              <w:rPr>
                <w:sz w:val="18"/>
                <w:szCs w:val="18"/>
              </w:rPr>
              <w:t>DiscMail</w:t>
            </w:r>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 xml:space="preserve">gwus-ProbaThreshList-r16 and gwus-GroupsForServiceList-r16 are defined as OPTIONAL need OR. There is no need to specify the </w:t>
            </w:r>
            <w:r w:rsidRPr="004E54AD">
              <w:rPr>
                <w:sz w:val="18"/>
                <w:szCs w:val="18"/>
              </w:rPr>
              <w:lastRenderedPageBreak/>
              <w:t>absence case. It is not clear what happens in only one of the two parameters is configured or if they don't have the same of entries.</w:t>
            </w:r>
            <w:r w:rsidRPr="004E54AD">
              <w:rPr>
                <w:sz w:val="18"/>
                <w:szCs w:val="18"/>
              </w:rPr>
              <w:br/>
              <w:t>Same issue in 6.7.3.2 gwus-Config-NB.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lastRenderedPageBreak/>
              <w:t>v07 It is proposed</w:t>
            </w:r>
            <w:r w:rsidRPr="004E54AD">
              <w:rPr>
                <w:sz w:val="18"/>
                <w:szCs w:val="18"/>
              </w:rPr>
              <w:br/>
              <w:t xml:space="preserve">1) to define the parameters as OPTIONAL-- Cond probabilityBased and remove the sentence 'If this field </w:t>
            </w:r>
            <w:r w:rsidRPr="004E54AD">
              <w:rPr>
                <w:sz w:val="18"/>
                <w:szCs w:val="18"/>
              </w:rPr>
              <w:lastRenderedPageBreak/>
              <w:t>is absent, paging probability based WUS group selection is not configured'</w:t>
            </w:r>
            <w:r w:rsidRPr="004E54AD">
              <w:rPr>
                <w:sz w:val="18"/>
                <w:szCs w:val="18"/>
              </w:rPr>
              <w:br/>
              <w:t>2)  clarify in the field description of gwus-GroupsForServiceList that E-UTRAN includes the same number of entries and in the same order in gWUS-GroupsForServiceList and gwus-ProbThreshList.</w:t>
            </w:r>
            <w:r w:rsidRPr="004E54AD">
              <w:rPr>
                <w:sz w:val="18"/>
                <w:szCs w:val="18"/>
              </w:rPr>
              <w:br/>
              <w:t>gWUS-GroupsForServiceList</w:t>
            </w:r>
            <w:r w:rsidRPr="004E54AD">
              <w:rPr>
                <w:sz w:val="18"/>
                <w:szCs w:val="18"/>
              </w:rPr>
              <w:br/>
              <w:t>Number of WUS groups for each paging probability group, see TS 36.304 [4]. The first entry corresponds to the first probability group, second entry corresponds to the second paging probability group, and so on. E-UTRAN includes the same number of entries and in the same order in gWUS-GroupsForServiceList and gwus-ProbThreshList.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If this field is absent, paging probability based WUS group selection is not configured.</w:t>
            </w:r>
            <w:r w:rsidRPr="004E54AD">
              <w:rPr>
                <w:sz w:val="18"/>
                <w:szCs w:val="18"/>
              </w:rPr>
              <w:br/>
              <w:t>gwus-ProbThreshList</w:t>
            </w:r>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t xml:space="preserve">Cond probabilityBased: The field is mandatory present if paging probability based WUS group selection is configured; otherwise the </w:t>
            </w:r>
            <w:r w:rsidRPr="004E54AD">
              <w:rPr>
                <w:sz w:val="18"/>
                <w:szCs w:val="18"/>
              </w:rPr>
              <w:lastRenderedPageBreak/>
              <w:t>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lastRenderedPageBreak/>
              <w:t xml:space="preserve">Rap: Somewhat related to R2-2003184, although that addresses parameter gwus-NumGroupsList </w:t>
            </w:r>
            <w:r w:rsidRPr="004E54AD">
              <w:rPr>
                <w:sz w:val="18"/>
                <w:szCs w:val="18"/>
              </w:rPr>
              <w:lastRenderedPageBreak/>
              <w:t>while this comment concerns parameter gwus-GroupsForServiceList</w:t>
            </w:r>
            <w:r w:rsidRPr="004E54AD">
              <w:rPr>
                <w:sz w:val="18"/>
                <w:szCs w:val="18"/>
              </w:rPr>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4E54AD">
              <w:rPr>
                <w:sz w:val="18"/>
                <w:szCs w:val="18"/>
              </w:rPr>
              <w:br/>
              <w:t>- If gwus-ProbThreshList has more enteries than in gwus-GroupsForServiceList then all extra entries in gwus-ProbThreshList are not assigned any group WUS.</w:t>
            </w:r>
            <w:r w:rsidRPr="004E54AD">
              <w:rPr>
                <w:sz w:val="18"/>
                <w:szCs w:val="18"/>
              </w:rPr>
              <w:br/>
              <w:t xml:space="preserve">- If gwus-GroupsForServiceList has more enteries than in gwus-ProbThreshList then all extra entries in gwus-GroupsForServiceList are ignored. </w:t>
            </w:r>
          </w:p>
        </w:tc>
        <w:tc>
          <w:tcPr>
            <w:tcW w:w="2130" w:type="dxa"/>
          </w:tcPr>
          <w:p w14:paraId="27B723D0" w14:textId="446C5EB2" w:rsidR="004E54AD" w:rsidRPr="004E54AD" w:rsidRDefault="004E54AD" w:rsidP="004E54AD">
            <w:pPr>
              <w:rPr>
                <w:b/>
                <w:sz w:val="18"/>
                <w:szCs w:val="18"/>
              </w:rPr>
            </w:pPr>
            <w:r w:rsidRPr="004E54AD">
              <w:rPr>
                <w:sz w:val="18"/>
                <w:szCs w:val="18"/>
              </w:rPr>
              <w:lastRenderedPageBreak/>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3623A">
            <w:pPr>
              <w:spacing w:after="0"/>
              <w:rPr>
                <w:rFonts w:eastAsia="Times New Roman"/>
                <w:b/>
                <w:sz w:val="18"/>
                <w:szCs w:val="16"/>
                <w:lang w:eastAsia="en-GB"/>
              </w:rPr>
            </w:pPr>
            <w:r w:rsidRPr="004E54AD">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3623A">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3623A">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3623A">
            <w:pPr>
              <w:spacing w:after="0"/>
              <w:rPr>
                <w:rFonts w:eastAsia="Times New Roman"/>
                <w:b/>
                <w:sz w:val="18"/>
                <w:szCs w:val="16"/>
                <w:lang w:eastAsia="en-GB"/>
              </w:rPr>
            </w:pPr>
          </w:p>
        </w:tc>
      </w:tr>
      <w:tr w:rsidR="004E54AD" w:rsidRPr="003B3FDE" w14:paraId="12B4C6DA"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16BE19AC" w14:textId="77777777" w:rsidR="004E54AD" w:rsidRPr="004E54AD" w:rsidRDefault="004E54AD" w:rsidP="0023623A">
            <w:pPr>
              <w:spacing w:after="0"/>
              <w:rPr>
                <w:rFonts w:eastAsia="Times New Roman"/>
                <w:sz w:val="18"/>
                <w:szCs w:val="16"/>
                <w:lang w:eastAsia="en-GB"/>
              </w:rPr>
            </w:pPr>
          </w:p>
          <w:p w14:paraId="15EB9003" w14:textId="77777777" w:rsidR="004E54AD" w:rsidRPr="004E54AD" w:rsidRDefault="004E54AD" w:rsidP="0023623A">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0900833B" w14:textId="77777777" w:rsidR="004E54AD" w:rsidRPr="004E54AD" w:rsidRDefault="004E54AD" w:rsidP="0023623A">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73B7347D" w14:textId="77777777" w:rsidR="004E54AD" w:rsidRPr="004E54AD" w:rsidRDefault="004E54AD" w:rsidP="0023623A">
            <w:pPr>
              <w:spacing w:after="0"/>
              <w:rPr>
                <w:rFonts w:eastAsia="Times New Roman"/>
                <w:sz w:val="18"/>
                <w:szCs w:val="16"/>
                <w:lang w:eastAsia="en-GB"/>
              </w:rPr>
            </w:pPr>
          </w:p>
          <w:p w14:paraId="5665993E" w14:textId="77777777" w:rsidR="004E54AD" w:rsidRPr="004E54AD" w:rsidRDefault="004E54AD" w:rsidP="0023623A">
            <w:pPr>
              <w:spacing w:after="0"/>
              <w:rPr>
                <w:rFonts w:eastAsia="Times New Roman"/>
                <w:sz w:val="18"/>
                <w:szCs w:val="16"/>
                <w:lang w:eastAsia="en-GB"/>
              </w:rPr>
            </w:pPr>
          </w:p>
        </w:tc>
      </w:tr>
    </w:tbl>
    <w:p w14:paraId="3C3D5F2E" w14:textId="77777777" w:rsidR="004E54AD" w:rsidRDefault="004E54AD" w:rsidP="004E54AD">
      <w:pPr>
        <w:rPr>
          <w:b/>
          <w:bCs/>
          <w:iCs/>
        </w:rPr>
      </w:pPr>
    </w:p>
    <w:p w14:paraId="19793437" w14:textId="77777777" w:rsidR="004E54AD" w:rsidRDefault="004E54AD" w:rsidP="004E54AD">
      <w:pPr>
        <w:spacing w:after="0"/>
        <w:rPr>
          <w:u w:val="single"/>
        </w:rPr>
      </w:pPr>
      <w:r w:rsidRPr="00F35AE4">
        <w:rPr>
          <w:u w:val="single"/>
        </w:rPr>
        <w:t>Conclusion</w:t>
      </w:r>
      <w:r>
        <w:rPr>
          <w:u w:val="single"/>
        </w:rPr>
        <w:t>:</w:t>
      </w:r>
    </w:p>
    <w:p w14:paraId="59D4E6EA" w14:textId="77777777" w:rsidR="004E54AD" w:rsidRDefault="004E54AD" w:rsidP="004E54AD">
      <w:pPr>
        <w:rPr>
          <w:b/>
          <w:bCs/>
          <w:iCs/>
        </w:rPr>
      </w:pPr>
    </w:p>
    <w:p w14:paraId="7E5C480B" w14:textId="77777777" w:rsidR="00BF7736" w:rsidRDefault="00BF7736" w:rsidP="00BF7736">
      <w:pPr>
        <w:rPr>
          <w:b/>
          <w:bCs/>
          <w:iCs/>
        </w:rPr>
      </w:pPr>
    </w:p>
    <w:p w14:paraId="216DA9CA" w14:textId="7A114F93" w:rsidR="00996E7D" w:rsidRDefault="00996E7D" w:rsidP="00996E7D">
      <w:pPr>
        <w:pStyle w:val="Heading2"/>
      </w:pPr>
      <w:r>
        <w:t>2.3</w:t>
      </w:r>
      <w:r>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RRCConnectionResume for EPC</w:t>
            </w:r>
          </w:p>
        </w:tc>
        <w:tc>
          <w:tcPr>
            <w:tcW w:w="2833" w:type="dxa"/>
            <w:hideMark/>
          </w:tcPr>
          <w:p w14:paraId="12AB293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 Change to "2&gt; if the UE is connected to EPC. set earlyContentionResolution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Qualcomm v17: agree that this indication is only for EPC, but need to also clafiry that for 5GC, the suppor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5.3.3.3a Actions related to transmission of RRCConnectionResumeRequest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RRCConnectionReestablishment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2&gt; if the UE is connected to EPC, set earlyContentionResolution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5.3.7.4 Actions related to transmission of RRCConnectionReestablishmentRequest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lastRenderedPageBreak/>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5004E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D7B34DA" w14:textId="77777777" w:rsidR="008215C4" w:rsidRPr="005004EF" w:rsidRDefault="008215C4" w:rsidP="00F33657">
            <w:pPr>
              <w:spacing w:after="0"/>
              <w:rPr>
                <w:rFonts w:eastAsia="Times New Roman"/>
                <w:sz w:val="18"/>
                <w:szCs w:val="16"/>
                <w:lang w:eastAsia="en-GB"/>
              </w:rPr>
            </w:pPr>
          </w:p>
          <w:p w14:paraId="6AA75CF8" w14:textId="77777777" w:rsidR="008215C4" w:rsidRPr="005004EF" w:rsidRDefault="008215C4"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31A684C4" w14:textId="77777777" w:rsidR="008215C4" w:rsidRPr="005004EF" w:rsidRDefault="008215C4"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5C40118B" w14:textId="77777777" w:rsidR="008215C4" w:rsidRPr="005004EF" w:rsidRDefault="008215C4" w:rsidP="00F33657">
            <w:pPr>
              <w:spacing w:after="0"/>
              <w:rPr>
                <w:rFonts w:eastAsia="Times New Roman"/>
                <w:sz w:val="18"/>
                <w:szCs w:val="16"/>
                <w:lang w:eastAsia="en-GB"/>
              </w:rPr>
            </w:pPr>
          </w:p>
          <w:p w14:paraId="20EDE022" w14:textId="77777777" w:rsidR="008215C4" w:rsidRPr="005004EF" w:rsidRDefault="008215C4" w:rsidP="00F33657">
            <w:pPr>
              <w:spacing w:after="0"/>
              <w:rPr>
                <w:rFonts w:eastAsia="Times New Roman"/>
                <w:sz w:val="18"/>
                <w:szCs w:val="16"/>
                <w:lang w:eastAsia="en-GB"/>
              </w:rPr>
            </w:pPr>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D004CB">
      <w:pPr>
        <w:rPr>
          <w:b/>
          <w:bCs/>
          <w:iCs/>
        </w:rPr>
      </w:pPr>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DiscMail</w:t>
            </w:r>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F3365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43FFEB76" w14:textId="77777777" w:rsidR="00F33657" w:rsidRDefault="00F33657" w:rsidP="00F33657">
            <w:pPr>
              <w:spacing w:after="0"/>
              <w:rPr>
                <w:rFonts w:ascii="Arial" w:eastAsia="Times New Roman" w:hAnsi="Arial" w:cs="Arial"/>
                <w:sz w:val="16"/>
                <w:szCs w:val="16"/>
                <w:lang w:eastAsia="en-GB"/>
              </w:rPr>
            </w:pPr>
          </w:p>
          <w:p w14:paraId="4BF8DFB0" w14:textId="77777777" w:rsidR="00F33657" w:rsidRPr="003B3FDE" w:rsidRDefault="00F33657" w:rsidP="00F33657">
            <w:pPr>
              <w:spacing w:after="0"/>
              <w:rPr>
                <w:rFonts w:ascii="Arial" w:eastAsia="Times New Roman" w:hAnsi="Arial" w:cs="Arial"/>
                <w:sz w:val="16"/>
                <w:szCs w:val="16"/>
                <w:lang w:eastAsia="en-GB"/>
              </w:rPr>
            </w:pPr>
          </w:p>
        </w:tc>
        <w:tc>
          <w:tcPr>
            <w:tcW w:w="1061" w:type="dxa"/>
            <w:tcBorders>
              <w:top w:val="nil"/>
              <w:left w:val="nil"/>
              <w:bottom w:val="single" w:sz="4" w:space="0" w:color="auto"/>
              <w:right w:val="single" w:sz="4" w:space="0" w:color="auto"/>
            </w:tcBorders>
            <w:shd w:val="clear" w:color="auto" w:fill="auto"/>
            <w:hideMark/>
          </w:tcPr>
          <w:p w14:paraId="25AA4A44" w14:textId="77777777" w:rsidR="00F33657" w:rsidRPr="003B3FDE" w:rsidRDefault="00F33657" w:rsidP="00F33657">
            <w:pPr>
              <w:spacing w:after="0"/>
              <w:rPr>
                <w:rFonts w:ascii="Arial" w:eastAsia="Times New Roman" w:hAnsi="Arial" w:cs="Arial"/>
                <w:sz w:val="16"/>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10EFD8B0" w14:textId="77777777" w:rsidR="00F33657" w:rsidRPr="001A20F4" w:rsidRDefault="00F33657" w:rsidP="00F33657">
            <w:pPr>
              <w:spacing w:after="0"/>
              <w:rPr>
                <w:rFonts w:ascii="Arial" w:eastAsia="Times New Roman" w:hAnsi="Arial" w:cs="Arial"/>
                <w:sz w:val="16"/>
                <w:szCs w:val="16"/>
                <w:lang w:eastAsia="en-GB"/>
              </w:rPr>
            </w:pPr>
          </w:p>
          <w:p w14:paraId="5C58A470" w14:textId="77777777" w:rsidR="00F33657" w:rsidRPr="003B3FDE" w:rsidRDefault="00F33657" w:rsidP="00F33657">
            <w:pPr>
              <w:spacing w:after="0"/>
              <w:rPr>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RDefault="00F33657" w:rsidP="00F33657">
      <w:pPr>
        <w:spacing w:after="0"/>
        <w:rPr>
          <w:u w:val="single"/>
        </w:rPr>
      </w:pPr>
      <w:r w:rsidRPr="00F35AE4">
        <w:rPr>
          <w:u w:val="single"/>
        </w:rPr>
        <w:t>Conclusion</w:t>
      </w:r>
      <w:r>
        <w:rPr>
          <w:u w:val="single"/>
        </w:rPr>
        <w:t>:</w:t>
      </w:r>
    </w:p>
    <w:p w14:paraId="5CCEC37B" w14:textId="77777777" w:rsidR="00F33657" w:rsidRDefault="00F33657" w:rsidP="00F33657">
      <w:pPr>
        <w:rPr>
          <w:b/>
          <w:bCs/>
          <w:iCs/>
        </w:rPr>
      </w:pPr>
    </w:p>
    <w:p w14:paraId="15A82146" w14:textId="341CA4BE" w:rsidR="00F33657" w:rsidRDefault="00F33657" w:rsidP="00F33657">
      <w:pPr>
        <w:pStyle w:val="Heading3"/>
      </w:pPr>
      <w:r>
        <w:lastRenderedPageBreak/>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r w:rsidRPr="005004EF">
              <w:rPr>
                <w:b/>
                <w:sz w:val="18"/>
                <w:szCs w:val="18"/>
              </w:rPr>
              <w:t>Tdoc</w:t>
            </w:r>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If the carriers for ANR measurements are not signalled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3&gt; for each of the two carrier frequenciesy signalled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Qualcomm v19: proposal intent is ok but what if SIB5 only has 1 carrier. So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According to field description of carrierFreqIndex, such value of INTEGER (1..2) means only the first two carriers in interFreqCarrierFreqList can be assigned. But we understand any two carriers of interFreqCarrierFreqList can be assigned. So we assume the value range of such index should be 1~8, e.g., (1.. maxFreq).</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br/>
              <w:t>carrierFreqIndex-r16     INTEGER (1..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Relates to H095; conclude togethe</w:t>
            </w:r>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ANR-MeasConfig-NB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t>anrCarrierList</w:t>
            </w:r>
            <w:r w:rsidRPr="0076552D">
              <w:rPr>
                <w:sz w:val="18"/>
              </w:rPr>
              <w:br/>
              <w:t>List of NB-IoT carriers to be measured for ANR. If the field is absent, the UE selects two of the carriers in interFreqCarrierFreqList in 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br/>
              <w:t>ZTE (LuTing): We may have no specific discussion on the scenario that anr-CarrierList is absent. Is it really needed to measure two carriers in SIB5? Per our previous understanding, in this case, UE only needs to measure the serving frequency and no need to measure other frequencies. Similar comments to H095.</w:t>
            </w:r>
            <w:r w:rsidRPr="0076552D">
              <w:rPr>
                <w:sz w:val="18"/>
              </w:rPr>
              <w:br/>
              <w:t>Relates to H095; conclude togethe</w:t>
            </w:r>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t>– ANR-MeasConfig-NB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952012B" w14:textId="77777777" w:rsidR="00F33657" w:rsidRPr="005004EF" w:rsidRDefault="00F33657" w:rsidP="00F33657">
            <w:pPr>
              <w:spacing w:after="0"/>
              <w:rPr>
                <w:rFonts w:eastAsia="Times New Roman"/>
                <w:sz w:val="18"/>
                <w:szCs w:val="16"/>
                <w:lang w:eastAsia="en-GB"/>
              </w:rPr>
            </w:pPr>
          </w:p>
          <w:p w14:paraId="3A03ABFC" w14:textId="77777777" w:rsidR="00F33657" w:rsidRPr="005004EF" w:rsidRDefault="00F33657"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39E9A276" w14:textId="77777777" w:rsidR="00F33657" w:rsidRPr="005004EF" w:rsidRDefault="00F33657"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530A6062" w14:textId="77777777" w:rsidR="00F33657" w:rsidRPr="005004EF" w:rsidRDefault="00F33657" w:rsidP="00F33657">
            <w:pPr>
              <w:spacing w:after="0"/>
              <w:rPr>
                <w:rFonts w:eastAsia="Times New Roman"/>
                <w:sz w:val="18"/>
                <w:szCs w:val="16"/>
                <w:lang w:eastAsia="en-GB"/>
              </w:rPr>
            </w:pPr>
          </w:p>
          <w:p w14:paraId="50206F6F" w14:textId="77777777" w:rsidR="00F33657" w:rsidRPr="005004EF" w:rsidRDefault="00F33657" w:rsidP="00F33657">
            <w:pPr>
              <w:spacing w:after="0"/>
              <w:rPr>
                <w:rFonts w:eastAsia="Times New Roman"/>
                <w:sz w:val="18"/>
                <w:szCs w:val="16"/>
                <w:lang w:eastAsia="en-GB"/>
              </w:rPr>
            </w:pPr>
          </w:p>
        </w:tc>
      </w:tr>
    </w:tbl>
    <w:p w14:paraId="036FDADB" w14:textId="77777777" w:rsidR="00F33657" w:rsidRDefault="00F33657" w:rsidP="00F33657">
      <w:pPr>
        <w:rPr>
          <w:b/>
          <w:bCs/>
          <w:iCs/>
        </w:rPr>
      </w:pPr>
    </w:p>
    <w:p w14:paraId="752BA307" w14:textId="77777777" w:rsidR="00F33657" w:rsidRDefault="00F33657" w:rsidP="00F33657">
      <w:pPr>
        <w:spacing w:after="0"/>
        <w:rPr>
          <w:u w:val="single"/>
        </w:rPr>
      </w:pPr>
      <w:r w:rsidRPr="00F35AE4">
        <w:rPr>
          <w:u w:val="single"/>
        </w:rPr>
        <w:t>Conclusion</w:t>
      </w:r>
      <w:r>
        <w:rPr>
          <w:u w:val="single"/>
        </w:rPr>
        <w:t>:</w:t>
      </w:r>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r w:rsidRPr="004E54AD">
              <w:rPr>
                <w:b/>
                <w:sz w:val="18"/>
                <w:szCs w:val="18"/>
              </w:rPr>
              <w:t>Tdoc</w:t>
            </w:r>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2C67CEC" w:rsidR="00F33657" w:rsidRPr="004E54AD" w:rsidRDefault="00F33657" w:rsidP="00F33657">
            <w:pPr>
              <w:rPr>
                <w:b/>
                <w:sz w:val="18"/>
                <w:szCs w:val="18"/>
              </w:rPr>
            </w:pPr>
            <w:r w:rsidRPr="004E54AD">
              <w:rPr>
                <w:sz w:val="18"/>
                <w:szCs w:val="18"/>
              </w:rPr>
              <w:t>H095</w:t>
            </w:r>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r w:rsidRPr="004E54AD">
              <w:rPr>
                <w:sz w:val="18"/>
                <w:szCs w:val="18"/>
              </w:rPr>
              <w:t>DiscMail</w:t>
            </w:r>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726F282" w:rsidR="00F33657" w:rsidRPr="004E54AD" w:rsidRDefault="00F33657" w:rsidP="00F33657">
            <w:pPr>
              <w:rPr>
                <w:b/>
                <w:sz w:val="18"/>
                <w:szCs w:val="18"/>
              </w:rPr>
            </w:pPr>
            <w:r w:rsidRPr="004E54AD">
              <w:rPr>
                <w:sz w:val="18"/>
                <w:szCs w:val="18"/>
              </w:rPr>
              <w:t>If the carriers for ANR measurements are not signalled explicitly, the UE selects two carriers from SIB5 to perform the measurements.</w:t>
            </w:r>
          </w:p>
        </w:tc>
        <w:tc>
          <w:tcPr>
            <w:tcW w:w="2832" w:type="dxa"/>
          </w:tcPr>
          <w:p w14:paraId="42B059E8" w14:textId="0C3257A5" w:rsidR="00F33657" w:rsidRPr="004E54AD" w:rsidRDefault="00F33657" w:rsidP="00F33657">
            <w:pPr>
              <w:rPr>
                <w:rFonts w:eastAsia="Times New Roman"/>
                <w:b/>
                <w:bCs/>
                <w:color w:val="000000"/>
                <w:sz w:val="18"/>
                <w:szCs w:val="18"/>
                <w:lang w:val="en-US"/>
              </w:rPr>
            </w:pPr>
            <w:r w:rsidRPr="004E54AD">
              <w:rPr>
                <w:sz w:val="18"/>
                <w:szCs w:val="18"/>
              </w:rPr>
              <w:t>v05</w:t>
            </w:r>
            <w:r w:rsidRPr="004E54AD">
              <w:rPr>
                <w:sz w:val="18"/>
                <w:szCs w:val="18"/>
              </w:rPr>
              <w:br/>
              <w:t>3&gt; for each of the two carrier frequenciesy signalled in selected from SystemInformationBlockType5-NB:</w:t>
            </w:r>
          </w:p>
        </w:tc>
        <w:tc>
          <w:tcPr>
            <w:tcW w:w="1984" w:type="dxa"/>
          </w:tcPr>
          <w:p w14:paraId="0275E94F" w14:textId="0259166F" w:rsidR="00F33657" w:rsidRPr="004E54AD" w:rsidRDefault="00F33657" w:rsidP="00F33657">
            <w:pPr>
              <w:rPr>
                <w:b/>
                <w:sz w:val="18"/>
                <w:szCs w:val="18"/>
              </w:rPr>
            </w:pPr>
            <w:r w:rsidRPr="004E54AD">
              <w:rPr>
                <w:sz w:val="18"/>
                <w:szCs w:val="18"/>
              </w:rPr>
              <w:t>Qualcomm v19: proposal intent is ok but what if SIB5 only has 1 carrier. So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0F85030" w14:textId="77777777" w:rsidR="00F33657" w:rsidRPr="004E54AD" w:rsidRDefault="00F33657" w:rsidP="00F33657">
            <w:pPr>
              <w:spacing w:after="0"/>
              <w:rPr>
                <w:rFonts w:eastAsia="Times New Roman"/>
                <w:sz w:val="18"/>
                <w:szCs w:val="18"/>
                <w:lang w:eastAsia="en-GB"/>
              </w:rPr>
            </w:pPr>
          </w:p>
          <w:p w14:paraId="71290193" w14:textId="77777777" w:rsidR="00F33657" w:rsidRPr="004E54AD" w:rsidRDefault="00F33657" w:rsidP="00F3365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4D2E50D3" w14:textId="77777777" w:rsidR="00F33657" w:rsidRPr="004E54AD" w:rsidRDefault="00F33657" w:rsidP="00F3365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u w:val="single"/>
        </w:rPr>
      </w:pPr>
      <w:r w:rsidRPr="00F35AE4">
        <w:rPr>
          <w:u w:val="single"/>
        </w:rPr>
        <w:t>Conclusion</w:t>
      </w:r>
      <w:r>
        <w:rPr>
          <w:u w:val="single"/>
        </w:rPr>
        <w:t>:</w:t>
      </w:r>
    </w:p>
    <w:p w14:paraId="0A9FE584" w14:textId="77777777" w:rsidR="00F33657" w:rsidRDefault="00F33657" w:rsidP="00F33657">
      <w:pPr>
        <w:rPr>
          <w:b/>
          <w:bCs/>
          <w:iCs/>
        </w:rPr>
      </w:pPr>
    </w:p>
    <w:p w14:paraId="7C24C461" w14:textId="77777777" w:rsidR="007F5DFA" w:rsidRDefault="007F5DFA" w:rsidP="007F5DFA">
      <w:pPr>
        <w:rPr>
          <w:b/>
          <w:bCs/>
          <w:iCs/>
        </w:rPr>
      </w:pPr>
    </w:p>
    <w:p w14:paraId="7BBBD52D" w14:textId="77777777" w:rsidR="007F5DFA" w:rsidRDefault="007F5DFA" w:rsidP="00F33657">
      <w:pPr>
        <w:rPr>
          <w:b/>
          <w:bCs/>
          <w:iCs/>
        </w:rPr>
      </w:pPr>
    </w:p>
    <w:p w14:paraId="78E5148A" w14:textId="77777777" w:rsidR="0035537F" w:rsidRDefault="0035537F" w:rsidP="0035537F">
      <w:pPr>
        <w:pStyle w:val="Heading3"/>
      </w:pPr>
      <w:r>
        <w:lastRenderedPageBreak/>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3623A">
        <w:tc>
          <w:tcPr>
            <w:tcW w:w="570" w:type="dxa"/>
            <w:noWrap/>
          </w:tcPr>
          <w:p w14:paraId="66ECE26D" w14:textId="77777777" w:rsidR="0035537F" w:rsidRPr="004E54AD" w:rsidRDefault="0035537F" w:rsidP="0023623A">
            <w:pPr>
              <w:rPr>
                <w:b/>
                <w:sz w:val="18"/>
                <w:szCs w:val="18"/>
              </w:rPr>
            </w:pPr>
            <w:r w:rsidRPr="004E54AD">
              <w:rPr>
                <w:b/>
                <w:sz w:val="18"/>
                <w:szCs w:val="18"/>
              </w:rPr>
              <w:t>ID</w:t>
            </w:r>
          </w:p>
        </w:tc>
        <w:tc>
          <w:tcPr>
            <w:tcW w:w="567" w:type="dxa"/>
            <w:noWrap/>
          </w:tcPr>
          <w:p w14:paraId="28B760D1" w14:textId="77777777" w:rsidR="0035537F" w:rsidRPr="004E54AD" w:rsidRDefault="0035537F" w:rsidP="0023623A">
            <w:pPr>
              <w:rPr>
                <w:b/>
                <w:sz w:val="18"/>
                <w:szCs w:val="18"/>
              </w:rPr>
            </w:pPr>
            <w:r w:rsidRPr="004E54AD">
              <w:rPr>
                <w:b/>
                <w:sz w:val="18"/>
                <w:szCs w:val="18"/>
              </w:rPr>
              <w:t>Class</w:t>
            </w:r>
          </w:p>
        </w:tc>
        <w:tc>
          <w:tcPr>
            <w:tcW w:w="990" w:type="dxa"/>
            <w:noWrap/>
          </w:tcPr>
          <w:p w14:paraId="1E09F703" w14:textId="77777777" w:rsidR="0035537F" w:rsidRPr="004E54AD" w:rsidRDefault="0035537F" w:rsidP="0023623A">
            <w:pPr>
              <w:rPr>
                <w:b/>
                <w:sz w:val="18"/>
                <w:szCs w:val="18"/>
              </w:rPr>
            </w:pPr>
            <w:r w:rsidRPr="004E54AD">
              <w:rPr>
                <w:b/>
                <w:sz w:val="18"/>
                <w:szCs w:val="18"/>
              </w:rPr>
              <w:t>Tdoc</w:t>
            </w:r>
          </w:p>
        </w:tc>
        <w:tc>
          <w:tcPr>
            <w:tcW w:w="972" w:type="dxa"/>
            <w:noWrap/>
          </w:tcPr>
          <w:p w14:paraId="7F55F3B2" w14:textId="77777777" w:rsidR="0035537F" w:rsidRPr="004E54AD" w:rsidRDefault="0035537F" w:rsidP="0023623A">
            <w:pPr>
              <w:rPr>
                <w:b/>
                <w:sz w:val="18"/>
                <w:szCs w:val="18"/>
              </w:rPr>
            </w:pPr>
            <w:r w:rsidRPr="004E54AD">
              <w:rPr>
                <w:b/>
                <w:sz w:val="18"/>
                <w:szCs w:val="18"/>
              </w:rPr>
              <w:t>Status</w:t>
            </w:r>
          </w:p>
        </w:tc>
        <w:tc>
          <w:tcPr>
            <w:tcW w:w="1718" w:type="dxa"/>
          </w:tcPr>
          <w:p w14:paraId="1F72EA0E" w14:textId="77777777" w:rsidR="0035537F" w:rsidRPr="004E54AD" w:rsidRDefault="0035537F" w:rsidP="0023623A">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3623A">
            <w:pPr>
              <w:rPr>
                <w:b/>
                <w:sz w:val="18"/>
                <w:szCs w:val="18"/>
              </w:rPr>
            </w:pPr>
            <w:r w:rsidRPr="004E54AD">
              <w:rPr>
                <w:b/>
                <w:sz w:val="18"/>
                <w:szCs w:val="18"/>
              </w:rPr>
              <w:t>Description</w:t>
            </w:r>
          </w:p>
        </w:tc>
        <w:tc>
          <w:tcPr>
            <w:tcW w:w="2832" w:type="dxa"/>
          </w:tcPr>
          <w:p w14:paraId="3FBABC81" w14:textId="77777777" w:rsidR="0035537F" w:rsidRPr="004E54AD" w:rsidRDefault="0035537F" w:rsidP="0023623A">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3623A">
            <w:pPr>
              <w:rPr>
                <w:b/>
                <w:sz w:val="18"/>
                <w:szCs w:val="18"/>
              </w:rPr>
            </w:pPr>
            <w:r w:rsidRPr="004E54AD">
              <w:rPr>
                <w:b/>
                <w:sz w:val="18"/>
                <w:szCs w:val="18"/>
              </w:rPr>
              <w:t>Comments</w:t>
            </w:r>
          </w:p>
        </w:tc>
        <w:tc>
          <w:tcPr>
            <w:tcW w:w="2130" w:type="dxa"/>
          </w:tcPr>
          <w:p w14:paraId="63BD839A" w14:textId="77777777" w:rsidR="0035537F" w:rsidRPr="004E54AD" w:rsidRDefault="0035537F" w:rsidP="0023623A">
            <w:pPr>
              <w:rPr>
                <w:b/>
                <w:sz w:val="18"/>
                <w:szCs w:val="18"/>
              </w:rPr>
            </w:pPr>
            <w:r w:rsidRPr="004E54AD">
              <w:rPr>
                <w:b/>
                <w:sz w:val="18"/>
                <w:szCs w:val="18"/>
              </w:rPr>
              <w:t>Section</w:t>
            </w:r>
          </w:p>
        </w:tc>
      </w:tr>
      <w:tr w:rsidR="0035537F" w:rsidRPr="0035537F" w14:paraId="573DEF42" w14:textId="77777777" w:rsidTr="0023623A">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A26CFD" w:rsidP="0035537F">
            <w:pPr>
              <w:rPr>
                <w:b/>
                <w:sz w:val="18"/>
                <w:szCs w:val="18"/>
              </w:rPr>
            </w:pPr>
            <w:hyperlink r:id="rId16"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r w:rsidRPr="0035537F">
              <w:rPr>
                <w:sz w:val="18"/>
              </w:rPr>
              <w:t>TDoc</w:t>
            </w:r>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r w:rsidRPr="0035537F">
              <w:rPr>
                <w:sz w:val="18"/>
              </w:rPr>
              <w:t>multiTBConfig configuration implies configuration of two harq Processes. This is not specified .</w:t>
            </w:r>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v08: See Tdoc</w:t>
            </w:r>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PhysicalConfigDedicated-NB</w:t>
            </w:r>
          </w:p>
        </w:tc>
      </w:tr>
      <w:tr w:rsidR="0035537F" w:rsidRPr="0035537F" w14:paraId="320F8BDA" w14:textId="77777777" w:rsidTr="0023623A">
        <w:tc>
          <w:tcPr>
            <w:tcW w:w="570" w:type="dxa"/>
            <w:noWrap/>
          </w:tcPr>
          <w:p w14:paraId="7FC32DD6" w14:textId="70518266" w:rsidR="0035537F" w:rsidRPr="0035537F" w:rsidRDefault="0035537F" w:rsidP="0035537F">
            <w:pPr>
              <w:rPr>
                <w:sz w:val="18"/>
                <w:szCs w:val="18"/>
              </w:rPr>
            </w:pPr>
            <w:r w:rsidRPr="0035537F">
              <w:rPr>
                <w:sz w:val="18"/>
              </w:rPr>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A26CFD" w:rsidP="0035537F">
            <w:pPr>
              <w:rPr>
                <w:sz w:val="18"/>
                <w:szCs w:val="18"/>
              </w:rPr>
            </w:pPr>
            <w:hyperlink r:id="rId17"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r w:rsidRPr="0035537F">
              <w:rPr>
                <w:sz w:val="18"/>
              </w:rPr>
              <w:t>TDoc</w:t>
            </w:r>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r w:rsidRPr="0035537F">
              <w:rPr>
                <w:sz w:val="18"/>
              </w:rPr>
              <w:t>multiTBConfig contains configuration for both UL and DL, which are independent of each other. It would have been better to separate .</w:t>
            </w:r>
          </w:p>
        </w:tc>
        <w:tc>
          <w:tcPr>
            <w:tcW w:w="2832" w:type="dxa"/>
          </w:tcPr>
          <w:p w14:paraId="50AFD985" w14:textId="331DA87C" w:rsidR="0035537F" w:rsidRPr="0035537F" w:rsidRDefault="0035537F" w:rsidP="0035537F">
            <w:pPr>
              <w:rPr>
                <w:sz w:val="18"/>
                <w:szCs w:val="18"/>
              </w:rPr>
            </w:pPr>
            <w:r w:rsidRPr="0035537F">
              <w:rPr>
                <w:sz w:val="18"/>
              </w:rPr>
              <w:t>v08: see Tdoc</w:t>
            </w:r>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PhysicalConfigDedicated-NB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3623A">
            <w:pPr>
              <w:spacing w:after="0"/>
              <w:rPr>
                <w:rFonts w:eastAsia="Times New Roman"/>
                <w:b/>
                <w:sz w:val="18"/>
                <w:szCs w:val="18"/>
                <w:lang w:eastAsia="en-GB"/>
              </w:rPr>
            </w:pPr>
            <w:r w:rsidRPr="0035537F">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3623A">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3623A">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3623A">
            <w:pPr>
              <w:spacing w:after="0"/>
              <w:rPr>
                <w:rFonts w:eastAsia="Times New Roman"/>
                <w:b/>
                <w:sz w:val="18"/>
                <w:szCs w:val="18"/>
                <w:lang w:eastAsia="en-GB"/>
              </w:rPr>
            </w:pPr>
          </w:p>
        </w:tc>
      </w:tr>
      <w:tr w:rsidR="0035537F" w:rsidRPr="0035537F" w14:paraId="2DBE692F" w14:textId="77777777" w:rsidTr="0035537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3F8EED32" w14:textId="77777777" w:rsidR="0035537F" w:rsidRPr="0035537F" w:rsidRDefault="0035537F" w:rsidP="0023623A">
            <w:pPr>
              <w:spacing w:after="0"/>
              <w:rPr>
                <w:rFonts w:eastAsia="Times New Roman"/>
                <w:sz w:val="18"/>
                <w:szCs w:val="18"/>
                <w:lang w:eastAsia="en-GB"/>
              </w:rPr>
            </w:pPr>
          </w:p>
          <w:p w14:paraId="692E6EE7" w14:textId="77777777" w:rsidR="0035537F" w:rsidRPr="0035537F" w:rsidRDefault="0035537F" w:rsidP="0023623A">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56188A8" w14:textId="77777777" w:rsidR="0035537F" w:rsidRPr="0035537F" w:rsidRDefault="0035537F" w:rsidP="0023623A">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79C46EB8" w14:textId="77777777" w:rsidR="0035537F" w:rsidRPr="0035537F" w:rsidRDefault="0035537F" w:rsidP="0023623A">
            <w:pPr>
              <w:spacing w:after="0"/>
              <w:rPr>
                <w:rFonts w:eastAsia="Times New Roman"/>
                <w:sz w:val="18"/>
                <w:szCs w:val="18"/>
                <w:lang w:eastAsia="en-GB"/>
              </w:rPr>
            </w:pPr>
          </w:p>
          <w:p w14:paraId="7FD872F0" w14:textId="77777777" w:rsidR="0035537F" w:rsidRPr="0035537F" w:rsidRDefault="0035537F" w:rsidP="0023623A">
            <w:pPr>
              <w:spacing w:after="0"/>
              <w:rPr>
                <w:rFonts w:eastAsia="Times New Roman"/>
                <w:sz w:val="18"/>
                <w:szCs w:val="18"/>
                <w:lang w:eastAsia="en-GB"/>
              </w:rPr>
            </w:pPr>
          </w:p>
        </w:tc>
      </w:tr>
    </w:tbl>
    <w:p w14:paraId="7CD5FD9F" w14:textId="77777777" w:rsidR="0035537F" w:rsidRDefault="0035537F" w:rsidP="0035537F">
      <w:pPr>
        <w:rPr>
          <w:b/>
          <w:bCs/>
          <w:iCs/>
        </w:rPr>
      </w:pPr>
    </w:p>
    <w:p w14:paraId="386FBCE4" w14:textId="77777777" w:rsidR="0035537F" w:rsidRDefault="0035537F" w:rsidP="0035537F">
      <w:pPr>
        <w:spacing w:after="0"/>
        <w:rPr>
          <w:u w:val="single"/>
        </w:rPr>
      </w:pPr>
      <w:r w:rsidRPr="00F35AE4">
        <w:rPr>
          <w:u w:val="single"/>
        </w:rPr>
        <w:t>Conclusion</w:t>
      </w:r>
      <w:r>
        <w:rPr>
          <w:u w:val="single"/>
        </w:rPr>
        <w:t>:</w:t>
      </w:r>
    </w:p>
    <w:p w14:paraId="31AE41AF" w14:textId="77777777" w:rsidR="0035537F" w:rsidRDefault="0035537F" w:rsidP="0035537F">
      <w:pPr>
        <w:rPr>
          <w:b/>
          <w:bCs/>
          <w:iCs/>
        </w:rPr>
      </w:pPr>
    </w:p>
    <w:p w14:paraId="4000AB32" w14:textId="77777777" w:rsidR="0035537F" w:rsidRDefault="0035537F" w:rsidP="0035537F">
      <w:pPr>
        <w:rPr>
          <w:b/>
          <w:bCs/>
          <w:iCs/>
        </w:rPr>
      </w:pPr>
    </w:p>
    <w:p w14:paraId="652B614F" w14:textId="052D317E" w:rsidR="00777917" w:rsidRDefault="00777917" w:rsidP="00777917">
      <w:pPr>
        <w:pStyle w:val="Heading3"/>
      </w:pPr>
      <w:r>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3623A">
        <w:tc>
          <w:tcPr>
            <w:tcW w:w="570" w:type="dxa"/>
            <w:noWrap/>
          </w:tcPr>
          <w:p w14:paraId="2C9EE238" w14:textId="77777777" w:rsidR="00777917" w:rsidRPr="004E54AD" w:rsidRDefault="00777917" w:rsidP="0023623A">
            <w:pPr>
              <w:rPr>
                <w:b/>
                <w:sz w:val="18"/>
                <w:szCs w:val="18"/>
              </w:rPr>
            </w:pPr>
            <w:r w:rsidRPr="004E54AD">
              <w:rPr>
                <w:b/>
                <w:sz w:val="18"/>
                <w:szCs w:val="18"/>
              </w:rPr>
              <w:t>ID</w:t>
            </w:r>
          </w:p>
        </w:tc>
        <w:tc>
          <w:tcPr>
            <w:tcW w:w="567" w:type="dxa"/>
            <w:noWrap/>
          </w:tcPr>
          <w:p w14:paraId="6659582E" w14:textId="77777777" w:rsidR="00777917" w:rsidRPr="004E54AD" w:rsidRDefault="00777917" w:rsidP="0023623A">
            <w:pPr>
              <w:rPr>
                <w:b/>
                <w:sz w:val="18"/>
                <w:szCs w:val="18"/>
              </w:rPr>
            </w:pPr>
            <w:r w:rsidRPr="004E54AD">
              <w:rPr>
                <w:b/>
                <w:sz w:val="18"/>
                <w:szCs w:val="18"/>
              </w:rPr>
              <w:t>Class</w:t>
            </w:r>
          </w:p>
        </w:tc>
        <w:tc>
          <w:tcPr>
            <w:tcW w:w="990" w:type="dxa"/>
            <w:noWrap/>
          </w:tcPr>
          <w:p w14:paraId="0C98D4C0" w14:textId="77777777" w:rsidR="00777917" w:rsidRPr="004E54AD" w:rsidRDefault="00777917" w:rsidP="0023623A">
            <w:pPr>
              <w:rPr>
                <w:b/>
                <w:sz w:val="18"/>
                <w:szCs w:val="18"/>
              </w:rPr>
            </w:pPr>
            <w:r w:rsidRPr="004E54AD">
              <w:rPr>
                <w:b/>
                <w:sz w:val="18"/>
                <w:szCs w:val="18"/>
              </w:rPr>
              <w:t>Tdoc</w:t>
            </w:r>
          </w:p>
        </w:tc>
        <w:tc>
          <w:tcPr>
            <w:tcW w:w="972" w:type="dxa"/>
            <w:noWrap/>
          </w:tcPr>
          <w:p w14:paraId="5E267CC6" w14:textId="77777777" w:rsidR="00777917" w:rsidRPr="004E54AD" w:rsidRDefault="00777917" w:rsidP="0023623A">
            <w:pPr>
              <w:rPr>
                <w:b/>
                <w:sz w:val="18"/>
                <w:szCs w:val="18"/>
              </w:rPr>
            </w:pPr>
            <w:r w:rsidRPr="004E54AD">
              <w:rPr>
                <w:b/>
                <w:sz w:val="18"/>
                <w:szCs w:val="18"/>
              </w:rPr>
              <w:t>Status</w:t>
            </w:r>
          </w:p>
        </w:tc>
        <w:tc>
          <w:tcPr>
            <w:tcW w:w="1718" w:type="dxa"/>
          </w:tcPr>
          <w:p w14:paraId="058DAC86" w14:textId="77777777" w:rsidR="00777917" w:rsidRPr="004E54AD" w:rsidRDefault="00777917" w:rsidP="0023623A">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3623A">
            <w:pPr>
              <w:rPr>
                <w:b/>
                <w:sz w:val="18"/>
                <w:szCs w:val="18"/>
              </w:rPr>
            </w:pPr>
            <w:r w:rsidRPr="004E54AD">
              <w:rPr>
                <w:b/>
                <w:sz w:val="18"/>
                <w:szCs w:val="18"/>
              </w:rPr>
              <w:t>Description</w:t>
            </w:r>
          </w:p>
        </w:tc>
        <w:tc>
          <w:tcPr>
            <w:tcW w:w="2832" w:type="dxa"/>
          </w:tcPr>
          <w:p w14:paraId="19C71C85" w14:textId="77777777" w:rsidR="00777917" w:rsidRPr="004E54AD" w:rsidRDefault="00777917" w:rsidP="0023623A">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3623A">
            <w:pPr>
              <w:rPr>
                <w:b/>
                <w:sz w:val="18"/>
                <w:szCs w:val="18"/>
              </w:rPr>
            </w:pPr>
            <w:r w:rsidRPr="004E54AD">
              <w:rPr>
                <w:b/>
                <w:sz w:val="18"/>
                <w:szCs w:val="18"/>
              </w:rPr>
              <w:t>Comments</w:t>
            </w:r>
          </w:p>
        </w:tc>
        <w:tc>
          <w:tcPr>
            <w:tcW w:w="2130" w:type="dxa"/>
          </w:tcPr>
          <w:p w14:paraId="6FFAEA42" w14:textId="77777777" w:rsidR="00777917" w:rsidRPr="004E54AD" w:rsidRDefault="00777917" w:rsidP="0023623A">
            <w:pPr>
              <w:rPr>
                <w:b/>
                <w:sz w:val="18"/>
                <w:szCs w:val="18"/>
              </w:rPr>
            </w:pPr>
            <w:r w:rsidRPr="004E54AD">
              <w:rPr>
                <w:b/>
                <w:sz w:val="18"/>
                <w:szCs w:val="18"/>
              </w:rPr>
              <w:t>Section</w:t>
            </w:r>
          </w:p>
        </w:tc>
      </w:tr>
      <w:tr w:rsidR="00777917" w:rsidRPr="0035537F" w14:paraId="7C318933" w14:textId="77777777" w:rsidTr="0023623A">
        <w:tc>
          <w:tcPr>
            <w:tcW w:w="570" w:type="dxa"/>
            <w:noWrap/>
          </w:tcPr>
          <w:p w14:paraId="185F4BB4" w14:textId="050AA69A" w:rsidR="00777917" w:rsidRPr="0035537F" w:rsidRDefault="00777917" w:rsidP="00777917">
            <w:pPr>
              <w:rPr>
                <w:b/>
                <w:sz w:val="18"/>
                <w:szCs w:val="18"/>
              </w:rPr>
            </w:pPr>
            <w:r w:rsidRPr="00777917">
              <w:t>H118</w:t>
            </w:r>
          </w:p>
        </w:tc>
        <w:tc>
          <w:tcPr>
            <w:tcW w:w="567" w:type="dxa"/>
            <w:noWrap/>
          </w:tcPr>
          <w:p w14:paraId="1AE7F2FD" w14:textId="73095C79" w:rsidR="00777917" w:rsidRPr="0035537F" w:rsidRDefault="00777917" w:rsidP="00777917">
            <w:pPr>
              <w:rPr>
                <w:b/>
                <w:sz w:val="18"/>
                <w:szCs w:val="18"/>
              </w:rPr>
            </w:pPr>
            <w:r w:rsidRPr="00777917">
              <w:t>3</w:t>
            </w:r>
          </w:p>
        </w:tc>
        <w:tc>
          <w:tcPr>
            <w:tcW w:w="990" w:type="dxa"/>
            <w:noWrap/>
          </w:tcPr>
          <w:p w14:paraId="4F618909" w14:textId="70B12F4C" w:rsidR="00777917" w:rsidRPr="0035537F" w:rsidRDefault="00777917" w:rsidP="00777917">
            <w:pPr>
              <w:rPr>
                <w:b/>
                <w:sz w:val="18"/>
                <w:szCs w:val="18"/>
              </w:rPr>
            </w:pPr>
            <w:r w:rsidRPr="00777917">
              <w:t>None</w:t>
            </w:r>
          </w:p>
        </w:tc>
        <w:tc>
          <w:tcPr>
            <w:tcW w:w="972" w:type="dxa"/>
            <w:noWrap/>
          </w:tcPr>
          <w:p w14:paraId="6BD2EFCA" w14:textId="6D4E7E19" w:rsidR="00777917" w:rsidRPr="0035537F" w:rsidRDefault="00777917" w:rsidP="00777917">
            <w:pPr>
              <w:rPr>
                <w:b/>
                <w:sz w:val="18"/>
                <w:szCs w:val="18"/>
              </w:rPr>
            </w:pPr>
            <w:r w:rsidRPr="00777917">
              <w:t>ToDo</w:t>
            </w:r>
          </w:p>
        </w:tc>
        <w:tc>
          <w:tcPr>
            <w:tcW w:w="1718" w:type="dxa"/>
          </w:tcPr>
          <w:p w14:paraId="16460A34" w14:textId="31EC4D56" w:rsidR="00777917" w:rsidRPr="0035537F" w:rsidRDefault="00777917" w:rsidP="00777917">
            <w:pPr>
              <w:rPr>
                <w:rFonts w:eastAsia="Times New Roman"/>
                <w:b/>
                <w:bCs/>
                <w:color w:val="000000"/>
                <w:sz w:val="18"/>
                <w:szCs w:val="18"/>
                <w:lang w:val="en-US"/>
              </w:rPr>
            </w:pPr>
            <w:r w:rsidRPr="00777917">
              <w:t> </w:t>
            </w:r>
          </w:p>
        </w:tc>
        <w:tc>
          <w:tcPr>
            <w:tcW w:w="2690" w:type="dxa"/>
          </w:tcPr>
          <w:p w14:paraId="18021D13" w14:textId="5F8898EC" w:rsidR="00777917" w:rsidRPr="0035537F" w:rsidRDefault="00777917" w:rsidP="00777917">
            <w:pPr>
              <w:rPr>
                <w:b/>
                <w:sz w:val="18"/>
                <w:szCs w:val="18"/>
              </w:rPr>
            </w:pPr>
            <w:r w:rsidRPr="00777917">
              <w:t>The same message is used for 5GS</w:t>
            </w:r>
          </w:p>
        </w:tc>
        <w:tc>
          <w:tcPr>
            <w:tcW w:w="2832" w:type="dxa"/>
          </w:tcPr>
          <w:p w14:paraId="24220D83" w14:textId="66426C55" w:rsidR="00777917" w:rsidRPr="0035537F" w:rsidRDefault="00777917" w:rsidP="00777917">
            <w:pPr>
              <w:rPr>
                <w:rFonts w:eastAsia="Times New Roman"/>
                <w:b/>
                <w:bCs/>
                <w:color w:val="000000"/>
                <w:sz w:val="18"/>
                <w:szCs w:val="18"/>
                <w:lang w:val="en-US"/>
              </w:rPr>
            </w:pPr>
            <w:r w:rsidRPr="00777917">
              <w:t>Change "CIoT EPS" to "CIoT EPS/5GS"</w:t>
            </w:r>
          </w:p>
        </w:tc>
        <w:tc>
          <w:tcPr>
            <w:tcW w:w="1984" w:type="dxa"/>
          </w:tcPr>
          <w:p w14:paraId="496D297D" w14:textId="28C5A111" w:rsidR="00777917" w:rsidRPr="0035537F" w:rsidRDefault="00777917" w:rsidP="00777917">
            <w:pPr>
              <w:rPr>
                <w:b/>
                <w:sz w:val="18"/>
                <w:szCs w:val="18"/>
              </w:rPr>
            </w:pPr>
            <w:r w:rsidRPr="00777917">
              <w:t> </w:t>
            </w:r>
          </w:p>
        </w:tc>
        <w:tc>
          <w:tcPr>
            <w:tcW w:w="2130" w:type="dxa"/>
          </w:tcPr>
          <w:p w14:paraId="7BDD8483" w14:textId="41C3AE48" w:rsidR="00777917" w:rsidRPr="0035537F" w:rsidRDefault="00777917" w:rsidP="00777917">
            <w:pPr>
              <w:rPr>
                <w:b/>
                <w:sz w:val="18"/>
                <w:szCs w:val="18"/>
              </w:rPr>
            </w:pPr>
            <w:r w:rsidRPr="00777917">
              <w:t>– RRCConnectionReestablishment-NB</w:t>
            </w:r>
          </w:p>
        </w:tc>
      </w:tr>
    </w:tbl>
    <w:p w14:paraId="76E4BF40" w14:textId="77777777" w:rsidR="00777917" w:rsidRDefault="00777917" w:rsidP="00777917"/>
    <w:p w14:paraId="63861D2E" w14:textId="77777777" w:rsidR="00777917" w:rsidRDefault="00777917" w:rsidP="00777917"/>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3623A">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3623A">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3623A">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3623A">
            <w:pPr>
              <w:spacing w:after="0"/>
              <w:rPr>
                <w:rFonts w:eastAsia="Times New Roman"/>
                <w:b/>
                <w:sz w:val="18"/>
                <w:szCs w:val="18"/>
                <w:lang w:eastAsia="en-GB"/>
              </w:rPr>
            </w:pPr>
          </w:p>
        </w:tc>
      </w:tr>
      <w:tr w:rsidR="00777917" w:rsidRPr="00777917" w14:paraId="5DB2AE31" w14:textId="77777777" w:rsidTr="007779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BD28120" w14:textId="77777777" w:rsidR="00777917" w:rsidRPr="00777917" w:rsidRDefault="00777917" w:rsidP="0023623A">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5B09F63" w14:textId="77777777" w:rsidR="00777917" w:rsidRPr="00777917" w:rsidRDefault="00777917" w:rsidP="0023623A">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53DF6EFB" w14:textId="77777777" w:rsidR="00777917" w:rsidRPr="00777917" w:rsidRDefault="00777917" w:rsidP="0023623A">
            <w:pPr>
              <w:spacing w:after="0"/>
              <w:rPr>
                <w:rFonts w:eastAsia="Times New Roman"/>
                <w:sz w:val="18"/>
                <w:szCs w:val="18"/>
                <w:lang w:eastAsia="en-GB"/>
              </w:rPr>
            </w:pPr>
          </w:p>
          <w:p w14:paraId="3DB1811B" w14:textId="77777777" w:rsidR="00777917" w:rsidRPr="00777917" w:rsidRDefault="00777917" w:rsidP="0023623A">
            <w:pPr>
              <w:spacing w:after="0"/>
              <w:rPr>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w:t>
      </w:r>
      <w:r>
        <w:t>4</w:t>
      </w:r>
      <w:r>
        <w:t>8</w:t>
      </w:r>
      <w:r>
        <w:t xml:space="preserve">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DB33D4">
        <w:tc>
          <w:tcPr>
            <w:tcW w:w="570" w:type="dxa"/>
            <w:noWrap/>
          </w:tcPr>
          <w:p w14:paraId="69E99124" w14:textId="77777777" w:rsidR="00620C50" w:rsidRPr="004E54AD" w:rsidRDefault="00620C50" w:rsidP="00DB33D4">
            <w:pPr>
              <w:rPr>
                <w:b/>
                <w:sz w:val="18"/>
                <w:szCs w:val="18"/>
              </w:rPr>
            </w:pPr>
            <w:r w:rsidRPr="004E54AD">
              <w:rPr>
                <w:b/>
                <w:sz w:val="18"/>
                <w:szCs w:val="18"/>
              </w:rPr>
              <w:t>ID</w:t>
            </w:r>
          </w:p>
        </w:tc>
        <w:tc>
          <w:tcPr>
            <w:tcW w:w="567" w:type="dxa"/>
            <w:noWrap/>
          </w:tcPr>
          <w:p w14:paraId="40720CA9" w14:textId="77777777" w:rsidR="00620C50" w:rsidRPr="004E54AD" w:rsidRDefault="00620C50" w:rsidP="00DB33D4">
            <w:pPr>
              <w:rPr>
                <w:b/>
                <w:sz w:val="18"/>
                <w:szCs w:val="18"/>
              </w:rPr>
            </w:pPr>
            <w:r w:rsidRPr="004E54AD">
              <w:rPr>
                <w:b/>
                <w:sz w:val="18"/>
                <w:szCs w:val="18"/>
              </w:rPr>
              <w:t>Class</w:t>
            </w:r>
          </w:p>
        </w:tc>
        <w:tc>
          <w:tcPr>
            <w:tcW w:w="990" w:type="dxa"/>
            <w:noWrap/>
          </w:tcPr>
          <w:p w14:paraId="725C8F86" w14:textId="77777777" w:rsidR="00620C50" w:rsidRPr="004E54AD" w:rsidRDefault="00620C50" w:rsidP="00DB33D4">
            <w:pPr>
              <w:rPr>
                <w:b/>
                <w:sz w:val="18"/>
                <w:szCs w:val="18"/>
              </w:rPr>
            </w:pPr>
            <w:r w:rsidRPr="004E54AD">
              <w:rPr>
                <w:b/>
                <w:sz w:val="18"/>
                <w:szCs w:val="18"/>
              </w:rPr>
              <w:t>Tdoc</w:t>
            </w:r>
          </w:p>
        </w:tc>
        <w:tc>
          <w:tcPr>
            <w:tcW w:w="972" w:type="dxa"/>
            <w:noWrap/>
          </w:tcPr>
          <w:p w14:paraId="63FB099A" w14:textId="77777777" w:rsidR="00620C50" w:rsidRPr="004E54AD" w:rsidRDefault="00620C50" w:rsidP="00DB33D4">
            <w:pPr>
              <w:rPr>
                <w:b/>
                <w:sz w:val="18"/>
                <w:szCs w:val="18"/>
              </w:rPr>
            </w:pPr>
            <w:r w:rsidRPr="004E54AD">
              <w:rPr>
                <w:b/>
                <w:sz w:val="18"/>
                <w:szCs w:val="18"/>
              </w:rPr>
              <w:t>Status</w:t>
            </w:r>
          </w:p>
        </w:tc>
        <w:tc>
          <w:tcPr>
            <w:tcW w:w="1718" w:type="dxa"/>
          </w:tcPr>
          <w:p w14:paraId="30AC57F3" w14:textId="77777777" w:rsidR="00620C50" w:rsidRPr="004E54AD" w:rsidRDefault="00620C50" w:rsidP="00DB33D4">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DB33D4">
            <w:pPr>
              <w:rPr>
                <w:b/>
                <w:sz w:val="18"/>
                <w:szCs w:val="18"/>
              </w:rPr>
            </w:pPr>
            <w:r w:rsidRPr="004E54AD">
              <w:rPr>
                <w:b/>
                <w:sz w:val="18"/>
                <w:szCs w:val="18"/>
              </w:rPr>
              <w:t>Description</w:t>
            </w:r>
          </w:p>
        </w:tc>
        <w:tc>
          <w:tcPr>
            <w:tcW w:w="2832" w:type="dxa"/>
          </w:tcPr>
          <w:p w14:paraId="27EAFB76" w14:textId="77777777" w:rsidR="00620C50" w:rsidRPr="004E54AD" w:rsidRDefault="00620C50" w:rsidP="00DB33D4">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DB33D4">
            <w:pPr>
              <w:rPr>
                <w:b/>
                <w:sz w:val="18"/>
                <w:szCs w:val="18"/>
              </w:rPr>
            </w:pPr>
            <w:r w:rsidRPr="004E54AD">
              <w:rPr>
                <w:b/>
                <w:sz w:val="18"/>
                <w:szCs w:val="18"/>
              </w:rPr>
              <w:t>Comments</w:t>
            </w:r>
          </w:p>
        </w:tc>
        <w:tc>
          <w:tcPr>
            <w:tcW w:w="2130" w:type="dxa"/>
          </w:tcPr>
          <w:p w14:paraId="1299EAD2" w14:textId="77777777" w:rsidR="00620C50" w:rsidRPr="004E54AD" w:rsidRDefault="00620C50" w:rsidP="00DB33D4">
            <w:pPr>
              <w:rPr>
                <w:b/>
                <w:sz w:val="18"/>
                <w:szCs w:val="18"/>
              </w:rPr>
            </w:pPr>
            <w:r w:rsidRPr="004E54AD">
              <w:rPr>
                <w:b/>
                <w:sz w:val="18"/>
                <w:szCs w:val="18"/>
              </w:rPr>
              <w:t>Section</w:t>
            </w:r>
          </w:p>
        </w:tc>
      </w:tr>
      <w:tr w:rsidR="00620C50" w:rsidRPr="0035537F" w14:paraId="19BAD4F8" w14:textId="77777777" w:rsidTr="00DB33D4">
        <w:tc>
          <w:tcPr>
            <w:tcW w:w="570" w:type="dxa"/>
            <w:noWrap/>
          </w:tcPr>
          <w:p w14:paraId="5C8B7A5B" w14:textId="6B675E4E" w:rsidR="00620C50" w:rsidRPr="0035537F" w:rsidRDefault="00620C50" w:rsidP="00620C50">
            <w:pPr>
              <w:rPr>
                <w:b/>
                <w:sz w:val="18"/>
                <w:szCs w:val="18"/>
              </w:rPr>
            </w:pPr>
            <w:r>
              <w:t>H14</w:t>
            </w:r>
            <w:r w:rsidRPr="00777917">
              <w:t>8</w:t>
            </w:r>
          </w:p>
        </w:tc>
        <w:tc>
          <w:tcPr>
            <w:tcW w:w="567" w:type="dxa"/>
            <w:noWrap/>
          </w:tcPr>
          <w:p w14:paraId="6DE1D2A4" w14:textId="4633D4AD" w:rsidR="00620C50" w:rsidRPr="0035537F" w:rsidRDefault="00620C50" w:rsidP="00620C50">
            <w:pPr>
              <w:rPr>
                <w:b/>
                <w:sz w:val="18"/>
                <w:szCs w:val="18"/>
              </w:rPr>
            </w:pPr>
            <w:r w:rsidRPr="00620C50">
              <w:t>None</w:t>
            </w:r>
          </w:p>
        </w:tc>
        <w:tc>
          <w:tcPr>
            <w:tcW w:w="990" w:type="dxa"/>
            <w:noWrap/>
          </w:tcPr>
          <w:p w14:paraId="0B5AD8C4" w14:textId="45726629" w:rsidR="00620C50" w:rsidRPr="0035537F" w:rsidRDefault="00620C50" w:rsidP="00620C50">
            <w:pPr>
              <w:rPr>
                <w:b/>
                <w:sz w:val="18"/>
                <w:szCs w:val="18"/>
              </w:rPr>
            </w:pPr>
            <w:r w:rsidRPr="00620C50">
              <w:t>PropReject</w:t>
            </w:r>
          </w:p>
        </w:tc>
        <w:tc>
          <w:tcPr>
            <w:tcW w:w="972" w:type="dxa"/>
            <w:noWrap/>
          </w:tcPr>
          <w:p w14:paraId="373A7BFE" w14:textId="56C6F248" w:rsidR="00620C50" w:rsidRPr="0035537F" w:rsidRDefault="00620C50" w:rsidP="00620C50">
            <w:pPr>
              <w:rPr>
                <w:b/>
                <w:sz w:val="18"/>
                <w:szCs w:val="18"/>
              </w:rPr>
            </w:pPr>
            <w:r w:rsidRPr="00620C50">
              <w:t> </w:t>
            </w:r>
          </w:p>
        </w:tc>
        <w:tc>
          <w:tcPr>
            <w:tcW w:w="1718" w:type="dxa"/>
          </w:tcPr>
          <w:p w14:paraId="59B3A03B" w14:textId="06E77528" w:rsidR="00620C50" w:rsidRPr="0035537F" w:rsidRDefault="00620C50" w:rsidP="00620C50">
            <w:pPr>
              <w:rPr>
                <w:rFonts w:eastAsia="Times New Roman"/>
                <w:b/>
                <w:bCs/>
                <w:color w:val="000000"/>
                <w:sz w:val="18"/>
                <w:szCs w:val="18"/>
                <w:lang w:val="en-US"/>
              </w:rPr>
            </w:pPr>
            <w:r w:rsidRPr="00620C50">
              <w:t>v11</w:t>
            </w:r>
          </w:p>
        </w:tc>
        <w:tc>
          <w:tcPr>
            <w:tcW w:w="2690" w:type="dxa"/>
          </w:tcPr>
          <w:p w14:paraId="5B16D2EB" w14:textId="4EBEACA4" w:rsidR="00620C50" w:rsidRPr="0035537F" w:rsidRDefault="00620C50" w:rsidP="00620C50">
            <w:pPr>
              <w:rPr>
                <w:b/>
                <w:sz w:val="18"/>
                <w:szCs w:val="18"/>
              </w:rPr>
            </w:pPr>
            <w:r w:rsidRPr="00620C50">
              <w:t>nrsrqResult should be removed as there is no measurements required defined for inter-frequency cell in TS 36.133</w:t>
            </w:r>
          </w:p>
        </w:tc>
        <w:tc>
          <w:tcPr>
            <w:tcW w:w="2832" w:type="dxa"/>
          </w:tcPr>
          <w:p w14:paraId="15A67942" w14:textId="729FFF06" w:rsidR="00620C50" w:rsidRPr="0035537F" w:rsidRDefault="00620C50" w:rsidP="00620C50">
            <w:pPr>
              <w:rPr>
                <w:rFonts w:eastAsia="Times New Roman"/>
                <w:b/>
                <w:bCs/>
                <w:color w:val="000000"/>
                <w:sz w:val="18"/>
                <w:szCs w:val="18"/>
                <w:lang w:val="en-US"/>
              </w:rPr>
            </w:pPr>
            <w:r w:rsidRPr="00620C50">
              <w:t>remove nrsrqResult</w:t>
            </w:r>
          </w:p>
        </w:tc>
        <w:tc>
          <w:tcPr>
            <w:tcW w:w="1984" w:type="dxa"/>
          </w:tcPr>
          <w:p w14:paraId="2E86A46E" w14:textId="5CA4A393" w:rsidR="00620C50" w:rsidRPr="0035537F" w:rsidRDefault="00620C50" w:rsidP="00620C50">
            <w:pPr>
              <w:rPr>
                <w:b/>
                <w:sz w:val="18"/>
                <w:szCs w:val="18"/>
              </w:rPr>
            </w:pPr>
            <w:r w:rsidRPr="00620C50">
              <w:t>Rap: It seems 36.133 section 9.1.22.7 covers Inter-frequency Absolute NRSRQ Accuracy for UE Category NB1</w:t>
            </w:r>
          </w:p>
        </w:tc>
        <w:tc>
          <w:tcPr>
            <w:tcW w:w="2130" w:type="dxa"/>
          </w:tcPr>
          <w:p w14:paraId="7E5EE66D" w14:textId="77777777" w:rsidR="00620C50" w:rsidRPr="0035537F" w:rsidRDefault="00620C50" w:rsidP="00620C50">
            <w:pPr>
              <w:rPr>
                <w:b/>
                <w:sz w:val="18"/>
                <w:szCs w:val="18"/>
              </w:rPr>
            </w:pPr>
            <w:r w:rsidRPr="00777917">
              <w:t>– RRCConnectionReestablishment-NB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620C50" w:rsidRPr="00777917" w14:paraId="5A8D0770" w14:textId="77777777" w:rsidTr="00DB33D4">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DB33D4">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DB33D4">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DB33D4">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DB33D4">
            <w:pPr>
              <w:spacing w:after="0"/>
              <w:rPr>
                <w:rFonts w:eastAsia="Times New Roman"/>
                <w:b/>
                <w:sz w:val="18"/>
                <w:szCs w:val="18"/>
                <w:lang w:eastAsia="en-GB"/>
              </w:rPr>
            </w:pPr>
          </w:p>
        </w:tc>
      </w:tr>
      <w:tr w:rsidR="00620C50" w:rsidRPr="00777917" w14:paraId="06F8FD35" w14:textId="77777777" w:rsidTr="00DB33D4">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F63462D" w14:textId="77777777" w:rsidR="00620C50" w:rsidRPr="00777917" w:rsidRDefault="00620C50" w:rsidP="00DB33D4">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4E881B2B" w14:textId="77777777" w:rsidR="00620C50" w:rsidRPr="00777917" w:rsidRDefault="00620C50" w:rsidP="00DB33D4">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56870CF9" w14:textId="77777777" w:rsidR="00620C50" w:rsidRPr="00777917" w:rsidRDefault="00620C50" w:rsidP="00DB33D4">
            <w:pPr>
              <w:spacing w:after="0"/>
              <w:rPr>
                <w:rFonts w:eastAsia="Times New Roman"/>
                <w:sz w:val="18"/>
                <w:szCs w:val="18"/>
                <w:lang w:eastAsia="en-GB"/>
              </w:rPr>
            </w:pPr>
          </w:p>
          <w:p w14:paraId="160989D2" w14:textId="77777777" w:rsidR="00620C50" w:rsidRPr="00777917" w:rsidRDefault="00620C50" w:rsidP="00DB33D4">
            <w:pPr>
              <w:spacing w:after="0"/>
              <w:rPr>
                <w:rFonts w:eastAsia="Times New Roman"/>
                <w:sz w:val="18"/>
                <w:szCs w:val="18"/>
                <w:lang w:eastAsia="en-GB"/>
              </w:rPr>
            </w:pPr>
          </w:p>
        </w:tc>
      </w:tr>
    </w:tbl>
    <w:p w14:paraId="19168B69" w14:textId="77777777" w:rsidR="00620C50" w:rsidRDefault="00620C50" w:rsidP="00620C50">
      <w:pPr>
        <w:rPr>
          <w:b/>
          <w:bCs/>
          <w:iCs/>
        </w:rPr>
      </w:pPr>
    </w:p>
    <w:p w14:paraId="10EEF49E" w14:textId="77777777" w:rsidR="00620C50" w:rsidRDefault="00620C50" w:rsidP="00620C50">
      <w:pPr>
        <w:spacing w:after="0"/>
        <w:rPr>
          <w:u w:val="single"/>
        </w:rPr>
      </w:pPr>
      <w:r w:rsidRPr="00F35AE4">
        <w:rPr>
          <w:u w:val="single"/>
        </w:rPr>
        <w:t>Conclusion</w:t>
      </w:r>
      <w:r>
        <w:rPr>
          <w:u w:val="single"/>
        </w:rPr>
        <w:t>:</w:t>
      </w:r>
      <w:bookmarkStart w:id="0" w:name="_GoBack"/>
      <w:bookmarkEnd w:id="0"/>
    </w:p>
    <w:p w14:paraId="3A2B1117" w14:textId="77777777" w:rsidR="00620C50" w:rsidRDefault="00620C50" w:rsidP="00620C50">
      <w:pPr>
        <w:spacing w:after="0"/>
        <w:rPr>
          <w:u w:val="single"/>
        </w:rPr>
      </w:pPr>
    </w:p>
    <w:p w14:paraId="213B61F8" w14:textId="77777777" w:rsidR="00620C50" w:rsidRDefault="00620C50" w:rsidP="00620C50">
      <w:pPr>
        <w:spacing w:after="0"/>
        <w:rPr>
          <w:u w:val="single"/>
        </w:rPr>
      </w:pPr>
    </w:p>
    <w:p w14:paraId="5B63F56B" w14:textId="77777777" w:rsidR="00D4285E" w:rsidRPr="00D004CB" w:rsidRDefault="00D4285E" w:rsidP="00D004CB">
      <w:pPr>
        <w:rPr>
          <w:b/>
          <w:bCs/>
          <w:iCs/>
        </w:rPr>
      </w:pPr>
    </w:p>
    <w:p w14:paraId="3B4C40CD" w14:textId="77777777" w:rsidR="00E57D86" w:rsidRDefault="00E57D86" w:rsidP="00086A67">
      <w:pPr>
        <w:pStyle w:val="Heading1"/>
        <w:sectPr w:rsidR="00E57D86" w:rsidSect="00996E7D">
          <w:footnotePr>
            <w:numRestart w:val="eachSect"/>
          </w:footnotePr>
          <w:pgSz w:w="16840" w:h="11907" w:orient="landscape" w:code="9"/>
          <w:pgMar w:top="1133" w:right="1416" w:bottom="1133" w:left="1133" w:header="850" w:footer="340" w:gutter="0"/>
          <w:cols w:space="720"/>
          <w:formProt w:val="0"/>
          <w:docGrid w:linePitch="272"/>
        </w:sectPr>
      </w:pPr>
    </w:p>
    <w:p w14:paraId="775ED468" w14:textId="43809420" w:rsidR="00E57D86" w:rsidRDefault="00E57D86" w:rsidP="00086A67">
      <w:pPr>
        <w:pStyle w:val="Heading1"/>
      </w:pPr>
      <w:r>
        <w:lastRenderedPageBreak/>
        <w:t>3</w:t>
      </w:r>
      <w:r>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660D451E" w:rsidR="00086A67" w:rsidRPr="006E13D1" w:rsidRDefault="00E57D86" w:rsidP="00086A67">
      <w:pPr>
        <w:pStyle w:val="Heading1"/>
      </w:pPr>
      <w:r>
        <w:t>4</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1" w:name="_Ref189809556"/>
      <w:bookmarkStart w:id="2"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3"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bookmarkEnd w:id="3"/>
      <w:r w:rsidRPr="000B607A">
        <w:tab/>
      </w:r>
    </w:p>
    <w:p w14:paraId="351E6380" w14:textId="010EEFEE" w:rsidR="00D05710" w:rsidRDefault="00D05710" w:rsidP="005513B1">
      <w:pPr>
        <w:pStyle w:val="Reference"/>
        <w:tabs>
          <w:tab w:val="clear" w:pos="360"/>
          <w:tab w:val="num" w:pos="567"/>
        </w:tabs>
        <w:ind w:left="567" w:hanging="567"/>
      </w:pPr>
      <w:hyperlink r:id="rId18" w:history="1">
        <w:r w:rsidRPr="00D05710">
          <w:rPr>
            <w:rStyle w:val="Hyperlink"/>
          </w:rPr>
          <w:t>R2-2003827</w:t>
        </w:r>
      </w:hyperlink>
      <w:r w:rsidRPr="000B607A">
        <w:tab/>
      </w:r>
      <w:r>
        <w:t>“</w:t>
      </w:r>
      <w:r>
        <w:t xml:space="preserve">LTE RIL </w:t>
      </w:r>
      <w:r>
        <w:t xml:space="preserve">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p>
    <w:p w14:paraId="6BF0C9BB" w14:textId="7DFF7C3C" w:rsidR="00B401D0" w:rsidRPr="004E54AD" w:rsidRDefault="00A26CFD" w:rsidP="005513B1">
      <w:pPr>
        <w:pStyle w:val="Reference"/>
        <w:tabs>
          <w:tab w:val="clear" w:pos="360"/>
          <w:tab w:val="num" w:pos="567"/>
        </w:tabs>
        <w:ind w:left="567" w:hanging="567"/>
      </w:pPr>
      <w:hyperlink r:id="rId19" w:tooltip="D:workfilesRANRAN2RAN2_108docsR2-1915316.zip" w:history="1">
        <w:r w:rsidR="005513B1">
          <w:rPr>
            <w:rStyle w:val="Hyperlink"/>
          </w:rPr>
          <w:t>R2-2003278</w:t>
        </w:r>
      </w:hyperlink>
      <w:r w:rsidR="0016518C">
        <w:t>, “</w:t>
      </w:r>
      <w:bookmarkEnd w:id="1"/>
      <w:bookmarkEnd w:id="2"/>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A26CFD" w:rsidP="005513B1">
      <w:pPr>
        <w:pStyle w:val="Reference"/>
        <w:tabs>
          <w:tab w:val="clear" w:pos="360"/>
          <w:tab w:val="num" w:pos="567"/>
        </w:tabs>
        <w:ind w:left="567" w:hanging="567"/>
      </w:pPr>
      <w:hyperlink r:id="rId20" w:history="1">
        <w:r w:rsidR="004E54AD" w:rsidRPr="004E54AD">
          <w:rPr>
            <w:rStyle w:val="Hyperlink"/>
          </w:rPr>
          <w:t>R2-2003250</w:t>
        </w:r>
      </w:hyperlink>
      <w:r w:rsidR="004E54AD">
        <w:tab/>
        <w:t>[H108][H109] TP on WUS sugnalling for per gap configuration</w:t>
      </w:r>
      <w:r w:rsidR="004E54AD">
        <w:tab/>
        <w:t>Huawei, HiSilicon</w:t>
      </w:r>
    </w:p>
    <w:p w14:paraId="6F3A88EF" w14:textId="64923480" w:rsidR="0035537F" w:rsidRDefault="00A26CFD" w:rsidP="005513B1">
      <w:pPr>
        <w:pStyle w:val="Reference"/>
        <w:tabs>
          <w:tab w:val="clear" w:pos="360"/>
          <w:tab w:val="num" w:pos="567"/>
        </w:tabs>
        <w:ind w:left="567" w:hanging="567"/>
      </w:pPr>
      <w:hyperlink r:id="rId21" w:history="1">
        <w:r w:rsidR="0035537F" w:rsidRPr="0035537F">
          <w:rPr>
            <w:rStyle w:val="Hyperlink"/>
          </w:rPr>
          <w:t>R2-2003251</w:t>
        </w:r>
      </w:hyperlink>
      <w:r w:rsidR="0035537F">
        <w:tab/>
        <w:t>[H228][H229] TP on multipe TB schedullng in NB-IoT</w:t>
      </w:r>
      <w:r w:rsidR="0035537F">
        <w:tab/>
        <w:t>Huawei, HiSilicon</w:t>
      </w: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E417D" w14:textId="77777777" w:rsidR="00A26CFD" w:rsidRDefault="00A26CFD">
      <w:r>
        <w:separator/>
      </w:r>
    </w:p>
  </w:endnote>
  <w:endnote w:type="continuationSeparator" w:id="0">
    <w:p w14:paraId="5EECACC9" w14:textId="77777777" w:rsidR="00A26CFD" w:rsidRDefault="00A26CFD">
      <w:r>
        <w:continuationSeparator/>
      </w:r>
    </w:p>
  </w:endnote>
  <w:endnote w:type="continuationNotice" w:id="1">
    <w:p w14:paraId="74208E4B" w14:textId="77777777" w:rsidR="00A26CFD" w:rsidRDefault="00A26C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9D911" w14:textId="77777777" w:rsidR="00A26CFD" w:rsidRDefault="00A26CFD">
      <w:r>
        <w:separator/>
      </w:r>
    </w:p>
  </w:footnote>
  <w:footnote w:type="continuationSeparator" w:id="0">
    <w:p w14:paraId="460EC678" w14:textId="77777777" w:rsidR="00A26CFD" w:rsidRDefault="00A26CFD">
      <w:r>
        <w:continuationSeparator/>
      </w:r>
    </w:p>
  </w:footnote>
  <w:footnote w:type="continuationNotice" w:id="1">
    <w:p w14:paraId="2AC22180" w14:textId="77777777" w:rsidR="00A26CFD" w:rsidRDefault="00A26CF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4"/>
  </w:num>
  <w:num w:numId="12">
    <w:abstractNumId w:val="21"/>
  </w:num>
  <w:num w:numId="13">
    <w:abstractNumId w:val="2"/>
  </w:num>
  <w:num w:numId="14">
    <w:abstractNumId w:val="19"/>
  </w:num>
  <w:num w:numId="15">
    <w:abstractNumId w:val="18"/>
  </w:num>
  <w:num w:numId="16">
    <w:abstractNumId w:val="17"/>
  </w:num>
  <w:num w:numId="17">
    <w:abstractNumId w:val="4"/>
  </w:num>
  <w:num w:numId="18">
    <w:abstractNumId w:val="23"/>
  </w:num>
  <w:num w:numId="19">
    <w:abstractNumId w:val="9"/>
  </w:num>
  <w:num w:numId="20">
    <w:abstractNumId w:val="10"/>
  </w:num>
  <w:num w:numId="21">
    <w:abstractNumId w:val="16"/>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B2424"/>
    <w:rsid w:val="000B607A"/>
    <w:rsid w:val="000B7BCF"/>
    <w:rsid w:val="000C2B74"/>
    <w:rsid w:val="000C522B"/>
    <w:rsid w:val="000D0E2A"/>
    <w:rsid w:val="000D58AB"/>
    <w:rsid w:val="000F2814"/>
    <w:rsid w:val="000F3DFD"/>
    <w:rsid w:val="00112F1A"/>
    <w:rsid w:val="00145075"/>
    <w:rsid w:val="00160417"/>
    <w:rsid w:val="00162896"/>
    <w:rsid w:val="0016518C"/>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54A1"/>
    <w:rsid w:val="002855BF"/>
    <w:rsid w:val="002F0D22"/>
    <w:rsid w:val="00307594"/>
    <w:rsid w:val="00307AEF"/>
    <w:rsid w:val="00311B17"/>
    <w:rsid w:val="003172DC"/>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30BDD"/>
    <w:rsid w:val="00465587"/>
    <w:rsid w:val="00477455"/>
    <w:rsid w:val="004A1F7B"/>
    <w:rsid w:val="004C44D2"/>
    <w:rsid w:val="004D3578"/>
    <w:rsid w:val="004D380D"/>
    <w:rsid w:val="004E213A"/>
    <w:rsid w:val="004E54AD"/>
    <w:rsid w:val="004F168E"/>
    <w:rsid w:val="005004EF"/>
    <w:rsid w:val="00503171"/>
    <w:rsid w:val="00506C28"/>
    <w:rsid w:val="00534DA0"/>
    <w:rsid w:val="00543E6C"/>
    <w:rsid w:val="005513B1"/>
    <w:rsid w:val="00565087"/>
    <w:rsid w:val="0056573F"/>
    <w:rsid w:val="005853B9"/>
    <w:rsid w:val="00596C0D"/>
    <w:rsid w:val="005B33DF"/>
    <w:rsid w:val="005C0A49"/>
    <w:rsid w:val="00603836"/>
    <w:rsid w:val="00611566"/>
    <w:rsid w:val="00620C50"/>
    <w:rsid w:val="00626814"/>
    <w:rsid w:val="00646D99"/>
    <w:rsid w:val="00656910"/>
    <w:rsid w:val="006574C0"/>
    <w:rsid w:val="00660BF5"/>
    <w:rsid w:val="00680D20"/>
    <w:rsid w:val="00686DBF"/>
    <w:rsid w:val="006A6436"/>
    <w:rsid w:val="006B1CC5"/>
    <w:rsid w:val="006C66D8"/>
    <w:rsid w:val="006D1CE1"/>
    <w:rsid w:val="006D1E24"/>
    <w:rsid w:val="006E1417"/>
    <w:rsid w:val="006F2820"/>
    <w:rsid w:val="006F6A2C"/>
    <w:rsid w:val="007069DC"/>
    <w:rsid w:val="00710201"/>
    <w:rsid w:val="0072073A"/>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A03DD9"/>
    <w:rsid w:val="00A10F02"/>
    <w:rsid w:val="00A204CA"/>
    <w:rsid w:val="00A209D6"/>
    <w:rsid w:val="00A26CFD"/>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58AE"/>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B72B8"/>
    <w:rsid w:val="00CC395D"/>
    <w:rsid w:val="00CC59A5"/>
    <w:rsid w:val="00CD4C7B"/>
    <w:rsid w:val="00CD58FE"/>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DB8"/>
    <w:rsid w:val="00DB1818"/>
    <w:rsid w:val="00DC309B"/>
    <w:rsid w:val="00DC4DA2"/>
    <w:rsid w:val="00DC5261"/>
    <w:rsid w:val="00DD26A4"/>
    <w:rsid w:val="00DD4442"/>
    <w:rsid w:val="00DE25D2"/>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ftp.3gpp.org/tsg_ran/WG2_RL2/TSGR2_109bis-e/Docs/R2-2003278.zip" TargetMode="External"/><Relationship Id="rId18" Type="http://schemas.openxmlformats.org/officeDocument/2006/relationships/hyperlink" Target="https://www.3gpp.org/ftp/tsg_ran/WG2_RL2/TSGR2_109bis-e/Inbox/R2-2003827.zip" TargetMode="External"/><Relationship Id="rId3" Type="http://schemas.openxmlformats.org/officeDocument/2006/relationships/customXml" Target="../customXml/item3.xml"/><Relationship Id="rId21" Type="http://schemas.openxmlformats.org/officeDocument/2006/relationships/hyperlink" Target="http://ftp.3gpp.org/tsg_ran/WG2_RL2/TSGR2_109bis-e/Docs/R2-200325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ftp.3gpp.org/tsg_ran/WG2_RL2/TSGR2_109bis-e/Docs/R2-2003251.zip" TargetMode="External"/><Relationship Id="rId2" Type="http://schemas.openxmlformats.org/officeDocument/2006/relationships/customXml" Target="../customXml/item2.xml"/><Relationship Id="rId16" Type="http://schemas.openxmlformats.org/officeDocument/2006/relationships/hyperlink" Target="http://ftp.3gpp.org/tsg_ran/WG2_RL2/TSGR2_109bis-e/Docs/R2-2003251.zip" TargetMode="External"/><Relationship Id="rId20" Type="http://schemas.openxmlformats.org/officeDocument/2006/relationships/hyperlink" Target="http://ftp.3gpp.org/tsg_ran/WG2_RL2/TSGR2_109bis-e/Docs/R2-200325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ftp.3gpp.org/tsg_ran/WG2_RL2/TSGR2_109bis-e/Docs/R2-2003250.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ftp.3gpp.org/tsg_ran/WG2_RL2/TSGR2_109bis-e/Docs/R2-2003278.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tp.3gpp.org/tsg_ran/WG2_RL2/TSGR2_109bis-e/Docs/R2-200325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6286E661-D6D9-43C5-B5F1-396F9A8C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1491</TotalTime>
  <Pages>20</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22831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odile</cp:lastModifiedBy>
  <cp:revision>23</cp:revision>
  <dcterms:created xsi:type="dcterms:W3CDTF">2020-04-13T11:29:00Z</dcterms:created>
  <dcterms:modified xsi:type="dcterms:W3CDTF">2020-04-21T08:29:00Z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1587456090</vt:lpwstr>
  </property>
</Properties>
</file>