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41EBFD76" w:rsidR="00A209D6" w:rsidRPr="00F4403C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4403C">
        <w:rPr>
          <w:bCs/>
          <w:noProof w:val="0"/>
          <w:sz w:val="24"/>
          <w:szCs w:val="24"/>
        </w:rPr>
        <w:t>3GPP TSG-RAN WG2 Meeting #10</w:t>
      </w:r>
      <w:r w:rsidR="009376CD" w:rsidRPr="00F4403C">
        <w:rPr>
          <w:bCs/>
          <w:noProof w:val="0"/>
          <w:sz w:val="24"/>
          <w:szCs w:val="24"/>
        </w:rPr>
        <w:t>9</w:t>
      </w:r>
      <w:r w:rsidR="00AB0854" w:rsidRPr="00F4403C">
        <w:rPr>
          <w:bCs/>
          <w:noProof w:val="0"/>
          <w:sz w:val="24"/>
          <w:szCs w:val="24"/>
        </w:rPr>
        <w:t>bis-</w:t>
      </w:r>
      <w:r w:rsidR="00086A67" w:rsidRPr="00F4403C">
        <w:rPr>
          <w:bCs/>
          <w:noProof w:val="0"/>
          <w:sz w:val="24"/>
          <w:szCs w:val="24"/>
        </w:rPr>
        <w:t>e</w:t>
      </w:r>
      <w:r w:rsidRPr="00F4403C">
        <w:rPr>
          <w:bCs/>
          <w:noProof w:val="0"/>
          <w:sz w:val="24"/>
          <w:szCs w:val="24"/>
        </w:rPr>
        <w:tab/>
      </w:r>
      <w:hyperlink r:id="rId13" w:history="1">
        <w:r w:rsidR="00A75E46" w:rsidRPr="00F4403C">
          <w:rPr>
            <w:rStyle w:val="Hyperlink"/>
            <w:bCs/>
            <w:noProof w:val="0"/>
            <w:sz w:val="24"/>
            <w:szCs w:val="24"/>
          </w:rPr>
          <w:t>R2-200xxxx</w:t>
        </w:r>
      </w:hyperlink>
    </w:p>
    <w:p w14:paraId="11776FA6" w14:textId="5C0F4C1B" w:rsidR="00A209D6" w:rsidRPr="00F4403C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F4403C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 w:rsidRPr="00F4403C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F4403C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F4403C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2F80804F" w:rsidR="00A209D6" w:rsidRPr="00F4403C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F4403C">
        <w:rPr>
          <w:rFonts w:cs="Arial"/>
          <w:b/>
          <w:bCs/>
          <w:sz w:val="24"/>
        </w:rPr>
        <w:t>Agenda item:</w:t>
      </w:r>
      <w:r w:rsidRPr="00F4403C">
        <w:rPr>
          <w:rFonts w:cs="Arial"/>
          <w:b/>
          <w:bCs/>
          <w:sz w:val="24"/>
        </w:rPr>
        <w:tab/>
      </w:r>
      <w:r w:rsidR="00114465" w:rsidRPr="00F4403C">
        <w:rPr>
          <w:rFonts w:cs="Arial"/>
          <w:b/>
          <w:bCs/>
          <w:sz w:val="24"/>
        </w:rPr>
        <w:t>6.19</w:t>
      </w:r>
    </w:p>
    <w:p w14:paraId="73188B46" w14:textId="08B9C2B2" w:rsidR="00A209D6" w:rsidRPr="00F4403C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F4403C">
        <w:rPr>
          <w:rFonts w:ascii="Arial" w:hAnsi="Arial" w:cs="Arial"/>
          <w:b/>
          <w:bCs/>
          <w:sz w:val="24"/>
        </w:rPr>
        <w:t>Source:</w:t>
      </w:r>
      <w:r w:rsidRPr="00F4403C">
        <w:rPr>
          <w:rFonts w:ascii="Arial" w:hAnsi="Arial" w:cs="Arial"/>
          <w:b/>
          <w:bCs/>
          <w:sz w:val="24"/>
        </w:rPr>
        <w:tab/>
      </w:r>
      <w:r w:rsidR="00DA20EF" w:rsidRPr="00F4403C">
        <w:rPr>
          <w:rFonts w:ascii="Arial" w:hAnsi="Arial" w:cs="Arial"/>
          <w:b/>
          <w:bCs/>
          <w:sz w:val="24"/>
        </w:rPr>
        <w:t>Nokia</w:t>
      </w:r>
      <w:r w:rsidR="00114465" w:rsidRPr="00F4403C">
        <w:rPr>
          <w:rFonts w:ascii="Arial" w:hAnsi="Arial" w:cs="Arial"/>
          <w:b/>
          <w:bCs/>
          <w:sz w:val="24"/>
        </w:rPr>
        <w:t xml:space="preserve"> (discussion </w:t>
      </w:r>
      <w:r w:rsidR="00F4403C" w:rsidRPr="00F4403C">
        <w:rPr>
          <w:rFonts w:ascii="Arial" w:hAnsi="Arial" w:cs="Arial"/>
          <w:b/>
          <w:bCs/>
          <w:sz w:val="24"/>
        </w:rPr>
        <w:t>rapporteur</w:t>
      </w:r>
      <w:r w:rsidR="00114465" w:rsidRPr="00F4403C">
        <w:rPr>
          <w:rFonts w:ascii="Arial" w:hAnsi="Arial" w:cs="Arial"/>
          <w:b/>
          <w:bCs/>
          <w:sz w:val="24"/>
        </w:rPr>
        <w:t>)</w:t>
      </w:r>
      <w:r w:rsidR="00CA5813" w:rsidRPr="00F4403C">
        <w:rPr>
          <w:rFonts w:ascii="Arial" w:hAnsi="Arial" w:cs="Arial"/>
          <w:b/>
          <w:bCs/>
          <w:sz w:val="24"/>
        </w:rPr>
        <w:t xml:space="preserve"> </w:t>
      </w:r>
    </w:p>
    <w:p w14:paraId="0FA3EF00" w14:textId="596EED9F" w:rsidR="00A209D6" w:rsidRPr="00F4403C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F4403C">
        <w:rPr>
          <w:rFonts w:ascii="Arial" w:hAnsi="Arial" w:cs="Arial"/>
          <w:b/>
          <w:bCs/>
          <w:sz w:val="24"/>
        </w:rPr>
        <w:t>Title:</w:t>
      </w:r>
      <w:r w:rsidRPr="00F4403C">
        <w:rPr>
          <w:rFonts w:ascii="Arial" w:hAnsi="Arial" w:cs="Arial"/>
          <w:b/>
          <w:bCs/>
          <w:sz w:val="24"/>
        </w:rPr>
        <w:tab/>
      </w:r>
      <w:r w:rsidR="00F4403C" w:rsidRPr="00F4403C">
        <w:rPr>
          <w:rFonts w:ascii="Arial" w:hAnsi="Arial" w:cs="Arial"/>
          <w:b/>
          <w:bCs/>
          <w:sz w:val="24"/>
        </w:rPr>
        <w:t>D</w:t>
      </w:r>
      <w:r w:rsidR="00EF170A" w:rsidRPr="00F4403C">
        <w:rPr>
          <w:rFonts w:ascii="Arial" w:hAnsi="Arial" w:cs="Arial"/>
          <w:b/>
          <w:bCs/>
          <w:sz w:val="24"/>
        </w:rPr>
        <w:t xml:space="preserve">iscussion </w:t>
      </w:r>
      <w:r w:rsidR="00086A67" w:rsidRPr="00F4403C">
        <w:rPr>
          <w:rFonts w:ascii="Arial" w:hAnsi="Arial" w:cs="Arial"/>
          <w:b/>
          <w:bCs/>
          <w:sz w:val="24"/>
        </w:rPr>
        <w:t xml:space="preserve">of </w:t>
      </w:r>
      <w:r w:rsidR="00114465" w:rsidRPr="00F4403C">
        <w:rPr>
          <w:rFonts w:ascii="Arial" w:hAnsi="Arial" w:cs="Arial"/>
          <w:b/>
          <w:bCs/>
          <w:sz w:val="24"/>
        </w:rPr>
        <w:t xml:space="preserve">MPE </w:t>
      </w:r>
      <w:r w:rsidR="00CA5813" w:rsidRPr="00F4403C">
        <w:rPr>
          <w:rFonts w:ascii="Arial" w:hAnsi="Arial" w:cs="Arial"/>
          <w:b/>
          <w:bCs/>
          <w:sz w:val="24"/>
        </w:rPr>
        <w:t>contributions</w:t>
      </w:r>
      <w:r w:rsidR="00CA5813" w:rsidRPr="00F4403C" w:rsidDel="00CA5813">
        <w:rPr>
          <w:rFonts w:ascii="Arial" w:hAnsi="Arial" w:cs="Arial"/>
          <w:b/>
          <w:bCs/>
          <w:sz w:val="24"/>
        </w:rPr>
        <w:t xml:space="preserve"> </w:t>
      </w:r>
      <w:r w:rsidR="00086A67" w:rsidRPr="00F4403C">
        <w:rPr>
          <w:rFonts w:ascii="Arial" w:hAnsi="Arial" w:cs="Arial"/>
          <w:b/>
          <w:bCs/>
          <w:sz w:val="24"/>
        </w:rPr>
        <w:t xml:space="preserve">in AI </w:t>
      </w:r>
      <w:r w:rsidR="00114465" w:rsidRPr="00F4403C">
        <w:rPr>
          <w:rFonts w:ascii="Arial" w:hAnsi="Arial" w:cs="Arial"/>
          <w:b/>
          <w:bCs/>
          <w:sz w:val="24"/>
        </w:rPr>
        <w:t>6.19</w:t>
      </w:r>
    </w:p>
    <w:p w14:paraId="6FEB19D6" w14:textId="77777777" w:rsidR="00A209D6" w:rsidRPr="00F4403C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F4403C">
        <w:rPr>
          <w:rFonts w:ascii="Arial" w:hAnsi="Arial" w:cs="Arial"/>
          <w:b/>
          <w:bCs/>
          <w:sz w:val="24"/>
        </w:rPr>
        <w:t>Document for:</w:t>
      </w:r>
      <w:r w:rsidRPr="00F4403C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F4403C" w:rsidRDefault="00A209D6" w:rsidP="00A209D6">
      <w:pPr>
        <w:pStyle w:val="Heading1"/>
      </w:pPr>
      <w:r w:rsidRPr="00F4403C">
        <w:t>1</w:t>
      </w:r>
      <w:r w:rsidRPr="00F4403C">
        <w:tab/>
      </w:r>
      <w:r w:rsidR="00086A67" w:rsidRPr="00F4403C">
        <w:t>Brief scope of the</w:t>
      </w:r>
      <w:r w:rsidR="00CA5813" w:rsidRPr="00F4403C">
        <w:t xml:space="preserve"> LTE legacy contributions</w:t>
      </w:r>
    </w:p>
    <w:p w14:paraId="114477A3" w14:textId="47263409" w:rsidR="00114465" w:rsidRPr="00F4403C" w:rsidRDefault="00086A67" w:rsidP="00A209D6">
      <w:r w:rsidRPr="00F4403C">
        <w:t xml:space="preserve">This document contains the summary </w:t>
      </w:r>
      <w:r w:rsidR="00114465" w:rsidRPr="00F4403C">
        <w:t>and</w:t>
      </w:r>
      <w:r w:rsidRPr="00F4403C">
        <w:t xml:space="preserve"> </w:t>
      </w:r>
      <w:r w:rsidR="00114465" w:rsidRPr="00F4403C">
        <w:t xml:space="preserve">discussion on </w:t>
      </w:r>
      <w:r w:rsidRPr="00F4403C">
        <w:t xml:space="preserve">documents </w:t>
      </w:r>
      <w:r w:rsidR="00114465" w:rsidRPr="00F4403C">
        <w:t>related to the RAN4 request to handle MPE as shown below:</w:t>
      </w:r>
    </w:p>
    <w:p w14:paraId="609B48F8" w14:textId="77777777" w:rsidR="00114465" w:rsidRPr="00F4403C" w:rsidRDefault="00114465" w:rsidP="00114465">
      <w:pPr>
        <w:pStyle w:val="BoldComments"/>
      </w:pPr>
      <w:r w:rsidRPr="00F4403C">
        <w:t>MPE enhancements FR2</w:t>
      </w:r>
    </w:p>
    <w:p w14:paraId="404B2E7B" w14:textId="1567718F" w:rsidR="00114465" w:rsidRPr="00F4403C" w:rsidRDefault="00706681" w:rsidP="00114465">
      <w:pPr>
        <w:pStyle w:val="Doc-title"/>
      </w:pPr>
      <w:hyperlink r:id="rId14" w:history="1">
        <w:r w:rsidR="00A75E46" w:rsidRPr="00F4403C">
          <w:rPr>
            <w:rStyle w:val="Hyperlink"/>
          </w:rPr>
          <w:t>R2-2002527</w:t>
        </w:r>
      </w:hyperlink>
      <w:r w:rsidR="00114465" w:rsidRPr="00F4403C">
        <w:tab/>
        <w:t>LS on MPE enhancements (R4-1916183; contact: Qualcomm)</w:t>
      </w:r>
      <w:r w:rsidR="00114465" w:rsidRPr="00F4403C">
        <w:tab/>
        <w:t>RAN4</w:t>
      </w:r>
      <w:r w:rsidR="00114465" w:rsidRPr="00F4403C">
        <w:tab/>
        <w:t>LS in</w:t>
      </w:r>
      <w:r w:rsidR="00114465" w:rsidRPr="00F4403C">
        <w:tab/>
        <w:t>Rel-16</w:t>
      </w:r>
      <w:r w:rsidR="00114465" w:rsidRPr="00F4403C">
        <w:tab/>
        <w:t>NR_RF_FR2_req_enh</w:t>
      </w:r>
      <w:r w:rsidR="00114465" w:rsidRPr="00F4403C">
        <w:tab/>
        <w:t>To:RAN2</w:t>
      </w:r>
    </w:p>
    <w:p w14:paraId="1F42FD1A" w14:textId="3C7C3EAF" w:rsidR="00114465" w:rsidRPr="00F4403C" w:rsidRDefault="00706681" w:rsidP="00114465">
      <w:pPr>
        <w:pStyle w:val="Doc-title"/>
      </w:pPr>
      <w:hyperlink r:id="rId15" w:history="1">
        <w:r w:rsidR="00A75E46" w:rsidRPr="00F4403C">
          <w:rPr>
            <w:rStyle w:val="Hyperlink"/>
          </w:rPr>
          <w:t>R2-2002534</w:t>
        </w:r>
      </w:hyperlink>
      <w:r w:rsidR="00114465" w:rsidRPr="00F4403C">
        <w:tab/>
        <w:t>LS on MPE enhancements (R4-2002916; contact: Nokia)</w:t>
      </w:r>
      <w:r w:rsidR="00114465" w:rsidRPr="00F4403C">
        <w:tab/>
        <w:t>RAN4</w:t>
      </w:r>
      <w:r w:rsidR="00114465" w:rsidRPr="00F4403C">
        <w:tab/>
        <w:t>LS in</w:t>
      </w:r>
      <w:r w:rsidR="00114465" w:rsidRPr="00F4403C">
        <w:tab/>
        <w:t>Rel-16</w:t>
      </w:r>
      <w:r w:rsidR="00114465" w:rsidRPr="00F4403C">
        <w:tab/>
        <w:t>NR_RF_FR2_req_enh</w:t>
      </w:r>
      <w:r w:rsidR="00114465" w:rsidRPr="00F4403C">
        <w:tab/>
        <w:t>To:RAN2</w:t>
      </w:r>
    </w:p>
    <w:p w14:paraId="67F48ECE" w14:textId="77777777" w:rsidR="00114465" w:rsidRPr="00F4403C" w:rsidRDefault="00114465" w:rsidP="00114465">
      <w:pPr>
        <w:pStyle w:val="Comments"/>
      </w:pPr>
      <w:r w:rsidRPr="00F4403C">
        <w:t>1 doc moved here from 6.20.3.1 :</w:t>
      </w:r>
    </w:p>
    <w:p w14:paraId="2C17762A" w14:textId="057DA136" w:rsidR="00114465" w:rsidRPr="00F4403C" w:rsidRDefault="00706681" w:rsidP="00114465">
      <w:pPr>
        <w:pStyle w:val="Doc-title"/>
      </w:pPr>
      <w:hyperlink r:id="rId16" w:history="1">
        <w:r w:rsidR="00A75E46" w:rsidRPr="00F4403C">
          <w:rPr>
            <w:rStyle w:val="Hyperlink"/>
          </w:rPr>
          <w:t>R2-2002820</w:t>
        </w:r>
      </w:hyperlink>
      <w:r w:rsidR="00114465" w:rsidRPr="00F4403C">
        <w:tab/>
        <w:t>P-MPR Reporting</w:t>
      </w:r>
      <w:r w:rsidR="00114465" w:rsidRPr="00F4403C">
        <w:tab/>
        <w:t xml:space="preserve"> Apple</w:t>
      </w:r>
      <w:r w:rsidR="00114465" w:rsidRPr="00F4403C">
        <w:tab/>
        <w:t>discussion</w:t>
      </w:r>
      <w:r w:rsidR="00114465" w:rsidRPr="00F4403C">
        <w:tab/>
        <w:t>Rel-16</w:t>
      </w:r>
      <w:r w:rsidR="00114465" w:rsidRPr="00F4403C">
        <w:tab/>
        <w:t>NR_RF_FR2_req_enh</w:t>
      </w:r>
    </w:p>
    <w:p w14:paraId="1B1CF05E" w14:textId="3F9E3BBB" w:rsidR="00114465" w:rsidRPr="00F4403C" w:rsidRDefault="00706681" w:rsidP="00114465">
      <w:pPr>
        <w:pStyle w:val="Doc-title"/>
      </w:pPr>
      <w:hyperlink r:id="rId17" w:history="1">
        <w:r w:rsidR="00A75E46" w:rsidRPr="00F4403C">
          <w:rPr>
            <w:rStyle w:val="Hyperlink"/>
          </w:rPr>
          <w:t>R2-2002684</w:t>
        </w:r>
      </w:hyperlink>
      <w:r w:rsidR="00114465" w:rsidRPr="00F4403C">
        <w:tab/>
        <w:t>UE FR2 MPE enhancements and solutions</w:t>
      </w:r>
      <w:r w:rsidR="00114465" w:rsidRPr="00F4403C">
        <w:tab/>
        <w:t>Nokia, Nokia Shanghai Bell</w:t>
      </w:r>
      <w:r w:rsidR="00114465" w:rsidRPr="00F4403C">
        <w:tab/>
        <w:t>discussion</w:t>
      </w:r>
      <w:r w:rsidR="00114465" w:rsidRPr="00F4403C">
        <w:tab/>
        <w:t>Rel-16</w:t>
      </w:r>
      <w:r w:rsidR="00114465" w:rsidRPr="00F4403C">
        <w:tab/>
        <w:t>NR_RF_FR2_req_enh</w:t>
      </w:r>
    </w:p>
    <w:p w14:paraId="403E0816" w14:textId="346647BB" w:rsidR="00114465" w:rsidRPr="00F4403C" w:rsidRDefault="00706681" w:rsidP="00114465">
      <w:pPr>
        <w:pStyle w:val="Doc-title"/>
      </w:pPr>
      <w:hyperlink r:id="rId18" w:history="1">
        <w:r w:rsidR="00A75E46" w:rsidRPr="00F4403C">
          <w:rPr>
            <w:rStyle w:val="Hyperlink"/>
          </w:rPr>
          <w:t>R2-2002685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38.331</w:t>
      </w:r>
      <w:r w:rsidR="00114465" w:rsidRPr="00F4403C">
        <w:tab/>
        <w:t>16.0.0</w:t>
      </w:r>
      <w:r w:rsidR="00114465" w:rsidRPr="00F4403C">
        <w:tab/>
        <w:t>1515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26C907D7" w14:textId="52DA9FC2" w:rsidR="00114465" w:rsidRPr="00F4403C" w:rsidRDefault="00706681" w:rsidP="00114465">
      <w:pPr>
        <w:pStyle w:val="Doc-title"/>
      </w:pPr>
      <w:hyperlink r:id="rId19" w:history="1">
        <w:r w:rsidR="00A75E46" w:rsidRPr="00F4403C">
          <w:rPr>
            <w:rStyle w:val="Hyperlink"/>
          </w:rPr>
          <w:t>R2-2002686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38.321</w:t>
      </w:r>
      <w:r w:rsidR="00114465" w:rsidRPr="00F4403C">
        <w:tab/>
        <w:t>16.0.0</w:t>
      </w:r>
      <w:r w:rsidR="00114465" w:rsidRPr="00F4403C">
        <w:tab/>
        <w:t>0707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093E8067" w14:textId="282FB29D" w:rsidR="00114465" w:rsidRPr="00F4403C" w:rsidRDefault="00706681" w:rsidP="00114465">
      <w:pPr>
        <w:pStyle w:val="Doc-title"/>
      </w:pPr>
      <w:hyperlink r:id="rId20" w:history="1">
        <w:r w:rsidR="00A75E46" w:rsidRPr="00F4403C">
          <w:rPr>
            <w:rStyle w:val="Hyperlink"/>
          </w:rPr>
          <w:t>R2-2002687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38.306</w:t>
      </w:r>
      <w:r w:rsidR="00114465" w:rsidRPr="00F4403C">
        <w:tab/>
        <w:t>16.0.0</w:t>
      </w:r>
      <w:r w:rsidR="00114465" w:rsidRPr="00F4403C">
        <w:tab/>
        <w:t>0272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3DD092DC" w14:textId="48E40268" w:rsidR="00114465" w:rsidRPr="00F4403C" w:rsidRDefault="00706681" w:rsidP="00114465">
      <w:pPr>
        <w:pStyle w:val="Doc-title"/>
      </w:pPr>
      <w:hyperlink r:id="rId21" w:history="1">
        <w:r w:rsidR="00A75E46" w:rsidRPr="00F4403C">
          <w:rPr>
            <w:rStyle w:val="Hyperlink"/>
          </w:rPr>
          <w:t>R2-2002688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38.300</w:t>
      </w:r>
      <w:r w:rsidR="00114465" w:rsidRPr="00F4403C">
        <w:tab/>
        <w:t>16.1.0</w:t>
      </w:r>
      <w:r w:rsidR="00114465" w:rsidRPr="00F4403C">
        <w:tab/>
        <w:t>0210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059ED88B" w14:textId="77777777" w:rsidR="00114465" w:rsidRPr="00F4403C" w:rsidRDefault="00114465" w:rsidP="00114465">
      <w:pPr>
        <w:pStyle w:val="Doc-text2"/>
      </w:pPr>
    </w:p>
    <w:p w14:paraId="39E5FF13" w14:textId="77777777" w:rsidR="00114465" w:rsidRPr="00F4403C" w:rsidRDefault="00114465" w:rsidP="00114465">
      <w:pPr>
        <w:pStyle w:val="EmailDiscussion"/>
      </w:pPr>
      <w:r w:rsidRPr="00F4403C">
        <w:t>[AT109bis-e][041][NR16 Other] MPE enhancements FR2 (Nokia)</w:t>
      </w:r>
    </w:p>
    <w:p w14:paraId="477746AE" w14:textId="77777777" w:rsidR="00114465" w:rsidRPr="00F4403C" w:rsidRDefault="00114465" w:rsidP="00114465">
      <w:pPr>
        <w:pStyle w:val="EmailDiscussion2"/>
      </w:pPr>
      <w:r w:rsidRPr="00F4403C">
        <w:t>Scope: Treat papers above on MPE enhancements FR2</w:t>
      </w:r>
    </w:p>
    <w:p w14:paraId="45DF65B1" w14:textId="77777777" w:rsidR="00114465" w:rsidRPr="00F4403C" w:rsidRDefault="00114465" w:rsidP="00114465">
      <w:pPr>
        <w:pStyle w:val="EmailDiscussion2"/>
      </w:pPr>
      <w:r w:rsidRPr="00F4403C">
        <w:t>Wanted Outcome: Agreed-in-principle CRs</w:t>
      </w:r>
    </w:p>
    <w:p w14:paraId="264D0108" w14:textId="77777777" w:rsidR="00114465" w:rsidRPr="00F4403C" w:rsidRDefault="00114465" w:rsidP="00114465">
      <w:pPr>
        <w:pStyle w:val="EmailDiscussion2"/>
      </w:pPr>
      <w:r w:rsidRPr="00F4403C">
        <w:t>Deadline: April 28 0700 UTC</w:t>
      </w:r>
    </w:p>
    <w:p w14:paraId="2FCB3388" w14:textId="0AAE6D14" w:rsidR="00086A67" w:rsidRPr="00F4403C" w:rsidRDefault="00086A67" w:rsidP="00A209D6"/>
    <w:p w14:paraId="766D6D29" w14:textId="66749A36" w:rsidR="00A209D6" w:rsidRPr="00F4403C" w:rsidRDefault="00086A67" w:rsidP="00A209D6">
      <w:pPr>
        <w:pStyle w:val="Heading1"/>
      </w:pPr>
      <w:r w:rsidRPr="00F4403C">
        <w:t>2</w:t>
      </w:r>
      <w:r w:rsidR="00A209D6" w:rsidRPr="00F4403C">
        <w:tab/>
      </w:r>
      <w:r w:rsidR="00114465" w:rsidRPr="00F4403C">
        <w:t>Summary of MPE contributions</w:t>
      </w:r>
    </w:p>
    <w:p w14:paraId="35E0CE77" w14:textId="6EACF890" w:rsidR="00A6189B" w:rsidRPr="00F4403C" w:rsidRDefault="00A6189B" w:rsidP="00A6189B">
      <w:pPr>
        <w:pStyle w:val="Heading2"/>
      </w:pPr>
      <w:r w:rsidRPr="00F4403C">
        <w:t>2.1</w:t>
      </w:r>
      <w:r w:rsidRPr="00F4403C">
        <w:tab/>
      </w:r>
      <w:r w:rsidR="00114465" w:rsidRPr="00F4403C">
        <w:t>LS input from RAN4</w:t>
      </w:r>
      <w:r w:rsidRPr="00F4403C">
        <w:t xml:space="preserve"> </w:t>
      </w:r>
    </w:p>
    <w:p w14:paraId="0C5D7377" w14:textId="7507E807" w:rsidR="00A6189B" w:rsidRPr="00F4403C" w:rsidRDefault="00114465" w:rsidP="00A6189B">
      <w:r w:rsidRPr="00F4403C">
        <w:t xml:space="preserve">RAN 4 has sent two LSs to RAN2 on the MPE as per </w:t>
      </w:r>
      <w:r w:rsidR="00A6189B" w:rsidRPr="00F4403C">
        <w:t>[</w:t>
      </w:r>
      <w:r w:rsidRPr="00F4403C">
        <w:t>1</w:t>
      </w:r>
      <w:r w:rsidR="00A6189B" w:rsidRPr="00F4403C">
        <w:t>]</w:t>
      </w:r>
      <w:r w:rsidRPr="00F4403C">
        <w:t xml:space="preserve"> and  </w:t>
      </w:r>
      <w:r w:rsidR="00A6189B" w:rsidRPr="00F4403C">
        <w:t>[</w:t>
      </w:r>
      <w:r w:rsidRPr="00F4403C">
        <w:t>2</w:t>
      </w:r>
      <w:r w:rsidR="00A6189B" w:rsidRPr="00F4403C">
        <w:t>]</w:t>
      </w:r>
      <w:r w:rsidRPr="00F4403C">
        <w:t>. The content of these is summarized below.</w:t>
      </w:r>
    </w:p>
    <w:p w14:paraId="49BE2159" w14:textId="77777777" w:rsidR="00114465" w:rsidRPr="00F4403C" w:rsidRDefault="00114465" w:rsidP="00A618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F4403C" w14:paraId="323D2697" w14:textId="77777777" w:rsidTr="005F5DB8">
        <w:tc>
          <w:tcPr>
            <w:tcW w:w="4957" w:type="dxa"/>
          </w:tcPr>
          <w:p w14:paraId="1BE68CC0" w14:textId="77777777" w:rsidR="00A6189B" w:rsidRPr="00F4403C" w:rsidRDefault="00A6189B" w:rsidP="005F5DB8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Tdoc(s), Title, Company</w:t>
            </w:r>
          </w:p>
        </w:tc>
        <w:tc>
          <w:tcPr>
            <w:tcW w:w="4536" w:type="dxa"/>
          </w:tcPr>
          <w:p w14:paraId="76B25393" w14:textId="6DE0D3D4" w:rsidR="00A6189B" w:rsidRPr="00F4403C" w:rsidRDefault="00A75E46" w:rsidP="005F5DB8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Summary of content</w:t>
            </w:r>
          </w:p>
        </w:tc>
      </w:tr>
      <w:tr w:rsidR="00A6189B" w:rsidRPr="00F4403C" w14:paraId="03C27AF2" w14:textId="77777777" w:rsidTr="005F5DB8">
        <w:tc>
          <w:tcPr>
            <w:tcW w:w="4957" w:type="dxa"/>
          </w:tcPr>
          <w:p w14:paraId="2D8CCF2C" w14:textId="6E3D33A8" w:rsidR="00114465" w:rsidRPr="00F4403C" w:rsidRDefault="00A6189B" w:rsidP="00114465">
            <w:pPr>
              <w:pStyle w:val="B1"/>
              <w:ind w:left="0" w:firstLine="0"/>
            </w:pPr>
            <w:r w:rsidRPr="00F4403C">
              <w:t xml:space="preserve">1) </w:t>
            </w:r>
            <w:hyperlink r:id="rId22" w:history="1">
              <w:r w:rsidR="00A75E46" w:rsidRPr="00F4403C">
                <w:rPr>
                  <w:rStyle w:val="Hyperlink"/>
                </w:rPr>
                <w:t>R2-2002527</w:t>
              </w:r>
            </w:hyperlink>
            <w:r w:rsidR="00114465" w:rsidRPr="00F4403C">
              <w:tab/>
              <w:t>LS on MPE enhancements (R4-1916183; contact: Qualcomm)</w:t>
            </w:r>
            <w:r w:rsidR="00114465" w:rsidRPr="00F4403C">
              <w:tab/>
              <w:t>RAN4</w:t>
            </w:r>
            <w:r w:rsidR="00114465" w:rsidRPr="00F4403C">
              <w:tab/>
              <w:t>LS in</w:t>
            </w:r>
            <w:r w:rsidR="00114465" w:rsidRPr="00F4403C">
              <w:tab/>
              <w:t>Rel-16</w:t>
            </w:r>
            <w:r w:rsidR="00114465" w:rsidRPr="00F4403C">
              <w:tab/>
              <w:t>NR_RF_FR2_req_enh</w:t>
            </w:r>
            <w:r w:rsidR="00114465" w:rsidRPr="00F4403C">
              <w:tab/>
              <w:t>To:RAN2</w:t>
            </w:r>
          </w:p>
          <w:p w14:paraId="00B3555B" w14:textId="671321A1" w:rsidR="00114465" w:rsidRPr="00F4403C" w:rsidRDefault="00114465" w:rsidP="005F5DB8">
            <w:pPr>
              <w:pStyle w:val="B1"/>
              <w:ind w:left="0" w:firstLine="0"/>
            </w:pPr>
          </w:p>
        </w:tc>
        <w:tc>
          <w:tcPr>
            <w:tcW w:w="4536" w:type="dxa"/>
          </w:tcPr>
          <w:p w14:paraId="37A9AF9A" w14:textId="7E4EE83D" w:rsidR="00A6189B" w:rsidRPr="00F4403C" w:rsidRDefault="00A75E46" w:rsidP="005F5DB8">
            <w:r w:rsidRPr="00F4403C">
              <w:t>Informs RAN2 that MAC CE signalling from UE to inform network about the FR2 MPE may be needed.</w:t>
            </w:r>
          </w:p>
        </w:tc>
      </w:tr>
      <w:tr w:rsidR="00A6189B" w:rsidRPr="00F4403C" w14:paraId="448EB304" w14:textId="77777777" w:rsidTr="005F5DB8">
        <w:tc>
          <w:tcPr>
            <w:tcW w:w="4957" w:type="dxa"/>
          </w:tcPr>
          <w:p w14:paraId="30E550C7" w14:textId="3CF3B91B" w:rsidR="00114465" w:rsidRPr="00F4403C" w:rsidRDefault="00A6189B" w:rsidP="00114465">
            <w:r w:rsidRPr="00F4403C">
              <w:lastRenderedPageBreak/>
              <w:t xml:space="preserve">2) </w:t>
            </w:r>
            <w:hyperlink r:id="rId23" w:history="1">
              <w:r w:rsidR="00A75E46" w:rsidRPr="00F4403C">
                <w:rPr>
                  <w:rStyle w:val="Hyperlink"/>
                </w:rPr>
                <w:t>R2-2002534</w:t>
              </w:r>
            </w:hyperlink>
            <w:r w:rsidR="00114465" w:rsidRPr="00F4403C">
              <w:tab/>
              <w:t>LS on MPE enhancements (R4-2002916; contact: Nokia)</w:t>
            </w:r>
            <w:r w:rsidR="00114465" w:rsidRPr="00F4403C">
              <w:tab/>
              <w:t>RAN4</w:t>
            </w:r>
            <w:r w:rsidR="00114465" w:rsidRPr="00F4403C">
              <w:tab/>
              <w:t>LS in</w:t>
            </w:r>
            <w:r w:rsidR="00114465" w:rsidRPr="00F4403C">
              <w:tab/>
              <w:t>Rel-16</w:t>
            </w:r>
            <w:r w:rsidR="00114465" w:rsidRPr="00F4403C">
              <w:tab/>
              <w:t>NR_RF_FR2_req_enh</w:t>
            </w:r>
            <w:r w:rsidR="00114465" w:rsidRPr="00F4403C">
              <w:tab/>
              <w:t>To:RAN2</w:t>
            </w:r>
          </w:p>
          <w:p w14:paraId="56F33AC7" w14:textId="2659A489" w:rsidR="00114465" w:rsidRPr="00F4403C" w:rsidRDefault="00114465" w:rsidP="005F5DB8"/>
        </w:tc>
        <w:tc>
          <w:tcPr>
            <w:tcW w:w="4536" w:type="dxa"/>
          </w:tcPr>
          <w:p w14:paraId="1580DCC1" w14:textId="12DBCFC2" w:rsidR="00A6189B" w:rsidRPr="00F4403C" w:rsidRDefault="00A75E46" w:rsidP="005F5DB8">
            <w:r w:rsidRPr="00F4403C">
              <w:t>Requests to create MAC CE signalling from UE to network according to following:</w:t>
            </w:r>
          </w:p>
          <w:p w14:paraId="534EE52B" w14:textId="48E9960E" w:rsidR="00A75E46" w:rsidRPr="00F4403C" w:rsidRDefault="00A75E46" w:rsidP="00A75E46">
            <w:pPr>
              <w:pStyle w:val="ListParagraph"/>
              <w:numPr>
                <w:ilvl w:val="0"/>
                <w:numId w:val="15"/>
              </w:numPr>
            </w:pPr>
            <w:r w:rsidRPr="00F4403C">
              <w:t xml:space="preserve">Event-triggered reporting of FR2 P-MPR level via the MAC CE </w:t>
            </w:r>
          </w:p>
          <w:p w14:paraId="66C85B63" w14:textId="2B1AFCC4" w:rsidR="00A75E46" w:rsidRPr="00F4403C" w:rsidRDefault="00A75E46" w:rsidP="00A75E46">
            <w:pPr>
              <w:pStyle w:val="ListParagraph"/>
              <w:numPr>
                <w:ilvl w:val="0"/>
                <w:numId w:val="15"/>
              </w:numPr>
            </w:pPr>
            <w:r w:rsidRPr="00F4403C">
              <w:t>Network-configurable prohibit timer for the MAC CE</w:t>
            </w:r>
          </w:p>
          <w:p w14:paraId="3263AD11" w14:textId="77777777" w:rsidR="00A75E46" w:rsidRPr="00F4403C" w:rsidRDefault="00A75E46" w:rsidP="005F5DB8">
            <w:pPr>
              <w:pStyle w:val="ListParagraph"/>
              <w:numPr>
                <w:ilvl w:val="0"/>
                <w:numId w:val="15"/>
              </w:numPr>
            </w:pPr>
            <w:r w:rsidRPr="00F4403C">
              <w:t>P-MPR reporting range to be confirmed by RAN4 later on</w:t>
            </w:r>
          </w:p>
          <w:p w14:paraId="6E0157B5" w14:textId="08AB527A" w:rsidR="00104311" w:rsidRPr="00F4403C" w:rsidRDefault="00104311" w:rsidP="005F5DB8">
            <w:pPr>
              <w:pStyle w:val="ListParagraph"/>
              <w:numPr>
                <w:ilvl w:val="0"/>
                <w:numId w:val="15"/>
              </w:numPr>
            </w:pPr>
            <w:r w:rsidRPr="00F4403C">
              <w:t>The reporting mechanism should ensure sufficiently short signalling delays</w:t>
            </w:r>
          </w:p>
        </w:tc>
      </w:tr>
    </w:tbl>
    <w:p w14:paraId="31766876" w14:textId="4784B60A" w:rsidR="00A6189B" w:rsidRPr="00F4403C" w:rsidRDefault="00A6189B" w:rsidP="00A6189B"/>
    <w:p w14:paraId="4263C715" w14:textId="04F11307" w:rsidR="00A75E46" w:rsidRPr="00F4403C" w:rsidRDefault="00A75E46" w:rsidP="00A6189B">
      <w:r w:rsidRPr="00F4403C">
        <w:t xml:space="preserve">These seem rather straightforward requests, and although it is clear that RAN4 </w:t>
      </w:r>
      <w:r w:rsidR="00F4403C" w:rsidRPr="00F4403C">
        <w:t>discussion</w:t>
      </w:r>
      <w:r w:rsidRPr="00F4403C">
        <w:t xml:space="preserve"> hasn’t yet concluded on all aspects, there doesn’t seem to be anything blocking from starting the discussion in RAN2 (given that there are also contributions on the topic).</w:t>
      </w:r>
    </w:p>
    <w:p w14:paraId="4D0FC683" w14:textId="48DB692D" w:rsidR="00BD482B" w:rsidRPr="00F4403C" w:rsidRDefault="00A75E46" w:rsidP="00A6189B">
      <w:r w:rsidRPr="00F4403C">
        <w:rPr>
          <w:b/>
          <w:bCs/>
        </w:rPr>
        <w:t>Observation 1:</w:t>
      </w:r>
      <w:r w:rsidR="00BD482B" w:rsidRPr="00F4403C">
        <w:t xml:space="preserve"> </w:t>
      </w:r>
      <w:r w:rsidRPr="00F4403C">
        <w:t>RAN4 is requesting RAN2 to define FR2 MPE P-MPR reporting via MAC CE from UE to network.</w:t>
      </w:r>
      <w:r w:rsidR="00BD482B" w:rsidRPr="00F4403C">
        <w:t xml:space="preserve"> </w:t>
      </w:r>
    </w:p>
    <w:p w14:paraId="5F01C058" w14:textId="37FB4202" w:rsidR="00A209D6" w:rsidRPr="00F4403C" w:rsidRDefault="00086A67" w:rsidP="00A209D6">
      <w:pPr>
        <w:pStyle w:val="Heading2"/>
      </w:pPr>
      <w:r w:rsidRPr="00F4403C">
        <w:t>2</w:t>
      </w:r>
      <w:r w:rsidR="00A209D6" w:rsidRPr="00F4403C">
        <w:t>.</w:t>
      </w:r>
      <w:r w:rsidR="00EF170A" w:rsidRPr="00F4403C">
        <w:t>2</w:t>
      </w:r>
      <w:r w:rsidR="00A209D6" w:rsidRPr="00F4403C">
        <w:tab/>
      </w:r>
      <w:r w:rsidR="00A75E46" w:rsidRPr="00F4403C">
        <w:t>MPE contributions in RAN2</w:t>
      </w:r>
    </w:p>
    <w:p w14:paraId="275DECD3" w14:textId="13775ABB" w:rsidR="00E144B7" w:rsidRPr="00F4403C" w:rsidRDefault="00A75E46" w:rsidP="00CA5813">
      <w:r w:rsidRPr="00F4403C">
        <w:t>The contributions in [3] and [4] discuss the general topics, whereas the CRs in [5], [6], [7], [8] illustrate one version of the MPE signalling from UE to network.</w:t>
      </w:r>
    </w:p>
    <w:p w14:paraId="780D8643" w14:textId="77777777" w:rsidR="00114465" w:rsidRPr="00F4403C" w:rsidRDefault="00114465" w:rsidP="00114465">
      <w:pPr>
        <w:pStyle w:val="Comments"/>
      </w:pPr>
      <w:r w:rsidRPr="00F4403C">
        <w:t>1 doc moved here from 6.20.3.1 :</w:t>
      </w:r>
    </w:p>
    <w:p w14:paraId="39E4BE50" w14:textId="6D110B0F" w:rsidR="00114465" w:rsidRPr="00F4403C" w:rsidRDefault="00706681" w:rsidP="00114465">
      <w:pPr>
        <w:pStyle w:val="Doc-title"/>
      </w:pPr>
      <w:hyperlink r:id="rId24" w:history="1">
        <w:r w:rsidR="00A75E46" w:rsidRPr="00F4403C">
          <w:rPr>
            <w:rStyle w:val="Hyperlink"/>
          </w:rPr>
          <w:t>R2-2002820</w:t>
        </w:r>
      </w:hyperlink>
      <w:r w:rsidR="00114465" w:rsidRPr="00F4403C">
        <w:tab/>
        <w:t>P-MPR Reporting</w:t>
      </w:r>
      <w:r w:rsidR="00114465" w:rsidRPr="00F4403C">
        <w:tab/>
        <w:t xml:space="preserve"> Apple</w:t>
      </w:r>
      <w:r w:rsidR="00114465" w:rsidRPr="00F4403C">
        <w:tab/>
        <w:t>discussion</w:t>
      </w:r>
      <w:r w:rsidR="00114465" w:rsidRPr="00F4403C">
        <w:tab/>
        <w:t>Rel-16</w:t>
      </w:r>
      <w:r w:rsidR="00114465" w:rsidRPr="00F4403C">
        <w:tab/>
        <w:t>NR_RF_FR2_req_enh</w:t>
      </w:r>
    </w:p>
    <w:p w14:paraId="1765D436" w14:textId="41E23EE0" w:rsidR="00114465" w:rsidRPr="00F4403C" w:rsidRDefault="00706681" w:rsidP="00114465">
      <w:pPr>
        <w:pStyle w:val="Doc-title"/>
      </w:pPr>
      <w:hyperlink r:id="rId25" w:history="1">
        <w:r w:rsidR="00A75E46" w:rsidRPr="00F4403C">
          <w:rPr>
            <w:rStyle w:val="Hyperlink"/>
          </w:rPr>
          <w:t>R2-2002684</w:t>
        </w:r>
      </w:hyperlink>
      <w:r w:rsidR="00114465" w:rsidRPr="00F4403C">
        <w:tab/>
        <w:t>UE FR2 MPE enhancements and solutions</w:t>
      </w:r>
      <w:r w:rsidR="00114465" w:rsidRPr="00F4403C">
        <w:tab/>
        <w:t>Nokia, Nokia Shanghai Bell</w:t>
      </w:r>
      <w:r w:rsidR="00114465" w:rsidRPr="00F4403C">
        <w:tab/>
        <w:t>discussion</w:t>
      </w:r>
      <w:r w:rsidR="00114465" w:rsidRPr="00F4403C">
        <w:tab/>
        <w:t>Rel-16</w:t>
      </w:r>
      <w:r w:rsidR="00114465" w:rsidRPr="00F4403C">
        <w:tab/>
        <w:t>NR_RF_FR2_req_enh</w:t>
      </w:r>
    </w:p>
    <w:p w14:paraId="388AEA98" w14:textId="1F92FE1B" w:rsidR="00114465" w:rsidRPr="00F4403C" w:rsidRDefault="00706681" w:rsidP="00114465">
      <w:pPr>
        <w:pStyle w:val="Doc-title"/>
      </w:pPr>
      <w:hyperlink r:id="rId26" w:history="1">
        <w:r w:rsidR="00A75E46" w:rsidRPr="00F4403C">
          <w:rPr>
            <w:rStyle w:val="Hyperlink"/>
          </w:rPr>
          <w:t>R2-2002685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38.331</w:t>
      </w:r>
      <w:r w:rsidR="00114465" w:rsidRPr="00F4403C">
        <w:tab/>
        <w:t>16.0.0</w:t>
      </w:r>
      <w:r w:rsidR="00114465" w:rsidRPr="00F4403C">
        <w:tab/>
        <w:t>1515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44568DEE" w14:textId="652B0668" w:rsidR="00114465" w:rsidRPr="00F4403C" w:rsidRDefault="00706681" w:rsidP="00114465">
      <w:pPr>
        <w:pStyle w:val="Doc-title"/>
      </w:pPr>
      <w:hyperlink r:id="rId27" w:history="1">
        <w:r w:rsidR="00A75E46" w:rsidRPr="00F4403C">
          <w:rPr>
            <w:rStyle w:val="Hyperlink"/>
          </w:rPr>
          <w:t>R2-2002686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38.321</w:t>
      </w:r>
      <w:r w:rsidR="00114465" w:rsidRPr="00F4403C">
        <w:tab/>
        <w:t>16.0.0</w:t>
      </w:r>
      <w:r w:rsidR="00114465" w:rsidRPr="00F4403C">
        <w:tab/>
        <w:t>0707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478FAC97" w14:textId="3EA1B140" w:rsidR="00114465" w:rsidRPr="00F4403C" w:rsidRDefault="00706681" w:rsidP="00114465">
      <w:pPr>
        <w:pStyle w:val="Doc-title"/>
      </w:pPr>
      <w:hyperlink r:id="rId28" w:history="1">
        <w:r w:rsidR="00A75E46" w:rsidRPr="00F4403C">
          <w:rPr>
            <w:rStyle w:val="Hyperlink"/>
          </w:rPr>
          <w:t>R2-2002687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38.306</w:t>
      </w:r>
      <w:r w:rsidR="00114465" w:rsidRPr="00F4403C">
        <w:tab/>
        <w:t>16.0.0</w:t>
      </w:r>
      <w:r w:rsidR="00114465" w:rsidRPr="00F4403C">
        <w:tab/>
        <w:t>0272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6DDD017B" w14:textId="5C19CC8C" w:rsidR="00114465" w:rsidRPr="00F4403C" w:rsidRDefault="00706681" w:rsidP="00114465">
      <w:pPr>
        <w:pStyle w:val="Doc-title"/>
      </w:pPr>
      <w:hyperlink r:id="rId29" w:history="1">
        <w:r w:rsidR="00A75E46" w:rsidRPr="00F4403C">
          <w:rPr>
            <w:rStyle w:val="Hyperlink"/>
          </w:rPr>
          <w:t>R2-2002688</w:t>
        </w:r>
      </w:hyperlink>
      <w:r w:rsidR="00114465" w:rsidRPr="00F4403C">
        <w:tab/>
        <w:t>Introduction of FR2 MPE P-MPR reporting</w:t>
      </w:r>
      <w:r w:rsidR="00114465" w:rsidRPr="00F4403C">
        <w:tab/>
        <w:t>Nokia, Nokia Shanghai Bell</w:t>
      </w:r>
      <w:r w:rsidR="00114465" w:rsidRPr="00F4403C">
        <w:tab/>
        <w:t>CR</w:t>
      </w:r>
      <w:r w:rsidR="00114465" w:rsidRPr="00F4403C">
        <w:tab/>
        <w:t>Rel-16</w:t>
      </w:r>
      <w:r w:rsidR="00114465" w:rsidRPr="00F4403C">
        <w:tab/>
        <w:t>38.300</w:t>
      </w:r>
      <w:r w:rsidR="00114465" w:rsidRPr="00F4403C">
        <w:tab/>
        <w:t>16.1.0</w:t>
      </w:r>
      <w:r w:rsidR="00114465" w:rsidRPr="00F4403C">
        <w:tab/>
        <w:t>0210</w:t>
      </w:r>
      <w:r w:rsidR="00114465" w:rsidRPr="00F4403C">
        <w:tab/>
        <w:t>-</w:t>
      </w:r>
      <w:r w:rsidR="00114465" w:rsidRPr="00F4403C">
        <w:tab/>
        <w:t>B</w:t>
      </w:r>
      <w:r w:rsidR="00114465" w:rsidRPr="00F4403C">
        <w:tab/>
        <w:t>NR_RF_FR2_req_enh</w:t>
      </w:r>
    </w:p>
    <w:p w14:paraId="05C52AF4" w14:textId="77777777" w:rsidR="00114465" w:rsidRPr="00F4403C" w:rsidRDefault="00114465" w:rsidP="00CA58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:rsidRPr="00F4403C" w14:paraId="1E77D604" w14:textId="77777777" w:rsidTr="00EA11A6">
        <w:tc>
          <w:tcPr>
            <w:tcW w:w="4957" w:type="dxa"/>
          </w:tcPr>
          <w:p w14:paraId="34103129" w14:textId="2AB7E6A4" w:rsidR="00EA11A6" w:rsidRPr="00F4403C" w:rsidRDefault="00EA11A6" w:rsidP="00CA5813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Tdoc, Title, Company</w:t>
            </w:r>
          </w:p>
        </w:tc>
        <w:tc>
          <w:tcPr>
            <w:tcW w:w="4536" w:type="dxa"/>
          </w:tcPr>
          <w:p w14:paraId="26A6BCF8" w14:textId="1FB643D0" w:rsidR="00EA11A6" w:rsidRPr="00F4403C" w:rsidRDefault="00EA11A6" w:rsidP="00CA5813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Proposal(s)</w:t>
            </w:r>
          </w:p>
        </w:tc>
      </w:tr>
      <w:tr w:rsidR="00D50BD3" w:rsidRPr="00F4403C" w14:paraId="6991DA95" w14:textId="77777777" w:rsidTr="00A3023F">
        <w:tc>
          <w:tcPr>
            <w:tcW w:w="4957" w:type="dxa"/>
          </w:tcPr>
          <w:p w14:paraId="66A6A064" w14:textId="64C91111" w:rsidR="00A75E46" w:rsidRPr="00F4403C" w:rsidRDefault="00A75E46" w:rsidP="00A75E46">
            <w:r w:rsidRPr="00F4403C">
              <w:t xml:space="preserve">3) </w:t>
            </w:r>
            <w:hyperlink r:id="rId30" w:history="1">
              <w:r w:rsidRPr="00F4403C">
                <w:rPr>
                  <w:rStyle w:val="Hyperlink"/>
                </w:rPr>
                <w:t>R2-2002820</w:t>
              </w:r>
            </w:hyperlink>
            <w:r w:rsidRPr="00F4403C">
              <w:tab/>
              <w:t>P-MPR Reporting</w:t>
            </w:r>
            <w:r w:rsidRPr="00F4403C">
              <w:tab/>
              <w:t xml:space="preserve"> Apple</w:t>
            </w:r>
            <w:r w:rsidRPr="00F4403C">
              <w:tab/>
              <w:t>discussion</w:t>
            </w:r>
            <w:r w:rsidRPr="00F4403C">
              <w:tab/>
              <w:t>Rel-16</w:t>
            </w:r>
            <w:r w:rsidRPr="00F4403C">
              <w:tab/>
              <w:t>NR_RF_FR2_req_enh</w:t>
            </w:r>
          </w:p>
          <w:p w14:paraId="78B64E85" w14:textId="52B5B8B0" w:rsidR="00D50BD3" w:rsidRPr="00F4403C" w:rsidRDefault="00D50BD3" w:rsidP="00A3023F"/>
        </w:tc>
        <w:tc>
          <w:tcPr>
            <w:tcW w:w="4536" w:type="dxa"/>
          </w:tcPr>
          <w:p w14:paraId="255B86AA" w14:textId="2147A7DC" w:rsidR="003F5959" w:rsidRPr="00F4403C" w:rsidRDefault="003F5959" w:rsidP="003F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4403C">
              <w:rPr>
                <w:b/>
              </w:rPr>
              <w:t xml:space="preserve">Summary: </w:t>
            </w:r>
            <w:r w:rsidRPr="00F4403C">
              <w:rPr>
                <w:bCs/>
              </w:rPr>
              <w:t>Proposes to utilize existing PHR MAC CE for FR2 MPE P-MPR reporting, including reusing the existing PHR prohibit timer and allowing only 4 values to be reported.</w:t>
            </w:r>
          </w:p>
          <w:p w14:paraId="2B46B1CB" w14:textId="279CBB64" w:rsidR="003F5959" w:rsidRPr="00F4403C" w:rsidRDefault="003F5959" w:rsidP="003F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F4403C">
              <w:rPr>
                <w:b/>
              </w:rPr>
              <w:t>Exact proposals:</w:t>
            </w:r>
          </w:p>
          <w:p w14:paraId="278C47C7" w14:textId="2D79180F" w:rsidR="00A75E46" w:rsidRPr="00F4403C" w:rsidRDefault="00A75E46" w:rsidP="00A75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4403C">
              <w:rPr>
                <w:b/>
              </w:rPr>
              <w:t>Proposal 1:</w:t>
            </w:r>
            <w:r w:rsidRPr="00F4403C">
              <w:rPr>
                <w:b/>
              </w:rPr>
              <w:tab/>
            </w:r>
            <w:r w:rsidRPr="00F4403C">
              <w:rPr>
                <w:bCs/>
              </w:rPr>
              <w:t>Enhance existing single and multiple entry PHR MAC CE to carry the P-MPR information.</w:t>
            </w:r>
          </w:p>
          <w:p w14:paraId="4BAA6779" w14:textId="77777777" w:rsidR="00A75E46" w:rsidRPr="00F4403C" w:rsidRDefault="00A75E46" w:rsidP="00A75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4403C">
              <w:rPr>
                <w:b/>
              </w:rPr>
              <w:t>Proposal 1a:</w:t>
            </w:r>
            <w:r w:rsidRPr="00F4403C">
              <w:rPr>
                <w:bCs/>
              </w:rPr>
              <w:t xml:space="preserve"> In PHR with P-MPR MAC CE, two R bits in the octet of Pcmax.f.c is allowing for P-MPR with 4 different values (exact values will be captured by RAN4 in TS 38.133).</w:t>
            </w:r>
          </w:p>
          <w:p w14:paraId="6350600D" w14:textId="77777777" w:rsidR="00A75E46" w:rsidRPr="00F4403C" w:rsidRDefault="00A75E46" w:rsidP="00A75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F4403C">
              <w:rPr>
                <w:b/>
              </w:rPr>
              <w:t>Proposal 2:</w:t>
            </w:r>
            <w:r w:rsidRPr="00F4403C">
              <w:rPr>
                <w:bCs/>
              </w:rPr>
              <w:tab/>
              <w:t xml:space="preserve">Rely on legacy </w:t>
            </w:r>
            <w:r w:rsidRPr="00F4403C">
              <w:rPr>
                <w:bCs/>
                <w:i/>
              </w:rPr>
              <w:t>phr-ProhibitTimer</w:t>
            </w:r>
            <w:r w:rsidRPr="00F4403C">
              <w:rPr>
                <w:bCs/>
              </w:rPr>
              <w:t xml:space="preserve"> to control the frequency of the PHR with P-MPR reporting. </w:t>
            </w:r>
          </w:p>
          <w:p w14:paraId="1D81BD6C" w14:textId="7EAABDEB" w:rsidR="00A75E46" w:rsidRPr="00F4403C" w:rsidRDefault="00A75E46" w:rsidP="00A75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F4403C">
              <w:rPr>
                <w:b/>
              </w:rPr>
              <w:t>Proposal 3:</w:t>
            </w:r>
            <w:r w:rsidRPr="00F4403C">
              <w:rPr>
                <w:bCs/>
              </w:rPr>
              <w:tab/>
              <w:t xml:space="preserve">PHR MAC CE format with P-MPR information should be enabled via RRC </w:t>
            </w:r>
            <w:r w:rsidR="00F4403C" w:rsidRPr="00F4403C">
              <w:rPr>
                <w:bCs/>
              </w:rPr>
              <w:t>signalling</w:t>
            </w:r>
            <w:r w:rsidRPr="00F4403C">
              <w:rPr>
                <w:bCs/>
              </w:rPr>
              <w:t xml:space="preserve">. </w:t>
            </w:r>
          </w:p>
          <w:p w14:paraId="04EF40B4" w14:textId="64E07885" w:rsidR="00D50BD3" w:rsidRPr="00F4403C" w:rsidRDefault="00D50BD3" w:rsidP="00A3023F"/>
        </w:tc>
      </w:tr>
      <w:tr w:rsidR="00EA11A6" w:rsidRPr="00F4403C" w14:paraId="2973E5D7" w14:textId="77777777" w:rsidTr="00EA11A6">
        <w:tc>
          <w:tcPr>
            <w:tcW w:w="4957" w:type="dxa"/>
          </w:tcPr>
          <w:p w14:paraId="6003E253" w14:textId="10A09CD5" w:rsidR="00A75E46" w:rsidRPr="00F4403C" w:rsidRDefault="00A75E46" w:rsidP="00A75E46">
            <w:bookmarkStart w:id="0" w:name="_Hlk33003310"/>
            <w:r w:rsidRPr="00F4403C">
              <w:lastRenderedPageBreak/>
              <w:t xml:space="preserve">4) </w:t>
            </w:r>
            <w:hyperlink r:id="rId31" w:history="1">
              <w:r w:rsidRPr="00F4403C">
                <w:rPr>
                  <w:rStyle w:val="Hyperlink"/>
                </w:rPr>
                <w:t>R2-2002684</w:t>
              </w:r>
            </w:hyperlink>
            <w:r w:rsidRPr="00F4403C">
              <w:tab/>
              <w:t>UE FR2 MPE enhancements and solutions</w:t>
            </w:r>
            <w:r w:rsidRPr="00F4403C">
              <w:tab/>
              <w:t>Nokia, Nokia Shanghai Bell</w:t>
            </w:r>
            <w:r w:rsidRPr="00F4403C">
              <w:tab/>
              <w:t>discussion</w:t>
            </w:r>
            <w:r w:rsidRPr="00F4403C">
              <w:tab/>
              <w:t>Rel-16</w:t>
            </w:r>
            <w:r w:rsidRPr="00F4403C">
              <w:tab/>
              <w:t>NR_RF_FR2_req_enh</w:t>
            </w:r>
          </w:p>
          <w:p w14:paraId="765A1AF6" w14:textId="3D4DCF5D" w:rsidR="00EA11A6" w:rsidRPr="00F4403C" w:rsidRDefault="00EA11A6" w:rsidP="00CA5813"/>
        </w:tc>
        <w:tc>
          <w:tcPr>
            <w:tcW w:w="4536" w:type="dxa"/>
          </w:tcPr>
          <w:p w14:paraId="55D8683F" w14:textId="0BC48A1B" w:rsidR="00736801" w:rsidRPr="00F4403C" w:rsidRDefault="003F5959" w:rsidP="00CA5813">
            <w:pPr>
              <w:rPr>
                <w:rFonts w:eastAsia="SimSun"/>
                <w:noProof/>
              </w:rPr>
            </w:pPr>
            <w:r w:rsidRPr="00F4403C">
              <w:rPr>
                <w:rFonts w:eastAsia="SimSun"/>
                <w:b/>
                <w:bCs/>
                <w:noProof/>
              </w:rPr>
              <w:t>Summary:</w:t>
            </w:r>
            <w:r w:rsidRPr="00F4403C">
              <w:rPr>
                <w:rFonts w:eastAsia="SimSun"/>
                <w:noProof/>
              </w:rPr>
              <w:t xml:space="preserve"> Define new MAC CE for FR2 MPE P-MPR reporting, including having a new prohibit timer, per-UE capability and event-triggered condition for sending the MAC CE.</w:t>
            </w:r>
          </w:p>
          <w:p w14:paraId="2797F9DB" w14:textId="77777777" w:rsidR="003F5959" w:rsidRPr="00F4403C" w:rsidRDefault="003F5959" w:rsidP="00CA5813">
            <w:pPr>
              <w:rPr>
                <w:rFonts w:eastAsia="SimSun"/>
                <w:b/>
                <w:bCs/>
                <w:noProof/>
              </w:rPr>
            </w:pPr>
            <w:r w:rsidRPr="00F4403C">
              <w:rPr>
                <w:rFonts w:eastAsia="SimSun"/>
                <w:b/>
                <w:bCs/>
                <w:noProof/>
              </w:rPr>
              <w:t>Exact proposals:</w:t>
            </w:r>
          </w:p>
          <w:p w14:paraId="0C592067" w14:textId="77777777" w:rsidR="003F5959" w:rsidRPr="00F4403C" w:rsidRDefault="003F5959" w:rsidP="003F5959">
            <w:pPr>
              <w:jc w:val="both"/>
            </w:pPr>
            <w:r w:rsidRPr="00F4403C">
              <w:rPr>
                <w:b/>
                <w:bCs/>
              </w:rPr>
              <w:t>Proposal 1:</w:t>
            </w:r>
            <w:r w:rsidRPr="00F4403C">
              <w:t xml:space="preserve"> Define a new UL MAC CE that indicates the  FR2 P-MPR exceeds a given threshold due to FR2 MPE limits.</w:t>
            </w:r>
          </w:p>
          <w:p w14:paraId="523CBABA" w14:textId="77777777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2:</w:t>
            </w:r>
            <w:r w:rsidRPr="00F4403C">
              <w:rPr>
                <w:rFonts w:eastAsia="Calibri"/>
              </w:rPr>
              <w:t xml:space="preserve">  FR2 MPE P-MPR reporting events and prohibit timer are specified in MAC specification.</w:t>
            </w:r>
          </w:p>
          <w:p w14:paraId="7ED44AF5" w14:textId="77777777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3:</w:t>
            </w:r>
            <w:r w:rsidRPr="00F4403C">
              <w:rPr>
                <w:rFonts w:eastAsia="Calibri"/>
              </w:rPr>
              <w:t xml:space="preserve">   FR2 MPE P-MPR reporting is configured per MAC entity but is only applicable for FR2 serving cells.</w:t>
            </w:r>
          </w:p>
          <w:p w14:paraId="314C8D98" w14:textId="77777777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4:</w:t>
            </w:r>
            <w:r w:rsidRPr="00F4403C">
              <w:rPr>
                <w:rFonts w:eastAsia="Calibri"/>
              </w:rPr>
              <w:t xml:space="preserve"> Define event-based  FR2 MPE P-MPR reporting in MAC that triggers when P-MPR &gt; P-MPR_Threshold (MPE event occurs) or when P-MPR &lt; P-MPR_Threshold (e.g. similar to reportOnLeave for RRM).</w:t>
            </w:r>
          </w:p>
          <w:p w14:paraId="60E0CBF8" w14:textId="77777777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5:</w:t>
            </w:r>
            <w:r w:rsidRPr="00F4403C">
              <w:rPr>
                <w:rFonts w:eastAsia="Calibri"/>
              </w:rPr>
              <w:t xml:space="preserve"> Define a per-UE capability for  FR2 MPE P-MPR reporting, applicable only to FR2 carriers.</w:t>
            </w:r>
          </w:p>
          <w:p w14:paraId="2AFDDB70" w14:textId="7561264D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6:</w:t>
            </w:r>
            <w:r w:rsidRPr="00F4403C">
              <w:rPr>
                <w:rFonts w:eastAsia="Calibri"/>
              </w:rPr>
              <w:t xml:space="preserve"> Endorse the CRs in CRs in </w:t>
            </w:r>
            <w:hyperlink r:id="rId32" w:history="1">
              <w:r w:rsidRPr="00F4403C">
                <w:rPr>
                  <w:rStyle w:val="Hyperlink"/>
                  <w:rFonts w:eastAsia="Calibri"/>
                </w:rPr>
                <w:t>R2-2002688</w:t>
              </w:r>
            </w:hyperlink>
            <w:r w:rsidRPr="00F4403C">
              <w:rPr>
                <w:rFonts w:eastAsia="Calibri"/>
              </w:rPr>
              <w:t xml:space="preserve"> (38.300), </w:t>
            </w:r>
            <w:hyperlink r:id="rId33" w:history="1">
              <w:r w:rsidRPr="00F4403C">
                <w:rPr>
                  <w:rStyle w:val="Hyperlink"/>
                  <w:rFonts w:eastAsia="Calibri"/>
                </w:rPr>
                <w:t>R2-2002685</w:t>
              </w:r>
            </w:hyperlink>
            <w:r w:rsidRPr="00F4403C">
              <w:rPr>
                <w:rFonts w:eastAsia="Calibri"/>
              </w:rPr>
              <w:t xml:space="preserve"> (38.331), </w:t>
            </w:r>
            <w:hyperlink r:id="rId34" w:history="1">
              <w:r w:rsidRPr="00F4403C">
                <w:rPr>
                  <w:rStyle w:val="Hyperlink"/>
                  <w:rFonts w:eastAsia="Calibri"/>
                </w:rPr>
                <w:t>R2-2002686</w:t>
              </w:r>
            </w:hyperlink>
            <w:r w:rsidRPr="00F4403C">
              <w:rPr>
                <w:rFonts w:eastAsia="Calibri"/>
              </w:rPr>
              <w:t xml:space="preserve"> (38.321) and </w:t>
            </w:r>
            <w:hyperlink r:id="rId35" w:history="1">
              <w:r w:rsidRPr="00F4403C">
                <w:rPr>
                  <w:rStyle w:val="Hyperlink"/>
                  <w:rFonts w:eastAsia="Calibri"/>
                </w:rPr>
                <w:t>R2-2002687</w:t>
              </w:r>
            </w:hyperlink>
            <w:r w:rsidRPr="00F4403C">
              <w:rPr>
                <w:rFonts w:eastAsia="Calibri"/>
              </w:rPr>
              <w:t xml:space="preserve"> (38.306) as baseline for FR2 MPE P-MPR reporting while waiting for further RAN4 feedback.</w:t>
            </w:r>
          </w:p>
          <w:p w14:paraId="67D81234" w14:textId="77777777" w:rsidR="003F5959" w:rsidRPr="00F4403C" w:rsidRDefault="003F5959" w:rsidP="003F5959">
            <w:pPr>
              <w:jc w:val="both"/>
              <w:rPr>
                <w:rFonts w:eastAsia="Calibri"/>
              </w:rPr>
            </w:pPr>
            <w:r w:rsidRPr="00F4403C">
              <w:rPr>
                <w:rFonts w:eastAsia="Calibri"/>
                <w:b/>
                <w:bCs/>
              </w:rPr>
              <w:t>Proposal 7:</w:t>
            </w:r>
            <w:r w:rsidRPr="00F4403C">
              <w:rPr>
                <w:rFonts w:eastAsia="Calibri"/>
              </w:rPr>
              <w:t xml:space="preserve"> Continue MPE discussion via email discussion until RAN2#110e.</w:t>
            </w:r>
          </w:p>
          <w:p w14:paraId="39075C58" w14:textId="0428AD96" w:rsidR="003F5959" w:rsidRPr="00F4403C" w:rsidRDefault="003F5959" w:rsidP="00CA5813">
            <w:pPr>
              <w:rPr>
                <w:rFonts w:eastAsia="SimSun"/>
                <w:noProof/>
              </w:rPr>
            </w:pPr>
          </w:p>
        </w:tc>
      </w:tr>
      <w:tr w:rsidR="00EA11A6" w:rsidRPr="00F4403C" w14:paraId="6347F900" w14:textId="77777777" w:rsidTr="00EA11A6">
        <w:tc>
          <w:tcPr>
            <w:tcW w:w="4957" w:type="dxa"/>
          </w:tcPr>
          <w:p w14:paraId="0F3DC4B2" w14:textId="5D469B58" w:rsidR="00EA11A6" w:rsidRPr="00F4403C" w:rsidRDefault="00A75E46" w:rsidP="00A75E46">
            <w:r w:rsidRPr="00F4403C">
              <w:t xml:space="preserve">5) </w:t>
            </w:r>
            <w:hyperlink r:id="rId36" w:history="1">
              <w:r w:rsidRPr="00F4403C">
                <w:rPr>
                  <w:rStyle w:val="Hyperlink"/>
                </w:rPr>
                <w:t>R2-2002685</w:t>
              </w:r>
            </w:hyperlink>
            <w:r w:rsidRPr="00F4403C">
              <w:t xml:space="preserve">, </w:t>
            </w:r>
            <w:hyperlink r:id="rId37" w:history="1">
              <w:r w:rsidRPr="00F4403C">
                <w:rPr>
                  <w:rStyle w:val="Hyperlink"/>
                </w:rPr>
                <w:t>R2-2002686</w:t>
              </w:r>
            </w:hyperlink>
            <w:r w:rsidRPr="00F4403C">
              <w:t xml:space="preserve">, </w:t>
            </w:r>
            <w:hyperlink r:id="rId38" w:history="1">
              <w:r w:rsidRPr="00F4403C">
                <w:rPr>
                  <w:rStyle w:val="Hyperlink"/>
                </w:rPr>
                <w:t>R2-2002687</w:t>
              </w:r>
            </w:hyperlink>
            <w:r w:rsidRPr="00F4403C">
              <w:t xml:space="preserve">, </w:t>
            </w:r>
            <w:hyperlink r:id="rId39" w:history="1">
              <w:r w:rsidRPr="00F4403C">
                <w:rPr>
                  <w:rStyle w:val="Hyperlink"/>
                </w:rPr>
                <w:t>R2-2002688</w:t>
              </w:r>
            </w:hyperlink>
            <w:r w:rsidRPr="00F4403C">
              <w:tab/>
              <w:t>Introduction of FR2 MPE P-MPR reporting</w:t>
            </w:r>
            <w:r w:rsidRPr="00F4403C">
              <w:tab/>
              <w:t>Nokia, Nokia Shanghai Bell</w:t>
            </w:r>
            <w:r w:rsidRPr="00F4403C">
              <w:tab/>
              <w:t>CR</w:t>
            </w:r>
          </w:p>
        </w:tc>
        <w:tc>
          <w:tcPr>
            <w:tcW w:w="4536" w:type="dxa"/>
          </w:tcPr>
          <w:p w14:paraId="0D293DD6" w14:textId="77777777" w:rsidR="003F5959" w:rsidRPr="00F4403C" w:rsidRDefault="003F5959" w:rsidP="00CA5813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Proposed CRs</w:t>
            </w:r>
          </w:p>
          <w:p w14:paraId="1D6B7F68" w14:textId="25ADC40B" w:rsidR="00EA11A6" w:rsidRPr="00F4403C" w:rsidRDefault="003F5959" w:rsidP="00CA5813">
            <w:r w:rsidRPr="00F4403C">
              <w:t xml:space="preserve">CR content to MAC, RRC, 38.306 and Stage-2 according </w:t>
            </w:r>
            <w:r w:rsidR="00F4403C" w:rsidRPr="00F4403C">
              <w:t>to the</w:t>
            </w:r>
            <w:r w:rsidRPr="00F4403C">
              <w:t xml:space="preserve"> Nokia proposals in </w:t>
            </w:r>
            <w:hyperlink r:id="rId40" w:history="1">
              <w:r w:rsidRPr="00F4403C">
                <w:rPr>
                  <w:rStyle w:val="Hyperlink"/>
                </w:rPr>
                <w:t>R2-2002684</w:t>
              </w:r>
            </w:hyperlink>
          </w:p>
        </w:tc>
      </w:tr>
      <w:bookmarkEnd w:id="0"/>
    </w:tbl>
    <w:p w14:paraId="77952DED" w14:textId="6B7680A1" w:rsidR="00EA11A6" w:rsidRPr="00F4403C" w:rsidRDefault="00EA11A6" w:rsidP="00CA5813"/>
    <w:p w14:paraId="3FD1D41A" w14:textId="77777777" w:rsidR="003F5959" w:rsidRPr="00F4403C" w:rsidRDefault="003F5959" w:rsidP="00CA5813">
      <w:r w:rsidRPr="00F4403C">
        <w:t>Based on these, it seems there are at least the following questions to be considered in RAN2:</w:t>
      </w:r>
    </w:p>
    <w:p w14:paraId="1DF89720" w14:textId="395050F9" w:rsidR="003F5959" w:rsidRPr="00F4403C" w:rsidRDefault="003F5959" w:rsidP="003F5959">
      <w:pPr>
        <w:pStyle w:val="ListParagraph"/>
        <w:numPr>
          <w:ilvl w:val="0"/>
          <w:numId w:val="15"/>
        </w:numPr>
      </w:pPr>
      <w:r w:rsidRPr="00F4403C">
        <w:t>Whether to create new MAC CE or reuse existing MAC CE?</w:t>
      </w:r>
    </w:p>
    <w:p w14:paraId="593F4323" w14:textId="62C8E42B" w:rsidR="003F5959" w:rsidRPr="00F4403C" w:rsidRDefault="003F5959" w:rsidP="003F5959">
      <w:pPr>
        <w:pStyle w:val="ListParagraph"/>
        <w:numPr>
          <w:ilvl w:val="0"/>
          <w:numId w:val="15"/>
        </w:numPr>
      </w:pPr>
      <w:r w:rsidRPr="00F4403C">
        <w:t>How are the conditions for triggering the MAC CE defined?</w:t>
      </w:r>
    </w:p>
    <w:p w14:paraId="347916AF" w14:textId="77777777" w:rsidR="00104311" w:rsidRPr="00F4403C" w:rsidRDefault="00104311" w:rsidP="00104311">
      <w:pPr>
        <w:pStyle w:val="ListParagraph"/>
        <w:numPr>
          <w:ilvl w:val="0"/>
          <w:numId w:val="15"/>
        </w:numPr>
      </w:pPr>
      <w:r w:rsidRPr="00F4403C">
        <w:t>How to ensure sufficiently short signalling delays for the MAC CE?</w:t>
      </w:r>
    </w:p>
    <w:p w14:paraId="088BE73E" w14:textId="4AA2722D" w:rsidR="003F5959" w:rsidRPr="00F4403C" w:rsidRDefault="003F5959" w:rsidP="003F5959">
      <w:pPr>
        <w:pStyle w:val="ListParagraph"/>
        <w:numPr>
          <w:ilvl w:val="0"/>
          <w:numId w:val="15"/>
        </w:numPr>
      </w:pPr>
      <w:r w:rsidRPr="00F4403C">
        <w:t>How is the RRC configuration for the MAC CE reporting done?</w:t>
      </w:r>
    </w:p>
    <w:p w14:paraId="55031152" w14:textId="2F87B6BD" w:rsidR="003F5959" w:rsidRPr="00F4403C" w:rsidRDefault="003F5959" w:rsidP="003F5959">
      <w:pPr>
        <w:pStyle w:val="ListParagraph"/>
        <w:numPr>
          <w:ilvl w:val="0"/>
          <w:numId w:val="15"/>
        </w:numPr>
      </w:pPr>
      <w:r w:rsidRPr="00F4403C">
        <w:t>What kind of UE capabilities are needed?</w:t>
      </w:r>
    </w:p>
    <w:p w14:paraId="44A67630" w14:textId="573877C1" w:rsidR="003F5959" w:rsidRPr="00F4403C" w:rsidRDefault="003F5959" w:rsidP="00CA5813">
      <w:r w:rsidRPr="00F4403C">
        <w:t>Based on these, the next section contains discussion topics for each of these questions. In case other questions should be discussed, companies are requested to indicate them here.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3F5959" w:rsidRPr="00F4403C" w14:paraId="34201675" w14:textId="77777777" w:rsidTr="00466BB1">
        <w:tc>
          <w:tcPr>
            <w:tcW w:w="1838" w:type="dxa"/>
          </w:tcPr>
          <w:p w14:paraId="19B95BB0" w14:textId="77777777" w:rsidR="003F5959" w:rsidRPr="00F4403C" w:rsidRDefault="003F5959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76FF1D9D" w14:textId="04147A72" w:rsidR="003F5959" w:rsidRPr="00F4403C" w:rsidRDefault="003F5959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Are there any other questions than the 4 above that need to be discussed in RAN2?</w:t>
            </w:r>
          </w:p>
        </w:tc>
      </w:tr>
      <w:tr w:rsidR="003F5959" w:rsidRPr="00F4403C" w14:paraId="140F0968" w14:textId="77777777" w:rsidTr="00466BB1">
        <w:tc>
          <w:tcPr>
            <w:tcW w:w="1838" w:type="dxa"/>
          </w:tcPr>
          <w:p w14:paraId="4E0A5B3F" w14:textId="77777777" w:rsidR="003F5959" w:rsidRPr="00F4403C" w:rsidRDefault="003F5959" w:rsidP="00466BB1"/>
        </w:tc>
        <w:tc>
          <w:tcPr>
            <w:tcW w:w="7796" w:type="dxa"/>
          </w:tcPr>
          <w:p w14:paraId="7E5B6A6E" w14:textId="77777777" w:rsidR="003F5959" w:rsidRPr="00F4403C" w:rsidRDefault="003F5959" w:rsidP="00466BB1">
            <w:pPr>
              <w:rPr>
                <w:b/>
                <w:bCs/>
              </w:rPr>
            </w:pPr>
          </w:p>
        </w:tc>
      </w:tr>
      <w:tr w:rsidR="003F5959" w:rsidRPr="00F4403C" w14:paraId="42A46ABA" w14:textId="77777777" w:rsidTr="00466BB1">
        <w:tc>
          <w:tcPr>
            <w:tcW w:w="1838" w:type="dxa"/>
          </w:tcPr>
          <w:p w14:paraId="1FE88F9C" w14:textId="77777777" w:rsidR="003F5959" w:rsidRPr="00F4403C" w:rsidRDefault="003F5959" w:rsidP="00466BB1"/>
        </w:tc>
        <w:tc>
          <w:tcPr>
            <w:tcW w:w="7796" w:type="dxa"/>
          </w:tcPr>
          <w:p w14:paraId="37DA0952" w14:textId="77777777" w:rsidR="003F5959" w:rsidRPr="00F4403C" w:rsidRDefault="003F5959" w:rsidP="00466BB1">
            <w:pPr>
              <w:rPr>
                <w:b/>
                <w:bCs/>
              </w:rPr>
            </w:pPr>
          </w:p>
        </w:tc>
      </w:tr>
      <w:tr w:rsidR="003F5959" w:rsidRPr="00F4403C" w14:paraId="3A2CD46C" w14:textId="77777777" w:rsidTr="00466BB1">
        <w:tc>
          <w:tcPr>
            <w:tcW w:w="1838" w:type="dxa"/>
          </w:tcPr>
          <w:p w14:paraId="389F368A" w14:textId="77777777" w:rsidR="003F5959" w:rsidRPr="00F4403C" w:rsidRDefault="003F5959" w:rsidP="00466BB1"/>
        </w:tc>
        <w:tc>
          <w:tcPr>
            <w:tcW w:w="7796" w:type="dxa"/>
          </w:tcPr>
          <w:p w14:paraId="4EFC2539" w14:textId="77777777" w:rsidR="003F5959" w:rsidRPr="00F4403C" w:rsidRDefault="003F5959" w:rsidP="00466BB1">
            <w:pPr>
              <w:rPr>
                <w:b/>
                <w:bCs/>
              </w:rPr>
            </w:pPr>
          </w:p>
        </w:tc>
      </w:tr>
    </w:tbl>
    <w:p w14:paraId="64DE0F78" w14:textId="30811745" w:rsidR="003F5959" w:rsidRPr="00F4403C" w:rsidRDefault="003F5959" w:rsidP="003F5959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lastRenderedPageBreak/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1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FF481A" w:rsidRPr="00F4403C">
        <w:rPr>
          <w:b/>
          <w:bCs/>
          <w:i w:val="0"/>
          <w:iCs w:val="0"/>
        </w:rPr>
        <w:t>Additional questions to be discussed in RAN2 about FR2 MPE P-MPR reporting?</w:t>
      </w:r>
    </w:p>
    <w:p w14:paraId="7CE75094" w14:textId="77777777" w:rsidR="003F5959" w:rsidRPr="00F4403C" w:rsidRDefault="003F5959" w:rsidP="00CA5813"/>
    <w:p w14:paraId="2E0524EF" w14:textId="77777777" w:rsidR="00E67CCC" w:rsidRPr="00F4403C" w:rsidRDefault="00E67CCC" w:rsidP="00E67CCC">
      <w:r w:rsidRPr="00F4403C">
        <w:rPr>
          <w:b/>
          <w:bCs/>
        </w:rPr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2C710609" w14:textId="76753B08" w:rsidR="00697CFC" w:rsidRPr="00F4403C" w:rsidRDefault="00697CFC" w:rsidP="00697CFC">
      <w:pPr>
        <w:pStyle w:val="Heading1"/>
      </w:pPr>
      <w:r w:rsidRPr="00F4403C">
        <w:t>3</w:t>
      </w:r>
      <w:r w:rsidRPr="00F4403C">
        <w:tab/>
      </w:r>
      <w:r w:rsidR="00FF481A" w:rsidRPr="00F4403C">
        <w:t>Discussion on RAN2 questions for MPE</w:t>
      </w:r>
    </w:p>
    <w:p w14:paraId="07014E88" w14:textId="7EA16134" w:rsidR="00697CFC" w:rsidRPr="00F4403C" w:rsidRDefault="00697CFC" w:rsidP="00697CFC">
      <w:pPr>
        <w:pStyle w:val="Heading2"/>
      </w:pPr>
      <w:r w:rsidRPr="00F4403C">
        <w:t>3.1</w:t>
      </w:r>
      <w:r w:rsidRPr="00F4403C">
        <w:tab/>
      </w:r>
      <w:r w:rsidR="00FF481A" w:rsidRPr="00F4403C">
        <w:t>Create a new MAC CE or reuse an existing MAC CE?</w:t>
      </w:r>
    </w:p>
    <w:p w14:paraId="5C1B0D62" w14:textId="2C0FE83C" w:rsidR="00FF481A" w:rsidRPr="00F4403C" w:rsidRDefault="00FF481A" w:rsidP="00697CFC">
      <w:r w:rsidRPr="00F4403C">
        <w:t xml:space="preserve">The </w:t>
      </w:r>
      <w:r w:rsidR="00F4403C" w:rsidRPr="00F4403C">
        <w:t>main</w:t>
      </w:r>
      <w:r w:rsidRPr="00F4403C">
        <w:t xml:space="preserve"> difference between the input contributions [</w:t>
      </w:r>
      <w:r w:rsidR="00E67CCC" w:rsidRPr="00F4403C">
        <w:t>3</w:t>
      </w:r>
      <w:r w:rsidRPr="00F4403C">
        <w:t>] and [</w:t>
      </w:r>
      <w:r w:rsidR="00E67CCC" w:rsidRPr="00F4403C">
        <w:t>4</w:t>
      </w:r>
      <w:r w:rsidRPr="00F4403C">
        <w:t>] is the approach on MAC CE: Creating a new MAC CE is more flexible but costs an LCID, whereas reusing existing (PHR) MAC CE may require less effort but also create complications to avoid impacting legacy</w:t>
      </w:r>
      <w:r w:rsidR="00697CFC" w:rsidRPr="00F4403C">
        <w:t>.</w:t>
      </w:r>
    </w:p>
    <w:p w14:paraId="06BDE110" w14:textId="60F56082" w:rsidR="00FF481A" w:rsidRPr="00F4403C" w:rsidRDefault="00FF481A" w:rsidP="00697CFC">
      <w:r w:rsidRPr="00F4403C"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:rsidRPr="00F4403C" w14:paraId="1CE0C7E6" w14:textId="77777777" w:rsidTr="00EF170A">
        <w:tc>
          <w:tcPr>
            <w:tcW w:w="1838" w:type="dxa"/>
          </w:tcPr>
          <w:p w14:paraId="60E0069E" w14:textId="77777777" w:rsidR="00EF170A" w:rsidRPr="00F4403C" w:rsidRDefault="00EF170A" w:rsidP="00A75E46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340B0710" w:rsidR="00EF170A" w:rsidRPr="00F4403C" w:rsidRDefault="00F4403C" w:rsidP="00A75E46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S</w:t>
            </w:r>
            <w:r w:rsidR="00FF481A" w:rsidRPr="00F4403C">
              <w:rPr>
                <w:b/>
                <w:bCs/>
              </w:rPr>
              <w:t xml:space="preserve">hould a new MAC CE be created for </w:t>
            </w:r>
            <w:r w:rsidRPr="00F4403C">
              <w:rPr>
                <w:b/>
                <w:bCs/>
              </w:rPr>
              <w:t xml:space="preserve">FR2 MPE </w:t>
            </w:r>
            <w:r w:rsidR="00FF481A" w:rsidRPr="00F4403C">
              <w:rPr>
                <w:b/>
                <w:bCs/>
              </w:rPr>
              <w:t>P-MPR reporting</w:t>
            </w:r>
            <w:r w:rsidRPr="00F4403C">
              <w:rPr>
                <w:b/>
                <w:bCs/>
              </w:rPr>
              <w:t>? Why or why not</w:t>
            </w:r>
            <w:r w:rsidR="00FF481A" w:rsidRPr="00F4403C">
              <w:rPr>
                <w:b/>
                <w:bCs/>
              </w:rPr>
              <w:t>?</w:t>
            </w:r>
          </w:p>
        </w:tc>
      </w:tr>
      <w:tr w:rsidR="00EF170A" w:rsidRPr="00F4403C" w14:paraId="5C728FFC" w14:textId="77777777" w:rsidTr="00EF170A">
        <w:tc>
          <w:tcPr>
            <w:tcW w:w="1838" w:type="dxa"/>
          </w:tcPr>
          <w:p w14:paraId="7661786D" w14:textId="77777777" w:rsidR="00EF170A" w:rsidRPr="00F4403C" w:rsidRDefault="00EF170A" w:rsidP="00A75E46"/>
        </w:tc>
        <w:tc>
          <w:tcPr>
            <w:tcW w:w="7796" w:type="dxa"/>
          </w:tcPr>
          <w:p w14:paraId="1455DE71" w14:textId="77777777" w:rsidR="00EF170A" w:rsidRPr="00F4403C" w:rsidRDefault="00EF170A" w:rsidP="00A75E46">
            <w:pPr>
              <w:rPr>
                <w:b/>
                <w:bCs/>
              </w:rPr>
            </w:pPr>
          </w:p>
        </w:tc>
      </w:tr>
      <w:tr w:rsidR="00EF170A" w:rsidRPr="00F4403C" w14:paraId="621D776A" w14:textId="77777777" w:rsidTr="00EF170A">
        <w:tc>
          <w:tcPr>
            <w:tcW w:w="1838" w:type="dxa"/>
          </w:tcPr>
          <w:p w14:paraId="320AA2D2" w14:textId="77777777" w:rsidR="00EF170A" w:rsidRPr="00F4403C" w:rsidRDefault="00EF170A" w:rsidP="00A75E46"/>
        </w:tc>
        <w:tc>
          <w:tcPr>
            <w:tcW w:w="7796" w:type="dxa"/>
          </w:tcPr>
          <w:p w14:paraId="5D1517D2" w14:textId="77777777" w:rsidR="00EF170A" w:rsidRPr="00F4403C" w:rsidRDefault="00EF170A" w:rsidP="00A75E46">
            <w:pPr>
              <w:rPr>
                <w:b/>
                <w:bCs/>
              </w:rPr>
            </w:pPr>
          </w:p>
        </w:tc>
      </w:tr>
      <w:tr w:rsidR="00EF170A" w:rsidRPr="00F4403C" w14:paraId="64ECBD9C" w14:textId="77777777" w:rsidTr="00EF170A">
        <w:tc>
          <w:tcPr>
            <w:tcW w:w="1838" w:type="dxa"/>
          </w:tcPr>
          <w:p w14:paraId="1F7AF94C" w14:textId="77777777" w:rsidR="00EF170A" w:rsidRPr="00F4403C" w:rsidRDefault="00EF170A" w:rsidP="00A75E46"/>
        </w:tc>
        <w:tc>
          <w:tcPr>
            <w:tcW w:w="7796" w:type="dxa"/>
          </w:tcPr>
          <w:p w14:paraId="4BBA9FA4" w14:textId="77777777" w:rsidR="00EF170A" w:rsidRPr="00F4403C" w:rsidRDefault="00EF170A" w:rsidP="00A75E46">
            <w:pPr>
              <w:rPr>
                <w:b/>
                <w:bCs/>
              </w:rPr>
            </w:pPr>
          </w:p>
        </w:tc>
      </w:tr>
    </w:tbl>
    <w:p w14:paraId="6932ECF3" w14:textId="76D8FA6D" w:rsidR="00EF170A" w:rsidRPr="00F4403C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2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FF481A" w:rsidRPr="00F4403C">
        <w:rPr>
          <w:b/>
          <w:bCs/>
          <w:i w:val="0"/>
          <w:iCs w:val="0"/>
        </w:rPr>
        <w:t>Rationale for creating a new MAC CE</w:t>
      </w:r>
      <w:r w:rsidR="00F4403C" w:rsidRPr="00F4403C">
        <w:rPr>
          <w:b/>
          <w:bCs/>
          <w:i w:val="0"/>
          <w:iCs w:val="0"/>
        </w:rPr>
        <w:t xml:space="preserve"> for MPE</w:t>
      </w:r>
    </w:p>
    <w:p w14:paraId="6FBA78F9" w14:textId="77777777" w:rsidR="00EF170A" w:rsidRPr="00F4403C" w:rsidRDefault="00EF170A" w:rsidP="00697CFC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:rsidRPr="00F4403C" w14:paraId="6C696271" w14:textId="77777777" w:rsidTr="00EF170A">
        <w:tc>
          <w:tcPr>
            <w:tcW w:w="1838" w:type="dxa"/>
          </w:tcPr>
          <w:p w14:paraId="070B61F5" w14:textId="77777777" w:rsidR="00EF170A" w:rsidRPr="00F4403C" w:rsidRDefault="00EF170A" w:rsidP="005F5DB8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667D2B7D" w:rsidR="00EF170A" w:rsidRPr="00F4403C" w:rsidRDefault="00F4403C" w:rsidP="005F5DB8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S</w:t>
            </w:r>
            <w:r w:rsidR="00FF481A" w:rsidRPr="00F4403C">
              <w:rPr>
                <w:b/>
                <w:bCs/>
              </w:rPr>
              <w:t xml:space="preserve">hould an existing MAC CE be reused for </w:t>
            </w:r>
            <w:r w:rsidRPr="00F4403C">
              <w:rPr>
                <w:b/>
                <w:bCs/>
              </w:rPr>
              <w:t xml:space="preserve">FR2 MPE </w:t>
            </w:r>
            <w:r w:rsidR="00FF481A" w:rsidRPr="00F4403C">
              <w:rPr>
                <w:b/>
                <w:bCs/>
              </w:rPr>
              <w:t>P-MPR reporting</w:t>
            </w:r>
            <w:r w:rsidRPr="00F4403C">
              <w:rPr>
                <w:b/>
                <w:bCs/>
              </w:rPr>
              <w:t>? Why or why not</w:t>
            </w:r>
            <w:r w:rsidR="00FF481A" w:rsidRPr="00F4403C">
              <w:rPr>
                <w:b/>
                <w:bCs/>
              </w:rPr>
              <w:t>?</w:t>
            </w:r>
          </w:p>
        </w:tc>
      </w:tr>
      <w:tr w:rsidR="00EF170A" w:rsidRPr="00F4403C" w14:paraId="21BF4986" w14:textId="77777777" w:rsidTr="00EF170A">
        <w:tc>
          <w:tcPr>
            <w:tcW w:w="1838" w:type="dxa"/>
          </w:tcPr>
          <w:p w14:paraId="21F28C07" w14:textId="72290E46" w:rsidR="00EF170A" w:rsidRPr="00F4403C" w:rsidRDefault="00EF170A" w:rsidP="005F5DB8"/>
        </w:tc>
        <w:tc>
          <w:tcPr>
            <w:tcW w:w="7796" w:type="dxa"/>
          </w:tcPr>
          <w:p w14:paraId="29439BDE" w14:textId="77777777" w:rsidR="00EF170A" w:rsidRPr="00F4403C" w:rsidRDefault="00EF170A" w:rsidP="005F5DB8"/>
        </w:tc>
      </w:tr>
      <w:tr w:rsidR="00EF170A" w:rsidRPr="00F4403C" w14:paraId="6B362BA1" w14:textId="77777777" w:rsidTr="00EF170A">
        <w:tc>
          <w:tcPr>
            <w:tcW w:w="1838" w:type="dxa"/>
          </w:tcPr>
          <w:p w14:paraId="42746429" w14:textId="51B3CC46" w:rsidR="00EF170A" w:rsidRPr="00F4403C" w:rsidRDefault="00EF170A" w:rsidP="005F5DB8"/>
        </w:tc>
        <w:tc>
          <w:tcPr>
            <w:tcW w:w="7796" w:type="dxa"/>
          </w:tcPr>
          <w:p w14:paraId="7764A5B6" w14:textId="2C158C4A" w:rsidR="00EF170A" w:rsidRPr="00F4403C" w:rsidRDefault="00EF170A" w:rsidP="005F5DB8">
            <w:pPr>
              <w:rPr>
                <w:rFonts w:eastAsia="SimSun"/>
                <w:noProof/>
              </w:rPr>
            </w:pPr>
          </w:p>
        </w:tc>
      </w:tr>
      <w:tr w:rsidR="00EF170A" w:rsidRPr="00F4403C" w14:paraId="22A8F32D" w14:textId="77777777" w:rsidTr="00EF170A">
        <w:tc>
          <w:tcPr>
            <w:tcW w:w="1838" w:type="dxa"/>
          </w:tcPr>
          <w:p w14:paraId="1834AAB7" w14:textId="7F8563C8" w:rsidR="00EF170A" w:rsidRPr="00F4403C" w:rsidRDefault="00EF170A" w:rsidP="005F5DB8"/>
        </w:tc>
        <w:tc>
          <w:tcPr>
            <w:tcW w:w="7796" w:type="dxa"/>
          </w:tcPr>
          <w:p w14:paraId="25D2CA55" w14:textId="77777777" w:rsidR="00EF170A" w:rsidRPr="00F4403C" w:rsidRDefault="00EF170A" w:rsidP="005F5DB8">
            <w:pPr>
              <w:rPr>
                <w:rFonts w:eastAsia="SimSun"/>
                <w:noProof/>
              </w:rPr>
            </w:pPr>
          </w:p>
        </w:tc>
      </w:tr>
    </w:tbl>
    <w:p w14:paraId="0F5BAF3A" w14:textId="370A8551" w:rsidR="00EF170A" w:rsidRPr="00F4403C" w:rsidRDefault="00EF170A" w:rsidP="00EF170A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3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FF481A" w:rsidRPr="00F4403C">
        <w:rPr>
          <w:b/>
          <w:bCs/>
          <w:i w:val="0"/>
          <w:iCs w:val="0"/>
        </w:rPr>
        <w:t xml:space="preserve">Rationale for reusing an existing MAC CE </w:t>
      </w:r>
      <w:r w:rsidR="00F4403C" w:rsidRPr="00F4403C">
        <w:rPr>
          <w:b/>
          <w:bCs/>
          <w:i w:val="0"/>
          <w:iCs w:val="0"/>
        </w:rPr>
        <w:t>for MPE</w:t>
      </w:r>
    </w:p>
    <w:p w14:paraId="4685C616" w14:textId="4B57CC40" w:rsidR="00697CFC" w:rsidRPr="00F4403C" w:rsidRDefault="00697CFC" w:rsidP="00697CFC"/>
    <w:p w14:paraId="5F0DC32B" w14:textId="77777777" w:rsidR="00E67CCC" w:rsidRPr="00F4403C" w:rsidRDefault="00E67CCC" w:rsidP="00E67CCC">
      <w:r w:rsidRPr="00F4403C">
        <w:rPr>
          <w:b/>
          <w:bCs/>
        </w:rPr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0DB2683A" w14:textId="41F5D96B" w:rsidR="00697CFC" w:rsidRPr="00F4403C" w:rsidRDefault="00697CFC" w:rsidP="00697CFC"/>
    <w:p w14:paraId="7037F53E" w14:textId="1A16506D" w:rsidR="00FF481A" w:rsidRPr="00F4403C" w:rsidRDefault="00FF481A" w:rsidP="00FF481A">
      <w:pPr>
        <w:pStyle w:val="Heading2"/>
      </w:pPr>
      <w:r w:rsidRPr="00F4403C">
        <w:t>3.2</w:t>
      </w:r>
      <w:r w:rsidRPr="00F4403C">
        <w:tab/>
        <w:t>How are the conditions for triggering the MAC CE defined?</w:t>
      </w:r>
    </w:p>
    <w:p w14:paraId="459CF63B" w14:textId="147DA90C" w:rsidR="00FF481A" w:rsidRPr="00F4403C" w:rsidRDefault="00FF481A" w:rsidP="00FF481A">
      <w:r w:rsidRPr="00F4403C">
        <w:t xml:space="preserve">RAN4 has so far indicated that an “event-triggered” condition should be allowed for the P-MPR reporting based on a P-MPR threshold. </w:t>
      </w:r>
      <w:r w:rsidR="00E67CCC" w:rsidRPr="00F4403C">
        <w:t xml:space="preserve">Presumably it is MAC that triggers the condition, so the change would be captured in MAC specification (as discussed in [4]), and the MAC CR [6] illustrates one way to do this. </w:t>
      </w:r>
    </w:p>
    <w:p w14:paraId="029A84F0" w14:textId="4EAABEE2" w:rsidR="00FF481A" w:rsidRPr="00F4403C" w:rsidRDefault="00FF481A" w:rsidP="00FF481A">
      <w:r w:rsidRPr="00F4403C"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F481A" w:rsidRPr="00F4403C" w14:paraId="7B131A8E" w14:textId="77777777" w:rsidTr="00466BB1">
        <w:tc>
          <w:tcPr>
            <w:tcW w:w="1838" w:type="dxa"/>
          </w:tcPr>
          <w:p w14:paraId="319F1651" w14:textId="77777777" w:rsidR="00FF481A" w:rsidRPr="00F4403C" w:rsidRDefault="00FF481A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3F27F5F2" w14:textId="1B62ABCD" w:rsidR="00FF481A" w:rsidRPr="00F4403C" w:rsidRDefault="00C24795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 xml:space="preserve">How are the MAC CE triggering conditions defined </w:t>
            </w:r>
            <w:r w:rsidR="00E67CCC" w:rsidRPr="00F4403C">
              <w:rPr>
                <w:b/>
                <w:bCs/>
              </w:rPr>
              <w:t>and what are the important aspects to capture for those?</w:t>
            </w:r>
          </w:p>
        </w:tc>
      </w:tr>
      <w:tr w:rsidR="00FF481A" w:rsidRPr="00F4403C" w14:paraId="59FAD1C1" w14:textId="77777777" w:rsidTr="00466BB1">
        <w:tc>
          <w:tcPr>
            <w:tcW w:w="1838" w:type="dxa"/>
          </w:tcPr>
          <w:p w14:paraId="26EEAB07" w14:textId="77777777" w:rsidR="00FF481A" w:rsidRPr="00F4403C" w:rsidRDefault="00FF481A" w:rsidP="00466BB1"/>
        </w:tc>
        <w:tc>
          <w:tcPr>
            <w:tcW w:w="7796" w:type="dxa"/>
          </w:tcPr>
          <w:p w14:paraId="2D2405AF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20AA7F2F" w14:textId="77777777" w:rsidTr="00466BB1">
        <w:tc>
          <w:tcPr>
            <w:tcW w:w="1838" w:type="dxa"/>
          </w:tcPr>
          <w:p w14:paraId="064DC863" w14:textId="77777777" w:rsidR="00FF481A" w:rsidRPr="00F4403C" w:rsidRDefault="00FF481A" w:rsidP="00466BB1"/>
        </w:tc>
        <w:tc>
          <w:tcPr>
            <w:tcW w:w="7796" w:type="dxa"/>
          </w:tcPr>
          <w:p w14:paraId="710D2753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2912FA08" w14:textId="77777777" w:rsidTr="00466BB1">
        <w:tc>
          <w:tcPr>
            <w:tcW w:w="1838" w:type="dxa"/>
          </w:tcPr>
          <w:p w14:paraId="47DDF46F" w14:textId="77777777" w:rsidR="00FF481A" w:rsidRPr="00F4403C" w:rsidRDefault="00FF481A" w:rsidP="00466BB1"/>
        </w:tc>
        <w:tc>
          <w:tcPr>
            <w:tcW w:w="7796" w:type="dxa"/>
          </w:tcPr>
          <w:p w14:paraId="28F70F4E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</w:tbl>
    <w:p w14:paraId="580EBE73" w14:textId="681D612A" w:rsidR="00FF481A" w:rsidRPr="00F4403C" w:rsidRDefault="00FF481A" w:rsidP="00FF481A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4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E67CCC" w:rsidRPr="00F4403C">
        <w:rPr>
          <w:b/>
          <w:bCs/>
          <w:i w:val="0"/>
          <w:iCs w:val="0"/>
        </w:rPr>
        <w:t>Capturing the event-triggering in specifications</w:t>
      </w:r>
    </w:p>
    <w:p w14:paraId="2E6475F3" w14:textId="271F94A7" w:rsidR="00E67CCC" w:rsidRPr="00F4403C" w:rsidRDefault="00E67CCC" w:rsidP="00E67CCC">
      <w:r w:rsidRPr="00F4403C">
        <w:rPr>
          <w:b/>
          <w:bCs/>
        </w:rPr>
        <w:lastRenderedPageBreak/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0FA2B64A" w14:textId="64F9CD39" w:rsidR="00FF481A" w:rsidRPr="00F4403C" w:rsidRDefault="00FF481A" w:rsidP="00697CFC"/>
    <w:p w14:paraId="48CF37C9" w14:textId="036AD584" w:rsidR="00FF481A" w:rsidRPr="00F4403C" w:rsidRDefault="00FF481A" w:rsidP="00FF481A">
      <w:pPr>
        <w:pStyle w:val="Heading2"/>
      </w:pPr>
      <w:r w:rsidRPr="00F4403C">
        <w:t>3.3</w:t>
      </w:r>
      <w:r w:rsidRPr="00F4403C">
        <w:tab/>
      </w:r>
      <w:r w:rsidR="00A1367E" w:rsidRPr="00F4403C">
        <w:t>How to ensure sufficiently short signalling delays for the MAC CE?</w:t>
      </w:r>
    </w:p>
    <w:p w14:paraId="5E91C0E4" w14:textId="22C85389" w:rsidR="00E67CCC" w:rsidRPr="00F4403C" w:rsidRDefault="00A1367E" w:rsidP="00FF481A">
      <w:r w:rsidRPr="00F4403C">
        <w:t xml:space="preserve">The </w:t>
      </w:r>
      <w:r w:rsidR="00E67CCC" w:rsidRPr="00F4403C">
        <w:t>RAN4 LS [2] indicates</w:t>
      </w:r>
      <w:r w:rsidRPr="00F4403C">
        <w:t xml:space="preserve"> that the signalling should </w:t>
      </w:r>
      <w:r w:rsidR="00F4403C" w:rsidRPr="00F4403C">
        <w:t>have</w:t>
      </w:r>
      <w:r w:rsidRPr="00F4403C">
        <w:t xml:space="preserve"> “sufficiently short signalling delays”</w:t>
      </w:r>
      <w:r w:rsidR="00E67CCC" w:rsidRPr="00F4403C">
        <w:t>.</w:t>
      </w:r>
      <w:r w:rsidRPr="00F4403C">
        <w:t xml:space="preserve"> While the term is perhaps ambiguous, the intent is likely the fact that due to the large P-MPR incurred by FR2 MPE requirements, network should receive the information quickly to take appropriate actions (as discussed in [4]). To that end, it seems that using MAC CE (which is faster than RRC signalling) could perhaps be sufficient to ensure this.</w:t>
      </w:r>
    </w:p>
    <w:p w14:paraId="7D49E7FF" w14:textId="1A202756" w:rsidR="00FF481A" w:rsidRPr="00F4403C" w:rsidRDefault="00FF481A" w:rsidP="00FF481A">
      <w:r w:rsidRPr="00F4403C"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F481A" w:rsidRPr="00F4403C" w14:paraId="79D3171E" w14:textId="77777777" w:rsidTr="00466BB1">
        <w:tc>
          <w:tcPr>
            <w:tcW w:w="1838" w:type="dxa"/>
          </w:tcPr>
          <w:p w14:paraId="59DFEA34" w14:textId="77777777" w:rsidR="00FF481A" w:rsidRPr="00F4403C" w:rsidRDefault="00FF481A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7E28AF1E" w14:textId="1FCC2024" w:rsidR="00FF481A" w:rsidRPr="00F4403C" w:rsidRDefault="000F377D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 xml:space="preserve">How to </w:t>
            </w:r>
            <w:r w:rsidR="00A1367E" w:rsidRPr="00F4403C">
              <w:rPr>
                <w:b/>
                <w:bCs/>
              </w:rPr>
              <w:t>guarantee “sufficiently short signalling delays” as requested by</w:t>
            </w:r>
            <w:r w:rsidRPr="00F4403C">
              <w:rPr>
                <w:b/>
                <w:bCs/>
              </w:rPr>
              <w:t xml:space="preserve"> RAN4? </w:t>
            </w:r>
          </w:p>
        </w:tc>
      </w:tr>
      <w:tr w:rsidR="00FF481A" w:rsidRPr="00F4403C" w14:paraId="7A679758" w14:textId="77777777" w:rsidTr="00466BB1">
        <w:tc>
          <w:tcPr>
            <w:tcW w:w="1838" w:type="dxa"/>
          </w:tcPr>
          <w:p w14:paraId="322AD89A" w14:textId="77777777" w:rsidR="00FF481A" w:rsidRPr="00F4403C" w:rsidRDefault="00FF481A" w:rsidP="00466BB1"/>
        </w:tc>
        <w:tc>
          <w:tcPr>
            <w:tcW w:w="7796" w:type="dxa"/>
          </w:tcPr>
          <w:p w14:paraId="30C46BC8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7D857442" w14:textId="77777777" w:rsidTr="00466BB1">
        <w:tc>
          <w:tcPr>
            <w:tcW w:w="1838" w:type="dxa"/>
          </w:tcPr>
          <w:p w14:paraId="7325F3F1" w14:textId="77777777" w:rsidR="00FF481A" w:rsidRPr="00F4403C" w:rsidRDefault="00FF481A" w:rsidP="00466BB1"/>
        </w:tc>
        <w:tc>
          <w:tcPr>
            <w:tcW w:w="7796" w:type="dxa"/>
          </w:tcPr>
          <w:p w14:paraId="120C50D3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09C8BF51" w14:textId="77777777" w:rsidTr="00466BB1">
        <w:tc>
          <w:tcPr>
            <w:tcW w:w="1838" w:type="dxa"/>
          </w:tcPr>
          <w:p w14:paraId="03C9FE5E" w14:textId="77777777" w:rsidR="00FF481A" w:rsidRPr="00F4403C" w:rsidRDefault="00FF481A" w:rsidP="00466BB1"/>
        </w:tc>
        <w:tc>
          <w:tcPr>
            <w:tcW w:w="7796" w:type="dxa"/>
          </w:tcPr>
          <w:p w14:paraId="77300F52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</w:tbl>
    <w:p w14:paraId="7FDDD783" w14:textId="1FC99F87" w:rsidR="00FF481A" w:rsidRPr="00F4403C" w:rsidRDefault="00FF481A" w:rsidP="00E67CCC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5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0F377D" w:rsidRPr="00F4403C">
        <w:rPr>
          <w:b/>
          <w:bCs/>
          <w:i w:val="0"/>
          <w:iCs w:val="0"/>
        </w:rPr>
        <w:t>How to e</w:t>
      </w:r>
      <w:r w:rsidR="00A1367E" w:rsidRPr="00F4403C">
        <w:rPr>
          <w:b/>
          <w:bCs/>
          <w:i w:val="0"/>
          <w:iCs w:val="0"/>
        </w:rPr>
        <w:t>nsur</w:t>
      </w:r>
      <w:r w:rsidR="000F377D" w:rsidRPr="00F4403C">
        <w:rPr>
          <w:b/>
          <w:bCs/>
          <w:i w:val="0"/>
          <w:iCs w:val="0"/>
        </w:rPr>
        <w:t>e</w:t>
      </w:r>
      <w:r w:rsidR="00A1367E" w:rsidRPr="00F4403C">
        <w:rPr>
          <w:b/>
          <w:bCs/>
          <w:i w:val="0"/>
          <w:iCs w:val="0"/>
        </w:rPr>
        <w:t xml:space="preserve"> sufficiently </w:t>
      </w:r>
      <w:r w:rsidR="000F377D" w:rsidRPr="00F4403C">
        <w:rPr>
          <w:b/>
          <w:bCs/>
          <w:i w:val="0"/>
          <w:iCs w:val="0"/>
        </w:rPr>
        <w:t>short</w:t>
      </w:r>
      <w:r w:rsidR="00A1367E" w:rsidRPr="00F4403C">
        <w:rPr>
          <w:b/>
          <w:bCs/>
          <w:i w:val="0"/>
          <w:iCs w:val="0"/>
        </w:rPr>
        <w:t xml:space="preserve"> signalling delays</w:t>
      </w:r>
    </w:p>
    <w:p w14:paraId="7CA1A6C3" w14:textId="3988E115" w:rsidR="00FF481A" w:rsidRPr="00F4403C" w:rsidRDefault="00FF481A" w:rsidP="00FF481A">
      <w:r w:rsidRPr="00F4403C">
        <w:rPr>
          <w:b/>
          <w:bCs/>
        </w:rPr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532FA41E" w14:textId="77777777" w:rsidR="00104311" w:rsidRPr="00F4403C" w:rsidRDefault="00104311" w:rsidP="00FF481A"/>
    <w:p w14:paraId="37A7BF44" w14:textId="0EE11657" w:rsidR="00104311" w:rsidRPr="00F4403C" w:rsidRDefault="00104311" w:rsidP="00104311">
      <w:pPr>
        <w:pStyle w:val="Heading2"/>
      </w:pPr>
      <w:r w:rsidRPr="00F4403C">
        <w:t>3.4</w:t>
      </w:r>
      <w:r w:rsidRPr="00F4403C">
        <w:tab/>
        <w:t>How is the RRC configuration for the MAC CE reporting done?</w:t>
      </w:r>
    </w:p>
    <w:p w14:paraId="39616FF1" w14:textId="1AF22DDC" w:rsidR="00104311" w:rsidRPr="00F4403C" w:rsidRDefault="00104311" w:rsidP="00104311">
      <w:r w:rsidRPr="00F4403C">
        <w:t xml:space="preserve">Obviously as also the RAN4 LS [2] indicates, the FR2 MPE P-MPR reporting is </w:t>
      </w:r>
      <w:r w:rsidR="00F4403C" w:rsidRPr="00F4403C">
        <w:t>configured</w:t>
      </w:r>
      <w:r w:rsidRPr="00F4403C">
        <w:t xml:space="preserve"> via RRC, so RAN2 needs to develop the exact signalling for that. The CR [5] illu</w:t>
      </w:r>
      <w:bookmarkStart w:id="1" w:name="_GoBack"/>
      <w:bookmarkEnd w:id="1"/>
      <w:r w:rsidRPr="00F4403C">
        <w:t>strates an example of this and could be discussed as a starting point for the RRC modifications.</w:t>
      </w:r>
    </w:p>
    <w:p w14:paraId="6A103B07" w14:textId="77777777" w:rsidR="00104311" w:rsidRPr="00F4403C" w:rsidRDefault="00104311" w:rsidP="00104311">
      <w:r w:rsidRPr="00F4403C"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104311" w:rsidRPr="00F4403C" w14:paraId="7EEC95FC" w14:textId="77777777" w:rsidTr="00466BB1">
        <w:tc>
          <w:tcPr>
            <w:tcW w:w="1838" w:type="dxa"/>
          </w:tcPr>
          <w:p w14:paraId="0BB56A84" w14:textId="77777777" w:rsidR="00104311" w:rsidRPr="00F4403C" w:rsidRDefault="00104311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49C3FDCE" w14:textId="77777777" w:rsidR="00104311" w:rsidRPr="00F4403C" w:rsidRDefault="00104311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What should be configured via RRC for the FR2 MPE P-MPR reporting? Is the CR [5] agreeable as a starting point for the RRC configuration?</w:t>
            </w:r>
          </w:p>
        </w:tc>
      </w:tr>
      <w:tr w:rsidR="00104311" w:rsidRPr="00F4403C" w14:paraId="0A376C18" w14:textId="77777777" w:rsidTr="00466BB1">
        <w:tc>
          <w:tcPr>
            <w:tcW w:w="1838" w:type="dxa"/>
          </w:tcPr>
          <w:p w14:paraId="5542CFB2" w14:textId="77777777" w:rsidR="00104311" w:rsidRPr="00F4403C" w:rsidRDefault="00104311" w:rsidP="00466BB1"/>
        </w:tc>
        <w:tc>
          <w:tcPr>
            <w:tcW w:w="7796" w:type="dxa"/>
          </w:tcPr>
          <w:p w14:paraId="7F26AFE9" w14:textId="77777777" w:rsidR="00104311" w:rsidRPr="00F4403C" w:rsidRDefault="00104311" w:rsidP="00466BB1">
            <w:pPr>
              <w:rPr>
                <w:b/>
                <w:bCs/>
              </w:rPr>
            </w:pPr>
          </w:p>
        </w:tc>
      </w:tr>
      <w:tr w:rsidR="00104311" w:rsidRPr="00F4403C" w14:paraId="1855CC91" w14:textId="77777777" w:rsidTr="00466BB1">
        <w:tc>
          <w:tcPr>
            <w:tcW w:w="1838" w:type="dxa"/>
          </w:tcPr>
          <w:p w14:paraId="0B3A7E4F" w14:textId="77777777" w:rsidR="00104311" w:rsidRPr="00F4403C" w:rsidRDefault="00104311" w:rsidP="00466BB1"/>
        </w:tc>
        <w:tc>
          <w:tcPr>
            <w:tcW w:w="7796" w:type="dxa"/>
          </w:tcPr>
          <w:p w14:paraId="5E0C48E8" w14:textId="77777777" w:rsidR="00104311" w:rsidRPr="00F4403C" w:rsidRDefault="00104311" w:rsidP="00466BB1">
            <w:pPr>
              <w:rPr>
                <w:b/>
                <w:bCs/>
              </w:rPr>
            </w:pPr>
          </w:p>
        </w:tc>
      </w:tr>
      <w:tr w:rsidR="00104311" w:rsidRPr="00F4403C" w14:paraId="2DD243A5" w14:textId="77777777" w:rsidTr="00466BB1">
        <w:tc>
          <w:tcPr>
            <w:tcW w:w="1838" w:type="dxa"/>
          </w:tcPr>
          <w:p w14:paraId="2E9599D0" w14:textId="77777777" w:rsidR="00104311" w:rsidRPr="00F4403C" w:rsidRDefault="00104311" w:rsidP="00466BB1"/>
        </w:tc>
        <w:tc>
          <w:tcPr>
            <w:tcW w:w="7796" w:type="dxa"/>
          </w:tcPr>
          <w:p w14:paraId="3C3A90D0" w14:textId="77777777" w:rsidR="00104311" w:rsidRPr="00F4403C" w:rsidRDefault="00104311" w:rsidP="00466BB1">
            <w:pPr>
              <w:rPr>
                <w:b/>
                <w:bCs/>
              </w:rPr>
            </w:pPr>
          </w:p>
        </w:tc>
      </w:tr>
    </w:tbl>
    <w:p w14:paraId="7679E0BD" w14:textId="4EBA6219" w:rsidR="00104311" w:rsidRPr="00F4403C" w:rsidRDefault="00104311" w:rsidP="00104311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6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>. RRC configuration details</w:t>
      </w:r>
      <w:r w:rsidR="00F4403C" w:rsidRPr="00F4403C">
        <w:rPr>
          <w:b/>
          <w:bCs/>
          <w:i w:val="0"/>
          <w:iCs w:val="0"/>
        </w:rPr>
        <w:t xml:space="preserve"> for MPE</w:t>
      </w:r>
    </w:p>
    <w:p w14:paraId="3CAF9DA9" w14:textId="77777777" w:rsidR="00104311" w:rsidRPr="00F4403C" w:rsidRDefault="00104311" w:rsidP="00104311">
      <w:r w:rsidRPr="00F4403C">
        <w:rPr>
          <w:b/>
          <w:bCs/>
        </w:rPr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41044AE4" w14:textId="77777777" w:rsidR="00E67CCC" w:rsidRPr="00F4403C" w:rsidRDefault="00E67CCC" w:rsidP="00FF481A"/>
    <w:p w14:paraId="60876F83" w14:textId="0B0E2AB4" w:rsidR="00FF481A" w:rsidRPr="00F4403C" w:rsidRDefault="00FF481A" w:rsidP="00FF481A">
      <w:pPr>
        <w:pStyle w:val="Heading2"/>
      </w:pPr>
      <w:r w:rsidRPr="00F4403C">
        <w:t>3.</w:t>
      </w:r>
      <w:r w:rsidR="00104311" w:rsidRPr="00F4403C">
        <w:t>5</w:t>
      </w:r>
      <w:r w:rsidRPr="00F4403C">
        <w:tab/>
        <w:t>What kind of UE capabilities are needed?</w:t>
      </w:r>
    </w:p>
    <w:p w14:paraId="3F85F1CB" w14:textId="77777777" w:rsidR="00E67CCC" w:rsidRPr="00F4403C" w:rsidRDefault="00E67CCC" w:rsidP="00E67CCC">
      <w:r w:rsidRPr="00F4403C"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F481A" w:rsidRPr="00F4403C" w14:paraId="2E28CAD3" w14:textId="77777777" w:rsidTr="00466BB1">
        <w:tc>
          <w:tcPr>
            <w:tcW w:w="1838" w:type="dxa"/>
          </w:tcPr>
          <w:p w14:paraId="7471BAB9" w14:textId="77777777" w:rsidR="00FF481A" w:rsidRPr="00F4403C" w:rsidRDefault="00FF481A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4A154C9C" w14:textId="68DEACA9" w:rsidR="00FF481A" w:rsidRPr="00F4403C" w:rsidRDefault="00E67CCC" w:rsidP="00466BB1">
            <w:pPr>
              <w:rPr>
                <w:b/>
                <w:bCs/>
              </w:rPr>
            </w:pPr>
            <w:r w:rsidRPr="00F4403C">
              <w:rPr>
                <w:b/>
                <w:bCs/>
              </w:rPr>
              <w:t>What are the UE capabilities needed for the FR2 MPE P-MPR reporting?</w:t>
            </w:r>
          </w:p>
        </w:tc>
      </w:tr>
      <w:tr w:rsidR="00FF481A" w:rsidRPr="00F4403C" w14:paraId="1407E49B" w14:textId="77777777" w:rsidTr="00466BB1">
        <w:tc>
          <w:tcPr>
            <w:tcW w:w="1838" w:type="dxa"/>
          </w:tcPr>
          <w:p w14:paraId="6DF9C56F" w14:textId="77777777" w:rsidR="00FF481A" w:rsidRPr="00F4403C" w:rsidRDefault="00FF481A" w:rsidP="00466BB1"/>
        </w:tc>
        <w:tc>
          <w:tcPr>
            <w:tcW w:w="7796" w:type="dxa"/>
          </w:tcPr>
          <w:p w14:paraId="221829CA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34D0A326" w14:textId="77777777" w:rsidTr="00466BB1">
        <w:tc>
          <w:tcPr>
            <w:tcW w:w="1838" w:type="dxa"/>
          </w:tcPr>
          <w:p w14:paraId="0DD9C6F5" w14:textId="77777777" w:rsidR="00FF481A" w:rsidRPr="00F4403C" w:rsidRDefault="00FF481A" w:rsidP="00466BB1"/>
        </w:tc>
        <w:tc>
          <w:tcPr>
            <w:tcW w:w="7796" w:type="dxa"/>
          </w:tcPr>
          <w:p w14:paraId="76B264C4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  <w:tr w:rsidR="00FF481A" w:rsidRPr="00F4403C" w14:paraId="39FED46A" w14:textId="77777777" w:rsidTr="00466BB1">
        <w:tc>
          <w:tcPr>
            <w:tcW w:w="1838" w:type="dxa"/>
          </w:tcPr>
          <w:p w14:paraId="430FAAAB" w14:textId="77777777" w:rsidR="00FF481A" w:rsidRPr="00F4403C" w:rsidRDefault="00FF481A" w:rsidP="00466BB1"/>
        </w:tc>
        <w:tc>
          <w:tcPr>
            <w:tcW w:w="7796" w:type="dxa"/>
          </w:tcPr>
          <w:p w14:paraId="4B132EFF" w14:textId="77777777" w:rsidR="00FF481A" w:rsidRPr="00F4403C" w:rsidRDefault="00FF481A" w:rsidP="00466BB1">
            <w:pPr>
              <w:rPr>
                <w:b/>
                <w:bCs/>
              </w:rPr>
            </w:pPr>
          </w:p>
        </w:tc>
      </w:tr>
    </w:tbl>
    <w:p w14:paraId="4066B570" w14:textId="6569C1C4" w:rsidR="00FF481A" w:rsidRPr="00F4403C" w:rsidRDefault="00FF481A" w:rsidP="00E67CCC">
      <w:pPr>
        <w:pStyle w:val="Caption"/>
        <w:jc w:val="center"/>
        <w:rPr>
          <w:b/>
          <w:bCs/>
          <w:i w:val="0"/>
          <w:iCs w:val="0"/>
        </w:rPr>
      </w:pPr>
      <w:r w:rsidRPr="00F4403C">
        <w:rPr>
          <w:b/>
          <w:bCs/>
          <w:i w:val="0"/>
          <w:iCs w:val="0"/>
        </w:rPr>
        <w:t xml:space="preserve">Table </w:t>
      </w:r>
      <w:r w:rsidRPr="00F4403C">
        <w:rPr>
          <w:b/>
          <w:bCs/>
          <w:i w:val="0"/>
          <w:iCs w:val="0"/>
        </w:rPr>
        <w:fldChar w:fldCharType="begin"/>
      </w:r>
      <w:r w:rsidRPr="00F4403C">
        <w:rPr>
          <w:b/>
          <w:bCs/>
          <w:i w:val="0"/>
          <w:iCs w:val="0"/>
        </w:rPr>
        <w:instrText xml:space="preserve"> SEQ Table \* ARABIC </w:instrText>
      </w:r>
      <w:r w:rsidRPr="00F4403C">
        <w:rPr>
          <w:b/>
          <w:bCs/>
          <w:i w:val="0"/>
          <w:iCs w:val="0"/>
        </w:rPr>
        <w:fldChar w:fldCharType="separate"/>
      </w:r>
      <w:r w:rsidR="000F377D" w:rsidRPr="00F4403C">
        <w:rPr>
          <w:b/>
          <w:bCs/>
          <w:i w:val="0"/>
          <w:iCs w:val="0"/>
          <w:noProof/>
        </w:rPr>
        <w:t>7</w:t>
      </w:r>
      <w:r w:rsidRPr="00F4403C">
        <w:rPr>
          <w:b/>
          <w:bCs/>
          <w:i w:val="0"/>
          <w:iCs w:val="0"/>
        </w:rPr>
        <w:fldChar w:fldCharType="end"/>
      </w:r>
      <w:r w:rsidRPr="00F4403C">
        <w:rPr>
          <w:b/>
          <w:bCs/>
          <w:i w:val="0"/>
          <w:iCs w:val="0"/>
        </w:rPr>
        <w:t xml:space="preserve">. </w:t>
      </w:r>
      <w:r w:rsidR="00E67CCC" w:rsidRPr="00F4403C">
        <w:rPr>
          <w:b/>
          <w:bCs/>
          <w:i w:val="0"/>
          <w:iCs w:val="0"/>
        </w:rPr>
        <w:t xml:space="preserve">UE capabilities for the </w:t>
      </w:r>
      <w:r w:rsidR="00F4403C" w:rsidRPr="00F4403C">
        <w:rPr>
          <w:b/>
          <w:bCs/>
          <w:i w:val="0"/>
          <w:iCs w:val="0"/>
        </w:rPr>
        <w:t xml:space="preserve">MPE </w:t>
      </w:r>
      <w:r w:rsidR="00E67CCC" w:rsidRPr="00F4403C">
        <w:rPr>
          <w:b/>
          <w:bCs/>
          <w:i w:val="0"/>
          <w:iCs w:val="0"/>
        </w:rPr>
        <w:t>feature</w:t>
      </w:r>
    </w:p>
    <w:p w14:paraId="2885C1B1" w14:textId="77777777" w:rsidR="00E67CCC" w:rsidRPr="00F4403C" w:rsidRDefault="00E67CCC" w:rsidP="00E67CCC">
      <w:r w:rsidRPr="00F4403C">
        <w:rPr>
          <w:b/>
          <w:bCs/>
        </w:rPr>
        <w:t>Conclusions:</w:t>
      </w:r>
      <w:r w:rsidRPr="00F4403C">
        <w:t xml:space="preserve"> </w:t>
      </w:r>
      <w:r w:rsidRPr="00F4403C">
        <w:rPr>
          <w:highlight w:val="yellow"/>
        </w:rPr>
        <w:t>TBA</w:t>
      </w:r>
    </w:p>
    <w:p w14:paraId="5E42EEC7" w14:textId="6B1F5753" w:rsidR="00FF481A" w:rsidRPr="00F4403C" w:rsidRDefault="00FF481A" w:rsidP="00697CFC"/>
    <w:p w14:paraId="60E2BE69" w14:textId="3F5F4488" w:rsidR="00E67CCC" w:rsidRPr="00F4403C" w:rsidRDefault="00E67CCC" w:rsidP="00E67CCC">
      <w:pPr>
        <w:pStyle w:val="Heading2"/>
        <w:rPr>
          <w:highlight w:val="yellow"/>
        </w:rPr>
      </w:pPr>
      <w:r w:rsidRPr="00F4403C">
        <w:rPr>
          <w:highlight w:val="yellow"/>
        </w:rPr>
        <w:t>3.X</w:t>
      </w:r>
      <w:r w:rsidRPr="00F4403C">
        <w:rPr>
          <w:highlight w:val="yellow"/>
        </w:rPr>
        <w:tab/>
        <w:t xml:space="preserve">NEW QUESTION? </w:t>
      </w:r>
    </w:p>
    <w:p w14:paraId="1241CD97" w14:textId="659E3D08" w:rsidR="00E67CCC" w:rsidRPr="00F4403C" w:rsidRDefault="00E67CCC" w:rsidP="00E67CCC">
      <w:pPr>
        <w:rPr>
          <w:highlight w:val="yellow"/>
        </w:rPr>
      </w:pPr>
      <w:r w:rsidRPr="00F4403C">
        <w:rPr>
          <w:highlight w:val="yellow"/>
        </w:rPr>
        <w:t>NEW QUESTION DETAILS GO HERE.</w:t>
      </w:r>
    </w:p>
    <w:p w14:paraId="75D3816C" w14:textId="77777777" w:rsidR="00E67CCC" w:rsidRPr="00F4403C" w:rsidRDefault="00E67CCC" w:rsidP="00E67CCC">
      <w:pPr>
        <w:rPr>
          <w:highlight w:val="yellow"/>
        </w:rPr>
      </w:pPr>
      <w:r w:rsidRPr="00F4403C">
        <w:rPr>
          <w:highlight w:val="yellow"/>
        </w:rPr>
        <w:t>Companies are requested to provide their reasoning in the tables below using one row for each new comment to better keep track of the discussion – please don’t edit the previous comments.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67CCC" w:rsidRPr="00F4403C" w14:paraId="10E7953E" w14:textId="77777777" w:rsidTr="00466BB1">
        <w:tc>
          <w:tcPr>
            <w:tcW w:w="1838" w:type="dxa"/>
          </w:tcPr>
          <w:p w14:paraId="6CE045A4" w14:textId="77777777" w:rsidR="00E67CCC" w:rsidRPr="00F4403C" w:rsidRDefault="00E67CCC" w:rsidP="00466BB1">
            <w:pPr>
              <w:rPr>
                <w:b/>
                <w:bCs/>
                <w:highlight w:val="yellow"/>
              </w:rPr>
            </w:pPr>
            <w:r w:rsidRPr="00F4403C">
              <w:rPr>
                <w:b/>
                <w:bCs/>
                <w:highlight w:val="yellow"/>
              </w:rPr>
              <w:t>Company</w:t>
            </w:r>
          </w:p>
        </w:tc>
        <w:tc>
          <w:tcPr>
            <w:tcW w:w="7796" w:type="dxa"/>
          </w:tcPr>
          <w:p w14:paraId="72DC8502" w14:textId="471CE96B" w:rsidR="00E67CCC" w:rsidRPr="00F4403C" w:rsidRDefault="00E67CCC" w:rsidP="00466BB1">
            <w:pPr>
              <w:rPr>
                <w:b/>
                <w:bCs/>
                <w:highlight w:val="yellow"/>
              </w:rPr>
            </w:pPr>
            <w:r w:rsidRPr="00F4403C">
              <w:rPr>
                <w:b/>
                <w:bCs/>
                <w:highlight w:val="yellow"/>
              </w:rPr>
              <w:t>QUESTION TO ANSWER?</w:t>
            </w:r>
          </w:p>
        </w:tc>
      </w:tr>
      <w:tr w:rsidR="00E67CCC" w:rsidRPr="00F4403C" w14:paraId="60F1539E" w14:textId="77777777" w:rsidTr="00466BB1">
        <w:tc>
          <w:tcPr>
            <w:tcW w:w="1838" w:type="dxa"/>
          </w:tcPr>
          <w:p w14:paraId="1F551436" w14:textId="77777777" w:rsidR="00E67CCC" w:rsidRPr="00F4403C" w:rsidRDefault="00E67CCC" w:rsidP="00466BB1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14:paraId="1DF5274C" w14:textId="77777777" w:rsidR="00E67CCC" w:rsidRPr="00F4403C" w:rsidRDefault="00E67CCC" w:rsidP="00466BB1">
            <w:pPr>
              <w:rPr>
                <w:b/>
                <w:bCs/>
                <w:highlight w:val="yellow"/>
              </w:rPr>
            </w:pPr>
          </w:p>
        </w:tc>
      </w:tr>
      <w:tr w:rsidR="00E67CCC" w:rsidRPr="00F4403C" w14:paraId="3A68057A" w14:textId="77777777" w:rsidTr="00466BB1">
        <w:tc>
          <w:tcPr>
            <w:tcW w:w="1838" w:type="dxa"/>
          </w:tcPr>
          <w:p w14:paraId="2521B967" w14:textId="77777777" w:rsidR="00E67CCC" w:rsidRPr="00F4403C" w:rsidRDefault="00E67CCC" w:rsidP="00466BB1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14:paraId="19D27891" w14:textId="77777777" w:rsidR="00E67CCC" w:rsidRPr="00F4403C" w:rsidRDefault="00E67CCC" w:rsidP="00466BB1">
            <w:pPr>
              <w:rPr>
                <w:b/>
                <w:bCs/>
                <w:highlight w:val="yellow"/>
              </w:rPr>
            </w:pPr>
          </w:p>
        </w:tc>
      </w:tr>
      <w:tr w:rsidR="00E67CCC" w:rsidRPr="00F4403C" w14:paraId="077A008A" w14:textId="77777777" w:rsidTr="00466BB1">
        <w:tc>
          <w:tcPr>
            <w:tcW w:w="1838" w:type="dxa"/>
          </w:tcPr>
          <w:p w14:paraId="43A6F901" w14:textId="77777777" w:rsidR="00E67CCC" w:rsidRPr="00F4403C" w:rsidRDefault="00E67CCC" w:rsidP="00466BB1">
            <w:pPr>
              <w:rPr>
                <w:highlight w:val="yellow"/>
              </w:rPr>
            </w:pPr>
          </w:p>
        </w:tc>
        <w:tc>
          <w:tcPr>
            <w:tcW w:w="7796" w:type="dxa"/>
          </w:tcPr>
          <w:p w14:paraId="77AB737A" w14:textId="77777777" w:rsidR="00E67CCC" w:rsidRPr="00F4403C" w:rsidRDefault="00E67CCC" w:rsidP="00466BB1">
            <w:pPr>
              <w:rPr>
                <w:b/>
                <w:bCs/>
                <w:highlight w:val="yellow"/>
              </w:rPr>
            </w:pPr>
          </w:p>
        </w:tc>
      </w:tr>
    </w:tbl>
    <w:p w14:paraId="6E73734A" w14:textId="06E973E0" w:rsidR="00E67CCC" w:rsidRPr="00F4403C" w:rsidRDefault="00E67CCC" w:rsidP="00E67CCC">
      <w:pPr>
        <w:pStyle w:val="Caption"/>
        <w:jc w:val="center"/>
        <w:rPr>
          <w:b/>
          <w:bCs/>
          <w:i w:val="0"/>
          <w:iCs w:val="0"/>
          <w:highlight w:val="yellow"/>
        </w:rPr>
      </w:pPr>
      <w:r w:rsidRPr="00F4403C">
        <w:rPr>
          <w:b/>
          <w:bCs/>
          <w:i w:val="0"/>
          <w:iCs w:val="0"/>
          <w:highlight w:val="yellow"/>
        </w:rPr>
        <w:t xml:space="preserve">Table </w:t>
      </w:r>
      <w:r w:rsidRPr="00F4403C">
        <w:rPr>
          <w:b/>
          <w:bCs/>
          <w:i w:val="0"/>
          <w:iCs w:val="0"/>
          <w:highlight w:val="yellow"/>
        </w:rPr>
        <w:fldChar w:fldCharType="begin"/>
      </w:r>
      <w:r w:rsidRPr="00F4403C">
        <w:rPr>
          <w:b/>
          <w:bCs/>
          <w:i w:val="0"/>
          <w:iCs w:val="0"/>
          <w:highlight w:val="yellow"/>
        </w:rPr>
        <w:instrText xml:space="preserve"> SEQ Table \* ARABIC </w:instrText>
      </w:r>
      <w:r w:rsidRPr="00F4403C">
        <w:rPr>
          <w:b/>
          <w:bCs/>
          <w:i w:val="0"/>
          <w:iCs w:val="0"/>
          <w:highlight w:val="yellow"/>
        </w:rPr>
        <w:fldChar w:fldCharType="separate"/>
      </w:r>
      <w:r w:rsidR="000F377D" w:rsidRPr="00F4403C">
        <w:rPr>
          <w:b/>
          <w:bCs/>
          <w:i w:val="0"/>
          <w:iCs w:val="0"/>
          <w:noProof/>
          <w:highlight w:val="yellow"/>
        </w:rPr>
        <w:t>8</w:t>
      </w:r>
      <w:r w:rsidRPr="00F4403C">
        <w:rPr>
          <w:b/>
          <w:bCs/>
          <w:i w:val="0"/>
          <w:iCs w:val="0"/>
          <w:highlight w:val="yellow"/>
        </w:rPr>
        <w:fldChar w:fldCharType="end"/>
      </w:r>
      <w:r w:rsidRPr="00F4403C">
        <w:rPr>
          <w:b/>
          <w:bCs/>
          <w:i w:val="0"/>
          <w:iCs w:val="0"/>
          <w:highlight w:val="yellow"/>
        </w:rPr>
        <w:t>. SUMMARY OF QUESTION X</w:t>
      </w:r>
    </w:p>
    <w:p w14:paraId="5E1AD0D2" w14:textId="77777777" w:rsidR="00E67CCC" w:rsidRPr="00F4403C" w:rsidRDefault="00E67CCC" w:rsidP="00E67CCC">
      <w:r w:rsidRPr="00F4403C">
        <w:rPr>
          <w:b/>
          <w:bCs/>
          <w:highlight w:val="yellow"/>
        </w:rPr>
        <w:t>Conclusions:</w:t>
      </w:r>
      <w:r w:rsidRPr="00F4403C">
        <w:rPr>
          <w:highlight w:val="yellow"/>
        </w:rPr>
        <w:t xml:space="preserve"> TBA</w:t>
      </w:r>
    </w:p>
    <w:p w14:paraId="2C660536" w14:textId="77777777" w:rsidR="00E67CCC" w:rsidRPr="00F4403C" w:rsidRDefault="00E67CCC" w:rsidP="00697CFC"/>
    <w:p w14:paraId="5FF2457F" w14:textId="081EE1A1" w:rsidR="00A209D6" w:rsidRPr="00F4403C" w:rsidRDefault="00697CFC" w:rsidP="00A209D6">
      <w:pPr>
        <w:pStyle w:val="Heading1"/>
      </w:pPr>
      <w:r w:rsidRPr="00F4403C">
        <w:t>4</w:t>
      </w:r>
      <w:r w:rsidR="00A209D6" w:rsidRPr="00F4403C">
        <w:tab/>
      </w:r>
      <w:r w:rsidR="008C3057" w:rsidRPr="00F4403C">
        <w:t>Conclusion</w:t>
      </w:r>
      <w:r w:rsidR="00086A67" w:rsidRPr="00F4403C">
        <w:t>s</w:t>
      </w:r>
    </w:p>
    <w:p w14:paraId="283FDB01" w14:textId="1923493C" w:rsidR="00E3664C" w:rsidRPr="00F4403C" w:rsidRDefault="00E3664C" w:rsidP="00A209D6">
      <w:pPr>
        <w:rPr>
          <w:b/>
          <w:highlight w:val="yellow"/>
          <w:u w:val="single"/>
        </w:rPr>
      </w:pPr>
      <w:r w:rsidRPr="00F4403C">
        <w:rPr>
          <w:b/>
          <w:highlight w:val="yellow"/>
          <w:u w:val="single"/>
        </w:rPr>
        <w:t>Agreements proposed to be agreed in this meeting (from all sub-topics)</w:t>
      </w:r>
    </w:p>
    <w:p w14:paraId="391DC033" w14:textId="729D8629" w:rsidR="00597523" w:rsidRPr="00F4403C" w:rsidRDefault="00597523" w:rsidP="00597523">
      <w:pPr>
        <w:rPr>
          <w:highlight w:val="yellow"/>
        </w:rPr>
      </w:pPr>
      <w:bookmarkStart w:id="2" w:name="_Hlk38198097"/>
      <w:r w:rsidRPr="00F4403C">
        <w:rPr>
          <w:b/>
          <w:bCs/>
          <w:highlight w:val="yellow"/>
        </w:rPr>
        <w:t>Proposal S1_1:</w:t>
      </w:r>
      <w:r w:rsidRPr="00F4403C">
        <w:rPr>
          <w:highlight w:val="yellow"/>
        </w:rPr>
        <w:t xml:space="preserve"> </w:t>
      </w:r>
    </w:p>
    <w:bookmarkEnd w:id="2"/>
    <w:p w14:paraId="723DA54D" w14:textId="5D6067DB" w:rsidR="00E3664C" w:rsidRPr="00F4403C" w:rsidRDefault="00371193" w:rsidP="00CC59A5">
      <w:pPr>
        <w:rPr>
          <w:b/>
          <w:bCs/>
          <w:highlight w:val="yellow"/>
          <w:u w:val="single"/>
        </w:rPr>
      </w:pPr>
      <w:r w:rsidRPr="00F4403C">
        <w:rPr>
          <w:b/>
          <w:bCs/>
          <w:highlight w:val="yellow"/>
          <w:u w:val="single"/>
        </w:rPr>
        <w:t>Open</w:t>
      </w:r>
      <w:r w:rsidR="00E3664C" w:rsidRPr="00F4403C">
        <w:rPr>
          <w:b/>
          <w:bCs/>
          <w:highlight w:val="yellow"/>
          <w:u w:val="single"/>
        </w:rPr>
        <w:t xml:space="preserve"> items proposed to be further discussed in this meeting (from all sub-topics)</w:t>
      </w:r>
    </w:p>
    <w:p w14:paraId="2AA6543B" w14:textId="01FA18FE" w:rsidR="00114465" w:rsidRPr="00F4403C" w:rsidRDefault="00597523" w:rsidP="00114465">
      <w:bookmarkStart w:id="3" w:name="_Hlk38198171"/>
      <w:r w:rsidRPr="00F4403C">
        <w:rPr>
          <w:b/>
          <w:bCs/>
          <w:highlight w:val="yellow"/>
        </w:rPr>
        <w:t>DISC S1_1:</w:t>
      </w:r>
      <w:r w:rsidRPr="00F4403C">
        <w:t xml:space="preserve"> </w:t>
      </w:r>
    </w:p>
    <w:p w14:paraId="49FA3473" w14:textId="7CDC899F" w:rsidR="00597523" w:rsidRPr="00F4403C" w:rsidRDefault="00597523" w:rsidP="00597523"/>
    <w:bookmarkEnd w:id="3"/>
    <w:p w14:paraId="6C52D458" w14:textId="0BD3570C" w:rsidR="00086A67" w:rsidRPr="00F4403C" w:rsidRDefault="00697CFC" w:rsidP="00086A67">
      <w:pPr>
        <w:pStyle w:val="Heading1"/>
      </w:pPr>
      <w:r w:rsidRPr="00F4403C">
        <w:t>5</w:t>
      </w:r>
      <w:r w:rsidR="00086A67" w:rsidRPr="00F4403C">
        <w:tab/>
        <w:t xml:space="preserve">List of referenced documents </w:t>
      </w:r>
    </w:p>
    <w:p w14:paraId="0C530C6F" w14:textId="450EFEE3" w:rsidR="00114465" w:rsidRPr="00F4403C" w:rsidRDefault="00114465" w:rsidP="00114465">
      <w:pPr>
        <w:pStyle w:val="Doc-title"/>
      </w:pPr>
      <w:r w:rsidRPr="00F4403C">
        <w:t xml:space="preserve">[1] </w:t>
      </w:r>
      <w:hyperlink r:id="rId41" w:history="1">
        <w:r w:rsidR="00A75E46" w:rsidRPr="00F4403C">
          <w:rPr>
            <w:rStyle w:val="Hyperlink"/>
          </w:rPr>
          <w:t>R2-2002527</w:t>
        </w:r>
      </w:hyperlink>
      <w:r w:rsidRPr="00F4403C">
        <w:tab/>
        <w:t>LS on MPE enhancements (R4-1916183; contact: Qualcomm)</w:t>
      </w:r>
      <w:r w:rsidRPr="00F4403C">
        <w:tab/>
        <w:t>RAN4</w:t>
      </w:r>
      <w:r w:rsidRPr="00F4403C">
        <w:tab/>
        <w:t>LS in</w:t>
      </w:r>
      <w:r w:rsidRPr="00F4403C">
        <w:tab/>
        <w:t>Rel-16</w:t>
      </w:r>
      <w:r w:rsidRPr="00F4403C">
        <w:tab/>
        <w:t>NR_RF_FR2_req_enh</w:t>
      </w:r>
      <w:r w:rsidRPr="00F4403C">
        <w:tab/>
        <w:t>To:RAN2</w:t>
      </w:r>
    </w:p>
    <w:p w14:paraId="6910AAD4" w14:textId="6B55323D" w:rsidR="00114465" w:rsidRPr="00F4403C" w:rsidRDefault="00114465" w:rsidP="00114465">
      <w:pPr>
        <w:pStyle w:val="Doc-title"/>
      </w:pPr>
      <w:r w:rsidRPr="00F4403C">
        <w:t xml:space="preserve">[2] </w:t>
      </w:r>
      <w:hyperlink r:id="rId42" w:history="1">
        <w:r w:rsidR="00A75E46" w:rsidRPr="00F4403C">
          <w:rPr>
            <w:rStyle w:val="Hyperlink"/>
          </w:rPr>
          <w:t>R2-2002534</w:t>
        </w:r>
      </w:hyperlink>
      <w:r w:rsidRPr="00F4403C">
        <w:tab/>
        <w:t>LS on MPE enhancements (R4-2002916; contact: Nokia)</w:t>
      </w:r>
      <w:r w:rsidRPr="00F4403C">
        <w:tab/>
        <w:t>RAN4</w:t>
      </w:r>
      <w:r w:rsidRPr="00F4403C">
        <w:tab/>
        <w:t>LS in</w:t>
      </w:r>
      <w:r w:rsidRPr="00F4403C">
        <w:tab/>
        <w:t>Rel-16</w:t>
      </w:r>
      <w:r w:rsidRPr="00F4403C">
        <w:tab/>
        <w:t>NR_RF_FR2_req_enh</w:t>
      </w:r>
      <w:r w:rsidRPr="00F4403C">
        <w:tab/>
        <w:t>To:RAN2</w:t>
      </w:r>
    </w:p>
    <w:p w14:paraId="40930800" w14:textId="3E753DF4" w:rsidR="00114465" w:rsidRPr="00F4403C" w:rsidRDefault="00114465" w:rsidP="00114465">
      <w:pPr>
        <w:pStyle w:val="Doc-title"/>
      </w:pPr>
      <w:r w:rsidRPr="00F4403C">
        <w:t xml:space="preserve">[3] </w:t>
      </w:r>
      <w:hyperlink r:id="rId43" w:history="1">
        <w:r w:rsidR="00A75E46" w:rsidRPr="00F4403C">
          <w:rPr>
            <w:rStyle w:val="Hyperlink"/>
          </w:rPr>
          <w:t>R2-2002820</w:t>
        </w:r>
      </w:hyperlink>
      <w:r w:rsidRPr="00F4403C">
        <w:tab/>
        <w:t>P-MPR Reporting</w:t>
      </w:r>
      <w:r w:rsidRPr="00F4403C">
        <w:tab/>
        <w:t xml:space="preserve"> Apple</w:t>
      </w:r>
      <w:r w:rsidRPr="00F4403C">
        <w:tab/>
        <w:t>discussion</w:t>
      </w:r>
      <w:r w:rsidRPr="00F4403C">
        <w:tab/>
        <w:t>Rel-16</w:t>
      </w:r>
      <w:r w:rsidRPr="00F4403C">
        <w:tab/>
        <w:t>NR_RF_FR2_req_enh</w:t>
      </w:r>
    </w:p>
    <w:p w14:paraId="63A6B9BF" w14:textId="32D693C8" w:rsidR="00114465" w:rsidRPr="00F4403C" w:rsidRDefault="00114465" w:rsidP="00114465">
      <w:pPr>
        <w:pStyle w:val="Doc-title"/>
      </w:pPr>
      <w:r w:rsidRPr="00F4403C">
        <w:t xml:space="preserve">[4] </w:t>
      </w:r>
      <w:hyperlink r:id="rId44" w:history="1">
        <w:r w:rsidR="00A75E46" w:rsidRPr="00F4403C">
          <w:rPr>
            <w:rStyle w:val="Hyperlink"/>
          </w:rPr>
          <w:t>R2-2002684</w:t>
        </w:r>
      </w:hyperlink>
      <w:r w:rsidRPr="00F4403C">
        <w:tab/>
        <w:t>UE FR2 MPE enhancements and solutions</w:t>
      </w:r>
      <w:r w:rsidRPr="00F4403C">
        <w:tab/>
        <w:t>Nokia, Nokia Shanghai Bell</w:t>
      </w:r>
      <w:r w:rsidRPr="00F4403C">
        <w:tab/>
        <w:t>discussion</w:t>
      </w:r>
      <w:r w:rsidRPr="00F4403C">
        <w:tab/>
        <w:t>Rel-16</w:t>
      </w:r>
      <w:r w:rsidRPr="00F4403C">
        <w:tab/>
        <w:t>NR_RF_FR2_req_enh</w:t>
      </w:r>
    </w:p>
    <w:p w14:paraId="0E30B4BF" w14:textId="6CF026D6" w:rsidR="00114465" w:rsidRPr="00F4403C" w:rsidRDefault="00114465" w:rsidP="00114465">
      <w:pPr>
        <w:pStyle w:val="Doc-title"/>
      </w:pPr>
      <w:r w:rsidRPr="00F4403C">
        <w:t xml:space="preserve">[5] </w:t>
      </w:r>
      <w:hyperlink r:id="rId45" w:history="1">
        <w:r w:rsidR="00A75E46" w:rsidRPr="00F4403C">
          <w:rPr>
            <w:rStyle w:val="Hyperlink"/>
          </w:rPr>
          <w:t>R2-2002685</w:t>
        </w:r>
      </w:hyperlink>
      <w:r w:rsidRPr="00F4403C">
        <w:tab/>
        <w:t>Introduction of FR2 MPE P-MPR reporting</w:t>
      </w:r>
      <w:r w:rsidRPr="00F4403C">
        <w:tab/>
        <w:t>Nokia, Nokia Shanghai Bell</w:t>
      </w:r>
      <w:r w:rsidRPr="00F4403C">
        <w:tab/>
        <w:t>CR</w:t>
      </w:r>
      <w:r w:rsidRPr="00F4403C">
        <w:tab/>
        <w:t>Rel-16</w:t>
      </w:r>
      <w:r w:rsidRPr="00F4403C">
        <w:tab/>
        <w:t>38.331</w:t>
      </w:r>
      <w:r w:rsidRPr="00F4403C">
        <w:tab/>
        <w:t>16.0.0</w:t>
      </w:r>
      <w:r w:rsidRPr="00F4403C">
        <w:tab/>
        <w:t>1515</w:t>
      </w:r>
      <w:r w:rsidRPr="00F4403C">
        <w:tab/>
        <w:t>-</w:t>
      </w:r>
      <w:r w:rsidRPr="00F4403C">
        <w:tab/>
        <w:t>B</w:t>
      </w:r>
      <w:r w:rsidRPr="00F4403C">
        <w:tab/>
        <w:t>NR_RF_FR2_req_enh</w:t>
      </w:r>
    </w:p>
    <w:p w14:paraId="7D92CD7D" w14:textId="540ECF03" w:rsidR="00114465" w:rsidRPr="00F4403C" w:rsidRDefault="00114465" w:rsidP="00114465">
      <w:pPr>
        <w:pStyle w:val="Doc-title"/>
      </w:pPr>
      <w:r w:rsidRPr="00F4403C">
        <w:t xml:space="preserve">[6] </w:t>
      </w:r>
      <w:hyperlink r:id="rId46" w:history="1">
        <w:r w:rsidR="00A75E46" w:rsidRPr="00F4403C">
          <w:rPr>
            <w:rStyle w:val="Hyperlink"/>
          </w:rPr>
          <w:t>R2-2002686</w:t>
        </w:r>
      </w:hyperlink>
      <w:r w:rsidRPr="00F4403C">
        <w:tab/>
        <w:t>Introduction of FR2 MPE P-MPR reporting</w:t>
      </w:r>
      <w:r w:rsidRPr="00F4403C">
        <w:tab/>
        <w:t>Nokia, Nokia Shanghai Bell</w:t>
      </w:r>
      <w:r w:rsidRPr="00F4403C">
        <w:tab/>
        <w:t>CR</w:t>
      </w:r>
      <w:r w:rsidRPr="00F4403C">
        <w:tab/>
        <w:t>Rel-16</w:t>
      </w:r>
      <w:r w:rsidRPr="00F4403C">
        <w:tab/>
        <w:t>38.321</w:t>
      </w:r>
      <w:r w:rsidRPr="00F4403C">
        <w:tab/>
        <w:t>16.0.0</w:t>
      </w:r>
      <w:r w:rsidRPr="00F4403C">
        <w:tab/>
        <w:t>0707</w:t>
      </w:r>
      <w:r w:rsidRPr="00F4403C">
        <w:tab/>
        <w:t>-</w:t>
      </w:r>
      <w:r w:rsidRPr="00F4403C">
        <w:tab/>
        <w:t>B</w:t>
      </w:r>
      <w:r w:rsidRPr="00F4403C">
        <w:tab/>
        <w:t>NR_RF_FR2_req_enh</w:t>
      </w:r>
    </w:p>
    <w:p w14:paraId="03E226E8" w14:textId="572875E3" w:rsidR="00114465" w:rsidRPr="00F4403C" w:rsidRDefault="00114465" w:rsidP="00114465">
      <w:pPr>
        <w:pStyle w:val="Doc-title"/>
      </w:pPr>
      <w:r w:rsidRPr="00F4403C">
        <w:t xml:space="preserve">[7] </w:t>
      </w:r>
      <w:hyperlink r:id="rId47" w:history="1">
        <w:r w:rsidR="00A75E46" w:rsidRPr="00F4403C">
          <w:rPr>
            <w:rStyle w:val="Hyperlink"/>
          </w:rPr>
          <w:t>R2-2002687</w:t>
        </w:r>
      </w:hyperlink>
      <w:r w:rsidRPr="00F4403C">
        <w:tab/>
        <w:t>Introduction of FR2 MPE P-MPR reporting</w:t>
      </w:r>
      <w:r w:rsidRPr="00F4403C">
        <w:tab/>
        <w:t>Nokia, Nokia Shanghai Bell</w:t>
      </w:r>
      <w:r w:rsidRPr="00F4403C">
        <w:tab/>
        <w:t>CR</w:t>
      </w:r>
      <w:r w:rsidRPr="00F4403C">
        <w:tab/>
        <w:t>Rel-16</w:t>
      </w:r>
      <w:r w:rsidRPr="00F4403C">
        <w:tab/>
        <w:t>38.306</w:t>
      </w:r>
      <w:r w:rsidRPr="00F4403C">
        <w:tab/>
        <w:t>16.0.0</w:t>
      </w:r>
      <w:r w:rsidRPr="00F4403C">
        <w:tab/>
        <w:t>0272</w:t>
      </w:r>
      <w:r w:rsidRPr="00F4403C">
        <w:tab/>
        <w:t>-</w:t>
      </w:r>
      <w:r w:rsidRPr="00F4403C">
        <w:tab/>
        <w:t>B</w:t>
      </w:r>
      <w:r w:rsidRPr="00F4403C">
        <w:tab/>
        <w:t>NR_RF_FR2_req_enh</w:t>
      </w:r>
    </w:p>
    <w:p w14:paraId="15FB3460" w14:textId="463F7076" w:rsidR="00114465" w:rsidRPr="00F4403C" w:rsidRDefault="00114465" w:rsidP="00114465">
      <w:pPr>
        <w:pStyle w:val="Doc-title"/>
      </w:pPr>
      <w:r w:rsidRPr="00F4403C">
        <w:t xml:space="preserve">[8] </w:t>
      </w:r>
      <w:hyperlink r:id="rId48" w:history="1">
        <w:r w:rsidR="00A75E46" w:rsidRPr="00F4403C">
          <w:rPr>
            <w:rStyle w:val="Hyperlink"/>
          </w:rPr>
          <w:t>R2-2002688</w:t>
        </w:r>
      </w:hyperlink>
      <w:r w:rsidRPr="00F4403C">
        <w:tab/>
        <w:t>Introduction of FR2 MPE P-MPR reporting</w:t>
      </w:r>
      <w:r w:rsidRPr="00F4403C">
        <w:tab/>
        <w:t>Nokia, Nokia Shanghai Bell</w:t>
      </w:r>
      <w:r w:rsidRPr="00F4403C">
        <w:tab/>
        <w:t>CR</w:t>
      </w:r>
      <w:r w:rsidRPr="00F4403C">
        <w:tab/>
        <w:t>Rel-16</w:t>
      </w:r>
      <w:r w:rsidRPr="00F4403C">
        <w:tab/>
        <w:t>38.300</w:t>
      </w:r>
      <w:r w:rsidRPr="00F4403C">
        <w:tab/>
        <w:t>16.1.0</w:t>
      </w:r>
      <w:r w:rsidRPr="00F4403C">
        <w:tab/>
        <w:t>0210</w:t>
      </w:r>
      <w:r w:rsidRPr="00F4403C">
        <w:tab/>
        <w:t>-</w:t>
      </w:r>
      <w:r w:rsidRPr="00F4403C">
        <w:tab/>
        <w:t>B</w:t>
      </w:r>
      <w:r w:rsidRPr="00F4403C">
        <w:tab/>
        <w:t>NR_RF_FR2_req_enh</w:t>
      </w:r>
    </w:p>
    <w:p w14:paraId="60DC9F8F" w14:textId="2030D473" w:rsidR="00D47736" w:rsidRPr="00F4403C" w:rsidRDefault="00D47736" w:rsidP="00114465">
      <w:pPr>
        <w:pStyle w:val="B1"/>
        <w:ind w:left="0" w:firstLine="0"/>
      </w:pPr>
    </w:p>
    <w:sectPr w:rsidR="00D47736" w:rsidRPr="00F4403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F1D89" w14:textId="77777777" w:rsidR="00706681" w:rsidRDefault="00706681">
      <w:r>
        <w:separator/>
      </w:r>
    </w:p>
  </w:endnote>
  <w:endnote w:type="continuationSeparator" w:id="0">
    <w:p w14:paraId="09BB7AC2" w14:textId="77777777" w:rsidR="00706681" w:rsidRDefault="00706681">
      <w:r>
        <w:continuationSeparator/>
      </w:r>
    </w:p>
  </w:endnote>
  <w:endnote w:type="continuationNotice" w:id="1">
    <w:p w14:paraId="42B51CB9" w14:textId="77777777" w:rsidR="00706681" w:rsidRDefault="007066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7EFC" w14:textId="77777777" w:rsidR="00706681" w:rsidRDefault="00706681">
      <w:r>
        <w:separator/>
      </w:r>
    </w:p>
  </w:footnote>
  <w:footnote w:type="continuationSeparator" w:id="0">
    <w:p w14:paraId="409C9333" w14:textId="77777777" w:rsidR="00706681" w:rsidRDefault="00706681">
      <w:r>
        <w:continuationSeparator/>
      </w:r>
    </w:p>
  </w:footnote>
  <w:footnote w:type="continuationNotice" w:id="1">
    <w:p w14:paraId="7D1BB44A" w14:textId="77777777" w:rsidR="00706681" w:rsidRDefault="0070668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BD0886"/>
    <w:multiLevelType w:val="hybridMultilevel"/>
    <w:tmpl w:val="6ED0A7C4"/>
    <w:lvl w:ilvl="0" w:tplc="BA445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74C204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8A794">
      <w:start w:val="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66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1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49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43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8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2D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5250B1"/>
    <w:multiLevelType w:val="hybridMultilevel"/>
    <w:tmpl w:val="78D4FD04"/>
    <w:lvl w:ilvl="0" w:tplc="2B7A315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77D"/>
    <w:rsid w:val="000F3DFD"/>
    <w:rsid w:val="00104311"/>
    <w:rsid w:val="00112F1A"/>
    <w:rsid w:val="00114465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B40AD"/>
    <w:rsid w:val="003C4E37"/>
    <w:rsid w:val="003D06FA"/>
    <w:rsid w:val="003D5673"/>
    <w:rsid w:val="003D5E0C"/>
    <w:rsid w:val="003E16BE"/>
    <w:rsid w:val="003E2BB9"/>
    <w:rsid w:val="003F4E28"/>
    <w:rsid w:val="003F5959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34DA0"/>
    <w:rsid w:val="00543E6C"/>
    <w:rsid w:val="00544ECB"/>
    <w:rsid w:val="00565087"/>
    <w:rsid w:val="0056573F"/>
    <w:rsid w:val="00596C0D"/>
    <w:rsid w:val="00597523"/>
    <w:rsid w:val="005A24F5"/>
    <w:rsid w:val="005B33DF"/>
    <w:rsid w:val="005E178C"/>
    <w:rsid w:val="005F5DB8"/>
    <w:rsid w:val="00611566"/>
    <w:rsid w:val="0064334C"/>
    <w:rsid w:val="00646D99"/>
    <w:rsid w:val="00656910"/>
    <w:rsid w:val="006574C0"/>
    <w:rsid w:val="00680D20"/>
    <w:rsid w:val="00697CFC"/>
    <w:rsid w:val="006C66D8"/>
    <w:rsid w:val="006D1E24"/>
    <w:rsid w:val="006E1417"/>
    <w:rsid w:val="006F6A2C"/>
    <w:rsid w:val="00706681"/>
    <w:rsid w:val="007069DC"/>
    <w:rsid w:val="00710201"/>
    <w:rsid w:val="0072073A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B08E0"/>
    <w:rsid w:val="009B0F72"/>
    <w:rsid w:val="009C19E9"/>
    <w:rsid w:val="009D74A6"/>
    <w:rsid w:val="009E5B79"/>
    <w:rsid w:val="00A10F02"/>
    <w:rsid w:val="00A1367E"/>
    <w:rsid w:val="00A204CA"/>
    <w:rsid w:val="00A209D6"/>
    <w:rsid w:val="00A3023F"/>
    <w:rsid w:val="00A53724"/>
    <w:rsid w:val="00A54B2B"/>
    <w:rsid w:val="00A6189B"/>
    <w:rsid w:val="00A75E46"/>
    <w:rsid w:val="00A82346"/>
    <w:rsid w:val="00A9671C"/>
    <w:rsid w:val="00AA1553"/>
    <w:rsid w:val="00AB0854"/>
    <w:rsid w:val="00AC02C6"/>
    <w:rsid w:val="00AE2839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4795"/>
    <w:rsid w:val="00C25465"/>
    <w:rsid w:val="00C33079"/>
    <w:rsid w:val="00C623C4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01194"/>
    <w:rsid w:val="00D30C53"/>
    <w:rsid w:val="00D33BE3"/>
    <w:rsid w:val="00D3792D"/>
    <w:rsid w:val="00D412D9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25D2"/>
    <w:rsid w:val="00E144B7"/>
    <w:rsid w:val="00E3664C"/>
    <w:rsid w:val="00E46C08"/>
    <w:rsid w:val="00E471CF"/>
    <w:rsid w:val="00E47EE0"/>
    <w:rsid w:val="00E62835"/>
    <w:rsid w:val="00E67CCC"/>
    <w:rsid w:val="00E72474"/>
    <w:rsid w:val="00E77645"/>
    <w:rsid w:val="00E83697"/>
    <w:rsid w:val="00EA11A6"/>
    <w:rsid w:val="00EA66C9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4403C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E251B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itle">
    <w:name w:val="Doc-title"/>
    <w:basedOn w:val="Normal"/>
    <w:next w:val="Doc-text2"/>
    <w:link w:val="Doc-titleChar"/>
    <w:qFormat/>
    <w:rsid w:val="0011446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1446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4465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14465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114465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14465"/>
    <w:rPr>
      <w:rFonts w:ascii="Arial" w:eastAsia="MS Mincho" w:hAnsi="Arial"/>
      <w:i/>
      <w:noProof/>
      <w:sz w:val="18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14465"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114465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14465"/>
    <w:pPr>
      <w:ind w:left="1710" w:firstLine="0"/>
    </w:pPr>
  </w:style>
  <w:style w:type="paragraph" w:customStyle="1" w:styleId="BoldComments">
    <w:name w:val="Bold Comments"/>
    <w:basedOn w:val="Normal"/>
    <w:link w:val="BoldCommentsChar"/>
    <w:qFormat/>
    <w:rsid w:val="00114465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114465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09bis-e/Docs/R2-200xxxx.zip" TargetMode="External"/><Relationship Id="rId18" Type="http://schemas.openxmlformats.org/officeDocument/2006/relationships/hyperlink" Target="https://www.3gpp.org/ftp/TSG_RAN/WG2_RL2/TSGR2_109bis-e/Docs/R2-2002685.zip" TargetMode="External"/><Relationship Id="rId26" Type="http://schemas.openxmlformats.org/officeDocument/2006/relationships/hyperlink" Target="https://www.3gpp.org/ftp/TSG_RAN/WG2_RL2/TSGR2_109bis-e/Docs/R2-2002685.zip" TargetMode="External"/><Relationship Id="rId39" Type="http://schemas.openxmlformats.org/officeDocument/2006/relationships/hyperlink" Target="https://www.3gpp.org/ftp/TSG_RAN/WG2_RL2/TSGR2_109bis-e/Docs/R2-200268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09bis-e/Docs/R2-2002688.zip" TargetMode="External"/><Relationship Id="rId34" Type="http://schemas.openxmlformats.org/officeDocument/2006/relationships/hyperlink" Target="http://www.3gpp.org/ftp/tsg_ran/wg2_rl2/tsgr2_109bis_e/docs/R2-2002686.zip" TargetMode="External"/><Relationship Id="rId42" Type="http://schemas.openxmlformats.org/officeDocument/2006/relationships/hyperlink" Target="https://www.3gpp.org/ftp/TSG_RAN/WG2_RL2/TSGR2_109bis-e/Docs/R2-2002534.zip" TargetMode="External"/><Relationship Id="rId47" Type="http://schemas.openxmlformats.org/officeDocument/2006/relationships/hyperlink" Target="https://www.3gpp.org/ftp/TSG_RAN/WG2_RL2/TSGR2_109bis-e/Docs/R2-2002687.zip" TargetMode="External"/><Relationship Id="rId50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2_RL2/TSGR2_109bis-e/Docs/R2-2002684.zip" TargetMode="External"/><Relationship Id="rId25" Type="http://schemas.openxmlformats.org/officeDocument/2006/relationships/hyperlink" Target="https://www.3gpp.org/ftp/TSG_RAN/WG2_RL2/TSGR2_109bis-e/Docs/R2-2002684.zip" TargetMode="External"/><Relationship Id="rId33" Type="http://schemas.openxmlformats.org/officeDocument/2006/relationships/hyperlink" Target="http://www.3gpp.org/ftp/tsg_ran/wg2_rl2/tsgr2_109bis_e/docs/R2-2002685.zip" TargetMode="External"/><Relationship Id="rId38" Type="http://schemas.openxmlformats.org/officeDocument/2006/relationships/hyperlink" Target="https://www.3gpp.org/ftp/TSG_RAN/WG2_RL2/TSGR2_109bis-e/Docs/R2-2002687.zip" TargetMode="External"/><Relationship Id="rId46" Type="http://schemas.openxmlformats.org/officeDocument/2006/relationships/hyperlink" Target="https://www.3gpp.org/ftp/TSG_RAN/WG2_RL2/TSGR2_109bis-e/Docs/R2-200268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2820.zip" TargetMode="External"/><Relationship Id="rId20" Type="http://schemas.openxmlformats.org/officeDocument/2006/relationships/hyperlink" Target="https://www.3gpp.org/ftp/TSG_RAN/WG2_RL2/TSGR2_109bis-e/Docs/R2-2002687.zip" TargetMode="External"/><Relationship Id="rId29" Type="http://schemas.openxmlformats.org/officeDocument/2006/relationships/hyperlink" Target="https://www.3gpp.org/ftp/TSG_RAN/WG2_RL2/TSGR2_109bis-e/Docs/R2-2002688.zip" TargetMode="External"/><Relationship Id="rId41" Type="http://schemas.openxmlformats.org/officeDocument/2006/relationships/hyperlink" Target="https://www.3gpp.org/ftp/TSG_RAN/WG2_RL2/TSGR2_109bis-e/Docs/R2-200252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2_RL2/TSGR2_109bis-e/Docs/R2-2002820.zip" TargetMode="External"/><Relationship Id="rId32" Type="http://schemas.openxmlformats.org/officeDocument/2006/relationships/hyperlink" Target="http://www.3gpp.org/ftp/tsg_ran/wg2_rl2/tsgr2_109bis_e/docs/R2-2002688.zip" TargetMode="External"/><Relationship Id="rId37" Type="http://schemas.openxmlformats.org/officeDocument/2006/relationships/hyperlink" Target="https://www.3gpp.org/ftp/TSG_RAN/WG2_RL2/TSGR2_109bis-e/Docs/R2-2002686.zip" TargetMode="External"/><Relationship Id="rId40" Type="http://schemas.openxmlformats.org/officeDocument/2006/relationships/hyperlink" Target="https://www.3gpp.org/ftp/TSG_RAN/WG2_RL2/TSGR2_109bis-e/Docs/R2-2002684.zip" TargetMode="External"/><Relationship Id="rId45" Type="http://schemas.openxmlformats.org/officeDocument/2006/relationships/hyperlink" Target="https://www.3gpp.org/ftp/TSG_RAN/WG2_RL2/TSGR2_109bis-e/Docs/R2-2002685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2534.zip" TargetMode="External"/><Relationship Id="rId23" Type="http://schemas.openxmlformats.org/officeDocument/2006/relationships/hyperlink" Target="https://www.3gpp.org/ftp/TSG_RAN/WG2_RL2/TSGR2_109bis-e/Docs/R2-2002534.zip" TargetMode="External"/><Relationship Id="rId28" Type="http://schemas.openxmlformats.org/officeDocument/2006/relationships/hyperlink" Target="https://www.3gpp.org/ftp/TSG_RAN/WG2_RL2/TSGR2_109bis-e/Docs/R2-2002687.zip" TargetMode="External"/><Relationship Id="rId36" Type="http://schemas.openxmlformats.org/officeDocument/2006/relationships/hyperlink" Target="https://www.3gpp.org/ftp/TSG_RAN/WG2_RL2/TSGR2_109bis-e/Docs/R2-2002685.zip" TargetMode="External"/><Relationship Id="rId49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2_RL2/TSGR2_109bis-e/Docs/R2-2002686.zip" TargetMode="External"/><Relationship Id="rId31" Type="http://schemas.openxmlformats.org/officeDocument/2006/relationships/hyperlink" Target="https://www.3gpp.org/ftp/TSG_RAN/WG2_RL2/TSGR2_109bis-e/Docs/R2-2002684.zip" TargetMode="External"/><Relationship Id="rId44" Type="http://schemas.openxmlformats.org/officeDocument/2006/relationships/hyperlink" Target="https://www.3gpp.org/ftp/TSG_RAN/WG2_RL2/TSGR2_109bis-e/Docs/R2-2002684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09bis-e/Docs/R2-2002527.zip" TargetMode="External"/><Relationship Id="rId22" Type="http://schemas.openxmlformats.org/officeDocument/2006/relationships/hyperlink" Target="https://www.3gpp.org/ftp/TSG_RAN/WG2_RL2/TSGR2_109bis-e/Docs/R2-2002527.zip" TargetMode="External"/><Relationship Id="rId27" Type="http://schemas.openxmlformats.org/officeDocument/2006/relationships/hyperlink" Target="https://www.3gpp.org/ftp/TSG_RAN/WG2_RL2/TSGR2_109bis-e/Docs/R2-2002686.zip" TargetMode="External"/><Relationship Id="rId30" Type="http://schemas.openxmlformats.org/officeDocument/2006/relationships/hyperlink" Target="https://www.3gpp.org/ftp/TSG_RAN/WG2_RL2/TSGR2_109bis-e/Docs/R2-2002820.zip" TargetMode="External"/><Relationship Id="rId35" Type="http://schemas.openxmlformats.org/officeDocument/2006/relationships/hyperlink" Target="http://www.3gpp.org/ftp/tsg_ran/wg2_rl2/tsgr2_109bis_e/docs/R2-2002687.zip" TargetMode="External"/><Relationship Id="rId43" Type="http://schemas.openxmlformats.org/officeDocument/2006/relationships/hyperlink" Target="https://www.3gpp.org/ftp/TSG_RAN/WG2_RL2/TSGR2_109bis-e/Docs/R2-2002820.zip" TargetMode="External"/><Relationship Id="rId48" Type="http://schemas.openxmlformats.org/officeDocument/2006/relationships/hyperlink" Target="https://www.3gpp.org/ftp/TSG_RAN/WG2_RL2/TSGR2_109bis-e/Docs/R2-2002688.zip" TargetMode="Externa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D0CB6F-AB8A-416B-8098-D7E47943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</TotalTime>
  <Pages>6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15275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Nokia (Tero)</cp:lastModifiedBy>
  <cp:revision>4</cp:revision>
  <dcterms:created xsi:type="dcterms:W3CDTF">2020-04-21T06:18:00Z</dcterms:created>
  <dcterms:modified xsi:type="dcterms:W3CDTF">2020-04-21T06:23:00Z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