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020510D5" w:rsidR="001E41F3" w:rsidRPr="003B3B9D" w:rsidRDefault="004A6B07">
      <w:pPr>
        <w:pStyle w:val="CRCoverPage"/>
        <w:tabs>
          <w:tab w:val="right" w:pos="9639"/>
        </w:tabs>
        <w:spacing w:after="0"/>
        <w:rPr>
          <w:b/>
          <w:i/>
          <w:noProof/>
          <w:sz w:val="24"/>
          <w:szCs w:val="24"/>
        </w:rPr>
      </w:pPr>
      <w:r w:rsidRPr="003B3B9D">
        <w:rPr>
          <w:b/>
          <w:noProof/>
          <w:sz w:val="24"/>
          <w:szCs w:val="24"/>
        </w:rPr>
        <w:t>3GPP TSG-RAN2 Meeting #10</w:t>
      </w:r>
      <w:r w:rsidR="0064056C" w:rsidRPr="003B3B9D">
        <w:rPr>
          <w:b/>
          <w:noProof/>
          <w:sz w:val="24"/>
          <w:szCs w:val="24"/>
        </w:rPr>
        <w:t>9</w:t>
      </w:r>
      <w:r w:rsidR="00A86724" w:rsidRPr="003B3B9D">
        <w:rPr>
          <w:b/>
          <w:noProof/>
          <w:sz w:val="24"/>
          <w:szCs w:val="24"/>
        </w:rPr>
        <w:t>bis</w:t>
      </w:r>
      <w:r w:rsidR="00622BD9" w:rsidRPr="003B3B9D">
        <w:rPr>
          <w:b/>
          <w:noProof/>
          <w:sz w:val="24"/>
          <w:szCs w:val="24"/>
        </w:rPr>
        <w:t>-e</w:t>
      </w:r>
      <w:r w:rsidR="001E41F3" w:rsidRPr="003B3B9D">
        <w:rPr>
          <w:b/>
          <w:i/>
          <w:noProof/>
          <w:sz w:val="24"/>
          <w:szCs w:val="24"/>
        </w:rPr>
        <w:tab/>
      </w:r>
      <w:r w:rsidR="00055CA2" w:rsidRPr="00055CA2">
        <w:rPr>
          <w:b/>
          <w:i/>
          <w:noProof/>
          <w:sz w:val="24"/>
          <w:szCs w:val="24"/>
          <w:highlight w:val="yellow"/>
        </w:rPr>
        <w:t xml:space="preserve">draft </w:t>
      </w:r>
      <w:r w:rsidR="00D94253" w:rsidRPr="00055CA2">
        <w:rPr>
          <w:b/>
          <w:i/>
          <w:noProof/>
          <w:sz w:val="24"/>
          <w:szCs w:val="24"/>
          <w:highlight w:val="yellow"/>
        </w:rPr>
        <w:t>R2-200</w:t>
      </w:r>
      <w:r w:rsidR="00055CA2" w:rsidRPr="00055CA2">
        <w:rPr>
          <w:b/>
          <w:i/>
          <w:noProof/>
          <w:sz w:val="24"/>
          <w:szCs w:val="24"/>
          <w:highlight w:val="yellow"/>
        </w:rPr>
        <w:t>xxxx</w:t>
      </w:r>
    </w:p>
    <w:p w14:paraId="4A9F876C" w14:textId="4F2F25D9" w:rsidR="004A6B07" w:rsidRPr="003B3B9D" w:rsidRDefault="00622BD9" w:rsidP="004A6B07">
      <w:pPr>
        <w:pStyle w:val="CRCoverPage"/>
        <w:tabs>
          <w:tab w:val="right" w:pos="9639"/>
        </w:tabs>
        <w:outlineLvl w:val="0"/>
        <w:rPr>
          <w:b/>
          <w:noProof/>
          <w:sz w:val="24"/>
          <w:szCs w:val="24"/>
        </w:rPr>
      </w:pPr>
      <w:r w:rsidRPr="003B3B9D">
        <w:rPr>
          <w:b/>
          <w:noProof/>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B3B9D"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Pr="003B3B9D" w:rsidRDefault="00305409" w:rsidP="00E34898">
            <w:pPr>
              <w:pStyle w:val="CRCoverPage"/>
              <w:spacing w:after="0"/>
              <w:jc w:val="right"/>
              <w:rPr>
                <w:i/>
                <w:noProof/>
              </w:rPr>
            </w:pPr>
            <w:r w:rsidRPr="003B3B9D">
              <w:rPr>
                <w:i/>
                <w:noProof/>
                <w:sz w:val="14"/>
              </w:rPr>
              <w:t>CR-Form-v</w:t>
            </w:r>
            <w:r w:rsidR="008863B9" w:rsidRPr="003B3B9D">
              <w:rPr>
                <w:i/>
                <w:noProof/>
                <w:sz w:val="14"/>
              </w:rPr>
              <w:t>12.0</w:t>
            </w:r>
          </w:p>
        </w:tc>
      </w:tr>
      <w:tr w:rsidR="001E41F3" w:rsidRPr="003B3B9D" w14:paraId="39AB85B4" w14:textId="77777777" w:rsidTr="00547111">
        <w:tc>
          <w:tcPr>
            <w:tcW w:w="9641" w:type="dxa"/>
            <w:gridSpan w:val="9"/>
            <w:tcBorders>
              <w:left w:val="single" w:sz="4" w:space="0" w:color="auto"/>
              <w:right w:val="single" w:sz="4" w:space="0" w:color="auto"/>
            </w:tcBorders>
          </w:tcPr>
          <w:p w14:paraId="429A6F45" w14:textId="77777777" w:rsidR="001E41F3" w:rsidRPr="003B3B9D" w:rsidRDefault="001E41F3">
            <w:pPr>
              <w:pStyle w:val="CRCoverPage"/>
              <w:spacing w:after="0"/>
              <w:jc w:val="center"/>
              <w:rPr>
                <w:noProof/>
              </w:rPr>
            </w:pPr>
            <w:r w:rsidRPr="003B3B9D">
              <w:rPr>
                <w:b/>
                <w:noProof/>
                <w:sz w:val="32"/>
              </w:rPr>
              <w:t>CHANGE REQUEST</w:t>
            </w:r>
          </w:p>
        </w:tc>
      </w:tr>
      <w:tr w:rsidR="001E41F3" w:rsidRPr="003B3B9D" w14:paraId="06935369" w14:textId="77777777" w:rsidTr="00547111">
        <w:tc>
          <w:tcPr>
            <w:tcW w:w="9641" w:type="dxa"/>
            <w:gridSpan w:val="9"/>
            <w:tcBorders>
              <w:left w:val="single" w:sz="4" w:space="0" w:color="auto"/>
              <w:right w:val="single" w:sz="4" w:space="0" w:color="auto"/>
            </w:tcBorders>
          </w:tcPr>
          <w:p w14:paraId="043529DA" w14:textId="77777777" w:rsidR="001E41F3" w:rsidRPr="003B3B9D" w:rsidRDefault="001E41F3">
            <w:pPr>
              <w:pStyle w:val="CRCoverPage"/>
              <w:spacing w:after="0"/>
              <w:rPr>
                <w:noProof/>
                <w:sz w:val="8"/>
                <w:szCs w:val="8"/>
              </w:rPr>
            </w:pPr>
          </w:p>
        </w:tc>
      </w:tr>
      <w:tr w:rsidR="001E41F3" w:rsidRPr="003B3B9D" w14:paraId="228553AD" w14:textId="77777777" w:rsidTr="00547111">
        <w:tc>
          <w:tcPr>
            <w:tcW w:w="142" w:type="dxa"/>
            <w:tcBorders>
              <w:left w:val="single" w:sz="4" w:space="0" w:color="auto"/>
            </w:tcBorders>
          </w:tcPr>
          <w:p w14:paraId="5CF393FF" w14:textId="77777777" w:rsidR="001E41F3" w:rsidRPr="003B3B9D" w:rsidRDefault="001E41F3">
            <w:pPr>
              <w:pStyle w:val="CRCoverPage"/>
              <w:spacing w:after="0"/>
              <w:jc w:val="right"/>
              <w:rPr>
                <w:noProof/>
              </w:rPr>
            </w:pPr>
          </w:p>
        </w:tc>
        <w:tc>
          <w:tcPr>
            <w:tcW w:w="1559" w:type="dxa"/>
            <w:shd w:val="pct30" w:color="FFFF00" w:fill="auto"/>
          </w:tcPr>
          <w:p w14:paraId="078187F7" w14:textId="77777777" w:rsidR="001E41F3" w:rsidRPr="003B3B9D" w:rsidRDefault="00334F3C" w:rsidP="00E13F3D">
            <w:pPr>
              <w:pStyle w:val="CRCoverPage"/>
              <w:spacing w:after="0"/>
              <w:jc w:val="right"/>
              <w:rPr>
                <w:b/>
                <w:noProof/>
                <w:sz w:val="28"/>
              </w:rPr>
            </w:pPr>
            <w:r w:rsidRPr="003B3B9D">
              <w:rPr>
                <w:b/>
                <w:noProof/>
                <w:sz w:val="28"/>
              </w:rPr>
              <w:t>38.331</w:t>
            </w:r>
          </w:p>
        </w:tc>
        <w:tc>
          <w:tcPr>
            <w:tcW w:w="709" w:type="dxa"/>
          </w:tcPr>
          <w:p w14:paraId="0F49B88B" w14:textId="77777777" w:rsidR="001E41F3" w:rsidRPr="003B3B9D" w:rsidRDefault="001E41F3">
            <w:pPr>
              <w:pStyle w:val="CRCoverPage"/>
              <w:spacing w:after="0"/>
              <w:jc w:val="center"/>
              <w:rPr>
                <w:noProof/>
              </w:rPr>
            </w:pPr>
            <w:r w:rsidRPr="003B3B9D">
              <w:rPr>
                <w:b/>
                <w:noProof/>
                <w:sz w:val="28"/>
              </w:rPr>
              <w:t>CR</w:t>
            </w:r>
          </w:p>
        </w:tc>
        <w:tc>
          <w:tcPr>
            <w:tcW w:w="1276" w:type="dxa"/>
            <w:shd w:val="pct30" w:color="FFFF00" w:fill="auto"/>
          </w:tcPr>
          <w:p w14:paraId="1A396D9D" w14:textId="07F656D8" w:rsidR="001E41F3" w:rsidRPr="003B3B9D" w:rsidRDefault="00CA7D5A" w:rsidP="00D94253">
            <w:pPr>
              <w:pStyle w:val="CRCoverPage"/>
              <w:spacing w:after="0"/>
              <w:jc w:val="center"/>
              <w:rPr>
                <w:noProof/>
              </w:rPr>
            </w:pPr>
            <w:r w:rsidRPr="003B3B9D">
              <w:rPr>
                <w:b/>
                <w:noProof/>
                <w:sz w:val="28"/>
              </w:rPr>
              <w:fldChar w:fldCharType="begin"/>
            </w:r>
            <w:r w:rsidRPr="003B3B9D">
              <w:rPr>
                <w:b/>
                <w:noProof/>
                <w:sz w:val="28"/>
              </w:rPr>
              <w:instrText xml:space="preserve"> DOCPROPERTY  Cr#  \* MERGEFORMAT </w:instrText>
            </w:r>
            <w:r w:rsidRPr="003B3B9D">
              <w:rPr>
                <w:b/>
                <w:noProof/>
                <w:sz w:val="28"/>
              </w:rPr>
              <w:fldChar w:fldCharType="separate"/>
            </w:r>
            <w:r w:rsidR="00D94253" w:rsidRPr="00D94253">
              <w:rPr>
                <w:b/>
                <w:noProof/>
                <w:sz w:val="28"/>
              </w:rPr>
              <w:t xml:space="preserve">1551 </w:t>
            </w:r>
            <w:r w:rsidRPr="003B3B9D">
              <w:rPr>
                <w:b/>
                <w:noProof/>
                <w:sz w:val="28"/>
              </w:rPr>
              <w:fldChar w:fldCharType="end"/>
            </w:r>
          </w:p>
        </w:tc>
        <w:tc>
          <w:tcPr>
            <w:tcW w:w="709" w:type="dxa"/>
          </w:tcPr>
          <w:p w14:paraId="282ECD98" w14:textId="77777777" w:rsidR="001E41F3" w:rsidRPr="003B3B9D" w:rsidRDefault="001E41F3" w:rsidP="0051580D">
            <w:pPr>
              <w:pStyle w:val="CRCoverPage"/>
              <w:tabs>
                <w:tab w:val="right" w:pos="625"/>
              </w:tabs>
              <w:spacing w:after="0"/>
              <w:jc w:val="center"/>
              <w:rPr>
                <w:noProof/>
              </w:rPr>
            </w:pPr>
            <w:r w:rsidRPr="003B3B9D">
              <w:rPr>
                <w:b/>
                <w:bCs/>
                <w:noProof/>
                <w:sz w:val="28"/>
              </w:rPr>
              <w:t>rev</w:t>
            </w:r>
          </w:p>
        </w:tc>
        <w:tc>
          <w:tcPr>
            <w:tcW w:w="992" w:type="dxa"/>
            <w:shd w:val="pct30" w:color="FFFF00" w:fill="auto"/>
          </w:tcPr>
          <w:p w14:paraId="2692047B" w14:textId="2A121792" w:rsidR="001E41F3" w:rsidRPr="003B3B9D" w:rsidRDefault="00055CA2" w:rsidP="00E13F3D">
            <w:pPr>
              <w:pStyle w:val="CRCoverPage"/>
              <w:spacing w:after="0"/>
              <w:jc w:val="center"/>
              <w:rPr>
                <w:b/>
                <w:noProof/>
              </w:rPr>
            </w:pPr>
            <w:r>
              <w:rPr>
                <w:b/>
                <w:noProof/>
                <w:sz w:val="28"/>
              </w:rPr>
              <w:t>1</w:t>
            </w:r>
            <w:r w:rsidR="00CA7D5A" w:rsidRPr="003B3B9D">
              <w:rPr>
                <w:b/>
                <w:noProof/>
                <w:sz w:val="28"/>
              </w:rPr>
              <w:fldChar w:fldCharType="begin"/>
            </w:r>
            <w:r w:rsidR="00CA7D5A" w:rsidRPr="003B3B9D">
              <w:rPr>
                <w:b/>
                <w:noProof/>
                <w:sz w:val="28"/>
              </w:rPr>
              <w:instrText xml:space="preserve"> DOCPROPERTY  Revision  \* MERGEFORMAT </w:instrText>
            </w:r>
            <w:r w:rsidR="00CA7D5A" w:rsidRPr="003B3B9D">
              <w:rPr>
                <w:b/>
                <w:noProof/>
                <w:sz w:val="28"/>
              </w:rPr>
              <w:fldChar w:fldCharType="end"/>
            </w:r>
          </w:p>
        </w:tc>
        <w:tc>
          <w:tcPr>
            <w:tcW w:w="2410" w:type="dxa"/>
          </w:tcPr>
          <w:p w14:paraId="4AC2A85E" w14:textId="77777777" w:rsidR="001E41F3" w:rsidRPr="003B3B9D" w:rsidRDefault="001E41F3" w:rsidP="0051580D">
            <w:pPr>
              <w:pStyle w:val="CRCoverPage"/>
              <w:tabs>
                <w:tab w:val="right" w:pos="1825"/>
              </w:tabs>
              <w:spacing w:after="0"/>
              <w:jc w:val="center"/>
              <w:rPr>
                <w:noProof/>
              </w:rPr>
            </w:pPr>
            <w:r w:rsidRPr="003B3B9D">
              <w:rPr>
                <w:b/>
                <w:noProof/>
                <w:sz w:val="28"/>
                <w:szCs w:val="28"/>
              </w:rPr>
              <w:t>Current version:</w:t>
            </w:r>
          </w:p>
        </w:tc>
        <w:tc>
          <w:tcPr>
            <w:tcW w:w="1701" w:type="dxa"/>
            <w:shd w:val="pct30" w:color="FFFF00" w:fill="auto"/>
          </w:tcPr>
          <w:p w14:paraId="28C1F524" w14:textId="632E6415" w:rsidR="001E41F3" w:rsidRPr="003B3B9D" w:rsidRDefault="00334F3C">
            <w:pPr>
              <w:pStyle w:val="CRCoverPage"/>
              <w:spacing w:after="0"/>
              <w:jc w:val="center"/>
              <w:rPr>
                <w:noProof/>
                <w:sz w:val="28"/>
              </w:rPr>
            </w:pPr>
            <w:r w:rsidRPr="003B3B9D">
              <w:rPr>
                <w:b/>
                <w:noProof/>
                <w:sz w:val="28"/>
              </w:rPr>
              <w:t>15.</w:t>
            </w:r>
            <w:r w:rsidR="00A86724" w:rsidRPr="003B3B9D">
              <w:rPr>
                <w:b/>
                <w:noProof/>
                <w:sz w:val="28"/>
              </w:rPr>
              <w:t>9</w:t>
            </w:r>
            <w:r w:rsidRPr="003B3B9D">
              <w:rPr>
                <w:b/>
                <w:noProof/>
                <w:sz w:val="28"/>
              </w:rPr>
              <w:t>.0</w:t>
            </w:r>
          </w:p>
        </w:tc>
        <w:tc>
          <w:tcPr>
            <w:tcW w:w="143" w:type="dxa"/>
            <w:tcBorders>
              <w:right w:val="single" w:sz="4" w:space="0" w:color="auto"/>
            </w:tcBorders>
          </w:tcPr>
          <w:p w14:paraId="33E63B7F" w14:textId="77777777" w:rsidR="001E41F3" w:rsidRPr="003B3B9D" w:rsidRDefault="001E41F3">
            <w:pPr>
              <w:pStyle w:val="CRCoverPage"/>
              <w:spacing w:after="0"/>
              <w:rPr>
                <w:noProof/>
              </w:rPr>
            </w:pPr>
          </w:p>
        </w:tc>
      </w:tr>
      <w:tr w:rsidR="001E41F3" w:rsidRPr="003B3B9D" w14:paraId="2BB6973A" w14:textId="77777777" w:rsidTr="00547111">
        <w:tc>
          <w:tcPr>
            <w:tcW w:w="9641" w:type="dxa"/>
            <w:gridSpan w:val="9"/>
            <w:tcBorders>
              <w:left w:val="single" w:sz="4" w:space="0" w:color="auto"/>
              <w:right w:val="single" w:sz="4" w:space="0" w:color="auto"/>
            </w:tcBorders>
          </w:tcPr>
          <w:p w14:paraId="6FE7D3D5" w14:textId="77777777" w:rsidR="001E41F3" w:rsidRPr="003B3B9D" w:rsidRDefault="001E41F3">
            <w:pPr>
              <w:pStyle w:val="CRCoverPage"/>
              <w:spacing w:after="0"/>
              <w:rPr>
                <w:noProof/>
              </w:rPr>
            </w:pPr>
          </w:p>
        </w:tc>
      </w:tr>
      <w:tr w:rsidR="001E41F3" w:rsidRPr="003B3B9D" w14:paraId="6DA129F4" w14:textId="77777777" w:rsidTr="00547111">
        <w:tc>
          <w:tcPr>
            <w:tcW w:w="9641" w:type="dxa"/>
            <w:gridSpan w:val="9"/>
            <w:tcBorders>
              <w:top w:val="single" w:sz="4" w:space="0" w:color="auto"/>
            </w:tcBorders>
          </w:tcPr>
          <w:p w14:paraId="16D467DC" w14:textId="77777777" w:rsidR="001E41F3" w:rsidRPr="003B3B9D" w:rsidRDefault="001E41F3">
            <w:pPr>
              <w:pStyle w:val="CRCoverPage"/>
              <w:spacing w:after="0"/>
              <w:jc w:val="center"/>
              <w:rPr>
                <w:rFonts w:cs="Arial"/>
                <w:i/>
                <w:noProof/>
              </w:rPr>
            </w:pPr>
            <w:r w:rsidRPr="003B3B9D">
              <w:rPr>
                <w:rFonts w:cs="Arial"/>
                <w:i/>
                <w:noProof/>
              </w:rPr>
              <w:t xml:space="preserve">For </w:t>
            </w:r>
            <w:hyperlink r:id="rId8" w:anchor="_blank" w:history="1">
              <w:r w:rsidRPr="003B3B9D">
                <w:rPr>
                  <w:rStyle w:val="Hyperlink"/>
                  <w:rFonts w:cs="Arial"/>
                  <w:b/>
                  <w:i/>
                  <w:noProof/>
                  <w:color w:val="FF0000"/>
                </w:rPr>
                <w:t>HE</w:t>
              </w:r>
              <w:bookmarkStart w:id="0" w:name="_Hlt497126619"/>
              <w:r w:rsidRPr="003B3B9D">
                <w:rPr>
                  <w:rStyle w:val="Hyperlink"/>
                  <w:rFonts w:cs="Arial"/>
                  <w:b/>
                  <w:i/>
                  <w:noProof/>
                  <w:color w:val="FF0000"/>
                </w:rPr>
                <w:t>L</w:t>
              </w:r>
              <w:bookmarkEnd w:id="0"/>
              <w:r w:rsidRPr="003B3B9D">
                <w:rPr>
                  <w:rStyle w:val="Hyperlink"/>
                  <w:rFonts w:cs="Arial"/>
                  <w:b/>
                  <w:i/>
                  <w:noProof/>
                  <w:color w:val="FF0000"/>
                </w:rPr>
                <w:t>P</w:t>
              </w:r>
            </w:hyperlink>
            <w:r w:rsidRPr="003B3B9D">
              <w:rPr>
                <w:rFonts w:cs="Arial"/>
                <w:b/>
                <w:i/>
                <w:noProof/>
                <w:color w:val="FF0000"/>
              </w:rPr>
              <w:t xml:space="preserve"> </w:t>
            </w:r>
            <w:r w:rsidRPr="003B3B9D">
              <w:rPr>
                <w:rFonts w:cs="Arial"/>
                <w:i/>
                <w:noProof/>
              </w:rPr>
              <w:t>on using this form</w:t>
            </w:r>
            <w:r w:rsidR="0051580D" w:rsidRPr="003B3B9D">
              <w:rPr>
                <w:rFonts w:cs="Arial"/>
                <w:i/>
                <w:noProof/>
              </w:rPr>
              <w:t>: c</w:t>
            </w:r>
            <w:r w:rsidR="00F25D98" w:rsidRPr="003B3B9D">
              <w:rPr>
                <w:rFonts w:cs="Arial"/>
                <w:i/>
                <w:noProof/>
              </w:rPr>
              <w:t xml:space="preserve">omprehensive instructions can be found at </w:t>
            </w:r>
            <w:r w:rsidR="001B7A65" w:rsidRPr="003B3B9D">
              <w:rPr>
                <w:rFonts w:cs="Arial"/>
                <w:i/>
                <w:noProof/>
              </w:rPr>
              <w:br/>
            </w:r>
            <w:hyperlink r:id="rId9" w:history="1">
              <w:r w:rsidR="00DE34CF" w:rsidRPr="003B3B9D">
                <w:rPr>
                  <w:rStyle w:val="Hyperlink"/>
                  <w:rFonts w:cs="Arial"/>
                  <w:i/>
                  <w:noProof/>
                </w:rPr>
                <w:t>http://www.3gpp.org/Change-Requests</w:t>
              </w:r>
            </w:hyperlink>
            <w:r w:rsidR="00F25D98" w:rsidRPr="003B3B9D">
              <w:rPr>
                <w:rFonts w:cs="Arial"/>
                <w:i/>
                <w:noProof/>
              </w:rPr>
              <w:t>.</w:t>
            </w:r>
          </w:p>
        </w:tc>
      </w:tr>
      <w:tr w:rsidR="001E41F3" w:rsidRPr="003B3B9D" w14:paraId="78BC667F" w14:textId="77777777" w:rsidTr="00547111">
        <w:tc>
          <w:tcPr>
            <w:tcW w:w="9641" w:type="dxa"/>
            <w:gridSpan w:val="9"/>
          </w:tcPr>
          <w:p w14:paraId="5AD356F9" w14:textId="77777777" w:rsidR="001E41F3" w:rsidRPr="003B3B9D" w:rsidRDefault="001E41F3">
            <w:pPr>
              <w:pStyle w:val="CRCoverPage"/>
              <w:spacing w:after="0"/>
              <w:rPr>
                <w:noProof/>
                <w:sz w:val="8"/>
                <w:szCs w:val="8"/>
              </w:rPr>
            </w:pPr>
          </w:p>
        </w:tc>
      </w:tr>
    </w:tbl>
    <w:p w14:paraId="6EB50062" w14:textId="77777777" w:rsidR="001E41F3" w:rsidRPr="003B3B9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B3B9D" w14:paraId="2015A979" w14:textId="77777777" w:rsidTr="00A7671C">
        <w:tc>
          <w:tcPr>
            <w:tcW w:w="2835" w:type="dxa"/>
          </w:tcPr>
          <w:p w14:paraId="30DC9F52" w14:textId="77777777" w:rsidR="00F25D98" w:rsidRPr="003B3B9D" w:rsidRDefault="00F25D98" w:rsidP="001E41F3">
            <w:pPr>
              <w:pStyle w:val="CRCoverPage"/>
              <w:tabs>
                <w:tab w:val="right" w:pos="2751"/>
              </w:tabs>
              <w:spacing w:after="0"/>
              <w:rPr>
                <w:b/>
                <w:i/>
                <w:noProof/>
              </w:rPr>
            </w:pPr>
            <w:r w:rsidRPr="003B3B9D">
              <w:rPr>
                <w:b/>
                <w:i/>
                <w:noProof/>
              </w:rPr>
              <w:t>Proposed change</w:t>
            </w:r>
            <w:r w:rsidR="00A7671C" w:rsidRPr="003B3B9D">
              <w:rPr>
                <w:b/>
                <w:i/>
                <w:noProof/>
              </w:rPr>
              <w:t xml:space="preserve"> </w:t>
            </w:r>
            <w:r w:rsidRPr="003B3B9D">
              <w:rPr>
                <w:b/>
                <w:i/>
                <w:noProof/>
              </w:rPr>
              <w:t>affects:</w:t>
            </w:r>
          </w:p>
        </w:tc>
        <w:tc>
          <w:tcPr>
            <w:tcW w:w="1418" w:type="dxa"/>
          </w:tcPr>
          <w:p w14:paraId="1AD8E009" w14:textId="77777777" w:rsidR="00F25D98" w:rsidRPr="003B3B9D" w:rsidRDefault="00F25D98" w:rsidP="001E41F3">
            <w:pPr>
              <w:pStyle w:val="CRCoverPage"/>
              <w:spacing w:after="0"/>
              <w:jc w:val="right"/>
              <w:rPr>
                <w:noProof/>
              </w:rPr>
            </w:pPr>
            <w:r w:rsidRPr="003B3B9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Pr="003B3B9D"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Pr="003B3B9D" w:rsidRDefault="00F25D98" w:rsidP="001E41F3">
            <w:pPr>
              <w:pStyle w:val="CRCoverPage"/>
              <w:spacing w:after="0"/>
              <w:jc w:val="right"/>
              <w:rPr>
                <w:noProof/>
                <w:u w:val="single"/>
              </w:rPr>
            </w:pPr>
            <w:r w:rsidRPr="003B3B9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Pr="003B3B9D" w:rsidRDefault="003E43C0" w:rsidP="001E41F3">
            <w:pPr>
              <w:pStyle w:val="CRCoverPage"/>
              <w:spacing w:after="0"/>
              <w:jc w:val="center"/>
              <w:rPr>
                <w:b/>
                <w:caps/>
                <w:noProof/>
              </w:rPr>
            </w:pPr>
            <w:r w:rsidRPr="003B3B9D">
              <w:rPr>
                <w:b/>
                <w:caps/>
                <w:noProof/>
              </w:rPr>
              <w:t>x</w:t>
            </w:r>
          </w:p>
        </w:tc>
        <w:tc>
          <w:tcPr>
            <w:tcW w:w="2126" w:type="dxa"/>
          </w:tcPr>
          <w:p w14:paraId="458956AB" w14:textId="77777777" w:rsidR="00F25D98" w:rsidRPr="003B3B9D" w:rsidRDefault="00F25D98" w:rsidP="001E41F3">
            <w:pPr>
              <w:pStyle w:val="CRCoverPage"/>
              <w:spacing w:after="0"/>
              <w:jc w:val="right"/>
              <w:rPr>
                <w:noProof/>
                <w:u w:val="single"/>
              </w:rPr>
            </w:pPr>
            <w:r w:rsidRPr="003B3B9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30A163A5" w:rsidR="00F25D98" w:rsidRPr="003B3B9D" w:rsidRDefault="00F25D98" w:rsidP="001E41F3">
            <w:pPr>
              <w:pStyle w:val="CRCoverPage"/>
              <w:spacing w:after="0"/>
              <w:jc w:val="center"/>
              <w:rPr>
                <w:b/>
                <w:caps/>
                <w:noProof/>
              </w:rPr>
            </w:pPr>
          </w:p>
        </w:tc>
        <w:tc>
          <w:tcPr>
            <w:tcW w:w="1418" w:type="dxa"/>
            <w:tcBorders>
              <w:left w:val="nil"/>
            </w:tcBorders>
          </w:tcPr>
          <w:p w14:paraId="54E75060" w14:textId="77777777" w:rsidR="00F25D98" w:rsidRPr="003B3B9D" w:rsidRDefault="00F25D98" w:rsidP="001E41F3">
            <w:pPr>
              <w:pStyle w:val="CRCoverPage"/>
              <w:spacing w:after="0"/>
              <w:jc w:val="right"/>
              <w:rPr>
                <w:noProof/>
              </w:rPr>
            </w:pPr>
            <w:r w:rsidRPr="003B3B9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Pr="003B3B9D" w:rsidRDefault="00F25D98" w:rsidP="001E41F3">
            <w:pPr>
              <w:pStyle w:val="CRCoverPage"/>
              <w:spacing w:after="0"/>
              <w:jc w:val="center"/>
              <w:rPr>
                <w:b/>
                <w:bCs/>
                <w:caps/>
                <w:noProof/>
              </w:rPr>
            </w:pPr>
          </w:p>
        </w:tc>
      </w:tr>
    </w:tbl>
    <w:p w14:paraId="7A133F73" w14:textId="77777777" w:rsidR="001E41F3" w:rsidRPr="003B3B9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B3B9D" w14:paraId="015017C8" w14:textId="77777777" w:rsidTr="00547111">
        <w:tc>
          <w:tcPr>
            <w:tcW w:w="9640" w:type="dxa"/>
            <w:gridSpan w:val="11"/>
          </w:tcPr>
          <w:p w14:paraId="4F761D55" w14:textId="77777777" w:rsidR="001E41F3" w:rsidRPr="003B3B9D" w:rsidRDefault="001E41F3">
            <w:pPr>
              <w:pStyle w:val="CRCoverPage"/>
              <w:spacing w:after="0"/>
              <w:rPr>
                <w:noProof/>
                <w:sz w:val="8"/>
                <w:szCs w:val="8"/>
              </w:rPr>
            </w:pPr>
          </w:p>
        </w:tc>
      </w:tr>
      <w:tr w:rsidR="004A6B07" w:rsidRPr="003B3B9D" w14:paraId="5C947050" w14:textId="77777777" w:rsidTr="00547111">
        <w:tc>
          <w:tcPr>
            <w:tcW w:w="1843" w:type="dxa"/>
            <w:tcBorders>
              <w:top w:val="single" w:sz="4" w:space="0" w:color="auto"/>
              <w:left w:val="single" w:sz="4" w:space="0" w:color="auto"/>
            </w:tcBorders>
          </w:tcPr>
          <w:p w14:paraId="78ACF539" w14:textId="77777777" w:rsidR="004A6B07" w:rsidRPr="003B3B9D" w:rsidRDefault="004A6B07" w:rsidP="004A6B07">
            <w:pPr>
              <w:pStyle w:val="CRCoverPage"/>
              <w:tabs>
                <w:tab w:val="right" w:pos="1759"/>
              </w:tabs>
              <w:spacing w:after="0"/>
              <w:rPr>
                <w:b/>
                <w:i/>
                <w:noProof/>
              </w:rPr>
            </w:pPr>
            <w:r w:rsidRPr="003B3B9D">
              <w:rPr>
                <w:b/>
                <w:i/>
                <w:noProof/>
              </w:rPr>
              <w:t>Title:</w:t>
            </w:r>
            <w:r w:rsidRPr="003B3B9D">
              <w:rPr>
                <w:b/>
                <w:i/>
                <w:noProof/>
              </w:rPr>
              <w:tab/>
            </w:r>
          </w:p>
        </w:tc>
        <w:tc>
          <w:tcPr>
            <w:tcW w:w="7797" w:type="dxa"/>
            <w:gridSpan w:val="10"/>
            <w:tcBorders>
              <w:top w:val="single" w:sz="4" w:space="0" w:color="auto"/>
              <w:right w:val="single" w:sz="4" w:space="0" w:color="auto"/>
            </w:tcBorders>
            <w:shd w:val="pct30" w:color="FFFF00" w:fill="auto"/>
          </w:tcPr>
          <w:p w14:paraId="1E4873F0" w14:textId="0C195E84" w:rsidR="004A6B07" w:rsidRPr="003B3B9D" w:rsidRDefault="0076371C" w:rsidP="004A6B07">
            <w:pPr>
              <w:pStyle w:val="CRCoverPage"/>
              <w:spacing w:after="0"/>
              <w:ind w:left="100"/>
              <w:rPr>
                <w:noProof/>
              </w:rPr>
            </w:pPr>
            <w:r w:rsidRPr="003B3B9D">
              <w:rPr>
                <w:noProof/>
              </w:rPr>
              <w:t xml:space="preserve">Clarification for </w:t>
            </w:r>
            <w:r w:rsidRPr="003B3B9D">
              <w:rPr>
                <w:i/>
                <w:iCs/>
                <w:noProof/>
              </w:rPr>
              <w:t>SIB6</w:t>
            </w:r>
            <w:r w:rsidRPr="003B3B9D">
              <w:rPr>
                <w:noProof/>
              </w:rPr>
              <w:t xml:space="preserve">, </w:t>
            </w:r>
            <w:r w:rsidRPr="003B3B9D">
              <w:rPr>
                <w:i/>
                <w:iCs/>
                <w:noProof/>
              </w:rPr>
              <w:t>SIB7</w:t>
            </w:r>
            <w:r w:rsidRPr="003B3B9D">
              <w:rPr>
                <w:noProof/>
              </w:rPr>
              <w:t xml:space="preserve"> and </w:t>
            </w:r>
            <w:r w:rsidRPr="003B3B9D">
              <w:rPr>
                <w:i/>
                <w:iCs/>
                <w:noProof/>
              </w:rPr>
              <w:t>SIB</w:t>
            </w:r>
            <w:r w:rsidR="00EB425C">
              <w:rPr>
                <w:i/>
                <w:iCs/>
                <w:noProof/>
              </w:rPr>
              <w:t>8</w:t>
            </w:r>
            <w:r w:rsidRPr="003B3B9D">
              <w:rPr>
                <w:noProof/>
              </w:rPr>
              <w:t xml:space="preserve"> acquisition during </w:t>
            </w:r>
            <w:r w:rsidR="005437D8">
              <w:rPr>
                <w:noProof/>
              </w:rPr>
              <w:t xml:space="preserve">a </w:t>
            </w:r>
            <w:r w:rsidRPr="003B3B9D">
              <w:rPr>
                <w:noProof/>
              </w:rPr>
              <w:t>measurement gap</w:t>
            </w:r>
          </w:p>
        </w:tc>
      </w:tr>
      <w:tr w:rsidR="004A6B07" w:rsidRPr="003B3B9D" w14:paraId="09A0A046" w14:textId="77777777" w:rsidTr="00547111">
        <w:tc>
          <w:tcPr>
            <w:tcW w:w="1843" w:type="dxa"/>
            <w:tcBorders>
              <w:left w:val="single" w:sz="4" w:space="0" w:color="auto"/>
            </w:tcBorders>
          </w:tcPr>
          <w:p w14:paraId="45A59AC2"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3B3B9D" w:rsidRDefault="004A6B07" w:rsidP="004A6B07">
            <w:pPr>
              <w:pStyle w:val="CRCoverPage"/>
              <w:spacing w:after="0"/>
              <w:rPr>
                <w:noProof/>
                <w:sz w:val="8"/>
                <w:szCs w:val="8"/>
              </w:rPr>
            </w:pPr>
          </w:p>
        </w:tc>
      </w:tr>
      <w:tr w:rsidR="004A6B07" w:rsidRPr="003B3B9D" w14:paraId="0D159300" w14:textId="77777777" w:rsidTr="00547111">
        <w:tc>
          <w:tcPr>
            <w:tcW w:w="1843" w:type="dxa"/>
            <w:tcBorders>
              <w:left w:val="single" w:sz="4" w:space="0" w:color="auto"/>
            </w:tcBorders>
          </w:tcPr>
          <w:p w14:paraId="72315BFE" w14:textId="77777777" w:rsidR="004A6B07" w:rsidRPr="003B3B9D" w:rsidRDefault="004A6B07" w:rsidP="004A6B07">
            <w:pPr>
              <w:pStyle w:val="CRCoverPage"/>
              <w:tabs>
                <w:tab w:val="right" w:pos="1759"/>
              </w:tabs>
              <w:spacing w:after="0"/>
              <w:rPr>
                <w:b/>
                <w:i/>
                <w:noProof/>
              </w:rPr>
            </w:pPr>
            <w:r w:rsidRPr="003B3B9D">
              <w:rPr>
                <w:b/>
                <w:i/>
                <w:noProof/>
              </w:rPr>
              <w:t>Source to WG:</w:t>
            </w:r>
          </w:p>
        </w:tc>
        <w:tc>
          <w:tcPr>
            <w:tcW w:w="7797" w:type="dxa"/>
            <w:gridSpan w:val="10"/>
            <w:tcBorders>
              <w:right w:val="single" w:sz="4" w:space="0" w:color="auto"/>
            </w:tcBorders>
            <w:shd w:val="pct30" w:color="FFFF00" w:fill="auto"/>
          </w:tcPr>
          <w:p w14:paraId="6AA312D0" w14:textId="645B433C" w:rsidR="00907B46" w:rsidRPr="003B3B9D" w:rsidRDefault="00907B46" w:rsidP="004A6B07">
            <w:pPr>
              <w:pStyle w:val="CRCoverPage"/>
              <w:spacing w:after="0"/>
              <w:ind w:left="100"/>
              <w:rPr>
                <w:noProof/>
              </w:rPr>
            </w:pPr>
            <w:bookmarkStart w:id="1" w:name="_GoBack"/>
            <w:r w:rsidRPr="009C7CD1">
              <w:t xml:space="preserve">Ericsson, Qualcomm, </w:t>
            </w:r>
            <w:proofErr w:type="spellStart"/>
            <w:r w:rsidRPr="009C7CD1">
              <w:t>InterDigital</w:t>
            </w:r>
            <w:proofErr w:type="spellEnd"/>
            <w:r w:rsidRPr="009C7CD1">
              <w:t>, Nokia, NTT DOCOMO INC</w:t>
            </w:r>
            <w:bookmarkEnd w:id="1"/>
          </w:p>
        </w:tc>
      </w:tr>
      <w:tr w:rsidR="004A6B07" w:rsidRPr="003B3B9D" w14:paraId="13D58A59" w14:textId="77777777" w:rsidTr="00547111">
        <w:tc>
          <w:tcPr>
            <w:tcW w:w="1843" w:type="dxa"/>
            <w:tcBorders>
              <w:left w:val="single" w:sz="4" w:space="0" w:color="auto"/>
            </w:tcBorders>
          </w:tcPr>
          <w:p w14:paraId="0FB52DE3" w14:textId="77777777" w:rsidR="004A6B07" w:rsidRPr="003B3B9D" w:rsidRDefault="004A6B07" w:rsidP="004A6B07">
            <w:pPr>
              <w:pStyle w:val="CRCoverPage"/>
              <w:tabs>
                <w:tab w:val="right" w:pos="1759"/>
              </w:tabs>
              <w:spacing w:after="0"/>
              <w:rPr>
                <w:b/>
                <w:i/>
                <w:noProof/>
              </w:rPr>
            </w:pPr>
            <w:r w:rsidRPr="003B3B9D">
              <w:rPr>
                <w:b/>
                <w:i/>
                <w:noProof/>
              </w:rPr>
              <w:t>Source to TSG:</w:t>
            </w:r>
          </w:p>
        </w:tc>
        <w:tc>
          <w:tcPr>
            <w:tcW w:w="7797" w:type="dxa"/>
            <w:gridSpan w:val="10"/>
            <w:tcBorders>
              <w:right w:val="single" w:sz="4" w:space="0" w:color="auto"/>
            </w:tcBorders>
            <w:shd w:val="pct30" w:color="FFFF00" w:fill="auto"/>
          </w:tcPr>
          <w:p w14:paraId="34AE0A7F" w14:textId="77777777" w:rsidR="004A6B07" w:rsidRPr="003B3B9D" w:rsidRDefault="004A6B07" w:rsidP="004A6B07">
            <w:pPr>
              <w:pStyle w:val="CRCoverPage"/>
              <w:spacing w:after="0"/>
              <w:ind w:left="100"/>
              <w:rPr>
                <w:noProof/>
              </w:rPr>
            </w:pPr>
            <w:r w:rsidRPr="003B3B9D">
              <w:t>R2</w:t>
            </w:r>
          </w:p>
        </w:tc>
      </w:tr>
      <w:tr w:rsidR="004A6B07" w:rsidRPr="003B3B9D" w14:paraId="1FD8C0B9" w14:textId="77777777" w:rsidTr="00547111">
        <w:tc>
          <w:tcPr>
            <w:tcW w:w="1843" w:type="dxa"/>
            <w:tcBorders>
              <w:left w:val="single" w:sz="4" w:space="0" w:color="auto"/>
            </w:tcBorders>
          </w:tcPr>
          <w:p w14:paraId="02293481"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3B3B9D" w:rsidRDefault="004A6B07" w:rsidP="004A6B07">
            <w:pPr>
              <w:pStyle w:val="CRCoverPage"/>
              <w:spacing w:after="0"/>
              <w:rPr>
                <w:noProof/>
                <w:sz w:val="8"/>
                <w:szCs w:val="8"/>
              </w:rPr>
            </w:pPr>
          </w:p>
        </w:tc>
      </w:tr>
      <w:tr w:rsidR="004A6B07" w:rsidRPr="003B3B9D" w14:paraId="49D8899C" w14:textId="77777777" w:rsidTr="00547111">
        <w:tc>
          <w:tcPr>
            <w:tcW w:w="1843" w:type="dxa"/>
            <w:tcBorders>
              <w:left w:val="single" w:sz="4" w:space="0" w:color="auto"/>
            </w:tcBorders>
          </w:tcPr>
          <w:p w14:paraId="59663D29" w14:textId="77777777" w:rsidR="004A6B07" w:rsidRPr="003B3B9D" w:rsidRDefault="004A6B07" w:rsidP="004A6B07">
            <w:pPr>
              <w:pStyle w:val="CRCoverPage"/>
              <w:tabs>
                <w:tab w:val="right" w:pos="1759"/>
              </w:tabs>
              <w:spacing w:after="0"/>
              <w:rPr>
                <w:b/>
                <w:i/>
                <w:noProof/>
              </w:rPr>
            </w:pPr>
            <w:r w:rsidRPr="003B3B9D">
              <w:rPr>
                <w:b/>
                <w:i/>
                <w:noProof/>
              </w:rPr>
              <w:t>Work item code:</w:t>
            </w:r>
          </w:p>
        </w:tc>
        <w:tc>
          <w:tcPr>
            <w:tcW w:w="3686" w:type="dxa"/>
            <w:gridSpan w:val="5"/>
            <w:shd w:val="pct30" w:color="FFFF00" w:fill="auto"/>
          </w:tcPr>
          <w:p w14:paraId="42453CCA" w14:textId="77777777" w:rsidR="004A6B07" w:rsidRPr="003B3B9D" w:rsidRDefault="004A6B07" w:rsidP="004A6B07">
            <w:pPr>
              <w:pStyle w:val="CRCoverPage"/>
              <w:spacing w:after="0"/>
              <w:ind w:left="100"/>
              <w:rPr>
                <w:noProof/>
              </w:rPr>
            </w:pPr>
            <w:r w:rsidRPr="003B3B9D">
              <w:rPr>
                <w:noProof/>
              </w:rPr>
              <w:t>NR_newRAT-Core</w:t>
            </w:r>
          </w:p>
        </w:tc>
        <w:tc>
          <w:tcPr>
            <w:tcW w:w="567" w:type="dxa"/>
            <w:tcBorders>
              <w:left w:val="nil"/>
            </w:tcBorders>
          </w:tcPr>
          <w:p w14:paraId="7539E4A0" w14:textId="77777777" w:rsidR="004A6B07" w:rsidRPr="003B3B9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3B3B9D" w:rsidRDefault="004A6B07" w:rsidP="004A6B07">
            <w:pPr>
              <w:pStyle w:val="CRCoverPage"/>
              <w:spacing w:after="0"/>
              <w:jc w:val="right"/>
              <w:rPr>
                <w:noProof/>
              </w:rPr>
            </w:pPr>
            <w:r w:rsidRPr="003B3B9D">
              <w:rPr>
                <w:b/>
                <w:i/>
                <w:noProof/>
              </w:rPr>
              <w:t>Date:</w:t>
            </w:r>
          </w:p>
        </w:tc>
        <w:tc>
          <w:tcPr>
            <w:tcW w:w="2127" w:type="dxa"/>
            <w:tcBorders>
              <w:right w:val="single" w:sz="4" w:space="0" w:color="auto"/>
            </w:tcBorders>
            <w:shd w:val="pct30" w:color="FFFF00" w:fill="auto"/>
          </w:tcPr>
          <w:p w14:paraId="5749EB66" w14:textId="5F543314" w:rsidR="004A6B07" w:rsidRPr="003B3B9D" w:rsidRDefault="004A6B07" w:rsidP="004A6B07">
            <w:pPr>
              <w:pStyle w:val="CRCoverPage"/>
              <w:spacing w:after="0"/>
              <w:ind w:left="100"/>
              <w:rPr>
                <w:noProof/>
              </w:rPr>
            </w:pPr>
            <w:r w:rsidRPr="003B3B9D">
              <w:t>20</w:t>
            </w:r>
            <w:r w:rsidR="00583397" w:rsidRPr="003B3B9D">
              <w:t>20</w:t>
            </w:r>
            <w:r w:rsidRPr="003B3B9D">
              <w:t>-</w:t>
            </w:r>
            <w:r w:rsidR="00583397" w:rsidRPr="003B3B9D">
              <w:t>0</w:t>
            </w:r>
            <w:r w:rsidR="00DD1304" w:rsidRPr="003B3B9D">
              <w:t>4</w:t>
            </w:r>
            <w:r w:rsidRPr="003B3B9D">
              <w:t>-</w:t>
            </w:r>
            <w:r w:rsidR="00055CA2">
              <w:t>2</w:t>
            </w:r>
            <w:r w:rsidR="009035C6">
              <w:t>9</w:t>
            </w:r>
          </w:p>
        </w:tc>
      </w:tr>
      <w:tr w:rsidR="004A6B07" w:rsidRPr="003B3B9D" w14:paraId="48D41785" w14:textId="77777777" w:rsidTr="00547111">
        <w:tc>
          <w:tcPr>
            <w:tcW w:w="1843" w:type="dxa"/>
            <w:tcBorders>
              <w:left w:val="single" w:sz="4" w:space="0" w:color="auto"/>
            </w:tcBorders>
          </w:tcPr>
          <w:p w14:paraId="1324128C" w14:textId="77777777" w:rsidR="004A6B07" w:rsidRPr="003B3B9D" w:rsidRDefault="004A6B07" w:rsidP="004A6B07">
            <w:pPr>
              <w:pStyle w:val="CRCoverPage"/>
              <w:spacing w:after="0"/>
              <w:rPr>
                <w:b/>
                <w:i/>
                <w:noProof/>
                <w:sz w:val="8"/>
                <w:szCs w:val="8"/>
              </w:rPr>
            </w:pPr>
          </w:p>
        </w:tc>
        <w:tc>
          <w:tcPr>
            <w:tcW w:w="1986" w:type="dxa"/>
            <w:gridSpan w:val="4"/>
          </w:tcPr>
          <w:p w14:paraId="69E83569" w14:textId="77777777" w:rsidR="004A6B07" w:rsidRPr="003B3B9D" w:rsidRDefault="004A6B07" w:rsidP="004A6B07">
            <w:pPr>
              <w:pStyle w:val="CRCoverPage"/>
              <w:spacing w:after="0"/>
              <w:rPr>
                <w:noProof/>
                <w:sz w:val="8"/>
                <w:szCs w:val="8"/>
              </w:rPr>
            </w:pPr>
          </w:p>
        </w:tc>
        <w:tc>
          <w:tcPr>
            <w:tcW w:w="2267" w:type="dxa"/>
            <w:gridSpan w:val="2"/>
          </w:tcPr>
          <w:p w14:paraId="0C55F1F6" w14:textId="77777777" w:rsidR="004A6B07" w:rsidRPr="003B3B9D" w:rsidRDefault="004A6B07" w:rsidP="004A6B07">
            <w:pPr>
              <w:pStyle w:val="CRCoverPage"/>
              <w:spacing w:after="0"/>
              <w:rPr>
                <w:noProof/>
                <w:sz w:val="8"/>
                <w:szCs w:val="8"/>
              </w:rPr>
            </w:pPr>
          </w:p>
        </w:tc>
        <w:tc>
          <w:tcPr>
            <w:tcW w:w="1417" w:type="dxa"/>
            <w:gridSpan w:val="3"/>
          </w:tcPr>
          <w:p w14:paraId="583024A9" w14:textId="77777777" w:rsidR="004A6B07" w:rsidRPr="003B3B9D"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3B3B9D" w:rsidRDefault="004A6B07" w:rsidP="004A6B07">
            <w:pPr>
              <w:pStyle w:val="CRCoverPage"/>
              <w:spacing w:after="0"/>
              <w:rPr>
                <w:noProof/>
                <w:sz w:val="8"/>
                <w:szCs w:val="8"/>
              </w:rPr>
            </w:pPr>
          </w:p>
        </w:tc>
      </w:tr>
      <w:tr w:rsidR="004A6B07" w:rsidRPr="003B3B9D" w14:paraId="2E9978DF" w14:textId="77777777" w:rsidTr="00547111">
        <w:trPr>
          <w:cantSplit/>
        </w:trPr>
        <w:tc>
          <w:tcPr>
            <w:tcW w:w="1843" w:type="dxa"/>
            <w:tcBorders>
              <w:left w:val="single" w:sz="4" w:space="0" w:color="auto"/>
            </w:tcBorders>
          </w:tcPr>
          <w:p w14:paraId="0B971346" w14:textId="77777777" w:rsidR="004A6B07" w:rsidRPr="003B3B9D" w:rsidRDefault="004A6B07" w:rsidP="004A6B07">
            <w:pPr>
              <w:pStyle w:val="CRCoverPage"/>
              <w:tabs>
                <w:tab w:val="right" w:pos="1759"/>
              </w:tabs>
              <w:spacing w:after="0"/>
              <w:rPr>
                <w:b/>
                <w:i/>
                <w:noProof/>
              </w:rPr>
            </w:pPr>
            <w:r w:rsidRPr="003B3B9D">
              <w:rPr>
                <w:b/>
                <w:i/>
                <w:noProof/>
              </w:rPr>
              <w:t>Category:</w:t>
            </w:r>
          </w:p>
        </w:tc>
        <w:tc>
          <w:tcPr>
            <w:tcW w:w="851" w:type="dxa"/>
            <w:shd w:val="pct30" w:color="FFFF00" w:fill="auto"/>
          </w:tcPr>
          <w:p w14:paraId="3DCB229F" w14:textId="77777777" w:rsidR="004A6B07" w:rsidRPr="003B3B9D" w:rsidRDefault="004A6B07" w:rsidP="004A6B07">
            <w:pPr>
              <w:pStyle w:val="CRCoverPage"/>
              <w:spacing w:after="0"/>
              <w:ind w:left="100" w:right="-609"/>
              <w:rPr>
                <w:b/>
                <w:noProof/>
              </w:rPr>
            </w:pPr>
            <w:r w:rsidRPr="003B3B9D">
              <w:rPr>
                <w:b/>
                <w:noProof/>
              </w:rPr>
              <w:fldChar w:fldCharType="begin"/>
            </w:r>
            <w:r w:rsidRPr="003B3B9D">
              <w:rPr>
                <w:b/>
                <w:noProof/>
              </w:rPr>
              <w:instrText xml:space="preserve"> DOCPROPERTY  Cat  \* MERGEFORMAT </w:instrText>
            </w:r>
            <w:r w:rsidRPr="003B3B9D">
              <w:rPr>
                <w:b/>
                <w:noProof/>
              </w:rPr>
              <w:fldChar w:fldCharType="separate"/>
            </w:r>
            <w:r w:rsidR="00F90CDC" w:rsidRPr="003B3B9D">
              <w:rPr>
                <w:b/>
                <w:noProof/>
              </w:rPr>
              <w:t>F</w:t>
            </w:r>
            <w:r w:rsidRPr="003B3B9D">
              <w:rPr>
                <w:b/>
                <w:noProof/>
              </w:rPr>
              <w:fldChar w:fldCharType="end"/>
            </w:r>
          </w:p>
        </w:tc>
        <w:tc>
          <w:tcPr>
            <w:tcW w:w="3402" w:type="dxa"/>
            <w:gridSpan w:val="5"/>
            <w:tcBorders>
              <w:left w:val="nil"/>
            </w:tcBorders>
          </w:tcPr>
          <w:p w14:paraId="34FBFE76" w14:textId="77777777" w:rsidR="004A6B07" w:rsidRPr="003B3B9D" w:rsidRDefault="004A6B07" w:rsidP="004A6B07">
            <w:pPr>
              <w:pStyle w:val="CRCoverPage"/>
              <w:spacing w:after="0"/>
              <w:rPr>
                <w:noProof/>
              </w:rPr>
            </w:pPr>
          </w:p>
        </w:tc>
        <w:tc>
          <w:tcPr>
            <w:tcW w:w="1417" w:type="dxa"/>
            <w:gridSpan w:val="3"/>
            <w:tcBorders>
              <w:left w:val="nil"/>
            </w:tcBorders>
          </w:tcPr>
          <w:p w14:paraId="425DC065" w14:textId="77777777" w:rsidR="004A6B07" w:rsidRPr="003B3B9D" w:rsidRDefault="004A6B07" w:rsidP="004A6B07">
            <w:pPr>
              <w:pStyle w:val="CRCoverPage"/>
              <w:spacing w:after="0"/>
              <w:jc w:val="right"/>
              <w:rPr>
                <w:b/>
                <w:i/>
                <w:noProof/>
              </w:rPr>
            </w:pPr>
            <w:r w:rsidRPr="003B3B9D">
              <w:rPr>
                <w:b/>
                <w:i/>
                <w:noProof/>
              </w:rPr>
              <w:t>Release:</w:t>
            </w:r>
          </w:p>
        </w:tc>
        <w:tc>
          <w:tcPr>
            <w:tcW w:w="2127" w:type="dxa"/>
            <w:tcBorders>
              <w:right w:val="single" w:sz="4" w:space="0" w:color="auto"/>
            </w:tcBorders>
            <w:shd w:val="pct30" w:color="FFFF00" w:fill="auto"/>
          </w:tcPr>
          <w:p w14:paraId="21AAC021" w14:textId="02697A83" w:rsidR="004A6B07" w:rsidRPr="003B3B9D" w:rsidRDefault="004A6B07" w:rsidP="004A6B07">
            <w:pPr>
              <w:pStyle w:val="CRCoverPage"/>
              <w:spacing w:after="0"/>
              <w:ind w:left="100"/>
              <w:rPr>
                <w:noProof/>
              </w:rPr>
            </w:pPr>
            <w:r w:rsidRPr="003B3B9D">
              <w:t>R</w:t>
            </w:r>
            <w:r w:rsidR="00EB425C">
              <w:t>el</w:t>
            </w:r>
            <w:r w:rsidRPr="003B3B9D">
              <w:t>-15</w:t>
            </w:r>
          </w:p>
        </w:tc>
      </w:tr>
      <w:tr w:rsidR="001E41F3" w:rsidRPr="003B3B9D" w14:paraId="1539F8F2" w14:textId="77777777" w:rsidTr="00547111">
        <w:tc>
          <w:tcPr>
            <w:tcW w:w="1843" w:type="dxa"/>
            <w:tcBorders>
              <w:left w:val="single" w:sz="4" w:space="0" w:color="auto"/>
              <w:bottom w:val="single" w:sz="4" w:space="0" w:color="auto"/>
            </w:tcBorders>
          </w:tcPr>
          <w:p w14:paraId="50BED668" w14:textId="77777777" w:rsidR="001E41F3" w:rsidRPr="003B3B9D"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Pr="003B3B9D" w:rsidRDefault="001E41F3">
            <w:pPr>
              <w:pStyle w:val="CRCoverPage"/>
              <w:spacing w:after="0"/>
              <w:ind w:left="383" w:hanging="383"/>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categories:</w:t>
            </w:r>
            <w:r w:rsidRPr="003B3B9D">
              <w:rPr>
                <w:b/>
                <w:i/>
                <w:noProof/>
                <w:sz w:val="18"/>
              </w:rPr>
              <w:br/>
              <w:t>F</w:t>
            </w:r>
            <w:r w:rsidRPr="003B3B9D">
              <w:rPr>
                <w:i/>
                <w:noProof/>
                <w:sz w:val="18"/>
              </w:rPr>
              <w:t xml:space="preserve">  (correction)</w:t>
            </w:r>
            <w:r w:rsidRPr="003B3B9D">
              <w:rPr>
                <w:i/>
                <w:noProof/>
                <w:sz w:val="18"/>
              </w:rPr>
              <w:br/>
            </w:r>
            <w:r w:rsidRPr="003B3B9D">
              <w:rPr>
                <w:b/>
                <w:i/>
                <w:noProof/>
                <w:sz w:val="18"/>
              </w:rPr>
              <w:t>A</w:t>
            </w:r>
            <w:r w:rsidRPr="003B3B9D">
              <w:rPr>
                <w:i/>
                <w:noProof/>
                <w:sz w:val="18"/>
              </w:rPr>
              <w:t xml:space="preserve">  (</w:t>
            </w:r>
            <w:r w:rsidR="00DE34CF" w:rsidRPr="003B3B9D">
              <w:rPr>
                <w:i/>
                <w:noProof/>
                <w:sz w:val="18"/>
              </w:rPr>
              <w:t xml:space="preserve">mirror </w:t>
            </w:r>
            <w:r w:rsidRPr="003B3B9D">
              <w:rPr>
                <w:i/>
                <w:noProof/>
                <w:sz w:val="18"/>
              </w:rPr>
              <w:t>correspond</w:t>
            </w:r>
            <w:r w:rsidR="00DE34CF" w:rsidRPr="003B3B9D">
              <w:rPr>
                <w:i/>
                <w:noProof/>
                <w:sz w:val="18"/>
              </w:rPr>
              <w:t xml:space="preserve">ing </w:t>
            </w:r>
            <w:r w:rsidRPr="003B3B9D">
              <w:rPr>
                <w:i/>
                <w:noProof/>
                <w:sz w:val="18"/>
              </w:rPr>
              <w:t xml:space="preserve">to a </w:t>
            </w:r>
            <w:r w:rsidR="00DE34CF" w:rsidRPr="003B3B9D">
              <w:rPr>
                <w:i/>
                <w:noProof/>
                <w:sz w:val="18"/>
              </w:rPr>
              <w:t xml:space="preserve">change </w:t>
            </w:r>
            <w:r w:rsidRPr="003B3B9D">
              <w:rPr>
                <w:i/>
                <w:noProof/>
                <w:sz w:val="18"/>
              </w:rPr>
              <w:t>in an earlier release)</w:t>
            </w:r>
            <w:r w:rsidRPr="003B3B9D">
              <w:rPr>
                <w:i/>
                <w:noProof/>
                <w:sz w:val="18"/>
              </w:rPr>
              <w:br/>
            </w:r>
            <w:r w:rsidRPr="003B3B9D">
              <w:rPr>
                <w:b/>
                <w:i/>
                <w:noProof/>
                <w:sz w:val="18"/>
              </w:rPr>
              <w:t>B</w:t>
            </w:r>
            <w:r w:rsidRPr="003B3B9D">
              <w:rPr>
                <w:i/>
                <w:noProof/>
                <w:sz w:val="18"/>
              </w:rPr>
              <w:t xml:space="preserve">  (addition of feature), </w:t>
            </w:r>
            <w:r w:rsidRPr="003B3B9D">
              <w:rPr>
                <w:i/>
                <w:noProof/>
                <w:sz w:val="18"/>
              </w:rPr>
              <w:br/>
            </w:r>
            <w:r w:rsidRPr="003B3B9D">
              <w:rPr>
                <w:b/>
                <w:i/>
                <w:noProof/>
                <w:sz w:val="18"/>
              </w:rPr>
              <w:t>C</w:t>
            </w:r>
            <w:r w:rsidRPr="003B3B9D">
              <w:rPr>
                <w:i/>
                <w:noProof/>
                <w:sz w:val="18"/>
              </w:rPr>
              <w:t xml:space="preserve">  (functional modification of feature)</w:t>
            </w:r>
            <w:r w:rsidRPr="003B3B9D">
              <w:rPr>
                <w:i/>
                <w:noProof/>
                <w:sz w:val="18"/>
              </w:rPr>
              <w:br/>
            </w:r>
            <w:r w:rsidRPr="003B3B9D">
              <w:rPr>
                <w:b/>
                <w:i/>
                <w:noProof/>
                <w:sz w:val="18"/>
              </w:rPr>
              <w:t>D</w:t>
            </w:r>
            <w:r w:rsidRPr="003B3B9D">
              <w:rPr>
                <w:i/>
                <w:noProof/>
                <w:sz w:val="18"/>
              </w:rPr>
              <w:t xml:space="preserve">  (editorial modification)</w:t>
            </w:r>
          </w:p>
          <w:p w14:paraId="21BB5371" w14:textId="77777777" w:rsidR="001E41F3" w:rsidRPr="003B3B9D" w:rsidRDefault="001E41F3">
            <w:pPr>
              <w:pStyle w:val="CRCoverPage"/>
              <w:rPr>
                <w:noProof/>
              </w:rPr>
            </w:pPr>
            <w:r w:rsidRPr="003B3B9D">
              <w:rPr>
                <w:noProof/>
                <w:sz w:val="18"/>
              </w:rPr>
              <w:t>Detailed explanations of the above categories can</w:t>
            </w:r>
            <w:r w:rsidRPr="003B3B9D">
              <w:rPr>
                <w:noProof/>
                <w:sz w:val="18"/>
              </w:rPr>
              <w:br/>
              <w:t xml:space="preserve">be found in 3GPP </w:t>
            </w:r>
            <w:hyperlink r:id="rId10" w:history="1">
              <w:r w:rsidRPr="003B3B9D">
                <w:rPr>
                  <w:rStyle w:val="Hyperlink"/>
                  <w:noProof/>
                  <w:sz w:val="18"/>
                </w:rPr>
                <w:t>TR 21.900</w:t>
              </w:r>
            </w:hyperlink>
            <w:r w:rsidRPr="003B3B9D">
              <w:rPr>
                <w:noProof/>
                <w:sz w:val="18"/>
              </w:rPr>
              <w:t>.</w:t>
            </w:r>
          </w:p>
        </w:tc>
        <w:tc>
          <w:tcPr>
            <w:tcW w:w="3120" w:type="dxa"/>
            <w:gridSpan w:val="2"/>
            <w:tcBorders>
              <w:bottom w:val="single" w:sz="4" w:space="0" w:color="auto"/>
              <w:right w:val="single" w:sz="4" w:space="0" w:color="auto"/>
            </w:tcBorders>
          </w:tcPr>
          <w:p w14:paraId="2A7CEA6C" w14:textId="77777777" w:rsidR="000C038A" w:rsidRPr="003B3B9D" w:rsidRDefault="001E41F3" w:rsidP="00BD6BB8">
            <w:pPr>
              <w:pStyle w:val="CRCoverPage"/>
              <w:tabs>
                <w:tab w:val="left" w:pos="950"/>
              </w:tabs>
              <w:spacing w:after="0"/>
              <w:ind w:left="241" w:hanging="241"/>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releases:</w:t>
            </w:r>
            <w:r w:rsidRPr="003B3B9D">
              <w:rPr>
                <w:i/>
                <w:noProof/>
                <w:sz w:val="18"/>
              </w:rPr>
              <w:br/>
              <w:t>Rel-8</w:t>
            </w:r>
            <w:r w:rsidRPr="003B3B9D">
              <w:rPr>
                <w:i/>
                <w:noProof/>
                <w:sz w:val="18"/>
              </w:rPr>
              <w:tab/>
              <w:t>(Release 8)</w:t>
            </w:r>
            <w:r w:rsidR="007C2097" w:rsidRPr="003B3B9D">
              <w:rPr>
                <w:i/>
                <w:noProof/>
                <w:sz w:val="18"/>
              </w:rPr>
              <w:br/>
              <w:t>Rel-9</w:t>
            </w:r>
            <w:r w:rsidR="007C2097" w:rsidRPr="003B3B9D">
              <w:rPr>
                <w:i/>
                <w:noProof/>
                <w:sz w:val="18"/>
              </w:rPr>
              <w:tab/>
              <w:t>(Release 9)</w:t>
            </w:r>
            <w:r w:rsidR="009777D9" w:rsidRPr="003B3B9D">
              <w:rPr>
                <w:i/>
                <w:noProof/>
                <w:sz w:val="18"/>
              </w:rPr>
              <w:br/>
              <w:t>Rel-10</w:t>
            </w:r>
            <w:r w:rsidR="009777D9" w:rsidRPr="003B3B9D">
              <w:rPr>
                <w:i/>
                <w:noProof/>
                <w:sz w:val="18"/>
              </w:rPr>
              <w:tab/>
              <w:t>(Release 10)</w:t>
            </w:r>
            <w:r w:rsidR="000C038A" w:rsidRPr="003B3B9D">
              <w:rPr>
                <w:i/>
                <w:noProof/>
                <w:sz w:val="18"/>
              </w:rPr>
              <w:br/>
              <w:t>Rel-11</w:t>
            </w:r>
            <w:r w:rsidR="000C038A" w:rsidRPr="003B3B9D">
              <w:rPr>
                <w:i/>
                <w:noProof/>
                <w:sz w:val="18"/>
              </w:rPr>
              <w:tab/>
              <w:t>(Release 11)</w:t>
            </w:r>
            <w:r w:rsidR="000C038A" w:rsidRPr="003B3B9D">
              <w:rPr>
                <w:i/>
                <w:noProof/>
                <w:sz w:val="18"/>
              </w:rPr>
              <w:br/>
              <w:t>Rel-12</w:t>
            </w:r>
            <w:r w:rsidR="000C038A" w:rsidRPr="003B3B9D">
              <w:rPr>
                <w:i/>
                <w:noProof/>
                <w:sz w:val="18"/>
              </w:rPr>
              <w:tab/>
              <w:t>(Release 12)</w:t>
            </w:r>
            <w:r w:rsidR="0051580D" w:rsidRPr="003B3B9D">
              <w:rPr>
                <w:i/>
                <w:noProof/>
                <w:sz w:val="18"/>
              </w:rPr>
              <w:br/>
            </w:r>
            <w:bookmarkStart w:id="2" w:name="OLE_LINK1"/>
            <w:r w:rsidR="0051580D" w:rsidRPr="003B3B9D">
              <w:rPr>
                <w:i/>
                <w:noProof/>
                <w:sz w:val="18"/>
              </w:rPr>
              <w:t>Rel-13</w:t>
            </w:r>
            <w:r w:rsidR="0051580D" w:rsidRPr="003B3B9D">
              <w:rPr>
                <w:i/>
                <w:noProof/>
                <w:sz w:val="18"/>
              </w:rPr>
              <w:tab/>
              <w:t>(Release 13)</w:t>
            </w:r>
            <w:bookmarkEnd w:id="2"/>
            <w:r w:rsidR="00BD6BB8" w:rsidRPr="003B3B9D">
              <w:rPr>
                <w:i/>
                <w:noProof/>
                <w:sz w:val="18"/>
              </w:rPr>
              <w:br/>
              <w:t>Rel-14</w:t>
            </w:r>
            <w:r w:rsidR="00BD6BB8" w:rsidRPr="003B3B9D">
              <w:rPr>
                <w:i/>
                <w:noProof/>
                <w:sz w:val="18"/>
              </w:rPr>
              <w:tab/>
              <w:t>(Release 14)</w:t>
            </w:r>
            <w:r w:rsidR="00E34898" w:rsidRPr="003B3B9D">
              <w:rPr>
                <w:i/>
                <w:noProof/>
                <w:sz w:val="18"/>
              </w:rPr>
              <w:br/>
              <w:t>Rel-15</w:t>
            </w:r>
            <w:r w:rsidR="00E34898" w:rsidRPr="003B3B9D">
              <w:rPr>
                <w:i/>
                <w:noProof/>
                <w:sz w:val="18"/>
              </w:rPr>
              <w:tab/>
              <w:t>(Release 15)</w:t>
            </w:r>
            <w:r w:rsidR="00E34898" w:rsidRPr="003B3B9D">
              <w:rPr>
                <w:i/>
                <w:noProof/>
                <w:sz w:val="18"/>
              </w:rPr>
              <w:br/>
              <w:t>Rel-16</w:t>
            </w:r>
            <w:r w:rsidR="00E34898" w:rsidRPr="003B3B9D">
              <w:rPr>
                <w:i/>
                <w:noProof/>
                <w:sz w:val="18"/>
              </w:rPr>
              <w:tab/>
              <w:t>(Release 16)</w:t>
            </w:r>
          </w:p>
        </w:tc>
      </w:tr>
      <w:tr w:rsidR="001E41F3" w:rsidRPr="003B3B9D" w14:paraId="7F7B79F9" w14:textId="77777777" w:rsidTr="00547111">
        <w:tc>
          <w:tcPr>
            <w:tcW w:w="1843" w:type="dxa"/>
          </w:tcPr>
          <w:p w14:paraId="6C1008DE" w14:textId="77777777" w:rsidR="001E41F3" w:rsidRPr="003B3B9D" w:rsidRDefault="001E41F3">
            <w:pPr>
              <w:pStyle w:val="CRCoverPage"/>
              <w:spacing w:after="0"/>
              <w:rPr>
                <w:b/>
                <w:i/>
                <w:noProof/>
                <w:sz w:val="8"/>
                <w:szCs w:val="8"/>
              </w:rPr>
            </w:pPr>
          </w:p>
        </w:tc>
        <w:tc>
          <w:tcPr>
            <w:tcW w:w="7797" w:type="dxa"/>
            <w:gridSpan w:val="10"/>
          </w:tcPr>
          <w:p w14:paraId="3E312C40" w14:textId="77777777" w:rsidR="001E41F3" w:rsidRPr="003B3B9D" w:rsidRDefault="001E41F3">
            <w:pPr>
              <w:pStyle w:val="CRCoverPage"/>
              <w:spacing w:after="0"/>
              <w:rPr>
                <w:noProof/>
                <w:sz w:val="8"/>
                <w:szCs w:val="8"/>
              </w:rPr>
            </w:pPr>
          </w:p>
        </w:tc>
      </w:tr>
      <w:tr w:rsidR="00DD1304" w:rsidRPr="003B3B9D" w14:paraId="7610F7AA" w14:textId="77777777" w:rsidTr="00547111">
        <w:tc>
          <w:tcPr>
            <w:tcW w:w="2694" w:type="dxa"/>
            <w:gridSpan w:val="2"/>
            <w:tcBorders>
              <w:top w:val="single" w:sz="4" w:space="0" w:color="auto"/>
              <w:left w:val="single" w:sz="4" w:space="0" w:color="auto"/>
            </w:tcBorders>
          </w:tcPr>
          <w:p w14:paraId="3F0346C9" w14:textId="77777777" w:rsidR="00DD1304" w:rsidRPr="003B3B9D" w:rsidRDefault="00DD1304" w:rsidP="00DD1304">
            <w:pPr>
              <w:pStyle w:val="CRCoverPage"/>
              <w:tabs>
                <w:tab w:val="right" w:pos="2184"/>
              </w:tabs>
              <w:spacing w:after="0"/>
              <w:rPr>
                <w:b/>
                <w:i/>
                <w:noProof/>
              </w:rPr>
            </w:pPr>
            <w:r w:rsidRPr="003B3B9D">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4768CFB4" w:rsidR="00DD1304" w:rsidRPr="003B3B9D" w:rsidRDefault="00DD1304" w:rsidP="00B86A9D">
            <w:pPr>
              <w:pStyle w:val="CRCoverPage"/>
              <w:spacing w:after="0"/>
              <w:ind w:left="100"/>
              <w:rPr>
                <w:noProof/>
              </w:rPr>
            </w:pPr>
            <w:r w:rsidRPr="003B3B9D">
              <w:rPr>
                <w:i/>
                <w:iCs/>
                <w:noProof/>
              </w:rPr>
              <w:t>SIB6/SIB7/SIB8</w:t>
            </w:r>
            <w:r w:rsidRPr="003B3B9D">
              <w:rPr>
                <w:noProof/>
              </w:rPr>
              <w:t xml:space="preserve"> scheduling may infrequently overlap with </w:t>
            </w:r>
            <w:r w:rsidR="00E14FCE">
              <w:rPr>
                <w:noProof/>
              </w:rPr>
              <w:t xml:space="preserve">a </w:t>
            </w:r>
            <w:r w:rsidRPr="003B3B9D">
              <w:rPr>
                <w:noProof/>
              </w:rPr>
              <w:t>measurement gap. For reliability and latency reasons</w:t>
            </w:r>
            <w:r w:rsidR="00EA1BC1">
              <w:rPr>
                <w:noProof/>
              </w:rPr>
              <w:t xml:space="preserve"> (</w:t>
            </w:r>
            <w:r w:rsidR="00EA1BC1" w:rsidRPr="00EA1BC1">
              <w:rPr>
                <w:noProof/>
              </w:rPr>
              <w:t>and to meet regional regulatory requirement</w:t>
            </w:r>
            <w:r w:rsidR="00EA1BC1">
              <w:rPr>
                <w:noProof/>
              </w:rPr>
              <w:t>)</w:t>
            </w:r>
            <w:r w:rsidRPr="003B3B9D">
              <w:rPr>
                <w:noProof/>
              </w:rPr>
              <w:t xml:space="preserve"> it is important that UE </w:t>
            </w:r>
            <w:r w:rsidR="003B17D8">
              <w:rPr>
                <w:noProof/>
              </w:rPr>
              <w:t xml:space="preserve">immediately </w:t>
            </w:r>
            <w:r w:rsidR="00B86A9D" w:rsidRPr="003B3B9D">
              <w:rPr>
                <w:noProof/>
              </w:rPr>
              <w:t xml:space="preserve">acquires </w:t>
            </w:r>
            <w:r w:rsidR="00B86A9D" w:rsidRPr="003B3B9D">
              <w:rPr>
                <w:i/>
                <w:iCs/>
                <w:noProof/>
              </w:rPr>
              <w:t>SIB6/SIB7/SIB8</w:t>
            </w:r>
            <w:r w:rsidR="00B86A9D" w:rsidRPr="003B3B9D">
              <w:rPr>
                <w:noProof/>
              </w:rPr>
              <w:t xml:space="preserve"> scheduling</w:t>
            </w:r>
            <w:r w:rsidR="00B31ABF">
              <w:rPr>
                <w:noProof/>
              </w:rPr>
              <w:t xml:space="preserve"> </w:t>
            </w:r>
            <w:r w:rsidR="00B31ABF" w:rsidRPr="003B3B9D">
              <w:rPr>
                <w:noProof/>
              </w:rPr>
              <w:t xml:space="preserve">after reception of </w:t>
            </w:r>
            <w:r w:rsidR="00B31ABF" w:rsidRPr="003B3B9D">
              <w:rPr>
                <w:i/>
                <w:iCs/>
                <w:noProof/>
              </w:rPr>
              <w:t>etwsAndCmasIndication</w:t>
            </w:r>
            <w:r w:rsidR="00B86A9D" w:rsidRPr="003B3B9D">
              <w:rPr>
                <w:noProof/>
              </w:rPr>
              <w:t xml:space="preserve"> </w:t>
            </w:r>
            <w:r w:rsidR="00B31ABF">
              <w:rPr>
                <w:noProof/>
              </w:rPr>
              <w:t xml:space="preserve">even when </w:t>
            </w:r>
            <w:r w:rsidR="00B86A9D" w:rsidRPr="003B3B9D">
              <w:rPr>
                <w:noProof/>
              </w:rPr>
              <w:t xml:space="preserve">it overlaps with a measurement gap. </w:t>
            </w:r>
          </w:p>
        </w:tc>
      </w:tr>
      <w:tr w:rsidR="00DD1304" w:rsidRPr="003B3B9D" w14:paraId="0438DC74" w14:textId="77777777" w:rsidTr="00547111">
        <w:tc>
          <w:tcPr>
            <w:tcW w:w="2694" w:type="dxa"/>
            <w:gridSpan w:val="2"/>
            <w:tcBorders>
              <w:left w:val="single" w:sz="4" w:space="0" w:color="auto"/>
            </w:tcBorders>
          </w:tcPr>
          <w:p w14:paraId="03FA26E1" w14:textId="77777777" w:rsidR="00DD1304" w:rsidRPr="003B3B9D" w:rsidRDefault="00DD1304" w:rsidP="00DD1304">
            <w:pPr>
              <w:pStyle w:val="CRCoverPage"/>
              <w:spacing w:after="0"/>
              <w:rPr>
                <w:b/>
                <w:i/>
                <w:noProof/>
                <w:sz w:val="8"/>
                <w:szCs w:val="8"/>
              </w:rPr>
            </w:pPr>
          </w:p>
        </w:tc>
        <w:tc>
          <w:tcPr>
            <w:tcW w:w="6946" w:type="dxa"/>
            <w:gridSpan w:val="9"/>
            <w:tcBorders>
              <w:right w:val="single" w:sz="4" w:space="0" w:color="auto"/>
            </w:tcBorders>
          </w:tcPr>
          <w:p w14:paraId="2EB22B6E" w14:textId="77777777" w:rsidR="00DD1304" w:rsidRPr="003B3B9D" w:rsidRDefault="00DD1304" w:rsidP="00DD1304">
            <w:pPr>
              <w:pStyle w:val="CRCoverPage"/>
              <w:spacing w:after="0"/>
              <w:rPr>
                <w:noProof/>
                <w:sz w:val="8"/>
                <w:szCs w:val="8"/>
              </w:rPr>
            </w:pPr>
          </w:p>
        </w:tc>
      </w:tr>
      <w:tr w:rsidR="00DD1304" w:rsidRPr="003B3B9D" w14:paraId="513EFFB4" w14:textId="77777777" w:rsidTr="00547111">
        <w:tc>
          <w:tcPr>
            <w:tcW w:w="2694" w:type="dxa"/>
            <w:gridSpan w:val="2"/>
            <w:tcBorders>
              <w:left w:val="single" w:sz="4" w:space="0" w:color="auto"/>
            </w:tcBorders>
          </w:tcPr>
          <w:p w14:paraId="146DF82E" w14:textId="77777777" w:rsidR="00DD1304" w:rsidRPr="003B3B9D" w:rsidRDefault="00DD1304" w:rsidP="00DD1304">
            <w:pPr>
              <w:pStyle w:val="CRCoverPage"/>
              <w:tabs>
                <w:tab w:val="right" w:pos="2184"/>
              </w:tabs>
              <w:spacing w:after="0"/>
              <w:rPr>
                <w:b/>
                <w:i/>
                <w:noProof/>
              </w:rPr>
            </w:pPr>
            <w:r w:rsidRPr="003B3B9D">
              <w:rPr>
                <w:b/>
                <w:i/>
                <w:noProof/>
              </w:rPr>
              <w:t>Summary of change:</w:t>
            </w:r>
          </w:p>
        </w:tc>
        <w:tc>
          <w:tcPr>
            <w:tcW w:w="6946" w:type="dxa"/>
            <w:gridSpan w:val="9"/>
            <w:tcBorders>
              <w:right w:val="single" w:sz="4" w:space="0" w:color="auto"/>
            </w:tcBorders>
            <w:shd w:val="pct30" w:color="FFFF00" w:fill="auto"/>
          </w:tcPr>
          <w:p w14:paraId="41E5F112" w14:textId="03F873F8" w:rsidR="001E35C5" w:rsidRPr="003B3B9D" w:rsidRDefault="00DD1304" w:rsidP="001E35C5">
            <w:pPr>
              <w:pStyle w:val="CRCoverPage"/>
              <w:spacing w:after="0"/>
              <w:ind w:left="100"/>
              <w:rPr>
                <w:noProof/>
              </w:rPr>
            </w:pPr>
            <w:r w:rsidRPr="003B3B9D">
              <w:rPr>
                <w:noProof/>
              </w:rPr>
              <w:t xml:space="preserve">It is clarified that </w:t>
            </w:r>
            <w:r w:rsidR="001E35C5">
              <w:rPr>
                <w:noProof/>
              </w:rPr>
              <w:t>i</w:t>
            </w:r>
            <w:r w:rsidR="001E35C5" w:rsidRPr="001E35C5">
              <w:rPr>
                <w:noProof/>
              </w:rPr>
              <w:t xml:space="preserve">n case </w:t>
            </w:r>
            <w:r w:rsidR="001E35C5" w:rsidRPr="001E35C5">
              <w:rPr>
                <w:i/>
                <w:iCs/>
                <w:noProof/>
              </w:rPr>
              <w:t>SIB6</w:t>
            </w:r>
            <w:r w:rsidR="001E35C5" w:rsidRPr="001E35C5">
              <w:rPr>
                <w:noProof/>
              </w:rPr>
              <w:t xml:space="preserve">, </w:t>
            </w:r>
            <w:r w:rsidR="001E35C5" w:rsidRPr="001E35C5">
              <w:rPr>
                <w:i/>
                <w:iCs/>
                <w:noProof/>
              </w:rPr>
              <w:t>SIB7</w:t>
            </w:r>
            <w:r w:rsidR="001E35C5" w:rsidRPr="001E35C5">
              <w:rPr>
                <w:noProof/>
              </w:rPr>
              <w:t xml:space="preserve">, or </w:t>
            </w:r>
            <w:r w:rsidR="001E35C5" w:rsidRPr="001E35C5">
              <w:rPr>
                <w:i/>
                <w:iCs/>
                <w:noProof/>
              </w:rPr>
              <w:t>SIB8</w:t>
            </w:r>
            <w:r w:rsidR="001E35C5" w:rsidRPr="001E35C5">
              <w:rPr>
                <w:noProof/>
              </w:rPr>
              <w:t xml:space="preserve"> overlap with a measurement gap it is left to UE implementation how to immediately acquire </w:t>
            </w:r>
            <w:r w:rsidR="001E35C5" w:rsidRPr="001E35C5">
              <w:rPr>
                <w:i/>
                <w:iCs/>
                <w:noProof/>
              </w:rPr>
              <w:t>SIB6</w:t>
            </w:r>
            <w:r w:rsidR="001E35C5" w:rsidRPr="001E35C5">
              <w:rPr>
                <w:noProof/>
              </w:rPr>
              <w:t xml:space="preserve">, </w:t>
            </w:r>
            <w:r w:rsidR="001E35C5" w:rsidRPr="001E35C5">
              <w:rPr>
                <w:i/>
                <w:iCs/>
                <w:noProof/>
              </w:rPr>
              <w:t>SIB7</w:t>
            </w:r>
            <w:r w:rsidR="001E35C5" w:rsidRPr="001E35C5">
              <w:rPr>
                <w:noProof/>
              </w:rPr>
              <w:t xml:space="preserve">, or </w:t>
            </w:r>
            <w:r w:rsidR="001E35C5" w:rsidRPr="001E35C5">
              <w:rPr>
                <w:i/>
                <w:iCs/>
                <w:noProof/>
              </w:rPr>
              <w:t>SIB8</w:t>
            </w:r>
            <w:r w:rsidR="001E35C5" w:rsidRPr="001E35C5">
              <w:rPr>
                <w:noProof/>
              </w:rPr>
              <w:t>.</w:t>
            </w:r>
          </w:p>
          <w:p w14:paraId="5C1B5073" w14:textId="77777777" w:rsidR="00DD1304" w:rsidRPr="003B3B9D" w:rsidRDefault="00DD1304" w:rsidP="00DD1304">
            <w:pPr>
              <w:pStyle w:val="CRCoverPage"/>
              <w:spacing w:after="0"/>
              <w:ind w:left="100"/>
              <w:rPr>
                <w:noProof/>
              </w:rPr>
            </w:pPr>
          </w:p>
          <w:p w14:paraId="1EEA3461" w14:textId="77777777" w:rsidR="00DD1304" w:rsidRPr="003B3B9D" w:rsidRDefault="00DD1304" w:rsidP="00DD1304">
            <w:pPr>
              <w:pStyle w:val="CRCoverPage"/>
              <w:spacing w:after="0"/>
              <w:ind w:left="100"/>
              <w:rPr>
                <w:b/>
                <w:noProof/>
                <w:u w:val="single"/>
              </w:rPr>
            </w:pPr>
            <w:r w:rsidRPr="003B3B9D">
              <w:rPr>
                <w:b/>
                <w:noProof/>
                <w:u w:val="single"/>
              </w:rPr>
              <w:t>Impact Analysis</w:t>
            </w:r>
          </w:p>
          <w:p w14:paraId="19E83699" w14:textId="77777777" w:rsidR="00DD1304" w:rsidRPr="003B3B9D" w:rsidRDefault="00DD1304" w:rsidP="00DD1304">
            <w:pPr>
              <w:pStyle w:val="CRCoverPage"/>
              <w:spacing w:after="0"/>
              <w:ind w:left="100"/>
              <w:rPr>
                <w:noProof/>
              </w:rPr>
            </w:pPr>
          </w:p>
          <w:p w14:paraId="7C833863" w14:textId="77777777" w:rsidR="00DD1304" w:rsidRPr="003B3B9D" w:rsidRDefault="00DD1304" w:rsidP="00DD1304">
            <w:pPr>
              <w:pStyle w:val="CRCoverPage"/>
              <w:spacing w:before="20" w:after="80"/>
              <w:ind w:left="100"/>
              <w:rPr>
                <w:u w:val="single"/>
                <w:lang w:eastAsia="en-GB"/>
              </w:rPr>
            </w:pPr>
            <w:r w:rsidRPr="003B3B9D">
              <w:rPr>
                <w:b/>
                <w:bCs/>
                <w:u w:val="single"/>
              </w:rPr>
              <w:t>Impacted 5G architecture options:</w:t>
            </w:r>
            <w:r w:rsidRPr="003B3B9D">
              <w:t xml:space="preserve"> Standalone, NR-DC, NE-DC</w:t>
            </w:r>
          </w:p>
          <w:p w14:paraId="51171FA1" w14:textId="77777777" w:rsidR="00DD1304" w:rsidRPr="003B3B9D" w:rsidRDefault="00DD1304" w:rsidP="00DD1304">
            <w:pPr>
              <w:pStyle w:val="CRCoverPage"/>
              <w:spacing w:after="0"/>
              <w:ind w:left="100"/>
              <w:rPr>
                <w:noProof/>
              </w:rPr>
            </w:pPr>
          </w:p>
          <w:p w14:paraId="7F255274" w14:textId="77777777" w:rsidR="00DD1304" w:rsidRPr="003B3B9D" w:rsidRDefault="00DD1304" w:rsidP="00DD1304">
            <w:pPr>
              <w:pStyle w:val="CRCoverPage"/>
              <w:spacing w:after="0"/>
              <w:ind w:left="100"/>
              <w:rPr>
                <w:noProof/>
                <w:u w:val="single"/>
              </w:rPr>
            </w:pPr>
            <w:r w:rsidRPr="003B3B9D">
              <w:rPr>
                <w:noProof/>
                <w:u w:val="single"/>
              </w:rPr>
              <w:t>Impacted functionality:</w:t>
            </w:r>
          </w:p>
          <w:p w14:paraId="55D92CB7" w14:textId="77777777" w:rsidR="00DD1304" w:rsidRPr="003B3B9D" w:rsidRDefault="00DD1304" w:rsidP="00DD1304">
            <w:pPr>
              <w:pStyle w:val="CRCoverPage"/>
              <w:spacing w:after="0"/>
              <w:ind w:left="100"/>
              <w:rPr>
                <w:noProof/>
              </w:rPr>
            </w:pPr>
            <w:r w:rsidRPr="003B3B9D">
              <w:rPr>
                <w:noProof/>
              </w:rPr>
              <w:t>ETWS and CMAS</w:t>
            </w:r>
          </w:p>
          <w:p w14:paraId="07955CFF" w14:textId="77777777" w:rsidR="00DD1304" w:rsidRPr="003B3B9D" w:rsidRDefault="00DD1304" w:rsidP="00DD1304">
            <w:pPr>
              <w:pStyle w:val="CRCoverPage"/>
              <w:spacing w:after="0"/>
              <w:ind w:left="100"/>
              <w:rPr>
                <w:noProof/>
              </w:rPr>
            </w:pPr>
          </w:p>
          <w:p w14:paraId="081D676D" w14:textId="77777777" w:rsidR="00DD1304" w:rsidRPr="003B3B9D" w:rsidRDefault="00DD1304" w:rsidP="00DD1304">
            <w:pPr>
              <w:pStyle w:val="CRCoverPage"/>
              <w:spacing w:after="0"/>
              <w:ind w:left="100"/>
              <w:rPr>
                <w:noProof/>
                <w:u w:val="single"/>
              </w:rPr>
            </w:pPr>
            <w:r w:rsidRPr="003B3B9D">
              <w:rPr>
                <w:noProof/>
                <w:u w:val="single"/>
              </w:rPr>
              <w:t>Inter-operability:</w:t>
            </w:r>
          </w:p>
          <w:p w14:paraId="3C84E481" w14:textId="76988A88" w:rsidR="00DD1304" w:rsidRPr="003B3B9D" w:rsidRDefault="009C1866" w:rsidP="00DD1304">
            <w:pPr>
              <w:pStyle w:val="CRCoverPage"/>
              <w:spacing w:after="0"/>
              <w:ind w:left="100"/>
              <w:rPr>
                <w:noProof/>
              </w:rPr>
            </w:pPr>
            <w:r>
              <w:rPr>
                <w:noProof/>
              </w:rPr>
              <w:t>There are no inter-operability issues.</w:t>
            </w:r>
          </w:p>
        </w:tc>
      </w:tr>
      <w:tr w:rsidR="001E41F3" w:rsidRPr="003B3B9D" w14:paraId="4CF46114" w14:textId="77777777" w:rsidTr="00547111">
        <w:tc>
          <w:tcPr>
            <w:tcW w:w="2694" w:type="dxa"/>
            <w:gridSpan w:val="2"/>
            <w:tcBorders>
              <w:left w:val="single" w:sz="4" w:space="0" w:color="auto"/>
            </w:tcBorders>
          </w:tcPr>
          <w:p w14:paraId="78E48A3B" w14:textId="77777777" w:rsidR="001E41F3" w:rsidRPr="003B3B9D"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3B3B9D"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Pr="003B3B9D" w:rsidRDefault="001E41F3">
            <w:pPr>
              <w:pStyle w:val="CRCoverPage"/>
              <w:tabs>
                <w:tab w:val="right" w:pos="2184"/>
              </w:tabs>
              <w:spacing w:after="0"/>
              <w:rPr>
                <w:b/>
                <w:i/>
                <w:noProof/>
              </w:rPr>
            </w:pPr>
            <w:r w:rsidRPr="003B3B9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07D91DD" w:rsidR="001E41F3" w:rsidRPr="003B3B9D" w:rsidRDefault="00735357">
            <w:pPr>
              <w:pStyle w:val="CRCoverPage"/>
              <w:spacing w:after="0"/>
              <w:ind w:left="100"/>
              <w:rPr>
                <w:noProof/>
              </w:rPr>
            </w:pPr>
            <w:r>
              <w:rPr>
                <w:noProof/>
              </w:rPr>
              <w:t>Reception of ETWS/CMAS warning message reception may be delayed.</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0A30C4D9" w:rsidR="001E41F3" w:rsidRDefault="00C21497">
            <w:pPr>
              <w:pStyle w:val="CRCoverPage"/>
              <w:spacing w:after="0"/>
              <w:ind w:left="100"/>
              <w:rPr>
                <w:noProof/>
              </w:rPr>
            </w:pPr>
            <w:r w:rsidRPr="00EE7DFD">
              <w:rPr>
                <w:noProof/>
              </w:rPr>
              <w:t>5.2.2.2.2</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2CAAD541"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76660D6" w14:textId="77777777" w:rsidR="00F732F0" w:rsidRPr="008F2CE4" w:rsidRDefault="00F732F0" w:rsidP="00F732F0">
      <w:pPr>
        <w:pStyle w:val="Heading5"/>
        <w:rPr>
          <w:rFonts w:eastAsia="MS Mincho"/>
        </w:rPr>
      </w:pPr>
      <w:bookmarkStart w:id="3" w:name="_Toc20425658"/>
      <w:bookmarkStart w:id="4" w:name="_Toc29321054"/>
      <w:bookmarkStart w:id="5" w:name="_Toc36219237"/>
      <w:bookmarkStart w:id="6" w:name="_Toc36219913"/>
      <w:bookmarkStart w:id="7" w:name="_Toc36513333"/>
      <w:bookmarkStart w:id="8" w:name="_Hlk535345358"/>
      <w:r w:rsidRPr="008F2CE4">
        <w:rPr>
          <w:rFonts w:eastAsia="MS Mincho"/>
        </w:rPr>
        <w:t>5.2.2.2.2</w:t>
      </w:r>
      <w:r w:rsidRPr="008F2CE4">
        <w:rPr>
          <w:rFonts w:eastAsia="MS Mincho"/>
        </w:rPr>
        <w:tab/>
        <w:t>SI change indication and PWS notification</w:t>
      </w:r>
      <w:bookmarkEnd w:id="3"/>
      <w:bookmarkEnd w:id="4"/>
      <w:bookmarkEnd w:id="5"/>
      <w:bookmarkEnd w:id="6"/>
      <w:bookmarkEnd w:id="7"/>
    </w:p>
    <w:p w14:paraId="0D9DCC69" w14:textId="77777777" w:rsidR="00F732F0" w:rsidRPr="008F2CE4" w:rsidRDefault="00F732F0" w:rsidP="00F732F0">
      <w:r w:rsidRPr="008F2CE4">
        <w:t xml:space="preserve">A modification period is used, i.e. updated SI (other than for ETWS and CMAS) is broadcasted in the modification period following the one where SI change indication is transmitted. </w:t>
      </w:r>
      <w:r w:rsidRPr="008F2CE4">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w:t>
      </w:r>
      <w:r w:rsidRPr="008F2CE4">
        <w:t>The UE receives indications about SI modifications and/or PWS notifications</w:t>
      </w:r>
      <w:r w:rsidRPr="008F2CE4" w:rsidDel="00402213">
        <w:t xml:space="preserve"> </w:t>
      </w:r>
      <w:r w:rsidRPr="008F2CE4">
        <w:t>using Short Message transmitted with P-RNTI over DCI (see clause 6.5). Repetitions of SI change indication may occur within preceding modification period.</w:t>
      </w:r>
    </w:p>
    <w:p w14:paraId="79B78360" w14:textId="77777777" w:rsidR="00F732F0" w:rsidRPr="008F2CE4" w:rsidRDefault="00F732F0" w:rsidP="00F732F0">
      <w:r w:rsidRPr="008F2CE4">
        <w:t>UEs in RRC_IDLE or in RRC_INACTIVE shall monitor for SI change indication in its own paging occasion every DRX cycle.</w:t>
      </w:r>
      <w:r w:rsidRPr="008F2CE4">
        <w:rPr>
          <w:rFonts w:eastAsia="SimSun"/>
          <w:lang w:eastAsia="zh-CN"/>
        </w:rPr>
        <w:t xml:space="preserve"> UEs in </w:t>
      </w:r>
      <w:r w:rsidRPr="008F2CE4">
        <w:t xml:space="preserve">RRC_CONNECTED </w:t>
      </w:r>
      <w:r w:rsidRPr="008F2CE4">
        <w:rPr>
          <w:rFonts w:eastAsia="SimSun"/>
          <w:lang w:eastAsia="zh-CN"/>
        </w:rPr>
        <w:t>shall</w:t>
      </w:r>
      <w:r w:rsidRPr="008F2CE4">
        <w:t xml:space="preserve"> monitor for SI change indication in any paging occasion at least once per modification period if the UE is provided with common search space on the active BWP to monitor paging, as specified in TS 38.213 [13], clause 13.</w:t>
      </w:r>
    </w:p>
    <w:bookmarkEnd w:id="8"/>
    <w:p w14:paraId="1037F2AA" w14:textId="77777777" w:rsidR="00F732F0" w:rsidRPr="008F2CE4" w:rsidRDefault="00F732F0" w:rsidP="00F732F0">
      <w:pPr>
        <w:rPr>
          <w:rFonts w:eastAsia="MS Mincho"/>
        </w:rPr>
      </w:pPr>
      <w:r w:rsidRPr="008F2CE4">
        <w:t>ETWS</w:t>
      </w:r>
      <w:r w:rsidRPr="008F2CE4">
        <w:rPr>
          <w:rFonts w:eastAsia="SimSun"/>
          <w:lang w:eastAsia="zh-CN"/>
        </w:rPr>
        <w:t xml:space="preserve"> or </w:t>
      </w:r>
      <w:r w:rsidRPr="008F2CE4">
        <w:t>CMAS capable UEs in RRC_IDLE or in RRC_INACTIVE shall monitor for</w:t>
      </w:r>
      <w:r w:rsidRPr="008F2CE4">
        <w:rPr>
          <w:rFonts w:eastAsia="MS Mincho"/>
        </w:rPr>
        <w:t xml:space="preserve"> indications about PWS notification</w:t>
      </w:r>
      <w:r w:rsidRPr="008F2CE4">
        <w:t xml:space="preserve"> in its own paging occasion every DRX cycle.</w:t>
      </w:r>
      <w:r w:rsidRPr="008F2CE4">
        <w:rPr>
          <w:rFonts w:eastAsia="SimSun"/>
          <w:lang w:eastAsia="zh-CN"/>
        </w:rPr>
        <w:t xml:space="preserve"> </w:t>
      </w:r>
      <w:r w:rsidRPr="008F2CE4">
        <w:t>ETWS</w:t>
      </w:r>
      <w:r w:rsidRPr="008F2CE4">
        <w:rPr>
          <w:rFonts w:eastAsia="SimSun"/>
          <w:lang w:eastAsia="zh-CN"/>
        </w:rPr>
        <w:t xml:space="preserve"> or </w:t>
      </w:r>
      <w:r w:rsidRPr="008F2CE4">
        <w:t xml:space="preserve">CMAS capable UEs in RRC_CONNECTED </w:t>
      </w:r>
      <w:r w:rsidRPr="008F2CE4">
        <w:rPr>
          <w:rFonts w:eastAsia="SimSun"/>
          <w:lang w:eastAsia="zh-CN"/>
        </w:rPr>
        <w:t>shall</w:t>
      </w:r>
      <w:r w:rsidRPr="008F2CE4">
        <w:t xml:space="preserve"> monitor for indication about </w:t>
      </w:r>
      <w:r w:rsidRPr="008F2CE4">
        <w:rPr>
          <w:rFonts w:eastAsia="MS Mincho"/>
        </w:rPr>
        <w:t>PWS notification</w:t>
      </w:r>
      <w:r w:rsidRPr="008F2CE4">
        <w:t xml:space="preserve"> in any paging occasion at least once every </w:t>
      </w:r>
      <w:proofErr w:type="spellStart"/>
      <w:r w:rsidRPr="008F2CE4">
        <w:rPr>
          <w:i/>
        </w:rPr>
        <w:t>defaultPagingCycle</w:t>
      </w:r>
      <w:proofErr w:type="spellEnd"/>
      <w:r w:rsidRPr="008F2CE4">
        <w:t xml:space="preserve"> if the UE is provided with common search space on the active BWP to monitor paging.</w:t>
      </w:r>
    </w:p>
    <w:p w14:paraId="4D650FBD" w14:textId="77777777" w:rsidR="00F732F0" w:rsidRPr="008F2CE4" w:rsidRDefault="00F732F0" w:rsidP="00F732F0">
      <w:r w:rsidRPr="008F2CE4">
        <w:rPr>
          <w:lang w:eastAsia="ko-KR"/>
        </w:rPr>
        <w:t>For Short Message reception in a paging occasion, the UE monitors t</w:t>
      </w:r>
      <w:r w:rsidRPr="008F2CE4">
        <w:t>he PDCCH monitoring occasion(s</w:t>
      </w:r>
      <w:r w:rsidRPr="008F2CE4">
        <w:rPr>
          <w:lang w:eastAsia="ko-KR"/>
        </w:rPr>
        <w:t>)</w:t>
      </w:r>
      <w:r w:rsidRPr="008F2CE4">
        <w:t xml:space="preserve"> for paging as specified in TS 38.304 [20] and TS 38.213 [13].</w:t>
      </w:r>
    </w:p>
    <w:p w14:paraId="3919B767" w14:textId="77777777" w:rsidR="00F732F0" w:rsidRPr="008F2CE4" w:rsidRDefault="00F732F0" w:rsidP="00F732F0">
      <w:r w:rsidRPr="008F2CE4">
        <w:t>If the UE receives a Short Message, the UE shall:</w:t>
      </w:r>
    </w:p>
    <w:p w14:paraId="2A9DB9EB" w14:textId="77777777" w:rsidR="00F732F0" w:rsidRPr="008F2CE4" w:rsidRDefault="00F732F0" w:rsidP="00F732F0">
      <w:pPr>
        <w:pStyle w:val="B1"/>
      </w:pPr>
      <w:r w:rsidRPr="008F2CE4">
        <w:t>1&gt;</w:t>
      </w:r>
      <w:r w:rsidRPr="008F2CE4">
        <w:tab/>
        <w:t xml:space="preserve">if the UE is ETWS capable or CMAS capable, the </w:t>
      </w:r>
      <w:r w:rsidRPr="008F2CE4">
        <w:rPr>
          <w:rFonts w:eastAsia="SimSun"/>
          <w:i/>
          <w:iCs/>
        </w:rPr>
        <w:t>etwsAndCmasIndication</w:t>
      </w:r>
      <w:r w:rsidRPr="008F2CE4">
        <w:t xml:space="preserve"> bit of Short Message is set</w:t>
      </w:r>
      <w:r w:rsidRPr="008F2CE4">
        <w:rPr>
          <w:lang w:eastAsia="zh-TW"/>
        </w:rPr>
        <w:t xml:space="preserve">, </w:t>
      </w:r>
      <w:r w:rsidRPr="008F2CE4">
        <w:t xml:space="preserve">and the UE is provided with </w:t>
      </w:r>
      <w:proofErr w:type="spellStart"/>
      <w:r w:rsidRPr="008F2CE4">
        <w:rPr>
          <w:i/>
          <w:iCs/>
        </w:rPr>
        <w:t>searchSpaceOtherSystemInformation</w:t>
      </w:r>
      <w:proofErr w:type="spellEnd"/>
      <w:r w:rsidRPr="008F2CE4">
        <w:t xml:space="preserve"> on the active BWP</w:t>
      </w:r>
      <w:r w:rsidRPr="008F2CE4">
        <w:rPr>
          <w:lang w:eastAsia="zh-CN"/>
        </w:rPr>
        <w:t xml:space="preserve"> or </w:t>
      </w:r>
      <w:r w:rsidRPr="008F2CE4">
        <w:t xml:space="preserve">the </w:t>
      </w:r>
      <w:r w:rsidRPr="008F2CE4">
        <w:rPr>
          <w:lang w:eastAsia="zh-CN"/>
        </w:rPr>
        <w:t>initial</w:t>
      </w:r>
      <w:r w:rsidRPr="008F2CE4">
        <w:t xml:space="preserve"> BWP:</w:t>
      </w:r>
    </w:p>
    <w:p w14:paraId="7FF23B7E" w14:textId="77777777" w:rsidR="00F732F0" w:rsidRPr="008F2CE4" w:rsidRDefault="00F732F0" w:rsidP="00F732F0">
      <w:pPr>
        <w:pStyle w:val="B2"/>
      </w:pPr>
      <w:r w:rsidRPr="008F2CE4">
        <w:t xml:space="preserve">2&gt; immediately re-acquire the </w:t>
      </w:r>
      <w:r w:rsidRPr="008F2CE4">
        <w:rPr>
          <w:i/>
        </w:rPr>
        <w:t>SIB1</w:t>
      </w:r>
      <w:r w:rsidRPr="008F2CE4">
        <w:t>;</w:t>
      </w:r>
    </w:p>
    <w:p w14:paraId="0AE149C9" w14:textId="77777777" w:rsidR="00F732F0" w:rsidRPr="008F2CE4" w:rsidRDefault="00F732F0" w:rsidP="00F732F0">
      <w:pPr>
        <w:pStyle w:val="B2"/>
      </w:pPr>
      <w:r w:rsidRPr="008F2CE4">
        <w:t>2&gt;</w:t>
      </w:r>
      <w:r w:rsidRPr="008F2CE4">
        <w:tab/>
        <w:t xml:space="preserve">if the UE is ETWS capable and </w:t>
      </w:r>
      <w:proofErr w:type="spellStart"/>
      <w:r w:rsidRPr="008F2CE4">
        <w:rPr>
          <w:i/>
        </w:rPr>
        <w:t>si-SchedulingInfo</w:t>
      </w:r>
      <w:proofErr w:type="spellEnd"/>
      <w:r w:rsidRPr="008F2CE4">
        <w:t xml:space="preserve"> includes scheduling information for </w:t>
      </w:r>
      <w:r w:rsidRPr="008F2CE4">
        <w:rPr>
          <w:i/>
        </w:rPr>
        <w:t>SIB</w:t>
      </w:r>
      <w:r w:rsidRPr="008F2CE4">
        <w:rPr>
          <w:rFonts w:eastAsia="SimSun"/>
          <w:i/>
          <w:lang w:eastAsia="zh-CN"/>
        </w:rPr>
        <w:t>6</w:t>
      </w:r>
      <w:r w:rsidRPr="008F2CE4">
        <w:t>:</w:t>
      </w:r>
    </w:p>
    <w:p w14:paraId="7FD864FB" w14:textId="77777777" w:rsidR="00F732F0" w:rsidRPr="008F2CE4" w:rsidRDefault="00F732F0" w:rsidP="00F732F0">
      <w:pPr>
        <w:pStyle w:val="B3"/>
      </w:pPr>
      <w:r w:rsidRPr="008F2CE4">
        <w:t>3&gt;</w:t>
      </w:r>
      <w:r w:rsidRPr="008F2CE4">
        <w:tab/>
        <w:t xml:space="preserve">acquire </w:t>
      </w:r>
      <w:r w:rsidRPr="008F2CE4">
        <w:rPr>
          <w:i/>
        </w:rPr>
        <w:t>SIB6</w:t>
      </w:r>
      <w:r w:rsidRPr="008F2CE4">
        <w:t xml:space="preserve">, as specified in sub-clause </w:t>
      </w:r>
      <w:r w:rsidRPr="008F2CE4">
        <w:rPr>
          <w:rFonts w:eastAsia="MS Mincho"/>
        </w:rPr>
        <w:t>5.2.2.3.2,</w:t>
      </w:r>
      <w:r w:rsidRPr="008F2CE4">
        <w:rPr>
          <w:i/>
        </w:rPr>
        <w:t xml:space="preserve"> </w:t>
      </w:r>
      <w:r w:rsidRPr="008F2CE4">
        <w:t>immediately;</w:t>
      </w:r>
    </w:p>
    <w:p w14:paraId="2BA6DD88" w14:textId="77777777" w:rsidR="00F732F0" w:rsidRPr="008F2CE4" w:rsidRDefault="00F732F0" w:rsidP="00F732F0">
      <w:pPr>
        <w:pStyle w:val="B2"/>
      </w:pPr>
      <w:r w:rsidRPr="008F2CE4">
        <w:t>2&gt;</w:t>
      </w:r>
      <w:r w:rsidRPr="008F2CE4">
        <w:tab/>
        <w:t xml:space="preserve">if the UE is ETWS capable and </w:t>
      </w:r>
      <w:proofErr w:type="spellStart"/>
      <w:r w:rsidRPr="008F2CE4">
        <w:rPr>
          <w:i/>
        </w:rPr>
        <w:t>si-SchedulingInfo</w:t>
      </w:r>
      <w:proofErr w:type="spellEnd"/>
      <w:r w:rsidRPr="008F2CE4">
        <w:t xml:space="preserve"> includes scheduling information for </w:t>
      </w:r>
      <w:r w:rsidRPr="008F2CE4">
        <w:rPr>
          <w:i/>
        </w:rPr>
        <w:t>SIB7</w:t>
      </w:r>
      <w:r w:rsidRPr="008F2CE4">
        <w:t>:</w:t>
      </w:r>
    </w:p>
    <w:p w14:paraId="3B8D770F" w14:textId="77777777" w:rsidR="00F732F0" w:rsidRPr="008F2CE4" w:rsidRDefault="00F732F0" w:rsidP="00F732F0">
      <w:pPr>
        <w:pStyle w:val="B3"/>
      </w:pPr>
      <w:r w:rsidRPr="008F2CE4">
        <w:t>3&gt;</w:t>
      </w:r>
      <w:r w:rsidRPr="008F2CE4">
        <w:tab/>
        <w:t xml:space="preserve">acquire </w:t>
      </w:r>
      <w:r w:rsidRPr="008F2CE4">
        <w:rPr>
          <w:i/>
        </w:rPr>
        <w:t>SIB7</w:t>
      </w:r>
      <w:r w:rsidRPr="008F2CE4">
        <w:t xml:space="preserve">, as specified in sub-clause </w:t>
      </w:r>
      <w:r w:rsidRPr="008F2CE4">
        <w:rPr>
          <w:rFonts w:eastAsia="MS Mincho"/>
        </w:rPr>
        <w:t>5.2.2.3.2,</w:t>
      </w:r>
      <w:r w:rsidRPr="008F2CE4">
        <w:rPr>
          <w:i/>
        </w:rPr>
        <w:t xml:space="preserve"> </w:t>
      </w:r>
      <w:r w:rsidRPr="008F2CE4">
        <w:t>immediately;</w:t>
      </w:r>
    </w:p>
    <w:p w14:paraId="3D1D4D52" w14:textId="77777777" w:rsidR="00F732F0" w:rsidRPr="008F2CE4" w:rsidRDefault="00F732F0" w:rsidP="00F732F0">
      <w:pPr>
        <w:pStyle w:val="B2"/>
      </w:pPr>
      <w:r w:rsidRPr="008F2CE4">
        <w:t>2&gt;</w:t>
      </w:r>
      <w:r w:rsidRPr="008F2CE4">
        <w:tab/>
        <w:t xml:space="preserve">if the UE is CMAS capable and </w:t>
      </w:r>
      <w:proofErr w:type="spellStart"/>
      <w:r w:rsidRPr="008F2CE4">
        <w:rPr>
          <w:i/>
        </w:rPr>
        <w:t>si-SchedulingInfo</w:t>
      </w:r>
      <w:proofErr w:type="spellEnd"/>
      <w:r w:rsidRPr="008F2CE4">
        <w:t xml:space="preserve"> includes scheduling information for </w:t>
      </w:r>
      <w:r w:rsidRPr="008F2CE4">
        <w:rPr>
          <w:i/>
        </w:rPr>
        <w:t>SIB8</w:t>
      </w:r>
      <w:r w:rsidRPr="008F2CE4">
        <w:t>:</w:t>
      </w:r>
    </w:p>
    <w:p w14:paraId="282C1895" w14:textId="77777777" w:rsidR="00F732F0" w:rsidRPr="008F2CE4" w:rsidRDefault="00F732F0" w:rsidP="00F732F0">
      <w:pPr>
        <w:pStyle w:val="B3"/>
      </w:pPr>
      <w:r w:rsidRPr="008F2CE4">
        <w:t>3&gt;</w:t>
      </w:r>
      <w:r w:rsidRPr="008F2CE4">
        <w:tab/>
        <w:t xml:space="preserve">acquire </w:t>
      </w:r>
      <w:r w:rsidRPr="008F2CE4">
        <w:rPr>
          <w:i/>
        </w:rPr>
        <w:t>SIB8</w:t>
      </w:r>
      <w:r w:rsidRPr="008F2CE4">
        <w:t xml:space="preserve">, as specified in sub-clause </w:t>
      </w:r>
      <w:r w:rsidRPr="008F2CE4">
        <w:rPr>
          <w:rFonts w:eastAsia="MS Mincho"/>
        </w:rPr>
        <w:t>5.2.2.3.2,</w:t>
      </w:r>
      <w:r w:rsidRPr="008F2CE4">
        <w:rPr>
          <w:i/>
        </w:rPr>
        <w:t xml:space="preserve"> </w:t>
      </w:r>
      <w:r w:rsidRPr="008F2CE4">
        <w:t>immediately;</w:t>
      </w:r>
    </w:p>
    <w:p w14:paraId="13D6DA74" w14:textId="4787DDB2" w:rsidR="00F732F0" w:rsidRPr="008F2CE4" w:rsidRDefault="00F732F0" w:rsidP="00F732F0">
      <w:pPr>
        <w:pStyle w:val="NO"/>
        <w:rPr>
          <w:ins w:id="9" w:author="Ericsson" w:date="2020-04-02T09:11:00Z"/>
        </w:rPr>
      </w:pPr>
      <w:ins w:id="10" w:author="Ericsson" w:date="2020-04-02T09:11:00Z">
        <w:r w:rsidRPr="008F2CE4">
          <w:t>NOTE:</w:t>
        </w:r>
        <w:r w:rsidRPr="008F2CE4">
          <w:tab/>
        </w:r>
      </w:ins>
      <w:ins w:id="11" w:author="Ericsson" w:date="2020-04-28T17:02:00Z">
        <w:r w:rsidR="00D50315" w:rsidRPr="00D50315">
          <w:t xml:space="preserve">In case </w:t>
        </w:r>
        <w:r w:rsidR="00D50315" w:rsidRPr="00D50315">
          <w:rPr>
            <w:i/>
            <w:iCs/>
          </w:rPr>
          <w:t>SIB6</w:t>
        </w:r>
        <w:r w:rsidR="00D50315" w:rsidRPr="00D50315">
          <w:t xml:space="preserve">, </w:t>
        </w:r>
        <w:r w:rsidR="00D50315" w:rsidRPr="00D50315">
          <w:rPr>
            <w:i/>
            <w:iCs/>
          </w:rPr>
          <w:t>SIB7</w:t>
        </w:r>
        <w:r w:rsidR="00D50315" w:rsidRPr="00D50315">
          <w:t xml:space="preserve">, or </w:t>
        </w:r>
        <w:r w:rsidR="00D50315" w:rsidRPr="00D50315">
          <w:rPr>
            <w:i/>
            <w:iCs/>
          </w:rPr>
          <w:t>SIB8</w:t>
        </w:r>
        <w:r w:rsidR="00D50315" w:rsidRPr="00D50315">
          <w:t xml:space="preserve"> overlap with a measurement gap it is left to UE implementation how to </w:t>
        </w:r>
        <w:r w:rsidR="00BE42C4">
          <w:t xml:space="preserve">immediately </w:t>
        </w:r>
        <w:r w:rsidR="00D50315" w:rsidRPr="00D50315">
          <w:t xml:space="preserve">acquire </w:t>
        </w:r>
        <w:r w:rsidR="00D50315" w:rsidRPr="00D50315">
          <w:rPr>
            <w:i/>
            <w:iCs/>
          </w:rPr>
          <w:t>SIB6</w:t>
        </w:r>
        <w:r w:rsidR="00D50315" w:rsidRPr="00D50315">
          <w:t xml:space="preserve">, </w:t>
        </w:r>
        <w:r w:rsidR="00D50315" w:rsidRPr="00D50315">
          <w:rPr>
            <w:i/>
            <w:iCs/>
          </w:rPr>
          <w:t>SIB7</w:t>
        </w:r>
        <w:r w:rsidR="00D50315" w:rsidRPr="00D50315">
          <w:t xml:space="preserve">, or </w:t>
        </w:r>
        <w:r w:rsidR="00D50315" w:rsidRPr="00D50315">
          <w:rPr>
            <w:i/>
            <w:iCs/>
          </w:rPr>
          <w:t>SIB8</w:t>
        </w:r>
      </w:ins>
      <w:ins w:id="12" w:author="Ericsson" w:date="2020-04-02T09:16:00Z">
        <w:r>
          <w:t>.</w:t>
        </w:r>
      </w:ins>
    </w:p>
    <w:p w14:paraId="3EB7E525" w14:textId="77777777" w:rsidR="00F732F0" w:rsidRPr="008F2CE4" w:rsidRDefault="00F732F0" w:rsidP="00F732F0">
      <w:pPr>
        <w:pStyle w:val="B1"/>
      </w:pPr>
      <w:r w:rsidRPr="008F2CE4">
        <w:t xml:space="preserve">1&gt; if the </w:t>
      </w:r>
      <w:proofErr w:type="spellStart"/>
      <w:r w:rsidRPr="008F2CE4">
        <w:rPr>
          <w:rFonts w:eastAsia="DengXian"/>
          <w:i/>
          <w:iCs/>
        </w:rPr>
        <w:t>systemInfoModification</w:t>
      </w:r>
      <w:proofErr w:type="spellEnd"/>
      <w:r w:rsidRPr="008F2CE4">
        <w:t xml:space="preserve"> bit of Short Message is set:</w:t>
      </w:r>
    </w:p>
    <w:p w14:paraId="2FDE8E31" w14:textId="77777777" w:rsidR="00F732F0" w:rsidRPr="008F2CE4" w:rsidRDefault="00F732F0" w:rsidP="00F732F0">
      <w:pPr>
        <w:pStyle w:val="B2"/>
      </w:pPr>
      <w:r w:rsidRPr="008F2CE4">
        <w:t>2&gt;</w:t>
      </w:r>
      <w:r w:rsidRPr="008F2CE4">
        <w:tab/>
        <w:t>apply the SI acquisition procedure as defined in sub-clause 5.2.2.3 from the start of the next modification period.</w:t>
      </w:r>
    </w:p>
    <w:p w14:paraId="09C82FE5" w14:textId="6210DD34" w:rsidR="001E41F3" w:rsidRPr="0096019D" w:rsidRDefault="00672707" w:rsidP="0096019D">
      <w:pPr>
        <w:pStyle w:val="H6"/>
        <w:keepNext w:val="0"/>
        <w:keepLines w:val="0"/>
        <w:widowControl w:val="0"/>
        <w:rPr>
          <w:b/>
          <w:bCs/>
          <w:color w:val="FF0000"/>
          <w:u w:val="single"/>
        </w:rPr>
      </w:pPr>
      <w:r w:rsidRPr="00F9769B">
        <w:rPr>
          <w:b/>
          <w:bCs/>
          <w:color w:val="FF0000"/>
          <w:u w:val="single"/>
        </w:rPr>
        <w:t>&lt;End of modified section&gt;</w:t>
      </w:r>
    </w:p>
    <w:sectPr w:rsidR="001E41F3" w:rsidRPr="0096019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D94253" w:rsidRDefault="00D94253">
      <w:r>
        <w:separator/>
      </w:r>
    </w:p>
  </w:endnote>
  <w:endnote w:type="continuationSeparator" w:id="0">
    <w:p w14:paraId="661CD07B" w14:textId="77777777" w:rsidR="00D94253" w:rsidRDefault="00D94253">
      <w:r>
        <w:continuationSeparator/>
      </w:r>
    </w:p>
  </w:endnote>
  <w:endnote w:type="continuationNotice" w:id="1">
    <w:p w14:paraId="3BE9D6AA" w14:textId="77777777" w:rsidR="00D94253" w:rsidRDefault="00D942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D94253" w:rsidRDefault="00D94253">
      <w:r>
        <w:separator/>
      </w:r>
    </w:p>
  </w:footnote>
  <w:footnote w:type="continuationSeparator" w:id="0">
    <w:p w14:paraId="1D239572" w14:textId="77777777" w:rsidR="00D94253" w:rsidRDefault="00D94253">
      <w:r>
        <w:continuationSeparator/>
      </w:r>
    </w:p>
  </w:footnote>
  <w:footnote w:type="continuationNotice" w:id="1">
    <w:p w14:paraId="46A81E6C" w14:textId="77777777" w:rsidR="00D94253" w:rsidRDefault="00D942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D94253" w:rsidRDefault="00D942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D94253" w:rsidRDefault="00D94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D94253" w:rsidRDefault="00D942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D94253" w:rsidRDefault="00D942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11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CA2"/>
    <w:rsid w:val="000A6394"/>
    <w:rsid w:val="000B2FE4"/>
    <w:rsid w:val="000B7FED"/>
    <w:rsid w:val="000C038A"/>
    <w:rsid w:val="000C6598"/>
    <w:rsid w:val="000E19EC"/>
    <w:rsid w:val="000F7EC2"/>
    <w:rsid w:val="00145D43"/>
    <w:rsid w:val="00192C46"/>
    <w:rsid w:val="001A08B3"/>
    <w:rsid w:val="001A311F"/>
    <w:rsid w:val="001A7B60"/>
    <w:rsid w:val="001B52F0"/>
    <w:rsid w:val="001B7A65"/>
    <w:rsid w:val="001E35C5"/>
    <w:rsid w:val="001E41F3"/>
    <w:rsid w:val="0026004D"/>
    <w:rsid w:val="002640DD"/>
    <w:rsid w:val="00275D12"/>
    <w:rsid w:val="00277406"/>
    <w:rsid w:val="00284FEB"/>
    <w:rsid w:val="002860C4"/>
    <w:rsid w:val="00287BB9"/>
    <w:rsid w:val="002A251B"/>
    <w:rsid w:val="002B5741"/>
    <w:rsid w:val="002F0B94"/>
    <w:rsid w:val="00305409"/>
    <w:rsid w:val="00334F3C"/>
    <w:rsid w:val="00343581"/>
    <w:rsid w:val="003609EF"/>
    <w:rsid w:val="0036231A"/>
    <w:rsid w:val="00374DD4"/>
    <w:rsid w:val="00390E06"/>
    <w:rsid w:val="003B17D8"/>
    <w:rsid w:val="003B3B9D"/>
    <w:rsid w:val="003E1A36"/>
    <w:rsid w:val="003E43C0"/>
    <w:rsid w:val="00410371"/>
    <w:rsid w:val="004242F1"/>
    <w:rsid w:val="0046766F"/>
    <w:rsid w:val="00470E54"/>
    <w:rsid w:val="004752B6"/>
    <w:rsid w:val="004A6B07"/>
    <w:rsid w:val="004B75B7"/>
    <w:rsid w:val="0051580D"/>
    <w:rsid w:val="00520980"/>
    <w:rsid w:val="005437D8"/>
    <w:rsid w:val="00544497"/>
    <w:rsid w:val="00547111"/>
    <w:rsid w:val="00553D41"/>
    <w:rsid w:val="00574961"/>
    <w:rsid w:val="00577F1C"/>
    <w:rsid w:val="00583397"/>
    <w:rsid w:val="00592D74"/>
    <w:rsid w:val="005E2C44"/>
    <w:rsid w:val="00621188"/>
    <w:rsid w:val="00622BD9"/>
    <w:rsid w:val="006257ED"/>
    <w:rsid w:val="0064056C"/>
    <w:rsid w:val="00644474"/>
    <w:rsid w:val="00672707"/>
    <w:rsid w:val="00695808"/>
    <w:rsid w:val="006B46FB"/>
    <w:rsid w:val="006C052E"/>
    <w:rsid w:val="006D6C15"/>
    <w:rsid w:val="006E21FB"/>
    <w:rsid w:val="006F71AD"/>
    <w:rsid w:val="006F7A8B"/>
    <w:rsid w:val="0070121D"/>
    <w:rsid w:val="00735357"/>
    <w:rsid w:val="00753DE3"/>
    <w:rsid w:val="0076371C"/>
    <w:rsid w:val="00792342"/>
    <w:rsid w:val="007977A8"/>
    <w:rsid w:val="007B512A"/>
    <w:rsid w:val="007C2097"/>
    <w:rsid w:val="007D6A07"/>
    <w:rsid w:val="007E716F"/>
    <w:rsid w:val="007F123C"/>
    <w:rsid w:val="007F7259"/>
    <w:rsid w:val="008040A8"/>
    <w:rsid w:val="008055D2"/>
    <w:rsid w:val="008279FA"/>
    <w:rsid w:val="008626E7"/>
    <w:rsid w:val="00864EEE"/>
    <w:rsid w:val="00870EE7"/>
    <w:rsid w:val="008863B9"/>
    <w:rsid w:val="008A45A6"/>
    <w:rsid w:val="008B30FD"/>
    <w:rsid w:val="008C7A5D"/>
    <w:rsid w:val="008E6516"/>
    <w:rsid w:val="008E72A7"/>
    <w:rsid w:val="008F4A3E"/>
    <w:rsid w:val="008F686C"/>
    <w:rsid w:val="009035C6"/>
    <w:rsid w:val="00907B46"/>
    <w:rsid w:val="009148DE"/>
    <w:rsid w:val="00941E30"/>
    <w:rsid w:val="0096019D"/>
    <w:rsid w:val="009650D3"/>
    <w:rsid w:val="009777D9"/>
    <w:rsid w:val="00991B88"/>
    <w:rsid w:val="009A5753"/>
    <w:rsid w:val="009A579D"/>
    <w:rsid w:val="009C1866"/>
    <w:rsid w:val="009C7CD1"/>
    <w:rsid w:val="009E3297"/>
    <w:rsid w:val="009F3ECA"/>
    <w:rsid w:val="009F734F"/>
    <w:rsid w:val="00A246B6"/>
    <w:rsid w:val="00A47E70"/>
    <w:rsid w:val="00A50CF0"/>
    <w:rsid w:val="00A76403"/>
    <w:rsid w:val="00A7671C"/>
    <w:rsid w:val="00A86724"/>
    <w:rsid w:val="00AA2CBC"/>
    <w:rsid w:val="00AC5820"/>
    <w:rsid w:val="00AD1CD8"/>
    <w:rsid w:val="00B02B2C"/>
    <w:rsid w:val="00B21FFF"/>
    <w:rsid w:val="00B258BB"/>
    <w:rsid w:val="00B31ABF"/>
    <w:rsid w:val="00B67B97"/>
    <w:rsid w:val="00B86A9D"/>
    <w:rsid w:val="00B968C8"/>
    <w:rsid w:val="00BA3EC5"/>
    <w:rsid w:val="00BA51D9"/>
    <w:rsid w:val="00BB5DFC"/>
    <w:rsid w:val="00BD279D"/>
    <w:rsid w:val="00BD6BB8"/>
    <w:rsid w:val="00BE42C4"/>
    <w:rsid w:val="00C023FA"/>
    <w:rsid w:val="00C21497"/>
    <w:rsid w:val="00C66BA2"/>
    <w:rsid w:val="00C95985"/>
    <w:rsid w:val="00CA7D5A"/>
    <w:rsid w:val="00CC5026"/>
    <w:rsid w:val="00CC68D0"/>
    <w:rsid w:val="00D03F9A"/>
    <w:rsid w:val="00D06D51"/>
    <w:rsid w:val="00D1240A"/>
    <w:rsid w:val="00D24991"/>
    <w:rsid w:val="00D50255"/>
    <w:rsid w:val="00D50315"/>
    <w:rsid w:val="00D66520"/>
    <w:rsid w:val="00D94253"/>
    <w:rsid w:val="00DC6036"/>
    <w:rsid w:val="00DD1304"/>
    <w:rsid w:val="00DE34CF"/>
    <w:rsid w:val="00E13F3D"/>
    <w:rsid w:val="00E14FCE"/>
    <w:rsid w:val="00E34898"/>
    <w:rsid w:val="00E65139"/>
    <w:rsid w:val="00E97C47"/>
    <w:rsid w:val="00EA1BC1"/>
    <w:rsid w:val="00EB0523"/>
    <w:rsid w:val="00EB09B7"/>
    <w:rsid w:val="00EB425C"/>
    <w:rsid w:val="00EE7D7C"/>
    <w:rsid w:val="00EF6CD7"/>
    <w:rsid w:val="00F04E2C"/>
    <w:rsid w:val="00F25D98"/>
    <w:rsid w:val="00F300FB"/>
    <w:rsid w:val="00F46021"/>
    <w:rsid w:val="00F732F0"/>
    <w:rsid w:val="00F90CDC"/>
    <w:rsid w:val="00F9568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1">
    <w:name w:val="B1 Char1"/>
    <w:link w:val="B1"/>
    <w:qFormat/>
    <w:rsid w:val="00C21497"/>
    <w:rPr>
      <w:rFonts w:ascii="Times New Roman" w:hAnsi="Times New Roman"/>
      <w:lang w:val="en-GB" w:eastAsia="en-US"/>
    </w:rPr>
  </w:style>
  <w:style w:type="character" w:customStyle="1" w:styleId="B2Char">
    <w:name w:val="B2 Char"/>
    <w:link w:val="B2"/>
    <w:qFormat/>
    <w:rsid w:val="00C21497"/>
    <w:rPr>
      <w:rFonts w:ascii="Times New Roman" w:hAnsi="Times New Roman"/>
      <w:lang w:val="en-GB" w:eastAsia="en-US"/>
    </w:rPr>
  </w:style>
  <w:style w:type="character" w:customStyle="1" w:styleId="B3Char2">
    <w:name w:val="B3 Char2"/>
    <w:link w:val="B3"/>
    <w:qFormat/>
    <w:rsid w:val="00C21497"/>
    <w:rPr>
      <w:rFonts w:ascii="Times New Roman" w:hAnsi="Times New Roman"/>
      <w:lang w:val="en-GB" w:eastAsia="en-US"/>
    </w:rPr>
  </w:style>
  <w:style w:type="character" w:customStyle="1" w:styleId="NOChar">
    <w:name w:val="NO Char"/>
    <w:link w:val="NO"/>
    <w:qFormat/>
    <w:rsid w:val="008B30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B8FDA-C29B-4191-82A3-6F474AFF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165</TotalTime>
  <Pages>2</Pages>
  <Words>741</Words>
  <Characters>4483</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39</cp:revision>
  <cp:lastPrinted>1899-12-31T23:00:00Z</cp:lastPrinted>
  <dcterms:created xsi:type="dcterms:W3CDTF">2019-06-03T08:36:00Z</dcterms:created>
  <dcterms:modified xsi:type="dcterms:W3CDTF">2020-04-29T15:14:00Z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