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07CDA25F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5B37D8">
        <w:rPr>
          <w:sz w:val="22"/>
        </w:rPr>
        <w:t>Qualcomm</w:t>
      </w:r>
    </w:p>
    <w:p w14:paraId="501A5A8B" w14:textId="4A019753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B4E9D" w:rsidRPr="006B4E9D">
        <w:rPr>
          <w:sz w:val="22"/>
        </w:rPr>
        <w:t>[AT109bis-e][00</w:t>
      </w:r>
      <w:r w:rsidR="005B37D8">
        <w:rPr>
          <w:sz w:val="22"/>
        </w:rPr>
        <w:t>7</w:t>
      </w:r>
      <w:r w:rsidR="006B4E9D" w:rsidRPr="006B4E9D">
        <w:rPr>
          <w:sz w:val="22"/>
        </w:rPr>
        <w:t xml:space="preserve">][NR15] </w:t>
      </w:r>
      <w:r w:rsidR="005B37D8">
        <w:rPr>
          <w:sz w:val="22"/>
        </w:rPr>
        <w:t>Security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53C22DE2" w:rsidR="00477768" w:rsidRDefault="006B4E9D" w:rsidP="00CE0424">
      <w:pPr>
        <w:pStyle w:val="BodyText"/>
      </w:pPr>
      <w:r>
        <w:t xml:space="preserve">This document is </w:t>
      </w:r>
      <w:r w:rsidR="005B37D8">
        <w:t>the report of</w:t>
      </w:r>
      <w:r>
        <w:t xml:space="preserve"> the following email discussion:</w:t>
      </w:r>
    </w:p>
    <w:p w14:paraId="7B89FBC9" w14:textId="77777777" w:rsidR="005B37D8" w:rsidRDefault="005B37D8" w:rsidP="005B37D8">
      <w:pPr>
        <w:pStyle w:val="EmailDiscussion"/>
        <w:tabs>
          <w:tab w:val="clear" w:pos="1619"/>
          <w:tab w:val="num" w:pos="1710"/>
        </w:tabs>
        <w:spacing w:line="240" w:lineRule="auto"/>
        <w:ind w:left="1710"/>
      </w:pPr>
      <w:bookmarkStart w:id="0" w:name="_Ref178064866"/>
      <w:r>
        <w:t>[AT109bis-e][007][NR15] Security (Qualcomm, Nokia, Huawei)</w:t>
      </w:r>
    </w:p>
    <w:p w14:paraId="778D4860" w14:textId="77777777" w:rsidR="005B37D8" w:rsidRDefault="005B37D8" w:rsidP="005B37D8">
      <w:pPr>
        <w:pStyle w:val="EmailDiscussion2"/>
      </w:pPr>
      <w:r>
        <w:t xml:space="preserve">Scope: Treat </w:t>
      </w:r>
      <w:hyperlink r:id="rId11" w:history="1">
        <w:r>
          <w:rPr>
            <w:rStyle w:val="Hyperlink"/>
          </w:rPr>
          <w:t>R2-2003334</w:t>
        </w:r>
      </w:hyperlink>
      <w:r>
        <w:t xml:space="preserve">, </w:t>
      </w:r>
      <w:hyperlink r:id="rId12" w:history="1">
        <w:r>
          <w:rPr>
            <w:rStyle w:val="Hyperlink"/>
          </w:rPr>
          <w:t>R2-2003335</w:t>
        </w:r>
      </w:hyperlink>
      <w:r>
        <w:t xml:space="preserve">, </w:t>
      </w:r>
      <w:hyperlink r:id="rId13" w:history="1">
        <w:r>
          <w:rPr>
            <w:rStyle w:val="Hyperlink"/>
          </w:rPr>
          <w:t>R2-2003336</w:t>
        </w:r>
      </w:hyperlink>
      <w:r>
        <w:t xml:space="preserve">, </w:t>
      </w:r>
      <w:hyperlink r:id="rId14" w:history="1">
        <w:r>
          <w:rPr>
            <w:rStyle w:val="Hyperlink"/>
          </w:rPr>
          <w:t>R2-2003337</w:t>
        </w:r>
      </w:hyperlink>
      <w:r>
        <w:t xml:space="preserve">, </w:t>
      </w:r>
      <w:hyperlink r:id="rId15" w:history="1">
        <w:r>
          <w:rPr>
            <w:rStyle w:val="Hyperlink"/>
          </w:rPr>
          <w:t>R2-2002985</w:t>
        </w:r>
      </w:hyperlink>
      <w:r>
        <w:t xml:space="preserve">, </w:t>
      </w:r>
      <w:hyperlink r:id="rId16" w:history="1">
        <w:r>
          <w:rPr>
            <w:rStyle w:val="Hyperlink"/>
          </w:rPr>
          <w:t>R2-2002986</w:t>
        </w:r>
      </w:hyperlink>
      <w:r>
        <w:t>,</w:t>
      </w:r>
      <w:r w:rsidRPr="00342EAC">
        <w:t xml:space="preserve"> </w:t>
      </w:r>
      <w:hyperlink r:id="rId17" w:history="1">
        <w:r>
          <w:rPr>
            <w:rStyle w:val="Hyperlink"/>
          </w:rPr>
          <w:t>R2-2003697</w:t>
        </w:r>
      </w:hyperlink>
      <w:r>
        <w:t>,</w:t>
      </w:r>
      <w:r w:rsidRPr="00342EAC">
        <w:t xml:space="preserve"> </w:t>
      </w:r>
      <w:hyperlink r:id="rId18" w:history="1">
        <w:r>
          <w:rPr>
            <w:rStyle w:val="Hyperlink"/>
          </w:rPr>
          <w:t>R2-2003698</w:t>
        </w:r>
      </w:hyperlink>
      <w:r>
        <w:t xml:space="preserve">. </w:t>
      </w:r>
    </w:p>
    <w:p w14:paraId="021E7C8C" w14:textId="77777777" w:rsidR="005B37D8" w:rsidRDefault="005B37D8" w:rsidP="005B37D8">
      <w:pPr>
        <w:pStyle w:val="EmailDiscussion2"/>
      </w:pPr>
      <w:r>
        <w:t>Part 1: Determine which issues that need resolution, find agreeable proposals. Deadline: April 23 0700 UTC</w:t>
      </w:r>
    </w:p>
    <w:p w14:paraId="669CA919" w14:textId="77777777" w:rsidR="005B37D8" w:rsidRDefault="005B37D8" w:rsidP="005B37D8">
      <w:pPr>
        <w:pStyle w:val="EmailDiscussion2"/>
      </w:pPr>
      <w:r>
        <w:t>Part 2: For the parts that are agreeable, discussion will continue to agree on CRs.</w:t>
      </w:r>
    </w:p>
    <w:p w14:paraId="272861C0" w14:textId="77A2FAD3" w:rsidR="005B37D8" w:rsidRDefault="005B37D8" w:rsidP="005B37D8">
      <w:pPr>
        <w:pStyle w:val="Doc-text2"/>
        <w:ind w:left="0" w:firstLine="0"/>
      </w:pPr>
    </w:p>
    <w:p w14:paraId="427D70DB" w14:textId="77800E40" w:rsidR="005B37D8" w:rsidRDefault="005B37D8" w:rsidP="005B37D8">
      <w:pPr>
        <w:pStyle w:val="Doc-text2"/>
        <w:ind w:left="0" w:firstLine="0"/>
        <w:rPr>
          <w:lang w:val="en-US"/>
        </w:rPr>
      </w:pPr>
      <w:r>
        <w:rPr>
          <w:lang w:val="en-US"/>
        </w:rPr>
        <w:t>As described above in the scope, the following Tdocs are covered here</w:t>
      </w:r>
      <w:r w:rsidR="00DA17BD">
        <w:rPr>
          <w:lang w:val="en-US"/>
        </w:rPr>
        <w:t>:</w:t>
      </w:r>
      <w:bookmarkStart w:id="1" w:name="_GoBack"/>
      <w:bookmarkEnd w:id="1"/>
    </w:p>
    <w:p w14:paraId="0953E1B4" w14:textId="77777777" w:rsidR="005B37D8" w:rsidRPr="005B37D8" w:rsidRDefault="005B37D8" w:rsidP="005B37D8">
      <w:pPr>
        <w:pStyle w:val="Doc-text2"/>
        <w:ind w:left="0" w:firstLine="0"/>
        <w:rPr>
          <w:lang w:val="en-US"/>
        </w:rPr>
      </w:pPr>
    </w:p>
    <w:p w14:paraId="37F203DD" w14:textId="77777777" w:rsidR="005B37D8" w:rsidRDefault="005B37D8" w:rsidP="005B37D8">
      <w:pPr>
        <w:pStyle w:val="Doc-title"/>
      </w:pPr>
      <w:hyperlink r:id="rId19" w:history="1">
        <w:r>
          <w:rPr>
            <w:rStyle w:val="Hyperlink"/>
          </w:rPr>
          <w:t>R2-2003334</w:t>
        </w:r>
      </w:hyperlink>
      <w:r>
        <w:tab/>
        <w:t>Clarification on avoiding keystream repeat due to COUNT reuse</w:t>
      </w:r>
      <w:r>
        <w:tab/>
        <w:t>Qualcomm Incorporated, Ericsson, Vodafone, NTT DOCOMO</w:t>
      </w:r>
      <w:r>
        <w:tab/>
        <w:t>CR</w:t>
      </w:r>
      <w:r>
        <w:tab/>
        <w:t>Rel-15</w:t>
      </w:r>
      <w:r>
        <w:tab/>
        <w:t>38.331</w:t>
      </w:r>
      <w:r>
        <w:tab/>
        <w:t>15.9.0</w:t>
      </w:r>
      <w:r>
        <w:tab/>
        <w:t>1555</w:t>
      </w:r>
      <w:r>
        <w:tab/>
        <w:t>-</w:t>
      </w:r>
      <w:r>
        <w:tab/>
        <w:t>F</w:t>
      </w:r>
      <w:r>
        <w:tab/>
        <w:t>NR_newRAT-Core</w:t>
      </w:r>
    </w:p>
    <w:p w14:paraId="5A8B03E2" w14:textId="77777777" w:rsidR="005B37D8" w:rsidRDefault="005B37D8" w:rsidP="005B37D8">
      <w:pPr>
        <w:pStyle w:val="Doc-title"/>
      </w:pPr>
      <w:hyperlink r:id="rId20" w:history="1">
        <w:r>
          <w:rPr>
            <w:rStyle w:val="Hyperlink"/>
          </w:rPr>
          <w:t>R2-2003335</w:t>
        </w:r>
      </w:hyperlink>
      <w:r>
        <w:tab/>
        <w:t>Clarification on avoiding keystream repeat due to COUNT reuse</w:t>
      </w:r>
      <w:r>
        <w:tab/>
        <w:t>Qualcomm Incorporated, Ericsson, Vodafone, NTT DOCOMO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1556</w:t>
      </w:r>
      <w:r>
        <w:tab/>
        <w:t>-</w:t>
      </w:r>
      <w:r>
        <w:tab/>
        <w:t>A</w:t>
      </w:r>
      <w:r>
        <w:tab/>
        <w:t>NR_newRAT-Core</w:t>
      </w:r>
    </w:p>
    <w:p w14:paraId="2220E3B3" w14:textId="77777777" w:rsidR="005B37D8" w:rsidRDefault="005B37D8" w:rsidP="005B37D8">
      <w:pPr>
        <w:pStyle w:val="Doc-title"/>
      </w:pPr>
      <w:hyperlink r:id="rId21" w:history="1">
        <w:r>
          <w:rPr>
            <w:rStyle w:val="Hyperlink"/>
          </w:rPr>
          <w:t>R2-2003336</w:t>
        </w:r>
      </w:hyperlink>
      <w:r>
        <w:tab/>
        <w:t>Clarification on avoiding keystream repeat due to COUNT reuse</w:t>
      </w:r>
      <w:r>
        <w:tab/>
        <w:t>Qualcomm Incorporated, Ericsson, Vodafone, NTT DOCOMO</w:t>
      </w:r>
      <w:r>
        <w:tab/>
        <w:t>CR</w:t>
      </w:r>
      <w:r>
        <w:tab/>
        <w:t>Rel-15</w:t>
      </w:r>
      <w:r>
        <w:tab/>
        <w:t>36.331</w:t>
      </w:r>
      <w:r>
        <w:tab/>
        <w:t>15.9.0</w:t>
      </w:r>
      <w:r>
        <w:tab/>
        <w:t>4257</w:t>
      </w:r>
      <w:r>
        <w:tab/>
        <w:t>-</w:t>
      </w:r>
      <w:r>
        <w:tab/>
        <w:t>F</w:t>
      </w:r>
      <w:r>
        <w:tab/>
        <w:t>TEI15</w:t>
      </w:r>
    </w:p>
    <w:p w14:paraId="62CC0166" w14:textId="77777777" w:rsidR="005B37D8" w:rsidRDefault="005B37D8" w:rsidP="005B37D8">
      <w:pPr>
        <w:pStyle w:val="Doc-title"/>
      </w:pPr>
      <w:hyperlink r:id="rId22" w:history="1">
        <w:r>
          <w:rPr>
            <w:rStyle w:val="Hyperlink"/>
          </w:rPr>
          <w:t>R2-2003337</w:t>
        </w:r>
      </w:hyperlink>
      <w:r>
        <w:tab/>
        <w:t>Clarification on avoiding keystream repeat due to COUNT reuse</w:t>
      </w:r>
      <w:r>
        <w:tab/>
        <w:t>Qualcomm Incorporated, Ericsson, Vodafone, NTT DOCOMO</w:t>
      </w:r>
      <w:r>
        <w:tab/>
        <w:t>CR</w:t>
      </w:r>
      <w:r>
        <w:tab/>
        <w:t>Rel-16</w:t>
      </w:r>
      <w:r>
        <w:tab/>
        <w:t>36.331</w:t>
      </w:r>
      <w:r>
        <w:tab/>
        <w:t>16.0.0</w:t>
      </w:r>
      <w:r>
        <w:tab/>
        <w:t>4258</w:t>
      </w:r>
      <w:r>
        <w:tab/>
        <w:t>-</w:t>
      </w:r>
      <w:r>
        <w:tab/>
        <w:t>A</w:t>
      </w:r>
      <w:r>
        <w:tab/>
        <w:t>TEI15</w:t>
      </w:r>
    </w:p>
    <w:p w14:paraId="475E88CF" w14:textId="77777777" w:rsidR="005B37D8" w:rsidRPr="006E022E" w:rsidRDefault="005B37D8" w:rsidP="005B37D8">
      <w:pPr>
        <w:pStyle w:val="Comments"/>
      </w:pPr>
      <w:r w:rsidRPr="006E022E">
        <w:t>Move</w:t>
      </w:r>
      <w:r>
        <w:t>d</w:t>
      </w:r>
      <w:r w:rsidRPr="006E022E">
        <w:t xml:space="preserve"> from 5.4.2</w:t>
      </w:r>
    </w:p>
    <w:p w14:paraId="10B3567A" w14:textId="77777777" w:rsidR="005B37D8" w:rsidRDefault="005B37D8" w:rsidP="005B37D8">
      <w:pPr>
        <w:pStyle w:val="Doc-title"/>
      </w:pPr>
      <w:hyperlink r:id="rId23" w:history="1">
        <w:r>
          <w:rPr>
            <w:rStyle w:val="Hyperlink"/>
          </w:rPr>
          <w:t>R2-2002985</w:t>
        </w:r>
      </w:hyperlink>
      <w:r>
        <w:tab/>
        <w:t>Avoiding security risk for RLC AM bearers during termination point change</w:t>
      </w:r>
      <w:r>
        <w:tab/>
        <w:t>Nokia, Nokia Shanghai Bell, Deutsche Telekom</w:t>
      </w:r>
      <w:r>
        <w:tab/>
        <w:t>CR</w:t>
      </w:r>
      <w:r>
        <w:tab/>
        <w:t>Rel-15</w:t>
      </w:r>
      <w:r>
        <w:tab/>
        <w:t>38.331</w:t>
      </w:r>
      <w:r>
        <w:tab/>
        <w:t>15.9.0</w:t>
      </w:r>
      <w:r>
        <w:tab/>
        <w:t>1539</w:t>
      </w:r>
      <w:r>
        <w:tab/>
        <w:t>-</w:t>
      </w:r>
      <w:r>
        <w:tab/>
        <w:t>F</w:t>
      </w:r>
      <w:r>
        <w:tab/>
        <w:t>NR_newRAT-Core</w:t>
      </w:r>
    </w:p>
    <w:p w14:paraId="4B0941AA" w14:textId="77777777" w:rsidR="005B37D8" w:rsidRDefault="005B37D8" w:rsidP="005B37D8">
      <w:pPr>
        <w:pStyle w:val="Doc-title"/>
      </w:pPr>
      <w:hyperlink r:id="rId24" w:history="1">
        <w:r>
          <w:rPr>
            <w:rStyle w:val="Hyperlink"/>
          </w:rPr>
          <w:t>R2-2002986</w:t>
        </w:r>
      </w:hyperlink>
      <w:r>
        <w:tab/>
        <w:t>Avoiding security risk for RLC AM bearers during termination point change</w:t>
      </w:r>
      <w:r>
        <w:tab/>
        <w:t>Nokia, Nokia Shanghai Bell, Deutsche Telekom</w:t>
      </w:r>
      <w:r>
        <w:tab/>
        <w:t>CR</w:t>
      </w:r>
      <w:r>
        <w:tab/>
        <w:t>Rel-15</w:t>
      </w:r>
      <w:r>
        <w:tab/>
        <w:t>36.331</w:t>
      </w:r>
      <w:r>
        <w:tab/>
        <w:t>15.9.0</w:t>
      </w:r>
      <w:r>
        <w:tab/>
        <w:t>4241</w:t>
      </w:r>
      <w:r>
        <w:tab/>
        <w:t>-</w:t>
      </w:r>
      <w:r>
        <w:tab/>
        <w:t>F</w:t>
      </w:r>
      <w:r>
        <w:tab/>
        <w:t>NR_newRAT-Core</w:t>
      </w:r>
    </w:p>
    <w:p w14:paraId="3D28EB34" w14:textId="77777777" w:rsidR="005B37D8" w:rsidRDefault="005B37D8" w:rsidP="005B37D8">
      <w:pPr>
        <w:pStyle w:val="Doc-title"/>
      </w:pPr>
      <w:hyperlink r:id="rId25" w:history="1">
        <w:r>
          <w:rPr>
            <w:rStyle w:val="Hyperlink"/>
          </w:rPr>
          <w:t>R2-2003697</w:t>
        </w:r>
      </w:hyperlink>
      <w:r>
        <w:tab/>
        <w:t>Potential issue on the Counter Check in (NG)EN-DC and NR standalone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65D3F890" w14:textId="77777777" w:rsidR="005B37D8" w:rsidRDefault="005B37D8" w:rsidP="005B37D8">
      <w:pPr>
        <w:pStyle w:val="Doc-title"/>
      </w:pPr>
      <w:hyperlink r:id="rId26" w:history="1">
        <w:r>
          <w:rPr>
            <w:rStyle w:val="Hyperlink"/>
          </w:rPr>
          <w:t>R2-2003698</w:t>
        </w:r>
      </w:hyperlink>
      <w:r>
        <w:tab/>
        <w:t>Draft LS to SA3 on potential issue of Counter Check</w:t>
      </w:r>
      <w:r>
        <w:tab/>
        <w:t>Huawei, HiSilicon</w:t>
      </w:r>
      <w:r>
        <w:tab/>
        <w:t>LS out</w:t>
      </w:r>
      <w:r>
        <w:tab/>
        <w:t>Rel-15</w:t>
      </w:r>
      <w:r>
        <w:tab/>
        <w:t>NR_newRAT-Core</w:t>
      </w:r>
      <w:r>
        <w:tab/>
        <w:t>To:SA3</w:t>
      </w:r>
    </w:p>
    <w:p w14:paraId="25933941" w14:textId="77777777" w:rsidR="005B37D8" w:rsidRPr="005B37D8" w:rsidRDefault="005B37D8" w:rsidP="005B37D8">
      <w:pPr>
        <w:pStyle w:val="Doc-text2"/>
        <w:rPr>
          <w:lang w:val="en-GB" w:eastAsia="en-GB"/>
        </w:rPr>
      </w:pP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337831C1" w14:textId="267307F2" w:rsidR="00FF5247" w:rsidRDefault="006B4E9D" w:rsidP="006B4E9D">
      <w:pPr>
        <w:pStyle w:val="BodyText"/>
      </w:pPr>
      <w:r>
        <w:t xml:space="preserve">Companies are requested to add their comments for each of the treated </w:t>
      </w:r>
      <w:r w:rsidR="005B37D8">
        <w:t>documents</w:t>
      </w:r>
      <w:r>
        <w:t xml:space="preserve"> of this email discussion in the boxes below (one for each </w:t>
      </w:r>
      <w:r w:rsidR="005B37D8">
        <w:t>document</w:t>
      </w:r>
      <w:r>
        <w:t xml:space="preserve"> to be treated).</w:t>
      </w:r>
    </w:p>
    <w:p w14:paraId="4FD8AC6C" w14:textId="465B96AE" w:rsidR="006B4E9D" w:rsidRDefault="006B4E9D" w:rsidP="006B4E9D">
      <w:pPr>
        <w:pStyle w:val="BodyText"/>
      </w:pPr>
    </w:p>
    <w:p w14:paraId="5D3E654E" w14:textId="2BC80A97" w:rsidR="00D41344" w:rsidRDefault="006B4E9D" w:rsidP="00D41344">
      <w:pPr>
        <w:pStyle w:val="Heading2"/>
      </w:pPr>
      <w:r>
        <w:t>2.1</w:t>
      </w:r>
      <w:r w:rsidR="00D41344" w:rsidRPr="00D41344">
        <w:rPr>
          <w:noProof/>
        </w:rPr>
        <w:t xml:space="preserve"> </w:t>
      </w:r>
      <w:r w:rsidR="00D41344">
        <w:rPr>
          <w:noProof/>
        </w:rPr>
        <w:t>S</w:t>
      </w:r>
      <w:r w:rsidR="00D41344">
        <w:rPr>
          <w:noProof/>
        </w:rPr>
        <w:t>ecurity risk</w:t>
      </w:r>
      <w:r w:rsidR="00D41344">
        <w:t xml:space="preserve"> related to COUNT reuse</w:t>
      </w:r>
    </w:p>
    <w:p w14:paraId="5880002F" w14:textId="5B3EEFEC" w:rsidR="00FF488B" w:rsidRDefault="00D41344" w:rsidP="00D41344">
      <w:pPr>
        <w:pStyle w:val="Heading3"/>
      </w:pPr>
      <w:r>
        <w:t xml:space="preserve">2.1.1 </w:t>
      </w:r>
      <w:r w:rsidR="006B4E9D" w:rsidRPr="006B4E9D">
        <w:t xml:space="preserve">Discussion on </w:t>
      </w:r>
      <w:r w:rsidR="00FF488B">
        <w:t xml:space="preserve">the CRs for </w:t>
      </w:r>
      <w:r w:rsidR="00FF488B">
        <w:t>Clarification on avoiding keystream repeat due to COUNT reuse</w:t>
      </w:r>
      <w:r w:rsidR="00FF488B">
        <w:t>,</w:t>
      </w:r>
      <w:r w:rsidR="00FF488B" w:rsidRPr="006B4E9D">
        <w:t xml:space="preserve"> </w:t>
      </w:r>
      <w:hyperlink r:id="rId27" w:history="1">
        <w:r w:rsidR="00FF488B">
          <w:rPr>
            <w:rStyle w:val="Hyperlink"/>
          </w:rPr>
          <w:t>R2-2003334</w:t>
        </w:r>
      </w:hyperlink>
      <w:r w:rsidR="00FF488B">
        <w:t xml:space="preserve">, </w:t>
      </w:r>
      <w:hyperlink r:id="rId28" w:history="1">
        <w:r w:rsidR="00FF488B">
          <w:rPr>
            <w:rStyle w:val="Hyperlink"/>
          </w:rPr>
          <w:t>R2-2003335</w:t>
        </w:r>
      </w:hyperlink>
      <w:r w:rsidR="00FF488B">
        <w:t xml:space="preserve">, </w:t>
      </w:r>
      <w:hyperlink r:id="rId29" w:history="1">
        <w:r w:rsidR="00FF488B">
          <w:rPr>
            <w:rStyle w:val="Hyperlink"/>
          </w:rPr>
          <w:t>R2-2003336</w:t>
        </w:r>
      </w:hyperlink>
      <w:r w:rsidR="00FF488B">
        <w:t xml:space="preserve">, </w:t>
      </w:r>
      <w:hyperlink r:id="rId30" w:history="1">
        <w:r w:rsidR="00FF488B">
          <w:rPr>
            <w:rStyle w:val="Hyperlink"/>
          </w:rPr>
          <w:t>R2-2003337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0D204819" w14:textId="77777777" w:rsidTr="006B4E9D">
        <w:tc>
          <w:tcPr>
            <w:tcW w:w="2122" w:type="dxa"/>
            <w:shd w:val="clear" w:color="auto" w:fill="BFBFBF" w:themeFill="background1" w:themeFillShade="BF"/>
          </w:tcPr>
          <w:p w14:paraId="0A2F78E7" w14:textId="674DEBFF" w:rsidR="006B4E9D" w:rsidRDefault="006B4E9D" w:rsidP="006B4E9D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5A3DE13A" w14:textId="1B9DB845" w:rsidR="006B4E9D" w:rsidRDefault="006B4E9D" w:rsidP="006B4E9D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2F64776" w14:textId="53647F34" w:rsidR="006B4E9D" w:rsidRPr="006B4E9D" w:rsidRDefault="006B4E9D" w:rsidP="006B4E9D">
            <w:pPr>
              <w:pStyle w:val="BodyText"/>
            </w:pPr>
            <w:r w:rsidRPr="006B4E9D">
              <w:t>Comments</w:t>
            </w:r>
          </w:p>
        </w:tc>
      </w:tr>
      <w:tr w:rsidR="006B4E9D" w14:paraId="1F241246" w14:textId="77777777" w:rsidTr="006B4E9D">
        <w:tc>
          <w:tcPr>
            <w:tcW w:w="2122" w:type="dxa"/>
          </w:tcPr>
          <w:p w14:paraId="2A7A8C79" w14:textId="77777777" w:rsidR="006B4E9D" w:rsidRDefault="006B4E9D" w:rsidP="006B4E9D"/>
        </w:tc>
        <w:tc>
          <w:tcPr>
            <w:tcW w:w="1842" w:type="dxa"/>
          </w:tcPr>
          <w:p w14:paraId="3A6BC9EF" w14:textId="77777777" w:rsidR="006B4E9D" w:rsidRDefault="006B4E9D" w:rsidP="006B4E9D"/>
        </w:tc>
        <w:tc>
          <w:tcPr>
            <w:tcW w:w="5665" w:type="dxa"/>
          </w:tcPr>
          <w:p w14:paraId="542EB6B5" w14:textId="77777777" w:rsidR="006B4E9D" w:rsidRDefault="006B4E9D" w:rsidP="006B4E9D"/>
        </w:tc>
      </w:tr>
      <w:tr w:rsidR="006B4E9D" w14:paraId="3AADFEAB" w14:textId="77777777" w:rsidTr="006B4E9D">
        <w:tc>
          <w:tcPr>
            <w:tcW w:w="2122" w:type="dxa"/>
          </w:tcPr>
          <w:p w14:paraId="45DDDD13" w14:textId="77777777" w:rsidR="006B4E9D" w:rsidRDefault="006B4E9D" w:rsidP="006B4E9D"/>
        </w:tc>
        <w:tc>
          <w:tcPr>
            <w:tcW w:w="1842" w:type="dxa"/>
          </w:tcPr>
          <w:p w14:paraId="6B76ECFA" w14:textId="77777777" w:rsidR="006B4E9D" w:rsidRDefault="006B4E9D" w:rsidP="006B4E9D"/>
        </w:tc>
        <w:tc>
          <w:tcPr>
            <w:tcW w:w="5665" w:type="dxa"/>
          </w:tcPr>
          <w:p w14:paraId="4C6E332C" w14:textId="77777777" w:rsidR="006B4E9D" w:rsidRDefault="006B4E9D" w:rsidP="006B4E9D"/>
        </w:tc>
      </w:tr>
      <w:tr w:rsidR="006B4E9D" w14:paraId="585AF6BD" w14:textId="77777777" w:rsidTr="006B4E9D">
        <w:tc>
          <w:tcPr>
            <w:tcW w:w="2122" w:type="dxa"/>
          </w:tcPr>
          <w:p w14:paraId="400FBE3D" w14:textId="77777777" w:rsidR="006B4E9D" w:rsidRDefault="006B4E9D" w:rsidP="006B4E9D"/>
        </w:tc>
        <w:tc>
          <w:tcPr>
            <w:tcW w:w="1842" w:type="dxa"/>
          </w:tcPr>
          <w:p w14:paraId="3701F504" w14:textId="77777777" w:rsidR="006B4E9D" w:rsidRDefault="006B4E9D" w:rsidP="006B4E9D"/>
        </w:tc>
        <w:tc>
          <w:tcPr>
            <w:tcW w:w="5665" w:type="dxa"/>
          </w:tcPr>
          <w:p w14:paraId="61215F89" w14:textId="77777777" w:rsidR="006B4E9D" w:rsidRDefault="006B4E9D" w:rsidP="006B4E9D"/>
        </w:tc>
      </w:tr>
      <w:tr w:rsidR="006B4E9D" w14:paraId="1A0F4D5B" w14:textId="77777777" w:rsidTr="006B4E9D">
        <w:tc>
          <w:tcPr>
            <w:tcW w:w="2122" w:type="dxa"/>
          </w:tcPr>
          <w:p w14:paraId="34B8A70C" w14:textId="77777777" w:rsidR="006B4E9D" w:rsidRDefault="006B4E9D" w:rsidP="006B4E9D"/>
        </w:tc>
        <w:tc>
          <w:tcPr>
            <w:tcW w:w="1842" w:type="dxa"/>
          </w:tcPr>
          <w:p w14:paraId="2AED50E6" w14:textId="77777777" w:rsidR="006B4E9D" w:rsidRDefault="006B4E9D" w:rsidP="006B4E9D"/>
        </w:tc>
        <w:tc>
          <w:tcPr>
            <w:tcW w:w="5665" w:type="dxa"/>
          </w:tcPr>
          <w:p w14:paraId="6D4563B7" w14:textId="77777777" w:rsidR="006B4E9D" w:rsidRDefault="006B4E9D" w:rsidP="006B4E9D"/>
        </w:tc>
      </w:tr>
      <w:tr w:rsidR="006B4E9D" w14:paraId="1971B5D0" w14:textId="77777777" w:rsidTr="006B4E9D">
        <w:tc>
          <w:tcPr>
            <w:tcW w:w="2122" w:type="dxa"/>
          </w:tcPr>
          <w:p w14:paraId="581768DC" w14:textId="77777777" w:rsidR="006B4E9D" w:rsidRDefault="006B4E9D" w:rsidP="006B4E9D"/>
        </w:tc>
        <w:tc>
          <w:tcPr>
            <w:tcW w:w="1842" w:type="dxa"/>
          </w:tcPr>
          <w:p w14:paraId="151EA0BB" w14:textId="77777777" w:rsidR="006B4E9D" w:rsidRDefault="006B4E9D" w:rsidP="006B4E9D"/>
        </w:tc>
        <w:tc>
          <w:tcPr>
            <w:tcW w:w="5665" w:type="dxa"/>
          </w:tcPr>
          <w:p w14:paraId="5308F37C" w14:textId="77777777" w:rsidR="006B4E9D" w:rsidRDefault="006B4E9D" w:rsidP="006B4E9D"/>
        </w:tc>
      </w:tr>
      <w:tr w:rsidR="006B4E9D" w14:paraId="15974ABB" w14:textId="77777777" w:rsidTr="006B4E9D">
        <w:tc>
          <w:tcPr>
            <w:tcW w:w="2122" w:type="dxa"/>
          </w:tcPr>
          <w:p w14:paraId="3A58B744" w14:textId="77777777" w:rsidR="006B4E9D" w:rsidRDefault="006B4E9D" w:rsidP="006B4E9D"/>
        </w:tc>
        <w:tc>
          <w:tcPr>
            <w:tcW w:w="1842" w:type="dxa"/>
          </w:tcPr>
          <w:p w14:paraId="787B8936" w14:textId="77777777" w:rsidR="006B4E9D" w:rsidRDefault="006B4E9D" w:rsidP="006B4E9D"/>
        </w:tc>
        <w:tc>
          <w:tcPr>
            <w:tcW w:w="5665" w:type="dxa"/>
          </w:tcPr>
          <w:p w14:paraId="364BD0D5" w14:textId="77777777" w:rsidR="006B4E9D" w:rsidRDefault="006B4E9D" w:rsidP="006B4E9D"/>
        </w:tc>
      </w:tr>
    </w:tbl>
    <w:p w14:paraId="68516066" w14:textId="23ECEA6B" w:rsidR="006B4E9D" w:rsidRDefault="006B4E9D" w:rsidP="006B4E9D"/>
    <w:p w14:paraId="52E9C70A" w14:textId="5ED47D4D" w:rsidR="006B4E9D" w:rsidRDefault="006B4E9D" w:rsidP="00AF623D">
      <w:pPr>
        <w:pStyle w:val="Heading3"/>
      </w:pPr>
      <w:r>
        <w:t>2.1.</w:t>
      </w:r>
      <w:r w:rsidR="00D41344">
        <w:t>2</w:t>
      </w:r>
      <w:r>
        <w:tab/>
      </w:r>
      <w:r w:rsidR="00D41344" w:rsidRPr="006B4E9D">
        <w:t xml:space="preserve">Discussion on </w:t>
      </w:r>
      <w:r w:rsidR="00D41344">
        <w:t>the CRs for Avoiding security risk for RLC AM bearers during termination point change</w:t>
      </w:r>
      <w:r w:rsidR="00D41344">
        <w:t xml:space="preserve">, </w:t>
      </w:r>
      <w:hyperlink r:id="rId31" w:history="1">
        <w:r w:rsidR="00D41344">
          <w:rPr>
            <w:rStyle w:val="Hyperlink"/>
          </w:rPr>
          <w:t>R2-2002985</w:t>
        </w:r>
      </w:hyperlink>
      <w:r w:rsidR="00D41344">
        <w:t xml:space="preserve">, </w:t>
      </w:r>
      <w:hyperlink r:id="rId32" w:history="1">
        <w:r w:rsidR="00D41344">
          <w:rPr>
            <w:rStyle w:val="Hyperlink"/>
          </w:rPr>
          <w:t>R2-2002986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6B4E9D" w14:paraId="377B4109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6B3F1EC2" w14:textId="77777777" w:rsidR="006B4E9D" w:rsidRDefault="006B4E9D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F8BE86B" w14:textId="77777777" w:rsidR="006B4E9D" w:rsidRDefault="006B4E9D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65603918" w14:textId="77777777" w:rsidR="006B4E9D" w:rsidRPr="006B4E9D" w:rsidRDefault="006B4E9D" w:rsidP="00D61282">
            <w:pPr>
              <w:pStyle w:val="BodyText"/>
            </w:pPr>
            <w:r w:rsidRPr="006B4E9D">
              <w:t>Comments</w:t>
            </w:r>
          </w:p>
        </w:tc>
      </w:tr>
      <w:tr w:rsidR="006B4E9D" w14:paraId="67C82CE6" w14:textId="77777777" w:rsidTr="00D61282">
        <w:tc>
          <w:tcPr>
            <w:tcW w:w="2122" w:type="dxa"/>
          </w:tcPr>
          <w:p w14:paraId="0E7ABEA7" w14:textId="77777777" w:rsidR="006B4E9D" w:rsidRDefault="006B4E9D" w:rsidP="00D61282"/>
        </w:tc>
        <w:tc>
          <w:tcPr>
            <w:tcW w:w="1842" w:type="dxa"/>
          </w:tcPr>
          <w:p w14:paraId="15F0D1FB" w14:textId="77777777" w:rsidR="006B4E9D" w:rsidRDefault="006B4E9D" w:rsidP="00D61282"/>
        </w:tc>
        <w:tc>
          <w:tcPr>
            <w:tcW w:w="5665" w:type="dxa"/>
          </w:tcPr>
          <w:p w14:paraId="52B43E55" w14:textId="77777777" w:rsidR="006B4E9D" w:rsidRDefault="006B4E9D" w:rsidP="00D61282"/>
        </w:tc>
      </w:tr>
      <w:tr w:rsidR="006B4E9D" w14:paraId="28F7809F" w14:textId="77777777" w:rsidTr="00D61282">
        <w:tc>
          <w:tcPr>
            <w:tcW w:w="2122" w:type="dxa"/>
          </w:tcPr>
          <w:p w14:paraId="056F7496" w14:textId="77777777" w:rsidR="006B4E9D" w:rsidRDefault="006B4E9D" w:rsidP="00D61282"/>
        </w:tc>
        <w:tc>
          <w:tcPr>
            <w:tcW w:w="1842" w:type="dxa"/>
          </w:tcPr>
          <w:p w14:paraId="1FD849BA" w14:textId="77777777" w:rsidR="006B4E9D" w:rsidRDefault="006B4E9D" w:rsidP="00D61282"/>
        </w:tc>
        <w:tc>
          <w:tcPr>
            <w:tcW w:w="5665" w:type="dxa"/>
          </w:tcPr>
          <w:p w14:paraId="479136FE" w14:textId="77777777" w:rsidR="006B4E9D" w:rsidRDefault="006B4E9D" w:rsidP="00D61282"/>
        </w:tc>
      </w:tr>
      <w:tr w:rsidR="006B4E9D" w14:paraId="5D79F879" w14:textId="77777777" w:rsidTr="00D61282">
        <w:tc>
          <w:tcPr>
            <w:tcW w:w="2122" w:type="dxa"/>
          </w:tcPr>
          <w:p w14:paraId="3A0E1F24" w14:textId="77777777" w:rsidR="006B4E9D" w:rsidRDefault="006B4E9D" w:rsidP="00D61282"/>
        </w:tc>
        <w:tc>
          <w:tcPr>
            <w:tcW w:w="1842" w:type="dxa"/>
          </w:tcPr>
          <w:p w14:paraId="4ACD7794" w14:textId="77777777" w:rsidR="006B4E9D" w:rsidRDefault="006B4E9D" w:rsidP="00D61282"/>
        </w:tc>
        <w:tc>
          <w:tcPr>
            <w:tcW w:w="5665" w:type="dxa"/>
          </w:tcPr>
          <w:p w14:paraId="477137E4" w14:textId="77777777" w:rsidR="006B4E9D" w:rsidRDefault="006B4E9D" w:rsidP="00D61282"/>
        </w:tc>
      </w:tr>
      <w:tr w:rsidR="006B4E9D" w14:paraId="5D5B12E1" w14:textId="77777777" w:rsidTr="00D61282">
        <w:tc>
          <w:tcPr>
            <w:tcW w:w="2122" w:type="dxa"/>
          </w:tcPr>
          <w:p w14:paraId="2B3E2136" w14:textId="77777777" w:rsidR="006B4E9D" w:rsidRDefault="006B4E9D" w:rsidP="00D61282"/>
        </w:tc>
        <w:tc>
          <w:tcPr>
            <w:tcW w:w="1842" w:type="dxa"/>
          </w:tcPr>
          <w:p w14:paraId="098CD3A3" w14:textId="77777777" w:rsidR="006B4E9D" w:rsidRDefault="006B4E9D" w:rsidP="00D61282"/>
        </w:tc>
        <w:tc>
          <w:tcPr>
            <w:tcW w:w="5665" w:type="dxa"/>
          </w:tcPr>
          <w:p w14:paraId="7A9FBE79" w14:textId="77777777" w:rsidR="006B4E9D" w:rsidRDefault="006B4E9D" w:rsidP="00D61282"/>
        </w:tc>
      </w:tr>
      <w:tr w:rsidR="006B4E9D" w14:paraId="1F65FA95" w14:textId="77777777" w:rsidTr="00D61282">
        <w:tc>
          <w:tcPr>
            <w:tcW w:w="2122" w:type="dxa"/>
          </w:tcPr>
          <w:p w14:paraId="09F02360" w14:textId="77777777" w:rsidR="006B4E9D" w:rsidRDefault="006B4E9D" w:rsidP="00D61282"/>
        </w:tc>
        <w:tc>
          <w:tcPr>
            <w:tcW w:w="1842" w:type="dxa"/>
          </w:tcPr>
          <w:p w14:paraId="5C89C0FC" w14:textId="77777777" w:rsidR="006B4E9D" w:rsidRDefault="006B4E9D" w:rsidP="00D61282"/>
        </w:tc>
        <w:tc>
          <w:tcPr>
            <w:tcW w:w="5665" w:type="dxa"/>
          </w:tcPr>
          <w:p w14:paraId="2BBD7CB5" w14:textId="77777777" w:rsidR="006B4E9D" w:rsidRDefault="006B4E9D" w:rsidP="00D61282"/>
        </w:tc>
      </w:tr>
      <w:tr w:rsidR="006B4E9D" w14:paraId="3F835C8D" w14:textId="77777777" w:rsidTr="00D61282">
        <w:tc>
          <w:tcPr>
            <w:tcW w:w="2122" w:type="dxa"/>
          </w:tcPr>
          <w:p w14:paraId="264ADCE7" w14:textId="77777777" w:rsidR="006B4E9D" w:rsidRDefault="006B4E9D" w:rsidP="00D61282"/>
        </w:tc>
        <w:tc>
          <w:tcPr>
            <w:tcW w:w="1842" w:type="dxa"/>
          </w:tcPr>
          <w:p w14:paraId="21095B4B" w14:textId="77777777" w:rsidR="006B4E9D" w:rsidRDefault="006B4E9D" w:rsidP="00D61282"/>
        </w:tc>
        <w:tc>
          <w:tcPr>
            <w:tcW w:w="5665" w:type="dxa"/>
          </w:tcPr>
          <w:p w14:paraId="7F0009C2" w14:textId="77777777" w:rsidR="006B4E9D" w:rsidRDefault="006B4E9D" w:rsidP="00D61282"/>
        </w:tc>
      </w:tr>
    </w:tbl>
    <w:p w14:paraId="05E98599" w14:textId="51762E05" w:rsidR="006B4E9D" w:rsidRDefault="006B4E9D" w:rsidP="006B4E9D"/>
    <w:p w14:paraId="3DD04B63" w14:textId="3B6A1ED5" w:rsidR="00D00B6C" w:rsidRDefault="00D00B6C" w:rsidP="002905A3">
      <w:pPr>
        <w:pStyle w:val="Heading2"/>
      </w:pPr>
      <w:r>
        <w:t>2.2</w:t>
      </w:r>
      <w:r>
        <w:tab/>
      </w:r>
      <w:r w:rsidR="00D41344">
        <w:t xml:space="preserve">Discussion on the </w:t>
      </w:r>
      <w:r w:rsidR="00D41344">
        <w:t>Potential issue on the Counter Check in (NG)EN-DC and NR standalone</w:t>
      </w:r>
      <w:r w:rsidR="00D41344">
        <w:t xml:space="preserve">, </w:t>
      </w:r>
      <w:hyperlink r:id="rId33" w:history="1">
        <w:r w:rsidR="00D41344">
          <w:rPr>
            <w:rStyle w:val="Hyperlink"/>
          </w:rPr>
          <w:t>R2-2003697</w:t>
        </w:r>
      </w:hyperlink>
      <w:r w:rsidR="002905A3">
        <w:t xml:space="preserve">, </w:t>
      </w:r>
      <w:hyperlink r:id="rId34" w:history="1">
        <w:r w:rsidR="002905A3">
          <w:rPr>
            <w:rStyle w:val="Hyperlink"/>
          </w:rPr>
          <w:t>R2-2003698</w:t>
        </w:r>
      </w:hyperlink>
    </w:p>
    <w:p w14:paraId="6F31AAEF" w14:textId="77D68B7F" w:rsidR="00D41344" w:rsidRPr="002905A3" w:rsidRDefault="00D41344" w:rsidP="002905A3">
      <w:pPr>
        <w:pStyle w:val="BodyText"/>
      </w:pPr>
      <w:r w:rsidRPr="002905A3">
        <w:t>In this discussion paper, following is proposed</w:t>
      </w:r>
      <w:r w:rsidR="002905A3">
        <w:t xml:space="preserve">. A draft LS is also provided. </w:t>
      </w:r>
    </w:p>
    <w:p w14:paraId="0C9DDBBB" w14:textId="77777777" w:rsidR="00D41344" w:rsidRPr="00A823BA" w:rsidRDefault="00D41344" w:rsidP="00D41344">
      <w:pPr>
        <w:rPr>
          <w:rFonts w:eastAsia="SimSun"/>
          <w:b/>
          <w:kern w:val="2"/>
          <w:lang w:eastAsia="zh-CN"/>
        </w:rPr>
      </w:pPr>
      <w:r w:rsidRPr="00A823BA">
        <w:rPr>
          <w:rFonts w:eastAsia="SimSun"/>
          <w:b/>
          <w:kern w:val="2"/>
          <w:lang w:eastAsia="zh-CN"/>
        </w:rPr>
        <w:t xml:space="preserve">Proposal: Send </w:t>
      </w:r>
      <w:r>
        <w:rPr>
          <w:rFonts w:eastAsia="SimSun"/>
          <w:b/>
          <w:kern w:val="2"/>
          <w:lang w:eastAsia="zh-CN"/>
        </w:rPr>
        <w:t xml:space="preserve">a </w:t>
      </w:r>
      <w:r w:rsidRPr="00A823BA">
        <w:rPr>
          <w:rFonts w:eastAsia="SimSun"/>
          <w:b/>
          <w:kern w:val="2"/>
          <w:lang w:eastAsia="zh-CN"/>
        </w:rPr>
        <w:t xml:space="preserve">LS to SA3 to check whether it is </w:t>
      </w:r>
      <w:r>
        <w:rPr>
          <w:rFonts w:eastAsia="SimSun"/>
          <w:b/>
          <w:kern w:val="2"/>
          <w:lang w:eastAsia="zh-CN"/>
        </w:rPr>
        <w:t xml:space="preserve">acceptable for the counter check procedure </w:t>
      </w:r>
      <w:r w:rsidRPr="00A823BA">
        <w:rPr>
          <w:rFonts w:eastAsia="SimSun"/>
          <w:b/>
          <w:kern w:val="2"/>
          <w:lang w:eastAsia="zh-CN"/>
        </w:rPr>
        <w:t xml:space="preserve">to check </w:t>
      </w:r>
      <w:r>
        <w:rPr>
          <w:rFonts w:eastAsia="SimSun"/>
          <w:b/>
          <w:kern w:val="2"/>
          <w:lang w:eastAsia="zh-CN"/>
        </w:rPr>
        <w:t xml:space="preserve">less </w:t>
      </w:r>
      <w:r w:rsidRPr="00A823BA">
        <w:rPr>
          <w:rFonts w:eastAsia="SimSun"/>
          <w:b/>
          <w:kern w:val="2"/>
          <w:lang w:eastAsia="zh-CN"/>
        </w:rPr>
        <w:t xml:space="preserve">than </w:t>
      </w:r>
      <w:r>
        <w:rPr>
          <w:rFonts w:eastAsia="SimSun"/>
          <w:b/>
          <w:kern w:val="2"/>
          <w:lang w:eastAsia="zh-CN"/>
        </w:rPr>
        <w:t xml:space="preserve">the </w:t>
      </w:r>
      <w:r w:rsidRPr="00A823BA">
        <w:rPr>
          <w:rFonts w:eastAsia="SimSun"/>
          <w:b/>
          <w:kern w:val="2"/>
          <w:lang w:eastAsia="zh-CN"/>
        </w:rPr>
        <w:t xml:space="preserve">25 </w:t>
      </w:r>
      <w:r>
        <w:rPr>
          <w:rFonts w:eastAsia="SimSun"/>
          <w:b/>
          <w:kern w:val="2"/>
          <w:lang w:eastAsia="zh-CN"/>
        </w:rPr>
        <w:t xml:space="preserve">MSBs </w:t>
      </w:r>
      <w:r w:rsidRPr="00A823BA">
        <w:rPr>
          <w:rFonts w:eastAsia="SimSun"/>
          <w:b/>
          <w:kern w:val="2"/>
          <w:lang w:eastAsia="zh-CN"/>
        </w:rPr>
        <w:t xml:space="preserve">and </w:t>
      </w:r>
      <w:r>
        <w:rPr>
          <w:rFonts w:eastAsia="SimSun"/>
          <w:b/>
          <w:kern w:val="2"/>
          <w:lang w:eastAsia="zh-CN"/>
        </w:rPr>
        <w:t xml:space="preserve">indicate </w:t>
      </w:r>
      <w:r w:rsidRPr="00A823BA">
        <w:rPr>
          <w:rFonts w:eastAsia="SimSun"/>
          <w:b/>
          <w:kern w:val="2"/>
          <w:lang w:eastAsia="zh-CN"/>
        </w:rPr>
        <w:t xml:space="preserve">the </w:t>
      </w:r>
      <w:r>
        <w:rPr>
          <w:rFonts w:eastAsia="SimSun"/>
          <w:b/>
          <w:kern w:val="2"/>
          <w:lang w:eastAsia="zh-CN"/>
        </w:rPr>
        <w:t>minimum number of bits to be checked</w:t>
      </w:r>
      <w:r w:rsidRPr="00A823BA">
        <w:rPr>
          <w:rFonts w:eastAsia="SimSun"/>
          <w:b/>
          <w:kern w:val="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D00B6C" w14:paraId="1EB6CADD" w14:textId="77777777" w:rsidTr="00D61282">
        <w:tc>
          <w:tcPr>
            <w:tcW w:w="2122" w:type="dxa"/>
            <w:shd w:val="clear" w:color="auto" w:fill="BFBFBF" w:themeFill="background1" w:themeFillShade="BF"/>
          </w:tcPr>
          <w:p w14:paraId="07F9646C" w14:textId="77777777" w:rsidR="00D00B6C" w:rsidRDefault="00D00B6C" w:rsidP="00D61282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58E2C60" w14:textId="77777777" w:rsidR="00D00B6C" w:rsidRDefault="00D00B6C" w:rsidP="00D61282">
            <w:pPr>
              <w:pStyle w:val="BodyText"/>
            </w:pPr>
            <w:r>
              <w:t>Agree/Disagree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3A4907A3" w14:textId="77777777" w:rsidR="00D00B6C" w:rsidRPr="006B4E9D" w:rsidRDefault="00D00B6C" w:rsidP="00D61282">
            <w:pPr>
              <w:pStyle w:val="BodyText"/>
            </w:pPr>
            <w:r w:rsidRPr="006B4E9D">
              <w:t>Comments</w:t>
            </w:r>
          </w:p>
        </w:tc>
      </w:tr>
      <w:tr w:rsidR="00D00B6C" w14:paraId="5E88AAB4" w14:textId="77777777" w:rsidTr="00D61282">
        <w:tc>
          <w:tcPr>
            <w:tcW w:w="2122" w:type="dxa"/>
          </w:tcPr>
          <w:p w14:paraId="6591412C" w14:textId="77777777" w:rsidR="00D00B6C" w:rsidRDefault="00D00B6C" w:rsidP="00D61282"/>
        </w:tc>
        <w:tc>
          <w:tcPr>
            <w:tcW w:w="1842" w:type="dxa"/>
          </w:tcPr>
          <w:p w14:paraId="107E1A5E" w14:textId="77777777" w:rsidR="00D00B6C" w:rsidRDefault="00D00B6C" w:rsidP="00D61282"/>
        </w:tc>
        <w:tc>
          <w:tcPr>
            <w:tcW w:w="5665" w:type="dxa"/>
          </w:tcPr>
          <w:p w14:paraId="50C63268" w14:textId="77777777" w:rsidR="00D00B6C" w:rsidRDefault="00D00B6C" w:rsidP="00D61282"/>
        </w:tc>
      </w:tr>
      <w:tr w:rsidR="00D00B6C" w14:paraId="164882A4" w14:textId="77777777" w:rsidTr="00D61282">
        <w:tc>
          <w:tcPr>
            <w:tcW w:w="2122" w:type="dxa"/>
          </w:tcPr>
          <w:p w14:paraId="3C099CF3" w14:textId="77777777" w:rsidR="00D00B6C" w:rsidRDefault="00D00B6C" w:rsidP="00D61282"/>
        </w:tc>
        <w:tc>
          <w:tcPr>
            <w:tcW w:w="1842" w:type="dxa"/>
          </w:tcPr>
          <w:p w14:paraId="57D6DCC9" w14:textId="77777777" w:rsidR="00D00B6C" w:rsidRDefault="00D00B6C" w:rsidP="00D61282"/>
        </w:tc>
        <w:tc>
          <w:tcPr>
            <w:tcW w:w="5665" w:type="dxa"/>
          </w:tcPr>
          <w:p w14:paraId="68E0E1EF" w14:textId="77777777" w:rsidR="00D00B6C" w:rsidRDefault="00D00B6C" w:rsidP="00D61282"/>
        </w:tc>
      </w:tr>
      <w:tr w:rsidR="00D00B6C" w14:paraId="7F981331" w14:textId="77777777" w:rsidTr="00D61282">
        <w:tc>
          <w:tcPr>
            <w:tcW w:w="2122" w:type="dxa"/>
          </w:tcPr>
          <w:p w14:paraId="76C887DF" w14:textId="77777777" w:rsidR="00D00B6C" w:rsidRDefault="00D00B6C" w:rsidP="00D61282"/>
        </w:tc>
        <w:tc>
          <w:tcPr>
            <w:tcW w:w="1842" w:type="dxa"/>
          </w:tcPr>
          <w:p w14:paraId="06115BFE" w14:textId="77777777" w:rsidR="00D00B6C" w:rsidRDefault="00D00B6C" w:rsidP="00D61282"/>
        </w:tc>
        <w:tc>
          <w:tcPr>
            <w:tcW w:w="5665" w:type="dxa"/>
          </w:tcPr>
          <w:p w14:paraId="6302DAFD" w14:textId="77777777" w:rsidR="00D00B6C" w:rsidRDefault="00D00B6C" w:rsidP="00D61282"/>
        </w:tc>
      </w:tr>
      <w:tr w:rsidR="00D00B6C" w14:paraId="22753A5B" w14:textId="77777777" w:rsidTr="00D61282">
        <w:tc>
          <w:tcPr>
            <w:tcW w:w="2122" w:type="dxa"/>
          </w:tcPr>
          <w:p w14:paraId="0825459A" w14:textId="77777777" w:rsidR="00D00B6C" w:rsidRDefault="00D00B6C" w:rsidP="00D61282"/>
        </w:tc>
        <w:tc>
          <w:tcPr>
            <w:tcW w:w="1842" w:type="dxa"/>
          </w:tcPr>
          <w:p w14:paraId="18EBCFBB" w14:textId="77777777" w:rsidR="00D00B6C" w:rsidRDefault="00D00B6C" w:rsidP="00D61282"/>
        </w:tc>
        <w:tc>
          <w:tcPr>
            <w:tcW w:w="5665" w:type="dxa"/>
          </w:tcPr>
          <w:p w14:paraId="298D07E9" w14:textId="77777777" w:rsidR="00D00B6C" w:rsidRDefault="00D00B6C" w:rsidP="00D61282"/>
        </w:tc>
      </w:tr>
      <w:tr w:rsidR="00D00B6C" w14:paraId="7567D8DF" w14:textId="77777777" w:rsidTr="00D61282">
        <w:tc>
          <w:tcPr>
            <w:tcW w:w="2122" w:type="dxa"/>
          </w:tcPr>
          <w:p w14:paraId="064C7E31" w14:textId="77777777" w:rsidR="00D00B6C" w:rsidRDefault="00D00B6C" w:rsidP="00D61282"/>
        </w:tc>
        <w:tc>
          <w:tcPr>
            <w:tcW w:w="1842" w:type="dxa"/>
          </w:tcPr>
          <w:p w14:paraId="3F91DC11" w14:textId="77777777" w:rsidR="00D00B6C" w:rsidRDefault="00D00B6C" w:rsidP="00D61282"/>
        </w:tc>
        <w:tc>
          <w:tcPr>
            <w:tcW w:w="5665" w:type="dxa"/>
          </w:tcPr>
          <w:p w14:paraId="59B44FD7" w14:textId="77777777" w:rsidR="00D00B6C" w:rsidRDefault="00D00B6C" w:rsidP="00D61282"/>
        </w:tc>
      </w:tr>
      <w:tr w:rsidR="00D00B6C" w14:paraId="64A93E6B" w14:textId="77777777" w:rsidTr="00D61282">
        <w:tc>
          <w:tcPr>
            <w:tcW w:w="2122" w:type="dxa"/>
          </w:tcPr>
          <w:p w14:paraId="2BF7E730" w14:textId="77777777" w:rsidR="00D00B6C" w:rsidRDefault="00D00B6C" w:rsidP="00D61282"/>
        </w:tc>
        <w:tc>
          <w:tcPr>
            <w:tcW w:w="1842" w:type="dxa"/>
          </w:tcPr>
          <w:p w14:paraId="606CDFCC" w14:textId="77777777" w:rsidR="00D00B6C" w:rsidRDefault="00D00B6C" w:rsidP="00D61282"/>
        </w:tc>
        <w:tc>
          <w:tcPr>
            <w:tcW w:w="5665" w:type="dxa"/>
          </w:tcPr>
          <w:p w14:paraId="4BD27A43" w14:textId="77777777" w:rsidR="00D00B6C" w:rsidRDefault="00D00B6C" w:rsidP="00D61282"/>
        </w:tc>
      </w:tr>
    </w:tbl>
    <w:p w14:paraId="3E561892" w14:textId="27761625" w:rsidR="00D00B6C" w:rsidRDefault="00D00B6C" w:rsidP="00D00B6C"/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5668B1B2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following</w:t>
      </w:r>
      <w:r w:rsidR="002905A3">
        <w:t xml:space="preserve"> is proposed</w:t>
      </w:r>
      <w:r w:rsidRPr="00CE0424">
        <w:t>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F827" w14:textId="77777777" w:rsidR="00C615D9" w:rsidRDefault="00C615D9">
      <w:r>
        <w:separator/>
      </w:r>
    </w:p>
  </w:endnote>
  <w:endnote w:type="continuationSeparator" w:id="0">
    <w:p w14:paraId="03FF53CD" w14:textId="77777777" w:rsidR="00C615D9" w:rsidRDefault="00C6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7DD41" w14:textId="77777777" w:rsidR="00C615D9" w:rsidRDefault="00C615D9">
      <w:r>
        <w:separator/>
      </w:r>
    </w:p>
  </w:footnote>
  <w:footnote w:type="continuationSeparator" w:id="0">
    <w:p w14:paraId="4B9BEBDE" w14:textId="77777777" w:rsidR="00C615D9" w:rsidRDefault="00C6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1"/>
  </w:num>
  <w:num w:numId="21">
    <w:abstractNumId w:val="10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652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5A3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7D8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1344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17BD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488B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2265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1226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22652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Normal"/>
    <w:next w:val="Normal"/>
    <w:link w:val="ObservationChar"/>
    <w:autoRedefine/>
    <w:qFormat/>
    <w:rsid w:val="00122652"/>
    <w:pPr>
      <w:tabs>
        <w:tab w:val="left" w:pos="2160"/>
      </w:tabs>
      <w:spacing w:before="120" w:after="40" w:line="240" w:lineRule="auto"/>
      <w:jc w:val="both"/>
    </w:pPr>
    <w:rPr>
      <w:rFonts w:ascii="Times New Roman" w:hAnsi="Times New Roman"/>
      <w:b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character" w:customStyle="1" w:styleId="ObservationChar">
    <w:name w:val="Observation Char"/>
    <w:basedOn w:val="DefaultParagraphFont"/>
    <w:link w:val="Observation"/>
    <w:rsid w:val="00122652"/>
    <w:rPr>
      <w:rFonts w:ascii="Times New Roman" w:eastAsiaTheme="minorHAnsi" w:hAnsi="Times New Roman" w:cstheme="minorBidi"/>
      <w:b/>
      <w:sz w:val="22"/>
      <w:szCs w:val="2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B37D8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B37D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B37D8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5B37D8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TSG_RAN/WG2_RL2/TSGR2_109bis-e/Docs/R2-2003336.zip" TargetMode="External"/><Relationship Id="rId18" Type="http://schemas.openxmlformats.org/officeDocument/2006/relationships/hyperlink" Target="http://www.3gpp.org/ftp/TSG_RAN/WG2_RL2/TSGR2_109bis-e/Docs/R2-2003698.zip" TargetMode="External"/><Relationship Id="rId26" Type="http://schemas.openxmlformats.org/officeDocument/2006/relationships/hyperlink" Target="http://www.3gpp.org/ftp/TSG_RAN/WG2_RL2/TSGR2_109bis-e/Docs/R2-2003698.zip" TargetMode="External"/><Relationship Id="rId21" Type="http://schemas.openxmlformats.org/officeDocument/2006/relationships/hyperlink" Target="http://www.3gpp.org/ftp/TSG_RAN/WG2_RL2/TSGR2_109bis-e/Docs/R2-2003336.zip" TargetMode="External"/><Relationship Id="rId34" Type="http://schemas.openxmlformats.org/officeDocument/2006/relationships/hyperlink" Target="http://www.3gpp.org/ftp/TSG_RAN/WG2_RL2/TSGR2_109bis-e/Docs/R2-200369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335.zip" TargetMode="External"/><Relationship Id="rId17" Type="http://schemas.openxmlformats.org/officeDocument/2006/relationships/hyperlink" Target="http://www.3gpp.org/ftp/TSG_RAN/WG2_RL2/TSGR2_109bis-e/Docs/R2-2003697.zip" TargetMode="External"/><Relationship Id="rId25" Type="http://schemas.openxmlformats.org/officeDocument/2006/relationships/hyperlink" Target="http://www.3gpp.org/ftp/TSG_RAN/WG2_RL2/TSGR2_109bis-e/Docs/R2-2003697.zip" TargetMode="External"/><Relationship Id="rId33" Type="http://schemas.openxmlformats.org/officeDocument/2006/relationships/hyperlink" Target="http://www.3gpp.org/ftp/TSG_RAN/WG2_RL2/TSGR2_109bis-e/Docs/R2-2003697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2986.zip" TargetMode="External"/><Relationship Id="rId20" Type="http://schemas.openxmlformats.org/officeDocument/2006/relationships/hyperlink" Target="http://www.3gpp.org/ftp/TSG_RAN/WG2_RL2/TSGR2_109bis-e/Docs/R2-2003335.zip" TargetMode="External"/><Relationship Id="rId29" Type="http://schemas.openxmlformats.org/officeDocument/2006/relationships/hyperlink" Target="http://www.3gpp.org/ftp/TSG_RAN/WG2_RL2/TSGR2_109bis-e/Docs/R2-200333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334.zip" TargetMode="External"/><Relationship Id="rId24" Type="http://schemas.openxmlformats.org/officeDocument/2006/relationships/hyperlink" Target="http://www.3gpp.org/ftp/TSG_RAN/WG2_RL2/TSGR2_109bis-e/Docs/R2-2002986.zip" TargetMode="External"/><Relationship Id="rId32" Type="http://schemas.openxmlformats.org/officeDocument/2006/relationships/hyperlink" Target="http://www.3gpp.org/ftp/TSG_RAN/WG2_RL2/TSGR2_109bis-e/Docs/R2-2002986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2985.zip" TargetMode="External"/><Relationship Id="rId23" Type="http://schemas.openxmlformats.org/officeDocument/2006/relationships/hyperlink" Target="http://www.3gpp.org/ftp/TSG_RAN/WG2_RL2/TSGR2_109bis-e/Docs/R2-2002985.zip" TargetMode="External"/><Relationship Id="rId28" Type="http://schemas.openxmlformats.org/officeDocument/2006/relationships/hyperlink" Target="http://www.3gpp.org/ftp/TSG_RAN/WG2_RL2/TSGR2_109bis-e/Docs/R2-200333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334.zip" TargetMode="External"/><Relationship Id="rId31" Type="http://schemas.openxmlformats.org/officeDocument/2006/relationships/hyperlink" Target="http://www.3gpp.org/ftp/TSG_RAN/WG2_RL2/TSGR2_109bis-e/Docs/R2-200298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337.zip" TargetMode="External"/><Relationship Id="rId22" Type="http://schemas.openxmlformats.org/officeDocument/2006/relationships/hyperlink" Target="http://www.3gpp.org/ftp/TSG_RAN/WG2_RL2/TSGR2_109bis-e/Docs/R2-2003337.zip" TargetMode="External"/><Relationship Id="rId27" Type="http://schemas.openxmlformats.org/officeDocument/2006/relationships/hyperlink" Target="http://www.3gpp.org/ftp/TSG_RAN/WG2_RL2/TSGR2_109bis-e/Docs/R2-2003334.zip" TargetMode="External"/><Relationship Id="rId30" Type="http://schemas.openxmlformats.org/officeDocument/2006/relationships/hyperlink" Target="http://www.3gpp.org/ftp/TSG_RAN/WG2_RL2/TSGR2_109bis-e/Docs/R2-2003337.zip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CDE4E8658D24EB43E6A0F1DA0CD77" ma:contentTypeVersion="13" ma:contentTypeDescription="Create a new document." ma:contentTypeScope="" ma:versionID="7a9535fca6b390091fcdcc56999e8e20">
  <xsd:schema xmlns:xsd="http://www.w3.org/2001/XMLSchema" xmlns:xs="http://www.w3.org/2001/XMLSchema" xmlns:p="http://schemas.microsoft.com/office/2006/metadata/properties" xmlns:ns3="472c4bc1-aeab-41af-9152-3b75a41189b8" xmlns:ns4="9eb7ea80-5e55-4ea5-b0b4-290192a6e99d" targetNamespace="http://schemas.microsoft.com/office/2006/metadata/properties" ma:root="true" ma:fieldsID="4d282f76d884c54cb912ae5bd50654c7" ns3:_="" ns4:_="">
    <xsd:import namespace="472c4bc1-aeab-41af-9152-3b75a41189b8"/>
    <xsd:import namespace="9eb7ea80-5e55-4ea5-b0b4-290192a6e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c4bc1-aeab-41af-9152-3b75a4118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7ea80-5e55-4ea5-b0b4-290192a6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223F2C-664D-411E-BF02-8655F52D7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c4bc1-aeab-41af-9152-3b75a41189b8"/>
    <ds:schemaRef ds:uri="9eb7ea80-5e55-4ea5-b0b4-290192a6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4478D-C55A-4D7C-AAE6-36FF9092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451</Words>
  <Characters>4967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5408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109bis-e [007]</dc:title>
  <dc:subject/>
  <dc:creator>Qualcomm</dc:creator>
  <cp:keywords>3GPP; TDoc</cp:keywords>
  <dc:description/>
  <cp:lastModifiedBy>QC (Umesh)</cp:lastModifiedBy>
  <cp:revision>5</cp:revision>
  <cp:lastPrinted>2008-01-31T07:09:00Z</cp:lastPrinted>
  <dcterms:created xsi:type="dcterms:W3CDTF">2020-04-20T12:47:00Z</dcterms:created>
  <dcterms:modified xsi:type="dcterms:W3CDTF">2020-04-20T13:10:00Z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0x01010091ACDE4E8658D24EB43E6A0F1DA0CD77</vt:lpwstr>
  </property>
</Properties>
</file>