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2E1E4D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340DA">
        <w:rPr>
          <w:sz w:val="22"/>
        </w:rPr>
        <w:t xml:space="preserve">Summary from </w:t>
      </w:r>
      <w:bookmarkStart w:id="0" w:name="_GoBack"/>
      <w:bookmarkEnd w:id="0"/>
      <w:r w:rsidR="007314A2" w:rsidRPr="007314A2">
        <w:rPr>
          <w:sz w:val="22"/>
        </w:rPr>
        <w:t>[AT109bis-e][001][NR15] PDCP version change (Ericsson)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13D0A5D" w14:textId="77777777" w:rsidR="007314A2" w:rsidRDefault="007314A2" w:rsidP="00622C49">
      <w:pPr>
        <w:pStyle w:val="EmailDiscussion"/>
        <w:numPr>
          <w:ilvl w:val="0"/>
          <w:numId w:val="23"/>
        </w:numPr>
        <w:tabs>
          <w:tab w:val="clear" w:pos="1619"/>
          <w:tab w:val="num" w:pos="720"/>
        </w:tabs>
        <w:spacing w:line="240" w:lineRule="auto"/>
        <w:ind w:left="720"/>
        <w:rPr>
          <w:rFonts w:cs="Times New Roman"/>
          <w:sz w:val="20"/>
        </w:rPr>
      </w:pPr>
      <w:bookmarkStart w:id="1" w:name="_Ref178064866"/>
      <w:r>
        <w:t>[AT109bis-e][001][NR15] PDCP version change (Ericsson)</w:t>
      </w:r>
    </w:p>
    <w:p w14:paraId="7DC3816D" w14:textId="77777777" w:rsidR="007314A2" w:rsidRDefault="007314A2" w:rsidP="00622C49">
      <w:pPr>
        <w:pStyle w:val="EmailDiscussion2"/>
        <w:ind w:left="720"/>
      </w:pPr>
      <w:r>
        <w:t xml:space="preserve">Part 1: first rounds of comments, suggest decisions based on initial comments, identify whether there is need for on-line treatment. Deadline: April 23, 0700 UTC </w:t>
      </w:r>
    </w:p>
    <w:p w14:paraId="5049252A" w14:textId="70F07143" w:rsidR="007314A2" w:rsidRDefault="007314A2" w:rsidP="00622C49">
      <w:pPr>
        <w:pStyle w:val="EmailDiscussion2"/>
        <w:ind w:left="720"/>
      </w:pPr>
      <w:r>
        <w:t xml:space="preserve">Part 2: if agreeable, expected continuation to agree CRs. </w:t>
      </w:r>
    </w:p>
    <w:p w14:paraId="399EE6AA" w14:textId="2003D011" w:rsidR="00560D42" w:rsidRDefault="00560D42" w:rsidP="00560D42">
      <w:pPr>
        <w:pStyle w:val="EmailDiscussion2"/>
        <w:ind w:left="0"/>
      </w:pPr>
    </w:p>
    <w:p w14:paraId="5838D896" w14:textId="478B94E5" w:rsidR="00560D42" w:rsidRDefault="00560D42" w:rsidP="00560D42">
      <w:pPr>
        <w:pStyle w:val="BodyText"/>
      </w:pPr>
      <w:r>
        <w:t>The following three sets of papers relate to this topic:</w:t>
      </w:r>
    </w:p>
    <w:p w14:paraId="17D9DC25" w14:textId="77777777" w:rsidR="00560D42" w:rsidRPr="0008073E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1</w:t>
      </w:r>
    </w:p>
    <w:p w14:paraId="1BDF2F44" w14:textId="77777777" w:rsidR="00560D42" w:rsidRDefault="00F164D8" w:rsidP="00560D42">
      <w:pPr>
        <w:pStyle w:val="BodyText"/>
      </w:pPr>
      <w:hyperlink r:id="rId11" w:history="1">
        <w:r w:rsidR="00560D42" w:rsidRPr="0038255C">
          <w:rPr>
            <w:rStyle w:val="Hyperlink"/>
          </w:rPr>
          <w:t>R2-2003685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 xml:space="preserve">Huawei, </w:t>
      </w:r>
      <w:proofErr w:type="spellStart"/>
      <w:r w:rsidR="00560D42">
        <w:rPr>
          <w:rFonts w:eastAsia="Times New Roman" w:cs="Arial"/>
          <w:sz w:val="20"/>
          <w:szCs w:val="20"/>
          <w:lang w:eastAsia="en-GB"/>
        </w:rPr>
        <w:t>HiSilicon</w:t>
      </w:r>
      <w:proofErr w:type="spellEnd"/>
    </w:p>
    <w:p w14:paraId="5C25038A" w14:textId="77777777" w:rsidR="00560D42" w:rsidRDefault="00F164D8" w:rsidP="00560D42">
      <w:pPr>
        <w:pStyle w:val="BodyText"/>
      </w:pPr>
      <w:hyperlink r:id="rId12" w:history="1">
        <w:r w:rsidR="00560D42" w:rsidRPr="0038255C">
          <w:rPr>
            <w:rStyle w:val="Hyperlink"/>
          </w:rPr>
          <w:t>R2-2003686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 xml:space="preserve">Huawei, </w:t>
      </w:r>
      <w:proofErr w:type="spellStart"/>
      <w:r w:rsidR="00560D42">
        <w:rPr>
          <w:rFonts w:eastAsia="Times New Roman" w:cs="Arial"/>
          <w:sz w:val="20"/>
          <w:szCs w:val="20"/>
          <w:lang w:eastAsia="en-GB"/>
        </w:rPr>
        <w:t>HiSilicon</w:t>
      </w:r>
      <w:proofErr w:type="spellEnd"/>
    </w:p>
    <w:p w14:paraId="1305BC0C" w14:textId="77777777" w:rsidR="00560D42" w:rsidRDefault="00F164D8" w:rsidP="00560D42">
      <w:pPr>
        <w:pStyle w:val="BodyText"/>
      </w:pPr>
      <w:hyperlink r:id="rId13" w:history="1">
        <w:r w:rsidR="00560D42" w:rsidRPr="0038255C">
          <w:rPr>
            <w:rStyle w:val="Hyperlink"/>
          </w:rPr>
          <w:t>R2-2003687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 xml:space="preserve">Huawei, </w:t>
      </w:r>
      <w:proofErr w:type="spellStart"/>
      <w:r w:rsidR="00560D42">
        <w:rPr>
          <w:rFonts w:eastAsia="Times New Roman" w:cs="Arial"/>
          <w:sz w:val="20"/>
          <w:szCs w:val="20"/>
          <w:lang w:eastAsia="en-GB"/>
        </w:rPr>
        <w:t>HiSilicon</w:t>
      </w:r>
      <w:proofErr w:type="spellEnd"/>
    </w:p>
    <w:p w14:paraId="5E0BD5F3" w14:textId="77777777" w:rsidR="00560D42" w:rsidRDefault="00F164D8" w:rsidP="00560D42">
      <w:pPr>
        <w:pStyle w:val="BodyText"/>
      </w:pPr>
      <w:hyperlink r:id="rId14" w:history="1">
        <w:r w:rsidR="00560D42" w:rsidRPr="0038255C">
          <w:rPr>
            <w:rStyle w:val="Hyperlink"/>
          </w:rPr>
          <w:t>R2-2003688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 xml:space="preserve">Huawei, </w:t>
      </w:r>
      <w:proofErr w:type="spellStart"/>
      <w:r w:rsidR="00560D42">
        <w:rPr>
          <w:rFonts w:eastAsia="Times New Roman" w:cs="Arial"/>
          <w:sz w:val="20"/>
          <w:szCs w:val="20"/>
          <w:lang w:eastAsia="en-GB"/>
        </w:rPr>
        <w:t>HiSilicon</w:t>
      </w:r>
      <w:proofErr w:type="spellEnd"/>
    </w:p>
    <w:p w14:paraId="071BB0F5" w14:textId="37C3CA66" w:rsidR="00560D42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2</w:t>
      </w:r>
    </w:p>
    <w:p w14:paraId="6D386AD1" w14:textId="2866C3DF" w:rsidR="00560D42" w:rsidRPr="0008073E" w:rsidRDefault="00F164D8" w:rsidP="00560D42">
      <w:pPr>
        <w:pStyle w:val="BodyText"/>
        <w:rPr>
          <w:b/>
          <w:bCs/>
        </w:rPr>
      </w:pPr>
      <w:hyperlink r:id="rId15" w:history="1">
        <w:r w:rsidR="00560D42" w:rsidRPr="0038255C">
          <w:rPr>
            <w:rStyle w:val="Hyperlink"/>
          </w:rPr>
          <w:t>R2-2003399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PDCP version change with or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4C606D23" w14:textId="77777777" w:rsidR="00560D42" w:rsidRDefault="00F164D8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6" w:history="1">
        <w:r w:rsidR="00560D42" w:rsidRPr="0038255C">
          <w:rPr>
            <w:rStyle w:val="Hyperlink"/>
          </w:rPr>
          <w:t>R2-2003400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2A47B228" w14:textId="77777777" w:rsidR="00560D42" w:rsidRDefault="00F164D8" w:rsidP="00560D42">
      <w:pPr>
        <w:pStyle w:val="BodyText"/>
      </w:pPr>
      <w:hyperlink r:id="rId17" w:history="1">
        <w:r w:rsidR="00560D42" w:rsidRPr="0038255C">
          <w:rPr>
            <w:rStyle w:val="Hyperlink"/>
          </w:rPr>
          <w:t>R2-2003401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1B8A653A" w14:textId="77777777" w:rsidR="00560D42" w:rsidRDefault="00F164D8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8" w:history="1">
        <w:r w:rsidR="00560D42" w:rsidRPr="0038255C">
          <w:rPr>
            <w:rStyle w:val="Hyperlink"/>
          </w:rPr>
          <w:t>R2-2003402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275A1A7E" w14:textId="77777777" w:rsidR="00560D42" w:rsidRDefault="00F164D8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9" w:history="1">
        <w:r w:rsidR="00560D42" w:rsidRPr="0038255C">
          <w:rPr>
            <w:rStyle w:val="Hyperlink"/>
          </w:rPr>
          <w:t>R2-2003405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46B724FF" w14:textId="77777777" w:rsidR="00560D42" w:rsidRPr="0008073E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3</w:t>
      </w:r>
    </w:p>
    <w:p w14:paraId="7B132094" w14:textId="77777777" w:rsidR="00560D42" w:rsidRDefault="00F164D8" w:rsidP="00560D42">
      <w:pPr>
        <w:pStyle w:val="BodyText"/>
      </w:pPr>
      <w:hyperlink r:id="rId20" w:history="1">
        <w:r w:rsidR="00560D42" w:rsidRPr="0038255C">
          <w:rPr>
            <w:rStyle w:val="Hyperlink"/>
          </w:rPr>
          <w:t>R2-2002987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TS 36.331 Clarifying the options for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Nokia,</w:t>
      </w:r>
      <w:r w:rsidR="00560D42">
        <w:rPr>
          <w:rFonts w:eastAsia="Times New Roman" w:cs="Arial"/>
          <w:sz w:val="20"/>
          <w:szCs w:val="20"/>
          <w:lang w:eastAsia="en-GB"/>
        </w:rPr>
        <w:t xml:space="preserve"> </w:t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 Shanghai Bell</w:t>
      </w:r>
    </w:p>
    <w:p w14:paraId="4C82C07F" w14:textId="5D59F632" w:rsidR="00560D42" w:rsidRDefault="00F164D8" w:rsidP="00560D42">
      <w:pPr>
        <w:pStyle w:val="BodyText"/>
      </w:pPr>
      <w:hyperlink r:id="rId21" w:history="1">
        <w:r w:rsidR="00560D42" w:rsidRPr="0038255C">
          <w:rPr>
            <w:rStyle w:val="Hyperlink"/>
          </w:rPr>
          <w:t>R2-2002988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TS 37.340 Clarifying the options for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Nokia,</w:t>
      </w:r>
      <w:r w:rsidR="00560D42">
        <w:rPr>
          <w:rFonts w:eastAsia="Times New Roman" w:cs="Arial"/>
          <w:sz w:val="20"/>
          <w:szCs w:val="20"/>
          <w:lang w:eastAsia="en-GB"/>
        </w:rPr>
        <w:t xml:space="preserve"> </w:t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 Shanghai Bell</w:t>
      </w:r>
    </w:p>
    <w:p w14:paraId="4D51DA84" w14:textId="77777777" w:rsidR="00560D42" w:rsidRDefault="00560D42" w:rsidP="00560D42">
      <w:pPr>
        <w:pStyle w:val="EmailDiscussion2"/>
        <w:ind w:left="0"/>
      </w:pPr>
    </w:p>
    <w:p w14:paraId="1332DD4E" w14:textId="3BF8B3AB" w:rsidR="001E2F98" w:rsidRDefault="00230D18" w:rsidP="00622C49">
      <w:pPr>
        <w:pStyle w:val="Heading1"/>
      </w:pPr>
      <w:r>
        <w:lastRenderedPageBreak/>
        <w:t>2</w:t>
      </w:r>
      <w:r>
        <w:tab/>
      </w:r>
      <w:bookmarkEnd w:id="1"/>
      <w:r w:rsidR="00652DC5">
        <w:t>Background</w:t>
      </w:r>
    </w:p>
    <w:p w14:paraId="0190E876" w14:textId="6F4B7898" w:rsidR="001E2F98" w:rsidRDefault="001E2F98" w:rsidP="006B4E9D">
      <w:pPr>
        <w:pStyle w:val="BodyText"/>
      </w:pPr>
      <w:r>
        <w:t xml:space="preserve">The issue of PDCP version change </w:t>
      </w:r>
      <w:r w:rsidR="00652DC5">
        <w:t xml:space="preserve">between LTE and NR PDCP </w:t>
      </w:r>
      <w:r>
        <w:t>has been discussed in the past few RAN2 meetings. Due to an ambiguity</w:t>
      </w:r>
      <w:r w:rsidR="00652DC5">
        <w:t xml:space="preserve"> in the specifications</w:t>
      </w:r>
      <w:r>
        <w:t>, companies had different understandings of whether PDCP version could be changed with or without handover.</w:t>
      </w:r>
    </w:p>
    <w:p w14:paraId="73D65DE1" w14:textId="6C16FC29" w:rsidR="001E2F98" w:rsidRDefault="001E2F98" w:rsidP="006B4E9D">
      <w:pPr>
        <w:pStyle w:val="BodyText"/>
      </w:pPr>
      <w:r>
        <w:t>When this ambiguity w</w:t>
      </w:r>
      <w:r w:rsidR="00652DC5">
        <w:t>as</w:t>
      </w:r>
      <w:r>
        <w:t xml:space="preserve"> discovered companies </w:t>
      </w:r>
      <w:r w:rsidR="00652DC5">
        <w:t xml:space="preserve">originally </w:t>
      </w:r>
      <w:r>
        <w:t>proposed CRs to:</w:t>
      </w:r>
    </w:p>
    <w:p w14:paraId="1EBAC3A8" w14:textId="646CB227" w:rsidR="001E2F98" w:rsidRDefault="00652DC5" w:rsidP="001E2F98">
      <w:pPr>
        <w:pStyle w:val="BodyText"/>
        <w:ind w:left="567"/>
      </w:pPr>
      <w:r>
        <w:t>1</w:t>
      </w:r>
      <w:r w:rsidR="001E2F98">
        <w:t>.</w:t>
      </w:r>
      <w:r w:rsidR="001E2F98">
        <w:tab/>
        <w:t>Force all UEs to support PDCP version change without handover</w:t>
      </w:r>
    </w:p>
    <w:p w14:paraId="16745D1B" w14:textId="22E51246" w:rsidR="001E2F98" w:rsidRDefault="00652DC5" w:rsidP="001E2F98">
      <w:pPr>
        <w:pStyle w:val="BodyText"/>
        <w:ind w:firstLine="567"/>
      </w:pPr>
      <w:r>
        <w:t>2</w:t>
      </w:r>
      <w:r w:rsidR="001E2F98">
        <w:t>.</w:t>
      </w:r>
      <w:r w:rsidR="001E2F98">
        <w:tab/>
        <w:t>Forbid PDCP version change without handover</w:t>
      </w:r>
    </w:p>
    <w:p w14:paraId="5AAE836A" w14:textId="2B868046" w:rsidR="008D6A31" w:rsidRDefault="008D6A31" w:rsidP="006B4E9D">
      <w:pPr>
        <w:pStyle w:val="BodyText"/>
      </w:pPr>
      <w:r>
        <w:t xml:space="preserve">The proponents of </w:t>
      </w:r>
      <w:r w:rsidR="00652DC5">
        <w:t>1</w:t>
      </w:r>
      <w:r>
        <w:t xml:space="preserve"> assumed that the specification already allowed PDCP version change without handover</w:t>
      </w:r>
      <w:r w:rsidR="00652DC5">
        <w:t>,</w:t>
      </w:r>
      <w:r>
        <w:t xml:space="preserve"> hence arguing that the ambiguity in the specification shall be resolved by </w:t>
      </w:r>
      <w:r w:rsidR="00652DC5">
        <w:t xml:space="preserve">making it clear that </w:t>
      </w:r>
      <w:r>
        <w:t>PDCP version change without handover</w:t>
      </w:r>
      <w:r w:rsidR="00652DC5">
        <w:t xml:space="preserve"> is allowed</w:t>
      </w:r>
      <w:r>
        <w:t>.</w:t>
      </w:r>
    </w:p>
    <w:p w14:paraId="7C1417F4" w14:textId="4BBED9D5" w:rsidR="001E2F98" w:rsidRDefault="00652DC5" w:rsidP="006B4E9D">
      <w:pPr>
        <w:pStyle w:val="BodyText"/>
      </w:pPr>
      <w:r>
        <w:t>O</w:t>
      </w:r>
      <w:r w:rsidR="008D6A31">
        <w:t xml:space="preserve">ther companies argued that </w:t>
      </w:r>
      <w:r>
        <w:t>1</w:t>
      </w:r>
      <w:r w:rsidR="001E2F98">
        <w:t xml:space="preserve"> would not be backwards compatible as there may be UEs in the field which assum</w:t>
      </w:r>
      <w:r>
        <w:t>es</w:t>
      </w:r>
      <w:r w:rsidR="001E2F98">
        <w:t xml:space="preserve"> </w:t>
      </w:r>
      <w:r>
        <w:t xml:space="preserve">that </w:t>
      </w:r>
      <w:r w:rsidR="001E2F98">
        <w:t xml:space="preserve">PDCP version change </w:t>
      </w:r>
      <w:r>
        <w:t xml:space="preserve">is </w:t>
      </w:r>
      <w:r w:rsidR="001E2F98">
        <w:t xml:space="preserve">never be performed without a handover or </w:t>
      </w:r>
      <w:proofErr w:type="spellStart"/>
      <w:r w:rsidR="001E2F98">
        <w:t>fullConfig</w:t>
      </w:r>
      <w:proofErr w:type="spellEnd"/>
      <w:r w:rsidR="001E2F98">
        <w:t>.</w:t>
      </w:r>
      <w:r w:rsidR="008D6A31">
        <w:t xml:space="preserve"> Hence these companies proposed CRs forbidding this, i.e. </w:t>
      </w:r>
      <w:r w:rsidR="00622C49">
        <w:t>2</w:t>
      </w:r>
      <w:r w:rsidR="008D6A31">
        <w:t>.</w:t>
      </w:r>
    </w:p>
    <w:p w14:paraId="23DE85BF" w14:textId="27402DE6" w:rsidR="00652DC5" w:rsidRDefault="00622C49" w:rsidP="00622C49">
      <w:pPr>
        <w:pStyle w:val="Heading1"/>
      </w:pPr>
      <w:r>
        <w:t>3</w:t>
      </w:r>
      <w:r>
        <w:tab/>
        <w:t>Discussion</w:t>
      </w:r>
    </w:p>
    <w:p w14:paraId="33C8D290" w14:textId="43B296F6" w:rsidR="008D6A31" w:rsidRDefault="008D6A31" w:rsidP="006B4E9D">
      <w:pPr>
        <w:pStyle w:val="BodyText"/>
      </w:pPr>
      <w:r>
        <w:t>Based on the interpretation of the rapporteur of this email discussion</w:t>
      </w:r>
      <w:r w:rsidR="0008073E">
        <w:t xml:space="preserve"> </w:t>
      </w:r>
      <w:r>
        <w:t xml:space="preserve">there seem like no </w:t>
      </w:r>
      <w:r w:rsidR="0008073E">
        <w:t xml:space="preserve">company </w:t>
      </w:r>
      <w:r>
        <w:t xml:space="preserve">proposing </w:t>
      </w:r>
      <w:r w:rsidR="00560D42">
        <w:t xml:space="preserve">option </w:t>
      </w:r>
      <w:r w:rsidR="00652DC5">
        <w:t>1 any longer</w:t>
      </w:r>
      <w:r>
        <w:t>.</w:t>
      </w:r>
      <w:r w:rsidR="00622C49">
        <w:t xml:space="preserve"> </w:t>
      </w:r>
      <w:r>
        <w:t>Instead we have these two options on the table</w:t>
      </w:r>
      <w:r w:rsidR="00560D42">
        <w:t xml:space="preserve"> in this meeting</w:t>
      </w:r>
      <w:r>
        <w:t>:</w:t>
      </w:r>
    </w:p>
    <w:p w14:paraId="1B8D5DAC" w14:textId="57FD8FA4" w:rsidR="008D6A31" w:rsidRDefault="00652DC5" w:rsidP="008D6A31">
      <w:pPr>
        <w:pStyle w:val="BodyText"/>
        <w:ind w:firstLine="567"/>
      </w:pPr>
      <w:r>
        <w:t>2</w:t>
      </w:r>
      <w:r w:rsidR="008D6A31">
        <w:t>.</w:t>
      </w:r>
      <w:r w:rsidR="008D6A31">
        <w:tab/>
        <w:t>Forbid PDCP version change without handover</w:t>
      </w:r>
    </w:p>
    <w:p w14:paraId="74138057" w14:textId="00D54802" w:rsidR="001E2F98" w:rsidRDefault="00652DC5" w:rsidP="008D6A31">
      <w:pPr>
        <w:pStyle w:val="BodyText"/>
        <w:ind w:left="567"/>
      </w:pPr>
      <w:r>
        <w:t>3</w:t>
      </w:r>
      <w:r w:rsidR="001E2F98">
        <w:t>.</w:t>
      </w:r>
      <w:r w:rsidR="001E2F98">
        <w:tab/>
      </w:r>
      <w:r w:rsidR="00560D42">
        <w:t xml:space="preserve">Add a </w:t>
      </w:r>
      <w:r w:rsidR="001E2F98">
        <w:t xml:space="preserve">UE </w:t>
      </w:r>
      <w:r w:rsidR="00560D42">
        <w:t xml:space="preserve">capability bit </w:t>
      </w:r>
      <w:r w:rsidR="001E2F98">
        <w:t>indicat</w:t>
      </w:r>
      <w:r w:rsidR="00560D42">
        <w:t>ing</w:t>
      </w:r>
      <w:r w:rsidR="001E2F98">
        <w:t xml:space="preserve"> if PDCP version change without handover</w:t>
      </w:r>
      <w:r w:rsidR="00560D42">
        <w:t xml:space="preserve"> is supported</w:t>
      </w:r>
    </w:p>
    <w:p w14:paraId="4F1D2BC7" w14:textId="0F47D5AC" w:rsidR="008D6A31" w:rsidRDefault="008D6A31" w:rsidP="008D6A31">
      <w:pPr>
        <w:pStyle w:val="BodyText"/>
      </w:pPr>
      <w:r>
        <w:t>First</w:t>
      </w:r>
      <w:r w:rsidR="00560D42">
        <w:t>,</w:t>
      </w:r>
      <w:r>
        <w:t xml:space="preserve"> it is </w:t>
      </w:r>
      <w:r w:rsidR="00560D42">
        <w:t xml:space="preserve">suggested </w:t>
      </w:r>
      <w:r>
        <w:t>that companies agree on which proposals are still open</w:t>
      </w:r>
      <w:r w:rsidR="00652DC5">
        <w:t xml:space="preserve"> for discussion to ensure that there is no fourth solution</w:t>
      </w:r>
      <w:r w:rsidR="00622C49">
        <w:t xml:space="preserve"> which has been missed.</w:t>
      </w:r>
    </w:p>
    <w:p w14:paraId="3B423F1E" w14:textId="4FEB6608" w:rsidR="008D6A31" w:rsidRPr="008D6A31" w:rsidRDefault="008D6A31" w:rsidP="008D6A31">
      <w:pPr>
        <w:pStyle w:val="BodyText"/>
        <w:rPr>
          <w:b/>
          <w:bCs/>
        </w:rPr>
      </w:pPr>
      <w:r w:rsidRPr="008D6A31">
        <w:rPr>
          <w:b/>
          <w:bCs/>
        </w:rPr>
        <w:t>Q1:</w:t>
      </w:r>
      <w:r w:rsidRPr="008D6A31">
        <w:rPr>
          <w:b/>
          <w:bCs/>
        </w:rPr>
        <w:tab/>
      </w:r>
      <w:r>
        <w:rPr>
          <w:b/>
          <w:bCs/>
        </w:rPr>
        <w:t xml:space="preserve">Do you agree that only option </w:t>
      </w:r>
      <w:r w:rsidR="00652DC5">
        <w:rPr>
          <w:b/>
          <w:bCs/>
        </w:rPr>
        <w:t>2</w:t>
      </w:r>
      <w:r w:rsidRPr="008D6A31">
        <w:rPr>
          <w:b/>
          <w:bCs/>
        </w:rPr>
        <w:t xml:space="preserve"> and </w:t>
      </w:r>
      <w:r w:rsidR="00652DC5">
        <w:rPr>
          <w:b/>
          <w:bCs/>
        </w:rPr>
        <w:t>3</w:t>
      </w:r>
      <w:r w:rsidRPr="008D6A31">
        <w:rPr>
          <w:b/>
          <w:bCs/>
        </w:rPr>
        <w:t xml:space="preserve"> above are on the table</w:t>
      </w:r>
      <w:r>
        <w:rPr>
          <w:b/>
          <w:bCs/>
        </w:rPr>
        <w:t>?</w:t>
      </w:r>
      <w:r w:rsidR="00622C49">
        <w:rPr>
          <w:b/>
          <w:bCs/>
        </w:rPr>
        <w:t xml:space="preserve"> If "no", please elaborate in the comment-field.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D6A31" w14:paraId="7CFC2701" w14:textId="77777777" w:rsidTr="00AB19D5">
        <w:tc>
          <w:tcPr>
            <w:tcW w:w="2122" w:type="dxa"/>
            <w:shd w:val="clear" w:color="auto" w:fill="BFBFBF" w:themeFill="background1" w:themeFillShade="BF"/>
          </w:tcPr>
          <w:p w14:paraId="7A4C861F" w14:textId="77777777" w:rsidR="008D6A31" w:rsidRDefault="008D6A31" w:rsidP="00AB19D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4C2503D" w14:textId="00CEFCEB" w:rsidR="008D6A31" w:rsidRDefault="008D6A31" w:rsidP="00AB19D5">
            <w:pPr>
              <w:pStyle w:val="BodyText"/>
            </w:pPr>
            <w:r>
              <w:t>Yes/No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0D8D3377" w14:textId="77777777" w:rsidR="008D6A31" w:rsidRPr="006B4E9D" w:rsidRDefault="008D6A31" w:rsidP="00AB19D5">
            <w:pPr>
              <w:pStyle w:val="BodyText"/>
            </w:pPr>
            <w:r w:rsidRPr="006B4E9D">
              <w:t>Comments</w:t>
            </w:r>
          </w:p>
        </w:tc>
      </w:tr>
      <w:tr w:rsidR="008D6A31" w14:paraId="593DE1FC" w14:textId="77777777" w:rsidTr="00AB19D5">
        <w:tc>
          <w:tcPr>
            <w:tcW w:w="2122" w:type="dxa"/>
          </w:tcPr>
          <w:p w14:paraId="70715C34" w14:textId="38A550EA" w:rsidR="008D6A31" w:rsidRDefault="00D24B82" w:rsidP="00AB19D5">
            <w:r>
              <w:t>Ericsson</w:t>
            </w:r>
          </w:p>
        </w:tc>
        <w:tc>
          <w:tcPr>
            <w:tcW w:w="1842" w:type="dxa"/>
          </w:tcPr>
          <w:p w14:paraId="47EB270F" w14:textId="627A8188" w:rsidR="008D6A31" w:rsidRDefault="00D24B82" w:rsidP="00AB19D5">
            <w:r>
              <w:t>Yes</w:t>
            </w:r>
          </w:p>
        </w:tc>
        <w:tc>
          <w:tcPr>
            <w:tcW w:w="5665" w:type="dxa"/>
          </w:tcPr>
          <w:p w14:paraId="23464125" w14:textId="77777777" w:rsidR="008D6A31" w:rsidRDefault="008D6A31" w:rsidP="00AB19D5"/>
        </w:tc>
      </w:tr>
      <w:tr w:rsidR="008D6A31" w14:paraId="73148B70" w14:textId="77777777" w:rsidTr="00AB19D5">
        <w:tc>
          <w:tcPr>
            <w:tcW w:w="2122" w:type="dxa"/>
          </w:tcPr>
          <w:p w14:paraId="36136D92" w14:textId="77777777" w:rsidR="008D6A31" w:rsidRDefault="008D6A31" w:rsidP="00AB19D5"/>
        </w:tc>
        <w:tc>
          <w:tcPr>
            <w:tcW w:w="1842" w:type="dxa"/>
          </w:tcPr>
          <w:p w14:paraId="225F3888" w14:textId="77777777" w:rsidR="008D6A31" w:rsidRDefault="008D6A31" w:rsidP="00AB19D5"/>
        </w:tc>
        <w:tc>
          <w:tcPr>
            <w:tcW w:w="5665" w:type="dxa"/>
          </w:tcPr>
          <w:p w14:paraId="3A087F9D" w14:textId="77777777" w:rsidR="008D6A31" w:rsidRDefault="008D6A31" w:rsidP="00AB19D5"/>
        </w:tc>
      </w:tr>
      <w:tr w:rsidR="008D6A31" w14:paraId="4CE15A9A" w14:textId="77777777" w:rsidTr="00AB19D5">
        <w:tc>
          <w:tcPr>
            <w:tcW w:w="2122" w:type="dxa"/>
          </w:tcPr>
          <w:p w14:paraId="76364CFB" w14:textId="77777777" w:rsidR="008D6A31" w:rsidRDefault="008D6A31" w:rsidP="00AB19D5"/>
        </w:tc>
        <w:tc>
          <w:tcPr>
            <w:tcW w:w="1842" w:type="dxa"/>
          </w:tcPr>
          <w:p w14:paraId="1C343EC9" w14:textId="77777777" w:rsidR="008D6A31" w:rsidRDefault="008D6A31" w:rsidP="00AB19D5"/>
        </w:tc>
        <w:tc>
          <w:tcPr>
            <w:tcW w:w="5665" w:type="dxa"/>
          </w:tcPr>
          <w:p w14:paraId="1B595367" w14:textId="77777777" w:rsidR="008D6A31" w:rsidRDefault="008D6A31" w:rsidP="00AB19D5"/>
        </w:tc>
      </w:tr>
      <w:tr w:rsidR="008D6A31" w14:paraId="763860F0" w14:textId="77777777" w:rsidTr="00AB19D5">
        <w:tc>
          <w:tcPr>
            <w:tcW w:w="2122" w:type="dxa"/>
          </w:tcPr>
          <w:p w14:paraId="7C5DAB05" w14:textId="77777777" w:rsidR="008D6A31" w:rsidRDefault="008D6A31" w:rsidP="00AB19D5"/>
        </w:tc>
        <w:tc>
          <w:tcPr>
            <w:tcW w:w="1842" w:type="dxa"/>
          </w:tcPr>
          <w:p w14:paraId="3076E04B" w14:textId="77777777" w:rsidR="008D6A31" w:rsidRDefault="008D6A31" w:rsidP="00AB19D5"/>
        </w:tc>
        <w:tc>
          <w:tcPr>
            <w:tcW w:w="5665" w:type="dxa"/>
          </w:tcPr>
          <w:p w14:paraId="5B87724A" w14:textId="77777777" w:rsidR="008D6A31" w:rsidRDefault="008D6A31" w:rsidP="00AB19D5"/>
        </w:tc>
      </w:tr>
      <w:tr w:rsidR="008D6A31" w14:paraId="70E5EC1E" w14:textId="77777777" w:rsidTr="00AB19D5">
        <w:tc>
          <w:tcPr>
            <w:tcW w:w="2122" w:type="dxa"/>
          </w:tcPr>
          <w:p w14:paraId="6BEBD224" w14:textId="77777777" w:rsidR="008D6A31" w:rsidRDefault="008D6A31" w:rsidP="00AB19D5"/>
        </w:tc>
        <w:tc>
          <w:tcPr>
            <w:tcW w:w="1842" w:type="dxa"/>
          </w:tcPr>
          <w:p w14:paraId="50E9B221" w14:textId="77777777" w:rsidR="008D6A31" w:rsidRDefault="008D6A31" w:rsidP="00AB19D5"/>
        </w:tc>
        <w:tc>
          <w:tcPr>
            <w:tcW w:w="5665" w:type="dxa"/>
          </w:tcPr>
          <w:p w14:paraId="306369FD" w14:textId="77777777" w:rsidR="008D6A31" w:rsidRDefault="008D6A31" w:rsidP="00AB19D5"/>
        </w:tc>
      </w:tr>
      <w:tr w:rsidR="008D6A31" w14:paraId="5D38D8F1" w14:textId="77777777" w:rsidTr="00AB19D5">
        <w:tc>
          <w:tcPr>
            <w:tcW w:w="2122" w:type="dxa"/>
          </w:tcPr>
          <w:p w14:paraId="3FA0399A" w14:textId="77777777" w:rsidR="008D6A31" w:rsidRDefault="008D6A31" w:rsidP="00AB19D5"/>
        </w:tc>
        <w:tc>
          <w:tcPr>
            <w:tcW w:w="1842" w:type="dxa"/>
          </w:tcPr>
          <w:p w14:paraId="00CEA8C8" w14:textId="77777777" w:rsidR="008D6A31" w:rsidRDefault="008D6A31" w:rsidP="00AB19D5"/>
        </w:tc>
        <w:tc>
          <w:tcPr>
            <w:tcW w:w="5665" w:type="dxa"/>
          </w:tcPr>
          <w:p w14:paraId="132DC059" w14:textId="77777777" w:rsidR="008D6A31" w:rsidRDefault="008D6A31" w:rsidP="00AB19D5"/>
        </w:tc>
      </w:tr>
    </w:tbl>
    <w:p w14:paraId="47A4047A" w14:textId="77777777" w:rsidR="008D6A31" w:rsidRDefault="008D6A31" w:rsidP="008D6A31">
      <w:pPr>
        <w:pStyle w:val="BodyText"/>
      </w:pPr>
    </w:p>
    <w:p w14:paraId="0C0E2231" w14:textId="29098B6F" w:rsidR="00652DC5" w:rsidRDefault="008D6A31" w:rsidP="006B4E9D">
      <w:pPr>
        <w:pStyle w:val="BodyText"/>
      </w:pPr>
      <w:r>
        <w:t xml:space="preserve">The proponents of option </w:t>
      </w:r>
      <w:r w:rsidR="00622C49">
        <w:t>3</w:t>
      </w:r>
      <w:r>
        <w:t xml:space="preserve"> suggests that there is a benefit of allowing PDCP version change without handover as a handover can be avoided and hence unnecessary interruption and signalling can be avoided.</w:t>
      </w:r>
      <w:r w:rsidR="00652DC5">
        <w:t xml:space="preserve"> It would however require that RAN2 introduce</w:t>
      </w:r>
      <w:r w:rsidR="00560D42">
        <w:t>s</w:t>
      </w:r>
      <w:r w:rsidR="00652DC5">
        <w:t xml:space="preserve"> a bit in UE capability signalling.</w:t>
      </w:r>
    </w:p>
    <w:p w14:paraId="08593A78" w14:textId="47F13798" w:rsidR="008D6A31" w:rsidRPr="008D6A31" w:rsidRDefault="008D6A31" w:rsidP="008D6A31">
      <w:pPr>
        <w:pStyle w:val="BodyText"/>
        <w:rPr>
          <w:b/>
          <w:bCs/>
        </w:rPr>
      </w:pPr>
      <w:r w:rsidRPr="008D6A31">
        <w:rPr>
          <w:b/>
          <w:bCs/>
        </w:rPr>
        <w:t>Q</w:t>
      </w:r>
      <w:r>
        <w:rPr>
          <w:b/>
          <w:bCs/>
        </w:rPr>
        <w:t>2</w:t>
      </w:r>
      <w:r w:rsidRPr="008D6A31">
        <w:rPr>
          <w:b/>
          <w:bCs/>
        </w:rPr>
        <w:t>:</w:t>
      </w:r>
      <w:r w:rsidRPr="008D6A31">
        <w:rPr>
          <w:b/>
          <w:bCs/>
        </w:rPr>
        <w:tab/>
      </w:r>
      <w:r w:rsidR="00622C49">
        <w:rPr>
          <w:b/>
          <w:bCs/>
        </w:rPr>
        <w:t>W</w:t>
      </w:r>
      <w:r w:rsidR="00652DC5">
        <w:rPr>
          <w:b/>
          <w:bCs/>
        </w:rPr>
        <w:t xml:space="preserve">hich of </w:t>
      </w:r>
      <w:r>
        <w:rPr>
          <w:b/>
          <w:bCs/>
        </w:rPr>
        <w:t xml:space="preserve">option </w:t>
      </w:r>
      <w:r w:rsidR="00652DC5">
        <w:rPr>
          <w:b/>
          <w:bCs/>
        </w:rPr>
        <w:t>2</w:t>
      </w:r>
      <w:r w:rsidRPr="008D6A31">
        <w:rPr>
          <w:b/>
          <w:bCs/>
        </w:rPr>
        <w:t xml:space="preserve"> and </w:t>
      </w:r>
      <w:r w:rsidR="00652DC5">
        <w:rPr>
          <w:b/>
          <w:bCs/>
        </w:rPr>
        <w:t>3</w:t>
      </w:r>
      <w:r w:rsidR="00622C49">
        <w:rPr>
          <w:b/>
          <w:bCs/>
        </w:rPr>
        <w:t xml:space="preserve"> should be adopted? Please provide reasoning in the comment-field.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D6A31" w14:paraId="1F48748C" w14:textId="77777777" w:rsidTr="00AB19D5">
        <w:tc>
          <w:tcPr>
            <w:tcW w:w="2122" w:type="dxa"/>
            <w:shd w:val="clear" w:color="auto" w:fill="BFBFBF" w:themeFill="background1" w:themeFillShade="BF"/>
          </w:tcPr>
          <w:p w14:paraId="6224B0A9" w14:textId="77777777" w:rsidR="008D6A31" w:rsidRDefault="008D6A31" w:rsidP="00AB19D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49A1D89" w14:textId="0CE41238" w:rsidR="008D6A31" w:rsidRDefault="00622C49" w:rsidP="00AB19D5">
            <w:pPr>
              <w:pStyle w:val="BodyText"/>
            </w:pPr>
            <w:r>
              <w:t>2 or 3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76BD7F4" w14:textId="77777777" w:rsidR="008D6A31" w:rsidRPr="006B4E9D" w:rsidRDefault="008D6A31" w:rsidP="00AB19D5">
            <w:pPr>
              <w:pStyle w:val="BodyText"/>
            </w:pPr>
            <w:r w:rsidRPr="006B4E9D">
              <w:t>Comments</w:t>
            </w:r>
          </w:p>
        </w:tc>
      </w:tr>
      <w:tr w:rsidR="008D6A31" w14:paraId="731FA3B8" w14:textId="77777777" w:rsidTr="00AB19D5">
        <w:tc>
          <w:tcPr>
            <w:tcW w:w="2122" w:type="dxa"/>
          </w:tcPr>
          <w:p w14:paraId="39ABEE95" w14:textId="14132BFD" w:rsidR="008D6A31" w:rsidRDefault="00D24B82" w:rsidP="00AB19D5">
            <w:r>
              <w:lastRenderedPageBreak/>
              <w:t>Ericsson</w:t>
            </w:r>
          </w:p>
        </w:tc>
        <w:tc>
          <w:tcPr>
            <w:tcW w:w="1842" w:type="dxa"/>
          </w:tcPr>
          <w:p w14:paraId="13ECAE29" w14:textId="70CBD11A" w:rsidR="008D6A31" w:rsidRDefault="00D24B82" w:rsidP="00AB19D5">
            <w:r>
              <w:t>3</w:t>
            </w:r>
          </w:p>
        </w:tc>
        <w:tc>
          <w:tcPr>
            <w:tcW w:w="5665" w:type="dxa"/>
          </w:tcPr>
          <w:p w14:paraId="79E2212D" w14:textId="2D339022" w:rsidR="008D6A31" w:rsidRDefault="00D24B82" w:rsidP="00AB19D5">
            <w:r>
              <w:t xml:space="preserve">We think small cost of a capability bit is justified considering that handovers can be avoided hence avoiding interruptions and unnecssary random access-procedures can be avoided. </w:t>
            </w:r>
          </w:p>
        </w:tc>
      </w:tr>
      <w:tr w:rsidR="008D6A31" w14:paraId="07995A91" w14:textId="77777777" w:rsidTr="00AB19D5">
        <w:tc>
          <w:tcPr>
            <w:tcW w:w="2122" w:type="dxa"/>
          </w:tcPr>
          <w:p w14:paraId="1FD8CB19" w14:textId="77777777" w:rsidR="008D6A31" w:rsidRDefault="008D6A31" w:rsidP="00AB19D5"/>
        </w:tc>
        <w:tc>
          <w:tcPr>
            <w:tcW w:w="1842" w:type="dxa"/>
          </w:tcPr>
          <w:p w14:paraId="5AF43E4B" w14:textId="77777777" w:rsidR="008D6A31" w:rsidRDefault="008D6A31" w:rsidP="00AB19D5"/>
        </w:tc>
        <w:tc>
          <w:tcPr>
            <w:tcW w:w="5665" w:type="dxa"/>
          </w:tcPr>
          <w:p w14:paraId="6706B6A2" w14:textId="77777777" w:rsidR="008D6A31" w:rsidRDefault="008D6A31" w:rsidP="00AB19D5"/>
        </w:tc>
      </w:tr>
      <w:tr w:rsidR="008D6A31" w14:paraId="6502A977" w14:textId="77777777" w:rsidTr="00AB19D5">
        <w:tc>
          <w:tcPr>
            <w:tcW w:w="2122" w:type="dxa"/>
          </w:tcPr>
          <w:p w14:paraId="21342DDE" w14:textId="77777777" w:rsidR="008D6A31" w:rsidRDefault="008D6A31" w:rsidP="00AB19D5"/>
        </w:tc>
        <w:tc>
          <w:tcPr>
            <w:tcW w:w="1842" w:type="dxa"/>
          </w:tcPr>
          <w:p w14:paraId="69D0522C" w14:textId="77777777" w:rsidR="008D6A31" w:rsidRDefault="008D6A31" w:rsidP="00AB19D5"/>
        </w:tc>
        <w:tc>
          <w:tcPr>
            <w:tcW w:w="5665" w:type="dxa"/>
          </w:tcPr>
          <w:p w14:paraId="77ED487C" w14:textId="77777777" w:rsidR="008D6A31" w:rsidRDefault="008D6A31" w:rsidP="00AB19D5"/>
        </w:tc>
      </w:tr>
      <w:tr w:rsidR="008D6A31" w14:paraId="2723C6BD" w14:textId="77777777" w:rsidTr="00AB19D5">
        <w:tc>
          <w:tcPr>
            <w:tcW w:w="2122" w:type="dxa"/>
          </w:tcPr>
          <w:p w14:paraId="322C3424" w14:textId="77777777" w:rsidR="008D6A31" w:rsidRDefault="008D6A31" w:rsidP="00AB19D5"/>
        </w:tc>
        <w:tc>
          <w:tcPr>
            <w:tcW w:w="1842" w:type="dxa"/>
          </w:tcPr>
          <w:p w14:paraId="64D910DC" w14:textId="77777777" w:rsidR="008D6A31" w:rsidRDefault="008D6A31" w:rsidP="00AB19D5"/>
        </w:tc>
        <w:tc>
          <w:tcPr>
            <w:tcW w:w="5665" w:type="dxa"/>
          </w:tcPr>
          <w:p w14:paraId="7668A235" w14:textId="77777777" w:rsidR="008D6A31" w:rsidRDefault="008D6A31" w:rsidP="00AB19D5"/>
        </w:tc>
      </w:tr>
      <w:tr w:rsidR="008D6A31" w14:paraId="7AF47C0B" w14:textId="77777777" w:rsidTr="00AB19D5">
        <w:tc>
          <w:tcPr>
            <w:tcW w:w="2122" w:type="dxa"/>
          </w:tcPr>
          <w:p w14:paraId="228C0153" w14:textId="77777777" w:rsidR="008D6A31" w:rsidRDefault="008D6A31" w:rsidP="00AB19D5"/>
        </w:tc>
        <w:tc>
          <w:tcPr>
            <w:tcW w:w="1842" w:type="dxa"/>
          </w:tcPr>
          <w:p w14:paraId="701B9D9F" w14:textId="77777777" w:rsidR="008D6A31" w:rsidRDefault="008D6A31" w:rsidP="00AB19D5"/>
        </w:tc>
        <w:tc>
          <w:tcPr>
            <w:tcW w:w="5665" w:type="dxa"/>
          </w:tcPr>
          <w:p w14:paraId="6E7AE01C" w14:textId="77777777" w:rsidR="008D6A31" w:rsidRDefault="008D6A31" w:rsidP="00AB19D5"/>
        </w:tc>
      </w:tr>
      <w:tr w:rsidR="008D6A31" w14:paraId="1F3C7535" w14:textId="77777777" w:rsidTr="00AB19D5">
        <w:tc>
          <w:tcPr>
            <w:tcW w:w="2122" w:type="dxa"/>
          </w:tcPr>
          <w:p w14:paraId="1047A52A" w14:textId="77777777" w:rsidR="008D6A31" w:rsidRDefault="008D6A31" w:rsidP="00AB19D5"/>
        </w:tc>
        <w:tc>
          <w:tcPr>
            <w:tcW w:w="1842" w:type="dxa"/>
          </w:tcPr>
          <w:p w14:paraId="2797F6C7" w14:textId="77777777" w:rsidR="008D6A31" w:rsidRDefault="008D6A31" w:rsidP="00AB19D5"/>
        </w:tc>
        <w:tc>
          <w:tcPr>
            <w:tcW w:w="5665" w:type="dxa"/>
          </w:tcPr>
          <w:p w14:paraId="0BE304D1" w14:textId="77777777" w:rsidR="008D6A31" w:rsidRDefault="008D6A31" w:rsidP="00AB19D5"/>
        </w:tc>
      </w:tr>
    </w:tbl>
    <w:p w14:paraId="6D693D54" w14:textId="14B62444" w:rsidR="008D6A31" w:rsidRDefault="008D6A31" w:rsidP="008D6A31">
      <w:pPr>
        <w:pStyle w:val="BodyText"/>
      </w:pPr>
    </w:p>
    <w:p w14:paraId="3FC5A11D" w14:textId="217FEB31" w:rsidR="001E2F98" w:rsidRDefault="00560D42" w:rsidP="006B4E9D">
      <w:pPr>
        <w:pStyle w:val="BodyText"/>
      </w:pPr>
      <w:r>
        <w:t>C</w:t>
      </w:r>
      <w:r w:rsidR="00652DC5">
        <w:t>ompanies are invited to provide any other input they might have on this issue.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52DC5" w14:paraId="68BB048B" w14:textId="77777777" w:rsidTr="00652DC5">
        <w:tc>
          <w:tcPr>
            <w:tcW w:w="2122" w:type="dxa"/>
            <w:shd w:val="clear" w:color="auto" w:fill="BFBFBF" w:themeFill="background1" w:themeFillShade="BF"/>
          </w:tcPr>
          <w:p w14:paraId="27FB51E1" w14:textId="77777777" w:rsidR="00652DC5" w:rsidRDefault="00652DC5" w:rsidP="00AB19D5">
            <w:pPr>
              <w:pStyle w:val="BodyText"/>
            </w:pPr>
            <w:r>
              <w:t>Company</w:t>
            </w:r>
          </w:p>
        </w:tc>
        <w:tc>
          <w:tcPr>
            <w:tcW w:w="7512" w:type="dxa"/>
            <w:shd w:val="clear" w:color="auto" w:fill="BFBFBF" w:themeFill="background1" w:themeFillShade="BF"/>
          </w:tcPr>
          <w:p w14:paraId="42238BE7" w14:textId="77777777" w:rsidR="00652DC5" w:rsidRPr="006B4E9D" w:rsidRDefault="00652DC5" w:rsidP="00AB19D5">
            <w:pPr>
              <w:pStyle w:val="BodyText"/>
            </w:pPr>
            <w:r w:rsidRPr="006B4E9D">
              <w:t>Comments</w:t>
            </w:r>
          </w:p>
        </w:tc>
      </w:tr>
      <w:tr w:rsidR="00652DC5" w14:paraId="071A9CFB" w14:textId="77777777" w:rsidTr="00652DC5">
        <w:tc>
          <w:tcPr>
            <w:tcW w:w="2122" w:type="dxa"/>
          </w:tcPr>
          <w:p w14:paraId="69AA2A5A" w14:textId="77777777" w:rsidR="00652DC5" w:rsidRDefault="00652DC5" w:rsidP="00AB19D5"/>
        </w:tc>
        <w:tc>
          <w:tcPr>
            <w:tcW w:w="7512" w:type="dxa"/>
          </w:tcPr>
          <w:p w14:paraId="4B5B42B3" w14:textId="77777777" w:rsidR="00652DC5" w:rsidRDefault="00652DC5" w:rsidP="00AB19D5"/>
        </w:tc>
      </w:tr>
      <w:tr w:rsidR="00652DC5" w14:paraId="560ACF3B" w14:textId="77777777" w:rsidTr="00652DC5">
        <w:tc>
          <w:tcPr>
            <w:tcW w:w="2122" w:type="dxa"/>
          </w:tcPr>
          <w:p w14:paraId="2304F565" w14:textId="77777777" w:rsidR="00652DC5" w:rsidRDefault="00652DC5" w:rsidP="00AB19D5"/>
        </w:tc>
        <w:tc>
          <w:tcPr>
            <w:tcW w:w="7512" w:type="dxa"/>
          </w:tcPr>
          <w:p w14:paraId="09B0932D" w14:textId="77777777" w:rsidR="00652DC5" w:rsidRDefault="00652DC5" w:rsidP="00AB19D5"/>
        </w:tc>
      </w:tr>
      <w:tr w:rsidR="00652DC5" w14:paraId="37E36899" w14:textId="77777777" w:rsidTr="00652DC5">
        <w:tc>
          <w:tcPr>
            <w:tcW w:w="2122" w:type="dxa"/>
          </w:tcPr>
          <w:p w14:paraId="77BCF8E0" w14:textId="77777777" w:rsidR="00652DC5" w:rsidRDefault="00652DC5" w:rsidP="00AB19D5"/>
        </w:tc>
        <w:tc>
          <w:tcPr>
            <w:tcW w:w="7512" w:type="dxa"/>
          </w:tcPr>
          <w:p w14:paraId="718935D7" w14:textId="77777777" w:rsidR="00652DC5" w:rsidRDefault="00652DC5" w:rsidP="00AB19D5"/>
        </w:tc>
      </w:tr>
      <w:tr w:rsidR="00652DC5" w14:paraId="3A1D85E9" w14:textId="77777777" w:rsidTr="00652DC5">
        <w:tc>
          <w:tcPr>
            <w:tcW w:w="2122" w:type="dxa"/>
          </w:tcPr>
          <w:p w14:paraId="2A309A36" w14:textId="77777777" w:rsidR="00652DC5" w:rsidRDefault="00652DC5" w:rsidP="00AB19D5"/>
        </w:tc>
        <w:tc>
          <w:tcPr>
            <w:tcW w:w="7512" w:type="dxa"/>
          </w:tcPr>
          <w:p w14:paraId="750774EC" w14:textId="77777777" w:rsidR="00652DC5" w:rsidRDefault="00652DC5" w:rsidP="00AB19D5"/>
        </w:tc>
      </w:tr>
      <w:tr w:rsidR="00652DC5" w14:paraId="06FF8A32" w14:textId="77777777" w:rsidTr="00652DC5">
        <w:tc>
          <w:tcPr>
            <w:tcW w:w="2122" w:type="dxa"/>
          </w:tcPr>
          <w:p w14:paraId="19A6FF02" w14:textId="77777777" w:rsidR="00652DC5" w:rsidRDefault="00652DC5" w:rsidP="00AB19D5"/>
        </w:tc>
        <w:tc>
          <w:tcPr>
            <w:tcW w:w="7512" w:type="dxa"/>
          </w:tcPr>
          <w:p w14:paraId="0DE0E00A" w14:textId="77777777" w:rsidR="00652DC5" w:rsidRDefault="00652DC5" w:rsidP="00AB19D5"/>
        </w:tc>
      </w:tr>
      <w:tr w:rsidR="00652DC5" w14:paraId="27E78FA6" w14:textId="77777777" w:rsidTr="00652DC5">
        <w:tc>
          <w:tcPr>
            <w:tcW w:w="2122" w:type="dxa"/>
          </w:tcPr>
          <w:p w14:paraId="14655A3D" w14:textId="77777777" w:rsidR="00652DC5" w:rsidRDefault="00652DC5" w:rsidP="00AB19D5"/>
        </w:tc>
        <w:tc>
          <w:tcPr>
            <w:tcW w:w="7512" w:type="dxa"/>
          </w:tcPr>
          <w:p w14:paraId="2BB3B305" w14:textId="77777777" w:rsidR="00652DC5" w:rsidRDefault="00652DC5" w:rsidP="00AB19D5"/>
        </w:tc>
      </w:tr>
    </w:tbl>
    <w:p w14:paraId="73762806" w14:textId="77777777" w:rsidR="00652DC5" w:rsidRDefault="00652DC5" w:rsidP="006B4E9D">
      <w:pPr>
        <w:pStyle w:val="BodyText"/>
      </w:pPr>
    </w:p>
    <w:p w14:paraId="4DFDAC86" w14:textId="022B19B1" w:rsidR="00C01F33" w:rsidRPr="00CE0424" w:rsidRDefault="007314A2" w:rsidP="00CE0424">
      <w:pPr>
        <w:pStyle w:val="Heading1"/>
      </w:pPr>
      <w:r>
        <w:t>3</w:t>
      </w:r>
      <w:r>
        <w:tab/>
      </w:r>
      <w:r w:rsidR="00C01F33" w:rsidRPr="00CE0424">
        <w:t>Conclusion</w:t>
      </w:r>
    </w:p>
    <w:p w14:paraId="28721F1E" w14:textId="5534D504" w:rsidR="006E1C82" w:rsidRDefault="00560D42" w:rsidP="008E065E">
      <w:pPr>
        <w:pStyle w:val="BodyText"/>
        <w:rPr>
          <w:b/>
          <w:bCs/>
        </w:rPr>
      </w:pPr>
      <w:r>
        <w:rPr>
          <w:b/>
          <w:bCs/>
        </w:rPr>
        <w:t>TBD</w:t>
      </w:r>
    </w:p>
    <w:p w14:paraId="5E4F4E88" w14:textId="4ECCF04E" w:rsidR="00F507D1" w:rsidRPr="00CE0424" w:rsidRDefault="00B109E8" w:rsidP="00CE0424">
      <w:pPr>
        <w:pStyle w:val="Heading1"/>
      </w:pPr>
      <w:r>
        <w:t>4</w:t>
      </w:r>
      <w:r>
        <w:tab/>
      </w:r>
      <w:r w:rsidR="00F507D1" w:rsidRPr="00CE0424">
        <w:t>References</w:t>
      </w:r>
    </w:p>
    <w:p w14:paraId="64751E11" w14:textId="77777777" w:rsidR="00B109E8" w:rsidRDefault="00B109E8" w:rsidP="00B109E8">
      <w:pPr>
        <w:pStyle w:val="BodyText"/>
      </w:pPr>
    </w:p>
    <w:p w14:paraId="35BA7F85" w14:textId="77777777" w:rsidR="00B109E8" w:rsidRDefault="00B109E8" w:rsidP="00B109E8">
      <w:pPr>
        <w:pStyle w:val="BodyText"/>
      </w:pPr>
    </w:p>
    <w:sectPr w:rsidR="00B109E8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FB7D" w14:textId="77777777" w:rsidR="00F164D8" w:rsidRDefault="00F164D8">
      <w:r>
        <w:separator/>
      </w:r>
    </w:p>
  </w:endnote>
  <w:endnote w:type="continuationSeparator" w:id="0">
    <w:p w14:paraId="0CD58301" w14:textId="77777777" w:rsidR="00F164D8" w:rsidRDefault="00F1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BFFAD" w14:textId="77777777" w:rsidR="00F164D8" w:rsidRDefault="00F164D8">
      <w:r>
        <w:separator/>
      </w:r>
    </w:p>
  </w:footnote>
  <w:footnote w:type="continuationSeparator" w:id="0">
    <w:p w14:paraId="0695B217" w14:textId="77777777" w:rsidR="00F164D8" w:rsidRDefault="00F1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 w:numId="2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073E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4577"/>
    <w:rsid w:val="000A56F2"/>
    <w:rsid w:val="000B2719"/>
    <w:rsid w:val="000B3A8F"/>
    <w:rsid w:val="000B4AB9"/>
    <w:rsid w:val="000B58C3"/>
    <w:rsid w:val="000B61E9"/>
    <w:rsid w:val="000C165A"/>
    <w:rsid w:val="000C2E19"/>
    <w:rsid w:val="000C7054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974"/>
    <w:rsid w:val="00132FD0"/>
    <w:rsid w:val="001344C0"/>
    <w:rsid w:val="001346FA"/>
    <w:rsid w:val="00135252"/>
    <w:rsid w:val="00137AB5"/>
    <w:rsid w:val="00137D96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2F98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04FD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255C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0D42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2C49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2DC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57A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7CD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14A2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A31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80B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09E8"/>
    <w:rsid w:val="00B157F9"/>
    <w:rsid w:val="00B20256"/>
    <w:rsid w:val="00B20D09"/>
    <w:rsid w:val="00B2763F"/>
    <w:rsid w:val="00B27AAC"/>
    <w:rsid w:val="00B30929"/>
    <w:rsid w:val="00B340DA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3D72"/>
    <w:rsid w:val="00B85DE5"/>
    <w:rsid w:val="00B90F73"/>
    <w:rsid w:val="00B93B59"/>
    <w:rsid w:val="00B9406A"/>
    <w:rsid w:val="00BA2280"/>
    <w:rsid w:val="00BA2A08"/>
    <w:rsid w:val="00BA56D2"/>
    <w:rsid w:val="00BA76E0"/>
    <w:rsid w:val="00BB0C08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8C8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24B82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64D8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340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340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40DA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09bis-e/Docs/R2-2003687.zip" TargetMode="External"/><Relationship Id="rId18" Type="http://schemas.openxmlformats.org/officeDocument/2006/relationships/hyperlink" Target="http://www.3gpp.org/ftp/tsg_ran/WG2_RL2/TSGR2_109bis-e/Docs/R2-200340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298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686.zip" TargetMode="External"/><Relationship Id="rId17" Type="http://schemas.openxmlformats.org/officeDocument/2006/relationships/hyperlink" Target="http://www.3gpp.org/ftp/tsg_ran/WG2_RL2/TSGR2_109bis-e/Docs/R2-200340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3400.zip" TargetMode="External"/><Relationship Id="rId20" Type="http://schemas.openxmlformats.org/officeDocument/2006/relationships/hyperlink" Target="http://www.3gpp.org/ftp/tsg_ran/WG2_RL2/TSGR2_109bis-e/Docs/R2-200298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685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3399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40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688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A78BD-38E3-400A-8920-9B83F1B0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751</Words>
  <Characters>4197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4866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Mattias</cp:lastModifiedBy>
  <cp:revision>14</cp:revision>
  <cp:lastPrinted>2008-01-31T07:09:00Z</cp:lastPrinted>
  <dcterms:created xsi:type="dcterms:W3CDTF">2020-04-20T14:28:00Z</dcterms:created>
  <dcterms:modified xsi:type="dcterms:W3CDTF">2020-04-21T08:34:00Z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