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E2C3EC4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E546BA" w:rsidRPr="00E546BA">
        <w:rPr>
          <w:rStyle w:val="Hyperlink"/>
          <w:bCs/>
          <w:noProof w:val="0"/>
          <w:color w:val="auto"/>
          <w:sz w:val="24"/>
          <w:szCs w:val="24"/>
          <w:u w:val="none"/>
        </w:rPr>
        <w:t>R2</w:t>
      </w:r>
      <w:r w:rsidR="00E546BA">
        <w:rPr>
          <w:rStyle w:val="Hyperlink"/>
          <w:bCs/>
          <w:noProof w:val="0"/>
          <w:color w:val="auto"/>
          <w:sz w:val="24"/>
          <w:szCs w:val="24"/>
          <w:u w:val="none"/>
        </w:rPr>
        <w:t>-20xxxxx</w:t>
      </w:r>
    </w:p>
    <w:p w14:paraId="11776FA6" w14:textId="4A5F4CB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86A67">
        <w:rPr>
          <w:rFonts w:eastAsia="SimSun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 w:rsidR="00086A67">
        <w:rPr>
          <w:rFonts w:eastAsia="SimSun"/>
          <w:bCs/>
          <w:sz w:val="24"/>
          <w:szCs w:val="24"/>
          <w:lang w:eastAsia="zh-CN"/>
        </w:rPr>
        <w:t>6 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450EF93F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13B5E98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BF1F5D" w:rsidRPr="00BF1F5D">
        <w:rPr>
          <w:rFonts w:ascii="Arial" w:hAnsi="Arial" w:cs="Arial"/>
          <w:b/>
          <w:bCs/>
          <w:sz w:val="24"/>
        </w:rPr>
        <w:t>[AT109e][302][NBIOT R13] Handling of UE Radio Capability for Pag</w:t>
      </w:r>
      <w:r w:rsidR="006C3316">
        <w:rPr>
          <w:rFonts w:ascii="Arial" w:hAnsi="Arial" w:cs="Arial"/>
          <w:b/>
          <w:bCs/>
          <w:sz w:val="24"/>
        </w:rPr>
        <w:t>ing in NB-IoT and eMTC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3D2ED354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BF1F5D">
        <w:t>[</w:t>
      </w:r>
      <w:r w:rsidR="00BF1F5D" w:rsidRPr="00BF1F5D">
        <w:t>AT109e][302][NBIOT R13] Handling of UE Radio Capability for Paging in NB-IoT and eMTC (Huawei)</w:t>
      </w:r>
      <w:r w:rsidR="0092461D" w:rsidRPr="00F2046C">
        <w:rPr>
          <w:b/>
        </w:rPr>
        <w:t>”</w:t>
      </w:r>
      <w:r w:rsidR="0092461D" w:rsidRPr="00F2046C">
        <w:t>, as indicated below:</w:t>
      </w:r>
    </w:p>
    <w:p w14:paraId="20771AC7" w14:textId="7BE5B372" w:rsidR="00BF1F5D" w:rsidRPr="00BF1F5D" w:rsidRDefault="00BF1F5D" w:rsidP="00BF1F5D">
      <w:pPr>
        <w:pStyle w:val="EmailDiscussion"/>
        <w:rPr>
          <w:rFonts w:ascii="Times New Roman" w:hAnsi="Times New Roman" w:cs="Times New Roman"/>
        </w:rPr>
      </w:pPr>
      <w:r w:rsidRPr="00BF1F5D">
        <w:rPr>
          <w:rFonts w:ascii="Times New Roman" w:hAnsi="Times New Roman" w:cs="Times New Roman"/>
        </w:rPr>
        <w:t>[AT109e][302][NBIOT R13] Handling of UE Radio Capability for Paging in NB-IoT and eMTC (Huawei)</w:t>
      </w:r>
    </w:p>
    <w:p w14:paraId="1E6E6B71" w14:textId="77777777" w:rsidR="00BF1F5D" w:rsidRPr="00BF1F5D" w:rsidRDefault="00BF1F5D" w:rsidP="00BF1F5D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F1F5D">
        <w:rPr>
          <w:rFonts w:eastAsia="MS Mincho"/>
          <w:szCs w:val="24"/>
          <w:lang w:eastAsia="en-GB"/>
        </w:rPr>
        <w:tab/>
      </w:r>
      <w:r w:rsidRPr="00BF1F5D">
        <w:rPr>
          <w:rFonts w:eastAsia="MS Mincho"/>
          <w:szCs w:val="24"/>
          <w:u w:val="single"/>
          <w:lang w:eastAsia="en-GB"/>
        </w:rPr>
        <w:t>Scope</w:t>
      </w:r>
      <w:r w:rsidRPr="00BF1F5D">
        <w:rPr>
          <w:rFonts w:eastAsia="MS Mincho"/>
          <w:szCs w:val="24"/>
          <w:lang w:eastAsia="en-GB"/>
        </w:rPr>
        <w:t>: Discuss and review the CRs</w:t>
      </w:r>
    </w:p>
    <w:p w14:paraId="0D1C9EC1" w14:textId="77777777" w:rsidR="00BF1F5D" w:rsidRPr="00BF1F5D" w:rsidRDefault="00BF1F5D" w:rsidP="00BF1F5D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F1F5D">
        <w:rPr>
          <w:rFonts w:eastAsia="MS Mincho"/>
          <w:szCs w:val="24"/>
          <w:lang w:eastAsia="en-GB"/>
        </w:rPr>
        <w:tab/>
      </w:r>
      <w:r w:rsidRPr="00BF1F5D">
        <w:rPr>
          <w:rFonts w:eastAsia="MS Mincho"/>
          <w:szCs w:val="24"/>
          <w:u w:val="single"/>
          <w:lang w:eastAsia="en-GB"/>
        </w:rPr>
        <w:t>Intended outcome</w:t>
      </w:r>
      <w:r w:rsidRPr="00BF1F5D">
        <w:rPr>
          <w:rFonts w:eastAsia="MS Mincho"/>
          <w:szCs w:val="24"/>
          <w:lang w:eastAsia="en-GB"/>
        </w:rPr>
        <w:t>: Agreeable CRs, or decision to e.g. postpone/not agree.</w:t>
      </w:r>
    </w:p>
    <w:p w14:paraId="3319975B" w14:textId="77777777" w:rsidR="00BF1F5D" w:rsidRPr="00BF1F5D" w:rsidRDefault="00BF1F5D" w:rsidP="00BF1F5D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F1F5D">
        <w:rPr>
          <w:rFonts w:eastAsia="MS Mincho"/>
          <w:szCs w:val="24"/>
          <w:lang w:eastAsia="en-GB"/>
        </w:rPr>
        <w:tab/>
      </w:r>
      <w:r w:rsidRPr="00BF1F5D">
        <w:rPr>
          <w:rFonts w:eastAsia="MS Mincho"/>
          <w:szCs w:val="24"/>
          <w:u w:val="single"/>
          <w:lang w:eastAsia="en-GB"/>
        </w:rPr>
        <w:t>Deadline</w:t>
      </w:r>
      <w:r w:rsidRPr="00BF1F5D">
        <w:rPr>
          <w:rFonts w:eastAsia="MS Mincho"/>
          <w:szCs w:val="24"/>
          <w:lang w:eastAsia="en-GB"/>
        </w:rPr>
        <w:t>: 06-03-2020, 12:00 CET</w:t>
      </w:r>
    </w:p>
    <w:p w14:paraId="737A513A" w14:textId="0F220039" w:rsidR="00F2046C" w:rsidRPr="00BF1F5D" w:rsidRDefault="00BF1F5D" w:rsidP="00BF1F5D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F1F5D">
        <w:rPr>
          <w:rFonts w:eastAsia="MS Mincho"/>
          <w:szCs w:val="24"/>
          <w:lang w:eastAsia="en-GB"/>
        </w:rPr>
        <w:tab/>
      </w:r>
      <w:r w:rsidR="007140CD" w:rsidRPr="00BF1F5D">
        <w:t>T</w:t>
      </w:r>
      <w:r w:rsidR="00F2046C" w:rsidRPr="00BF1F5D">
        <w:t xml:space="preserve">imeline: </w:t>
      </w:r>
    </w:p>
    <w:p w14:paraId="3D776155" w14:textId="5564D13A" w:rsidR="0092461D" w:rsidRPr="00BF1F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BF1F5D">
        <w:rPr>
          <w:rFonts w:ascii="Times New Roman" w:hAnsi="Times New Roman"/>
        </w:rPr>
        <w:t>C</w:t>
      </w:r>
      <w:r w:rsidR="007140CD" w:rsidRPr="00BF1F5D">
        <w:rPr>
          <w:rFonts w:ascii="Times New Roman" w:hAnsi="Times New Roman"/>
        </w:rPr>
        <w:t>ompanies input: Wednesd</w:t>
      </w:r>
      <w:r w:rsidRPr="00BF1F5D">
        <w:rPr>
          <w:rFonts w:ascii="Times New Roman" w:hAnsi="Times New Roman"/>
        </w:rPr>
        <w:t xml:space="preserve">ay, </w:t>
      </w:r>
      <w:r w:rsidR="007140CD" w:rsidRPr="00BF1F5D">
        <w:rPr>
          <w:rFonts w:ascii="Times New Roman" w:hAnsi="Times New Roman"/>
        </w:rPr>
        <w:t>Mar 04</w:t>
      </w:r>
      <w:r w:rsidRPr="00BF1F5D">
        <w:rPr>
          <w:rFonts w:ascii="Times New Roman" w:hAnsi="Times New Roman"/>
          <w:vertAlign w:val="superscript"/>
        </w:rPr>
        <w:t>th</w:t>
      </w:r>
      <w:r w:rsidR="007140CD" w:rsidRPr="00BF1F5D">
        <w:rPr>
          <w:rFonts w:ascii="Times New Roman" w:hAnsi="Times New Roman"/>
        </w:rPr>
        <w:t xml:space="preserve"> 12</w:t>
      </w:r>
      <w:r w:rsidRPr="00BF1F5D">
        <w:rPr>
          <w:rFonts w:ascii="Times New Roman" w:hAnsi="Times New Roman"/>
        </w:rPr>
        <w:t xml:space="preserve">:00 CET </w:t>
      </w:r>
    </w:p>
    <w:p w14:paraId="27DDD24C" w14:textId="43C2EB06" w:rsidR="0092461D" w:rsidRPr="00BF1F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BF1F5D">
        <w:rPr>
          <w:rFonts w:ascii="Times New Roman" w:hAnsi="Times New Roman"/>
        </w:rPr>
        <w:t>Rapporteur summary</w:t>
      </w:r>
      <w:r w:rsidR="00F2046C" w:rsidRPr="00BF1F5D">
        <w:rPr>
          <w:rFonts w:ascii="Times New Roman" w:hAnsi="Times New Roman"/>
        </w:rPr>
        <w:t xml:space="preserve"> and updated CR</w:t>
      </w:r>
      <w:r w:rsidR="00BF1F5D">
        <w:rPr>
          <w:rFonts w:ascii="Times New Roman" w:hAnsi="Times New Roman"/>
        </w:rPr>
        <w:t>s</w:t>
      </w:r>
      <w:r w:rsidR="007140CD" w:rsidRPr="00BF1F5D">
        <w:rPr>
          <w:rFonts w:ascii="Times New Roman" w:hAnsi="Times New Roman"/>
        </w:rPr>
        <w:t xml:space="preserve"> (if needed)</w:t>
      </w:r>
      <w:r w:rsidRPr="00BF1F5D">
        <w:rPr>
          <w:rFonts w:ascii="Times New Roman" w:hAnsi="Times New Roman"/>
        </w:rPr>
        <w:t xml:space="preserve">: </w:t>
      </w:r>
      <w:r w:rsidR="007140CD" w:rsidRPr="00BF1F5D">
        <w:rPr>
          <w:rFonts w:ascii="Times New Roman" w:hAnsi="Times New Roman"/>
        </w:rPr>
        <w:t>Wednesday, Mar 04</w:t>
      </w:r>
      <w:r w:rsidR="007140CD" w:rsidRPr="00BF1F5D">
        <w:rPr>
          <w:rFonts w:ascii="Times New Roman" w:hAnsi="Times New Roman"/>
          <w:vertAlign w:val="superscript"/>
        </w:rPr>
        <w:t>th</w:t>
      </w:r>
      <w:r w:rsidR="007140CD" w:rsidRPr="00BF1F5D">
        <w:rPr>
          <w:rFonts w:ascii="Times New Roman" w:hAnsi="Times New Roman"/>
        </w:rPr>
        <w:t xml:space="preserve"> </w:t>
      </w:r>
      <w:r w:rsidRPr="00BF1F5D">
        <w:rPr>
          <w:rFonts w:ascii="Times New Roman" w:hAnsi="Times New Roman"/>
        </w:rPr>
        <w:t xml:space="preserve">17:00 CET </w:t>
      </w:r>
    </w:p>
    <w:p w14:paraId="55425C0E" w14:textId="04A2A377" w:rsidR="00C52BB1" w:rsidRPr="00BF1F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BF1F5D">
        <w:rPr>
          <w:rFonts w:ascii="Times New Roman" w:hAnsi="Times New Roman"/>
        </w:rPr>
        <w:t>Wording comment, if any, on updated CR: Thursday, Mar 05</w:t>
      </w:r>
      <w:r w:rsidRPr="00BF1F5D">
        <w:rPr>
          <w:rFonts w:ascii="Times New Roman" w:hAnsi="Times New Roman"/>
          <w:vertAlign w:val="superscript"/>
        </w:rPr>
        <w:t>th</w:t>
      </w:r>
      <w:r w:rsidRPr="00BF1F5D">
        <w:rPr>
          <w:rFonts w:ascii="Times New Roman" w:hAnsi="Times New Roman"/>
        </w:rPr>
        <w:t xml:space="preserve"> 12:00 CET </w:t>
      </w:r>
    </w:p>
    <w:p w14:paraId="475CC46B" w14:textId="6E65BC1B" w:rsidR="0092461D" w:rsidRPr="00BF1F5D" w:rsidRDefault="007140C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BF1F5D">
        <w:rPr>
          <w:rFonts w:ascii="Times New Roman" w:hAnsi="Times New Roman"/>
        </w:rPr>
        <w:t>Final check</w:t>
      </w:r>
      <w:r w:rsidR="00C52BB1" w:rsidRPr="00BF1F5D">
        <w:rPr>
          <w:rFonts w:ascii="Times New Roman" w:hAnsi="Times New Roman"/>
        </w:rPr>
        <w:t>, including shadow CR,</w:t>
      </w:r>
      <w:r w:rsidR="00F2046C" w:rsidRPr="00BF1F5D">
        <w:rPr>
          <w:rFonts w:ascii="Times New Roman" w:hAnsi="Times New Roman"/>
        </w:rPr>
        <w:t xml:space="preserve"> </w:t>
      </w:r>
      <w:r w:rsidR="00B21F69" w:rsidRPr="00BF1F5D">
        <w:rPr>
          <w:rFonts w:ascii="Times New Roman" w:hAnsi="Times New Roman"/>
        </w:rPr>
        <w:t>e-mail discussion stops, Mar 06</w:t>
      </w:r>
      <w:r w:rsidR="00B21F69" w:rsidRPr="00BF1F5D">
        <w:rPr>
          <w:rFonts w:ascii="Times New Roman" w:hAnsi="Times New Roman"/>
          <w:vertAlign w:val="superscript"/>
        </w:rPr>
        <w:t>th</w:t>
      </w:r>
      <w:r w:rsidR="00B21F69" w:rsidRPr="00BF1F5D">
        <w:rPr>
          <w:rFonts w:ascii="Times New Roman" w:hAnsi="Times New Roman"/>
        </w:rPr>
        <w:t xml:space="preserve"> 12:00 CET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028EF736" w14:textId="2DC8D6DA" w:rsidR="00BF1F5D" w:rsidRDefault="008E5D5F" w:rsidP="00CA5813">
      <w:hyperlink r:id="rId12" w:tooltip="http://www.3gpp.org/ftp/tsg_ran/WG2_RL2/TSGR2_109_eDocsR2-2000632.zip" w:history="1">
        <w:r w:rsidR="00BF1F5D" w:rsidRPr="00BF1F5D">
          <w:rPr>
            <w:rStyle w:val="Hyperlink"/>
          </w:rPr>
          <w:t>R2-2000632</w:t>
        </w:r>
      </w:hyperlink>
      <w:r w:rsidR="00BF1F5D" w:rsidRPr="00BF1F5D">
        <w:tab/>
        <w:t>Handling of UE Radio Capabilit</w:t>
      </w:r>
      <w:r w:rsidR="00BF1F5D">
        <w:t>y for Paging in NB-IoT and eMTC</w:t>
      </w:r>
      <w:r w:rsidR="00BF1F5D" w:rsidRPr="00BF1F5D">
        <w:tab/>
      </w:r>
      <w:r w:rsidR="00BF1F5D" w:rsidRPr="00BF1F5D">
        <w:tab/>
      </w:r>
      <w:r w:rsidR="00BF1F5D">
        <w:t xml:space="preserve">CR </w:t>
      </w:r>
      <w:r w:rsidR="00BF1F5D" w:rsidRPr="00BF1F5D">
        <w:t>Rel-13</w:t>
      </w:r>
      <w:r w:rsidR="00BF1F5D" w:rsidRPr="00BF1F5D">
        <w:tab/>
        <w:t>36.300</w:t>
      </w:r>
      <w:r w:rsidR="00BF1F5D" w:rsidRPr="00BF1F5D">
        <w:tab/>
      </w:r>
      <w:r w:rsidR="00BF1F5D" w:rsidRPr="00BF1F5D">
        <w:tab/>
      </w:r>
      <w:r w:rsidR="00BF1F5D">
        <w:t>F</w:t>
      </w:r>
    </w:p>
    <w:p w14:paraId="6F7891A0" w14:textId="41AE9514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BF1F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BF1F5D">
        <w:tc>
          <w:tcPr>
            <w:tcW w:w="1838" w:type="dxa"/>
          </w:tcPr>
          <w:p w14:paraId="03BF5762" w14:textId="360C13CA" w:rsidR="000F5F44" w:rsidRDefault="003601A2" w:rsidP="00356CE5">
            <w:r>
              <w:t>Qualcomm</w:t>
            </w:r>
          </w:p>
        </w:tc>
        <w:tc>
          <w:tcPr>
            <w:tcW w:w="1985" w:type="dxa"/>
          </w:tcPr>
          <w:p w14:paraId="475B2E6A" w14:textId="772052C9" w:rsidR="000F5F44" w:rsidRPr="00736801" w:rsidRDefault="002B4E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Maybe</w:t>
            </w:r>
          </w:p>
        </w:tc>
        <w:tc>
          <w:tcPr>
            <w:tcW w:w="5808" w:type="dxa"/>
          </w:tcPr>
          <w:p w14:paraId="13D8C70F" w14:textId="789E1F1E" w:rsidR="00A97354" w:rsidRDefault="003601A2" w:rsidP="00A97354">
            <w:r>
              <w:t xml:space="preserve">The SA2 specification </w:t>
            </w:r>
            <w:r w:rsidR="00A97354">
              <w:t>(23.401</w:t>
            </w:r>
            <w:r w:rsidR="00050E4C">
              <w:t>, R15</w:t>
            </w:r>
            <w:r w:rsidR="00A97354">
              <w:t xml:space="preserve"> section 5.11.4) </w:t>
            </w:r>
            <w:r>
              <w:t>already has text covering exchange of UE Radio Paging Capability for Paging between eNB and MME but this is optional.</w:t>
            </w:r>
            <w:r w:rsidR="00A97354">
              <w:t xml:space="preserve"> Therefore, it is not clear what additional clarification is achieved by adding similar text to RAN2 stage 2 specification. Note, SA2 specification already says:</w:t>
            </w:r>
          </w:p>
          <w:p w14:paraId="2E09A4D3" w14:textId="77777777" w:rsidR="008907DA" w:rsidRDefault="00A97354" w:rsidP="00356CE5">
            <w:r>
              <w:t xml:space="preserve"> “</w:t>
            </w:r>
            <w:r w:rsidRPr="008907DA">
              <w:rPr>
                <w:i/>
                <w:iCs/>
              </w:rPr>
              <w:t xml:space="preserve">Depending upon the features implemented in the E-UTRAN, this procedure may assist the E-UTRAN in optimising the radio paging procedures, or </w:t>
            </w:r>
            <w:r w:rsidRPr="008907DA">
              <w:rPr>
                <w:i/>
                <w:iCs/>
                <w:highlight w:val="yellow"/>
              </w:rPr>
              <w:t>this procedure can be essential for mobile terminating services to succeed</w:t>
            </w:r>
            <w:r w:rsidRPr="008907DA">
              <w:rPr>
                <w:i/>
                <w:iCs/>
              </w:rPr>
              <w:t>.</w:t>
            </w:r>
            <w:r>
              <w:t>”</w:t>
            </w:r>
          </w:p>
          <w:p w14:paraId="7D66CB52" w14:textId="56D687DA" w:rsidR="000F5F44" w:rsidRDefault="00050E4C" w:rsidP="00356CE5">
            <w:r>
              <w:t xml:space="preserve"> If </w:t>
            </w:r>
            <w:r w:rsidR="008907DA">
              <w:t>necessary, then I propose the following wording to make it mandatory for AS &amp; CN to transport this information.</w:t>
            </w:r>
          </w:p>
          <w:p w14:paraId="243EDF04" w14:textId="08A3B616" w:rsidR="00A97354" w:rsidRPr="008907DA" w:rsidRDefault="00050E4C" w:rsidP="00356CE5">
            <w:pPr>
              <w:rPr>
                <w:color w:val="FF0000"/>
              </w:rPr>
            </w:pPr>
            <w:r w:rsidRPr="00050E4C">
              <w:rPr>
                <w:color w:val="FF0000"/>
              </w:rPr>
              <w:t>“</w:t>
            </w:r>
            <w:r w:rsidRPr="00050E4C">
              <w:rPr>
                <w:rFonts w:eastAsia="SimSun"/>
                <w:color w:val="FF0000"/>
                <w:lang w:eastAsia="zh-CN"/>
              </w:rPr>
              <w:t xml:space="preserve">For </w:t>
            </w:r>
            <w:r w:rsidRPr="00050E4C">
              <w:rPr>
                <w:color w:val="FF0000"/>
              </w:rPr>
              <w:t>BL UEs, UEs supporting Enhanced Coverage and NB-IoT UEs</w:t>
            </w:r>
            <w:r w:rsidRPr="00050E4C">
              <w:rPr>
                <w:rFonts w:eastAsia="SimSun"/>
                <w:color w:val="FF0000"/>
                <w:lang w:eastAsia="zh-CN"/>
              </w:rPr>
              <w:t>,</w:t>
            </w:r>
            <w:r w:rsidRPr="00050E4C">
              <w:rPr>
                <w:color w:val="FF0000"/>
              </w:rPr>
              <w:t xml:space="preserve"> the eNB shall upload the UE Radio Capability for Paging to the MME and the MME shall include the UE Radio Capability for Paging in the </w:t>
            </w:r>
            <w:r w:rsidRPr="00050E4C">
              <w:rPr>
                <w:color w:val="FF0000"/>
                <w:lang w:eastAsia="zh-CN"/>
              </w:rPr>
              <w:t>paging request to the eNB, TS 23.401 [17].”</w:t>
            </w:r>
          </w:p>
        </w:tc>
      </w:tr>
      <w:tr w:rsidR="000F5F44" w14:paraId="47EDF4D9" w14:textId="77777777" w:rsidTr="00BF1F5D">
        <w:tc>
          <w:tcPr>
            <w:tcW w:w="1838" w:type="dxa"/>
          </w:tcPr>
          <w:p w14:paraId="29F6C781" w14:textId="3F2017D5" w:rsidR="000F5F44" w:rsidRDefault="0059569C" w:rsidP="00356CE5">
            <w:r>
              <w:t>Nokia</w:t>
            </w:r>
          </w:p>
        </w:tc>
        <w:tc>
          <w:tcPr>
            <w:tcW w:w="1985" w:type="dxa"/>
          </w:tcPr>
          <w:p w14:paraId="61E89309" w14:textId="1544CA6A" w:rsidR="000F5F44" w:rsidRPr="00736801" w:rsidRDefault="0059569C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</w:p>
    <w:p w14:paraId="3431BAEC" w14:textId="77777777" w:rsidR="00BF1F5D" w:rsidRDefault="00BF1F5D" w:rsidP="00B21F69"/>
    <w:p w14:paraId="72DCAE99" w14:textId="152EAD7D" w:rsidR="00BF1F5D" w:rsidRDefault="008E5D5F" w:rsidP="00B21F69">
      <w:hyperlink r:id="rId13" w:tooltip="http://www.3gpp.org/ftp/tsg_ran/WG2_RL2/TSGR2_109_eDocsR2-2000633.zip" w:history="1">
        <w:r w:rsidR="00BF1F5D" w:rsidRPr="00BF1F5D">
          <w:rPr>
            <w:rStyle w:val="Hyperlink"/>
          </w:rPr>
          <w:t>R2-2000633</w:t>
        </w:r>
      </w:hyperlink>
      <w:r w:rsidR="00BF1F5D" w:rsidRPr="00BF1F5D">
        <w:tab/>
        <w:t>Handling of UE Radio Capability for Paging in NB-IoT and eMTC</w:t>
      </w:r>
      <w:r w:rsidR="00BF1F5D" w:rsidRPr="00BF1F5D">
        <w:tab/>
      </w:r>
      <w:r w:rsidR="00BF1F5D">
        <w:tab/>
        <w:t xml:space="preserve">CR </w:t>
      </w:r>
      <w:r w:rsidR="00BF1F5D" w:rsidRPr="00BF1F5D">
        <w:t>Rel-14</w:t>
      </w:r>
      <w:r w:rsidR="00BF1F5D" w:rsidRPr="00BF1F5D">
        <w:tab/>
        <w:t>36.300</w:t>
      </w:r>
      <w:r w:rsidR="00BF1F5D" w:rsidRPr="00BF1F5D">
        <w:tab/>
      </w:r>
      <w:r w:rsidR="00BF1F5D">
        <w:tab/>
      </w:r>
      <w:r w:rsidR="00BF1F5D" w:rsidRPr="00BF1F5D">
        <w:t>F</w:t>
      </w:r>
      <w:r w:rsidR="00BF1F5D" w:rsidRPr="00BF1F5D">
        <w:tab/>
      </w:r>
    </w:p>
    <w:p w14:paraId="175CE86C" w14:textId="3018C253" w:rsidR="00BF1F5D" w:rsidRDefault="00BF1F5D" w:rsidP="00BF1F5D">
      <w:r>
        <w:t xml:space="preserve">Please note that this is not a pure shadow, as there are additional changes </w:t>
      </w:r>
      <w:r w:rsidR="00E546BA">
        <w:t xml:space="preserve">in section 10.1.4 </w:t>
      </w:r>
      <w:r>
        <w:t>related to multi-carrier paging.</w:t>
      </w:r>
    </w:p>
    <w:p w14:paraId="4665D104" w14:textId="44C273F4" w:rsidR="00BF1F5D" w:rsidRDefault="00BF1F5D" w:rsidP="00BF1F5D">
      <w:r>
        <w:t>Companies are requested to provide comments</w:t>
      </w:r>
      <w:r w:rsidR="006D4C6D">
        <w:t xml:space="preserve"> on the change</w:t>
      </w:r>
      <w:r w:rsidR="00E546BA">
        <w:t xml:space="preserve"> in section 10.1.4 </w:t>
      </w:r>
      <w:r>
        <w:t>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6D4C6D" w14:paraId="41983BE4" w14:textId="77777777" w:rsidTr="002E0C86">
        <w:tc>
          <w:tcPr>
            <w:tcW w:w="1838" w:type="dxa"/>
          </w:tcPr>
          <w:p w14:paraId="1F2D8F27" w14:textId="77777777" w:rsidR="006D4C6D" w:rsidRPr="00BB7A70" w:rsidRDefault="006D4C6D" w:rsidP="002E0C86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31D996FF" w14:textId="77777777" w:rsidR="006D4C6D" w:rsidRPr="00BB7A70" w:rsidRDefault="006D4C6D" w:rsidP="002E0C86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03828796" w14:textId="77777777" w:rsidR="006D4C6D" w:rsidRPr="00BB7A70" w:rsidRDefault="006D4C6D" w:rsidP="002E0C86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6D4C6D" w14:paraId="4A07688F" w14:textId="77777777" w:rsidTr="002E0C86">
        <w:tc>
          <w:tcPr>
            <w:tcW w:w="1838" w:type="dxa"/>
          </w:tcPr>
          <w:p w14:paraId="083E6EBA" w14:textId="732443D9" w:rsidR="006D4C6D" w:rsidRDefault="0059569C" w:rsidP="002E0C86">
            <w:r>
              <w:t>Nokia</w:t>
            </w:r>
          </w:p>
        </w:tc>
        <w:tc>
          <w:tcPr>
            <w:tcW w:w="1985" w:type="dxa"/>
          </w:tcPr>
          <w:p w14:paraId="5E2A8154" w14:textId="62CFBED9" w:rsidR="006D4C6D" w:rsidRPr="00736801" w:rsidRDefault="0059569C" w:rsidP="002E0C8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808" w:type="dxa"/>
          </w:tcPr>
          <w:p w14:paraId="1FB0505B" w14:textId="0737778C" w:rsidR="006D4C6D" w:rsidRDefault="0059569C" w:rsidP="002E0C86">
            <w:r>
              <w:t xml:space="preserve">The ENB always needs to page to UE on non-anchor carrier based on UE capability information received from MME. Additional note on which field of S1 message to be referred is not required. </w:t>
            </w:r>
          </w:p>
        </w:tc>
      </w:tr>
      <w:tr w:rsidR="006D4C6D" w14:paraId="2B36DA83" w14:textId="77777777" w:rsidTr="002E0C86">
        <w:tc>
          <w:tcPr>
            <w:tcW w:w="1838" w:type="dxa"/>
          </w:tcPr>
          <w:p w14:paraId="194303F4" w14:textId="5D8B0635" w:rsidR="006D4C6D" w:rsidRDefault="003A1381" w:rsidP="002E0C86">
            <w:r>
              <w:t>Qualcomm</w:t>
            </w:r>
          </w:p>
        </w:tc>
        <w:tc>
          <w:tcPr>
            <w:tcW w:w="1985" w:type="dxa"/>
          </w:tcPr>
          <w:p w14:paraId="3AFB5E7D" w14:textId="1A07C05B" w:rsidR="006D4C6D" w:rsidRPr="00736801" w:rsidRDefault="003A1381" w:rsidP="002E0C8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808" w:type="dxa"/>
          </w:tcPr>
          <w:p w14:paraId="5864B9C0" w14:textId="22AE4962" w:rsidR="006D4C6D" w:rsidRPr="00736801" w:rsidRDefault="003A1381" w:rsidP="002E0C86">
            <w:pPr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>Agree with Nokia, a</w:t>
            </w:r>
            <w:bookmarkStart w:id="0" w:name="_GoBack"/>
            <w:bookmarkEnd w:id="0"/>
            <w:r>
              <w:rPr>
                <w:rFonts w:eastAsia="SimSun"/>
                <w:noProof/>
              </w:rPr>
              <w:t xml:space="preserve">s longs as there is generic text to mandate exchange of </w:t>
            </w:r>
            <w:r w:rsidRPr="003A1381">
              <w:rPr>
                <w:i/>
                <w:iCs/>
                <w:color w:val="000000" w:themeColor="text1"/>
              </w:rPr>
              <w:t>UE Radio Capability for Paging</w:t>
            </w:r>
            <w:r w:rsidRPr="003A1381">
              <w:rPr>
                <w:color w:val="000000" w:themeColor="text1"/>
              </w:rPr>
              <w:t xml:space="preserve"> then there is no need to explicitly state this for individual feature.</w:t>
            </w:r>
          </w:p>
        </w:tc>
      </w:tr>
    </w:tbl>
    <w:p w14:paraId="37232C30" w14:textId="77777777" w:rsidR="006D4C6D" w:rsidRDefault="006D4C6D" w:rsidP="00BF1F5D"/>
    <w:p w14:paraId="5CD9ED06" w14:textId="77777777" w:rsidR="006D4C6D" w:rsidRDefault="006D4C6D" w:rsidP="006D4C6D">
      <w:r>
        <w:t>Conclusion: TBC</w:t>
      </w:r>
    </w:p>
    <w:p w14:paraId="2F66F797" w14:textId="77777777" w:rsidR="006D4C6D" w:rsidRDefault="006D4C6D" w:rsidP="006D4C6D">
      <w:r>
        <w:t>Proposal: TBC</w:t>
      </w:r>
    </w:p>
    <w:p w14:paraId="1FD5819B" w14:textId="77777777" w:rsidR="006D4C6D" w:rsidRDefault="006D4C6D" w:rsidP="00BF1F5D"/>
    <w:p w14:paraId="445C2CC0" w14:textId="77777777" w:rsidR="006D4C6D" w:rsidRDefault="006D4C6D" w:rsidP="00BF1F5D"/>
    <w:p w14:paraId="3AC2524D" w14:textId="77777777" w:rsidR="00BF1F5D" w:rsidRDefault="00BF1F5D" w:rsidP="00B21F69"/>
    <w:p w14:paraId="4BDC2F29" w14:textId="77777777" w:rsidR="00BF1F5D" w:rsidRDefault="00BF1F5D" w:rsidP="00B21F69"/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249ECAB5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6D4C6D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6D4C6D">
        <w:rPr>
          <w:bCs/>
          <w:highlight w:val="yellow"/>
        </w:rPr>
        <w:t>3 CR, Rel-14 CR</w:t>
      </w:r>
      <w:r>
        <w:rPr>
          <w:bCs/>
          <w:highlight w:val="yellow"/>
        </w:rPr>
        <w:t xml:space="preserve"> and Rel-15</w:t>
      </w:r>
      <w:r w:rsidR="006D4C6D">
        <w:rPr>
          <w:bCs/>
          <w:highlight w:val="yellow"/>
        </w:rPr>
        <w:t>/16 shadow</w:t>
      </w:r>
      <w:r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>CRs (with Tdoc numbers)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54C379B8" w14:textId="77777777" w:rsidR="00BF1F5D" w:rsidRPr="00BF1F5D" w:rsidRDefault="00811DD2" w:rsidP="00BF1F5D">
      <w:pPr>
        <w:pStyle w:val="Doc-title"/>
        <w:ind w:left="1276"/>
        <w:rPr>
          <w:rFonts w:ascii="Times New Roman" w:hAnsi="Times New Roman"/>
        </w:rPr>
      </w:pPr>
      <w:r w:rsidRPr="00BF1F5D">
        <w:rPr>
          <w:rFonts w:ascii="Times New Roman" w:hAnsi="Times New Roman"/>
        </w:rPr>
        <w:t>[1]</w:t>
      </w:r>
      <w:r w:rsidR="00B21F69" w:rsidRPr="00BF1F5D">
        <w:rPr>
          <w:rFonts w:ascii="Times New Roman" w:hAnsi="Times New Roman"/>
        </w:rPr>
        <w:t xml:space="preserve"> </w:t>
      </w:r>
      <w:hyperlink r:id="rId14" w:tooltip="http://www.3gpp.org/ftp/tsg_ran/WG2_RL2/TSGR2_109_eDocsR2-2000632.zip" w:history="1">
        <w:r w:rsidR="00BF1F5D" w:rsidRPr="00BF1F5D">
          <w:rPr>
            <w:rStyle w:val="Hyperlink"/>
            <w:rFonts w:ascii="Times New Roman" w:hAnsi="Times New Roman"/>
          </w:rPr>
          <w:t>R2-2000632</w:t>
        </w:r>
      </w:hyperlink>
      <w:r w:rsidR="00BF1F5D" w:rsidRPr="00BF1F5D">
        <w:rPr>
          <w:rFonts w:ascii="Times New Roman" w:hAnsi="Times New Roman"/>
        </w:rPr>
        <w:tab/>
        <w:t>Handling of UE Radio Capability for Paging in NB-IoT and eMTC</w:t>
      </w:r>
      <w:r w:rsidR="00BF1F5D" w:rsidRPr="00BF1F5D">
        <w:rPr>
          <w:rFonts w:ascii="Times New Roman" w:hAnsi="Times New Roman"/>
        </w:rPr>
        <w:tab/>
        <w:t>Huawei, HiSilicon</w:t>
      </w:r>
      <w:r w:rsidR="00BF1F5D" w:rsidRPr="00BF1F5D">
        <w:rPr>
          <w:rFonts w:ascii="Times New Roman" w:hAnsi="Times New Roman"/>
        </w:rPr>
        <w:tab/>
        <w:t>CR</w:t>
      </w:r>
      <w:r w:rsidR="00BF1F5D" w:rsidRPr="00BF1F5D">
        <w:rPr>
          <w:rFonts w:ascii="Times New Roman" w:hAnsi="Times New Roman"/>
        </w:rPr>
        <w:tab/>
        <w:t>Rel-13</w:t>
      </w:r>
      <w:r w:rsidR="00BF1F5D" w:rsidRPr="00BF1F5D">
        <w:rPr>
          <w:rFonts w:ascii="Times New Roman" w:hAnsi="Times New Roman"/>
        </w:rPr>
        <w:tab/>
        <w:t>36.300</w:t>
      </w:r>
      <w:r w:rsidR="00BF1F5D" w:rsidRPr="00BF1F5D">
        <w:rPr>
          <w:rFonts w:ascii="Times New Roman" w:hAnsi="Times New Roman"/>
        </w:rPr>
        <w:tab/>
        <w:t>13.13.0</w:t>
      </w:r>
      <w:r w:rsidR="00BF1F5D" w:rsidRPr="00BF1F5D">
        <w:rPr>
          <w:rFonts w:ascii="Times New Roman" w:hAnsi="Times New Roman"/>
        </w:rPr>
        <w:tab/>
        <w:t>1260</w:t>
      </w:r>
      <w:r w:rsidR="00BF1F5D" w:rsidRPr="00BF1F5D">
        <w:rPr>
          <w:rFonts w:ascii="Times New Roman" w:hAnsi="Times New Roman"/>
        </w:rPr>
        <w:tab/>
        <w:t>-</w:t>
      </w:r>
      <w:r w:rsidR="00BF1F5D" w:rsidRPr="00BF1F5D">
        <w:rPr>
          <w:rFonts w:ascii="Times New Roman" w:hAnsi="Times New Roman"/>
        </w:rPr>
        <w:tab/>
        <w:t>F</w:t>
      </w:r>
      <w:r w:rsidR="00BF1F5D" w:rsidRPr="00BF1F5D">
        <w:rPr>
          <w:rFonts w:ascii="Times New Roman" w:hAnsi="Times New Roman"/>
        </w:rPr>
        <w:tab/>
        <w:t>NB_IOT-Core, LTE_MTCe2_L1-Core</w:t>
      </w:r>
    </w:p>
    <w:p w14:paraId="6A215B89" w14:textId="597E5FBC" w:rsidR="00BF1F5D" w:rsidRPr="00BF1F5D" w:rsidRDefault="00BF1F5D" w:rsidP="00BF1F5D">
      <w:pPr>
        <w:pStyle w:val="Doc-title"/>
        <w:ind w:left="1420" w:hanging="1403"/>
        <w:rPr>
          <w:rFonts w:ascii="Times New Roman" w:hAnsi="Times New Roman"/>
        </w:rPr>
      </w:pPr>
      <w:r w:rsidRPr="00BF1F5D">
        <w:rPr>
          <w:rFonts w:ascii="Times New Roman" w:hAnsi="Times New Roman"/>
        </w:rPr>
        <w:t xml:space="preserve">[2] </w:t>
      </w:r>
      <w:hyperlink r:id="rId15" w:tooltip="http://www.3gpp.org/ftp/tsg_ran/WG2_RL2/TSGR2_109_eDocsR2-2000633.zip" w:history="1">
        <w:r w:rsidRPr="00BF1F5D">
          <w:rPr>
            <w:rStyle w:val="Hyperlink"/>
            <w:rFonts w:ascii="Times New Roman" w:hAnsi="Times New Roman"/>
          </w:rPr>
          <w:t>R2-2000633</w:t>
        </w:r>
      </w:hyperlink>
      <w:r w:rsidRPr="00BF1F5D">
        <w:rPr>
          <w:rFonts w:ascii="Times New Roman" w:hAnsi="Times New Roman"/>
        </w:rPr>
        <w:tab/>
        <w:t>Handling of UE Radio Capability for Paging in NB-IoT and eMTC</w:t>
      </w:r>
      <w:r w:rsidRPr="00BF1F5D">
        <w:rPr>
          <w:rFonts w:ascii="Times New Roman" w:hAnsi="Times New Roman"/>
        </w:rPr>
        <w:tab/>
        <w:t>Huawei, HiSilicon</w:t>
      </w:r>
      <w:r w:rsidRPr="00BF1F5D">
        <w:rPr>
          <w:rFonts w:ascii="Times New Roman" w:hAnsi="Times New Roman"/>
        </w:rPr>
        <w:tab/>
        <w:t>CRel-14</w:t>
      </w:r>
      <w:r w:rsidRPr="00BF1F5D">
        <w:rPr>
          <w:rFonts w:ascii="Times New Roman" w:hAnsi="Times New Roman"/>
        </w:rPr>
        <w:tab/>
        <w:t>36.300</w:t>
      </w:r>
      <w:r w:rsidRPr="00BF1F5D">
        <w:rPr>
          <w:rFonts w:ascii="Times New Roman" w:hAnsi="Times New Roman"/>
        </w:rPr>
        <w:tab/>
        <w:t>14.11.0</w:t>
      </w:r>
      <w:r w:rsidRPr="00BF1F5D">
        <w:rPr>
          <w:rFonts w:ascii="Times New Roman" w:hAnsi="Times New Roman"/>
        </w:rPr>
        <w:tab/>
        <w:t>1261</w:t>
      </w:r>
      <w:r w:rsidRPr="00BF1F5D">
        <w:rPr>
          <w:rFonts w:ascii="Times New Roman" w:hAnsi="Times New Roman"/>
        </w:rPr>
        <w:tab/>
        <w:t>-</w:t>
      </w:r>
      <w:r w:rsidRPr="00BF1F5D">
        <w:rPr>
          <w:rFonts w:ascii="Times New Roman" w:hAnsi="Times New Roman"/>
        </w:rPr>
        <w:tab/>
        <w:t>F</w:t>
      </w:r>
      <w:r w:rsidRPr="00BF1F5D">
        <w:rPr>
          <w:rFonts w:ascii="Times New Roman" w:hAnsi="Times New Roman"/>
        </w:rPr>
        <w:tab/>
        <w:t>NB_IOT-Core, LTE_MTCe2_L1-Core, NB_IOTenh-Core</w:t>
      </w:r>
    </w:p>
    <w:p w14:paraId="1CC192DA" w14:textId="4C0A2D10" w:rsidR="00BF1F5D" w:rsidRPr="00BF1F5D" w:rsidRDefault="00BF1F5D" w:rsidP="00BF1F5D">
      <w:pPr>
        <w:pStyle w:val="Doc-title"/>
        <w:ind w:left="1276"/>
        <w:rPr>
          <w:rFonts w:ascii="Times New Roman" w:hAnsi="Times New Roman"/>
        </w:rPr>
      </w:pPr>
      <w:r w:rsidRPr="00BF1F5D">
        <w:rPr>
          <w:rFonts w:ascii="Times New Roman" w:hAnsi="Times New Roman"/>
        </w:rPr>
        <w:t xml:space="preserve">[3] </w:t>
      </w:r>
      <w:hyperlink r:id="rId16" w:tooltip="http://www.3gpp.org/ftp/tsg_ran/WG2_RL2/TSGR2_109_eDocsR2-2000634.zip" w:history="1">
        <w:r w:rsidRPr="00BF1F5D">
          <w:rPr>
            <w:rStyle w:val="Hyperlink"/>
            <w:rFonts w:ascii="Times New Roman" w:hAnsi="Times New Roman"/>
          </w:rPr>
          <w:t>R2-2000634</w:t>
        </w:r>
      </w:hyperlink>
      <w:r w:rsidRPr="00BF1F5D">
        <w:rPr>
          <w:rFonts w:ascii="Times New Roman" w:hAnsi="Times New Roman"/>
        </w:rPr>
        <w:tab/>
        <w:t>Handling of UE Radio Capability for Paging in NB-IoT and eMTC</w:t>
      </w:r>
      <w:r w:rsidRPr="00BF1F5D">
        <w:rPr>
          <w:rFonts w:ascii="Times New Roman" w:hAnsi="Times New Roman"/>
        </w:rPr>
        <w:tab/>
        <w:t>Huawei, HiSilicon</w:t>
      </w:r>
      <w:r w:rsidRPr="00BF1F5D">
        <w:rPr>
          <w:rFonts w:ascii="Times New Roman" w:hAnsi="Times New Roman"/>
        </w:rPr>
        <w:tab/>
        <w:t>CR</w:t>
      </w:r>
      <w:r w:rsidRPr="00BF1F5D">
        <w:rPr>
          <w:rFonts w:ascii="Times New Roman" w:hAnsi="Times New Roman"/>
        </w:rPr>
        <w:tab/>
        <w:t>Rel-15</w:t>
      </w:r>
      <w:r w:rsidRPr="00BF1F5D">
        <w:rPr>
          <w:rFonts w:ascii="Times New Roman" w:hAnsi="Times New Roman"/>
        </w:rPr>
        <w:tab/>
        <w:t>36.300</w:t>
      </w:r>
      <w:r w:rsidRPr="00BF1F5D">
        <w:rPr>
          <w:rFonts w:ascii="Times New Roman" w:hAnsi="Times New Roman"/>
        </w:rPr>
        <w:tab/>
        <w:t>15.8.0</w:t>
      </w:r>
      <w:r w:rsidRPr="00BF1F5D">
        <w:rPr>
          <w:rFonts w:ascii="Times New Roman" w:hAnsi="Times New Roman"/>
        </w:rPr>
        <w:tab/>
        <w:t>1262</w:t>
      </w:r>
      <w:r w:rsidRPr="00BF1F5D">
        <w:rPr>
          <w:rFonts w:ascii="Times New Roman" w:hAnsi="Times New Roman"/>
        </w:rPr>
        <w:tab/>
        <w:t>-</w:t>
      </w:r>
      <w:r w:rsidRPr="00BF1F5D">
        <w:rPr>
          <w:rFonts w:ascii="Times New Roman" w:hAnsi="Times New Roman"/>
        </w:rPr>
        <w:tab/>
        <w:t>A</w:t>
      </w:r>
      <w:r w:rsidRPr="00BF1F5D">
        <w:rPr>
          <w:rFonts w:ascii="Times New Roman" w:hAnsi="Times New Roman"/>
        </w:rPr>
        <w:tab/>
        <w:t>NB_IOT-Core, LTE_MTCe2_L1-Core, NB_IOTenh-Core</w:t>
      </w:r>
    </w:p>
    <w:p w14:paraId="492B873E" w14:textId="00ACC8E6" w:rsidR="00BF1F5D" w:rsidRPr="00BF1F5D" w:rsidRDefault="00BF1F5D" w:rsidP="00BF1F5D">
      <w:pPr>
        <w:pStyle w:val="Doc-title"/>
        <w:ind w:left="1276"/>
        <w:rPr>
          <w:rFonts w:ascii="Times New Roman" w:hAnsi="Times New Roman"/>
        </w:rPr>
      </w:pPr>
      <w:r w:rsidRPr="00BF1F5D">
        <w:rPr>
          <w:rFonts w:ascii="Times New Roman" w:hAnsi="Times New Roman"/>
        </w:rPr>
        <w:t xml:space="preserve">[4] </w:t>
      </w:r>
      <w:hyperlink r:id="rId17" w:tooltip="http://www.3gpp.org/ftp/tsg_ran/WG2_RL2/TSGR2_109_eDocsR2-2000635.zip" w:history="1">
        <w:r w:rsidRPr="00BF1F5D">
          <w:rPr>
            <w:rStyle w:val="Hyperlink"/>
            <w:rFonts w:ascii="Times New Roman" w:hAnsi="Times New Roman"/>
          </w:rPr>
          <w:t>R2-2000635</w:t>
        </w:r>
      </w:hyperlink>
      <w:r w:rsidRPr="00BF1F5D">
        <w:rPr>
          <w:rFonts w:ascii="Times New Roman" w:hAnsi="Times New Roman"/>
        </w:rPr>
        <w:tab/>
        <w:t>Handling of UE Radio Capability for Paging in NB-IoT and eMTC</w:t>
      </w:r>
      <w:r w:rsidRPr="00BF1F5D">
        <w:rPr>
          <w:rFonts w:ascii="Times New Roman" w:hAnsi="Times New Roman"/>
        </w:rPr>
        <w:tab/>
        <w:t>Huawei, HiSilicon</w:t>
      </w:r>
      <w:r w:rsidRPr="00BF1F5D">
        <w:rPr>
          <w:rFonts w:ascii="Times New Roman" w:hAnsi="Times New Roman"/>
        </w:rPr>
        <w:tab/>
        <w:t>CR</w:t>
      </w:r>
      <w:r w:rsidRPr="00BF1F5D">
        <w:rPr>
          <w:rFonts w:ascii="Times New Roman" w:hAnsi="Times New Roman"/>
        </w:rPr>
        <w:tab/>
        <w:t>Rel-16</w:t>
      </w:r>
      <w:r w:rsidRPr="00BF1F5D">
        <w:rPr>
          <w:rFonts w:ascii="Times New Roman" w:hAnsi="Times New Roman"/>
        </w:rPr>
        <w:tab/>
        <w:t>36.300</w:t>
      </w:r>
      <w:r w:rsidRPr="00BF1F5D">
        <w:rPr>
          <w:rFonts w:ascii="Times New Roman" w:hAnsi="Times New Roman"/>
        </w:rPr>
        <w:tab/>
        <w:t>16.0.0</w:t>
      </w:r>
      <w:r w:rsidRPr="00BF1F5D">
        <w:rPr>
          <w:rFonts w:ascii="Times New Roman" w:hAnsi="Times New Roman"/>
        </w:rPr>
        <w:tab/>
        <w:t>1263</w:t>
      </w:r>
      <w:r w:rsidRPr="00BF1F5D">
        <w:rPr>
          <w:rFonts w:ascii="Times New Roman" w:hAnsi="Times New Roman"/>
        </w:rPr>
        <w:tab/>
        <w:t>-</w:t>
      </w:r>
      <w:r w:rsidRPr="00BF1F5D">
        <w:rPr>
          <w:rFonts w:ascii="Times New Roman" w:hAnsi="Times New Roman"/>
        </w:rPr>
        <w:tab/>
        <w:t>A</w:t>
      </w:r>
      <w:r w:rsidRPr="00BF1F5D">
        <w:rPr>
          <w:rFonts w:ascii="Times New Roman" w:hAnsi="Times New Roman"/>
        </w:rPr>
        <w:tab/>
        <w:t>NB_IOT-Core, LTE_MTCe2_L1-Core, NB_IOTenh-Core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69CF" w14:textId="77777777" w:rsidR="008E5D5F" w:rsidRDefault="008E5D5F">
      <w:r>
        <w:separator/>
      </w:r>
    </w:p>
  </w:endnote>
  <w:endnote w:type="continuationSeparator" w:id="0">
    <w:p w14:paraId="73B12AEB" w14:textId="77777777" w:rsidR="008E5D5F" w:rsidRDefault="008E5D5F">
      <w:r>
        <w:continuationSeparator/>
      </w:r>
    </w:p>
  </w:endnote>
  <w:endnote w:type="continuationNotice" w:id="1">
    <w:p w14:paraId="1C5FC8FB" w14:textId="77777777" w:rsidR="008E5D5F" w:rsidRDefault="008E5D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53E2" w14:textId="77777777" w:rsidR="008E5D5F" w:rsidRDefault="008E5D5F">
      <w:r>
        <w:separator/>
      </w:r>
    </w:p>
  </w:footnote>
  <w:footnote w:type="continuationSeparator" w:id="0">
    <w:p w14:paraId="5F2D118B" w14:textId="77777777" w:rsidR="008E5D5F" w:rsidRDefault="008E5D5F">
      <w:r>
        <w:continuationSeparator/>
      </w:r>
    </w:p>
  </w:footnote>
  <w:footnote w:type="continuationNotice" w:id="1">
    <w:p w14:paraId="281021C6" w14:textId="77777777" w:rsidR="008E5D5F" w:rsidRDefault="008E5D5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50E4C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B4E44"/>
    <w:rsid w:val="002D5D7B"/>
    <w:rsid w:val="002F0D22"/>
    <w:rsid w:val="00311B17"/>
    <w:rsid w:val="003172DC"/>
    <w:rsid w:val="00325AE3"/>
    <w:rsid w:val="00326069"/>
    <w:rsid w:val="0035462D"/>
    <w:rsid w:val="00356F67"/>
    <w:rsid w:val="003601A2"/>
    <w:rsid w:val="00364B41"/>
    <w:rsid w:val="00371193"/>
    <w:rsid w:val="00383096"/>
    <w:rsid w:val="003A1381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569C"/>
    <w:rsid w:val="00596C0D"/>
    <w:rsid w:val="005A24F5"/>
    <w:rsid w:val="005B33DF"/>
    <w:rsid w:val="00611566"/>
    <w:rsid w:val="00646D99"/>
    <w:rsid w:val="00656910"/>
    <w:rsid w:val="006574C0"/>
    <w:rsid w:val="00680D20"/>
    <w:rsid w:val="006B697F"/>
    <w:rsid w:val="006C3316"/>
    <w:rsid w:val="006C66D8"/>
    <w:rsid w:val="006D1E24"/>
    <w:rsid w:val="006D4C6D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907DA"/>
    <w:rsid w:val="008B054E"/>
    <w:rsid w:val="008B5306"/>
    <w:rsid w:val="008C2E2A"/>
    <w:rsid w:val="008C3057"/>
    <w:rsid w:val="008D2E4D"/>
    <w:rsid w:val="008E5D5F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66309"/>
    <w:rsid w:val="00970DB3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613B6"/>
    <w:rsid w:val="00A75BA2"/>
    <w:rsid w:val="00A82346"/>
    <w:rsid w:val="00A9671C"/>
    <w:rsid w:val="00A97354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BD431E"/>
    <w:rsid w:val="00BF1F5D"/>
    <w:rsid w:val="00C0272E"/>
    <w:rsid w:val="00C12B51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E44AE"/>
    <w:rsid w:val="00D01347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546BA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2_RL2/TSGR2_109_e\Docs\R2-2000633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ftp/tsg_ran/WG2_RL2/TSGR2_109_e\Docs\R2-2000632.zip" TargetMode="External"/><Relationship Id="rId17" Type="http://schemas.openxmlformats.org/officeDocument/2006/relationships/hyperlink" Target="http://www.3gpp.org/ftp/tsg_ran/WG2_RL2/TSGR2_109_e\Docs\R2-200063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_e\Docs\R2-2000634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09_e\Docs\R2-2000633.zi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09_e\Docs\R2-200063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5106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Mungal</cp:lastModifiedBy>
  <cp:revision>3</cp:revision>
  <dcterms:created xsi:type="dcterms:W3CDTF">2020-02-26T08:38:00Z</dcterms:created>
  <dcterms:modified xsi:type="dcterms:W3CDTF">2020-02-26T08:41:00Z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1582540531</vt:lpwstr>
  </property>
</Properties>
</file>