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CB153" w14:textId="77777777" w:rsidR="00057C2E" w:rsidRDefault="000C223F">
      <w:pPr>
        <w:widowControl w:val="0"/>
        <w:tabs>
          <w:tab w:val="right" w:pos="9639"/>
        </w:tabs>
        <w:spacing w:after="0"/>
        <w:rPr>
          <w:rFonts w:ascii="Arial" w:hAnsi="Arial"/>
          <w:b/>
          <w:bCs/>
          <w:i/>
          <w:sz w:val="24"/>
          <w:szCs w:val="24"/>
        </w:rPr>
      </w:pPr>
      <w:r>
        <w:rPr>
          <w:rFonts w:ascii="Arial" w:hAnsi="Arial"/>
          <w:b/>
          <w:bCs/>
          <w:sz w:val="24"/>
          <w:szCs w:val="24"/>
        </w:rPr>
        <w:t>3GPP T</w:t>
      </w:r>
      <w:bookmarkStart w:id="0" w:name="_Ref452454252"/>
      <w:bookmarkEnd w:id="0"/>
      <w:r>
        <w:rPr>
          <w:rFonts w:ascii="Arial" w:hAnsi="Arial"/>
          <w:b/>
          <w:bCs/>
          <w:sz w:val="24"/>
          <w:szCs w:val="24"/>
        </w:rPr>
        <w:t xml:space="preserve">SG-RAN </w:t>
      </w:r>
      <w:r>
        <w:rPr>
          <w:rFonts w:ascii="Arial" w:hAnsi="Arial"/>
          <w:b/>
          <w:sz w:val="24"/>
          <w:szCs w:val="24"/>
        </w:rPr>
        <w:t>WG2 Meeting#109e</w:t>
      </w:r>
      <w:r>
        <w:rPr>
          <w:rFonts w:ascii="Arial" w:hAnsi="Arial"/>
          <w:b/>
          <w:bCs/>
          <w:sz w:val="24"/>
          <w:szCs w:val="24"/>
        </w:rPr>
        <w:t xml:space="preserve">                                                               </w:t>
      </w:r>
      <w:r>
        <w:rPr>
          <w:rFonts w:ascii="Arial" w:hAnsi="Arial" w:cs="Arial" w:hint="eastAsia"/>
          <w:b/>
          <w:bCs/>
          <w:sz w:val="24"/>
        </w:rPr>
        <w:t>R2-200xxxx</w:t>
      </w:r>
    </w:p>
    <w:p w14:paraId="275B8828" w14:textId="77777777" w:rsidR="00057C2E" w:rsidRDefault="000C223F">
      <w:pPr>
        <w:overflowPunct/>
        <w:autoSpaceDE/>
        <w:autoSpaceDN/>
        <w:adjustRightInd/>
        <w:spacing w:after="120"/>
        <w:outlineLvl w:val="0"/>
        <w:rPr>
          <w:rFonts w:ascii="Arial" w:hAnsi="Arial"/>
          <w:b/>
          <w:sz w:val="24"/>
        </w:rPr>
      </w:pPr>
      <w:r>
        <w:rPr>
          <w:rFonts w:ascii="Arial" w:hAnsi="Arial"/>
          <w:b/>
          <w:sz w:val="24"/>
          <w:szCs w:val="24"/>
        </w:rPr>
        <w:t>Athens, Greece, 24</w:t>
      </w:r>
      <w:r>
        <w:rPr>
          <w:rFonts w:ascii="Arial" w:hAnsi="Arial"/>
          <w:b/>
          <w:sz w:val="24"/>
          <w:szCs w:val="24"/>
          <w:vertAlign w:val="superscript"/>
        </w:rPr>
        <w:t xml:space="preserve">th </w:t>
      </w:r>
      <w:r>
        <w:rPr>
          <w:rFonts w:ascii="Arial" w:hAnsi="Arial"/>
          <w:b/>
          <w:sz w:val="24"/>
          <w:szCs w:val="24"/>
        </w:rPr>
        <w:t>– 6</w:t>
      </w:r>
      <w:r>
        <w:rPr>
          <w:rFonts w:ascii="Arial" w:hAnsi="Arial"/>
          <w:b/>
          <w:sz w:val="24"/>
          <w:szCs w:val="24"/>
          <w:vertAlign w:val="superscript"/>
        </w:rPr>
        <w:t>th</w:t>
      </w:r>
      <w:r>
        <w:rPr>
          <w:rFonts w:ascii="Arial" w:hAnsi="Arial"/>
          <w:b/>
          <w:sz w:val="24"/>
          <w:szCs w:val="24"/>
        </w:rPr>
        <w:t xml:space="preserve"> March 2020</w:t>
      </w:r>
    </w:p>
    <w:p w14:paraId="7D83398C" w14:textId="77777777" w:rsidR="00057C2E" w:rsidRDefault="000C223F">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6.16.4</w:t>
      </w:r>
    </w:p>
    <w:p w14:paraId="2E43B9F4" w14:textId="77777777" w:rsidR="00057C2E" w:rsidRDefault="000C223F">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7741967C" w14:textId="6BF66207" w:rsidR="00057C2E" w:rsidRDefault="000C223F">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112: Beam Management Enhancements</w:t>
      </w:r>
    </w:p>
    <w:p w14:paraId="2A3712E0" w14:textId="77777777" w:rsidR="00057C2E" w:rsidRDefault="000C223F">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DDBF0B9" w14:textId="77777777" w:rsidR="00057C2E" w:rsidRDefault="000C223F">
      <w:pPr>
        <w:pStyle w:val="1"/>
        <w:tabs>
          <w:tab w:val="clear" w:pos="432"/>
        </w:tabs>
        <w:rPr>
          <w:rFonts w:cs="Arial"/>
        </w:rPr>
      </w:pPr>
      <w:r>
        <w:rPr>
          <w:rFonts w:cs="Arial"/>
        </w:rPr>
        <w:t>Introduction</w:t>
      </w:r>
    </w:p>
    <w:p w14:paraId="455B408F" w14:textId="77777777" w:rsidR="00B072E7" w:rsidRPr="00B072E7" w:rsidRDefault="00B072E7" w:rsidP="00B072E7">
      <w:pPr>
        <w:pStyle w:val="EmailDiscussion"/>
        <w:numPr>
          <w:ilvl w:val="0"/>
          <w:numId w:val="0"/>
        </w:numPr>
        <w:spacing w:line="240" w:lineRule="auto"/>
        <w:ind w:leftChars="9" w:left="18"/>
        <w:jc w:val="left"/>
        <w:rPr>
          <w:rFonts w:ascii="Times New Roman" w:hAnsi="Times New Roman" w:cs="Times New Roman"/>
        </w:rPr>
      </w:pPr>
      <w:r w:rsidRPr="00B072E7">
        <w:rPr>
          <w:rFonts w:ascii="Times New Roman" w:hAnsi="Times New Roman" w:cs="Times New Roman"/>
        </w:rPr>
        <w:t>[AT109e][112][EMIMO] Beam management enhancements (Samsung)</w:t>
      </w:r>
    </w:p>
    <w:p w14:paraId="58C8969F" w14:textId="77777777" w:rsidR="00B072E7" w:rsidRPr="00B072E7" w:rsidRDefault="00B072E7" w:rsidP="00B072E7">
      <w:pPr>
        <w:pStyle w:val="EmailDiscussion2"/>
        <w:ind w:leftChars="9" w:left="18" w:firstLine="0"/>
        <w:rPr>
          <w:rFonts w:ascii="Times New Roman" w:hAnsi="Times New Roman" w:cs="Times New Roman"/>
        </w:rPr>
      </w:pPr>
      <w:r w:rsidRPr="00B072E7">
        <w:rPr>
          <w:rFonts w:ascii="Times New Roman" w:hAnsi="Times New Roman" w:cs="Times New Roman"/>
        </w:rPr>
        <w:t xml:space="preserve">Initial scope: Continue the discussion on beam management enhancements, based on </w:t>
      </w:r>
      <w:hyperlink r:id="rId11" w:tooltip="C:Data3GPPExtractsR2-2001672_Summary of Beam Management Enhancements.docx" w:history="1">
        <w:r w:rsidRPr="00B072E7">
          <w:rPr>
            <w:rStyle w:val="af4"/>
            <w:rFonts w:ascii="Times New Roman" w:hAnsi="Times New Roman" w:cs="Times New Roman"/>
          </w:rPr>
          <w:t>R2-2001672</w:t>
        </w:r>
      </w:hyperlink>
    </w:p>
    <w:p w14:paraId="22474873" w14:textId="77777777" w:rsidR="00B072E7" w:rsidRPr="00B072E7" w:rsidRDefault="00B072E7" w:rsidP="00B072E7">
      <w:pPr>
        <w:pStyle w:val="EmailDiscussion2"/>
        <w:ind w:leftChars="9" w:left="18" w:firstLine="0"/>
        <w:rPr>
          <w:rFonts w:ascii="Times New Roman" w:hAnsi="Times New Roman" w:cs="Times New Roman"/>
        </w:rPr>
      </w:pPr>
      <w:r w:rsidRPr="00B072E7">
        <w:rPr>
          <w:rFonts w:ascii="Times New Roman" w:hAnsi="Times New Roman" w:cs="Times New Roman"/>
        </w:rPr>
        <w:t xml:space="preserve">Initial intended outcome: </w:t>
      </w:r>
    </w:p>
    <w:p w14:paraId="23B332D4"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Set of proposals with full consensus (aim to agree to those over email)</w:t>
      </w:r>
    </w:p>
    <w:p w14:paraId="2CB1BAB2"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Set of proposals that need further (online) discussion</w:t>
      </w:r>
    </w:p>
    <w:p w14:paraId="395403AC" w14:textId="77777777" w:rsidR="00B072E7" w:rsidRPr="00B072E7" w:rsidRDefault="00B072E7" w:rsidP="00B072E7">
      <w:pPr>
        <w:pStyle w:val="EmailDiscussion2"/>
        <w:ind w:leftChars="9" w:left="18" w:firstLine="0"/>
        <w:rPr>
          <w:rFonts w:ascii="Times New Roman" w:hAnsi="Times New Roman" w:cs="Times New Roman"/>
        </w:rPr>
      </w:pPr>
      <w:r w:rsidRPr="00B072E7">
        <w:rPr>
          <w:rFonts w:ascii="Times New Roman" w:hAnsi="Times New Roman" w:cs="Times New Roman"/>
        </w:rPr>
        <w:t xml:space="preserve">Initial intermediate deadline (for companies' feedback):  Tuesday 2020-02-25 20:00 CET </w:t>
      </w:r>
    </w:p>
    <w:p w14:paraId="671DC27C" w14:textId="77777777" w:rsidR="00B072E7" w:rsidRPr="00B072E7" w:rsidRDefault="00B072E7" w:rsidP="00B072E7">
      <w:pPr>
        <w:pStyle w:val="EmailDiscussion2"/>
        <w:ind w:leftChars="9" w:left="18" w:firstLine="0"/>
        <w:rPr>
          <w:rFonts w:ascii="Times New Roman" w:hAnsi="Times New Roman" w:cs="Times New Roman"/>
        </w:rPr>
      </w:pPr>
      <w:r w:rsidRPr="00B072E7">
        <w:rPr>
          <w:rFonts w:ascii="Times New Roman" w:hAnsi="Times New Roman" w:cs="Times New Roman"/>
        </w:rPr>
        <w:t xml:space="preserve">Initial intermediate deadline (for rapporteur's summary):  Wednesday 2020-02-26 01:30 CET </w:t>
      </w:r>
    </w:p>
    <w:p w14:paraId="7BBB098D" w14:textId="77777777" w:rsidR="00B072E7" w:rsidRPr="00B072E7" w:rsidRDefault="00B072E7" w:rsidP="00B072E7">
      <w:pPr>
        <w:pStyle w:val="EmailDiscussion2"/>
        <w:ind w:leftChars="9" w:left="18" w:firstLine="0"/>
        <w:rPr>
          <w:rFonts w:ascii="Times New Roman" w:hAnsi="Times New Roman" w:cs="Times New Roman"/>
          <w:color w:val="000000" w:themeColor="text1"/>
        </w:rPr>
      </w:pPr>
      <w:r w:rsidRPr="00B072E7">
        <w:rPr>
          <w:rFonts w:ascii="Times New Roman" w:hAnsi="Times New Roman" w:cs="Times New Roman"/>
          <w:highlight w:val="yellow"/>
        </w:rPr>
        <w:t xml:space="preserve">Revised scope: </w:t>
      </w:r>
      <w:r w:rsidRPr="00B072E7">
        <w:rPr>
          <w:rFonts w:ascii="Times New Roman" w:hAnsi="Times New Roman" w:cs="Times New Roman"/>
          <w:color w:val="000000" w:themeColor="text1"/>
          <w:highlight w:val="yellow"/>
        </w:rPr>
        <w:t xml:space="preserve">Continue the discussion on beam management aspects which are still open after the discussion on </w:t>
      </w:r>
      <w:hyperlink r:id="rId12" w:tooltip="C:Data3GPPRAN2InboxR2-2001678.zip" w:history="1">
        <w:r w:rsidRPr="00B072E7">
          <w:rPr>
            <w:rStyle w:val="af4"/>
            <w:rFonts w:ascii="Times New Roman" w:hAnsi="Times New Roman" w:cs="Times New Roman"/>
            <w:highlight w:val="yellow"/>
          </w:rPr>
          <w:t>R2-2001678</w:t>
        </w:r>
      </w:hyperlink>
      <w:r w:rsidRPr="00B072E7">
        <w:rPr>
          <w:rFonts w:ascii="Times New Roman" w:hAnsi="Times New Roman" w:cs="Times New Roman"/>
          <w:highlight w:val="yellow"/>
        </w:rPr>
        <w:t xml:space="preserve"> as well as BFR MAC CE aspects listed in </w:t>
      </w:r>
      <w:hyperlink r:id="rId13" w:tooltip="C:Data3GPPRAN2DocsR2-2000227.zip" w:history="1">
        <w:r w:rsidRPr="00B072E7">
          <w:rPr>
            <w:rStyle w:val="af4"/>
            <w:rFonts w:ascii="Times New Roman" w:hAnsi="Times New Roman" w:cs="Times New Roman"/>
            <w:highlight w:val="yellow"/>
          </w:rPr>
          <w:t>R2-2000227</w:t>
        </w:r>
      </w:hyperlink>
    </w:p>
    <w:p w14:paraId="516A65C0" w14:textId="77777777" w:rsidR="00B072E7" w:rsidRPr="00B072E7" w:rsidRDefault="00B072E7" w:rsidP="00B072E7">
      <w:pPr>
        <w:pStyle w:val="EmailDiscussion2"/>
        <w:ind w:leftChars="9" w:left="18" w:firstLine="0"/>
        <w:rPr>
          <w:rFonts w:ascii="Times New Roman" w:hAnsi="Times New Roman" w:cs="Times New Roman"/>
        </w:rPr>
      </w:pPr>
      <w:r w:rsidRPr="00B072E7">
        <w:rPr>
          <w:rFonts w:ascii="Times New Roman" w:hAnsi="Times New Roman" w:cs="Times New Roman"/>
        </w:rPr>
        <w:t xml:space="preserve">Final intended outcome: </w:t>
      </w:r>
    </w:p>
    <w:p w14:paraId="79CE5695"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 xml:space="preserve">Set of proposals with full consensus (aim to agree to those over email) to be reflected in an updated MAC CR </w:t>
      </w:r>
    </w:p>
    <w:p w14:paraId="7BDC782E"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 xml:space="preserve">Set of proposals with almost full consensus and easy to agree </w:t>
      </w:r>
    </w:p>
    <w:p w14:paraId="53FB65D6"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 xml:space="preserve">Set of open issues and proposals to postpone to next meeting  </w:t>
      </w:r>
    </w:p>
    <w:p w14:paraId="6E7E9696" w14:textId="77777777" w:rsidR="00B072E7" w:rsidRPr="00B072E7" w:rsidRDefault="00B072E7" w:rsidP="00B072E7">
      <w:pPr>
        <w:pStyle w:val="EmailDiscussion2"/>
        <w:numPr>
          <w:ilvl w:val="2"/>
          <w:numId w:val="5"/>
        </w:numPr>
        <w:spacing w:line="240" w:lineRule="auto"/>
        <w:ind w:leftChars="10" w:left="380"/>
        <w:jc w:val="left"/>
        <w:rPr>
          <w:rFonts w:ascii="Times New Roman" w:hAnsi="Times New Roman" w:cs="Times New Roman"/>
        </w:rPr>
      </w:pPr>
      <w:r w:rsidRPr="00B072E7">
        <w:rPr>
          <w:rFonts w:ascii="Times New Roman" w:hAnsi="Times New Roman" w:cs="Times New Roman"/>
        </w:rPr>
        <w:t xml:space="preserve">Open issues that should no longer be pursued </w:t>
      </w:r>
    </w:p>
    <w:p w14:paraId="0963DC27" w14:textId="77777777" w:rsidR="00B072E7" w:rsidRPr="00B072E7" w:rsidRDefault="00B072E7" w:rsidP="00B072E7">
      <w:pPr>
        <w:pStyle w:val="EmailDiscussion2"/>
        <w:ind w:leftChars="9" w:left="18" w:firstLine="0"/>
        <w:rPr>
          <w:rFonts w:ascii="Times New Roman" w:hAnsi="Times New Roman" w:cs="Times New Roman"/>
          <w:color w:val="000000" w:themeColor="text1"/>
        </w:rPr>
      </w:pPr>
      <w:r w:rsidRPr="00B072E7">
        <w:rPr>
          <w:rFonts w:ascii="Times New Roman" w:hAnsi="Times New Roman" w:cs="Times New Roman"/>
          <w:color w:val="000000" w:themeColor="text1"/>
          <w:highlight w:val="yellow"/>
        </w:rPr>
        <w:t>Final deadline (for companies' feedback):  Friday 2020-02-28 12:00 CET</w:t>
      </w:r>
    </w:p>
    <w:p w14:paraId="570167C2" w14:textId="77777777" w:rsidR="00B072E7" w:rsidRPr="00B072E7" w:rsidRDefault="00B072E7" w:rsidP="00B072E7">
      <w:pPr>
        <w:pStyle w:val="EmailDiscussion2"/>
        <w:ind w:leftChars="9" w:left="18" w:firstLine="0"/>
        <w:rPr>
          <w:rFonts w:ascii="Times New Roman" w:hAnsi="Times New Roman" w:cs="Times New Roman"/>
          <w:color w:val="000000" w:themeColor="text1"/>
        </w:rPr>
      </w:pPr>
      <w:r w:rsidRPr="00B072E7">
        <w:rPr>
          <w:rFonts w:ascii="Times New Roman" w:hAnsi="Times New Roman" w:cs="Times New Roman"/>
          <w:color w:val="000000" w:themeColor="text1"/>
        </w:rPr>
        <w:t xml:space="preserve">Final deadline (for rapporteur's summary):  Monday 2020-03-02 12:00 CET </w:t>
      </w:r>
    </w:p>
    <w:p w14:paraId="77E3D06E" w14:textId="77777777" w:rsidR="00057C2E" w:rsidRDefault="000C223F">
      <w:pPr>
        <w:pStyle w:val="1"/>
        <w:tabs>
          <w:tab w:val="clear" w:pos="432"/>
        </w:tabs>
        <w:rPr>
          <w:rFonts w:cs="Arial"/>
        </w:rPr>
      </w:pPr>
      <w:r>
        <w:rPr>
          <w:rFonts w:cs="Arial"/>
        </w:rPr>
        <w:t>Issues</w:t>
      </w:r>
    </w:p>
    <w:p w14:paraId="79BFFE13" w14:textId="77777777" w:rsidR="00057C2E" w:rsidRDefault="000C223F">
      <w:pPr>
        <w:pStyle w:val="2"/>
        <w:keepLines/>
        <w:tabs>
          <w:tab w:val="clear" w:pos="576"/>
          <w:tab w:val="clear" w:pos="3554"/>
        </w:tabs>
        <w:spacing w:before="180" w:after="180" w:line="240" w:lineRule="auto"/>
        <w:ind w:left="567"/>
        <w:jc w:val="left"/>
      </w:pPr>
      <w:r>
        <w:rPr>
          <w:rFonts w:hint="eastAsia"/>
        </w:rPr>
        <w:t>SCell Beam Failure Recovery</w:t>
      </w:r>
    </w:p>
    <w:p w14:paraId="32BAA3E3" w14:textId="688FD98F" w:rsidR="001532A2" w:rsidRDefault="001532A2">
      <w:pPr>
        <w:pStyle w:val="3"/>
        <w:rPr>
          <w:b w:val="0"/>
          <w:lang w:val="en-US"/>
        </w:rPr>
      </w:pPr>
      <w:r>
        <w:rPr>
          <w:rFonts w:hint="eastAsia"/>
          <w:b w:val="0"/>
          <w:lang w:val="en-US"/>
        </w:rPr>
        <w:t xml:space="preserve">Information </w:t>
      </w:r>
      <w:r>
        <w:rPr>
          <w:b w:val="0"/>
          <w:lang w:val="en-US"/>
        </w:rPr>
        <w:t>about the failed SCell index</w:t>
      </w:r>
    </w:p>
    <w:p w14:paraId="7F0D2C4C" w14:textId="5C96DD56" w:rsidR="001532A2" w:rsidRDefault="001532A2" w:rsidP="001532A2">
      <w:r>
        <w:rPr>
          <w:bCs/>
        </w:rPr>
        <w:t xml:space="preserve">According to </w:t>
      </w:r>
      <w:r w:rsidRPr="001532A2">
        <w:rPr>
          <w:bCs/>
        </w:rPr>
        <w:t>email discussion [108#70]</w:t>
      </w:r>
      <w:r>
        <w:rPr>
          <w:bCs/>
        </w:rPr>
        <w:t xml:space="preserve"> as summarise</w:t>
      </w:r>
      <w:r w:rsidRPr="001532A2">
        <w:rPr>
          <w:bCs/>
        </w:rPr>
        <w:t xml:space="preserve">d in </w:t>
      </w:r>
      <w:hyperlink r:id="rId14" w:tooltip="C:Data3GPPRAN2DocsR2-2000227.zip" w:history="1">
        <w:r w:rsidRPr="001532A2">
          <w:rPr>
            <w:bCs/>
          </w:rPr>
          <w:t>R2-2000227</w:t>
        </w:r>
      </w:hyperlink>
      <w:r>
        <w:rPr>
          <w:bCs/>
        </w:rPr>
        <w:t xml:space="preserve">, </w:t>
      </w:r>
      <w:r>
        <w:rPr>
          <w:rFonts w:eastAsia="Calibri Light"/>
          <w:szCs w:val="24"/>
          <w:lang w:eastAsia="en-GB"/>
        </w:rPr>
        <w:t>12</w:t>
      </w:r>
      <w:r w:rsidRPr="00507FE5">
        <w:rPr>
          <w:rFonts w:eastAsia="Calibri Light"/>
          <w:szCs w:val="24"/>
          <w:lang w:eastAsia="en-GB"/>
        </w:rPr>
        <w:t xml:space="preserve"> companies prefer to include </w:t>
      </w:r>
      <w:r>
        <w:t>a bitmap to indicate failed SCell indices</w:t>
      </w:r>
      <w:r w:rsidRPr="00507FE5">
        <w:rPr>
          <w:rFonts w:eastAsia="Calibri Light"/>
          <w:szCs w:val="24"/>
          <w:lang w:eastAsia="en-GB"/>
        </w:rPr>
        <w:t>.</w:t>
      </w:r>
      <w:r>
        <w:rPr>
          <w:rFonts w:eastAsia="Calibri Light"/>
          <w:szCs w:val="24"/>
          <w:lang w:eastAsia="en-GB"/>
        </w:rPr>
        <w:t xml:space="preserve"> 2 </w:t>
      </w:r>
      <w:r w:rsidRPr="00507FE5">
        <w:rPr>
          <w:rFonts w:eastAsia="Calibri Light"/>
          <w:szCs w:val="24"/>
          <w:lang w:eastAsia="en-GB"/>
        </w:rPr>
        <w:t>companies prefer to include</w:t>
      </w:r>
      <w:r w:rsidRPr="00507FE5">
        <w:t xml:space="preserve"> </w:t>
      </w:r>
      <w:r>
        <w:t xml:space="preserve">a </w:t>
      </w:r>
      <w:r>
        <w:rPr>
          <w:bCs/>
        </w:rPr>
        <w:t>include a 5 bit Serving Cell ID field for indicating the failed SCell</w:t>
      </w:r>
      <w:r>
        <w:rPr>
          <w:rFonts w:eastAsia="Calibri Light"/>
          <w:szCs w:val="24"/>
          <w:lang w:eastAsia="en-GB"/>
        </w:rPr>
        <w:t>.</w:t>
      </w:r>
      <w:r>
        <w:rPr>
          <w:rFonts w:eastAsia="Calibri Light" w:hint="eastAsia"/>
          <w:szCs w:val="24"/>
          <w:lang w:eastAsia="en-GB"/>
        </w:rPr>
        <w:t xml:space="preserve"> </w:t>
      </w:r>
      <w:r>
        <w:rPr>
          <w:rFonts w:eastAsia="Calibri Light"/>
          <w:szCs w:val="24"/>
          <w:lang w:eastAsia="en-GB"/>
        </w:rPr>
        <w:t xml:space="preserve">So conclusion of the email discussion was to include a </w:t>
      </w:r>
      <w:r w:rsidRPr="001532A2">
        <w:t>bitmap in SCell BFR MAC CE to indicate failed SCell indices.</w:t>
      </w:r>
    </w:p>
    <w:p w14:paraId="22B6051C" w14:textId="492EB866" w:rsidR="001532A2" w:rsidRPr="001532A2" w:rsidRDefault="001532A2" w:rsidP="001532A2">
      <w:pPr>
        <w:rPr>
          <w:bCs/>
        </w:rPr>
      </w:pPr>
      <w:r>
        <w:t xml:space="preserve">According to the contribution [1] submitted to this meeting, the bitmap approach is not efficient. It proposes to include </w:t>
      </w:r>
      <w:r>
        <w:rPr>
          <w:bCs/>
        </w:rPr>
        <w:t>Serving Cell ID instead.</w:t>
      </w:r>
    </w:p>
    <w:p w14:paraId="2AE0DFF7" w14:textId="0C401708" w:rsidR="00A87E76" w:rsidRDefault="00A87E76" w:rsidP="001B5DED">
      <w:pPr>
        <w:ind w:left="400" w:hangingChars="200" w:hanging="400"/>
        <w:rPr>
          <w:b/>
          <w:lang w:val="en-US"/>
        </w:rPr>
      </w:pPr>
      <w:r>
        <w:rPr>
          <w:b/>
          <w:lang w:val="en-US"/>
        </w:rPr>
        <w:t xml:space="preserve">Q 1. </w:t>
      </w:r>
      <w:r w:rsidRPr="00A87E76">
        <w:rPr>
          <w:b/>
          <w:lang w:val="en-US"/>
        </w:rPr>
        <w:t xml:space="preserve">Do you agree to </w:t>
      </w:r>
      <w:r w:rsidRPr="00A87E76">
        <w:rPr>
          <w:rFonts w:eastAsia="Calibri Light"/>
          <w:b/>
          <w:szCs w:val="24"/>
          <w:lang w:eastAsia="en-GB"/>
        </w:rPr>
        <w:t xml:space="preserve">include a </w:t>
      </w:r>
      <w:r w:rsidRPr="00A87E76">
        <w:rPr>
          <w:b/>
        </w:rPr>
        <w:t>bitmap in SCell BFR MAC CE to indicate failed SCell indices (</w:t>
      </w:r>
      <w:r w:rsidRPr="00A87E76">
        <w:rPr>
          <w:b/>
          <w:bCs/>
        </w:rPr>
        <w:t xml:space="preserve">as </w:t>
      </w:r>
      <w:r>
        <w:rPr>
          <w:b/>
          <w:bCs/>
        </w:rPr>
        <w:t>concluded</w:t>
      </w:r>
      <w:r w:rsidRPr="00A87E76">
        <w:rPr>
          <w:b/>
          <w:bCs/>
        </w:rPr>
        <w:t xml:space="preserve"> in </w:t>
      </w:r>
      <w:hyperlink r:id="rId15" w:tooltip="C:Data3GPPRAN2DocsR2-2000227.zip" w:history="1">
        <w:r w:rsidRPr="00A87E76">
          <w:rPr>
            <w:b/>
            <w:bCs/>
          </w:rPr>
          <w:t>R2-2000227</w:t>
        </w:r>
      </w:hyperlink>
      <w:r w:rsidRPr="00A87E76">
        <w:rPr>
          <w:b/>
          <w:bCs/>
        </w:rPr>
        <w:t>)</w:t>
      </w:r>
      <w:r w:rsidRPr="00A87E76">
        <w:rPr>
          <w:b/>
          <w:lang w:val="en-US"/>
        </w:rPr>
        <w:t>?</w:t>
      </w:r>
    </w:p>
    <w:p w14:paraId="3FD9857B" w14:textId="3B9F8B49" w:rsidR="00A87E76" w:rsidRPr="00A87E76" w:rsidRDefault="00A87E76" w:rsidP="001B5DED">
      <w:pPr>
        <w:ind w:left="400" w:hangingChars="200" w:hanging="400"/>
        <w:rPr>
          <w:lang w:val="en-US"/>
        </w:rPr>
      </w:pPr>
      <w:r>
        <w:rPr>
          <w:b/>
          <w:lang w:val="en-US"/>
        </w:rPr>
        <w:tab/>
      </w:r>
      <w:r w:rsidRPr="00A87E76">
        <w:rPr>
          <w:lang w:val="en-US"/>
        </w:rPr>
        <w:t xml:space="preserve">Note: </w:t>
      </w:r>
      <w:r w:rsidRPr="00A87E76">
        <w:rPr>
          <w:bCs/>
        </w:rPr>
        <w:t>Serving Cell ID (s) will be explicitly included if this is not agreed.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A87E76" w14:paraId="7052F8F7" w14:textId="77777777" w:rsidTr="00CA2793">
        <w:tc>
          <w:tcPr>
            <w:tcW w:w="1589" w:type="dxa"/>
            <w:shd w:val="clear" w:color="auto" w:fill="BFBFBF"/>
            <w:vAlign w:val="center"/>
          </w:tcPr>
          <w:p w14:paraId="330EB7C8" w14:textId="77777777" w:rsidR="00A87E76" w:rsidRDefault="00A87E76" w:rsidP="00CA2793">
            <w:pPr>
              <w:spacing w:after="120"/>
              <w:jc w:val="center"/>
              <w:rPr>
                <w:b/>
              </w:rPr>
            </w:pPr>
            <w:r>
              <w:rPr>
                <w:b/>
              </w:rPr>
              <w:t>Company</w:t>
            </w:r>
          </w:p>
        </w:tc>
        <w:tc>
          <w:tcPr>
            <w:tcW w:w="1440" w:type="dxa"/>
            <w:shd w:val="clear" w:color="auto" w:fill="BFBFBF"/>
            <w:vAlign w:val="center"/>
          </w:tcPr>
          <w:p w14:paraId="56AD3332" w14:textId="77777777" w:rsidR="00A87E76" w:rsidRDefault="00A87E76" w:rsidP="00CA2793">
            <w:pPr>
              <w:spacing w:after="120"/>
              <w:jc w:val="center"/>
              <w:rPr>
                <w:b/>
              </w:rPr>
            </w:pPr>
            <w:r>
              <w:rPr>
                <w:b/>
              </w:rPr>
              <w:t>Preference</w:t>
            </w:r>
          </w:p>
        </w:tc>
        <w:tc>
          <w:tcPr>
            <w:tcW w:w="6610" w:type="dxa"/>
            <w:shd w:val="clear" w:color="auto" w:fill="BFBFBF"/>
            <w:vAlign w:val="center"/>
          </w:tcPr>
          <w:p w14:paraId="4D91E034" w14:textId="77777777" w:rsidR="00A87E76" w:rsidRDefault="00A87E76" w:rsidP="00CA2793">
            <w:pPr>
              <w:spacing w:after="120"/>
              <w:jc w:val="center"/>
              <w:rPr>
                <w:b/>
              </w:rPr>
            </w:pPr>
            <w:r>
              <w:rPr>
                <w:b/>
              </w:rPr>
              <w:t>Detailed Comments</w:t>
            </w:r>
          </w:p>
        </w:tc>
      </w:tr>
      <w:tr w:rsidR="00021F22" w14:paraId="1584BD54" w14:textId="77777777" w:rsidTr="00CA2793">
        <w:tc>
          <w:tcPr>
            <w:tcW w:w="1589" w:type="dxa"/>
            <w:shd w:val="clear" w:color="auto" w:fill="auto"/>
          </w:tcPr>
          <w:p w14:paraId="3A25FFE9" w14:textId="1F3FC498" w:rsidR="00021F22" w:rsidRDefault="00021F22" w:rsidP="00021F22">
            <w:pPr>
              <w:spacing w:after="120"/>
            </w:pPr>
            <w:ins w:id="1" w:author="Samsung (Anil)" w:date="2020-02-27T11:48:00Z">
              <w:r>
                <w:rPr>
                  <w:rFonts w:hint="eastAsia"/>
                </w:rPr>
                <w:t>Samsung</w:t>
              </w:r>
            </w:ins>
          </w:p>
        </w:tc>
        <w:tc>
          <w:tcPr>
            <w:tcW w:w="1440" w:type="dxa"/>
            <w:shd w:val="clear" w:color="auto" w:fill="auto"/>
          </w:tcPr>
          <w:p w14:paraId="5ED761F0" w14:textId="6C65AE51" w:rsidR="00021F22" w:rsidRDefault="00021F22" w:rsidP="00021F22">
            <w:pPr>
              <w:spacing w:after="120"/>
            </w:pPr>
            <w:ins w:id="2" w:author="Samsung (Anil)" w:date="2020-02-27T11:48:00Z">
              <w:r>
                <w:rPr>
                  <w:rFonts w:hint="eastAsia"/>
                </w:rPr>
                <w:t>Yes</w:t>
              </w:r>
            </w:ins>
          </w:p>
        </w:tc>
        <w:tc>
          <w:tcPr>
            <w:tcW w:w="6610" w:type="dxa"/>
            <w:shd w:val="clear" w:color="auto" w:fill="auto"/>
          </w:tcPr>
          <w:p w14:paraId="07D51B4B" w14:textId="13DD54FC" w:rsidR="00021F22" w:rsidRDefault="00021F22" w:rsidP="00021F22">
            <w:pPr>
              <w:spacing w:after="120"/>
            </w:pPr>
            <w:ins w:id="3" w:author="Samsung (Anil)" w:date="2020-02-27T11:48:00Z">
              <w:r>
                <w:t xml:space="preserve">We have initially proposed to include </w:t>
              </w:r>
              <w:r>
                <w:rPr>
                  <w:bCs/>
                </w:rPr>
                <w:t xml:space="preserve">Serving Cell ID. However, for the sake of progress we are ok with this approach as this is preferred by significant majority of companies. </w:t>
              </w:r>
            </w:ins>
          </w:p>
        </w:tc>
      </w:tr>
      <w:tr w:rsidR="00571740" w14:paraId="1C7F6BC3" w14:textId="77777777" w:rsidTr="00CA2793">
        <w:trPr>
          <w:ins w:id="4" w:author="CATT" w:date="2020-02-27T11:24:00Z"/>
        </w:trPr>
        <w:tc>
          <w:tcPr>
            <w:tcW w:w="1589" w:type="dxa"/>
            <w:shd w:val="clear" w:color="auto" w:fill="auto"/>
          </w:tcPr>
          <w:p w14:paraId="6034701A" w14:textId="5F55CACA" w:rsidR="00571740" w:rsidRPr="00571740" w:rsidRDefault="00571740" w:rsidP="00021F22">
            <w:pPr>
              <w:spacing w:after="120"/>
              <w:rPr>
                <w:ins w:id="5" w:author="CATT" w:date="2020-02-27T11:24:00Z"/>
                <w:rFonts w:eastAsia="SimSun"/>
                <w:lang w:eastAsia="zh-CN"/>
                <w:rPrChange w:id="6" w:author="CATT" w:date="2020-02-27T11:24:00Z">
                  <w:rPr>
                    <w:ins w:id="7" w:author="CATT" w:date="2020-02-27T11:24:00Z"/>
                  </w:rPr>
                </w:rPrChange>
              </w:rPr>
            </w:pPr>
            <w:ins w:id="8" w:author="CATT" w:date="2020-02-27T11:24:00Z">
              <w:r>
                <w:rPr>
                  <w:rFonts w:eastAsia="SimSun" w:hint="eastAsia"/>
                  <w:lang w:eastAsia="zh-CN"/>
                </w:rPr>
                <w:t>CATT</w:t>
              </w:r>
            </w:ins>
          </w:p>
        </w:tc>
        <w:tc>
          <w:tcPr>
            <w:tcW w:w="1440" w:type="dxa"/>
            <w:shd w:val="clear" w:color="auto" w:fill="auto"/>
          </w:tcPr>
          <w:p w14:paraId="56BD792C" w14:textId="79519500" w:rsidR="00571740" w:rsidRPr="00571740" w:rsidRDefault="00571740" w:rsidP="00021F22">
            <w:pPr>
              <w:spacing w:after="120"/>
              <w:rPr>
                <w:ins w:id="9" w:author="CATT" w:date="2020-02-27T11:24:00Z"/>
                <w:rFonts w:eastAsia="SimSun"/>
                <w:lang w:eastAsia="zh-CN"/>
                <w:rPrChange w:id="10" w:author="CATT" w:date="2020-02-27T11:24:00Z">
                  <w:rPr>
                    <w:ins w:id="11" w:author="CATT" w:date="2020-02-27T11:24:00Z"/>
                  </w:rPr>
                </w:rPrChange>
              </w:rPr>
            </w:pPr>
            <w:ins w:id="12" w:author="CATT" w:date="2020-02-27T11:24:00Z">
              <w:r>
                <w:rPr>
                  <w:rFonts w:eastAsia="SimSun" w:hint="eastAsia"/>
                  <w:lang w:eastAsia="zh-CN"/>
                </w:rPr>
                <w:t>Yes</w:t>
              </w:r>
            </w:ins>
          </w:p>
        </w:tc>
        <w:tc>
          <w:tcPr>
            <w:tcW w:w="6610" w:type="dxa"/>
            <w:shd w:val="clear" w:color="auto" w:fill="auto"/>
          </w:tcPr>
          <w:p w14:paraId="3DDE841F" w14:textId="6CD57A2F" w:rsidR="00571740" w:rsidRPr="00571740" w:rsidRDefault="00571740" w:rsidP="00021F22">
            <w:pPr>
              <w:spacing w:after="120"/>
              <w:rPr>
                <w:ins w:id="13" w:author="CATT" w:date="2020-02-27T11:24:00Z"/>
                <w:rFonts w:eastAsia="SimSun"/>
                <w:lang w:eastAsia="zh-CN"/>
                <w:rPrChange w:id="14" w:author="CATT" w:date="2020-02-27T11:24:00Z">
                  <w:rPr>
                    <w:ins w:id="15" w:author="CATT" w:date="2020-02-27T11:24:00Z"/>
                  </w:rPr>
                </w:rPrChange>
              </w:rPr>
            </w:pPr>
            <w:ins w:id="16" w:author="CATT" w:date="2020-02-27T11:24:00Z">
              <w:r>
                <w:rPr>
                  <w:rFonts w:eastAsia="SimSun"/>
                  <w:lang w:eastAsia="zh-CN"/>
                </w:rPr>
                <w:t>T</w:t>
              </w:r>
              <w:r>
                <w:rPr>
                  <w:rFonts w:eastAsia="SimSun" w:hint="eastAsia"/>
                  <w:lang w:eastAsia="zh-CN"/>
                </w:rPr>
                <w:t xml:space="preserve">his is </w:t>
              </w:r>
              <w:r>
                <w:rPr>
                  <w:rFonts w:eastAsia="SimSun"/>
                  <w:lang w:eastAsia="zh-CN"/>
                </w:rPr>
                <w:t>majority’s</w:t>
              </w:r>
              <w:r>
                <w:rPr>
                  <w:rFonts w:eastAsia="SimSun" w:hint="eastAsia"/>
                  <w:lang w:eastAsia="zh-CN"/>
                </w:rPr>
                <w:t xml:space="preserve"> view, of which no critical issue was found.</w:t>
              </w:r>
            </w:ins>
          </w:p>
        </w:tc>
      </w:tr>
      <w:tr w:rsidR="00297433" w14:paraId="48C25C8D" w14:textId="77777777" w:rsidTr="00CA2793">
        <w:trPr>
          <w:ins w:id="17" w:author="OPPO (Shi Cong)" w:date="2020-02-27T11:35:00Z"/>
        </w:trPr>
        <w:tc>
          <w:tcPr>
            <w:tcW w:w="1589" w:type="dxa"/>
            <w:shd w:val="clear" w:color="auto" w:fill="auto"/>
          </w:tcPr>
          <w:p w14:paraId="63FE1F11" w14:textId="63655FDE" w:rsidR="00297433" w:rsidRDefault="00297433" w:rsidP="00021F22">
            <w:pPr>
              <w:spacing w:after="120"/>
              <w:rPr>
                <w:ins w:id="18" w:author="OPPO (Shi Cong)" w:date="2020-02-27T11:35:00Z"/>
                <w:rFonts w:eastAsia="SimSun"/>
                <w:lang w:eastAsia="zh-CN"/>
              </w:rPr>
            </w:pPr>
            <w:ins w:id="19" w:author="OPPO (Shi Cong)" w:date="2020-02-27T11:35:00Z">
              <w:r>
                <w:rPr>
                  <w:rFonts w:eastAsia="SimSun" w:hint="eastAsia"/>
                  <w:lang w:eastAsia="zh-CN"/>
                </w:rPr>
                <w:t>OPPO</w:t>
              </w:r>
            </w:ins>
          </w:p>
        </w:tc>
        <w:tc>
          <w:tcPr>
            <w:tcW w:w="1440" w:type="dxa"/>
            <w:shd w:val="clear" w:color="auto" w:fill="auto"/>
          </w:tcPr>
          <w:p w14:paraId="26FAB18F" w14:textId="181192EF" w:rsidR="00297433" w:rsidRDefault="00297433" w:rsidP="00021F22">
            <w:pPr>
              <w:spacing w:after="120"/>
              <w:rPr>
                <w:ins w:id="20" w:author="OPPO (Shi Cong)" w:date="2020-02-27T11:35:00Z"/>
                <w:rFonts w:eastAsia="SimSun"/>
                <w:lang w:eastAsia="zh-CN"/>
              </w:rPr>
            </w:pPr>
            <w:ins w:id="21" w:author="OPPO (Shi Cong)" w:date="2020-02-27T11:35:00Z">
              <w:r>
                <w:rPr>
                  <w:rFonts w:eastAsia="SimSun" w:hint="eastAsia"/>
                  <w:lang w:eastAsia="zh-CN"/>
                </w:rPr>
                <w:t>Yes</w:t>
              </w:r>
            </w:ins>
          </w:p>
        </w:tc>
        <w:tc>
          <w:tcPr>
            <w:tcW w:w="6610" w:type="dxa"/>
            <w:shd w:val="clear" w:color="auto" w:fill="auto"/>
          </w:tcPr>
          <w:p w14:paraId="7A7A8161" w14:textId="753EAB72" w:rsidR="00297433" w:rsidRDefault="00297433" w:rsidP="00021F22">
            <w:pPr>
              <w:spacing w:after="120"/>
              <w:rPr>
                <w:ins w:id="22" w:author="OPPO (Shi Cong)" w:date="2020-02-27T11:35:00Z"/>
                <w:rFonts w:eastAsia="SimSun"/>
                <w:lang w:eastAsia="zh-CN"/>
              </w:rPr>
            </w:pPr>
            <w:ins w:id="23" w:author="OPPO (Shi Cong)" w:date="2020-02-27T11:35:00Z">
              <w:r>
                <w:rPr>
                  <w:rFonts w:eastAsia="SimSun" w:hint="eastAsia"/>
                  <w:lang w:eastAsia="zh-CN"/>
                </w:rPr>
                <w:t>We prefer bitmap</w:t>
              </w:r>
            </w:ins>
          </w:p>
        </w:tc>
      </w:tr>
      <w:tr w:rsidR="008D4967" w14:paraId="4C51B410" w14:textId="77777777" w:rsidTr="00CA2793">
        <w:trPr>
          <w:ins w:id="24" w:author="Sharp" w:date="2020-02-27T12:38:00Z"/>
        </w:trPr>
        <w:tc>
          <w:tcPr>
            <w:tcW w:w="1589" w:type="dxa"/>
            <w:shd w:val="clear" w:color="auto" w:fill="auto"/>
          </w:tcPr>
          <w:p w14:paraId="220AF8F2" w14:textId="5D76C87D" w:rsidR="008D4967" w:rsidRDefault="001B5DED" w:rsidP="00021F22">
            <w:pPr>
              <w:spacing w:after="120"/>
              <w:rPr>
                <w:ins w:id="25" w:author="Sharp" w:date="2020-02-27T12:38:00Z"/>
                <w:rFonts w:eastAsia="SimSun"/>
                <w:lang w:eastAsia="zh-CN"/>
              </w:rPr>
            </w:pPr>
            <w:ins w:id="26" w:author="Sharp" w:date="2020-02-27T12:38:00Z">
              <w:r>
                <w:rPr>
                  <w:rFonts w:eastAsia="SimSun" w:hint="eastAsia"/>
                  <w:lang w:eastAsia="zh-CN"/>
                </w:rPr>
                <w:t>S</w:t>
              </w:r>
            </w:ins>
            <w:ins w:id="27" w:author="Sharp" w:date="2020-02-27T13:37:00Z">
              <w:r>
                <w:rPr>
                  <w:rFonts w:eastAsia="SimSun"/>
                  <w:lang w:eastAsia="zh-CN"/>
                </w:rPr>
                <w:t>harp</w:t>
              </w:r>
            </w:ins>
          </w:p>
        </w:tc>
        <w:tc>
          <w:tcPr>
            <w:tcW w:w="1440" w:type="dxa"/>
            <w:shd w:val="clear" w:color="auto" w:fill="auto"/>
          </w:tcPr>
          <w:p w14:paraId="19FD0F9E" w14:textId="61146C14" w:rsidR="008D4967" w:rsidRDefault="008D4967" w:rsidP="00021F22">
            <w:pPr>
              <w:spacing w:after="120"/>
              <w:rPr>
                <w:ins w:id="28" w:author="Sharp" w:date="2020-02-27T12:38:00Z"/>
                <w:rFonts w:eastAsia="SimSun"/>
                <w:lang w:eastAsia="zh-CN"/>
              </w:rPr>
            </w:pPr>
            <w:ins w:id="29" w:author="Sharp" w:date="2020-02-27T12:38:00Z">
              <w:r>
                <w:rPr>
                  <w:rFonts w:eastAsia="SimSun" w:hint="eastAsia"/>
                  <w:lang w:eastAsia="zh-CN"/>
                </w:rPr>
                <w:t>Yes</w:t>
              </w:r>
            </w:ins>
          </w:p>
        </w:tc>
        <w:tc>
          <w:tcPr>
            <w:tcW w:w="6610" w:type="dxa"/>
            <w:shd w:val="clear" w:color="auto" w:fill="auto"/>
          </w:tcPr>
          <w:p w14:paraId="1C4CE09D" w14:textId="77777777" w:rsidR="008D4967" w:rsidRDefault="008D4967" w:rsidP="00021F22">
            <w:pPr>
              <w:spacing w:after="120"/>
              <w:rPr>
                <w:ins w:id="30" w:author="Sharp" w:date="2020-02-27T12:38:00Z"/>
                <w:rFonts w:eastAsia="SimSun"/>
                <w:lang w:eastAsia="zh-CN"/>
              </w:rPr>
            </w:pPr>
          </w:p>
        </w:tc>
      </w:tr>
      <w:tr w:rsidR="00B36C8C" w14:paraId="3D3F919E" w14:textId="77777777" w:rsidTr="00CA2793">
        <w:trPr>
          <w:ins w:id="31" w:author="Linhai He" w:date="2020-02-26T22:45:00Z"/>
        </w:trPr>
        <w:tc>
          <w:tcPr>
            <w:tcW w:w="1589" w:type="dxa"/>
            <w:shd w:val="clear" w:color="auto" w:fill="auto"/>
          </w:tcPr>
          <w:p w14:paraId="4A6CA98D" w14:textId="206377FE" w:rsidR="00B36C8C" w:rsidRDefault="00B36C8C" w:rsidP="00021F22">
            <w:pPr>
              <w:spacing w:after="120"/>
              <w:rPr>
                <w:ins w:id="32" w:author="Linhai He" w:date="2020-02-26T22:45:00Z"/>
                <w:rFonts w:eastAsia="SimSun"/>
                <w:lang w:eastAsia="zh-CN"/>
              </w:rPr>
            </w:pPr>
            <w:ins w:id="33" w:author="Linhai He" w:date="2020-02-26T22:45:00Z">
              <w:r>
                <w:rPr>
                  <w:rFonts w:eastAsia="SimSun"/>
                  <w:lang w:eastAsia="zh-CN"/>
                </w:rPr>
                <w:lastRenderedPageBreak/>
                <w:t>Qualcomm</w:t>
              </w:r>
            </w:ins>
          </w:p>
        </w:tc>
        <w:tc>
          <w:tcPr>
            <w:tcW w:w="1440" w:type="dxa"/>
            <w:shd w:val="clear" w:color="auto" w:fill="auto"/>
          </w:tcPr>
          <w:p w14:paraId="45B154F9" w14:textId="22FF1EDC" w:rsidR="00B36C8C" w:rsidRDefault="00B36C8C" w:rsidP="00021F22">
            <w:pPr>
              <w:spacing w:after="120"/>
              <w:rPr>
                <w:ins w:id="34" w:author="Linhai He" w:date="2020-02-26T22:45:00Z"/>
                <w:rFonts w:eastAsia="SimSun"/>
                <w:lang w:eastAsia="zh-CN"/>
              </w:rPr>
            </w:pPr>
            <w:ins w:id="35" w:author="Linhai He" w:date="2020-02-26T22:45:00Z">
              <w:r>
                <w:rPr>
                  <w:rFonts w:eastAsia="SimSun"/>
                  <w:lang w:eastAsia="zh-CN"/>
                </w:rPr>
                <w:t>-</w:t>
              </w:r>
            </w:ins>
          </w:p>
        </w:tc>
        <w:tc>
          <w:tcPr>
            <w:tcW w:w="6610" w:type="dxa"/>
            <w:shd w:val="clear" w:color="auto" w:fill="auto"/>
          </w:tcPr>
          <w:p w14:paraId="2766D841" w14:textId="6C5240F1" w:rsidR="003635AF" w:rsidRPr="0065612B" w:rsidRDefault="003635AF" w:rsidP="003635AF">
            <w:pPr>
              <w:spacing w:after="120"/>
              <w:jc w:val="left"/>
              <w:rPr>
                <w:ins w:id="36" w:author="Linhai He" w:date="2020-02-26T22:45:00Z"/>
                <w:rFonts w:eastAsia="SimSun"/>
                <w:lang w:eastAsia="zh-CN"/>
              </w:rPr>
            </w:pPr>
            <w:ins w:id="37" w:author="Linhai He" w:date="2020-02-26T22:45:00Z">
              <w:r>
                <w:rPr>
                  <w:rFonts w:eastAsia="SimSun"/>
                  <w:lang w:eastAsia="zh-CN"/>
                </w:rPr>
                <w:t xml:space="preserve">It seems </w:t>
              </w:r>
            </w:ins>
            <w:ins w:id="38" w:author="Linhai He" w:date="2020-02-26T22:46:00Z">
              <w:r>
                <w:rPr>
                  <w:rFonts w:eastAsia="SimSun"/>
                  <w:lang w:eastAsia="zh-CN"/>
                </w:rPr>
                <w:t>a</w:t>
              </w:r>
            </w:ins>
            <w:ins w:id="39" w:author="Linhai He" w:date="2020-02-26T22:45:00Z">
              <w:r w:rsidRPr="0065612B">
                <w:rPr>
                  <w:rFonts w:eastAsia="SimSun"/>
                  <w:lang w:eastAsia="zh-CN"/>
                </w:rPr>
                <w:t xml:space="preserve"> popular argument given by proponents of </w:t>
              </w:r>
              <w:r>
                <w:rPr>
                  <w:rFonts w:eastAsia="SimSun"/>
                  <w:lang w:eastAsia="zh-CN"/>
                </w:rPr>
                <w:t xml:space="preserve">the </w:t>
              </w:r>
              <w:r w:rsidRPr="0065612B">
                <w:rPr>
                  <w:rFonts w:eastAsia="SimSun"/>
                  <w:lang w:eastAsia="zh-CN"/>
                </w:rPr>
                <w:t xml:space="preserve">bitmap </w:t>
              </w:r>
              <w:r>
                <w:rPr>
                  <w:rFonts w:eastAsia="SimSun"/>
                  <w:lang w:eastAsia="zh-CN"/>
                </w:rPr>
                <w:t xml:space="preserve">design </w:t>
              </w:r>
              <w:r w:rsidRPr="0065612B">
                <w:rPr>
                  <w:rFonts w:eastAsia="SimSun"/>
                  <w:lang w:eastAsia="zh-CN"/>
                </w:rPr>
                <w:t xml:space="preserve">is that bitmap is </w:t>
              </w:r>
              <w:r>
                <w:rPr>
                  <w:rFonts w:eastAsia="SimSun"/>
                  <w:lang w:eastAsia="zh-CN"/>
                </w:rPr>
                <w:t>more efficient in</w:t>
              </w:r>
              <w:r w:rsidRPr="0065612B">
                <w:rPr>
                  <w:rFonts w:eastAsia="SimSun"/>
                  <w:lang w:eastAsia="zh-CN"/>
                </w:rPr>
                <w:t xml:space="preserve"> handl</w:t>
              </w:r>
              <w:r>
                <w:rPr>
                  <w:rFonts w:eastAsia="SimSun"/>
                  <w:lang w:eastAsia="zh-CN"/>
                </w:rPr>
                <w:t>ing</w:t>
              </w:r>
              <w:r w:rsidRPr="0065612B">
                <w:rPr>
                  <w:rFonts w:eastAsia="SimSun"/>
                  <w:lang w:eastAsia="zh-CN"/>
                </w:rPr>
                <w:t xml:space="preserve"> simultaneous </w:t>
              </w:r>
              <w:r>
                <w:rPr>
                  <w:rFonts w:eastAsia="SimSun"/>
                  <w:lang w:eastAsia="zh-CN"/>
                </w:rPr>
                <w:t xml:space="preserve">beam </w:t>
              </w:r>
              <w:r w:rsidRPr="0065612B">
                <w:rPr>
                  <w:rFonts w:eastAsia="SimSun"/>
                  <w:lang w:eastAsia="zh-CN"/>
                </w:rPr>
                <w:t>failure on multiple SCells.</w:t>
              </w:r>
              <w:r>
                <w:rPr>
                  <w:rFonts w:eastAsia="SimSun"/>
                  <w:lang w:eastAsia="zh-CN"/>
                </w:rPr>
                <w:t xml:space="preserve"> And i</w:t>
              </w:r>
              <w:r w:rsidRPr="0065612B">
                <w:rPr>
                  <w:rFonts w:eastAsia="SimSun"/>
                  <w:lang w:eastAsia="zh-CN"/>
                </w:rPr>
                <w:t>f bitmap</w:t>
              </w:r>
              <w:r>
                <w:rPr>
                  <w:rFonts w:eastAsia="SimSun"/>
                  <w:lang w:eastAsia="zh-CN"/>
                </w:rPr>
                <w:t xml:space="preserve"> is used</w:t>
              </w:r>
              <w:r w:rsidRPr="0065612B">
                <w:rPr>
                  <w:rFonts w:eastAsia="SimSun"/>
                  <w:lang w:eastAsia="zh-CN"/>
                </w:rPr>
                <w:t xml:space="preserve">, </w:t>
              </w:r>
              <w:r>
                <w:rPr>
                  <w:rFonts w:eastAsia="SimSun"/>
                  <w:lang w:eastAsia="zh-CN"/>
                </w:rPr>
                <w:t xml:space="preserve">then this BFR MAC CE </w:t>
              </w:r>
              <w:r w:rsidRPr="0065612B">
                <w:rPr>
                  <w:rFonts w:eastAsia="SimSun"/>
                  <w:lang w:eastAsia="zh-CN"/>
                </w:rPr>
                <w:t xml:space="preserve">should follow the same design as existing SCell related MAC CEs such as SCell activation MAC CE and PHR.   </w:t>
              </w:r>
            </w:ins>
          </w:p>
          <w:p w14:paraId="2F830EB4" w14:textId="77777777" w:rsidR="003635AF" w:rsidRDefault="003635AF" w:rsidP="003635AF">
            <w:pPr>
              <w:snapToGrid w:val="0"/>
              <w:spacing w:after="0"/>
              <w:jc w:val="left"/>
              <w:rPr>
                <w:ins w:id="40" w:author="Linhai He" w:date="2020-02-26T22:45:00Z"/>
                <w:rFonts w:eastAsia="SimSun"/>
                <w:lang w:eastAsia="zh-CN"/>
              </w:rPr>
            </w:pPr>
            <w:ins w:id="41" w:author="Linhai He" w:date="2020-02-26T22:45:00Z">
              <w:r>
                <w:rPr>
                  <w:rFonts w:eastAsia="SimSun"/>
                  <w:lang w:eastAsia="zh-CN"/>
                </w:rPr>
                <w:t xml:space="preserve">In our understanding, </w:t>
              </w:r>
              <w:r w:rsidRPr="0065612B">
                <w:rPr>
                  <w:rFonts w:eastAsia="SimSun"/>
                  <w:lang w:eastAsia="zh-CN"/>
                </w:rPr>
                <w:t xml:space="preserve">the </w:t>
              </w:r>
              <w:r>
                <w:rPr>
                  <w:rFonts w:eastAsia="SimSun"/>
                  <w:lang w:eastAsia="zh-CN"/>
                </w:rPr>
                <w:t xml:space="preserve">most common </w:t>
              </w:r>
              <w:r w:rsidRPr="0065612B">
                <w:rPr>
                  <w:rFonts w:eastAsia="SimSun"/>
                  <w:lang w:eastAsia="zh-CN"/>
                </w:rPr>
                <w:t xml:space="preserve">reason for simultaneous failure on SCells is that </w:t>
              </w:r>
              <w:r>
                <w:rPr>
                  <w:rFonts w:eastAsia="SimSun"/>
                  <w:lang w:eastAsia="zh-CN"/>
                </w:rPr>
                <w:t>those SCells share a common beam (</w:t>
              </w:r>
              <w:r w:rsidRPr="0065612B">
                <w:rPr>
                  <w:rFonts w:eastAsia="SimSun"/>
                  <w:lang w:eastAsia="zh-CN"/>
                </w:rPr>
                <w:t xml:space="preserve">in typical mmW deployment, a single beam </w:t>
              </w:r>
              <w:r>
                <w:rPr>
                  <w:rFonts w:eastAsia="SimSun"/>
                  <w:lang w:eastAsia="zh-CN"/>
                </w:rPr>
                <w:t xml:space="preserve">is configured </w:t>
              </w:r>
              <w:r w:rsidRPr="0065612B">
                <w:rPr>
                  <w:rFonts w:eastAsia="SimSun"/>
                  <w:lang w:eastAsia="zh-CN"/>
                </w:rPr>
                <w:t>for all carriers in intra-band CA, and up to two beams in inter-band CA</w:t>
              </w:r>
              <w:r>
                <w:rPr>
                  <w:rFonts w:eastAsia="SimSun"/>
                  <w:lang w:eastAsia="zh-CN"/>
                </w:rPr>
                <w:t>)</w:t>
              </w:r>
              <w:r w:rsidRPr="0065612B">
                <w:rPr>
                  <w:rFonts w:eastAsia="SimSun"/>
                  <w:lang w:eastAsia="zh-CN"/>
                </w:rPr>
                <w:t xml:space="preserve">. </w:t>
              </w:r>
              <w:r>
                <w:rPr>
                  <w:rFonts w:eastAsia="SimSun"/>
                  <w:lang w:eastAsia="zh-CN"/>
                </w:rPr>
                <w:t>When that happens</w:t>
              </w:r>
              <w:r w:rsidRPr="0065612B">
                <w:rPr>
                  <w:rFonts w:eastAsia="SimSun"/>
                  <w:lang w:eastAsia="zh-CN"/>
                </w:rPr>
                <w:t xml:space="preserve">, UE does not need to report beam failure on all the affected SCells. This is the same reason why </w:t>
              </w:r>
              <w:r>
                <w:rPr>
                  <w:rFonts w:eastAsia="SimSun"/>
                  <w:lang w:eastAsia="zh-CN"/>
                </w:rPr>
                <w:t>RAN1</w:t>
              </w:r>
              <w:r w:rsidRPr="0065612B">
                <w:rPr>
                  <w:rFonts w:eastAsia="SimSun"/>
                  <w:lang w:eastAsia="zh-CN"/>
                </w:rPr>
                <w:t xml:space="preserve"> introduced simultaneous </w:t>
              </w:r>
              <w:r>
                <w:rPr>
                  <w:rFonts w:eastAsia="SimSun"/>
                  <w:lang w:eastAsia="zh-CN"/>
                </w:rPr>
                <w:t>de/-</w:t>
              </w:r>
              <w:r w:rsidRPr="0065612B">
                <w:rPr>
                  <w:rFonts w:eastAsia="SimSun"/>
                  <w:lang w:eastAsia="zh-CN"/>
                </w:rPr>
                <w:t>activation of TCI states for PDCCH and PDSCH.</w:t>
              </w:r>
              <w:r>
                <w:rPr>
                  <w:rFonts w:eastAsia="SimSun"/>
                  <w:lang w:eastAsia="zh-CN"/>
                </w:rPr>
                <w:t xml:space="preserve"> Therefore, we think an alternative design which can result in smaller MAC CE in most cases can be:</w:t>
              </w:r>
            </w:ins>
          </w:p>
          <w:p w14:paraId="51D7E81B" w14:textId="77777777" w:rsidR="003635AF" w:rsidRPr="007F3FE6" w:rsidRDefault="003635AF" w:rsidP="003635AF">
            <w:pPr>
              <w:pStyle w:val="af8"/>
              <w:numPr>
                <w:ilvl w:val="0"/>
                <w:numId w:val="12"/>
              </w:numPr>
              <w:spacing w:after="0"/>
              <w:ind w:firstLineChars="0"/>
              <w:jc w:val="left"/>
              <w:rPr>
                <w:ins w:id="42" w:author="Linhai He" w:date="2020-02-26T22:45:00Z"/>
                <w:rFonts w:eastAsia="SimSun"/>
              </w:rPr>
            </w:pPr>
            <w:ins w:id="43" w:author="Linhai He" w:date="2020-02-26T22:45:00Z">
              <w:r>
                <w:rPr>
                  <w:rFonts w:ascii="Times New Roman" w:eastAsia="SimSun" w:hAnsi="Times New Roman"/>
                  <w:sz w:val="20"/>
                  <w:szCs w:val="20"/>
                  <w:lang w:val="en-GB"/>
                </w:rPr>
                <w:t>U</w:t>
              </w:r>
              <w:r w:rsidRPr="00762730">
                <w:rPr>
                  <w:rFonts w:ascii="Times New Roman" w:eastAsia="SimSun" w:hAnsi="Times New Roman"/>
                  <w:sz w:val="20"/>
                  <w:szCs w:val="20"/>
                  <w:lang w:val="en-GB"/>
                </w:rPr>
                <w:t>se</w:t>
              </w:r>
              <w:r>
                <w:rPr>
                  <w:rFonts w:ascii="Times New Roman" w:eastAsia="SimSun" w:hAnsi="Times New Roman"/>
                  <w:sz w:val="20"/>
                  <w:szCs w:val="20"/>
                  <w:lang w:val="en-GB"/>
                </w:rPr>
                <w:t xml:space="preserve"> the CC list for </w:t>
              </w:r>
              <w:r w:rsidRPr="007F3FE6">
                <w:rPr>
                  <w:rFonts w:ascii="Times New Roman" w:eastAsia="SimSun" w:hAnsi="Times New Roman"/>
                  <w:sz w:val="20"/>
                  <w:szCs w:val="20"/>
                  <w:lang w:val="en-GB"/>
                </w:rPr>
                <w:t xml:space="preserve">simultaneous de/-activation of TCI states </w:t>
              </w:r>
              <w:r>
                <w:rPr>
                  <w:rFonts w:ascii="Times New Roman" w:eastAsia="SimSun" w:hAnsi="Times New Roman"/>
                  <w:sz w:val="20"/>
                  <w:szCs w:val="20"/>
                  <w:lang w:val="en-GB"/>
                </w:rPr>
                <w:t>(1 bit) to indicate which beam has failed;</w:t>
              </w:r>
            </w:ins>
          </w:p>
          <w:p w14:paraId="62F0300B" w14:textId="77777777" w:rsidR="003635AF" w:rsidRPr="000F07A6" w:rsidRDefault="003635AF" w:rsidP="003635AF">
            <w:pPr>
              <w:pStyle w:val="af8"/>
              <w:numPr>
                <w:ilvl w:val="0"/>
                <w:numId w:val="12"/>
              </w:numPr>
              <w:spacing w:after="0"/>
              <w:ind w:firstLineChars="0"/>
              <w:jc w:val="left"/>
              <w:rPr>
                <w:ins w:id="44" w:author="Linhai He" w:date="2020-02-26T22:45:00Z"/>
                <w:rFonts w:eastAsia="SimSun"/>
              </w:rPr>
            </w:pPr>
            <w:ins w:id="45" w:author="Linhai He" w:date="2020-02-26T22:45:00Z">
              <w:r w:rsidRPr="007F3FE6">
                <w:rPr>
                  <w:rFonts w:ascii="Times New Roman" w:eastAsia="SimSun" w:hAnsi="Times New Roman"/>
                  <w:sz w:val="20"/>
                  <w:szCs w:val="20"/>
                  <w:lang w:val="en-GB"/>
                </w:rPr>
                <w:t>Use a bitmap to indicate</w:t>
              </w:r>
              <w:r>
                <w:rPr>
                  <w:rFonts w:ascii="Times New Roman" w:eastAsia="SimSun" w:hAnsi="Times New Roman"/>
                  <w:sz w:val="20"/>
                  <w:szCs w:val="20"/>
                  <w:lang w:val="en-GB"/>
                </w:rPr>
                <w:t xml:space="preserve"> which SCells have new candidate RS available. This avoids sending dummy bytes for SCells without available candidate RS.</w:t>
              </w:r>
            </w:ins>
          </w:p>
          <w:p w14:paraId="337006D7" w14:textId="77777777" w:rsidR="003635AF" w:rsidRDefault="003635AF" w:rsidP="003635AF">
            <w:pPr>
              <w:spacing w:before="120" w:after="0"/>
              <w:jc w:val="left"/>
              <w:rPr>
                <w:ins w:id="46" w:author="Linhai He" w:date="2020-02-26T22:45:00Z"/>
                <w:rFonts w:eastAsia="SimSun"/>
              </w:rPr>
            </w:pPr>
            <w:ins w:id="47" w:author="Linhai He" w:date="2020-02-26T22:45:00Z">
              <w:r>
                <w:rPr>
                  <w:rFonts w:eastAsia="SimSun"/>
                </w:rPr>
                <w:t xml:space="preserve">If majority of companies still prefer associating bitmap with SCells (as captured in </w:t>
              </w:r>
              <w:r>
                <w:fldChar w:fldCharType="begin"/>
              </w:r>
              <w:r>
                <w:instrText xml:space="preserve"> HYPERLINK "file:///C:\\Data\\3GPP\\RAN2\\Docs\\R2-2000227.zip" \o "C:Data3GPPRAN2DocsR2-2000227.zip" </w:instrText>
              </w:r>
              <w:r>
                <w:fldChar w:fldCharType="separate"/>
              </w:r>
              <w:r w:rsidRPr="001532A2">
                <w:rPr>
                  <w:bCs/>
                </w:rPr>
                <w:t>R2-2000227</w:t>
              </w:r>
              <w:r>
                <w:rPr>
                  <w:bCs/>
                </w:rPr>
                <w:fldChar w:fldCharType="end"/>
              </w:r>
              <w:r>
                <w:rPr>
                  <w:bCs/>
                </w:rPr>
                <w:t>)</w:t>
              </w:r>
              <w:r>
                <w:rPr>
                  <w:rFonts w:eastAsia="SimSun"/>
                </w:rPr>
                <w:t>, we’d like to suggest the following enhancements to that design as a way-forward:</w:t>
              </w:r>
            </w:ins>
          </w:p>
          <w:p w14:paraId="4F7F1753" w14:textId="77777777" w:rsidR="003635AF" w:rsidRPr="003635AF" w:rsidRDefault="003635AF" w:rsidP="003635AF">
            <w:pPr>
              <w:pStyle w:val="af8"/>
              <w:numPr>
                <w:ilvl w:val="0"/>
                <w:numId w:val="12"/>
              </w:numPr>
              <w:spacing w:after="0"/>
              <w:ind w:firstLineChars="0"/>
              <w:jc w:val="left"/>
              <w:rPr>
                <w:ins w:id="48" w:author="Linhai He" w:date="2020-02-26T22:46:00Z"/>
                <w:rFonts w:eastAsia="SimSun"/>
              </w:rPr>
            </w:pPr>
            <w:ins w:id="49" w:author="Linhai He" w:date="2020-02-26T22:45:00Z">
              <w:r>
                <w:rPr>
                  <w:rFonts w:ascii="Times New Roman" w:eastAsia="SimSun" w:hAnsi="Times New Roman"/>
                  <w:sz w:val="20"/>
                  <w:szCs w:val="20"/>
                  <w:lang w:val="en-GB"/>
                </w:rPr>
                <w:t>Length of the bitmap should be determined based on number of SCells configured with BFD, instead of total number of configured SCells;</w:t>
              </w:r>
            </w:ins>
          </w:p>
          <w:p w14:paraId="3F15AAA0" w14:textId="10EC2CCB" w:rsidR="00B36C8C" w:rsidRPr="003635AF" w:rsidRDefault="003635AF" w:rsidP="003635AF">
            <w:pPr>
              <w:pStyle w:val="af8"/>
              <w:numPr>
                <w:ilvl w:val="0"/>
                <w:numId w:val="12"/>
              </w:numPr>
              <w:spacing w:after="0"/>
              <w:ind w:firstLineChars="0"/>
              <w:jc w:val="left"/>
              <w:rPr>
                <w:ins w:id="50" w:author="Linhai He" w:date="2020-02-26T22:45:00Z"/>
                <w:rFonts w:eastAsia="SimSun"/>
              </w:rPr>
            </w:pPr>
            <w:ins w:id="51" w:author="Linhai He" w:date="2020-02-26T22:45:00Z">
              <w:r w:rsidRPr="003635AF">
                <w:rPr>
                  <w:rFonts w:ascii="Times New Roman" w:eastAsia="SimSun" w:hAnsi="Times New Roman"/>
                  <w:sz w:val="20"/>
                  <w:szCs w:val="20"/>
                  <w:lang w:val="en-GB"/>
                </w:rPr>
                <w:t>Maximum length of the bitmap should be 16 instead of 32, as NR R16 supports at most 16 DL carriers in a single cell group.</w:t>
              </w:r>
            </w:ins>
          </w:p>
        </w:tc>
      </w:tr>
      <w:tr w:rsidR="00DD1AA2" w14:paraId="0EAF1663" w14:textId="77777777" w:rsidTr="00CA2793">
        <w:trPr>
          <w:ins w:id="52" w:author="ASUS" w:date="2020-02-27T15:54:00Z"/>
        </w:trPr>
        <w:tc>
          <w:tcPr>
            <w:tcW w:w="1589" w:type="dxa"/>
            <w:shd w:val="clear" w:color="auto" w:fill="auto"/>
          </w:tcPr>
          <w:p w14:paraId="64868843" w14:textId="0A70F7A1" w:rsidR="00DD1AA2" w:rsidRPr="00DD1AA2" w:rsidRDefault="00DD1AA2" w:rsidP="00021F22">
            <w:pPr>
              <w:spacing w:after="120"/>
              <w:rPr>
                <w:ins w:id="53" w:author="ASUS" w:date="2020-02-27T15:54:00Z"/>
                <w:rFonts w:eastAsia="新細明體" w:hint="eastAsia"/>
                <w:lang w:eastAsia="zh-TW"/>
              </w:rPr>
            </w:pPr>
            <w:ins w:id="54" w:author="ASUS" w:date="2020-02-27T15:54:00Z">
              <w:r>
                <w:rPr>
                  <w:rFonts w:eastAsia="新細明體" w:hint="eastAsia"/>
                  <w:lang w:eastAsia="zh-TW"/>
                </w:rPr>
                <w:t>ASUS</w:t>
              </w:r>
            </w:ins>
          </w:p>
        </w:tc>
        <w:tc>
          <w:tcPr>
            <w:tcW w:w="1440" w:type="dxa"/>
            <w:shd w:val="clear" w:color="auto" w:fill="auto"/>
          </w:tcPr>
          <w:p w14:paraId="18266AC1" w14:textId="0975907A" w:rsidR="00DD1AA2" w:rsidRPr="00DD1AA2" w:rsidRDefault="00DD1AA2" w:rsidP="00021F22">
            <w:pPr>
              <w:spacing w:after="120"/>
              <w:rPr>
                <w:ins w:id="55" w:author="ASUS" w:date="2020-02-27T15:54:00Z"/>
                <w:rFonts w:eastAsia="新細明體" w:hint="eastAsia"/>
                <w:lang w:eastAsia="zh-TW"/>
              </w:rPr>
            </w:pPr>
            <w:ins w:id="56" w:author="ASUS" w:date="2020-02-27T15:54:00Z">
              <w:r>
                <w:rPr>
                  <w:rFonts w:eastAsia="新細明體" w:hint="eastAsia"/>
                  <w:lang w:eastAsia="zh-TW"/>
                </w:rPr>
                <w:t>Yes</w:t>
              </w:r>
            </w:ins>
          </w:p>
        </w:tc>
        <w:tc>
          <w:tcPr>
            <w:tcW w:w="6610" w:type="dxa"/>
            <w:shd w:val="clear" w:color="auto" w:fill="auto"/>
          </w:tcPr>
          <w:p w14:paraId="14DA1D9F" w14:textId="77777777" w:rsidR="00DD1AA2" w:rsidRDefault="00DD1AA2" w:rsidP="003635AF">
            <w:pPr>
              <w:spacing w:after="120"/>
              <w:jc w:val="left"/>
              <w:rPr>
                <w:ins w:id="57" w:author="ASUS" w:date="2020-02-27T15:54:00Z"/>
                <w:rFonts w:eastAsia="SimSun"/>
                <w:lang w:eastAsia="zh-CN"/>
              </w:rPr>
            </w:pPr>
          </w:p>
        </w:tc>
      </w:tr>
    </w:tbl>
    <w:p w14:paraId="4ABFEBF2" w14:textId="77777777" w:rsidR="001532A2" w:rsidRPr="001532A2" w:rsidRDefault="001532A2" w:rsidP="001532A2">
      <w:pPr>
        <w:rPr>
          <w:lang w:val="en-US"/>
        </w:rPr>
      </w:pPr>
    </w:p>
    <w:p w14:paraId="55831151" w14:textId="77777777" w:rsidR="00057C2E" w:rsidRPr="003B042E" w:rsidRDefault="000C223F">
      <w:pPr>
        <w:pStyle w:val="3"/>
        <w:rPr>
          <w:b w:val="0"/>
          <w:lang w:val="en-US"/>
        </w:rPr>
      </w:pPr>
      <w:r w:rsidRPr="003B042E">
        <w:rPr>
          <w:b w:val="0"/>
          <w:lang w:val="en-US"/>
        </w:rPr>
        <w:t>Priority of SCell BFR MAC CE</w:t>
      </w:r>
    </w:p>
    <w:p w14:paraId="203C385B" w14:textId="77777777" w:rsidR="003B042E" w:rsidRDefault="000C223F" w:rsidP="003B042E">
      <w:pPr>
        <w:spacing w:after="0"/>
        <w:rPr>
          <w:i/>
          <w:lang w:val="en-US"/>
        </w:rPr>
      </w:pPr>
      <w:r w:rsidRPr="003B042E">
        <w:rPr>
          <w:i/>
        </w:rPr>
        <w:t xml:space="preserve">Issue: </w:t>
      </w:r>
      <w:r w:rsidR="003B042E" w:rsidRPr="003B042E">
        <w:rPr>
          <w:i/>
          <w:lang w:val="en-US"/>
        </w:rPr>
        <w:t>Based on phase 1 discussion it is agreed that SCell BFR MAC CE has higher priority than BSR MAC CE. Open issue whether SCell BFR MAC CE has higher priority than Configured Grant Confirmation MAC CE or not.</w:t>
      </w:r>
    </w:p>
    <w:p w14:paraId="414AAC10" w14:textId="77777777" w:rsidR="003B042E" w:rsidRPr="003B042E" w:rsidRDefault="003B042E" w:rsidP="003B042E">
      <w:pPr>
        <w:spacing w:after="0"/>
        <w:rPr>
          <w:b/>
          <w:i/>
          <w:lang w:val="en-US"/>
        </w:rPr>
      </w:pPr>
    </w:p>
    <w:p w14:paraId="68B7B3B5" w14:textId="468A8387" w:rsidR="003B042E" w:rsidRPr="00C860EE" w:rsidRDefault="00A87E76">
      <w:pPr>
        <w:ind w:left="400" w:hangingChars="200" w:hanging="400"/>
        <w:rPr>
          <w:b/>
          <w:lang w:val="en-US"/>
        </w:rPr>
        <w:pPrChange w:id="58" w:author="OPPO (Shi Cong)" w:date="2020-02-27T11:35:00Z">
          <w:pPr>
            <w:ind w:left="393" w:hangingChars="200" w:hanging="393"/>
          </w:pPr>
        </w:pPrChange>
      </w:pPr>
      <w:r>
        <w:rPr>
          <w:rFonts w:hint="eastAsia"/>
          <w:b/>
          <w:lang w:val="en-US"/>
        </w:rPr>
        <w:t>Q2</w:t>
      </w:r>
      <w:r w:rsidR="003B042E" w:rsidRPr="00C860EE">
        <w:rPr>
          <w:rFonts w:hint="eastAsia"/>
          <w:b/>
          <w:lang w:val="en-US"/>
        </w:rPr>
        <w:t xml:space="preserve">. </w:t>
      </w:r>
      <w:r w:rsidR="003B042E" w:rsidRPr="00C860EE">
        <w:rPr>
          <w:b/>
          <w:lang w:val="en-US"/>
        </w:rPr>
        <w:t>Which option do you prefer for prioritis</w:t>
      </w:r>
      <w:bookmarkStart w:id="59" w:name="_GoBack"/>
      <w:bookmarkEnd w:id="59"/>
      <w:r w:rsidR="003B042E" w:rsidRPr="00C860EE">
        <w:rPr>
          <w:b/>
          <w:lang w:val="en-US"/>
        </w:rPr>
        <w:t>ation of SCell BFR MAC CE with respect to Configured Grant Confirmation MAC CE?</w:t>
      </w:r>
    </w:p>
    <w:p w14:paraId="6A76150C" w14:textId="77777777" w:rsidR="003B042E" w:rsidRPr="003B042E" w:rsidRDefault="003B042E" w:rsidP="003B042E">
      <w:pPr>
        <w:pStyle w:val="af8"/>
        <w:numPr>
          <w:ilvl w:val="0"/>
          <w:numId w:val="11"/>
        </w:numPr>
        <w:ind w:firstLineChars="0"/>
        <w:rPr>
          <w:rFonts w:ascii="Times New Roman" w:hAnsi="Times New Roman"/>
          <w:sz w:val="20"/>
          <w:szCs w:val="20"/>
        </w:rPr>
      </w:pPr>
      <w:r w:rsidRPr="003B042E">
        <w:rPr>
          <w:rFonts w:ascii="Times New Roman" w:hAnsi="Times New Roman"/>
          <w:sz w:val="20"/>
          <w:szCs w:val="20"/>
        </w:rPr>
        <w:t>Option 1: SCell BFR MAC CE has lower priority than Configured Grant Confirmation MAC CE</w:t>
      </w:r>
    </w:p>
    <w:p w14:paraId="4F125596" w14:textId="77777777" w:rsidR="003B042E" w:rsidRPr="003B042E" w:rsidRDefault="003B042E" w:rsidP="003B042E">
      <w:pPr>
        <w:pStyle w:val="af8"/>
        <w:numPr>
          <w:ilvl w:val="0"/>
          <w:numId w:val="11"/>
        </w:numPr>
        <w:ind w:firstLineChars="0"/>
        <w:rPr>
          <w:rFonts w:ascii="Times New Roman" w:hAnsi="Times New Roman"/>
          <w:sz w:val="20"/>
          <w:szCs w:val="20"/>
        </w:rPr>
      </w:pPr>
      <w:r w:rsidRPr="003B042E">
        <w:rPr>
          <w:rFonts w:ascii="Times New Roman" w:hAnsi="Times New Roman"/>
          <w:sz w:val="20"/>
          <w:szCs w:val="20"/>
        </w:rPr>
        <w:t>Option 2: SCell BFR MAC CE has higher priority than Configured Grant Confirmation MAC 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B042E" w14:paraId="49677B2E" w14:textId="77777777" w:rsidTr="000551F8">
        <w:tc>
          <w:tcPr>
            <w:tcW w:w="1589" w:type="dxa"/>
            <w:shd w:val="clear" w:color="auto" w:fill="BFBFBF"/>
            <w:vAlign w:val="center"/>
          </w:tcPr>
          <w:p w14:paraId="0D6A285F" w14:textId="77777777" w:rsidR="003B042E" w:rsidRDefault="003B042E" w:rsidP="000551F8">
            <w:pPr>
              <w:spacing w:after="120"/>
              <w:jc w:val="center"/>
              <w:rPr>
                <w:b/>
              </w:rPr>
            </w:pPr>
            <w:r>
              <w:rPr>
                <w:b/>
              </w:rPr>
              <w:t>Company</w:t>
            </w:r>
          </w:p>
        </w:tc>
        <w:tc>
          <w:tcPr>
            <w:tcW w:w="1440" w:type="dxa"/>
            <w:shd w:val="clear" w:color="auto" w:fill="BFBFBF"/>
            <w:vAlign w:val="center"/>
          </w:tcPr>
          <w:p w14:paraId="3C9B85ED" w14:textId="77777777" w:rsidR="003B042E" w:rsidRDefault="003B042E" w:rsidP="000551F8">
            <w:pPr>
              <w:spacing w:after="120"/>
              <w:jc w:val="center"/>
              <w:rPr>
                <w:b/>
              </w:rPr>
            </w:pPr>
            <w:r>
              <w:rPr>
                <w:b/>
              </w:rPr>
              <w:t>Preference</w:t>
            </w:r>
          </w:p>
        </w:tc>
        <w:tc>
          <w:tcPr>
            <w:tcW w:w="6610" w:type="dxa"/>
            <w:shd w:val="clear" w:color="auto" w:fill="BFBFBF"/>
            <w:vAlign w:val="center"/>
          </w:tcPr>
          <w:p w14:paraId="356D9E87" w14:textId="77777777" w:rsidR="003B042E" w:rsidRDefault="003B042E" w:rsidP="000551F8">
            <w:pPr>
              <w:spacing w:after="120"/>
              <w:jc w:val="center"/>
              <w:rPr>
                <w:b/>
              </w:rPr>
            </w:pPr>
            <w:r>
              <w:rPr>
                <w:b/>
              </w:rPr>
              <w:t>Detailed Comments</w:t>
            </w:r>
          </w:p>
        </w:tc>
      </w:tr>
      <w:tr w:rsidR="00021F22" w14:paraId="4803ECAE" w14:textId="77777777" w:rsidTr="000551F8">
        <w:tc>
          <w:tcPr>
            <w:tcW w:w="1589" w:type="dxa"/>
            <w:shd w:val="clear" w:color="auto" w:fill="auto"/>
          </w:tcPr>
          <w:p w14:paraId="21ED8142" w14:textId="74488BD9" w:rsidR="00021F22" w:rsidRDefault="00021F22" w:rsidP="00021F22">
            <w:pPr>
              <w:spacing w:after="120"/>
            </w:pPr>
            <w:ins w:id="60" w:author="Samsung (Anil)" w:date="2020-02-27T11:48:00Z">
              <w:r>
                <w:rPr>
                  <w:rFonts w:hint="eastAsia"/>
                </w:rPr>
                <w:t>Samsung</w:t>
              </w:r>
            </w:ins>
          </w:p>
        </w:tc>
        <w:tc>
          <w:tcPr>
            <w:tcW w:w="1440" w:type="dxa"/>
            <w:shd w:val="clear" w:color="auto" w:fill="auto"/>
          </w:tcPr>
          <w:p w14:paraId="2F8489E2" w14:textId="1E29F161" w:rsidR="00021F22" w:rsidRDefault="00021F22" w:rsidP="00021F22">
            <w:pPr>
              <w:spacing w:after="120"/>
            </w:pPr>
            <w:ins w:id="61" w:author="Samsung (Anil)" w:date="2020-02-27T11:48:00Z">
              <w:r>
                <w:rPr>
                  <w:rFonts w:hint="eastAsia"/>
                </w:rPr>
                <w:t>Option 1</w:t>
              </w:r>
            </w:ins>
          </w:p>
        </w:tc>
        <w:tc>
          <w:tcPr>
            <w:tcW w:w="6610" w:type="dxa"/>
            <w:shd w:val="clear" w:color="auto" w:fill="auto"/>
          </w:tcPr>
          <w:p w14:paraId="0AAA72D4" w14:textId="77777777" w:rsidR="00021F22" w:rsidRDefault="00021F22" w:rsidP="00021F22">
            <w:pPr>
              <w:spacing w:after="120"/>
            </w:pPr>
          </w:p>
        </w:tc>
      </w:tr>
      <w:tr w:rsidR="00571740" w14:paraId="017AE3CF" w14:textId="77777777" w:rsidTr="000551F8">
        <w:trPr>
          <w:ins w:id="62" w:author="CATT" w:date="2020-02-27T11:25:00Z"/>
        </w:trPr>
        <w:tc>
          <w:tcPr>
            <w:tcW w:w="1589" w:type="dxa"/>
            <w:shd w:val="clear" w:color="auto" w:fill="auto"/>
          </w:tcPr>
          <w:p w14:paraId="4B92EC8F" w14:textId="62823AEA" w:rsidR="00571740" w:rsidRPr="00571740" w:rsidRDefault="00571740" w:rsidP="00021F22">
            <w:pPr>
              <w:spacing w:after="120"/>
              <w:rPr>
                <w:ins w:id="63" w:author="CATT" w:date="2020-02-27T11:25:00Z"/>
                <w:rFonts w:eastAsia="SimSun"/>
                <w:lang w:eastAsia="zh-CN"/>
                <w:rPrChange w:id="64" w:author="CATT" w:date="2020-02-27T11:25:00Z">
                  <w:rPr>
                    <w:ins w:id="65" w:author="CATT" w:date="2020-02-27T11:25:00Z"/>
                  </w:rPr>
                </w:rPrChange>
              </w:rPr>
            </w:pPr>
            <w:ins w:id="66" w:author="CATT" w:date="2020-02-27T11:25:00Z">
              <w:r>
                <w:rPr>
                  <w:rFonts w:eastAsia="SimSun" w:hint="eastAsia"/>
                  <w:lang w:eastAsia="zh-CN"/>
                </w:rPr>
                <w:t>CATT</w:t>
              </w:r>
            </w:ins>
          </w:p>
        </w:tc>
        <w:tc>
          <w:tcPr>
            <w:tcW w:w="1440" w:type="dxa"/>
            <w:shd w:val="clear" w:color="auto" w:fill="auto"/>
          </w:tcPr>
          <w:p w14:paraId="5E8A085B" w14:textId="391AFE1F" w:rsidR="00571740" w:rsidRPr="00571740" w:rsidRDefault="00571740" w:rsidP="00021F22">
            <w:pPr>
              <w:spacing w:after="120"/>
              <w:rPr>
                <w:ins w:id="67" w:author="CATT" w:date="2020-02-27T11:25:00Z"/>
                <w:rFonts w:eastAsia="SimSun"/>
                <w:lang w:eastAsia="zh-CN"/>
                <w:rPrChange w:id="68" w:author="CATT" w:date="2020-02-27T11:25:00Z">
                  <w:rPr>
                    <w:ins w:id="69" w:author="CATT" w:date="2020-02-27T11:25:00Z"/>
                  </w:rPr>
                </w:rPrChange>
              </w:rPr>
            </w:pPr>
            <w:ins w:id="70" w:author="CATT" w:date="2020-02-27T11:25:00Z">
              <w:r>
                <w:rPr>
                  <w:rFonts w:eastAsia="SimSun" w:hint="eastAsia"/>
                  <w:lang w:eastAsia="zh-CN"/>
                </w:rPr>
                <w:t>Option 1</w:t>
              </w:r>
            </w:ins>
          </w:p>
        </w:tc>
        <w:tc>
          <w:tcPr>
            <w:tcW w:w="6610" w:type="dxa"/>
            <w:shd w:val="clear" w:color="auto" w:fill="auto"/>
          </w:tcPr>
          <w:p w14:paraId="706F862A" w14:textId="77777777" w:rsidR="00571740" w:rsidRDefault="00571740" w:rsidP="00021F22">
            <w:pPr>
              <w:spacing w:after="120"/>
              <w:rPr>
                <w:ins w:id="71" w:author="CATT" w:date="2020-02-27T11:25:00Z"/>
              </w:rPr>
            </w:pPr>
          </w:p>
        </w:tc>
      </w:tr>
      <w:tr w:rsidR="00297433" w14:paraId="11EFC9A6" w14:textId="77777777" w:rsidTr="000551F8">
        <w:trPr>
          <w:ins w:id="72" w:author="OPPO (Shi Cong)" w:date="2020-02-27T11:35:00Z"/>
        </w:trPr>
        <w:tc>
          <w:tcPr>
            <w:tcW w:w="1589" w:type="dxa"/>
            <w:shd w:val="clear" w:color="auto" w:fill="auto"/>
          </w:tcPr>
          <w:p w14:paraId="2C753161" w14:textId="3717B135" w:rsidR="00297433" w:rsidRDefault="00297433" w:rsidP="00021F22">
            <w:pPr>
              <w:spacing w:after="120"/>
              <w:rPr>
                <w:ins w:id="73" w:author="OPPO (Shi Cong)" w:date="2020-02-27T11:35:00Z"/>
                <w:rFonts w:eastAsia="SimSun"/>
                <w:lang w:eastAsia="zh-CN"/>
              </w:rPr>
            </w:pPr>
            <w:ins w:id="74" w:author="OPPO (Shi Cong)" w:date="2020-02-27T11:35:00Z">
              <w:r>
                <w:rPr>
                  <w:rFonts w:eastAsia="SimSun" w:hint="eastAsia"/>
                  <w:lang w:eastAsia="zh-CN"/>
                </w:rPr>
                <w:t>OPPO</w:t>
              </w:r>
            </w:ins>
          </w:p>
        </w:tc>
        <w:tc>
          <w:tcPr>
            <w:tcW w:w="1440" w:type="dxa"/>
            <w:shd w:val="clear" w:color="auto" w:fill="auto"/>
          </w:tcPr>
          <w:p w14:paraId="26F42045" w14:textId="22F6182C" w:rsidR="00297433" w:rsidRDefault="00297433" w:rsidP="00021F22">
            <w:pPr>
              <w:spacing w:after="120"/>
              <w:rPr>
                <w:ins w:id="75" w:author="OPPO (Shi Cong)" w:date="2020-02-27T11:35:00Z"/>
                <w:rFonts w:eastAsia="SimSun"/>
                <w:lang w:eastAsia="zh-CN"/>
              </w:rPr>
            </w:pPr>
            <w:ins w:id="76" w:author="OPPO (Shi Cong)" w:date="2020-02-27T11:35:00Z">
              <w:r>
                <w:rPr>
                  <w:rFonts w:eastAsia="SimSun" w:hint="eastAsia"/>
                  <w:lang w:eastAsia="zh-CN"/>
                </w:rPr>
                <w:t>Option 1</w:t>
              </w:r>
            </w:ins>
          </w:p>
        </w:tc>
        <w:tc>
          <w:tcPr>
            <w:tcW w:w="6610" w:type="dxa"/>
            <w:shd w:val="clear" w:color="auto" w:fill="auto"/>
          </w:tcPr>
          <w:p w14:paraId="7E86BC39" w14:textId="4798E11B" w:rsidR="00297433" w:rsidRDefault="00CF6553" w:rsidP="00021F22">
            <w:pPr>
              <w:spacing w:after="120"/>
              <w:rPr>
                <w:ins w:id="77" w:author="OPPO (Shi Cong)" w:date="2020-02-27T11:35:00Z"/>
              </w:rPr>
            </w:pPr>
            <w:ins w:id="78" w:author="OPPO (Shi Cong)" w:date="2020-02-27T11:36:00Z">
              <w:r>
                <w:rPr>
                  <w:rFonts w:eastAsia="DengXian" w:hint="eastAsia"/>
                  <w:lang w:eastAsia="zh-CN"/>
                </w:rPr>
                <w:t>We prefer to make confirmation MAC CE priority higher than the SCell BFR MAC CE, since it</w:t>
              </w:r>
              <w:r>
                <w:rPr>
                  <w:rFonts w:eastAsia="DengXian"/>
                  <w:lang w:eastAsia="zh-CN"/>
                </w:rPr>
                <w:t>’</w:t>
              </w:r>
              <w:r>
                <w:rPr>
                  <w:rFonts w:eastAsia="DengXian" w:hint="eastAsia"/>
                  <w:lang w:eastAsia="zh-CN"/>
                </w:rPr>
                <w:t>s not sure whether there is any issue when CG is (re-)activated with different TBS.</w:t>
              </w:r>
            </w:ins>
          </w:p>
        </w:tc>
      </w:tr>
      <w:tr w:rsidR="008D4967" w14:paraId="41FEEE73" w14:textId="77777777" w:rsidTr="000551F8">
        <w:trPr>
          <w:ins w:id="79" w:author="Sharp" w:date="2020-02-27T12:43:00Z"/>
        </w:trPr>
        <w:tc>
          <w:tcPr>
            <w:tcW w:w="1589" w:type="dxa"/>
            <w:shd w:val="clear" w:color="auto" w:fill="auto"/>
          </w:tcPr>
          <w:p w14:paraId="1D7C0E58" w14:textId="3C22D15A" w:rsidR="008D4967" w:rsidRDefault="001B5DED" w:rsidP="00021F22">
            <w:pPr>
              <w:spacing w:after="120"/>
              <w:rPr>
                <w:ins w:id="80" w:author="Sharp" w:date="2020-02-27T12:43:00Z"/>
                <w:rFonts w:eastAsia="SimSun"/>
                <w:lang w:eastAsia="zh-CN"/>
              </w:rPr>
            </w:pPr>
            <w:ins w:id="81" w:author="Sharp" w:date="2020-02-27T12:43:00Z">
              <w:r>
                <w:rPr>
                  <w:rFonts w:eastAsia="SimSun" w:hint="eastAsia"/>
                  <w:lang w:eastAsia="zh-CN"/>
                </w:rPr>
                <w:t>Sharp</w:t>
              </w:r>
            </w:ins>
          </w:p>
        </w:tc>
        <w:tc>
          <w:tcPr>
            <w:tcW w:w="1440" w:type="dxa"/>
            <w:shd w:val="clear" w:color="auto" w:fill="auto"/>
          </w:tcPr>
          <w:p w14:paraId="3B3F00F0" w14:textId="7AD601BC" w:rsidR="008D4967" w:rsidRDefault="008D4967" w:rsidP="00021F22">
            <w:pPr>
              <w:spacing w:after="120"/>
              <w:rPr>
                <w:ins w:id="82" w:author="Sharp" w:date="2020-02-27T12:43:00Z"/>
                <w:rFonts w:eastAsia="SimSun"/>
                <w:lang w:eastAsia="zh-CN"/>
              </w:rPr>
            </w:pPr>
            <w:ins w:id="83" w:author="Sharp" w:date="2020-02-27T12:43:00Z">
              <w:r>
                <w:rPr>
                  <w:rFonts w:eastAsia="SimSun" w:hint="eastAsia"/>
                  <w:lang w:eastAsia="zh-CN"/>
                </w:rPr>
                <w:t>Option 2</w:t>
              </w:r>
            </w:ins>
          </w:p>
        </w:tc>
        <w:tc>
          <w:tcPr>
            <w:tcW w:w="6610" w:type="dxa"/>
            <w:shd w:val="clear" w:color="auto" w:fill="auto"/>
          </w:tcPr>
          <w:p w14:paraId="7B13CF26" w14:textId="33A4574F" w:rsidR="008D4967" w:rsidRDefault="008D4967" w:rsidP="00021F22">
            <w:pPr>
              <w:spacing w:after="120"/>
              <w:rPr>
                <w:ins w:id="84" w:author="Sharp" w:date="2020-02-27T12:43:00Z"/>
                <w:rFonts w:eastAsia="DengXian"/>
                <w:lang w:eastAsia="zh-CN"/>
              </w:rPr>
            </w:pPr>
            <w:ins w:id="85" w:author="Sharp" w:date="2020-02-27T12:47:00Z">
              <w:r>
                <w:rPr>
                  <w:rFonts w:eastAsia="DengXian" w:hint="eastAsia"/>
                  <w:lang w:eastAsia="zh-CN"/>
                </w:rPr>
                <w:t>Considering Scel</w:t>
              </w:r>
              <w:r>
                <w:rPr>
                  <w:rFonts w:eastAsia="DengXian"/>
                  <w:lang w:eastAsia="zh-CN"/>
                </w:rPr>
                <w:t>l</w:t>
              </w:r>
              <w:r>
                <w:rPr>
                  <w:rFonts w:eastAsia="DengXian" w:hint="eastAsia"/>
                  <w:lang w:eastAsia="zh-CN"/>
                </w:rPr>
                <w:t xml:space="preserve"> BFR MAC CE is for link recovery, we prefer it has higher priority.</w:t>
              </w:r>
            </w:ins>
          </w:p>
        </w:tc>
      </w:tr>
      <w:tr w:rsidR="0068194F" w14:paraId="5D2AD4C0" w14:textId="77777777" w:rsidTr="000551F8">
        <w:trPr>
          <w:ins w:id="86" w:author="Linhai He" w:date="2020-02-26T22:47:00Z"/>
        </w:trPr>
        <w:tc>
          <w:tcPr>
            <w:tcW w:w="1589" w:type="dxa"/>
            <w:shd w:val="clear" w:color="auto" w:fill="auto"/>
          </w:tcPr>
          <w:p w14:paraId="50E41898" w14:textId="28A1A3AC" w:rsidR="0068194F" w:rsidRDefault="0068194F" w:rsidP="00021F22">
            <w:pPr>
              <w:spacing w:after="120"/>
              <w:rPr>
                <w:ins w:id="87" w:author="Linhai He" w:date="2020-02-26T22:47:00Z"/>
                <w:rFonts w:eastAsia="SimSun"/>
                <w:lang w:eastAsia="zh-CN"/>
              </w:rPr>
            </w:pPr>
            <w:ins w:id="88" w:author="Linhai He" w:date="2020-02-26T22:47:00Z">
              <w:r>
                <w:rPr>
                  <w:rFonts w:eastAsia="SimSun"/>
                  <w:lang w:eastAsia="zh-CN"/>
                </w:rPr>
                <w:t>Qualcomm</w:t>
              </w:r>
            </w:ins>
          </w:p>
        </w:tc>
        <w:tc>
          <w:tcPr>
            <w:tcW w:w="1440" w:type="dxa"/>
            <w:shd w:val="clear" w:color="auto" w:fill="auto"/>
          </w:tcPr>
          <w:p w14:paraId="599066B2" w14:textId="077B1C69" w:rsidR="0068194F" w:rsidRDefault="0068194F" w:rsidP="00021F22">
            <w:pPr>
              <w:spacing w:after="120"/>
              <w:rPr>
                <w:ins w:id="89" w:author="Linhai He" w:date="2020-02-26T22:47:00Z"/>
                <w:rFonts w:eastAsia="SimSun"/>
                <w:lang w:eastAsia="zh-CN"/>
              </w:rPr>
            </w:pPr>
            <w:ins w:id="90" w:author="Linhai He" w:date="2020-02-26T22:47:00Z">
              <w:r>
                <w:rPr>
                  <w:rFonts w:eastAsia="SimSun"/>
                  <w:lang w:eastAsia="zh-CN"/>
                </w:rPr>
                <w:t>Option 1</w:t>
              </w:r>
            </w:ins>
          </w:p>
        </w:tc>
        <w:tc>
          <w:tcPr>
            <w:tcW w:w="6610" w:type="dxa"/>
            <w:shd w:val="clear" w:color="auto" w:fill="auto"/>
          </w:tcPr>
          <w:p w14:paraId="13C08E96" w14:textId="6C8DB2C2" w:rsidR="0068194F" w:rsidRDefault="0068194F" w:rsidP="00021F22">
            <w:pPr>
              <w:spacing w:after="120"/>
              <w:rPr>
                <w:ins w:id="91" w:author="Linhai He" w:date="2020-02-26T22:47:00Z"/>
                <w:rFonts w:eastAsia="DengXian"/>
                <w:lang w:eastAsia="zh-CN"/>
              </w:rPr>
            </w:pPr>
          </w:p>
        </w:tc>
      </w:tr>
      <w:tr w:rsidR="00DD1AA2" w14:paraId="16E251A8" w14:textId="77777777" w:rsidTr="000551F8">
        <w:trPr>
          <w:ins w:id="92" w:author="ASUS" w:date="2020-02-27T15:54:00Z"/>
        </w:trPr>
        <w:tc>
          <w:tcPr>
            <w:tcW w:w="1589" w:type="dxa"/>
            <w:shd w:val="clear" w:color="auto" w:fill="auto"/>
          </w:tcPr>
          <w:p w14:paraId="1BBB34DB" w14:textId="1E05497C" w:rsidR="00DD1AA2" w:rsidRPr="00DD1AA2" w:rsidRDefault="00DD1AA2" w:rsidP="00021F22">
            <w:pPr>
              <w:spacing w:after="120"/>
              <w:rPr>
                <w:ins w:id="93" w:author="ASUS" w:date="2020-02-27T15:54:00Z"/>
                <w:rFonts w:eastAsia="新細明體" w:hint="eastAsia"/>
                <w:lang w:eastAsia="zh-TW"/>
              </w:rPr>
            </w:pPr>
            <w:ins w:id="94" w:author="ASUS" w:date="2020-02-27T15:54:00Z">
              <w:r>
                <w:rPr>
                  <w:rFonts w:eastAsia="新細明體" w:hint="eastAsia"/>
                  <w:lang w:eastAsia="zh-TW"/>
                </w:rPr>
                <w:t>ASUS</w:t>
              </w:r>
            </w:ins>
          </w:p>
        </w:tc>
        <w:tc>
          <w:tcPr>
            <w:tcW w:w="1440" w:type="dxa"/>
            <w:shd w:val="clear" w:color="auto" w:fill="auto"/>
          </w:tcPr>
          <w:p w14:paraId="77E76955" w14:textId="57458052" w:rsidR="00DD1AA2" w:rsidRPr="00DD1AA2" w:rsidRDefault="00DD1AA2" w:rsidP="00021F22">
            <w:pPr>
              <w:spacing w:after="120"/>
              <w:rPr>
                <w:ins w:id="95" w:author="ASUS" w:date="2020-02-27T15:54:00Z"/>
                <w:rFonts w:eastAsia="新細明體" w:hint="eastAsia"/>
                <w:lang w:eastAsia="zh-TW"/>
              </w:rPr>
            </w:pPr>
            <w:ins w:id="96" w:author="ASUS" w:date="2020-02-27T15:54:00Z">
              <w:r>
                <w:rPr>
                  <w:rFonts w:eastAsia="新細明體" w:hint="eastAsia"/>
                  <w:lang w:eastAsia="zh-TW"/>
                </w:rPr>
                <w:t>Option 1</w:t>
              </w:r>
            </w:ins>
          </w:p>
        </w:tc>
        <w:tc>
          <w:tcPr>
            <w:tcW w:w="6610" w:type="dxa"/>
            <w:shd w:val="clear" w:color="auto" w:fill="auto"/>
          </w:tcPr>
          <w:p w14:paraId="03C0CF6E" w14:textId="77777777" w:rsidR="00DD1AA2" w:rsidRDefault="00DD1AA2" w:rsidP="00021F22">
            <w:pPr>
              <w:spacing w:after="120"/>
              <w:rPr>
                <w:ins w:id="97" w:author="ASUS" w:date="2020-02-27T15:54:00Z"/>
                <w:rFonts w:eastAsia="DengXian"/>
                <w:lang w:eastAsia="zh-CN"/>
              </w:rPr>
            </w:pPr>
          </w:p>
        </w:tc>
      </w:tr>
    </w:tbl>
    <w:p w14:paraId="599BBBDB" w14:textId="77777777" w:rsidR="003B042E" w:rsidRPr="003B042E" w:rsidRDefault="003B042E" w:rsidP="003B042E">
      <w:pPr>
        <w:rPr>
          <w:lang w:val="en-US"/>
        </w:rPr>
      </w:pPr>
    </w:p>
    <w:p w14:paraId="4682A8EF" w14:textId="77777777" w:rsidR="00057C2E" w:rsidRPr="00D850E7" w:rsidRDefault="000C223F">
      <w:pPr>
        <w:pStyle w:val="3"/>
        <w:rPr>
          <w:b w:val="0"/>
          <w:lang w:val="en-US"/>
        </w:rPr>
      </w:pPr>
      <w:r w:rsidRPr="00D850E7">
        <w:rPr>
          <w:b w:val="0"/>
          <w:lang w:val="en-US"/>
        </w:rPr>
        <w:lastRenderedPageBreak/>
        <w:t>Cancellation</w:t>
      </w:r>
      <w:r>
        <w:rPr>
          <w:b w:val="0"/>
          <w:lang w:val="en-US"/>
        </w:rPr>
        <w:t xml:space="preserve"> of SR triggered for SCell BFR</w:t>
      </w:r>
    </w:p>
    <w:p w14:paraId="1D97B3A4" w14:textId="77777777" w:rsidR="00057C2E" w:rsidRDefault="000C223F">
      <w:pPr>
        <w:spacing w:afterLines="50" w:after="120" w:line="240" w:lineRule="auto"/>
        <w:jc w:val="left"/>
        <w:rPr>
          <w:rFonts w:eastAsia="Malgun Gothic"/>
          <w:lang w:eastAsia="ko-KR"/>
        </w:rPr>
      </w:pPr>
      <w:r>
        <w:rPr>
          <w:rFonts w:eastAsia="Malgun Gothic"/>
          <w:lang w:eastAsia="ko-KR"/>
        </w:rPr>
        <w:t xml:space="preserve">Pending SR for SCell beam failure recovery triggered prior to the MAC PDU assembly shall be cancelled and the respective </w:t>
      </w:r>
      <w:r>
        <w:rPr>
          <w:rFonts w:eastAsia="Malgun Gothic"/>
          <w:i/>
          <w:lang w:eastAsia="ko-KR"/>
        </w:rPr>
        <w:t>sr-ProhibitTimer</w:t>
      </w:r>
      <w:r>
        <w:rPr>
          <w:rFonts w:eastAsia="Malgun Gothic"/>
          <w:lang w:eastAsia="ko-KR"/>
        </w:rPr>
        <w:t xml:space="preserve"> shall be stopped when the MAC PDU is transmitted and this PDU includes a SCell BFR MAC CE which contains beam failure recovery information of SCell(s) for which BFR was triggered prior to the MAC PDU assembly.</w:t>
      </w:r>
    </w:p>
    <w:p w14:paraId="5FD353BF" w14:textId="77777777" w:rsidR="00057C2E" w:rsidRDefault="000C223F">
      <w:pPr>
        <w:spacing w:afterLines="50" w:after="120" w:line="240" w:lineRule="auto"/>
        <w:jc w:val="left"/>
        <w:rPr>
          <w:rFonts w:eastAsia="Malgun Gothic"/>
          <w:i/>
          <w:lang w:eastAsia="ko-KR"/>
        </w:rPr>
      </w:pPr>
      <w:r>
        <w:rPr>
          <w:rFonts w:eastAsia="Malgun Gothic"/>
          <w:i/>
          <w:lang w:eastAsia="ko-KR"/>
        </w:rPr>
        <w:t>Issue: The issue is whether all pending SR(s) which were triggered before the MAC PDU assembly are cancelled or only those pending SR(s) which were triggered before the MAC PDU assembly and which were triggered for BFR of SCell(s) whose beam failure recovery information is included in BFR MAC CE are cancelled.</w:t>
      </w:r>
    </w:p>
    <w:p w14:paraId="4940B6EE" w14:textId="77777777" w:rsidR="00057C2E" w:rsidRDefault="000C223F">
      <w:pPr>
        <w:spacing w:afterLines="50" w:after="120" w:line="240" w:lineRule="auto"/>
        <w:rPr>
          <w:rFonts w:eastAsia="SimSun"/>
          <w:lang w:val="en-US" w:eastAsia="zh-CN"/>
        </w:rPr>
      </w:pPr>
      <w:r>
        <w:rPr>
          <w:rFonts w:eastAsia="Malgun Gothic"/>
          <w:lang w:eastAsia="ko-KR"/>
        </w:rPr>
        <w:t xml:space="preserve">In [8] it is proposed that </w:t>
      </w:r>
      <w:r>
        <w:rPr>
          <w:rFonts w:eastAsia="SimSun"/>
          <w:lang w:val="en-US" w:eastAsia="zh-CN"/>
        </w:rPr>
        <w:t>pending SR for SCell BFR is not cancelled if only truncated format is sent by the UE</w:t>
      </w:r>
      <w:r>
        <w:rPr>
          <w:rFonts w:eastAsia="Malgun Gothic"/>
          <w:lang w:eastAsia="ko-KR"/>
        </w:rPr>
        <w:t>. According to [9],</w:t>
      </w:r>
      <w:r>
        <w:rPr>
          <w:bCs/>
        </w:rPr>
        <w:t xml:space="preserve"> the transmission of the beam failure information of a certain SCell only cancels the pending BFR SR triggered by this SCell</w:t>
      </w:r>
      <w:r>
        <w:rPr>
          <w:rFonts w:eastAsia="Malgun Gothic"/>
          <w:lang w:eastAsia="ko-KR"/>
        </w:rPr>
        <w:t>. In [11] it is proposed that a</w:t>
      </w:r>
      <w:r>
        <w:rPr>
          <w:rFonts w:eastAsia="SimSun"/>
          <w:lang w:val="en-US" w:eastAsia="zh-CN"/>
        </w:rPr>
        <w:t xml:space="preserve">ll triggered BFR SR(s) prior to MAC PDU assembly should be cancelled when the MAC PDU including a BFR MAC CE is transmitted. </w:t>
      </w:r>
    </w:p>
    <w:p w14:paraId="52B69B8E" w14:textId="440FB2D7" w:rsidR="00057C2E" w:rsidRDefault="00D850E7">
      <w:pPr>
        <w:spacing w:afterLines="50" w:after="120"/>
        <w:rPr>
          <w:rFonts w:eastAsia="Malgun Gothic"/>
          <w:b/>
          <w:lang w:eastAsia="ko-KR"/>
        </w:rPr>
      </w:pPr>
      <w:r>
        <w:rPr>
          <w:rFonts w:eastAsia="Malgun Gothic"/>
          <w:b/>
          <w:lang w:eastAsia="ko-KR"/>
        </w:rPr>
        <w:t>Q</w:t>
      </w:r>
      <w:r w:rsidR="00A87E76">
        <w:rPr>
          <w:rFonts w:eastAsia="Malgun Gothic"/>
          <w:b/>
          <w:lang w:eastAsia="ko-KR"/>
        </w:rPr>
        <w:t>3</w:t>
      </w:r>
      <w:r w:rsidR="000C223F">
        <w:rPr>
          <w:rFonts w:eastAsia="Malgun Gothic"/>
          <w:b/>
          <w:lang w:eastAsia="ko-KR"/>
        </w:rPr>
        <w:t xml:space="preserve">. </w:t>
      </w:r>
      <w:r w:rsidR="000C223F">
        <w:rPr>
          <w:rFonts w:eastAsia="Malgun Gothic" w:hint="eastAsia"/>
          <w:b/>
          <w:lang w:eastAsia="ko-KR"/>
        </w:rPr>
        <w:t xml:space="preserve">Which option do you prefer for </w:t>
      </w:r>
      <w:r w:rsidR="000C223F">
        <w:rPr>
          <w:rFonts w:eastAsia="Malgun Gothic"/>
          <w:b/>
          <w:lang w:eastAsia="ko-KR"/>
        </w:rPr>
        <w:t>cancelling SR triggered for SCell BFR?</w:t>
      </w:r>
    </w:p>
    <w:p w14:paraId="427A8149" w14:textId="77777777" w:rsidR="00057C2E" w:rsidRDefault="000C223F">
      <w:pPr>
        <w:pStyle w:val="af8"/>
        <w:numPr>
          <w:ilvl w:val="0"/>
          <w:numId w:val="9"/>
        </w:numPr>
        <w:spacing w:afterLines="50" w:after="120" w:line="240" w:lineRule="auto"/>
        <w:ind w:firstLineChars="0"/>
        <w:jc w:val="left"/>
        <w:rPr>
          <w:rFonts w:ascii="Times New Roman" w:hAnsi="Times New Roman"/>
          <w:b/>
          <w:bCs/>
          <w:sz w:val="20"/>
          <w:szCs w:val="20"/>
        </w:rPr>
      </w:pPr>
      <w:r>
        <w:rPr>
          <w:rFonts w:ascii="Times New Roman" w:hAnsi="Times New Roman"/>
          <w:b/>
          <w:bCs/>
          <w:sz w:val="20"/>
          <w:szCs w:val="20"/>
        </w:rPr>
        <w:t xml:space="preserve">Option 1: </w:t>
      </w:r>
      <w:r>
        <w:rPr>
          <w:rFonts w:ascii="Times New Roman" w:eastAsia="Malgun Gothic" w:hAnsi="Times New Roman"/>
          <w:b/>
          <w:sz w:val="20"/>
          <w:szCs w:val="20"/>
          <w:lang w:eastAsia="ko-KR"/>
        </w:rPr>
        <w:t>All</w:t>
      </w:r>
      <w:r>
        <w:rPr>
          <w:rFonts w:ascii="Times New Roman" w:eastAsia="SimSun" w:hAnsi="Times New Roman"/>
          <w:b/>
          <w:sz w:val="20"/>
          <w:szCs w:val="20"/>
        </w:rPr>
        <w:t xml:space="preserve"> triggered BFR SR(s) prior to MAC PDU assembly should be cancelled when the MAC PDU including a BFR MAC CE is transmitted.</w:t>
      </w:r>
    </w:p>
    <w:p w14:paraId="70BE9A2B" w14:textId="77777777" w:rsidR="00057C2E" w:rsidRDefault="000C223F">
      <w:pPr>
        <w:pStyle w:val="af8"/>
        <w:numPr>
          <w:ilvl w:val="0"/>
          <w:numId w:val="9"/>
        </w:numPr>
        <w:spacing w:afterLines="50" w:after="120" w:line="240" w:lineRule="auto"/>
        <w:ind w:firstLineChars="0"/>
        <w:jc w:val="left"/>
        <w:rPr>
          <w:rFonts w:ascii="Times New Roman" w:eastAsia="SimSun" w:hAnsi="Times New Roman"/>
          <w:b/>
          <w:sz w:val="20"/>
          <w:szCs w:val="20"/>
        </w:rPr>
      </w:pPr>
      <w:r>
        <w:rPr>
          <w:rFonts w:ascii="Times New Roman" w:hAnsi="Times New Roman"/>
          <w:b/>
          <w:bCs/>
          <w:sz w:val="20"/>
          <w:szCs w:val="20"/>
        </w:rPr>
        <w:t>Option 2: The transmission of the beam failure information of a certain SCell only cancels the pending BFR SR triggered by this SCell.</w:t>
      </w:r>
    </w:p>
    <w:p w14:paraId="5B2D5CDB" w14:textId="77777777" w:rsidR="00057C2E" w:rsidRDefault="000C223F">
      <w:pPr>
        <w:pStyle w:val="af8"/>
        <w:numPr>
          <w:ilvl w:val="0"/>
          <w:numId w:val="9"/>
        </w:numPr>
        <w:spacing w:afterLines="50" w:after="120" w:line="240" w:lineRule="auto"/>
        <w:ind w:firstLineChars="0"/>
        <w:jc w:val="left"/>
        <w:rPr>
          <w:rFonts w:ascii="Times New Roman" w:eastAsia="SimSun" w:hAnsi="Times New Roman"/>
          <w:b/>
          <w:sz w:val="20"/>
          <w:szCs w:val="20"/>
        </w:rPr>
      </w:pPr>
      <w:r>
        <w:rPr>
          <w:rFonts w:ascii="Times New Roman" w:eastAsia="SimSun" w:hAnsi="Times New Roman"/>
          <w:b/>
          <w:sz w:val="20"/>
          <w:szCs w:val="20"/>
        </w:rPr>
        <w:t>Option 3: Pending SR for SCell BFR is not cancelled if only truncated format is sent by the UE.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1D9CD5DE" w14:textId="77777777">
        <w:tc>
          <w:tcPr>
            <w:tcW w:w="1589" w:type="dxa"/>
            <w:shd w:val="clear" w:color="auto" w:fill="BFBFBF"/>
            <w:vAlign w:val="center"/>
          </w:tcPr>
          <w:p w14:paraId="76501380" w14:textId="77777777" w:rsidR="00057C2E" w:rsidRDefault="000C223F">
            <w:pPr>
              <w:spacing w:after="120"/>
              <w:jc w:val="center"/>
              <w:rPr>
                <w:b/>
              </w:rPr>
            </w:pPr>
            <w:r>
              <w:rPr>
                <w:b/>
              </w:rPr>
              <w:t>Company</w:t>
            </w:r>
          </w:p>
        </w:tc>
        <w:tc>
          <w:tcPr>
            <w:tcW w:w="1440" w:type="dxa"/>
            <w:shd w:val="clear" w:color="auto" w:fill="BFBFBF"/>
            <w:vAlign w:val="center"/>
          </w:tcPr>
          <w:p w14:paraId="7908FC73" w14:textId="77777777" w:rsidR="00057C2E" w:rsidRDefault="000C223F">
            <w:pPr>
              <w:spacing w:after="120"/>
              <w:jc w:val="center"/>
              <w:rPr>
                <w:b/>
              </w:rPr>
            </w:pPr>
            <w:r>
              <w:rPr>
                <w:b/>
              </w:rPr>
              <w:t>Preference</w:t>
            </w:r>
          </w:p>
        </w:tc>
        <w:tc>
          <w:tcPr>
            <w:tcW w:w="6610" w:type="dxa"/>
            <w:shd w:val="clear" w:color="auto" w:fill="BFBFBF"/>
            <w:vAlign w:val="center"/>
          </w:tcPr>
          <w:p w14:paraId="68C9B7CB" w14:textId="77777777" w:rsidR="00057C2E" w:rsidRDefault="000C223F">
            <w:pPr>
              <w:spacing w:after="120"/>
              <w:jc w:val="center"/>
              <w:rPr>
                <w:b/>
              </w:rPr>
            </w:pPr>
            <w:r>
              <w:rPr>
                <w:b/>
              </w:rPr>
              <w:t>Detailed Comments</w:t>
            </w:r>
          </w:p>
        </w:tc>
      </w:tr>
      <w:tr w:rsidR="00057C2E" w14:paraId="26F8CFF5" w14:textId="77777777">
        <w:tc>
          <w:tcPr>
            <w:tcW w:w="1589" w:type="dxa"/>
            <w:shd w:val="clear" w:color="auto" w:fill="auto"/>
          </w:tcPr>
          <w:p w14:paraId="24C56770" w14:textId="77777777" w:rsidR="00057C2E" w:rsidRDefault="000C223F">
            <w:pPr>
              <w:spacing w:after="120"/>
            </w:pPr>
            <w:r>
              <w:t>Ericsson</w:t>
            </w:r>
          </w:p>
        </w:tc>
        <w:tc>
          <w:tcPr>
            <w:tcW w:w="1440" w:type="dxa"/>
            <w:shd w:val="clear" w:color="auto" w:fill="auto"/>
          </w:tcPr>
          <w:p w14:paraId="441DF998" w14:textId="77777777" w:rsidR="00057C2E" w:rsidRDefault="000C223F">
            <w:pPr>
              <w:spacing w:after="120"/>
            </w:pPr>
            <w:r>
              <w:t>2, 1 (in that order)</w:t>
            </w:r>
          </w:p>
        </w:tc>
        <w:tc>
          <w:tcPr>
            <w:tcW w:w="6610" w:type="dxa"/>
            <w:shd w:val="clear" w:color="auto" w:fill="auto"/>
          </w:tcPr>
          <w:p w14:paraId="4CFD281D" w14:textId="77777777" w:rsidR="00057C2E" w:rsidRDefault="000C223F">
            <w:pPr>
              <w:spacing w:after="120"/>
            </w:pPr>
            <w:r>
              <w:t>We have a slight preference for option 2, as later BFRs on some SCells might not be transmitted otherwise.</w:t>
            </w:r>
          </w:p>
        </w:tc>
      </w:tr>
      <w:tr w:rsidR="00057C2E" w14:paraId="75536157" w14:textId="77777777">
        <w:tc>
          <w:tcPr>
            <w:tcW w:w="1589" w:type="dxa"/>
            <w:shd w:val="clear" w:color="auto" w:fill="auto"/>
          </w:tcPr>
          <w:p w14:paraId="324EA14D" w14:textId="77777777" w:rsidR="00057C2E" w:rsidRDefault="000C223F">
            <w:pPr>
              <w:spacing w:after="120"/>
            </w:pPr>
            <w:r>
              <w:t>Qualcomm</w:t>
            </w:r>
          </w:p>
        </w:tc>
        <w:tc>
          <w:tcPr>
            <w:tcW w:w="1440" w:type="dxa"/>
            <w:shd w:val="clear" w:color="auto" w:fill="auto"/>
          </w:tcPr>
          <w:p w14:paraId="0D8EE2C3" w14:textId="77777777" w:rsidR="00057C2E" w:rsidRDefault="000C223F">
            <w:pPr>
              <w:spacing w:after="120"/>
            </w:pPr>
            <w:r>
              <w:t>Depends</w:t>
            </w:r>
          </w:p>
        </w:tc>
        <w:tc>
          <w:tcPr>
            <w:tcW w:w="6610" w:type="dxa"/>
            <w:shd w:val="clear" w:color="auto" w:fill="auto"/>
          </w:tcPr>
          <w:p w14:paraId="3D9E19DF" w14:textId="77777777" w:rsidR="00057C2E" w:rsidRDefault="000C223F">
            <w:pPr>
              <w:spacing w:after="120"/>
            </w:pPr>
            <w:r>
              <w:t xml:space="preserve">If bitmap based format is agreed, we can support Option 1. </w:t>
            </w:r>
          </w:p>
        </w:tc>
      </w:tr>
      <w:tr w:rsidR="00057C2E" w14:paraId="454A478D" w14:textId="77777777">
        <w:tc>
          <w:tcPr>
            <w:tcW w:w="1589" w:type="dxa"/>
            <w:shd w:val="clear" w:color="auto" w:fill="auto"/>
          </w:tcPr>
          <w:p w14:paraId="1ACA44F0" w14:textId="77777777" w:rsidR="00057C2E" w:rsidRDefault="000C223F">
            <w:pPr>
              <w:spacing w:after="120"/>
            </w:pPr>
            <w:r>
              <w:rPr>
                <w:rFonts w:hint="eastAsia"/>
              </w:rPr>
              <w:t>Samsung</w:t>
            </w:r>
          </w:p>
        </w:tc>
        <w:tc>
          <w:tcPr>
            <w:tcW w:w="1440" w:type="dxa"/>
            <w:shd w:val="clear" w:color="auto" w:fill="auto"/>
          </w:tcPr>
          <w:p w14:paraId="5CC36841" w14:textId="77777777" w:rsidR="00057C2E" w:rsidRDefault="000C223F">
            <w:pPr>
              <w:spacing w:after="120"/>
            </w:pPr>
            <w:r>
              <w:rPr>
                <w:rFonts w:hint="eastAsia"/>
              </w:rPr>
              <w:t>2</w:t>
            </w:r>
          </w:p>
        </w:tc>
        <w:tc>
          <w:tcPr>
            <w:tcW w:w="6610" w:type="dxa"/>
            <w:shd w:val="clear" w:color="auto" w:fill="auto"/>
          </w:tcPr>
          <w:p w14:paraId="4F8360E0" w14:textId="77777777" w:rsidR="00057C2E" w:rsidRDefault="000C223F">
            <w:pPr>
              <w:spacing w:after="120"/>
            </w:pPr>
            <w:r>
              <w:t>Example:</w:t>
            </w:r>
          </w:p>
          <w:p w14:paraId="7E28545A" w14:textId="77777777" w:rsidR="00057C2E" w:rsidRDefault="000C223F">
            <w:pPr>
              <w:spacing w:after="120"/>
            </w:pPr>
            <w:r>
              <w:t xml:space="preserve">BFR for Scell 1 is triggered at time 't1' and BFR for Scell 1 is triggered at time 't2. MAC PDU is assembled at time 't3'. </w:t>
            </w:r>
          </w:p>
          <w:p w14:paraId="6C38FEDF" w14:textId="77777777" w:rsidR="00057C2E" w:rsidRDefault="000C223F">
            <w:pPr>
              <w:spacing w:after="120"/>
            </w:pPr>
            <w:r>
              <w:t>t3&gt;t2&gt;t1</w:t>
            </w:r>
          </w:p>
          <w:p w14:paraId="6196ACB7" w14:textId="77777777" w:rsidR="00057C2E" w:rsidRDefault="000C223F">
            <w:pPr>
              <w:spacing w:after="120"/>
            </w:pPr>
            <w:r>
              <w:t xml:space="preserve">At 't1', UE does not trigger SR as UL grant is available (for which MAC PDU is assembled at t3) and based on LCP BFR MAC CE including Scell 1 information can be included in MAC PDU. </w:t>
            </w:r>
          </w:p>
          <w:p w14:paraId="6C6CE47C" w14:textId="77777777" w:rsidR="00057C2E" w:rsidRDefault="000C223F">
            <w:pPr>
              <w:spacing w:after="120"/>
            </w:pPr>
            <w:r>
              <w:t>At 't2' UE trigger SR as UL grant is available (for which MAC PDU is assembled at t3) but based on LCP BFR MAC CE including Scell 2 information cannot be included in MAC PDU.</w:t>
            </w:r>
          </w:p>
          <w:p w14:paraId="28865A7D" w14:textId="77777777" w:rsidR="00057C2E" w:rsidRDefault="000C223F">
            <w:pPr>
              <w:spacing w:after="120"/>
            </w:pPr>
            <w:r>
              <w:t>In this case, MAC PDU assembled at time 't3', includes BFR MAC CE including Scell 1 information but does not include SCell 2 information. According to option 1, SR triggered for Scell2 BFR is cancelled, In our view it is incorrect to cancel the SR triggered for Scell2 BFR as Scell2 information is not transmitted in BFR MAC CE.</w:t>
            </w:r>
          </w:p>
        </w:tc>
      </w:tr>
      <w:tr w:rsidR="00057C2E" w14:paraId="3726976D" w14:textId="77777777">
        <w:tc>
          <w:tcPr>
            <w:tcW w:w="1589" w:type="dxa"/>
            <w:shd w:val="clear" w:color="auto" w:fill="auto"/>
          </w:tcPr>
          <w:p w14:paraId="4DA7B367" w14:textId="77777777" w:rsidR="00057C2E" w:rsidRPr="00D850E7" w:rsidRDefault="000C223F">
            <w:pPr>
              <w:spacing w:after="120"/>
              <w:rPr>
                <w:rFonts w:eastAsia="SimSun"/>
                <w:lang w:eastAsia="zh-CN"/>
              </w:rPr>
            </w:pPr>
            <w:r>
              <w:rPr>
                <w:rFonts w:eastAsia="SimSun" w:hint="eastAsia"/>
                <w:lang w:eastAsia="zh-CN"/>
              </w:rPr>
              <w:t>CATT</w:t>
            </w:r>
          </w:p>
        </w:tc>
        <w:tc>
          <w:tcPr>
            <w:tcW w:w="1440" w:type="dxa"/>
            <w:shd w:val="clear" w:color="auto" w:fill="auto"/>
          </w:tcPr>
          <w:p w14:paraId="359A65B0" w14:textId="77777777" w:rsidR="00057C2E" w:rsidRPr="00D850E7" w:rsidRDefault="000C223F">
            <w:pPr>
              <w:spacing w:after="120"/>
              <w:rPr>
                <w:rFonts w:eastAsia="SimSun"/>
                <w:lang w:eastAsia="zh-CN"/>
              </w:rPr>
            </w:pPr>
            <w:r>
              <w:rPr>
                <w:rFonts w:eastAsia="SimSun" w:hint="eastAsia"/>
                <w:lang w:eastAsia="zh-CN"/>
              </w:rPr>
              <w:t>3</w:t>
            </w:r>
          </w:p>
        </w:tc>
        <w:tc>
          <w:tcPr>
            <w:tcW w:w="6610" w:type="dxa"/>
            <w:shd w:val="clear" w:color="auto" w:fill="auto"/>
          </w:tcPr>
          <w:p w14:paraId="5EE6C757" w14:textId="77777777" w:rsidR="00057C2E" w:rsidRDefault="00571740">
            <w:pPr>
              <w:spacing w:after="120"/>
              <w:rPr>
                <w:ins w:id="98" w:author="CATT" w:date="2020-02-27T11:25:00Z"/>
                <w:rFonts w:eastAsia="SimSun"/>
                <w:lang w:eastAsia="zh-CN"/>
              </w:rPr>
            </w:pPr>
            <w:ins w:id="99" w:author="CATT" w:date="2020-02-27T11:25:00Z">
              <w:r>
                <w:rPr>
                  <w:rFonts w:eastAsia="SimSun"/>
                  <w:lang w:eastAsia="zh-CN"/>
                </w:rPr>
                <w:t>W</w:t>
              </w:r>
              <w:r>
                <w:rPr>
                  <w:rFonts w:eastAsia="SimSun" w:hint="eastAsia"/>
                  <w:lang w:eastAsia="zh-CN"/>
                </w:rPr>
                <w:t>e would like to add to this.</w:t>
              </w:r>
            </w:ins>
          </w:p>
          <w:p w14:paraId="2D48440E" w14:textId="77777777" w:rsidR="00571740" w:rsidRDefault="00571740">
            <w:pPr>
              <w:spacing w:after="120"/>
              <w:rPr>
                <w:ins w:id="100" w:author="CATT" w:date="2020-02-27T11:25:00Z"/>
                <w:rFonts w:eastAsia="SimSun"/>
                <w:lang w:eastAsia="zh-CN"/>
              </w:rPr>
            </w:pPr>
          </w:p>
          <w:p w14:paraId="7F3BE0A8" w14:textId="05508382" w:rsidR="00571740" w:rsidRPr="00571740" w:rsidRDefault="00571740" w:rsidP="00571740">
            <w:pPr>
              <w:spacing w:after="120"/>
              <w:rPr>
                <w:rFonts w:eastAsia="SimSun"/>
                <w:lang w:eastAsia="zh-CN"/>
                <w:rPrChange w:id="101" w:author="CATT" w:date="2020-02-27T11:25:00Z">
                  <w:rPr/>
                </w:rPrChange>
              </w:rPr>
            </w:pPr>
            <w:ins w:id="102" w:author="CATT" w:date="2020-02-27T11:25:00Z">
              <w:r>
                <w:rPr>
                  <w:rFonts w:eastAsia="SimSun"/>
                  <w:lang w:eastAsia="zh-CN"/>
                </w:rPr>
                <w:t>L</w:t>
              </w:r>
              <w:r>
                <w:rPr>
                  <w:rFonts w:eastAsia="SimSun" w:hint="eastAsia"/>
                  <w:lang w:eastAsia="zh-CN"/>
                </w:rPr>
                <w:t xml:space="preserve">ooking at comments </w:t>
              </w:r>
            </w:ins>
            <w:ins w:id="103" w:author="CATT" w:date="2020-02-27T11:26:00Z">
              <w:r>
                <w:rPr>
                  <w:rFonts w:eastAsia="SimSun"/>
                  <w:lang w:eastAsia="zh-CN"/>
                </w:rPr>
                <w:t>from</w:t>
              </w:r>
            </w:ins>
            <w:ins w:id="104" w:author="CATT" w:date="2020-02-27T11:25:00Z">
              <w:r>
                <w:rPr>
                  <w:rFonts w:eastAsia="SimSun" w:hint="eastAsia"/>
                  <w:lang w:eastAsia="zh-CN"/>
                </w:rPr>
                <w:t xml:space="preserve"> some companies</w:t>
              </w:r>
            </w:ins>
            <w:ins w:id="105" w:author="CATT" w:date="2020-02-27T11:26:00Z">
              <w:r>
                <w:rPr>
                  <w:rFonts w:eastAsia="SimSun" w:hint="eastAsia"/>
                  <w:lang w:eastAsia="zh-CN"/>
                </w:rPr>
                <w:t xml:space="preserve">, it seems option 3 and 2 have some part in common. For example, there are cases when in </w:t>
              </w:r>
            </w:ins>
            <w:ins w:id="106" w:author="CATT" w:date="2020-02-27T11:27:00Z">
              <w:r>
                <w:rPr>
                  <w:rFonts w:eastAsia="SimSun"/>
                  <w:lang w:eastAsia="zh-CN"/>
                </w:rPr>
                <w:t>truncated</w:t>
              </w:r>
            </w:ins>
            <w:ins w:id="107" w:author="CATT" w:date="2020-02-27T11:26:00Z">
              <w:r>
                <w:rPr>
                  <w:rFonts w:eastAsia="SimSun" w:hint="eastAsia"/>
                  <w:lang w:eastAsia="zh-CN"/>
                </w:rPr>
                <w:t xml:space="preserve"> </w:t>
              </w:r>
            </w:ins>
            <w:ins w:id="108" w:author="CATT" w:date="2020-02-27T11:27:00Z">
              <w:r>
                <w:rPr>
                  <w:rFonts w:eastAsia="SimSun"/>
                  <w:lang w:eastAsia="zh-CN"/>
                </w:rPr>
                <w:t>format</w:t>
              </w:r>
              <w:r>
                <w:rPr>
                  <w:rFonts w:eastAsia="SimSun" w:hint="eastAsia"/>
                  <w:lang w:eastAsia="zh-CN"/>
                </w:rPr>
                <w:t xml:space="preserve">, </w:t>
              </w:r>
              <w:r>
                <w:rPr>
                  <w:rFonts w:eastAsia="SimSun"/>
                  <w:lang w:eastAsia="zh-CN"/>
                </w:rPr>
                <w:t xml:space="preserve"> BFR</w:t>
              </w:r>
              <w:r>
                <w:rPr>
                  <w:rFonts w:eastAsia="SimSun" w:hint="eastAsia"/>
                  <w:lang w:eastAsia="zh-CN"/>
                </w:rPr>
                <w:t xml:space="preserve"> info of one SCell is included but the other not. In this case I guess the </w:t>
              </w:r>
              <w:r>
                <w:rPr>
                  <w:rFonts w:eastAsia="SimSun"/>
                  <w:lang w:eastAsia="zh-CN"/>
                </w:rPr>
                <w:t>intention</w:t>
              </w:r>
              <w:r>
                <w:rPr>
                  <w:rFonts w:eastAsia="SimSun" w:hint="eastAsia"/>
                  <w:lang w:eastAsia="zh-CN"/>
                </w:rPr>
                <w:t xml:space="preserve"> of option 2 is that</w:t>
              </w:r>
            </w:ins>
            <w:ins w:id="109" w:author="CATT" w:date="2020-02-27T11:28:00Z">
              <w:r>
                <w:rPr>
                  <w:rFonts w:eastAsia="SimSun" w:hint="eastAsia"/>
                  <w:lang w:eastAsia="zh-CN"/>
                </w:rPr>
                <w:t xml:space="preserve"> only</w:t>
              </w:r>
            </w:ins>
            <w:ins w:id="110" w:author="CATT" w:date="2020-02-27T11:27:00Z">
              <w:r>
                <w:rPr>
                  <w:rFonts w:eastAsia="SimSun" w:hint="eastAsia"/>
                  <w:lang w:eastAsia="zh-CN"/>
                </w:rPr>
                <w:t xml:space="preserve"> the pending </w:t>
              </w:r>
            </w:ins>
            <w:ins w:id="111" w:author="CATT" w:date="2020-02-27T11:28:00Z">
              <w:r>
                <w:rPr>
                  <w:rFonts w:eastAsia="SimSun" w:hint="eastAsia"/>
                  <w:lang w:eastAsia="zh-CN"/>
                </w:rPr>
                <w:t>BFR SR for the former shall be cancled. If this is the correct interpretation of option 2 then we are also willing to accept it.</w:t>
              </w:r>
            </w:ins>
            <w:ins w:id="112" w:author="CATT" w:date="2020-02-27T11:29:00Z">
              <w:r>
                <w:rPr>
                  <w:rFonts w:eastAsia="SimSun" w:hint="eastAsia"/>
                  <w:lang w:eastAsia="zh-CN"/>
                </w:rPr>
                <w:t xml:space="preserve"> </w:t>
              </w:r>
            </w:ins>
            <w:ins w:id="113" w:author="CATT" w:date="2020-02-27T11:28:00Z">
              <w:r>
                <w:rPr>
                  <w:rFonts w:eastAsia="SimSun" w:hint="eastAsia"/>
                  <w:lang w:eastAsia="zh-CN"/>
                </w:rPr>
                <w:t xml:space="preserve"> </w:t>
              </w:r>
            </w:ins>
          </w:p>
        </w:tc>
      </w:tr>
      <w:tr w:rsidR="00057C2E" w14:paraId="17DF7B12" w14:textId="77777777">
        <w:tc>
          <w:tcPr>
            <w:tcW w:w="1589" w:type="dxa"/>
            <w:shd w:val="clear" w:color="auto" w:fill="auto"/>
          </w:tcPr>
          <w:p w14:paraId="5E8BF6F4" w14:textId="567A4F7D" w:rsidR="00057C2E" w:rsidRDefault="000C223F">
            <w:pPr>
              <w:spacing w:after="120"/>
              <w:rPr>
                <w:rFonts w:eastAsia="SimSun"/>
                <w:lang w:eastAsia="zh-CN"/>
              </w:rPr>
            </w:pPr>
            <w:r>
              <w:rPr>
                <w:rFonts w:eastAsia="SimSun" w:hint="eastAsia"/>
                <w:lang w:eastAsia="zh-CN"/>
              </w:rPr>
              <w:t>OPPO</w:t>
            </w:r>
          </w:p>
        </w:tc>
        <w:tc>
          <w:tcPr>
            <w:tcW w:w="1440" w:type="dxa"/>
            <w:shd w:val="clear" w:color="auto" w:fill="auto"/>
          </w:tcPr>
          <w:p w14:paraId="3A8DDDFC" w14:textId="77777777" w:rsidR="00057C2E" w:rsidRDefault="000C223F">
            <w:pPr>
              <w:spacing w:after="120"/>
              <w:rPr>
                <w:rFonts w:eastAsia="SimSun"/>
                <w:lang w:eastAsia="zh-CN"/>
              </w:rPr>
            </w:pPr>
            <w:r>
              <w:t>1</w:t>
            </w:r>
          </w:p>
        </w:tc>
        <w:tc>
          <w:tcPr>
            <w:tcW w:w="6610" w:type="dxa"/>
            <w:shd w:val="clear" w:color="auto" w:fill="auto"/>
          </w:tcPr>
          <w:p w14:paraId="6F89E33D" w14:textId="77777777" w:rsidR="00057C2E" w:rsidRDefault="000C223F">
            <w:pPr>
              <w:spacing w:after="120"/>
            </w:pPr>
            <w:r>
              <w:t>Truncated SCell BFR MAC CE can implicit indicate that whether the UL grant is enough for a UE for BFR reporting. Thus all triggered BFR SR(s) prior to MAC PDU assembly can be cancelled when the MAC PDU including a BFR MAC CE is transmitted.</w:t>
            </w:r>
          </w:p>
        </w:tc>
      </w:tr>
      <w:tr w:rsidR="00057C2E" w14:paraId="3EBFB854" w14:textId="77777777">
        <w:tc>
          <w:tcPr>
            <w:tcW w:w="1589" w:type="dxa"/>
            <w:shd w:val="clear" w:color="auto" w:fill="auto"/>
          </w:tcPr>
          <w:p w14:paraId="73812832" w14:textId="77777777" w:rsidR="00057C2E" w:rsidRDefault="000C223F">
            <w:pPr>
              <w:spacing w:after="120"/>
              <w:rPr>
                <w:rFonts w:eastAsia="SimSun"/>
                <w:lang w:eastAsia="zh-CN"/>
              </w:rPr>
            </w:pPr>
            <w:r>
              <w:rPr>
                <w:rFonts w:eastAsia="DengXian" w:hint="eastAsia"/>
                <w:lang w:eastAsia="zh-CN"/>
              </w:rPr>
              <w:lastRenderedPageBreak/>
              <w:t>SHARP</w:t>
            </w:r>
          </w:p>
        </w:tc>
        <w:tc>
          <w:tcPr>
            <w:tcW w:w="1440" w:type="dxa"/>
            <w:shd w:val="clear" w:color="auto" w:fill="auto"/>
          </w:tcPr>
          <w:p w14:paraId="3CEFEB05" w14:textId="77777777" w:rsidR="00057C2E" w:rsidRDefault="000C223F">
            <w:pPr>
              <w:spacing w:after="120"/>
            </w:pPr>
            <w:r>
              <w:rPr>
                <w:rFonts w:eastAsia="DengXian" w:hint="eastAsia"/>
                <w:lang w:eastAsia="zh-CN"/>
              </w:rPr>
              <w:t>Option 2</w:t>
            </w:r>
          </w:p>
        </w:tc>
        <w:tc>
          <w:tcPr>
            <w:tcW w:w="6610" w:type="dxa"/>
            <w:shd w:val="clear" w:color="auto" w:fill="auto"/>
          </w:tcPr>
          <w:p w14:paraId="5B17E52C" w14:textId="77777777" w:rsidR="00057C2E" w:rsidRDefault="00057C2E">
            <w:pPr>
              <w:spacing w:after="120"/>
            </w:pPr>
          </w:p>
        </w:tc>
      </w:tr>
      <w:tr w:rsidR="00057C2E" w14:paraId="6F7C94DC" w14:textId="77777777">
        <w:tc>
          <w:tcPr>
            <w:tcW w:w="1589" w:type="dxa"/>
            <w:shd w:val="clear" w:color="auto" w:fill="auto"/>
          </w:tcPr>
          <w:p w14:paraId="5C0F4535" w14:textId="77777777" w:rsidR="00057C2E" w:rsidRDefault="000C223F">
            <w:pPr>
              <w:spacing w:after="120"/>
              <w:rPr>
                <w:rFonts w:eastAsia="DengXian"/>
                <w:lang w:eastAsia="zh-CN"/>
              </w:rPr>
            </w:pPr>
            <w:r>
              <w:t>Nokia, Nokia Shanghai Bell</w:t>
            </w:r>
          </w:p>
        </w:tc>
        <w:tc>
          <w:tcPr>
            <w:tcW w:w="1440" w:type="dxa"/>
            <w:shd w:val="clear" w:color="auto" w:fill="auto"/>
          </w:tcPr>
          <w:p w14:paraId="50DEE229" w14:textId="77777777" w:rsidR="00057C2E" w:rsidRDefault="000C223F">
            <w:pPr>
              <w:spacing w:after="120"/>
              <w:rPr>
                <w:rFonts w:eastAsia="DengXian"/>
                <w:lang w:eastAsia="zh-CN"/>
              </w:rPr>
            </w:pPr>
            <w:r>
              <w:t>Option 1/3</w:t>
            </w:r>
          </w:p>
        </w:tc>
        <w:tc>
          <w:tcPr>
            <w:tcW w:w="6610" w:type="dxa"/>
            <w:shd w:val="clear" w:color="auto" w:fill="auto"/>
          </w:tcPr>
          <w:p w14:paraId="11972BEB" w14:textId="77777777" w:rsidR="00057C2E" w:rsidRDefault="000C223F">
            <w:pPr>
              <w:spacing w:after="120"/>
            </w:pPr>
            <w:r>
              <w:t>Same approach with BSR SR.</w:t>
            </w:r>
          </w:p>
        </w:tc>
      </w:tr>
      <w:tr w:rsidR="00057C2E" w14:paraId="7CB93CFD" w14:textId="77777777">
        <w:tc>
          <w:tcPr>
            <w:tcW w:w="1589" w:type="dxa"/>
            <w:shd w:val="clear" w:color="auto" w:fill="auto"/>
          </w:tcPr>
          <w:p w14:paraId="1967A87F" w14:textId="77777777" w:rsidR="00057C2E" w:rsidRDefault="000C223F">
            <w:pPr>
              <w:spacing w:after="120"/>
            </w:pPr>
            <w:r>
              <w:t>Lenovo</w:t>
            </w:r>
          </w:p>
        </w:tc>
        <w:tc>
          <w:tcPr>
            <w:tcW w:w="1440" w:type="dxa"/>
            <w:shd w:val="clear" w:color="auto" w:fill="auto"/>
          </w:tcPr>
          <w:p w14:paraId="38B7CB42" w14:textId="77777777" w:rsidR="00057C2E" w:rsidRDefault="000C223F">
            <w:pPr>
              <w:spacing w:after="120"/>
            </w:pPr>
            <w:r>
              <w:rPr>
                <w:rFonts w:eastAsia="DengXian"/>
                <w:lang w:eastAsia="zh-CN"/>
              </w:rPr>
              <w:t>2</w:t>
            </w:r>
          </w:p>
        </w:tc>
        <w:tc>
          <w:tcPr>
            <w:tcW w:w="6610" w:type="dxa"/>
            <w:shd w:val="clear" w:color="auto" w:fill="auto"/>
          </w:tcPr>
          <w:p w14:paraId="7DFD6283" w14:textId="77777777" w:rsidR="00057C2E" w:rsidRDefault="00057C2E">
            <w:pPr>
              <w:spacing w:after="120"/>
            </w:pPr>
          </w:p>
        </w:tc>
      </w:tr>
      <w:tr w:rsidR="00057C2E" w14:paraId="3D1CFC93" w14:textId="77777777">
        <w:tc>
          <w:tcPr>
            <w:tcW w:w="1589" w:type="dxa"/>
            <w:shd w:val="clear" w:color="auto" w:fill="auto"/>
          </w:tcPr>
          <w:p w14:paraId="6965AA6C" w14:textId="77777777" w:rsidR="00057C2E" w:rsidRDefault="000C223F">
            <w:pPr>
              <w:spacing w:after="120"/>
            </w:pPr>
            <w:r>
              <w:rPr>
                <w:rFonts w:eastAsia="SimSun"/>
                <w:lang w:eastAsia="zh-CN"/>
              </w:rPr>
              <w:t>APT</w:t>
            </w:r>
          </w:p>
        </w:tc>
        <w:tc>
          <w:tcPr>
            <w:tcW w:w="1440" w:type="dxa"/>
            <w:shd w:val="clear" w:color="auto" w:fill="auto"/>
          </w:tcPr>
          <w:p w14:paraId="7C47DC74" w14:textId="77777777" w:rsidR="00057C2E" w:rsidRDefault="000C223F">
            <w:pPr>
              <w:spacing w:after="120"/>
              <w:rPr>
                <w:rFonts w:eastAsia="DengXian"/>
                <w:lang w:eastAsia="zh-CN"/>
              </w:rPr>
            </w:pPr>
            <w:r>
              <w:rPr>
                <w:lang w:eastAsia="zh-TW"/>
              </w:rPr>
              <w:t>2</w:t>
            </w:r>
          </w:p>
        </w:tc>
        <w:tc>
          <w:tcPr>
            <w:tcW w:w="6610" w:type="dxa"/>
            <w:shd w:val="clear" w:color="auto" w:fill="auto"/>
          </w:tcPr>
          <w:p w14:paraId="6BE14B91" w14:textId="77777777" w:rsidR="00057C2E" w:rsidRDefault="000C223F">
            <w:pPr>
              <w:spacing w:after="120"/>
            </w:pPr>
            <w:r>
              <w:t>If only truncated format is transmitted, the UE still needs to transmit the remaining BFRQ information via another UL resource.</w:t>
            </w:r>
          </w:p>
        </w:tc>
      </w:tr>
      <w:tr w:rsidR="00057C2E" w14:paraId="64106FE0" w14:textId="77777777">
        <w:tc>
          <w:tcPr>
            <w:tcW w:w="1589" w:type="dxa"/>
            <w:shd w:val="clear" w:color="auto" w:fill="auto"/>
          </w:tcPr>
          <w:p w14:paraId="1C1279D5" w14:textId="77777777" w:rsidR="00057C2E" w:rsidRDefault="000C223F">
            <w:pPr>
              <w:spacing w:after="120"/>
              <w:rPr>
                <w:rFonts w:eastAsia="SimSun"/>
                <w:lang w:eastAsia="zh-CN"/>
              </w:rPr>
            </w:pPr>
            <w:r>
              <w:rPr>
                <w:rFonts w:eastAsia="SimSun" w:hint="eastAsia"/>
                <w:lang w:val="en-US" w:eastAsia="zh-CN"/>
              </w:rPr>
              <w:t>ZTE</w:t>
            </w:r>
          </w:p>
        </w:tc>
        <w:tc>
          <w:tcPr>
            <w:tcW w:w="1440" w:type="dxa"/>
            <w:shd w:val="clear" w:color="auto" w:fill="auto"/>
          </w:tcPr>
          <w:p w14:paraId="0BD89F79" w14:textId="77777777" w:rsidR="00057C2E" w:rsidRDefault="000C223F">
            <w:pPr>
              <w:spacing w:after="120"/>
              <w:rPr>
                <w:lang w:eastAsia="zh-TW"/>
              </w:rPr>
            </w:pPr>
            <w:r>
              <w:rPr>
                <w:rFonts w:eastAsia="SimSun" w:hint="eastAsia"/>
                <w:lang w:val="en-US" w:eastAsia="zh-CN"/>
              </w:rPr>
              <w:t>Option 2</w:t>
            </w:r>
          </w:p>
        </w:tc>
        <w:tc>
          <w:tcPr>
            <w:tcW w:w="6610" w:type="dxa"/>
            <w:shd w:val="clear" w:color="auto" w:fill="auto"/>
          </w:tcPr>
          <w:p w14:paraId="106A9630" w14:textId="77777777" w:rsidR="00057C2E" w:rsidRDefault="00057C2E">
            <w:pPr>
              <w:spacing w:after="120"/>
            </w:pPr>
          </w:p>
        </w:tc>
      </w:tr>
      <w:tr w:rsidR="00ED49AA" w14:paraId="2672C093"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65A0C64E" w14:textId="77777777" w:rsidR="00ED49AA" w:rsidRPr="00ED49AA" w:rsidRDefault="00ED49AA" w:rsidP="00FA3844">
            <w:pPr>
              <w:spacing w:after="120"/>
              <w:rPr>
                <w:rFonts w:eastAsia="SimSun"/>
                <w:lang w:val="en-US" w:eastAsia="zh-CN"/>
              </w:rPr>
            </w:pPr>
            <w:r w:rsidRPr="00ED49AA">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487AF" w14:textId="77777777" w:rsidR="00ED49AA" w:rsidRPr="00ED49AA" w:rsidRDefault="00ED49AA" w:rsidP="00FA3844">
            <w:pPr>
              <w:spacing w:after="120"/>
              <w:rPr>
                <w:rFonts w:eastAsia="SimSun"/>
                <w:lang w:val="en-US" w:eastAsia="zh-CN"/>
              </w:rPr>
            </w:pPr>
            <w:r w:rsidRPr="00ED49AA">
              <w:rPr>
                <w:rFonts w:eastAsia="SimSun" w:hint="eastAsia"/>
                <w:lang w:val="en-US" w:eastAsia="zh-CN"/>
              </w:rPr>
              <w:t>Option 1</w:t>
            </w:r>
            <w:r w:rsidRPr="00ED49AA">
              <w:rPr>
                <w:rFonts w:eastAsia="SimSun"/>
                <w:lang w:val="en-US" w:eastAsia="zh-CN"/>
              </w:rPr>
              <w:t xml:space="preserve"> </w:t>
            </w:r>
            <w:r w:rsidRPr="00ED49AA">
              <w:rPr>
                <w:rFonts w:eastAsia="SimSun" w:hint="eastAsia"/>
                <w:lang w:val="en-US" w:eastAsia="zh-CN"/>
              </w:rPr>
              <w:t xml:space="preserve">+ </w:t>
            </w:r>
            <w:r w:rsidRPr="00ED49AA">
              <w:rPr>
                <w:rFonts w:eastAsia="SimSun"/>
                <w:lang w:val="en-US" w:eastAsia="zh-CN"/>
              </w:rPr>
              <w:t>Option 3</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1362D40" w14:textId="77777777" w:rsidR="00ED49AA" w:rsidRDefault="00ED49AA" w:rsidP="00FA3844">
            <w:pPr>
              <w:spacing w:after="120"/>
            </w:pPr>
            <w:r w:rsidRPr="00ED49AA">
              <w:t xml:space="preserve">In the current specification, SR is not cancelled when </w:t>
            </w:r>
            <w:r w:rsidRPr="00ED49AA">
              <w:rPr>
                <w:rFonts w:hint="eastAsia"/>
              </w:rPr>
              <w:t xml:space="preserve">Truncated BSR </w:t>
            </w:r>
            <w:r w:rsidRPr="00ED49AA">
              <w:t>is transmitted. We prefer the consistency with SR behaviour, i.e., BFR-SR is cancelled when a normal BFR MAC CE is transmitted, but BFR-SR is not cancelled when a Truncated BFR MAC CE is transmitted.</w:t>
            </w:r>
          </w:p>
        </w:tc>
      </w:tr>
      <w:tr w:rsidR="009F61C6" w14:paraId="5FEFB49C"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1B529674" w14:textId="77777777" w:rsidR="009F61C6" w:rsidRPr="00ED49AA" w:rsidRDefault="009F61C6" w:rsidP="009F61C6">
            <w:pPr>
              <w:spacing w:after="120"/>
              <w:rPr>
                <w:rFonts w:eastAsia="SimSun"/>
                <w:lang w:val="en-US" w:eastAsia="zh-CN"/>
              </w:rPr>
            </w:pPr>
            <w: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62ABD1" w14:textId="77777777" w:rsidR="009F61C6" w:rsidRPr="00ED49AA" w:rsidRDefault="009F61C6" w:rsidP="009F61C6">
            <w:pPr>
              <w:spacing w:after="120"/>
              <w:rPr>
                <w:rFonts w:eastAsia="SimSun"/>
                <w:lang w:val="en-US" w:eastAsia="zh-CN"/>
              </w:rPr>
            </w:pPr>
            <w: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6665C4C" w14:textId="77777777" w:rsidR="009F61C6" w:rsidRPr="00ED49AA" w:rsidRDefault="009F61C6" w:rsidP="009F61C6">
            <w:pPr>
              <w:spacing w:after="120"/>
            </w:pPr>
            <w:r>
              <w:t>For option 1, we think those triggered BFR SR(s) whose BFR information is not yet included into the MAC PDU (e.g. due to UL grant size limit) should not be cancelled. For option 3, we think a pending SR for SCell BFR can be cancelled as long as the beam failure information of the corresponding SCell is included in the truncated format.</w:t>
            </w:r>
          </w:p>
        </w:tc>
      </w:tr>
      <w:tr w:rsidR="00B21F2B" w14:paraId="6BA844A3"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9F0BF2F" w14:textId="77777777" w:rsidR="00B21F2B" w:rsidRDefault="00B21F2B" w:rsidP="009F61C6">
            <w:pPr>
              <w:spacing w:after="120"/>
            </w:pPr>
            <w: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E320DF" w14:textId="77777777" w:rsidR="00B21F2B" w:rsidRDefault="00B21F2B" w:rsidP="009F61C6">
            <w:pPr>
              <w:spacing w:after="120"/>
            </w:pPr>
            <w:r>
              <w:t>Opt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6B71110E" w14:textId="77777777" w:rsidR="00B21F2B" w:rsidRDefault="00B21F2B" w:rsidP="009F61C6">
            <w:pPr>
              <w:spacing w:after="120"/>
            </w:pPr>
          </w:p>
        </w:tc>
      </w:tr>
      <w:tr w:rsidR="00DC255A" w14:paraId="76FDAF16"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315E197A" w14:textId="77777777" w:rsidR="00DC255A" w:rsidRDefault="00DC255A" w:rsidP="009F61C6">
            <w:pPr>
              <w:spacing w:after="120"/>
            </w:pPr>
            <w: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042555" w14:textId="77777777" w:rsidR="00DC255A" w:rsidRDefault="00DC255A" w:rsidP="009F61C6">
            <w:pPr>
              <w:spacing w:after="120"/>
            </w:pPr>
            <w: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418D058" w14:textId="77777777" w:rsidR="00DC255A" w:rsidRDefault="00DC255A" w:rsidP="009F61C6">
            <w:pPr>
              <w:spacing w:after="120"/>
            </w:pPr>
            <w:r>
              <w:t>This is aligned with cancelling SRs triggered by BSR (i.e. only BSRs reflected in the MAC CE are cancelled).</w:t>
            </w:r>
          </w:p>
        </w:tc>
      </w:tr>
    </w:tbl>
    <w:p w14:paraId="7D32DE24" w14:textId="77777777" w:rsidR="00057C2E" w:rsidRDefault="00057C2E">
      <w:pPr>
        <w:spacing w:afterLines="50" w:after="120" w:line="240" w:lineRule="auto"/>
        <w:jc w:val="left"/>
        <w:rPr>
          <w:rFonts w:eastAsia="SimSun"/>
          <w:b/>
        </w:rPr>
      </w:pPr>
    </w:p>
    <w:p w14:paraId="238114B9" w14:textId="77777777" w:rsidR="005D2038" w:rsidRDefault="005D2038">
      <w:pPr>
        <w:spacing w:after="120"/>
        <w:ind w:left="1702" w:hangingChars="850" w:hanging="1702"/>
        <w:pPrChange w:id="114" w:author="OPPO (Shi Cong)" w:date="2020-02-27T11:35:00Z">
          <w:pPr>
            <w:spacing w:after="120"/>
            <w:ind w:left="1668" w:hangingChars="850" w:hanging="1668"/>
          </w:pPr>
        </w:pPrChange>
      </w:pPr>
      <w:commentRangeStart w:id="115"/>
      <w:r>
        <w:rPr>
          <w:b/>
          <w:u w:val="single"/>
        </w:rPr>
        <w:t xml:space="preserve">Phase 1 </w:t>
      </w:r>
      <w:r w:rsidRPr="00BE35ED">
        <w:rPr>
          <w:b/>
          <w:u w:val="single"/>
        </w:rPr>
        <w:t>Summary:</w:t>
      </w:r>
      <w:r>
        <w:rPr>
          <w:b/>
        </w:rPr>
        <w:t xml:space="preserve"> </w:t>
      </w:r>
      <w:r>
        <w:t>4</w:t>
      </w:r>
      <w:r w:rsidRPr="009004DB">
        <w:t xml:space="preserve"> companies prefer </w:t>
      </w:r>
      <w:r>
        <w:t xml:space="preserve">option 1; </w:t>
      </w:r>
      <w:r>
        <w:rPr>
          <w:rFonts w:hint="eastAsia"/>
        </w:rPr>
        <w:t xml:space="preserve">Option 2 is supported by 9 companies. </w:t>
      </w:r>
      <w:r>
        <w:t xml:space="preserve">Option 3 is supported by 2 companies. </w:t>
      </w:r>
    </w:p>
    <w:p w14:paraId="2A04CA9C" w14:textId="77777777" w:rsidR="005D2038" w:rsidRDefault="005D2038">
      <w:pPr>
        <w:spacing w:after="120"/>
        <w:ind w:left="1101" w:hangingChars="550" w:hanging="1101"/>
        <w:rPr>
          <w:b/>
          <w:bCs/>
        </w:rPr>
        <w:pPrChange w:id="116" w:author="OPPO (Shi Cong)" w:date="2020-02-27T11:35:00Z">
          <w:pPr>
            <w:spacing w:after="120"/>
            <w:ind w:left="1080" w:hangingChars="550" w:hanging="1080"/>
          </w:pPr>
        </w:pPrChange>
      </w:pPr>
      <w:r>
        <w:rPr>
          <w:b/>
        </w:rPr>
        <w:t xml:space="preserve">Proposal </w:t>
      </w:r>
      <w:r w:rsidRPr="009004DB">
        <w:rPr>
          <w:b/>
        </w:rPr>
        <w:t>:</w:t>
      </w:r>
      <w:r>
        <w:rPr>
          <w:b/>
        </w:rPr>
        <w:t xml:space="preserve"> </w:t>
      </w:r>
      <w:r>
        <w:rPr>
          <w:b/>
          <w:bCs/>
        </w:rPr>
        <w:t>The transmission of the beam failure information of a certain SCell only cancels the pending BFR SR triggered by this Scell</w:t>
      </w:r>
    </w:p>
    <w:p w14:paraId="14DD8E81" w14:textId="77777777" w:rsidR="005D2038" w:rsidRPr="002128A2" w:rsidRDefault="005D2038" w:rsidP="005D2038">
      <w:pPr>
        <w:spacing w:afterLines="50" w:after="120"/>
        <w:rPr>
          <w:rFonts w:eastAsia="Malgun Gothic"/>
          <w:b/>
          <w:lang w:eastAsia="ko-KR"/>
        </w:rPr>
      </w:pPr>
      <w:r w:rsidRPr="00E261C8">
        <w:rPr>
          <w:rFonts w:eastAsia="Malgun Gothic"/>
          <w:b/>
          <w:i/>
          <w:lang w:eastAsia="ko-KR"/>
        </w:rPr>
        <w:t xml:space="preserve">Rapporteur's comment: The proposal is based on majority view. </w:t>
      </w:r>
      <w:commentRangeEnd w:id="115"/>
      <w:r>
        <w:rPr>
          <w:rStyle w:val="af5"/>
          <w:lang w:val="zh-CN"/>
        </w:rPr>
        <w:commentReference w:id="115"/>
      </w:r>
    </w:p>
    <w:p w14:paraId="12B09773" w14:textId="77777777" w:rsidR="005D2038" w:rsidRPr="00ED49AA" w:rsidRDefault="005D2038">
      <w:pPr>
        <w:spacing w:afterLines="50" w:after="120" w:line="240" w:lineRule="auto"/>
        <w:jc w:val="left"/>
        <w:rPr>
          <w:rFonts w:eastAsia="SimSun"/>
          <w:b/>
        </w:rPr>
      </w:pPr>
    </w:p>
    <w:p w14:paraId="1BAECD2E" w14:textId="77777777" w:rsidR="00057C2E" w:rsidRPr="00D850E7" w:rsidRDefault="000C223F">
      <w:pPr>
        <w:pStyle w:val="3"/>
        <w:rPr>
          <w:b w:val="0"/>
          <w:lang w:val="en-US"/>
        </w:rPr>
      </w:pPr>
      <w:r w:rsidRPr="00D850E7">
        <w:rPr>
          <w:b w:val="0"/>
          <w:lang w:val="en-US"/>
        </w:rPr>
        <w:t>Handling pending BFR upon SCell deactivation</w:t>
      </w:r>
    </w:p>
    <w:p w14:paraId="1C020C3E" w14:textId="77777777" w:rsidR="00057C2E" w:rsidRDefault="000C223F">
      <w:pPr>
        <w:spacing w:after="240"/>
        <w:ind w:leftChars="-9" w:hangingChars="9" w:hanging="18"/>
        <w:rPr>
          <w:i/>
        </w:rPr>
      </w:pPr>
      <w:r>
        <w:rPr>
          <w:i/>
        </w:rPr>
        <w:t>Issue: Whether to cancel the ongoing BFR procedure upon deactivation of SCell or not.</w:t>
      </w:r>
    </w:p>
    <w:p w14:paraId="159C78A6" w14:textId="77777777" w:rsidR="00057C2E" w:rsidRDefault="000C223F">
      <w:pPr>
        <w:spacing w:after="240"/>
        <w:ind w:leftChars="-9" w:hangingChars="9" w:hanging="18"/>
      </w:pPr>
      <w:r>
        <w:t xml:space="preserve">According to [6], a BFR triggered SCell, may be deactivated before a beam failure recovery procedure initiated for the BFR is consider completed. For example, the gNB may deactivate the SCell for the UE if the gNB considers the quality of the SCell is too low for the UE or if the gNB attempts to reduce power usage of the UE. Alternatively, the UE may deactivate the SCell due to expiry of </w:t>
      </w:r>
      <w:r>
        <w:rPr>
          <w:i/>
        </w:rPr>
        <w:t>SCellDeactivationTimer</w:t>
      </w:r>
      <w:r>
        <w:t xml:space="preserve"> associated with the SCell. The timer may expire due to no successful PDCCH reception from a BFR-triggered SCell.</w:t>
      </w:r>
      <w:r>
        <w:rPr>
          <w:lang w:eastAsia="ja-JP"/>
        </w:rPr>
        <w:t xml:space="preserve"> In [6] it is proposed </w:t>
      </w:r>
      <w:r>
        <w:t>to cancel the ongoing BFR procedure upon deactivation of SCell.</w:t>
      </w:r>
    </w:p>
    <w:p w14:paraId="2ECD2EC7" w14:textId="7E96D2CF" w:rsidR="00057C2E" w:rsidRDefault="00D850E7">
      <w:pPr>
        <w:spacing w:afterLines="50" w:after="120"/>
        <w:rPr>
          <w:rFonts w:eastAsia="Malgun Gothic"/>
          <w:b/>
          <w:lang w:eastAsia="ko-KR"/>
        </w:rPr>
      </w:pPr>
      <w:r>
        <w:rPr>
          <w:rFonts w:eastAsia="Malgun Gothic"/>
          <w:b/>
          <w:lang w:eastAsia="ko-KR"/>
        </w:rPr>
        <w:t>Q</w:t>
      </w:r>
      <w:r w:rsidR="00A87E76">
        <w:rPr>
          <w:rFonts w:eastAsia="Malgun Gothic"/>
          <w:b/>
          <w:lang w:eastAsia="ko-KR"/>
        </w:rPr>
        <w:t>4</w:t>
      </w:r>
      <w:r w:rsidR="000C223F">
        <w:rPr>
          <w:rFonts w:eastAsia="Malgun Gothic"/>
          <w:b/>
          <w:lang w:eastAsia="ko-KR"/>
        </w:rPr>
        <w:t xml:space="preserve">. Do you agree that </w:t>
      </w:r>
      <w:r w:rsidR="000C223F">
        <w:rPr>
          <w:b/>
        </w:rPr>
        <w:t>the triggered BFRs for the SCell are cancelled upon Scell deactivation</w:t>
      </w:r>
      <w:r w:rsidR="000C223F">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08942BBE" w14:textId="77777777">
        <w:tc>
          <w:tcPr>
            <w:tcW w:w="1589" w:type="dxa"/>
            <w:shd w:val="clear" w:color="auto" w:fill="BFBFBF"/>
            <w:vAlign w:val="center"/>
          </w:tcPr>
          <w:p w14:paraId="10886429" w14:textId="77777777" w:rsidR="00057C2E" w:rsidRDefault="000C223F">
            <w:pPr>
              <w:spacing w:after="120"/>
              <w:jc w:val="center"/>
              <w:rPr>
                <w:b/>
              </w:rPr>
            </w:pPr>
            <w:r>
              <w:rPr>
                <w:b/>
              </w:rPr>
              <w:t>Company</w:t>
            </w:r>
          </w:p>
        </w:tc>
        <w:tc>
          <w:tcPr>
            <w:tcW w:w="1440" w:type="dxa"/>
            <w:shd w:val="clear" w:color="auto" w:fill="BFBFBF"/>
            <w:vAlign w:val="center"/>
          </w:tcPr>
          <w:p w14:paraId="5B772088" w14:textId="77777777" w:rsidR="00057C2E" w:rsidRDefault="000C223F">
            <w:pPr>
              <w:spacing w:after="120"/>
              <w:jc w:val="center"/>
              <w:rPr>
                <w:b/>
              </w:rPr>
            </w:pPr>
            <w:r>
              <w:rPr>
                <w:b/>
              </w:rPr>
              <w:t>Preference (Y/N)</w:t>
            </w:r>
          </w:p>
        </w:tc>
        <w:tc>
          <w:tcPr>
            <w:tcW w:w="6610" w:type="dxa"/>
            <w:shd w:val="clear" w:color="auto" w:fill="BFBFBF"/>
            <w:vAlign w:val="center"/>
          </w:tcPr>
          <w:p w14:paraId="0427DE9F" w14:textId="77777777" w:rsidR="00057C2E" w:rsidRDefault="000C223F">
            <w:pPr>
              <w:spacing w:after="120"/>
              <w:jc w:val="center"/>
              <w:rPr>
                <w:b/>
              </w:rPr>
            </w:pPr>
            <w:r>
              <w:rPr>
                <w:b/>
              </w:rPr>
              <w:t>Detailed Comments</w:t>
            </w:r>
          </w:p>
        </w:tc>
      </w:tr>
      <w:tr w:rsidR="00057C2E" w14:paraId="390FF51F" w14:textId="77777777">
        <w:tc>
          <w:tcPr>
            <w:tcW w:w="1589" w:type="dxa"/>
            <w:shd w:val="clear" w:color="auto" w:fill="auto"/>
          </w:tcPr>
          <w:p w14:paraId="375ED16B" w14:textId="77777777" w:rsidR="00057C2E" w:rsidRDefault="000C223F">
            <w:pPr>
              <w:spacing w:after="120"/>
            </w:pPr>
            <w:r>
              <w:t>Ericsson</w:t>
            </w:r>
          </w:p>
        </w:tc>
        <w:tc>
          <w:tcPr>
            <w:tcW w:w="1440" w:type="dxa"/>
            <w:shd w:val="clear" w:color="auto" w:fill="auto"/>
          </w:tcPr>
          <w:p w14:paraId="4B94D4F4" w14:textId="77777777" w:rsidR="00057C2E" w:rsidRDefault="000C223F">
            <w:pPr>
              <w:spacing w:after="120"/>
            </w:pPr>
            <w:r>
              <w:t>Y</w:t>
            </w:r>
          </w:p>
        </w:tc>
        <w:tc>
          <w:tcPr>
            <w:tcW w:w="6610" w:type="dxa"/>
            <w:shd w:val="clear" w:color="auto" w:fill="auto"/>
          </w:tcPr>
          <w:p w14:paraId="27BA81BD" w14:textId="77777777" w:rsidR="00057C2E" w:rsidRDefault="000C223F">
            <w:pPr>
              <w:spacing w:after="120"/>
            </w:pPr>
            <w:r>
              <w:t>We agree to this. There is no point in sending MAC CEs for deactivated SCells.</w:t>
            </w:r>
          </w:p>
        </w:tc>
      </w:tr>
      <w:tr w:rsidR="00057C2E" w14:paraId="0F59BBD6" w14:textId="77777777">
        <w:tc>
          <w:tcPr>
            <w:tcW w:w="1589" w:type="dxa"/>
            <w:shd w:val="clear" w:color="auto" w:fill="auto"/>
          </w:tcPr>
          <w:p w14:paraId="343B6859" w14:textId="77777777" w:rsidR="00057C2E" w:rsidRDefault="000C223F">
            <w:pPr>
              <w:spacing w:after="120"/>
            </w:pPr>
            <w:r>
              <w:t>Qualcomm</w:t>
            </w:r>
          </w:p>
        </w:tc>
        <w:tc>
          <w:tcPr>
            <w:tcW w:w="1440" w:type="dxa"/>
            <w:shd w:val="clear" w:color="auto" w:fill="auto"/>
          </w:tcPr>
          <w:p w14:paraId="661F001D" w14:textId="77777777" w:rsidR="00057C2E" w:rsidRDefault="000C223F">
            <w:pPr>
              <w:spacing w:after="120"/>
            </w:pPr>
            <w:r>
              <w:t>Y</w:t>
            </w:r>
          </w:p>
        </w:tc>
        <w:tc>
          <w:tcPr>
            <w:tcW w:w="6610" w:type="dxa"/>
            <w:shd w:val="clear" w:color="auto" w:fill="auto"/>
          </w:tcPr>
          <w:p w14:paraId="4E5433F2" w14:textId="77777777" w:rsidR="00057C2E" w:rsidRDefault="00057C2E">
            <w:pPr>
              <w:spacing w:after="120"/>
            </w:pPr>
          </w:p>
        </w:tc>
      </w:tr>
      <w:tr w:rsidR="00057C2E" w14:paraId="43F0A074" w14:textId="77777777">
        <w:tc>
          <w:tcPr>
            <w:tcW w:w="1589" w:type="dxa"/>
            <w:shd w:val="clear" w:color="auto" w:fill="auto"/>
          </w:tcPr>
          <w:p w14:paraId="0087A9F5" w14:textId="77777777" w:rsidR="00057C2E" w:rsidRDefault="000C223F">
            <w:pPr>
              <w:spacing w:after="120"/>
            </w:pPr>
            <w:r>
              <w:rPr>
                <w:rFonts w:hint="eastAsia"/>
              </w:rPr>
              <w:t>Samsung</w:t>
            </w:r>
          </w:p>
        </w:tc>
        <w:tc>
          <w:tcPr>
            <w:tcW w:w="1440" w:type="dxa"/>
            <w:shd w:val="clear" w:color="auto" w:fill="auto"/>
          </w:tcPr>
          <w:p w14:paraId="6F8FCBBB" w14:textId="77777777" w:rsidR="00057C2E" w:rsidRDefault="000C223F">
            <w:pPr>
              <w:spacing w:after="120"/>
            </w:pPr>
            <w:r>
              <w:rPr>
                <w:rFonts w:hint="eastAsia"/>
              </w:rPr>
              <w:t>Y</w:t>
            </w:r>
          </w:p>
        </w:tc>
        <w:tc>
          <w:tcPr>
            <w:tcW w:w="6610" w:type="dxa"/>
            <w:shd w:val="clear" w:color="auto" w:fill="auto"/>
          </w:tcPr>
          <w:p w14:paraId="7A87B9D2" w14:textId="77777777" w:rsidR="00057C2E" w:rsidRDefault="00057C2E">
            <w:pPr>
              <w:spacing w:after="120"/>
            </w:pPr>
          </w:p>
        </w:tc>
      </w:tr>
      <w:tr w:rsidR="00057C2E" w14:paraId="2E599E07" w14:textId="77777777">
        <w:tc>
          <w:tcPr>
            <w:tcW w:w="1589" w:type="dxa"/>
            <w:shd w:val="clear" w:color="auto" w:fill="auto"/>
          </w:tcPr>
          <w:p w14:paraId="01486307" w14:textId="77777777" w:rsidR="00057C2E" w:rsidRPr="005D2038" w:rsidRDefault="000C223F">
            <w:pPr>
              <w:spacing w:after="120"/>
              <w:rPr>
                <w:rFonts w:eastAsia="SimSun"/>
                <w:lang w:eastAsia="zh-CN"/>
              </w:rPr>
            </w:pPr>
            <w:r>
              <w:rPr>
                <w:rFonts w:eastAsia="SimSun" w:hint="eastAsia"/>
                <w:lang w:eastAsia="zh-CN"/>
              </w:rPr>
              <w:t>CATT</w:t>
            </w:r>
          </w:p>
        </w:tc>
        <w:tc>
          <w:tcPr>
            <w:tcW w:w="1440" w:type="dxa"/>
            <w:shd w:val="clear" w:color="auto" w:fill="auto"/>
          </w:tcPr>
          <w:p w14:paraId="510BB1B3" w14:textId="77777777" w:rsidR="00057C2E" w:rsidRPr="005D2038" w:rsidRDefault="000C223F">
            <w:pPr>
              <w:spacing w:after="120"/>
              <w:rPr>
                <w:rFonts w:eastAsia="SimSun"/>
                <w:lang w:eastAsia="zh-CN"/>
              </w:rPr>
            </w:pPr>
            <w:r>
              <w:rPr>
                <w:rFonts w:eastAsia="SimSun" w:hint="eastAsia"/>
                <w:lang w:eastAsia="zh-CN"/>
              </w:rPr>
              <w:t>Yes</w:t>
            </w:r>
          </w:p>
        </w:tc>
        <w:tc>
          <w:tcPr>
            <w:tcW w:w="6610" w:type="dxa"/>
            <w:shd w:val="clear" w:color="auto" w:fill="auto"/>
          </w:tcPr>
          <w:p w14:paraId="48ACF5AC" w14:textId="77777777" w:rsidR="00057C2E" w:rsidRPr="005D2038" w:rsidRDefault="00057C2E">
            <w:pPr>
              <w:spacing w:after="120"/>
              <w:rPr>
                <w:rFonts w:eastAsia="SimSun"/>
                <w:lang w:eastAsia="zh-CN"/>
              </w:rPr>
            </w:pPr>
          </w:p>
        </w:tc>
      </w:tr>
      <w:tr w:rsidR="00057C2E" w14:paraId="7FA46438" w14:textId="77777777">
        <w:tc>
          <w:tcPr>
            <w:tcW w:w="1589" w:type="dxa"/>
            <w:shd w:val="clear" w:color="auto" w:fill="auto"/>
          </w:tcPr>
          <w:p w14:paraId="3F104484" w14:textId="77777777" w:rsidR="00057C2E" w:rsidRDefault="000C223F">
            <w:pPr>
              <w:spacing w:after="120"/>
              <w:rPr>
                <w:rFonts w:eastAsia="SimSun"/>
                <w:lang w:eastAsia="zh-CN"/>
              </w:rPr>
            </w:pPr>
            <w:r>
              <w:rPr>
                <w:rFonts w:eastAsia="SimSun" w:hint="eastAsia"/>
                <w:lang w:eastAsia="zh-CN"/>
              </w:rPr>
              <w:t>OPPO</w:t>
            </w:r>
          </w:p>
        </w:tc>
        <w:tc>
          <w:tcPr>
            <w:tcW w:w="1440" w:type="dxa"/>
            <w:shd w:val="clear" w:color="auto" w:fill="auto"/>
          </w:tcPr>
          <w:p w14:paraId="6E214ADA" w14:textId="77777777" w:rsidR="00057C2E" w:rsidRDefault="000C223F">
            <w:pPr>
              <w:spacing w:after="120"/>
              <w:rPr>
                <w:rFonts w:eastAsia="SimSun"/>
                <w:lang w:eastAsia="zh-CN"/>
              </w:rPr>
            </w:pPr>
            <w:r>
              <w:rPr>
                <w:rFonts w:eastAsia="SimSun" w:hint="eastAsia"/>
                <w:lang w:eastAsia="zh-CN"/>
              </w:rPr>
              <w:t>Y</w:t>
            </w:r>
          </w:p>
        </w:tc>
        <w:tc>
          <w:tcPr>
            <w:tcW w:w="6610" w:type="dxa"/>
            <w:shd w:val="clear" w:color="auto" w:fill="auto"/>
          </w:tcPr>
          <w:p w14:paraId="0E41714E" w14:textId="77777777" w:rsidR="00057C2E" w:rsidRDefault="00057C2E">
            <w:pPr>
              <w:spacing w:after="120"/>
              <w:rPr>
                <w:rFonts w:eastAsia="SimSun"/>
                <w:lang w:eastAsia="zh-CN"/>
              </w:rPr>
            </w:pPr>
          </w:p>
        </w:tc>
      </w:tr>
      <w:tr w:rsidR="00057C2E" w14:paraId="03F7964E" w14:textId="77777777">
        <w:tc>
          <w:tcPr>
            <w:tcW w:w="1589" w:type="dxa"/>
            <w:shd w:val="clear" w:color="auto" w:fill="auto"/>
          </w:tcPr>
          <w:p w14:paraId="60A5C2F6" w14:textId="77777777" w:rsidR="00057C2E" w:rsidRDefault="000C223F">
            <w:pPr>
              <w:spacing w:after="120"/>
              <w:rPr>
                <w:rFonts w:eastAsia="SimSun"/>
                <w:lang w:eastAsia="zh-CN"/>
              </w:rPr>
            </w:pPr>
            <w:r>
              <w:rPr>
                <w:rFonts w:eastAsia="DengXian" w:hint="eastAsia"/>
                <w:lang w:eastAsia="zh-CN"/>
              </w:rPr>
              <w:t>SHARP</w:t>
            </w:r>
          </w:p>
        </w:tc>
        <w:tc>
          <w:tcPr>
            <w:tcW w:w="1440" w:type="dxa"/>
            <w:shd w:val="clear" w:color="auto" w:fill="auto"/>
          </w:tcPr>
          <w:p w14:paraId="523532B4" w14:textId="77777777" w:rsidR="00057C2E" w:rsidRDefault="000C223F">
            <w:pPr>
              <w:spacing w:after="120"/>
              <w:rPr>
                <w:rFonts w:eastAsia="SimSun"/>
                <w:lang w:eastAsia="zh-CN"/>
              </w:rPr>
            </w:pPr>
            <w:r>
              <w:rPr>
                <w:rFonts w:eastAsia="DengXian" w:hint="eastAsia"/>
                <w:lang w:eastAsia="zh-CN"/>
              </w:rPr>
              <w:t>Y</w:t>
            </w:r>
          </w:p>
        </w:tc>
        <w:tc>
          <w:tcPr>
            <w:tcW w:w="6610" w:type="dxa"/>
            <w:shd w:val="clear" w:color="auto" w:fill="auto"/>
          </w:tcPr>
          <w:p w14:paraId="5DE70D56" w14:textId="77777777" w:rsidR="00057C2E" w:rsidRDefault="00057C2E">
            <w:pPr>
              <w:spacing w:after="120"/>
              <w:rPr>
                <w:rFonts w:eastAsia="SimSun"/>
                <w:lang w:eastAsia="zh-CN"/>
              </w:rPr>
            </w:pPr>
          </w:p>
        </w:tc>
      </w:tr>
      <w:tr w:rsidR="00057C2E" w14:paraId="5527E982" w14:textId="77777777">
        <w:tc>
          <w:tcPr>
            <w:tcW w:w="1589" w:type="dxa"/>
            <w:shd w:val="clear" w:color="auto" w:fill="auto"/>
          </w:tcPr>
          <w:p w14:paraId="4C4DDDB1" w14:textId="77777777" w:rsidR="00057C2E" w:rsidRDefault="000C223F">
            <w:pPr>
              <w:spacing w:after="120"/>
              <w:rPr>
                <w:rFonts w:eastAsia="DengXian"/>
                <w:lang w:eastAsia="zh-CN"/>
              </w:rPr>
            </w:pPr>
            <w:r>
              <w:lastRenderedPageBreak/>
              <w:t>Nokia, Nokia Shanghai Bell</w:t>
            </w:r>
          </w:p>
        </w:tc>
        <w:tc>
          <w:tcPr>
            <w:tcW w:w="1440" w:type="dxa"/>
            <w:shd w:val="clear" w:color="auto" w:fill="auto"/>
          </w:tcPr>
          <w:p w14:paraId="623EA158" w14:textId="77777777" w:rsidR="00057C2E" w:rsidRDefault="000C223F">
            <w:pPr>
              <w:spacing w:after="120"/>
              <w:rPr>
                <w:rFonts w:eastAsia="DengXian"/>
                <w:lang w:eastAsia="zh-CN"/>
              </w:rPr>
            </w:pPr>
            <w:r>
              <w:t>Yes</w:t>
            </w:r>
          </w:p>
        </w:tc>
        <w:tc>
          <w:tcPr>
            <w:tcW w:w="6610" w:type="dxa"/>
            <w:shd w:val="clear" w:color="auto" w:fill="auto"/>
          </w:tcPr>
          <w:p w14:paraId="17C0A934" w14:textId="77777777" w:rsidR="00057C2E" w:rsidRDefault="000C223F">
            <w:pPr>
              <w:spacing w:after="120"/>
              <w:rPr>
                <w:rFonts w:eastAsia="SimSun"/>
                <w:lang w:eastAsia="zh-CN"/>
              </w:rPr>
            </w:pPr>
            <w:r>
              <w:t>It is questionable what the UE reports about an SCell that was deactivated.</w:t>
            </w:r>
          </w:p>
        </w:tc>
      </w:tr>
      <w:tr w:rsidR="00057C2E" w14:paraId="3CA79CA5" w14:textId="77777777">
        <w:tc>
          <w:tcPr>
            <w:tcW w:w="1589" w:type="dxa"/>
            <w:shd w:val="clear" w:color="auto" w:fill="auto"/>
          </w:tcPr>
          <w:p w14:paraId="77361436" w14:textId="77777777" w:rsidR="00057C2E" w:rsidRDefault="000C223F">
            <w:pPr>
              <w:spacing w:after="120"/>
            </w:pPr>
            <w:r>
              <w:t>Lenovo</w:t>
            </w:r>
          </w:p>
        </w:tc>
        <w:tc>
          <w:tcPr>
            <w:tcW w:w="1440" w:type="dxa"/>
            <w:shd w:val="clear" w:color="auto" w:fill="auto"/>
          </w:tcPr>
          <w:p w14:paraId="70B262B6" w14:textId="77777777" w:rsidR="00057C2E" w:rsidRDefault="000C223F">
            <w:pPr>
              <w:spacing w:after="120"/>
            </w:pPr>
            <w:r>
              <w:t>Yes</w:t>
            </w:r>
          </w:p>
        </w:tc>
        <w:tc>
          <w:tcPr>
            <w:tcW w:w="6610" w:type="dxa"/>
            <w:shd w:val="clear" w:color="auto" w:fill="auto"/>
          </w:tcPr>
          <w:p w14:paraId="0681CD24" w14:textId="77777777" w:rsidR="00057C2E" w:rsidRDefault="00057C2E">
            <w:pPr>
              <w:spacing w:after="120"/>
            </w:pPr>
          </w:p>
        </w:tc>
      </w:tr>
      <w:tr w:rsidR="00057C2E" w14:paraId="2E6EC83E" w14:textId="77777777">
        <w:tc>
          <w:tcPr>
            <w:tcW w:w="1589" w:type="dxa"/>
            <w:shd w:val="clear" w:color="auto" w:fill="auto"/>
          </w:tcPr>
          <w:p w14:paraId="0531331F" w14:textId="77777777" w:rsidR="00057C2E" w:rsidRDefault="000C223F">
            <w:pPr>
              <w:spacing w:after="120"/>
            </w:pPr>
            <w:r>
              <w:rPr>
                <w:rFonts w:eastAsia="SimSun"/>
                <w:lang w:eastAsia="zh-CN"/>
              </w:rPr>
              <w:t>APT</w:t>
            </w:r>
          </w:p>
        </w:tc>
        <w:tc>
          <w:tcPr>
            <w:tcW w:w="1440" w:type="dxa"/>
            <w:shd w:val="clear" w:color="auto" w:fill="auto"/>
          </w:tcPr>
          <w:p w14:paraId="4B82E32F" w14:textId="77777777" w:rsidR="00057C2E" w:rsidRDefault="000C223F">
            <w:pPr>
              <w:spacing w:after="120"/>
            </w:pPr>
            <w:r>
              <w:rPr>
                <w:rFonts w:eastAsia="SimSun"/>
                <w:lang w:eastAsia="zh-CN"/>
              </w:rPr>
              <w:t>Y</w:t>
            </w:r>
          </w:p>
        </w:tc>
        <w:tc>
          <w:tcPr>
            <w:tcW w:w="6610" w:type="dxa"/>
            <w:shd w:val="clear" w:color="auto" w:fill="auto"/>
          </w:tcPr>
          <w:p w14:paraId="77526161" w14:textId="77777777" w:rsidR="00057C2E" w:rsidRDefault="00057C2E">
            <w:pPr>
              <w:spacing w:after="120"/>
            </w:pPr>
          </w:p>
        </w:tc>
      </w:tr>
      <w:tr w:rsidR="00057C2E" w14:paraId="5BA208C0" w14:textId="77777777">
        <w:tc>
          <w:tcPr>
            <w:tcW w:w="1589" w:type="dxa"/>
            <w:shd w:val="clear" w:color="auto" w:fill="auto"/>
          </w:tcPr>
          <w:p w14:paraId="6B04ABB1" w14:textId="77777777" w:rsidR="00057C2E" w:rsidRDefault="000C223F">
            <w:pPr>
              <w:spacing w:after="120"/>
              <w:rPr>
                <w:rFonts w:eastAsia="SimSun"/>
                <w:lang w:eastAsia="zh-CN"/>
              </w:rPr>
            </w:pPr>
            <w:r>
              <w:rPr>
                <w:rFonts w:eastAsia="新細明體" w:hint="eastAsia"/>
                <w:lang w:eastAsia="zh-TW"/>
              </w:rPr>
              <w:t>ASUS</w:t>
            </w:r>
          </w:p>
        </w:tc>
        <w:tc>
          <w:tcPr>
            <w:tcW w:w="1440" w:type="dxa"/>
            <w:shd w:val="clear" w:color="auto" w:fill="auto"/>
          </w:tcPr>
          <w:p w14:paraId="2D3B95D8" w14:textId="77777777" w:rsidR="00057C2E" w:rsidRDefault="000C223F">
            <w:pPr>
              <w:spacing w:after="120"/>
              <w:rPr>
                <w:rFonts w:eastAsia="SimSun"/>
                <w:lang w:eastAsia="zh-CN"/>
              </w:rPr>
            </w:pPr>
            <w:r>
              <w:rPr>
                <w:rFonts w:eastAsia="新細明體" w:hint="eastAsia"/>
                <w:lang w:eastAsia="zh-TW"/>
              </w:rPr>
              <w:t>Yes</w:t>
            </w:r>
          </w:p>
        </w:tc>
        <w:tc>
          <w:tcPr>
            <w:tcW w:w="6610" w:type="dxa"/>
            <w:shd w:val="clear" w:color="auto" w:fill="auto"/>
          </w:tcPr>
          <w:p w14:paraId="61F052B6" w14:textId="77777777" w:rsidR="00057C2E" w:rsidRDefault="00057C2E">
            <w:pPr>
              <w:spacing w:after="120"/>
            </w:pPr>
          </w:p>
        </w:tc>
      </w:tr>
      <w:tr w:rsidR="00057C2E" w14:paraId="69FFA75F" w14:textId="77777777">
        <w:tc>
          <w:tcPr>
            <w:tcW w:w="1589" w:type="dxa"/>
            <w:shd w:val="clear" w:color="auto" w:fill="auto"/>
          </w:tcPr>
          <w:p w14:paraId="72369885" w14:textId="77777777" w:rsidR="00057C2E" w:rsidRDefault="000C223F">
            <w:pPr>
              <w:spacing w:after="120"/>
              <w:rPr>
                <w:rFonts w:eastAsia="SimSun"/>
                <w:lang w:val="en-US" w:eastAsia="zh-CN"/>
              </w:rPr>
            </w:pPr>
            <w:r>
              <w:rPr>
                <w:rFonts w:eastAsia="SimSun" w:hint="eastAsia"/>
                <w:lang w:val="en-US" w:eastAsia="zh-CN"/>
              </w:rPr>
              <w:t>ZTE</w:t>
            </w:r>
          </w:p>
        </w:tc>
        <w:tc>
          <w:tcPr>
            <w:tcW w:w="1440" w:type="dxa"/>
            <w:shd w:val="clear" w:color="auto" w:fill="auto"/>
          </w:tcPr>
          <w:p w14:paraId="3386204D" w14:textId="77777777" w:rsidR="00057C2E" w:rsidRDefault="000C223F">
            <w:pPr>
              <w:spacing w:after="120"/>
              <w:rPr>
                <w:rFonts w:eastAsia="SimSun"/>
                <w:lang w:val="en-US" w:eastAsia="zh-CN"/>
              </w:rPr>
            </w:pPr>
            <w:r>
              <w:rPr>
                <w:rFonts w:eastAsia="SimSun" w:hint="eastAsia"/>
                <w:lang w:val="en-US" w:eastAsia="zh-CN"/>
              </w:rPr>
              <w:t>Yes</w:t>
            </w:r>
          </w:p>
        </w:tc>
        <w:tc>
          <w:tcPr>
            <w:tcW w:w="6610" w:type="dxa"/>
            <w:shd w:val="clear" w:color="auto" w:fill="auto"/>
          </w:tcPr>
          <w:p w14:paraId="3B91F8B9" w14:textId="77777777" w:rsidR="00057C2E" w:rsidRDefault="00057C2E">
            <w:pPr>
              <w:spacing w:after="120"/>
            </w:pPr>
          </w:p>
        </w:tc>
      </w:tr>
      <w:tr w:rsidR="00ED49AA" w14:paraId="4A978E6A"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FC4E35F" w14:textId="77777777" w:rsidR="00ED49AA" w:rsidRPr="00ED49AA" w:rsidRDefault="00ED49AA" w:rsidP="00FA3844">
            <w:pPr>
              <w:spacing w:after="120"/>
              <w:rPr>
                <w:rFonts w:eastAsia="SimSun"/>
                <w:lang w:val="en-US" w:eastAsia="zh-CN"/>
              </w:rPr>
            </w:pPr>
            <w:r w:rsidRPr="00ED49AA">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5370A8" w14:textId="77777777" w:rsidR="00ED49AA" w:rsidRPr="00ED49AA" w:rsidRDefault="00ED49AA" w:rsidP="00FA3844">
            <w:pPr>
              <w:spacing w:after="120"/>
              <w:rPr>
                <w:rFonts w:eastAsia="SimSun"/>
                <w:lang w:val="en-US" w:eastAsia="zh-CN"/>
              </w:rPr>
            </w:pPr>
            <w:r w:rsidRPr="00ED49AA">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F1598E7" w14:textId="77777777" w:rsidR="00ED49AA" w:rsidRDefault="00ED49AA" w:rsidP="00FA3844">
            <w:pPr>
              <w:spacing w:after="120"/>
            </w:pPr>
            <w:r w:rsidRPr="00ED49AA">
              <w:t>Since the network knows whether the SCell is deactivated or not, there is no problem if the triggered BFR is not cancelled. In addition, the triggered BFR MAC CE includes the BFR information for other SCells. Therefore, we think the triggered BFR MAC CE should not be cancelled.</w:t>
            </w:r>
          </w:p>
        </w:tc>
      </w:tr>
      <w:tr w:rsidR="009F61C6" w14:paraId="118B7AE1"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333F50B3" w14:textId="77777777" w:rsidR="009F61C6" w:rsidRPr="00ED49AA" w:rsidRDefault="009F61C6" w:rsidP="009F61C6">
            <w:pPr>
              <w:spacing w:after="120"/>
              <w:rPr>
                <w:rFonts w:eastAsia="SimSun"/>
                <w:lang w:val="en-US" w:eastAsia="zh-CN"/>
              </w:rPr>
            </w:pPr>
            <w:r>
              <w:rPr>
                <w:rFonts w:eastAsia="新細明體"/>
                <w:lang w:eastAsia="zh-TW"/>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07B4DA" w14:textId="77777777" w:rsidR="009F61C6" w:rsidRPr="00ED49AA" w:rsidRDefault="009F61C6" w:rsidP="009F61C6">
            <w:pPr>
              <w:spacing w:after="120"/>
              <w:rPr>
                <w:rFonts w:eastAsia="SimSun"/>
                <w:lang w:val="en-US" w:eastAsia="zh-CN"/>
              </w:rPr>
            </w:pPr>
            <w:r>
              <w:rPr>
                <w:rFonts w:eastAsia="新細明體"/>
                <w:lang w:eastAsia="zh-TW"/>
              </w:rP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5B1D029" w14:textId="77777777" w:rsidR="009F61C6" w:rsidRPr="00ED49AA" w:rsidRDefault="009F61C6" w:rsidP="009F61C6">
            <w:pPr>
              <w:spacing w:after="120"/>
            </w:pPr>
          </w:p>
        </w:tc>
      </w:tr>
      <w:tr w:rsidR="00387137" w14:paraId="12B28967"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2EF5D63E" w14:textId="77777777" w:rsidR="00387137" w:rsidRDefault="00387137" w:rsidP="009F61C6">
            <w:pPr>
              <w:spacing w:after="120"/>
              <w:rPr>
                <w:rFonts w:eastAsia="新細明體"/>
                <w:lang w:eastAsia="zh-TW"/>
              </w:rPr>
            </w:pPr>
            <w:r>
              <w:rPr>
                <w:rFonts w:eastAsia="新細明體"/>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28CD76" w14:textId="77777777" w:rsidR="00387137" w:rsidRDefault="00387137" w:rsidP="009F61C6">
            <w:pPr>
              <w:spacing w:after="120"/>
              <w:rPr>
                <w:rFonts w:eastAsia="新細明體"/>
                <w:lang w:eastAsia="zh-TW"/>
              </w:rPr>
            </w:pPr>
            <w:r>
              <w:rPr>
                <w:rFonts w:eastAsia="新細明體"/>
                <w:lang w:eastAsia="zh-TW"/>
              </w:rP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05EDF8A" w14:textId="77777777" w:rsidR="00387137" w:rsidRPr="00ED49AA" w:rsidRDefault="00387137" w:rsidP="009F61C6">
            <w:pPr>
              <w:spacing w:after="120"/>
            </w:pPr>
          </w:p>
        </w:tc>
      </w:tr>
      <w:tr w:rsidR="00DC255A" w14:paraId="6270483B"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664DE6D8" w14:textId="77777777" w:rsidR="00DC255A" w:rsidRDefault="00DC255A" w:rsidP="009F61C6">
            <w:pPr>
              <w:spacing w:after="120"/>
              <w:rPr>
                <w:rFonts w:eastAsia="新細明體"/>
                <w:lang w:eastAsia="zh-TW"/>
              </w:rPr>
            </w:pPr>
            <w:r>
              <w:rPr>
                <w:rFonts w:eastAsia="新細明體"/>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9DCFAC" w14:textId="77777777" w:rsidR="00DC255A" w:rsidRDefault="00DC255A" w:rsidP="009F61C6">
            <w:pPr>
              <w:spacing w:after="120"/>
              <w:rPr>
                <w:rFonts w:eastAsia="新細明體"/>
                <w:lang w:eastAsia="zh-TW"/>
              </w:rPr>
            </w:pPr>
            <w:r>
              <w:rPr>
                <w:rFonts w:eastAsia="新細明體"/>
                <w:lang w:eastAsia="zh-TW"/>
              </w:rPr>
              <w:t>Yes</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234E635" w14:textId="77777777" w:rsidR="00DC255A" w:rsidRPr="00ED49AA" w:rsidRDefault="00DC255A" w:rsidP="009F61C6">
            <w:pPr>
              <w:spacing w:after="120"/>
            </w:pPr>
          </w:p>
        </w:tc>
      </w:tr>
    </w:tbl>
    <w:p w14:paraId="088FFC7E" w14:textId="77777777" w:rsidR="005D2038" w:rsidRDefault="005D2038">
      <w:pPr>
        <w:spacing w:after="120"/>
        <w:ind w:left="1419" w:hangingChars="709" w:hanging="1419"/>
        <w:pPrChange w:id="117" w:author="OPPO (Shi Cong)" w:date="2020-02-27T11:35:00Z">
          <w:pPr>
            <w:spacing w:after="120"/>
            <w:ind w:left="1392" w:hangingChars="709" w:hanging="1392"/>
          </w:pPr>
        </w:pPrChange>
      </w:pPr>
      <w:commentRangeStart w:id="118"/>
      <w:r>
        <w:rPr>
          <w:b/>
          <w:u w:val="single"/>
        </w:rPr>
        <w:t xml:space="preserve">Phase 1 </w:t>
      </w:r>
      <w:r w:rsidRPr="00C014BF">
        <w:rPr>
          <w:rFonts w:hint="eastAsia"/>
          <w:b/>
          <w:u w:val="single"/>
        </w:rPr>
        <w:t>Summary:</w:t>
      </w:r>
      <w:r w:rsidRPr="00C014BF">
        <w:rPr>
          <w:rFonts w:hint="eastAsia"/>
        </w:rPr>
        <w:t xml:space="preserve"> All the companies</w:t>
      </w:r>
      <w:r w:rsidRPr="00C014BF">
        <w:t xml:space="preserve"> (except one)</w:t>
      </w:r>
      <w:r w:rsidRPr="00C014BF">
        <w:rPr>
          <w:rFonts w:hint="eastAsia"/>
        </w:rPr>
        <w:t xml:space="preserve"> </w:t>
      </w:r>
      <w:r w:rsidRPr="00C014BF">
        <w:t>support the proposal.</w:t>
      </w:r>
    </w:p>
    <w:p w14:paraId="16D62752" w14:textId="77777777" w:rsidR="005D2038" w:rsidRDefault="005D2038">
      <w:pPr>
        <w:spacing w:after="120"/>
        <w:ind w:left="1419" w:hangingChars="709" w:hanging="1419"/>
        <w:rPr>
          <w:b/>
        </w:rPr>
        <w:pPrChange w:id="119" w:author="OPPO (Shi Cong)" w:date="2020-02-27T11:35:00Z">
          <w:pPr>
            <w:spacing w:after="120"/>
            <w:ind w:left="1392" w:hangingChars="709" w:hanging="1392"/>
          </w:pPr>
        </w:pPrChange>
      </w:pPr>
      <w:r>
        <w:rPr>
          <w:b/>
        </w:rPr>
        <w:t>Proposal : Triggered BFRs for the SCell are cancelled upon Scell deactivation.</w:t>
      </w:r>
    </w:p>
    <w:p w14:paraId="30AF3B73" w14:textId="77777777" w:rsidR="005D2038" w:rsidRPr="002128A2" w:rsidRDefault="005D2038" w:rsidP="005D2038">
      <w:pPr>
        <w:spacing w:afterLines="50" w:after="120"/>
        <w:rPr>
          <w:rFonts w:eastAsia="Malgun Gothic"/>
          <w:b/>
          <w:lang w:eastAsia="ko-KR"/>
        </w:rPr>
      </w:pPr>
      <w:r w:rsidRPr="00E261C8">
        <w:rPr>
          <w:rFonts w:eastAsia="Malgun Gothic"/>
          <w:b/>
          <w:i/>
          <w:lang w:eastAsia="ko-KR"/>
        </w:rPr>
        <w:t>Rapporteur's comment: The proposal is based on majority view</w:t>
      </w:r>
      <w:r>
        <w:rPr>
          <w:rFonts w:eastAsia="Malgun Gothic"/>
          <w:b/>
          <w:i/>
          <w:lang w:eastAsia="ko-KR"/>
        </w:rPr>
        <w:t xml:space="preserve"> (almost consensus)</w:t>
      </w:r>
      <w:r w:rsidRPr="00E261C8">
        <w:rPr>
          <w:rFonts w:eastAsia="Malgun Gothic"/>
          <w:b/>
          <w:i/>
          <w:lang w:eastAsia="ko-KR"/>
        </w:rPr>
        <w:t xml:space="preserve">. </w:t>
      </w:r>
      <w:commentRangeEnd w:id="118"/>
      <w:r>
        <w:rPr>
          <w:rStyle w:val="af5"/>
          <w:lang w:val="zh-CN"/>
        </w:rPr>
        <w:commentReference w:id="118"/>
      </w:r>
    </w:p>
    <w:p w14:paraId="053B4247" w14:textId="77777777" w:rsidR="00057C2E" w:rsidRDefault="000C223F">
      <w:pPr>
        <w:pStyle w:val="3"/>
        <w:tabs>
          <w:tab w:val="left" w:pos="432"/>
        </w:tabs>
        <w:rPr>
          <w:b w:val="0"/>
          <w:lang w:val="en-US"/>
        </w:rPr>
      </w:pPr>
      <w:r>
        <w:rPr>
          <w:b w:val="0"/>
        </w:rPr>
        <w:t xml:space="preserve">Handling </w:t>
      </w:r>
      <w:r>
        <w:rPr>
          <w:b w:val="0"/>
          <w:lang w:val="en-US"/>
        </w:rPr>
        <w:t>measurement gaps</w:t>
      </w:r>
    </w:p>
    <w:p w14:paraId="4D6A58D6" w14:textId="77777777" w:rsidR="00057C2E" w:rsidRDefault="000C223F">
      <w:pPr>
        <w:rPr>
          <w:b/>
        </w:rPr>
      </w:pPr>
      <w:r>
        <w:t>After sending a BFRQ SR, the UE expects to receive a UL grant (i.e. monitor PDCCH addressed to C-RNTI/CS-RNTI) for transmitting subsequent BFRQ MAC-CE. According to [12], if PDCCH monitoring occasion is overlapped with measurement gap, the monitoring may be dropped and extra latency is produced to finish the SCell BFR procedure. It is proposed [12] that after UE transmits a BFRQ SR, UE monitors a PDCCH addressed to C-RNTI/CS-RNTI regardless of measurement gaps.</w:t>
      </w:r>
    </w:p>
    <w:p w14:paraId="03DEE8AE" w14:textId="6D2D8118" w:rsidR="00057C2E" w:rsidRDefault="005D2038">
      <w:pPr>
        <w:spacing w:afterLines="50" w:after="120"/>
        <w:ind w:left="500" w:hangingChars="250" w:hanging="500"/>
        <w:rPr>
          <w:rFonts w:eastAsia="Malgun Gothic"/>
          <w:b/>
          <w:lang w:eastAsia="ko-KR"/>
        </w:rPr>
      </w:pPr>
      <w:r>
        <w:rPr>
          <w:rFonts w:eastAsia="Malgun Gothic"/>
          <w:b/>
          <w:lang w:eastAsia="ko-KR"/>
        </w:rPr>
        <w:t>Q</w:t>
      </w:r>
      <w:r w:rsidR="00A87E76">
        <w:rPr>
          <w:rFonts w:eastAsia="Malgun Gothic"/>
          <w:b/>
          <w:lang w:eastAsia="ko-KR"/>
        </w:rPr>
        <w:t>5</w:t>
      </w:r>
      <w:r w:rsidR="000C223F">
        <w:rPr>
          <w:rFonts w:eastAsia="Malgun Gothic"/>
          <w:b/>
          <w:lang w:eastAsia="ko-KR"/>
        </w:rPr>
        <w:t xml:space="preserve">. Do you agree that the </w:t>
      </w:r>
      <w:r w:rsidR="000C223F">
        <w:rPr>
          <w:b/>
        </w:rPr>
        <w:t>UE is allowed to ignore measurement gaps while monitoring PDCCH addressed to C-RNTI/CS-RNTI for receiving an UL grant for new transmission after transmitting BFRQ SR and BFRQ MAC CE</w:t>
      </w:r>
      <w:r w:rsidR="000C223F">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6EB6436E" w14:textId="77777777">
        <w:tc>
          <w:tcPr>
            <w:tcW w:w="1589" w:type="dxa"/>
            <w:shd w:val="clear" w:color="auto" w:fill="BFBFBF"/>
            <w:vAlign w:val="center"/>
          </w:tcPr>
          <w:p w14:paraId="19911402" w14:textId="77777777" w:rsidR="00057C2E" w:rsidRDefault="000C223F">
            <w:pPr>
              <w:spacing w:after="120"/>
              <w:jc w:val="center"/>
              <w:rPr>
                <w:b/>
              </w:rPr>
            </w:pPr>
            <w:r>
              <w:rPr>
                <w:b/>
              </w:rPr>
              <w:t>Company</w:t>
            </w:r>
          </w:p>
        </w:tc>
        <w:tc>
          <w:tcPr>
            <w:tcW w:w="1440" w:type="dxa"/>
            <w:shd w:val="clear" w:color="auto" w:fill="BFBFBF"/>
            <w:vAlign w:val="center"/>
          </w:tcPr>
          <w:p w14:paraId="6DB95E6D" w14:textId="77777777" w:rsidR="00057C2E" w:rsidRDefault="000C223F">
            <w:pPr>
              <w:spacing w:after="120"/>
              <w:jc w:val="center"/>
              <w:rPr>
                <w:b/>
              </w:rPr>
            </w:pPr>
            <w:r>
              <w:rPr>
                <w:b/>
              </w:rPr>
              <w:t>Preference (Y/N)</w:t>
            </w:r>
          </w:p>
        </w:tc>
        <w:tc>
          <w:tcPr>
            <w:tcW w:w="6610" w:type="dxa"/>
            <w:shd w:val="clear" w:color="auto" w:fill="BFBFBF"/>
            <w:vAlign w:val="center"/>
          </w:tcPr>
          <w:p w14:paraId="7B68634C" w14:textId="77777777" w:rsidR="00057C2E" w:rsidRDefault="000C223F">
            <w:pPr>
              <w:spacing w:after="120"/>
              <w:jc w:val="center"/>
              <w:rPr>
                <w:b/>
              </w:rPr>
            </w:pPr>
            <w:r>
              <w:rPr>
                <w:b/>
              </w:rPr>
              <w:t>Detailed Comments</w:t>
            </w:r>
          </w:p>
        </w:tc>
      </w:tr>
      <w:tr w:rsidR="00057C2E" w14:paraId="1D8A6468" w14:textId="77777777">
        <w:tc>
          <w:tcPr>
            <w:tcW w:w="1589" w:type="dxa"/>
            <w:shd w:val="clear" w:color="auto" w:fill="auto"/>
          </w:tcPr>
          <w:p w14:paraId="6145D7A8" w14:textId="77777777" w:rsidR="00057C2E" w:rsidRDefault="000C223F">
            <w:pPr>
              <w:spacing w:after="120"/>
            </w:pPr>
            <w:r>
              <w:t>Ericsson</w:t>
            </w:r>
          </w:p>
        </w:tc>
        <w:tc>
          <w:tcPr>
            <w:tcW w:w="1440" w:type="dxa"/>
            <w:shd w:val="clear" w:color="auto" w:fill="auto"/>
          </w:tcPr>
          <w:p w14:paraId="4F6F3C3F" w14:textId="77777777" w:rsidR="00057C2E" w:rsidRDefault="000C223F">
            <w:pPr>
              <w:spacing w:after="120"/>
            </w:pPr>
            <w:r>
              <w:t>No, the UE shall...</w:t>
            </w:r>
          </w:p>
        </w:tc>
        <w:tc>
          <w:tcPr>
            <w:tcW w:w="6610" w:type="dxa"/>
            <w:shd w:val="clear" w:color="auto" w:fill="auto"/>
          </w:tcPr>
          <w:p w14:paraId="79670C28" w14:textId="77777777" w:rsidR="00057C2E" w:rsidRDefault="000C223F">
            <w:pPr>
              <w:spacing w:after="120"/>
            </w:pPr>
            <w:r>
              <w:t xml:space="preserve">It is not enough to say that the UE </w:t>
            </w:r>
            <w:r>
              <w:rPr>
                <w:i/>
                <w:iCs/>
              </w:rPr>
              <w:t>may</w:t>
            </w:r>
            <w:r>
              <w:t xml:space="preserve"> ignore measurement gaps to monitor PDCCH. The network will not know if the UE monitors or not, so what should it do, send the grant or not?</w:t>
            </w:r>
          </w:p>
          <w:p w14:paraId="014A617B" w14:textId="77777777" w:rsidR="00057C2E" w:rsidRDefault="000C223F">
            <w:pPr>
              <w:spacing w:after="120"/>
            </w:pPr>
            <w:r>
              <w:t xml:space="preserve">We think the UE </w:t>
            </w:r>
            <w:r>
              <w:rPr>
                <w:i/>
                <w:iCs/>
              </w:rPr>
              <w:t>shall</w:t>
            </w:r>
            <w:r>
              <w:t xml:space="preserve"> monitor PDCCH regardless of measurement gaps.</w:t>
            </w:r>
          </w:p>
        </w:tc>
      </w:tr>
      <w:tr w:rsidR="00057C2E" w14:paraId="2B6A5027" w14:textId="77777777">
        <w:tc>
          <w:tcPr>
            <w:tcW w:w="1589" w:type="dxa"/>
            <w:shd w:val="clear" w:color="auto" w:fill="auto"/>
          </w:tcPr>
          <w:p w14:paraId="613AB083" w14:textId="77777777" w:rsidR="00057C2E" w:rsidRDefault="000C223F">
            <w:pPr>
              <w:spacing w:after="120"/>
            </w:pPr>
            <w:r>
              <w:t>Qualcomm</w:t>
            </w:r>
          </w:p>
        </w:tc>
        <w:tc>
          <w:tcPr>
            <w:tcW w:w="1440" w:type="dxa"/>
            <w:shd w:val="clear" w:color="auto" w:fill="auto"/>
          </w:tcPr>
          <w:p w14:paraId="239288EA" w14:textId="77777777" w:rsidR="00057C2E" w:rsidRDefault="000C223F">
            <w:pPr>
              <w:spacing w:after="120"/>
            </w:pPr>
            <w:r>
              <w:t>Yes, but…</w:t>
            </w:r>
          </w:p>
        </w:tc>
        <w:tc>
          <w:tcPr>
            <w:tcW w:w="6610" w:type="dxa"/>
            <w:shd w:val="clear" w:color="auto" w:fill="auto"/>
          </w:tcPr>
          <w:p w14:paraId="479B49C8" w14:textId="77777777" w:rsidR="00057C2E" w:rsidRDefault="000C223F">
            <w:pPr>
              <w:spacing w:after="120"/>
            </w:pPr>
            <w:r>
              <w:t>We agree with the intention but think the proposal needs to be made more precise. For example, if the measurement gap is per-FR gap, we do not see why UE needs to ignore that measurement gap, because it can still monitor PDCCH on the cells without measurement gap for possible beam reconfiguration MAC CE.</w:t>
            </w:r>
          </w:p>
        </w:tc>
      </w:tr>
      <w:tr w:rsidR="00057C2E" w14:paraId="6927645E" w14:textId="77777777">
        <w:tc>
          <w:tcPr>
            <w:tcW w:w="1589" w:type="dxa"/>
            <w:shd w:val="clear" w:color="auto" w:fill="auto"/>
          </w:tcPr>
          <w:p w14:paraId="2891C17C" w14:textId="77777777" w:rsidR="00057C2E" w:rsidRDefault="000C223F">
            <w:pPr>
              <w:spacing w:after="120"/>
            </w:pPr>
            <w:r>
              <w:rPr>
                <w:rFonts w:hint="eastAsia"/>
              </w:rPr>
              <w:t>Samsung</w:t>
            </w:r>
          </w:p>
        </w:tc>
        <w:tc>
          <w:tcPr>
            <w:tcW w:w="1440" w:type="dxa"/>
            <w:shd w:val="clear" w:color="auto" w:fill="auto"/>
          </w:tcPr>
          <w:p w14:paraId="7AB8794D" w14:textId="77777777" w:rsidR="00057C2E" w:rsidRDefault="000C223F">
            <w:pPr>
              <w:spacing w:after="120"/>
            </w:pPr>
            <w:r>
              <w:rPr>
                <w:rFonts w:hint="eastAsia"/>
              </w:rPr>
              <w:t>N</w:t>
            </w:r>
          </w:p>
        </w:tc>
        <w:tc>
          <w:tcPr>
            <w:tcW w:w="6610" w:type="dxa"/>
            <w:shd w:val="clear" w:color="auto" w:fill="auto"/>
          </w:tcPr>
          <w:p w14:paraId="12127536" w14:textId="77777777" w:rsidR="00057C2E" w:rsidRDefault="000C223F">
            <w:pPr>
              <w:spacing w:after="120"/>
            </w:pPr>
            <w:r>
              <w:rPr>
                <w:rFonts w:hint="eastAsia"/>
              </w:rPr>
              <w:t>Note that SR</w:t>
            </w:r>
            <w:r>
              <w:t xml:space="preserve"> transmission for BFR is also not prioritised over measurement gap. If measurement gap can lead to increased latency, all aspects of BFRQ procedure should be considered, not just reception of ack. </w:t>
            </w:r>
          </w:p>
        </w:tc>
      </w:tr>
      <w:tr w:rsidR="00057C2E" w14:paraId="7B97A9D8" w14:textId="77777777">
        <w:tc>
          <w:tcPr>
            <w:tcW w:w="1589" w:type="dxa"/>
            <w:shd w:val="clear" w:color="auto" w:fill="auto"/>
          </w:tcPr>
          <w:p w14:paraId="27425C7E" w14:textId="77777777" w:rsidR="00057C2E" w:rsidRDefault="000C223F">
            <w:pPr>
              <w:spacing w:after="120"/>
            </w:pPr>
            <w:r>
              <w:t>Nokia, Nokia Shanghai Bell</w:t>
            </w:r>
          </w:p>
        </w:tc>
        <w:tc>
          <w:tcPr>
            <w:tcW w:w="1440" w:type="dxa"/>
            <w:shd w:val="clear" w:color="auto" w:fill="auto"/>
          </w:tcPr>
          <w:p w14:paraId="37E3084B" w14:textId="77777777" w:rsidR="00057C2E" w:rsidRDefault="000C223F">
            <w:pPr>
              <w:spacing w:after="120"/>
            </w:pPr>
            <w:r>
              <w:t>No</w:t>
            </w:r>
          </w:p>
        </w:tc>
        <w:tc>
          <w:tcPr>
            <w:tcW w:w="6610" w:type="dxa"/>
            <w:shd w:val="clear" w:color="auto" w:fill="auto"/>
          </w:tcPr>
          <w:p w14:paraId="1BC1F9C5" w14:textId="77777777" w:rsidR="00057C2E" w:rsidRDefault="000C223F">
            <w:pPr>
              <w:spacing w:after="120"/>
            </w:pPr>
            <w:r>
              <w:t>Since the UE is not decoding for RAR, NW knows the measurement gap occasions.</w:t>
            </w:r>
          </w:p>
        </w:tc>
      </w:tr>
      <w:tr w:rsidR="00057C2E" w14:paraId="466D89CC" w14:textId="77777777">
        <w:tc>
          <w:tcPr>
            <w:tcW w:w="1589" w:type="dxa"/>
            <w:shd w:val="clear" w:color="auto" w:fill="auto"/>
          </w:tcPr>
          <w:p w14:paraId="045BB4EA" w14:textId="77777777" w:rsidR="00057C2E" w:rsidRDefault="000C223F">
            <w:pPr>
              <w:spacing w:after="120"/>
            </w:pPr>
            <w:r>
              <w:t>Lenovo</w:t>
            </w:r>
          </w:p>
        </w:tc>
        <w:tc>
          <w:tcPr>
            <w:tcW w:w="1440" w:type="dxa"/>
            <w:shd w:val="clear" w:color="auto" w:fill="auto"/>
          </w:tcPr>
          <w:p w14:paraId="4D3828C8" w14:textId="77777777" w:rsidR="00057C2E" w:rsidRDefault="000C223F">
            <w:pPr>
              <w:spacing w:after="120"/>
            </w:pPr>
            <w:r>
              <w:t>N</w:t>
            </w:r>
          </w:p>
        </w:tc>
        <w:tc>
          <w:tcPr>
            <w:tcW w:w="6610" w:type="dxa"/>
            <w:shd w:val="clear" w:color="auto" w:fill="auto"/>
          </w:tcPr>
          <w:p w14:paraId="7E816E33" w14:textId="77777777" w:rsidR="00057C2E" w:rsidRDefault="000C223F">
            <w:pPr>
              <w:spacing w:after="120"/>
            </w:pPr>
            <w:r>
              <w:t>Same view as Samsung</w:t>
            </w:r>
          </w:p>
        </w:tc>
      </w:tr>
      <w:tr w:rsidR="00057C2E" w14:paraId="1F3F0D2E" w14:textId="77777777">
        <w:tc>
          <w:tcPr>
            <w:tcW w:w="1589" w:type="dxa"/>
            <w:shd w:val="clear" w:color="auto" w:fill="auto"/>
          </w:tcPr>
          <w:p w14:paraId="734C26E8" w14:textId="77777777" w:rsidR="00057C2E" w:rsidRDefault="000C223F">
            <w:pPr>
              <w:spacing w:after="120"/>
            </w:pPr>
            <w:r>
              <w:t>APT</w:t>
            </w:r>
          </w:p>
        </w:tc>
        <w:tc>
          <w:tcPr>
            <w:tcW w:w="1440" w:type="dxa"/>
            <w:shd w:val="clear" w:color="auto" w:fill="auto"/>
          </w:tcPr>
          <w:p w14:paraId="4B7D7D47" w14:textId="77777777" w:rsidR="00057C2E" w:rsidRDefault="000C223F">
            <w:pPr>
              <w:spacing w:after="120"/>
            </w:pPr>
            <w:r>
              <w:t>Y</w:t>
            </w:r>
          </w:p>
        </w:tc>
        <w:tc>
          <w:tcPr>
            <w:tcW w:w="6610" w:type="dxa"/>
            <w:shd w:val="clear" w:color="auto" w:fill="auto"/>
          </w:tcPr>
          <w:p w14:paraId="283BF552" w14:textId="77777777" w:rsidR="00057C2E" w:rsidRDefault="000C223F">
            <w:pPr>
              <w:spacing w:after="120"/>
            </w:pPr>
            <w:r>
              <w:t>To reduce the latency for the completion of SCell BFR procedure.</w:t>
            </w:r>
          </w:p>
        </w:tc>
      </w:tr>
      <w:tr w:rsidR="00057C2E" w14:paraId="6C96AAA4" w14:textId="77777777">
        <w:tc>
          <w:tcPr>
            <w:tcW w:w="1589" w:type="dxa"/>
            <w:shd w:val="clear" w:color="auto" w:fill="auto"/>
          </w:tcPr>
          <w:p w14:paraId="50E94EA3" w14:textId="77777777" w:rsidR="00057C2E" w:rsidRDefault="000C223F">
            <w:pPr>
              <w:spacing w:after="120"/>
            </w:pPr>
            <w:r>
              <w:rPr>
                <w:rFonts w:eastAsia="新細明體" w:hint="eastAsia"/>
                <w:lang w:eastAsia="zh-TW"/>
              </w:rPr>
              <w:lastRenderedPageBreak/>
              <w:t>ASUS</w:t>
            </w:r>
          </w:p>
        </w:tc>
        <w:tc>
          <w:tcPr>
            <w:tcW w:w="1440" w:type="dxa"/>
            <w:shd w:val="clear" w:color="auto" w:fill="auto"/>
          </w:tcPr>
          <w:p w14:paraId="217AB482" w14:textId="77777777" w:rsidR="00057C2E" w:rsidRDefault="000C223F">
            <w:pPr>
              <w:spacing w:after="120"/>
            </w:pPr>
            <w:r>
              <w:rPr>
                <w:rFonts w:eastAsia="新細明體" w:hint="eastAsia"/>
                <w:lang w:eastAsia="zh-TW"/>
              </w:rPr>
              <w:t>Yes</w:t>
            </w:r>
          </w:p>
        </w:tc>
        <w:tc>
          <w:tcPr>
            <w:tcW w:w="6610" w:type="dxa"/>
            <w:shd w:val="clear" w:color="auto" w:fill="auto"/>
          </w:tcPr>
          <w:p w14:paraId="7B6BAB47" w14:textId="77777777" w:rsidR="00057C2E" w:rsidRDefault="000C223F">
            <w:pPr>
              <w:spacing w:after="120"/>
            </w:pPr>
            <w:r>
              <w:rPr>
                <w:rFonts w:eastAsia="新細明體" w:hint="eastAsia"/>
                <w:lang w:eastAsia="zh-TW"/>
              </w:rPr>
              <w:t xml:space="preserve">We see benefits in reducing latency for SCell BFR. </w:t>
            </w:r>
            <w:r>
              <w:rPr>
                <w:rFonts w:eastAsia="新細明體"/>
                <w:lang w:eastAsia="zh-TW"/>
              </w:rPr>
              <w:t>Also, this is a similar  behaviour as RA procedure for BFR where the UE monitors Msg2 and Msg4 regardless of measurement gaps.</w:t>
            </w:r>
          </w:p>
        </w:tc>
      </w:tr>
      <w:tr w:rsidR="00057C2E" w14:paraId="41EE9920" w14:textId="77777777">
        <w:tc>
          <w:tcPr>
            <w:tcW w:w="1589" w:type="dxa"/>
            <w:shd w:val="clear" w:color="auto" w:fill="auto"/>
          </w:tcPr>
          <w:p w14:paraId="6B1D4C7D" w14:textId="77777777" w:rsidR="00057C2E" w:rsidRDefault="000C223F">
            <w:pPr>
              <w:spacing w:after="120"/>
              <w:rPr>
                <w:rFonts w:eastAsia="新細明體"/>
                <w:lang w:eastAsia="zh-TW"/>
              </w:rPr>
            </w:pPr>
            <w:r>
              <w:rPr>
                <w:rFonts w:eastAsia="SimSun" w:hint="eastAsia"/>
                <w:lang w:val="en-US" w:eastAsia="zh-CN"/>
              </w:rPr>
              <w:t>ZTE</w:t>
            </w:r>
          </w:p>
        </w:tc>
        <w:tc>
          <w:tcPr>
            <w:tcW w:w="1440" w:type="dxa"/>
            <w:shd w:val="clear" w:color="auto" w:fill="auto"/>
          </w:tcPr>
          <w:p w14:paraId="5E0C3B70" w14:textId="77777777" w:rsidR="00057C2E" w:rsidRDefault="000C223F">
            <w:pPr>
              <w:spacing w:after="120"/>
              <w:rPr>
                <w:rFonts w:eastAsia="SimSun"/>
                <w:lang w:val="en-US" w:eastAsia="zh-CN"/>
              </w:rPr>
            </w:pPr>
            <w:r>
              <w:rPr>
                <w:rFonts w:eastAsia="SimSun" w:hint="eastAsia"/>
                <w:lang w:val="en-US" w:eastAsia="zh-CN"/>
              </w:rPr>
              <w:t>No for waiting for PDCCH scheduling after  the transmission of  SR</w:t>
            </w:r>
          </w:p>
        </w:tc>
        <w:tc>
          <w:tcPr>
            <w:tcW w:w="6610" w:type="dxa"/>
            <w:shd w:val="clear" w:color="auto" w:fill="auto"/>
          </w:tcPr>
          <w:p w14:paraId="16512469" w14:textId="77777777" w:rsidR="00057C2E" w:rsidRDefault="000C223F">
            <w:pPr>
              <w:spacing w:after="120"/>
              <w:rPr>
                <w:rFonts w:eastAsia="新細明體"/>
                <w:lang w:eastAsia="zh-TW"/>
              </w:rPr>
            </w:pPr>
            <w:r>
              <w:rPr>
                <w:rFonts w:eastAsia="SimSun"/>
                <w:lang w:val="en-US" w:eastAsia="zh-CN"/>
              </w:rPr>
              <w:t>We think the measurement reporting for RRM (e.g. for handover, PSCell/SCell management) shall not be delayed due to the BFR on SCell. For example, if the UE is allowed to ignore the measurement gap for the reception of UL grant or ACK for BFR, then the measurement report for handover may be delayed.</w:t>
            </w:r>
          </w:p>
        </w:tc>
      </w:tr>
      <w:tr w:rsidR="00ED49AA" w:rsidRPr="00117CD3" w14:paraId="04B42F6A"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79753750" w14:textId="77777777" w:rsidR="00ED49AA" w:rsidRPr="00ED49AA" w:rsidRDefault="00ED49AA" w:rsidP="00FA3844">
            <w:pPr>
              <w:spacing w:after="120"/>
              <w:rPr>
                <w:rFonts w:eastAsia="SimSun"/>
                <w:lang w:val="en-US" w:eastAsia="zh-CN"/>
              </w:rPr>
            </w:pPr>
            <w:r w:rsidRPr="00ED49AA">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D7FE56" w14:textId="77777777" w:rsidR="00ED49AA" w:rsidRPr="00ED49AA" w:rsidRDefault="00ED49AA" w:rsidP="00FA3844">
            <w:pPr>
              <w:spacing w:after="120"/>
              <w:rPr>
                <w:rFonts w:eastAsia="SimSun"/>
                <w:lang w:val="en-US" w:eastAsia="zh-CN"/>
              </w:rPr>
            </w:pPr>
            <w:r w:rsidRPr="00ED49AA">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944EFE7" w14:textId="77777777" w:rsidR="00ED49AA" w:rsidRPr="00ED49AA" w:rsidRDefault="00ED49AA" w:rsidP="00FA3844">
            <w:pPr>
              <w:spacing w:after="120"/>
              <w:rPr>
                <w:rFonts w:eastAsia="SimSun"/>
                <w:lang w:val="en-US" w:eastAsia="zh-CN"/>
              </w:rPr>
            </w:pPr>
            <w:r w:rsidRPr="00ED49AA">
              <w:rPr>
                <w:rFonts w:eastAsia="SimSun"/>
                <w:lang w:val="en-US" w:eastAsia="zh-CN"/>
              </w:rPr>
              <w:t>The basic principle for measurement gap is that the UE does not monitor PDCCH during measurement gap. In addition, a</w:t>
            </w:r>
            <w:r w:rsidRPr="00ED49AA">
              <w:rPr>
                <w:rFonts w:eastAsia="SimSun" w:hint="eastAsia"/>
                <w:lang w:val="en-US" w:eastAsia="zh-CN"/>
              </w:rPr>
              <w:t xml:space="preserve">s mentioned above, we think beam failure recovery is not important since other serving cell is still available. </w:t>
            </w:r>
            <w:r w:rsidRPr="00ED49AA">
              <w:rPr>
                <w:rFonts w:eastAsia="SimSun"/>
                <w:lang w:val="en-US" w:eastAsia="zh-CN"/>
              </w:rPr>
              <w:t>Therefore, we think the basic principle should be kept.</w:t>
            </w:r>
          </w:p>
        </w:tc>
      </w:tr>
      <w:tr w:rsidR="009F61C6" w:rsidRPr="00117CD3" w14:paraId="77865378"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F8B955B" w14:textId="77777777" w:rsidR="009F61C6" w:rsidRPr="00ED49AA" w:rsidRDefault="009F61C6" w:rsidP="009F61C6">
            <w:pPr>
              <w:spacing w:after="120"/>
              <w:rPr>
                <w:rFonts w:eastAsia="SimSun"/>
                <w:lang w:val="en-US" w:eastAsia="zh-CN"/>
              </w:rPr>
            </w:pPr>
            <w:r>
              <w:rPr>
                <w:rFonts w:eastAsia="新細明體"/>
                <w:lang w:eastAsia="zh-TW"/>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ED7F19" w14:textId="77777777" w:rsidR="009F61C6" w:rsidRPr="00ED49AA" w:rsidRDefault="009F61C6" w:rsidP="009F61C6">
            <w:pPr>
              <w:spacing w:after="120"/>
              <w:rPr>
                <w:rFonts w:eastAsia="SimSun"/>
                <w:lang w:val="en-US" w:eastAsia="zh-CN"/>
              </w:rPr>
            </w:pPr>
            <w:r>
              <w:rPr>
                <w:rFonts w:eastAsia="新細明體"/>
                <w:lang w:eastAsia="zh-TW"/>
              </w:rPr>
              <w:t>N</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A31E761" w14:textId="77777777" w:rsidR="009F61C6" w:rsidRPr="00ED49AA" w:rsidRDefault="009F61C6" w:rsidP="009F61C6">
            <w:pPr>
              <w:spacing w:after="120"/>
              <w:rPr>
                <w:rFonts w:eastAsia="SimSun"/>
                <w:lang w:val="en-US" w:eastAsia="zh-CN"/>
              </w:rPr>
            </w:pPr>
            <w:r>
              <w:t>We don’t see the need to introduce special handling. As Nokia mentioned, NW knows measurement gap occasions, so NW can avoid scheduling BFRQ-required UL resource overlapped with measurement gap.</w:t>
            </w:r>
          </w:p>
        </w:tc>
      </w:tr>
      <w:tr w:rsidR="00A73C4C" w:rsidRPr="00117CD3" w14:paraId="24B05F53"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773D1D9F" w14:textId="77777777" w:rsidR="00A73C4C" w:rsidRDefault="00A73C4C" w:rsidP="009F61C6">
            <w:pPr>
              <w:spacing w:after="120"/>
              <w:rPr>
                <w:rFonts w:eastAsia="新細明體"/>
                <w:lang w:eastAsia="zh-TW"/>
              </w:rPr>
            </w:pPr>
            <w:r>
              <w:rPr>
                <w:rFonts w:eastAsia="新細明體"/>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A666DA" w14:textId="77777777" w:rsidR="00A73C4C" w:rsidRDefault="00A73C4C" w:rsidP="009F61C6">
            <w:pPr>
              <w:spacing w:after="120"/>
              <w:rPr>
                <w:rFonts w:eastAsia="新細明體"/>
                <w:lang w:eastAsia="zh-TW"/>
              </w:rPr>
            </w:pPr>
            <w:r>
              <w:rPr>
                <w:rFonts w:eastAsia="新細明體"/>
                <w:lang w:eastAsia="zh-TW"/>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0C4B068" w14:textId="77777777" w:rsidR="00A73C4C" w:rsidRDefault="00A73C4C" w:rsidP="009F61C6">
            <w:pPr>
              <w:spacing w:after="120"/>
            </w:pPr>
          </w:p>
        </w:tc>
      </w:tr>
      <w:tr w:rsidR="00DC255A" w:rsidRPr="00117CD3" w14:paraId="1BA7FB08"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1D45A8F4" w14:textId="77777777" w:rsidR="00DC255A" w:rsidRDefault="00DC255A" w:rsidP="009F61C6">
            <w:pPr>
              <w:spacing w:after="120"/>
              <w:rPr>
                <w:rFonts w:eastAsia="新細明體"/>
                <w:lang w:eastAsia="zh-TW"/>
              </w:rPr>
            </w:pPr>
            <w:r>
              <w:rPr>
                <w:rFonts w:eastAsia="新細明體"/>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F5C27" w14:textId="77777777" w:rsidR="00DC255A" w:rsidRDefault="00DC255A" w:rsidP="009F61C6">
            <w:pPr>
              <w:spacing w:after="120"/>
              <w:rPr>
                <w:rFonts w:eastAsia="新細明體"/>
                <w:lang w:eastAsia="zh-TW"/>
              </w:rPr>
            </w:pPr>
            <w:r>
              <w:rPr>
                <w:rFonts w:eastAsia="新細明體"/>
                <w:lang w:eastAsia="zh-TW"/>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F2F10E6" w14:textId="77777777" w:rsidR="00DC255A" w:rsidRDefault="002A5B7B" w:rsidP="009F61C6">
            <w:pPr>
              <w:spacing w:after="120"/>
            </w:pPr>
            <w:r>
              <w:t>Timing of measurement gaps is known by the UE and the gNB in connected</w:t>
            </w:r>
          </w:p>
        </w:tc>
      </w:tr>
    </w:tbl>
    <w:p w14:paraId="16563395" w14:textId="77777777" w:rsidR="005D2038" w:rsidRDefault="005D2038" w:rsidP="00571740">
      <w:pPr>
        <w:ind w:left="1019" w:hangingChars="509" w:hanging="1019"/>
        <w:rPr>
          <w:b/>
        </w:rPr>
      </w:pPr>
    </w:p>
    <w:p w14:paraId="04058E29" w14:textId="77777777" w:rsidR="005D2038" w:rsidRPr="00FC7687" w:rsidRDefault="005D2038">
      <w:pPr>
        <w:ind w:left="1019" w:hangingChars="509" w:hanging="1019"/>
      </w:pPr>
      <w:commentRangeStart w:id="120"/>
      <w:r>
        <w:rPr>
          <w:b/>
        </w:rPr>
        <w:t xml:space="preserve">Phase 1 </w:t>
      </w:r>
      <w:r w:rsidRPr="00FC7687">
        <w:rPr>
          <w:rFonts w:hint="eastAsia"/>
          <w:b/>
        </w:rPr>
        <w:t xml:space="preserve">Summary: </w:t>
      </w:r>
      <w:r w:rsidRPr="00FC7687">
        <w:rPr>
          <w:rFonts w:hint="eastAsia"/>
        </w:rPr>
        <w:t>4 companies support the proposal whereas</w:t>
      </w:r>
      <w:r>
        <w:t xml:space="preserve"> 8</w:t>
      </w:r>
      <w:r w:rsidRPr="00FC7687">
        <w:t xml:space="preserve"> companies oppose the proposal.</w:t>
      </w:r>
    </w:p>
    <w:p w14:paraId="642B62C1" w14:textId="77777777" w:rsidR="005D2038" w:rsidRPr="00C014BF" w:rsidRDefault="00F323F8">
      <w:pPr>
        <w:spacing w:after="120"/>
        <w:ind w:left="1019" w:hangingChars="509" w:hanging="1019"/>
      </w:pPr>
      <w:r>
        <w:rPr>
          <w:b/>
        </w:rPr>
        <w:t xml:space="preserve">Proposal </w:t>
      </w:r>
      <w:r w:rsidR="005D2038">
        <w:rPr>
          <w:b/>
        </w:rPr>
        <w:t>: UE shall not ignore measurement gaps while monitoring PDCCH addressed to C-RNTI/CS-RNTI for receiving an UL grant for new transmission after transmitting BFRQ SR and BFRQ MAC CE.</w:t>
      </w:r>
    </w:p>
    <w:p w14:paraId="6F78783A" w14:textId="77777777" w:rsidR="005D2038" w:rsidRDefault="005D2038" w:rsidP="005D2038">
      <w:pPr>
        <w:spacing w:afterLines="50" w:after="120"/>
        <w:rPr>
          <w:b/>
          <w:sz w:val="22"/>
        </w:rPr>
      </w:pPr>
      <w:r w:rsidRPr="00E261C8">
        <w:rPr>
          <w:rFonts w:eastAsia="Malgun Gothic"/>
          <w:b/>
          <w:i/>
          <w:lang w:eastAsia="ko-KR"/>
        </w:rPr>
        <w:t xml:space="preserve">Rapporteur's comment: The proposal is based on majority view. </w:t>
      </w:r>
      <w:commentRangeEnd w:id="120"/>
      <w:r>
        <w:rPr>
          <w:rStyle w:val="af5"/>
          <w:lang w:val="zh-CN"/>
        </w:rPr>
        <w:commentReference w:id="120"/>
      </w:r>
    </w:p>
    <w:p w14:paraId="26590C2E" w14:textId="77777777" w:rsidR="00057C2E" w:rsidRDefault="000C223F" w:rsidP="00D97713">
      <w:pPr>
        <w:pStyle w:val="3"/>
        <w:numPr>
          <w:ilvl w:val="0"/>
          <w:numId w:val="0"/>
        </w:numPr>
        <w:rPr>
          <w:b w:val="0"/>
          <w:lang w:val="en-US" w:eastAsia="zh-CN"/>
        </w:rPr>
      </w:pPr>
      <w:r w:rsidRPr="005D2038">
        <w:rPr>
          <w:b w:val="0"/>
          <w:lang w:val="en-US"/>
        </w:rPr>
        <w:t>2.1.9</w:t>
      </w:r>
      <w:r>
        <w:rPr>
          <w:b w:val="0"/>
          <w:lang w:val="en-US"/>
        </w:rPr>
        <w:t xml:space="preserve"> Others</w:t>
      </w:r>
    </w:p>
    <w:p w14:paraId="4134FCE1" w14:textId="77777777" w:rsidR="00057C2E" w:rsidRDefault="000C223F">
      <w:pPr>
        <w:rPr>
          <w:lang w:val="en-US"/>
        </w:rPr>
      </w:pPr>
      <w:r>
        <w:rPr>
          <w:rFonts w:hint="eastAsia"/>
          <w:lang w:val="en-US"/>
        </w:rPr>
        <w:t xml:space="preserve">In the current MAC CE design, octet </w:t>
      </w:r>
      <w:r>
        <w:rPr>
          <w:lang w:val="en-US"/>
        </w:rPr>
        <w:t>containing</w:t>
      </w:r>
      <w:r>
        <w:rPr>
          <w:rFonts w:hint="eastAsia"/>
          <w:lang w:val="en-US"/>
        </w:rPr>
        <w:t xml:space="preserve"> 'AC' field is included for each serving cell with Ci bit set to 1, irrespective of whether candidate beam is </w:t>
      </w:r>
      <w:r>
        <w:rPr>
          <w:lang w:val="en-US"/>
        </w:rPr>
        <w:t>available or not. According to [2] consecutive octets containing</w:t>
      </w:r>
      <w:r>
        <w:rPr>
          <w:rFonts w:hint="eastAsia"/>
          <w:lang w:val="en-US"/>
        </w:rPr>
        <w:t xml:space="preserve"> 'AC' field</w:t>
      </w:r>
      <w:r>
        <w:rPr>
          <w:lang w:val="en-US"/>
        </w:rPr>
        <w:t xml:space="preserve"> at the end of MAC CE can be omitted to reduce overhead. It is proposed that if candidate beam is not available for a failed SCell with serving cell index i, octet containing AC for this SCell is skipped, if candidate beam is not available for all the failed SCell(s) with serving cell index j &gt; i.</w:t>
      </w:r>
    </w:p>
    <w:p w14:paraId="28D6181C" w14:textId="7640362B" w:rsidR="00057C2E" w:rsidRDefault="005D2038">
      <w:pPr>
        <w:spacing w:afterLines="50" w:after="120"/>
        <w:ind w:left="500" w:hangingChars="250" w:hanging="500"/>
        <w:rPr>
          <w:rFonts w:eastAsia="Malgun Gothic"/>
          <w:b/>
          <w:lang w:eastAsia="ko-KR"/>
        </w:rPr>
      </w:pPr>
      <w:r>
        <w:rPr>
          <w:rFonts w:eastAsia="Malgun Gothic"/>
          <w:b/>
          <w:lang w:eastAsia="ko-KR"/>
        </w:rPr>
        <w:t>Q</w:t>
      </w:r>
      <w:r w:rsidR="00A87E76">
        <w:rPr>
          <w:rFonts w:eastAsia="Malgun Gothic"/>
          <w:b/>
          <w:lang w:eastAsia="ko-KR"/>
        </w:rPr>
        <w:t>6</w:t>
      </w:r>
      <w:r w:rsidR="000C223F">
        <w:rPr>
          <w:rFonts w:eastAsia="Malgun Gothic"/>
          <w:b/>
          <w:lang w:eastAsia="ko-KR"/>
        </w:rPr>
        <w:t xml:space="preserve">. Do you agree that the </w:t>
      </w:r>
      <w:r w:rsidR="000C223F">
        <w:rPr>
          <w:b/>
          <w:lang w:val="en-US"/>
        </w:rPr>
        <w:t>consecutive octets containing</w:t>
      </w:r>
      <w:r w:rsidR="000C223F">
        <w:rPr>
          <w:rFonts w:hint="eastAsia"/>
          <w:b/>
          <w:lang w:val="en-US"/>
        </w:rPr>
        <w:t xml:space="preserve"> 'AC' field</w:t>
      </w:r>
      <w:r w:rsidR="000C223F">
        <w:rPr>
          <w:b/>
          <w:lang w:val="en-US"/>
        </w:rPr>
        <w:t xml:space="preserve"> at the end of MAC CE can be omitted</w:t>
      </w:r>
      <w:r w:rsidR="000C223F">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15AB96AB" w14:textId="77777777">
        <w:tc>
          <w:tcPr>
            <w:tcW w:w="1589" w:type="dxa"/>
            <w:shd w:val="clear" w:color="auto" w:fill="BFBFBF"/>
            <w:vAlign w:val="center"/>
          </w:tcPr>
          <w:p w14:paraId="3867B1E1" w14:textId="77777777" w:rsidR="00057C2E" w:rsidRDefault="000C223F">
            <w:pPr>
              <w:spacing w:after="120"/>
              <w:jc w:val="center"/>
              <w:rPr>
                <w:b/>
              </w:rPr>
            </w:pPr>
            <w:r>
              <w:rPr>
                <w:b/>
              </w:rPr>
              <w:t>Company</w:t>
            </w:r>
          </w:p>
        </w:tc>
        <w:tc>
          <w:tcPr>
            <w:tcW w:w="1440" w:type="dxa"/>
            <w:shd w:val="clear" w:color="auto" w:fill="BFBFBF"/>
            <w:vAlign w:val="center"/>
          </w:tcPr>
          <w:p w14:paraId="7D1FD80E" w14:textId="77777777" w:rsidR="00057C2E" w:rsidRDefault="000C223F">
            <w:pPr>
              <w:spacing w:after="120"/>
              <w:jc w:val="center"/>
              <w:rPr>
                <w:b/>
              </w:rPr>
            </w:pPr>
            <w:r>
              <w:rPr>
                <w:b/>
              </w:rPr>
              <w:t>Preference (Y/N)</w:t>
            </w:r>
          </w:p>
        </w:tc>
        <w:tc>
          <w:tcPr>
            <w:tcW w:w="6610" w:type="dxa"/>
            <w:shd w:val="clear" w:color="auto" w:fill="BFBFBF"/>
            <w:vAlign w:val="center"/>
          </w:tcPr>
          <w:p w14:paraId="49B090B0" w14:textId="77777777" w:rsidR="00057C2E" w:rsidRDefault="000C223F">
            <w:pPr>
              <w:spacing w:after="120"/>
              <w:jc w:val="center"/>
              <w:rPr>
                <w:b/>
              </w:rPr>
            </w:pPr>
            <w:r>
              <w:rPr>
                <w:b/>
              </w:rPr>
              <w:t>Detailed Comments</w:t>
            </w:r>
          </w:p>
        </w:tc>
      </w:tr>
      <w:tr w:rsidR="00057C2E" w14:paraId="0E426E81" w14:textId="77777777">
        <w:tc>
          <w:tcPr>
            <w:tcW w:w="1589" w:type="dxa"/>
            <w:shd w:val="clear" w:color="auto" w:fill="auto"/>
          </w:tcPr>
          <w:p w14:paraId="72BFD2B8" w14:textId="77777777" w:rsidR="00057C2E" w:rsidRDefault="000C223F">
            <w:pPr>
              <w:spacing w:after="120"/>
            </w:pPr>
            <w:r>
              <w:t>Ericsson</w:t>
            </w:r>
          </w:p>
        </w:tc>
        <w:tc>
          <w:tcPr>
            <w:tcW w:w="1440" w:type="dxa"/>
            <w:shd w:val="clear" w:color="auto" w:fill="auto"/>
          </w:tcPr>
          <w:p w14:paraId="4403CA50" w14:textId="77777777" w:rsidR="00057C2E" w:rsidRDefault="000C223F">
            <w:pPr>
              <w:spacing w:after="120"/>
            </w:pPr>
            <w:r>
              <w:t>Y</w:t>
            </w:r>
          </w:p>
        </w:tc>
        <w:tc>
          <w:tcPr>
            <w:tcW w:w="6610" w:type="dxa"/>
            <w:shd w:val="clear" w:color="auto" w:fill="auto"/>
          </w:tcPr>
          <w:p w14:paraId="60754770" w14:textId="77777777" w:rsidR="00057C2E" w:rsidRDefault="000C223F">
            <w:pPr>
              <w:spacing w:after="120"/>
            </w:pPr>
            <w:r>
              <w:t>This is a useful optimization to reduce the size of the MAC CE.</w:t>
            </w:r>
          </w:p>
        </w:tc>
      </w:tr>
      <w:tr w:rsidR="00057C2E" w14:paraId="712BFAB5" w14:textId="77777777">
        <w:tc>
          <w:tcPr>
            <w:tcW w:w="1589" w:type="dxa"/>
            <w:shd w:val="clear" w:color="auto" w:fill="auto"/>
          </w:tcPr>
          <w:p w14:paraId="25960409" w14:textId="77777777" w:rsidR="00057C2E" w:rsidRDefault="000C223F">
            <w:pPr>
              <w:spacing w:after="120"/>
            </w:pPr>
            <w:r>
              <w:t>Qualcomm</w:t>
            </w:r>
          </w:p>
        </w:tc>
        <w:tc>
          <w:tcPr>
            <w:tcW w:w="1440" w:type="dxa"/>
            <w:shd w:val="clear" w:color="auto" w:fill="auto"/>
          </w:tcPr>
          <w:p w14:paraId="07259774" w14:textId="77777777" w:rsidR="00057C2E" w:rsidRDefault="000C223F">
            <w:pPr>
              <w:spacing w:after="120"/>
            </w:pPr>
            <w:r>
              <w:t>-</w:t>
            </w:r>
          </w:p>
        </w:tc>
        <w:tc>
          <w:tcPr>
            <w:tcW w:w="6610" w:type="dxa"/>
            <w:shd w:val="clear" w:color="auto" w:fill="auto"/>
          </w:tcPr>
          <w:p w14:paraId="482FE9DF" w14:textId="77777777" w:rsidR="00057C2E" w:rsidRDefault="000C223F">
            <w:pPr>
              <w:spacing w:after="120"/>
            </w:pPr>
            <w:r>
              <w:t xml:space="preserve">It seems an optimization to us.  </w:t>
            </w:r>
          </w:p>
        </w:tc>
      </w:tr>
      <w:tr w:rsidR="00057C2E" w14:paraId="0A28A398" w14:textId="77777777">
        <w:tc>
          <w:tcPr>
            <w:tcW w:w="1589" w:type="dxa"/>
            <w:shd w:val="clear" w:color="auto" w:fill="auto"/>
          </w:tcPr>
          <w:p w14:paraId="3F3DE4C5" w14:textId="77777777" w:rsidR="00057C2E" w:rsidRDefault="000C223F">
            <w:pPr>
              <w:spacing w:after="120"/>
            </w:pPr>
            <w:r>
              <w:rPr>
                <w:rFonts w:hint="eastAsia"/>
              </w:rPr>
              <w:t>Samsung</w:t>
            </w:r>
          </w:p>
        </w:tc>
        <w:tc>
          <w:tcPr>
            <w:tcW w:w="1440" w:type="dxa"/>
            <w:shd w:val="clear" w:color="auto" w:fill="auto"/>
          </w:tcPr>
          <w:p w14:paraId="447E2C83" w14:textId="77777777" w:rsidR="00057C2E" w:rsidRDefault="000C223F">
            <w:pPr>
              <w:spacing w:after="120"/>
            </w:pPr>
            <w:r>
              <w:rPr>
                <w:rFonts w:hint="eastAsia"/>
              </w:rPr>
              <w:t>Y</w:t>
            </w:r>
          </w:p>
        </w:tc>
        <w:tc>
          <w:tcPr>
            <w:tcW w:w="6610" w:type="dxa"/>
            <w:shd w:val="clear" w:color="auto" w:fill="auto"/>
          </w:tcPr>
          <w:p w14:paraId="377E7A5A" w14:textId="77777777" w:rsidR="00057C2E" w:rsidRDefault="000C223F">
            <w:pPr>
              <w:spacing w:after="120"/>
            </w:pPr>
            <w:r>
              <w:t xml:space="preserve">If there are </w:t>
            </w:r>
            <w:r>
              <w:rPr>
                <w:lang w:val="en-US"/>
              </w:rPr>
              <w:t>consecutive octets containing</w:t>
            </w:r>
            <w:r>
              <w:rPr>
                <w:rFonts w:hint="eastAsia"/>
                <w:lang w:val="en-US"/>
              </w:rPr>
              <w:t xml:space="preserve"> 'AC' field</w:t>
            </w:r>
            <w:r>
              <w:rPr>
                <w:lang w:val="en-US"/>
              </w:rPr>
              <w:t xml:space="preserve"> at the end of MAC CE, they can be omitted without any loss of information.</w:t>
            </w:r>
          </w:p>
        </w:tc>
      </w:tr>
      <w:tr w:rsidR="00057C2E" w14:paraId="3F7D7F31" w14:textId="77777777">
        <w:tc>
          <w:tcPr>
            <w:tcW w:w="1589" w:type="dxa"/>
            <w:shd w:val="clear" w:color="auto" w:fill="auto"/>
          </w:tcPr>
          <w:p w14:paraId="5418A9FA" w14:textId="77777777" w:rsidR="00057C2E" w:rsidRPr="005D2038" w:rsidRDefault="000C223F">
            <w:pPr>
              <w:spacing w:after="120"/>
              <w:rPr>
                <w:rFonts w:eastAsia="SimSun"/>
                <w:lang w:eastAsia="zh-CN"/>
              </w:rPr>
            </w:pPr>
            <w:r>
              <w:rPr>
                <w:rFonts w:eastAsia="SimSun" w:hint="eastAsia"/>
                <w:lang w:eastAsia="zh-CN"/>
              </w:rPr>
              <w:t>CATT</w:t>
            </w:r>
          </w:p>
        </w:tc>
        <w:tc>
          <w:tcPr>
            <w:tcW w:w="1440" w:type="dxa"/>
            <w:shd w:val="clear" w:color="auto" w:fill="auto"/>
          </w:tcPr>
          <w:p w14:paraId="513DB8A8" w14:textId="77777777" w:rsidR="00057C2E" w:rsidRDefault="00057C2E">
            <w:pPr>
              <w:spacing w:after="120"/>
            </w:pPr>
          </w:p>
        </w:tc>
        <w:tc>
          <w:tcPr>
            <w:tcW w:w="6610" w:type="dxa"/>
            <w:shd w:val="clear" w:color="auto" w:fill="auto"/>
          </w:tcPr>
          <w:p w14:paraId="47E1E0E5" w14:textId="77777777" w:rsidR="00057C2E" w:rsidRPr="005D2038" w:rsidRDefault="000C223F">
            <w:pPr>
              <w:spacing w:after="120"/>
              <w:rPr>
                <w:rFonts w:eastAsia="SimSun"/>
                <w:lang w:eastAsia="zh-CN"/>
              </w:rPr>
            </w:pPr>
            <w:r>
              <w:rPr>
                <w:rFonts w:eastAsia="SimSun"/>
                <w:lang w:eastAsia="zh-CN"/>
              </w:rPr>
              <w:t>S</w:t>
            </w:r>
            <w:r>
              <w:rPr>
                <w:rFonts w:eastAsia="SimSun" w:hint="eastAsia"/>
                <w:lang w:eastAsia="zh-CN"/>
              </w:rPr>
              <w:t xml:space="preserve">ounds like </w:t>
            </w:r>
            <w:r>
              <w:rPr>
                <w:rFonts w:eastAsia="SimSun"/>
                <w:lang w:eastAsia="zh-CN"/>
              </w:rPr>
              <w:t>optimization</w:t>
            </w:r>
            <w:r>
              <w:rPr>
                <w:rFonts w:eastAsia="SimSun" w:hint="eastAsia"/>
                <w:lang w:eastAsia="zh-CN"/>
              </w:rPr>
              <w:t xml:space="preserve">. </w:t>
            </w:r>
            <w:r>
              <w:rPr>
                <w:rFonts w:eastAsia="SimSun"/>
                <w:lang w:eastAsia="zh-CN"/>
              </w:rPr>
              <w:t>Can</w:t>
            </w:r>
            <w:r>
              <w:rPr>
                <w:rFonts w:eastAsia="SimSun" w:hint="eastAsia"/>
                <w:lang w:eastAsia="zh-CN"/>
              </w:rPr>
              <w:t xml:space="preserve"> go with </w:t>
            </w:r>
            <w:r>
              <w:rPr>
                <w:rFonts w:eastAsia="SimSun"/>
                <w:lang w:eastAsia="zh-CN"/>
              </w:rPr>
              <w:t>majority’s</w:t>
            </w:r>
            <w:r>
              <w:rPr>
                <w:rFonts w:eastAsia="SimSun" w:hint="eastAsia"/>
                <w:lang w:eastAsia="zh-CN"/>
              </w:rPr>
              <w:t xml:space="preserve"> view. </w:t>
            </w:r>
          </w:p>
        </w:tc>
      </w:tr>
      <w:tr w:rsidR="00057C2E" w14:paraId="067E1BEE" w14:textId="77777777">
        <w:tc>
          <w:tcPr>
            <w:tcW w:w="1589" w:type="dxa"/>
            <w:shd w:val="clear" w:color="auto" w:fill="auto"/>
          </w:tcPr>
          <w:p w14:paraId="4C855803" w14:textId="77777777" w:rsidR="00057C2E" w:rsidRDefault="000C223F">
            <w:pPr>
              <w:spacing w:after="120"/>
              <w:rPr>
                <w:rFonts w:eastAsia="SimSun"/>
                <w:lang w:eastAsia="zh-CN"/>
              </w:rPr>
            </w:pPr>
            <w:r>
              <w:rPr>
                <w:rFonts w:eastAsia="SimSun" w:hint="eastAsia"/>
                <w:lang w:eastAsia="zh-CN"/>
              </w:rPr>
              <w:t>OPPO</w:t>
            </w:r>
          </w:p>
        </w:tc>
        <w:tc>
          <w:tcPr>
            <w:tcW w:w="1440" w:type="dxa"/>
            <w:shd w:val="clear" w:color="auto" w:fill="auto"/>
          </w:tcPr>
          <w:p w14:paraId="328E436E" w14:textId="77777777" w:rsidR="00057C2E" w:rsidRPr="005D2038" w:rsidRDefault="000C223F">
            <w:pPr>
              <w:spacing w:after="120"/>
              <w:rPr>
                <w:rFonts w:eastAsia="SimSun"/>
                <w:lang w:eastAsia="zh-CN"/>
              </w:rPr>
            </w:pPr>
            <w:r>
              <w:rPr>
                <w:rFonts w:eastAsia="SimSun" w:hint="eastAsia"/>
                <w:lang w:eastAsia="zh-CN"/>
              </w:rPr>
              <w:t>N</w:t>
            </w:r>
          </w:p>
        </w:tc>
        <w:tc>
          <w:tcPr>
            <w:tcW w:w="6610" w:type="dxa"/>
            <w:shd w:val="clear" w:color="auto" w:fill="auto"/>
          </w:tcPr>
          <w:p w14:paraId="16BDB2B9" w14:textId="77777777" w:rsidR="00057C2E" w:rsidRDefault="000C223F">
            <w:pPr>
              <w:spacing w:after="120"/>
              <w:rPr>
                <w:rFonts w:eastAsia="SimSun"/>
                <w:lang w:eastAsia="zh-CN"/>
              </w:rPr>
            </w:pPr>
            <w:r>
              <w:rPr>
                <w:rFonts w:eastAsia="SimSun"/>
                <w:lang w:eastAsia="zh-CN"/>
              </w:rPr>
              <w:t>I</w:t>
            </w:r>
            <w:r>
              <w:rPr>
                <w:rFonts w:eastAsia="SimSun" w:hint="eastAsia"/>
                <w:lang w:eastAsia="zh-CN"/>
              </w:rPr>
              <w:t xml:space="preserve">t </w:t>
            </w:r>
            <w:r>
              <w:rPr>
                <w:rFonts w:eastAsia="SimSun"/>
                <w:lang w:eastAsia="zh-CN"/>
              </w:rPr>
              <w:t>seems like optimization.</w:t>
            </w:r>
          </w:p>
        </w:tc>
      </w:tr>
      <w:tr w:rsidR="00057C2E" w14:paraId="0DC02067" w14:textId="77777777">
        <w:tc>
          <w:tcPr>
            <w:tcW w:w="1589" w:type="dxa"/>
            <w:shd w:val="clear" w:color="auto" w:fill="auto"/>
          </w:tcPr>
          <w:p w14:paraId="2F024032" w14:textId="77777777" w:rsidR="00057C2E" w:rsidRDefault="000C223F">
            <w:pPr>
              <w:spacing w:after="120"/>
              <w:rPr>
                <w:rFonts w:eastAsia="SimSun"/>
                <w:lang w:eastAsia="zh-CN"/>
              </w:rPr>
            </w:pPr>
            <w:r>
              <w:t>Nokia, Nokia Shanghai Bell</w:t>
            </w:r>
          </w:p>
        </w:tc>
        <w:tc>
          <w:tcPr>
            <w:tcW w:w="1440" w:type="dxa"/>
            <w:shd w:val="clear" w:color="auto" w:fill="auto"/>
          </w:tcPr>
          <w:p w14:paraId="046583A0" w14:textId="77777777" w:rsidR="00057C2E" w:rsidRDefault="000C223F">
            <w:pPr>
              <w:spacing w:after="120"/>
              <w:rPr>
                <w:rFonts w:eastAsia="SimSun"/>
                <w:lang w:eastAsia="zh-CN"/>
              </w:rPr>
            </w:pPr>
            <w:r>
              <w:t>No</w:t>
            </w:r>
          </w:p>
        </w:tc>
        <w:tc>
          <w:tcPr>
            <w:tcW w:w="6610" w:type="dxa"/>
            <w:shd w:val="clear" w:color="auto" w:fill="auto"/>
          </w:tcPr>
          <w:p w14:paraId="45775336" w14:textId="77777777" w:rsidR="00057C2E" w:rsidRDefault="000C223F">
            <w:pPr>
              <w:spacing w:after="120"/>
              <w:rPr>
                <w:rFonts w:eastAsia="SimSun"/>
                <w:lang w:eastAsia="zh-CN"/>
              </w:rPr>
            </w:pPr>
            <w:r>
              <w:t>It is an optimization that may or may not be useful in some scenarios.</w:t>
            </w:r>
          </w:p>
        </w:tc>
      </w:tr>
      <w:tr w:rsidR="00057C2E" w14:paraId="23B88655" w14:textId="77777777">
        <w:tc>
          <w:tcPr>
            <w:tcW w:w="1589" w:type="dxa"/>
            <w:shd w:val="clear" w:color="auto" w:fill="auto"/>
          </w:tcPr>
          <w:p w14:paraId="1EA7C478" w14:textId="77777777" w:rsidR="00057C2E" w:rsidRDefault="000C223F">
            <w:pPr>
              <w:spacing w:after="120"/>
            </w:pPr>
            <w:r>
              <w:rPr>
                <w:rFonts w:eastAsia="SimSun"/>
                <w:lang w:eastAsia="zh-CN"/>
              </w:rPr>
              <w:t>Lenovo</w:t>
            </w:r>
          </w:p>
        </w:tc>
        <w:tc>
          <w:tcPr>
            <w:tcW w:w="1440" w:type="dxa"/>
            <w:shd w:val="clear" w:color="auto" w:fill="auto"/>
          </w:tcPr>
          <w:p w14:paraId="2528FA26" w14:textId="77777777" w:rsidR="00057C2E" w:rsidRDefault="00057C2E">
            <w:pPr>
              <w:spacing w:after="120"/>
            </w:pPr>
          </w:p>
        </w:tc>
        <w:tc>
          <w:tcPr>
            <w:tcW w:w="6610" w:type="dxa"/>
            <w:shd w:val="clear" w:color="auto" w:fill="auto"/>
          </w:tcPr>
          <w:p w14:paraId="30115361" w14:textId="77777777" w:rsidR="00057C2E" w:rsidRDefault="000C223F">
            <w:pPr>
              <w:spacing w:after="120"/>
            </w:pPr>
            <w:r>
              <w:rPr>
                <w:rFonts w:eastAsia="SimSun"/>
                <w:lang w:eastAsia="zh-CN"/>
              </w:rPr>
              <w:t xml:space="preserve">No strong view. But this is an optimization to us. </w:t>
            </w:r>
          </w:p>
        </w:tc>
      </w:tr>
      <w:tr w:rsidR="00057C2E" w14:paraId="6AA3E485" w14:textId="77777777">
        <w:tc>
          <w:tcPr>
            <w:tcW w:w="1589" w:type="dxa"/>
            <w:shd w:val="clear" w:color="auto" w:fill="auto"/>
          </w:tcPr>
          <w:p w14:paraId="79063967" w14:textId="77777777" w:rsidR="00057C2E" w:rsidRDefault="000C223F">
            <w:pPr>
              <w:spacing w:after="120"/>
              <w:rPr>
                <w:rFonts w:eastAsia="SimSun"/>
                <w:lang w:val="en-US" w:eastAsia="zh-CN"/>
              </w:rPr>
            </w:pPr>
            <w:r>
              <w:rPr>
                <w:rFonts w:eastAsia="SimSun" w:hint="eastAsia"/>
                <w:lang w:val="en-US" w:eastAsia="zh-CN"/>
              </w:rPr>
              <w:t>ZTE</w:t>
            </w:r>
          </w:p>
        </w:tc>
        <w:tc>
          <w:tcPr>
            <w:tcW w:w="1440" w:type="dxa"/>
            <w:shd w:val="clear" w:color="auto" w:fill="auto"/>
          </w:tcPr>
          <w:p w14:paraId="7ED50C0A" w14:textId="77777777" w:rsidR="00057C2E" w:rsidRDefault="000C223F">
            <w:pPr>
              <w:spacing w:after="120"/>
              <w:rPr>
                <w:rFonts w:eastAsia="SimSun"/>
                <w:lang w:val="en-US" w:eastAsia="zh-CN"/>
              </w:rPr>
            </w:pPr>
            <w:r>
              <w:rPr>
                <w:rFonts w:eastAsia="SimSun" w:hint="eastAsia"/>
                <w:lang w:val="en-US" w:eastAsia="zh-CN"/>
              </w:rPr>
              <w:t>No strong view</w:t>
            </w:r>
          </w:p>
        </w:tc>
        <w:tc>
          <w:tcPr>
            <w:tcW w:w="6610" w:type="dxa"/>
            <w:shd w:val="clear" w:color="auto" w:fill="auto"/>
          </w:tcPr>
          <w:p w14:paraId="4E3BE3ED" w14:textId="77777777" w:rsidR="00057C2E" w:rsidRDefault="000C223F">
            <w:pPr>
              <w:spacing w:after="120"/>
              <w:rPr>
                <w:rFonts w:eastAsia="SimSun"/>
                <w:lang w:eastAsia="zh-CN"/>
              </w:rPr>
            </w:pPr>
            <w:r>
              <w:rPr>
                <w:rFonts w:eastAsia="SimSun" w:hint="eastAsia"/>
                <w:lang w:val="en-US" w:eastAsia="zh-CN"/>
              </w:rPr>
              <w:t xml:space="preserve">This is a optimization to us. And the benefit of this optimization is not stable. it is quite related to the failed serving cells situation, for example, if the failed serving cell with the largest ID is able to select a suitable DL beam , all failed </w:t>
            </w:r>
            <w:r>
              <w:rPr>
                <w:rFonts w:eastAsia="SimSun" w:hint="eastAsia"/>
                <w:lang w:val="en-US" w:eastAsia="zh-CN"/>
              </w:rPr>
              <w:lastRenderedPageBreak/>
              <w:t xml:space="preserve">serving cells shall report the beam information field regardless of the value of AC field. </w:t>
            </w:r>
          </w:p>
        </w:tc>
      </w:tr>
      <w:tr w:rsidR="00ED49AA" w14:paraId="1370B364"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2C82B1F6" w14:textId="77777777" w:rsidR="00ED49AA" w:rsidRPr="00ED49AA" w:rsidRDefault="00ED49AA" w:rsidP="00FA3844">
            <w:pPr>
              <w:spacing w:after="120"/>
              <w:rPr>
                <w:rFonts w:eastAsia="SimSun"/>
                <w:lang w:val="en-US" w:eastAsia="zh-CN"/>
              </w:rPr>
            </w:pPr>
            <w:r w:rsidRPr="00ED49AA">
              <w:rPr>
                <w:rFonts w:eastAsia="SimSun" w:hint="eastAsia"/>
                <w:lang w:val="en-US" w:eastAsia="zh-CN"/>
              </w:rPr>
              <w:lastRenderedPageBreak/>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F1F692" w14:textId="77777777" w:rsidR="00ED49AA" w:rsidRPr="00ED49AA" w:rsidRDefault="00ED49AA" w:rsidP="00FA3844">
            <w:pPr>
              <w:spacing w:after="120"/>
              <w:rPr>
                <w:rFonts w:eastAsia="SimSun"/>
                <w:lang w:val="en-US" w:eastAsia="zh-CN"/>
              </w:rPr>
            </w:pPr>
            <w:r w:rsidRPr="00ED49AA">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98D0E76" w14:textId="77777777" w:rsidR="00ED49AA" w:rsidRPr="00ED49AA" w:rsidRDefault="00ED49AA" w:rsidP="00FA3844">
            <w:pPr>
              <w:spacing w:after="120"/>
              <w:rPr>
                <w:rFonts w:eastAsia="SimSun"/>
                <w:lang w:val="en-US" w:eastAsia="zh-CN"/>
              </w:rPr>
            </w:pPr>
            <w:r w:rsidRPr="00ED49AA">
              <w:rPr>
                <w:rFonts w:eastAsia="SimSun"/>
                <w:lang w:val="en-US" w:eastAsia="zh-CN"/>
              </w:rPr>
              <w:t>It seems like optimization.</w:t>
            </w:r>
          </w:p>
        </w:tc>
      </w:tr>
      <w:tr w:rsidR="009F61C6" w14:paraId="1DA8E550"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659EB3BB" w14:textId="77777777" w:rsidR="009F61C6" w:rsidRPr="00ED49AA" w:rsidRDefault="009F61C6" w:rsidP="009F61C6">
            <w:pPr>
              <w:spacing w:after="120"/>
              <w:rPr>
                <w:rFonts w:eastAsia="SimSun"/>
                <w:lang w:val="en-US" w:eastAsia="zh-CN"/>
              </w:rPr>
            </w:pPr>
            <w:r>
              <w:rPr>
                <w:rFonts w:eastAsia="SimSun"/>
                <w:lang w:eastAsia="zh-CN"/>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1F3D0" w14:textId="77777777" w:rsidR="009F61C6" w:rsidRPr="00ED49AA" w:rsidRDefault="009F61C6" w:rsidP="009F61C6">
            <w:pPr>
              <w:spacing w:after="120"/>
              <w:rPr>
                <w:rFonts w:eastAsia="SimSun"/>
                <w:lang w:val="en-US" w:eastAsia="zh-CN"/>
              </w:rPr>
            </w:pPr>
            <w: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CD3351A" w14:textId="77777777" w:rsidR="009F61C6" w:rsidRPr="00ED49AA" w:rsidRDefault="009F61C6" w:rsidP="009F61C6">
            <w:pPr>
              <w:spacing w:after="120"/>
              <w:rPr>
                <w:rFonts w:eastAsia="SimSun"/>
                <w:lang w:val="en-US" w:eastAsia="zh-CN"/>
              </w:rPr>
            </w:pPr>
            <w:r>
              <w:rPr>
                <w:rFonts w:eastAsia="SimSun"/>
                <w:lang w:eastAsia="zh-CN"/>
              </w:rPr>
              <w:t>Seems useful in some cases to reduce MAC CE size without additional cost.</w:t>
            </w:r>
          </w:p>
        </w:tc>
      </w:tr>
      <w:tr w:rsidR="00A73C4C" w14:paraId="09DEEC68"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7371F0BF" w14:textId="77777777" w:rsidR="00A73C4C" w:rsidRDefault="00A73C4C" w:rsidP="009F61C6">
            <w:pPr>
              <w:spacing w:after="120"/>
              <w:rPr>
                <w:rFonts w:eastAsia="SimSun"/>
                <w:lang w:eastAsia="zh-CN"/>
              </w:rPr>
            </w:pPr>
            <w:r>
              <w:rPr>
                <w:rFonts w:eastAsia="SimSun"/>
                <w:lang w:eastAsia="zh-CN"/>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2DC28C" w14:textId="77777777" w:rsidR="00A73C4C" w:rsidRDefault="00A73C4C" w:rsidP="009F61C6">
            <w:pPr>
              <w:spacing w:after="120"/>
            </w:pPr>
            <w:r>
              <w:t>No strong view</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78D7C1A" w14:textId="77777777" w:rsidR="00A73C4C" w:rsidRDefault="00A73C4C" w:rsidP="009F61C6">
            <w:pPr>
              <w:spacing w:after="120"/>
              <w:rPr>
                <w:rFonts w:eastAsia="SimSun"/>
                <w:lang w:eastAsia="zh-CN"/>
              </w:rPr>
            </w:pPr>
          </w:p>
        </w:tc>
      </w:tr>
      <w:tr w:rsidR="00234DE9" w14:paraId="2DA2CD99"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4820081B" w14:textId="77777777" w:rsidR="00234DE9" w:rsidRDefault="00234DE9" w:rsidP="009F61C6">
            <w:pPr>
              <w:spacing w:after="120"/>
              <w:rPr>
                <w:rFonts w:eastAsia="SimSun"/>
                <w:lang w:eastAsia="zh-CN"/>
              </w:rPr>
            </w:pPr>
            <w:r>
              <w:rPr>
                <w:rFonts w:eastAsia="SimSun"/>
                <w:lang w:eastAsia="zh-CN"/>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E3C1BD" w14:textId="77777777" w:rsidR="00234DE9" w:rsidRDefault="00234DE9" w:rsidP="009F61C6">
            <w:pPr>
              <w:spacing w:after="120"/>
            </w:pPr>
            <w:r>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F8C1F8A" w14:textId="77777777" w:rsidR="00234DE9" w:rsidRDefault="00234DE9" w:rsidP="009F61C6">
            <w:pPr>
              <w:spacing w:after="120"/>
              <w:rPr>
                <w:rFonts w:eastAsia="SimSun"/>
                <w:lang w:eastAsia="zh-CN"/>
              </w:rPr>
            </w:pPr>
            <w:r>
              <w:rPr>
                <w:rFonts w:eastAsia="SimSun"/>
                <w:lang w:eastAsia="zh-CN"/>
              </w:rPr>
              <w:t>It’s an optimization, though it can be useful. We don’t have a strong view.</w:t>
            </w:r>
          </w:p>
        </w:tc>
      </w:tr>
    </w:tbl>
    <w:p w14:paraId="59B61F9A" w14:textId="77777777" w:rsidR="00F323F8" w:rsidRDefault="00F323F8" w:rsidP="00F323F8">
      <w:pPr>
        <w:ind w:left="18" w:hangingChars="9" w:hanging="18"/>
        <w:rPr>
          <w:b/>
        </w:rPr>
      </w:pPr>
    </w:p>
    <w:p w14:paraId="3AE7398D" w14:textId="77777777" w:rsidR="00F323F8" w:rsidRDefault="00F323F8" w:rsidP="00F323F8">
      <w:pPr>
        <w:ind w:left="18" w:hangingChars="9" w:hanging="18"/>
      </w:pPr>
      <w:commentRangeStart w:id="121"/>
      <w:r>
        <w:rPr>
          <w:b/>
        </w:rPr>
        <w:t xml:space="preserve">Phase 1 </w:t>
      </w:r>
      <w:r w:rsidRPr="00F21C5B">
        <w:rPr>
          <w:b/>
        </w:rPr>
        <w:t xml:space="preserve">Summary: </w:t>
      </w:r>
      <w:r w:rsidRPr="00F21C5B">
        <w:rPr>
          <w:rFonts w:hint="eastAsia"/>
        </w:rPr>
        <w:t>3 companies agree with proposal whereas 3 companies oppose the proposal.</w:t>
      </w:r>
      <w:r>
        <w:rPr>
          <w:rFonts w:hint="eastAsia"/>
        </w:rPr>
        <w:t xml:space="preserve"> 6</w:t>
      </w:r>
      <w:r w:rsidRPr="00F21C5B">
        <w:rPr>
          <w:rFonts w:hint="eastAsia"/>
        </w:rPr>
        <w:t xml:space="preserve"> companies</w:t>
      </w:r>
      <w:r>
        <w:t xml:space="preserve"> have not strong view and seems ok to support the proposal.</w:t>
      </w:r>
    </w:p>
    <w:p w14:paraId="5397B18F" w14:textId="77777777" w:rsidR="00F323F8" w:rsidRPr="00C014BF" w:rsidRDefault="00F323F8">
      <w:pPr>
        <w:spacing w:after="120"/>
        <w:ind w:left="1019" w:hangingChars="509" w:hanging="1019"/>
        <w:pPrChange w:id="122" w:author="OPPO (Shi Cong)" w:date="2020-02-27T11:35:00Z">
          <w:pPr>
            <w:spacing w:after="120"/>
            <w:ind w:left="999" w:hangingChars="509" w:hanging="999"/>
          </w:pPr>
        </w:pPrChange>
      </w:pPr>
      <w:r>
        <w:rPr>
          <w:b/>
        </w:rPr>
        <w:t xml:space="preserve">Proposal : </w:t>
      </w:r>
      <w:r>
        <w:rPr>
          <w:b/>
          <w:lang w:val="en-US"/>
        </w:rPr>
        <w:t>Consecutive octets containing</w:t>
      </w:r>
      <w:r>
        <w:rPr>
          <w:rFonts w:hint="eastAsia"/>
          <w:b/>
          <w:lang w:val="en-US"/>
        </w:rPr>
        <w:t xml:space="preserve"> 'AC' field</w:t>
      </w:r>
      <w:r>
        <w:rPr>
          <w:b/>
          <w:lang w:val="en-US"/>
        </w:rPr>
        <w:t xml:space="preserve"> at the end of SCell BFR MAC CE can be omitted</w:t>
      </w:r>
      <w:r>
        <w:rPr>
          <w:b/>
        </w:rPr>
        <w:t>.</w:t>
      </w:r>
    </w:p>
    <w:commentRangeEnd w:id="121"/>
    <w:p w14:paraId="7D83A4E5" w14:textId="77777777" w:rsidR="00F323F8" w:rsidRPr="00ED49AA" w:rsidRDefault="00F323F8">
      <w:pPr>
        <w:ind w:left="1134" w:hangingChars="709" w:hanging="1134"/>
        <w:rPr>
          <w:b/>
          <w:sz w:val="22"/>
        </w:rPr>
      </w:pPr>
      <w:r>
        <w:rPr>
          <w:rStyle w:val="af5"/>
          <w:lang w:val="zh-CN"/>
        </w:rPr>
        <w:commentReference w:id="121"/>
      </w:r>
    </w:p>
    <w:p w14:paraId="3E59DF40" w14:textId="77777777" w:rsidR="00057C2E" w:rsidRDefault="000C223F">
      <w:pPr>
        <w:pStyle w:val="2"/>
        <w:keepLines/>
        <w:tabs>
          <w:tab w:val="clear" w:pos="576"/>
          <w:tab w:val="clear" w:pos="3554"/>
          <w:tab w:val="left" w:pos="2978"/>
        </w:tabs>
        <w:spacing w:before="180" w:after="180"/>
        <w:ind w:left="567"/>
      </w:pPr>
      <w:r>
        <w:t>SpCell Beam Failure Recovery</w:t>
      </w:r>
    </w:p>
    <w:p w14:paraId="18D6700C" w14:textId="77777777" w:rsidR="00057C2E" w:rsidRDefault="000C223F">
      <w:pPr>
        <w:ind w:left="500" w:hangingChars="250" w:hanging="500"/>
        <w:rPr>
          <w:i/>
        </w:rPr>
      </w:pPr>
      <w:r>
        <w:rPr>
          <w:i/>
          <w:lang w:val="en-US"/>
        </w:rPr>
        <w:t xml:space="preserve">Issue: </w:t>
      </w:r>
      <w:r>
        <w:rPr>
          <w:rFonts w:hint="eastAsia"/>
          <w:i/>
          <w:lang w:val="en-US"/>
        </w:rPr>
        <w:t>Upon b</w:t>
      </w:r>
      <w:r>
        <w:rPr>
          <w:i/>
          <w:lang w:val="en-US"/>
        </w:rPr>
        <w:t>ea</w:t>
      </w:r>
      <w:r>
        <w:rPr>
          <w:rFonts w:hint="eastAsia"/>
          <w:i/>
          <w:lang w:val="en-US"/>
        </w:rPr>
        <w:t>m failure detection</w:t>
      </w:r>
      <w:r>
        <w:rPr>
          <w:i/>
          <w:lang w:val="en-US"/>
        </w:rPr>
        <w:t xml:space="preserve"> on SpCell</w:t>
      </w:r>
      <w:r>
        <w:rPr>
          <w:rFonts w:hint="eastAsia"/>
          <w:i/>
          <w:lang w:val="en-US"/>
        </w:rPr>
        <w:t>,</w:t>
      </w:r>
      <w:r>
        <w:rPr>
          <w:i/>
          <w:lang w:eastAsia="ko-KR"/>
        </w:rPr>
        <w:t xml:space="preserve"> MAC entity initiates a Random Access procedure on the SpCell. The issue is whether </w:t>
      </w:r>
      <w:r>
        <w:rPr>
          <w:i/>
        </w:rPr>
        <w:t>BFR procedure on SpCell needs to be enhanced to use BFR MAC CE.</w:t>
      </w:r>
    </w:p>
    <w:p w14:paraId="75952F02" w14:textId="77777777" w:rsidR="00057C2E" w:rsidRDefault="000C223F">
      <w:pPr>
        <w:ind w:left="500" w:hangingChars="250" w:hanging="500"/>
        <w:rPr>
          <w:i/>
        </w:rPr>
      </w:pPr>
      <w:r>
        <w:rPr>
          <w:i/>
        </w:rPr>
        <w:t>Issue: If BFR MAC CE can be used for BFR on SpCell, when does the UE trigger transmission of BFR MAC CE for BFR on SpCell.</w:t>
      </w:r>
    </w:p>
    <w:p w14:paraId="773957D5" w14:textId="77777777" w:rsidR="00057C2E" w:rsidRDefault="000C223F">
      <w:pPr>
        <w:ind w:left="500" w:hangingChars="250" w:hanging="500"/>
      </w:pPr>
      <w:r>
        <w:rPr>
          <w:i/>
        </w:rPr>
        <w:t>Issue: If BFR MAC CE can be used for BFR on SpCell, what should be the format of this BFR MAC CE.</w:t>
      </w:r>
    </w:p>
    <w:p w14:paraId="6DEB8D2C" w14:textId="77777777" w:rsidR="00057C2E" w:rsidRDefault="000C223F">
      <w:pPr>
        <w:rPr>
          <w:lang w:eastAsia="ja-JP"/>
        </w:rPr>
      </w:pPr>
      <w:r>
        <w:t>During Rel-15 it was discussed to introduce a MAC CE for BFR on SpCell for CBRA to enable network to identify whether the random access initiated by UE was for BFR or not. The conclusion of the discussion was that the network could deduce the cause of the random access based on the UE switching beams. According to [3][5] this method is not perfect as there is no requirement for the UE to use the serving beams for CBRA when the random access is not performed for BFR, and consequently, network may unnecessarily reconfigure the UE. According to [1]</w:t>
      </w:r>
      <w:r>
        <w:rPr>
          <w:lang w:eastAsia="ja-JP"/>
        </w:rPr>
        <w:t xml:space="preserve">, even if CFRA based BFR is performed, depending on PRACH configuration for BFR, there can be some latency before UE can use the RACH occasion associated with its new candidate beam. </w:t>
      </w:r>
    </w:p>
    <w:p w14:paraId="0093C880" w14:textId="5DB28A54" w:rsidR="00057C2E" w:rsidRDefault="005D2038">
      <w:pPr>
        <w:spacing w:afterLines="50" w:after="120"/>
        <w:ind w:left="500" w:hangingChars="250" w:hanging="500"/>
        <w:rPr>
          <w:rFonts w:eastAsia="Malgun Gothic"/>
          <w:b/>
          <w:lang w:eastAsia="ko-KR"/>
        </w:rPr>
      </w:pPr>
      <w:r>
        <w:rPr>
          <w:rFonts w:eastAsia="Malgun Gothic"/>
          <w:b/>
          <w:lang w:eastAsia="ko-KR"/>
        </w:rPr>
        <w:t>Q</w:t>
      </w:r>
      <w:r w:rsidR="00A87E76">
        <w:rPr>
          <w:rFonts w:eastAsia="Malgun Gothic"/>
          <w:b/>
          <w:lang w:eastAsia="ko-KR"/>
        </w:rPr>
        <w:t>7</w:t>
      </w:r>
      <w:r w:rsidR="000C223F">
        <w:rPr>
          <w:rFonts w:eastAsia="Malgun Gothic"/>
          <w:b/>
          <w:lang w:eastAsia="ko-KR"/>
        </w:rPr>
        <w:t xml:space="preserve">. Do you agree to introduce </w:t>
      </w:r>
      <w:r w:rsidR="000C223F">
        <w:rPr>
          <w:b/>
        </w:rPr>
        <w:t>BFR MAC CE for BFR on SpCell in R16</w:t>
      </w:r>
      <w:r w:rsidR="000C223F">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544EECA6" w14:textId="77777777">
        <w:tc>
          <w:tcPr>
            <w:tcW w:w="1589" w:type="dxa"/>
            <w:shd w:val="clear" w:color="auto" w:fill="BFBFBF"/>
            <w:vAlign w:val="center"/>
          </w:tcPr>
          <w:p w14:paraId="407F7F30" w14:textId="77777777" w:rsidR="00057C2E" w:rsidRDefault="000C223F">
            <w:pPr>
              <w:spacing w:after="120"/>
              <w:jc w:val="center"/>
              <w:rPr>
                <w:b/>
              </w:rPr>
            </w:pPr>
            <w:r>
              <w:rPr>
                <w:b/>
              </w:rPr>
              <w:t>Company</w:t>
            </w:r>
          </w:p>
        </w:tc>
        <w:tc>
          <w:tcPr>
            <w:tcW w:w="1440" w:type="dxa"/>
            <w:shd w:val="clear" w:color="auto" w:fill="BFBFBF"/>
            <w:vAlign w:val="center"/>
          </w:tcPr>
          <w:p w14:paraId="763F201D" w14:textId="77777777" w:rsidR="00057C2E" w:rsidRDefault="000C223F">
            <w:pPr>
              <w:spacing w:after="120"/>
              <w:jc w:val="center"/>
              <w:rPr>
                <w:b/>
              </w:rPr>
            </w:pPr>
            <w:r>
              <w:rPr>
                <w:b/>
              </w:rPr>
              <w:t>Preference (Y/N)</w:t>
            </w:r>
          </w:p>
        </w:tc>
        <w:tc>
          <w:tcPr>
            <w:tcW w:w="6610" w:type="dxa"/>
            <w:shd w:val="clear" w:color="auto" w:fill="BFBFBF"/>
            <w:vAlign w:val="center"/>
          </w:tcPr>
          <w:p w14:paraId="6EBFEF5E" w14:textId="77777777" w:rsidR="00057C2E" w:rsidRDefault="000C223F">
            <w:pPr>
              <w:spacing w:after="120"/>
              <w:jc w:val="center"/>
              <w:rPr>
                <w:b/>
              </w:rPr>
            </w:pPr>
            <w:r>
              <w:rPr>
                <w:b/>
              </w:rPr>
              <w:t>Detailed Comments</w:t>
            </w:r>
          </w:p>
        </w:tc>
      </w:tr>
      <w:tr w:rsidR="00057C2E" w14:paraId="23DB1B5B" w14:textId="77777777">
        <w:tc>
          <w:tcPr>
            <w:tcW w:w="1589" w:type="dxa"/>
            <w:shd w:val="clear" w:color="auto" w:fill="auto"/>
          </w:tcPr>
          <w:p w14:paraId="72D96DC0" w14:textId="77777777" w:rsidR="00057C2E" w:rsidRDefault="000C223F">
            <w:pPr>
              <w:spacing w:after="120"/>
            </w:pPr>
            <w:r>
              <w:t>Ericsson</w:t>
            </w:r>
          </w:p>
        </w:tc>
        <w:tc>
          <w:tcPr>
            <w:tcW w:w="1440" w:type="dxa"/>
            <w:shd w:val="clear" w:color="auto" w:fill="auto"/>
          </w:tcPr>
          <w:p w14:paraId="1A54499A" w14:textId="77777777" w:rsidR="00057C2E" w:rsidRDefault="000C223F">
            <w:pPr>
              <w:spacing w:after="120"/>
            </w:pPr>
            <w:r>
              <w:t>Y</w:t>
            </w:r>
          </w:p>
        </w:tc>
        <w:tc>
          <w:tcPr>
            <w:tcW w:w="6610" w:type="dxa"/>
            <w:shd w:val="clear" w:color="auto" w:fill="auto"/>
          </w:tcPr>
          <w:p w14:paraId="2E984D52" w14:textId="77777777" w:rsidR="00057C2E" w:rsidRDefault="000C223F">
            <w:pPr>
              <w:spacing w:after="120"/>
            </w:pPr>
            <w:r>
              <w:t>We think there is a strong need to improve the design in Rel-15. Explicit indication in form of a MAC CE would be very beneficial.</w:t>
            </w:r>
          </w:p>
        </w:tc>
      </w:tr>
      <w:tr w:rsidR="00057C2E" w14:paraId="1AAD27F2" w14:textId="77777777">
        <w:tc>
          <w:tcPr>
            <w:tcW w:w="1589" w:type="dxa"/>
            <w:shd w:val="clear" w:color="auto" w:fill="auto"/>
          </w:tcPr>
          <w:p w14:paraId="27B5405C" w14:textId="77777777" w:rsidR="00057C2E" w:rsidRDefault="000C223F">
            <w:pPr>
              <w:spacing w:after="120"/>
            </w:pPr>
            <w:r>
              <w:t>Qualcomm</w:t>
            </w:r>
          </w:p>
        </w:tc>
        <w:tc>
          <w:tcPr>
            <w:tcW w:w="1440" w:type="dxa"/>
            <w:shd w:val="clear" w:color="auto" w:fill="auto"/>
          </w:tcPr>
          <w:p w14:paraId="6F72DC24" w14:textId="77777777" w:rsidR="00057C2E" w:rsidRDefault="000C223F">
            <w:pPr>
              <w:spacing w:after="120"/>
            </w:pPr>
            <w:r>
              <w:t>Y</w:t>
            </w:r>
          </w:p>
        </w:tc>
        <w:tc>
          <w:tcPr>
            <w:tcW w:w="6610" w:type="dxa"/>
            <w:shd w:val="clear" w:color="auto" w:fill="auto"/>
          </w:tcPr>
          <w:p w14:paraId="24743F4D" w14:textId="77777777" w:rsidR="00057C2E" w:rsidRDefault="000C223F">
            <w:pPr>
              <w:spacing w:after="120"/>
            </w:pPr>
            <w:r>
              <w:t>We agree with all the arguments listed above and support BFR MAC CE for BFR on SpCell.</w:t>
            </w:r>
          </w:p>
        </w:tc>
      </w:tr>
      <w:tr w:rsidR="00057C2E" w14:paraId="2ADA0001" w14:textId="77777777">
        <w:tc>
          <w:tcPr>
            <w:tcW w:w="1589" w:type="dxa"/>
            <w:shd w:val="clear" w:color="auto" w:fill="auto"/>
          </w:tcPr>
          <w:p w14:paraId="7FE22083" w14:textId="77777777" w:rsidR="00057C2E" w:rsidRDefault="000C223F">
            <w:pPr>
              <w:spacing w:after="120"/>
            </w:pPr>
            <w:r>
              <w:rPr>
                <w:rFonts w:hint="eastAsia"/>
              </w:rPr>
              <w:t>Samsung</w:t>
            </w:r>
          </w:p>
        </w:tc>
        <w:tc>
          <w:tcPr>
            <w:tcW w:w="1440" w:type="dxa"/>
            <w:shd w:val="clear" w:color="auto" w:fill="auto"/>
          </w:tcPr>
          <w:p w14:paraId="21064B3C" w14:textId="77777777" w:rsidR="00057C2E" w:rsidRDefault="000C223F">
            <w:pPr>
              <w:spacing w:after="120"/>
            </w:pPr>
            <w:r>
              <w:rPr>
                <w:rFonts w:hint="eastAsia"/>
              </w:rPr>
              <w:t>-</w:t>
            </w:r>
          </w:p>
        </w:tc>
        <w:tc>
          <w:tcPr>
            <w:tcW w:w="6610" w:type="dxa"/>
            <w:shd w:val="clear" w:color="auto" w:fill="auto"/>
          </w:tcPr>
          <w:p w14:paraId="09810A34" w14:textId="77777777" w:rsidR="00057C2E" w:rsidRDefault="000C223F">
            <w:pPr>
              <w:spacing w:after="120"/>
              <w:rPr>
                <w:rFonts w:eastAsia="Malgun Gothic"/>
                <w:lang w:eastAsia="ko-KR"/>
              </w:rPr>
            </w:pPr>
            <w:r>
              <w:rPr>
                <w:rFonts w:eastAsia="Malgun Gothic"/>
                <w:lang w:eastAsia="ko-KR"/>
              </w:rPr>
              <w:t>1) There is no common view on detail operation and MAC CE format. In our view, it is not an essential feature as the focus of this WI is Scell BFR. Hence this should be discussed only if time permits.</w:t>
            </w:r>
          </w:p>
          <w:p w14:paraId="3671125B" w14:textId="77777777" w:rsidR="00057C2E" w:rsidRDefault="000C223F">
            <w:pPr>
              <w:spacing w:after="120"/>
            </w:pPr>
            <w:r>
              <w:rPr>
                <w:rFonts w:eastAsia="Malgun Gothic"/>
                <w:lang w:eastAsia="ko-KR"/>
              </w:rPr>
              <w:t xml:space="preserve">2) </w:t>
            </w:r>
            <w:r>
              <w:rPr>
                <w:rFonts w:hint="eastAsia"/>
              </w:rPr>
              <w:t xml:space="preserve">The </w:t>
            </w:r>
            <w:r>
              <w:t>potential</w:t>
            </w:r>
            <w:r>
              <w:rPr>
                <w:rFonts w:hint="eastAsia"/>
              </w:rPr>
              <w:t xml:space="preserve"> issue with SpCell's BFR mechanism is that in case of CBRA, network </w:t>
            </w:r>
            <w:r>
              <w:t>may not be able to identify that RA procedure was initiated for BFR. So if majority view is to support BFR MAC CE for BFR on SpCell, it should be to address this issue. We do not see any issue with CFRA procedure for BFR on SpCell.</w:t>
            </w:r>
          </w:p>
        </w:tc>
      </w:tr>
      <w:tr w:rsidR="00057C2E" w14:paraId="530D1486" w14:textId="77777777">
        <w:tc>
          <w:tcPr>
            <w:tcW w:w="1589" w:type="dxa"/>
            <w:shd w:val="clear" w:color="auto" w:fill="auto"/>
          </w:tcPr>
          <w:p w14:paraId="083F0321" w14:textId="77777777" w:rsidR="00057C2E" w:rsidRPr="005D2038" w:rsidRDefault="000C223F">
            <w:pPr>
              <w:spacing w:after="120"/>
              <w:rPr>
                <w:rFonts w:eastAsia="SimSun"/>
                <w:lang w:eastAsia="zh-CN"/>
              </w:rPr>
            </w:pPr>
            <w:r>
              <w:rPr>
                <w:rFonts w:eastAsia="SimSun" w:hint="eastAsia"/>
                <w:lang w:eastAsia="zh-CN"/>
              </w:rPr>
              <w:t>CATT</w:t>
            </w:r>
          </w:p>
        </w:tc>
        <w:tc>
          <w:tcPr>
            <w:tcW w:w="1440" w:type="dxa"/>
            <w:shd w:val="clear" w:color="auto" w:fill="auto"/>
          </w:tcPr>
          <w:p w14:paraId="7467B784" w14:textId="77777777" w:rsidR="00057C2E" w:rsidRDefault="00057C2E">
            <w:pPr>
              <w:spacing w:after="120"/>
            </w:pPr>
          </w:p>
        </w:tc>
        <w:tc>
          <w:tcPr>
            <w:tcW w:w="6610" w:type="dxa"/>
            <w:shd w:val="clear" w:color="auto" w:fill="auto"/>
          </w:tcPr>
          <w:p w14:paraId="49F83B70" w14:textId="77777777" w:rsidR="00057C2E" w:rsidRPr="005D2038" w:rsidRDefault="000C223F">
            <w:pPr>
              <w:spacing w:after="120"/>
              <w:rPr>
                <w:rFonts w:eastAsia="SimSun"/>
                <w:lang w:eastAsia="zh-CN"/>
              </w:rPr>
            </w:pPr>
            <w:r>
              <w:rPr>
                <w:rFonts w:eastAsia="SimSun"/>
                <w:lang w:eastAsia="zh-CN"/>
              </w:rPr>
              <w:t>T</w:t>
            </w:r>
            <w:r>
              <w:rPr>
                <w:rFonts w:eastAsia="SimSun" w:hint="eastAsia"/>
                <w:lang w:eastAsia="zh-CN"/>
              </w:rPr>
              <w:t xml:space="preserve">his is not part of the WI scope. Also there </w:t>
            </w:r>
            <w:r>
              <w:rPr>
                <w:rFonts w:eastAsia="SimSun"/>
                <w:lang w:eastAsia="zh-CN"/>
              </w:rPr>
              <w:t>might</w:t>
            </w:r>
            <w:r>
              <w:rPr>
                <w:rFonts w:eastAsia="SimSun" w:hint="eastAsia"/>
                <w:lang w:eastAsia="zh-CN"/>
              </w:rPr>
              <w:t xml:space="preserve"> be ran1 impact. our preference is not to spend time on this.</w:t>
            </w:r>
          </w:p>
        </w:tc>
      </w:tr>
      <w:tr w:rsidR="00057C2E" w14:paraId="558E95AC" w14:textId="77777777">
        <w:tc>
          <w:tcPr>
            <w:tcW w:w="1589" w:type="dxa"/>
            <w:shd w:val="clear" w:color="auto" w:fill="auto"/>
          </w:tcPr>
          <w:p w14:paraId="37D9348B" w14:textId="77777777" w:rsidR="00057C2E" w:rsidRDefault="000C223F">
            <w:pPr>
              <w:spacing w:after="120"/>
              <w:rPr>
                <w:rFonts w:eastAsia="SimSun"/>
                <w:lang w:eastAsia="zh-CN"/>
              </w:rPr>
            </w:pPr>
            <w:r>
              <w:rPr>
                <w:rFonts w:eastAsia="SimSun" w:hint="eastAsia"/>
                <w:lang w:eastAsia="zh-CN"/>
              </w:rPr>
              <w:t>OPPO</w:t>
            </w:r>
          </w:p>
        </w:tc>
        <w:tc>
          <w:tcPr>
            <w:tcW w:w="1440" w:type="dxa"/>
            <w:shd w:val="clear" w:color="auto" w:fill="auto"/>
          </w:tcPr>
          <w:p w14:paraId="22C18680" w14:textId="77777777" w:rsidR="00057C2E" w:rsidRDefault="00057C2E">
            <w:pPr>
              <w:spacing w:after="120"/>
            </w:pPr>
          </w:p>
        </w:tc>
        <w:tc>
          <w:tcPr>
            <w:tcW w:w="6610" w:type="dxa"/>
            <w:shd w:val="clear" w:color="auto" w:fill="auto"/>
          </w:tcPr>
          <w:p w14:paraId="75519358" w14:textId="77777777" w:rsidR="00057C2E" w:rsidRDefault="000C223F">
            <w:pPr>
              <w:spacing w:after="120"/>
              <w:rPr>
                <w:rFonts w:eastAsia="SimSun"/>
                <w:lang w:eastAsia="zh-CN"/>
              </w:rPr>
            </w:pPr>
            <w:r>
              <w:rPr>
                <w:rFonts w:eastAsia="SimSun"/>
                <w:lang w:eastAsia="zh-CN"/>
              </w:rPr>
              <w:t>Agree with CATT.</w:t>
            </w:r>
          </w:p>
        </w:tc>
      </w:tr>
      <w:tr w:rsidR="00057C2E" w14:paraId="1F274595" w14:textId="77777777">
        <w:tc>
          <w:tcPr>
            <w:tcW w:w="1589" w:type="dxa"/>
            <w:shd w:val="clear" w:color="auto" w:fill="auto"/>
          </w:tcPr>
          <w:p w14:paraId="5A10C751" w14:textId="77777777" w:rsidR="00057C2E" w:rsidRDefault="000C223F">
            <w:pPr>
              <w:spacing w:after="120"/>
              <w:rPr>
                <w:rFonts w:eastAsia="SimSun"/>
                <w:lang w:eastAsia="zh-CN"/>
              </w:rPr>
            </w:pPr>
            <w:r>
              <w:rPr>
                <w:rFonts w:eastAsia="DengXian" w:hint="eastAsia"/>
                <w:lang w:eastAsia="zh-CN"/>
              </w:rPr>
              <w:t>SHARP</w:t>
            </w:r>
          </w:p>
        </w:tc>
        <w:tc>
          <w:tcPr>
            <w:tcW w:w="1440" w:type="dxa"/>
            <w:shd w:val="clear" w:color="auto" w:fill="auto"/>
          </w:tcPr>
          <w:p w14:paraId="50BB547A" w14:textId="77777777" w:rsidR="00057C2E" w:rsidRDefault="000C223F">
            <w:pPr>
              <w:spacing w:after="120"/>
            </w:pPr>
            <w:r>
              <w:rPr>
                <w:rFonts w:eastAsia="DengXian" w:hint="eastAsia"/>
                <w:lang w:eastAsia="zh-CN"/>
              </w:rPr>
              <w:t>Y but</w:t>
            </w:r>
          </w:p>
        </w:tc>
        <w:tc>
          <w:tcPr>
            <w:tcW w:w="6610" w:type="dxa"/>
            <w:shd w:val="clear" w:color="auto" w:fill="auto"/>
          </w:tcPr>
          <w:p w14:paraId="3DA4B54C" w14:textId="77777777" w:rsidR="00057C2E" w:rsidRDefault="000C223F">
            <w:pPr>
              <w:spacing w:after="120"/>
              <w:rPr>
                <w:rFonts w:eastAsia="DengXian"/>
                <w:lang w:eastAsia="zh-CN"/>
              </w:rPr>
            </w:pPr>
            <w:r>
              <w:rPr>
                <w:rFonts w:eastAsia="DengXian" w:hint="eastAsia"/>
                <w:lang w:eastAsia="zh-CN"/>
              </w:rPr>
              <w:t xml:space="preserve">We think it is necessary to have </w:t>
            </w:r>
            <w:r>
              <w:rPr>
                <w:rFonts w:eastAsia="DengXian"/>
                <w:lang w:eastAsia="zh-CN"/>
              </w:rPr>
              <w:t xml:space="preserve">an </w:t>
            </w:r>
            <w:r>
              <w:rPr>
                <w:rFonts w:eastAsia="DengXian" w:hint="eastAsia"/>
                <w:lang w:eastAsia="zh-CN"/>
              </w:rPr>
              <w:t xml:space="preserve">MAC CE for BFR on Spcell in R16. </w:t>
            </w:r>
            <w:r>
              <w:rPr>
                <w:rFonts w:eastAsia="DengXian"/>
                <w:lang w:eastAsia="zh-CN"/>
              </w:rPr>
              <w:t xml:space="preserve">But we don’t think it should be the same MAC CE with Scell. </w:t>
            </w:r>
            <w:r>
              <w:rPr>
                <w:rFonts w:eastAsia="DengXian" w:hint="eastAsia"/>
                <w:lang w:eastAsia="zh-CN"/>
              </w:rPr>
              <w:t>I</w:t>
            </w:r>
            <w:r>
              <w:rPr>
                <w:rFonts w:eastAsia="DengXian"/>
                <w:lang w:eastAsia="zh-CN"/>
              </w:rPr>
              <w:t>t will result complexity.</w:t>
            </w:r>
          </w:p>
          <w:p w14:paraId="72CBEA71" w14:textId="77777777" w:rsidR="00057C2E" w:rsidRDefault="000C223F">
            <w:pPr>
              <w:spacing w:after="120"/>
              <w:rPr>
                <w:rFonts w:eastAsia="DengXian"/>
                <w:lang w:eastAsia="zh-CN"/>
              </w:rPr>
            </w:pPr>
            <w:r>
              <w:rPr>
                <w:rFonts w:eastAsia="DengXian"/>
                <w:lang w:eastAsia="zh-CN"/>
              </w:rPr>
              <w:lastRenderedPageBreak/>
              <w:t>For example, for a BFR MAC CE with or without Spcell, the same LCP should be applied or not.</w:t>
            </w:r>
          </w:p>
          <w:p w14:paraId="13EDD5FB" w14:textId="77777777" w:rsidR="00057C2E" w:rsidRDefault="000C223F">
            <w:pPr>
              <w:spacing w:after="120"/>
              <w:rPr>
                <w:rFonts w:eastAsia="DengXian"/>
                <w:lang w:eastAsia="zh-CN"/>
              </w:rPr>
            </w:pPr>
            <w:r>
              <w:rPr>
                <w:rFonts w:eastAsia="DengXian"/>
                <w:lang w:eastAsia="zh-CN"/>
              </w:rPr>
              <w:t>And for the RA prioritization, for a BFR MAC CE with or without Spcell, do they share the same RA priority or not?</w:t>
            </w:r>
          </w:p>
          <w:p w14:paraId="2636CB70" w14:textId="77777777" w:rsidR="00057C2E" w:rsidRDefault="000C223F">
            <w:pPr>
              <w:spacing w:after="120"/>
              <w:rPr>
                <w:rFonts w:eastAsia="SimSun"/>
                <w:lang w:eastAsia="zh-CN"/>
              </w:rPr>
            </w:pPr>
            <w:r>
              <w:rPr>
                <w:rFonts w:eastAsia="DengXian"/>
                <w:lang w:eastAsia="zh-CN"/>
              </w:rPr>
              <w:t>We prefer to have a separate BFR MAC CE for Spcell to avoid the complexity mentioned above.</w:t>
            </w:r>
          </w:p>
        </w:tc>
      </w:tr>
      <w:tr w:rsidR="00057C2E" w14:paraId="5BBE7247" w14:textId="77777777">
        <w:tc>
          <w:tcPr>
            <w:tcW w:w="1589" w:type="dxa"/>
            <w:shd w:val="clear" w:color="auto" w:fill="auto"/>
          </w:tcPr>
          <w:p w14:paraId="40A519F4" w14:textId="77777777" w:rsidR="00057C2E" w:rsidRDefault="000C223F">
            <w:pPr>
              <w:spacing w:after="120"/>
              <w:rPr>
                <w:rFonts w:eastAsia="DengXian"/>
                <w:lang w:eastAsia="zh-CN"/>
              </w:rPr>
            </w:pPr>
            <w:r>
              <w:rPr>
                <w:iCs/>
                <w:lang w:val="fi-FI"/>
              </w:rPr>
              <w:lastRenderedPageBreak/>
              <w:t>Nokia, Nokia Shanghai Bell</w:t>
            </w:r>
          </w:p>
        </w:tc>
        <w:tc>
          <w:tcPr>
            <w:tcW w:w="1440" w:type="dxa"/>
            <w:shd w:val="clear" w:color="auto" w:fill="auto"/>
          </w:tcPr>
          <w:p w14:paraId="18E181A8" w14:textId="77777777" w:rsidR="00057C2E" w:rsidRDefault="000C223F">
            <w:pPr>
              <w:spacing w:after="120"/>
              <w:rPr>
                <w:rFonts w:eastAsia="DengXian"/>
                <w:lang w:eastAsia="zh-CN"/>
              </w:rPr>
            </w:pPr>
            <w:r>
              <w:t>Yes</w:t>
            </w:r>
          </w:p>
        </w:tc>
        <w:tc>
          <w:tcPr>
            <w:tcW w:w="6610" w:type="dxa"/>
            <w:shd w:val="clear" w:color="auto" w:fill="auto"/>
          </w:tcPr>
          <w:p w14:paraId="1E37BF9B" w14:textId="77777777" w:rsidR="00057C2E" w:rsidRDefault="000C223F">
            <w:pPr>
              <w:spacing w:after="120"/>
              <w:rPr>
                <w:rFonts w:eastAsia="DengXian"/>
                <w:lang w:eastAsia="zh-CN"/>
              </w:rPr>
            </w:pPr>
            <w:r>
              <w:rPr>
                <w:rFonts w:eastAsia="DengXian"/>
                <w:lang w:eastAsia="zh-CN"/>
              </w:rPr>
              <w:t>The CBRA based BFR specified in Rel-15 is not working well without introducing this.</w:t>
            </w:r>
          </w:p>
        </w:tc>
      </w:tr>
      <w:tr w:rsidR="00057C2E" w14:paraId="01AD2FBE" w14:textId="77777777">
        <w:tc>
          <w:tcPr>
            <w:tcW w:w="1589" w:type="dxa"/>
            <w:shd w:val="clear" w:color="auto" w:fill="auto"/>
          </w:tcPr>
          <w:p w14:paraId="3432E6E2" w14:textId="77777777" w:rsidR="00057C2E" w:rsidRDefault="000C223F">
            <w:pPr>
              <w:spacing w:after="120"/>
              <w:rPr>
                <w:iCs/>
                <w:lang w:val="fi-FI"/>
              </w:rPr>
            </w:pPr>
            <w:r>
              <w:rPr>
                <w:rFonts w:eastAsia="DengXian"/>
                <w:lang w:eastAsia="zh-CN"/>
              </w:rPr>
              <w:t>Lenovo</w:t>
            </w:r>
          </w:p>
        </w:tc>
        <w:tc>
          <w:tcPr>
            <w:tcW w:w="1440" w:type="dxa"/>
            <w:shd w:val="clear" w:color="auto" w:fill="auto"/>
          </w:tcPr>
          <w:p w14:paraId="1FD044D2" w14:textId="77777777" w:rsidR="00057C2E" w:rsidRDefault="00057C2E">
            <w:pPr>
              <w:spacing w:after="120"/>
            </w:pPr>
          </w:p>
        </w:tc>
        <w:tc>
          <w:tcPr>
            <w:tcW w:w="6610" w:type="dxa"/>
            <w:shd w:val="clear" w:color="auto" w:fill="auto"/>
          </w:tcPr>
          <w:p w14:paraId="13ECE22A" w14:textId="77777777" w:rsidR="00057C2E" w:rsidRDefault="000C223F">
            <w:pPr>
              <w:spacing w:after="120"/>
              <w:rPr>
                <w:rFonts w:eastAsia="DengXian"/>
                <w:lang w:eastAsia="zh-CN"/>
              </w:rPr>
            </w:pPr>
            <w:r>
              <w:rPr>
                <w:rFonts w:eastAsia="DengXian"/>
                <w:lang w:eastAsia="zh-CN"/>
              </w:rPr>
              <w:t>Same view as Samsung</w:t>
            </w:r>
          </w:p>
        </w:tc>
      </w:tr>
      <w:tr w:rsidR="00057C2E" w14:paraId="2F70C2A2" w14:textId="77777777">
        <w:tc>
          <w:tcPr>
            <w:tcW w:w="1589" w:type="dxa"/>
            <w:shd w:val="clear" w:color="auto" w:fill="auto"/>
          </w:tcPr>
          <w:p w14:paraId="6C0D2E43" w14:textId="77777777" w:rsidR="00057C2E" w:rsidRDefault="000C223F">
            <w:pPr>
              <w:spacing w:after="120"/>
              <w:rPr>
                <w:rFonts w:eastAsia="DengXian"/>
                <w:lang w:eastAsia="zh-CN"/>
              </w:rPr>
            </w:pPr>
            <w:r>
              <w:rPr>
                <w:rFonts w:eastAsia="SimSun"/>
                <w:lang w:eastAsia="zh-CN"/>
              </w:rPr>
              <w:t>APT</w:t>
            </w:r>
          </w:p>
        </w:tc>
        <w:tc>
          <w:tcPr>
            <w:tcW w:w="1440" w:type="dxa"/>
            <w:shd w:val="clear" w:color="auto" w:fill="auto"/>
          </w:tcPr>
          <w:p w14:paraId="50B4C0EB" w14:textId="77777777" w:rsidR="00057C2E" w:rsidRDefault="000C223F">
            <w:pPr>
              <w:spacing w:after="120"/>
            </w:pPr>
            <w:r>
              <w:t>Y</w:t>
            </w:r>
          </w:p>
        </w:tc>
        <w:tc>
          <w:tcPr>
            <w:tcW w:w="6610" w:type="dxa"/>
            <w:shd w:val="clear" w:color="auto" w:fill="auto"/>
          </w:tcPr>
          <w:p w14:paraId="4159DC99" w14:textId="77777777" w:rsidR="00057C2E" w:rsidRDefault="000C223F">
            <w:pPr>
              <w:spacing w:after="120"/>
              <w:rPr>
                <w:rFonts w:eastAsia="DengXian"/>
                <w:lang w:eastAsia="zh-CN"/>
              </w:rPr>
            </w:pPr>
            <w:r>
              <w:rPr>
                <w:rFonts w:eastAsia="SimSun"/>
                <w:lang w:eastAsia="zh-CN"/>
              </w:rPr>
              <w:t>The bug from R-15 could be fixed in R-16.</w:t>
            </w:r>
          </w:p>
        </w:tc>
      </w:tr>
      <w:tr w:rsidR="00057C2E" w14:paraId="389205C7" w14:textId="77777777">
        <w:tc>
          <w:tcPr>
            <w:tcW w:w="1589" w:type="dxa"/>
            <w:shd w:val="clear" w:color="auto" w:fill="auto"/>
          </w:tcPr>
          <w:p w14:paraId="13E78DA8" w14:textId="77777777" w:rsidR="00057C2E" w:rsidRDefault="000C223F">
            <w:pPr>
              <w:spacing w:after="120"/>
              <w:rPr>
                <w:rFonts w:eastAsia="SimSun"/>
                <w:lang w:eastAsia="zh-CN"/>
              </w:rPr>
            </w:pPr>
            <w:r>
              <w:rPr>
                <w:rFonts w:eastAsia="新細明體" w:hint="eastAsia"/>
                <w:lang w:eastAsia="zh-TW"/>
              </w:rPr>
              <w:t>ASUS</w:t>
            </w:r>
          </w:p>
        </w:tc>
        <w:tc>
          <w:tcPr>
            <w:tcW w:w="1440" w:type="dxa"/>
            <w:shd w:val="clear" w:color="auto" w:fill="auto"/>
          </w:tcPr>
          <w:p w14:paraId="3532207A" w14:textId="77777777" w:rsidR="00057C2E" w:rsidRDefault="00057C2E">
            <w:pPr>
              <w:spacing w:after="120"/>
            </w:pPr>
          </w:p>
        </w:tc>
        <w:tc>
          <w:tcPr>
            <w:tcW w:w="6610" w:type="dxa"/>
            <w:shd w:val="clear" w:color="auto" w:fill="auto"/>
          </w:tcPr>
          <w:p w14:paraId="5F14B5DF" w14:textId="77777777" w:rsidR="00057C2E" w:rsidRDefault="000C223F">
            <w:pPr>
              <w:spacing w:after="120"/>
              <w:rPr>
                <w:rFonts w:eastAsia="SimSun"/>
                <w:lang w:eastAsia="zh-CN"/>
              </w:rPr>
            </w:pPr>
            <w:r>
              <w:rPr>
                <w:rFonts w:eastAsia="新細明體"/>
                <w:lang w:eastAsia="zh-TW"/>
              </w:rPr>
              <w:t>The current SpCell BFR procedure seems to work well. We are not sure if this enhancement is needed.</w:t>
            </w:r>
          </w:p>
        </w:tc>
      </w:tr>
      <w:tr w:rsidR="00057C2E" w14:paraId="2184F44F" w14:textId="77777777">
        <w:tc>
          <w:tcPr>
            <w:tcW w:w="1589" w:type="dxa"/>
            <w:shd w:val="clear" w:color="auto" w:fill="auto"/>
          </w:tcPr>
          <w:p w14:paraId="54F46DFF" w14:textId="77777777" w:rsidR="00057C2E" w:rsidRDefault="000C223F">
            <w:pPr>
              <w:spacing w:after="120"/>
              <w:rPr>
                <w:rFonts w:eastAsia="新細明體"/>
                <w:lang w:eastAsia="zh-TW"/>
              </w:rPr>
            </w:pPr>
            <w:r>
              <w:rPr>
                <w:rFonts w:eastAsia="SimSun" w:hint="eastAsia"/>
                <w:lang w:val="en-US" w:eastAsia="zh-CN"/>
              </w:rPr>
              <w:t>ZTE</w:t>
            </w:r>
          </w:p>
        </w:tc>
        <w:tc>
          <w:tcPr>
            <w:tcW w:w="1440" w:type="dxa"/>
            <w:shd w:val="clear" w:color="auto" w:fill="auto"/>
          </w:tcPr>
          <w:p w14:paraId="402CAD26" w14:textId="77777777" w:rsidR="00057C2E" w:rsidRDefault="000C223F">
            <w:pPr>
              <w:spacing w:after="120"/>
            </w:pPr>
            <w:r>
              <w:rPr>
                <w:rFonts w:eastAsia="SimSun" w:hint="eastAsia"/>
                <w:lang w:val="en-US" w:eastAsia="zh-CN"/>
              </w:rPr>
              <w:t>Y</w:t>
            </w:r>
          </w:p>
        </w:tc>
        <w:tc>
          <w:tcPr>
            <w:tcW w:w="6610" w:type="dxa"/>
            <w:shd w:val="clear" w:color="auto" w:fill="auto"/>
          </w:tcPr>
          <w:p w14:paraId="0CFB58A9" w14:textId="77777777" w:rsidR="00057C2E" w:rsidRDefault="000C223F">
            <w:pPr>
              <w:spacing w:after="120"/>
              <w:rPr>
                <w:rFonts w:eastAsia="新細明體"/>
                <w:lang w:eastAsia="zh-TW"/>
              </w:rPr>
            </w:pPr>
            <w:r>
              <w:rPr>
                <w:rFonts w:eastAsia="SimSun" w:hint="eastAsia"/>
                <w:lang w:val="en-US" w:eastAsia="zh-CN"/>
              </w:rPr>
              <w:t>The BFR MAC CE on SpCell can provide necessary information to complement the drawback of  RACH based BFR procedure.</w:t>
            </w:r>
          </w:p>
        </w:tc>
      </w:tr>
      <w:tr w:rsidR="00ED49AA" w14:paraId="0D3D7CBB"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49D34EC" w14:textId="77777777" w:rsidR="00ED49AA" w:rsidRPr="00ED49AA" w:rsidRDefault="00ED49AA" w:rsidP="00FA3844">
            <w:pPr>
              <w:spacing w:after="120"/>
              <w:rPr>
                <w:rFonts w:eastAsia="SimSun"/>
                <w:lang w:val="en-US" w:eastAsia="zh-CN"/>
              </w:rPr>
            </w:pPr>
            <w:r w:rsidRPr="00ED49AA">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03FA62" w14:textId="77777777" w:rsidR="00ED49AA" w:rsidRPr="00ED49AA" w:rsidRDefault="00ED49AA" w:rsidP="00FA3844">
            <w:pPr>
              <w:spacing w:after="120"/>
              <w:rPr>
                <w:rFonts w:eastAsia="SimSun"/>
                <w:lang w:val="en-US" w:eastAsia="zh-CN"/>
              </w:rPr>
            </w:pPr>
            <w:r w:rsidRPr="00ED49AA">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9A9415E" w14:textId="77777777" w:rsidR="00ED49AA" w:rsidRPr="00ED49AA" w:rsidRDefault="00ED49AA" w:rsidP="00FA3844">
            <w:pPr>
              <w:spacing w:after="120"/>
              <w:rPr>
                <w:rFonts w:eastAsia="SimSun"/>
                <w:lang w:val="en-US" w:eastAsia="zh-CN"/>
              </w:rPr>
            </w:pPr>
            <w:r w:rsidRPr="00ED49AA">
              <w:rPr>
                <w:rFonts w:eastAsia="SimSun"/>
                <w:lang w:val="en-US" w:eastAsia="zh-CN"/>
              </w:rPr>
              <w:t>RAN1 did not introduce BFR MAC CE for SpCell because RAN1 thought that RA procedure is enough to beam failure recovery for SpCell. Our understanding is aligned with RAN1.</w:t>
            </w:r>
          </w:p>
        </w:tc>
      </w:tr>
      <w:tr w:rsidR="009F61C6" w14:paraId="6B17A52D"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AE6D3A6" w14:textId="77777777" w:rsidR="009F61C6" w:rsidRPr="00ED49AA" w:rsidRDefault="009F61C6" w:rsidP="009F61C6">
            <w:pPr>
              <w:spacing w:after="120"/>
              <w:rPr>
                <w:rFonts w:eastAsia="SimSun"/>
                <w:lang w:val="en-US" w:eastAsia="zh-CN"/>
              </w:rPr>
            </w:pPr>
            <w:r>
              <w:rPr>
                <w:rFonts w:eastAsia="新細明體"/>
                <w:lang w:eastAsia="zh-TW"/>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52463E" w14:textId="77777777" w:rsidR="009F61C6" w:rsidRPr="00ED49AA" w:rsidRDefault="009F61C6" w:rsidP="009F61C6">
            <w:pPr>
              <w:spacing w:after="120"/>
              <w:rPr>
                <w:rFonts w:eastAsia="SimSun"/>
                <w:lang w:val="en-US" w:eastAsia="zh-CN"/>
              </w:rPr>
            </w:pPr>
            <w: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35DA88A" w14:textId="77777777" w:rsidR="009F61C6" w:rsidRPr="00ED49AA" w:rsidRDefault="009F61C6" w:rsidP="009F61C6">
            <w:pPr>
              <w:spacing w:after="120"/>
              <w:rPr>
                <w:rFonts w:eastAsia="SimSun"/>
                <w:lang w:val="en-US" w:eastAsia="zh-CN"/>
              </w:rPr>
            </w:pPr>
            <w:r>
              <w:rPr>
                <w:rFonts w:eastAsia="新細明體"/>
                <w:lang w:eastAsia="zh-TW"/>
              </w:rPr>
              <w:t xml:space="preserve">To reduce unnecessary reconfiguration latency in beam management, we are open for this optimization. </w:t>
            </w:r>
          </w:p>
        </w:tc>
      </w:tr>
      <w:tr w:rsidR="00B82353" w14:paraId="25CB27B5"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052890AF" w14:textId="77777777" w:rsidR="00B82353" w:rsidRDefault="00B82353" w:rsidP="009F61C6">
            <w:pPr>
              <w:spacing w:after="120"/>
              <w:rPr>
                <w:rFonts w:eastAsia="新細明體"/>
                <w:lang w:eastAsia="zh-TW"/>
              </w:rPr>
            </w:pPr>
            <w:r>
              <w:rPr>
                <w:rFonts w:eastAsia="新細明體"/>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433B42" w14:textId="77777777" w:rsidR="00B82353" w:rsidRDefault="00B82353" w:rsidP="009F61C6">
            <w:pPr>
              <w:spacing w:after="120"/>
            </w:pPr>
            <w: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E44F080" w14:textId="77777777" w:rsidR="00B82353" w:rsidRDefault="00B82353" w:rsidP="009F61C6">
            <w:pPr>
              <w:spacing w:after="120"/>
              <w:rPr>
                <w:rFonts w:eastAsia="新細明體"/>
                <w:lang w:eastAsia="zh-TW"/>
              </w:rPr>
            </w:pPr>
            <w:r>
              <w:rPr>
                <w:rFonts w:eastAsia="新細明體"/>
                <w:lang w:eastAsia="zh-TW"/>
              </w:rPr>
              <w:t>Not part of the WI.</w:t>
            </w:r>
          </w:p>
        </w:tc>
      </w:tr>
      <w:tr w:rsidR="00AC23C9" w14:paraId="570C919C" w14:textId="77777777" w:rsidTr="00ED49AA">
        <w:tc>
          <w:tcPr>
            <w:tcW w:w="1589" w:type="dxa"/>
            <w:tcBorders>
              <w:top w:val="single" w:sz="4" w:space="0" w:color="auto"/>
              <w:left w:val="single" w:sz="4" w:space="0" w:color="auto"/>
              <w:bottom w:val="single" w:sz="4" w:space="0" w:color="auto"/>
              <w:right w:val="single" w:sz="4" w:space="0" w:color="auto"/>
            </w:tcBorders>
            <w:shd w:val="clear" w:color="auto" w:fill="auto"/>
          </w:tcPr>
          <w:p w14:paraId="7DBF1E5F" w14:textId="77777777" w:rsidR="00AC23C9" w:rsidRDefault="00AC23C9" w:rsidP="009F61C6">
            <w:pPr>
              <w:spacing w:after="120"/>
              <w:rPr>
                <w:rFonts w:eastAsia="新細明體"/>
                <w:lang w:eastAsia="zh-TW"/>
              </w:rPr>
            </w:pPr>
            <w:r>
              <w:rPr>
                <w:rFonts w:eastAsia="新細明體"/>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FD17A0" w14:textId="77777777" w:rsidR="00AC23C9" w:rsidRDefault="00AC23C9" w:rsidP="009F61C6">
            <w:pPr>
              <w:spacing w:after="120"/>
            </w:pPr>
            <w: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3802B5E" w14:textId="77777777" w:rsidR="00AC23C9" w:rsidRDefault="00AC23C9" w:rsidP="009F61C6">
            <w:pPr>
              <w:spacing w:after="120"/>
              <w:rPr>
                <w:rFonts w:eastAsia="新細明體"/>
                <w:lang w:eastAsia="zh-TW"/>
              </w:rPr>
            </w:pPr>
            <w:r>
              <w:rPr>
                <w:rFonts w:eastAsia="Malgun Gothic"/>
                <w:lang w:eastAsia="ko-KR"/>
              </w:rPr>
              <w:t>It’s not an essential for the completion of R-16 for this WI, given the focus is Scell BFR.</w:t>
            </w:r>
          </w:p>
        </w:tc>
      </w:tr>
    </w:tbl>
    <w:p w14:paraId="183AED0F" w14:textId="77777777" w:rsidR="00057C2E" w:rsidRDefault="00057C2E">
      <w:pPr>
        <w:pStyle w:val="Proposal"/>
        <w:numPr>
          <w:ilvl w:val="0"/>
          <w:numId w:val="0"/>
        </w:numPr>
        <w:tabs>
          <w:tab w:val="clear" w:pos="1701"/>
        </w:tabs>
        <w:spacing w:afterLines="50"/>
        <w:ind w:left="1304" w:hanging="1304"/>
        <w:rPr>
          <w:rFonts w:ascii="Times New Roman" w:eastAsia="DengXian" w:hAnsi="Times New Roman"/>
        </w:rPr>
      </w:pPr>
    </w:p>
    <w:p w14:paraId="277BC157" w14:textId="0C443CA8" w:rsidR="00AE7148" w:rsidRDefault="00AE7148" w:rsidP="00297433">
      <w:pPr>
        <w:pStyle w:val="Proposal"/>
        <w:numPr>
          <w:ilvl w:val="0"/>
          <w:numId w:val="0"/>
        </w:numPr>
        <w:tabs>
          <w:tab w:val="clear" w:pos="1701"/>
        </w:tabs>
        <w:spacing w:afterLines="50"/>
        <w:ind w:left="1707" w:hangingChars="850" w:hanging="1707"/>
        <w:rPr>
          <w:rFonts w:ascii="Times New Roman" w:eastAsia="DengXian" w:hAnsi="Times New Roman"/>
          <w:b w:val="0"/>
        </w:rPr>
      </w:pPr>
      <w:commentRangeStart w:id="123"/>
      <w:r>
        <w:rPr>
          <w:rFonts w:ascii="Times New Roman" w:eastAsia="DengXian" w:hAnsi="Times New Roman"/>
        </w:rPr>
        <w:t xml:space="preserve">Phase 1 </w:t>
      </w:r>
      <w:r w:rsidRPr="0027091A">
        <w:rPr>
          <w:rFonts w:ascii="Times New Roman" w:eastAsia="DengXian" w:hAnsi="Times New Roman"/>
        </w:rPr>
        <w:t xml:space="preserve">Summary: </w:t>
      </w:r>
      <w:r w:rsidRPr="0027091A">
        <w:rPr>
          <w:rFonts w:ascii="Times New Roman" w:eastAsia="DengXian" w:hAnsi="Times New Roman" w:hint="eastAsia"/>
          <w:b w:val="0"/>
        </w:rPr>
        <w:t xml:space="preserve">7 companies </w:t>
      </w:r>
      <w:r w:rsidRPr="0027091A">
        <w:rPr>
          <w:rFonts w:ascii="Times New Roman" w:eastAsia="DengXian" w:hAnsi="Times New Roman"/>
          <w:b w:val="0"/>
        </w:rPr>
        <w:t>prefer to introduce BFR MA</w:t>
      </w:r>
      <w:r>
        <w:rPr>
          <w:rFonts w:ascii="Times New Roman" w:eastAsia="DengXian" w:hAnsi="Times New Roman"/>
          <w:b w:val="0"/>
        </w:rPr>
        <w:t>C CE for BFR on SpCell in R16. 8</w:t>
      </w:r>
      <w:r w:rsidRPr="0027091A">
        <w:rPr>
          <w:rFonts w:ascii="Times New Roman" w:eastAsia="DengXian" w:hAnsi="Times New Roman"/>
          <w:b w:val="0"/>
        </w:rPr>
        <w:t xml:space="preserve"> companies think that this is not in scope of this WI </w:t>
      </w:r>
      <w:r>
        <w:rPr>
          <w:rFonts w:ascii="Times New Roman" w:eastAsia="DengXian" w:hAnsi="Times New Roman"/>
          <w:b w:val="0"/>
        </w:rPr>
        <w:t xml:space="preserve">and/or </w:t>
      </w:r>
      <w:r w:rsidRPr="0027091A">
        <w:rPr>
          <w:rFonts w:ascii="Times New Roman" w:eastAsia="DengXian" w:hAnsi="Times New Roman"/>
          <w:b w:val="0"/>
        </w:rPr>
        <w:t>this enhancement is not needed.</w:t>
      </w:r>
    </w:p>
    <w:p w14:paraId="51B4EFCF" w14:textId="600CC5D9" w:rsidR="00AE7148" w:rsidRDefault="00AE7148" w:rsidP="00AE7148">
      <w:pPr>
        <w:pStyle w:val="Proposal"/>
        <w:numPr>
          <w:ilvl w:val="0"/>
          <w:numId w:val="0"/>
        </w:numPr>
        <w:tabs>
          <w:tab w:val="clear" w:pos="1701"/>
        </w:tabs>
        <w:spacing w:afterLines="50"/>
        <w:ind w:left="1004" w:hangingChars="500" w:hanging="1004"/>
        <w:rPr>
          <w:rFonts w:ascii="Times New Roman" w:eastAsia="DengXian" w:hAnsi="Times New Roman"/>
        </w:rPr>
      </w:pPr>
      <w:r>
        <w:rPr>
          <w:rFonts w:ascii="Times New Roman" w:eastAsia="DengXian" w:hAnsi="Times New Roman"/>
        </w:rPr>
        <w:t xml:space="preserve">Proposal : </w:t>
      </w:r>
      <w:r w:rsidRPr="00863F4B">
        <w:rPr>
          <w:rFonts w:ascii="Times New Roman" w:eastAsia="DengXian" w:hAnsi="Times New Roman"/>
        </w:rPr>
        <w:t xml:space="preserve">BFR MAC CE for BFR on SpCell </w:t>
      </w:r>
      <w:r>
        <w:rPr>
          <w:rFonts w:ascii="Times New Roman" w:eastAsia="DengXian" w:hAnsi="Times New Roman"/>
        </w:rPr>
        <w:t xml:space="preserve">is not supported </w:t>
      </w:r>
      <w:r w:rsidRPr="00863F4B">
        <w:rPr>
          <w:rFonts w:ascii="Times New Roman" w:eastAsia="DengXian" w:hAnsi="Times New Roman"/>
        </w:rPr>
        <w:t>in R16</w:t>
      </w:r>
      <w:r>
        <w:rPr>
          <w:rFonts w:ascii="Times New Roman" w:eastAsia="DengXian" w:hAnsi="Times New Roman"/>
        </w:rPr>
        <w:t>.</w:t>
      </w:r>
    </w:p>
    <w:p w14:paraId="2560C3CC" w14:textId="7275803A" w:rsidR="00AE7148" w:rsidRPr="00C50E68" w:rsidRDefault="00AE7148" w:rsidP="00AE7148">
      <w:pPr>
        <w:spacing w:afterLines="50" w:after="120"/>
        <w:rPr>
          <w:b/>
          <w:sz w:val="22"/>
        </w:rPr>
      </w:pPr>
      <w:r w:rsidRPr="00E261C8">
        <w:rPr>
          <w:rFonts w:eastAsia="Malgun Gothic"/>
          <w:b/>
          <w:i/>
          <w:lang w:eastAsia="ko-KR"/>
        </w:rPr>
        <w:t>Rapporteur's comment:</w:t>
      </w:r>
      <w:r w:rsidRPr="00C50E68">
        <w:rPr>
          <w:b/>
          <w:i/>
        </w:rPr>
        <w:t xml:space="preserve"> </w:t>
      </w:r>
      <w:r>
        <w:rPr>
          <w:b/>
          <w:i/>
        </w:rPr>
        <w:t xml:space="preserve">There is no consensus or majority to introduce this. There is also no consensus or clear majority on detailed solutions (see summary of Q7 and Q8). </w:t>
      </w:r>
      <w:commentRangeEnd w:id="123"/>
      <w:r>
        <w:rPr>
          <w:rStyle w:val="af5"/>
          <w:lang w:val="zh-CN"/>
        </w:rPr>
        <w:commentReference w:id="123"/>
      </w:r>
    </w:p>
    <w:p w14:paraId="15F9B404" w14:textId="77777777" w:rsidR="00AE7148" w:rsidRPr="00ED49AA" w:rsidRDefault="00AE7148">
      <w:pPr>
        <w:pStyle w:val="Proposal"/>
        <w:numPr>
          <w:ilvl w:val="0"/>
          <w:numId w:val="0"/>
        </w:numPr>
        <w:tabs>
          <w:tab w:val="clear" w:pos="1701"/>
        </w:tabs>
        <w:spacing w:afterLines="50"/>
        <w:ind w:left="1304" w:hanging="1304"/>
        <w:rPr>
          <w:rFonts w:ascii="Times New Roman" w:eastAsia="DengXian" w:hAnsi="Times New Roman"/>
        </w:rPr>
      </w:pPr>
    </w:p>
    <w:p w14:paraId="27A514B2" w14:textId="114A9BC2" w:rsidR="00057C2E" w:rsidRDefault="005D2038">
      <w:pPr>
        <w:spacing w:afterLines="50" w:after="120"/>
        <w:ind w:left="500" w:hangingChars="250" w:hanging="500"/>
        <w:rPr>
          <w:rFonts w:eastAsia="Malgun Gothic"/>
          <w:b/>
          <w:lang w:eastAsia="ko-KR"/>
        </w:rPr>
      </w:pPr>
      <w:r>
        <w:rPr>
          <w:rFonts w:eastAsia="Malgun Gothic"/>
          <w:b/>
          <w:lang w:eastAsia="ko-KR"/>
        </w:rPr>
        <w:t>Q</w:t>
      </w:r>
      <w:r w:rsidR="00A87E76">
        <w:rPr>
          <w:rFonts w:eastAsia="Malgun Gothic"/>
          <w:b/>
          <w:lang w:eastAsia="ko-KR"/>
        </w:rPr>
        <w:t>8</w:t>
      </w:r>
      <w:r w:rsidR="000C223F">
        <w:rPr>
          <w:rFonts w:eastAsia="Malgun Gothic"/>
          <w:b/>
          <w:lang w:eastAsia="ko-KR"/>
        </w:rPr>
        <w:t xml:space="preserve">. If </w:t>
      </w:r>
      <w:r w:rsidR="000C223F">
        <w:rPr>
          <w:b/>
        </w:rPr>
        <w:t>BFR MAC CE for BFR on SpCell is supported, which option do you prefer for triggering transmission of the BFR MAC CE</w:t>
      </w:r>
      <w:r w:rsidR="000C223F">
        <w:rPr>
          <w:rFonts w:eastAsia="Malgun Gothic"/>
          <w:b/>
          <w:lang w:eastAsia="ko-KR"/>
        </w:rPr>
        <w:t>?</w:t>
      </w:r>
    </w:p>
    <w:p w14:paraId="0317A5A4" w14:textId="77777777" w:rsidR="00057C2E" w:rsidRDefault="000C223F">
      <w:pPr>
        <w:pStyle w:val="af8"/>
        <w:numPr>
          <w:ilvl w:val="0"/>
          <w:numId w:val="6"/>
        </w:numPr>
        <w:spacing w:afterLines="50" w:after="120"/>
        <w:ind w:firstLineChars="0"/>
        <w:rPr>
          <w:rFonts w:ascii="Times New Roman" w:hAnsi="Times New Roman"/>
          <w:b/>
          <w:sz w:val="20"/>
          <w:szCs w:val="20"/>
        </w:rPr>
      </w:pPr>
      <w:r>
        <w:rPr>
          <w:rFonts w:ascii="Times New Roman" w:hAnsi="Times New Roman"/>
          <w:b/>
          <w:sz w:val="20"/>
          <w:szCs w:val="20"/>
        </w:rPr>
        <w:t>Option 1: Initiate random access procedure on SpCell and also trigger transmission of the BFR MAC CE.</w:t>
      </w:r>
    </w:p>
    <w:p w14:paraId="3D3A482A" w14:textId="77777777" w:rsidR="00057C2E" w:rsidRDefault="000C223F">
      <w:pPr>
        <w:pStyle w:val="af8"/>
        <w:numPr>
          <w:ilvl w:val="0"/>
          <w:numId w:val="6"/>
        </w:numPr>
        <w:spacing w:afterLines="50" w:after="120"/>
        <w:ind w:firstLineChars="0"/>
        <w:rPr>
          <w:rFonts w:ascii="Times New Roman" w:hAnsi="Times New Roman"/>
          <w:b/>
          <w:sz w:val="20"/>
          <w:szCs w:val="20"/>
        </w:rPr>
      </w:pPr>
      <w:r>
        <w:rPr>
          <w:rFonts w:ascii="Times New Roman" w:hAnsi="Times New Roman"/>
          <w:b/>
          <w:bCs/>
          <w:sz w:val="20"/>
          <w:szCs w:val="20"/>
          <w:lang w:val="en-GB" w:eastAsia="ja-JP"/>
        </w:rPr>
        <w:t xml:space="preserve">Option 2: It is up to UE implementation whether to trigger </w:t>
      </w:r>
      <w:r>
        <w:rPr>
          <w:rFonts w:ascii="Times New Roman" w:hAnsi="Times New Roman"/>
          <w:b/>
          <w:sz w:val="20"/>
          <w:szCs w:val="20"/>
        </w:rPr>
        <w:t xml:space="preserve">random access procedure </w:t>
      </w:r>
      <w:r>
        <w:rPr>
          <w:rFonts w:ascii="Times New Roman" w:hAnsi="Times New Roman"/>
          <w:b/>
          <w:bCs/>
          <w:sz w:val="20"/>
          <w:szCs w:val="20"/>
          <w:lang w:val="en-GB" w:eastAsia="ja-JP"/>
        </w:rPr>
        <w:t>or send BFR MAC CE to perform BFR for SpCell.</w:t>
      </w:r>
    </w:p>
    <w:p w14:paraId="7FEF46F4" w14:textId="77777777" w:rsidR="00057C2E" w:rsidRDefault="000C223F">
      <w:pPr>
        <w:pStyle w:val="af8"/>
        <w:numPr>
          <w:ilvl w:val="0"/>
          <w:numId w:val="6"/>
        </w:numPr>
        <w:spacing w:afterLines="50" w:after="120"/>
        <w:ind w:firstLineChars="0"/>
        <w:rPr>
          <w:rFonts w:ascii="Times New Roman" w:hAnsi="Times New Roman"/>
          <w:b/>
          <w:bCs/>
          <w:sz w:val="20"/>
          <w:szCs w:val="20"/>
          <w:lang w:val="en-GB" w:eastAsia="ja-JP"/>
        </w:rPr>
      </w:pPr>
      <w:r>
        <w:rPr>
          <w:rFonts w:ascii="Times New Roman" w:hAnsi="Times New Roman"/>
          <w:b/>
          <w:bCs/>
          <w:sz w:val="20"/>
          <w:szCs w:val="20"/>
          <w:lang w:val="en-GB" w:eastAsia="ja-JP"/>
        </w:rPr>
        <w:t>Option 3: BFRQ MAC CE is generated during CBRA based BFR procedure on SpCell and transmitted in Msg3.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259CEAFE" w14:textId="77777777">
        <w:tc>
          <w:tcPr>
            <w:tcW w:w="1589" w:type="dxa"/>
            <w:shd w:val="clear" w:color="auto" w:fill="BFBFBF"/>
            <w:vAlign w:val="center"/>
          </w:tcPr>
          <w:p w14:paraId="1981EB5D" w14:textId="77777777" w:rsidR="00057C2E" w:rsidRDefault="000C223F">
            <w:pPr>
              <w:spacing w:after="120"/>
              <w:jc w:val="center"/>
              <w:rPr>
                <w:b/>
              </w:rPr>
            </w:pPr>
            <w:r>
              <w:rPr>
                <w:b/>
              </w:rPr>
              <w:t>Company</w:t>
            </w:r>
          </w:p>
        </w:tc>
        <w:tc>
          <w:tcPr>
            <w:tcW w:w="1440" w:type="dxa"/>
            <w:shd w:val="clear" w:color="auto" w:fill="BFBFBF"/>
            <w:vAlign w:val="center"/>
          </w:tcPr>
          <w:p w14:paraId="282F17D8" w14:textId="77777777" w:rsidR="00057C2E" w:rsidRDefault="000C223F">
            <w:pPr>
              <w:spacing w:after="120"/>
              <w:jc w:val="center"/>
              <w:rPr>
                <w:b/>
              </w:rPr>
            </w:pPr>
            <w:r>
              <w:rPr>
                <w:b/>
              </w:rPr>
              <w:t>Preference</w:t>
            </w:r>
          </w:p>
        </w:tc>
        <w:tc>
          <w:tcPr>
            <w:tcW w:w="6610" w:type="dxa"/>
            <w:shd w:val="clear" w:color="auto" w:fill="BFBFBF"/>
            <w:vAlign w:val="center"/>
          </w:tcPr>
          <w:p w14:paraId="31B270C4" w14:textId="77777777" w:rsidR="00057C2E" w:rsidRDefault="000C223F">
            <w:pPr>
              <w:spacing w:after="120"/>
              <w:jc w:val="center"/>
              <w:rPr>
                <w:b/>
              </w:rPr>
            </w:pPr>
            <w:r>
              <w:rPr>
                <w:b/>
              </w:rPr>
              <w:t>Detailed Comments</w:t>
            </w:r>
          </w:p>
        </w:tc>
      </w:tr>
      <w:tr w:rsidR="00057C2E" w14:paraId="5267DD6C" w14:textId="77777777">
        <w:tc>
          <w:tcPr>
            <w:tcW w:w="1589" w:type="dxa"/>
            <w:shd w:val="clear" w:color="auto" w:fill="auto"/>
          </w:tcPr>
          <w:p w14:paraId="0FEFD94F" w14:textId="77777777" w:rsidR="00057C2E" w:rsidRDefault="000C223F">
            <w:pPr>
              <w:spacing w:after="120"/>
            </w:pPr>
            <w:r>
              <w:t>Ericsson</w:t>
            </w:r>
          </w:p>
        </w:tc>
        <w:tc>
          <w:tcPr>
            <w:tcW w:w="1440" w:type="dxa"/>
            <w:shd w:val="clear" w:color="auto" w:fill="auto"/>
          </w:tcPr>
          <w:p w14:paraId="7F7066AA" w14:textId="77777777" w:rsidR="00057C2E" w:rsidRDefault="000C223F">
            <w:pPr>
              <w:spacing w:after="120"/>
            </w:pPr>
            <w:r>
              <w:t>1</w:t>
            </w:r>
          </w:p>
        </w:tc>
        <w:tc>
          <w:tcPr>
            <w:tcW w:w="6610" w:type="dxa"/>
            <w:shd w:val="clear" w:color="auto" w:fill="auto"/>
          </w:tcPr>
          <w:p w14:paraId="161F8617" w14:textId="77777777" w:rsidR="00057C2E" w:rsidRDefault="00057C2E">
            <w:pPr>
              <w:spacing w:after="120"/>
            </w:pPr>
          </w:p>
        </w:tc>
      </w:tr>
      <w:tr w:rsidR="00057C2E" w14:paraId="5AE181B1" w14:textId="77777777">
        <w:tc>
          <w:tcPr>
            <w:tcW w:w="1589" w:type="dxa"/>
            <w:shd w:val="clear" w:color="auto" w:fill="auto"/>
          </w:tcPr>
          <w:p w14:paraId="75A6537E" w14:textId="77777777" w:rsidR="00057C2E" w:rsidRDefault="000C223F">
            <w:pPr>
              <w:spacing w:after="120"/>
            </w:pPr>
            <w:r>
              <w:t>Qualcomm</w:t>
            </w:r>
          </w:p>
        </w:tc>
        <w:tc>
          <w:tcPr>
            <w:tcW w:w="1440" w:type="dxa"/>
            <w:shd w:val="clear" w:color="auto" w:fill="auto"/>
          </w:tcPr>
          <w:p w14:paraId="08DE121F" w14:textId="77777777" w:rsidR="00057C2E" w:rsidRDefault="000C223F">
            <w:pPr>
              <w:spacing w:after="120"/>
            </w:pPr>
            <w:r>
              <w:t>2 and 3</w:t>
            </w:r>
          </w:p>
        </w:tc>
        <w:tc>
          <w:tcPr>
            <w:tcW w:w="6610" w:type="dxa"/>
            <w:shd w:val="clear" w:color="auto" w:fill="auto"/>
          </w:tcPr>
          <w:p w14:paraId="4A69E0CA" w14:textId="77777777" w:rsidR="00057C2E" w:rsidRDefault="000C223F">
            <w:pPr>
              <w:spacing w:after="120"/>
            </w:pPr>
            <w:r>
              <w:t>It seems unnecessary to trigger both RACH and MAC CE for the same purpose.</w:t>
            </w:r>
          </w:p>
        </w:tc>
      </w:tr>
      <w:tr w:rsidR="00057C2E" w14:paraId="42F8DE7C" w14:textId="77777777">
        <w:tc>
          <w:tcPr>
            <w:tcW w:w="1589" w:type="dxa"/>
            <w:shd w:val="clear" w:color="auto" w:fill="auto"/>
          </w:tcPr>
          <w:p w14:paraId="18395B1D" w14:textId="77777777" w:rsidR="00057C2E" w:rsidRDefault="000C223F">
            <w:pPr>
              <w:spacing w:after="120"/>
            </w:pPr>
            <w:r>
              <w:rPr>
                <w:rFonts w:hint="eastAsia"/>
              </w:rPr>
              <w:t>Samsung</w:t>
            </w:r>
          </w:p>
        </w:tc>
        <w:tc>
          <w:tcPr>
            <w:tcW w:w="1440" w:type="dxa"/>
            <w:shd w:val="clear" w:color="auto" w:fill="auto"/>
          </w:tcPr>
          <w:p w14:paraId="6B692C04" w14:textId="77777777" w:rsidR="00057C2E" w:rsidRDefault="000C223F">
            <w:pPr>
              <w:spacing w:after="120"/>
            </w:pPr>
            <w:r>
              <w:rPr>
                <w:rFonts w:hint="eastAsia"/>
              </w:rPr>
              <w:t>Option 3</w:t>
            </w:r>
          </w:p>
        </w:tc>
        <w:tc>
          <w:tcPr>
            <w:tcW w:w="6610" w:type="dxa"/>
            <w:shd w:val="clear" w:color="auto" w:fill="auto"/>
          </w:tcPr>
          <w:p w14:paraId="3CCA9668" w14:textId="77777777" w:rsidR="00057C2E" w:rsidRDefault="000C223F">
            <w:pPr>
              <w:spacing w:after="120"/>
            </w:pPr>
            <w:r>
              <w:rPr>
                <w:rFonts w:hint="eastAsia"/>
              </w:rPr>
              <w:t xml:space="preserve">The </w:t>
            </w:r>
            <w:r>
              <w:t>potential</w:t>
            </w:r>
            <w:r>
              <w:rPr>
                <w:rFonts w:hint="eastAsia"/>
              </w:rPr>
              <w:t xml:space="preserve"> issue with SpCell's BFR mechanism is that in case of CBRA, network </w:t>
            </w:r>
            <w:r>
              <w:t>may not be able to identify that RA procedure was initiated for BFR. So we prefer option 3 instead of alternate mechanisms (such as option 1/2) for SpCell BFR.</w:t>
            </w:r>
          </w:p>
        </w:tc>
      </w:tr>
      <w:tr w:rsidR="00057C2E" w14:paraId="259F55F9" w14:textId="77777777">
        <w:tc>
          <w:tcPr>
            <w:tcW w:w="1589" w:type="dxa"/>
            <w:shd w:val="clear" w:color="auto" w:fill="auto"/>
          </w:tcPr>
          <w:p w14:paraId="607C188E" w14:textId="77777777" w:rsidR="00057C2E" w:rsidRDefault="000C223F">
            <w:pPr>
              <w:spacing w:after="120"/>
            </w:pPr>
            <w:r>
              <w:rPr>
                <w:rFonts w:eastAsia="DengXian" w:hint="eastAsia"/>
                <w:lang w:eastAsia="zh-CN"/>
              </w:rPr>
              <w:t>SHARP</w:t>
            </w:r>
          </w:p>
        </w:tc>
        <w:tc>
          <w:tcPr>
            <w:tcW w:w="1440" w:type="dxa"/>
            <w:shd w:val="clear" w:color="auto" w:fill="auto"/>
          </w:tcPr>
          <w:p w14:paraId="13C6F3CE" w14:textId="77777777" w:rsidR="00057C2E" w:rsidRDefault="000C223F">
            <w:pPr>
              <w:spacing w:after="120"/>
            </w:pPr>
            <w:r>
              <w:rPr>
                <w:rFonts w:eastAsia="DengXian" w:hint="eastAsia"/>
                <w:lang w:eastAsia="zh-CN"/>
              </w:rPr>
              <w:t>1</w:t>
            </w:r>
          </w:p>
        </w:tc>
        <w:tc>
          <w:tcPr>
            <w:tcW w:w="6610" w:type="dxa"/>
            <w:shd w:val="clear" w:color="auto" w:fill="auto"/>
          </w:tcPr>
          <w:p w14:paraId="5283CEBF" w14:textId="77777777" w:rsidR="00057C2E" w:rsidRDefault="00057C2E">
            <w:pPr>
              <w:spacing w:after="120"/>
            </w:pPr>
          </w:p>
        </w:tc>
      </w:tr>
      <w:tr w:rsidR="00057C2E" w14:paraId="3912EA22" w14:textId="77777777">
        <w:tc>
          <w:tcPr>
            <w:tcW w:w="1589" w:type="dxa"/>
            <w:shd w:val="clear" w:color="auto" w:fill="auto"/>
          </w:tcPr>
          <w:p w14:paraId="6CB1EA1A" w14:textId="77777777" w:rsidR="00057C2E" w:rsidRDefault="000C223F">
            <w:pPr>
              <w:spacing w:after="120"/>
              <w:rPr>
                <w:rFonts w:eastAsia="DengXian"/>
                <w:lang w:eastAsia="zh-CN"/>
              </w:rPr>
            </w:pPr>
            <w:r>
              <w:lastRenderedPageBreak/>
              <w:t>Nokia, Nokia Shanghai Bell</w:t>
            </w:r>
          </w:p>
        </w:tc>
        <w:tc>
          <w:tcPr>
            <w:tcW w:w="1440" w:type="dxa"/>
            <w:shd w:val="clear" w:color="auto" w:fill="auto"/>
          </w:tcPr>
          <w:p w14:paraId="006ECD94" w14:textId="77777777" w:rsidR="00057C2E" w:rsidRDefault="000C223F">
            <w:pPr>
              <w:spacing w:after="120"/>
              <w:rPr>
                <w:rFonts w:eastAsia="DengXian"/>
                <w:lang w:eastAsia="zh-CN"/>
              </w:rPr>
            </w:pPr>
            <w:r>
              <w:t>Option 1</w:t>
            </w:r>
          </w:p>
        </w:tc>
        <w:tc>
          <w:tcPr>
            <w:tcW w:w="6610" w:type="dxa"/>
            <w:shd w:val="clear" w:color="auto" w:fill="auto"/>
          </w:tcPr>
          <w:p w14:paraId="35D14A0F" w14:textId="77777777" w:rsidR="00057C2E" w:rsidRDefault="000C223F">
            <w:pPr>
              <w:spacing w:after="120"/>
            </w:pPr>
            <w:r>
              <w:t>We don’t see a reason to create rules when RA is triggered and when not. Easiest is to always trigger and we could allow to cancel it if BFR MAC CE is transmitted via another serving cell for which ACK is received.</w:t>
            </w:r>
          </w:p>
        </w:tc>
      </w:tr>
      <w:tr w:rsidR="00057C2E" w14:paraId="64E983A2" w14:textId="77777777">
        <w:tc>
          <w:tcPr>
            <w:tcW w:w="1589" w:type="dxa"/>
            <w:shd w:val="clear" w:color="auto" w:fill="auto"/>
          </w:tcPr>
          <w:p w14:paraId="25ACE0A3" w14:textId="77777777" w:rsidR="00057C2E" w:rsidRDefault="000C223F">
            <w:pPr>
              <w:spacing w:after="120"/>
            </w:pPr>
            <w:r>
              <w:rPr>
                <w:rFonts w:eastAsia="DengXian"/>
                <w:lang w:eastAsia="zh-CN"/>
              </w:rPr>
              <w:t>Lenovo</w:t>
            </w:r>
          </w:p>
        </w:tc>
        <w:tc>
          <w:tcPr>
            <w:tcW w:w="1440" w:type="dxa"/>
            <w:shd w:val="clear" w:color="auto" w:fill="auto"/>
          </w:tcPr>
          <w:p w14:paraId="74328F39" w14:textId="77777777" w:rsidR="00057C2E" w:rsidRDefault="000C223F">
            <w:pPr>
              <w:spacing w:after="120"/>
            </w:pPr>
            <w:r>
              <w:rPr>
                <w:rFonts w:eastAsia="DengXian"/>
                <w:lang w:eastAsia="zh-CN"/>
              </w:rPr>
              <w:t>3</w:t>
            </w:r>
          </w:p>
        </w:tc>
        <w:tc>
          <w:tcPr>
            <w:tcW w:w="6610" w:type="dxa"/>
            <w:shd w:val="clear" w:color="auto" w:fill="auto"/>
          </w:tcPr>
          <w:p w14:paraId="52AD7EE2" w14:textId="77777777" w:rsidR="00057C2E" w:rsidRDefault="00057C2E">
            <w:pPr>
              <w:spacing w:after="120"/>
            </w:pPr>
          </w:p>
        </w:tc>
      </w:tr>
      <w:tr w:rsidR="00057C2E" w14:paraId="3B02E75E" w14:textId="77777777">
        <w:tc>
          <w:tcPr>
            <w:tcW w:w="1589" w:type="dxa"/>
            <w:shd w:val="clear" w:color="auto" w:fill="auto"/>
          </w:tcPr>
          <w:p w14:paraId="6D6BCE64" w14:textId="77777777" w:rsidR="00057C2E" w:rsidRDefault="000C223F">
            <w:pPr>
              <w:spacing w:after="120"/>
              <w:rPr>
                <w:rFonts w:eastAsia="DengXian"/>
                <w:lang w:eastAsia="zh-CN"/>
              </w:rPr>
            </w:pPr>
            <w:r>
              <w:t>APT</w:t>
            </w:r>
          </w:p>
        </w:tc>
        <w:tc>
          <w:tcPr>
            <w:tcW w:w="1440" w:type="dxa"/>
            <w:shd w:val="clear" w:color="auto" w:fill="auto"/>
          </w:tcPr>
          <w:p w14:paraId="5BD9CBC9" w14:textId="77777777" w:rsidR="00057C2E" w:rsidRDefault="000C223F">
            <w:pPr>
              <w:spacing w:after="120"/>
              <w:rPr>
                <w:rFonts w:eastAsia="DengXian"/>
                <w:lang w:eastAsia="zh-CN"/>
              </w:rPr>
            </w:pPr>
            <w:r>
              <w:t>1</w:t>
            </w:r>
          </w:p>
        </w:tc>
        <w:tc>
          <w:tcPr>
            <w:tcW w:w="6610" w:type="dxa"/>
            <w:shd w:val="clear" w:color="auto" w:fill="auto"/>
          </w:tcPr>
          <w:p w14:paraId="4D6BC8CB" w14:textId="77777777" w:rsidR="00057C2E" w:rsidRDefault="00057C2E">
            <w:pPr>
              <w:spacing w:after="120"/>
            </w:pPr>
          </w:p>
        </w:tc>
      </w:tr>
      <w:tr w:rsidR="00057C2E" w14:paraId="62EF8C46" w14:textId="77777777">
        <w:tc>
          <w:tcPr>
            <w:tcW w:w="1589" w:type="dxa"/>
            <w:shd w:val="clear" w:color="auto" w:fill="auto"/>
          </w:tcPr>
          <w:p w14:paraId="7972CFE5" w14:textId="77777777" w:rsidR="00057C2E" w:rsidRDefault="000C223F">
            <w:pPr>
              <w:spacing w:after="120"/>
            </w:pPr>
            <w:r>
              <w:rPr>
                <w:rFonts w:eastAsia="SimSun" w:hint="eastAsia"/>
                <w:lang w:val="en-US" w:eastAsia="zh-CN"/>
              </w:rPr>
              <w:t>ZTE</w:t>
            </w:r>
          </w:p>
        </w:tc>
        <w:tc>
          <w:tcPr>
            <w:tcW w:w="1440" w:type="dxa"/>
            <w:shd w:val="clear" w:color="auto" w:fill="auto"/>
          </w:tcPr>
          <w:p w14:paraId="449E80B9" w14:textId="77777777" w:rsidR="00057C2E" w:rsidRDefault="000C223F">
            <w:pPr>
              <w:spacing w:after="120"/>
              <w:rPr>
                <w:rFonts w:eastAsia="SimSun"/>
                <w:lang w:val="en-US" w:eastAsia="zh-CN"/>
              </w:rPr>
            </w:pPr>
            <w:r>
              <w:rPr>
                <w:rFonts w:eastAsia="SimSun" w:hint="eastAsia"/>
                <w:lang w:val="en-US" w:eastAsia="zh-CN"/>
              </w:rPr>
              <w:t>3</w:t>
            </w:r>
          </w:p>
        </w:tc>
        <w:tc>
          <w:tcPr>
            <w:tcW w:w="6610" w:type="dxa"/>
            <w:shd w:val="clear" w:color="auto" w:fill="auto"/>
          </w:tcPr>
          <w:p w14:paraId="0FBD0EDA" w14:textId="6069D6EB" w:rsidR="00057C2E" w:rsidRDefault="000C223F">
            <w:pPr>
              <w:spacing w:after="120"/>
            </w:pPr>
            <w:r>
              <w:rPr>
                <w:rFonts w:eastAsia="SimSun" w:hint="eastAsia"/>
                <w:lang w:val="en-US" w:eastAsia="zh-CN"/>
              </w:rPr>
              <w:t xml:space="preserve">In our understanding , the RACH based BFR procedure can provide the DL beam training which </w:t>
            </w:r>
            <w:r w:rsidR="004740E0">
              <w:rPr>
                <w:rFonts w:eastAsia="SimSun"/>
                <w:lang w:val="en-US" w:eastAsia="zh-CN"/>
              </w:rPr>
              <w:t>cannot</w:t>
            </w:r>
            <w:r>
              <w:rPr>
                <w:rFonts w:eastAsia="SimSun" w:hint="eastAsia"/>
                <w:lang w:val="en-US" w:eastAsia="zh-CN"/>
              </w:rPr>
              <w:t xml:space="preserve"> be replaced by MAC CE based BFR procedure . And w.r.t option 1, we can understand the intention, but it should raise more discussion for how to handle two parallel BFR procedures on SpCell. </w:t>
            </w:r>
          </w:p>
        </w:tc>
      </w:tr>
      <w:tr w:rsidR="009F61C6" w14:paraId="712CC45A" w14:textId="77777777">
        <w:tc>
          <w:tcPr>
            <w:tcW w:w="1589" w:type="dxa"/>
            <w:shd w:val="clear" w:color="auto" w:fill="auto"/>
          </w:tcPr>
          <w:p w14:paraId="1AE5336C" w14:textId="77777777" w:rsidR="009F61C6" w:rsidRDefault="009F61C6" w:rsidP="009F61C6">
            <w:pPr>
              <w:spacing w:after="120"/>
              <w:rPr>
                <w:rFonts w:eastAsia="SimSun"/>
                <w:lang w:val="en-US" w:eastAsia="zh-CN"/>
              </w:rPr>
            </w:pPr>
            <w:r>
              <w:t>MediaTek</w:t>
            </w:r>
          </w:p>
        </w:tc>
        <w:tc>
          <w:tcPr>
            <w:tcW w:w="1440" w:type="dxa"/>
            <w:shd w:val="clear" w:color="auto" w:fill="auto"/>
          </w:tcPr>
          <w:p w14:paraId="65F26F7A" w14:textId="77777777" w:rsidR="009F61C6" w:rsidRDefault="009F61C6" w:rsidP="009F61C6">
            <w:pPr>
              <w:spacing w:after="120"/>
              <w:rPr>
                <w:rFonts w:eastAsia="SimSun"/>
                <w:lang w:val="en-US" w:eastAsia="zh-CN"/>
              </w:rPr>
            </w:pPr>
            <w:r>
              <w:t>1</w:t>
            </w:r>
          </w:p>
        </w:tc>
        <w:tc>
          <w:tcPr>
            <w:tcW w:w="6610" w:type="dxa"/>
            <w:shd w:val="clear" w:color="auto" w:fill="auto"/>
          </w:tcPr>
          <w:p w14:paraId="20AB92D5" w14:textId="77777777" w:rsidR="009F61C6" w:rsidRDefault="009F61C6" w:rsidP="009F61C6">
            <w:pPr>
              <w:spacing w:after="120"/>
              <w:rPr>
                <w:rFonts w:eastAsia="SimSun"/>
                <w:lang w:val="en-US" w:eastAsia="zh-CN"/>
              </w:rPr>
            </w:pPr>
          </w:p>
        </w:tc>
      </w:tr>
    </w:tbl>
    <w:p w14:paraId="5D759BC4" w14:textId="77777777" w:rsidR="00057C2E" w:rsidRDefault="00057C2E">
      <w:pPr>
        <w:pStyle w:val="Proposal"/>
        <w:numPr>
          <w:ilvl w:val="0"/>
          <w:numId w:val="0"/>
        </w:numPr>
        <w:tabs>
          <w:tab w:val="clear" w:pos="1701"/>
        </w:tabs>
        <w:spacing w:afterLines="50"/>
        <w:ind w:left="1304" w:hanging="1304"/>
        <w:rPr>
          <w:rFonts w:ascii="Times New Roman" w:eastAsia="DengXian" w:hAnsi="Times New Roman"/>
        </w:rPr>
      </w:pPr>
    </w:p>
    <w:p w14:paraId="03E59DC6" w14:textId="7C98640A" w:rsidR="00057C2E" w:rsidRDefault="005D2038">
      <w:pPr>
        <w:pStyle w:val="Proposal"/>
        <w:numPr>
          <w:ilvl w:val="0"/>
          <w:numId w:val="0"/>
        </w:numPr>
        <w:tabs>
          <w:tab w:val="clear" w:pos="1701"/>
        </w:tabs>
        <w:spacing w:afterLines="50"/>
        <w:ind w:left="1304" w:hanging="1304"/>
        <w:rPr>
          <w:rFonts w:ascii="Times New Roman" w:eastAsia="DengXian" w:hAnsi="Times New Roman"/>
        </w:rPr>
      </w:pPr>
      <w:r>
        <w:rPr>
          <w:rFonts w:ascii="Times New Roman" w:eastAsia="DengXian" w:hAnsi="Times New Roman" w:hint="eastAsia"/>
        </w:rPr>
        <w:t>Q</w:t>
      </w:r>
      <w:r w:rsidR="00A87E76">
        <w:rPr>
          <w:rFonts w:ascii="Times New Roman" w:eastAsia="DengXian" w:hAnsi="Times New Roman"/>
        </w:rPr>
        <w:t>9</w:t>
      </w:r>
      <w:r w:rsidR="000C223F">
        <w:rPr>
          <w:rFonts w:ascii="Times New Roman" w:eastAsia="DengXian" w:hAnsi="Times New Roman" w:hint="eastAsia"/>
        </w:rPr>
        <w:t xml:space="preserve">. </w:t>
      </w:r>
      <w:r w:rsidR="000C223F">
        <w:rPr>
          <w:rFonts w:ascii="Times New Roman" w:eastAsia="DengXian" w:hAnsi="Times New Roman"/>
        </w:rPr>
        <w:t>Which option do you prefer for BFR MAC CE format for SPCell?</w:t>
      </w:r>
    </w:p>
    <w:p w14:paraId="1AE27A2B" w14:textId="77777777" w:rsidR="00057C2E" w:rsidRDefault="000C223F">
      <w:pPr>
        <w:pStyle w:val="Proposal"/>
        <w:numPr>
          <w:ilvl w:val="0"/>
          <w:numId w:val="6"/>
        </w:numPr>
        <w:tabs>
          <w:tab w:val="clear" w:pos="1701"/>
        </w:tabs>
        <w:spacing w:afterLines="50"/>
        <w:rPr>
          <w:rFonts w:ascii="Times New Roman" w:hAnsi="Times New Roman"/>
          <w:b w:val="0"/>
        </w:rPr>
      </w:pPr>
      <w:r>
        <w:rPr>
          <w:rFonts w:ascii="Times New Roman" w:hAnsi="Times New Roman"/>
        </w:rPr>
        <w:t>Option 1: Replace one of the R-bits in the proposed SCell BFR MAC CE with a one-bit field  indicating  BFR on the SpCell.</w:t>
      </w:r>
    </w:p>
    <w:p w14:paraId="7D7570CD" w14:textId="77777777" w:rsidR="00057C2E" w:rsidRDefault="000C223F">
      <w:pPr>
        <w:pStyle w:val="Proposal"/>
        <w:numPr>
          <w:ilvl w:val="0"/>
          <w:numId w:val="6"/>
        </w:numPr>
        <w:tabs>
          <w:tab w:val="clear" w:pos="1701"/>
        </w:tabs>
        <w:spacing w:afterLines="50"/>
        <w:rPr>
          <w:rFonts w:ascii="Times New Roman" w:hAnsi="Times New Roman"/>
          <w:b w:val="0"/>
        </w:rPr>
      </w:pPr>
      <w:r>
        <w:rPr>
          <w:rFonts w:ascii="Times New Roman" w:hAnsi="Times New Roman"/>
        </w:rPr>
        <w:t>Option 2: New MAC CE of fixed size with zero bits.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14:paraId="478BC1E5" w14:textId="77777777">
        <w:tc>
          <w:tcPr>
            <w:tcW w:w="1589" w:type="dxa"/>
            <w:shd w:val="clear" w:color="auto" w:fill="BFBFBF"/>
            <w:vAlign w:val="center"/>
          </w:tcPr>
          <w:p w14:paraId="1D75569F" w14:textId="77777777" w:rsidR="00057C2E" w:rsidRDefault="000C223F">
            <w:pPr>
              <w:spacing w:after="120"/>
              <w:jc w:val="center"/>
              <w:rPr>
                <w:b/>
              </w:rPr>
            </w:pPr>
            <w:r>
              <w:rPr>
                <w:b/>
              </w:rPr>
              <w:t>Company</w:t>
            </w:r>
          </w:p>
        </w:tc>
        <w:tc>
          <w:tcPr>
            <w:tcW w:w="1440" w:type="dxa"/>
            <w:shd w:val="clear" w:color="auto" w:fill="BFBFBF"/>
            <w:vAlign w:val="center"/>
          </w:tcPr>
          <w:p w14:paraId="3988C5D6" w14:textId="77777777" w:rsidR="00057C2E" w:rsidRDefault="000C223F">
            <w:pPr>
              <w:spacing w:after="120"/>
              <w:jc w:val="center"/>
              <w:rPr>
                <w:b/>
              </w:rPr>
            </w:pPr>
            <w:r>
              <w:rPr>
                <w:b/>
              </w:rPr>
              <w:t>Preference</w:t>
            </w:r>
          </w:p>
        </w:tc>
        <w:tc>
          <w:tcPr>
            <w:tcW w:w="6610" w:type="dxa"/>
            <w:shd w:val="clear" w:color="auto" w:fill="BFBFBF"/>
            <w:vAlign w:val="center"/>
          </w:tcPr>
          <w:p w14:paraId="4F1A85CC" w14:textId="77777777" w:rsidR="00057C2E" w:rsidRDefault="000C223F">
            <w:pPr>
              <w:spacing w:after="120"/>
              <w:jc w:val="center"/>
              <w:rPr>
                <w:b/>
              </w:rPr>
            </w:pPr>
            <w:r>
              <w:rPr>
                <w:b/>
              </w:rPr>
              <w:t>Detailed Comments</w:t>
            </w:r>
          </w:p>
        </w:tc>
      </w:tr>
      <w:tr w:rsidR="00057C2E" w14:paraId="57C6DC70" w14:textId="77777777">
        <w:tc>
          <w:tcPr>
            <w:tcW w:w="1589" w:type="dxa"/>
            <w:shd w:val="clear" w:color="auto" w:fill="auto"/>
          </w:tcPr>
          <w:p w14:paraId="579A3F6A" w14:textId="77777777" w:rsidR="00057C2E" w:rsidRDefault="000C223F">
            <w:pPr>
              <w:spacing w:after="120"/>
            </w:pPr>
            <w:r>
              <w:t>Ericsson</w:t>
            </w:r>
          </w:p>
        </w:tc>
        <w:tc>
          <w:tcPr>
            <w:tcW w:w="1440" w:type="dxa"/>
            <w:shd w:val="clear" w:color="auto" w:fill="auto"/>
          </w:tcPr>
          <w:p w14:paraId="537F9B73" w14:textId="77777777" w:rsidR="00057C2E" w:rsidRDefault="000C223F">
            <w:pPr>
              <w:spacing w:after="120"/>
            </w:pPr>
            <w:r>
              <w:t>1</w:t>
            </w:r>
          </w:p>
        </w:tc>
        <w:tc>
          <w:tcPr>
            <w:tcW w:w="6610" w:type="dxa"/>
            <w:shd w:val="clear" w:color="auto" w:fill="auto"/>
          </w:tcPr>
          <w:p w14:paraId="617B71BA" w14:textId="77777777" w:rsidR="00057C2E" w:rsidRDefault="00057C2E">
            <w:pPr>
              <w:spacing w:after="120"/>
            </w:pPr>
          </w:p>
        </w:tc>
      </w:tr>
      <w:tr w:rsidR="00057C2E" w14:paraId="39C7F6E9" w14:textId="77777777">
        <w:tc>
          <w:tcPr>
            <w:tcW w:w="1589" w:type="dxa"/>
            <w:shd w:val="clear" w:color="auto" w:fill="auto"/>
          </w:tcPr>
          <w:p w14:paraId="030395CC" w14:textId="77777777" w:rsidR="00057C2E" w:rsidRDefault="000C223F">
            <w:pPr>
              <w:spacing w:after="120"/>
            </w:pPr>
            <w:r>
              <w:t>Qualcomm</w:t>
            </w:r>
          </w:p>
        </w:tc>
        <w:tc>
          <w:tcPr>
            <w:tcW w:w="1440" w:type="dxa"/>
            <w:shd w:val="clear" w:color="auto" w:fill="auto"/>
          </w:tcPr>
          <w:p w14:paraId="3B96762C" w14:textId="77777777" w:rsidR="00057C2E" w:rsidRDefault="000C223F">
            <w:pPr>
              <w:spacing w:after="120"/>
            </w:pPr>
            <w:r>
              <w:t>1</w:t>
            </w:r>
          </w:p>
        </w:tc>
        <w:tc>
          <w:tcPr>
            <w:tcW w:w="6610" w:type="dxa"/>
            <w:shd w:val="clear" w:color="auto" w:fill="auto"/>
          </w:tcPr>
          <w:p w14:paraId="16403F45" w14:textId="77777777" w:rsidR="00057C2E" w:rsidRDefault="000C223F">
            <w:pPr>
              <w:spacing w:after="120"/>
            </w:pPr>
            <w:r>
              <w:t xml:space="preserve">If bitmap based format is agreed, we think Option 1 is a simpler and cleaner solution for the purpose. If explicit cell ID based format is agreed, we think UE can simply include SpCell’s cell index in the MAC CE.  </w:t>
            </w:r>
          </w:p>
        </w:tc>
      </w:tr>
      <w:tr w:rsidR="00057C2E" w14:paraId="7889534D" w14:textId="77777777">
        <w:tc>
          <w:tcPr>
            <w:tcW w:w="1589" w:type="dxa"/>
            <w:shd w:val="clear" w:color="auto" w:fill="auto"/>
          </w:tcPr>
          <w:p w14:paraId="47580F01" w14:textId="77777777" w:rsidR="00057C2E" w:rsidRDefault="000C223F">
            <w:pPr>
              <w:spacing w:after="120"/>
            </w:pPr>
            <w:r>
              <w:rPr>
                <w:rFonts w:hint="eastAsia"/>
              </w:rPr>
              <w:t>Samsung</w:t>
            </w:r>
          </w:p>
        </w:tc>
        <w:tc>
          <w:tcPr>
            <w:tcW w:w="1440" w:type="dxa"/>
            <w:shd w:val="clear" w:color="auto" w:fill="auto"/>
          </w:tcPr>
          <w:p w14:paraId="18446259" w14:textId="77777777" w:rsidR="00057C2E" w:rsidRDefault="000C223F">
            <w:pPr>
              <w:spacing w:after="120"/>
            </w:pPr>
            <w:r>
              <w:t>2</w:t>
            </w:r>
          </w:p>
        </w:tc>
        <w:tc>
          <w:tcPr>
            <w:tcW w:w="6610" w:type="dxa"/>
            <w:shd w:val="clear" w:color="auto" w:fill="auto"/>
          </w:tcPr>
          <w:p w14:paraId="127DA0AA" w14:textId="77777777" w:rsidR="00057C2E" w:rsidRDefault="000C223F">
            <w:pPr>
              <w:spacing w:after="120"/>
            </w:pPr>
            <w:r>
              <w:t>SSB ID is already indicated by Msg1.</w:t>
            </w:r>
          </w:p>
        </w:tc>
      </w:tr>
      <w:tr w:rsidR="00057C2E" w14:paraId="332A0F76" w14:textId="77777777">
        <w:tc>
          <w:tcPr>
            <w:tcW w:w="1589" w:type="dxa"/>
            <w:shd w:val="clear" w:color="auto" w:fill="auto"/>
          </w:tcPr>
          <w:p w14:paraId="474D9DFE" w14:textId="77777777" w:rsidR="00057C2E" w:rsidRDefault="000C223F">
            <w:pPr>
              <w:spacing w:after="120"/>
            </w:pPr>
            <w:r>
              <w:rPr>
                <w:rFonts w:eastAsia="DengXian" w:hint="eastAsia"/>
                <w:lang w:eastAsia="zh-CN"/>
              </w:rPr>
              <w:t>SHARP</w:t>
            </w:r>
          </w:p>
        </w:tc>
        <w:tc>
          <w:tcPr>
            <w:tcW w:w="1440" w:type="dxa"/>
            <w:shd w:val="clear" w:color="auto" w:fill="auto"/>
          </w:tcPr>
          <w:p w14:paraId="07B2FE35" w14:textId="77777777" w:rsidR="00057C2E" w:rsidRDefault="000C223F">
            <w:pPr>
              <w:spacing w:after="120"/>
            </w:pPr>
            <w:r>
              <w:rPr>
                <w:rFonts w:eastAsia="DengXian" w:hint="eastAsia"/>
                <w:lang w:eastAsia="zh-CN"/>
              </w:rPr>
              <w:t>2</w:t>
            </w:r>
          </w:p>
        </w:tc>
        <w:tc>
          <w:tcPr>
            <w:tcW w:w="6610" w:type="dxa"/>
            <w:shd w:val="clear" w:color="auto" w:fill="auto"/>
          </w:tcPr>
          <w:p w14:paraId="78CEDE10" w14:textId="77777777" w:rsidR="00057C2E" w:rsidRDefault="000C223F">
            <w:pPr>
              <w:spacing w:after="120"/>
            </w:pPr>
            <w:r>
              <w:rPr>
                <w:rFonts w:eastAsia="DengXian" w:hint="eastAsia"/>
                <w:lang w:eastAsia="zh-CN"/>
              </w:rPr>
              <w:t xml:space="preserve">As </w:t>
            </w:r>
            <w:r>
              <w:rPr>
                <w:rFonts w:eastAsia="DengXian"/>
                <w:lang w:eastAsia="zh-CN"/>
              </w:rPr>
              <w:t>commented</w:t>
            </w:r>
            <w:r>
              <w:rPr>
                <w:rFonts w:eastAsia="DengXian" w:hint="eastAsia"/>
                <w:lang w:eastAsia="zh-CN"/>
              </w:rPr>
              <w:t xml:space="preserve"> in Q13, a</w:t>
            </w:r>
            <w:r>
              <w:rPr>
                <w:rFonts w:eastAsia="DengXian"/>
                <w:lang w:eastAsia="zh-CN"/>
              </w:rPr>
              <w:t xml:space="preserve"> separate</w:t>
            </w:r>
            <w:r>
              <w:rPr>
                <w:rFonts w:eastAsia="DengXian" w:hint="eastAsia"/>
                <w:lang w:eastAsia="zh-CN"/>
              </w:rPr>
              <w:t xml:space="preserve"> </w:t>
            </w:r>
            <w:r>
              <w:rPr>
                <w:rFonts w:eastAsia="DengXian"/>
                <w:lang w:eastAsia="zh-CN"/>
              </w:rPr>
              <w:t>BFR MAC CE for Spcell will make spec easy. And msg1 has already provide the necessary information about best candidate beam.</w:t>
            </w:r>
          </w:p>
        </w:tc>
      </w:tr>
      <w:tr w:rsidR="00057C2E" w14:paraId="6730BD23" w14:textId="77777777">
        <w:tc>
          <w:tcPr>
            <w:tcW w:w="1589" w:type="dxa"/>
            <w:shd w:val="clear" w:color="auto" w:fill="auto"/>
          </w:tcPr>
          <w:p w14:paraId="6FA00140" w14:textId="77777777" w:rsidR="00057C2E" w:rsidRDefault="000C223F">
            <w:pPr>
              <w:spacing w:after="120"/>
              <w:rPr>
                <w:rFonts w:eastAsia="DengXian"/>
                <w:lang w:eastAsia="zh-CN"/>
              </w:rPr>
            </w:pPr>
            <w:r>
              <w:t>Nokia, Nokia Shanghai Bell</w:t>
            </w:r>
          </w:p>
        </w:tc>
        <w:tc>
          <w:tcPr>
            <w:tcW w:w="1440" w:type="dxa"/>
            <w:shd w:val="clear" w:color="auto" w:fill="auto"/>
          </w:tcPr>
          <w:p w14:paraId="685CD6DA" w14:textId="77777777" w:rsidR="00057C2E" w:rsidRDefault="000C223F">
            <w:pPr>
              <w:spacing w:after="120"/>
              <w:rPr>
                <w:rFonts w:eastAsia="DengXian"/>
                <w:lang w:eastAsia="zh-CN"/>
              </w:rPr>
            </w:pPr>
            <w:r>
              <w:t>Option 1</w:t>
            </w:r>
          </w:p>
        </w:tc>
        <w:tc>
          <w:tcPr>
            <w:tcW w:w="6610" w:type="dxa"/>
            <w:shd w:val="clear" w:color="auto" w:fill="auto"/>
          </w:tcPr>
          <w:p w14:paraId="4CAB6AE5" w14:textId="77777777" w:rsidR="00057C2E" w:rsidRDefault="000C223F">
            <w:pPr>
              <w:spacing w:after="120"/>
              <w:rPr>
                <w:rFonts w:eastAsia="DengXian"/>
                <w:lang w:eastAsia="zh-CN"/>
              </w:rPr>
            </w:pPr>
            <w:r>
              <w:t>This allows to indicate the SCell that have beam failure at the same time.</w:t>
            </w:r>
          </w:p>
        </w:tc>
      </w:tr>
      <w:tr w:rsidR="00057C2E" w14:paraId="6AC4AA90" w14:textId="77777777">
        <w:tc>
          <w:tcPr>
            <w:tcW w:w="1589" w:type="dxa"/>
            <w:shd w:val="clear" w:color="auto" w:fill="auto"/>
          </w:tcPr>
          <w:p w14:paraId="53D4E1C6" w14:textId="77777777" w:rsidR="00057C2E" w:rsidRDefault="000C223F">
            <w:pPr>
              <w:spacing w:after="120"/>
            </w:pPr>
            <w:r>
              <w:t>APT</w:t>
            </w:r>
          </w:p>
        </w:tc>
        <w:tc>
          <w:tcPr>
            <w:tcW w:w="1440" w:type="dxa"/>
            <w:shd w:val="clear" w:color="auto" w:fill="auto"/>
          </w:tcPr>
          <w:p w14:paraId="28E63EA6" w14:textId="77777777" w:rsidR="00057C2E" w:rsidRDefault="000C223F">
            <w:pPr>
              <w:spacing w:after="120"/>
            </w:pPr>
            <w:r>
              <w:t>2</w:t>
            </w:r>
          </w:p>
        </w:tc>
        <w:tc>
          <w:tcPr>
            <w:tcW w:w="6610" w:type="dxa"/>
            <w:shd w:val="clear" w:color="auto" w:fill="auto"/>
          </w:tcPr>
          <w:p w14:paraId="23FE385A" w14:textId="77777777" w:rsidR="00057C2E" w:rsidRDefault="000C223F">
            <w:pPr>
              <w:spacing w:after="120"/>
            </w:pPr>
            <w:r>
              <w:t>Beam information for SpCell is different from SCell case</w:t>
            </w:r>
          </w:p>
        </w:tc>
      </w:tr>
      <w:tr w:rsidR="00057C2E" w14:paraId="69B9BEE1" w14:textId="77777777">
        <w:tc>
          <w:tcPr>
            <w:tcW w:w="1589" w:type="dxa"/>
            <w:shd w:val="clear" w:color="auto" w:fill="auto"/>
          </w:tcPr>
          <w:p w14:paraId="15D0364C" w14:textId="77777777" w:rsidR="00057C2E" w:rsidRDefault="000C223F">
            <w:pPr>
              <w:spacing w:after="120"/>
            </w:pPr>
            <w:r>
              <w:rPr>
                <w:rFonts w:eastAsia="SimSun" w:hint="eastAsia"/>
                <w:lang w:val="en-US" w:eastAsia="zh-CN"/>
              </w:rPr>
              <w:t>ZTE</w:t>
            </w:r>
          </w:p>
        </w:tc>
        <w:tc>
          <w:tcPr>
            <w:tcW w:w="1440" w:type="dxa"/>
            <w:shd w:val="clear" w:color="auto" w:fill="auto"/>
          </w:tcPr>
          <w:p w14:paraId="6FBFCF4F" w14:textId="77777777" w:rsidR="00057C2E" w:rsidRDefault="000C223F">
            <w:pPr>
              <w:spacing w:after="120"/>
            </w:pPr>
            <w:r>
              <w:rPr>
                <w:rFonts w:eastAsia="SimSun" w:hint="eastAsia"/>
                <w:lang w:val="en-US" w:eastAsia="zh-CN"/>
              </w:rPr>
              <w:t>Option 2 or others</w:t>
            </w:r>
          </w:p>
        </w:tc>
        <w:tc>
          <w:tcPr>
            <w:tcW w:w="6610" w:type="dxa"/>
            <w:shd w:val="clear" w:color="auto" w:fill="auto"/>
          </w:tcPr>
          <w:p w14:paraId="2C80F167" w14:textId="77777777" w:rsidR="00057C2E" w:rsidRDefault="000C223F">
            <w:pPr>
              <w:spacing w:after="120"/>
              <w:rPr>
                <w:lang w:val="en-US"/>
              </w:rPr>
            </w:pPr>
            <w:r>
              <w:rPr>
                <w:rFonts w:eastAsia="SimSun" w:hint="eastAsia"/>
                <w:lang w:val="en-US" w:eastAsia="zh-CN"/>
              </w:rPr>
              <w:t>If we want to support the BFR MAC CE for PCell  which can be sent by Msg.3, given that the container of Msg.3 only have 52 bits, and only 28 bits are remaining for accommodate the BFR MAC CE for SpCell since the other 24 bits shall be for accommodating the C-RNTI MAC CE. Thus we can accept all possible structures of BFR MAC CE for SpCell whose payload plus its subheader can be less than 28 bits.</w:t>
            </w:r>
          </w:p>
        </w:tc>
      </w:tr>
      <w:tr w:rsidR="009F61C6" w14:paraId="3B7A4D74" w14:textId="77777777">
        <w:tc>
          <w:tcPr>
            <w:tcW w:w="1589" w:type="dxa"/>
            <w:shd w:val="clear" w:color="auto" w:fill="auto"/>
          </w:tcPr>
          <w:p w14:paraId="15DC9C00" w14:textId="77777777" w:rsidR="009F61C6" w:rsidRDefault="009F61C6" w:rsidP="009F61C6">
            <w:pPr>
              <w:spacing w:after="120"/>
              <w:rPr>
                <w:rFonts w:eastAsia="SimSun"/>
                <w:lang w:val="en-US" w:eastAsia="zh-CN"/>
              </w:rPr>
            </w:pPr>
            <w:r>
              <w:t>MediaTek</w:t>
            </w:r>
          </w:p>
        </w:tc>
        <w:tc>
          <w:tcPr>
            <w:tcW w:w="1440" w:type="dxa"/>
            <w:shd w:val="clear" w:color="auto" w:fill="auto"/>
          </w:tcPr>
          <w:p w14:paraId="4B5972CF" w14:textId="77777777" w:rsidR="009F61C6" w:rsidRDefault="009F61C6" w:rsidP="009F61C6">
            <w:pPr>
              <w:spacing w:after="120"/>
              <w:rPr>
                <w:rFonts w:eastAsia="SimSun"/>
                <w:lang w:val="en-US" w:eastAsia="zh-CN"/>
              </w:rPr>
            </w:pPr>
            <w:r>
              <w:t>1</w:t>
            </w:r>
          </w:p>
        </w:tc>
        <w:tc>
          <w:tcPr>
            <w:tcW w:w="6610" w:type="dxa"/>
            <w:shd w:val="clear" w:color="auto" w:fill="auto"/>
          </w:tcPr>
          <w:p w14:paraId="41963BA0" w14:textId="77777777" w:rsidR="009F61C6" w:rsidRDefault="009F61C6" w:rsidP="005D2038">
            <w:pPr>
              <w:tabs>
                <w:tab w:val="left" w:pos="3846"/>
              </w:tabs>
              <w:spacing w:after="120"/>
              <w:rPr>
                <w:rFonts w:eastAsia="SimSun"/>
                <w:lang w:val="en-US" w:eastAsia="zh-CN"/>
              </w:rPr>
            </w:pPr>
            <w:r>
              <w:t xml:space="preserve">Share same view with Nokia. </w:t>
            </w:r>
            <w:r w:rsidR="00083DF5">
              <w:tab/>
            </w:r>
          </w:p>
        </w:tc>
      </w:tr>
    </w:tbl>
    <w:p w14:paraId="4BEDC622" w14:textId="163C4E00" w:rsidR="0018253A" w:rsidRPr="0018253A" w:rsidRDefault="0018253A" w:rsidP="0018253A">
      <w:pPr>
        <w:pStyle w:val="1"/>
        <w:tabs>
          <w:tab w:val="clear" w:pos="432"/>
        </w:tabs>
        <w:rPr>
          <w:rFonts w:cs="Arial"/>
        </w:rPr>
      </w:pPr>
      <w:r>
        <w:rPr>
          <w:rFonts w:cs="Arial" w:hint="eastAsia"/>
        </w:rPr>
        <w:t>Conclu</w:t>
      </w:r>
      <w:r>
        <w:rPr>
          <w:rFonts w:cs="Arial"/>
        </w:rPr>
        <w:t>sion</w:t>
      </w:r>
    </w:p>
    <w:p w14:paraId="2289091A" w14:textId="0E28BE48" w:rsidR="0018253A" w:rsidRPr="0018253A" w:rsidRDefault="000C223F" w:rsidP="0018253A">
      <w:pPr>
        <w:pStyle w:val="1"/>
        <w:tabs>
          <w:tab w:val="clear" w:pos="432"/>
        </w:tabs>
        <w:rPr>
          <w:rFonts w:cs="Arial"/>
        </w:rPr>
      </w:pPr>
      <w:r>
        <w:rPr>
          <w:rFonts w:cs="Arial"/>
        </w:rPr>
        <w:t>References</w:t>
      </w:r>
    </w:p>
    <w:p w14:paraId="640E6480" w14:textId="77777777" w:rsidR="00057C2E" w:rsidRDefault="000C223F">
      <w:pPr>
        <w:numPr>
          <w:ilvl w:val="0"/>
          <w:numId w:val="10"/>
        </w:numPr>
      </w:pPr>
      <w:bookmarkStart w:id="124" w:name="_Ref510447685"/>
      <w:r>
        <w:t xml:space="preserve">R2-2001484, " </w:t>
      </w:r>
      <w:r>
        <w:rPr>
          <w:bCs/>
        </w:rPr>
        <w:t>Remaining issues on SCell BFR</w:t>
      </w:r>
      <w:r>
        <w:t>", Qualcomm</w:t>
      </w:r>
    </w:p>
    <w:p w14:paraId="17325ED1" w14:textId="77777777" w:rsidR="00057C2E" w:rsidRDefault="000C223F">
      <w:pPr>
        <w:numPr>
          <w:ilvl w:val="0"/>
          <w:numId w:val="10"/>
        </w:numPr>
      </w:pPr>
      <w:r>
        <w:t xml:space="preserve">R2-2000226, " </w:t>
      </w:r>
      <w:r>
        <w:rPr>
          <w:bCs/>
          <w:lang w:val="en-US"/>
        </w:rPr>
        <w:t xml:space="preserve">Remaining issues of SCell BFR", </w:t>
      </w:r>
      <w:r>
        <w:t>Samsung</w:t>
      </w:r>
    </w:p>
    <w:p w14:paraId="026C2303" w14:textId="77777777" w:rsidR="00057C2E" w:rsidRDefault="000C223F">
      <w:pPr>
        <w:numPr>
          <w:ilvl w:val="0"/>
          <w:numId w:val="10"/>
        </w:numPr>
      </w:pPr>
      <w:r>
        <w:t>R2-2001652, "</w:t>
      </w:r>
      <w:r>
        <w:rPr>
          <w:bCs/>
        </w:rPr>
        <w:t>BFR MAC CE for SpCell</w:t>
      </w:r>
      <w:r>
        <w:t>", Ericsson, Nokia, Nokia Shanghai Bell, Apple</w:t>
      </w:r>
    </w:p>
    <w:p w14:paraId="0987EE94" w14:textId="77777777" w:rsidR="00057C2E" w:rsidRDefault="000C223F">
      <w:pPr>
        <w:numPr>
          <w:ilvl w:val="0"/>
          <w:numId w:val="10"/>
        </w:numPr>
      </w:pPr>
      <w:r>
        <w:t>R2-2000587, "</w:t>
      </w:r>
      <w:r>
        <w:rPr>
          <w:bCs/>
          <w:lang w:val="en-US"/>
        </w:rPr>
        <w:t>SCell BFR Operation</w:t>
      </w:r>
      <w:bookmarkEnd w:id="124"/>
      <w:r>
        <w:rPr>
          <w:bCs/>
          <w:lang w:val="en-US"/>
        </w:rPr>
        <w:t xml:space="preserve">", </w:t>
      </w:r>
      <w:r>
        <w:t>Nokia, Nokia Shanghai Bell, Apple</w:t>
      </w:r>
    </w:p>
    <w:p w14:paraId="3ED857FE" w14:textId="77777777" w:rsidR="00057C2E" w:rsidRDefault="000C223F">
      <w:pPr>
        <w:numPr>
          <w:ilvl w:val="0"/>
          <w:numId w:val="10"/>
        </w:numPr>
      </w:pPr>
      <w:r>
        <w:lastRenderedPageBreak/>
        <w:t>R2-2001509, "</w:t>
      </w:r>
      <w:r>
        <w:rPr>
          <w:bCs/>
          <w:lang w:val="en-US"/>
        </w:rPr>
        <w:t xml:space="preserve">The remaining issue on BFR on SpCell and SCell", </w:t>
      </w:r>
      <w:r>
        <w:t>ZTE Corporation, Sanechips, Asia Pacific Telecom co. Ltd</w:t>
      </w:r>
    </w:p>
    <w:p w14:paraId="0CB48CE6" w14:textId="77777777" w:rsidR="00057C2E" w:rsidRDefault="000C223F">
      <w:pPr>
        <w:numPr>
          <w:ilvl w:val="0"/>
          <w:numId w:val="10"/>
        </w:numPr>
      </w:pPr>
      <w:r>
        <w:t>R2-2001600, "SCell BFR regarding Scell deactivation", ASUSTeK</w:t>
      </w:r>
    </w:p>
    <w:p w14:paraId="058E11C0" w14:textId="77777777" w:rsidR="00057C2E" w:rsidRDefault="000C223F">
      <w:pPr>
        <w:numPr>
          <w:ilvl w:val="0"/>
          <w:numId w:val="10"/>
        </w:numPr>
      </w:pPr>
      <w:r>
        <w:t>R2-2001421, "</w:t>
      </w:r>
      <w:r>
        <w:rPr>
          <w:bCs/>
          <w:lang w:eastAsia="zh-TW"/>
        </w:rPr>
        <w:t xml:space="preserve">Remaining issues on SCell BFR procedure", </w:t>
      </w:r>
      <w:r>
        <w:t>Asia Pacific Telecom co. Ltd</w:t>
      </w:r>
    </w:p>
    <w:p w14:paraId="364B9D16" w14:textId="77777777" w:rsidR="00057C2E" w:rsidRDefault="000C223F">
      <w:pPr>
        <w:numPr>
          <w:ilvl w:val="0"/>
          <w:numId w:val="10"/>
        </w:numPr>
      </w:pPr>
      <w:r>
        <w:t>R2-2000891, "</w:t>
      </w:r>
      <w:r>
        <w:rPr>
          <w:bCs/>
          <w:lang w:eastAsia="zh-TW"/>
        </w:rPr>
        <w:t>Views on Remaining Issues of SCell BFR", CATT</w:t>
      </w:r>
    </w:p>
    <w:p w14:paraId="0DD62086" w14:textId="77777777" w:rsidR="00057C2E" w:rsidRDefault="000C223F">
      <w:pPr>
        <w:numPr>
          <w:ilvl w:val="0"/>
          <w:numId w:val="10"/>
        </w:numPr>
      </w:pPr>
      <w:r>
        <w:t>R2-2000386, "</w:t>
      </w:r>
      <w:r>
        <w:rPr>
          <w:bCs/>
          <w:lang w:eastAsia="zh-TW"/>
        </w:rPr>
        <w:t>SR cancellation due to the truncated BFR MAC CE", VIVO</w:t>
      </w:r>
    </w:p>
    <w:p w14:paraId="6AAA6BC0" w14:textId="77777777" w:rsidR="00057C2E" w:rsidRDefault="000C223F">
      <w:pPr>
        <w:numPr>
          <w:ilvl w:val="0"/>
          <w:numId w:val="10"/>
        </w:numPr>
      </w:pPr>
      <w:r>
        <w:t xml:space="preserve">R2-2001304, </w:t>
      </w:r>
      <w:r>
        <w:rPr>
          <w:bCs/>
          <w:lang w:eastAsia="zh-TW"/>
        </w:rPr>
        <w:t>"Consideration on</w:t>
      </w:r>
      <w:r>
        <w:rPr>
          <w:rFonts w:hint="eastAsia"/>
          <w:bCs/>
          <w:lang w:eastAsia="zh-TW"/>
        </w:rPr>
        <w:t xml:space="preserve"> </w:t>
      </w:r>
      <w:r>
        <w:rPr>
          <w:bCs/>
          <w:lang w:eastAsia="zh-TW"/>
        </w:rPr>
        <w:t>Truncated format on SCell BFR MAC CE ", LG Electronics Inc</w:t>
      </w:r>
    </w:p>
    <w:p w14:paraId="26F491FF" w14:textId="77777777" w:rsidR="00057C2E" w:rsidRDefault="000C223F">
      <w:pPr>
        <w:numPr>
          <w:ilvl w:val="0"/>
          <w:numId w:val="10"/>
        </w:numPr>
      </w:pPr>
      <w:r>
        <w:t>R2-2000658, "Open issues on SCell BFR", OPPO</w:t>
      </w:r>
    </w:p>
    <w:p w14:paraId="0F91B709" w14:textId="77777777" w:rsidR="00057C2E" w:rsidRDefault="000C223F">
      <w:pPr>
        <w:numPr>
          <w:ilvl w:val="0"/>
          <w:numId w:val="10"/>
        </w:numPr>
      </w:pPr>
      <w:r>
        <w:t>R2-2001599, "Remaining issues of SCell BFR", ASUSTeK</w:t>
      </w:r>
    </w:p>
    <w:sectPr w:rsidR="00057C2E">
      <w:headerReference w:type="even" r:id="rId18"/>
      <w:headerReference w:type="default" r:id="rId19"/>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5" w:author="Samsung (Anil)" w:date="2020-02-26T22:56:00Z" w:initials="Anil">
    <w:p w14:paraId="363807A8" w14:textId="77777777" w:rsidR="005D2038" w:rsidRPr="00571740" w:rsidRDefault="005D2038">
      <w:pPr>
        <w:pStyle w:val="a4"/>
        <w:rPr>
          <w:lang w:val="en-US"/>
        </w:rPr>
      </w:pPr>
      <w:r>
        <w:rPr>
          <w:rStyle w:val="af5"/>
        </w:rPr>
        <w:annotationRef/>
      </w:r>
      <w:r w:rsidRPr="00571740">
        <w:rPr>
          <w:rFonts w:hint="eastAsia"/>
          <w:lang w:val="en-US"/>
        </w:rPr>
        <w:t>This will be updated if there</w:t>
      </w:r>
      <w:r>
        <w:rPr>
          <w:lang w:val="en-US"/>
        </w:rPr>
        <w:t xml:space="preserve"> are</w:t>
      </w:r>
      <w:r w:rsidRPr="00571740">
        <w:rPr>
          <w:rFonts w:hint="eastAsia"/>
          <w:lang w:val="en-US"/>
        </w:rPr>
        <w:t xml:space="preserve"> additional input from companies</w:t>
      </w:r>
    </w:p>
  </w:comment>
  <w:comment w:id="118" w:author="Samsung (Anil)" w:date="2020-02-26T22:58:00Z" w:initials="Anil">
    <w:p w14:paraId="1E8A8309" w14:textId="77777777" w:rsidR="005D2038" w:rsidRPr="005D2038" w:rsidRDefault="005D2038">
      <w:pPr>
        <w:pStyle w:val="a4"/>
        <w:rPr>
          <w:lang w:val="en-US"/>
        </w:rPr>
      </w:pPr>
      <w:r>
        <w:rPr>
          <w:rStyle w:val="af5"/>
        </w:rPr>
        <w:annotationRef/>
      </w:r>
      <w:r w:rsidRPr="00571740">
        <w:rPr>
          <w:rFonts w:hint="eastAsia"/>
          <w:lang w:val="en-US"/>
        </w:rPr>
        <w:t>This will be updated if there</w:t>
      </w:r>
      <w:r>
        <w:rPr>
          <w:lang w:val="en-US"/>
        </w:rPr>
        <w:t xml:space="preserve"> are</w:t>
      </w:r>
      <w:r w:rsidRPr="00571740">
        <w:rPr>
          <w:rFonts w:hint="eastAsia"/>
          <w:lang w:val="en-US"/>
        </w:rPr>
        <w:t xml:space="preserve"> additional input from companies</w:t>
      </w:r>
    </w:p>
  </w:comment>
  <w:comment w:id="120" w:author="Samsung (Anil)" w:date="2020-02-26T22:59:00Z" w:initials="Anil">
    <w:p w14:paraId="42D1C34A" w14:textId="77777777" w:rsidR="005D2038" w:rsidRPr="005D2038" w:rsidRDefault="005D2038">
      <w:pPr>
        <w:pStyle w:val="a4"/>
        <w:rPr>
          <w:lang w:val="en-US"/>
        </w:rPr>
      </w:pPr>
      <w:r>
        <w:rPr>
          <w:rStyle w:val="af5"/>
        </w:rPr>
        <w:annotationRef/>
      </w:r>
      <w:r>
        <w:rPr>
          <w:rStyle w:val="af5"/>
        </w:rPr>
        <w:annotationRef/>
      </w:r>
      <w:r w:rsidRPr="00571740">
        <w:rPr>
          <w:rFonts w:hint="eastAsia"/>
          <w:lang w:val="en-US"/>
        </w:rPr>
        <w:t>This will be updated if there</w:t>
      </w:r>
      <w:r>
        <w:rPr>
          <w:lang w:val="en-US"/>
        </w:rPr>
        <w:t xml:space="preserve"> are</w:t>
      </w:r>
      <w:r w:rsidRPr="00571740">
        <w:rPr>
          <w:rFonts w:hint="eastAsia"/>
          <w:lang w:val="en-US"/>
        </w:rPr>
        <w:t xml:space="preserve"> additional input from companies</w:t>
      </w:r>
    </w:p>
  </w:comment>
  <w:comment w:id="121" w:author="Samsung (Anil)" w:date="2020-02-26T23:00:00Z" w:initials="Anil">
    <w:p w14:paraId="043DD19E" w14:textId="77777777" w:rsidR="00F323F8" w:rsidRPr="00F323F8" w:rsidRDefault="00F323F8">
      <w:pPr>
        <w:pStyle w:val="a4"/>
        <w:rPr>
          <w:lang w:val="en-US"/>
        </w:rPr>
      </w:pPr>
      <w:r>
        <w:rPr>
          <w:rStyle w:val="af5"/>
        </w:rPr>
        <w:annotationRef/>
      </w:r>
      <w:r w:rsidRPr="00571740">
        <w:rPr>
          <w:rFonts w:hint="eastAsia"/>
          <w:lang w:val="en-US"/>
        </w:rPr>
        <w:t>This will be updated if there</w:t>
      </w:r>
      <w:r>
        <w:rPr>
          <w:lang w:val="en-US"/>
        </w:rPr>
        <w:t xml:space="preserve"> are</w:t>
      </w:r>
      <w:r w:rsidRPr="00571740">
        <w:rPr>
          <w:rFonts w:hint="eastAsia"/>
          <w:lang w:val="en-US"/>
        </w:rPr>
        <w:t xml:space="preserve"> additional input from companies</w:t>
      </w:r>
    </w:p>
  </w:comment>
  <w:comment w:id="123" w:author="Samsung (Anil)" w:date="2020-02-26T23:01:00Z" w:initials="Anil">
    <w:p w14:paraId="489E3523" w14:textId="070B98A0" w:rsidR="00AE7148" w:rsidRPr="00AE7148" w:rsidRDefault="00AE7148">
      <w:pPr>
        <w:pStyle w:val="a4"/>
        <w:rPr>
          <w:lang w:val="en-US"/>
        </w:rPr>
      </w:pPr>
      <w:r>
        <w:rPr>
          <w:rStyle w:val="af5"/>
        </w:rPr>
        <w:annotationRef/>
      </w:r>
      <w:r>
        <w:rPr>
          <w:rStyle w:val="af5"/>
        </w:rPr>
        <w:annotationRef/>
      </w:r>
      <w:r w:rsidRPr="00571740">
        <w:rPr>
          <w:rFonts w:hint="eastAsia"/>
          <w:lang w:val="en-US"/>
        </w:rPr>
        <w:t>This will be updated if there</w:t>
      </w:r>
      <w:r>
        <w:rPr>
          <w:lang w:val="en-US"/>
        </w:rPr>
        <w:t xml:space="preserve"> are</w:t>
      </w:r>
      <w:r w:rsidRPr="00571740">
        <w:rPr>
          <w:rFonts w:hint="eastAsia"/>
          <w:lang w:val="en-US"/>
        </w:rPr>
        <w:t xml:space="preserve"> additional input from companies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3807A8" w15:done="0"/>
  <w15:commentEx w15:paraId="1E8A8309" w15:done="0"/>
  <w15:commentEx w15:paraId="42D1C34A" w15:done="0"/>
  <w15:commentEx w15:paraId="043DD19E" w15:done="0"/>
  <w15:commentEx w15:paraId="489E35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807A8" w16cid:durableId="22017372"/>
  <w16cid:commentId w16cid:paraId="1E8A8309" w16cid:durableId="22017373"/>
  <w16cid:commentId w16cid:paraId="42D1C34A" w16cid:durableId="22017374"/>
  <w16cid:commentId w16cid:paraId="043DD19E" w16cid:durableId="22017375"/>
  <w16cid:commentId w16cid:paraId="489E3523" w16cid:durableId="220173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B4955" w14:textId="77777777" w:rsidR="00933E01" w:rsidRDefault="00933E01">
      <w:pPr>
        <w:spacing w:after="0" w:line="240" w:lineRule="auto"/>
      </w:pPr>
      <w:r>
        <w:separator/>
      </w:r>
    </w:p>
  </w:endnote>
  <w:endnote w:type="continuationSeparator" w:id="0">
    <w:p w14:paraId="371B8674" w14:textId="77777777" w:rsidR="00933E01" w:rsidRDefault="0093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A155C" w14:textId="77777777" w:rsidR="00933E01" w:rsidRDefault="00933E01">
      <w:pPr>
        <w:spacing w:after="0" w:line="240" w:lineRule="auto"/>
      </w:pPr>
      <w:r>
        <w:separator/>
      </w:r>
    </w:p>
  </w:footnote>
  <w:footnote w:type="continuationSeparator" w:id="0">
    <w:p w14:paraId="4D8A6589" w14:textId="77777777" w:rsidR="00933E01" w:rsidRDefault="0093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9566" w14:textId="77777777" w:rsidR="00FA3844" w:rsidRDefault="00FA3844"/>
  <w:p w14:paraId="3AE73402" w14:textId="77777777" w:rsidR="00FA3844" w:rsidRDefault="00FA38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3BDB" w14:textId="77777777" w:rsidR="00FA3844" w:rsidRDefault="00FA3844">
    <w:pPr>
      <w:framePr w:w="946" w:h="272" w:hRule="exact" w:wrap="around" w:vAnchor="text" w:hAnchor="margin" w:xAlign="center" w:yAlign="top"/>
      <w:rPr>
        <w:rFonts w:ascii="Arial" w:hAnsi="Arial" w:cs="Arial"/>
        <w:b/>
        <w:bCs/>
        <w:sz w:val="18"/>
      </w:rPr>
    </w:pPr>
  </w:p>
  <w:p w14:paraId="20490C17" w14:textId="77777777" w:rsidR="00FA3844" w:rsidRDefault="00FA38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554"/>
        </w:tabs>
        <w:ind w:left="3554" w:hanging="576"/>
      </w:pPr>
      <w:rPr>
        <w:rFonts w:hint="default"/>
      </w:rPr>
    </w:lvl>
    <w:lvl w:ilvl="2">
      <w:start w:val="1"/>
      <w:numFmt w:val="decimal"/>
      <w:pStyle w:val="3"/>
      <w:lvlText w:val="%1.%2.%3"/>
      <w:lvlJc w:val="left"/>
      <w:pPr>
        <w:tabs>
          <w:tab w:val="left" w:pos="1003"/>
        </w:tabs>
        <w:ind w:left="1003"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ADA7F13"/>
    <w:multiLevelType w:val="hybridMultilevel"/>
    <w:tmpl w:val="A9B6594C"/>
    <w:lvl w:ilvl="0" w:tplc="84CC05E0">
      <w:numFmt w:val="bullet"/>
      <w:lvlText w:val="-"/>
      <w:lvlJc w:val="left"/>
      <w:pPr>
        <w:ind w:left="760" w:hanging="360"/>
      </w:pPr>
      <w:rPr>
        <w:rFonts w:ascii="Times New Roman" w:eastAsia="Times New Roman" w:hAnsi="Times New Roman" w:cs="Times New Roman" w:hint="default"/>
        <w:i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816C11"/>
    <w:multiLevelType w:val="multilevel"/>
    <w:tmpl w:val="0F816C11"/>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288B290A"/>
    <w:multiLevelType w:val="multilevel"/>
    <w:tmpl w:val="288B290A"/>
    <w:lvl w:ilvl="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317051A0"/>
    <w:multiLevelType w:val="multilevel"/>
    <w:tmpl w:val="317051A0"/>
    <w:lvl w:ilvl="0">
      <w:start w:val="1"/>
      <w:numFmt w:val="lowerLetter"/>
      <w:lvlText w:val="%1)"/>
      <w:lvlJc w:val="left"/>
      <w:pPr>
        <w:ind w:left="360" w:hanging="360"/>
      </w:pPr>
      <w:rPr>
        <w:rFonts w:hint="default"/>
        <w:b/>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15:restartNumberingAfterBreak="0">
    <w:nsid w:val="6F736C31"/>
    <w:multiLevelType w:val="hybridMultilevel"/>
    <w:tmpl w:val="DF3CC572"/>
    <w:lvl w:ilvl="0" w:tplc="9C7227F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E3F027A"/>
    <w:multiLevelType w:val="multilevel"/>
    <w:tmpl w:val="7E3F027A"/>
    <w:lvl w:ilvl="0">
      <w:numFmt w:val="bullet"/>
      <w:lvlText w:val="-"/>
      <w:lvlJc w:val="left"/>
      <w:pPr>
        <w:ind w:left="1120" w:hanging="400"/>
      </w:pPr>
      <w:rPr>
        <w:rFonts w:ascii="Times New Roman" w:eastAsia="Times New Roman" w:hAnsi="Times New Roman" w:cs="Times New Roman" w:hint="default"/>
      </w:rPr>
    </w:lvl>
    <w:lvl w:ilvl="1">
      <w:start w:val="2019"/>
      <w:numFmt w:val="bullet"/>
      <w:lvlText w:val="-"/>
      <w:lvlJc w:val="left"/>
      <w:pPr>
        <w:ind w:left="1520" w:hanging="400"/>
      </w:pPr>
      <w:rPr>
        <w:rFonts w:ascii="Arial" w:eastAsiaTheme="minorEastAsia" w:hAnsi="Arial" w:cs="Arial"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num w:numId="1">
    <w:abstractNumId w:val="0"/>
  </w:num>
  <w:num w:numId="2">
    <w:abstractNumId w:val="10"/>
  </w:num>
  <w:num w:numId="3">
    <w:abstractNumId w:val="8"/>
  </w:num>
  <w:num w:numId="4">
    <w:abstractNumId w:val="5"/>
  </w:num>
  <w:num w:numId="5">
    <w:abstractNumId w:val="7"/>
  </w:num>
  <w:num w:numId="6">
    <w:abstractNumId w:val="3"/>
  </w:num>
  <w:num w:numId="7">
    <w:abstractNumId w:val="11"/>
  </w:num>
  <w:num w:numId="8">
    <w:abstractNumId w:val="4"/>
  </w:num>
  <w:num w:numId="9">
    <w:abstractNumId w:val="2"/>
  </w:num>
  <w:num w:numId="10">
    <w:abstractNumId w:val="6"/>
  </w:num>
  <w:num w:numId="11">
    <w:abstractNumId w:val="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Anil)">
    <w15:presenceInfo w15:providerId="None" w15:userId="Samsung (Anil)"/>
  </w15:person>
  <w15:person w15:author="Sharp">
    <w15:presenceInfo w15:providerId="None" w15:userId="Sharp"/>
  </w15:person>
  <w15:person w15:author="Linhai He">
    <w15:presenceInfo w15:providerId="None" w15:userId="Linhai He"/>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sTA0NjY1NzI0tTBQ0lEKTi0uzszPAykwrAUANASUvSwAAAA="/>
  </w:docVars>
  <w:rsids>
    <w:rsidRoot w:val="00B4542E"/>
    <w:rsid w:val="00000698"/>
    <w:rsid w:val="00000B26"/>
    <w:rsid w:val="00001585"/>
    <w:rsid w:val="00001776"/>
    <w:rsid w:val="000019DF"/>
    <w:rsid w:val="00002569"/>
    <w:rsid w:val="00002581"/>
    <w:rsid w:val="00003AC0"/>
    <w:rsid w:val="00004092"/>
    <w:rsid w:val="00004AAB"/>
    <w:rsid w:val="000050A3"/>
    <w:rsid w:val="00005E0A"/>
    <w:rsid w:val="00005FB7"/>
    <w:rsid w:val="000078A9"/>
    <w:rsid w:val="00007FA8"/>
    <w:rsid w:val="0001019F"/>
    <w:rsid w:val="000107DE"/>
    <w:rsid w:val="00010B42"/>
    <w:rsid w:val="00012003"/>
    <w:rsid w:val="0001202D"/>
    <w:rsid w:val="00012784"/>
    <w:rsid w:val="00012A2D"/>
    <w:rsid w:val="00013089"/>
    <w:rsid w:val="00013399"/>
    <w:rsid w:val="000133DE"/>
    <w:rsid w:val="0001355A"/>
    <w:rsid w:val="000139BF"/>
    <w:rsid w:val="0001432E"/>
    <w:rsid w:val="00014471"/>
    <w:rsid w:val="0001520A"/>
    <w:rsid w:val="0001543A"/>
    <w:rsid w:val="0001590C"/>
    <w:rsid w:val="00016143"/>
    <w:rsid w:val="00016223"/>
    <w:rsid w:val="00016625"/>
    <w:rsid w:val="000172D3"/>
    <w:rsid w:val="00021267"/>
    <w:rsid w:val="00021F22"/>
    <w:rsid w:val="0002246E"/>
    <w:rsid w:val="00022AF7"/>
    <w:rsid w:val="00022B64"/>
    <w:rsid w:val="00023057"/>
    <w:rsid w:val="00023526"/>
    <w:rsid w:val="00023D30"/>
    <w:rsid w:val="0002445C"/>
    <w:rsid w:val="00025CA7"/>
    <w:rsid w:val="00026424"/>
    <w:rsid w:val="000266CC"/>
    <w:rsid w:val="000274E8"/>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1E"/>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57C2E"/>
    <w:rsid w:val="000607B5"/>
    <w:rsid w:val="00061483"/>
    <w:rsid w:val="00061868"/>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0E78"/>
    <w:rsid w:val="00081233"/>
    <w:rsid w:val="0008162F"/>
    <w:rsid w:val="000816F8"/>
    <w:rsid w:val="00081917"/>
    <w:rsid w:val="00081B54"/>
    <w:rsid w:val="00082201"/>
    <w:rsid w:val="000824C5"/>
    <w:rsid w:val="0008340B"/>
    <w:rsid w:val="00083877"/>
    <w:rsid w:val="00083ABA"/>
    <w:rsid w:val="00083BE3"/>
    <w:rsid w:val="00083DF5"/>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B9A"/>
    <w:rsid w:val="000A208A"/>
    <w:rsid w:val="000A2110"/>
    <w:rsid w:val="000A2493"/>
    <w:rsid w:val="000A253B"/>
    <w:rsid w:val="000A2706"/>
    <w:rsid w:val="000A2A88"/>
    <w:rsid w:val="000A2AA9"/>
    <w:rsid w:val="000A2C2A"/>
    <w:rsid w:val="000A401D"/>
    <w:rsid w:val="000A5E88"/>
    <w:rsid w:val="000A67AE"/>
    <w:rsid w:val="000A6D57"/>
    <w:rsid w:val="000A7153"/>
    <w:rsid w:val="000A73E2"/>
    <w:rsid w:val="000A7499"/>
    <w:rsid w:val="000B0FF4"/>
    <w:rsid w:val="000B10DF"/>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BE5"/>
    <w:rsid w:val="000C0E88"/>
    <w:rsid w:val="000C0E97"/>
    <w:rsid w:val="000C0FF7"/>
    <w:rsid w:val="000C1056"/>
    <w:rsid w:val="000C149D"/>
    <w:rsid w:val="000C1E75"/>
    <w:rsid w:val="000C223F"/>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0A04"/>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D5FEB"/>
    <w:rsid w:val="000D79FE"/>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9B2"/>
    <w:rsid w:val="000F28B3"/>
    <w:rsid w:val="000F315F"/>
    <w:rsid w:val="000F3396"/>
    <w:rsid w:val="000F3482"/>
    <w:rsid w:val="000F3509"/>
    <w:rsid w:val="000F39D1"/>
    <w:rsid w:val="000F3C6B"/>
    <w:rsid w:val="000F3D3F"/>
    <w:rsid w:val="000F42B9"/>
    <w:rsid w:val="000F49D3"/>
    <w:rsid w:val="000F5579"/>
    <w:rsid w:val="000F562D"/>
    <w:rsid w:val="000F586E"/>
    <w:rsid w:val="000F6288"/>
    <w:rsid w:val="000F664A"/>
    <w:rsid w:val="000F6D2B"/>
    <w:rsid w:val="000F6FB0"/>
    <w:rsid w:val="000F755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ACB"/>
    <w:rsid w:val="00126327"/>
    <w:rsid w:val="0012690C"/>
    <w:rsid w:val="001269A5"/>
    <w:rsid w:val="00126B17"/>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7A7"/>
    <w:rsid w:val="00142E09"/>
    <w:rsid w:val="0014372F"/>
    <w:rsid w:val="00143C09"/>
    <w:rsid w:val="00144D0D"/>
    <w:rsid w:val="001450FD"/>
    <w:rsid w:val="00145F55"/>
    <w:rsid w:val="001461CA"/>
    <w:rsid w:val="001465AA"/>
    <w:rsid w:val="00146614"/>
    <w:rsid w:val="00146952"/>
    <w:rsid w:val="001471B6"/>
    <w:rsid w:val="0014723F"/>
    <w:rsid w:val="001502CF"/>
    <w:rsid w:val="00150364"/>
    <w:rsid w:val="00150EE4"/>
    <w:rsid w:val="00151078"/>
    <w:rsid w:val="0015107F"/>
    <w:rsid w:val="00151462"/>
    <w:rsid w:val="00151CCC"/>
    <w:rsid w:val="00151F81"/>
    <w:rsid w:val="001532A2"/>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24B9"/>
    <w:rsid w:val="00172A29"/>
    <w:rsid w:val="00173025"/>
    <w:rsid w:val="001730B1"/>
    <w:rsid w:val="00174D03"/>
    <w:rsid w:val="00175CCD"/>
    <w:rsid w:val="00177A0E"/>
    <w:rsid w:val="00177D24"/>
    <w:rsid w:val="00180678"/>
    <w:rsid w:val="00180B0B"/>
    <w:rsid w:val="00180F8A"/>
    <w:rsid w:val="001818A3"/>
    <w:rsid w:val="0018253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87F35"/>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1EA"/>
    <w:rsid w:val="001A1D2E"/>
    <w:rsid w:val="001A1EB2"/>
    <w:rsid w:val="001A2157"/>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0982"/>
    <w:rsid w:val="001B2415"/>
    <w:rsid w:val="001B3061"/>
    <w:rsid w:val="001B314C"/>
    <w:rsid w:val="001B39A1"/>
    <w:rsid w:val="001B4043"/>
    <w:rsid w:val="001B473D"/>
    <w:rsid w:val="001B4801"/>
    <w:rsid w:val="001B481E"/>
    <w:rsid w:val="001B4ACE"/>
    <w:rsid w:val="001B4B9D"/>
    <w:rsid w:val="001B4D1A"/>
    <w:rsid w:val="001B4DC4"/>
    <w:rsid w:val="001B4F2F"/>
    <w:rsid w:val="001B5478"/>
    <w:rsid w:val="001B5C01"/>
    <w:rsid w:val="001B5DED"/>
    <w:rsid w:val="001B666F"/>
    <w:rsid w:val="001B6FED"/>
    <w:rsid w:val="001B7FBA"/>
    <w:rsid w:val="001C05B3"/>
    <w:rsid w:val="001C0AA6"/>
    <w:rsid w:val="001C0BC7"/>
    <w:rsid w:val="001C0CE7"/>
    <w:rsid w:val="001C1554"/>
    <w:rsid w:val="001C18DE"/>
    <w:rsid w:val="001C24FC"/>
    <w:rsid w:val="001C28FA"/>
    <w:rsid w:val="001C2D3D"/>
    <w:rsid w:val="001C3CDC"/>
    <w:rsid w:val="001C4EAA"/>
    <w:rsid w:val="001C521C"/>
    <w:rsid w:val="001C6210"/>
    <w:rsid w:val="001C642A"/>
    <w:rsid w:val="001C6614"/>
    <w:rsid w:val="001C6B55"/>
    <w:rsid w:val="001C6E13"/>
    <w:rsid w:val="001D04AF"/>
    <w:rsid w:val="001D0DD0"/>
    <w:rsid w:val="001D18ED"/>
    <w:rsid w:val="001D27DA"/>
    <w:rsid w:val="001D28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2374"/>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149"/>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3492"/>
    <w:rsid w:val="0020421B"/>
    <w:rsid w:val="002045D4"/>
    <w:rsid w:val="002047E6"/>
    <w:rsid w:val="00204C9A"/>
    <w:rsid w:val="00204FC1"/>
    <w:rsid w:val="00205C7D"/>
    <w:rsid w:val="00206280"/>
    <w:rsid w:val="00206A05"/>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84F"/>
    <w:rsid w:val="002139B2"/>
    <w:rsid w:val="00214CAD"/>
    <w:rsid w:val="00214CBF"/>
    <w:rsid w:val="00215CCD"/>
    <w:rsid w:val="00215CF9"/>
    <w:rsid w:val="00215FA3"/>
    <w:rsid w:val="00216473"/>
    <w:rsid w:val="00216AB2"/>
    <w:rsid w:val="00217597"/>
    <w:rsid w:val="00220704"/>
    <w:rsid w:val="00220AD9"/>
    <w:rsid w:val="0022165C"/>
    <w:rsid w:val="00221A32"/>
    <w:rsid w:val="00221BD0"/>
    <w:rsid w:val="00221D83"/>
    <w:rsid w:val="00221F96"/>
    <w:rsid w:val="00221FB3"/>
    <w:rsid w:val="00222A29"/>
    <w:rsid w:val="00222A3C"/>
    <w:rsid w:val="00222DEB"/>
    <w:rsid w:val="00222FCA"/>
    <w:rsid w:val="00223B30"/>
    <w:rsid w:val="00224502"/>
    <w:rsid w:val="00224750"/>
    <w:rsid w:val="00225630"/>
    <w:rsid w:val="002256D8"/>
    <w:rsid w:val="00225790"/>
    <w:rsid w:val="00226A74"/>
    <w:rsid w:val="00226AD6"/>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1B4"/>
    <w:rsid w:val="002347FA"/>
    <w:rsid w:val="00234DC5"/>
    <w:rsid w:val="00234DE9"/>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D72"/>
    <w:rsid w:val="00245BE5"/>
    <w:rsid w:val="002461AB"/>
    <w:rsid w:val="0024667B"/>
    <w:rsid w:val="00246BBA"/>
    <w:rsid w:val="002477C3"/>
    <w:rsid w:val="002502EB"/>
    <w:rsid w:val="0025149D"/>
    <w:rsid w:val="00251AB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108B"/>
    <w:rsid w:val="00271107"/>
    <w:rsid w:val="00271246"/>
    <w:rsid w:val="0027207F"/>
    <w:rsid w:val="002721D4"/>
    <w:rsid w:val="00273031"/>
    <w:rsid w:val="00274AED"/>
    <w:rsid w:val="00275A9E"/>
    <w:rsid w:val="00275B45"/>
    <w:rsid w:val="00275CF8"/>
    <w:rsid w:val="00275EEC"/>
    <w:rsid w:val="002764CE"/>
    <w:rsid w:val="002804F8"/>
    <w:rsid w:val="00280BC3"/>
    <w:rsid w:val="002812CA"/>
    <w:rsid w:val="00281467"/>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38F"/>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433"/>
    <w:rsid w:val="00297781"/>
    <w:rsid w:val="002978E0"/>
    <w:rsid w:val="002979B7"/>
    <w:rsid w:val="002A0F81"/>
    <w:rsid w:val="002A1822"/>
    <w:rsid w:val="002A1AFC"/>
    <w:rsid w:val="002A27ED"/>
    <w:rsid w:val="002A2F68"/>
    <w:rsid w:val="002A32F3"/>
    <w:rsid w:val="002A3D39"/>
    <w:rsid w:val="002A4437"/>
    <w:rsid w:val="002A4594"/>
    <w:rsid w:val="002A5B7B"/>
    <w:rsid w:val="002A5E3D"/>
    <w:rsid w:val="002A6354"/>
    <w:rsid w:val="002A6C52"/>
    <w:rsid w:val="002A78B1"/>
    <w:rsid w:val="002B03E5"/>
    <w:rsid w:val="002B0876"/>
    <w:rsid w:val="002B09A3"/>
    <w:rsid w:val="002B0EFC"/>
    <w:rsid w:val="002B1721"/>
    <w:rsid w:val="002B2185"/>
    <w:rsid w:val="002B2D5D"/>
    <w:rsid w:val="002B2EB5"/>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D2"/>
    <w:rsid w:val="002C4E08"/>
    <w:rsid w:val="002C4E2C"/>
    <w:rsid w:val="002C6C25"/>
    <w:rsid w:val="002D0AD9"/>
    <w:rsid w:val="002D1690"/>
    <w:rsid w:val="002D1AA7"/>
    <w:rsid w:val="002D1F34"/>
    <w:rsid w:val="002D2490"/>
    <w:rsid w:val="002D2812"/>
    <w:rsid w:val="002D3385"/>
    <w:rsid w:val="002D36FF"/>
    <w:rsid w:val="002D3EF9"/>
    <w:rsid w:val="002D40EE"/>
    <w:rsid w:val="002D42F3"/>
    <w:rsid w:val="002D4368"/>
    <w:rsid w:val="002D51B5"/>
    <w:rsid w:val="002D59C1"/>
    <w:rsid w:val="002D6A74"/>
    <w:rsid w:val="002D78AD"/>
    <w:rsid w:val="002D794E"/>
    <w:rsid w:val="002E0FE2"/>
    <w:rsid w:val="002E18F5"/>
    <w:rsid w:val="002E1A19"/>
    <w:rsid w:val="002E1F79"/>
    <w:rsid w:val="002E245F"/>
    <w:rsid w:val="002E2545"/>
    <w:rsid w:val="002E25FF"/>
    <w:rsid w:val="002E27FB"/>
    <w:rsid w:val="002E319A"/>
    <w:rsid w:val="002E3CDD"/>
    <w:rsid w:val="002E3DB5"/>
    <w:rsid w:val="002E4808"/>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B5"/>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A4E"/>
    <w:rsid w:val="00315C18"/>
    <w:rsid w:val="00315ECA"/>
    <w:rsid w:val="00315FFD"/>
    <w:rsid w:val="003160FF"/>
    <w:rsid w:val="003162AB"/>
    <w:rsid w:val="0031661A"/>
    <w:rsid w:val="00316C83"/>
    <w:rsid w:val="00316DCA"/>
    <w:rsid w:val="003177FD"/>
    <w:rsid w:val="0031786C"/>
    <w:rsid w:val="00320F46"/>
    <w:rsid w:val="00321650"/>
    <w:rsid w:val="003219D4"/>
    <w:rsid w:val="003221C7"/>
    <w:rsid w:val="00322D3B"/>
    <w:rsid w:val="003240DE"/>
    <w:rsid w:val="003252A9"/>
    <w:rsid w:val="00325653"/>
    <w:rsid w:val="00325BBE"/>
    <w:rsid w:val="003279C2"/>
    <w:rsid w:val="00327BE1"/>
    <w:rsid w:val="00327D1D"/>
    <w:rsid w:val="00330848"/>
    <w:rsid w:val="00330FA2"/>
    <w:rsid w:val="0033102D"/>
    <w:rsid w:val="00331C7B"/>
    <w:rsid w:val="00333A87"/>
    <w:rsid w:val="00333D93"/>
    <w:rsid w:val="00334096"/>
    <w:rsid w:val="0033421A"/>
    <w:rsid w:val="0033421C"/>
    <w:rsid w:val="0033465A"/>
    <w:rsid w:val="00334A10"/>
    <w:rsid w:val="00335096"/>
    <w:rsid w:val="003354B3"/>
    <w:rsid w:val="00335C55"/>
    <w:rsid w:val="00335D9E"/>
    <w:rsid w:val="00335F33"/>
    <w:rsid w:val="0033639E"/>
    <w:rsid w:val="00336F1E"/>
    <w:rsid w:val="0034023B"/>
    <w:rsid w:val="0034035C"/>
    <w:rsid w:val="003406EC"/>
    <w:rsid w:val="003409B7"/>
    <w:rsid w:val="00340A2D"/>
    <w:rsid w:val="00340A63"/>
    <w:rsid w:val="00340D42"/>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14C9"/>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5AF"/>
    <w:rsid w:val="00363E0E"/>
    <w:rsid w:val="00364195"/>
    <w:rsid w:val="0036528C"/>
    <w:rsid w:val="00366CBF"/>
    <w:rsid w:val="00366E7B"/>
    <w:rsid w:val="00367645"/>
    <w:rsid w:val="00367745"/>
    <w:rsid w:val="003678B0"/>
    <w:rsid w:val="00367EE1"/>
    <w:rsid w:val="003708AA"/>
    <w:rsid w:val="0037096C"/>
    <w:rsid w:val="00370D00"/>
    <w:rsid w:val="00370D57"/>
    <w:rsid w:val="00372BFB"/>
    <w:rsid w:val="00372FD8"/>
    <w:rsid w:val="00373ACB"/>
    <w:rsid w:val="00373ED5"/>
    <w:rsid w:val="00374303"/>
    <w:rsid w:val="00374B78"/>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80F"/>
    <w:rsid w:val="00385175"/>
    <w:rsid w:val="00386431"/>
    <w:rsid w:val="003866F9"/>
    <w:rsid w:val="00387137"/>
    <w:rsid w:val="003873F4"/>
    <w:rsid w:val="00387921"/>
    <w:rsid w:val="00387B77"/>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B85"/>
    <w:rsid w:val="003A0DE8"/>
    <w:rsid w:val="003A0F72"/>
    <w:rsid w:val="003A1330"/>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42E"/>
    <w:rsid w:val="003B0A84"/>
    <w:rsid w:val="003B13D8"/>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736"/>
    <w:rsid w:val="003C5B9E"/>
    <w:rsid w:val="003C62C5"/>
    <w:rsid w:val="003C7D1A"/>
    <w:rsid w:val="003D05CC"/>
    <w:rsid w:val="003D142B"/>
    <w:rsid w:val="003D3499"/>
    <w:rsid w:val="003D3945"/>
    <w:rsid w:val="003D395A"/>
    <w:rsid w:val="003D39F0"/>
    <w:rsid w:val="003D4B12"/>
    <w:rsid w:val="003D4D15"/>
    <w:rsid w:val="003D5129"/>
    <w:rsid w:val="003D63FB"/>
    <w:rsid w:val="003D64F8"/>
    <w:rsid w:val="003D6664"/>
    <w:rsid w:val="003D7655"/>
    <w:rsid w:val="003E0497"/>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57"/>
    <w:rsid w:val="003F51BF"/>
    <w:rsid w:val="003F5A4B"/>
    <w:rsid w:val="003F5C16"/>
    <w:rsid w:val="003F5C58"/>
    <w:rsid w:val="003F5E7C"/>
    <w:rsid w:val="003F663E"/>
    <w:rsid w:val="003F6801"/>
    <w:rsid w:val="003F6C0D"/>
    <w:rsid w:val="003F7B66"/>
    <w:rsid w:val="003F7D29"/>
    <w:rsid w:val="003F7F68"/>
    <w:rsid w:val="00401346"/>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578"/>
    <w:rsid w:val="004306F6"/>
    <w:rsid w:val="00430B01"/>
    <w:rsid w:val="00430D6B"/>
    <w:rsid w:val="00430F4A"/>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150"/>
    <w:rsid w:val="00436C9F"/>
    <w:rsid w:val="004372CB"/>
    <w:rsid w:val="00437759"/>
    <w:rsid w:val="00440072"/>
    <w:rsid w:val="00441286"/>
    <w:rsid w:val="00441C96"/>
    <w:rsid w:val="00442053"/>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3FC"/>
    <w:rsid w:val="00467BF8"/>
    <w:rsid w:val="00470515"/>
    <w:rsid w:val="00470C1F"/>
    <w:rsid w:val="00471AD7"/>
    <w:rsid w:val="00471FDF"/>
    <w:rsid w:val="004728B7"/>
    <w:rsid w:val="004731D7"/>
    <w:rsid w:val="00473C80"/>
    <w:rsid w:val="004740E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B64"/>
    <w:rsid w:val="0048353F"/>
    <w:rsid w:val="00483600"/>
    <w:rsid w:val="00483BC1"/>
    <w:rsid w:val="00483CEB"/>
    <w:rsid w:val="00483F93"/>
    <w:rsid w:val="00484E9C"/>
    <w:rsid w:val="004855DA"/>
    <w:rsid w:val="00486141"/>
    <w:rsid w:val="0048764A"/>
    <w:rsid w:val="00487E84"/>
    <w:rsid w:val="0049037F"/>
    <w:rsid w:val="004903BB"/>
    <w:rsid w:val="00490AC5"/>
    <w:rsid w:val="00490DDB"/>
    <w:rsid w:val="004914F9"/>
    <w:rsid w:val="00491566"/>
    <w:rsid w:val="0049170A"/>
    <w:rsid w:val="00491A16"/>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850"/>
    <w:rsid w:val="004B309B"/>
    <w:rsid w:val="004B30EA"/>
    <w:rsid w:val="004B33DE"/>
    <w:rsid w:val="004B34B8"/>
    <w:rsid w:val="004B4578"/>
    <w:rsid w:val="004B4788"/>
    <w:rsid w:val="004B4E4C"/>
    <w:rsid w:val="004B5306"/>
    <w:rsid w:val="004B563A"/>
    <w:rsid w:val="004B563F"/>
    <w:rsid w:val="004B6390"/>
    <w:rsid w:val="004B645C"/>
    <w:rsid w:val="004B6AA2"/>
    <w:rsid w:val="004B73C0"/>
    <w:rsid w:val="004B7709"/>
    <w:rsid w:val="004B7B85"/>
    <w:rsid w:val="004B7D1F"/>
    <w:rsid w:val="004B7DC0"/>
    <w:rsid w:val="004B7FAF"/>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5DF"/>
    <w:rsid w:val="004E1C17"/>
    <w:rsid w:val="004E1E46"/>
    <w:rsid w:val="004E232F"/>
    <w:rsid w:val="004E27A7"/>
    <w:rsid w:val="004E2F94"/>
    <w:rsid w:val="004E3576"/>
    <w:rsid w:val="004E38FF"/>
    <w:rsid w:val="004E3A61"/>
    <w:rsid w:val="004E42B6"/>
    <w:rsid w:val="004E59EC"/>
    <w:rsid w:val="004E5D2A"/>
    <w:rsid w:val="004E5E93"/>
    <w:rsid w:val="004E6522"/>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3820"/>
    <w:rsid w:val="005242B7"/>
    <w:rsid w:val="005243BA"/>
    <w:rsid w:val="00524649"/>
    <w:rsid w:val="0052494E"/>
    <w:rsid w:val="00524C58"/>
    <w:rsid w:val="00524C5C"/>
    <w:rsid w:val="00525C1A"/>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E5F"/>
    <w:rsid w:val="00533AE7"/>
    <w:rsid w:val="005341EF"/>
    <w:rsid w:val="005349D0"/>
    <w:rsid w:val="00535180"/>
    <w:rsid w:val="00535A4A"/>
    <w:rsid w:val="005368CF"/>
    <w:rsid w:val="005368F9"/>
    <w:rsid w:val="00536934"/>
    <w:rsid w:val="00536C23"/>
    <w:rsid w:val="00536D22"/>
    <w:rsid w:val="005370F0"/>
    <w:rsid w:val="00537D6F"/>
    <w:rsid w:val="00540366"/>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5F3"/>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E"/>
    <w:rsid w:val="00561CE3"/>
    <w:rsid w:val="00562A51"/>
    <w:rsid w:val="00562DBE"/>
    <w:rsid w:val="00562EF8"/>
    <w:rsid w:val="00562FA1"/>
    <w:rsid w:val="005635E3"/>
    <w:rsid w:val="005650B7"/>
    <w:rsid w:val="00565380"/>
    <w:rsid w:val="00565D9B"/>
    <w:rsid w:val="005660BA"/>
    <w:rsid w:val="005666F5"/>
    <w:rsid w:val="00566A9C"/>
    <w:rsid w:val="00566F7F"/>
    <w:rsid w:val="0057088E"/>
    <w:rsid w:val="00570E5A"/>
    <w:rsid w:val="00570F19"/>
    <w:rsid w:val="005715A8"/>
    <w:rsid w:val="00571740"/>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2A0D"/>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E5D"/>
    <w:rsid w:val="00594F70"/>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0AF"/>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35D4"/>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405"/>
    <w:rsid w:val="005C760A"/>
    <w:rsid w:val="005C7B91"/>
    <w:rsid w:val="005D0B03"/>
    <w:rsid w:val="005D0FDF"/>
    <w:rsid w:val="005D16C4"/>
    <w:rsid w:val="005D1DEE"/>
    <w:rsid w:val="005D1EC3"/>
    <w:rsid w:val="005D1FB9"/>
    <w:rsid w:val="005D2038"/>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6004F2"/>
    <w:rsid w:val="00600B8D"/>
    <w:rsid w:val="00600CEF"/>
    <w:rsid w:val="00600E2A"/>
    <w:rsid w:val="00600F02"/>
    <w:rsid w:val="006016B2"/>
    <w:rsid w:val="006017EB"/>
    <w:rsid w:val="00602281"/>
    <w:rsid w:val="0060251C"/>
    <w:rsid w:val="00602758"/>
    <w:rsid w:val="00602BBE"/>
    <w:rsid w:val="00603337"/>
    <w:rsid w:val="00603469"/>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F79"/>
    <w:rsid w:val="00614175"/>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551"/>
    <w:rsid w:val="00657998"/>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1037"/>
    <w:rsid w:val="006711AF"/>
    <w:rsid w:val="00671B29"/>
    <w:rsid w:val="00671E29"/>
    <w:rsid w:val="00671FA1"/>
    <w:rsid w:val="0067218C"/>
    <w:rsid w:val="00672802"/>
    <w:rsid w:val="00672812"/>
    <w:rsid w:val="00672DEC"/>
    <w:rsid w:val="006732C0"/>
    <w:rsid w:val="006735AF"/>
    <w:rsid w:val="0067381D"/>
    <w:rsid w:val="00673A9F"/>
    <w:rsid w:val="00673D7B"/>
    <w:rsid w:val="006753A9"/>
    <w:rsid w:val="00676C42"/>
    <w:rsid w:val="00676FCA"/>
    <w:rsid w:val="00677067"/>
    <w:rsid w:val="00677B07"/>
    <w:rsid w:val="00677C46"/>
    <w:rsid w:val="0068096D"/>
    <w:rsid w:val="0068194F"/>
    <w:rsid w:val="0068285B"/>
    <w:rsid w:val="00682F3A"/>
    <w:rsid w:val="00683193"/>
    <w:rsid w:val="0068362E"/>
    <w:rsid w:val="00683943"/>
    <w:rsid w:val="00683DAF"/>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2EF"/>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74F"/>
    <w:rsid w:val="006A13D0"/>
    <w:rsid w:val="006A169F"/>
    <w:rsid w:val="006A179A"/>
    <w:rsid w:val="006A17C7"/>
    <w:rsid w:val="006A191D"/>
    <w:rsid w:val="006A19D7"/>
    <w:rsid w:val="006A2111"/>
    <w:rsid w:val="006A4559"/>
    <w:rsid w:val="006A4C98"/>
    <w:rsid w:val="006A6197"/>
    <w:rsid w:val="006A63C3"/>
    <w:rsid w:val="006A6964"/>
    <w:rsid w:val="006A777C"/>
    <w:rsid w:val="006B0526"/>
    <w:rsid w:val="006B0755"/>
    <w:rsid w:val="006B07EC"/>
    <w:rsid w:val="006B1036"/>
    <w:rsid w:val="006B1090"/>
    <w:rsid w:val="006B1130"/>
    <w:rsid w:val="006B1C05"/>
    <w:rsid w:val="006B1D65"/>
    <w:rsid w:val="006B2350"/>
    <w:rsid w:val="006B2C28"/>
    <w:rsid w:val="006B2DBE"/>
    <w:rsid w:val="006B2DFD"/>
    <w:rsid w:val="006B338D"/>
    <w:rsid w:val="006B4389"/>
    <w:rsid w:val="006B4484"/>
    <w:rsid w:val="006B5098"/>
    <w:rsid w:val="006B51F0"/>
    <w:rsid w:val="006B5C88"/>
    <w:rsid w:val="006B5D82"/>
    <w:rsid w:val="006B6030"/>
    <w:rsid w:val="006B69FD"/>
    <w:rsid w:val="006B6B35"/>
    <w:rsid w:val="006B6BA7"/>
    <w:rsid w:val="006B7A78"/>
    <w:rsid w:val="006B7F30"/>
    <w:rsid w:val="006C068C"/>
    <w:rsid w:val="006C07D3"/>
    <w:rsid w:val="006C0F92"/>
    <w:rsid w:val="006C26B9"/>
    <w:rsid w:val="006C281B"/>
    <w:rsid w:val="006C2C4F"/>
    <w:rsid w:val="006C2E2F"/>
    <w:rsid w:val="006C4118"/>
    <w:rsid w:val="006C4302"/>
    <w:rsid w:val="006C48EA"/>
    <w:rsid w:val="006C5846"/>
    <w:rsid w:val="006C6D5E"/>
    <w:rsid w:val="006C70D0"/>
    <w:rsid w:val="006C75EC"/>
    <w:rsid w:val="006D0992"/>
    <w:rsid w:val="006D1A51"/>
    <w:rsid w:val="006D1BFF"/>
    <w:rsid w:val="006D2FBA"/>
    <w:rsid w:val="006D44D4"/>
    <w:rsid w:val="006D46A9"/>
    <w:rsid w:val="006D478A"/>
    <w:rsid w:val="006D48B9"/>
    <w:rsid w:val="006D5885"/>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7C"/>
    <w:rsid w:val="006E7AC4"/>
    <w:rsid w:val="006F0E0E"/>
    <w:rsid w:val="006F0E11"/>
    <w:rsid w:val="006F16B4"/>
    <w:rsid w:val="006F260C"/>
    <w:rsid w:val="006F2779"/>
    <w:rsid w:val="006F2882"/>
    <w:rsid w:val="006F2A57"/>
    <w:rsid w:val="006F2E35"/>
    <w:rsid w:val="006F4577"/>
    <w:rsid w:val="006F643D"/>
    <w:rsid w:val="006F6792"/>
    <w:rsid w:val="006F6BB5"/>
    <w:rsid w:val="006F6CC3"/>
    <w:rsid w:val="006F6E51"/>
    <w:rsid w:val="006F6EAA"/>
    <w:rsid w:val="006F734A"/>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0E1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6620"/>
    <w:rsid w:val="0072784B"/>
    <w:rsid w:val="0073025A"/>
    <w:rsid w:val="00730A33"/>
    <w:rsid w:val="00730C94"/>
    <w:rsid w:val="00731DBC"/>
    <w:rsid w:val="00732CDF"/>
    <w:rsid w:val="0073437F"/>
    <w:rsid w:val="0073454B"/>
    <w:rsid w:val="007349FC"/>
    <w:rsid w:val="00734F0B"/>
    <w:rsid w:val="007356B7"/>
    <w:rsid w:val="00736108"/>
    <w:rsid w:val="007363FF"/>
    <w:rsid w:val="007374CC"/>
    <w:rsid w:val="00737830"/>
    <w:rsid w:val="00737B09"/>
    <w:rsid w:val="00737B2E"/>
    <w:rsid w:val="007402C6"/>
    <w:rsid w:val="0074037F"/>
    <w:rsid w:val="0074122A"/>
    <w:rsid w:val="007413DA"/>
    <w:rsid w:val="007416CE"/>
    <w:rsid w:val="00742ABC"/>
    <w:rsid w:val="00743770"/>
    <w:rsid w:val="00744AC9"/>
    <w:rsid w:val="00744CD0"/>
    <w:rsid w:val="00744D37"/>
    <w:rsid w:val="007454B7"/>
    <w:rsid w:val="007456C4"/>
    <w:rsid w:val="0074609F"/>
    <w:rsid w:val="007460A7"/>
    <w:rsid w:val="007461B6"/>
    <w:rsid w:val="007463B7"/>
    <w:rsid w:val="0074709E"/>
    <w:rsid w:val="00747C42"/>
    <w:rsid w:val="00747F10"/>
    <w:rsid w:val="007501CA"/>
    <w:rsid w:val="0075020F"/>
    <w:rsid w:val="00750930"/>
    <w:rsid w:val="00750A72"/>
    <w:rsid w:val="00750FE2"/>
    <w:rsid w:val="007518AD"/>
    <w:rsid w:val="00751A96"/>
    <w:rsid w:val="0075203A"/>
    <w:rsid w:val="00752073"/>
    <w:rsid w:val="0075307E"/>
    <w:rsid w:val="00753F3F"/>
    <w:rsid w:val="0075424B"/>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B85"/>
    <w:rsid w:val="00764E10"/>
    <w:rsid w:val="0076659B"/>
    <w:rsid w:val="0076669F"/>
    <w:rsid w:val="00767D81"/>
    <w:rsid w:val="00767DD9"/>
    <w:rsid w:val="00767F08"/>
    <w:rsid w:val="007700CA"/>
    <w:rsid w:val="00770C0D"/>
    <w:rsid w:val="007710C6"/>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96"/>
    <w:rsid w:val="007C6309"/>
    <w:rsid w:val="007C64A6"/>
    <w:rsid w:val="007C65DD"/>
    <w:rsid w:val="007C6D52"/>
    <w:rsid w:val="007C73E1"/>
    <w:rsid w:val="007C7CDF"/>
    <w:rsid w:val="007C7FB0"/>
    <w:rsid w:val="007D07CD"/>
    <w:rsid w:val="007D07FB"/>
    <w:rsid w:val="007D098A"/>
    <w:rsid w:val="007D0C9C"/>
    <w:rsid w:val="007D0ECC"/>
    <w:rsid w:val="007D1967"/>
    <w:rsid w:val="007D1E6F"/>
    <w:rsid w:val="007D24C1"/>
    <w:rsid w:val="007D26DC"/>
    <w:rsid w:val="007D2B7B"/>
    <w:rsid w:val="007D2CA0"/>
    <w:rsid w:val="007D305B"/>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46D"/>
    <w:rsid w:val="007E4EF2"/>
    <w:rsid w:val="007E53C6"/>
    <w:rsid w:val="007E5E21"/>
    <w:rsid w:val="007E6317"/>
    <w:rsid w:val="007E64DF"/>
    <w:rsid w:val="007E6D09"/>
    <w:rsid w:val="007E6E4D"/>
    <w:rsid w:val="007E72CE"/>
    <w:rsid w:val="007E7876"/>
    <w:rsid w:val="007F0F7F"/>
    <w:rsid w:val="007F1896"/>
    <w:rsid w:val="007F1999"/>
    <w:rsid w:val="007F1E4D"/>
    <w:rsid w:val="007F2532"/>
    <w:rsid w:val="007F2974"/>
    <w:rsid w:val="007F31BF"/>
    <w:rsid w:val="007F3648"/>
    <w:rsid w:val="007F4B85"/>
    <w:rsid w:val="007F4C3C"/>
    <w:rsid w:val="007F4DA1"/>
    <w:rsid w:val="007F4F88"/>
    <w:rsid w:val="007F5812"/>
    <w:rsid w:val="007F58DF"/>
    <w:rsid w:val="007F64BA"/>
    <w:rsid w:val="007F66A0"/>
    <w:rsid w:val="007F70CC"/>
    <w:rsid w:val="007F71FC"/>
    <w:rsid w:val="0080035C"/>
    <w:rsid w:val="0080111D"/>
    <w:rsid w:val="0080146A"/>
    <w:rsid w:val="008016ED"/>
    <w:rsid w:val="0080396D"/>
    <w:rsid w:val="00803D61"/>
    <w:rsid w:val="00803FB7"/>
    <w:rsid w:val="00804C29"/>
    <w:rsid w:val="008053A6"/>
    <w:rsid w:val="0080630C"/>
    <w:rsid w:val="00806E6E"/>
    <w:rsid w:val="008079D9"/>
    <w:rsid w:val="00807BAB"/>
    <w:rsid w:val="00807EE8"/>
    <w:rsid w:val="008102F3"/>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5479"/>
    <w:rsid w:val="00826259"/>
    <w:rsid w:val="008267E0"/>
    <w:rsid w:val="00827563"/>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6E1C"/>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02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29D"/>
    <w:rsid w:val="00872832"/>
    <w:rsid w:val="00872B60"/>
    <w:rsid w:val="00872F01"/>
    <w:rsid w:val="008734AF"/>
    <w:rsid w:val="00873555"/>
    <w:rsid w:val="00873E48"/>
    <w:rsid w:val="00874382"/>
    <w:rsid w:val="0087529B"/>
    <w:rsid w:val="008758F1"/>
    <w:rsid w:val="008759DE"/>
    <w:rsid w:val="00875B76"/>
    <w:rsid w:val="00875C62"/>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3637"/>
    <w:rsid w:val="008947A3"/>
    <w:rsid w:val="008948CF"/>
    <w:rsid w:val="00894934"/>
    <w:rsid w:val="00895BF8"/>
    <w:rsid w:val="00897674"/>
    <w:rsid w:val="00897765"/>
    <w:rsid w:val="008A019B"/>
    <w:rsid w:val="008A03F7"/>
    <w:rsid w:val="008A05E0"/>
    <w:rsid w:val="008A13FA"/>
    <w:rsid w:val="008A1425"/>
    <w:rsid w:val="008A1885"/>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4851"/>
    <w:rsid w:val="008B5501"/>
    <w:rsid w:val="008B57E4"/>
    <w:rsid w:val="008B5B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00B7"/>
    <w:rsid w:val="008D1489"/>
    <w:rsid w:val="008D154B"/>
    <w:rsid w:val="008D1BB8"/>
    <w:rsid w:val="008D1C3D"/>
    <w:rsid w:val="008D2A04"/>
    <w:rsid w:val="008D2F1A"/>
    <w:rsid w:val="008D3238"/>
    <w:rsid w:val="008D389A"/>
    <w:rsid w:val="008D38B5"/>
    <w:rsid w:val="008D38CA"/>
    <w:rsid w:val="008D408D"/>
    <w:rsid w:val="008D42E5"/>
    <w:rsid w:val="008D43DB"/>
    <w:rsid w:val="008D4967"/>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AC5"/>
    <w:rsid w:val="008F4E02"/>
    <w:rsid w:val="008F5555"/>
    <w:rsid w:val="008F5A91"/>
    <w:rsid w:val="008F5C15"/>
    <w:rsid w:val="008F5C62"/>
    <w:rsid w:val="008F5F41"/>
    <w:rsid w:val="008F6100"/>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3E01"/>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310F"/>
    <w:rsid w:val="009533C9"/>
    <w:rsid w:val="009535C0"/>
    <w:rsid w:val="00954DF5"/>
    <w:rsid w:val="00955768"/>
    <w:rsid w:val="00956706"/>
    <w:rsid w:val="009576A0"/>
    <w:rsid w:val="00957A46"/>
    <w:rsid w:val="00957CC2"/>
    <w:rsid w:val="009601FE"/>
    <w:rsid w:val="00960303"/>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958"/>
    <w:rsid w:val="00971D9B"/>
    <w:rsid w:val="0097218F"/>
    <w:rsid w:val="0097228A"/>
    <w:rsid w:val="0097280D"/>
    <w:rsid w:val="009728D5"/>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6C16"/>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05"/>
    <w:rsid w:val="009A1878"/>
    <w:rsid w:val="009A1A23"/>
    <w:rsid w:val="009A1D8E"/>
    <w:rsid w:val="009A2173"/>
    <w:rsid w:val="009A238B"/>
    <w:rsid w:val="009A3545"/>
    <w:rsid w:val="009A37AB"/>
    <w:rsid w:val="009A381B"/>
    <w:rsid w:val="009A3F78"/>
    <w:rsid w:val="009A42AC"/>
    <w:rsid w:val="009A619C"/>
    <w:rsid w:val="009A6466"/>
    <w:rsid w:val="009A7510"/>
    <w:rsid w:val="009A7D2F"/>
    <w:rsid w:val="009B03BB"/>
    <w:rsid w:val="009B0BF2"/>
    <w:rsid w:val="009B0DB1"/>
    <w:rsid w:val="009B0E62"/>
    <w:rsid w:val="009B1453"/>
    <w:rsid w:val="009B298E"/>
    <w:rsid w:val="009B298F"/>
    <w:rsid w:val="009B2C41"/>
    <w:rsid w:val="009B3312"/>
    <w:rsid w:val="009B3598"/>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55D5"/>
    <w:rsid w:val="009C658E"/>
    <w:rsid w:val="009C6593"/>
    <w:rsid w:val="009C6FDC"/>
    <w:rsid w:val="009C75C4"/>
    <w:rsid w:val="009C7693"/>
    <w:rsid w:val="009C7AD0"/>
    <w:rsid w:val="009C7B3C"/>
    <w:rsid w:val="009D0216"/>
    <w:rsid w:val="009D0930"/>
    <w:rsid w:val="009D0C82"/>
    <w:rsid w:val="009D15B2"/>
    <w:rsid w:val="009D287E"/>
    <w:rsid w:val="009D2C50"/>
    <w:rsid w:val="009D3104"/>
    <w:rsid w:val="009D31A0"/>
    <w:rsid w:val="009D34AD"/>
    <w:rsid w:val="009D3788"/>
    <w:rsid w:val="009D5094"/>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846"/>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4E"/>
    <w:rsid w:val="009F323B"/>
    <w:rsid w:val="009F43FD"/>
    <w:rsid w:val="009F4EBC"/>
    <w:rsid w:val="009F52E2"/>
    <w:rsid w:val="009F5817"/>
    <w:rsid w:val="009F59C4"/>
    <w:rsid w:val="009F5B0F"/>
    <w:rsid w:val="009F61C6"/>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0"/>
    <w:rsid w:val="00A11B5B"/>
    <w:rsid w:val="00A1211D"/>
    <w:rsid w:val="00A1217A"/>
    <w:rsid w:val="00A141BA"/>
    <w:rsid w:val="00A14D52"/>
    <w:rsid w:val="00A14F4E"/>
    <w:rsid w:val="00A150E2"/>
    <w:rsid w:val="00A15830"/>
    <w:rsid w:val="00A15E58"/>
    <w:rsid w:val="00A16581"/>
    <w:rsid w:val="00A167A7"/>
    <w:rsid w:val="00A16C7E"/>
    <w:rsid w:val="00A16E7C"/>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A7E"/>
    <w:rsid w:val="00A27C10"/>
    <w:rsid w:val="00A27E90"/>
    <w:rsid w:val="00A30EA7"/>
    <w:rsid w:val="00A316F3"/>
    <w:rsid w:val="00A31833"/>
    <w:rsid w:val="00A31CE1"/>
    <w:rsid w:val="00A31E25"/>
    <w:rsid w:val="00A3216F"/>
    <w:rsid w:val="00A32655"/>
    <w:rsid w:val="00A336C9"/>
    <w:rsid w:val="00A3425F"/>
    <w:rsid w:val="00A34A7E"/>
    <w:rsid w:val="00A3517B"/>
    <w:rsid w:val="00A35211"/>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7DC6"/>
    <w:rsid w:val="00A504AB"/>
    <w:rsid w:val="00A50DF5"/>
    <w:rsid w:val="00A512F5"/>
    <w:rsid w:val="00A513DF"/>
    <w:rsid w:val="00A5148A"/>
    <w:rsid w:val="00A51934"/>
    <w:rsid w:val="00A526BD"/>
    <w:rsid w:val="00A52BBB"/>
    <w:rsid w:val="00A5320A"/>
    <w:rsid w:val="00A539B2"/>
    <w:rsid w:val="00A53CB2"/>
    <w:rsid w:val="00A5405B"/>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9B1"/>
    <w:rsid w:val="00A64AD4"/>
    <w:rsid w:val="00A64E39"/>
    <w:rsid w:val="00A64EBC"/>
    <w:rsid w:val="00A6588D"/>
    <w:rsid w:val="00A65D3F"/>
    <w:rsid w:val="00A6627E"/>
    <w:rsid w:val="00A6640A"/>
    <w:rsid w:val="00A6677F"/>
    <w:rsid w:val="00A66A4D"/>
    <w:rsid w:val="00A66E76"/>
    <w:rsid w:val="00A674DB"/>
    <w:rsid w:val="00A705CB"/>
    <w:rsid w:val="00A70767"/>
    <w:rsid w:val="00A7085F"/>
    <w:rsid w:val="00A71C56"/>
    <w:rsid w:val="00A71DCA"/>
    <w:rsid w:val="00A72FE3"/>
    <w:rsid w:val="00A73383"/>
    <w:rsid w:val="00A7339E"/>
    <w:rsid w:val="00A736A4"/>
    <w:rsid w:val="00A73C4C"/>
    <w:rsid w:val="00A73D67"/>
    <w:rsid w:val="00A74745"/>
    <w:rsid w:val="00A74C4F"/>
    <w:rsid w:val="00A75BB2"/>
    <w:rsid w:val="00A76491"/>
    <w:rsid w:val="00A7684C"/>
    <w:rsid w:val="00A77482"/>
    <w:rsid w:val="00A7761A"/>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87E76"/>
    <w:rsid w:val="00A905BF"/>
    <w:rsid w:val="00A90619"/>
    <w:rsid w:val="00A90ABD"/>
    <w:rsid w:val="00A90CCD"/>
    <w:rsid w:val="00A911EC"/>
    <w:rsid w:val="00A914E2"/>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8A0"/>
    <w:rsid w:val="00AB0ED0"/>
    <w:rsid w:val="00AB155A"/>
    <w:rsid w:val="00AB1B19"/>
    <w:rsid w:val="00AB211A"/>
    <w:rsid w:val="00AB257E"/>
    <w:rsid w:val="00AB2CB6"/>
    <w:rsid w:val="00AB2FCF"/>
    <w:rsid w:val="00AB3D24"/>
    <w:rsid w:val="00AB3D3D"/>
    <w:rsid w:val="00AB3D84"/>
    <w:rsid w:val="00AB3F81"/>
    <w:rsid w:val="00AB457B"/>
    <w:rsid w:val="00AB486A"/>
    <w:rsid w:val="00AB49D6"/>
    <w:rsid w:val="00AB4FF6"/>
    <w:rsid w:val="00AB5831"/>
    <w:rsid w:val="00AB6262"/>
    <w:rsid w:val="00AB6B3E"/>
    <w:rsid w:val="00AB6CD3"/>
    <w:rsid w:val="00AB6D52"/>
    <w:rsid w:val="00AB7941"/>
    <w:rsid w:val="00AB7E2E"/>
    <w:rsid w:val="00AC05EE"/>
    <w:rsid w:val="00AC1009"/>
    <w:rsid w:val="00AC1A81"/>
    <w:rsid w:val="00AC1C71"/>
    <w:rsid w:val="00AC23C9"/>
    <w:rsid w:val="00AC2C83"/>
    <w:rsid w:val="00AC334A"/>
    <w:rsid w:val="00AC34C4"/>
    <w:rsid w:val="00AC3741"/>
    <w:rsid w:val="00AC4B3C"/>
    <w:rsid w:val="00AC5411"/>
    <w:rsid w:val="00AC56F6"/>
    <w:rsid w:val="00AC59F0"/>
    <w:rsid w:val="00AC6078"/>
    <w:rsid w:val="00AC6423"/>
    <w:rsid w:val="00AC6939"/>
    <w:rsid w:val="00AC6FF7"/>
    <w:rsid w:val="00AC7E81"/>
    <w:rsid w:val="00AC7F0F"/>
    <w:rsid w:val="00AC7FB2"/>
    <w:rsid w:val="00AC7FBD"/>
    <w:rsid w:val="00AD06DC"/>
    <w:rsid w:val="00AD0863"/>
    <w:rsid w:val="00AD140E"/>
    <w:rsid w:val="00AD1C57"/>
    <w:rsid w:val="00AD1CC2"/>
    <w:rsid w:val="00AD1DC0"/>
    <w:rsid w:val="00AD1EE9"/>
    <w:rsid w:val="00AD3431"/>
    <w:rsid w:val="00AD3D15"/>
    <w:rsid w:val="00AD55B4"/>
    <w:rsid w:val="00AD56BA"/>
    <w:rsid w:val="00AD62D3"/>
    <w:rsid w:val="00AD6558"/>
    <w:rsid w:val="00AD6E8E"/>
    <w:rsid w:val="00AD7024"/>
    <w:rsid w:val="00AD72FC"/>
    <w:rsid w:val="00AD7449"/>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C61"/>
    <w:rsid w:val="00AE7148"/>
    <w:rsid w:val="00AE7905"/>
    <w:rsid w:val="00AF001F"/>
    <w:rsid w:val="00AF1079"/>
    <w:rsid w:val="00AF1138"/>
    <w:rsid w:val="00AF13D5"/>
    <w:rsid w:val="00AF2528"/>
    <w:rsid w:val="00AF2D6C"/>
    <w:rsid w:val="00AF3332"/>
    <w:rsid w:val="00AF4A4F"/>
    <w:rsid w:val="00AF6246"/>
    <w:rsid w:val="00AF6C8A"/>
    <w:rsid w:val="00AF6D2B"/>
    <w:rsid w:val="00AF6E7D"/>
    <w:rsid w:val="00AF722E"/>
    <w:rsid w:val="00AF75C7"/>
    <w:rsid w:val="00AF7AD0"/>
    <w:rsid w:val="00B00A78"/>
    <w:rsid w:val="00B00C66"/>
    <w:rsid w:val="00B01531"/>
    <w:rsid w:val="00B019B7"/>
    <w:rsid w:val="00B02050"/>
    <w:rsid w:val="00B020E8"/>
    <w:rsid w:val="00B027B1"/>
    <w:rsid w:val="00B029AD"/>
    <w:rsid w:val="00B04278"/>
    <w:rsid w:val="00B04A71"/>
    <w:rsid w:val="00B06104"/>
    <w:rsid w:val="00B06306"/>
    <w:rsid w:val="00B06AF6"/>
    <w:rsid w:val="00B06C39"/>
    <w:rsid w:val="00B07228"/>
    <w:rsid w:val="00B072E7"/>
    <w:rsid w:val="00B076B9"/>
    <w:rsid w:val="00B07B5F"/>
    <w:rsid w:val="00B07E2A"/>
    <w:rsid w:val="00B1054F"/>
    <w:rsid w:val="00B10F80"/>
    <w:rsid w:val="00B11C1D"/>
    <w:rsid w:val="00B11C6B"/>
    <w:rsid w:val="00B12399"/>
    <w:rsid w:val="00B123A5"/>
    <w:rsid w:val="00B12730"/>
    <w:rsid w:val="00B13411"/>
    <w:rsid w:val="00B13628"/>
    <w:rsid w:val="00B14135"/>
    <w:rsid w:val="00B14E73"/>
    <w:rsid w:val="00B1539B"/>
    <w:rsid w:val="00B155B9"/>
    <w:rsid w:val="00B15EDE"/>
    <w:rsid w:val="00B163FC"/>
    <w:rsid w:val="00B1781C"/>
    <w:rsid w:val="00B2012A"/>
    <w:rsid w:val="00B20549"/>
    <w:rsid w:val="00B20F3C"/>
    <w:rsid w:val="00B2119E"/>
    <w:rsid w:val="00B21F2B"/>
    <w:rsid w:val="00B22234"/>
    <w:rsid w:val="00B23087"/>
    <w:rsid w:val="00B24038"/>
    <w:rsid w:val="00B2463D"/>
    <w:rsid w:val="00B24962"/>
    <w:rsid w:val="00B24D26"/>
    <w:rsid w:val="00B24F43"/>
    <w:rsid w:val="00B252F8"/>
    <w:rsid w:val="00B26F4C"/>
    <w:rsid w:val="00B27F63"/>
    <w:rsid w:val="00B30E11"/>
    <w:rsid w:val="00B3150D"/>
    <w:rsid w:val="00B31838"/>
    <w:rsid w:val="00B31BC9"/>
    <w:rsid w:val="00B320A3"/>
    <w:rsid w:val="00B32C01"/>
    <w:rsid w:val="00B32EAC"/>
    <w:rsid w:val="00B3358A"/>
    <w:rsid w:val="00B337CD"/>
    <w:rsid w:val="00B341DA"/>
    <w:rsid w:val="00B3427E"/>
    <w:rsid w:val="00B35B25"/>
    <w:rsid w:val="00B35CB0"/>
    <w:rsid w:val="00B36802"/>
    <w:rsid w:val="00B368AD"/>
    <w:rsid w:val="00B36C8C"/>
    <w:rsid w:val="00B36D2C"/>
    <w:rsid w:val="00B37982"/>
    <w:rsid w:val="00B37B66"/>
    <w:rsid w:val="00B37F34"/>
    <w:rsid w:val="00B37F9B"/>
    <w:rsid w:val="00B403D4"/>
    <w:rsid w:val="00B40A4D"/>
    <w:rsid w:val="00B40F29"/>
    <w:rsid w:val="00B413C9"/>
    <w:rsid w:val="00B41569"/>
    <w:rsid w:val="00B4272F"/>
    <w:rsid w:val="00B42908"/>
    <w:rsid w:val="00B43555"/>
    <w:rsid w:val="00B4542E"/>
    <w:rsid w:val="00B45C8D"/>
    <w:rsid w:val="00B45D4E"/>
    <w:rsid w:val="00B462D3"/>
    <w:rsid w:val="00B466E9"/>
    <w:rsid w:val="00B4693E"/>
    <w:rsid w:val="00B46AC8"/>
    <w:rsid w:val="00B46EFA"/>
    <w:rsid w:val="00B47395"/>
    <w:rsid w:val="00B47C04"/>
    <w:rsid w:val="00B47D20"/>
    <w:rsid w:val="00B500CA"/>
    <w:rsid w:val="00B50339"/>
    <w:rsid w:val="00B50403"/>
    <w:rsid w:val="00B51091"/>
    <w:rsid w:val="00B51171"/>
    <w:rsid w:val="00B51314"/>
    <w:rsid w:val="00B515AE"/>
    <w:rsid w:val="00B52167"/>
    <w:rsid w:val="00B52401"/>
    <w:rsid w:val="00B529F5"/>
    <w:rsid w:val="00B52AC4"/>
    <w:rsid w:val="00B53838"/>
    <w:rsid w:val="00B53FF4"/>
    <w:rsid w:val="00B549C7"/>
    <w:rsid w:val="00B55094"/>
    <w:rsid w:val="00B5572A"/>
    <w:rsid w:val="00B55B9C"/>
    <w:rsid w:val="00B56240"/>
    <w:rsid w:val="00B5646C"/>
    <w:rsid w:val="00B579A3"/>
    <w:rsid w:val="00B60817"/>
    <w:rsid w:val="00B6083E"/>
    <w:rsid w:val="00B6091A"/>
    <w:rsid w:val="00B60E79"/>
    <w:rsid w:val="00B61155"/>
    <w:rsid w:val="00B6116F"/>
    <w:rsid w:val="00B612BB"/>
    <w:rsid w:val="00B6131E"/>
    <w:rsid w:val="00B61794"/>
    <w:rsid w:val="00B622F6"/>
    <w:rsid w:val="00B6234A"/>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2129"/>
    <w:rsid w:val="00B82353"/>
    <w:rsid w:val="00B8256B"/>
    <w:rsid w:val="00B83809"/>
    <w:rsid w:val="00B83823"/>
    <w:rsid w:val="00B83B2F"/>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0FE"/>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38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68"/>
    <w:rsid w:val="00BF25B6"/>
    <w:rsid w:val="00BF3921"/>
    <w:rsid w:val="00BF410D"/>
    <w:rsid w:val="00BF4122"/>
    <w:rsid w:val="00BF4464"/>
    <w:rsid w:val="00BF50E9"/>
    <w:rsid w:val="00BF5D62"/>
    <w:rsid w:val="00BF5D70"/>
    <w:rsid w:val="00BF5E75"/>
    <w:rsid w:val="00BF606D"/>
    <w:rsid w:val="00BF6B9F"/>
    <w:rsid w:val="00BF7334"/>
    <w:rsid w:val="00BF7E9D"/>
    <w:rsid w:val="00C003FC"/>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7356"/>
    <w:rsid w:val="00C17903"/>
    <w:rsid w:val="00C17A74"/>
    <w:rsid w:val="00C2019E"/>
    <w:rsid w:val="00C2074E"/>
    <w:rsid w:val="00C20850"/>
    <w:rsid w:val="00C20DC4"/>
    <w:rsid w:val="00C2124C"/>
    <w:rsid w:val="00C219ED"/>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31A"/>
    <w:rsid w:val="00C5176D"/>
    <w:rsid w:val="00C52389"/>
    <w:rsid w:val="00C5427D"/>
    <w:rsid w:val="00C5448E"/>
    <w:rsid w:val="00C54B5E"/>
    <w:rsid w:val="00C54E3E"/>
    <w:rsid w:val="00C561A5"/>
    <w:rsid w:val="00C5624B"/>
    <w:rsid w:val="00C56337"/>
    <w:rsid w:val="00C56EE8"/>
    <w:rsid w:val="00C57A53"/>
    <w:rsid w:val="00C57B89"/>
    <w:rsid w:val="00C61DFD"/>
    <w:rsid w:val="00C620BE"/>
    <w:rsid w:val="00C620C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8D0"/>
    <w:rsid w:val="00C83B84"/>
    <w:rsid w:val="00C83F12"/>
    <w:rsid w:val="00C83F59"/>
    <w:rsid w:val="00C84060"/>
    <w:rsid w:val="00C846F2"/>
    <w:rsid w:val="00C84874"/>
    <w:rsid w:val="00C84D5C"/>
    <w:rsid w:val="00C85387"/>
    <w:rsid w:val="00C853E5"/>
    <w:rsid w:val="00C85469"/>
    <w:rsid w:val="00C85594"/>
    <w:rsid w:val="00C85A65"/>
    <w:rsid w:val="00C85DDA"/>
    <w:rsid w:val="00C860EE"/>
    <w:rsid w:val="00C862FE"/>
    <w:rsid w:val="00C867EE"/>
    <w:rsid w:val="00C87F69"/>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2F6C"/>
    <w:rsid w:val="00CB331C"/>
    <w:rsid w:val="00CB3338"/>
    <w:rsid w:val="00CB3479"/>
    <w:rsid w:val="00CB3575"/>
    <w:rsid w:val="00CB3EC0"/>
    <w:rsid w:val="00CB4B98"/>
    <w:rsid w:val="00CB4E5B"/>
    <w:rsid w:val="00CB5E4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4818"/>
    <w:rsid w:val="00CC516E"/>
    <w:rsid w:val="00CC5170"/>
    <w:rsid w:val="00CC558F"/>
    <w:rsid w:val="00CC6BA4"/>
    <w:rsid w:val="00CC6D8B"/>
    <w:rsid w:val="00CC6E12"/>
    <w:rsid w:val="00CC7079"/>
    <w:rsid w:val="00CC735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6785"/>
    <w:rsid w:val="00CD72DD"/>
    <w:rsid w:val="00CD7489"/>
    <w:rsid w:val="00CE046B"/>
    <w:rsid w:val="00CE0C29"/>
    <w:rsid w:val="00CE0D8F"/>
    <w:rsid w:val="00CE1044"/>
    <w:rsid w:val="00CE1721"/>
    <w:rsid w:val="00CE179D"/>
    <w:rsid w:val="00CE1C62"/>
    <w:rsid w:val="00CE1CB6"/>
    <w:rsid w:val="00CE3823"/>
    <w:rsid w:val="00CE409A"/>
    <w:rsid w:val="00CE494E"/>
    <w:rsid w:val="00CE4B01"/>
    <w:rsid w:val="00CE4E49"/>
    <w:rsid w:val="00CE56CA"/>
    <w:rsid w:val="00CE5935"/>
    <w:rsid w:val="00CE5BA1"/>
    <w:rsid w:val="00CE785C"/>
    <w:rsid w:val="00CE7A63"/>
    <w:rsid w:val="00CE7C9D"/>
    <w:rsid w:val="00CE7D1B"/>
    <w:rsid w:val="00CE7D4D"/>
    <w:rsid w:val="00CF0BB8"/>
    <w:rsid w:val="00CF0CE5"/>
    <w:rsid w:val="00CF1E29"/>
    <w:rsid w:val="00CF1FB4"/>
    <w:rsid w:val="00CF2379"/>
    <w:rsid w:val="00CF2463"/>
    <w:rsid w:val="00CF2BF1"/>
    <w:rsid w:val="00CF2FFB"/>
    <w:rsid w:val="00CF3344"/>
    <w:rsid w:val="00CF39DD"/>
    <w:rsid w:val="00CF3F5C"/>
    <w:rsid w:val="00CF4133"/>
    <w:rsid w:val="00CF440E"/>
    <w:rsid w:val="00CF4B48"/>
    <w:rsid w:val="00CF4EEE"/>
    <w:rsid w:val="00CF5DFB"/>
    <w:rsid w:val="00CF610E"/>
    <w:rsid w:val="00CF620C"/>
    <w:rsid w:val="00CF6553"/>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4AD6"/>
    <w:rsid w:val="00D0718E"/>
    <w:rsid w:val="00D07211"/>
    <w:rsid w:val="00D076B7"/>
    <w:rsid w:val="00D07763"/>
    <w:rsid w:val="00D07E73"/>
    <w:rsid w:val="00D1029B"/>
    <w:rsid w:val="00D106DA"/>
    <w:rsid w:val="00D10B83"/>
    <w:rsid w:val="00D1151C"/>
    <w:rsid w:val="00D11844"/>
    <w:rsid w:val="00D1261B"/>
    <w:rsid w:val="00D1289F"/>
    <w:rsid w:val="00D12EEC"/>
    <w:rsid w:val="00D131A1"/>
    <w:rsid w:val="00D13776"/>
    <w:rsid w:val="00D15048"/>
    <w:rsid w:val="00D153B0"/>
    <w:rsid w:val="00D15807"/>
    <w:rsid w:val="00D15B5E"/>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3B"/>
    <w:rsid w:val="00D329AD"/>
    <w:rsid w:val="00D329FD"/>
    <w:rsid w:val="00D32B02"/>
    <w:rsid w:val="00D32CBB"/>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9EE"/>
    <w:rsid w:val="00D44A18"/>
    <w:rsid w:val="00D451ED"/>
    <w:rsid w:val="00D4579C"/>
    <w:rsid w:val="00D45D06"/>
    <w:rsid w:val="00D46164"/>
    <w:rsid w:val="00D461BE"/>
    <w:rsid w:val="00D467A2"/>
    <w:rsid w:val="00D467BA"/>
    <w:rsid w:val="00D468DB"/>
    <w:rsid w:val="00D46A65"/>
    <w:rsid w:val="00D46D06"/>
    <w:rsid w:val="00D472C5"/>
    <w:rsid w:val="00D50887"/>
    <w:rsid w:val="00D5096D"/>
    <w:rsid w:val="00D50D16"/>
    <w:rsid w:val="00D51E7D"/>
    <w:rsid w:val="00D528F1"/>
    <w:rsid w:val="00D5595E"/>
    <w:rsid w:val="00D5603D"/>
    <w:rsid w:val="00D577D1"/>
    <w:rsid w:val="00D60972"/>
    <w:rsid w:val="00D609EC"/>
    <w:rsid w:val="00D616AE"/>
    <w:rsid w:val="00D625B3"/>
    <w:rsid w:val="00D642D0"/>
    <w:rsid w:val="00D647EF"/>
    <w:rsid w:val="00D6519D"/>
    <w:rsid w:val="00D6554B"/>
    <w:rsid w:val="00D655D1"/>
    <w:rsid w:val="00D65E6E"/>
    <w:rsid w:val="00D65EE6"/>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0E7"/>
    <w:rsid w:val="00D8549A"/>
    <w:rsid w:val="00D85654"/>
    <w:rsid w:val="00D85BD0"/>
    <w:rsid w:val="00D86700"/>
    <w:rsid w:val="00D8764B"/>
    <w:rsid w:val="00D87651"/>
    <w:rsid w:val="00D87654"/>
    <w:rsid w:val="00D876E0"/>
    <w:rsid w:val="00D877FF"/>
    <w:rsid w:val="00D879B6"/>
    <w:rsid w:val="00D900D8"/>
    <w:rsid w:val="00D903B0"/>
    <w:rsid w:val="00D90A2A"/>
    <w:rsid w:val="00D90F2C"/>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713"/>
    <w:rsid w:val="00D97C8D"/>
    <w:rsid w:val="00D97ECB"/>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55A"/>
    <w:rsid w:val="00DC2916"/>
    <w:rsid w:val="00DC3361"/>
    <w:rsid w:val="00DC356D"/>
    <w:rsid w:val="00DC3940"/>
    <w:rsid w:val="00DC3DB7"/>
    <w:rsid w:val="00DC4979"/>
    <w:rsid w:val="00DC5604"/>
    <w:rsid w:val="00DC6A32"/>
    <w:rsid w:val="00DD0286"/>
    <w:rsid w:val="00DD09FE"/>
    <w:rsid w:val="00DD1147"/>
    <w:rsid w:val="00DD18A7"/>
    <w:rsid w:val="00DD1AA2"/>
    <w:rsid w:val="00DD29FC"/>
    <w:rsid w:val="00DD3315"/>
    <w:rsid w:val="00DD3384"/>
    <w:rsid w:val="00DD383E"/>
    <w:rsid w:val="00DD3F7E"/>
    <w:rsid w:val="00DD4808"/>
    <w:rsid w:val="00DD485C"/>
    <w:rsid w:val="00DD4CB2"/>
    <w:rsid w:val="00DD4E69"/>
    <w:rsid w:val="00DD4FC5"/>
    <w:rsid w:val="00DD540F"/>
    <w:rsid w:val="00DD54BE"/>
    <w:rsid w:val="00DD5C51"/>
    <w:rsid w:val="00DD5F17"/>
    <w:rsid w:val="00DD750E"/>
    <w:rsid w:val="00DD7700"/>
    <w:rsid w:val="00DD775F"/>
    <w:rsid w:val="00DD7F5E"/>
    <w:rsid w:val="00DE03A7"/>
    <w:rsid w:val="00DE0682"/>
    <w:rsid w:val="00DE0B5A"/>
    <w:rsid w:val="00DE0CB0"/>
    <w:rsid w:val="00DE0F41"/>
    <w:rsid w:val="00DE135E"/>
    <w:rsid w:val="00DE1630"/>
    <w:rsid w:val="00DE16F1"/>
    <w:rsid w:val="00DE2230"/>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023"/>
    <w:rsid w:val="00DE7701"/>
    <w:rsid w:val="00DE77EC"/>
    <w:rsid w:val="00DE7811"/>
    <w:rsid w:val="00DF0D2B"/>
    <w:rsid w:val="00DF0D4A"/>
    <w:rsid w:val="00DF219B"/>
    <w:rsid w:val="00DF265D"/>
    <w:rsid w:val="00DF299A"/>
    <w:rsid w:val="00DF2ABD"/>
    <w:rsid w:val="00DF3787"/>
    <w:rsid w:val="00DF385E"/>
    <w:rsid w:val="00DF5209"/>
    <w:rsid w:val="00DF5632"/>
    <w:rsid w:val="00DF5F54"/>
    <w:rsid w:val="00DF6033"/>
    <w:rsid w:val="00DF611B"/>
    <w:rsid w:val="00DF6ED0"/>
    <w:rsid w:val="00DF7C9E"/>
    <w:rsid w:val="00E004CA"/>
    <w:rsid w:val="00E00745"/>
    <w:rsid w:val="00E019D6"/>
    <w:rsid w:val="00E02947"/>
    <w:rsid w:val="00E03100"/>
    <w:rsid w:val="00E03F11"/>
    <w:rsid w:val="00E03FFF"/>
    <w:rsid w:val="00E053E5"/>
    <w:rsid w:val="00E0544A"/>
    <w:rsid w:val="00E05948"/>
    <w:rsid w:val="00E05CC9"/>
    <w:rsid w:val="00E06173"/>
    <w:rsid w:val="00E0626E"/>
    <w:rsid w:val="00E07792"/>
    <w:rsid w:val="00E07C89"/>
    <w:rsid w:val="00E07F13"/>
    <w:rsid w:val="00E07FE3"/>
    <w:rsid w:val="00E10A63"/>
    <w:rsid w:val="00E114BE"/>
    <w:rsid w:val="00E11BFF"/>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3EC7"/>
    <w:rsid w:val="00E44C28"/>
    <w:rsid w:val="00E453D9"/>
    <w:rsid w:val="00E45972"/>
    <w:rsid w:val="00E459F3"/>
    <w:rsid w:val="00E46642"/>
    <w:rsid w:val="00E46C24"/>
    <w:rsid w:val="00E47D4F"/>
    <w:rsid w:val="00E50961"/>
    <w:rsid w:val="00E50D0B"/>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2D1"/>
    <w:rsid w:val="00E70605"/>
    <w:rsid w:val="00E70816"/>
    <w:rsid w:val="00E710FB"/>
    <w:rsid w:val="00E71E9B"/>
    <w:rsid w:val="00E72499"/>
    <w:rsid w:val="00E731D3"/>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1C6"/>
    <w:rsid w:val="00E955C1"/>
    <w:rsid w:val="00E95F53"/>
    <w:rsid w:val="00E9614A"/>
    <w:rsid w:val="00E97370"/>
    <w:rsid w:val="00E974A5"/>
    <w:rsid w:val="00E9788C"/>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34EA"/>
    <w:rsid w:val="00EB4146"/>
    <w:rsid w:val="00EB449E"/>
    <w:rsid w:val="00EB45BF"/>
    <w:rsid w:val="00EB711B"/>
    <w:rsid w:val="00EB738E"/>
    <w:rsid w:val="00EC0858"/>
    <w:rsid w:val="00EC106D"/>
    <w:rsid w:val="00EC306D"/>
    <w:rsid w:val="00EC30F1"/>
    <w:rsid w:val="00EC3319"/>
    <w:rsid w:val="00EC3427"/>
    <w:rsid w:val="00EC3AC0"/>
    <w:rsid w:val="00EC4112"/>
    <w:rsid w:val="00EC416F"/>
    <w:rsid w:val="00EC4448"/>
    <w:rsid w:val="00EC4D1C"/>
    <w:rsid w:val="00EC54E0"/>
    <w:rsid w:val="00EC566A"/>
    <w:rsid w:val="00EC5B46"/>
    <w:rsid w:val="00EC6EFD"/>
    <w:rsid w:val="00EC6FB8"/>
    <w:rsid w:val="00EC73EA"/>
    <w:rsid w:val="00EC7582"/>
    <w:rsid w:val="00EC77D3"/>
    <w:rsid w:val="00EC7A7B"/>
    <w:rsid w:val="00ED0332"/>
    <w:rsid w:val="00ED0A48"/>
    <w:rsid w:val="00ED1FCC"/>
    <w:rsid w:val="00ED2685"/>
    <w:rsid w:val="00ED2967"/>
    <w:rsid w:val="00ED3063"/>
    <w:rsid w:val="00ED327C"/>
    <w:rsid w:val="00ED4230"/>
    <w:rsid w:val="00ED47A4"/>
    <w:rsid w:val="00ED49AA"/>
    <w:rsid w:val="00ED4AB0"/>
    <w:rsid w:val="00ED4E8B"/>
    <w:rsid w:val="00ED5678"/>
    <w:rsid w:val="00ED597A"/>
    <w:rsid w:val="00ED5D9D"/>
    <w:rsid w:val="00ED623C"/>
    <w:rsid w:val="00ED64F6"/>
    <w:rsid w:val="00ED70DA"/>
    <w:rsid w:val="00ED781B"/>
    <w:rsid w:val="00EE00F7"/>
    <w:rsid w:val="00EE0488"/>
    <w:rsid w:val="00EE0597"/>
    <w:rsid w:val="00EE06DD"/>
    <w:rsid w:val="00EE0B92"/>
    <w:rsid w:val="00EE0DD1"/>
    <w:rsid w:val="00EE1A2B"/>
    <w:rsid w:val="00EE1D49"/>
    <w:rsid w:val="00EE221C"/>
    <w:rsid w:val="00EE22B1"/>
    <w:rsid w:val="00EE30B3"/>
    <w:rsid w:val="00EE3280"/>
    <w:rsid w:val="00EE3333"/>
    <w:rsid w:val="00EE33DF"/>
    <w:rsid w:val="00EE3BFB"/>
    <w:rsid w:val="00EE43CE"/>
    <w:rsid w:val="00EE4B1D"/>
    <w:rsid w:val="00EE4B90"/>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30B"/>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714"/>
    <w:rsid w:val="00F249C8"/>
    <w:rsid w:val="00F24BBD"/>
    <w:rsid w:val="00F24F0F"/>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23F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580"/>
    <w:rsid w:val="00F4388A"/>
    <w:rsid w:val="00F443AB"/>
    <w:rsid w:val="00F445B0"/>
    <w:rsid w:val="00F4491B"/>
    <w:rsid w:val="00F449FC"/>
    <w:rsid w:val="00F44B11"/>
    <w:rsid w:val="00F44D28"/>
    <w:rsid w:val="00F44FE8"/>
    <w:rsid w:val="00F45F7B"/>
    <w:rsid w:val="00F4624C"/>
    <w:rsid w:val="00F46419"/>
    <w:rsid w:val="00F501FF"/>
    <w:rsid w:val="00F50EE7"/>
    <w:rsid w:val="00F510AF"/>
    <w:rsid w:val="00F519F6"/>
    <w:rsid w:val="00F51DAF"/>
    <w:rsid w:val="00F51DE9"/>
    <w:rsid w:val="00F52804"/>
    <w:rsid w:val="00F52AFF"/>
    <w:rsid w:val="00F52E4E"/>
    <w:rsid w:val="00F52F5F"/>
    <w:rsid w:val="00F532AC"/>
    <w:rsid w:val="00F533A4"/>
    <w:rsid w:val="00F533D7"/>
    <w:rsid w:val="00F541ED"/>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844"/>
    <w:rsid w:val="00FA4491"/>
    <w:rsid w:val="00FA5589"/>
    <w:rsid w:val="00FA5A81"/>
    <w:rsid w:val="00FA5EC1"/>
    <w:rsid w:val="00FA6918"/>
    <w:rsid w:val="00FA74AF"/>
    <w:rsid w:val="00FB034B"/>
    <w:rsid w:val="00FB03EC"/>
    <w:rsid w:val="00FB0D99"/>
    <w:rsid w:val="00FB1386"/>
    <w:rsid w:val="00FB1B2E"/>
    <w:rsid w:val="00FB2178"/>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72C"/>
    <w:rsid w:val="00FC11CA"/>
    <w:rsid w:val="00FC17A2"/>
    <w:rsid w:val="00FC19BE"/>
    <w:rsid w:val="00FC1BAA"/>
    <w:rsid w:val="00FC1C4B"/>
    <w:rsid w:val="00FC2916"/>
    <w:rsid w:val="00FC30B9"/>
    <w:rsid w:val="00FC3CDA"/>
    <w:rsid w:val="00FC444C"/>
    <w:rsid w:val="00FC5A33"/>
    <w:rsid w:val="00FC5BFB"/>
    <w:rsid w:val="00FC66C2"/>
    <w:rsid w:val="00FC6945"/>
    <w:rsid w:val="00FC7233"/>
    <w:rsid w:val="00FC7D78"/>
    <w:rsid w:val="00FD1072"/>
    <w:rsid w:val="00FD1816"/>
    <w:rsid w:val="00FD2683"/>
    <w:rsid w:val="00FD2733"/>
    <w:rsid w:val="00FD29A3"/>
    <w:rsid w:val="00FD3063"/>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0E62"/>
    <w:rsid w:val="00FE1DC0"/>
    <w:rsid w:val="00FE1F5A"/>
    <w:rsid w:val="00FE1FB6"/>
    <w:rsid w:val="00FE213A"/>
    <w:rsid w:val="00FE239D"/>
    <w:rsid w:val="00FE248D"/>
    <w:rsid w:val="00FE2FCB"/>
    <w:rsid w:val="00FE306F"/>
    <w:rsid w:val="00FE3284"/>
    <w:rsid w:val="00FE3F20"/>
    <w:rsid w:val="00FE4A5D"/>
    <w:rsid w:val="00FE4F81"/>
    <w:rsid w:val="00FE5CDF"/>
    <w:rsid w:val="00FE64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1ADF079B"/>
    <w:rsid w:val="1D7C3600"/>
    <w:rsid w:val="465829B6"/>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1367F"/>
  <w15:docId w15:val="{4327A0D9-1A3F-4246-BAC3-174CE92F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
    <w:next w:val="a"/>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3">
    <w:name w:val="heading 3"/>
    <w:basedOn w:val="a"/>
    <w:next w:val="a"/>
    <w:link w:val="30"/>
    <w:qFormat/>
    <w:pPr>
      <w:keepNext/>
      <w:numPr>
        <w:ilvl w:val="2"/>
        <w:numId w:val="1"/>
      </w:numPr>
      <w:tabs>
        <w:tab w:val="clear" w:pos="1003"/>
        <w:tab w:val="left" w:pos="720"/>
      </w:tabs>
      <w:spacing w:before="240" w:after="60"/>
      <w:ind w:left="720"/>
      <w:outlineLvl w:val="2"/>
    </w:pPr>
    <w:rPr>
      <w:rFonts w:ascii="Arial" w:eastAsia="SimSun" w:hAnsi="Arial"/>
      <w:b/>
      <w:bCs/>
      <w:sz w:val="26"/>
      <w:szCs w:val="26"/>
      <w:lang w:val="zh-CN"/>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849" w:hanging="283"/>
    </w:pPr>
  </w:style>
  <w:style w:type="paragraph" w:styleId="a3">
    <w:name w:val="annotation subject"/>
    <w:basedOn w:val="a4"/>
    <w:next w:val="a4"/>
    <w:semiHidden/>
    <w:qFormat/>
    <w:rPr>
      <w:b/>
      <w:bCs/>
    </w:rPr>
  </w:style>
  <w:style w:type="paragraph" w:styleId="a4">
    <w:name w:val="annotation text"/>
    <w:basedOn w:val="a"/>
    <w:link w:val="a5"/>
    <w:qFormat/>
    <w:rPr>
      <w:lang w:val="zh-CN"/>
    </w:rPr>
  </w:style>
  <w:style w:type="paragraph" w:styleId="a6">
    <w:name w:val="Body Text First Indent"/>
    <w:basedOn w:val="a7"/>
    <w:pPr>
      <w:ind w:firstLine="210"/>
      <w:jc w:val="left"/>
    </w:pPr>
    <w:rPr>
      <w:rFonts w:eastAsia="Times New Roman"/>
      <w:sz w:val="20"/>
      <w:lang w:eastAsia="en-US"/>
    </w:rPr>
  </w:style>
  <w:style w:type="paragraph" w:styleId="a7">
    <w:name w:val="Body Text"/>
    <w:basedOn w:val="a"/>
    <w:qFormat/>
    <w:pPr>
      <w:spacing w:after="120"/>
    </w:pPr>
    <w:rPr>
      <w:rFonts w:eastAsia="SimSun"/>
      <w:sz w:val="22"/>
      <w:lang w:eastAsia="zh-CN"/>
    </w:rPr>
  </w:style>
  <w:style w:type="paragraph" w:styleId="a8">
    <w:name w:val="List Number"/>
    <w:basedOn w:val="a9"/>
    <w:semiHidden/>
    <w:pPr>
      <w:ind w:left="568" w:hanging="284"/>
    </w:pPr>
  </w:style>
  <w:style w:type="paragraph" w:styleId="a9">
    <w:name w:val="List"/>
    <w:basedOn w:val="a"/>
    <w:qFormat/>
    <w:pPr>
      <w:ind w:left="283" w:hanging="283"/>
    </w:pPr>
  </w:style>
  <w:style w:type="paragraph" w:styleId="aa">
    <w:name w:val="caption"/>
    <w:basedOn w:val="a"/>
    <w:next w:val="a"/>
    <w:uiPriority w:val="35"/>
    <w:qFormat/>
    <w:rPr>
      <w:b/>
      <w:bCs/>
    </w:rPr>
  </w:style>
  <w:style w:type="paragraph" w:styleId="ab">
    <w:name w:val="Document Map"/>
    <w:basedOn w:val="a"/>
    <w:link w:val="ac"/>
    <w:qFormat/>
    <w:rPr>
      <w:rFonts w:ascii="Tahoma" w:hAnsi="Tahoma"/>
      <w:sz w:val="16"/>
      <w:szCs w:val="16"/>
      <w:lang w:val="zh-CN"/>
    </w:rPr>
  </w:style>
  <w:style w:type="paragraph" w:styleId="32">
    <w:name w:val="List Bullet 3"/>
    <w:basedOn w:val="20"/>
    <w:semiHidden/>
    <w:pPr>
      <w:ind w:left="1135" w:hanging="284"/>
    </w:pPr>
  </w:style>
  <w:style w:type="paragraph" w:styleId="20">
    <w:name w:val="List Bullet 2"/>
    <w:basedOn w:val="a"/>
    <w:pPr>
      <w:ind w:left="567" w:hanging="283"/>
    </w:pPr>
  </w:style>
  <w:style w:type="paragraph" w:styleId="21">
    <w:name w:val="List 2"/>
    <w:basedOn w:val="a"/>
    <w:pPr>
      <w:ind w:left="566" w:hanging="283"/>
    </w:pPr>
  </w:style>
  <w:style w:type="paragraph" w:styleId="5">
    <w:name w:val="toc 5"/>
    <w:basedOn w:val="40"/>
    <w:next w:val="a"/>
    <w:qFormat/>
    <w:pPr>
      <w:ind w:left="1701" w:hanging="1701"/>
    </w:pPr>
  </w:style>
  <w:style w:type="paragraph" w:styleId="40">
    <w:name w:val="toc 4"/>
    <w:basedOn w:val="33"/>
    <w:next w:val="a"/>
    <w:qFormat/>
    <w:pPr>
      <w:ind w:left="1418" w:hanging="1418"/>
    </w:pPr>
  </w:style>
  <w:style w:type="paragraph" w:styleId="33">
    <w:name w:val="toc 3"/>
    <w:basedOn w:val="22"/>
    <w:next w:val="a"/>
    <w:qFormat/>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ad">
    <w:name w:val="Balloon Text"/>
    <w:basedOn w:val="a"/>
    <w:semiHidden/>
    <w:rPr>
      <w:rFonts w:ascii="Tahoma" w:hAnsi="Tahoma" w:cs="Tahoma"/>
      <w:sz w:val="16"/>
      <w:szCs w:val="16"/>
    </w:rPr>
  </w:style>
  <w:style w:type="paragraph" w:styleId="ae">
    <w:name w:val="footer"/>
    <w:basedOn w:val="a"/>
    <w:link w:val="af"/>
    <w:qFormat/>
    <w:pPr>
      <w:tabs>
        <w:tab w:val="center" w:pos="4513"/>
        <w:tab w:val="right" w:pos="9026"/>
      </w:tabs>
      <w:snapToGrid w:val="0"/>
    </w:pPr>
  </w:style>
  <w:style w:type="paragraph" w:styleId="af0">
    <w:name w:val="header"/>
    <w:link w:val="af1"/>
    <w:uiPriority w:val="99"/>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2">
    <w:name w:val="footnote text"/>
    <w:basedOn w:val="a"/>
    <w:semiHidden/>
    <w:qFormat/>
    <w:pPr>
      <w:keepLines/>
      <w:overflowPunct/>
      <w:autoSpaceDE/>
      <w:autoSpaceDN/>
      <w:adjustRightInd/>
      <w:spacing w:after="0"/>
      <w:ind w:left="454" w:hanging="454"/>
      <w:textAlignment w:val="auto"/>
    </w:pPr>
    <w:rPr>
      <w:rFonts w:eastAsia="SimSun"/>
      <w:sz w:val="16"/>
    </w:rPr>
  </w:style>
  <w:style w:type="paragraph" w:styleId="Web">
    <w:name w:val="Normal (Web)"/>
    <w:basedOn w:val="a"/>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qFormat/>
    <w:rPr>
      <w:sz w:val="16"/>
      <w:szCs w:val="16"/>
    </w:rPr>
  </w:style>
  <w:style w:type="character" w:styleId="af6">
    <w:name w:val="footnote reference"/>
    <w:qFormat/>
    <w:rPr>
      <w:vertAlign w:val="superscript"/>
    </w:rPr>
  </w:style>
  <w:style w:type="table" w:styleId="af7">
    <w:name w:val="Table Grid"/>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pPr>
      <w:spacing w:after="120"/>
    </w:pPr>
    <w:rPr>
      <w:rFonts w:ascii="Arial" w:eastAsia="MS Mincho" w:hAnsi="Arial"/>
      <w:lang w:val="en-GB" w:eastAsia="en-US"/>
    </w:rPr>
  </w:style>
  <w:style w:type="paragraph" w:customStyle="1" w:styleId="B1">
    <w:name w:val="B1"/>
    <w:basedOn w:val="a9"/>
    <w:link w:val="B1Char"/>
    <w:qFormat/>
    <w:pPr>
      <w:overflowPunct/>
      <w:autoSpaceDE/>
      <w:autoSpaceDN/>
      <w:adjustRightInd/>
      <w:ind w:left="568" w:hanging="284"/>
      <w:textAlignment w:val="auto"/>
    </w:pPr>
    <w:rPr>
      <w:rFonts w:eastAsia="MS Mincho"/>
    </w:rPr>
  </w:style>
  <w:style w:type="paragraph" w:customStyle="1" w:styleId="B2">
    <w:name w:val="B2"/>
    <w:basedOn w:val="21"/>
    <w:link w:val="B2Char"/>
    <w:pPr>
      <w:overflowPunct/>
      <w:autoSpaceDE/>
      <w:autoSpaceDN/>
      <w:adjustRightInd/>
      <w:ind w:left="851" w:hanging="284"/>
      <w:textAlignment w:val="auto"/>
    </w:pPr>
    <w:rPr>
      <w:rFonts w:eastAsia="MS Mincho"/>
    </w:rPr>
  </w:style>
  <w:style w:type="paragraph" w:customStyle="1" w:styleId="B3">
    <w:name w:val="B3"/>
    <w:basedOn w:val="31"/>
    <w:link w:val="B3Char"/>
    <w:qFormat/>
    <w:pPr>
      <w:overflowPunct/>
      <w:autoSpaceDE/>
      <w:autoSpaceDN/>
      <w:adjustRightInd/>
      <w:ind w:left="1135" w:hanging="284"/>
      <w:textAlignment w:val="auto"/>
    </w:pPr>
    <w:rPr>
      <w:rFonts w:eastAsia="MS Mincho"/>
    </w:rPr>
  </w:style>
  <w:style w:type="character" w:customStyle="1" w:styleId="B2Char">
    <w:name w:val="B2 Char"/>
    <w:link w:val="B2"/>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a"/>
    <w:qFormat/>
    <w:pPr>
      <w:keepNext/>
      <w:keepLines/>
      <w:overflowPunct/>
      <w:autoSpaceDE/>
      <w:autoSpaceDN/>
      <w:adjustRightInd/>
      <w:spacing w:after="0"/>
      <w:textAlignment w:val="auto"/>
    </w:pPr>
    <w:rPr>
      <w:rFonts w:ascii="Arial" w:hAnsi="Arial"/>
      <w:sz w:val="18"/>
    </w:rPr>
  </w:style>
  <w:style w:type="paragraph" w:customStyle="1" w:styleId="TT">
    <w:name w:val="TT"/>
    <w:basedOn w:val="1"/>
    <w:next w:val="a"/>
    <w:qFormat/>
    <w:pPr>
      <w:outlineLvl w:val="9"/>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10">
    <w:name w:val="標題 1 字元"/>
    <w:link w:val="1"/>
    <w:qFormat/>
    <w:rPr>
      <w:rFonts w:ascii="Arial" w:hAnsi="Arial"/>
      <w:sz w:val="36"/>
      <w:lang w:eastAsia="en-US"/>
    </w:rPr>
  </w:style>
  <w:style w:type="character" w:customStyle="1" w:styleId="30">
    <w:name w:val="標題 3 字元"/>
    <w:link w:val="3"/>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
    <w:qFormat/>
    <w:pPr>
      <w:spacing w:after="0"/>
    </w:pPr>
  </w:style>
  <w:style w:type="paragraph" w:customStyle="1" w:styleId="EQ">
    <w:name w:val="EQ"/>
    <w:basedOn w:val="a"/>
    <w:next w:val="a"/>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af8">
    <w:name w:val="List Paragraph"/>
    <w:basedOn w:val="a"/>
    <w:link w:val="af9"/>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ac">
    <w:name w:val="文件引導模式 字元"/>
    <w:link w:val="ab"/>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a5">
    <w:name w:val="註解文字 字元"/>
    <w:link w:val="a4"/>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a0"/>
    <w:qFormat/>
  </w:style>
  <w:style w:type="character" w:customStyle="1" w:styleId="af1">
    <w:name w:val="頁首 字元"/>
    <w:link w:val="af0"/>
    <w:uiPriority w:val="99"/>
    <w:qFormat/>
    <w:rPr>
      <w:rFonts w:ascii="Arial" w:eastAsia="Times New Roman" w:hAnsi="Arial"/>
      <w:b/>
      <w:sz w:val="18"/>
      <w:lang w:val="en-US" w:eastAsia="en-US" w:bidi="ar-SA"/>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a"/>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a0"/>
    <w:qFormat/>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2"/>
      </w:numPr>
      <w:autoSpaceDE w:val="0"/>
      <w:autoSpaceDN w:val="0"/>
      <w:adjustRightInd w:val="0"/>
      <w:spacing w:before="60" w:after="60"/>
    </w:pPr>
    <w:rPr>
      <w:rFonts w:ascii="Arial" w:hAnsi="Arial" w:cs="Arial"/>
      <w:color w:val="0000FF"/>
      <w:kern w:val="2"/>
      <w:lang w:eastAsia="zh-CN"/>
    </w:rPr>
  </w:style>
  <w:style w:type="character" w:customStyle="1" w:styleId="af">
    <w:name w:val="頁尾 字元"/>
    <w:link w:val="ae"/>
    <w:qFormat/>
    <w:rPr>
      <w:rFonts w:eastAsia="Times New Roman"/>
      <w:lang w:val="en-GB" w:eastAsia="en-US"/>
    </w:rPr>
  </w:style>
  <w:style w:type="paragraph" w:customStyle="1" w:styleId="3GPPHeader">
    <w:name w:val="3GPP_Header"/>
    <w:basedOn w:val="a"/>
    <w:qFormat/>
    <w:pPr>
      <w:tabs>
        <w:tab w:val="left" w:pos="1701"/>
        <w:tab w:val="right" w:pos="9639"/>
      </w:tabs>
      <w:spacing w:after="240"/>
      <w:textAlignment w:val="auto"/>
    </w:pPr>
    <w:rPr>
      <w:rFonts w:ascii="Arial" w:hAnsi="Arial"/>
      <w:b/>
      <w:sz w:val="24"/>
      <w:lang w:eastAsia="zh-CN"/>
    </w:rPr>
  </w:style>
  <w:style w:type="character" w:customStyle="1" w:styleId="af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Malgun Gothic"/>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af9">
    <w:name w:val="清單段落 字元"/>
    <w:link w:val="af8"/>
    <w:uiPriority w:val="34"/>
    <w:qFormat/>
    <w:locked/>
    <w:rPr>
      <w:rFonts w:ascii="Tahoma" w:eastAsia="Microsoft YaHei" w:hAnsi="Tahoma"/>
      <w:sz w:val="22"/>
      <w:szCs w:val="22"/>
      <w:lang w:eastAsia="zh-CN"/>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a7"/>
    <w:qFormat/>
    <w:pPr>
      <w:numPr>
        <w:numId w:val="4"/>
      </w:numPr>
      <w:tabs>
        <w:tab w:val="left" w:pos="1701"/>
      </w:tabs>
      <w:spacing w:line="240" w:lineRule="auto"/>
    </w:pPr>
    <w:rPr>
      <w:rFonts w:ascii="Arial" w:eastAsiaTheme="minorEastAsia"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RAN2\Docs\R2-2000227.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C:\Data\3GPP\RAN2\Inbox\R2-2001678.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2_Summary%20of%20Beam%20Management%20Enhancements.docx" TargetMode="External"/><Relationship Id="rId5" Type="http://schemas.openxmlformats.org/officeDocument/2006/relationships/numbering" Target="numbering.xml"/><Relationship Id="rId15" Type="http://schemas.openxmlformats.org/officeDocument/2006/relationships/hyperlink" Target="file:///C:\Data\3GPP\RAN2\Docs\R2-2000227.zip"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RAN2\Docs\R2-2000227.zi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EC656-D808-4D9D-91C2-DA94A41F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A47FB6-C114-471E-932B-8E8630D3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3759</Words>
  <Characters>21428</Characters>
  <Application>Microsoft Office Word</Application>
  <DocSecurity>0</DocSecurity>
  <Lines>178</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Alcatel-Lucent</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ASUS</cp:lastModifiedBy>
  <cp:revision>2</cp:revision>
  <cp:lastPrinted>2016-02-01T04:11:00Z</cp:lastPrinted>
  <dcterms:created xsi:type="dcterms:W3CDTF">2020-02-27T07:55:00Z</dcterms:created>
  <dcterms:modified xsi:type="dcterms:W3CDTF">2020-02-27T07:55:00Z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ies>
</file>