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E0467" w14:textId="663E3853" w:rsidR="00211836" w:rsidRDefault="00D65EE6">
      <w:pPr>
        <w:widowControl w:val="0"/>
        <w:tabs>
          <w:tab w:val="right" w:pos="9639"/>
        </w:tabs>
        <w:spacing w:after="0"/>
        <w:rPr>
          <w:rFonts w:ascii="Arial" w:hAnsi="Arial"/>
          <w:b/>
          <w:bCs/>
          <w:i/>
          <w:sz w:val="24"/>
          <w:szCs w:val="24"/>
        </w:rPr>
      </w:pPr>
      <w:r>
        <w:rPr>
          <w:rFonts w:ascii="Arial" w:hAnsi="Arial"/>
          <w:b/>
          <w:bCs/>
          <w:sz w:val="24"/>
          <w:szCs w:val="24"/>
        </w:rPr>
        <w:t>3GPP T</w:t>
      </w:r>
      <w:bookmarkStart w:id="0" w:name="_Ref452454252"/>
      <w:bookmarkEnd w:id="0"/>
      <w:r>
        <w:rPr>
          <w:rFonts w:ascii="Arial" w:hAnsi="Arial"/>
          <w:b/>
          <w:bCs/>
          <w:sz w:val="24"/>
          <w:szCs w:val="24"/>
        </w:rPr>
        <w:t xml:space="preserve">SG-RAN </w:t>
      </w:r>
      <w:r>
        <w:rPr>
          <w:rFonts w:ascii="Arial" w:hAnsi="Arial"/>
          <w:b/>
          <w:sz w:val="24"/>
          <w:szCs w:val="24"/>
        </w:rPr>
        <w:t>WG2 Meeting#109</w:t>
      </w:r>
      <w:r w:rsidR="004C5C2B">
        <w:rPr>
          <w:rFonts w:ascii="Arial" w:hAnsi="Arial"/>
          <w:b/>
          <w:sz w:val="24"/>
          <w:szCs w:val="24"/>
        </w:rPr>
        <w:t>e</w:t>
      </w:r>
      <w:r>
        <w:rPr>
          <w:rFonts w:ascii="Arial" w:hAnsi="Arial"/>
          <w:b/>
          <w:bCs/>
          <w:sz w:val="24"/>
          <w:szCs w:val="24"/>
        </w:rPr>
        <w:t xml:space="preserve">                                                               </w:t>
      </w:r>
      <w:r w:rsidR="00222A29">
        <w:rPr>
          <w:rFonts w:ascii="Arial" w:hAnsi="Arial" w:cs="Arial" w:hint="eastAsia"/>
          <w:b/>
          <w:bCs/>
          <w:sz w:val="24"/>
        </w:rPr>
        <w:t>R2-200xxxx</w:t>
      </w:r>
    </w:p>
    <w:p w14:paraId="067E0468" w14:textId="0AB33235" w:rsidR="00211836" w:rsidRDefault="00D65EE6">
      <w:pPr>
        <w:overflowPunct/>
        <w:autoSpaceDE/>
        <w:autoSpaceDN/>
        <w:adjustRightInd/>
        <w:spacing w:after="120"/>
        <w:outlineLvl w:val="0"/>
        <w:rPr>
          <w:rFonts w:ascii="Arial" w:hAnsi="Arial"/>
          <w:b/>
          <w:sz w:val="24"/>
        </w:rPr>
      </w:pPr>
      <w:r>
        <w:rPr>
          <w:rFonts w:ascii="Arial" w:hAnsi="Arial"/>
          <w:b/>
          <w:sz w:val="24"/>
          <w:szCs w:val="24"/>
        </w:rPr>
        <w:t>Athens, Greece, 24</w:t>
      </w:r>
      <w:r>
        <w:rPr>
          <w:rFonts w:ascii="Arial" w:hAnsi="Arial"/>
          <w:b/>
          <w:sz w:val="24"/>
          <w:szCs w:val="24"/>
          <w:vertAlign w:val="superscript"/>
        </w:rPr>
        <w:t xml:space="preserve">th </w:t>
      </w:r>
      <w:r w:rsidR="004C5C2B">
        <w:rPr>
          <w:rFonts w:ascii="Arial" w:hAnsi="Arial"/>
          <w:b/>
          <w:sz w:val="24"/>
          <w:szCs w:val="24"/>
        </w:rPr>
        <w:t>– 6</w:t>
      </w:r>
      <w:r>
        <w:rPr>
          <w:rFonts w:ascii="Arial" w:hAnsi="Arial"/>
          <w:b/>
          <w:sz w:val="24"/>
          <w:szCs w:val="24"/>
          <w:vertAlign w:val="superscript"/>
        </w:rPr>
        <w:t>th</w:t>
      </w:r>
      <w:r>
        <w:rPr>
          <w:rFonts w:ascii="Arial" w:hAnsi="Arial"/>
          <w:b/>
          <w:sz w:val="24"/>
          <w:szCs w:val="24"/>
        </w:rPr>
        <w:t xml:space="preserve"> </w:t>
      </w:r>
      <w:r w:rsidR="004C5C2B">
        <w:rPr>
          <w:rFonts w:ascii="Arial" w:hAnsi="Arial"/>
          <w:b/>
          <w:sz w:val="24"/>
          <w:szCs w:val="24"/>
        </w:rPr>
        <w:t>March</w:t>
      </w:r>
      <w:r>
        <w:rPr>
          <w:rFonts w:ascii="Arial" w:hAnsi="Arial"/>
          <w:b/>
          <w:sz w:val="24"/>
          <w:szCs w:val="24"/>
        </w:rPr>
        <w:t xml:space="preserve"> 2020</w:t>
      </w:r>
    </w:p>
    <w:p w14:paraId="067E0469" w14:textId="2912B162" w:rsidR="00211836" w:rsidRDefault="00D65EE6">
      <w:pPr>
        <w:tabs>
          <w:tab w:val="left" w:pos="1985"/>
        </w:tabs>
        <w:overflowPunct/>
        <w:autoSpaceDE/>
        <w:autoSpaceDN/>
        <w:adjustRightInd/>
        <w:spacing w:after="120"/>
        <w:rPr>
          <w:rFonts w:ascii="Arial" w:hAnsi="Arial" w:cs="Arial"/>
          <w:b/>
          <w:bCs/>
          <w:sz w:val="24"/>
        </w:rPr>
      </w:pPr>
      <w:r>
        <w:rPr>
          <w:rFonts w:ascii="Arial" w:hAnsi="Arial" w:cs="Arial"/>
          <w:b/>
          <w:bCs/>
          <w:sz w:val="24"/>
        </w:rPr>
        <w:t>Agenda item:</w:t>
      </w:r>
      <w:r>
        <w:rPr>
          <w:rFonts w:ascii="Arial" w:hAnsi="Arial" w:cs="Arial"/>
          <w:b/>
          <w:bCs/>
          <w:sz w:val="24"/>
        </w:rPr>
        <w:tab/>
      </w:r>
      <w:r w:rsidR="001D7839" w:rsidRPr="001D7839">
        <w:rPr>
          <w:rFonts w:ascii="Arial" w:hAnsi="Arial" w:cs="Arial"/>
          <w:b/>
          <w:bCs/>
          <w:sz w:val="24"/>
        </w:rPr>
        <w:t>6.16.4</w:t>
      </w:r>
    </w:p>
    <w:p w14:paraId="067E046A" w14:textId="77777777" w:rsidR="00211836" w:rsidRDefault="00D65EE6">
      <w:pPr>
        <w:tabs>
          <w:tab w:val="left" w:pos="1985"/>
        </w:tabs>
        <w:overflowPunct/>
        <w:autoSpaceDE/>
        <w:adjustRightInd/>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067E046B" w14:textId="5381A5F7" w:rsidR="00211836" w:rsidRDefault="00D65EE6">
      <w:pPr>
        <w:overflowPunct/>
        <w:autoSpaceDE/>
        <w:autoSpaceDN/>
        <w:adjustRightInd/>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222A29">
        <w:rPr>
          <w:rFonts w:ascii="Arial" w:hAnsi="Arial" w:cs="Arial"/>
          <w:b/>
          <w:bCs/>
          <w:sz w:val="24"/>
        </w:rPr>
        <w:t xml:space="preserve">Offline Discussion 112 : </w:t>
      </w:r>
      <w:r w:rsidR="00321650" w:rsidRPr="00321650">
        <w:rPr>
          <w:rFonts w:ascii="Arial" w:hAnsi="Arial" w:cs="Arial"/>
          <w:b/>
          <w:bCs/>
          <w:sz w:val="24"/>
        </w:rPr>
        <w:t>Beam Management Enhancements</w:t>
      </w:r>
    </w:p>
    <w:p w14:paraId="067E046C" w14:textId="77777777" w:rsidR="00211836" w:rsidRDefault="00D65EE6">
      <w:pPr>
        <w:tabs>
          <w:tab w:val="left" w:pos="1985"/>
        </w:tabs>
        <w:overflowPunct/>
        <w:autoSpaceDE/>
        <w:autoSpaceDN/>
        <w:adjustRightInd/>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7E046D" w14:textId="77777777" w:rsidR="00211836" w:rsidRDefault="00D65EE6">
      <w:pPr>
        <w:pStyle w:val="Heading1"/>
        <w:tabs>
          <w:tab w:val="clear" w:pos="432"/>
        </w:tabs>
        <w:rPr>
          <w:rFonts w:cs="Arial"/>
        </w:rPr>
      </w:pPr>
      <w:r>
        <w:rPr>
          <w:rFonts w:cs="Arial"/>
        </w:rPr>
        <w:t>Introduction</w:t>
      </w:r>
    </w:p>
    <w:p w14:paraId="585889A0" w14:textId="79399BB1" w:rsidR="003514C9" w:rsidRPr="00226AD6" w:rsidRDefault="003514C9" w:rsidP="003514C9">
      <w:pPr>
        <w:pStyle w:val="EmailDiscussion"/>
        <w:numPr>
          <w:ilvl w:val="0"/>
          <w:numId w:val="0"/>
        </w:numPr>
        <w:tabs>
          <w:tab w:val="clear" w:pos="1619"/>
        </w:tabs>
        <w:spacing w:line="240" w:lineRule="auto"/>
        <w:jc w:val="left"/>
        <w:rPr>
          <w:rFonts w:ascii="Times New Roman" w:hAnsi="Times New Roman" w:cs="Times New Roman"/>
        </w:rPr>
      </w:pPr>
      <w:r w:rsidRPr="00226AD6">
        <w:rPr>
          <w:rFonts w:ascii="Times New Roman" w:hAnsi="Times New Roman" w:cs="Times New Roman"/>
        </w:rPr>
        <w:t>[AT109e][112][EMIMO] Beam management enhancements (Samsung)</w:t>
      </w:r>
    </w:p>
    <w:p w14:paraId="57A4AFE4" w14:textId="77777777" w:rsidR="003514C9" w:rsidRPr="00226AD6" w:rsidRDefault="003514C9" w:rsidP="003514C9">
      <w:pPr>
        <w:pStyle w:val="EmailDiscussion2"/>
        <w:ind w:leftChars="209" w:left="418" w:firstLine="0"/>
        <w:rPr>
          <w:rFonts w:ascii="Times New Roman" w:hAnsi="Times New Roman" w:cs="Times New Roman"/>
        </w:rPr>
      </w:pPr>
      <w:r w:rsidRPr="00226AD6">
        <w:rPr>
          <w:rFonts w:ascii="Times New Roman" w:hAnsi="Times New Roman" w:cs="Times New Roman"/>
        </w:rPr>
        <w:t xml:space="preserve">Scope: Continue the discussion on beam management enhancements, based on </w:t>
      </w:r>
      <w:hyperlink r:id="rId11" w:tooltip="C:Data3GPPExtractsR2-2001672_Summary of Beam Management Enhancements.docx" w:history="1">
        <w:r w:rsidRPr="00226AD6">
          <w:rPr>
            <w:rStyle w:val="Hyperlink"/>
            <w:rFonts w:ascii="Times New Roman" w:hAnsi="Times New Roman" w:cs="Times New Roman"/>
          </w:rPr>
          <w:t>R2-2001672</w:t>
        </w:r>
      </w:hyperlink>
    </w:p>
    <w:p w14:paraId="63FCA5D4" w14:textId="77777777" w:rsidR="003514C9" w:rsidRPr="00226AD6" w:rsidRDefault="003514C9" w:rsidP="003514C9">
      <w:pPr>
        <w:pStyle w:val="EmailDiscussion2"/>
        <w:ind w:leftChars="209" w:left="418" w:firstLine="0"/>
        <w:rPr>
          <w:rFonts w:ascii="Times New Roman" w:hAnsi="Times New Roman" w:cs="Times New Roman"/>
        </w:rPr>
      </w:pPr>
      <w:r w:rsidRPr="00226AD6">
        <w:rPr>
          <w:rFonts w:ascii="Times New Roman" w:hAnsi="Times New Roman" w:cs="Times New Roman"/>
        </w:rPr>
        <w:t xml:space="preserve">Initial intended outcome: </w:t>
      </w:r>
    </w:p>
    <w:p w14:paraId="6E729459" w14:textId="77777777" w:rsidR="003514C9" w:rsidRPr="00226AD6" w:rsidRDefault="003514C9" w:rsidP="003514C9">
      <w:pPr>
        <w:pStyle w:val="EmailDiscussion2"/>
        <w:numPr>
          <w:ilvl w:val="2"/>
          <w:numId w:val="30"/>
        </w:numPr>
        <w:spacing w:line="240" w:lineRule="auto"/>
        <w:ind w:leftChars="210" w:left="780"/>
        <w:jc w:val="left"/>
        <w:rPr>
          <w:rFonts w:ascii="Times New Roman" w:hAnsi="Times New Roman" w:cs="Times New Roman"/>
        </w:rPr>
      </w:pPr>
      <w:r w:rsidRPr="00226AD6">
        <w:rPr>
          <w:rFonts w:ascii="Times New Roman" w:hAnsi="Times New Roman" w:cs="Times New Roman"/>
        </w:rPr>
        <w:t>Set of proposals with full consensus (aim to agree to those over email)</w:t>
      </w:r>
    </w:p>
    <w:p w14:paraId="3CB20E79" w14:textId="77777777" w:rsidR="003514C9" w:rsidRPr="00226AD6" w:rsidRDefault="003514C9" w:rsidP="003514C9">
      <w:pPr>
        <w:pStyle w:val="EmailDiscussion2"/>
        <w:numPr>
          <w:ilvl w:val="2"/>
          <w:numId w:val="30"/>
        </w:numPr>
        <w:spacing w:line="240" w:lineRule="auto"/>
        <w:ind w:leftChars="210" w:left="780"/>
        <w:jc w:val="left"/>
        <w:rPr>
          <w:rFonts w:ascii="Times New Roman" w:hAnsi="Times New Roman" w:cs="Times New Roman"/>
        </w:rPr>
      </w:pPr>
      <w:r w:rsidRPr="00226AD6">
        <w:rPr>
          <w:rFonts w:ascii="Times New Roman" w:hAnsi="Times New Roman" w:cs="Times New Roman"/>
        </w:rPr>
        <w:t>Set of proposals that need further (online) discussion</w:t>
      </w:r>
    </w:p>
    <w:p w14:paraId="15E2006A" w14:textId="77777777" w:rsidR="003514C9" w:rsidRPr="00226AD6" w:rsidRDefault="003514C9" w:rsidP="003514C9">
      <w:pPr>
        <w:pStyle w:val="EmailDiscussion2"/>
        <w:ind w:leftChars="209" w:left="418" w:firstLine="0"/>
        <w:rPr>
          <w:rFonts w:ascii="Times New Roman" w:hAnsi="Times New Roman" w:cs="Times New Roman"/>
        </w:rPr>
      </w:pPr>
      <w:r w:rsidRPr="00226AD6">
        <w:rPr>
          <w:rFonts w:ascii="Times New Roman" w:hAnsi="Times New Roman" w:cs="Times New Roman"/>
          <w:highlight w:val="yellow"/>
        </w:rPr>
        <w:t>Initial intermediate deadline:  Tuesday 2020-02-25 20:00 CET</w:t>
      </w:r>
      <w:r w:rsidRPr="00226AD6">
        <w:rPr>
          <w:rFonts w:ascii="Times New Roman" w:hAnsi="Times New Roman" w:cs="Times New Roman"/>
        </w:rPr>
        <w:t xml:space="preserve"> </w:t>
      </w:r>
    </w:p>
    <w:p w14:paraId="1A36AECA" w14:textId="77777777" w:rsidR="003514C9" w:rsidRPr="00226AD6" w:rsidRDefault="003514C9" w:rsidP="003514C9">
      <w:pPr>
        <w:pStyle w:val="EmailDiscussion2"/>
        <w:ind w:leftChars="209" w:left="418" w:firstLine="0"/>
        <w:rPr>
          <w:rFonts w:ascii="Times New Roman" w:hAnsi="Times New Roman" w:cs="Times New Roman"/>
        </w:rPr>
      </w:pPr>
      <w:r w:rsidRPr="00226AD6">
        <w:rPr>
          <w:rFonts w:ascii="Times New Roman" w:hAnsi="Times New Roman" w:cs="Times New Roman"/>
        </w:rPr>
        <w:t xml:space="preserve">Final intended outcome: </w:t>
      </w:r>
    </w:p>
    <w:p w14:paraId="3EDC2B6A" w14:textId="77777777" w:rsidR="003514C9" w:rsidRPr="00226AD6" w:rsidRDefault="003514C9" w:rsidP="003514C9">
      <w:pPr>
        <w:pStyle w:val="EmailDiscussion2"/>
        <w:numPr>
          <w:ilvl w:val="2"/>
          <w:numId w:val="30"/>
        </w:numPr>
        <w:spacing w:line="240" w:lineRule="auto"/>
        <w:ind w:leftChars="210" w:left="780"/>
        <w:jc w:val="left"/>
        <w:rPr>
          <w:rFonts w:ascii="Times New Roman" w:hAnsi="Times New Roman" w:cs="Times New Roman"/>
        </w:rPr>
      </w:pPr>
      <w:r w:rsidRPr="00226AD6">
        <w:rPr>
          <w:rFonts w:ascii="Times New Roman" w:hAnsi="Times New Roman" w:cs="Times New Roman"/>
        </w:rPr>
        <w:t>(Further) set of proposals with full consensus (aim to agree to those over email)</w:t>
      </w:r>
    </w:p>
    <w:p w14:paraId="1F7A458C" w14:textId="77777777" w:rsidR="003514C9" w:rsidRPr="00226AD6" w:rsidRDefault="003514C9" w:rsidP="003514C9">
      <w:pPr>
        <w:pStyle w:val="EmailDiscussion2"/>
        <w:numPr>
          <w:ilvl w:val="2"/>
          <w:numId w:val="30"/>
        </w:numPr>
        <w:spacing w:line="240" w:lineRule="auto"/>
        <w:ind w:leftChars="210" w:left="780"/>
        <w:jc w:val="left"/>
        <w:rPr>
          <w:rFonts w:ascii="Times New Roman" w:hAnsi="Times New Roman" w:cs="Times New Roman"/>
        </w:rPr>
      </w:pPr>
      <w:r w:rsidRPr="00226AD6">
        <w:rPr>
          <w:rFonts w:ascii="Times New Roman" w:hAnsi="Times New Roman" w:cs="Times New Roman"/>
        </w:rPr>
        <w:t xml:space="preserve">Set of proposals with almost full consensus and easy to agree </w:t>
      </w:r>
    </w:p>
    <w:p w14:paraId="30CABCA4" w14:textId="77777777" w:rsidR="003514C9" w:rsidRPr="00226AD6" w:rsidRDefault="003514C9" w:rsidP="003514C9">
      <w:pPr>
        <w:pStyle w:val="EmailDiscussion2"/>
        <w:numPr>
          <w:ilvl w:val="2"/>
          <w:numId w:val="30"/>
        </w:numPr>
        <w:spacing w:line="240" w:lineRule="auto"/>
        <w:ind w:leftChars="210" w:left="780"/>
        <w:jc w:val="left"/>
        <w:rPr>
          <w:rFonts w:ascii="Times New Roman" w:hAnsi="Times New Roman" w:cs="Times New Roman"/>
        </w:rPr>
      </w:pPr>
      <w:r w:rsidRPr="00226AD6">
        <w:rPr>
          <w:rFonts w:ascii="Times New Roman" w:hAnsi="Times New Roman" w:cs="Times New Roman"/>
        </w:rPr>
        <w:t xml:space="preserve">Set of open issues and proposals to postpone to next meeting  </w:t>
      </w:r>
    </w:p>
    <w:p w14:paraId="6CB39C91" w14:textId="77777777" w:rsidR="003514C9" w:rsidRPr="00226AD6" w:rsidRDefault="003514C9" w:rsidP="003514C9">
      <w:pPr>
        <w:pStyle w:val="EmailDiscussion2"/>
        <w:numPr>
          <w:ilvl w:val="2"/>
          <w:numId w:val="30"/>
        </w:numPr>
        <w:spacing w:line="240" w:lineRule="auto"/>
        <w:ind w:leftChars="210" w:left="780"/>
        <w:jc w:val="left"/>
        <w:rPr>
          <w:rFonts w:ascii="Times New Roman" w:hAnsi="Times New Roman" w:cs="Times New Roman"/>
        </w:rPr>
      </w:pPr>
      <w:r w:rsidRPr="00226AD6">
        <w:rPr>
          <w:rFonts w:ascii="Times New Roman" w:hAnsi="Times New Roman" w:cs="Times New Roman"/>
        </w:rPr>
        <w:t xml:space="preserve">Open issues that should no longer be pursued </w:t>
      </w:r>
    </w:p>
    <w:p w14:paraId="418A6155" w14:textId="77777777" w:rsidR="003514C9" w:rsidRPr="00226AD6" w:rsidRDefault="003514C9" w:rsidP="003514C9">
      <w:pPr>
        <w:pStyle w:val="EmailDiscussion2"/>
        <w:ind w:leftChars="209" w:left="418" w:firstLine="0"/>
        <w:rPr>
          <w:rFonts w:ascii="Times New Roman" w:hAnsi="Times New Roman" w:cs="Times New Roman"/>
        </w:rPr>
      </w:pPr>
      <w:r w:rsidRPr="00226AD6">
        <w:rPr>
          <w:rFonts w:ascii="Times New Roman" w:hAnsi="Times New Roman" w:cs="Times New Roman"/>
        </w:rPr>
        <w:t>Final deadline:  Friday 2020-02-28 12:00 CET</w:t>
      </w:r>
    </w:p>
    <w:p w14:paraId="067E0471" w14:textId="0DFF1DAD" w:rsidR="00211836" w:rsidRDefault="007D0C9C">
      <w:pPr>
        <w:pStyle w:val="Heading1"/>
        <w:tabs>
          <w:tab w:val="clear" w:pos="432"/>
        </w:tabs>
        <w:rPr>
          <w:rFonts w:cs="Arial"/>
        </w:rPr>
      </w:pPr>
      <w:r>
        <w:rPr>
          <w:rFonts w:cs="Arial"/>
        </w:rPr>
        <w:t>Issues</w:t>
      </w:r>
    </w:p>
    <w:p w14:paraId="16532269" w14:textId="0E5BE6B2" w:rsidR="002131DB" w:rsidRDefault="002131DB" w:rsidP="00D5603D">
      <w:pPr>
        <w:pStyle w:val="Heading2"/>
        <w:keepLines/>
        <w:tabs>
          <w:tab w:val="clear" w:pos="576"/>
          <w:tab w:val="clear" w:pos="3554"/>
        </w:tabs>
        <w:spacing w:before="180" w:after="180" w:line="240" w:lineRule="auto"/>
        <w:ind w:left="567"/>
        <w:jc w:val="left"/>
      </w:pPr>
      <w:r>
        <w:rPr>
          <w:rFonts w:hint="eastAsia"/>
        </w:rPr>
        <w:t>SCell Beam Failure Recovery</w:t>
      </w:r>
    </w:p>
    <w:p w14:paraId="457B298C" w14:textId="42E98920" w:rsidR="00EE7F7F" w:rsidRPr="002131DB" w:rsidRDefault="00EE7F7F" w:rsidP="002131DB">
      <w:pPr>
        <w:pStyle w:val="Heading3"/>
        <w:rPr>
          <w:b w:val="0"/>
        </w:rPr>
      </w:pPr>
      <w:r w:rsidRPr="002131DB">
        <w:rPr>
          <w:b w:val="0"/>
        </w:rPr>
        <w:t xml:space="preserve">UL grant selection for </w:t>
      </w:r>
      <w:r w:rsidR="00F93A31">
        <w:rPr>
          <w:b w:val="0"/>
          <w:lang w:val="en-US"/>
        </w:rPr>
        <w:t xml:space="preserve">SCell </w:t>
      </w:r>
      <w:r w:rsidRPr="002131DB">
        <w:rPr>
          <w:b w:val="0"/>
        </w:rPr>
        <w:t>BFR MAC CE</w:t>
      </w:r>
    </w:p>
    <w:p w14:paraId="4423F260" w14:textId="77777777" w:rsidR="00AA0D39" w:rsidRPr="00AA0D39" w:rsidRDefault="00AA0D39" w:rsidP="00EE7F7F">
      <w:pPr>
        <w:rPr>
          <w:i/>
          <w:lang w:eastAsia="ja-JP"/>
        </w:rPr>
      </w:pPr>
      <w:r w:rsidRPr="00AA0D39">
        <w:rPr>
          <w:rFonts w:eastAsia="맑은 고딕"/>
          <w:i/>
          <w:lang w:eastAsia="ko-KR"/>
        </w:rPr>
        <w:t>Issue: W</w:t>
      </w:r>
      <w:r w:rsidR="00170F58" w:rsidRPr="00AA0D39">
        <w:rPr>
          <w:rFonts w:eastAsia="맑은 고딕"/>
          <w:i/>
          <w:lang w:eastAsia="ko-KR"/>
        </w:rPr>
        <w:t xml:space="preserve">hether </w:t>
      </w:r>
      <w:r w:rsidR="00170F58" w:rsidRPr="00AA0D39">
        <w:rPr>
          <w:i/>
          <w:lang w:eastAsia="ja-JP"/>
        </w:rPr>
        <w:t xml:space="preserve">the UE </w:t>
      </w:r>
      <w:r w:rsidR="00DB5541" w:rsidRPr="00AA0D39">
        <w:rPr>
          <w:i/>
          <w:lang w:eastAsia="ja-JP"/>
        </w:rPr>
        <w:t xml:space="preserve">can </w:t>
      </w:r>
      <w:r w:rsidR="00170F58" w:rsidRPr="00AA0D39">
        <w:rPr>
          <w:i/>
          <w:lang w:eastAsia="ja-JP"/>
        </w:rPr>
        <w:t xml:space="preserve">transmit BFR MAC CE using UL grant of any serving cell or should there be a restriction not to send it on failed serving cell(s). </w:t>
      </w:r>
    </w:p>
    <w:p w14:paraId="5EE11CBC" w14:textId="5A7DAE58" w:rsidR="00170F58" w:rsidRDefault="00170F58" w:rsidP="00EE7F7F">
      <w:pPr>
        <w:rPr>
          <w:rFonts w:eastAsia="맑은 고딕"/>
          <w:lang w:eastAsia="ko-KR"/>
        </w:rPr>
      </w:pPr>
      <w:r>
        <w:rPr>
          <w:rFonts w:eastAsia="맑은 고딕"/>
          <w:lang w:eastAsia="ko-KR"/>
        </w:rPr>
        <w:t xml:space="preserve">RAN2 has previously sought RAN1's opinion on this issue. RAN1 has replied that there is no need for introducing such restrictions for SCell BFR MAC CE transmission. </w:t>
      </w:r>
      <w:r w:rsidR="00421987">
        <w:rPr>
          <w:rFonts w:eastAsia="맑은 고딕"/>
          <w:lang w:eastAsia="ko-KR"/>
        </w:rPr>
        <w:t xml:space="preserve">In RAN2 #108, </w:t>
      </w:r>
      <w:r>
        <w:rPr>
          <w:rFonts w:eastAsia="맑은 고딕"/>
          <w:lang w:eastAsia="ko-KR"/>
        </w:rPr>
        <w:t xml:space="preserve">RAN2 has discussed the RAN1's response </w:t>
      </w:r>
      <w:r w:rsidR="00421987">
        <w:rPr>
          <w:rFonts w:eastAsia="맑은 고딕"/>
          <w:lang w:eastAsia="ko-KR"/>
        </w:rPr>
        <w:t>but</w:t>
      </w:r>
      <w:r>
        <w:rPr>
          <w:rFonts w:eastAsia="맑은 고딕"/>
          <w:lang w:eastAsia="ko-KR"/>
        </w:rPr>
        <w:t xml:space="preserve"> there was no conclusion.</w:t>
      </w:r>
      <w:r w:rsidR="00DB5541">
        <w:rPr>
          <w:rFonts w:eastAsia="맑은 고딕"/>
          <w:lang w:eastAsia="ko-KR"/>
        </w:rPr>
        <w:t xml:space="preserve"> </w:t>
      </w:r>
      <w:r w:rsidR="006C70D0">
        <w:rPr>
          <w:rFonts w:eastAsia="맑은 고딕"/>
          <w:lang w:eastAsia="ko-KR"/>
        </w:rPr>
        <w:t>The various options [1][2]</w:t>
      </w:r>
      <w:r w:rsidR="001C2D3D">
        <w:rPr>
          <w:rFonts w:eastAsia="맑은 고딕"/>
          <w:lang w:eastAsia="ko-KR"/>
        </w:rPr>
        <w:t>[8]</w:t>
      </w:r>
      <w:r w:rsidR="00DB5541">
        <w:rPr>
          <w:rFonts w:eastAsia="맑은 고딕"/>
          <w:lang w:eastAsia="ko-KR"/>
        </w:rPr>
        <w:t xml:space="preserve"> p</w:t>
      </w:r>
      <w:r w:rsidR="006C70D0">
        <w:rPr>
          <w:rFonts w:eastAsia="맑은 고딕"/>
          <w:lang w:eastAsia="ko-KR"/>
        </w:rPr>
        <w:t xml:space="preserve">roposed </w:t>
      </w:r>
      <w:r w:rsidR="00DB5541">
        <w:rPr>
          <w:rFonts w:eastAsia="맑은 고딕"/>
          <w:lang w:eastAsia="ko-KR"/>
        </w:rPr>
        <w:t xml:space="preserve">by companies </w:t>
      </w:r>
      <w:r w:rsidR="00AA0D39">
        <w:rPr>
          <w:rFonts w:eastAsia="맑은 고딕"/>
          <w:lang w:eastAsia="ko-KR"/>
        </w:rPr>
        <w:t xml:space="preserve">to resolve the issue </w:t>
      </w:r>
      <w:r w:rsidR="006C70D0">
        <w:rPr>
          <w:rFonts w:eastAsia="맑은 고딕"/>
          <w:lang w:eastAsia="ko-KR"/>
        </w:rPr>
        <w:t>are as follows:</w:t>
      </w:r>
    </w:p>
    <w:p w14:paraId="02067CEC" w14:textId="3D48503E" w:rsidR="0038480F" w:rsidRPr="0038480F" w:rsidRDefault="0038480F" w:rsidP="00EE0488">
      <w:pPr>
        <w:ind w:left="800" w:hangingChars="400" w:hanging="800"/>
        <w:rPr>
          <w:rFonts w:eastAsia="맑은 고딕"/>
          <w:lang w:eastAsia="ko-KR"/>
        </w:rPr>
      </w:pPr>
      <w:r w:rsidRPr="0038480F">
        <w:rPr>
          <w:rFonts w:eastAsia="맑은 고딕"/>
          <w:lang w:eastAsia="ko-KR"/>
        </w:rPr>
        <w:t>Option 1: SCell BFR MAC CE can be transmitted using UL grant of any serving cell</w:t>
      </w:r>
      <w:r w:rsidR="00D91B39">
        <w:rPr>
          <w:rFonts w:eastAsia="맑은 고딕"/>
          <w:lang w:eastAsia="ko-KR"/>
        </w:rPr>
        <w:t xml:space="preserve"> [2</w:t>
      </w:r>
      <w:r w:rsidR="00077926">
        <w:rPr>
          <w:rFonts w:eastAsia="맑은 고딕"/>
          <w:lang w:eastAsia="ko-KR"/>
        </w:rPr>
        <w:t>]</w:t>
      </w:r>
      <w:r w:rsidR="0015579A">
        <w:rPr>
          <w:rFonts w:eastAsia="맑은 고딕"/>
          <w:lang w:eastAsia="ko-KR"/>
        </w:rPr>
        <w:t>.</w:t>
      </w:r>
      <w:r w:rsidR="00D65E6E">
        <w:rPr>
          <w:rFonts w:eastAsia="맑은 고딕"/>
          <w:lang w:eastAsia="ko-KR"/>
        </w:rPr>
        <w:t xml:space="preserve"> This option means that there is no restriction.</w:t>
      </w:r>
    </w:p>
    <w:p w14:paraId="01B8781F" w14:textId="1367EA80" w:rsidR="0038480F" w:rsidRDefault="0038480F" w:rsidP="00DB5541">
      <w:pPr>
        <w:ind w:left="800" w:hangingChars="400" w:hanging="800"/>
        <w:rPr>
          <w:bCs/>
        </w:rPr>
      </w:pPr>
      <w:r w:rsidRPr="0038480F">
        <w:rPr>
          <w:rFonts w:eastAsia="맑은 고딕"/>
          <w:lang w:eastAsia="ko-KR"/>
        </w:rPr>
        <w:t xml:space="preserve">Option 2: It </w:t>
      </w:r>
      <w:r w:rsidRPr="0038480F">
        <w:rPr>
          <w:bCs/>
        </w:rPr>
        <w:t xml:space="preserve">is up to UE implementation whether it can use UL grant scheduled in a cell where beam failure recovery has </w:t>
      </w:r>
      <w:r w:rsidR="00DB5541">
        <w:rPr>
          <w:bCs/>
        </w:rPr>
        <w:t xml:space="preserve">been triggered to send </w:t>
      </w:r>
      <w:r w:rsidR="00DB5541" w:rsidRPr="0038480F">
        <w:rPr>
          <w:rFonts w:eastAsia="맑은 고딕"/>
          <w:lang w:eastAsia="ko-KR"/>
        </w:rPr>
        <w:t xml:space="preserve">SCell </w:t>
      </w:r>
      <w:r w:rsidRPr="0038480F">
        <w:rPr>
          <w:bCs/>
        </w:rPr>
        <w:t>BFR MAC CE</w:t>
      </w:r>
      <w:r w:rsidR="00D91B39">
        <w:rPr>
          <w:bCs/>
        </w:rPr>
        <w:t xml:space="preserve"> [1</w:t>
      </w:r>
      <w:r w:rsidR="00077926">
        <w:rPr>
          <w:bCs/>
        </w:rPr>
        <w:t>]</w:t>
      </w:r>
      <w:r w:rsidR="00403D68">
        <w:rPr>
          <w:bCs/>
        </w:rPr>
        <w:t>.</w:t>
      </w:r>
    </w:p>
    <w:p w14:paraId="409948F2" w14:textId="1275AE5C" w:rsidR="001C2D3D" w:rsidRPr="00DB5541" w:rsidRDefault="001C2D3D" w:rsidP="00DB5541">
      <w:pPr>
        <w:spacing w:afterLines="100" w:after="240" w:line="240" w:lineRule="auto"/>
        <w:ind w:left="800" w:hangingChars="400" w:hanging="800"/>
        <w:mirrorIndents/>
        <w:rPr>
          <w:rFonts w:eastAsia="SimSun"/>
          <w:lang w:val="en-US" w:eastAsia="zh-CN"/>
        </w:rPr>
      </w:pPr>
      <w:r w:rsidRPr="00DB5541">
        <w:rPr>
          <w:rFonts w:eastAsia="SimSun"/>
          <w:lang w:val="en-US" w:eastAsia="zh-CN"/>
        </w:rPr>
        <w:t>Option 3: If UE has a configured UL grant that is not on the failed SCell(s), UE should first select the PUSCH to transmit the BFR MAC CE. Otherwise UE follows the UL grant</w:t>
      </w:r>
      <w:r w:rsidR="00535A4A">
        <w:rPr>
          <w:rFonts w:eastAsia="SimSun"/>
          <w:lang w:val="en-US" w:eastAsia="zh-CN"/>
        </w:rPr>
        <w:t xml:space="preserve"> [8]</w:t>
      </w:r>
      <w:r w:rsidR="00077926">
        <w:rPr>
          <w:rFonts w:eastAsia="SimSun"/>
          <w:lang w:val="en-US" w:eastAsia="zh-CN"/>
        </w:rPr>
        <w:t>.</w:t>
      </w:r>
    </w:p>
    <w:p w14:paraId="1FE0F60F" w14:textId="6424AA0F" w:rsidR="00D65E6E" w:rsidRPr="00D65E6E" w:rsidRDefault="00AD6558" w:rsidP="003F663E">
      <w:pPr>
        <w:spacing w:afterLines="50" w:after="120"/>
        <w:rPr>
          <w:rFonts w:eastAsia="맑은 고딕"/>
          <w:b/>
          <w:lang w:eastAsia="ko-KR"/>
        </w:rPr>
      </w:pPr>
      <w:r>
        <w:rPr>
          <w:rFonts w:eastAsia="맑은 고딕"/>
          <w:b/>
          <w:lang w:eastAsia="ko-KR"/>
        </w:rPr>
        <w:t xml:space="preserve">Q1. </w:t>
      </w:r>
      <w:r w:rsidR="00D65E6E" w:rsidRPr="00D65E6E">
        <w:rPr>
          <w:rFonts w:eastAsia="맑은 고딕" w:hint="eastAsia"/>
          <w:b/>
          <w:lang w:eastAsia="ko-KR"/>
        </w:rPr>
        <w:t>Which option do you prefer for selecting UL grant for S</w:t>
      </w:r>
      <w:r w:rsidR="003E0497">
        <w:rPr>
          <w:rFonts w:eastAsia="맑은 고딕"/>
          <w:b/>
          <w:lang w:eastAsia="ko-KR"/>
        </w:rPr>
        <w:t>C</w:t>
      </w:r>
      <w:r w:rsidR="00D65E6E" w:rsidRPr="00D65E6E">
        <w:rPr>
          <w:rFonts w:eastAsia="맑은 고딕" w:hint="eastAsia"/>
          <w:b/>
          <w:lang w:eastAsia="ko-KR"/>
        </w:rPr>
        <w:t xml:space="preserve">ell </w:t>
      </w:r>
      <w:r w:rsidR="00D65E6E" w:rsidRPr="00D65E6E">
        <w:rPr>
          <w:rFonts w:eastAsia="맑은 고딕"/>
          <w:b/>
          <w:lang w:eastAsia="ko-KR"/>
        </w:rPr>
        <w:t>BFR MAC CE transmission?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D65E6E" w14:paraId="3A060E00" w14:textId="77777777" w:rsidTr="00D65E6E">
        <w:tc>
          <w:tcPr>
            <w:tcW w:w="1589" w:type="dxa"/>
            <w:shd w:val="clear" w:color="auto" w:fill="BFBFBF"/>
            <w:vAlign w:val="center"/>
          </w:tcPr>
          <w:p w14:paraId="1CC0CC6A" w14:textId="77777777" w:rsidR="00D65E6E" w:rsidRDefault="00D65E6E" w:rsidP="00DD621C">
            <w:pPr>
              <w:spacing w:after="120"/>
              <w:jc w:val="center"/>
              <w:rPr>
                <w:b/>
              </w:rPr>
            </w:pPr>
            <w:r>
              <w:rPr>
                <w:b/>
              </w:rPr>
              <w:t>Company</w:t>
            </w:r>
          </w:p>
        </w:tc>
        <w:tc>
          <w:tcPr>
            <w:tcW w:w="1440" w:type="dxa"/>
            <w:shd w:val="clear" w:color="auto" w:fill="BFBFBF"/>
            <w:vAlign w:val="center"/>
          </w:tcPr>
          <w:p w14:paraId="2B6EC518" w14:textId="77777777" w:rsidR="00D65E6E" w:rsidRDefault="00D65E6E" w:rsidP="00DD621C">
            <w:pPr>
              <w:spacing w:after="120"/>
              <w:jc w:val="center"/>
              <w:rPr>
                <w:b/>
              </w:rPr>
            </w:pPr>
            <w:r>
              <w:rPr>
                <w:b/>
              </w:rPr>
              <w:t>Preference</w:t>
            </w:r>
          </w:p>
        </w:tc>
        <w:tc>
          <w:tcPr>
            <w:tcW w:w="6610" w:type="dxa"/>
            <w:shd w:val="clear" w:color="auto" w:fill="BFBFBF"/>
            <w:vAlign w:val="center"/>
          </w:tcPr>
          <w:p w14:paraId="538BECBE" w14:textId="15F6EF55" w:rsidR="00D65E6E" w:rsidRDefault="00D65E6E" w:rsidP="00DD621C">
            <w:pPr>
              <w:spacing w:after="120"/>
              <w:jc w:val="center"/>
              <w:rPr>
                <w:b/>
              </w:rPr>
            </w:pPr>
            <w:r>
              <w:rPr>
                <w:b/>
              </w:rPr>
              <w:t>Detailed Comments</w:t>
            </w:r>
          </w:p>
        </w:tc>
      </w:tr>
      <w:tr w:rsidR="00D65E6E" w14:paraId="63818747" w14:textId="77777777" w:rsidTr="00D65E6E">
        <w:tc>
          <w:tcPr>
            <w:tcW w:w="1589" w:type="dxa"/>
            <w:shd w:val="clear" w:color="auto" w:fill="auto"/>
          </w:tcPr>
          <w:p w14:paraId="1553F769" w14:textId="6BAD4899" w:rsidR="00D65E6E" w:rsidRDefault="00D65E6E" w:rsidP="00DD621C">
            <w:pPr>
              <w:spacing w:after="120"/>
            </w:pPr>
          </w:p>
        </w:tc>
        <w:tc>
          <w:tcPr>
            <w:tcW w:w="1440" w:type="dxa"/>
            <w:shd w:val="clear" w:color="auto" w:fill="auto"/>
          </w:tcPr>
          <w:p w14:paraId="51472FB7" w14:textId="78884C38" w:rsidR="00D65E6E" w:rsidRDefault="00D65E6E" w:rsidP="00DD621C">
            <w:pPr>
              <w:spacing w:after="120"/>
            </w:pPr>
          </w:p>
        </w:tc>
        <w:tc>
          <w:tcPr>
            <w:tcW w:w="6610" w:type="dxa"/>
            <w:shd w:val="clear" w:color="auto" w:fill="auto"/>
          </w:tcPr>
          <w:p w14:paraId="32FE5EA4" w14:textId="71C6F3EA" w:rsidR="00D65E6E" w:rsidRDefault="00D65E6E" w:rsidP="00DD621C">
            <w:pPr>
              <w:spacing w:after="120"/>
            </w:pPr>
          </w:p>
        </w:tc>
      </w:tr>
    </w:tbl>
    <w:p w14:paraId="1EE65F17" w14:textId="77777777" w:rsidR="00D65E6E" w:rsidRPr="00D65E6E" w:rsidRDefault="00D65E6E" w:rsidP="003F663E">
      <w:pPr>
        <w:spacing w:afterLines="50" w:after="120"/>
        <w:rPr>
          <w:rFonts w:eastAsia="맑은 고딕"/>
          <w:lang w:eastAsia="ko-KR"/>
        </w:rPr>
      </w:pPr>
    </w:p>
    <w:p w14:paraId="2F1FE189" w14:textId="3F668BA8" w:rsidR="00AF6C8A" w:rsidRPr="002131DB" w:rsidRDefault="00AF6C8A" w:rsidP="002131DB">
      <w:pPr>
        <w:pStyle w:val="Heading3"/>
        <w:rPr>
          <w:b w:val="0"/>
        </w:rPr>
      </w:pPr>
      <w:r w:rsidRPr="002131DB">
        <w:rPr>
          <w:b w:val="0"/>
        </w:rPr>
        <w:t>Priority of SCell BFR MAC CE</w:t>
      </w:r>
    </w:p>
    <w:p w14:paraId="53EFF1C2" w14:textId="6CEE3DA0" w:rsidR="00AF6C8A" w:rsidRDefault="007229C6" w:rsidP="0015579A">
      <w:pPr>
        <w:spacing w:after="0"/>
        <w:rPr>
          <w:i/>
          <w:noProof/>
          <w:lang w:val="en-US"/>
        </w:rPr>
      </w:pPr>
      <w:r w:rsidRPr="007229C6">
        <w:rPr>
          <w:i/>
        </w:rPr>
        <w:t xml:space="preserve">Issue: </w:t>
      </w:r>
      <w:r w:rsidR="00AF6C8A" w:rsidRPr="007229C6">
        <w:rPr>
          <w:i/>
        </w:rPr>
        <w:t xml:space="preserve">According to RAN1 LS, SCell BFR MAC CE has higher priority than at least uplink data. </w:t>
      </w:r>
      <w:r w:rsidR="00CA0CE5" w:rsidRPr="007229C6">
        <w:rPr>
          <w:i/>
        </w:rPr>
        <w:t xml:space="preserve">RAN2 has discussed this aspect and </w:t>
      </w:r>
      <w:r w:rsidR="00AF6C8A" w:rsidRPr="007229C6">
        <w:rPr>
          <w:i/>
          <w:noProof/>
          <w:lang w:val="en-US"/>
        </w:rPr>
        <w:t>SCell BFR MAC CE prioritization over BSR, PHR, or Configured Grant Confirmation MAC CEs is FFS</w:t>
      </w:r>
      <w:r w:rsidR="00CA0CE5" w:rsidRPr="007229C6">
        <w:rPr>
          <w:i/>
          <w:noProof/>
          <w:lang w:val="en-US"/>
        </w:rPr>
        <w:t>.</w:t>
      </w:r>
    </w:p>
    <w:p w14:paraId="0ABF19AA" w14:textId="77777777" w:rsidR="0015579A" w:rsidRDefault="0015579A" w:rsidP="0015579A">
      <w:pPr>
        <w:spacing w:after="0"/>
        <w:rPr>
          <w:noProof/>
          <w:lang w:val="en-US"/>
        </w:rPr>
      </w:pPr>
    </w:p>
    <w:p w14:paraId="6B1FA12A" w14:textId="1A381315" w:rsidR="007229C6" w:rsidRDefault="007229C6" w:rsidP="0015579A">
      <w:pPr>
        <w:spacing w:after="0"/>
        <w:rPr>
          <w:rFonts w:eastAsia="맑은 고딕"/>
          <w:lang w:eastAsia="ko-KR"/>
        </w:rPr>
      </w:pPr>
      <w:r>
        <w:rPr>
          <w:rFonts w:eastAsia="맑은 고딕"/>
          <w:lang w:eastAsia="ko-KR"/>
        </w:rPr>
        <w:lastRenderedPageBreak/>
        <w:t>The various options [</w:t>
      </w:r>
      <w:r w:rsidR="00077926">
        <w:rPr>
          <w:rFonts w:eastAsia="맑은 고딕"/>
          <w:lang w:eastAsia="ko-KR"/>
        </w:rPr>
        <w:t>1</w:t>
      </w:r>
      <w:r>
        <w:rPr>
          <w:rFonts w:eastAsia="맑은 고딕"/>
          <w:lang w:eastAsia="ko-KR"/>
        </w:rPr>
        <w:t>][4][8] proposed by companies to resolve the issue are as follows:</w:t>
      </w:r>
    </w:p>
    <w:p w14:paraId="444C873D" w14:textId="77777777" w:rsidR="0015579A" w:rsidRDefault="0015579A" w:rsidP="0015579A">
      <w:pPr>
        <w:spacing w:after="0"/>
        <w:rPr>
          <w:rFonts w:eastAsia="맑은 고딕"/>
          <w:lang w:eastAsia="ko-KR"/>
        </w:rPr>
      </w:pPr>
    </w:p>
    <w:p w14:paraId="20974C02" w14:textId="696493CC" w:rsidR="006C70D0" w:rsidRPr="00C248CD" w:rsidRDefault="006C70D0" w:rsidP="00AF6C8A">
      <w:pPr>
        <w:spacing w:after="80"/>
        <w:rPr>
          <w:noProof/>
          <w:lang w:val="en-US"/>
        </w:rPr>
      </w:pPr>
      <w:r w:rsidRPr="00C248CD">
        <w:rPr>
          <w:noProof/>
          <w:lang w:val="en-US"/>
        </w:rPr>
        <w:t xml:space="preserve">Option 1: </w:t>
      </w:r>
      <w:r w:rsidRPr="00C248CD">
        <w:t>The priority of SCell BFR MAC CE is higher than Configur</w:t>
      </w:r>
      <w:r w:rsidR="00535A4A">
        <w:t>ed Grant Confirmation MAC CE [4].</w:t>
      </w:r>
    </w:p>
    <w:p w14:paraId="6E5E4A6B" w14:textId="1E9309B0" w:rsidR="00CA0CE5" w:rsidRPr="00C248CD" w:rsidRDefault="00C248CD" w:rsidP="00C248CD">
      <w:pPr>
        <w:spacing w:after="80"/>
        <w:ind w:left="800" w:hangingChars="400" w:hanging="800"/>
        <w:rPr>
          <w:bCs/>
        </w:rPr>
      </w:pPr>
      <w:r>
        <w:rPr>
          <w:bCs/>
        </w:rPr>
        <w:t>Option 2:</w:t>
      </w:r>
      <w:r w:rsidR="006C70D0" w:rsidRPr="00C248CD">
        <w:rPr>
          <w:bCs/>
        </w:rPr>
        <w:t>BFR MAC CE has an LCP priority higher than BSR MAC CE but lower than Configu</w:t>
      </w:r>
      <w:r w:rsidR="00077926">
        <w:rPr>
          <w:bCs/>
        </w:rPr>
        <w:t>red Grant Confirmation MAC CE [1</w:t>
      </w:r>
      <w:r w:rsidR="006C70D0" w:rsidRPr="00C248CD">
        <w:rPr>
          <w:bCs/>
        </w:rPr>
        <w:t>]</w:t>
      </w:r>
      <w:r w:rsidR="0057088E">
        <w:rPr>
          <w:bCs/>
        </w:rPr>
        <w:t>.</w:t>
      </w:r>
    </w:p>
    <w:p w14:paraId="14968D50" w14:textId="57F3C989" w:rsidR="001C2D3D" w:rsidRDefault="001C2D3D" w:rsidP="0042199F">
      <w:pPr>
        <w:spacing w:after="80"/>
        <w:ind w:left="900" w:hangingChars="450" w:hanging="900"/>
        <w:rPr>
          <w:rFonts w:eastAsia="SimSun"/>
          <w:lang w:val="en-US" w:eastAsia="zh-CN"/>
        </w:rPr>
      </w:pPr>
      <w:r w:rsidRPr="00C248CD">
        <w:rPr>
          <w:rFonts w:eastAsia="SimSun"/>
          <w:lang w:val="en-US" w:eastAsia="zh-CN"/>
        </w:rPr>
        <w:t>Option 3: SCell BFR MAC CE has higher priority than “data from any Logical Channel, except data from UL-CCCH” but lower priority than “Single Entry PHR MAC CE or Multiple Entry PHR MAC CE”[8]</w:t>
      </w:r>
      <w:r w:rsidR="00CE4B01">
        <w:rPr>
          <w:rFonts w:eastAsia="SimSun"/>
          <w:lang w:val="en-US" w:eastAsia="zh-CN"/>
        </w:rPr>
        <w:t>.</w:t>
      </w:r>
    </w:p>
    <w:p w14:paraId="5A4E3C82" w14:textId="1F742389" w:rsidR="00EE0488" w:rsidRPr="00D65E6E" w:rsidRDefault="00AD6558" w:rsidP="00EE0488">
      <w:pPr>
        <w:spacing w:afterLines="50" w:after="120"/>
        <w:rPr>
          <w:rFonts w:eastAsia="맑은 고딕"/>
          <w:b/>
          <w:lang w:eastAsia="ko-KR"/>
        </w:rPr>
      </w:pPr>
      <w:r>
        <w:rPr>
          <w:rFonts w:eastAsia="맑은 고딕"/>
          <w:b/>
          <w:lang w:eastAsia="ko-KR"/>
        </w:rPr>
        <w:t xml:space="preserve">Q2. </w:t>
      </w:r>
      <w:r w:rsidR="00EE0488" w:rsidRPr="00D65E6E">
        <w:rPr>
          <w:rFonts w:eastAsia="맑은 고딕" w:hint="eastAsia"/>
          <w:b/>
          <w:lang w:eastAsia="ko-KR"/>
        </w:rPr>
        <w:t xml:space="preserve">Which option do you prefer </w:t>
      </w:r>
      <w:r w:rsidR="00EE0488">
        <w:rPr>
          <w:rFonts w:eastAsia="맑은 고딕"/>
          <w:b/>
          <w:lang w:eastAsia="ko-KR"/>
        </w:rPr>
        <w:t xml:space="preserve">for prioritising </w:t>
      </w:r>
      <w:r w:rsidR="00EE0488" w:rsidRPr="00D65E6E">
        <w:rPr>
          <w:rFonts w:eastAsia="맑은 고딕" w:hint="eastAsia"/>
          <w:b/>
          <w:lang w:eastAsia="ko-KR"/>
        </w:rPr>
        <w:t>S</w:t>
      </w:r>
      <w:r w:rsidR="001A11EA">
        <w:rPr>
          <w:rFonts w:eastAsia="맑은 고딕"/>
          <w:b/>
          <w:lang w:eastAsia="ko-KR"/>
        </w:rPr>
        <w:t>C</w:t>
      </w:r>
      <w:r w:rsidR="00EE0488" w:rsidRPr="00D65E6E">
        <w:rPr>
          <w:rFonts w:eastAsia="맑은 고딕" w:hint="eastAsia"/>
          <w:b/>
          <w:lang w:eastAsia="ko-KR"/>
        </w:rPr>
        <w:t xml:space="preserve">ell </w:t>
      </w:r>
      <w:r w:rsidR="00EE0488" w:rsidRPr="00D65E6E">
        <w:rPr>
          <w:rFonts w:eastAsia="맑은 고딕"/>
          <w:b/>
          <w:lang w:eastAsia="ko-KR"/>
        </w:rPr>
        <w:t>BFR MAC CE?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EE0488" w14:paraId="1213A4F9" w14:textId="77777777" w:rsidTr="00DD621C">
        <w:tc>
          <w:tcPr>
            <w:tcW w:w="1589" w:type="dxa"/>
            <w:shd w:val="clear" w:color="auto" w:fill="BFBFBF"/>
            <w:vAlign w:val="center"/>
          </w:tcPr>
          <w:p w14:paraId="06743D2B" w14:textId="77777777" w:rsidR="00EE0488" w:rsidRDefault="00EE0488" w:rsidP="00DD621C">
            <w:pPr>
              <w:spacing w:after="120"/>
              <w:jc w:val="center"/>
              <w:rPr>
                <w:b/>
              </w:rPr>
            </w:pPr>
            <w:r>
              <w:rPr>
                <w:b/>
              </w:rPr>
              <w:t>Company</w:t>
            </w:r>
          </w:p>
        </w:tc>
        <w:tc>
          <w:tcPr>
            <w:tcW w:w="1440" w:type="dxa"/>
            <w:shd w:val="clear" w:color="auto" w:fill="BFBFBF"/>
            <w:vAlign w:val="center"/>
          </w:tcPr>
          <w:p w14:paraId="345B4A5A" w14:textId="77777777" w:rsidR="00EE0488" w:rsidRDefault="00EE0488" w:rsidP="00DD621C">
            <w:pPr>
              <w:spacing w:after="120"/>
              <w:jc w:val="center"/>
              <w:rPr>
                <w:b/>
              </w:rPr>
            </w:pPr>
            <w:r>
              <w:rPr>
                <w:b/>
              </w:rPr>
              <w:t>Preference</w:t>
            </w:r>
          </w:p>
        </w:tc>
        <w:tc>
          <w:tcPr>
            <w:tcW w:w="6610" w:type="dxa"/>
            <w:shd w:val="clear" w:color="auto" w:fill="BFBFBF"/>
            <w:vAlign w:val="center"/>
          </w:tcPr>
          <w:p w14:paraId="2D402D39" w14:textId="77777777" w:rsidR="00EE0488" w:rsidRDefault="00EE0488" w:rsidP="00DD621C">
            <w:pPr>
              <w:spacing w:after="120"/>
              <w:jc w:val="center"/>
              <w:rPr>
                <w:b/>
              </w:rPr>
            </w:pPr>
            <w:r>
              <w:rPr>
                <w:b/>
              </w:rPr>
              <w:t>Detailed Comments</w:t>
            </w:r>
          </w:p>
        </w:tc>
      </w:tr>
      <w:tr w:rsidR="00EE0488" w14:paraId="6D2170F6" w14:textId="77777777" w:rsidTr="00DD621C">
        <w:tc>
          <w:tcPr>
            <w:tcW w:w="1589" w:type="dxa"/>
            <w:shd w:val="clear" w:color="auto" w:fill="auto"/>
          </w:tcPr>
          <w:p w14:paraId="16AC9FF4" w14:textId="77777777" w:rsidR="00EE0488" w:rsidRDefault="00EE0488" w:rsidP="00DD621C">
            <w:pPr>
              <w:spacing w:after="120"/>
            </w:pPr>
          </w:p>
        </w:tc>
        <w:tc>
          <w:tcPr>
            <w:tcW w:w="1440" w:type="dxa"/>
            <w:shd w:val="clear" w:color="auto" w:fill="auto"/>
          </w:tcPr>
          <w:p w14:paraId="77810FA8" w14:textId="77777777" w:rsidR="00EE0488" w:rsidRDefault="00EE0488" w:rsidP="00DD621C">
            <w:pPr>
              <w:spacing w:after="120"/>
            </w:pPr>
          </w:p>
        </w:tc>
        <w:tc>
          <w:tcPr>
            <w:tcW w:w="6610" w:type="dxa"/>
            <w:shd w:val="clear" w:color="auto" w:fill="auto"/>
          </w:tcPr>
          <w:p w14:paraId="2D428CD4" w14:textId="77777777" w:rsidR="00EE0488" w:rsidRDefault="00EE0488" w:rsidP="00DD621C">
            <w:pPr>
              <w:spacing w:after="120"/>
            </w:pPr>
          </w:p>
        </w:tc>
      </w:tr>
    </w:tbl>
    <w:p w14:paraId="45D039D7" w14:textId="143E7B7A" w:rsidR="00F21F0D" w:rsidRPr="002131DB" w:rsidRDefault="00F93A31" w:rsidP="002131DB">
      <w:pPr>
        <w:pStyle w:val="Heading3"/>
        <w:rPr>
          <w:b w:val="0"/>
        </w:rPr>
      </w:pPr>
      <w:r>
        <w:rPr>
          <w:b w:val="0"/>
          <w:lang w:val="en-US"/>
        </w:rPr>
        <w:t xml:space="preserve">SCell </w:t>
      </w:r>
      <w:r w:rsidR="00F21F0D" w:rsidRPr="002131DB">
        <w:rPr>
          <w:b w:val="0"/>
        </w:rPr>
        <w:t>BFR MAC CE retransmission(s)</w:t>
      </w:r>
    </w:p>
    <w:p w14:paraId="6047B748" w14:textId="77777777" w:rsidR="00F21F0D" w:rsidRDefault="00F21F0D" w:rsidP="00F21F0D">
      <w:r>
        <w:t xml:space="preserve">According to [4]: </w:t>
      </w:r>
    </w:p>
    <w:p w14:paraId="3A4F3E9E" w14:textId="77777777" w:rsidR="00F21F0D" w:rsidRPr="00884945" w:rsidRDefault="00F21F0D" w:rsidP="00F21F0D">
      <w:pPr>
        <w:pStyle w:val="ListParagraph"/>
        <w:numPr>
          <w:ilvl w:val="0"/>
          <w:numId w:val="12"/>
        </w:numPr>
        <w:ind w:firstLineChars="0"/>
        <w:rPr>
          <w:rFonts w:ascii="Times New Roman" w:hAnsi="Times New Roman"/>
          <w:sz w:val="20"/>
        </w:rPr>
      </w:pPr>
      <w:r w:rsidRPr="00884945">
        <w:rPr>
          <w:rFonts w:ascii="Times New Roman" w:hAnsi="Times New Roman"/>
          <w:sz w:val="20"/>
        </w:rPr>
        <w:t>From UE perspective, if UE does not receive “ACK” (i.e. uplink grant for the same HARQ process as PUSCH carrying BFR MAC CE), UE cannot judge whether BFR MAC CE is transmitted successfully or not. From NW perspective, NW may not provide “ACK” if NW does not receive it successfully. Therefore, SCell BFR procedure will remain suspended until “ACK” is received. SCell BFR procedure suspension for a long time will lead to SCell link failure</w:t>
      </w:r>
      <w:r>
        <w:rPr>
          <w:rFonts w:ascii="Times New Roman" w:hAnsi="Times New Roman"/>
          <w:sz w:val="20"/>
        </w:rPr>
        <w:t>.</w:t>
      </w:r>
    </w:p>
    <w:p w14:paraId="0D21F7BD" w14:textId="77777777" w:rsidR="00F21F0D" w:rsidRDefault="00F21F0D" w:rsidP="00F21F0D">
      <w:r>
        <w:rPr>
          <w:rFonts w:hint="eastAsia"/>
        </w:rPr>
        <w:t>According to [5]:</w:t>
      </w:r>
    </w:p>
    <w:p w14:paraId="6B29B3F2" w14:textId="77777777" w:rsidR="00F21F0D" w:rsidRPr="00884945" w:rsidRDefault="00F21F0D" w:rsidP="00F21F0D">
      <w:pPr>
        <w:pStyle w:val="ListParagraph"/>
        <w:numPr>
          <w:ilvl w:val="0"/>
          <w:numId w:val="12"/>
        </w:numPr>
        <w:ind w:firstLineChars="0"/>
        <w:rPr>
          <w:rFonts w:ascii="Times New Roman" w:eastAsia="SimSun" w:hAnsi="Times New Roman"/>
          <w:sz w:val="20"/>
          <w:szCs w:val="20"/>
        </w:rPr>
      </w:pPr>
      <w:r w:rsidRPr="00884945">
        <w:rPr>
          <w:rFonts w:ascii="Times New Roman" w:eastAsia="SimSun" w:hAnsi="Times New Roman"/>
          <w:sz w:val="20"/>
          <w:szCs w:val="20"/>
        </w:rPr>
        <w:t>The UE may trigger BFRQ MAC CE and BFRQ SR frequently if BFR_COUNTER is increased continuously. Considering it is agreed that only one dedicated SR configuration is shared among all active serving cells in one cell group, the SR maybe always pending and easily reach the maximum number in this case. Therefore, CBRA procedure will be triggered frequently.</w:t>
      </w:r>
    </w:p>
    <w:p w14:paraId="39E94426" w14:textId="77777777" w:rsidR="00F21F0D" w:rsidRDefault="00F21F0D" w:rsidP="00F21F0D">
      <w:pPr>
        <w:pStyle w:val="ListParagraph"/>
        <w:numPr>
          <w:ilvl w:val="0"/>
          <w:numId w:val="12"/>
        </w:numPr>
        <w:ind w:firstLineChars="0"/>
        <w:rPr>
          <w:rFonts w:ascii="Times New Roman" w:eastAsia="SimSun" w:hAnsi="Times New Roman"/>
          <w:sz w:val="20"/>
          <w:szCs w:val="20"/>
        </w:rPr>
      </w:pPr>
      <w:r w:rsidRPr="00884945">
        <w:rPr>
          <w:rFonts w:ascii="Times New Roman" w:eastAsia="SimSun" w:hAnsi="Times New Roman"/>
          <w:sz w:val="20"/>
          <w:szCs w:val="20"/>
        </w:rPr>
        <w:t xml:space="preserve">After a BFRQ MAC CE is triggered, the BFR_COUNTER may be reset at an early time because of expiration of </w:t>
      </w:r>
      <w:r w:rsidRPr="00884945">
        <w:rPr>
          <w:rFonts w:ascii="Times New Roman" w:eastAsia="SimSun" w:hAnsi="Times New Roman"/>
          <w:i/>
          <w:iCs/>
          <w:sz w:val="20"/>
          <w:szCs w:val="20"/>
        </w:rPr>
        <w:t xml:space="preserve">beamFailureDetectionTimer. </w:t>
      </w:r>
      <w:r w:rsidRPr="00884945">
        <w:rPr>
          <w:rFonts w:ascii="Times New Roman" w:eastAsia="SimSun" w:hAnsi="Times New Roman"/>
          <w:sz w:val="20"/>
          <w:szCs w:val="20"/>
        </w:rPr>
        <w:t>Due to the lack of beam training step, if the current DL beam indicated by BFRQ MAC CE cannot work or the BFRQ MAC CE is lost, or in any other cases where ACK cannot be received, the UE needs to wait for the BFI_COUNTER reaching the maximum number again in order to re-trigger a new BFRQ MAC CE.</w:t>
      </w:r>
      <w:r>
        <w:rPr>
          <w:rFonts w:ascii="Times New Roman" w:eastAsia="SimSun" w:hAnsi="Times New Roman"/>
          <w:sz w:val="20"/>
          <w:szCs w:val="20"/>
        </w:rPr>
        <w:t xml:space="preserve"> This is similar to issue raised in [4].</w:t>
      </w:r>
    </w:p>
    <w:p w14:paraId="25EE1748" w14:textId="729DA4CC" w:rsidR="00F21F0D" w:rsidRPr="00AD6558" w:rsidRDefault="001A11EA" w:rsidP="001A1D2E">
      <w:pPr>
        <w:spacing w:after="120"/>
      </w:pPr>
      <w:r>
        <w:t>To</w:t>
      </w:r>
      <w:bookmarkStart w:id="1" w:name="_GoBack"/>
      <w:bookmarkEnd w:id="1"/>
      <w:r w:rsidR="00AD6558" w:rsidRPr="00AD6558">
        <w:t xml:space="preserve"> overcome the issue it is proposed </w:t>
      </w:r>
      <w:r w:rsidR="007C5696" w:rsidRPr="00AD6558">
        <w:t>to introduce a timer</w:t>
      </w:r>
      <w:r w:rsidR="00F21F0D" w:rsidRPr="00AD6558">
        <w:t xml:space="preserve"> for handling BFR MAC CE retransmission(s)</w:t>
      </w:r>
      <w:r w:rsidR="0012504A" w:rsidRPr="00AD6558">
        <w:t xml:space="preserve"> or not</w:t>
      </w:r>
      <w:r w:rsidR="00F21F0D" w:rsidRPr="00AD6558">
        <w:t xml:space="preserve">. </w:t>
      </w:r>
      <w:r w:rsidR="00AD6558" w:rsidRPr="00AD6558">
        <w:t xml:space="preserve">Timer is configured per SCell. </w:t>
      </w:r>
      <w:r w:rsidR="00F21F0D" w:rsidRPr="00AD6558">
        <w:rPr>
          <w:rFonts w:eastAsia="SimSun"/>
          <w:bCs/>
          <w:lang w:val="en-US" w:eastAsia="zh-CN"/>
        </w:rPr>
        <w:t>The timer operates as follows:</w:t>
      </w:r>
    </w:p>
    <w:p w14:paraId="39FFE838" w14:textId="77777777" w:rsidR="00F21F0D" w:rsidRPr="00AD6558" w:rsidRDefault="00F21F0D" w:rsidP="001A1D2E">
      <w:pPr>
        <w:numPr>
          <w:ilvl w:val="0"/>
          <w:numId w:val="17"/>
        </w:numPr>
        <w:spacing w:after="120" w:line="240" w:lineRule="auto"/>
        <w:jc w:val="left"/>
        <w:rPr>
          <w:rFonts w:eastAsia="SimSun"/>
          <w:bCs/>
          <w:lang w:val="en-US" w:eastAsia="zh-CN"/>
        </w:rPr>
      </w:pPr>
      <w:r w:rsidRPr="00AD6558">
        <w:rPr>
          <w:rFonts w:eastAsia="SimSun"/>
          <w:bCs/>
          <w:lang w:val="en-US" w:eastAsia="zh-CN"/>
        </w:rPr>
        <w:t>The timer is (re-)started when the MAC PDU including BFRQ MAC CE for the associated SCell is transmitted.</w:t>
      </w:r>
    </w:p>
    <w:p w14:paraId="297C75A0" w14:textId="77777777" w:rsidR="00F21F0D" w:rsidRPr="00AD6558" w:rsidRDefault="00F21F0D" w:rsidP="001A1D2E">
      <w:pPr>
        <w:numPr>
          <w:ilvl w:val="0"/>
          <w:numId w:val="17"/>
        </w:numPr>
        <w:spacing w:after="120" w:line="240" w:lineRule="auto"/>
        <w:jc w:val="left"/>
        <w:rPr>
          <w:rFonts w:eastAsia="SimSun"/>
          <w:bCs/>
          <w:lang w:val="en-US" w:eastAsia="zh-CN"/>
        </w:rPr>
      </w:pPr>
      <w:r w:rsidRPr="00AD6558">
        <w:rPr>
          <w:rFonts w:eastAsia="SimSun"/>
          <w:bCs/>
          <w:lang w:val="en-US" w:eastAsia="zh-CN"/>
        </w:rPr>
        <w:t>The timer is stopped when the ACK is received from the NW.</w:t>
      </w:r>
    </w:p>
    <w:p w14:paraId="26B94754" w14:textId="7254A0A4" w:rsidR="00F21F0D" w:rsidRPr="00AD6558" w:rsidRDefault="00F21F0D" w:rsidP="001A1D2E">
      <w:pPr>
        <w:numPr>
          <w:ilvl w:val="0"/>
          <w:numId w:val="17"/>
        </w:numPr>
        <w:spacing w:after="120" w:line="240" w:lineRule="auto"/>
        <w:jc w:val="left"/>
        <w:rPr>
          <w:rFonts w:eastAsia="SimSun"/>
          <w:bCs/>
          <w:lang w:val="en-US" w:eastAsia="zh-CN"/>
        </w:rPr>
      </w:pPr>
      <w:r w:rsidRPr="00AD6558">
        <w:rPr>
          <w:rFonts w:eastAsia="SimSun"/>
          <w:bCs/>
          <w:lang w:val="en-US" w:eastAsia="zh-CN"/>
        </w:rPr>
        <w:t>While the timer is running, UE does not trigger another BFRQ MAC CE for the associated SCell</w:t>
      </w:r>
      <w:r w:rsidR="005D23DA" w:rsidRPr="00AD6558">
        <w:rPr>
          <w:rFonts w:eastAsia="SimSun"/>
          <w:bCs/>
          <w:lang w:val="en-US" w:eastAsia="zh-CN"/>
        </w:rPr>
        <w:t xml:space="preserve"> and monitors PDCCH for receiving ACK</w:t>
      </w:r>
      <w:r w:rsidRPr="00AD6558">
        <w:rPr>
          <w:rFonts w:eastAsia="SimSun"/>
          <w:bCs/>
          <w:lang w:val="en-US" w:eastAsia="zh-CN"/>
        </w:rPr>
        <w:t>.</w:t>
      </w:r>
    </w:p>
    <w:p w14:paraId="69ADA324" w14:textId="77777777" w:rsidR="00AD6558" w:rsidRPr="00AD6558" w:rsidRDefault="00F21F0D" w:rsidP="00AD6558">
      <w:pPr>
        <w:numPr>
          <w:ilvl w:val="0"/>
          <w:numId w:val="17"/>
        </w:numPr>
        <w:spacing w:after="120" w:line="240" w:lineRule="auto"/>
        <w:jc w:val="left"/>
        <w:rPr>
          <w:rFonts w:eastAsia="SimSun"/>
          <w:bCs/>
          <w:lang w:val="en-US" w:eastAsia="zh-CN"/>
        </w:rPr>
      </w:pPr>
      <w:r w:rsidRPr="00AD6558">
        <w:rPr>
          <w:rFonts w:eastAsia="SimSun"/>
          <w:bCs/>
          <w:lang w:val="en-US" w:eastAsia="zh-CN"/>
        </w:rPr>
        <w:t>Upon expiry of the timer, UE triggers a new BFRQ MAC CE</w:t>
      </w:r>
      <w:r w:rsidRPr="00AD6558">
        <w:rPr>
          <w:rFonts w:eastAsia="SimSun" w:hint="eastAsia"/>
          <w:bCs/>
          <w:lang w:val="en-US" w:eastAsia="zh-CN"/>
        </w:rPr>
        <w:t xml:space="preserve"> </w:t>
      </w:r>
      <w:r w:rsidRPr="00AD6558">
        <w:rPr>
          <w:rFonts w:eastAsia="SimSun"/>
          <w:bCs/>
          <w:lang w:val="en-US" w:eastAsia="zh-CN"/>
        </w:rPr>
        <w:t>for the associated SCell</w:t>
      </w:r>
    </w:p>
    <w:p w14:paraId="624C55B4" w14:textId="45588102" w:rsidR="00F21F0D" w:rsidRPr="00AD6558" w:rsidRDefault="00F21F0D" w:rsidP="00AD6558">
      <w:pPr>
        <w:numPr>
          <w:ilvl w:val="0"/>
          <w:numId w:val="17"/>
        </w:numPr>
        <w:spacing w:after="120" w:line="240" w:lineRule="auto"/>
        <w:jc w:val="left"/>
        <w:rPr>
          <w:rFonts w:eastAsia="SimSun"/>
          <w:b/>
          <w:bCs/>
          <w:lang w:val="en-US" w:eastAsia="zh-CN"/>
        </w:rPr>
      </w:pPr>
      <w:r w:rsidRPr="00AD6558">
        <w:t>If BFR MAC CE retransmission number reaches the configured max number, UE will trigger RACH procedure on PCell for BFR MAC CE transmission.</w:t>
      </w:r>
    </w:p>
    <w:p w14:paraId="37015A9B" w14:textId="7DA52066" w:rsidR="00AD6558" w:rsidRPr="00D65E6E" w:rsidRDefault="00AD6558" w:rsidP="00AD6558">
      <w:pPr>
        <w:spacing w:afterLines="50" w:after="120"/>
        <w:rPr>
          <w:rFonts w:eastAsia="맑은 고딕"/>
          <w:b/>
          <w:lang w:eastAsia="ko-KR"/>
        </w:rPr>
      </w:pPr>
      <w:r>
        <w:rPr>
          <w:rFonts w:eastAsia="맑은 고딕"/>
          <w:b/>
          <w:lang w:eastAsia="ko-KR"/>
        </w:rPr>
        <w:t xml:space="preserve">Q3. Do you agree to introduce a timer for </w:t>
      </w:r>
      <w:r>
        <w:rPr>
          <w:b/>
        </w:rPr>
        <w:t xml:space="preserve">handling </w:t>
      </w:r>
      <w:r w:rsidRPr="00EE7F7F">
        <w:rPr>
          <w:b/>
        </w:rPr>
        <w:t xml:space="preserve">BFR MAC CE </w:t>
      </w:r>
      <w:r>
        <w:rPr>
          <w:b/>
        </w:rPr>
        <w:t>re</w:t>
      </w:r>
      <w:r w:rsidRPr="00EE7F7F">
        <w:rPr>
          <w:b/>
        </w:rPr>
        <w:t>transmission</w:t>
      </w:r>
      <w:r>
        <w:rPr>
          <w:b/>
        </w:rPr>
        <w:t>(s)</w:t>
      </w:r>
      <w:r w:rsidRPr="00D65E6E">
        <w:rPr>
          <w:rFonts w:eastAsia="맑은 고딕"/>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D6558" w14:paraId="13BB2498" w14:textId="77777777" w:rsidTr="00DD621C">
        <w:tc>
          <w:tcPr>
            <w:tcW w:w="1589" w:type="dxa"/>
            <w:shd w:val="clear" w:color="auto" w:fill="BFBFBF"/>
            <w:vAlign w:val="center"/>
          </w:tcPr>
          <w:p w14:paraId="49FDBAAF" w14:textId="77777777" w:rsidR="00AD6558" w:rsidRDefault="00AD6558" w:rsidP="00DD621C">
            <w:pPr>
              <w:spacing w:after="120"/>
              <w:jc w:val="center"/>
              <w:rPr>
                <w:b/>
              </w:rPr>
            </w:pPr>
            <w:r>
              <w:rPr>
                <w:b/>
              </w:rPr>
              <w:t>Company</w:t>
            </w:r>
          </w:p>
        </w:tc>
        <w:tc>
          <w:tcPr>
            <w:tcW w:w="1440" w:type="dxa"/>
            <w:shd w:val="clear" w:color="auto" w:fill="BFBFBF"/>
            <w:vAlign w:val="center"/>
          </w:tcPr>
          <w:p w14:paraId="25EFB0BB" w14:textId="15757885" w:rsidR="00D15048" w:rsidRDefault="00AD6558" w:rsidP="00D15048">
            <w:pPr>
              <w:spacing w:after="120"/>
              <w:jc w:val="center"/>
              <w:rPr>
                <w:b/>
              </w:rPr>
            </w:pPr>
            <w:r>
              <w:rPr>
                <w:b/>
              </w:rPr>
              <w:t>Preference</w:t>
            </w:r>
            <w:r w:rsidR="00D15048">
              <w:rPr>
                <w:rFonts w:hint="eastAsia"/>
                <w:b/>
              </w:rPr>
              <w:t xml:space="preserve"> (Y/N)</w:t>
            </w:r>
          </w:p>
        </w:tc>
        <w:tc>
          <w:tcPr>
            <w:tcW w:w="6610" w:type="dxa"/>
            <w:shd w:val="clear" w:color="auto" w:fill="BFBFBF"/>
            <w:vAlign w:val="center"/>
          </w:tcPr>
          <w:p w14:paraId="775BB1A6" w14:textId="77777777" w:rsidR="00AD6558" w:rsidRDefault="00AD6558" w:rsidP="00DD621C">
            <w:pPr>
              <w:spacing w:after="120"/>
              <w:jc w:val="center"/>
              <w:rPr>
                <w:b/>
              </w:rPr>
            </w:pPr>
            <w:r>
              <w:rPr>
                <w:b/>
              </w:rPr>
              <w:t>Detailed Comments</w:t>
            </w:r>
          </w:p>
        </w:tc>
      </w:tr>
      <w:tr w:rsidR="00AD6558" w14:paraId="17EFA6EC" w14:textId="77777777" w:rsidTr="00DD621C">
        <w:tc>
          <w:tcPr>
            <w:tcW w:w="1589" w:type="dxa"/>
            <w:shd w:val="clear" w:color="auto" w:fill="auto"/>
          </w:tcPr>
          <w:p w14:paraId="0D77954B" w14:textId="77777777" w:rsidR="00AD6558" w:rsidRDefault="00AD6558" w:rsidP="00DD621C">
            <w:pPr>
              <w:spacing w:after="120"/>
            </w:pPr>
          </w:p>
        </w:tc>
        <w:tc>
          <w:tcPr>
            <w:tcW w:w="1440" w:type="dxa"/>
            <w:shd w:val="clear" w:color="auto" w:fill="auto"/>
          </w:tcPr>
          <w:p w14:paraId="3FA708F5" w14:textId="77777777" w:rsidR="00AD6558" w:rsidRDefault="00AD6558" w:rsidP="00DD621C">
            <w:pPr>
              <w:spacing w:after="120"/>
            </w:pPr>
          </w:p>
        </w:tc>
        <w:tc>
          <w:tcPr>
            <w:tcW w:w="6610" w:type="dxa"/>
            <w:shd w:val="clear" w:color="auto" w:fill="auto"/>
          </w:tcPr>
          <w:p w14:paraId="060F6704" w14:textId="77777777" w:rsidR="00AD6558" w:rsidRDefault="00AD6558" w:rsidP="00DD621C">
            <w:pPr>
              <w:spacing w:after="120"/>
            </w:pPr>
          </w:p>
        </w:tc>
      </w:tr>
    </w:tbl>
    <w:p w14:paraId="01370682" w14:textId="77777777" w:rsidR="00AD6558" w:rsidRDefault="00AD6558" w:rsidP="00DB5959">
      <w:pPr>
        <w:spacing w:after="120"/>
        <w:ind w:left="1080" w:hangingChars="550" w:hanging="1080"/>
        <w:rPr>
          <w:b/>
        </w:rPr>
      </w:pPr>
    </w:p>
    <w:p w14:paraId="030C537C" w14:textId="7A199AA4" w:rsidR="009C55D5" w:rsidRPr="009C55D5" w:rsidRDefault="009C55D5" w:rsidP="009C55D5">
      <w:pPr>
        <w:spacing w:afterLines="50" w:after="120"/>
        <w:rPr>
          <w:rFonts w:eastAsia="맑은 고딕"/>
          <w:b/>
          <w:lang w:eastAsia="ko-KR"/>
        </w:rPr>
      </w:pPr>
      <w:r>
        <w:rPr>
          <w:rFonts w:eastAsia="맑은 고딕"/>
          <w:b/>
          <w:lang w:eastAsia="ko-KR"/>
        </w:rPr>
        <w:t>Q4</w:t>
      </w:r>
      <w:r w:rsidRPr="009C55D5">
        <w:rPr>
          <w:rFonts w:eastAsia="맑은 고딕"/>
          <w:b/>
          <w:lang w:eastAsia="ko-KR"/>
        </w:rPr>
        <w:t xml:space="preserve">. If answer to Q3 is yes, do you agree that timer is </w:t>
      </w:r>
      <w:r w:rsidRPr="009C55D5">
        <w:rPr>
          <w:b/>
        </w:rPr>
        <w:t>configured per S</w:t>
      </w:r>
      <w:r w:rsidR="0029138F">
        <w:rPr>
          <w:b/>
        </w:rPr>
        <w:t>C</w:t>
      </w:r>
      <w:r w:rsidRPr="009C55D5">
        <w:rPr>
          <w:b/>
        </w:rPr>
        <w:t>ell</w:t>
      </w:r>
      <w:r w:rsidRPr="009C55D5">
        <w:rPr>
          <w:rFonts w:eastAsia="맑은 고딕"/>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9C55D5" w14:paraId="0791D99A" w14:textId="77777777" w:rsidTr="00DD621C">
        <w:tc>
          <w:tcPr>
            <w:tcW w:w="1589" w:type="dxa"/>
            <w:shd w:val="clear" w:color="auto" w:fill="BFBFBF"/>
            <w:vAlign w:val="center"/>
          </w:tcPr>
          <w:p w14:paraId="7944F16B" w14:textId="77777777" w:rsidR="009C55D5" w:rsidRDefault="009C55D5" w:rsidP="00DD621C">
            <w:pPr>
              <w:spacing w:after="120"/>
              <w:jc w:val="center"/>
              <w:rPr>
                <w:b/>
              </w:rPr>
            </w:pPr>
            <w:r>
              <w:rPr>
                <w:b/>
              </w:rPr>
              <w:t>Company</w:t>
            </w:r>
          </w:p>
        </w:tc>
        <w:tc>
          <w:tcPr>
            <w:tcW w:w="1440" w:type="dxa"/>
            <w:shd w:val="clear" w:color="auto" w:fill="BFBFBF"/>
            <w:vAlign w:val="center"/>
          </w:tcPr>
          <w:p w14:paraId="64EE8105" w14:textId="569D3718" w:rsidR="009C55D5" w:rsidRDefault="009C55D5" w:rsidP="00DD621C">
            <w:pPr>
              <w:spacing w:after="120"/>
              <w:jc w:val="center"/>
              <w:rPr>
                <w:b/>
              </w:rPr>
            </w:pPr>
            <w:r>
              <w:rPr>
                <w:b/>
              </w:rPr>
              <w:t>Preference</w:t>
            </w:r>
            <w:r w:rsidR="00D15048">
              <w:rPr>
                <w:b/>
              </w:rPr>
              <w:t xml:space="preserve"> (Y/N)</w:t>
            </w:r>
          </w:p>
        </w:tc>
        <w:tc>
          <w:tcPr>
            <w:tcW w:w="6610" w:type="dxa"/>
            <w:shd w:val="clear" w:color="auto" w:fill="BFBFBF"/>
            <w:vAlign w:val="center"/>
          </w:tcPr>
          <w:p w14:paraId="2CD87875" w14:textId="77777777" w:rsidR="009C55D5" w:rsidRDefault="009C55D5" w:rsidP="00DD621C">
            <w:pPr>
              <w:spacing w:after="120"/>
              <w:jc w:val="center"/>
              <w:rPr>
                <w:b/>
              </w:rPr>
            </w:pPr>
            <w:r>
              <w:rPr>
                <w:b/>
              </w:rPr>
              <w:t>Detailed Comments</w:t>
            </w:r>
          </w:p>
        </w:tc>
      </w:tr>
      <w:tr w:rsidR="009C55D5" w14:paraId="70AB7FC0" w14:textId="77777777" w:rsidTr="00DD621C">
        <w:tc>
          <w:tcPr>
            <w:tcW w:w="1589" w:type="dxa"/>
            <w:shd w:val="clear" w:color="auto" w:fill="auto"/>
          </w:tcPr>
          <w:p w14:paraId="0155AC29" w14:textId="77777777" w:rsidR="009C55D5" w:rsidRDefault="009C55D5" w:rsidP="00DD621C">
            <w:pPr>
              <w:spacing w:after="120"/>
            </w:pPr>
          </w:p>
        </w:tc>
        <w:tc>
          <w:tcPr>
            <w:tcW w:w="1440" w:type="dxa"/>
            <w:shd w:val="clear" w:color="auto" w:fill="auto"/>
          </w:tcPr>
          <w:p w14:paraId="4EBA51BF" w14:textId="77777777" w:rsidR="009C55D5" w:rsidRDefault="009C55D5" w:rsidP="00DD621C">
            <w:pPr>
              <w:spacing w:after="120"/>
            </w:pPr>
          </w:p>
        </w:tc>
        <w:tc>
          <w:tcPr>
            <w:tcW w:w="6610" w:type="dxa"/>
            <w:shd w:val="clear" w:color="auto" w:fill="auto"/>
          </w:tcPr>
          <w:p w14:paraId="5CDEF6B6" w14:textId="77777777" w:rsidR="009C55D5" w:rsidRDefault="009C55D5" w:rsidP="00DD621C">
            <w:pPr>
              <w:spacing w:after="120"/>
            </w:pPr>
          </w:p>
        </w:tc>
      </w:tr>
    </w:tbl>
    <w:p w14:paraId="200A5E12" w14:textId="77777777" w:rsidR="009C55D5" w:rsidRDefault="009C55D5" w:rsidP="009C55D5">
      <w:pPr>
        <w:spacing w:afterLines="50" w:after="120"/>
        <w:rPr>
          <w:rFonts w:eastAsia="맑은 고딕"/>
          <w:b/>
          <w:lang w:eastAsia="ko-KR"/>
        </w:rPr>
      </w:pPr>
    </w:p>
    <w:p w14:paraId="01DD40C4" w14:textId="53F73ED3" w:rsidR="009C55D5" w:rsidRDefault="009C55D5" w:rsidP="009C55D5">
      <w:pPr>
        <w:spacing w:afterLines="50" w:after="120"/>
        <w:rPr>
          <w:rFonts w:eastAsia="맑은 고딕"/>
          <w:b/>
          <w:lang w:eastAsia="ko-KR"/>
        </w:rPr>
      </w:pPr>
      <w:r>
        <w:rPr>
          <w:rFonts w:eastAsia="맑은 고딕"/>
          <w:b/>
          <w:lang w:eastAsia="ko-KR"/>
        </w:rPr>
        <w:t xml:space="preserve">Q5. </w:t>
      </w:r>
      <w:r w:rsidRPr="009C55D5">
        <w:rPr>
          <w:rFonts w:eastAsia="맑은 고딕"/>
          <w:b/>
          <w:lang w:eastAsia="ko-KR"/>
        </w:rPr>
        <w:t xml:space="preserve">If answer to Q3 is yes, </w:t>
      </w:r>
      <w:r w:rsidR="00D15048">
        <w:rPr>
          <w:rFonts w:eastAsia="맑은 고딕"/>
          <w:b/>
          <w:lang w:eastAsia="ko-KR"/>
        </w:rPr>
        <w:t xml:space="preserve">which of the following </w:t>
      </w:r>
      <w:r w:rsidRPr="009C55D5">
        <w:rPr>
          <w:rFonts w:eastAsia="맑은 고딕"/>
          <w:b/>
          <w:lang w:eastAsia="ko-KR"/>
        </w:rPr>
        <w:t xml:space="preserve">timer </w:t>
      </w:r>
      <w:r>
        <w:rPr>
          <w:rFonts w:eastAsia="맑은 고딕"/>
          <w:b/>
          <w:lang w:eastAsia="ko-KR"/>
        </w:rPr>
        <w:t>operation</w:t>
      </w:r>
      <w:r w:rsidR="00D15048">
        <w:rPr>
          <w:rFonts w:eastAsia="맑은 고딕"/>
          <w:b/>
          <w:lang w:eastAsia="ko-KR"/>
        </w:rPr>
        <w:t>(s) are agreeable to you</w:t>
      </w:r>
      <w:r w:rsidRPr="009C55D5">
        <w:rPr>
          <w:rFonts w:eastAsia="맑은 고딕"/>
          <w:b/>
          <w:lang w:eastAsia="ko-KR"/>
        </w:rPr>
        <w:t>?</w:t>
      </w:r>
    </w:p>
    <w:p w14:paraId="4F8F9283" w14:textId="77777777" w:rsidR="009C55D5" w:rsidRPr="00A53CB2" w:rsidRDefault="009C55D5" w:rsidP="009C55D5">
      <w:pPr>
        <w:pStyle w:val="ListParagraph"/>
        <w:numPr>
          <w:ilvl w:val="0"/>
          <w:numId w:val="31"/>
        </w:numPr>
        <w:spacing w:after="120" w:line="240" w:lineRule="auto"/>
        <w:ind w:firstLineChars="0"/>
        <w:jc w:val="left"/>
        <w:rPr>
          <w:rFonts w:ascii="Times New Roman" w:eastAsia="SimSun" w:hAnsi="Times New Roman"/>
          <w:b/>
          <w:bCs/>
          <w:sz w:val="20"/>
          <w:szCs w:val="20"/>
        </w:rPr>
      </w:pPr>
      <w:r w:rsidRPr="00A53CB2">
        <w:rPr>
          <w:rFonts w:ascii="Times New Roman" w:eastAsia="SimSun" w:hAnsi="Times New Roman"/>
          <w:b/>
          <w:bCs/>
          <w:sz w:val="20"/>
          <w:szCs w:val="20"/>
        </w:rPr>
        <w:t>The timer is (re-)started when the MAC PDU including BFRQ MAC CE for the associated SCell is transmitted.</w:t>
      </w:r>
    </w:p>
    <w:p w14:paraId="327324E8" w14:textId="77777777" w:rsidR="009C55D5" w:rsidRPr="00A53CB2" w:rsidRDefault="009C55D5" w:rsidP="009C55D5">
      <w:pPr>
        <w:pStyle w:val="ListParagraph"/>
        <w:numPr>
          <w:ilvl w:val="0"/>
          <w:numId w:val="31"/>
        </w:numPr>
        <w:spacing w:after="120" w:line="240" w:lineRule="auto"/>
        <w:ind w:firstLineChars="0"/>
        <w:jc w:val="left"/>
        <w:rPr>
          <w:rFonts w:ascii="Times New Roman" w:eastAsia="SimSun" w:hAnsi="Times New Roman"/>
          <w:b/>
          <w:bCs/>
          <w:sz w:val="20"/>
          <w:szCs w:val="20"/>
        </w:rPr>
      </w:pPr>
      <w:r w:rsidRPr="00A53CB2">
        <w:rPr>
          <w:rFonts w:ascii="Times New Roman" w:eastAsia="SimSun" w:hAnsi="Times New Roman"/>
          <w:b/>
          <w:bCs/>
          <w:sz w:val="20"/>
          <w:szCs w:val="20"/>
        </w:rPr>
        <w:t>The timer is stopped when the ACK is received from the NW.</w:t>
      </w:r>
    </w:p>
    <w:p w14:paraId="79078390" w14:textId="77777777" w:rsidR="009C55D5" w:rsidRPr="00A53CB2" w:rsidRDefault="009C55D5" w:rsidP="009C55D5">
      <w:pPr>
        <w:pStyle w:val="ListParagraph"/>
        <w:numPr>
          <w:ilvl w:val="0"/>
          <w:numId w:val="31"/>
        </w:numPr>
        <w:spacing w:after="120" w:line="240" w:lineRule="auto"/>
        <w:ind w:firstLineChars="0"/>
        <w:jc w:val="left"/>
        <w:rPr>
          <w:rFonts w:ascii="Times New Roman" w:eastAsia="SimSun" w:hAnsi="Times New Roman"/>
          <w:b/>
          <w:bCs/>
          <w:sz w:val="20"/>
          <w:szCs w:val="20"/>
        </w:rPr>
      </w:pPr>
      <w:r w:rsidRPr="00A53CB2">
        <w:rPr>
          <w:rFonts w:ascii="Times New Roman" w:eastAsia="SimSun" w:hAnsi="Times New Roman"/>
          <w:b/>
          <w:bCs/>
          <w:sz w:val="20"/>
          <w:szCs w:val="20"/>
        </w:rPr>
        <w:t>While the timer is running, UE does not trigger another BFRQ MAC CE for the associated SCell and monitors PDCCH for receiving ACK.</w:t>
      </w:r>
    </w:p>
    <w:p w14:paraId="410EC3FF" w14:textId="34AFED55" w:rsidR="009C55D5" w:rsidRPr="0029138F" w:rsidRDefault="009C55D5" w:rsidP="0029138F">
      <w:pPr>
        <w:pStyle w:val="ListParagraph"/>
        <w:numPr>
          <w:ilvl w:val="0"/>
          <w:numId w:val="31"/>
        </w:numPr>
        <w:spacing w:after="120" w:line="240" w:lineRule="auto"/>
        <w:ind w:firstLineChars="0"/>
        <w:jc w:val="left"/>
        <w:rPr>
          <w:rFonts w:ascii="Times New Roman" w:eastAsia="SimSun" w:hAnsi="Times New Roman"/>
          <w:bCs/>
          <w:sz w:val="20"/>
          <w:szCs w:val="20"/>
        </w:rPr>
      </w:pPr>
      <w:r w:rsidRPr="00A53CB2">
        <w:rPr>
          <w:rFonts w:ascii="Times New Roman" w:eastAsia="SimSun" w:hAnsi="Times New Roman"/>
          <w:b/>
          <w:bCs/>
          <w:sz w:val="20"/>
          <w:szCs w:val="20"/>
        </w:rPr>
        <w:t>Upon expiry of the timer, UE triggers a new BFRQ MAC CE for the associated SCell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0D0A04" w14:paraId="6CC14325" w14:textId="77777777" w:rsidTr="00DD621C">
        <w:tc>
          <w:tcPr>
            <w:tcW w:w="1589" w:type="dxa"/>
            <w:shd w:val="clear" w:color="auto" w:fill="BFBFBF"/>
            <w:vAlign w:val="center"/>
          </w:tcPr>
          <w:p w14:paraId="356C3409" w14:textId="77777777" w:rsidR="000D0A04" w:rsidRDefault="000D0A04" w:rsidP="00DD621C">
            <w:pPr>
              <w:spacing w:after="120"/>
              <w:jc w:val="center"/>
              <w:rPr>
                <w:b/>
              </w:rPr>
            </w:pPr>
            <w:r>
              <w:rPr>
                <w:b/>
              </w:rPr>
              <w:t>Company</w:t>
            </w:r>
          </w:p>
        </w:tc>
        <w:tc>
          <w:tcPr>
            <w:tcW w:w="1440" w:type="dxa"/>
            <w:shd w:val="clear" w:color="auto" w:fill="BFBFBF"/>
            <w:vAlign w:val="center"/>
          </w:tcPr>
          <w:p w14:paraId="13150727" w14:textId="77777777" w:rsidR="000D0A04" w:rsidRDefault="000D0A04" w:rsidP="00DD621C">
            <w:pPr>
              <w:spacing w:after="120"/>
              <w:jc w:val="center"/>
              <w:rPr>
                <w:b/>
              </w:rPr>
            </w:pPr>
            <w:r>
              <w:rPr>
                <w:b/>
              </w:rPr>
              <w:t>Preference</w:t>
            </w:r>
          </w:p>
        </w:tc>
        <w:tc>
          <w:tcPr>
            <w:tcW w:w="6610" w:type="dxa"/>
            <w:shd w:val="clear" w:color="auto" w:fill="BFBFBF"/>
            <w:vAlign w:val="center"/>
          </w:tcPr>
          <w:p w14:paraId="28C01A64" w14:textId="77777777" w:rsidR="000D0A04" w:rsidRDefault="000D0A04" w:rsidP="00DD621C">
            <w:pPr>
              <w:spacing w:after="120"/>
              <w:jc w:val="center"/>
              <w:rPr>
                <w:b/>
              </w:rPr>
            </w:pPr>
            <w:r>
              <w:rPr>
                <w:b/>
              </w:rPr>
              <w:t>Detailed Comments</w:t>
            </w:r>
          </w:p>
        </w:tc>
      </w:tr>
      <w:tr w:rsidR="000D0A04" w14:paraId="033792FA" w14:textId="77777777" w:rsidTr="00DD621C">
        <w:tc>
          <w:tcPr>
            <w:tcW w:w="1589" w:type="dxa"/>
            <w:shd w:val="clear" w:color="auto" w:fill="auto"/>
          </w:tcPr>
          <w:p w14:paraId="4D39D3F5" w14:textId="77777777" w:rsidR="000D0A04" w:rsidRDefault="000D0A04" w:rsidP="00DD621C">
            <w:pPr>
              <w:spacing w:after="120"/>
            </w:pPr>
          </w:p>
        </w:tc>
        <w:tc>
          <w:tcPr>
            <w:tcW w:w="1440" w:type="dxa"/>
            <w:shd w:val="clear" w:color="auto" w:fill="auto"/>
          </w:tcPr>
          <w:p w14:paraId="3E853F09" w14:textId="77777777" w:rsidR="000D0A04" w:rsidRDefault="000D0A04" w:rsidP="00DD621C">
            <w:pPr>
              <w:spacing w:after="120"/>
            </w:pPr>
          </w:p>
        </w:tc>
        <w:tc>
          <w:tcPr>
            <w:tcW w:w="6610" w:type="dxa"/>
            <w:shd w:val="clear" w:color="auto" w:fill="auto"/>
          </w:tcPr>
          <w:p w14:paraId="18D01EBA" w14:textId="77777777" w:rsidR="000D0A04" w:rsidRDefault="000D0A04" w:rsidP="00DD621C">
            <w:pPr>
              <w:spacing w:after="120"/>
            </w:pPr>
          </w:p>
        </w:tc>
      </w:tr>
    </w:tbl>
    <w:p w14:paraId="53AFE54F" w14:textId="4CEBADC7" w:rsidR="005B31F2" w:rsidRPr="002131DB" w:rsidRDefault="00CA37E3" w:rsidP="002131DB">
      <w:pPr>
        <w:pStyle w:val="Heading3"/>
        <w:rPr>
          <w:b w:val="0"/>
        </w:rPr>
      </w:pPr>
      <w:r w:rsidRPr="002131DB">
        <w:rPr>
          <w:b w:val="0"/>
        </w:rPr>
        <w:t>Handling insufficient UL grant size for SCell BFR MAC CE transmission</w:t>
      </w:r>
    </w:p>
    <w:p w14:paraId="37A8A654" w14:textId="77777777" w:rsidR="00116A04" w:rsidRPr="00116A04" w:rsidRDefault="00116A04" w:rsidP="005B31F2">
      <w:pPr>
        <w:spacing w:afterLines="100" w:after="240" w:line="240" w:lineRule="auto"/>
        <w:rPr>
          <w:rFonts w:eastAsia="SimSun"/>
          <w:i/>
          <w:lang w:val="en-US" w:eastAsia="zh-CN"/>
        </w:rPr>
      </w:pPr>
      <w:r w:rsidRPr="00116A04">
        <w:rPr>
          <w:rFonts w:eastAsia="SimSun"/>
          <w:i/>
          <w:lang w:val="en-US" w:eastAsia="zh-CN"/>
        </w:rPr>
        <w:t xml:space="preserve">Issue: </w:t>
      </w:r>
      <w:r w:rsidRPr="003F663E">
        <w:rPr>
          <w:rFonts w:eastAsia="SimSun"/>
          <w:i/>
          <w:lang w:val="en-US" w:eastAsia="zh-CN"/>
        </w:rPr>
        <w:t>How to handle</w:t>
      </w:r>
      <w:r w:rsidRPr="003F663E">
        <w:rPr>
          <w:i/>
          <w:lang w:val="en-US"/>
        </w:rPr>
        <w:t xml:space="preserve"> SCell BFR MAC CE transmission when UL grant size is not large enough</w:t>
      </w:r>
      <w:r w:rsidRPr="003F663E">
        <w:rPr>
          <w:rFonts w:eastAsia="SimSun"/>
          <w:i/>
          <w:lang w:val="en-US" w:eastAsia="zh-CN"/>
        </w:rPr>
        <w:t xml:space="preserve"> to accommodate BFR information of all failed SCells.</w:t>
      </w:r>
      <w:r w:rsidRPr="00116A04">
        <w:rPr>
          <w:rFonts w:eastAsia="SimSun"/>
          <w:i/>
          <w:lang w:val="en-US" w:eastAsia="zh-CN"/>
        </w:rPr>
        <w:t xml:space="preserve"> </w:t>
      </w:r>
    </w:p>
    <w:p w14:paraId="3638EC1F" w14:textId="0FF0CECB" w:rsidR="00683193" w:rsidRDefault="00AE4DB3" w:rsidP="005B31F2">
      <w:pPr>
        <w:spacing w:afterLines="100" w:after="240" w:line="240" w:lineRule="auto"/>
      </w:pPr>
      <w:r w:rsidRPr="00246BBA">
        <w:rPr>
          <w:rFonts w:eastAsia="SimSun"/>
          <w:lang w:val="en-US" w:eastAsia="zh-CN"/>
        </w:rPr>
        <w:t>In [</w:t>
      </w:r>
      <w:r w:rsidR="00246BBA" w:rsidRPr="00246BBA">
        <w:rPr>
          <w:rFonts w:eastAsia="SimSun"/>
          <w:lang w:val="en-US" w:eastAsia="zh-CN"/>
        </w:rPr>
        <w:t>8][11] it is proposed to support truncated SCell BFR MAC CE to address the scenario where UL grant cannot include BFR information of all failed SCells(s). In the proposed truncated SCell BFR MAC CE format</w:t>
      </w:r>
      <w:r w:rsidR="00002581">
        <w:rPr>
          <w:rFonts w:eastAsia="SimSun"/>
          <w:lang w:val="en-US" w:eastAsia="zh-CN"/>
        </w:rPr>
        <w:t xml:space="preserve"> in [11]</w:t>
      </w:r>
      <w:r w:rsidR="00246BBA" w:rsidRPr="00246BBA">
        <w:rPr>
          <w:rFonts w:eastAsia="SimSun"/>
          <w:lang w:val="en-US" w:eastAsia="zh-CN"/>
        </w:rPr>
        <w:t xml:space="preserve">, </w:t>
      </w:r>
      <w:r w:rsidR="00246BBA" w:rsidRPr="00246BBA">
        <w:t xml:space="preserve">Ci field is included but octet(s) containing </w:t>
      </w:r>
      <w:r w:rsidR="00246BBA" w:rsidRPr="00246BBA">
        <w:rPr>
          <w:lang w:eastAsia="ko-KR"/>
        </w:rPr>
        <w:t xml:space="preserve">candidate beam availability indication (AC) and </w:t>
      </w:r>
      <w:r w:rsidR="00246BBA" w:rsidRPr="00246BBA">
        <w:rPr>
          <w:rFonts w:eastAsia="맑은 고딕"/>
          <w:lang w:eastAsia="ko-KR"/>
        </w:rPr>
        <w:t>Candidate RS ID</w:t>
      </w:r>
      <w:r w:rsidR="00246BBA" w:rsidRPr="00246BBA">
        <w:t xml:space="preserve"> fields are truncated in order not to exceed remaining UL resource, similar to Long Truncated BSR</w:t>
      </w:r>
      <w:r w:rsidR="00246BBA">
        <w:t>. It is also proposed</w:t>
      </w:r>
      <w:r w:rsidR="00002581">
        <w:t xml:space="preserve"> in [8][11]</w:t>
      </w:r>
      <w:r w:rsidR="00246BBA">
        <w:t xml:space="preserve"> to use separate LCID for truncated SCell BFR MAC CE.</w:t>
      </w:r>
      <w:r w:rsidR="00820240">
        <w:t xml:space="preserve"> </w:t>
      </w:r>
    </w:p>
    <w:p w14:paraId="6E867402" w14:textId="40C72BE4" w:rsidR="00820240" w:rsidRDefault="00820240" w:rsidP="005B31F2">
      <w:pPr>
        <w:spacing w:afterLines="100" w:after="240" w:line="240" w:lineRule="auto"/>
        <w:rPr>
          <w:rFonts w:eastAsia="SimSun"/>
          <w:lang w:val="en-US" w:eastAsia="zh-CN"/>
        </w:rPr>
      </w:pPr>
      <w:r>
        <w:t xml:space="preserve">In [10] it is proposed that such a truncated </w:t>
      </w:r>
      <w:r w:rsidRPr="00246BBA">
        <w:rPr>
          <w:rFonts w:eastAsia="SimSun"/>
          <w:lang w:val="en-US" w:eastAsia="zh-CN"/>
        </w:rPr>
        <w:t>SCell BFR MAC CE</w:t>
      </w:r>
      <w:r>
        <w:rPr>
          <w:rFonts w:eastAsia="SimSun"/>
          <w:lang w:val="en-US" w:eastAsia="zh-CN"/>
        </w:rPr>
        <w:t xml:space="preserve"> has limited usage and should not be supported.</w:t>
      </w:r>
      <w:r>
        <w:rPr>
          <w:rFonts w:eastAsia="SimSun" w:hint="eastAsia"/>
          <w:lang w:val="en-US" w:eastAsia="zh-CN"/>
        </w:rPr>
        <w:t xml:space="preserve"> </w:t>
      </w:r>
    </w:p>
    <w:p w14:paraId="60C72009" w14:textId="469C0B49" w:rsidR="00820240" w:rsidRDefault="00820240" w:rsidP="00820240">
      <w:pPr>
        <w:spacing w:afterLines="100" w:after="240" w:line="240" w:lineRule="auto"/>
      </w:pPr>
      <w:r w:rsidRPr="00820240">
        <w:rPr>
          <w:rFonts w:eastAsia="SimSun" w:hint="eastAsia"/>
          <w:lang w:val="en-US" w:eastAsia="zh-CN"/>
        </w:rPr>
        <w:t xml:space="preserve">In [2] it is proposed </w:t>
      </w:r>
      <w:r w:rsidRPr="00820240">
        <w:rPr>
          <w:rFonts w:eastAsia="SimSun"/>
          <w:lang w:val="en-US" w:eastAsia="zh-CN"/>
        </w:rPr>
        <w:t>that i</w:t>
      </w:r>
      <w:r w:rsidRPr="00820240">
        <w:rPr>
          <w:lang w:val="en-US"/>
        </w:rPr>
        <w:t>f UL grant size is not large enough, UE can report a subset of failed SCell(s) in SCell BFR MAC CE. Ci bit of SCell(s) not reported in</w:t>
      </w:r>
      <w:r w:rsidR="00CB0F0B">
        <w:rPr>
          <w:lang w:val="en-US"/>
        </w:rPr>
        <w:t xml:space="preserve"> SCell BFR MAC CE is set to 0. </w:t>
      </w:r>
      <w:r>
        <w:rPr>
          <w:lang w:val="en-US"/>
        </w:rPr>
        <w:t>This</w:t>
      </w:r>
      <w:r w:rsidRPr="00820240">
        <w:rPr>
          <w:lang w:val="en-US"/>
        </w:rPr>
        <w:t xml:space="preserve"> does not require any change in </w:t>
      </w:r>
      <w:r w:rsidRPr="00820240">
        <w:t>SCell BFR MAC CE format. GnB assumes that beam failure is detected and perform BFR for serving cell for which Ci bit is set to 1. gNB ignore the Ci bit set to 0. It does not make any assumption about the beam failure status of serving cell whose Ci bit is set to 0.</w:t>
      </w:r>
    </w:p>
    <w:p w14:paraId="4013CF67" w14:textId="11CBF481" w:rsidR="001C0AA6" w:rsidRDefault="001C0AA6" w:rsidP="001C0AA6">
      <w:pPr>
        <w:spacing w:afterLines="50" w:after="120"/>
        <w:rPr>
          <w:rFonts w:eastAsia="맑은 고딕"/>
          <w:b/>
          <w:lang w:eastAsia="ko-KR"/>
        </w:rPr>
      </w:pPr>
      <w:r>
        <w:rPr>
          <w:rFonts w:eastAsia="맑은 고딕"/>
          <w:b/>
          <w:lang w:eastAsia="ko-KR"/>
        </w:rPr>
        <w:t xml:space="preserve">Q6. </w:t>
      </w:r>
      <w:r w:rsidRPr="00D65E6E">
        <w:rPr>
          <w:rFonts w:eastAsia="맑은 고딕" w:hint="eastAsia"/>
          <w:b/>
          <w:lang w:eastAsia="ko-KR"/>
        </w:rPr>
        <w:t>Which option do you prefer for selecting UL grant for S</w:t>
      </w:r>
      <w:r w:rsidRPr="00D65E6E">
        <w:rPr>
          <w:rFonts w:eastAsia="맑은 고딕"/>
          <w:b/>
          <w:lang w:eastAsia="ko-KR"/>
        </w:rPr>
        <w:t>c</w:t>
      </w:r>
      <w:r w:rsidRPr="00D65E6E">
        <w:rPr>
          <w:rFonts w:eastAsia="맑은 고딕" w:hint="eastAsia"/>
          <w:b/>
          <w:lang w:eastAsia="ko-KR"/>
        </w:rPr>
        <w:t xml:space="preserve">ell </w:t>
      </w:r>
      <w:r w:rsidRPr="00D65E6E">
        <w:rPr>
          <w:rFonts w:eastAsia="맑은 고딕"/>
          <w:b/>
          <w:lang w:eastAsia="ko-KR"/>
        </w:rPr>
        <w:t>BFR MAC CE transmission?</w:t>
      </w:r>
    </w:p>
    <w:p w14:paraId="44EC6EEA" w14:textId="77777777" w:rsidR="001C0AA6" w:rsidRDefault="001C0AA6" w:rsidP="001C0AA6">
      <w:pPr>
        <w:pStyle w:val="ListParagraph"/>
        <w:numPr>
          <w:ilvl w:val="0"/>
          <w:numId w:val="17"/>
        </w:numPr>
        <w:spacing w:afterLines="50" w:after="120" w:line="240" w:lineRule="auto"/>
        <w:ind w:firstLineChars="0"/>
        <w:rPr>
          <w:rFonts w:ascii="Times New Roman" w:eastAsia="Times New Roman" w:hAnsi="Times New Roman"/>
          <w:b/>
          <w:sz w:val="20"/>
          <w:szCs w:val="20"/>
          <w:lang w:val="en-GB" w:eastAsia="en-US"/>
        </w:rPr>
      </w:pPr>
      <w:r w:rsidRPr="00CA37E3">
        <w:rPr>
          <w:rFonts w:ascii="Times New Roman" w:eastAsia="Times New Roman" w:hAnsi="Times New Roman"/>
          <w:b/>
          <w:sz w:val="20"/>
          <w:szCs w:val="20"/>
          <w:lang w:val="en-GB" w:eastAsia="en-US"/>
        </w:rPr>
        <w:t>Option 1: Introduce a truncate</w:t>
      </w:r>
      <w:r>
        <w:rPr>
          <w:rFonts w:ascii="Times New Roman" w:eastAsia="Times New Roman" w:hAnsi="Times New Roman"/>
          <w:b/>
          <w:sz w:val="20"/>
          <w:szCs w:val="20"/>
          <w:lang w:val="en-GB" w:eastAsia="en-US"/>
        </w:rPr>
        <w:t xml:space="preserve">d SCell BFR MAC CE format where, </w:t>
      </w:r>
    </w:p>
    <w:p w14:paraId="3D67EC63" w14:textId="77777777" w:rsidR="001C0AA6" w:rsidRDefault="001C0AA6" w:rsidP="001C0AA6">
      <w:pPr>
        <w:pStyle w:val="ListParagraph"/>
        <w:numPr>
          <w:ilvl w:val="1"/>
          <w:numId w:val="17"/>
        </w:numPr>
        <w:spacing w:afterLines="50" w:after="120" w:line="240" w:lineRule="auto"/>
        <w:ind w:firstLineChars="0"/>
        <w:rPr>
          <w:rFonts w:ascii="Times New Roman" w:eastAsia="Times New Roman" w:hAnsi="Times New Roman"/>
          <w:b/>
          <w:sz w:val="20"/>
          <w:szCs w:val="20"/>
          <w:lang w:val="en-GB" w:eastAsia="en-US"/>
        </w:rPr>
      </w:pPr>
      <w:r w:rsidRPr="00CA37E3">
        <w:rPr>
          <w:rFonts w:ascii="Times New Roman" w:eastAsia="Times New Roman" w:hAnsi="Times New Roman"/>
          <w:b/>
          <w:sz w:val="20"/>
          <w:szCs w:val="20"/>
          <w:lang w:val="en-GB" w:eastAsia="en-US"/>
        </w:rPr>
        <w:t>Ci field is included but octet(s) containing candidate beam availability indication (AC) and Candidate RS ID fields of one or more SCells are truncated in order not to exceed remaining UL resource.</w:t>
      </w:r>
    </w:p>
    <w:p w14:paraId="56E46296" w14:textId="77777777" w:rsidR="001C0AA6" w:rsidRPr="00CA37E3" w:rsidRDefault="001C0AA6" w:rsidP="001C0AA6">
      <w:pPr>
        <w:pStyle w:val="ListParagraph"/>
        <w:numPr>
          <w:ilvl w:val="1"/>
          <w:numId w:val="17"/>
        </w:numPr>
        <w:spacing w:afterLines="50" w:after="120" w:line="240" w:lineRule="auto"/>
        <w:ind w:firstLineChars="0"/>
        <w:rPr>
          <w:rFonts w:ascii="Times New Roman" w:eastAsia="Times New Roman" w:hAnsi="Times New Roman"/>
          <w:b/>
          <w:sz w:val="20"/>
          <w:szCs w:val="20"/>
          <w:lang w:val="en-GB" w:eastAsia="en-US"/>
        </w:rPr>
      </w:pPr>
      <w:r w:rsidRPr="002131DB">
        <w:rPr>
          <w:rFonts w:ascii="Times New Roman" w:eastAsia="Times New Roman" w:hAnsi="Times New Roman"/>
          <w:b/>
          <w:sz w:val="20"/>
          <w:szCs w:val="20"/>
          <w:lang w:val="en-GB" w:eastAsia="en-US"/>
        </w:rPr>
        <w:t xml:space="preserve">LCID </w:t>
      </w:r>
      <w:r>
        <w:rPr>
          <w:rFonts w:ascii="Times New Roman" w:eastAsia="Times New Roman" w:hAnsi="Times New Roman"/>
          <w:b/>
          <w:sz w:val="20"/>
          <w:szCs w:val="20"/>
          <w:lang w:val="en-GB" w:eastAsia="en-US"/>
        </w:rPr>
        <w:t xml:space="preserve">for </w:t>
      </w:r>
      <w:r w:rsidRPr="002131DB">
        <w:rPr>
          <w:rFonts w:ascii="Times New Roman" w:eastAsia="Times New Roman" w:hAnsi="Times New Roman"/>
          <w:b/>
          <w:sz w:val="20"/>
          <w:szCs w:val="20"/>
          <w:lang w:val="en-GB" w:eastAsia="en-US"/>
        </w:rPr>
        <w:t xml:space="preserve">Truncated BFR MAC CE is </w:t>
      </w:r>
      <w:r>
        <w:rPr>
          <w:rFonts w:ascii="Times New Roman" w:eastAsia="Times New Roman" w:hAnsi="Times New Roman"/>
          <w:b/>
          <w:sz w:val="20"/>
          <w:szCs w:val="20"/>
          <w:lang w:val="en-GB" w:eastAsia="en-US"/>
        </w:rPr>
        <w:t>different from non-t</w:t>
      </w:r>
      <w:r w:rsidRPr="002131DB">
        <w:rPr>
          <w:rFonts w:ascii="Times New Roman" w:eastAsia="Times New Roman" w:hAnsi="Times New Roman"/>
          <w:b/>
          <w:sz w:val="20"/>
          <w:szCs w:val="20"/>
          <w:lang w:val="en-GB" w:eastAsia="en-US"/>
        </w:rPr>
        <w:t>runcated BFR MAC CE</w:t>
      </w:r>
    </w:p>
    <w:p w14:paraId="12A6FF6B" w14:textId="77777777" w:rsidR="001C0AA6" w:rsidRDefault="001C0AA6" w:rsidP="001C0AA6">
      <w:pPr>
        <w:pStyle w:val="ListParagraph"/>
        <w:numPr>
          <w:ilvl w:val="0"/>
          <w:numId w:val="17"/>
        </w:numPr>
        <w:spacing w:afterLines="50" w:after="120" w:line="240" w:lineRule="auto"/>
        <w:ind w:firstLineChars="0"/>
        <w:rPr>
          <w:rFonts w:ascii="Times New Roman" w:eastAsia="Times New Roman" w:hAnsi="Times New Roman"/>
          <w:b/>
          <w:sz w:val="20"/>
          <w:szCs w:val="20"/>
          <w:lang w:val="en-GB" w:eastAsia="en-US"/>
        </w:rPr>
      </w:pPr>
      <w:r w:rsidRPr="00CA37E3">
        <w:rPr>
          <w:rFonts w:ascii="Times New Roman" w:eastAsia="Times New Roman" w:hAnsi="Times New Roman"/>
          <w:b/>
          <w:sz w:val="20"/>
          <w:szCs w:val="20"/>
          <w:lang w:val="en-GB" w:eastAsia="en-US"/>
        </w:rPr>
        <w:t>Option 2: Allow UE to report a subset of failed SCell(s) in SCell BFR MAC CE. Ci bit of SCell(s) not reported in SCell BFR MAC CE is set to 0.</w:t>
      </w:r>
    </w:p>
    <w:p w14:paraId="2BA16711" w14:textId="77777777" w:rsidR="001C0AA6" w:rsidRDefault="001C0AA6" w:rsidP="001C0AA6">
      <w:pPr>
        <w:pStyle w:val="ListParagraph"/>
        <w:numPr>
          <w:ilvl w:val="0"/>
          <w:numId w:val="17"/>
        </w:numPr>
        <w:spacing w:afterLines="50" w:after="120" w:line="240" w:lineRule="auto"/>
        <w:ind w:firstLineChars="0"/>
        <w:rPr>
          <w:rFonts w:ascii="Times New Roman" w:eastAsia="Times New Roman" w:hAnsi="Times New Roman"/>
          <w:b/>
          <w:sz w:val="20"/>
          <w:szCs w:val="20"/>
          <w:lang w:val="en-GB" w:eastAsia="en-US"/>
        </w:rPr>
      </w:pPr>
      <w:r>
        <w:rPr>
          <w:rFonts w:ascii="Times New Roman" w:eastAsia="Times New Roman" w:hAnsi="Times New Roman"/>
          <w:b/>
          <w:sz w:val="20"/>
          <w:szCs w:val="20"/>
          <w:lang w:val="en-GB" w:eastAsia="en-US"/>
        </w:rPr>
        <w:t>Option 3: No truncation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C0AA6" w14:paraId="734956D7" w14:textId="77777777" w:rsidTr="00DD621C">
        <w:tc>
          <w:tcPr>
            <w:tcW w:w="1589" w:type="dxa"/>
            <w:shd w:val="clear" w:color="auto" w:fill="BFBFBF"/>
            <w:vAlign w:val="center"/>
          </w:tcPr>
          <w:p w14:paraId="53087596" w14:textId="77777777" w:rsidR="001C0AA6" w:rsidRDefault="001C0AA6" w:rsidP="00DD621C">
            <w:pPr>
              <w:spacing w:after="120"/>
              <w:jc w:val="center"/>
              <w:rPr>
                <w:b/>
              </w:rPr>
            </w:pPr>
            <w:r>
              <w:rPr>
                <w:b/>
              </w:rPr>
              <w:t>Company</w:t>
            </w:r>
          </w:p>
        </w:tc>
        <w:tc>
          <w:tcPr>
            <w:tcW w:w="1440" w:type="dxa"/>
            <w:shd w:val="clear" w:color="auto" w:fill="BFBFBF"/>
            <w:vAlign w:val="center"/>
          </w:tcPr>
          <w:p w14:paraId="0693ED2A" w14:textId="77777777" w:rsidR="001C0AA6" w:rsidRDefault="001C0AA6" w:rsidP="00DD621C">
            <w:pPr>
              <w:spacing w:after="120"/>
              <w:jc w:val="center"/>
              <w:rPr>
                <w:b/>
              </w:rPr>
            </w:pPr>
            <w:r>
              <w:rPr>
                <w:b/>
              </w:rPr>
              <w:t>Preference</w:t>
            </w:r>
          </w:p>
        </w:tc>
        <w:tc>
          <w:tcPr>
            <w:tcW w:w="6610" w:type="dxa"/>
            <w:shd w:val="clear" w:color="auto" w:fill="BFBFBF"/>
            <w:vAlign w:val="center"/>
          </w:tcPr>
          <w:p w14:paraId="73FE066C" w14:textId="77777777" w:rsidR="001C0AA6" w:rsidRDefault="001C0AA6" w:rsidP="00DD621C">
            <w:pPr>
              <w:spacing w:after="120"/>
              <w:jc w:val="center"/>
              <w:rPr>
                <w:b/>
              </w:rPr>
            </w:pPr>
            <w:r>
              <w:rPr>
                <w:b/>
              </w:rPr>
              <w:t>Detailed Comments</w:t>
            </w:r>
          </w:p>
        </w:tc>
      </w:tr>
      <w:tr w:rsidR="001C0AA6" w14:paraId="541A58C2" w14:textId="77777777" w:rsidTr="00DD621C">
        <w:tc>
          <w:tcPr>
            <w:tcW w:w="1589" w:type="dxa"/>
            <w:shd w:val="clear" w:color="auto" w:fill="auto"/>
          </w:tcPr>
          <w:p w14:paraId="5F956ED0" w14:textId="77777777" w:rsidR="001C0AA6" w:rsidRDefault="001C0AA6" w:rsidP="00DD621C">
            <w:pPr>
              <w:spacing w:after="120"/>
            </w:pPr>
          </w:p>
        </w:tc>
        <w:tc>
          <w:tcPr>
            <w:tcW w:w="1440" w:type="dxa"/>
            <w:shd w:val="clear" w:color="auto" w:fill="auto"/>
          </w:tcPr>
          <w:p w14:paraId="02C91362" w14:textId="77777777" w:rsidR="001C0AA6" w:rsidRDefault="001C0AA6" w:rsidP="00DD621C">
            <w:pPr>
              <w:spacing w:after="120"/>
            </w:pPr>
          </w:p>
        </w:tc>
        <w:tc>
          <w:tcPr>
            <w:tcW w:w="6610" w:type="dxa"/>
            <w:shd w:val="clear" w:color="auto" w:fill="auto"/>
          </w:tcPr>
          <w:p w14:paraId="76F946B4" w14:textId="77777777" w:rsidR="001C0AA6" w:rsidRDefault="001C0AA6" w:rsidP="00DD621C">
            <w:pPr>
              <w:spacing w:after="120"/>
            </w:pPr>
          </w:p>
        </w:tc>
      </w:tr>
    </w:tbl>
    <w:p w14:paraId="347D257C" w14:textId="77777777" w:rsidR="001C0AA6" w:rsidRPr="00503226" w:rsidRDefault="001C0AA6" w:rsidP="00683193">
      <w:pPr>
        <w:spacing w:after="120"/>
        <w:rPr>
          <w:rFonts w:eastAsia="맑은 고딕"/>
          <w:lang w:eastAsia="ko-KR"/>
        </w:rPr>
      </w:pPr>
    </w:p>
    <w:p w14:paraId="630B6425" w14:textId="59A8E47D" w:rsidR="00CA37E3" w:rsidRPr="002131DB" w:rsidRDefault="00CA37E3" w:rsidP="002131DB">
      <w:pPr>
        <w:pStyle w:val="Heading3"/>
        <w:rPr>
          <w:b w:val="0"/>
        </w:rPr>
      </w:pPr>
      <w:r w:rsidRPr="002131DB">
        <w:rPr>
          <w:b w:val="0"/>
        </w:rPr>
        <w:t>Cancellation</w:t>
      </w:r>
      <w:r w:rsidR="00F93A31">
        <w:rPr>
          <w:b w:val="0"/>
          <w:lang w:val="en-US"/>
        </w:rPr>
        <w:t xml:space="preserve"> of SR triggered for SCell BFR</w:t>
      </w:r>
    </w:p>
    <w:p w14:paraId="470DD022" w14:textId="77777777" w:rsidR="00CA37E3" w:rsidRDefault="00CA37E3" w:rsidP="00CA37E3">
      <w:pPr>
        <w:spacing w:afterLines="50" w:after="120" w:line="240" w:lineRule="auto"/>
        <w:jc w:val="left"/>
        <w:rPr>
          <w:rFonts w:eastAsia="맑은 고딕"/>
          <w:lang w:eastAsia="ko-KR"/>
        </w:rPr>
      </w:pPr>
      <w:r w:rsidRPr="001F6FE2">
        <w:rPr>
          <w:rFonts w:eastAsia="맑은 고딕"/>
          <w:lang w:eastAsia="ko-KR"/>
        </w:rPr>
        <w:t>Pending SR</w:t>
      </w:r>
      <w:r>
        <w:rPr>
          <w:rFonts w:eastAsia="맑은 고딕"/>
          <w:lang w:eastAsia="ko-KR"/>
        </w:rPr>
        <w:t xml:space="preserve"> </w:t>
      </w:r>
      <w:r w:rsidRPr="001F6FE2">
        <w:rPr>
          <w:rFonts w:eastAsia="맑은 고딕"/>
          <w:lang w:eastAsia="ko-KR"/>
        </w:rPr>
        <w:t xml:space="preserve">for SCell beam failure recovery triggered prior to the MAC PDU assembly shall be cancelled and the respective </w:t>
      </w:r>
      <w:r w:rsidRPr="001F6FE2">
        <w:rPr>
          <w:rFonts w:eastAsia="맑은 고딕"/>
          <w:i/>
          <w:lang w:eastAsia="ko-KR"/>
        </w:rPr>
        <w:t>sr-ProhibitTimer</w:t>
      </w:r>
      <w:r w:rsidRPr="001F6FE2">
        <w:rPr>
          <w:rFonts w:eastAsia="맑은 고딕"/>
          <w:lang w:eastAsia="ko-KR"/>
        </w:rPr>
        <w:t xml:space="preserve"> shall be stopped when the MAC PDU is transmitted and this PDU includes a SCell BFR MAC CE</w:t>
      </w:r>
      <w:r>
        <w:rPr>
          <w:rFonts w:eastAsia="맑은 고딕"/>
          <w:lang w:eastAsia="ko-KR"/>
        </w:rPr>
        <w:t xml:space="preserve"> </w:t>
      </w:r>
      <w:r w:rsidRPr="00A17406">
        <w:rPr>
          <w:rFonts w:eastAsia="맑은 고딕"/>
          <w:lang w:eastAsia="ko-KR"/>
        </w:rPr>
        <w:t xml:space="preserve">which </w:t>
      </w:r>
      <w:r>
        <w:rPr>
          <w:rFonts w:eastAsia="맑은 고딕"/>
          <w:lang w:eastAsia="ko-KR"/>
        </w:rPr>
        <w:t>contains</w:t>
      </w:r>
      <w:r w:rsidRPr="00A17406">
        <w:rPr>
          <w:rFonts w:eastAsia="맑은 고딕"/>
          <w:lang w:eastAsia="ko-KR"/>
        </w:rPr>
        <w:t xml:space="preserve"> beam failure recovery information of SCell(s) for which BFR was triggered prior to the MAC PDU assembly</w:t>
      </w:r>
      <w:r w:rsidRPr="001F6FE2">
        <w:rPr>
          <w:rFonts w:eastAsia="맑은 고딕"/>
          <w:lang w:eastAsia="ko-KR"/>
        </w:rPr>
        <w:t>.</w:t>
      </w:r>
    </w:p>
    <w:p w14:paraId="77F68961" w14:textId="77777777" w:rsidR="00CA37E3" w:rsidRDefault="00CA37E3" w:rsidP="00CA37E3">
      <w:pPr>
        <w:spacing w:afterLines="50" w:after="120" w:line="240" w:lineRule="auto"/>
        <w:jc w:val="left"/>
        <w:rPr>
          <w:rFonts w:eastAsia="맑은 고딕"/>
          <w:i/>
          <w:lang w:eastAsia="ko-KR"/>
        </w:rPr>
      </w:pPr>
      <w:r w:rsidRPr="00775313">
        <w:rPr>
          <w:rFonts w:eastAsia="맑은 고딕"/>
          <w:i/>
          <w:lang w:eastAsia="ko-KR"/>
        </w:rPr>
        <w:t>Issue: The issue is whether all pending SR(s) which were triggered before the MAC PDU assembly are cancelled or only those pending SR(s) which were triggered before the MAC PDU assembly and which were triggered for BFR of SCell(s) whose beam failure recovery information is included in BFR MAC CE are cancelled.</w:t>
      </w:r>
    </w:p>
    <w:p w14:paraId="12AC6E99" w14:textId="4F046BE7" w:rsidR="006C6D5E" w:rsidRPr="00F81653" w:rsidRDefault="00F81653" w:rsidP="00F81653">
      <w:pPr>
        <w:spacing w:afterLines="50" w:after="120" w:line="240" w:lineRule="auto"/>
        <w:rPr>
          <w:rFonts w:eastAsia="SimSun"/>
          <w:lang w:val="en-US" w:eastAsia="zh-CN"/>
        </w:rPr>
      </w:pPr>
      <w:r>
        <w:rPr>
          <w:rFonts w:eastAsia="맑은 고딕"/>
          <w:lang w:eastAsia="ko-KR"/>
        </w:rPr>
        <w:lastRenderedPageBreak/>
        <w:t xml:space="preserve">In [8] it is proposed that </w:t>
      </w:r>
      <w:r>
        <w:rPr>
          <w:rFonts w:eastAsia="SimSun"/>
          <w:lang w:val="en-US" w:eastAsia="zh-CN"/>
        </w:rPr>
        <w:t>pending</w:t>
      </w:r>
      <w:r w:rsidRPr="00F81653">
        <w:rPr>
          <w:rFonts w:eastAsia="SimSun"/>
          <w:lang w:val="en-US" w:eastAsia="zh-CN"/>
        </w:rPr>
        <w:t xml:space="preserve"> SR for SCell BFR is not cancelled if only truncated format is sent by the UE</w:t>
      </w:r>
      <w:r>
        <w:rPr>
          <w:rFonts w:eastAsia="맑은 고딕"/>
          <w:lang w:eastAsia="ko-KR"/>
        </w:rPr>
        <w:t>. According to [9],</w:t>
      </w:r>
      <w:r w:rsidRPr="00F81653">
        <w:rPr>
          <w:bCs/>
        </w:rPr>
        <w:t xml:space="preserve"> </w:t>
      </w:r>
      <w:r>
        <w:rPr>
          <w:bCs/>
        </w:rPr>
        <w:t>the</w:t>
      </w:r>
      <w:r w:rsidRPr="00F81653">
        <w:rPr>
          <w:bCs/>
        </w:rPr>
        <w:t xml:space="preserve"> transmission of the beam failure information of a certain SCell only cancels the pending BFR SR triggered by this SCell</w:t>
      </w:r>
      <w:r>
        <w:rPr>
          <w:rFonts w:eastAsia="맑은 고딕"/>
          <w:lang w:eastAsia="ko-KR"/>
        </w:rPr>
        <w:t>. In [11] it is proposed that a</w:t>
      </w:r>
      <w:r w:rsidR="006C6D5E" w:rsidRPr="00F81653">
        <w:rPr>
          <w:rFonts w:eastAsia="SimSun"/>
          <w:lang w:val="en-US" w:eastAsia="zh-CN"/>
        </w:rPr>
        <w:t>ll triggered BFR SR(s) prior to MAC PDU assembly should be cancelled when the MAC PDU including a BFR MAC CE is transmitted</w:t>
      </w:r>
      <w:r>
        <w:rPr>
          <w:rFonts w:eastAsia="SimSun"/>
          <w:lang w:val="en-US" w:eastAsia="zh-CN"/>
        </w:rPr>
        <w:t xml:space="preserve">. </w:t>
      </w:r>
    </w:p>
    <w:p w14:paraId="505D96AE" w14:textId="0FE7D739" w:rsidR="00320F46" w:rsidRDefault="00320F46" w:rsidP="00320F46">
      <w:pPr>
        <w:spacing w:afterLines="50" w:after="120"/>
        <w:rPr>
          <w:rFonts w:eastAsia="맑은 고딕"/>
          <w:b/>
          <w:lang w:eastAsia="ko-KR"/>
        </w:rPr>
      </w:pPr>
      <w:r>
        <w:rPr>
          <w:rFonts w:eastAsia="맑은 고딕"/>
          <w:b/>
          <w:lang w:eastAsia="ko-KR"/>
        </w:rPr>
        <w:t xml:space="preserve">Q7. </w:t>
      </w:r>
      <w:r w:rsidRPr="00D65E6E">
        <w:rPr>
          <w:rFonts w:eastAsia="맑은 고딕" w:hint="eastAsia"/>
          <w:b/>
          <w:lang w:eastAsia="ko-KR"/>
        </w:rPr>
        <w:t xml:space="preserve">Which option do you prefer for </w:t>
      </w:r>
      <w:r>
        <w:rPr>
          <w:rFonts w:eastAsia="맑은 고딕"/>
          <w:b/>
          <w:lang w:eastAsia="ko-KR"/>
        </w:rPr>
        <w:t>cancelling SR triggered for SCell BFR</w:t>
      </w:r>
      <w:r w:rsidRPr="00D65E6E">
        <w:rPr>
          <w:rFonts w:eastAsia="맑은 고딕"/>
          <w:b/>
          <w:lang w:eastAsia="ko-KR"/>
        </w:rPr>
        <w:t>?</w:t>
      </w:r>
    </w:p>
    <w:p w14:paraId="14BE5698" w14:textId="77777777" w:rsidR="00320F46" w:rsidRPr="00184B53" w:rsidRDefault="00320F46" w:rsidP="00320F46">
      <w:pPr>
        <w:pStyle w:val="ListParagraph"/>
        <w:numPr>
          <w:ilvl w:val="0"/>
          <w:numId w:val="28"/>
        </w:numPr>
        <w:spacing w:afterLines="50" w:after="120" w:line="240" w:lineRule="auto"/>
        <w:ind w:firstLineChars="0"/>
        <w:jc w:val="left"/>
        <w:rPr>
          <w:rFonts w:ascii="Times New Roman" w:hAnsi="Times New Roman"/>
          <w:b/>
          <w:bCs/>
          <w:sz w:val="20"/>
          <w:szCs w:val="20"/>
        </w:rPr>
      </w:pPr>
      <w:r w:rsidRPr="00184B53">
        <w:rPr>
          <w:rFonts w:ascii="Times New Roman" w:hAnsi="Times New Roman"/>
          <w:b/>
          <w:bCs/>
          <w:sz w:val="20"/>
          <w:szCs w:val="20"/>
        </w:rPr>
        <w:t xml:space="preserve">Option 1: </w:t>
      </w:r>
      <w:r w:rsidRPr="00184B53">
        <w:rPr>
          <w:rFonts w:ascii="Times New Roman" w:eastAsia="맑은 고딕" w:hAnsi="Times New Roman"/>
          <w:b/>
          <w:sz w:val="20"/>
          <w:szCs w:val="20"/>
          <w:lang w:eastAsia="ko-KR"/>
        </w:rPr>
        <w:t>All</w:t>
      </w:r>
      <w:r w:rsidRPr="00184B53">
        <w:rPr>
          <w:rFonts w:ascii="Times New Roman" w:eastAsia="SimSun" w:hAnsi="Times New Roman"/>
          <w:b/>
          <w:sz w:val="20"/>
          <w:szCs w:val="20"/>
        </w:rPr>
        <w:t xml:space="preserve"> triggered BFR SR(s) prior to MAC PDU assembly should be cancelled when the MAC PDU including a BFR MAC CE is transmitted</w:t>
      </w:r>
      <w:r>
        <w:rPr>
          <w:rFonts w:ascii="Times New Roman" w:eastAsia="SimSun" w:hAnsi="Times New Roman"/>
          <w:b/>
          <w:sz w:val="20"/>
          <w:szCs w:val="20"/>
        </w:rPr>
        <w:t>.</w:t>
      </w:r>
    </w:p>
    <w:p w14:paraId="650CB2C6" w14:textId="77777777" w:rsidR="00320F46" w:rsidRPr="00184B53" w:rsidRDefault="00320F46" w:rsidP="00320F46">
      <w:pPr>
        <w:pStyle w:val="ListParagraph"/>
        <w:numPr>
          <w:ilvl w:val="0"/>
          <w:numId w:val="28"/>
        </w:numPr>
        <w:spacing w:afterLines="50" w:after="120" w:line="240" w:lineRule="auto"/>
        <w:ind w:firstLineChars="0"/>
        <w:jc w:val="left"/>
        <w:rPr>
          <w:rFonts w:ascii="Times New Roman" w:eastAsia="SimSun" w:hAnsi="Times New Roman"/>
          <w:b/>
          <w:sz w:val="20"/>
          <w:szCs w:val="20"/>
        </w:rPr>
      </w:pPr>
      <w:r w:rsidRPr="00184B53">
        <w:rPr>
          <w:rFonts w:ascii="Times New Roman" w:hAnsi="Times New Roman"/>
          <w:b/>
          <w:bCs/>
          <w:sz w:val="20"/>
          <w:szCs w:val="20"/>
        </w:rPr>
        <w:t>Option 2: The transmission of the beam failure information of a certain SCell only cancels the pending BFR SR triggered by this SCell</w:t>
      </w:r>
      <w:r>
        <w:rPr>
          <w:rFonts w:ascii="Times New Roman" w:hAnsi="Times New Roman"/>
          <w:b/>
          <w:bCs/>
          <w:sz w:val="20"/>
          <w:szCs w:val="20"/>
        </w:rPr>
        <w:t>.</w:t>
      </w:r>
    </w:p>
    <w:p w14:paraId="3333408E" w14:textId="77777777" w:rsidR="00320F46" w:rsidRDefault="00320F46" w:rsidP="00320F46">
      <w:pPr>
        <w:pStyle w:val="ListParagraph"/>
        <w:numPr>
          <w:ilvl w:val="0"/>
          <w:numId w:val="28"/>
        </w:numPr>
        <w:spacing w:afterLines="50" w:after="120" w:line="240" w:lineRule="auto"/>
        <w:ind w:firstLineChars="0"/>
        <w:jc w:val="left"/>
        <w:rPr>
          <w:rFonts w:ascii="Times New Roman" w:eastAsia="SimSun" w:hAnsi="Times New Roman"/>
          <w:b/>
          <w:sz w:val="20"/>
          <w:szCs w:val="20"/>
        </w:rPr>
      </w:pPr>
      <w:r w:rsidRPr="00184B53">
        <w:rPr>
          <w:rFonts w:ascii="Times New Roman" w:eastAsia="SimSun" w:hAnsi="Times New Roman"/>
          <w:b/>
          <w:sz w:val="20"/>
          <w:szCs w:val="20"/>
        </w:rPr>
        <w:t>Option 3: Pending SR for SCell BFR is not cancelled if only truncated format is sent by the UE</w:t>
      </w:r>
      <w:r>
        <w:rPr>
          <w:rFonts w:ascii="Times New Roman" w:eastAsia="SimSun" w:hAnsi="Times New Roman"/>
          <w:b/>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320F46" w14:paraId="5A18643A" w14:textId="77777777" w:rsidTr="00DD621C">
        <w:tc>
          <w:tcPr>
            <w:tcW w:w="1589" w:type="dxa"/>
            <w:shd w:val="clear" w:color="auto" w:fill="BFBFBF"/>
            <w:vAlign w:val="center"/>
          </w:tcPr>
          <w:p w14:paraId="26233642" w14:textId="77777777" w:rsidR="00320F46" w:rsidRDefault="00320F46" w:rsidP="00DD621C">
            <w:pPr>
              <w:spacing w:after="120"/>
              <w:jc w:val="center"/>
              <w:rPr>
                <w:b/>
              </w:rPr>
            </w:pPr>
            <w:r>
              <w:rPr>
                <w:b/>
              </w:rPr>
              <w:t>Company</w:t>
            </w:r>
          </w:p>
        </w:tc>
        <w:tc>
          <w:tcPr>
            <w:tcW w:w="1440" w:type="dxa"/>
            <w:shd w:val="clear" w:color="auto" w:fill="BFBFBF"/>
            <w:vAlign w:val="center"/>
          </w:tcPr>
          <w:p w14:paraId="2FE54A82" w14:textId="77777777" w:rsidR="00320F46" w:rsidRDefault="00320F46" w:rsidP="00DD621C">
            <w:pPr>
              <w:spacing w:after="120"/>
              <w:jc w:val="center"/>
              <w:rPr>
                <w:b/>
              </w:rPr>
            </w:pPr>
            <w:r>
              <w:rPr>
                <w:b/>
              </w:rPr>
              <w:t>Preference</w:t>
            </w:r>
          </w:p>
        </w:tc>
        <w:tc>
          <w:tcPr>
            <w:tcW w:w="6610" w:type="dxa"/>
            <w:shd w:val="clear" w:color="auto" w:fill="BFBFBF"/>
            <w:vAlign w:val="center"/>
          </w:tcPr>
          <w:p w14:paraId="0A68307A" w14:textId="77777777" w:rsidR="00320F46" w:rsidRDefault="00320F46" w:rsidP="00DD621C">
            <w:pPr>
              <w:spacing w:after="120"/>
              <w:jc w:val="center"/>
              <w:rPr>
                <w:b/>
              </w:rPr>
            </w:pPr>
            <w:r>
              <w:rPr>
                <w:b/>
              </w:rPr>
              <w:t>Detailed Comments</w:t>
            </w:r>
          </w:p>
        </w:tc>
      </w:tr>
      <w:tr w:rsidR="00320F46" w14:paraId="63AE6BFA" w14:textId="77777777" w:rsidTr="00DD621C">
        <w:tc>
          <w:tcPr>
            <w:tcW w:w="1589" w:type="dxa"/>
            <w:shd w:val="clear" w:color="auto" w:fill="auto"/>
          </w:tcPr>
          <w:p w14:paraId="74C9EFD7" w14:textId="77777777" w:rsidR="00320F46" w:rsidRDefault="00320F46" w:rsidP="00DD621C">
            <w:pPr>
              <w:spacing w:after="120"/>
            </w:pPr>
          </w:p>
        </w:tc>
        <w:tc>
          <w:tcPr>
            <w:tcW w:w="1440" w:type="dxa"/>
            <w:shd w:val="clear" w:color="auto" w:fill="auto"/>
          </w:tcPr>
          <w:p w14:paraId="02030518" w14:textId="77777777" w:rsidR="00320F46" w:rsidRDefault="00320F46" w:rsidP="00DD621C">
            <w:pPr>
              <w:spacing w:after="120"/>
            </w:pPr>
          </w:p>
        </w:tc>
        <w:tc>
          <w:tcPr>
            <w:tcW w:w="6610" w:type="dxa"/>
            <w:shd w:val="clear" w:color="auto" w:fill="auto"/>
          </w:tcPr>
          <w:p w14:paraId="48E7121B" w14:textId="77777777" w:rsidR="00320F46" w:rsidRDefault="00320F46" w:rsidP="00DD621C">
            <w:pPr>
              <w:spacing w:after="120"/>
            </w:pPr>
          </w:p>
        </w:tc>
      </w:tr>
    </w:tbl>
    <w:p w14:paraId="16FBAE62" w14:textId="77777777" w:rsidR="00320F46" w:rsidRPr="00683193" w:rsidRDefault="00320F46" w:rsidP="00683193">
      <w:pPr>
        <w:spacing w:afterLines="50" w:after="120" w:line="240" w:lineRule="auto"/>
        <w:jc w:val="left"/>
        <w:rPr>
          <w:rFonts w:eastAsia="SimSun"/>
          <w:b/>
        </w:rPr>
      </w:pPr>
    </w:p>
    <w:p w14:paraId="0D4BAF20" w14:textId="77777777" w:rsidR="002131DB" w:rsidRPr="002131DB" w:rsidRDefault="002131DB" w:rsidP="002131DB">
      <w:pPr>
        <w:pStyle w:val="Heading3"/>
        <w:rPr>
          <w:b w:val="0"/>
        </w:rPr>
      </w:pPr>
      <w:r w:rsidRPr="002131DB">
        <w:rPr>
          <w:b w:val="0"/>
        </w:rPr>
        <w:t>RA prioritisation for SCell BFR</w:t>
      </w:r>
    </w:p>
    <w:p w14:paraId="2B8A1207" w14:textId="77777777" w:rsidR="002131DB" w:rsidRDefault="002131DB" w:rsidP="002131DB">
      <w:pPr>
        <w:rPr>
          <w:lang w:val="en-US"/>
        </w:rPr>
      </w:pPr>
      <w:r>
        <w:rPr>
          <w:rFonts w:hint="eastAsia"/>
          <w:lang w:val="en-US"/>
        </w:rPr>
        <w:t xml:space="preserve">RAN1 has agreed that </w:t>
      </w:r>
      <w:r>
        <w:rPr>
          <w:lang w:val="en-US"/>
        </w:rPr>
        <w:t xml:space="preserve">SR resource for SCell BFR is not always configured. </w:t>
      </w:r>
      <w:r>
        <w:t>In RAN2, it was also agreed that, W</w:t>
      </w:r>
      <w:r w:rsidRPr="00085234">
        <w:t>hen SCell BFR SR resource is not configured and SCell BFR MAC CE transmission triggers SCell BFR SR, Random Access procedure on SpCell is triggered to request UL resources to transmit the SCell BFR MAC CE</w:t>
      </w:r>
      <w:r>
        <w:t>.</w:t>
      </w:r>
    </w:p>
    <w:p w14:paraId="6AE2613F" w14:textId="77777777" w:rsidR="002131DB" w:rsidRPr="00AD7449" w:rsidRDefault="002131DB" w:rsidP="002131DB">
      <w:pPr>
        <w:rPr>
          <w:i/>
        </w:rPr>
      </w:pPr>
      <w:r w:rsidRPr="00AD7449">
        <w:rPr>
          <w:i/>
          <w:lang w:val="en-US"/>
        </w:rPr>
        <w:t xml:space="preserve">Issue: In R15, random access procedure for SpCell BFR can be prioritised by including </w:t>
      </w:r>
      <w:r w:rsidRPr="00AD7449">
        <w:rPr>
          <w:i/>
        </w:rPr>
        <w:t>ra-Prioritization parameters (</w:t>
      </w:r>
      <w:r w:rsidRPr="00AD7449">
        <w:rPr>
          <w:i/>
          <w:noProof/>
          <w:lang w:eastAsia="en-GB"/>
        </w:rPr>
        <w:t>powerRampingStepHighPriority and scalingFactorBI</w:t>
      </w:r>
      <w:r w:rsidRPr="00AD7449">
        <w:rPr>
          <w:i/>
        </w:rPr>
        <w:t xml:space="preserve"> ) in BeamFailureRecoveryConfig. The issue is whether </w:t>
      </w:r>
      <w:r w:rsidRPr="00AD7449">
        <w:rPr>
          <w:i/>
          <w:lang w:val="en-US"/>
        </w:rPr>
        <w:t>RA prioritisation can be applied for SCell BFR or not.</w:t>
      </w:r>
    </w:p>
    <w:p w14:paraId="09B98B67" w14:textId="77777777" w:rsidR="002131DB" w:rsidRDefault="002131DB" w:rsidP="002131DB">
      <w:r>
        <w:t xml:space="preserve">According to [2], it is beneficial to include </w:t>
      </w:r>
      <w:r w:rsidRPr="00AB1A0A">
        <w:t>ra-Prioritization</w:t>
      </w:r>
      <w:r>
        <w:t xml:space="preserve"> parameters in </w:t>
      </w:r>
      <w:r w:rsidRPr="00AB1A0A">
        <w:rPr>
          <w:i/>
        </w:rPr>
        <w:t>BeamFailureRecovery</w:t>
      </w:r>
      <w:r>
        <w:rPr>
          <w:i/>
        </w:rPr>
        <w:t>SCell</w:t>
      </w:r>
      <w:r w:rsidRPr="00AB1A0A">
        <w:rPr>
          <w:i/>
        </w:rPr>
        <w:t>Config</w:t>
      </w:r>
      <w:r>
        <w:rPr>
          <w:i/>
        </w:rPr>
        <w:t xml:space="preserve"> </w:t>
      </w:r>
      <w:r>
        <w:t xml:space="preserve">for SCell BFR as well to expedite the BFR procedure when </w:t>
      </w:r>
      <w:r>
        <w:rPr>
          <w:lang w:val="en-US"/>
        </w:rPr>
        <w:t>SR resource for SCell BFR is not configured</w:t>
      </w:r>
      <w:r>
        <w:t xml:space="preserve">. </w:t>
      </w:r>
    </w:p>
    <w:p w14:paraId="5156A90C" w14:textId="5ED83ABF" w:rsidR="006B1090" w:rsidRPr="00D65E6E" w:rsidRDefault="006B1090" w:rsidP="006B1090">
      <w:pPr>
        <w:spacing w:afterLines="50" w:after="120"/>
        <w:rPr>
          <w:rFonts w:eastAsia="맑은 고딕"/>
          <w:b/>
          <w:lang w:eastAsia="ko-KR"/>
        </w:rPr>
      </w:pPr>
      <w:r>
        <w:rPr>
          <w:rFonts w:eastAsia="맑은 고딕"/>
          <w:b/>
          <w:lang w:eastAsia="ko-KR"/>
        </w:rPr>
        <w:t xml:space="preserve">Q8. Do you agree to support </w:t>
      </w:r>
      <w:r w:rsidRPr="00826DD3">
        <w:rPr>
          <w:b/>
          <w:lang w:val="en-US"/>
        </w:rPr>
        <w:t xml:space="preserve">RA prioritisation </w:t>
      </w:r>
      <w:r>
        <w:rPr>
          <w:b/>
          <w:lang w:val="en-US"/>
        </w:rPr>
        <w:t xml:space="preserve">for </w:t>
      </w:r>
      <w:r w:rsidRPr="00826DD3">
        <w:rPr>
          <w:b/>
          <w:lang w:val="en-US"/>
        </w:rPr>
        <w:t>SCell BFR</w:t>
      </w:r>
      <w:r w:rsidRPr="00D65E6E">
        <w:rPr>
          <w:rFonts w:eastAsia="맑은 고딕"/>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6B1090" w14:paraId="2D41B42B" w14:textId="77777777" w:rsidTr="00DD621C">
        <w:tc>
          <w:tcPr>
            <w:tcW w:w="1589" w:type="dxa"/>
            <w:shd w:val="clear" w:color="auto" w:fill="BFBFBF"/>
            <w:vAlign w:val="center"/>
          </w:tcPr>
          <w:p w14:paraId="04A0201B" w14:textId="77777777" w:rsidR="006B1090" w:rsidRDefault="006B1090" w:rsidP="00DD621C">
            <w:pPr>
              <w:spacing w:after="120"/>
              <w:jc w:val="center"/>
              <w:rPr>
                <w:b/>
              </w:rPr>
            </w:pPr>
            <w:r>
              <w:rPr>
                <w:b/>
              </w:rPr>
              <w:t>Company</w:t>
            </w:r>
          </w:p>
        </w:tc>
        <w:tc>
          <w:tcPr>
            <w:tcW w:w="1440" w:type="dxa"/>
            <w:shd w:val="clear" w:color="auto" w:fill="BFBFBF"/>
            <w:vAlign w:val="center"/>
          </w:tcPr>
          <w:p w14:paraId="0DFC711F" w14:textId="4F32145F" w:rsidR="006B1090" w:rsidRDefault="006B1090" w:rsidP="00DD621C">
            <w:pPr>
              <w:spacing w:after="120"/>
              <w:jc w:val="center"/>
              <w:rPr>
                <w:b/>
              </w:rPr>
            </w:pPr>
            <w:r>
              <w:rPr>
                <w:b/>
              </w:rPr>
              <w:t>Preference</w:t>
            </w:r>
            <w:r w:rsidR="00D15048">
              <w:rPr>
                <w:b/>
              </w:rPr>
              <w:t xml:space="preserve"> (Y/N)</w:t>
            </w:r>
          </w:p>
        </w:tc>
        <w:tc>
          <w:tcPr>
            <w:tcW w:w="6610" w:type="dxa"/>
            <w:shd w:val="clear" w:color="auto" w:fill="BFBFBF"/>
            <w:vAlign w:val="center"/>
          </w:tcPr>
          <w:p w14:paraId="288C666A" w14:textId="77777777" w:rsidR="006B1090" w:rsidRDefault="006B1090" w:rsidP="00DD621C">
            <w:pPr>
              <w:spacing w:after="120"/>
              <w:jc w:val="center"/>
              <w:rPr>
                <w:b/>
              </w:rPr>
            </w:pPr>
            <w:r>
              <w:rPr>
                <w:b/>
              </w:rPr>
              <w:t>Detailed Comments</w:t>
            </w:r>
          </w:p>
        </w:tc>
      </w:tr>
      <w:tr w:rsidR="006B1090" w14:paraId="311B4B23" w14:textId="77777777" w:rsidTr="00DD621C">
        <w:tc>
          <w:tcPr>
            <w:tcW w:w="1589" w:type="dxa"/>
            <w:shd w:val="clear" w:color="auto" w:fill="auto"/>
          </w:tcPr>
          <w:p w14:paraId="4CA9B049" w14:textId="77777777" w:rsidR="006B1090" w:rsidRDefault="006B1090" w:rsidP="00DD621C">
            <w:pPr>
              <w:spacing w:after="120"/>
            </w:pPr>
          </w:p>
        </w:tc>
        <w:tc>
          <w:tcPr>
            <w:tcW w:w="1440" w:type="dxa"/>
            <w:shd w:val="clear" w:color="auto" w:fill="auto"/>
          </w:tcPr>
          <w:p w14:paraId="24DCB21E" w14:textId="77777777" w:rsidR="006B1090" w:rsidRDefault="006B1090" w:rsidP="00DD621C">
            <w:pPr>
              <w:spacing w:after="120"/>
            </w:pPr>
          </w:p>
        </w:tc>
        <w:tc>
          <w:tcPr>
            <w:tcW w:w="6610" w:type="dxa"/>
            <w:shd w:val="clear" w:color="auto" w:fill="auto"/>
          </w:tcPr>
          <w:p w14:paraId="41A9FB52" w14:textId="77777777" w:rsidR="006B1090" w:rsidRDefault="006B1090" w:rsidP="00DD621C">
            <w:pPr>
              <w:spacing w:after="120"/>
            </w:pPr>
          </w:p>
        </w:tc>
      </w:tr>
    </w:tbl>
    <w:p w14:paraId="44AA38ED" w14:textId="77777777" w:rsidR="006B1090" w:rsidRPr="006B1090" w:rsidRDefault="006B1090" w:rsidP="00065F24">
      <w:pPr>
        <w:spacing w:after="120"/>
        <w:ind w:left="1080" w:hangingChars="550" w:hanging="1080"/>
        <w:rPr>
          <w:b/>
        </w:rPr>
      </w:pPr>
    </w:p>
    <w:p w14:paraId="2852A47A" w14:textId="42E90659" w:rsidR="006B1090" w:rsidRDefault="006B1090" w:rsidP="006B1090">
      <w:pPr>
        <w:spacing w:after="120"/>
        <w:rPr>
          <w:b/>
          <w:i/>
        </w:rPr>
      </w:pPr>
      <w:r w:rsidRPr="006B1090">
        <w:rPr>
          <w:rFonts w:hint="eastAsia"/>
          <w:b/>
        </w:rPr>
        <w:t xml:space="preserve">Q9. </w:t>
      </w:r>
      <w:r w:rsidRPr="006B1090">
        <w:rPr>
          <w:b/>
        </w:rPr>
        <w:t xml:space="preserve">If answer to Q8 is yes, do you agree that ra-Prioritization parameters are included in </w:t>
      </w:r>
      <w:r w:rsidRPr="006B1090">
        <w:rPr>
          <w:b/>
          <w:i/>
        </w:rPr>
        <w:t>BeamFailureRecoveryConfigSCell?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6B1090" w14:paraId="1A4095A0" w14:textId="77777777" w:rsidTr="00DD621C">
        <w:tc>
          <w:tcPr>
            <w:tcW w:w="1589" w:type="dxa"/>
            <w:shd w:val="clear" w:color="auto" w:fill="BFBFBF"/>
            <w:vAlign w:val="center"/>
          </w:tcPr>
          <w:p w14:paraId="1917CEE6" w14:textId="77777777" w:rsidR="006B1090" w:rsidRDefault="006B1090" w:rsidP="00DD621C">
            <w:pPr>
              <w:spacing w:after="120"/>
              <w:jc w:val="center"/>
              <w:rPr>
                <w:b/>
              </w:rPr>
            </w:pPr>
            <w:r>
              <w:rPr>
                <w:b/>
              </w:rPr>
              <w:t>Company</w:t>
            </w:r>
          </w:p>
        </w:tc>
        <w:tc>
          <w:tcPr>
            <w:tcW w:w="1440" w:type="dxa"/>
            <w:shd w:val="clear" w:color="auto" w:fill="BFBFBF"/>
            <w:vAlign w:val="center"/>
          </w:tcPr>
          <w:p w14:paraId="4F4453AE" w14:textId="77777777" w:rsidR="006B1090" w:rsidRDefault="006B1090" w:rsidP="00DD621C">
            <w:pPr>
              <w:spacing w:after="120"/>
              <w:jc w:val="center"/>
              <w:rPr>
                <w:b/>
              </w:rPr>
            </w:pPr>
            <w:r>
              <w:rPr>
                <w:b/>
              </w:rPr>
              <w:t>Preference</w:t>
            </w:r>
          </w:p>
          <w:p w14:paraId="4168FD49" w14:textId="0B4B2BE1" w:rsidR="00D15048" w:rsidRDefault="00D15048" w:rsidP="00DD621C">
            <w:pPr>
              <w:spacing w:after="120"/>
              <w:jc w:val="center"/>
              <w:rPr>
                <w:b/>
              </w:rPr>
            </w:pPr>
            <w:r>
              <w:rPr>
                <w:b/>
              </w:rPr>
              <w:t>(Y/N)</w:t>
            </w:r>
          </w:p>
        </w:tc>
        <w:tc>
          <w:tcPr>
            <w:tcW w:w="6610" w:type="dxa"/>
            <w:shd w:val="clear" w:color="auto" w:fill="BFBFBF"/>
            <w:vAlign w:val="center"/>
          </w:tcPr>
          <w:p w14:paraId="73C9A80B" w14:textId="099C6FA8" w:rsidR="006B1090" w:rsidRDefault="006B1090" w:rsidP="00DD621C">
            <w:pPr>
              <w:spacing w:after="120"/>
              <w:jc w:val="center"/>
              <w:rPr>
                <w:b/>
              </w:rPr>
            </w:pPr>
            <w:r>
              <w:rPr>
                <w:b/>
              </w:rPr>
              <w:t>Detailed Comments</w:t>
            </w:r>
            <w:r w:rsidR="00D15048">
              <w:rPr>
                <w:b/>
              </w:rPr>
              <w:t xml:space="preserve"> (if preference is no, you can suggest alternatives)</w:t>
            </w:r>
          </w:p>
        </w:tc>
      </w:tr>
      <w:tr w:rsidR="006B1090" w14:paraId="42516A82" w14:textId="77777777" w:rsidTr="00DD621C">
        <w:tc>
          <w:tcPr>
            <w:tcW w:w="1589" w:type="dxa"/>
            <w:shd w:val="clear" w:color="auto" w:fill="auto"/>
          </w:tcPr>
          <w:p w14:paraId="3AB8D6B2" w14:textId="77777777" w:rsidR="006B1090" w:rsidRDefault="006B1090" w:rsidP="00DD621C">
            <w:pPr>
              <w:spacing w:after="120"/>
            </w:pPr>
          </w:p>
        </w:tc>
        <w:tc>
          <w:tcPr>
            <w:tcW w:w="1440" w:type="dxa"/>
            <w:shd w:val="clear" w:color="auto" w:fill="auto"/>
          </w:tcPr>
          <w:p w14:paraId="60112DA6" w14:textId="77777777" w:rsidR="006B1090" w:rsidRDefault="006B1090" w:rsidP="00DD621C">
            <w:pPr>
              <w:spacing w:after="120"/>
            </w:pPr>
          </w:p>
        </w:tc>
        <w:tc>
          <w:tcPr>
            <w:tcW w:w="6610" w:type="dxa"/>
            <w:shd w:val="clear" w:color="auto" w:fill="auto"/>
          </w:tcPr>
          <w:p w14:paraId="0E1121FC" w14:textId="77777777" w:rsidR="006B1090" w:rsidRDefault="006B1090" w:rsidP="00DD621C">
            <w:pPr>
              <w:spacing w:after="120"/>
            </w:pPr>
          </w:p>
        </w:tc>
      </w:tr>
    </w:tbl>
    <w:p w14:paraId="1C02237A" w14:textId="77777777" w:rsidR="006B1090" w:rsidRPr="006B1090" w:rsidRDefault="006B1090" w:rsidP="006B1090">
      <w:pPr>
        <w:spacing w:after="120"/>
        <w:rPr>
          <w:b/>
        </w:rPr>
      </w:pPr>
    </w:p>
    <w:p w14:paraId="3F712CB5" w14:textId="77777777" w:rsidR="002131DB" w:rsidRPr="002131DB" w:rsidRDefault="002131DB" w:rsidP="002131DB">
      <w:pPr>
        <w:pStyle w:val="Heading3"/>
        <w:rPr>
          <w:b w:val="0"/>
        </w:rPr>
      </w:pPr>
      <w:r w:rsidRPr="002131DB">
        <w:rPr>
          <w:b w:val="0"/>
        </w:rPr>
        <w:t>Handling pending BFR upon SCell deactivation</w:t>
      </w:r>
    </w:p>
    <w:p w14:paraId="3475D032" w14:textId="77777777" w:rsidR="002C1155" w:rsidRPr="00B549C7" w:rsidRDefault="002C1155" w:rsidP="002C1155">
      <w:pPr>
        <w:spacing w:after="240"/>
        <w:ind w:leftChars="-9" w:hangingChars="9" w:hanging="18"/>
        <w:rPr>
          <w:i/>
        </w:rPr>
      </w:pPr>
      <w:r w:rsidRPr="00B549C7">
        <w:rPr>
          <w:i/>
        </w:rPr>
        <w:t>Issue: Whether to cancel the ongoing BFR procedure upon deactivation of SCell or not.</w:t>
      </w:r>
    </w:p>
    <w:p w14:paraId="73CCE27C" w14:textId="17297510" w:rsidR="002131DB" w:rsidRPr="00F078C4" w:rsidRDefault="002131DB" w:rsidP="002131DB">
      <w:pPr>
        <w:spacing w:after="240"/>
        <w:ind w:leftChars="-9" w:hangingChars="9" w:hanging="18"/>
      </w:pPr>
      <w:r w:rsidRPr="00F078C4">
        <w:t xml:space="preserve">According to [6], a BFR triggered SCell, may be deactivated before a beam failure recovery procedure initiated for the BFR is consider completed. For example, the gNB may deactivate the SCell for the UE if the gNB considers the quality of the SCell is too low for the UE or if the gNB attempts to reduce power usage of the UE. Alternatively, the UE may deactivate the SCell due to expiry of </w:t>
      </w:r>
      <w:r w:rsidRPr="00F078C4">
        <w:rPr>
          <w:i/>
        </w:rPr>
        <w:t>SCellDeactivationTimer</w:t>
      </w:r>
      <w:r w:rsidRPr="00F078C4">
        <w:t xml:space="preserve"> associated with the SCell. The timer may expire due to no successful PDCCH reception from a BFR-triggered SCell.</w:t>
      </w:r>
      <w:r w:rsidR="00220AD9" w:rsidRPr="00220AD9">
        <w:rPr>
          <w:lang w:eastAsia="ja-JP"/>
        </w:rPr>
        <w:t xml:space="preserve"> </w:t>
      </w:r>
      <w:r w:rsidR="00220AD9" w:rsidRPr="00A04774">
        <w:rPr>
          <w:lang w:eastAsia="ja-JP"/>
        </w:rPr>
        <w:t xml:space="preserve">In [6] it is proposed </w:t>
      </w:r>
      <w:r w:rsidR="00220AD9" w:rsidRPr="00A04774">
        <w:t>to cancel the ongoing BFR procedure upon deactivation of SCell.</w:t>
      </w:r>
    </w:p>
    <w:p w14:paraId="5A601DDC" w14:textId="2332C63E" w:rsidR="006B1090" w:rsidRPr="00D65E6E" w:rsidRDefault="000274E8" w:rsidP="006B1090">
      <w:pPr>
        <w:spacing w:afterLines="50" w:after="120"/>
        <w:rPr>
          <w:rFonts w:eastAsia="맑은 고딕"/>
          <w:b/>
          <w:lang w:eastAsia="ko-KR"/>
        </w:rPr>
      </w:pPr>
      <w:r>
        <w:rPr>
          <w:rFonts w:eastAsia="맑은 고딕"/>
          <w:b/>
          <w:lang w:eastAsia="ko-KR"/>
        </w:rPr>
        <w:t>Q10</w:t>
      </w:r>
      <w:r w:rsidR="006B1090">
        <w:rPr>
          <w:rFonts w:eastAsia="맑은 고딕"/>
          <w:b/>
          <w:lang w:eastAsia="ko-KR"/>
        </w:rPr>
        <w:t xml:space="preserve">. Do you agree that </w:t>
      </w:r>
      <w:r w:rsidR="006B1090" w:rsidRPr="00B549C7">
        <w:rPr>
          <w:b/>
        </w:rPr>
        <w:t xml:space="preserve">the triggered BFRs for the SCell </w:t>
      </w:r>
      <w:r w:rsidR="006B1090">
        <w:rPr>
          <w:b/>
        </w:rPr>
        <w:t>are</w:t>
      </w:r>
      <w:r w:rsidR="006B1090" w:rsidRPr="00B549C7">
        <w:rPr>
          <w:b/>
        </w:rPr>
        <w:t xml:space="preserve"> cancelled</w:t>
      </w:r>
      <w:r w:rsidR="006B1090">
        <w:rPr>
          <w:b/>
        </w:rPr>
        <w:t xml:space="preserve"> upon Scell deactivation</w:t>
      </w:r>
      <w:r w:rsidR="006B1090" w:rsidRPr="00D65E6E">
        <w:rPr>
          <w:rFonts w:eastAsia="맑은 고딕"/>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6B1090" w14:paraId="66730A1C" w14:textId="77777777" w:rsidTr="00DD621C">
        <w:tc>
          <w:tcPr>
            <w:tcW w:w="1589" w:type="dxa"/>
            <w:shd w:val="clear" w:color="auto" w:fill="BFBFBF"/>
            <w:vAlign w:val="center"/>
          </w:tcPr>
          <w:p w14:paraId="34667895" w14:textId="77777777" w:rsidR="006B1090" w:rsidRDefault="006B1090" w:rsidP="00DD621C">
            <w:pPr>
              <w:spacing w:after="120"/>
              <w:jc w:val="center"/>
              <w:rPr>
                <w:b/>
              </w:rPr>
            </w:pPr>
            <w:r>
              <w:rPr>
                <w:b/>
              </w:rPr>
              <w:lastRenderedPageBreak/>
              <w:t>Company</w:t>
            </w:r>
          </w:p>
        </w:tc>
        <w:tc>
          <w:tcPr>
            <w:tcW w:w="1440" w:type="dxa"/>
            <w:shd w:val="clear" w:color="auto" w:fill="BFBFBF"/>
            <w:vAlign w:val="center"/>
          </w:tcPr>
          <w:p w14:paraId="5A2CC90A" w14:textId="70FD1E80" w:rsidR="006B1090" w:rsidRDefault="006B1090" w:rsidP="00DD621C">
            <w:pPr>
              <w:spacing w:after="120"/>
              <w:jc w:val="center"/>
              <w:rPr>
                <w:b/>
              </w:rPr>
            </w:pPr>
            <w:r>
              <w:rPr>
                <w:b/>
              </w:rPr>
              <w:t>Preference</w:t>
            </w:r>
            <w:r w:rsidR="00D15048">
              <w:rPr>
                <w:b/>
              </w:rPr>
              <w:t xml:space="preserve"> (Y/N)</w:t>
            </w:r>
          </w:p>
        </w:tc>
        <w:tc>
          <w:tcPr>
            <w:tcW w:w="6610" w:type="dxa"/>
            <w:shd w:val="clear" w:color="auto" w:fill="BFBFBF"/>
            <w:vAlign w:val="center"/>
          </w:tcPr>
          <w:p w14:paraId="03296778" w14:textId="77777777" w:rsidR="006B1090" w:rsidRDefault="006B1090" w:rsidP="00DD621C">
            <w:pPr>
              <w:spacing w:after="120"/>
              <w:jc w:val="center"/>
              <w:rPr>
                <w:b/>
              </w:rPr>
            </w:pPr>
            <w:r>
              <w:rPr>
                <w:b/>
              </w:rPr>
              <w:t>Detailed Comments</w:t>
            </w:r>
          </w:p>
        </w:tc>
      </w:tr>
      <w:tr w:rsidR="006B1090" w14:paraId="49A7A03B" w14:textId="77777777" w:rsidTr="00DD621C">
        <w:tc>
          <w:tcPr>
            <w:tcW w:w="1589" w:type="dxa"/>
            <w:shd w:val="clear" w:color="auto" w:fill="auto"/>
          </w:tcPr>
          <w:p w14:paraId="6657B1C2" w14:textId="77777777" w:rsidR="006B1090" w:rsidRDefault="006B1090" w:rsidP="00DD621C">
            <w:pPr>
              <w:spacing w:after="120"/>
            </w:pPr>
          </w:p>
        </w:tc>
        <w:tc>
          <w:tcPr>
            <w:tcW w:w="1440" w:type="dxa"/>
            <w:shd w:val="clear" w:color="auto" w:fill="auto"/>
          </w:tcPr>
          <w:p w14:paraId="4D4B4B4C" w14:textId="77777777" w:rsidR="006B1090" w:rsidRDefault="006B1090" w:rsidP="00DD621C">
            <w:pPr>
              <w:spacing w:after="120"/>
            </w:pPr>
          </w:p>
        </w:tc>
        <w:tc>
          <w:tcPr>
            <w:tcW w:w="6610" w:type="dxa"/>
            <w:shd w:val="clear" w:color="auto" w:fill="auto"/>
          </w:tcPr>
          <w:p w14:paraId="5C948B0F" w14:textId="77777777" w:rsidR="006B1090" w:rsidRDefault="006B1090" w:rsidP="00DD621C">
            <w:pPr>
              <w:spacing w:after="120"/>
            </w:pPr>
          </w:p>
        </w:tc>
      </w:tr>
    </w:tbl>
    <w:p w14:paraId="07DD9314" w14:textId="77777777" w:rsidR="006B1090" w:rsidRDefault="006B1090" w:rsidP="00220AD9">
      <w:pPr>
        <w:spacing w:after="120"/>
        <w:ind w:left="1392" w:hangingChars="709" w:hanging="1392"/>
        <w:rPr>
          <w:b/>
        </w:rPr>
      </w:pPr>
    </w:p>
    <w:p w14:paraId="1074D0B7" w14:textId="77777777" w:rsidR="00A911EC" w:rsidRDefault="00A911EC" w:rsidP="00A911EC">
      <w:pPr>
        <w:pStyle w:val="Heading3"/>
        <w:tabs>
          <w:tab w:val="left" w:pos="432"/>
        </w:tabs>
        <w:rPr>
          <w:b w:val="0"/>
          <w:lang w:val="en-US"/>
        </w:rPr>
      </w:pPr>
      <w:r w:rsidRPr="002131DB">
        <w:rPr>
          <w:b w:val="0"/>
        </w:rPr>
        <w:t xml:space="preserve">Handling </w:t>
      </w:r>
      <w:r>
        <w:rPr>
          <w:b w:val="0"/>
          <w:lang w:val="en-US"/>
        </w:rPr>
        <w:t>measurement gaps</w:t>
      </w:r>
    </w:p>
    <w:p w14:paraId="6C77A504" w14:textId="77777777" w:rsidR="00A911EC" w:rsidRDefault="00A911EC" w:rsidP="00A911EC">
      <w:pPr>
        <w:rPr>
          <w:b/>
          <w:sz w:val="22"/>
        </w:rPr>
      </w:pPr>
      <w:r w:rsidRPr="00314E1C">
        <w:rPr>
          <w:sz w:val="22"/>
        </w:rPr>
        <w:t>After sending a BFRQ SR, the UE expects to receive a UL grant (i.e. monitor PDCCH addressed to C-RNTI/CS-RNTI)</w:t>
      </w:r>
      <w:r>
        <w:rPr>
          <w:sz w:val="22"/>
        </w:rPr>
        <w:t xml:space="preserve"> for transmitting subsequent BFRQ MAC-CE. According to [12], if PDCCH monitoring occasion is overlapped with measurement gap, the monitoring may be dropped and extra latency is produced to finish the SCell BFR procedure. It is proposed [12] </w:t>
      </w:r>
      <w:r w:rsidRPr="00314E1C">
        <w:rPr>
          <w:sz w:val="22"/>
        </w:rPr>
        <w:t>that after UE transmits a BFRQ SR, UE monitors a PDCCH addressed to C-RNTI/CS-RNTI regardless of measurement gaps.</w:t>
      </w:r>
    </w:p>
    <w:p w14:paraId="7E3C624E" w14:textId="113BB1F8" w:rsidR="000274E8" w:rsidRPr="00D65E6E" w:rsidRDefault="000274E8" w:rsidP="00CF4EEE">
      <w:pPr>
        <w:spacing w:afterLines="50" w:after="120"/>
        <w:ind w:left="500" w:hangingChars="250" w:hanging="500"/>
        <w:rPr>
          <w:rFonts w:eastAsia="맑은 고딕"/>
          <w:b/>
          <w:lang w:eastAsia="ko-KR"/>
        </w:rPr>
      </w:pPr>
      <w:r>
        <w:rPr>
          <w:rFonts w:eastAsia="맑은 고딕"/>
          <w:b/>
          <w:lang w:eastAsia="ko-KR"/>
        </w:rPr>
        <w:t xml:space="preserve">Q11. Do you agree that the </w:t>
      </w:r>
      <w:r>
        <w:rPr>
          <w:b/>
          <w:sz w:val="22"/>
        </w:rPr>
        <w:t>UE is allowed to ignore measurement gaps while monitoring PDCCH addressed to C-RNTI/CS-RNTI for receiving an UL grant for new transmission after transmitting BFRQ SR and BFRQ MAC CE</w:t>
      </w:r>
      <w:r w:rsidRPr="00D65E6E">
        <w:rPr>
          <w:rFonts w:eastAsia="맑은 고딕"/>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0274E8" w14:paraId="46285EF4" w14:textId="77777777" w:rsidTr="00DD621C">
        <w:tc>
          <w:tcPr>
            <w:tcW w:w="1589" w:type="dxa"/>
            <w:shd w:val="clear" w:color="auto" w:fill="BFBFBF"/>
            <w:vAlign w:val="center"/>
          </w:tcPr>
          <w:p w14:paraId="6D9448AA" w14:textId="77777777" w:rsidR="000274E8" w:rsidRDefault="000274E8" w:rsidP="00DD621C">
            <w:pPr>
              <w:spacing w:after="120"/>
              <w:jc w:val="center"/>
              <w:rPr>
                <w:b/>
              </w:rPr>
            </w:pPr>
            <w:r>
              <w:rPr>
                <w:b/>
              </w:rPr>
              <w:t>Company</w:t>
            </w:r>
          </w:p>
        </w:tc>
        <w:tc>
          <w:tcPr>
            <w:tcW w:w="1440" w:type="dxa"/>
            <w:shd w:val="clear" w:color="auto" w:fill="BFBFBF"/>
            <w:vAlign w:val="center"/>
          </w:tcPr>
          <w:p w14:paraId="6CB4852F" w14:textId="39880CE9" w:rsidR="000274E8" w:rsidRDefault="000274E8" w:rsidP="00DD621C">
            <w:pPr>
              <w:spacing w:after="120"/>
              <w:jc w:val="center"/>
              <w:rPr>
                <w:b/>
              </w:rPr>
            </w:pPr>
            <w:r>
              <w:rPr>
                <w:b/>
              </w:rPr>
              <w:t>Preference</w:t>
            </w:r>
            <w:r w:rsidR="00D15048">
              <w:rPr>
                <w:b/>
              </w:rPr>
              <w:t xml:space="preserve"> (Y/N)</w:t>
            </w:r>
          </w:p>
        </w:tc>
        <w:tc>
          <w:tcPr>
            <w:tcW w:w="6610" w:type="dxa"/>
            <w:shd w:val="clear" w:color="auto" w:fill="BFBFBF"/>
            <w:vAlign w:val="center"/>
          </w:tcPr>
          <w:p w14:paraId="64665DC6" w14:textId="77777777" w:rsidR="000274E8" w:rsidRDefault="000274E8" w:rsidP="00DD621C">
            <w:pPr>
              <w:spacing w:after="120"/>
              <w:jc w:val="center"/>
              <w:rPr>
                <w:b/>
              </w:rPr>
            </w:pPr>
            <w:r>
              <w:rPr>
                <w:b/>
              </w:rPr>
              <w:t>Detailed Comments</w:t>
            </w:r>
          </w:p>
        </w:tc>
      </w:tr>
      <w:tr w:rsidR="000274E8" w14:paraId="69C3983B" w14:textId="77777777" w:rsidTr="00DD621C">
        <w:tc>
          <w:tcPr>
            <w:tcW w:w="1589" w:type="dxa"/>
            <w:shd w:val="clear" w:color="auto" w:fill="auto"/>
          </w:tcPr>
          <w:p w14:paraId="15CF914F" w14:textId="77777777" w:rsidR="000274E8" w:rsidRDefault="000274E8" w:rsidP="00DD621C">
            <w:pPr>
              <w:spacing w:after="120"/>
            </w:pPr>
          </w:p>
        </w:tc>
        <w:tc>
          <w:tcPr>
            <w:tcW w:w="1440" w:type="dxa"/>
            <w:shd w:val="clear" w:color="auto" w:fill="auto"/>
          </w:tcPr>
          <w:p w14:paraId="57062EEF" w14:textId="77777777" w:rsidR="000274E8" w:rsidRDefault="000274E8" w:rsidP="00DD621C">
            <w:pPr>
              <w:spacing w:after="120"/>
            </w:pPr>
          </w:p>
        </w:tc>
        <w:tc>
          <w:tcPr>
            <w:tcW w:w="6610" w:type="dxa"/>
            <w:shd w:val="clear" w:color="auto" w:fill="auto"/>
          </w:tcPr>
          <w:p w14:paraId="2343593F" w14:textId="77777777" w:rsidR="000274E8" w:rsidRDefault="000274E8" w:rsidP="00DD621C">
            <w:pPr>
              <w:spacing w:after="120"/>
            </w:pPr>
          </w:p>
        </w:tc>
      </w:tr>
    </w:tbl>
    <w:p w14:paraId="58884142" w14:textId="77777777" w:rsidR="000274E8" w:rsidRDefault="000274E8" w:rsidP="000274E8">
      <w:pPr>
        <w:ind w:left="1099" w:hangingChars="509" w:hanging="1099"/>
        <w:rPr>
          <w:b/>
          <w:sz w:val="22"/>
        </w:rPr>
      </w:pPr>
    </w:p>
    <w:p w14:paraId="09583134" w14:textId="77777777" w:rsidR="00A911EC" w:rsidRPr="00314E1C" w:rsidRDefault="00A911EC" w:rsidP="00A911EC">
      <w:pPr>
        <w:pStyle w:val="Heading3"/>
        <w:numPr>
          <w:ilvl w:val="0"/>
          <w:numId w:val="0"/>
        </w:numPr>
        <w:tabs>
          <w:tab w:val="clear" w:pos="432"/>
        </w:tabs>
        <w:ind w:left="720" w:hanging="720"/>
        <w:rPr>
          <w:b w:val="0"/>
          <w:lang w:val="en-US" w:eastAsia="zh-CN"/>
        </w:rPr>
      </w:pPr>
      <w:r w:rsidRPr="00314E1C">
        <w:rPr>
          <w:b w:val="0"/>
        </w:rPr>
        <w:t>2.1.9</w:t>
      </w:r>
      <w:r>
        <w:rPr>
          <w:b w:val="0"/>
          <w:lang w:val="en-US"/>
        </w:rPr>
        <w:t xml:space="preserve"> Others</w:t>
      </w:r>
    </w:p>
    <w:p w14:paraId="176455C9" w14:textId="77777777" w:rsidR="00A911EC" w:rsidRPr="004C3D57" w:rsidRDefault="00A911EC" w:rsidP="00A911EC">
      <w:pPr>
        <w:rPr>
          <w:lang w:val="en-US"/>
        </w:rPr>
      </w:pPr>
      <w:r w:rsidRPr="004C3D57">
        <w:rPr>
          <w:rFonts w:hint="eastAsia"/>
          <w:lang w:val="en-US"/>
        </w:rPr>
        <w:t xml:space="preserve">In the current MAC CE design, octet </w:t>
      </w:r>
      <w:r w:rsidRPr="004C3D57">
        <w:rPr>
          <w:lang w:val="en-US"/>
        </w:rPr>
        <w:t>containing</w:t>
      </w:r>
      <w:r w:rsidRPr="004C3D57">
        <w:rPr>
          <w:rFonts w:hint="eastAsia"/>
          <w:lang w:val="en-US"/>
        </w:rPr>
        <w:t xml:space="preserve"> 'AC' field is included for each serving cell with Ci bit set to 1, irrespective of whether candidate beam is </w:t>
      </w:r>
      <w:r w:rsidRPr="004C3D57">
        <w:rPr>
          <w:lang w:val="en-US"/>
        </w:rPr>
        <w:t>available or not. According to [2] consecutive octets containing</w:t>
      </w:r>
      <w:r w:rsidRPr="004C3D57">
        <w:rPr>
          <w:rFonts w:hint="eastAsia"/>
          <w:lang w:val="en-US"/>
        </w:rPr>
        <w:t xml:space="preserve"> 'AC' field</w:t>
      </w:r>
      <w:r w:rsidRPr="004C3D57">
        <w:rPr>
          <w:lang w:val="en-US"/>
        </w:rPr>
        <w:t xml:space="preserve"> at the end of MAC CE can be omitted to reduce overhead. It is proposed that if candidate beam is not available for a failed SCell with serving cell index i, octet containing AC for this SCell is skipped, if candidate beam is not available for all the failed SCell(s) with serving cell index j &gt; i.</w:t>
      </w:r>
    </w:p>
    <w:p w14:paraId="7C72211C" w14:textId="6D60F41C" w:rsidR="00CF4EEE" w:rsidRPr="00D65E6E" w:rsidRDefault="00CF4EEE" w:rsidP="00CF4EEE">
      <w:pPr>
        <w:spacing w:afterLines="50" w:after="120"/>
        <w:ind w:left="500" w:hangingChars="250" w:hanging="500"/>
        <w:rPr>
          <w:rFonts w:eastAsia="맑은 고딕"/>
          <w:b/>
          <w:lang w:eastAsia="ko-KR"/>
        </w:rPr>
      </w:pPr>
      <w:r>
        <w:rPr>
          <w:rFonts w:eastAsia="맑은 고딕"/>
          <w:b/>
          <w:lang w:eastAsia="ko-KR"/>
        </w:rPr>
        <w:t xml:space="preserve">Q12. Do you agree that the </w:t>
      </w:r>
      <w:r w:rsidRPr="004C3D57">
        <w:rPr>
          <w:b/>
          <w:lang w:val="en-US"/>
        </w:rPr>
        <w:t>consecutive octets containing</w:t>
      </w:r>
      <w:r w:rsidRPr="004C3D57">
        <w:rPr>
          <w:rFonts w:hint="eastAsia"/>
          <w:b/>
          <w:lang w:val="en-US"/>
        </w:rPr>
        <w:t xml:space="preserve"> 'AC' field</w:t>
      </w:r>
      <w:r w:rsidRPr="004C3D57">
        <w:rPr>
          <w:b/>
          <w:lang w:val="en-US"/>
        </w:rPr>
        <w:t xml:space="preserve"> at the end of MAC CE can be omitted</w:t>
      </w:r>
      <w:r w:rsidRPr="00D65E6E">
        <w:rPr>
          <w:rFonts w:eastAsia="맑은 고딕"/>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4EEE" w14:paraId="2EDE57F8" w14:textId="77777777" w:rsidTr="00DD621C">
        <w:tc>
          <w:tcPr>
            <w:tcW w:w="1589" w:type="dxa"/>
            <w:shd w:val="clear" w:color="auto" w:fill="BFBFBF"/>
            <w:vAlign w:val="center"/>
          </w:tcPr>
          <w:p w14:paraId="416D19CC" w14:textId="77777777" w:rsidR="00CF4EEE" w:rsidRDefault="00CF4EEE" w:rsidP="00DD621C">
            <w:pPr>
              <w:spacing w:after="120"/>
              <w:jc w:val="center"/>
              <w:rPr>
                <w:b/>
              </w:rPr>
            </w:pPr>
            <w:r>
              <w:rPr>
                <w:b/>
              </w:rPr>
              <w:t>Company</w:t>
            </w:r>
          </w:p>
        </w:tc>
        <w:tc>
          <w:tcPr>
            <w:tcW w:w="1440" w:type="dxa"/>
            <w:shd w:val="clear" w:color="auto" w:fill="BFBFBF"/>
            <w:vAlign w:val="center"/>
          </w:tcPr>
          <w:p w14:paraId="11836CDF" w14:textId="33641C97" w:rsidR="00CF4EEE" w:rsidRDefault="00CF4EEE" w:rsidP="00DD621C">
            <w:pPr>
              <w:spacing w:after="120"/>
              <w:jc w:val="center"/>
              <w:rPr>
                <w:b/>
              </w:rPr>
            </w:pPr>
            <w:r>
              <w:rPr>
                <w:b/>
              </w:rPr>
              <w:t>Preference</w:t>
            </w:r>
            <w:r w:rsidR="00D15048">
              <w:rPr>
                <w:b/>
              </w:rPr>
              <w:t xml:space="preserve"> (Y/N)</w:t>
            </w:r>
          </w:p>
        </w:tc>
        <w:tc>
          <w:tcPr>
            <w:tcW w:w="6610" w:type="dxa"/>
            <w:shd w:val="clear" w:color="auto" w:fill="BFBFBF"/>
            <w:vAlign w:val="center"/>
          </w:tcPr>
          <w:p w14:paraId="79F45E9B" w14:textId="77777777" w:rsidR="00CF4EEE" w:rsidRDefault="00CF4EEE" w:rsidP="00DD621C">
            <w:pPr>
              <w:spacing w:after="120"/>
              <w:jc w:val="center"/>
              <w:rPr>
                <w:b/>
              </w:rPr>
            </w:pPr>
            <w:r>
              <w:rPr>
                <w:b/>
              </w:rPr>
              <w:t>Detailed Comments</w:t>
            </w:r>
          </w:p>
        </w:tc>
      </w:tr>
      <w:tr w:rsidR="00CF4EEE" w14:paraId="064236CA" w14:textId="77777777" w:rsidTr="00DD621C">
        <w:tc>
          <w:tcPr>
            <w:tcW w:w="1589" w:type="dxa"/>
            <w:shd w:val="clear" w:color="auto" w:fill="auto"/>
          </w:tcPr>
          <w:p w14:paraId="22E1A215" w14:textId="77777777" w:rsidR="00CF4EEE" w:rsidRDefault="00CF4EEE" w:rsidP="00DD621C">
            <w:pPr>
              <w:spacing w:after="120"/>
            </w:pPr>
          </w:p>
        </w:tc>
        <w:tc>
          <w:tcPr>
            <w:tcW w:w="1440" w:type="dxa"/>
            <w:shd w:val="clear" w:color="auto" w:fill="auto"/>
          </w:tcPr>
          <w:p w14:paraId="4513C310" w14:textId="77777777" w:rsidR="00CF4EEE" w:rsidRDefault="00CF4EEE" w:rsidP="00DD621C">
            <w:pPr>
              <w:spacing w:after="120"/>
            </w:pPr>
          </w:p>
        </w:tc>
        <w:tc>
          <w:tcPr>
            <w:tcW w:w="6610" w:type="dxa"/>
            <w:shd w:val="clear" w:color="auto" w:fill="auto"/>
          </w:tcPr>
          <w:p w14:paraId="222F28F0" w14:textId="77777777" w:rsidR="00CF4EEE" w:rsidRDefault="00CF4EEE" w:rsidP="00DD621C">
            <w:pPr>
              <w:spacing w:after="120"/>
            </w:pPr>
          </w:p>
        </w:tc>
      </w:tr>
    </w:tbl>
    <w:p w14:paraId="64A72CE4" w14:textId="77777777" w:rsidR="00CF4EEE" w:rsidRPr="004C3D57" w:rsidRDefault="00CF4EEE" w:rsidP="00A911EC">
      <w:pPr>
        <w:ind w:left="1531" w:hangingChars="709" w:hanging="1531"/>
        <w:rPr>
          <w:b/>
          <w:sz w:val="22"/>
        </w:rPr>
      </w:pPr>
    </w:p>
    <w:p w14:paraId="36B0F5A1" w14:textId="038B65FA" w:rsidR="00196F56" w:rsidRDefault="00196F56" w:rsidP="003777B6">
      <w:pPr>
        <w:pStyle w:val="Heading2"/>
        <w:keepLines/>
        <w:tabs>
          <w:tab w:val="clear" w:pos="576"/>
          <w:tab w:val="clear" w:pos="3554"/>
          <w:tab w:val="left" w:pos="2978"/>
        </w:tabs>
        <w:spacing w:before="180" w:after="180"/>
        <w:ind w:left="567"/>
      </w:pPr>
      <w:r>
        <w:t>SpCell</w:t>
      </w:r>
      <w:r w:rsidR="00D472C5">
        <w:t xml:space="preserve"> Beam Failure Recovery</w:t>
      </w:r>
    </w:p>
    <w:p w14:paraId="3DCBED51" w14:textId="77777777" w:rsidR="00196F56" w:rsidRDefault="00196F56" w:rsidP="00196F56">
      <w:pPr>
        <w:ind w:left="500" w:hangingChars="250" w:hanging="500"/>
        <w:rPr>
          <w:i/>
        </w:rPr>
      </w:pPr>
      <w:r w:rsidRPr="00716912">
        <w:rPr>
          <w:i/>
          <w:lang w:val="en-US"/>
        </w:rPr>
        <w:t xml:space="preserve">Issue: </w:t>
      </w:r>
      <w:r w:rsidRPr="00716912">
        <w:rPr>
          <w:rFonts w:hint="eastAsia"/>
          <w:i/>
          <w:lang w:val="en-US"/>
        </w:rPr>
        <w:t>Upon b</w:t>
      </w:r>
      <w:r w:rsidRPr="00716912">
        <w:rPr>
          <w:i/>
          <w:lang w:val="en-US"/>
        </w:rPr>
        <w:t>ea</w:t>
      </w:r>
      <w:r w:rsidRPr="00716912">
        <w:rPr>
          <w:rFonts w:hint="eastAsia"/>
          <w:i/>
          <w:lang w:val="en-US"/>
        </w:rPr>
        <w:t>m failure detection</w:t>
      </w:r>
      <w:r w:rsidRPr="00716912">
        <w:rPr>
          <w:i/>
          <w:lang w:val="en-US"/>
        </w:rPr>
        <w:t xml:space="preserve"> on SpCell</w:t>
      </w:r>
      <w:r w:rsidRPr="00716912">
        <w:rPr>
          <w:rFonts w:hint="eastAsia"/>
          <w:i/>
          <w:lang w:val="en-US"/>
        </w:rPr>
        <w:t>,</w:t>
      </w:r>
      <w:r w:rsidRPr="00716912">
        <w:rPr>
          <w:i/>
          <w:lang w:eastAsia="ko-KR"/>
        </w:rPr>
        <w:t xml:space="preserve"> MAC entity initiates a Random Access procedure on the SpCell. The issue is whether </w:t>
      </w:r>
      <w:r w:rsidRPr="00716912">
        <w:rPr>
          <w:i/>
        </w:rPr>
        <w:t>BFR procedure on SpCell needs to</w:t>
      </w:r>
      <w:r>
        <w:rPr>
          <w:i/>
        </w:rPr>
        <w:t xml:space="preserve"> be enhanced to use BFR MAC CE.</w:t>
      </w:r>
    </w:p>
    <w:p w14:paraId="535C0F5F" w14:textId="77777777" w:rsidR="00196F56" w:rsidRDefault="00196F56" w:rsidP="00196F56">
      <w:pPr>
        <w:ind w:left="500" w:hangingChars="250" w:hanging="500"/>
        <w:rPr>
          <w:i/>
        </w:rPr>
      </w:pPr>
      <w:r w:rsidRPr="005D7587">
        <w:rPr>
          <w:i/>
        </w:rPr>
        <w:t>Issue: If BFR MAC CE can be used for BFR on SpCell, when does the UE trigger transmission of BFR MAC CE for BFR on SpCell.</w:t>
      </w:r>
    </w:p>
    <w:p w14:paraId="0DC68C47" w14:textId="77777777" w:rsidR="00196F56" w:rsidRPr="005D7587" w:rsidRDefault="00196F56" w:rsidP="00196F56">
      <w:pPr>
        <w:ind w:left="500" w:hangingChars="250" w:hanging="500"/>
      </w:pPr>
      <w:r w:rsidRPr="005D7587">
        <w:rPr>
          <w:i/>
        </w:rPr>
        <w:t xml:space="preserve">Issue: If BFR MAC CE can be used for BFR on SpCell, </w:t>
      </w:r>
      <w:r>
        <w:rPr>
          <w:i/>
        </w:rPr>
        <w:t>what should be the format of this BFR MAC CE</w:t>
      </w:r>
      <w:r w:rsidRPr="005D7587">
        <w:rPr>
          <w:i/>
        </w:rPr>
        <w:t>.</w:t>
      </w:r>
    </w:p>
    <w:p w14:paraId="15002E54" w14:textId="77777777" w:rsidR="00196F56" w:rsidRDefault="00196F56" w:rsidP="00196F56">
      <w:pPr>
        <w:rPr>
          <w:lang w:eastAsia="ja-JP"/>
        </w:rPr>
      </w:pPr>
      <w:r w:rsidRPr="00AF6C8A">
        <w:t xml:space="preserve">During Rel-15 it was discussed to introduce a MAC CE for BFR on SpCell for CBRA to enable network to identify whether the random access initiated by UE was for BFR or not. The conclusion of the discussion was that the network could deduce the cause of the random access based on the UE switching beams. </w:t>
      </w:r>
      <w:r>
        <w:t>According to [3][5]</w:t>
      </w:r>
      <w:r w:rsidRPr="00AF6C8A">
        <w:t xml:space="preserve"> this method is not perfect as there is no requirement for the UE to use the serving beams for CBRA when the random access is not performed for BFR, and consequently, network may unnecessarily reconfigure the UE. </w:t>
      </w:r>
      <w:r>
        <w:t>According to [1]</w:t>
      </w:r>
      <w:r>
        <w:rPr>
          <w:lang w:eastAsia="ja-JP"/>
        </w:rPr>
        <w:t xml:space="preserve">, even if CFRA based BFR is performed, depending on PRACH configuration for BFR, there can be some latency before UE can use the RACH occasion associated with its new candidate beam. </w:t>
      </w:r>
    </w:p>
    <w:p w14:paraId="541A01B4" w14:textId="77777777" w:rsidR="00540366" w:rsidRDefault="00540366" w:rsidP="00CC4818">
      <w:pPr>
        <w:pStyle w:val="Proposal"/>
        <w:numPr>
          <w:ilvl w:val="0"/>
          <w:numId w:val="0"/>
        </w:numPr>
        <w:tabs>
          <w:tab w:val="clear" w:pos="1701"/>
        </w:tabs>
        <w:spacing w:afterLines="50"/>
        <w:rPr>
          <w:rFonts w:ascii="Times New Roman" w:eastAsia="DengXian" w:hAnsi="Times New Roman"/>
        </w:rPr>
      </w:pPr>
    </w:p>
    <w:p w14:paraId="74275A08" w14:textId="33763064" w:rsidR="00540366" w:rsidRPr="00D65E6E" w:rsidRDefault="00540366" w:rsidP="00540366">
      <w:pPr>
        <w:spacing w:afterLines="50" w:after="120"/>
        <w:ind w:left="500" w:hangingChars="250" w:hanging="500"/>
        <w:rPr>
          <w:rFonts w:eastAsia="맑은 고딕"/>
          <w:b/>
          <w:lang w:eastAsia="ko-KR"/>
        </w:rPr>
      </w:pPr>
      <w:r>
        <w:rPr>
          <w:rFonts w:eastAsia="맑은 고딕"/>
          <w:b/>
          <w:lang w:eastAsia="ko-KR"/>
        </w:rPr>
        <w:t xml:space="preserve">Q13. Do you agree to introduce </w:t>
      </w:r>
      <w:r w:rsidRPr="005D7587">
        <w:rPr>
          <w:b/>
        </w:rPr>
        <w:t xml:space="preserve">BFR MAC CE </w:t>
      </w:r>
      <w:r>
        <w:rPr>
          <w:b/>
        </w:rPr>
        <w:t xml:space="preserve">for </w:t>
      </w:r>
      <w:r w:rsidRPr="005D7587">
        <w:rPr>
          <w:b/>
        </w:rPr>
        <w:t>BFR on SpCell</w:t>
      </w:r>
      <w:r>
        <w:rPr>
          <w:b/>
        </w:rPr>
        <w:t xml:space="preserve"> in R16</w:t>
      </w:r>
      <w:r w:rsidRPr="00D65E6E">
        <w:rPr>
          <w:rFonts w:eastAsia="맑은 고딕"/>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540366" w14:paraId="37E6071D" w14:textId="77777777" w:rsidTr="00DD621C">
        <w:tc>
          <w:tcPr>
            <w:tcW w:w="1589" w:type="dxa"/>
            <w:shd w:val="clear" w:color="auto" w:fill="BFBFBF"/>
            <w:vAlign w:val="center"/>
          </w:tcPr>
          <w:p w14:paraId="24B5DC45" w14:textId="77777777" w:rsidR="00540366" w:rsidRDefault="00540366" w:rsidP="00DD621C">
            <w:pPr>
              <w:spacing w:after="120"/>
              <w:jc w:val="center"/>
              <w:rPr>
                <w:b/>
              </w:rPr>
            </w:pPr>
            <w:r>
              <w:rPr>
                <w:b/>
              </w:rPr>
              <w:lastRenderedPageBreak/>
              <w:t>Company</w:t>
            </w:r>
          </w:p>
        </w:tc>
        <w:tc>
          <w:tcPr>
            <w:tcW w:w="1440" w:type="dxa"/>
            <w:shd w:val="clear" w:color="auto" w:fill="BFBFBF"/>
            <w:vAlign w:val="center"/>
          </w:tcPr>
          <w:p w14:paraId="6FD0042D" w14:textId="7900C7BD" w:rsidR="00540366" w:rsidRDefault="00540366" w:rsidP="00DD621C">
            <w:pPr>
              <w:spacing w:after="120"/>
              <w:jc w:val="center"/>
              <w:rPr>
                <w:b/>
              </w:rPr>
            </w:pPr>
            <w:r>
              <w:rPr>
                <w:b/>
              </w:rPr>
              <w:t>Preference</w:t>
            </w:r>
            <w:r w:rsidR="00582A0D">
              <w:rPr>
                <w:b/>
              </w:rPr>
              <w:t xml:space="preserve"> (Y/N)</w:t>
            </w:r>
          </w:p>
        </w:tc>
        <w:tc>
          <w:tcPr>
            <w:tcW w:w="6610" w:type="dxa"/>
            <w:shd w:val="clear" w:color="auto" w:fill="BFBFBF"/>
            <w:vAlign w:val="center"/>
          </w:tcPr>
          <w:p w14:paraId="1A3D2CA2" w14:textId="77777777" w:rsidR="00540366" w:rsidRDefault="00540366" w:rsidP="00DD621C">
            <w:pPr>
              <w:spacing w:after="120"/>
              <w:jc w:val="center"/>
              <w:rPr>
                <w:b/>
              </w:rPr>
            </w:pPr>
            <w:r>
              <w:rPr>
                <w:b/>
              </w:rPr>
              <w:t>Detailed Comments</w:t>
            </w:r>
          </w:p>
        </w:tc>
      </w:tr>
      <w:tr w:rsidR="00540366" w14:paraId="6A6AA7EE" w14:textId="77777777" w:rsidTr="00DD621C">
        <w:tc>
          <w:tcPr>
            <w:tcW w:w="1589" w:type="dxa"/>
            <w:shd w:val="clear" w:color="auto" w:fill="auto"/>
          </w:tcPr>
          <w:p w14:paraId="0EABA939" w14:textId="77777777" w:rsidR="00540366" w:rsidRDefault="00540366" w:rsidP="00DD621C">
            <w:pPr>
              <w:spacing w:after="120"/>
            </w:pPr>
          </w:p>
        </w:tc>
        <w:tc>
          <w:tcPr>
            <w:tcW w:w="1440" w:type="dxa"/>
            <w:shd w:val="clear" w:color="auto" w:fill="auto"/>
          </w:tcPr>
          <w:p w14:paraId="6A87A055" w14:textId="77777777" w:rsidR="00540366" w:rsidRDefault="00540366" w:rsidP="00DD621C">
            <w:pPr>
              <w:spacing w:after="120"/>
            </w:pPr>
          </w:p>
        </w:tc>
        <w:tc>
          <w:tcPr>
            <w:tcW w:w="6610" w:type="dxa"/>
            <w:shd w:val="clear" w:color="auto" w:fill="auto"/>
          </w:tcPr>
          <w:p w14:paraId="701ED8A8" w14:textId="77777777" w:rsidR="00540366" w:rsidRDefault="00540366" w:rsidP="00DD621C">
            <w:pPr>
              <w:spacing w:after="120"/>
            </w:pPr>
          </w:p>
        </w:tc>
      </w:tr>
    </w:tbl>
    <w:p w14:paraId="4C806173" w14:textId="77777777" w:rsidR="00540366" w:rsidRDefault="00540366" w:rsidP="00540366">
      <w:pPr>
        <w:pStyle w:val="Proposal"/>
        <w:numPr>
          <w:ilvl w:val="0"/>
          <w:numId w:val="0"/>
        </w:numPr>
        <w:tabs>
          <w:tab w:val="clear" w:pos="1701"/>
        </w:tabs>
        <w:spacing w:afterLines="50"/>
        <w:ind w:left="1304" w:hanging="1304"/>
        <w:rPr>
          <w:rFonts w:ascii="Times New Roman" w:eastAsia="DengXian" w:hAnsi="Times New Roman"/>
        </w:rPr>
      </w:pPr>
    </w:p>
    <w:p w14:paraId="2F944D0E" w14:textId="430987FF" w:rsidR="00CC4818" w:rsidRDefault="00CC4818" w:rsidP="00CC4818">
      <w:pPr>
        <w:spacing w:afterLines="50" w:after="120"/>
        <w:ind w:left="500" w:hangingChars="250" w:hanging="500"/>
        <w:rPr>
          <w:rFonts w:eastAsia="맑은 고딕"/>
          <w:b/>
          <w:lang w:eastAsia="ko-KR"/>
        </w:rPr>
      </w:pPr>
      <w:r>
        <w:rPr>
          <w:rFonts w:eastAsia="맑은 고딕"/>
          <w:b/>
          <w:lang w:eastAsia="ko-KR"/>
        </w:rPr>
        <w:t xml:space="preserve">Q14. If </w:t>
      </w:r>
      <w:r w:rsidRPr="005D7587">
        <w:rPr>
          <w:b/>
        </w:rPr>
        <w:t xml:space="preserve">BFR MAC CE </w:t>
      </w:r>
      <w:r>
        <w:rPr>
          <w:b/>
        </w:rPr>
        <w:t xml:space="preserve">for </w:t>
      </w:r>
      <w:r w:rsidRPr="005D7587">
        <w:rPr>
          <w:b/>
        </w:rPr>
        <w:t>BFR on SpCell</w:t>
      </w:r>
      <w:r>
        <w:rPr>
          <w:b/>
        </w:rPr>
        <w:t xml:space="preserve"> is supported, which option do you prefer for </w:t>
      </w:r>
      <w:r w:rsidRPr="000266CC">
        <w:rPr>
          <w:b/>
        </w:rPr>
        <w:t>trigger</w:t>
      </w:r>
      <w:r>
        <w:rPr>
          <w:b/>
        </w:rPr>
        <w:t>ing</w:t>
      </w:r>
      <w:r w:rsidRPr="000266CC">
        <w:rPr>
          <w:b/>
        </w:rPr>
        <w:t xml:space="preserve"> transmission of the BFR MAC CE</w:t>
      </w:r>
      <w:r w:rsidRPr="00D65E6E">
        <w:rPr>
          <w:rFonts w:eastAsia="맑은 고딕"/>
          <w:b/>
          <w:lang w:eastAsia="ko-KR"/>
        </w:rPr>
        <w:t>?</w:t>
      </w:r>
    </w:p>
    <w:p w14:paraId="41EDCF79" w14:textId="77777777" w:rsidR="00CC4818" w:rsidRPr="000266CC" w:rsidRDefault="00CC4818" w:rsidP="00CC4818">
      <w:pPr>
        <w:pStyle w:val="ListParagraph"/>
        <w:numPr>
          <w:ilvl w:val="0"/>
          <w:numId w:val="12"/>
        </w:numPr>
        <w:spacing w:afterLines="50" w:after="120"/>
        <w:ind w:firstLineChars="0"/>
        <w:rPr>
          <w:rFonts w:ascii="Times New Roman" w:hAnsi="Times New Roman"/>
          <w:b/>
          <w:sz w:val="20"/>
          <w:szCs w:val="20"/>
        </w:rPr>
      </w:pPr>
      <w:r w:rsidRPr="000266CC">
        <w:rPr>
          <w:rFonts w:ascii="Times New Roman" w:hAnsi="Times New Roman"/>
          <w:b/>
          <w:sz w:val="20"/>
          <w:szCs w:val="20"/>
        </w:rPr>
        <w:t>Option 1: Initiate random access procedure on SpCell and also trigger transmission of the BFR MAC CE.</w:t>
      </w:r>
    </w:p>
    <w:p w14:paraId="5B3D2CEC" w14:textId="77777777" w:rsidR="00CC4818" w:rsidRPr="000266CC" w:rsidRDefault="00CC4818" w:rsidP="00CC4818">
      <w:pPr>
        <w:pStyle w:val="ListParagraph"/>
        <w:numPr>
          <w:ilvl w:val="0"/>
          <w:numId w:val="12"/>
        </w:numPr>
        <w:spacing w:afterLines="50" w:after="120"/>
        <w:ind w:firstLineChars="0"/>
        <w:rPr>
          <w:rFonts w:ascii="Times New Roman" w:hAnsi="Times New Roman"/>
          <w:b/>
          <w:sz w:val="20"/>
          <w:szCs w:val="20"/>
        </w:rPr>
      </w:pPr>
      <w:r w:rsidRPr="000266CC">
        <w:rPr>
          <w:rFonts w:ascii="Times New Roman" w:hAnsi="Times New Roman"/>
          <w:b/>
          <w:bCs/>
          <w:sz w:val="20"/>
          <w:szCs w:val="20"/>
          <w:lang w:val="en-GB" w:eastAsia="ja-JP"/>
        </w:rPr>
        <w:t xml:space="preserve">Option 2: It is up to UE implementation whether to trigger </w:t>
      </w:r>
      <w:r w:rsidRPr="000266CC">
        <w:rPr>
          <w:rFonts w:ascii="Times New Roman" w:hAnsi="Times New Roman"/>
          <w:b/>
          <w:sz w:val="20"/>
          <w:szCs w:val="20"/>
        </w:rPr>
        <w:t xml:space="preserve">random access procedure </w:t>
      </w:r>
      <w:r w:rsidRPr="000266CC">
        <w:rPr>
          <w:rFonts w:ascii="Times New Roman" w:hAnsi="Times New Roman"/>
          <w:b/>
          <w:bCs/>
          <w:sz w:val="20"/>
          <w:szCs w:val="20"/>
          <w:lang w:val="en-GB" w:eastAsia="ja-JP"/>
        </w:rPr>
        <w:t>or send BFR MAC CE to perform BFR for SpCell.</w:t>
      </w:r>
    </w:p>
    <w:p w14:paraId="54F13D03" w14:textId="77777777" w:rsidR="00CC4818" w:rsidRPr="000266CC" w:rsidRDefault="00CC4818" w:rsidP="00CC4818">
      <w:pPr>
        <w:pStyle w:val="ListParagraph"/>
        <w:numPr>
          <w:ilvl w:val="0"/>
          <w:numId w:val="12"/>
        </w:numPr>
        <w:spacing w:afterLines="50" w:after="120"/>
        <w:ind w:firstLineChars="0"/>
        <w:rPr>
          <w:rFonts w:ascii="Times New Roman" w:hAnsi="Times New Roman"/>
          <w:b/>
          <w:bCs/>
          <w:sz w:val="20"/>
          <w:szCs w:val="20"/>
          <w:lang w:val="en-GB" w:eastAsia="ja-JP"/>
        </w:rPr>
      </w:pPr>
      <w:r w:rsidRPr="000266CC">
        <w:rPr>
          <w:rFonts w:ascii="Times New Roman" w:hAnsi="Times New Roman"/>
          <w:b/>
          <w:bCs/>
          <w:sz w:val="20"/>
          <w:szCs w:val="20"/>
          <w:lang w:val="en-GB" w:eastAsia="ja-JP"/>
        </w:rPr>
        <w:t>Option 3: BFRQ MAC CE is generated during CBRA based BFR procedure on SpCell and transmitted in Msg3.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C4818" w14:paraId="0E56607D" w14:textId="77777777" w:rsidTr="00DD621C">
        <w:tc>
          <w:tcPr>
            <w:tcW w:w="1589" w:type="dxa"/>
            <w:shd w:val="clear" w:color="auto" w:fill="BFBFBF"/>
            <w:vAlign w:val="center"/>
          </w:tcPr>
          <w:p w14:paraId="675CE089" w14:textId="77777777" w:rsidR="00CC4818" w:rsidRDefault="00CC4818" w:rsidP="00DD621C">
            <w:pPr>
              <w:spacing w:after="120"/>
              <w:jc w:val="center"/>
              <w:rPr>
                <w:b/>
              </w:rPr>
            </w:pPr>
            <w:r>
              <w:rPr>
                <w:b/>
              </w:rPr>
              <w:t>Company</w:t>
            </w:r>
          </w:p>
        </w:tc>
        <w:tc>
          <w:tcPr>
            <w:tcW w:w="1440" w:type="dxa"/>
            <w:shd w:val="clear" w:color="auto" w:fill="BFBFBF"/>
            <w:vAlign w:val="center"/>
          </w:tcPr>
          <w:p w14:paraId="711EC86D" w14:textId="77777777" w:rsidR="00CC4818" w:rsidRDefault="00CC4818" w:rsidP="00DD621C">
            <w:pPr>
              <w:spacing w:after="120"/>
              <w:jc w:val="center"/>
              <w:rPr>
                <w:b/>
              </w:rPr>
            </w:pPr>
            <w:r>
              <w:rPr>
                <w:b/>
              </w:rPr>
              <w:t>Preference</w:t>
            </w:r>
          </w:p>
        </w:tc>
        <w:tc>
          <w:tcPr>
            <w:tcW w:w="6610" w:type="dxa"/>
            <w:shd w:val="clear" w:color="auto" w:fill="BFBFBF"/>
            <w:vAlign w:val="center"/>
          </w:tcPr>
          <w:p w14:paraId="44FBE393" w14:textId="77777777" w:rsidR="00CC4818" w:rsidRDefault="00CC4818" w:rsidP="00DD621C">
            <w:pPr>
              <w:spacing w:after="120"/>
              <w:jc w:val="center"/>
              <w:rPr>
                <w:b/>
              </w:rPr>
            </w:pPr>
            <w:r>
              <w:rPr>
                <w:b/>
              </w:rPr>
              <w:t>Detailed Comments</w:t>
            </w:r>
          </w:p>
        </w:tc>
      </w:tr>
      <w:tr w:rsidR="00CC4818" w14:paraId="622FD5E7" w14:textId="77777777" w:rsidTr="00DD621C">
        <w:tc>
          <w:tcPr>
            <w:tcW w:w="1589" w:type="dxa"/>
            <w:shd w:val="clear" w:color="auto" w:fill="auto"/>
          </w:tcPr>
          <w:p w14:paraId="22C045F9" w14:textId="77777777" w:rsidR="00CC4818" w:rsidRDefault="00CC4818" w:rsidP="00DD621C">
            <w:pPr>
              <w:spacing w:after="120"/>
            </w:pPr>
          </w:p>
        </w:tc>
        <w:tc>
          <w:tcPr>
            <w:tcW w:w="1440" w:type="dxa"/>
            <w:shd w:val="clear" w:color="auto" w:fill="auto"/>
          </w:tcPr>
          <w:p w14:paraId="45491B87" w14:textId="77777777" w:rsidR="00CC4818" w:rsidRDefault="00CC4818" w:rsidP="00DD621C">
            <w:pPr>
              <w:spacing w:after="120"/>
            </w:pPr>
          </w:p>
        </w:tc>
        <w:tc>
          <w:tcPr>
            <w:tcW w:w="6610" w:type="dxa"/>
            <w:shd w:val="clear" w:color="auto" w:fill="auto"/>
          </w:tcPr>
          <w:p w14:paraId="20B1DB1E" w14:textId="77777777" w:rsidR="00CC4818" w:rsidRDefault="00CC4818" w:rsidP="00DD621C">
            <w:pPr>
              <w:spacing w:after="120"/>
            </w:pPr>
          </w:p>
        </w:tc>
      </w:tr>
    </w:tbl>
    <w:p w14:paraId="7E0F64A0" w14:textId="77777777" w:rsidR="00CC4818" w:rsidRDefault="00CC4818" w:rsidP="00540366">
      <w:pPr>
        <w:pStyle w:val="Proposal"/>
        <w:numPr>
          <w:ilvl w:val="0"/>
          <w:numId w:val="0"/>
        </w:numPr>
        <w:tabs>
          <w:tab w:val="clear" w:pos="1701"/>
        </w:tabs>
        <w:spacing w:afterLines="50"/>
        <w:ind w:left="1304" w:hanging="1304"/>
        <w:rPr>
          <w:rFonts w:ascii="Times New Roman" w:eastAsia="DengXian" w:hAnsi="Times New Roman"/>
        </w:rPr>
      </w:pPr>
    </w:p>
    <w:p w14:paraId="45BE8FC7" w14:textId="1F371CEF" w:rsidR="00CC4818" w:rsidRDefault="00CC4818" w:rsidP="00540366">
      <w:pPr>
        <w:pStyle w:val="Proposal"/>
        <w:numPr>
          <w:ilvl w:val="0"/>
          <w:numId w:val="0"/>
        </w:numPr>
        <w:tabs>
          <w:tab w:val="clear" w:pos="1701"/>
        </w:tabs>
        <w:spacing w:afterLines="50"/>
        <w:ind w:left="1304" w:hanging="1304"/>
        <w:rPr>
          <w:rFonts w:ascii="Times New Roman" w:eastAsia="DengXian" w:hAnsi="Times New Roman"/>
        </w:rPr>
      </w:pPr>
      <w:r>
        <w:rPr>
          <w:rFonts w:ascii="Times New Roman" w:eastAsia="DengXian" w:hAnsi="Times New Roman" w:hint="eastAsia"/>
        </w:rPr>
        <w:t xml:space="preserve">Q15. </w:t>
      </w:r>
      <w:r>
        <w:rPr>
          <w:rFonts w:ascii="Times New Roman" w:eastAsia="DengXian" w:hAnsi="Times New Roman"/>
        </w:rPr>
        <w:t>Which option do you prefer for BFR MAC CE format for SPCell?</w:t>
      </w:r>
    </w:p>
    <w:p w14:paraId="5C1AB697" w14:textId="77777777" w:rsidR="00CC4818" w:rsidRPr="00CC4818" w:rsidRDefault="00CC4818" w:rsidP="00CC4818">
      <w:pPr>
        <w:pStyle w:val="Proposal"/>
        <w:numPr>
          <w:ilvl w:val="0"/>
          <w:numId w:val="12"/>
        </w:numPr>
        <w:tabs>
          <w:tab w:val="clear" w:pos="1701"/>
        </w:tabs>
        <w:spacing w:afterLines="50"/>
        <w:rPr>
          <w:rFonts w:ascii="Times New Roman" w:hAnsi="Times New Roman"/>
          <w:b w:val="0"/>
        </w:rPr>
      </w:pPr>
      <w:r>
        <w:rPr>
          <w:rFonts w:ascii="Times New Roman" w:hAnsi="Times New Roman"/>
        </w:rPr>
        <w:t xml:space="preserve">Option 1: </w:t>
      </w:r>
      <w:r w:rsidRPr="000266CC">
        <w:rPr>
          <w:rFonts w:ascii="Times New Roman" w:hAnsi="Times New Roman"/>
        </w:rPr>
        <w:t xml:space="preserve">Replace one of the R-bits in the proposed SCell BFR MAC CE with a one-bit field </w:t>
      </w:r>
      <w:r>
        <w:rPr>
          <w:rFonts w:ascii="Times New Roman" w:hAnsi="Times New Roman"/>
        </w:rPr>
        <w:t xml:space="preserve"> </w:t>
      </w:r>
      <w:r w:rsidRPr="000266CC">
        <w:rPr>
          <w:rFonts w:ascii="Times New Roman" w:hAnsi="Times New Roman"/>
        </w:rPr>
        <w:t>indicati</w:t>
      </w:r>
      <w:r>
        <w:rPr>
          <w:rFonts w:ascii="Times New Roman" w:hAnsi="Times New Roman"/>
        </w:rPr>
        <w:t xml:space="preserve">ng  </w:t>
      </w:r>
      <w:r w:rsidRPr="000266CC">
        <w:rPr>
          <w:rFonts w:ascii="Times New Roman" w:hAnsi="Times New Roman"/>
        </w:rPr>
        <w:t>BFR on the SpCell.</w:t>
      </w:r>
    </w:p>
    <w:p w14:paraId="1960A6AE" w14:textId="07DBA0B7" w:rsidR="00CC4818" w:rsidRPr="000F7550" w:rsidRDefault="00CC4818" w:rsidP="00CC4818">
      <w:pPr>
        <w:pStyle w:val="Proposal"/>
        <w:numPr>
          <w:ilvl w:val="0"/>
          <w:numId w:val="12"/>
        </w:numPr>
        <w:tabs>
          <w:tab w:val="clear" w:pos="1701"/>
        </w:tabs>
        <w:spacing w:afterLines="50"/>
        <w:rPr>
          <w:rFonts w:ascii="Times New Roman" w:hAnsi="Times New Roman"/>
          <w:b w:val="0"/>
        </w:rPr>
      </w:pPr>
      <w:r w:rsidRPr="00CC4818">
        <w:rPr>
          <w:rFonts w:ascii="Times New Roman" w:hAnsi="Times New Roman"/>
        </w:rPr>
        <w:t>Option 2: New MAC CE of fixed size with zero bits.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0F7550" w14:paraId="5EC3F390" w14:textId="77777777" w:rsidTr="00DD621C">
        <w:tc>
          <w:tcPr>
            <w:tcW w:w="1589" w:type="dxa"/>
            <w:shd w:val="clear" w:color="auto" w:fill="BFBFBF"/>
            <w:vAlign w:val="center"/>
          </w:tcPr>
          <w:p w14:paraId="78CE02C9" w14:textId="77777777" w:rsidR="000F7550" w:rsidRDefault="000F7550" w:rsidP="00DD621C">
            <w:pPr>
              <w:spacing w:after="120"/>
              <w:jc w:val="center"/>
              <w:rPr>
                <w:b/>
              </w:rPr>
            </w:pPr>
            <w:r>
              <w:rPr>
                <w:b/>
              </w:rPr>
              <w:t>Company</w:t>
            </w:r>
          </w:p>
        </w:tc>
        <w:tc>
          <w:tcPr>
            <w:tcW w:w="1440" w:type="dxa"/>
            <w:shd w:val="clear" w:color="auto" w:fill="BFBFBF"/>
            <w:vAlign w:val="center"/>
          </w:tcPr>
          <w:p w14:paraId="124DDBEC" w14:textId="77777777" w:rsidR="000F7550" w:rsidRDefault="000F7550" w:rsidP="00DD621C">
            <w:pPr>
              <w:spacing w:after="120"/>
              <w:jc w:val="center"/>
              <w:rPr>
                <w:b/>
              </w:rPr>
            </w:pPr>
            <w:r>
              <w:rPr>
                <w:b/>
              </w:rPr>
              <w:t>Preference</w:t>
            </w:r>
          </w:p>
        </w:tc>
        <w:tc>
          <w:tcPr>
            <w:tcW w:w="6610" w:type="dxa"/>
            <w:shd w:val="clear" w:color="auto" w:fill="BFBFBF"/>
            <w:vAlign w:val="center"/>
          </w:tcPr>
          <w:p w14:paraId="4FFAACCC" w14:textId="77777777" w:rsidR="000F7550" w:rsidRDefault="000F7550" w:rsidP="00DD621C">
            <w:pPr>
              <w:spacing w:after="120"/>
              <w:jc w:val="center"/>
              <w:rPr>
                <w:b/>
              </w:rPr>
            </w:pPr>
            <w:r>
              <w:rPr>
                <w:b/>
              </w:rPr>
              <w:t>Detailed Comments</w:t>
            </w:r>
          </w:p>
        </w:tc>
      </w:tr>
      <w:tr w:rsidR="000F7550" w14:paraId="13D9D75B" w14:textId="77777777" w:rsidTr="00DD621C">
        <w:tc>
          <w:tcPr>
            <w:tcW w:w="1589" w:type="dxa"/>
            <w:shd w:val="clear" w:color="auto" w:fill="auto"/>
          </w:tcPr>
          <w:p w14:paraId="1E63B2E8" w14:textId="77777777" w:rsidR="000F7550" w:rsidRDefault="000F7550" w:rsidP="00DD621C">
            <w:pPr>
              <w:spacing w:after="120"/>
            </w:pPr>
          </w:p>
        </w:tc>
        <w:tc>
          <w:tcPr>
            <w:tcW w:w="1440" w:type="dxa"/>
            <w:shd w:val="clear" w:color="auto" w:fill="auto"/>
          </w:tcPr>
          <w:p w14:paraId="71D32EB8" w14:textId="77777777" w:rsidR="000F7550" w:rsidRDefault="000F7550" w:rsidP="00DD621C">
            <w:pPr>
              <w:spacing w:after="120"/>
            </w:pPr>
          </w:p>
        </w:tc>
        <w:tc>
          <w:tcPr>
            <w:tcW w:w="6610" w:type="dxa"/>
            <w:shd w:val="clear" w:color="auto" w:fill="auto"/>
          </w:tcPr>
          <w:p w14:paraId="4DB42AC6" w14:textId="77777777" w:rsidR="000F7550" w:rsidRDefault="000F7550" w:rsidP="00DD621C">
            <w:pPr>
              <w:spacing w:after="120"/>
            </w:pPr>
          </w:p>
        </w:tc>
      </w:tr>
    </w:tbl>
    <w:p w14:paraId="067E0557" w14:textId="77777777" w:rsidR="00211836" w:rsidRDefault="00D65EE6">
      <w:pPr>
        <w:pStyle w:val="Heading1"/>
        <w:tabs>
          <w:tab w:val="clear" w:pos="432"/>
        </w:tabs>
        <w:rPr>
          <w:rFonts w:cs="Arial"/>
        </w:rPr>
      </w:pPr>
      <w:r>
        <w:rPr>
          <w:rFonts w:cs="Arial"/>
        </w:rPr>
        <w:t>References</w:t>
      </w:r>
    </w:p>
    <w:p w14:paraId="3EE862BD" w14:textId="29CBF076" w:rsidR="007F4DA1" w:rsidRDefault="007F4DA1" w:rsidP="007F4DA1">
      <w:pPr>
        <w:numPr>
          <w:ilvl w:val="0"/>
          <w:numId w:val="8"/>
        </w:numPr>
      </w:pPr>
      <w:bookmarkStart w:id="2" w:name="_Ref510447685"/>
      <w:r>
        <w:t>R2-2001484, "</w:t>
      </w:r>
      <w:r w:rsidRPr="007F4DA1">
        <w:t xml:space="preserve"> </w:t>
      </w:r>
      <w:r w:rsidRPr="007F4DA1">
        <w:rPr>
          <w:bCs/>
        </w:rPr>
        <w:t>Remaining issues on SCell BFR</w:t>
      </w:r>
      <w:r>
        <w:t>", Qualcomm</w:t>
      </w:r>
    </w:p>
    <w:p w14:paraId="0206188C" w14:textId="107E2FD9" w:rsidR="007F4DA1" w:rsidRDefault="007F4DA1" w:rsidP="007F4DA1">
      <w:pPr>
        <w:numPr>
          <w:ilvl w:val="0"/>
          <w:numId w:val="8"/>
        </w:numPr>
      </w:pPr>
      <w:r>
        <w:t>R2-2000226, "</w:t>
      </w:r>
      <w:r w:rsidRPr="007F4DA1">
        <w:t xml:space="preserve"> </w:t>
      </w:r>
      <w:r w:rsidRPr="007F4DA1">
        <w:rPr>
          <w:bCs/>
          <w:lang w:val="en-US"/>
        </w:rPr>
        <w:t>Remaining issues of SCell BFR</w:t>
      </w:r>
      <w:r>
        <w:rPr>
          <w:bCs/>
          <w:lang w:val="en-US"/>
        </w:rPr>
        <w:t xml:space="preserve">", </w:t>
      </w:r>
      <w:r>
        <w:t>Samsung</w:t>
      </w:r>
    </w:p>
    <w:p w14:paraId="067E0559" w14:textId="53D2811E" w:rsidR="00211836" w:rsidRDefault="001614B4">
      <w:pPr>
        <w:numPr>
          <w:ilvl w:val="0"/>
          <w:numId w:val="8"/>
        </w:numPr>
      </w:pPr>
      <w:r>
        <w:t>R2-2001652</w:t>
      </w:r>
      <w:r w:rsidR="00D65EE6">
        <w:t>, "</w:t>
      </w:r>
      <w:r>
        <w:rPr>
          <w:bCs/>
        </w:rPr>
        <w:t>BFR MAC CE for SpCell</w:t>
      </w:r>
      <w:r w:rsidR="00D65EE6">
        <w:t xml:space="preserve">", </w:t>
      </w:r>
      <w:r w:rsidRPr="001614B4">
        <w:t>Ericsson, Nokia, Nokia Shanghai Bell, Apple</w:t>
      </w:r>
    </w:p>
    <w:p w14:paraId="067E057A" w14:textId="01E0D292" w:rsidR="00211836" w:rsidRDefault="00CA0CE5" w:rsidP="00CA0CE5">
      <w:pPr>
        <w:numPr>
          <w:ilvl w:val="0"/>
          <w:numId w:val="8"/>
        </w:numPr>
      </w:pPr>
      <w:r>
        <w:t>R2-2000587</w:t>
      </w:r>
      <w:r w:rsidR="00D65EE6">
        <w:t>, "</w:t>
      </w:r>
      <w:r w:rsidRPr="00CA0CE5">
        <w:rPr>
          <w:bCs/>
          <w:lang w:val="en-US"/>
        </w:rPr>
        <w:t>SCell BFR Operation</w:t>
      </w:r>
      <w:bookmarkEnd w:id="2"/>
      <w:r>
        <w:rPr>
          <w:bCs/>
          <w:lang w:val="en-US"/>
        </w:rPr>
        <w:t xml:space="preserve">", </w:t>
      </w:r>
      <w:r w:rsidRPr="001614B4">
        <w:t>Nokia, Nokia Shanghai Bell, Apple</w:t>
      </w:r>
    </w:p>
    <w:p w14:paraId="48B52F39" w14:textId="77ACE0BB" w:rsidR="003C4F00" w:rsidRDefault="003C4F00" w:rsidP="003C4F00">
      <w:pPr>
        <w:numPr>
          <w:ilvl w:val="0"/>
          <w:numId w:val="8"/>
        </w:numPr>
      </w:pPr>
      <w:r>
        <w:t>R2-2001509, "</w:t>
      </w:r>
      <w:r w:rsidRPr="003C4F00">
        <w:rPr>
          <w:bCs/>
          <w:lang w:val="en-US"/>
        </w:rPr>
        <w:t>The remaining issue on BFR on SpCell and SCell</w:t>
      </w:r>
      <w:r>
        <w:rPr>
          <w:bCs/>
          <w:lang w:val="en-US"/>
        </w:rPr>
        <w:t xml:space="preserve">", </w:t>
      </w:r>
      <w:r w:rsidRPr="003C4F00">
        <w:t>ZTE Corporation, Sanechips, Asia Pacific Telecom co. Ltd</w:t>
      </w:r>
    </w:p>
    <w:p w14:paraId="54BC423E" w14:textId="59088225" w:rsidR="00A80C28" w:rsidRDefault="00A80C28" w:rsidP="00A80C28">
      <w:pPr>
        <w:numPr>
          <w:ilvl w:val="0"/>
          <w:numId w:val="8"/>
        </w:numPr>
      </w:pPr>
      <w:r>
        <w:t>R2-2001600, "</w:t>
      </w:r>
      <w:r w:rsidRPr="00A80C28">
        <w:t>SCell BFR regarding Scell deactivation</w:t>
      </w:r>
      <w:r>
        <w:t>",</w:t>
      </w:r>
      <w:r w:rsidRPr="00A80C28">
        <w:t xml:space="preserve"> ASUSTeK</w:t>
      </w:r>
    </w:p>
    <w:p w14:paraId="5AE3C0A4" w14:textId="07111163" w:rsidR="004E726B" w:rsidRDefault="009003E6" w:rsidP="004E726B">
      <w:pPr>
        <w:numPr>
          <w:ilvl w:val="0"/>
          <w:numId w:val="8"/>
        </w:numPr>
      </w:pPr>
      <w:r>
        <w:t>R2-2001421</w:t>
      </w:r>
      <w:r w:rsidR="004E726B" w:rsidRPr="004E726B">
        <w:t>, "</w:t>
      </w:r>
      <w:r w:rsidR="004E726B" w:rsidRPr="004E726B">
        <w:rPr>
          <w:bCs/>
          <w:lang w:eastAsia="zh-TW"/>
        </w:rPr>
        <w:t xml:space="preserve">Remaining issues on SCell BFR procedure", </w:t>
      </w:r>
      <w:r w:rsidR="004E726B" w:rsidRPr="004E726B">
        <w:t>Asia Pacific Telecom co. Ltd</w:t>
      </w:r>
    </w:p>
    <w:p w14:paraId="79B4E84F" w14:textId="6CDE3982" w:rsidR="001C2D3D" w:rsidRPr="00EC77D3" w:rsidRDefault="001C2D3D" w:rsidP="004E726B">
      <w:pPr>
        <w:numPr>
          <w:ilvl w:val="0"/>
          <w:numId w:val="8"/>
        </w:numPr>
      </w:pPr>
      <w:r>
        <w:t>R2-2000891,</w:t>
      </w:r>
      <w:r w:rsidRPr="004E726B">
        <w:t xml:space="preserve"> "</w:t>
      </w:r>
      <w:r w:rsidRPr="001C2D3D">
        <w:rPr>
          <w:bCs/>
          <w:lang w:eastAsia="zh-TW"/>
        </w:rPr>
        <w:t>Views on Remaining Issues of SCell BFR", CATT</w:t>
      </w:r>
    </w:p>
    <w:p w14:paraId="2D6F9E8A" w14:textId="128809C5" w:rsidR="00EC77D3" w:rsidRPr="00AE4DB3" w:rsidRDefault="00615413" w:rsidP="00EC77D3">
      <w:pPr>
        <w:numPr>
          <w:ilvl w:val="0"/>
          <w:numId w:val="8"/>
        </w:numPr>
      </w:pPr>
      <w:r>
        <w:t>R2-2000386</w:t>
      </w:r>
      <w:r w:rsidR="00EC77D3">
        <w:t>,</w:t>
      </w:r>
      <w:r w:rsidR="00EC77D3" w:rsidRPr="004E726B">
        <w:t xml:space="preserve"> "</w:t>
      </w:r>
      <w:r w:rsidR="00EC77D3" w:rsidRPr="00EC77D3">
        <w:rPr>
          <w:bCs/>
          <w:lang w:eastAsia="zh-TW"/>
        </w:rPr>
        <w:t>SR cancellation due to the truncated BFR MAC CE</w:t>
      </w:r>
      <w:r w:rsidR="00EC77D3" w:rsidRPr="001C2D3D">
        <w:rPr>
          <w:bCs/>
          <w:lang w:eastAsia="zh-TW"/>
        </w:rPr>
        <w:t xml:space="preserve">", </w:t>
      </w:r>
      <w:r w:rsidR="00EC77D3">
        <w:rPr>
          <w:bCs/>
          <w:lang w:eastAsia="zh-TW"/>
        </w:rPr>
        <w:t>VIVO</w:t>
      </w:r>
    </w:p>
    <w:p w14:paraId="774953F9" w14:textId="13D48A07" w:rsidR="00AE4DB3" w:rsidRPr="00AE4DB3" w:rsidRDefault="00AE4DB3" w:rsidP="00AE4DB3">
      <w:pPr>
        <w:numPr>
          <w:ilvl w:val="0"/>
          <w:numId w:val="8"/>
        </w:numPr>
      </w:pPr>
      <w:r>
        <w:t>R2-2001304,</w:t>
      </w:r>
      <w:r w:rsidRPr="004E726B">
        <w:t xml:space="preserve"> </w:t>
      </w:r>
      <w:r w:rsidRPr="00AE4DB3">
        <w:rPr>
          <w:bCs/>
          <w:lang w:eastAsia="zh-TW"/>
        </w:rPr>
        <w:t>"Consideration on</w:t>
      </w:r>
      <w:r w:rsidRPr="00AE4DB3">
        <w:rPr>
          <w:rFonts w:hint="eastAsia"/>
          <w:bCs/>
          <w:lang w:eastAsia="zh-TW"/>
        </w:rPr>
        <w:t xml:space="preserve"> </w:t>
      </w:r>
      <w:r w:rsidRPr="00AE4DB3">
        <w:rPr>
          <w:bCs/>
          <w:lang w:eastAsia="zh-TW"/>
        </w:rPr>
        <w:t xml:space="preserve">Truncated format on SCell BFR MAC CE </w:t>
      </w:r>
      <w:r w:rsidRPr="001C2D3D">
        <w:rPr>
          <w:bCs/>
          <w:lang w:eastAsia="zh-TW"/>
        </w:rPr>
        <w:t xml:space="preserve">", </w:t>
      </w:r>
      <w:r w:rsidRPr="00AE4DB3">
        <w:rPr>
          <w:bCs/>
          <w:lang w:eastAsia="zh-TW"/>
        </w:rPr>
        <w:t>LG Electronics Inc</w:t>
      </w:r>
    </w:p>
    <w:p w14:paraId="025BF565" w14:textId="68336354" w:rsidR="00AE4DB3" w:rsidRDefault="00AE4DB3" w:rsidP="00AE4DB3">
      <w:pPr>
        <w:numPr>
          <w:ilvl w:val="0"/>
          <w:numId w:val="8"/>
        </w:numPr>
      </w:pPr>
      <w:r>
        <w:t>R2-2000658, "</w:t>
      </w:r>
      <w:r w:rsidRPr="00AE4DB3">
        <w:t>Open issues on SCell BFR</w:t>
      </w:r>
      <w:r>
        <w:t>", OPPO</w:t>
      </w:r>
    </w:p>
    <w:p w14:paraId="55A3677B" w14:textId="1A24F09C" w:rsidR="00E45972" w:rsidRPr="004E726B" w:rsidRDefault="00E45972" w:rsidP="00AE4DB3">
      <w:pPr>
        <w:numPr>
          <w:ilvl w:val="0"/>
          <w:numId w:val="8"/>
        </w:numPr>
      </w:pPr>
      <w:r>
        <w:t>R2-2001599, "</w:t>
      </w:r>
      <w:r w:rsidRPr="00E45972">
        <w:t xml:space="preserve">Remaining issues of SCell BFR", </w:t>
      </w:r>
      <w:r w:rsidRPr="00A80C28">
        <w:t>ASUSTeK</w:t>
      </w:r>
    </w:p>
    <w:sectPr w:rsidR="00E45972" w:rsidRPr="004E726B">
      <w:headerReference w:type="even" r:id="rId12"/>
      <w:headerReference w:type="default"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B2281" w14:textId="77777777" w:rsidR="006D1A51" w:rsidRDefault="006D1A51">
      <w:pPr>
        <w:spacing w:after="0" w:line="240" w:lineRule="auto"/>
      </w:pPr>
      <w:r>
        <w:separator/>
      </w:r>
    </w:p>
  </w:endnote>
  <w:endnote w:type="continuationSeparator" w:id="0">
    <w:p w14:paraId="1485B8C1" w14:textId="77777777" w:rsidR="006D1A51" w:rsidRDefault="006D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NewPSMT">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E64D2" w14:textId="77777777" w:rsidR="006D1A51" w:rsidRDefault="006D1A51">
      <w:pPr>
        <w:spacing w:after="0" w:line="240" w:lineRule="auto"/>
      </w:pPr>
      <w:r>
        <w:separator/>
      </w:r>
    </w:p>
  </w:footnote>
  <w:footnote w:type="continuationSeparator" w:id="0">
    <w:p w14:paraId="7833FCF7" w14:textId="77777777" w:rsidR="006D1A51" w:rsidRDefault="006D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058A" w14:textId="77777777" w:rsidR="00211836" w:rsidRDefault="00211836"/>
  <w:p w14:paraId="067E058B" w14:textId="77777777" w:rsidR="00211836" w:rsidRDefault="002118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058C" w14:textId="77777777" w:rsidR="00211836" w:rsidRDefault="00211836">
    <w:pPr>
      <w:framePr w:w="946" w:h="272" w:hRule="exact" w:wrap="around" w:vAnchor="text" w:hAnchor="margin" w:xAlign="center" w:yAlign="top"/>
      <w:rPr>
        <w:rFonts w:ascii="Arial" w:hAnsi="Arial" w:cs="Arial"/>
        <w:b/>
        <w:bCs/>
        <w:sz w:val="18"/>
      </w:rPr>
    </w:pPr>
  </w:p>
  <w:p w14:paraId="067E058D" w14:textId="77777777" w:rsidR="00211836" w:rsidRDefault="002118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B6F318"/>
    <w:multiLevelType w:val="singleLevel"/>
    <w:tmpl w:val="DFB6F318"/>
    <w:lvl w:ilvl="0">
      <w:start w:val="1"/>
      <w:numFmt w:val="bullet"/>
      <w:lvlText w:val=""/>
      <w:lvlJc w:val="left"/>
      <w:pPr>
        <w:ind w:left="420" w:hanging="420"/>
      </w:pPr>
      <w:rPr>
        <w:rFonts w:ascii="Wingdings" w:hAnsi="Wingdings" w:hint="default"/>
      </w:rPr>
    </w:lvl>
  </w:abstractNum>
  <w:abstractNum w:abstractNumId="1"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554"/>
        </w:tabs>
        <w:ind w:left="3554"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3CC59D9"/>
    <w:multiLevelType w:val="multilevel"/>
    <w:tmpl w:val="03CC59D9"/>
    <w:lvl w:ilvl="0">
      <w:start w:val="6"/>
      <w:numFmt w:val="bullet"/>
      <w:lvlText w:val="-"/>
      <w:lvlJc w:val="left"/>
      <w:pPr>
        <w:ind w:left="800" w:hanging="400"/>
      </w:pPr>
      <w:rPr>
        <w:rFonts w:ascii="Arial" w:eastAsia="MS Mincho" w:hAnsi="Arial" w:cs="Arial" w:hint="default"/>
      </w:rPr>
    </w:lvl>
    <w:lvl w:ilvl="1">
      <w:start w:val="1"/>
      <w:numFmt w:val="bullet"/>
      <w:lvlText w:val="•"/>
      <w:lvlJc w:val="left"/>
      <w:pPr>
        <w:ind w:left="1200" w:hanging="400"/>
      </w:pPr>
      <w:rPr>
        <w:rFonts w:ascii="굴림" w:hAnsi="굴림"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F816C11"/>
    <w:multiLevelType w:val="hybridMultilevel"/>
    <w:tmpl w:val="1FFC73A2"/>
    <w:lvl w:ilvl="0" w:tplc="9AFC26DA">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3730CB"/>
    <w:multiLevelType w:val="hybridMultilevel"/>
    <w:tmpl w:val="219E3630"/>
    <w:lvl w:ilvl="0" w:tplc="9AFC26DA">
      <w:numFmt w:val="bullet"/>
      <w:lvlText w:val="-"/>
      <w:lvlJc w:val="left"/>
      <w:pPr>
        <w:ind w:left="1120" w:hanging="400"/>
      </w:pPr>
      <w:rPr>
        <w:rFonts w:ascii="Times New Roman" w:eastAsia="Times New Roman"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8B290A"/>
    <w:multiLevelType w:val="hybridMultilevel"/>
    <w:tmpl w:val="7DD26FA8"/>
    <w:lvl w:ilvl="0" w:tplc="421C7F1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B1BF22F"/>
    <w:multiLevelType w:val="singleLevel"/>
    <w:tmpl w:val="2B1BF22F"/>
    <w:lvl w:ilvl="0">
      <w:start w:val="1"/>
      <w:numFmt w:val="bullet"/>
      <w:lvlText w:val=""/>
      <w:lvlJc w:val="left"/>
      <w:pPr>
        <w:ind w:left="420" w:hanging="420"/>
      </w:pPr>
      <w:rPr>
        <w:rFonts w:ascii="Wingdings" w:hAnsi="Wingdings" w:hint="default"/>
      </w:rPr>
    </w:lvl>
  </w:abstractNum>
  <w:abstractNum w:abstractNumId="8" w15:restartNumberingAfterBreak="0">
    <w:nsid w:val="317051A0"/>
    <w:multiLevelType w:val="hybridMultilevel"/>
    <w:tmpl w:val="744E5150"/>
    <w:lvl w:ilvl="0" w:tplc="CE284BBE">
      <w:start w:val="1"/>
      <w:numFmt w:val="lowerLetter"/>
      <w:lvlText w:val="%1)"/>
      <w:lvlJc w:val="left"/>
      <w:pPr>
        <w:ind w:left="360" w:hanging="360"/>
      </w:pPr>
      <w:rPr>
        <w:rFonts w:hint="default"/>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34E31758"/>
    <w:multiLevelType w:val="hybridMultilevel"/>
    <w:tmpl w:val="FDFA25CA"/>
    <w:lvl w:ilvl="0" w:tplc="9AFC26DA">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0747CF"/>
    <w:multiLevelType w:val="multilevel"/>
    <w:tmpl w:val="3E0747CF"/>
    <w:lvl w:ilvl="0">
      <w:start w:val="1"/>
      <w:numFmt w:val="bullet"/>
      <w:lvlText w:val="-"/>
      <w:lvlJc w:val="left"/>
      <w:pPr>
        <w:ind w:left="800" w:hanging="400"/>
      </w:pPr>
      <w:rPr>
        <w:rFonts w:ascii="Arial" w:eastAsia="Times New Roman" w:hAnsi="Arial" w:cs="Arial" w:hint="default"/>
      </w:rPr>
    </w:lvl>
    <w:lvl w:ilvl="1">
      <w:start w:val="3"/>
      <w:numFmt w:val="bullet"/>
      <w:lvlText w:val="-"/>
      <w:lvlJc w:val="left"/>
      <w:pPr>
        <w:ind w:left="1200" w:hanging="400"/>
      </w:pPr>
      <w:rPr>
        <w:rFonts w:ascii="Times New Roman" w:eastAsia="맑은 고딕"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C7A61"/>
    <w:multiLevelType w:val="hybridMultilevel"/>
    <w:tmpl w:val="6D12E8B4"/>
    <w:lvl w:ilvl="0" w:tplc="9AFC26DA">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Cambria Math" w:hAnsi="Cambria Math" w:hint="default"/>
      </w:rPr>
    </w:lvl>
    <w:lvl w:ilvl="1">
      <w:start w:val="1"/>
      <w:numFmt w:val="bullet"/>
      <w:lvlText w:val="o"/>
      <w:lvlJc w:val="left"/>
      <w:pPr>
        <w:tabs>
          <w:tab w:val="left" w:pos="1440"/>
        </w:tabs>
        <w:ind w:left="1440" w:hanging="360"/>
      </w:pPr>
      <w:rPr>
        <w:rFonts w:ascii="CourierNewPSMT" w:hAnsi="CourierNewPSMT" w:cs="CourierNewPSMT" w:hint="default"/>
      </w:rPr>
    </w:lvl>
    <w:lvl w:ilvl="2">
      <w:start w:val="1"/>
      <w:numFmt w:val="bullet"/>
      <w:lvlText w:val=""/>
      <w:lvlJc w:val="left"/>
      <w:pPr>
        <w:tabs>
          <w:tab w:val="left" w:pos="2160"/>
        </w:tabs>
        <w:ind w:left="2160" w:hanging="360"/>
      </w:pPr>
      <w:rPr>
        <w:rFonts w:ascii="Cambria Math" w:hAnsi="Cambria Math" w:hint="default"/>
      </w:rPr>
    </w:lvl>
    <w:lvl w:ilvl="3">
      <w:start w:val="1"/>
      <w:numFmt w:val="bullet"/>
      <w:lvlText w:val=""/>
      <w:lvlJc w:val="left"/>
      <w:pPr>
        <w:tabs>
          <w:tab w:val="left" w:pos="2880"/>
        </w:tabs>
        <w:ind w:left="2880" w:hanging="360"/>
      </w:pPr>
      <w:rPr>
        <w:rFonts w:ascii="Consolas" w:hAnsi="Consolas" w:hint="default"/>
      </w:rPr>
    </w:lvl>
    <w:lvl w:ilvl="4">
      <w:start w:val="1"/>
      <w:numFmt w:val="bullet"/>
      <w:lvlText w:val="o"/>
      <w:lvlJc w:val="left"/>
      <w:pPr>
        <w:tabs>
          <w:tab w:val="left" w:pos="3600"/>
        </w:tabs>
        <w:ind w:left="3600" w:hanging="360"/>
      </w:pPr>
      <w:rPr>
        <w:rFonts w:ascii="CourierNewPSMT" w:hAnsi="CourierNewPSMT" w:cs="CourierNewPSMT" w:hint="default"/>
      </w:rPr>
    </w:lvl>
    <w:lvl w:ilvl="5">
      <w:start w:val="1"/>
      <w:numFmt w:val="bullet"/>
      <w:lvlText w:val=""/>
      <w:lvlJc w:val="left"/>
      <w:pPr>
        <w:tabs>
          <w:tab w:val="left" w:pos="4320"/>
        </w:tabs>
        <w:ind w:left="4320" w:hanging="360"/>
      </w:pPr>
      <w:rPr>
        <w:rFonts w:ascii="Cambria Math" w:hAnsi="Cambria Math" w:hint="default"/>
      </w:rPr>
    </w:lvl>
    <w:lvl w:ilvl="6">
      <w:start w:val="1"/>
      <w:numFmt w:val="bullet"/>
      <w:lvlText w:val=""/>
      <w:lvlJc w:val="left"/>
      <w:pPr>
        <w:tabs>
          <w:tab w:val="left" w:pos="5040"/>
        </w:tabs>
        <w:ind w:left="5040" w:hanging="360"/>
      </w:pPr>
      <w:rPr>
        <w:rFonts w:ascii="Consolas" w:hAnsi="Consolas" w:hint="default"/>
      </w:rPr>
    </w:lvl>
    <w:lvl w:ilvl="7">
      <w:start w:val="1"/>
      <w:numFmt w:val="bullet"/>
      <w:lvlText w:val="o"/>
      <w:lvlJc w:val="left"/>
      <w:pPr>
        <w:tabs>
          <w:tab w:val="left" w:pos="5760"/>
        </w:tabs>
        <w:ind w:left="5760" w:hanging="360"/>
      </w:pPr>
      <w:rPr>
        <w:rFonts w:ascii="CourierNewPSMT" w:hAnsi="CourierNewPSMT" w:cs="CourierNewPSMT" w:hint="default"/>
      </w:rPr>
    </w:lvl>
    <w:lvl w:ilvl="8">
      <w:start w:val="1"/>
      <w:numFmt w:val="bullet"/>
      <w:lvlText w:val=""/>
      <w:lvlJc w:val="left"/>
      <w:pPr>
        <w:tabs>
          <w:tab w:val="left" w:pos="6480"/>
        </w:tabs>
        <w:ind w:left="6480" w:hanging="360"/>
      </w:pPr>
      <w:rPr>
        <w:rFonts w:ascii="Cambria Math" w:hAnsi="Cambria Math" w:hint="default"/>
      </w:rPr>
    </w:lvl>
  </w:abstractNum>
  <w:abstractNum w:abstractNumId="16" w15:restartNumberingAfterBreak="0">
    <w:nsid w:val="6E1E332F"/>
    <w:multiLevelType w:val="hybridMultilevel"/>
    <w:tmpl w:val="1E7278A6"/>
    <w:lvl w:ilvl="0" w:tplc="0D166A64">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13E28"/>
    <w:multiLevelType w:val="multilevel"/>
    <w:tmpl w:val="71813E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75A9171B"/>
    <w:multiLevelType w:val="hybridMultilevel"/>
    <w:tmpl w:val="2050E1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3F027A"/>
    <w:multiLevelType w:val="hybridMultilevel"/>
    <w:tmpl w:val="484CDD62"/>
    <w:lvl w:ilvl="0" w:tplc="9AFC26DA">
      <w:numFmt w:val="bullet"/>
      <w:lvlText w:val="-"/>
      <w:lvlJc w:val="left"/>
      <w:pPr>
        <w:ind w:left="1120" w:hanging="400"/>
      </w:pPr>
      <w:rPr>
        <w:rFonts w:ascii="Times New Roman" w:eastAsia="Times New Roman" w:hAnsi="Times New Roman" w:cs="Times New Roman" w:hint="default"/>
      </w:rPr>
    </w:lvl>
    <w:lvl w:ilvl="1" w:tplc="9FA4F394">
      <w:start w:val="2019"/>
      <w:numFmt w:val="bullet"/>
      <w:lvlText w:val="-"/>
      <w:lvlJc w:val="left"/>
      <w:pPr>
        <w:ind w:left="1520" w:hanging="400"/>
      </w:pPr>
      <w:rPr>
        <w:rFonts w:ascii="Arial" w:eastAsiaTheme="minorEastAsia" w:hAnsi="Arial" w:cs="Arial"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1"/>
  </w:num>
  <w:num w:numId="2">
    <w:abstractNumId w:val="19"/>
  </w:num>
  <w:num w:numId="3">
    <w:abstractNumId w:val="15"/>
  </w:num>
  <w:num w:numId="4">
    <w:abstractNumId w:val="2"/>
  </w:num>
  <w:num w:numId="5">
    <w:abstractNumId w:val="12"/>
  </w:num>
  <w:num w:numId="6">
    <w:abstractNumId w:val="5"/>
  </w:num>
  <w:num w:numId="7">
    <w:abstractNumId w:val="17"/>
  </w:num>
  <w:num w:numId="8">
    <w:abstractNumId w:val="11"/>
  </w:num>
  <w:num w:numId="9">
    <w:abstractNumId w:val="10"/>
  </w:num>
  <w:num w:numId="10">
    <w:abstractNumId w:val="16"/>
  </w:num>
  <w:num w:numId="11">
    <w:abstractNumId w:val="18"/>
  </w:num>
  <w:num w:numId="12">
    <w:abstractNumId w:val="6"/>
  </w:num>
  <w:num w:numId="13">
    <w:abstractNumId w:val="7"/>
  </w:num>
  <w:num w:numId="14">
    <w:abstractNumId w:val="0"/>
  </w:num>
  <w:num w:numId="15">
    <w:abstractNumId w:val="4"/>
  </w:num>
  <w:num w:numId="16">
    <w:abstractNumId w:val="10"/>
  </w:num>
  <w:num w:numId="17">
    <w:abstractNumId w:val="20"/>
  </w:num>
  <w:num w:numId="18">
    <w:abstractNumId w:val="14"/>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1"/>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698"/>
    <w:rsid w:val="00000B26"/>
    <w:rsid w:val="00001585"/>
    <w:rsid w:val="000019DF"/>
    <w:rsid w:val="00002569"/>
    <w:rsid w:val="00002581"/>
    <w:rsid w:val="00003AC0"/>
    <w:rsid w:val="00004092"/>
    <w:rsid w:val="00004AAB"/>
    <w:rsid w:val="000050A3"/>
    <w:rsid w:val="00005E0A"/>
    <w:rsid w:val="00005FB7"/>
    <w:rsid w:val="000078A9"/>
    <w:rsid w:val="00007FA8"/>
    <w:rsid w:val="0001019F"/>
    <w:rsid w:val="000107DE"/>
    <w:rsid w:val="00010B42"/>
    <w:rsid w:val="00012003"/>
    <w:rsid w:val="0001202D"/>
    <w:rsid w:val="00012784"/>
    <w:rsid w:val="00012A2D"/>
    <w:rsid w:val="00013089"/>
    <w:rsid w:val="00013399"/>
    <w:rsid w:val="000133DE"/>
    <w:rsid w:val="0001355A"/>
    <w:rsid w:val="000139BF"/>
    <w:rsid w:val="0001432E"/>
    <w:rsid w:val="00014471"/>
    <w:rsid w:val="0001520A"/>
    <w:rsid w:val="0001543A"/>
    <w:rsid w:val="0001590C"/>
    <w:rsid w:val="00016223"/>
    <w:rsid w:val="00016625"/>
    <w:rsid w:val="000172D3"/>
    <w:rsid w:val="00021267"/>
    <w:rsid w:val="0002246E"/>
    <w:rsid w:val="00022AF7"/>
    <w:rsid w:val="00022B64"/>
    <w:rsid w:val="00023057"/>
    <w:rsid w:val="00023526"/>
    <w:rsid w:val="00023D30"/>
    <w:rsid w:val="0002445C"/>
    <w:rsid w:val="00025CA7"/>
    <w:rsid w:val="00026424"/>
    <w:rsid w:val="000266CC"/>
    <w:rsid w:val="000274E8"/>
    <w:rsid w:val="0002766E"/>
    <w:rsid w:val="00030AC9"/>
    <w:rsid w:val="00030E92"/>
    <w:rsid w:val="0003140E"/>
    <w:rsid w:val="0003152E"/>
    <w:rsid w:val="00031B21"/>
    <w:rsid w:val="00031C89"/>
    <w:rsid w:val="00032388"/>
    <w:rsid w:val="00032672"/>
    <w:rsid w:val="00034360"/>
    <w:rsid w:val="000349F8"/>
    <w:rsid w:val="00035225"/>
    <w:rsid w:val="0003660E"/>
    <w:rsid w:val="00036920"/>
    <w:rsid w:val="00036C1F"/>
    <w:rsid w:val="00037A1C"/>
    <w:rsid w:val="00037B2A"/>
    <w:rsid w:val="00037D0F"/>
    <w:rsid w:val="00040348"/>
    <w:rsid w:val="00040DEC"/>
    <w:rsid w:val="00041EF5"/>
    <w:rsid w:val="000421DB"/>
    <w:rsid w:val="00042212"/>
    <w:rsid w:val="00042DE3"/>
    <w:rsid w:val="000438E5"/>
    <w:rsid w:val="00043C29"/>
    <w:rsid w:val="00043D37"/>
    <w:rsid w:val="00044035"/>
    <w:rsid w:val="00044355"/>
    <w:rsid w:val="00044367"/>
    <w:rsid w:val="00044C8B"/>
    <w:rsid w:val="00045195"/>
    <w:rsid w:val="000454ED"/>
    <w:rsid w:val="00045521"/>
    <w:rsid w:val="00045B6E"/>
    <w:rsid w:val="0004609C"/>
    <w:rsid w:val="00046152"/>
    <w:rsid w:val="000467D6"/>
    <w:rsid w:val="000475BE"/>
    <w:rsid w:val="00047913"/>
    <w:rsid w:val="00047BA8"/>
    <w:rsid w:val="00047E1F"/>
    <w:rsid w:val="0005065E"/>
    <w:rsid w:val="00050759"/>
    <w:rsid w:val="000516CE"/>
    <w:rsid w:val="000519A6"/>
    <w:rsid w:val="00051B8F"/>
    <w:rsid w:val="000527A4"/>
    <w:rsid w:val="00052E47"/>
    <w:rsid w:val="00052E57"/>
    <w:rsid w:val="000543EF"/>
    <w:rsid w:val="00054579"/>
    <w:rsid w:val="000545F1"/>
    <w:rsid w:val="00054E0C"/>
    <w:rsid w:val="000560AA"/>
    <w:rsid w:val="0005651C"/>
    <w:rsid w:val="000567FC"/>
    <w:rsid w:val="000568E2"/>
    <w:rsid w:val="00056C84"/>
    <w:rsid w:val="00056FBB"/>
    <w:rsid w:val="000607B5"/>
    <w:rsid w:val="00061483"/>
    <w:rsid w:val="00061E9F"/>
    <w:rsid w:val="00063375"/>
    <w:rsid w:val="000637F3"/>
    <w:rsid w:val="00063801"/>
    <w:rsid w:val="0006399B"/>
    <w:rsid w:val="00064492"/>
    <w:rsid w:val="0006459B"/>
    <w:rsid w:val="00064645"/>
    <w:rsid w:val="00065F24"/>
    <w:rsid w:val="0006608C"/>
    <w:rsid w:val="00066114"/>
    <w:rsid w:val="0006612B"/>
    <w:rsid w:val="00066AF4"/>
    <w:rsid w:val="00066B43"/>
    <w:rsid w:val="00066BD8"/>
    <w:rsid w:val="000678D1"/>
    <w:rsid w:val="000701D6"/>
    <w:rsid w:val="000703E2"/>
    <w:rsid w:val="0007046B"/>
    <w:rsid w:val="00070786"/>
    <w:rsid w:val="00070856"/>
    <w:rsid w:val="00070DB7"/>
    <w:rsid w:val="00071541"/>
    <w:rsid w:val="00072601"/>
    <w:rsid w:val="000730DE"/>
    <w:rsid w:val="000731FA"/>
    <w:rsid w:val="00073552"/>
    <w:rsid w:val="000743A4"/>
    <w:rsid w:val="00074D4C"/>
    <w:rsid w:val="000752A8"/>
    <w:rsid w:val="00075B1D"/>
    <w:rsid w:val="00075BB3"/>
    <w:rsid w:val="00075BEA"/>
    <w:rsid w:val="0007637B"/>
    <w:rsid w:val="000769E4"/>
    <w:rsid w:val="00076BE4"/>
    <w:rsid w:val="00076D24"/>
    <w:rsid w:val="000772C9"/>
    <w:rsid w:val="000772F3"/>
    <w:rsid w:val="00077756"/>
    <w:rsid w:val="00077926"/>
    <w:rsid w:val="00077A0A"/>
    <w:rsid w:val="00077A6D"/>
    <w:rsid w:val="00077B6F"/>
    <w:rsid w:val="00077E89"/>
    <w:rsid w:val="00077F8A"/>
    <w:rsid w:val="00080058"/>
    <w:rsid w:val="00080059"/>
    <w:rsid w:val="0008065A"/>
    <w:rsid w:val="00081233"/>
    <w:rsid w:val="0008162F"/>
    <w:rsid w:val="000816F8"/>
    <w:rsid w:val="00081917"/>
    <w:rsid w:val="00081B54"/>
    <w:rsid w:val="00082201"/>
    <w:rsid w:val="000824C5"/>
    <w:rsid w:val="0008340B"/>
    <w:rsid w:val="00083877"/>
    <w:rsid w:val="00083ABA"/>
    <w:rsid w:val="00083BE3"/>
    <w:rsid w:val="00084271"/>
    <w:rsid w:val="0008455F"/>
    <w:rsid w:val="00084745"/>
    <w:rsid w:val="000849FA"/>
    <w:rsid w:val="00084C1B"/>
    <w:rsid w:val="000851DE"/>
    <w:rsid w:val="00086098"/>
    <w:rsid w:val="00086B66"/>
    <w:rsid w:val="00086C03"/>
    <w:rsid w:val="00086FF9"/>
    <w:rsid w:val="000875EE"/>
    <w:rsid w:val="00087F84"/>
    <w:rsid w:val="00090A1A"/>
    <w:rsid w:val="00090C99"/>
    <w:rsid w:val="000910EA"/>
    <w:rsid w:val="000916C7"/>
    <w:rsid w:val="00091C7D"/>
    <w:rsid w:val="00093016"/>
    <w:rsid w:val="00093082"/>
    <w:rsid w:val="00093B4E"/>
    <w:rsid w:val="0009411F"/>
    <w:rsid w:val="000942CA"/>
    <w:rsid w:val="00094568"/>
    <w:rsid w:val="00094696"/>
    <w:rsid w:val="0009479E"/>
    <w:rsid w:val="000957F3"/>
    <w:rsid w:val="000967E3"/>
    <w:rsid w:val="0009696C"/>
    <w:rsid w:val="00096EA1"/>
    <w:rsid w:val="00097610"/>
    <w:rsid w:val="00097749"/>
    <w:rsid w:val="00097DFB"/>
    <w:rsid w:val="000A0813"/>
    <w:rsid w:val="000A208A"/>
    <w:rsid w:val="000A2110"/>
    <w:rsid w:val="000A2493"/>
    <w:rsid w:val="000A253B"/>
    <w:rsid w:val="000A2706"/>
    <w:rsid w:val="000A2A88"/>
    <w:rsid w:val="000A2AA9"/>
    <w:rsid w:val="000A2C2A"/>
    <w:rsid w:val="000A401D"/>
    <w:rsid w:val="000A5E88"/>
    <w:rsid w:val="000A67AE"/>
    <w:rsid w:val="000A6D57"/>
    <w:rsid w:val="000A7153"/>
    <w:rsid w:val="000A73E2"/>
    <w:rsid w:val="000A7499"/>
    <w:rsid w:val="000B0FF4"/>
    <w:rsid w:val="000B10DF"/>
    <w:rsid w:val="000B20B5"/>
    <w:rsid w:val="000B2710"/>
    <w:rsid w:val="000B3157"/>
    <w:rsid w:val="000B332D"/>
    <w:rsid w:val="000B372A"/>
    <w:rsid w:val="000B38DA"/>
    <w:rsid w:val="000B45FA"/>
    <w:rsid w:val="000B55C4"/>
    <w:rsid w:val="000B5840"/>
    <w:rsid w:val="000B5BC6"/>
    <w:rsid w:val="000B5E51"/>
    <w:rsid w:val="000B5E86"/>
    <w:rsid w:val="000B5ED4"/>
    <w:rsid w:val="000B6056"/>
    <w:rsid w:val="000B6DE7"/>
    <w:rsid w:val="000C0BE5"/>
    <w:rsid w:val="000C0E88"/>
    <w:rsid w:val="000C0E97"/>
    <w:rsid w:val="000C0FF7"/>
    <w:rsid w:val="000C1056"/>
    <w:rsid w:val="000C149D"/>
    <w:rsid w:val="000C1E75"/>
    <w:rsid w:val="000C254E"/>
    <w:rsid w:val="000C263F"/>
    <w:rsid w:val="000C27FB"/>
    <w:rsid w:val="000C2F42"/>
    <w:rsid w:val="000C3195"/>
    <w:rsid w:val="000C3976"/>
    <w:rsid w:val="000C3B5C"/>
    <w:rsid w:val="000C3DF8"/>
    <w:rsid w:val="000C3F0B"/>
    <w:rsid w:val="000C4097"/>
    <w:rsid w:val="000C41A1"/>
    <w:rsid w:val="000C4BA1"/>
    <w:rsid w:val="000C54BD"/>
    <w:rsid w:val="000C54DB"/>
    <w:rsid w:val="000C5504"/>
    <w:rsid w:val="000C563A"/>
    <w:rsid w:val="000C58AA"/>
    <w:rsid w:val="000C590B"/>
    <w:rsid w:val="000C69C5"/>
    <w:rsid w:val="000C6F08"/>
    <w:rsid w:val="000C7537"/>
    <w:rsid w:val="000C7C49"/>
    <w:rsid w:val="000D00F1"/>
    <w:rsid w:val="000D08FE"/>
    <w:rsid w:val="000D095A"/>
    <w:rsid w:val="000D0A04"/>
    <w:rsid w:val="000D1133"/>
    <w:rsid w:val="000D11B2"/>
    <w:rsid w:val="000D1F5B"/>
    <w:rsid w:val="000D2153"/>
    <w:rsid w:val="000D24F1"/>
    <w:rsid w:val="000D2EC5"/>
    <w:rsid w:val="000D30D6"/>
    <w:rsid w:val="000D3179"/>
    <w:rsid w:val="000D47BA"/>
    <w:rsid w:val="000D4C36"/>
    <w:rsid w:val="000D4CFD"/>
    <w:rsid w:val="000D4E56"/>
    <w:rsid w:val="000D53BA"/>
    <w:rsid w:val="000D54BC"/>
    <w:rsid w:val="000E0074"/>
    <w:rsid w:val="000E037E"/>
    <w:rsid w:val="000E0868"/>
    <w:rsid w:val="000E0B36"/>
    <w:rsid w:val="000E10FB"/>
    <w:rsid w:val="000E1B09"/>
    <w:rsid w:val="000E1E05"/>
    <w:rsid w:val="000E2130"/>
    <w:rsid w:val="000E2341"/>
    <w:rsid w:val="000E2415"/>
    <w:rsid w:val="000E25DA"/>
    <w:rsid w:val="000E2D17"/>
    <w:rsid w:val="000E41D1"/>
    <w:rsid w:val="000E45E9"/>
    <w:rsid w:val="000E55F2"/>
    <w:rsid w:val="000E5B73"/>
    <w:rsid w:val="000F0E90"/>
    <w:rsid w:val="000F19B2"/>
    <w:rsid w:val="000F28B3"/>
    <w:rsid w:val="000F315F"/>
    <w:rsid w:val="000F3396"/>
    <w:rsid w:val="000F3482"/>
    <w:rsid w:val="000F3509"/>
    <w:rsid w:val="000F39D1"/>
    <w:rsid w:val="000F3C6B"/>
    <w:rsid w:val="000F42B9"/>
    <w:rsid w:val="000F49D3"/>
    <w:rsid w:val="000F5579"/>
    <w:rsid w:val="000F562D"/>
    <w:rsid w:val="000F586E"/>
    <w:rsid w:val="000F6288"/>
    <w:rsid w:val="000F664A"/>
    <w:rsid w:val="000F6D2B"/>
    <w:rsid w:val="000F6FB0"/>
    <w:rsid w:val="000F7550"/>
    <w:rsid w:val="000F75BF"/>
    <w:rsid w:val="000F780B"/>
    <w:rsid w:val="00100693"/>
    <w:rsid w:val="00101A0D"/>
    <w:rsid w:val="00101A5F"/>
    <w:rsid w:val="00101B3E"/>
    <w:rsid w:val="001022BD"/>
    <w:rsid w:val="0010240C"/>
    <w:rsid w:val="0010278B"/>
    <w:rsid w:val="0010326F"/>
    <w:rsid w:val="001037E3"/>
    <w:rsid w:val="00103866"/>
    <w:rsid w:val="001039FD"/>
    <w:rsid w:val="00103C43"/>
    <w:rsid w:val="00104A70"/>
    <w:rsid w:val="001052D7"/>
    <w:rsid w:val="001054A5"/>
    <w:rsid w:val="00105D33"/>
    <w:rsid w:val="0010600F"/>
    <w:rsid w:val="001067F7"/>
    <w:rsid w:val="00107351"/>
    <w:rsid w:val="0011012F"/>
    <w:rsid w:val="001116E2"/>
    <w:rsid w:val="0011182F"/>
    <w:rsid w:val="001119DD"/>
    <w:rsid w:val="00111A1F"/>
    <w:rsid w:val="00111BE5"/>
    <w:rsid w:val="00112234"/>
    <w:rsid w:val="0011228E"/>
    <w:rsid w:val="00112F08"/>
    <w:rsid w:val="00112F82"/>
    <w:rsid w:val="00113A6E"/>
    <w:rsid w:val="00113FC9"/>
    <w:rsid w:val="00114329"/>
    <w:rsid w:val="0011537D"/>
    <w:rsid w:val="00116655"/>
    <w:rsid w:val="00116A04"/>
    <w:rsid w:val="00116FEA"/>
    <w:rsid w:val="0011710B"/>
    <w:rsid w:val="00117410"/>
    <w:rsid w:val="00117F63"/>
    <w:rsid w:val="00120A0D"/>
    <w:rsid w:val="00120DDE"/>
    <w:rsid w:val="00121571"/>
    <w:rsid w:val="00121974"/>
    <w:rsid w:val="00121BE0"/>
    <w:rsid w:val="00121E56"/>
    <w:rsid w:val="00121E84"/>
    <w:rsid w:val="00121EFB"/>
    <w:rsid w:val="001221F9"/>
    <w:rsid w:val="0012243F"/>
    <w:rsid w:val="00122B28"/>
    <w:rsid w:val="00122BBC"/>
    <w:rsid w:val="00122D31"/>
    <w:rsid w:val="00122E22"/>
    <w:rsid w:val="00123C38"/>
    <w:rsid w:val="00124DA9"/>
    <w:rsid w:val="0012504A"/>
    <w:rsid w:val="00125ACB"/>
    <w:rsid w:val="00126327"/>
    <w:rsid w:val="0012690C"/>
    <w:rsid w:val="001269A5"/>
    <w:rsid w:val="00126B17"/>
    <w:rsid w:val="00126D3B"/>
    <w:rsid w:val="00127137"/>
    <w:rsid w:val="0012715C"/>
    <w:rsid w:val="0012761A"/>
    <w:rsid w:val="00127CC7"/>
    <w:rsid w:val="0013030E"/>
    <w:rsid w:val="001303DF"/>
    <w:rsid w:val="001315F2"/>
    <w:rsid w:val="00131BDE"/>
    <w:rsid w:val="00131DD9"/>
    <w:rsid w:val="00132526"/>
    <w:rsid w:val="001330A3"/>
    <w:rsid w:val="00133764"/>
    <w:rsid w:val="001343BE"/>
    <w:rsid w:val="00134A37"/>
    <w:rsid w:val="0013681B"/>
    <w:rsid w:val="00137354"/>
    <w:rsid w:val="00137AB3"/>
    <w:rsid w:val="001403A7"/>
    <w:rsid w:val="001407A0"/>
    <w:rsid w:val="00141ED3"/>
    <w:rsid w:val="001427A7"/>
    <w:rsid w:val="00142E09"/>
    <w:rsid w:val="0014372F"/>
    <w:rsid w:val="00143C09"/>
    <w:rsid w:val="00144D0D"/>
    <w:rsid w:val="001450FD"/>
    <w:rsid w:val="00145F55"/>
    <w:rsid w:val="001461CA"/>
    <w:rsid w:val="001465AA"/>
    <w:rsid w:val="00146614"/>
    <w:rsid w:val="00146952"/>
    <w:rsid w:val="001471B6"/>
    <w:rsid w:val="0014723F"/>
    <w:rsid w:val="001502CF"/>
    <w:rsid w:val="00150364"/>
    <w:rsid w:val="00150EE4"/>
    <w:rsid w:val="00151078"/>
    <w:rsid w:val="0015107F"/>
    <w:rsid w:val="00151462"/>
    <w:rsid w:val="00151CCC"/>
    <w:rsid w:val="00151F81"/>
    <w:rsid w:val="001535AB"/>
    <w:rsid w:val="00153CFA"/>
    <w:rsid w:val="0015454E"/>
    <w:rsid w:val="00154871"/>
    <w:rsid w:val="00154907"/>
    <w:rsid w:val="00154DD0"/>
    <w:rsid w:val="00154F6B"/>
    <w:rsid w:val="0015579A"/>
    <w:rsid w:val="00156257"/>
    <w:rsid w:val="0015717A"/>
    <w:rsid w:val="00157199"/>
    <w:rsid w:val="001573A9"/>
    <w:rsid w:val="001576E2"/>
    <w:rsid w:val="00157E94"/>
    <w:rsid w:val="00160306"/>
    <w:rsid w:val="00160710"/>
    <w:rsid w:val="00160AE1"/>
    <w:rsid w:val="00160E31"/>
    <w:rsid w:val="0016122A"/>
    <w:rsid w:val="001614B4"/>
    <w:rsid w:val="001614FD"/>
    <w:rsid w:val="001624AA"/>
    <w:rsid w:val="001626AB"/>
    <w:rsid w:val="001627B0"/>
    <w:rsid w:val="00162C7A"/>
    <w:rsid w:val="00162CCD"/>
    <w:rsid w:val="00163452"/>
    <w:rsid w:val="00163D54"/>
    <w:rsid w:val="00164316"/>
    <w:rsid w:val="00164C32"/>
    <w:rsid w:val="00164D58"/>
    <w:rsid w:val="00165EE8"/>
    <w:rsid w:val="001662FF"/>
    <w:rsid w:val="00166704"/>
    <w:rsid w:val="001667C3"/>
    <w:rsid w:val="00167498"/>
    <w:rsid w:val="00167D2C"/>
    <w:rsid w:val="00167EE3"/>
    <w:rsid w:val="001706EA"/>
    <w:rsid w:val="00170F58"/>
    <w:rsid w:val="001715D8"/>
    <w:rsid w:val="001716A5"/>
    <w:rsid w:val="001724B9"/>
    <w:rsid w:val="00172A29"/>
    <w:rsid w:val="00173025"/>
    <w:rsid w:val="001730B1"/>
    <w:rsid w:val="00174D03"/>
    <w:rsid w:val="00175CCD"/>
    <w:rsid w:val="00177A0E"/>
    <w:rsid w:val="00177D24"/>
    <w:rsid w:val="00180678"/>
    <w:rsid w:val="00180B0B"/>
    <w:rsid w:val="00180F8A"/>
    <w:rsid w:val="001825EA"/>
    <w:rsid w:val="001832CD"/>
    <w:rsid w:val="00183341"/>
    <w:rsid w:val="00183B28"/>
    <w:rsid w:val="00184B53"/>
    <w:rsid w:val="00184DE9"/>
    <w:rsid w:val="00185975"/>
    <w:rsid w:val="00185AE6"/>
    <w:rsid w:val="00185B56"/>
    <w:rsid w:val="00185BE5"/>
    <w:rsid w:val="00186560"/>
    <w:rsid w:val="0018716E"/>
    <w:rsid w:val="0018743E"/>
    <w:rsid w:val="00187A3F"/>
    <w:rsid w:val="00190EBE"/>
    <w:rsid w:val="00191F5F"/>
    <w:rsid w:val="00193A9B"/>
    <w:rsid w:val="00194108"/>
    <w:rsid w:val="001941F9"/>
    <w:rsid w:val="00194AF6"/>
    <w:rsid w:val="00194F72"/>
    <w:rsid w:val="001952C2"/>
    <w:rsid w:val="00195A48"/>
    <w:rsid w:val="001967B0"/>
    <w:rsid w:val="00196A12"/>
    <w:rsid w:val="00196CCD"/>
    <w:rsid w:val="00196F43"/>
    <w:rsid w:val="00196F56"/>
    <w:rsid w:val="001978C9"/>
    <w:rsid w:val="00197A05"/>
    <w:rsid w:val="00197D5C"/>
    <w:rsid w:val="001A0BAE"/>
    <w:rsid w:val="001A0F64"/>
    <w:rsid w:val="001A11EA"/>
    <w:rsid w:val="001A1D2E"/>
    <w:rsid w:val="001A1EB2"/>
    <w:rsid w:val="001A23AF"/>
    <w:rsid w:val="001A267D"/>
    <w:rsid w:val="001A2A1D"/>
    <w:rsid w:val="001A2A9B"/>
    <w:rsid w:val="001A31FD"/>
    <w:rsid w:val="001A3226"/>
    <w:rsid w:val="001A332F"/>
    <w:rsid w:val="001A3375"/>
    <w:rsid w:val="001A34F3"/>
    <w:rsid w:val="001A3B3F"/>
    <w:rsid w:val="001A42AC"/>
    <w:rsid w:val="001A444C"/>
    <w:rsid w:val="001A452C"/>
    <w:rsid w:val="001A4D3C"/>
    <w:rsid w:val="001A4EC2"/>
    <w:rsid w:val="001A50FB"/>
    <w:rsid w:val="001A53E1"/>
    <w:rsid w:val="001A5AA1"/>
    <w:rsid w:val="001A6E0E"/>
    <w:rsid w:val="001B026B"/>
    <w:rsid w:val="001B043A"/>
    <w:rsid w:val="001B0643"/>
    <w:rsid w:val="001B067C"/>
    <w:rsid w:val="001B2415"/>
    <w:rsid w:val="001B3061"/>
    <w:rsid w:val="001B39A1"/>
    <w:rsid w:val="001B4043"/>
    <w:rsid w:val="001B4801"/>
    <w:rsid w:val="001B481E"/>
    <w:rsid w:val="001B4ACE"/>
    <w:rsid w:val="001B4B9D"/>
    <w:rsid w:val="001B4D1A"/>
    <w:rsid w:val="001B4DC4"/>
    <w:rsid w:val="001B4F2F"/>
    <w:rsid w:val="001B5478"/>
    <w:rsid w:val="001B5C01"/>
    <w:rsid w:val="001B666F"/>
    <w:rsid w:val="001B6FED"/>
    <w:rsid w:val="001B7FBA"/>
    <w:rsid w:val="001C05B3"/>
    <w:rsid w:val="001C0AA6"/>
    <w:rsid w:val="001C0BC7"/>
    <w:rsid w:val="001C0CE7"/>
    <w:rsid w:val="001C1554"/>
    <w:rsid w:val="001C24FC"/>
    <w:rsid w:val="001C28FA"/>
    <w:rsid w:val="001C2D3D"/>
    <w:rsid w:val="001C3CDC"/>
    <w:rsid w:val="001C4EAA"/>
    <w:rsid w:val="001C521C"/>
    <w:rsid w:val="001C6210"/>
    <w:rsid w:val="001C642A"/>
    <w:rsid w:val="001C6614"/>
    <w:rsid w:val="001C6B55"/>
    <w:rsid w:val="001C6E13"/>
    <w:rsid w:val="001D04AF"/>
    <w:rsid w:val="001D0DD0"/>
    <w:rsid w:val="001D18ED"/>
    <w:rsid w:val="001D27DA"/>
    <w:rsid w:val="001D32FB"/>
    <w:rsid w:val="001D34EA"/>
    <w:rsid w:val="001D3BD8"/>
    <w:rsid w:val="001D46A6"/>
    <w:rsid w:val="001D46D1"/>
    <w:rsid w:val="001D48EC"/>
    <w:rsid w:val="001D547D"/>
    <w:rsid w:val="001D58BC"/>
    <w:rsid w:val="001D58FA"/>
    <w:rsid w:val="001D59F0"/>
    <w:rsid w:val="001D67DA"/>
    <w:rsid w:val="001D67FA"/>
    <w:rsid w:val="001D7839"/>
    <w:rsid w:val="001E0ABD"/>
    <w:rsid w:val="001E0C28"/>
    <w:rsid w:val="001E0D91"/>
    <w:rsid w:val="001E1529"/>
    <w:rsid w:val="001E1E66"/>
    <w:rsid w:val="001E22C9"/>
    <w:rsid w:val="001E314C"/>
    <w:rsid w:val="001E31BF"/>
    <w:rsid w:val="001E35F8"/>
    <w:rsid w:val="001E45E8"/>
    <w:rsid w:val="001E4882"/>
    <w:rsid w:val="001E5163"/>
    <w:rsid w:val="001E53BF"/>
    <w:rsid w:val="001E56EF"/>
    <w:rsid w:val="001E6688"/>
    <w:rsid w:val="001E6C44"/>
    <w:rsid w:val="001E79EF"/>
    <w:rsid w:val="001E7B24"/>
    <w:rsid w:val="001F02C5"/>
    <w:rsid w:val="001F0564"/>
    <w:rsid w:val="001F146D"/>
    <w:rsid w:val="001F1508"/>
    <w:rsid w:val="001F1628"/>
    <w:rsid w:val="001F19C0"/>
    <w:rsid w:val="001F2031"/>
    <w:rsid w:val="001F2227"/>
    <w:rsid w:val="001F272B"/>
    <w:rsid w:val="001F2D2D"/>
    <w:rsid w:val="001F2ED1"/>
    <w:rsid w:val="001F30B0"/>
    <w:rsid w:val="001F3188"/>
    <w:rsid w:val="001F3E60"/>
    <w:rsid w:val="001F4997"/>
    <w:rsid w:val="001F4DD0"/>
    <w:rsid w:val="001F508B"/>
    <w:rsid w:val="001F6553"/>
    <w:rsid w:val="001F6EDE"/>
    <w:rsid w:val="001F716F"/>
    <w:rsid w:val="001F796B"/>
    <w:rsid w:val="001F7E72"/>
    <w:rsid w:val="00201053"/>
    <w:rsid w:val="0020111A"/>
    <w:rsid w:val="0020147B"/>
    <w:rsid w:val="002017B9"/>
    <w:rsid w:val="00201C30"/>
    <w:rsid w:val="00203492"/>
    <w:rsid w:val="0020421B"/>
    <w:rsid w:val="002045D4"/>
    <w:rsid w:val="00204C9A"/>
    <w:rsid w:val="00204FC1"/>
    <w:rsid w:val="00205C7D"/>
    <w:rsid w:val="00207C48"/>
    <w:rsid w:val="0021028F"/>
    <w:rsid w:val="0021048C"/>
    <w:rsid w:val="002105CA"/>
    <w:rsid w:val="00210A6E"/>
    <w:rsid w:val="00210B9E"/>
    <w:rsid w:val="00211836"/>
    <w:rsid w:val="002118BB"/>
    <w:rsid w:val="002127EC"/>
    <w:rsid w:val="002127FD"/>
    <w:rsid w:val="00212C53"/>
    <w:rsid w:val="00212D1E"/>
    <w:rsid w:val="002131DB"/>
    <w:rsid w:val="002132B2"/>
    <w:rsid w:val="002134D3"/>
    <w:rsid w:val="002139B2"/>
    <w:rsid w:val="00214CAD"/>
    <w:rsid w:val="00214CBF"/>
    <w:rsid w:val="00215CCD"/>
    <w:rsid w:val="00215CF9"/>
    <w:rsid w:val="00215FA3"/>
    <w:rsid w:val="00216473"/>
    <w:rsid w:val="00216AB2"/>
    <w:rsid w:val="00217597"/>
    <w:rsid w:val="00220704"/>
    <w:rsid w:val="00220AD9"/>
    <w:rsid w:val="0022165C"/>
    <w:rsid w:val="00221A32"/>
    <w:rsid w:val="00221BD0"/>
    <w:rsid w:val="00221D83"/>
    <w:rsid w:val="00221F96"/>
    <w:rsid w:val="00221FB3"/>
    <w:rsid w:val="00222A29"/>
    <w:rsid w:val="00222A3C"/>
    <w:rsid w:val="00222DEB"/>
    <w:rsid w:val="00222FCA"/>
    <w:rsid w:val="00223B30"/>
    <w:rsid w:val="00224502"/>
    <w:rsid w:val="00224750"/>
    <w:rsid w:val="00225630"/>
    <w:rsid w:val="002256D8"/>
    <w:rsid w:val="00225790"/>
    <w:rsid w:val="00226A74"/>
    <w:rsid w:val="00226AD6"/>
    <w:rsid w:val="0022747B"/>
    <w:rsid w:val="002278AC"/>
    <w:rsid w:val="00230119"/>
    <w:rsid w:val="00230342"/>
    <w:rsid w:val="00230598"/>
    <w:rsid w:val="00230C02"/>
    <w:rsid w:val="00230CD1"/>
    <w:rsid w:val="00230D6E"/>
    <w:rsid w:val="00230EBB"/>
    <w:rsid w:val="0023179C"/>
    <w:rsid w:val="00232024"/>
    <w:rsid w:val="00232227"/>
    <w:rsid w:val="00232EDB"/>
    <w:rsid w:val="002340C5"/>
    <w:rsid w:val="002347FA"/>
    <w:rsid w:val="00234E43"/>
    <w:rsid w:val="002352C0"/>
    <w:rsid w:val="002352DE"/>
    <w:rsid w:val="002353FB"/>
    <w:rsid w:val="0023562C"/>
    <w:rsid w:val="0023619F"/>
    <w:rsid w:val="002365F2"/>
    <w:rsid w:val="00236D80"/>
    <w:rsid w:val="00236E1F"/>
    <w:rsid w:val="00237975"/>
    <w:rsid w:val="00237FD6"/>
    <w:rsid w:val="0024053E"/>
    <w:rsid w:val="002407A5"/>
    <w:rsid w:val="00240C01"/>
    <w:rsid w:val="00241484"/>
    <w:rsid w:val="00242259"/>
    <w:rsid w:val="002424A0"/>
    <w:rsid w:val="00243BF1"/>
    <w:rsid w:val="00244D72"/>
    <w:rsid w:val="00245BE5"/>
    <w:rsid w:val="002461AB"/>
    <w:rsid w:val="0024667B"/>
    <w:rsid w:val="00246BBA"/>
    <w:rsid w:val="002477C3"/>
    <w:rsid w:val="002502EB"/>
    <w:rsid w:val="0025149D"/>
    <w:rsid w:val="00251E8A"/>
    <w:rsid w:val="0025215E"/>
    <w:rsid w:val="0025227A"/>
    <w:rsid w:val="002527B5"/>
    <w:rsid w:val="002527DC"/>
    <w:rsid w:val="0025284F"/>
    <w:rsid w:val="00252B4E"/>
    <w:rsid w:val="00255104"/>
    <w:rsid w:val="002552FD"/>
    <w:rsid w:val="002554D5"/>
    <w:rsid w:val="0025586F"/>
    <w:rsid w:val="00255BAD"/>
    <w:rsid w:val="0025600D"/>
    <w:rsid w:val="00256567"/>
    <w:rsid w:val="0025692D"/>
    <w:rsid w:val="00256FF4"/>
    <w:rsid w:val="002570AA"/>
    <w:rsid w:val="0026066F"/>
    <w:rsid w:val="002609C3"/>
    <w:rsid w:val="002609D5"/>
    <w:rsid w:val="00260B91"/>
    <w:rsid w:val="00261187"/>
    <w:rsid w:val="002614AE"/>
    <w:rsid w:val="00262331"/>
    <w:rsid w:val="00262697"/>
    <w:rsid w:val="002627F9"/>
    <w:rsid w:val="00263944"/>
    <w:rsid w:val="00263B2C"/>
    <w:rsid w:val="00263BDB"/>
    <w:rsid w:val="002648C3"/>
    <w:rsid w:val="00264C18"/>
    <w:rsid w:val="00265788"/>
    <w:rsid w:val="00265A93"/>
    <w:rsid w:val="00265D4A"/>
    <w:rsid w:val="002664C1"/>
    <w:rsid w:val="0026652D"/>
    <w:rsid w:val="00266DA8"/>
    <w:rsid w:val="00267AA3"/>
    <w:rsid w:val="00267CE6"/>
    <w:rsid w:val="00270A02"/>
    <w:rsid w:val="00270ABB"/>
    <w:rsid w:val="00270E58"/>
    <w:rsid w:val="00270E91"/>
    <w:rsid w:val="0027108B"/>
    <w:rsid w:val="00271107"/>
    <w:rsid w:val="00271246"/>
    <w:rsid w:val="002721D4"/>
    <w:rsid w:val="00273031"/>
    <w:rsid w:val="00274AED"/>
    <w:rsid w:val="00275B45"/>
    <w:rsid w:val="00275CF8"/>
    <w:rsid w:val="00275EEC"/>
    <w:rsid w:val="002764CE"/>
    <w:rsid w:val="002804F8"/>
    <w:rsid w:val="00280BC3"/>
    <w:rsid w:val="002812CA"/>
    <w:rsid w:val="00281467"/>
    <w:rsid w:val="00281AAD"/>
    <w:rsid w:val="00281BA3"/>
    <w:rsid w:val="00281E90"/>
    <w:rsid w:val="00282926"/>
    <w:rsid w:val="00282B1C"/>
    <w:rsid w:val="00283A31"/>
    <w:rsid w:val="00283B43"/>
    <w:rsid w:val="002843AD"/>
    <w:rsid w:val="0028459B"/>
    <w:rsid w:val="0028466D"/>
    <w:rsid w:val="00284B5C"/>
    <w:rsid w:val="00284BF0"/>
    <w:rsid w:val="00285347"/>
    <w:rsid w:val="00285B8C"/>
    <w:rsid w:val="00285C9D"/>
    <w:rsid w:val="002868E0"/>
    <w:rsid w:val="00286A2D"/>
    <w:rsid w:val="00286D94"/>
    <w:rsid w:val="00287847"/>
    <w:rsid w:val="002878E4"/>
    <w:rsid w:val="0029059B"/>
    <w:rsid w:val="00290B28"/>
    <w:rsid w:val="00291138"/>
    <w:rsid w:val="0029138F"/>
    <w:rsid w:val="00291A0E"/>
    <w:rsid w:val="00292048"/>
    <w:rsid w:val="0029285D"/>
    <w:rsid w:val="002939F6"/>
    <w:rsid w:val="002941D4"/>
    <w:rsid w:val="00294990"/>
    <w:rsid w:val="00294A4F"/>
    <w:rsid w:val="0029516C"/>
    <w:rsid w:val="00295631"/>
    <w:rsid w:val="00295FE5"/>
    <w:rsid w:val="00296171"/>
    <w:rsid w:val="00296549"/>
    <w:rsid w:val="00296669"/>
    <w:rsid w:val="00296751"/>
    <w:rsid w:val="00297781"/>
    <w:rsid w:val="002978E0"/>
    <w:rsid w:val="002979B7"/>
    <w:rsid w:val="002A0F81"/>
    <w:rsid w:val="002A1822"/>
    <w:rsid w:val="002A1AFC"/>
    <w:rsid w:val="002A27ED"/>
    <w:rsid w:val="002A2F68"/>
    <w:rsid w:val="002A32F3"/>
    <w:rsid w:val="002A3D39"/>
    <w:rsid w:val="002A4437"/>
    <w:rsid w:val="002A4594"/>
    <w:rsid w:val="002A5E3D"/>
    <w:rsid w:val="002A6354"/>
    <w:rsid w:val="002A6C52"/>
    <w:rsid w:val="002A78B1"/>
    <w:rsid w:val="002B03E5"/>
    <w:rsid w:val="002B0876"/>
    <w:rsid w:val="002B09A3"/>
    <w:rsid w:val="002B0EFC"/>
    <w:rsid w:val="002B1721"/>
    <w:rsid w:val="002B2185"/>
    <w:rsid w:val="002B2D5D"/>
    <w:rsid w:val="002B2EB5"/>
    <w:rsid w:val="002B346F"/>
    <w:rsid w:val="002B3677"/>
    <w:rsid w:val="002B3F3A"/>
    <w:rsid w:val="002B452C"/>
    <w:rsid w:val="002B45AE"/>
    <w:rsid w:val="002B49F7"/>
    <w:rsid w:val="002B501A"/>
    <w:rsid w:val="002B5BFC"/>
    <w:rsid w:val="002B5D43"/>
    <w:rsid w:val="002B5E59"/>
    <w:rsid w:val="002B5FD6"/>
    <w:rsid w:val="002B60A0"/>
    <w:rsid w:val="002B7A5B"/>
    <w:rsid w:val="002B7B1A"/>
    <w:rsid w:val="002C0FB1"/>
    <w:rsid w:val="002C1155"/>
    <w:rsid w:val="002C1416"/>
    <w:rsid w:val="002C19EE"/>
    <w:rsid w:val="002C1C9B"/>
    <w:rsid w:val="002C288E"/>
    <w:rsid w:val="002C28A5"/>
    <w:rsid w:val="002C29C8"/>
    <w:rsid w:val="002C2A59"/>
    <w:rsid w:val="002C3BD4"/>
    <w:rsid w:val="002C3E1A"/>
    <w:rsid w:val="002C43DC"/>
    <w:rsid w:val="002C46D2"/>
    <w:rsid w:val="002C4E08"/>
    <w:rsid w:val="002C4E2C"/>
    <w:rsid w:val="002C6C25"/>
    <w:rsid w:val="002D0AD9"/>
    <w:rsid w:val="002D1690"/>
    <w:rsid w:val="002D1AA7"/>
    <w:rsid w:val="002D1F34"/>
    <w:rsid w:val="002D2490"/>
    <w:rsid w:val="002D2812"/>
    <w:rsid w:val="002D3385"/>
    <w:rsid w:val="002D36FF"/>
    <w:rsid w:val="002D3EF9"/>
    <w:rsid w:val="002D40EE"/>
    <w:rsid w:val="002D42F3"/>
    <w:rsid w:val="002D4368"/>
    <w:rsid w:val="002D51B5"/>
    <w:rsid w:val="002D59C1"/>
    <w:rsid w:val="002D6A74"/>
    <w:rsid w:val="002D78AD"/>
    <w:rsid w:val="002D794E"/>
    <w:rsid w:val="002E0FE2"/>
    <w:rsid w:val="002E18F5"/>
    <w:rsid w:val="002E1A19"/>
    <w:rsid w:val="002E1F79"/>
    <w:rsid w:val="002E245F"/>
    <w:rsid w:val="002E2545"/>
    <w:rsid w:val="002E25FF"/>
    <w:rsid w:val="002E27FB"/>
    <w:rsid w:val="002E319A"/>
    <w:rsid w:val="002E3CDD"/>
    <w:rsid w:val="002E3DB5"/>
    <w:rsid w:val="002E490D"/>
    <w:rsid w:val="002E4E25"/>
    <w:rsid w:val="002E511E"/>
    <w:rsid w:val="002E599E"/>
    <w:rsid w:val="002E6EF8"/>
    <w:rsid w:val="002E6FB4"/>
    <w:rsid w:val="002E702F"/>
    <w:rsid w:val="002E758C"/>
    <w:rsid w:val="002E78A0"/>
    <w:rsid w:val="002E7F61"/>
    <w:rsid w:val="002F0477"/>
    <w:rsid w:val="002F11BB"/>
    <w:rsid w:val="002F2283"/>
    <w:rsid w:val="002F2742"/>
    <w:rsid w:val="002F2CE3"/>
    <w:rsid w:val="002F3264"/>
    <w:rsid w:val="002F3582"/>
    <w:rsid w:val="002F433C"/>
    <w:rsid w:val="002F456C"/>
    <w:rsid w:val="002F47CE"/>
    <w:rsid w:val="002F4B2C"/>
    <w:rsid w:val="002F5935"/>
    <w:rsid w:val="002F6488"/>
    <w:rsid w:val="002F6CEE"/>
    <w:rsid w:val="002F6DC4"/>
    <w:rsid w:val="002F7070"/>
    <w:rsid w:val="003000D0"/>
    <w:rsid w:val="003011A9"/>
    <w:rsid w:val="003017E8"/>
    <w:rsid w:val="0030279D"/>
    <w:rsid w:val="00302FA5"/>
    <w:rsid w:val="00303627"/>
    <w:rsid w:val="00303CAD"/>
    <w:rsid w:val="00303F64"/>
    <w:rsid w:val="00304291"/>
    <w:rsid w:val="003049CD"/>
    <w:rsid w:val="00304BAF"/>
    <w:rsid w:val="00304CF9"/>
    <w:rsid w:val="00304FB4"/>
    <w:rsid w:val="003051EB"/>
    <w:rsid w:val="0030573B"/>
    <w:rsid w:val="00305ADF"/>
    <w:rsid w:val="003064F0"/>
    <w:rsid w:val="0030657B"/>
    <w:rsid w:val="00306B1C"/>
    <w:rsid w:val="00307050"/>
    <w:rsid w:val="003071A0"/>
    <w:rsid w:val="00307233"/>
    <w:rsid w:val="00307623"/>
    <w:rsid w:val="003076DC"/>
    <w:rsid w:val="00310571"/>
    <w:rsid w:val="00310DEF"/>
    <w:rsid w:val="00310E18"/>
    <w:rsid w:val="003117D3"/>
    <w:rsid w:val="00311A15"/>
    <w:rsid w:val="00311AFF"/>
    <w:rsid w:val="00311B8E"/>
    <w:rsid w:val="0031305D"/>
    <w:rsid w:val="00313816"/>
    <w:rsid w:val="00314C38"/>
    <w:rsid w:val="00315A4E"/>
    <w:rsid w:val="00315C18"/>
    <w:rsid w:val="00315ECA"/>
    <w:rsid w:val="00315FFD"/>
    <w:rsid w:val="003160FF"/>
    <w:rsid w:val="003162AB"/>
    <w:rsid w:val="0031661A"/>
    <w:rsid w:val="00316C83"/>
    <w:rsid w:val="00316DCA"/>
    <w:rsid w:val="003177FD"/>
    <w:rsid w:val="0031786C"/>
    <w:rsid w:val="00320F46"/>
    <w:rsid w:val="00321650"/>
    <w:rsid w:val="003219D4"/>
    <w:rsid w:val="003221C7"/>
    <w:rsid w:val="00322D3B"/>
    <w:rsid w:val="003240DE"/>
    <w:rsid w:val="003252A9"/>
    <w:rsid w:val="00325BBE"/>
    <w:rsid w:val="003279C2"/>
    <w:rsid w:val="00327BE1"/>
    <w:rsid w:val="00327D1D"/>
    <w:rsid w:val="00330848"/>
    <w:rsid w:val="00330FA2"/>
    <w:rsid w:val="0033102D"/>
    <w:rsid w:val="00331C7B"/>
    <w:rsid w:val="00333A87"/>
    <w:rsid w:val="00333D93"/>
    <w:rsid w:val="00334096"/>
    <w:rsid w:val="0033421C"/>
    <w:rsid w:val="0033465A"/>
    <w:rsid w:val="00334A10"/>
    <w:rsid w:val="00335096"/>
    <w:rsid w:val="003354B3"/>
    <w:rsid w:val="00335C55"/>
    <w:rsid w:val="00335D9E"/>
    <w:rsid w:val="0033639E"/>
    <w:rsid w:val="00336F1E"/>
    <w:rsid w:val="0034023B"/>
    <w:rsid w:val="003406EC"/>
    <w:rsid w:val="00340A2D"/>
    <w:rsid w:val="00340A63"/>
    <w:rsid w:val="00341627"/>
    <w:rsid w:val="00341A2F"/>
    <w:rsid w:val="00341EB5"/>
    <w:rsid w:val="00343A88"/>
    <w:rsid w:val="00343C6F"/>
    <w:rsid w:val="00344742"/>
    <w:rsid w:val="003448B0"/>
    <w:rsid w:val="003449E2"/>
    <w:rsid w:val="00344DE1"/>
    <w:rsid w:val="00344F75"/>
    <w:rsid w:val="00345BE3"/>
    <w:rsid w:val="00345FFD"/>
    <w:rsid w:val="003473F2"/>
    <w:rsid w:val="003478BE"/>
    <w:rsid w:val="00347A3F"/>
    <w:rsid w:val="00351293"/>
    <w:rsid w:val="003514C9"/>
    <w:rsid w:val="00352DE4"/>
    <w:rsid w:val="0035363C"/>
    <w:rsid w:val="00353CA7"/>
    <w:rsid w:val="003540B0"/>
    <w:rsid w:val="00354962"/>
    <w:rsid w:val="00354C03"/>
    <w:rsid w:val="00355167"/>
    <w:rsid w:val="00355210"/>
    <w:rsid w:val="0035524E"/>
    <w:rsid w:val="00355B76"/>
    <w:rsid w:val="003561F9"/>
    <w:rsid w:val="00356226"/>
    <w:rsid w:val="0036010A"/>
    <w:rsid w:val="0036012D"/>
    <w:rsid w:val="00360844"/>
    <w:rsid w:val="00360F19"/>
    <w:rsid w:val="0036104E"/>
    <w:rsid w:val="003610DB"/>
    <w:rsid w:val="00361607"/>
    <w:rsid w:val="003617AD"/>
    <w:rsid w:val="00361A62"/>
    <w:rsid w:val="00361CCC"/>
    <w:rsid w:val="003621FC"/>
    <w:rsid w:val="003624DF"/>
    <w:rsid w:val="0036253A"/>
    <w:rsid w:val="00363119"/>
    <w:rsid w:val="00363E0E"/>
    <w:rsid w:val="00364195"/>
    <w:rsid w:val="0036528C"/>
    <w:rsid w:val="00366CBF"/>
    <w:rsid w:val="00366E7B"/>
    <w:rsid w:val="00367645"/>
    <w:rsid w:val="00367745"/>
    <w:rsid w:val="003678B0"/>
    <w:rsid w:val="00367EE1"/>
    <w:rsid w:val="003708AA"/>
    <w:rsid w:val="0037096C"/>
    <w:rsid w:val="00370D00"/>
    <w:rsid w:val="00370D57"/>
    <w:rsid w:val="00372BFB"/>
    <w:rsid w:val="00372FD8"/>
    <w:rsid w:val="00373ACB"/>
    <w:rsid w:val="00373ED5"/>
    <w:rsid w:val="00374303"/>
    <w:rsid w:val="00375A8B"/>
    <w:rsid w:val="00375DDB"/>
    <w:rsid w:val="003767BE"/>
    <w:rsid w:val="003771EC"/>
    <w:rsid w:val="003777B6"/>
    <w:rsid w:val="00377A6D"/>
    <w:rsid w:val="00377CCF"/>
    <w:rsid w:val="003800B4"/>
    <w:rsid w:val="00380113"/>
    <w:rsid w:val="00380CCC"/>
    <w:rsid w:val="0038126B"/>
    <w:rsid w:val="0038148F"/>
    <w:rsid w:val="003819B5"/>
    <w:rsid w:val="00381EE7"/>
    <w:rsid w:val="003830B1"/>
    <w:rsid w:val="003830BE"/>
    <w:rsid w:val="003833F6"/>
    <w:rsid w:val="0038480F"/>
    <w:rsid w:val="00385175"/>
    <w:rsid w:val="00386431"/>
    <w:rsid w:val="003866F9"/>
    <w:rsid w:val="003873F4"/>
    <w:rsid w:val="00387921"/>
    <w:rsid w:val="00387B77"/>
    <w:rsid w:val="00390C09"/>
    <w:rsid w:val="00391B4C"/>
    <w:rsid w:val="00392667"/>
    <w:rsid w:val="003929BD"/>
    <w:rsid w:val="00393839"/>
    <w:rsid w:val="003938F4"/>
    <w:rsid w:val="00393E40"/>
    <w:rsid w:val="00394281"/>
    <w:rsid w:val="003951BD"/>
    <w:rsid w:val="003951DA"/>
    <w:rsid w:val="00395462"/>
    <w:rsid w:val="0039546C"/>
    <w:rsid w:val="003954DB"/>
    <w:rsid w:val="0039755E"/>
    <w:rsid w:val="00397D51"/>
    <w:rsid w:val="003A00CC"/>
    <w:rsid w:val="003A010C"/>
    <w:rsid w:val="003A0DE8"/>
    <w:rsid w:val="003A0F72"/>
    <w:rsid w:val="003A1330"/>
    <w:rsid w:val="003A159A"/>
    <w:rsid w:val="003A16B2"/>
    <w:rsid w:val="003A1A6E"/>
    <w:rsid w:val="003A1C78"/>
    <w:rsid w:val="003A2018"/>
    <w:rsid w:val="003A2401"/>
    <w:rsid w:val="003A2968"/>
    <w:rsid w:val="003A2B1B"/>
    <w:rsid w:val="003A2D08"/>
    <w:rsid w:val="003A2D6C"/>
    <w:rsid w:val="003A322D"/>
    <w:rsid w:val="003A3421"/>
    <w:rsid w:val="003A3804"/>
    <w:rsid w:val="003A4268"/>
    <w:rsid w:val="003A52D5"/>
    <w:rsid w:val="003A5970"/>
    <w:rsid w:val="003A6032"/>
    <w:rsid w:val="003A70F0"/>
    <w:rsid w:val="003B0A84"/>
    <w:rsid w:val="003B1C0E"/>
    <w:rsid w:val="003B2376"/>
    <w:rsid w:val="003B266A"/>
    <w:rsid w:val="003B2879"/>
    <w:rsid w:val="003B3ACB"/>
    <w:rsid w:val="003B3AF2"/>
    <w:rsid w:val="003B40DF"/>
    <w:rsid w:val="003B4396"/>
    <w:rsid w:val="003B578A"/>
    <w:rsid w:val="003B5E2A"/>
    <w:rsid w:val="003B6111"/>
    <w:rsid w:val="003B66EF"/>
    <w:rsid w:val="003B73E0"/>
    <w:rsid w:val="003B790B"/>
    <w:rsid w:val="003B795C"/>
    <w:rsid w:val="003C019A"/>
    <w:rsid w:val="003C0928"/>
    <w:rsid w:val="003C0B78"/>
    <w:rsid w:val="003C0FC6"/>
    <w:rsid w:val="003C14DB"/>
    <w:rsid w:val="003C1838"/>
    <w:rsid w:val="003C31E7"/>
    <w:rsid w:val="003C3596"/>
    <w:rsid w:val="003C35DB"/>
    <w:rsid w:val="003C3D14"/>
    <w:rsid w:val="003C3F4D"/>
    <w:rsid w:val="003C3F50"/>
    <w:rsid w:val="003C41E3"/>
    <w:rsid w:val="003C4216"/>
    <w:rsid w:val="003C49B6"/>
    <w:rsid w:val="003C4C22"/>
    <w:rsid w:val="003C4C44"/>
    <w:rsid w:val="003C4F00"/>
    <w:rsid w:val="003C5736"/>
    <w:rsid w:val="003C5B9E"/>
    <w:rsid w:val="003C62C5"/>
    <w:rsid w:val="003C7D1A"/>
    <w:rsid w:val="003D05CC"/>
    <w:rsid w:val="003D142B"/>
    <w:rsid w:val="003D3499"/>
    <w:rsid w:val="003D3945"/>
    <w:rsid w:val="003D395A"/>
    <w:rsid w:val="003D39F0"/>
    <w:rsid w:val="003D4B12"/>
    <w:rsid w:val="003D4D15"/>
    <w:rsid w:val="003D5129"/>
    <w:rsid w:val="003D63FB"/>
    <w:rsid w:val="003D64F8"/>
    <w:rsid w:val="003D7655"/>
    <w:rsid w:val="003E0497"/>
    <w:rsid w:val="003E10B5"/>
    <w:rsid w:val="003E2A5B"/>
    <w:rsid w:val="003E2DF1"/>
    <w:rsid w:val="003E2E81"/>
    <w:rsid w:val="003E32AE"/>
    <w:rsid w:val="003E3B49"/>
    <w:rsid w:val="003E3FE1"/>
    <w:rsid w:val="003E4126"/>
    <w:rsid w:val="003E4420"/>
    <w:rsid w:val="003E46EB"/>
    <w:rsid w:val="003E55CD"/>
    <w:rsid w:val="003E612B"/>
    <w:rsid w:val="003E6407"/>
    <w:rsid w:val="003E64DA"/>
    <w:rsid w:val="003E68E1"/>
    <w:rsid w:val="003E6A38"/>
    <w:rsid w:val="003E6B42"/>
    <w:rsid w:val="003E6B97"/>
    <w:rsid w:val="003E752F"/>
    <w:rsid w:val="003F0740"/>
    <w:rsid w:val="003F0C24"/>
    <w:rsid w:val="003F1027"/>
    <w:rsid w:val="003F45F8"/>
    <w:rsid w:val="003F4E5B"/>
    <w:rsid w:val="003F5047"/>
    <w:rsid w:val="003F51BF"/>
    <w:rsid w:val="003F5A4B"/>
    <w:rsid w:val="003F5C16"/>
    <w:rsid w:val="003F5C58"/>
    <w:rsid w:val="003F5E7C"/>
    <w:rsid w:val="003F663E"/>
    <w:rsid w:val="003F6801"/>
    <w:rsid w:val="003F6C0D"/>
    <w:rsid w:val="003F7B66"/>
    <w:rsid w:val="003F7D29"/>
    <w:rsid w:val="003F7F68"/>
    <w:rsid w:val="00401346"/>
    <w:rsid w:val="00401A21"/>
    <w:rsid w:val="00401D98"/>
    <w:rsid w:val="00402B6C"/>
    <w:rsid w:val="00403C3E"/>
    <w:rsid w:val="00403D68"/>
    <w:rsid w:val="00404D64"/>
    <w:rsid w:val="00405CCB"/>
    <w:rsid w:val="004062AB"/>
    <w:rsid w:val="004068C4"/>
    <w:rsid w:val="004068D2"/>
    <w:rsid w:val="004068E8"/>
    <w:rsid w:val="00406C12"/>
    <w:rsid w:val="00406D34"/>
    <w:rsid w:val="00406E99"/>
    <w:rsid w:val="0040793C"/>
    <w:rsid w:val="0041029B"/>
    <w:rsid w:val="00410632"/>
    <w:rsid w:val="00410BBA"/>
    <w:rsid w:val="00410D85"/>
    <w:rsid w:val="00411656"/>
    <w:rsid w:val="00413024"/>
    <w:rsid w:val="004138C7"/>
    <w:rsid w:val="00413938"/>
    <w:rsid w:val="00413B85"/>
    <w:rsid w:val="00413DD0"/>
    <w:rsid w:val="00414697"/>
    <w:rsid w:val="00414B33"/>
    <w:rsid w:val="00414D5A"/>
    <w:rsid w:val="00414EA8"/>
    <w:rsid w:val="00414FAF"/>
    <w:rsid w:val="004150AF"/>
    <w:rsid w:val="00415DA1"/>
    <w:rsid w:val="0041665B"/>
    <w:rsid w:val="00416693"/>
    <w:rsid w:val="00416FDF"/>
    <w:rsid w:val="004170E0"/>
    <w:rsid w:val="004171E5"/>
    <w:rsid w:val="0041794B"/>
    <w:rsid w:val="00417B0C"/>
    <w:rsid w:val="00417D5A"/>
    <w:rsid w:val="00417F22"/>
    <w:rsid w:val="0042042B"/>
    <w:rsid w:val="004206E6"/>
    <w:rsid w:val="00421782"/>
    <w:rsid w:val="00421987"/>
    <w:rsid w:val="0042199F"/>
    <w:rsid w:val="00421BB8"/>
    <w:rsid w:val="00421F83"/>
    <w:rsid w:val="00422FA3"/>
    <w:rsid w:val="00423096"/>
    <w:rsid w:val="00423200"/>
    <w:rsid w:val="0042341D"/>
    <w:rsid w:val="004237DD"/>
    <w:rsid w:val="00423C7F"/>
    <w:rsid w:val="004244B4"/>
    <w:rsid w:val="00424868"/>
    <w:rsid w:val="00424DB7"/>
    <w:rsid w:val="004253A8"/>
    <w:rsid w:val="0042595F"/>
    <w:rsid w:val="00425BAE"/>
    <w:rsid w:val="00425EC2"/>
    <w:rsid w:val="004271AD"/>
    <w:rsid w:val="004273C0"/>
    <w:rsid w:val="00427769"/>
    <w:rsid w:val="00430304"/>
    <w:rsid w:val="00430578"/>
    <w:rsid w:val="004306F6"/>
    <w:rsid w:val="00430B01"/>
    <w:rsid w:val="00430D6B"/>
    <w:rsid w:val="00431973"/>
    <w:rsid w:val="00431A2C"/>
    <w:rsid w:val="00431D28"/>
    <w:rsid w:val="00431D87"/>
    <w:rsid w:val="0043208C"/>
    <w:rsid w:val="004321E3"/>
    <w:rsid w:val="004324E2"/>
    <w:rsid w:val="00432852"/>
    <w:rsid w:val="004329DD"/>
    <w:rsid w:val="00433390"/>
    <w:rsid w:val="00434A0D"/>
    <w:rsid w:val="00434A54"/>
    <w:rsid w:val="00434A5D"/>
    <w:rsid w:val="00434AA5"/>
    <w:rsid w:val="00434DF5"/>
    <w:rsid w:val="00435247"/>
    <w:rsid w:val="004359DC"/>
    <w:rsid w:val="00435C86"/>
    <w:rsid w:val="00436150"/>
    <w:rsid w:val="00436C9F"/>
    <w:rsid w:val="004372CB"/>
    <w:rsid w:val="00437759"/>
    <w:rsid w:val="00440072"/>
    <w:rsid w:val="00441286"/>
    <w:rsid w:val="00441C96"/>
    <w:rsid w:val="00442053"/>
    <w:rsid w:val="0044286E"/>
    <w:rsid w:val="00442D9B"/>
    <w:rsid w:val="00442F2A"/>
    <w:rsid w:val="004431D4"/>
    <w:rsid w:val="00443A33"/>
    <w:rsid w:val="00443EC4"/>
    <w:rsid w:val="00443FE4"/>
    <w:rsid w:val="00444AEC"/>
    <w:rsid w:val="00444EDC"/>
    <w:rsid w:val="0044521B"/>
    <w:rsid w:val="00445E5A"/>
    <w:rsid w:val="00445ED0"/>
    <w:rsid w:val="00445F37"/>
    <w:rsid w:val="004465AC"/>
    <w:rsid w:val="00446ECE"/>
    <w:rsid w:val="00447AC3"/>
    <w:rsid w:val="00451A21"/>
    <w:rsid w:val="00451A5C"/>
    <w:rsid w:val="00451F69"/>
    <w:rsid w:val="00452182"/>
    <w:rsid w:val="00453C4F"/>
    <w:rsid w:val="004541D9"/>
    <w:rsid w:val="004553EE"/>
    <w:rsid w:val="00455A79"/>
    <w:rsid w:val="00456A6C"/>
    <w:rsid w:val="004575B0"/>
    <w:rsid w:val="004602B2"/>
    <w:rsid w:val="00460533"/>
    <w:rsid w:val="00460E03"/>
    <w:rsid w:val="00460E32"/>
    <w:rsid w:val="0046105C"/>
    <w:rsid w:val="0046128E"/>
    <w:rsid w:val="00461E12"/>
    <w:rsid w:val="00461E4F"/>
    <w:rsid w:val="004626D2"/>
    <w:rsid w:val="0046280E"/>
    <w:rsid w:val="004629AB"/>
    <w:rsid w:val="00462FC4"/>
    <w:rsid w:val="00463297"/>
    <w:rsid w:val="00463824"/>
    <w:rsid w:val="004639B5"/>
    <w:rsid w:val="00463ADF"/>
    <w:rsid w:val="00464A0B"/>
    <w:rsid w:val="00464B24"/>
    <w:rsid w:val="00464CDD"/>
    <w:rsid w:val="00465B3F"/>
    <w:rsid w:val="00466477"/>
    <w:rsid w:val="0046684F"/>
    <w:rsid w:val="00466D5D"/>
    <w:rsid w:val="00466E97"/>
    <w:rsid w:val="00467BF8"/>
    <w:rsid w:val="00470C1F"/>
    <w:rsid w:val="00471AD7"/>
    <w:rsid w:val="00471FDF"/>
    <w:rsid w:val="004728B7"/>
    <w:rsid w:val="004731D7"/>
    <w:rsid w:val="00473C80"/>
    <w:rsid w:val="00474840"/>
    <w:rsid w:val="00475F62"/>
    <w:rsid w:val="004760FB"/>
    <w:rsid w:val="00476A0A"/>
    <w:rsid w:val="00476AF2"/>
    <w:rsid w:val="00476E91"/>
    <w:rsid w:val="00477800"/>
    <w:rsid w:val="00477DFF"/>
    <w:rsid w:val="00480029"/>
    <w:rsid w:val="00480543"/>
    <w:rsid w:val="00480C6C"/>
    <w:rsid w:val="00480C74"/>
    <w:rsid w:val="004817E1"/>
    <w:rsid w:val="00481AD3"/>
    <w:rsid w:val="00481FFF"/>
    <w:rsid w:val="00482B64"/>
    <w:rsid w:val="0048353F"/>
    <w:rsid w:val="00483600"/>
    <w:rsid w:val="00483BC1"/>
    <w:rsid w:val="00483CEB"/>
    <w:rsid w:val="00483F93"/>
    <w:rsid w:val="00484E9C"/>
    <w:rsid w:val="004855DA"/>
    <w:rsid w:val="00486141"/>
    <w:rsid w:val="0048764A"/>
    <w:rsid w:val="0049037F"/>
    <w:rsid w:val="004903BB"/>
    <w:rsid w:val="00490DDB"/>
    <w:rsid w:val="00491566"/>
    <w:rsid w:val="0049170A"/>
    <w:rsid w:val="00491A16"/>
    <w:rsid w:val="00492D53"/>
    <w:rsid w:val="0049357E"/>
    <w:rsid w:val="004939B9"/>
    <w:rsid w:val="0049423C"/>
    <w:rsid w:val="00494A75"/>
    <w:rsid w:val="00494AAC"/>
    <w:rsid w:val="004951FE"/>
    <w:rsid w:val="00495EF2"/>
    <w:rsid w:val="00496D5E"/>
    <w:rsid w:val="004972A7"/>
    <w:rsid w:val="00497526"/>
    <w:rsid w:val="00497FD6"/>
    <w:rsid w:val="004A01E9"/>
    <w:rsid w:val="004A07E3"/>
    <w:rsid w:val="004A09FC"/>
    <w:rsid w:val="004A1823"/>
    <w:rsid w:val="004A21E5"/>
    <w:rsid w:val="004A23BA"/>
    <w:rsid w:val="004A2536"/>
    <w:rsid w:val="004A2BB2"/>
    <w:rsid w:val="004A3A21"/>
    <w:rsid w:val="004A4693"/>
    <w:rsid w:val="004A48CF"/>
    <w:rsid w:val="004A4BC2"/>
    <w:rsid w:val="004A4BF8"/>
    <w:rsid w:val="004A5723"/>
    <w:rsid w:val="004A5763"/>
    <w:rsid w:val="004A5871"/>
    <w:rsid w:val="004A6653"/>
    <w:rsid w:val="004A6661"/>
    <w:rsid w:val="004A75A2"/>
    <w:rsid w:val="004A7DF2"/>
    <w:rsid w:val="004B058D"/>
    <w:rsid w:val="004B0CA4"/>
    <w:rsid w:val="004B138B"/>
    <w:rsid w:val="004B15D8"/>
    <w:rsid w:val="004B1D2C"/>
    <w:rsid w:val="004B1E40"/>
    <w:rsid w:val="004B1F6C"/>
    <w:rsid w:val="004B2850"/>
    <w:rsid w:val="004B309B"/>
    <w:rsid w:val="004B30EA"/>
    <w:rsid w:val="004B33DE"/>
    <w:rsid w:val="004B34B8"/>
    <w:rsid w:val="004B4578"/>
    <w:rsid w:val="004B4788"/>
    <w:rsid w:val="004B4E4C"/>
    <w:rsid w:val="004B5306"/>
    <w:rsid w:val="004B563A"/>
    <w:rsid w:val="004B563F"/>
    <w:rsid w:val="004B6390"/>
    <w:rsid w:val="004B645C"/>
    <w:rsid w:val="004B6AA2"/>
    <w:rsid w:val="004B73C0"/>
    <w:rsid w:val="004B7709"/>
    <w:rsid w:val="004B7B85"/>
    <w:rsid w:val="004B7D1F"/>
    <w:rsid w:val="004B7DC0"/>
    <w:rsid w:val="004C06A2"/>
    <w:rsid w:val="004C09EF"/>
    <w:rsid w:val="004C0B94"/>
    <w:rsid w:val="004C15F3"/>
    <w:rsid w:val="004C2209"/>
    <w:rsid w:val="004C26EA"/>
    <w:rsid w:val="004C3C24"/>
    <w:rsid w:val="004C4E34"/>
    <w:rsid w:val="004C5276"/>
    <w:rsid w:val="004C5C2B"/>
    <w:rsid w:val="004C6679"/>
    <w:rsid w:val="004C7136"/>
    <w:rsid w:val="004C74B1"/>
    <w:rsid w:val="004C7BD5"/>
    <w:rsid w:val="004D00B0"/>
    <w:rsid w:val="004D046F"/>
    <w:rsid w:val="004D0490"/>
    <w:rsid w:val="004D04D8"/>
    <w:rsid w:val="004D0C34"/>
    <w:rsid w:val="004D128F"/>
    <w:rsid w:val="004D1733"/>
    <w:rsid w:val="004D1841"/>
    <w:rsid w:val="004D18FB"/>
    <w:rsid w:val="004D2769"/>
    <w:rsid w:val="004D36A7"/>
    <w:rsid w:val="004D3C8C"/>
    <w:rsid w:val="004D3CDF"/>
    <w:rsid w:val="004D48A9"/>
    <w:rsid w:val="004D4DEB"/>
    <w:rsid w:val="004D520F"/>
    <w:rsid w:val="004D53DF"/>
    <w:rsid w:val="004D545E"/>
    <w:rsid w:val="004D5DAD"/>
    <w:rsid w:val="004D6189"/>
    <w:rsid w:val="004D63FD"/>
    <w:rsid w:val="004D6713"/>
    <w:rsid w:val="004D67A2"/>
    <w:rsid w:val="004D6D15"/>
    <w:rsid w:val="004D76CC"/>
    <w:rsid w:val="004E0420"/>
    <w:rsid w:val="004E0743"/>
    <w:rsid w:val="004E0B6F"/>
    <w:rsid w:val="004E0E9F"/>
    <w:rsid w:val="004E15DF"/>
    <w:rsid w:val="004E1E46"/>
    <w:rsid w:val="004E232F"/>
    <w:rsid w:val="004E27A7"/>
    <w:rsid w:val="004E2F94"/>
    <w:rsid w:val="004E3576"/>
    <w:rsid w:val="004E38FF"/>
    <w:rsid w:val="004E3A61"/>
    <w:rsid w:val="004E42B6"/>
    <w:rsid w:val="004E59EC"/>
    <w:rsid w:val="004E5D2A"/>
    <w:rsid w:val="004E6522"/>
    <w:rsid w:val="004E726B"/>
    <w:rsid w:val="004E75DC"/>
    <w:rsid w:val="004E7A57"/>
    <w:rsid w:val="004E7EBB"/>
    <w:rsid w:val="004F0503"/>
    <w:rsid w:val="004F070A"/>
    <w:rsid w:val="004F0A1D"/>
    <w:rsid w:val="004F0CB9"/>
    <w:rsid w:val="004F115B"/>
    <w:rsid w:val="004F188D"/>
    <w:rsid w:val="004F1980"/>
    <w:rsid w:val="004F1FFE"/>
    <w:rsid w:val="004F292A"/>
    <w:rsid w:val="004F2967"/>
    <w:rsid w:val="004F2F7D"/>
    <w:rsid w:val="004F3710"/>
    <w:rsid w:val="004F3A1B"/>
    <w:rsid w:val="004F3B58"/>
    <w:rsid w:val="004F42AB"/>
    <w:rsid w:val="004F5659"/>
    <w:rsid w:val="004F575A"/>
    <w:rsid w:val="004F63BF"/>
    <w:rsid w:val="004F6615"/>
    <w:rsid w:val="004F686A"/>
    <w:rsid w:val="004F6BC7"/>
    <w:rsid w:val="004F7A1D"/>
    <w:rsid w:val="004F7EEA"/>
    <w:rsid w:val="004F7F22"/>
    <w:rsid w:val="00500560"/>
    <w:rsid w:val="00500570"/>
    <w:rsid w:val="005008B5"/>
    <w:rsid w:val="00501A4A"/>
    <w:rsid w:val="00501B04"/>
    <w:rsid w:val="00501BBD"/>
    <w:rsid w:val="00502A8F"/>
    <w:rsid w:val="00503226"/>
    <w:rsid w:val="005035A3"/>
    <w:rsid w:val="00503613"/>
    <w:rsid w:val="00503BB1"/>
    <w:rsid w:val="00504A44"/>
    <w:rsid w:val="00504CDB"/>
    <w:rsid w:val="00505919"/>
    <w:rsid w:val="00505FA8"/>
    <w:rsid w:val="00510503"/>
    <w:rsid w:val="00510948"/>
    <w:rsid w:val="0051194A"/>
    <w:rsid w:val="00511E7E"/>
    <w:rsid w:val="00511E8F"/>
    <w:rsid w:val="00512027"/>
    <w:rsid w:val="00512451"/>
    <w:rsid w:val="005133FF"/>
    <w:rsid w:val="005139FD"/>
    <w:rsid w:val="00514348"/>
    <w:rsid w:val="00514E61"/>
    <w:rsid w:val="00515C97"/>
    <w:rsid w:val="00516088"/>
    <w:rsid w:val="00516382"/>
    <w:rsid w:val="00516530"/>
    <w:rsid w:val="00516995"/>
    <w:rsid w:val="00516B7F"/>
    <w:rsid w:val="00516FED"/>
    <w:rsid w:val="00516FF9"/>
    <w:rsid w:val="00517B26"/>
    <w:rsid w:val="00517B80"/>
    <w:rsid w:val="00517CCA"/>
    <w:rsid w:val="00517DF3"/>
    <w:rsid w:val="00517E1B"/>
    <w:rsid w:val="005205D2"/>
    <w:rsid w:val="00522393"/>
    <w:rsid w:val="00522932"/>
    <w:rsid w:val="00522AE5"/>
    <w:rsid w:val="00523097"/>
    <w:rsid w:val="0052351C"/>
    <w:rsid w:val="005242B7"/>
    <w:rsid w:val="005243BA"/>
    <w:rsid w:val="00524649"/>
    <w:rsid w:val="0052494E"/>
    <w:rsid w:val="00524C58"/>
    <w:rsid w:val="00524C5C"/>
    <w:rsid w:val="00525FB4"/>
    <w:rsid w:val="0052627E"/>
    <w:rsid w:val="00526992"/>
    <w:rsid w:val="00526C3E"/>
    <w:rsid w:val="00526E19"/>
    <w:rsid w:val="00526EB0"/>
    <w:rsid w:val="0052794C"/>
    <w:rsid w:val="00527ACE"/>
    <w:rsid w:val="00527D54"/>
    <w:rsid w:val="005314CB"/>
    <w:rsid w:val="00531C07"/>
    <w:rsid w:val="00531D97"/>
    <w:rsid w:val="00532358"/>
    <w:rsid w:val="00532BD7"/>
    <w:rsid w:val="00532E5F"/>
    <w:rsid w:val="00533AE7"/>
    <w:rsid w:val="005341EF"/>
    <w:rsid w:val="005349D0"/>
    <w:rsid w:val="00535180"/>
    <w:rsid w:val="00535A4A"/>
    <w:rsid w:val="005368CF"/>
    <w:rsid w:val="005368F9"/>
    <w:rsid w:val="00536934"/>
    <w:rsid w:val="00536C23"/>
    <w:rsid w:val="00536D22"/>
    <w:rsid w:val="005370F0"/>
    <w:rsid w:val="00540366"/>
    <w:rsid w:val="00540D20"/>
    <w:rsid w:val="0054147C"/>
    <w:rsid w:val="0054175B"/>
    <w:rsid w:val="00541B96"/>
    <w:rsid w:val="00541D53"/>
    <w:rsid w:val="00542CA7"/>
    <w:rsid w:val="00542F89"/>
    <w:rsid w:val="005432F8"/>
    <w:rsid w:val="005434D5"/>
    <w:rsid w:val="00545177"/>
    <w:rsid w:val="00546746"/>
    <w:rsid w:val="005467CF"/>
    <w:rsid w:val="005468DD"/>
    <w:rsid w:val="00546E0A"/>
    <w:rsid w:val="0054706A"/>
    <w:rsid w:val="0054746D"/>
    <w:rsid w:val="00547D7F"/>
    <w:rsid w:val="00547F8E"/>
    <w:rsid w:val="00550086"/>
    <w:rsid w:val="00552845"/>
    <w:rsid w:val="00552B4D"/>
    <w:rsid w:val="00553195"/>
    <w:rsid w:val="00553994"/>
    <w:rsid w:val="00554DA5"/>
    <w:rsid w:val="00554FC9"/>
    <w:rsid w:val="0055580B"/>
    <w:rsid w:val="00555A15"/>
    <w:rsid w:val="005563E1"/>
    <w:rsid w:val="00556A48"/>
    <w:rsid w:val="00556B99"/>
    <w:rsid w:val="00556EA2"/>
    <w:rsid w:val="005572BE"/>
    <w:rsid w:val="005573A7"/>
    <w:rsid w:val="005575C6"/>
    <w:rsid w:val="0055783B"/>
    <w:rsid w:val="00557C61"/>
    <w:rsid w:val="00560213"/>
    <w:rsid w:val="00560318"/>
    <w:rsid w:val="005608F8"/>
    <w:rsid w:val="00561186"/>
    <w:rsid w:val="00561194"/>
    <w:rsid w:val="00561CE3"/>
    <w:rsid w:val="00562A51"/>
    <w:rsid w:val="00562DBE"/>
    <w:rsid w:val="00562EF8"/>
    <w:rsid w:val="00562FA1"/>
    <w:rsid w:val="005650B7"/>
    <w:rsid w:val="00565380"/>
    <w:rsid w:val="00565D9B"/>
    <w:rsid w:val="005660BA"/>
    <w:rsid w:val="005666F5"/>
    <w:rsid w:val="00566A9C"/>
    <w:rsid w:val="00566F7F"/>
    <w:rsid w:val="0057088E"/>
    <w:rsid w:val="00570E5A"/>
    <w:rsid w:val="00570F19"/>
    <w:rsid w:val="00571D7B"/>
    <w:rsid w:val="00571F97"/>
    <w:rsid w:val="005721A2"/>
    <w:rsid w:val="00572E12"/>
    <w:rsid w:val="0057328B"/>
    <w:rsid w:val="0057331B"/>
    <w:rsid w:val="005735F4"/>
    <w:rsid w:val="00573F37"/>
    <w:rsid w:val="0057470E"/>
    <w:rsid w:val="005754C8"/>
    <w:rsid w:val="00575656"/>
    <w:rsid w:val="00575C78"/>
    <w:rsid w:val="005762B3"/>
    <w:rsid w:val="0057655A"/>
    <w:rsid w:val="005773B3"/>
    <w:rsid w:val="005806F6"/>
    <w:rsid w:val="005809CB"/>
    <w:rsid w:val="00580C00"/>
    <w:rsid w:val="00581011"/>
    <w:rsid w:val="00581EE5"/>
    <w:rsid w:val="00582153"/>
    <w:rsid w:val="005823D5"/>
    <w:rsid w:val="00582556"/>
    <w:rsid w:val="005828AA"/>
    <w:rsid w:val="00582A0D"/>
    <w:rsid w:val="005835E9"/>
    <w:rsid w:val="0058370F"/>
    <w:rsid w:val="00583FFD"/>
    <w:rsid w:val="005847E8"/>
    <w:rsid w:val="00585F98"/>
    <w:rsid w:val="005861AA"/>
    <w:rsid w:val="00586D5B"/>
    <w:rsid w:val="005916D6"/>
    <w:rsid w:val="00591A0F"/>
    <w:rsid w:val="00591F0D"/>
    <w:rsid w:val="00591FF9"/>
    <w:rsid w:val="005927EC"/>
    <w:rsid w:val="005937E4"/>
    <w:rsid w:val="00593BCA"/>
    <w:rsid w:val="00593C2F"/>
    <w:rsid w:val="00593FC0"/>
    <w:rsid w:val="00594027"/>
    <w:rsid w:val="0059403E"/>
    <w:rsid w:val="00594185"/>
    <w:rsid w:val="00594E5D"/>
    <w:rsid w:val="005950D2"/>
    <w:rsid w:val="00596162"/>
    <w:rsid w:val="00596D00"/>
    <w:rsid w:val="00596DA0"/>
    <w:rsid w:val="005971B8"/>
    <w:rsid w:val="00597219"/>
    <w:rsid w:val="00597359"/>
    <w:rsid w:val="00597666"/>
    <w:rsid w:val="00597AD6"/>
    <w:rsid w:val="00597FEE"/>
    <w:rsid w:val="005A024F"/>
    <w:rsid w:val="005A10EC"/>
    <w:rsid w:val="005A14E2"/>
    <w:rsid w:val="005A19D4"/>
    <w:rsid w:val="005A2A58"/>
    <w:rsid w:val="005A308C"/>
    <w:rsid w:val="005A32EA"/>
    <w:rsid w:val="005A48E5"/>
    <w:rsid w:val="005A50BB"/>
    <w:rsid w:val="005A5107"/>
    <w:rsid w:val="005A5582"/>
    <w:rsid w:val="005A563B"/>
    <w:rsid w:val="005A5DB3"/>
    <w:rsid w:val="005A6226"/>
    <w:rsid w:val="005A6419"/>
    <w:rsid w:val="005A6591"/>
    <w:rsid w:val="005A66CD"/>
    <w:rsid w:val="005A6DFB"/>
    <w:rsid w:val="005A783E"/>
    <w:rsid w:val="005B00FE"/>
    <w:rsid w:val="005B1237"/>
    <w:rsid w:val="005B1906"/>
    <w:rsid w:val="005B1A95"/>
    <w:rsid w:val="005B1B29"/>
    <w:rsid w:val="005B1BC0"/>
    <w:rsid w:val="005B218D"/>
    <w:rsid w:val="005B2293"/>
    <w:rsid w:val="005B25DF"/>
    <w:rsid w:val="005B26AC"/>
    <w:rsid w:val="005B2CC5"/>
    <w:rsid w:val="005B2F0A"/>
    <w:rsid w:val="005B2F5A"/>
    <w:rsid w:val="005B31F2"/>
    <w:rsid w:val="005B3245"/>
    <w:rsid w:val="005B3A5E"/>
    <w:rsid w:val="005B3EAF"/>
    <w:rsid w:val="005B4A13"/>
    <w:rsid w:val="005B572A"/>
    <w:rsid w:val="005B5974"/>
    <w:rsid w:val="005B6662"/>
    <w:rsid w:val="005B6740"/>
    <w:rsid w:val="005B6A5D"/>
    <w:rsid w:val="005B6E49"/>
    <w:rsid w:val="005B7A67"/>
    <w:rsid w:val="005B7EA8"/>
    <w:rsid w:val="005C08EF"/>
    <w:rsid w:val="005C0B71"/>
    <w:rsid w:val="005C1104"/>
    <w:rsid w:val="005C1901"/>
    <w:rsid w:val="005C1962"/>
    <w:rsid w:val="005C21B6"/>
    <w:rsid w:val="005C22C0"/>
    <w:rsid w:val="005C4050"/>
    <w:rsid w:val="005C424F"/>
    <w:rsid w:val="005C46FA"/>
    <w:rsid w:val="005C47BA"/>
    <w:rsid w:val="005C4D87"/>
    <w:rsid w:val="005C53DF"/>
    <w:rsid w:val="005C5896"/>
    <w:rsid w:val="005C5BFE"/>
    <w:rsid w:val="005C5CC2"/>
    <w:rsid w:val="005C67E1"/>
    <w:rsid w:val="005C68DB"/>
    <w:rsid w:val="005C6948"/>
    <w:rsid w:val="005C6CE0"/>
    <w:rsid w:val="005C7356"/>
    <w:rsid w:val="005C7405"/>
    <w:rsid w:val="005C760A"/>
    <w:rsid w:val="005C7B91"/>
    <w:rsid w:val="005D0B03"/>
    <w:rsid w:val="005D0FDF"/>
    <w:rsid w:val="005D16C4"/>
    <w:rsid w:val="005D1DEE"/>
    <w:rsid w:val="005D1EC3"/>
    <w:rsid w:val="005D1FB9"/>
    <w:rsid w:val="005D23DA"/>
    <w:rsid w:val="005D296A"/>
    <w:rsid w:val="005D3280"/>
    <w:rsid w:val="005D35E9"/>
    <w:rsid w:val="005D36C1"/>
    <w:rsid w:val="005D3A0E"/>
    <w:rsid w:val="005D5369"/>
    <w:rsid w:val="005D6881"/>
    <w:rsid w:val="005D6944"/>
    <w:rsid w:val="005D6FAC"/>
    <w:rsid w:val="005D6FC0"/>
    <w:rsid w:val="005D6FE6"/>
    <w:rsid w:val="005D7587"/>
    <w:rsid w:val="005D7A5E"/>
    <w:rsid w:val="005E0511"/>
    <w:rsid w:val="005E0BBF"/>
    <w:rsid w:val="005E0C0E"/>
    <w:rsid w:val="005E0D00"/>
    <w:rsid w:val="005E0E6E"/>
    <w:rsid w:val="005E0FC4"/>
    <w:rsid w:val="005E17D4"/>
    <w:rsid w:val="005E1F2B"/>
    <w:rsid w:val="005E240A"/>
    <w:rsid w:val="005E3073"/>
    <w:rsid w:val="005E3A9C"/>
    <w:rsid w:val="005E4177"/>
    <w:rsid w:val="005E44D5"/>
    <w:rsid w:val="005E45C8"/>
    <w:rsid w:val="005E4BBB"/>
    <w:rsid w:val="005E4D28"/>
    <w:rsid w:val="005E4D68"/>
    <w:rsid w:val="005E4E0F"/>
    <w:rsid w:val="005E564B"/>
    <w:rsid w:val="005F065D"/>
    <w:rsid w:val="005F1489"/>
    <w:rsid w:val="005F1A89"/>
    <w:rsid w:val="005F26C4"/>
    <w:rsid w:val="005F406D"/>
    <w:rsid w:val="005F4675"/>
    <w:rsid w:val="005F4CE3"/>
    <w:rsid w:val="005F4D63"/>
    <w:rsid w:val="005F5D82"/>
    <w:rsid w:val="005F631A"/>
    <w:rsid w:val="005F645B"/>
    <w:rsid w:val="005F648E"/>
    <w:rsid w:val="005F6AD1"/>
    <w:rsid w:val="005F6E44"/>
    <w:rsid w:val="005F7054"/>
    <w:rsid w:val="005F7317"/>
    <w:rsid w:val="005F747A"/>
    <w:rsid w:val="005F7594"/>
    <w:rsid w:val="005F798B"/>
    <w:rsid w:val="005F7D05"/>
    <w:rsid w:val="005F7D3A"/>
    <w:rsid w:val="006004F2"/>
    <w:rsid w:val="00600B8D"/>
    <w:rsid w:val="00600CEF"/>
    <w:rsid w:val="00600E2A"/>
    <w:rsid w:val="00600F02"/>
    <w:rsid w:val="006016B2"/>
    <w:rsid w:val="006017EB"/>
    <w:rsid w:val="00602281"/>
    <w:rsid w:val="0060251C"/>
    <w:rsid w:val="00602758"/>
    <w:rsid w:val="00602BBE"/>
    <w:rsid w:val="00603337"/>
    <w:rsid w:val="00603469"/>
    <w:rsid w:val="006039DC"/>
    <w:rsid w:val="00603B51"/>
    <w:rsid w:val="00603ED1"/>
    <w:rsid w:val="00604128"/>
    <w:rsid w:val="00604523"/>
    <w:rsid w:val="0060486D"/>
    <w:rsid w:val="006051A2"/>
    <w:rsid w:val="0060644F"/>
    <w:rsid w:val="006065A3"/>
    <w:rsid w:val="006066EE"/>
    <w:rsid w:val="00607397"/>
    <w:rsid w:val="00607465"/>
    <w:rsid w:val="00611192"/>
    <w:rsid w:val="00611317"/>
    <w:rsid w:val="006119B2"/>
    <w:rsid w:val="00612684"/>
    <w:rsid w:val="00612768"/>
    <w:rsid w:val="00612F79"/>
    <w:rsid w:val="00614175"/>
    <w:rsid w:val="00614489"/>
    <w:rsid w:val="00614CB5"/>
    <w:rsid w:val="00614E44"/>
    <w:rsid w:val="00615413"/>
    <w:rsid w:val="00615504"/>
    <w:rsid w:val="006157A3"/>
    <w:rsid w:val="00615DAE"/>
    <w:rsid w:val="00615E8E"/>
    <w:rsid w:val="00615F96"/>
    <w:rsid w:val="00616DFA"/>
    <w:rsid w:val="0061714D"/>
    <w:rsid w:val="00617CFA"/>
    <w:rsid w:val="006205ED"/>
    <w:rsid w:val="0062125C"/>
    <w:rsid w:val="00621B8C"/>
    <w:rsid w:val="00621FF2"/>
    <w:rsid w:val="00622107"/>
    <w:rsid w:val="00622183"/>
    <w:rsid w:val="006222F3"/>
    <w:rsid w:val="0062235B"/>
    <w:rsid w:val="00622579"/>
    <w:rsid w:val="00622711"/>
    <w:rsid w:val="00623A7F"/>
    <w:rsid w:val="00623BB4"/>
    <w:rsid w:val="00623D68"/>
    <w:rsid w:val="00624EF7"/>
    <w:rsid w:val="00625038"/>
    <w:rsid w:val="00626C8F"/>
    <w:rsid w:val="006272E5"/>
    <w:rsid w:val="006274C5"/>
    <w:rsid w:val="00627763"/>
    <w:rsid w:val="00627B3C"/>
    <w:rsid w:val="006300E1"/>
    <w:rsid w:val="00630586"/>
    <w:rsid w:val="00630EA7"/>
    <w:rsid w:val="0063160B"/>
    <w:rsid w:val="00631F42"/>
    <w:rsid w:val="0063202A"/>
    <w:rsid w:val="006329FA"/>
    <w:rsid w:val="00633086"/>
    <w:rsid w:val="006332F6"/>
    <w:rsid w:val="00633347"/>
    <w:rsid w:val="00633DE2"/>
    <w:rsid w:val="00633E5D"/>
    <w:rsid w:val="00634013"/>
    <w:rsid w:val="006344F5"/>
    <w:rsid w:val="00634875"/>
    <w:rsid w:val="006349BD"/>
    <w:rsid w:val="00634CC0"/>
    <w:rsid w:val="00634EF3"/>
    <w:rsid w:val="0063590A"/>
    <w:rsid w:val="00635B49"/>
    <w:rsid w:val="0063639B"/>
    <w:rsid w:val="00636F32"/>
    <w:rsid w:val="00637D2C"/>
    <w:rsid w:val="00640963"/>
    <w:rsid w:val="00640A49"/>
    <w:rsid w:val="00640DE7"/>
    <w:rsid w:val="00640E48"/>
    <w:rsid w:val="006417DD"/>
    <w:rsid w:val="00641B05"/>
    <w:rsid w:val="00642921"/>
    <w:rsid w:val="00642C2B"/>
    <w:rsid w:val="0064394A"/>
    <w:rsid w:val="00643CF7"/>
    <w:rsid w:val="00643FB1"/>
    <w:rsid w:val="00643FEF"/>
    <w:rsid w:val="00645075"/>
    <w:rsid w:val="00645555"/>
    <w:rsid w:val="0064681A"/>
    <w:rsid w:val="00646AF3"/>
    <w:rsid w:val="0064752F"/>
    <w:rsid w:val="00647584"/>
    <w:rsid w:val="00650037"/>
    <w:rsid w:val="006502EE"/>
    <w:rsid w:val="00651A0B"/>
    <w:rsid w:val="006522E0"/>
    <w:rsid w:val="00652339"/>
    <w:rsid w:val="00652DB7"/>
    <w:rsid w:val="00653522"/>
    <w:rsid w:val="00653A07"/>
    <w:rsid w:val="00653D14"/>
    <w:rsid w:val="0065435D"/>
    <w:rsid w:val="0065506E"/>
    <w:rsid w:val="00656380"/>
    <w:rsid w:val="00656888"/>
    <w:rsid w:val="00656EC4"/>
    <w:rsid w:val="00657551"/>
    <w:rsid w:val="00657C34"/>
    <w:rsid w:val="00657CC9"/>
    <w:rsid w:val="006601C3"/>
    <w:rsid w:val="00660635"/>
    <w:rsid w:val="00660676"/>
    <w:rsid w:val="00660F44"/>
    <w:rsid w:val="00661458"/>
    <w:rsid w:val="00661B57"/>
    <w:rsid w:val="00662409"/>
    <w:rsid w:val="00662460"/>
    <w:rsid w:val="00662B08"/>
    <w:rsid w:val="00662E46"/>
    <w:rsid w:val="006638D0"/>
    <w:rsid w:val="00663912"/>
    <w:rsid w:val="006639D7"/>
    <w:rsid w:val="0066442F"/>
    <w:rsid w:val="006644F7"/>
    <w:rsid w:val="006645E9"/>
    <w:rsid w:val="0066501E"/>
    <w:rsid w:val="00665686"/>
    <w:rsid w:val="00665B06"/>
    <w:rsid w:val="00665D80"/>
    <w:rsid w:val="00665E57"/>
    <w:rsid w:val="006664BE"/>
    <w:rsid w:val="00666621"/>
    <w:rsid w:val="006667D3"/>
    <w:rsid w:val="00666DEB"/>
    <w:rsid w:val="00671037"/>
    <w:rsid w:val="006711AF"/>
    <w:rsid w:val="00671B29"/>
    <w:rsid w:val="00671E29"/>
    <w:rsid w:val="0067218C"/>
    <w:rsid w:val="00672802"/>
    <w:rsid w:val="00672812"/>
    <w:rsid w:val="00672DEC"/>
    <w:rsid w:val="006732C0"/>
    <w:rsid w:val="006735AF"/>
    <w:rsid w:val="0067381D"/>
    <w:rsid w:val="00673A9F"/>
    <w:rsid w:val="00673D7B"/>
    <w:rsid w:val="006753A9"/>
    <w:rsid w:val="00676C42"/>
    <w:rsid w:val="00676FCA"/>
    <w:rsid w:val="00677067"/>
    <w:rsid w:val="00677C46"/>
    <w:rsid w:val="0068096D"/>
    <w:rsid w:val="0068285B"/>
    <w:rsid w:val="00682F3A"/>
    <w:rsid w:val="00683193"/>
    <w:rsid w:val="0068362E"/>
    <w:rsid w:val="00683943"/>
    <w:rsid w:val="00685292"/>
    <w:rsid w:val="006856C4"/>
    <w:rsid w:val="00685F36"/>
    <w:rsid w:val="00686209"/>
    <w:rsid w:val="006862B1"/>
    <w:rsid w:val="00686394"/>
    <w:rsid w:val="006863B7"/>
    <w:rsid w:val="006865A7"/>
    <w:rsid w:val="00686960"/>
    <w:rsid w:val="00686A14"/>
    <w:rsid w:val="006870F9"/>
    <w:rsid w:val="00687299"/>
    <w:rsid w:val="0068755B"/>
    <w:rsid w:val="00687B14"/>
    <w:rsid w:val="00687DF9"/>
    <w:rsid w:val="006900B4"/>
    <w:rsid w:val="00690416"/>
    <w:rsid w:val="0069047C"/>
    <w:rsid w:val="00690569"/>
    <w:rsid w:val="00690817"/>
    <w:rsid w:val="006915E4"/>
    <w:rsid w:val="00691604"/>
    <w:rsid w:val="00691E5C"/>
    <w:rsid w:val="006922EC"/>
    <w:rsid w:val="006924AC"/>
    <w:rsid w:val="0069307F"/>
    <w:rsid w:val="00693139"/>
    <w:rsid w:val="0069370E"/>
    <w:rsid w:val="006945D3"/>
    <w:rsid w:val="00694AB0"/>
    <w:rsid w:val="00694B4E"/>
    <w:rsid w:val="00694CF4"/>
    <w:rsid w:val="00694DD3"/>
    <w:rsid w:val="0069513F"/>
    <w:rsid w:val="0069582A"/>
    <w:rsid w:val="00695CA6"/>
    <w:rsid w:val="0069612D"/>
    <w:rsid w:val="006961DA"/>
    <w:rsid w:val="00696C98"/>
    <w:rsid w:val="006970E8"/>
    <w:rsid w:val="006970F9"/>
    <w:rsid w:val="006974F7"/>
    <w:rsid w:val="006A074F"/>
    <w:rsid w:val="006A13D0"/>
    <w:rsid w:val="006A169F"/>
    <w:rsid w:val="006A179A"/>
    <w:rsid w:val="006A17C7"/>
    <w:rsid w:val="006A191D"/>
    <w:rsid w:val="006A19D7"/>
    <w:rsid w:val="006A2111"/>
    <w:rsid w:val="006A4559"/>
    <w:rsid w:val="006A4C98"/>
    <w:rsid w:val="006A6197"/>
    <w:rsid w:val="006A63C3"/>
    <w:rsid w:val="006A6964"/>
    <w:rsid w:val="006A777C"/>
    <w:rsid w:val="006B0526"/>
    <w:rsid w:val="006B0755"/>
    <w:rsid w:val="006B07EC"/>
    <w:rsid w:val="006B1036"/>
    <w:rsid w:val="006B1090"/>
    <w:rsid w:val="006B1130"/>
    <w:rsid w:val="006B1C05"/>
    <w:rsid w:val="006B2350"/>
    <w:rsid w:val="006B2C28"/>
    <w:rsid w:val="006B2DBE"/>
    <w:rsid w:val="006B2DFD"/>
    <w:rsid w:val="006B338D"/>
    <w:rsid w:val="006B4389"/>
    <w:rsid w:val="006B4484"/>
    <w:rsid w:val="006B5098"/>
    <w:rsid w:val="006B5C88"/>
    <w:rsid w:val="006B5D82"/>
    <w:rsid w:val="006B6030"/>
    <w:rsid w:val="006B69FD"/>
    <w:rsid w:val="006B6B35"/>
    <w:rsid w:val="006B6BA7"/>
    <w:rsid w:val="006B7A78"/>
    <w:rsid w:val="006B7F30"/>
    <w:rsid w:val="006C068C"/>
    <w:rsid w:val="006C07D3"/>
    <w:rsid w:val="006C0F92"/>
    <w:rsid w:val="006C26B9"/>
    <w:rsid w:val="006C281B"/>
    <w:rsid w:val="006C2C4F"/>
    <w:rsid w:val="006C2E2F"/>
    <w:rsid w:val="006C4118"/>
    <w:rsid w:val="006C4302"/>
    <w:rsid w:val="006C48EA"/>
    <w:rsid w:val="006C5846"/>
    <w:rsid w:val="006C6D5E"/>
    <w:rsid w:val="006C70D0"/>
    <w:rsid w:val="006C75EC"/>
    <w:rsid w:val="006D0992"/>
    <w:rsid w:val="006D1A51"/>
    <w:rsid w:val="006D1BFF"/>
    <w:rsid w:val="006D2FBA"/>
    <w:rsid w:val="006D44D4"/>
    <w:rsid w:val="006D46A9"/>
    <w:rsid w:val="006D478A"/>
    <w:rsid w:val="006D48B9"/>
    <w:rsid w:val="006D5DBF"/>
    <w:rsid w:val="006D660F"/>
    <w:rsid w:val="006D6C95"/>
    <w:rsid w:val="006D7576"/>
    <w:rsid w:val="006D764D"/>
    <w:rsid w:val="006D7D89"/>
    <w:rsid w:val="006D7F93"/>
    <w:rsid w:val="006E0177"/>
    <w:rsid w:val="006E0602"/>
    <w:rsid w:val="006E0E13"/>
    <w:rsid w:val="006E10A1"/>
    <w:rsid w:val="006E13BB"/>
    <w:rsid w:val="006E225A"/>
    <w:rsid w:val="006E2420"/>
    <w:rsid w:val="006E24EB"/>
    <w:rsid w:val="006E2B97"/>
    <w:rsid w:val="006E2C3B"/>
    <w:rsid w:val="006E3C98"/>
    <w:rsid w:val="006E42EE"/>
    <w:rsid w:val="006E47C9"/>
    <w:rsid w:val="006E4D0F"/>
    <w:rsid w:val="006E639A"/>
    <w:rsid w:val="006E6EFC"/>
    <w:rsid w:val="006E6FDB"/>
    <w:rsid w:val="006E7903"/>
    <w:rsid w:val="006E79B2"/>
    <w:rsid w:val="006E7AC4"/>
    <w:rsid w:val="006F0E0E"/>
    <w:rsid w:val="006F0E11"/>
    <w:rsid w:val="006F16B4"/>
    <w:rsid w:val="006F260C"/>
    <w:rsid w:val="006F2779"/>
    <w:rsid w:val="006F2882"/>
    <w:rsid w:val="006F2A57"/>
    <w:rsid w:val="006F2E35"/>
    <w:rsid w:val="006F4577"/>
    <w:rsid w:val="006F643D"/>
    <w:rsid w:val="006F6792"/>
    <w:rsid w:val="006F6BB5"/>
    <w:rsid w:val="006F6CC3"/>
    <w:rsid w:val="006F6E51"/>
    <w:rsid w:val="006F6EAA"/>
    <w:rsid w:val="006F734A"/>
    <w:rsid w:val="00700E6B"/>
    <w:rsid w:val="0070128F"/>
    <w:rsid w:val="00701874"/>
    <w:rsid w:val="00701C2E"/>
    <w:rsid w:val="007025FD"/>
    <w:rsid w:val="007040BB"/>
    <w:rsid w:val="00704189"/>
    <w:rsid w:val="00704B43"/>
    <w:rsid w:val="00704CD6"/>
    <w:rsid w:val="007053DF"/>
    <w:rsid w:val="00705E3C"/>
    <w:rsid w:val="00706645"/>
    <w:rsid w:val="007067FC"/>
    <w:rsid w:val="00707378"/>
    <w:rsid w:val="0071076C"/>
    <w:rsid w:val="0071116B"/>
    <w:rsid w:val="00711482"/>
    <w:rsid w:val="007116FF"/>
    <w:rsid w:val="007117A2"/>
    <w:rsid w:val="0071184E"/>
    <w:rsid w:val="00711CA0"/>
    <w:rsid w:val="00711FB6"/>
    <w:rsid w:val="00712688"/>
    <w:rsid w:val="00712790"/>
    <w:rsid w:val="0071367A"/>
    <w:rsid w:val="007137F4"/>
    <w:rsid w:val="007142F1"/>
    <w:rsid w:val="0071480E"/>
    <w:rsid w:val="00714A8A"/>
    <w:rsid w:val="0071587A"/>
    <w:rsid w:val="00715D5C"/>
    <w:rsid w:val="00715DF0"/>
    <w:rsid w:val="0071681C"/>
    <w:rsid w:val="00716912"/>
    <w:rsid w:val="00716D89"/>
    <w:rsid w:val="00716E1E"/>
    <w:rsid w:val="00716F81"/>
    <w:rsid w:val="0071724D"/>
    <w:rsid w:val="007174E7"/>
    <w:rsid w:val="0072116C"/>
    <w:rsid w:val="007213BE"/>
    <w:rsid w:val="00721CAF"/>
    <w:rsid w:val="00721F6A"/>
    <w:rsid w:val="00721F9B"/>
    <w:rsid w:val="00721FD8"/>
    <w:rsid w:val="007224D0"/>
    <w:rsid w:val="0072282F"/>
    <w:rsid w:val="007229C6"/>
    <w:rsid w:val="00722DE2"/>
    <w:rsid w:val="007232ED"/>
    <w:rsid w:val="007234CD"/>
    <w:rsid w:val="00723AFA"/>
    <w:rsid w:val="00723BBA"/>
    <w:rsid w:val="00723F98"/>
    <w:rsid w:val="00724771"/>
    <w:rsid w:val="00726620"/>
    <w:rsid w:val="0072784B"/>
    <w:rsid w:val="0073025A"/>
    <w:rsid w:val="00730A33"/>
    <w:rsid w:val="00730C94"/>
    <w:rsid w:val="00731DBC"/>
    <w:rsid w:val="00732CDF"/>
    <w:rsid w:val="0073437F"/>
    <w:rsid w:val="0073454B"/>
    <w:rsid w:val="007349FC"/>
    <w:rsid w:val="007356B7"/>
    <w:rsid w:val="00736108"/>
    <w:rsid w:val="007374CC"/>
    <w:rsid w:val="00737830"/>
    <w:rsid w:val="00737B09"/>
    <w:rsid w:val="00737B2E"/>
    <w:rsid w:val="007402C6"/>
    <w:rsid w:val="0074037F"/>
    <w:rsid w:val="0074122A"/>
    <w:rsid w:val="007413DA"/>
    <w:rsid w:val="007416CE"/>
    <w:rsid w:val="00742ABC"/>
    <w:rsid w:val="00743770"/>
    <w:rsid w:val="00744AC9"/>
    <w:rsid w:val="00744CD0"/>
    <w:rsid w:val="00744D37"/>
    <w:rsid w:val="007454B7"/>
    <w:rsid w:val="007456C4"/>
    <w:rsid w:val="0074609F"/>
    <w:rsid w:val="007460A7"/>
    <w:rsid w:val="007461B6"/>
    <w:rsid w:val="007463B7"/>
    <w:rsid w:val="0074709E"/>
    <w:rsid w:val="00747C42"/>
    <w:rsid w:val="00747F10"/>
    <w:rsid w:val="007501CA"/>
    <w:rsid w:val="00750930"/>
    <w:rsid w:val="00750A72"/>
    <w:rsid w:val="00750FE2"/>
    <w:rsid w:val="007518AD"/>
    <w:rsid w:val="00751A96"/>
    <w:rsid w:val="0075203A"/>
    <w:rsid w:val="00752073"/>
    <w:rsid w:val="0075307E"/>
    <w:rsid w:val="00753F3F"/>
    <w:rsid w:val="0075424B"/>
    <w:rsid w:val="007557BE"/>
    <w:rsid w:val="00756384"/>
    <w:rsid w:val="00756A32"/>
    <w:rsid w:val="00756D3D"/>
    <w:rsid w:val="00756F9E"/>
    <w:rsid w:val="0075758A"/>
    <w:rsid w:val="007579AF"/>
    <w:rsid w:val="00757FCA"/>
    <w:rsid w:val="007609B6"/>
    <w:rsid w:val="00760CD7"/>
    <w:rsid w:val="00760DB3"/>
    <w:rsid w:val="00760E98"/>
    <w:rsid w:val="00761283"/>
    <w:rsid w:val="00761789"/>
    <w:rsid w:val="00761FAD"/>
    <w:rsid w:val="00763E13"/>
    <w:rsid w:val="00764299"/>
    <w:rsid w:val="0076467F"/>
    <w:rsid w:val="00764B42"/>
    <w:rsid w:val="00764E10"/>
    <w:rsid w:val="0076659B"/>
    <w:rsid w:val="0076669F"/>
    <w:rsid w:val="00767D81"/>
    <w:rsid w:val="00767DD9"/>
    <w:rsid w:val="00767F08"/>
    <w:rsid w:val="007700CA"/>
    <w:rsid w:val="00770C0D"/>
    <w:rsid w:val="007710DB"/>
    <w:rsid w:val="0077191B"/>
    <w:rsid w:val="00771AAC"/>
    <w:rsid w:val="00771D48"/>
    <w:rsid w:val="00771DA9"/>
    <w:rsid w:val="00771E58"/>
    <w:rsid w:val="0077320B"/>
    <w:rsid w:val="00774999"/>
    <w:rsid w:val="007751FA"/>
    <w:rsid w:val="007752AB"/>
    <w:rsid w:val="00775313"/>
    <w:rsid w:val="00775A12"/>
    <w:rsid w:val="0077644B"/>
    <w:rsid w:val="00776B29"/>
    <w:rsid w:val="00776B50"/>
    <w:rsid w:val="00776F3C"/>
    <w:rsid w:val="007778CC"/>
    <w:rsid w:val="007808C8"/>
    <w:rsid w:val="00780A54"/>
    <w:rsid w:val="00780A6B"/>
    <w:rsid w:val="00780F55"/>
    <w:rsid w:val="00782C35"/>
    <w:rsid w:val="007843D7"/>
    <w:rsid w:val="00784C97"/>
    <w:rsid w:val="007851C6"/>
    <w:rsid w:val="00785C62"/>
    <w:rsid w:val="00786789"/>
    <w:rsid w:val="0078694F"/>
    <w:rsid w:val="00786CBF"/>
    <w:rsid w:val="007870EF"/>
    <w:rsid w:val="00787452"/>
    <w:rsid w:val="007901ED"/>
    <w:rsid w:val="007905CB"/>
    <w:rsid w:val="00790638"/>
    <w:rsid w:val="00791451"/>
    <w:rsid w:val="00792200"/>
    <w:rsid w:val="007927AB"/>
    <w:rsid w:val="00792BCA"/>
    <w:rsid w:val="00792C28"/>
    <w:rsid w:val="00792DE6"/>
    <w:rsid w:val="00793C19"/>
    <w:rsid w:val="00793C38"/>
    <w:rsid w:val="00794414"/>
    <w:rsid w:val="007945C7"/>
    <w:rsid w:val="007947E0"/>
    <w:rsid w:val="00795009"/>
    <w:rsid w:val="007965C5"/>
    <w:rsid w:val="007976CD"/>
    <w:rsid w:val="00797A53"/>
    <w:rsid w:val="00797C0D"/>
    <w:rsid w:val="007A0939"/>
    <w:rsid w:val="007A167A"/>
    <w:rsid w:val="007A20A2"/>
    <w:rsid w:val="007A217A"/>
    <w:rsid w:val="007A217E"/>
    <w:rsid w:val="007A26A4"/>
    <w:rsid w:val="007A2BB6"/>
    <w:rsid w:val="007A3219"/>
    <w:rsid w:val="007A3312"/>
    <w:rsid w:val="007A3896"/>
    <w:rsid w:val="007A38A2"/>
    <w:rsid w:val="007A3C7E"/>
    <w:rsid w:val="007A4D8F"/>
    <w:rsid w:val="007A5097"/>
    <w:rsid w:val="007A59B8"/>
    <w:rsid w:val="007A5C79"/>
    <w:rsid w:val="007A6014"/>
    <w:rsid w:val="007A6BA6"/>
    <w:rsid w:val="007A7007"/>
    <w:rsid w:val="007A70B9"/>
    <w:rsid w:val="007A73C0"/>
    <w:rsid w:val="007A7483"/>
    <w:rsid w:val="007A75C6"/>
    <w:rsid w:val="007A77B0"/>
    <w:rsid w:val="007A7A58"/>
    <w:rsid w:val="007A7C12"/>
    <w:rsid w:val="007A7E1C"/>
    <w:rsid w:val="007A7E8F"/>
    <w:rsid w:val="007B0299"/>
    <w:rsid w:val="007B0659"/>
    <w:rsid w:val="007B1197"/>
    <w:rsid w:val="007B14D0"/>
    <w:rsid w:val="007B1F8E"/>
    <w:rsid w:val="007B2403"/>
    <w:rsid w:val="007B2ABD"/>
    <w:rsid w:val="007B4797"/>
    <w:rsid w:val="007B5462"/>
    <w:rsid w:val="007B5543"/>
    <w:rsid w:val="007B5A71"/>
    <w:rsid w:val="007B6847"/>
    <w:rsid w:val="007B697C"/>
    <w:rsid w:val="007B6BF6"/>
    <w:rsid w:val="007B6C45"/>
    <w:rsid w:val="007B7A09"/>
    <w:rsid w:val="007C02D2"/>
    <w:rsid w:val="007C0DB0"/>
    <w:rsid w:val="007C1B0E"/>
    <w:rsid w:val="007C1EDD"/>
    <w:rsid w:val="007C3F2D"/>
    <w:rsid w:val="007C409B"/>
    <w:rsid w:val="007C42CD"/>
    <w:rsid w:val="007C4F5D"/>
    <w:rsid w:val="007C5382"/>
    <w:rsid w:val="007C5696"/>
    <w:rsid w:val="007C6309"/>
    <w:rsid w:val="007C64A6"/>
    <w:rsid w:val="007C65DD"/>
    <w:rsid w:val="007C6D52"/>
    <w:rsid w:val="007C73E1"/>
    <w:rsid w:val="007C7CDF"/>
    <w:rsid w:val="007C7FB0"/>
    <w:rsid w:val="007D07CD"/>
    <w:rsid w:val="007D07FB"/>
    <w:rsid w:val="007D098A"/>
    <w:rsid w:val="007D0C9C"/>
    <w:rsid w:val="007D0ECC"/>
    <w:rsid w:val="007D1967"/>
    <w:rsid w:val="007D1E6F"/>
    <w:rsid w:val="007D24C1"/>
    <w:rsid w:val="007D26DC"/>
    <w:rsid w:val="007D2B7B"/>
    <w:rsid w:val="007D2CA0"/>
    <w:rsid w:val="007D31D4"/>
    <w:rsid w:val="007D338B"/>
    <w:rsid w:val="007D38DF"/>
    <w:rsid w:val="007D3ACE"/>
    <w:rsid w:val="007D3F48"/>
    <w:rsid w:val="007D433F"/>
    <w:rsid w:val="007D4D82"/>
    <w:rsid w:val="007D4FC4"/>
    <w:rsid w:val="007D5996"/>
    <w:rsid w:val="007D6123"/>
    <w:rsid w:val="007D6A2F"/>
    <w:rsid w:val="007D6CB0"/>
    <w:rsid w:val="007D75BE"/>
    <w:rsid w:val="007D79F3"/>
    <w:rsid w:val="007D7A54"/>
    <w:rsid w:val="007E018A"/>
    <w:rsid w:val="007E03EE"/>
    <w:rsid w:val="007E1AF7"/>
    <w:rsid w:val="007E1ED9"/>
    <w:rsid w:val="007E2228"/>
    <w:rsid w:val="007E28DC"/>
    <w:rsid w:val="007E3A40"/>
    <w:rsid w:val="007E4EF2"/>
    <w:rsid w:val="007E53C6"/>
    <w:rsid w:val="007E6317"/>
    <w:rsid w:val="007E64DF"/>
    <w:rsid w:val="007E6D09"/>
    <w:rsid w:val="007E6E4D"/>
    <w:rsid w:val="007E72CE"/>
    <w:rsid w:val="007E7876"/>
    <w:rsid w:val="007F0F7F"/>
    <w:rsid w:val="007F1896"/>
    <w:rsid w:val="007F1999"/>
    <w:rsid w:val="007F1E4D"/>
    <w:rsid w:val="007F2532"/>
    <w:rsid w:val="007F2974"/>
    <w:rsid w:val="007F31BF"/>
    <w:rsid w:val="007F3648"/>
    <w:rsid w:val="007F4B85"/>
    <w:rsid w:val="007F4C3C"/>
    <w:rsid w:val="007F4DA1"/>
    <w:rsid w:val="007F4F88"/>
    <w:rsid w:val="007F5812"/>
    <w:rsid w:val="007F58DF"/>
    <w:rsid w:val="007F64BA"/>
    <w:rsid w:val="007F66A0"/>
    <w:rsid w:val="007F70CC"/>
    <w:rsid w:val="007F71FC"/>
    <w:rsid w:val="0080035C"/>
    <w:rsid w:val="0080111D"/>
    <w:rsid w:val="0080146A"/>
    <w:rsid w:val="008016ED"/>
    <w:rsid w:val="0080396D"/>
    <w:rsid w:val="00803D61"/>
    <w:rsid w:val="00803FB7"/>
    <w:rsid w:val="00804C29"/>
    <w:rsid w:val="008053A6"/>
    <w:rsid w:val="0080630C"/>
    <w:rsid w:val="00806E6E"/>
    <w:rsid w:val="008079D9"/>
    <w:rsid w:val="00807BAB"/>
    <w:rsid w:val="00807EE8"/>
    <w:rsid w:val="00810A29"/>
    <w:rsid w:val="00810DBA"/>
    <w:rsid w:val="00810F74"/>
    <w:rsid w:val="00811103"/>
    <w:rsid w:val="00811604"/>
    <w:rsid w:val="00811C36"/>
    <w:rsid w:val="008121D2"/>
    <w:rsid w:val="00812273"/>
    <w:rsid w:val="00812987"/>
    <w:rsid w:val="00812E1D"/>
    <w:rsid w:val="00813442"/>
    <w:rsid w:val="008134D4"/>
    <w:rsid w:val="00813D9D"/>
    <w:rsid w:val="00813EB1"/>
    <w:rsid w:val="00813F95"/>
    <w:rsid w:val="00814237"/>
    <w:rsid w:val="008144FE"/>
    <w:rsid w:val="0081454C"/>
    <w:rsid w:val="00814D21"/>
    <w:rsid w:val="00815218"/>
    <w:rsid w:val="00815B28"/>
    <w:rsid w:val="00815E13"/>
    <w:rsid w:val="008161F8"/>
    <w:rsid w:val="00816925"/>
    <w:rsid w:val="008171E2"/>
    <w:rsid w:val="00817694"/>
    <w:rsid w:val="00817889"/>
    <w:rsid w:val="00817C8B"/>
    <w:rsid w:val="0082013D"/>
    <w:rsid w:val="00820240"/>
    <w:rsid w:val="008203E3"/>
    <w:rsid w:val="008208C5"/>
    <w:rsid w:val="008208F5"/>
    <w:rsid w:val="00821DE7"/>
    <w:rsid w:val="00822040"/>
    <w:rsid w:val="0082321A"/>
    <w:rsid w:val="00823507"/>
    <w:rsid w:val="00823ACE"/>
    <w:rsid w:val="0082455F"/>
    <w:rsid w:val="00825479"/>
    <w:rsid w:val="00826259"/>
    <w:rsid w:val="008267E0"/>
    <w:rsid w:val="00827563"/>
    <w:rsid w:val="00827B25"/>
    <w:rsid w:val="00827CCC"/>
    <w:rsid w:val="00827E8C"/>
    <w:rsid w:val="00830BAC"/>
    <w:rsid w:val="00830D89"/>
    <w:rsid w:val="00831250"/>
    <w:rsid w:val="0083132F"/>
    <w:rsid w:val="00831AA5"/>
    <w:rsid w:val="00832144"/>
    <w:rsid w:val="008322C7"/>
    <w:rsid w:val="008322FB"/>
    <w:rsid w:val="00833BDE"/>
    <w:rsid w:val="008342FE"/>
    <w:rsid w:val="008344DE"/>
    <w:rsid w:val="00834BF0"/>
    <w:rsid w:val="00834C74"/>
    <w:rsid w:val="00836375"/>
    <w:rsid w:val="00836527"/>
    <w:rsid w:val="0083692B"/>
    <w:rsid w:val="00836C3F"/>
    <w:rsid w:val="00837072"/>
    <w:rsid w:val="00840067"/>
    <w:rsid w:val="008400B5"/>
    <w:rsid w:val="0084024C"/>
    <w:rsid w:val="008417A7"/>
    <w:rsid w:val="00841978"/>
    <w:rsid w:val="00841BE0"/>
    <w:rsid w:val="00841D6D"/>
    <w:rsid w:val="008425A7"/>
    <w:rsid w:val="00842607"/>
    <w:rsid w:val="0084344A"/>
    <w:rsid w:val="008441BC"/>
    <w:rsid w:val="00845957"/>
    <w:rsid w:val="00845D46"/>
    <w:rsid w:val="00846395"/>
    <w:rsid w:val="00846E19"/>
    <w:rsid w:val="008471EA"/>
    <w:rsid w:val="00847393"/>
    <w:rsid w:val="00847D72"/>
    <w:rsid w:val="00847E89"/>
    <w:rsid w:val="00850057"/>
    <w:rsid w:val="00850F17"/>
    <w:rsid w:val="008514CB"/>
    <w:rsid w:val="0085234C"/>
    <w:rsid w:val="00852C50"/>
    <w:rsid w:val="00853F03"/>
    <w:rsid w:val="00854874"/>
    <w:rsid w:val="008551D8"/>
    <w:rsid w:val="008551E7"/>
    <w:rsid w:val="00855266"/>
    <w:rsid w:val="00855EBE"/>
    <w:rsid w:val="00856A18"/>
    <w:rsid w:val="00856D28"/>
    <w:rsid w:val="0085703F"/>
    <w:rsid w:val="00857104"/>
    <w:rsid w:val="00857360"/>
    <w:rsid w:val="0085777D"/>
    <w:rsid w:val="00861446"/>
    <w:rsid w:val="00861E5B"/>
    <w:rsid w:val="008621C4"/>
    <w:rsid w:val="00862886"/>
    <w:rsid w:val="00863662"/>
    <w:rsid w:val="00863BDA"/>
    <w:rsid w:val="008640D3"/>
    <w:rsid w:val="008642D7"/>
    <w:rsid w:val="00864CD0"/>
    <w:rsid w:val="008650FE"/>
    <w:rsid w:val="00865291"/>
    <w:rsid w:val="00865343"/>
    <w:rsid w:val="00865412"/>
    <w:rsid w:val="0086649E"/>
    <w:rsid w:val="00866D67"/>
    <w:rsid w:val="00867054"/>
    <w:rsid w:val="0086708F"/>
    <w:rsid w:val="008679DB"/>
    <w:rsid w:val="00870276"/>
    <w:rsid w:val="008703E1"/>
    <w:rsid w:val="0087063D"/>
    <w:rsid w:val="00872123"/>
    <w:rsid w:val="008721C0"/>
    <w:rsid w:val="00872832"/>
    <w:rsid w:val="00872B60"/>
    <w:rsid w:val="00872F01"/>
    <w:rsid w:val="00873555"/>
    <w:rsid w:val="00873E48"/>
    <w:rsid w:val="00874382"/>
    <w:rsid w:val="0087529B"/>
    <w:rsid w:val="008758F1"/>
    <w:rsid w:val="008759DE"/>
    <w:rsid w:val="00875B76"/>
    <w:rsid w:val="0087642D"/>
    <w:rsid w:val="00876872"/>
    <w:rsid w:val="008768AC"/>
    <w:rsid w:val="0087726F"/>
    <w:rsid w:val="00877393"/>
    <w:rsid w:val="00877F98"/>
    <w:rsid w:val="008807E5"/>
    <w:rsid w:val="00880ED4"/>
    <w:rsid w:val="00881FE2"/>
    <w:rsid w:val="008822A1"/>
    <w:rsid w:val="00882812"/>
    <w:rsid w:val="00882A58"/>
    <w:rsid w:val="00882B85"/>
    <w:rsid w:val="00883235"/>
    <w:rsid w:val="008836E1"/>
    <w:rsid w:val="008839A0"/>
    <w:rsid w:val="00883C8D"/>
    <w:rsid w:val="00884079"/>
    <w:rsid w:val="00884945"/>
    <w:rsid w:val="00885935"/>
    <w:rsid w:val="00886343"/>
    <w:rsid w:val="0088678B"/>
    <w:rsid w:val="008869D3"/>
    <w:rsid w:val="00886AEA"/>
    <w:rsid w:val="00887348"/>
    <w:rsid w:val="00887CDE"/>
    <w:rsid w:val="008903F9"/>
    <w:rsid w:val="00892493"/>
    <w:rsid w:val="008928A9"/>
    <w:rsid w:val="00893007"/>
    <w:rsid w:val="00893213"/>
    <w:rsid w:val="00893343"/>
    <w:rsid w:val="008948CF"/>
    <w:rsid w:val="00894934"/>
    <w:rsid w:val="00895BF8"/>
    <w:rsid w:val="00897674"/>
    <w:rsid w:val="00897765"/>
    <w:rsid w:val="008A019B"/>
    <w:rsid w:val="008A03F7"/>
    <w:rsid w:val="008A05E0"/>
    <w:rsid w:val="008A1425"/>
    <w:rsid w:val="008A1885"/>
    <w:rsid w:val="008A19BB"/>
    <w:rsid w:val="008A20DD"/>
    <w:rsid w:val="008A2340"/>
    <w:rsid w:val="008A2B79"/>
    <w:rsid w:val="008A3BC3"/>
    <w:rsid w:val="008A55ED"/>
    <w:rsid w:val="008A5E0B"/>
    <w:rsid w:val="008A61F5"/>
    <w:rsid w:val="008A6C85"/>
    <w:rsid w:val="008A71C3"/>
    <w:rsid w:val="008A76EB"/>
    <w:rsid w:val="008A79B0"/>
    <w:rsid w:val="008B0602"/>
    <w:rsid w:val="008B0814"/>
    <w:rsid w:val="008B215D"/>
    <w:rsid w:val="008B2169"/>
    <w:rsid w:val="008B2519"/>
    <w:rsid w:val="008B26F6"/>
    <w:rsid w:val="008B27CF"/>
    <w:rsid w:val="008B3638"/>
    <w:rsid w:val="008B3641"/>
    <w:rsid w:val="008B3836"/>
    <w:rsid w:val="008B3F07"/>
    <w:rsid w:val="008B42E1"/>
    <w:rsid w:val="008B4358"/>
    <w:rsid w:val="008B5501"/>
    <w:rsid w:val="008B57E4"/>
    <w:rsid w:val="008B662B"/>
    <w:rsid w:val="008B6DCD"/>
    <w:rsid w:val="008B6EB7"/>
    <w:rsid w:val="008B6F73"/>
    <w:rsid w:val="008B70FD"/>
    <w:rsid w:val="008B778F"/>
    <w:rsid w:val="008B7AE5"/>
    <w:rsid w:val="008C0CDC"/>
    <w:rsid w:val="008C157D"/>
    <w:rsid w:val="008C24D8"/>
    <w:rsid w:val="008C27B2"/>
    <w:rsid w:val="008C2DD2"/>
    <w:rsid w:val="008C3DB2"/>
    <w:rsid w:val="008C76DF"/>
    <w:rsid w:val="008C7FAC"/>
    <w:rsid w:val="008D1489"/>
    <w:rsid w:val="008D154B"/>
    <w:rsid w:val="008D1BB8"/>
    <w:rsid w:val="008D1C3D"/>
    <w:rsid w:val="008D2A04"/>
    <w:rsid w:val="008D2F1A"/>
    <w:rsid w:val="008D3238"/>
    <w:rsid w:val="008D389A"/>
    <w:rsid w:val="008D38B5"/>
    <w:rsid w:val="008D38CA"/>
    <w:rsid w:val="008D408D"/>
    <w:rsid w:val="008D42E5"/>
    <w:rsid w:val="008D43DB"/>
    <w:rsid w:val="008D4C97"/>
    <w:rsid w:val="008D51DA"/>
    <w:rsid w:val="008D5643"/>
    <w:rsid w:val="008D5ACC"/>
    <w:rsid w:val="008D6248"/>
    <w:rsid w:val="008D654F"/>
    <w:rsid w:val="008D7985"/>
    <w:rsid w:val="008E0503"/>
    <w:rsid w:val="008E0D6F"/>
    <w:rsid w:val="008E1B2C"/>
    <w:rsid w:val="008E1CE8"/>
    <w:rsid w:val="008E1FE0"/>
    <w:rsid w:val="008E25C9"/>
    <w:rsid w:val="008E33C0"/>
    <w:rsid w:val="008E3D4F"/>
    <w:rsid w:val="008E3F53"/>
    <w:rsid w:val="008E45E1"/>
    <w:rsid w:val="008E4DE1"/>
    <w:rsid w:val="008E5E7D"/>
    <w:rsid w:val="008E624A"/>
    <w:rsid w:val="008E6C90"/>
    <w:rsid w:val="008E795A"/>
    <w:rsid w:val="008F0FAD"/>
    <w:rsid w:val="008F1088"/>
    <w:rsid w:val="008F1D0F"/>
    <w:rsid w:val="008F1FB6"/>
    <w:rsid w:val="008F2040"/>
    <w:rsid w:val="008F2AC5"/>
    <w:rsid w:val="008F4E02"/>
    <w:rsid w:val="008F5555"/>
    <w:rsid w:val="008F5A91"/>
    <w:rsid w:val="008F5C15"/>
    <w:rsid w:val="008F5C62"/>
    <w:rsid w:val="008F5F41"/>
    <w:rsid w:val="008F6100"/>
    <w:rsid w:val="008F74BD"/>
    <w:rsid w:val="008F7C35"/>
    <w:rsid w:val="009003DE"/>
    <w:rsid w:val="009003E6"/>
    <w:rsid w:val="00900527"/>
    <w:rsid w:val="00900B07"/>
    <w:rsid w:val="00900D61"/>
    <w:rsid w:val="00900E86"/>
    <w:rsid w:val="00901064"/>
    <w:rsid w:val="009019E1"/>
    <w:rsid w:val="00902021"/>
    <w:rsid w:val="00902F98"/>
    <w:rsid w:val="00903BCF"/>
    <w:rsid w:val="009041FF"/>
    <w:rsid w:val="0090452B"/>
    <w:rsid w:val="0090454A"/>
    <w:rsid w:val="00904D73"/>
    <w:rsid w:val="0090527B"/>
    <w:rsid w:val="00905580"/>
    <w:rsid w:val="00905ACE"/>
    <w:rsid w:val="00905CB6"/>
    <w:rsid w:val="009073FF"/>
    <w:rsid w:val="00907DD9"/>
    <w:rsid w:val="009104C6"/>
    <w:rsid w:val="00910AE3"/>
    <w:rsid w:val="00911FF0"/>
    <w:rsid w:val="00912093"/>
    <w:rsid w:val="009134F9"/>
    <w:rsid w:val="00913E5C"/>
    <w:rsid w:val="0091404A"/>
    <w:rsid w:val="009146C7"/>
    <w:rsid w:val="00914D4E"/>
    <w:rsid w:val="00915258"/>
    <w:rsid w:val="0091564D"/>
    <w:rsid w:val="0091670C"/>
    <w:rsid w:val="00916812"/>
    <w:rsid w:val="00916F9B"/>
    <w:rsid w:val="00917BFE"/>
    <w:rsid w:val="00920AA6"/>
    <w:rsid w:val="00920AEA"/>
    <w:rsid w:val="0092105A"/>
    <w:rsid w:val="00921477"/>
    <w:rsid w:val="009217AC"/>
    <w:rsid w:val="00921AD8"/>
    <w:rsid w:val="009228BB"/>
    <w:rsid w:val="00922F48"/>
    <w:rsid w:val="00922F89"/>
    <w:rsid w:val="009241D5"/>
    <w:rsid w:val="0092488D"/>
    <w:rsid w:val="0092493B"/>
    <w:rsid w:val="00924ABC"/>
    <w:rsid w:val="00924D2F"/>
    <w:rsid w:val="009252EC"/>
    <w:rsid w:val="0092530C"/>
    <w:rsid w:val="00925439"/>
    <w:rsid w:val="00925E16"/>
    <w:rsid w:val="009267B3"/>
    <w:rsid w:val="00926805"/>
    <w:rsid w:val="00927CD0"/>
    <w:rsid w:val="009301A1"/>
    <w:rsid w:val="0093062D"/>
    <w:rsid w:val="0093187E"/>
    <w:rsid w:val="00931DE3"/>
    <w:rsid w:val="00931E19"/>
    <w:rsid w:val="00931E68"/>
    <w:rsid w:val="00931EE2"/>
    <w:rsid w:val="009320FA"/>
    <w:rsid w:val="00932294"/>
    <w:rsid w:val="0093243A"/>
    <w:rsid w:val="0093308C"/>
    <w:rsid w:val="00933698"/>
    <w:rsid w:val="009337D1"/>
    <w:rsid w:val="00933900"/>
    <w:rsid w:val="00933963"/>
    <w:rsid w:val="00933A28"/>
    <w:rsid w:val="00933CBF"/>
    <w:rsid w:val="00934111"/>
    <w:rsid w:val="00934ACE"/>
    <w:rsid w:val="00934BAB"/>
    <w:rsid w:val="00934C1C"/>
    <w:rsid w:val="00935341"/>
    <w:rsid w:val="009357F8"/>
    <w:rsid w:val="0093628D"/>
    <w:rsid w:val="009365BC"/>
    <w:rsid w:val="009366C7"/>
    <w:rsid w:val="00936E42"/>
    <w:rsid w:val="00937ACC"/>
    <w:rsid w:val="0094027A"/>
    <w:rsid w:val="0094101C"/>
    <w:rsid w:val="009425BF"/>
    <w:rsid w:val="00942824"/>
    <w:rsid w:val="00943126"/>
    <w:rsid w:val="00943C8B"/>
    <w:rsid w:val="00944122"/>
    <w:rsid w:val="0094526D"/>
    <w:rsid w:val="00945290"/>
    <w:rsid w:val="009453AF"/>
    <w:rsid w:val="00945487"/>
    <w:rsid w:val="00945724"/>
    <w:rsid w:val="00945BE5"/>
    <w:rsid w:val="00945DEE"/>
    <w:rsid w:val="0094604E"/>
    <w:rsid w:val="009460B8"/>
    <w:rsid w:val="00946361"/>
    <w:rsid w:val="00946ECA"/>
    <w:rsid w:val="009477A9"/>
    <w:rsid w:val="00947B19"/>
    <w:rsid w:val="00947FDD"/>
    <w:rsid w:val="00952090"/>
    <w:rsid w:val="0095310F"/>
    <w:rsid w:val="009533C9"/>
    <w:rsid w:val="009535C0"/>
    <w:rsid w:val="00954DF5"/>
    <w:rsid w:val="00955768"/>
    <w:rsid w:val="00956706"/>
    <w:rsid w:val="009576A0"/>
    <w:rsid w:val="00957A46"/>
    <w:rsid w:val="00957CC2"/>
    <w:rsid w:val="009601FE"/>
    <w:rsid w:val="00960303"/>
    <w:rsid w:val="009604FF"/>
    <w:rsid w:val="009608A0"/>
    <w:rsid w:val="00961487"/>
    <w:rsid w:val="009614BA"/>
    <w:rsid w:val="00961C49"/>
    <w:rsid w:val="00961D97"/>
    <w:rsid w:val="00962CF5"/>
    <w:rsid w:val="00962D70"/>
    <w:rsid w:val="00963410"/>
    <w:rsid w:val="009634D1"/>
    <w:rsid w:val="009643B4"/>
    <w:rsid w:val="00964ADA"/>
    <w:rsid w:val="00965550"/>
    <w:rsid w:val="00965902"/>
    <w:rsid w:val="00965CBD"/>
    <w:rsid w:val="00965D09"/>
    <w:rsid w:val="00965FA5"/>
    <w:rsid w:val="0096601C"/>
    <w:rsid w:val="009660C7"/>
    <w:rsid w:val="009661A3"/>
    <w:rsid w:val="009667B5"/>
    <w:rsid w:val="00966FFC"/>
    <w:rsid w:val="00967CF9"/>
    <w:rsid w:val="00967FCB"/>
    <w:rsid w:val="009702AB"/>
    <w:rsid w:val="00970557"/>
    <w:rsid w:val="00970B53"/>
    <w:rsid w:val="00970C77"/>
    <w:rsid w:val="00970C84"/>
    <w:rsid w:val="00970DC3"/>
    <w:rsid w:val="00970DE9"/>
    <w:rsid w:val="009710E0"/>
    <w:rsid w:val="00971D9B"/>
    <w:rsid w:val="0097218F"/>
    <w:rsid w:val="0097228A"/>
    <w:rsid w:val="0097280D"/>
    <w:rsid w:val="009728D5"/>
    <w:rsid w:val="00975AF0"/>
    <w:rsid w:val="00975B4B"/>
    <w:rsid w:val="00975B8C"/>
    <w:rsid w:val="00977A8B"/>
    <w:rsid w:val="00977B25"/>
    <w:rsid w:val="00980239"/>
    <w:rsid w:val="00980DD3"/>
    <w:rsid w:val="009824B7"/>
    <w:rsid w:val="0098276D"/>
    <w:rsid w:val="009829D1"/>
    <w:rsid w:val="00982FEB"/>
    <w:rsid w:val="00983560"/>
    <w:rsid w:val="00984D7A"/>
    <w:rsid w:val="00984F62"/>
    <w:rsid w:val="00985C6C"/>
    <w:rsid w:val="0098703A"/>
    <w:rsid w:val="0098718B"/>
    <w:rsid w:val="009876D5"/>
    <w:rsid w:val="00987D12"/>
    <w:rsid w:val="009904B3"/>
    <w:rsid w:val="009907A3"/>
    <w:rsid w:val="00993ED5"/>
    <w:rsid w:val="0099440C"/>
    <w:rsid w:val="009954DF"/>
    <w:rsid w:val="0099681B"/>
    <w:rsid w:val="00997261"/>
    <w:rsid w:val="009977B8"/>
    <w:rsid w:val="009A00AD"/>
    <w:rsid w:val="009A0B5A"/>
    <w:rsid w:val="009A0DF1"/>
    <w:rsid w:val="009A1113"/>
    <w:rsid w:val="009A1878"/>
    <w:rsid w:val="009A1A23"/>
    <w:rsid w:val="009A1D8E"/>
    <w:rsid w:val="009A2173"/>
    <w:rsid w:val="009A238B"/>
    <w:rsid w:val="009A3545"/>
    <w:rsid w:val="009A37AB"/>
    <w:rsid w:val="009A381B"/>
    <w:rsid w:val="009A3F78"/>
    <w:rsid w:val="009A42AC"/>
    <w:rsid w:val="009A619C"/>
    <w:rsid w:val="009A7510"/>
    <w:rsid w:val="009A7D2F"/>
    <w:rsid w:val="009B03BB"/>
    <w:rsid w:val="009B0BF2"/>
    <w:rsid w:val="009B0DB1"/>
    <w:rsid w:val="009B0E62"/>
    <w:rsid w:val="009B1453"/>
    <w:rsid w:val="009B298E"/>
    <w:rsid w:val="009B298F"/>
    <w:rsid w:val="009B2C41"/>
    <w:rsid w:val="009B3312"/>
    <w:rsid w:val="009B3598"/>
    <w:rsid w:val="009B46D0"/>
    <w:rsid w:val="009B548A"/>
    <w:rsid w:val="009B62B3"/>
    <w:rsid w:val="009B64A4"/>
    <w:rsid w:val="009C1613"/>
    <w:rsid w:val="009C1B73"/>
    <w:rsid w:val="009C219F"/>
    <w:rsid w:val="009C25A1"/>
    <w:rsid w:val="009C2AFC"/>
    <w:rsid w:val="009C2E3F"/>
    <w:rsid w:val="009C3D51"/>
    <w:rsid w:val="009C41E7"/>
    <w:rsid w:val="009C4FAE"/>
    <w:rsid w:val="009C530D"/>
    <w:rsid w:val="009C55D5"/>
    <w:rsid w:val="009C658E"/>
    <w:rsid w:val="009C6593"/>
    <w:rsid w:val="009C6FDC"/>
    <w:rsid w:val="009C75C4"/>
    <w:rsid w:val="009C7693"/>
    <w:rsid w:val="009C7AD0"/>
    <w:rsid w:val="009C7B3C"/>
    <w:rsid w:val="009D0216"/>
    <w:rsid w:val="009D0930"/>
    <w:rsid w:val="009D0C82"/>
    <w:rsid w:val="009D15B2"/>
    <w:rsid w:val="009D287E"/>
    <w:rsid w:val="009D2C50"/>
    <w:rsid w:val="009D3104"/>
    <w:rsid w:val="009D31A0"/>
    <w:rsid w:val="009D34AD"/>
    <w:rsid w:val="009D3788"/>
    <w:rsid w:val="009D50F3"/>
    <w:rsid w:val="009D5DBF"/>
    <w:rsid w:val="009D655D"/>
    <w:rsid w:val="009D6936"/>
    <w:rsid w:val="009D6C68"/>
    <w:rsid w:val="009D761A"/>
    <w:rsid w:val="009D766E"/>
    <w:rsid w:val="009D7730"/>
    <w:rsid w:val="009E0590"/>
    <w:rsid w:val="009E1835"/>
    <w:rsid w:val="009E1A0B"/>
    <w:rsid w:val="009E1BA5"/>
    <w:rsid w:val="009E211C"/>
    <w:rsid w:val="009E281D"/>
    <w:rsid w:val="009E2967"/>
    <w:rsid w:val="009E2B6F"/>
    <w:rsid w:val="009E3BD0"/>
    <w:rsid w:val="009E3D72"/>
    <w:rsid w:val="009E3E5E"/>
    <w:rsid w:val="009E4255"/>
    <w:rsid w:val="009E439F"/>
    <w:rsid w:val="009E5A0B"/>
    <w:rsid w:val="009E5EE1"/>
    <w:rsid w:val="009E6029"/>
    <w:rsid w:val="009E60C6"/>
    <w:rsid w:val="009E6AA6"/>
    <w:rsid w:val="009E6D80"/>
    <w:rsid w:val="009E7914"/>
    <w:rsid w:val="009E7A11"/>
    <w:rsid w:val="009F0A04"/>
    <w:rsid w:val="009F1132"/>
    <w:rsid w:val="009F1383"/>
    <w:rsid w:val="009F1992"/>
    <w:rsid w:val="009F2F5F"/>
    <w:rsid w:val="009F314E"/>
    <w:rsid w:val="009F323B"/>
    <w:rsid w:val="009F43FD"/>
    <w:rsid w:val="009F4EBC"/>
    <w:rsid w:val="009F52E2"/>
    <w:rsid w:val="009F5817"/>
    <w:rsid w:val="009F59C4"/>
    <w:rsid w:val="009F5B0F"/>
    <w:rsid w:val="009F630A"/>
    <w:rsid w:val="009F6F1B"/>
    <w:rsid w:val="009F786C"/>
    <w:rsid w:val="00A023DE"/>
    <w:rsid w:val="00A02E74"/>
    <w:rsid w:val="00A0352E"/>
    <w:rsid w:val="00A03BEF"/>
    <w:rsid w:val="00A03E94"/>
    <w:rsid w:val="00A04745"/>
    <w:rsid w:val="00A04774"/>
    <w:rsid w:val="00A0498A"/>
    <w:rsid w:val="00A05082"/>
    <w:rsid w:val="00A050AB"/>
    <w:rsid w:val="00A0524F"/>
    <w:rsid w:val="00A053D3"/>
    <w:rsid w:val="00A05C83"/>
    <w:rsid w:val="00A05DB3"/>
    <w:rsid w:val="00A06B06"/>
    <w:rsid w:val="00A06B4F"/>
    <w:rsid w:val="00A076BA"/>
    <w:rsid w:val="00A07CFC"/>
    <w:rsid w:val="00A110C3"/>
    <w:rsid w:val="00A11B09"/>
    <w:rsid w:val="00A11B5B"/>
    <w:rsid w:val="00A1211D"/>
    <w:rsid w:val="00A1217A"/>
    <w:rsid w:val="00A141BA"/>
    <w:rsid w:val="00A14D52"/>
    <w:rsid w:val="00A14F4E"/>
    <w:rsid w:val="00A150E2"/>
    <w:rsid w:val="00A15830"/>
    <w:rsid w:val="00A15E58"/>
    <w:rsid w:val="00A16581"/>
    <w:rsid w:val="00A167A7"/>
    <w:rsid w:val="00A178BE"/>
    <w:rsid w:val="00A17D0A"/>
    <w:rsid w:val="00A2051A"/>
    <w:rsid w:val="00A2109D"/>
    <w:rsid w:val="00A2190C"/>
    <w:rsid w:val="00A21A8F"/>
    <w:rsid w:val="00A21C7B"/>
    <w:rsid w:val="00A22085"/>
    <w:rsid w:val="00A223EA"/>
    <w:rsid w:val="00A22B3C"/>
    <w:rsid w:val="00A23BFA"/>
    <w:rsid w:val="00A23E87"/>
    <w:rsid w:val="00A2406C"/>
    <w:rsid w:val="00A247CA"/>
    <w:rsid w:val="00A2506B"/>
    <w:rsid w:val="00A25397"/>
    <w:rsid w:val="00A265AC"/>
    <w:rsid w:val="00A26CA0"/>
    <w:rsid w:val="00A2711A"/>
    <w:rsid w:val="00A271B4"/>
    <w:rsid w:val="00A27C10"/>
    <w:rsid w:val="00A27E90"/>
    <w:rsid w:val="00A30EA7"/>
    <w:rsid w:val="00A316F3"/>
    <w:rsid w:val="00A31833"/>
    <w:rsid w:val="00A31CE1"/>
    <w:rsid w:val="00A31E25"/>
    <w:rsid w:val="00A3216F"/>
    <w:rsid w:val="00A32655"/>
    <w:rsid w:val="00A336C9"/>
    <w:rsid w:val="00A3425F"/>
    <w:rsid w:val="00A34A7E"/>
    <w:rsid w:val="00A3517B"/>
    <w:rsid w:val="00A3566C"/>
    <w:rsid w:val="00A35846"/>
    <w:rsid w:val="00A36128"/>
    <w:rsid w:val="00A37A49"/>
    <w:rsid w:val="00A37D19"/>
    <w:rsid w:val="00A4050F"/>
    <w:rsid w:val="00A40A3E"/>
    <w:rsid w:val="00A40C92"/>
    <w:rsid w:val="00A40CA2"/>
    <w:rsid w:val="00A41439"/>
    <w:rsid w:val="00A41505"/>
    <w:rsid w:val="00A41EE6"/>
    <w:rsid w:val="00A42148"/>
    <w:rsid w:val="00A424F2"/>
    <w:rsid w:val="00A42640"/>
    <w:rsid w:val="00A4304F"/>
    <w:rsid w:val="00A432FE"/>
    <w:rsid w:val="00A4439F"/>
    <w:rsid w:val="00A44763"/>
    <w:rsid w:val="00A44E38"/>
    <w:rsid w:val="00A44EA3"/>
    <w:rsid w:val="00A450FC"/>
    <w:rsid w:val="00A45109"/>
    <w:rsid w:val="00A45A42"/>
    <w:rsid w:val="00A45B66"/>
    <w:rsid w:val="00A45CD1"/>
    <w:rsid w:val="00A46134"/>
    <w:rsid w:val="00A47DC6"/>
    <w:rsid w:val="00A504AB"/>
    <w:rsid w:val="00A50DF5"/>
    <w:rsid w:val="00A512F5"/>
    <w:rsid w:val="00A513DF"/>
    <w:rsid w:val="00A5148A"/>
    <w:rsid w:val="00A51934"/>
    <w:rsid w:val="00A526BD"/>
    <w:rsid w:val="00A52BBB"/>
    <w:rsid w:val="00A5320A"/>
    <w:rsid w:val="00A539B2"/>
    <w:rsid w:val="00A53CB2"/>
    <w:rsid w:val="00A54184"/>
    <w:rsid w:val="00A54575"/>
    <w:rsid w:val="00A54674"/>
    <w:rsid w:val="00A5481E"/>
    <w:rsid w:val="00A54F81"/>
    <w:rsid w:val="00A55497"/>
    <w:rsid w:val="00A56314"/>
    <w:rsid w:val="00A572D8"/>
    <w:rsid w:val="00A57797"/>
    <w:rsid w:val="00A600E3"/>
    <w:rsid w:val="00A601B9"/>
    <w:rsid w:val="00A61D02"/>
    <w:rsid w:val="00A62097"/>
    <w:rsid w:val="00A629E1"/>
    <w:rsid w:val="00A63102"/>
    <w:rsid w:val="00A63B1A"/>
    <w:rsid w:val="00A63FC4"/>
    <w:rsid w:val="00A6445E"/>
    <w:rsid w:val="00A646A5"/>
    <w:rsid w:val="00A646D2"/>
    <w:rsid w:val="00A64AD4"/>
    <w:rsid w:val="00A64E39"/>
    <w:rsid w:val="00A6588D"/>
    <w:rsid w:val="00A65D3F"/>
    <w:rsid w:val="00A6627E"/>
    <w:rsid w:val="00A6640A"/>
    <w:rsid w:val="00A6677F"/>
    <w:rsid w:val="00A66A4D"/>
    <w:rsid w:val="00A66E76"/>
    <w:rsid w:val="00A674DB"/>
    <w:rsid w:val="00A705CB"/>
    <w:rsid w:val="00A70767"/>
    <w:rsid w:val="00A7085F"/>
    <w:rsid w:val="00A71C56"/>
    <w:rsid w:val="00A71DCA"/>
    <w:rsid w:val="00A72FE3"/>
    <w:rsid w:val="00A73383"/>
    <w:rsid w:val="00A7339E"/>
    <w:rsid w:val="00A736A4"/>
    <w:rsid w:val="00A73D67"/>
    <w:rsid w:val="00A74745"/>
    <w:rsid w:val="00A74C4F"/>
    <w:rsid w:val="00A75BB2"/>
    <w:rsid w:val="00A76491"/>
    <w:rsid w:val="00A7684C"/>
    <w:rsid w:val="00A77482"/>
    <w:rsid w:val="00A7761A"/>
    <w:rsid w:val="00A80A8A"/>
    <w:rsid w:val="00A80C28"/>
    <w:rsid w:val="00A814C7"/>
    <w:rsid w:val="00A81553"/>
    <w:rsid w:val="00A821C4"/>
    <w:rsid w:val="00A82BF3"/>
    <w:rsid w:val="00A82F57"/>
    <w:rsid w:val="00A83614"/>
    <w:rsid w:val="00A83709"/>
    <w:rsid w:val="00A842A4"/>
    <w:rsid w:val="00A84B5A"/>
    <w:rsid w:val="00A851F6"/>
    <w:rsid w:val="00A85525"/>
    <w:rsid w:val="00A8573D"/>
    <w:rsid w:val="00A85AF5"/>
    <w:rsid w:val="00A86336"/>
    <w:rsid w:val="00A87C2D"/>
    <w:rsid w:val="00A905BF"/>
    <w:rsid w:val="00A90619"/>
    <w:rsid w:val="00A90ABD"/>
    <w:rsid w:val="00A90CCD"/>
    <w:rsid w:val="00A911EC"/>
    <w:rsid w:val="00A914E2"/>
    <w:rsid w:val="00A933C7"/>
    <w:rsid w:val="00A94BD2"/>
    <w:rsid w:val="00A94D93"/>
    <w:rsid w:val="00A9517A"/>
    <w:rsid w:val="00A9554F"/>
    <w:rsid w:val="00A9561D"/>
    <w:rsid w:val="00A95D82"/>
    <w:rsid w:val="00A9634E"/>
    <w:rsid w:val="00A969C4"/>
    <w:rsid w:val="00A96A2C"/>
    <w:rsid w:val="00A96EF8"/>
    <w:rsid w:val="00AA0059"/>
    <w:rsid w:val="00AA0137"/>
    <w:rsid w:val="00AA03C4"/>
    <w:rsid w:val="00AA0D39"/>
    <w:rsid w:val="00AA10E6"/>
    <w:rsid w:val="00AA12CA"/>
    <w:rsid w:val="00AA2611"/>
    <w:rsid w:val="00AA283D"/>
    <w:rsid w:val="00AA2866"/>
    <w:rsid w:val="00AA2C19"/>
    <w:rsid w:val="00AA31D4"/>
    <w:rsid w:val="00AA3805"/>
    <w:rsid w:val="00AA3F06"/>
    <w:rsid w:val="00AA4E74"/>
    <w:rsid w:val="00AA537B"/>
    <w:rsid w:val="00AA5482"/>
    <w:rsid w:val="00AA561D"/>
    <w:rsid w:val="00AA61DD"/>
    <w:rsid w:val="00AA6430"/>
    <w:rsid w:val="00AA6733"/>
    <w:rsid w:val="00AA69B5"/>
    <w:rsid w:val="00AA6A73"/>
    <w:rsid w:val="00AA750B"/>
    <w:rsid w:val="00AA7C18"/>
    <w:rsid w:val="00AA7D09"/>
    <w:rsid w:val="00AA7DB9"/>
    <w:rsid w:val="00AA7F9A"/>
    <w:rsid w:val="00AB0457"/>
    <w:rsid w:val="00AB0ED0"/>
    <w:rsid w:val="00AB155A"/>
    <w:rsid w:val="00AB211A"/>
    <w:rsid w:val="00AB257E"/>
    <w:rsid w:val="00AB2CB6"/>
    <w:rsid w:val="00AB2FCF"/>
    <w:rsid w:val="00AB3D24"/>
    <w:rsid w:val="00AB3D3D"/>
    <w:rsid w:val="00AB3D84"/>
    <w:rsid w:val="00AB3F81"/>
    <w:rsid w:val="00AB486A"/>
    <w:rsid w:val="00AB49D6"/>
    <w:rsid w:val="00AB4FF6"/>
    <w:rsid w:val="00AB5831"/>
    <w:rsid w:val="00AB6262"/>
    <w:rsid w:val="00AB6B3E"/>
    <w:rsid w:val="00AB6CD3"/>
    <w:rsid w:val="00AB6D52"/>
    <w:rsid w:val="00AB7941"/>
    <w:rsid w:val="00AB7E2E"/>
    <w:rsid w:val="00AC1009"/>
    <w:rsid w:val="00AC1A81"/>
    <w:rsid w:val="00AC1C71"/>
    <w:rsid w:val="00AC2C83"/>
    <w:rsid w:val="00AC334A"/>
    <w:rsid w:val="00AC34C4"/>
    <w:rsid w:val="00AC3741"/>
    <w:rsid w:val="00AC4B3C"/>
    <w:rsid w:val="00AC56F6"/>
    <w:rsid w:val="00AC59F0"/>
    <w:rsid w:val="00AC6078"/>
    <w:rsid w:val="00AC6423"/>
    <w:rsid w:val="00AC6939"/>
    <w:rsid w:val="00AC6FF7"/>
    <w:rsid w:val="00AC7E81"/>
    <w:rsid w:val="00AC7F0F"/>
    <w:rsid w:val="00AC7FB2"/>
    <w:rsid w:val="00AC7FBD"/>
    <w:rsid w:val="00AD06DC"/>
    <w:rsid w:val="00AD0863"/>
    <w:rsid w:val="00AD140E"/>
    <w:rsid w:val="00AD1C57"/>
    <w:rsid w:val="00AD1CC2"/>
    <w:rsid w:val="00AD1DC0"/>
    <w:rsid w:val="00AD1EE9"/>
    <w:rsid w:val="00AD3431"/>
    <w:rsid w:val="00AD55B4"/>
    <w:rsid w:val="00AD56BA"/>
    <w:rsid w:val="00AD62D3"/>
    <w:rsid w:val="00AD6558"/>
    <w:rsid w:val="00AD6E8E"/>
    <w:rsid w:val="00AD7024"/>
    <w:rsid w:val="00AD72FC"/>
    <w:rsid w:val="00AD7449"/>
    <w:rsid w:val="00AD7966"/>
    <w:rsid w:val="00AD797D"/>
    <w:rsid w:val="00AD7D02"/>
    <w:rsid w:val="00AE08F7"/>
    <w:rsid w:val="00AE0ED0"/>
    <w:rsid w:val="00AE1157"/>
    <w:rsid w:val="00AE11AC"/>
    <w:rsid w:val="00AE14C6"/>
    <w:rsid w:val="00AE1831"/>
    <w:rsid w:val="00AE1AC2"/>
    <w:rsid w:val="00AE2B35"/>
    <w:rsid w:val="00AE3727"/>
    <w:rsid w:val="00AE376F"/>
    <w:rsid w:val="00AE3C36"/>
    <w:rsid w:val="00AE3FDB"/>
    <w:rsid w:val="00AE4D07"/>
    <w:rsid w:val="00AE4DB3"/>
    <w:rsid w:val="00AE6C61"/>
    <w:rsid w:val="00AE7905"/>
    <w:rsid w:val="00AF001F"/>
    <w:rsid w:val="00AF1079"/>
    <w:rsid w:val="00AF1138"/>
    <w:rsid w:val="00AF13D5"/>
    <w:rsid w:val="00AF2528"/>
    <w:rsid w:val="00AF2D6C"/>
    <w:rsid w:val="00AF3332"/>
    <w:rsid w:val="00AF4A4F"/>
    <w:rsid w:val="00AF6246"/>
    <w:rsid w:val="00AF6C8A"/>
    <w:rsid w:val="00AF6D2B"/>
    <w:rsid w:val="00AF722E"/>
    <w:rsid w:val="00AF75C7"/>
    <w:rsid w:val="00AF7AD0"/>
    <w:rsid w:val="00B00A78"/>
    <w:rsid w:val="00B01531"/>
    <w:rsid w:val="00B019B7"/>
    <w:rsid w:val="00B02050"/>
    <w:rsid w:val="00B020E8"/>
    <w:rsid w:val="00B027B1"/>
    <w:rsid w:val="00B029AD"/>
    <w:rsid w:val="00B04278"/>
    <w:rsid w:val="00B04A71"/>
    <w:rsid w:val="00B06104"/>
    <w:rsid w:val="00B06306"/>
    <w:rsid w:val="00B06AF6"/>
    <w:rsid w:val="00B06C39"/>
    <w:rsid w:val="00B076B9"/>
    <w:rsid w:val="00B07B5F"/>
    <w:rsid w:val="00B07E2A"/>
    <w:rsid w:val="00B1054F"/>
    <w:rsid w:val="00B10F80"/>
    <w:rsid w:val="00B11C1D"/>
    <w:rsid w:val="00B11C6B"/>
    <w:rsid w:val="00B12399"/>
    <w:rsid w:val="00B123A5"/>
    <w:rsid w:val="00B13411"/>
    <w:rsid w:val="00B13628"/>
    <w:rsid w:val="00B14135"/>
    <w:rsid w:val="00B14E73"/>
    <w:rsid w:val="00B1539B"/>
    <w:rsid w:val="00B155B9"/>
    <w:rsid w:val="00B15EDE"/>
    <w:rsid w:val="00B163FC"/>
    <w:rsid w:val="00B1781C"/>
    <w:rsid w:val="00B2012A"/>
    <w:rsid w:val="00B20549"/>
    <w:rsid w:val="00B20F3C"/>
    <w:rsid w:val="00B2119E"/>
    <w:rsid w:val="00B22234"/>
    <w:rsid w:val="00B23087"/>
    <w:rsid w:val="00B24038"/>
    <w:rsid w:val="00B2463D"/>
    <w:rsid w:val="00B24962"/>
    <w:rsid w:val="00B24D26"/>
    <w:rsid w:val="00B24F43"/>
    <w:rsid w:val="00B252F8"/>
    <w:rsid w:val="00B26F4C"/>
    <w:rsid w:val="00B27F63"/>
    <w:rsid w:val="00B30E11"/>
    <w:rsid w:val="00B3150D"/>
    <w:rsid w:val="00B31838"/>
    <w:rsid w:val="00B31BC9"/>
    <w:rsid w:val="00B320A3"/>
    <w:rsid w:val="00B32C01"/>
    <w:rsid w:val="00B32EAC"/>
    <w:rsid w:val="00B3358A"/>
    <w:rsid w:val="00B337CD"/>
    <w:rsid w:val="00B341DA"/>
    <w:rsid w:val="00B3427E"/>
    <w:rsid w:val="00B35B25"/>
    <w:rsid w:val="00B35CB0"/>
    <w:rsid w:val="00B368AD"/>
    <w:rsid w:val="00B36D2C"/>
    <w:rsid w:val="00B37B66"/>
    <w:rsid w:val="00B37F34"/>
    <w:rsid w:val="00B37F9B"/>
    <w:rsid w:val="00B403D4"/>
    <w:rsid w:val="00B40A4D"/>
    <w:rsid w:val="00B40F29"/>
    <w:rsid w:val="00B413C9"/>
    <w:rsid w:val="00B41569"/>
    <w:rsid w:val="00B4272F"/>
    <w:rsid w:val="00B42908"/>
    <w:rsid w:val="00B43555"/>
    <w:rsid w:val="00B4542E"/>
    <w:rsid w:val="00B45D4E"/>
    <w:rsid w:val="00B466E9"/>
    <w:rsid w:val="00B4693E"/>
    <w:rsid w:val="00B46AC8"/>
    <w:rsid w:val="00B46EFA"/>
    <w:rsid w:val="00B47395"/>
    <w:rsid w:val="00B47C04"/>
    <w:rsid w:val="00B47D20"/>
    <w:rsid w:val="00B500CA"/>
    <w:rsid w:val="00B50339"/>
    <w:rsid w:val="00B50403"/>
    <w:rsid w:val="00B51171"/>
    <w:rsid w:val="00B51314"/>
    <w:rsid w:val="00B515AE"/>
    <w:rsid w:val="00B52167"/>
    <w:rsid w:val="00B52401"/>
    <w:rsid w:val="00B529F5"/>
    <w:rsid w:val="00B52AC4"/>
    <w:rsid w:val="00B53838"/>
    <w:rsid w:val="00B53FF4"/>
    <w:rsid w:val="00B549C7"/>
    <w:rsid w:val="00B55094"/>
    <w:rsid w:val="00B5572A"/>
    <w:rsid w:val="00B55B9C"/>
    <w:rsid w:val="00B56240"/>
    <w:rsid w:val="00B5646C"/>
    <w:rsid w:val="00B60817"/>
    <w:rsid w:val="00B6091A"/>
    <w:rsid w:val="00B60E79"/>
    <w:rsid w:val="00B61155"/>
    <w:rsid w:val="00B612BB"/>
    <w:rsid w:val="00B6131E"/>
    <w:rsid w:val="00B61794"/>
    <w:rsid w:val="00B622F6"/>
    <w:rsid w:val="00B62EB1"/>
    <w:rsid w:val="00B6367F"/>
    <w:rsid w:val="00B63FAC"/>
    <w:rsid w:val="00B64A0B"/>
    <w:rsid w:val="00B64A0E"/>
    <w:rsid w:val="00B6586B"/>
    <w:rsid w:val="00B659A1"/>
    <w:rsid w:val="00B660BA"/>
    <w:rsid w:val="00B66404"/>
    <w:rsid w:val="00B66861"/>
    <w:rsid w:val="00B67AD6"/>
    <w:rsid w:val="00B7005D"/>
    <w:rsid w:val="00B70101"/>
    <w:rsid w:val="00B70AFF"/>
    <w:rsid w:val="00B70B50"/>
    <w:rsid w:val="00B716BB"/>
    <w:rsid w:val="00B720F3"/>
    <w:rsid w:val="00B721A5"/>
    <w:rsid w:val="00B72987"/>
    <w:rsid w:val="00B72B03"/>
    <w:rsid w:val="00B72BF9"/>
    <w:rsid w:val="00B73B99"/>
    <w:rsid w:val="00B74A2B"/>
    <w:rsid w:val="00B75251"/>
    <w:rsid w:val="00B75B5B"/>
    <w:rsid w:val="00B7613C"/>
    <w:rsid w:val="00B774FC"/>
    <w:rsid w:val="00B77B99"/>
    <w:rsid w:val="00B77E45"/>
    <w:rsid w:val="00B803AA"/>
    <w:rsid w:val="00B80404"/>
    <w:rsid w:val="00B82129"/>
    <w:rsid w:val="00B8256B"/>
    <w:rsid w:val="00B83809"/>
    <w:rsid w:val="00B83823"/>
    <w:rsid w:val="00B83B2F"/>
    <w:rsid w:val="00B84B01"/>
    <w:rsid w:val="00B84B92"/>
    <w:rsid w:val="00B84BFD"/>
    <w:rsid w:val="00B85B76"/>
    <w:rsid w:val="00B8649E"/>
    <w:rsid w:val="00B864F6"/>
    <w:rsid w:val="00B86648"/>
    <w:rsid w:val="00B8713A"/>
    <w:rsid w:val="00B87A7F"/>
    <w:rsid w:val="00B87AB0"/>
    <w:rsid w:val="00B87D8B"/>
    <w:rsid w:val="00B905FD"/>
    <w:rsid w:val="00B90C15"/>
    <w:rsid w:val="00B91257"/>
    <w:rsid w:val="00B92EF0"/>
    <w:rsid w:val="00B93113"/>
    <w:rsid w:val="00B95071"/>
    <w:rsid w:val="00B962B9"/>
    <w:rsid w:val="00B96302"/>
    <w:rsid w:val="00B963E0"/>
    <w:rsid w:val="00B9673A"/>
    <w:rsid w:val="00B9693F"/>
    <w:rsid w:val="00B96F1A"/>
    <w:rsid w:val="00B971D3"/>
    <w:rsid w:val="00BA0239"/>
    <w:rsid w:val="00BA0936"/>
    <w:rsid w:val="00BA0D92"/>
    <w:rsid w:val="00BA1875"/>
    <w:rsid w:val="00BA28A7"/>
    <w:rsid w:val="00BA2EF1"/>
    <w:rsid w:val="00BA317B"/>
    <w:rsid w:val="00BA372A"/>
    <w:rsid w:val="00BA3E0A"/>
    <w:rsid w:val="00BA4019"/>
    <w:rsid w:val="00BA4655"/>
    <w:rsid w:val="00BA47FB"/>
    <w:rsid w:val="00BA487F"/>
    <w:rsid w:val="00BA48C3"/>
    <w:rsid w:val="00BA49B4"/>
    <w:rsid w:val="00BA49D0"/>
    <w:rsid w:val="00BA537D"/>
    <w:rsid w:val="00BA54D7"/>
    <w:rsid w:val="00BA5E08"/>
    <w:rsid w:val="00BA6003"/>
    <w:rsid w:val="00BA6194"/>
    <w:rsid w:val="00BA66AF"/>
    <w:rsid w:val="00BA776B"/>
    <w:rsid w:val="00BA77EE"/>
    <w:rsid w:val="00BB0E53"/>
    <w:rsid w:val="00BB109C"/>
    <w:rsid w:val="00BB157A"/>
    <w:rsid w:val="00BB2A3D"/>
    <w:rsid w:val="00BB2E74"/>
    <w:rsid w:val="00BB2E8E"/>
    <w:rsid w:val="00BB332E"/>
    <w:rsid w:val="00BB33BE"/>
    <w:rsid w:val="00BB3A0D"/>
    <w:rsid w:val="00BB3B4B"/>
    <w:rsid w:val="00BB4435"/>
    <w:rsid w:val="00BB4613"/>
    <w:rsid w:val="00BB464E"/>
    <w:rsid w:val="00BB4D5B"/>
    <w:rsid w:val="00BB4EC3"/>
    <w:rsid w:val="00BB6A8C"/>
    <w:rsid w:val="00BB779F"/>
    <w:rsid w:val="00BC01DC"/>
    <w:rsid w:val="00BC297E"/>
    <w:rsid w:val="00BC3162"/>
    <w:rsid w:val="00BC31ED"/>
    <w:rsid w:val="00BC3A13"/>
    <w:rsid w:val="00BC3D6E"/>
    <w:rsid w:val="00BC3E44"/>
    <w:rsid w:val="00BC47B3"/>
    <w:rsid w:val="00BC49CD"/>
    <w:rsid w:val="00BC52AF"/>
    <w:rsid w:val="00BC5ABE"/>
    <w:rsid w:val="00BC60A7"/>
    <w:rsid w:val="00BC61A0"/>
    <w:rsid w:val="00BC63A5"/>
    <w:rsid w:val="00BC6B2D"/>
    <w:rsid w:val="00BC7432"/>
    <w:rsid w:val="00BC7FD4"/>
    <w:rsid w:val="00BD0CB0"/>
    <w:rsid w:val="00BD0DFF"/>
    <w:rsid w:val="00BD221E"/>
    <w:rsid w:val="00BD34DA"/>
    <w:rsid w:val="00BD398F"/>
    <w:rsid w:val="00BD42FC"/>
    <w:rsid w:val="00BD4F41"/>
    <w:rsid w:val="00BD5674"/>
    <w:rsid w:val="00BD5D78"/>
    <w:rsid w:val="00BD6185"/>
    <w:rsid w:val="00BD7439"/>
    <w:rsid w:val="00BD7EDC"/>
    <w:rsid w:val="00BD7FA3"/>
    <w:rsid w:val="00BE0AC7"/>
    <w:rsid w:val="00BE0BBA"/>
    <w:rsid w:val="00BE118C"/>
    <w:rsid w:val="00BE171A"/>
    <w:rsid w:val="00BE1C62"/>
    <w:rsid w:val="00BE214D"/>
    <w:rsid w:val="00BE2439"/>
    <w:rsid w:val="00BE24D7"/>
    <w:rsid w:val="00BE2A0C"/>
    <w:rsid w:val="00BE2C62"/>
    <w:rsid w:val="00BE2F1F"/>
    <w:rsid w:val="00BE434E"/>
    <w:rsid w:val="00BE4471"/>
    <w:rsid w:val="00BE4610"/>
    <w:rsid w:val="00BE4C92"/>
    <w:rsid w:val="00BE51E2"/>
    <w:rsid w:val="00BE5743"/>
    <w:rsid w:val="00BE597F"/>
    <w:rsid w:val="00BE60AE"/>
    <w:rsid w:val="00BE623A"/>
    <w:rsid w:val="00BE63EC"/>
    <w:rsid w:val="00BE6530"/>
    <w:rsid w:val="00BE66EA"/>
    <w:rsid w:val="00BE6D53"/>
    <w:rsid w:val="00BE6DB8"/>
    <w:rsid w:val="00BE7403"/>
    <w:rsid w:val="00BE79DD"/>
    <w:rsid w:val="00BE7FCB"/>
    <w:rsid w:val="00BE7FE2"/>
    <w:rsid w:val="00BF050B"/>
    <w:rsid w:val="00BF19E7"/>
    <w:rsid w:val="00BF2162"/>
    <w:rsid w:val="00BF25B6"/>
    <w:rsid w:val="00BF3921"/>
    <w:rsid w:val="00BF410D"/>
    <w:rsid w:val="00BF4122"/>
    <w:rsid w:val="00BF4464"/>
    <w:rsid w:val="00BF50E9"/>
    <w:rsid w:val="00BF5D62"/>
    <w:rsid w:val="00BF5D70"/>
    <w:rsid w:val="00BF5E75"/>
    <w:rsid w:val="00BF606D"/>
    <w:rsid w:val="00BF6B9F"/>
    <w:rsid w:val="00BF7334"/>
    <w:rsid w:val="00BF7E9D"/>
    <w:rsid w:val="00C003FC"/>
    <w:rsid w:val="00C00D63"/>
    <w:rsid w:val="00C0129B"/>
    <w:rsid w:val="00C015BC"/>
    <w:rsid w:val="00C01600"/>
    <w:rsid w:val="00C026CE"/>
    <w:rsid w:val="00C026D6"/>
    <w:rsid w:val="00C029E5"/>
    <w:rsid w:val="00C037BF"/>
    <w:rsid w:val="00C038C1"/>
    <w:rsid w:val="00C03F12"/>
    <w:rsid w:val="00C045C0"/>
    <w:rsid w:val="00C0571F"/>
    <w:rsid w:val="00C058F7"/>
    <w:rsid w:val="00C0595A"/>
    <w:rsid w:val="00C05EDF"/>
    <w:rsid w:val="00C07C2F"/>
    <w:rsid w:val="00C1001F"/>
    <w:rsid w:val="00C10909"/>
    <w:rsid w:val="00C1242B"/>
    <w:rsid w:val="00C1262D"/>
    <w:rsid w:val="00C12DF3"/>
    <w:rsid w:val="00C14147"/>
    <w:rsid w:val="00C14440"/>
    <w:rsid w:val="00C15848"/>
    <w:rsid w:val="00C1596D"/>
    <w:rsid w:val="00C16D4C"/>
    <w:rsid w:val="00C17356"/>
    <w:rsid w:val="00C17903"/>
    <w:rsid w:val="00C17A74"/>
    <w:rsid w:val="00C2019E"/>
    <w:rsid w:val="00C2074E"/>
    <w:rsid w:val="00C20850"/>
    <w:rsid w:val="00C2124C"/>
    <w:rsid w:val="00C219ED"/>
    <w:rsid w:val="00C2291C"/>
    <w:rsid w:val="00C22B53"/>
    <w:rsid w:val="00C22D24"/>
    <w:rsid w:val="00C22D76"/>
    <w:rsid w:val="00C230E3"/>
    <w:rsid w:val="00C2317C"/>
    <w:rsid w:val="00C232D7"/>
    <w:rsid w:val="00C23927"/>
    <w:rsid w:val="00C24254"/>
    <w:rsid w:val="00C246EE"/>
    <w:rsid w:val="00C248CD"/>
    <w:rsid w:val="00C24D6E"/>
    <w:rsid w:val="00C25A17"/>
    <w:rsid w:val="00C25D9E"/>
    <w:rsid w:val="00C271A8"/>
    <w:rsid w:val="00C2770F"/>
    <w:rsid w:val="00C27D0C"/>
    <w:rsid w:val="00C30D19"/>
    <w:rsid w:val="00C31037"/>
    <w:rsid w:val="00C315C6"/>
    <w:rsid w:val="00C316D6"/>
    <w:rsid w:val="00C32531"/>
    <w:rsid w:val="00C3287D"/>
    <w:rsid w:val="00C34B42"/>
    <w:rsid w:val="00C34CAB"/>
    <w:rsid w:val="00C34D29"/>
    <w:rsid w:val="00C34F74"/>
    <w:rsid w:val="00C35A13"/>
    <w:rsid w:val="00C362A5"/>
    <w:rsid w:val="00C36D3B"/>
    <w:rsid w:val="00C36F57"/>
    <w:rsid w:val="00C40141"/>
    <w:rsid w:val="00C40187"/>
    <w:rsid w:val="00C40761"/>
    <w:rsid w:val="00C40905"/>
    <w:rsid w:val="00C40928"/>
    <w:rsid w:val="00C40E70"/>
    <w:rsid w:val="00C417AE"/>
    <w:rsid w:val="00C4193B"/>
    <w:rsid w:val="00C41A46"/>
    <w:rsid w:val="00C41DF7"/>
    <w:rsid w:val="00C41EF1"/>
    <w:rsid w:val="00C41FB5"/>
    <w:rsid w:val="00C42A13"/>
    <w:rsid w:val="00C42AAA"/>
    <w:rsid w:val="00C43663"/>
    <w:rsid w:val="00C43A8C"/>
    <w:rsid w:val="00C448BE"/>
    <w:rsid w:val="00C454DE"/>
    <w:rsid w:val="00C45A5A"/>
    <w:rsid w:val="00C45AA6"/>
    <w:rsid w:val="00C45D11"/>
    <w:rsid w:val="00C45EC3"/>
    <w:rsid w:val="00C46116"/>
    <w:rsid w:val="00C46139"/>
    <w:rsid w:val="00C461E1"/>
    <w:rsid w:val="00C46EB3"/>
    <w:rsid w:val="00C474BB"/>
    <w:rsid w:val="00C47EF7"/>
    <w:rsid w:val="00C47F05"/>
    <w:rsid w:val="00C47FEF"/>
    <w:rsid w:val="00C50B85"/>
    <w:rsid w:val="00C50C90"/>
    <w:rsid w:val="00C5176D"/>
    <w:rsid w:val="00C52389"/>
    <w:rsid w:val="00C5427D"/>
    <w:rsid w:val="00C5448E"/>
    <w:rsid w:val="00C54B5E"/>
    <w:rsid w:val="00C54E3E"/>
    <w:rsid w:val="00C561A5"/>
    <w:rsid w:val="00C5624B"/>
    <w:rsid w:val="00C56337"/>
    <w:rsid w:val="00C56EE8"/>
    <w:rsid w:val="00C57A53"/>
    <w:rsid w:val="00C57B89"/>
    <w:rsid w:val="00C61DFD"/>
    <w:rsid w:val="00C620BE"/>
    <w:rsid w:val="00C63597"/>
    <w:rsid w:val="00C635D0"/>
    <w:rsid w:val="00C6422A"/>
    <w:rsid w:val="00C6423C"/>
    <w:rsid w:val="00C64A8A"/>
    <w:rsid w:val="00C64BFD"/>
    <w:rsid w:val="00C6508A"/>
    <w:rsid w:val="00C65757"/>
    <w:rsid w:val="00C65811"/>
    <w:rsid w:val="00C65935"/>
    <w:rsid w:val="00C65F03"/>
    <w:rsid w:val="00C66132"/>
    <w:rsid w:val="00C663F8"/>
    <w:rsid w:val="00C66705"/>
    <w:rsid w:val="00C6677F"/>
    <w:rsid w:val="00C671C4"/>
    <w:rsid w:val="00C674B6"/>
    <w:rsid w:val="00C675E9"/>
    <w:rsid w:val="00C711A3"/>
    <w:rsid w:val="00C713E2"/>
    <w:rsid w:val="00C71410"/>
    <w:rsid w:val="00C71576"/>
    <w:rsid w:val="00C72589"/>
    <w:rsid w:val="00C7303A"/>
    <w:rsid w:val="00C749CD"/>
    <w:rsid w:val="00C74CA2"/>
    <w:rsid w:val="00C757C7"/>
    <w:rsid w:val="00C75FBB"/>
    <w:rsid w:val="00C7726C"/>
    <w:rsid w:val="00C774F6"/>
    <w:rsid w:val="00C80703"/>
    <w:rsid w:val="00C80F8C"/>
    <w:rsid w:val="00C81190"/>
    <w:rsid w:val="00C81202"/>
    <w:rsid w:val="00C81662"/>
    <w:rsid w:val="00C818D3"/>
    <w:rsid w:val="00C8229F"/>
    <w:rsid w:val="00C82F59"/>
    <w:rsid w:val="00C830DF"/>
    <w:rsid w:val="00C83405"/>
    <w:rsid w:val="00C83571"/>
    <w:rsid w:val="00C83B84"/>
    <w:rsid w:val="00C83F12"/>
    <w:rsid w:val="00C83F59"/>
    <w:rsid w:val="00C84060"/>
    <w:rsid w:val="00C846F2"/>
    <w:rsid w:val="00C84874"/>
    <w:rsid w:val="00C84D5C"/>
    <w:rsid w:val="00C85387"/>
    <w:rsid w:val="00C853E5"/>
    <w:rsid w:val="00C85469"/>
    <w:rsid w:val="00C85594"/>
    <w:rsid w:val="00C85A65"/>
    <w:rsid w:val="00C85DDA"/>
    <w:rsid w:val="00C862FE"/>
    <w:rsid w:val="00C867EE"/>
    <w:rsid w:val="00C900E2"/>
    <w:rsid w:val="00C900F3"/>
    <w:rsid w:val="00C90ED3"/>
    <w:rsid w:val="00C9144E"/>
    <w:rsid w:val="00C91AE6"/>
    <w:rsid w:val="00C91CE0"/>
    <w:rsid w:val="00C91DFE"/>
    <w:rsid w:val="00C92C06"/>
    <w:rsid w:val="00C92D36"/>
    <w:rsid w:val="00C931E4"/>
    <w:rsid w:val="00C93E55"/>
    <w:rsid w:val="00C941EE"/>
    <w:rsid w:val="00C94236"/>
    <w:rsid w:val="00C946B9"/>
    <w:rsid w:val="00C94BA1"/>
    <w:rsid w:val="00C953B1"/>
    <w:rsid w:val="00C955E4"/>
    <w:rsid w:val="00C95677"/>
    <w:rsid w:val="00C96617"/>
    <w:rsid w:val="00C9777F"/>
    <w:rsid w:val="00C97873"/>
    <w:rsid w:val="00CA02EE"/>
    <w:rsid w:val="00CA04C1"/>
    <w:rsid w:val="00CA0CE5"/>
    <w:rsid w:val="00CA0EFC"/>
    <w:rsid w:val="00CA0F1F"/>
    <w:rsid w:val="00CA1709"/>
    <w:rsid w:val="00CA188D"/>
    <w:rsid w:val="00CA1950"/>
    <w:rsid w:val="00CA1EAA"/>
    <w:rsid w:val="00CA1FBD"/>
    <w:rsid w:val="00CA27C7"/>
    <w:rsid w:val="00CA37E3"/>
    <w:rsid w:val="00CA4018"/>
    <w:rsid w:val="00CA472F"/>
    <w:rsid w:val="00CA52A1"/>
    <w:rsid w:val="00CA5494"/>
    <w:rsid w:val="00CA594F"/>
    <w:rsid w:val="00CA633B"/>
    <w:rsid w:val="00CA6523"/>
    <w:rsid w:val="00CA795D"/>
    <w:rsid w:val="00CA7D20"/>
    <w:rsid w:val="00CA7D51"/>
    <w:rsid w:val="00CA7F11"/>
    <w:rsid w:val="00CB07C7"/>
    <w:rsid w:val="00CB0A0F"/>
    <w:rsid w:val="00CB0F0B"/>
    <w:rsid w:val="00CB121A"/>
    <w:rsid w:val="00CB183D"/>
    <w:rsid w:val="00CB2C13"/>
    <w:rsid w:val="00CB331C"/>
    <w:rsid w:val="00CB3338"/>
    <w:rsid w:val="00CB3479"/>
    <w:rsid w:val="00CB3575"/>
    <w:rsid w:val="00CB3EC0"/>
    <w:rsid w:val="00CB4B98"/>
    <w:rsid w:val="00CB4E5B"/>
    <w:rsid w:val="00CB6D1A"/>
    <w:rsid w:val="00CB6FE4"/>
    <w:rsid w:val="00CB7294"/>
    <w:rsid w:val="00CB75BE"/>
    <w:rsid w:val="00CC0274"/>
    <w:rsid w:val="00CC05DE"/>
    <w:rsid w:val="00CC07DB"/>
    <w:rsid w:val="00CC1AA6"/>
    <w:rsid w:val="00CC1ED7"/>
    <w:rsid w:val="00CC1F22"/>
    <w:rsid w:val="00CC26E9"/>
    <w:rsid w:val="00CC2927"/>
    <w:rsid w:val="00CC2E5D"/>
    <w:rsid w:val="00CC3236"/>
    <w:rsid w:val="00CC3242"/>
    <w:rsid w:val="00CC340D"/>
    <w:rsid w:val="00CC355C"/>
    <w:rsid w:val="00CC36FC"/>
    <w:rsid w:val="00CC3831"/>
    <w:rsid w:val="00CC3AF4"/>
    <w:rsid w:val="00CC436D"/>
    <w:rsid w:val="00CC4818"/>
    <w:rsid w:val="00CC516E"/>
    <w:rsid w:val="00CC5170"/>
    <w:rsid w:val="00CC558F"/>
    <w:rsid w:val="00CC6BA4"/>
    <w:rsid w:val="00CC6D8B"/>
    <w:rsid w:val="00CC6E12"/>
    <w:rsid w:val="00CC7079"/>
    <w:rsid w:val="00CC7359"/>
    <w:rsid w:val="00CC786F"/>
    <w:rsid w:val="00CD09BA"/>
    <w:rsid w:val="00CD186F"/>
    <w:rsid w:val="00CD1D89"/>
    <w:rsid w:val="00CD2E47"/>
    <w:rsid w:val="00CD2E78"/>
    <w:rsid w:val="00CD2FFC"/>
    <w:rsid w:val="00CD30E9"/>
    <w:rsid w:val="00CD33FB"/>
    <w:rsid w:val="00CD3739"/>
    <w:rsid w:val="00CD415E"/>
    <w:rsid w:val="00CD5374"/>
    <w:rsid w:val="00CD5515"/>
    <w:rsid w:val="00CD61EB"/>
    <w:rsid w:val="00CD65F4"/>
    <w:rsid w:val="00CD72DD"/>
    <w:rsid w:val="00CD7489"/>
    <w:rsid w:val="00CE046B"/>
    <w:rsid w:val="00CE0C29"/>
    <w:rsid w:val="00CE0D8F"/>
    <w:rsid w:val="00CE1044"/>
    <w:rsid w:val="00CE1721"/>
    <w:rsid w:val="00CE179D"/>
    <w:rsid w:val="00CE1C62"/>
    <w:rsid w:val="00CE1CB6"/>
    <w:rsid w:val="00CE3823"/>
    <w:rsid w:val="00CE409A"/>
    <w:rsid w:val="00CE494E"/>
    <w:rsid w:val="00CE4B01"/>
    <w:rsid w:val="00CE4E49"/>
    <w:rsid w:val="00CE56CA"/>
    <w:rsid w:val="00CE5935"/>
    <w:rsid w:val="00CE5BA1"/>
    <w:rsid w:val="00CE785C"/>
    <w:rsid w:val="00CE7A63"/>
    <w:rsid w:val="00CE7C9D"/>
    <w:rsid w:val="00CE7D1B"/>
    <w:rsid w:val="00CF0BB8"/>
    <w:rsid w:val="00CF0CE5"/>
    <w:rsid w:val="00CF1E29"/>
    <w:rsid w:val="00CF1FB4"/>
    <w:rsid w:val="00CF2379"/>
    <w:rsid w:val="00CF2463"/>
    <w:rsid w:val="00CF2BF1"/>
    <w:rsid w:val="00CF2FFB"/>
    <w:rsid w:val="00CF3344"/>
    <w:rsid w:val="00CF39DD"/>
    <w:rsid w:val="00CF3F5C"/>
    <w:rsid w:val="00CF4133"/>
    <w:rsid w:val="00CF440E"/>
    <w:rsid w:val="00CF4B48"/>
    <w:rsid w:val="00CF4EEE"/>
    <w:rsid w:val="00CF5DFB"/>
    <w:rsid w:val="00CF620C"/>
    <w:rsid w:val="00CF70C8"/>
    <w:rsid w:val="00CF741E"/>
    <w:rsid w:val="00CF74B4"/>
    <w:rsid w:val="00CF7B52"/>
    <w:rsid w:val="00CF7C1C"/>
    <w:rsid w:val="00CF7E5F"/>
    <w:rsid w:val="00D004E4"/>
    <w:rsid w:val="00D00567"/>
    <w:rsid w:val="00D0097C"/>
    <w:rsid w:val="00D00CCB"/>
    <w:rsid w:val="00D00D3E"/>
    <w:rsid w:val="00D00F2B"/>
    <w:rsid w:val="00D00FDE"/>
    <w:rsid w:val="00D0103D"/>
    <w:rsid w:val="00D013A1"/>
    <w:rsid w:val="00D01A6B"/>
    <w:rsid w:val="00D01F09"/>
    <w:rsid w:val="00D020F7"/>
    <w:rsid w:val="00D02F2E"/>
    <w:rsid w:val="00D03FBC"/>
    <w:rsid w:val="00D0416F"/>
    <w:rsid w:val="00D04446"/>
    <w:rsid w:val="00D0718E"/>
    <w:rsid w:val="00D07211"/>
    <w:rsid w:val="00D076B7"/>
    <w:rsid w:val="00D07E73"/>
    <w:rsid w:val="00D1029B"/>
    <w:rsid w:val="00D106DA"/>
    <w:rsid w:val="00D10B83"/>
    <w:rsid w:val="00D1151C"/>
    <w:rsid w:val="00D11844"/>
    <w:rsid w:val="00D1261B"/>
    <w:rsid w:val="00D1289F"/>
    <w:rsid w:val="00D12EEC"/>
    <w:rsid w:val="00D131A1"/>
    <w:rsid w:val="00D15048"/>
    <w:rsid w:val="00D153B0"/>
    <w:rsid w:val="00D15807"/>
    <w:rsid w:val="00D164EC"/>
    <w:rsid w:val="00D16829"/>
    <w:rsid w:val="00D16899"/>
    <w:rsid w:val="00D16C88"/>
    <w:rsid w:val="00D16CB9"/>
    <w:rsid w:val="00D17238"/>
    <w:rsid w:val="00D172A4"/>
    <w:rsid w:val="00D17354"/>
    <w:rsid w:val="00D1753A"/>
    <w:rsid w:val="00D17607"/>
    <w:rsid w:val="00D20141"/>
    <w:rsid w:val="00D2044E"/>
    <w:rsid w:val="00D20453"/>
    <w:rsid w:val="00D20E24"/>
    <w:rsid w:val="00D2248C"/>
    <w:rsid w:val="00D23869"/>
    <w:rsid w:val="00D23B69"/>
    <w:rsid w:val="00D24600"/>
    <w:rsid w:val="00D249C6"/>
    <w:rsid w:val="00D25AA7"/>
    <w:rsid w:val="00D25E12"/>
    <w:rsid w:val="00D25F1E"/>
    <w:rsid w:val="00D25F83"/>
    <w:rsid w:val="00D27216"/>
    <w:rsid w:val="00D272A0"/>
    <w:rsid w:val="00D277CA"/>
    <w:rsid w:val="00D30ADB"/>
    <w:rsid w:val="00D30C38"/>
    <w:rsid w:val="00D3113E"/>
    <w:rsid w:val="00D3176A"/>
    <w:rsid w:val="00D31ECD"/>
    <w:rsid w:val="00D32188"/>
    <w:rsid w:val="00D32394"/>
    <w:rsid w:val="00D328C1"/>
    <w:rsid w:val="00D329AD"/>
    <w:rsid w:val="00D329FD"/>
    <w:rsid w:val="00D32B02"/>
    <w:rsid w:val="00D32CBB"/>
    <w:rsid w:val="00D3342D"/>
    <w:rsid w:val="00D3366C"/>
    <w:rsid w:val="00D33B4A"/>
    <w:rsid w:val="00D33F6B"/>
    <w:rsid w:val="00D349C1"/>
    <w:rsid w:val="00D34ED4"/>
    <w:rsid w:val="00D365D0"/>
    <w:rsid w:val="00D366C3"/>
    <w:rsid w:val="00D36965"/>
    <w:rsid w:val="00D36C21"/>
    <w:rsid w:val="00D37290"/>
    <w:rsid w:val="00D37316"/>
    <w:rsid w:val="00D377A7"/>
    <w:rsid w:val="00D402C7"/>
    <w:rsid w:val="00D40363"/>
    <w:rsid w:val="00D40C95"/>
    <w:rsid w:val="00D4110B"/>
    <w:rsid w:val="00D4116E"/>
    <w:rsid w:val="00D4155A"/>
    <w:rsid w:val="00D41E2F"/>
    <w:rsid w:val="00D41F68"/>
    <w:rsid w:val="00D42136"/>
    <w:rsid w:val="00D42313"/>
    <w:rsid w:val="00D42C27"/>
    <w:rsid w:val="00D437F1"/>
    <w:rsid w:val="00D449EE"/>
    <w:rsid w:val="00D44A18"/>
    <w:rsid w:val="00D451ED"/>
    <w:rsid w:val="00D4579C"/>
    <w:rsid w:val="00D45D06"/>
    <w:rsid w:val="00D46164"/>
    <w:rsid w:val="00D461BE"/>
    <w:rsid w:val="00D467A2"/>
    <w:rsid w:val="00D467BA"/>
    <w:rsid w:val="00D468DB"/>
    <w:rsid w:val="00D46A65"/>
    <w:rsid w:val="00D46D06"/>
    <w:rsid w:val="00D472C5"/>
    <w:rsid w:val="00D50887"/>
    <w:rsid w:val="00D5096D"/>
    <w:rsid w:val="00D50D16"/>
    <w:rsid w:val="00D51E7D"/>
    <w:rsid w:val="00D5595E"/>
    <w:rsid w:val="00D5603D"/>
    <w:rsid w:val="00D577D1"/>
    <w:rsid w:val="00D60972"/>
    <w:rsid w:val="00D609EC"/>
    <w:rsid w:val="00D616AE"/>
    <w:rsid w:val="00D625B3"/>
    <w:rsid w:val="00D642D0"/>
    <w:rsid w:val="00D647EF"/>
    <w:rsid w:val="00D6519D"/>
    <w:rsid w:val="00D655D1"/>
    <w:rsid w:val="00D65E6E"/>
    <w:rsid w:val="00D65EE6"/>
    <w:rsid w:val="00D66A74"/>
    <w:rsid w:val="00D66D15"/>
    <w:rsid w:val="00D70310"/>
    <w:rsid w:val="00D70B87"/>
    <w:rsid w:val="00D71589"/>
    <w:rsid w:val="00D725B6"/>
    <w:rsid w:val="00D7293B"/>
    <w:rsid w:val="00D73264"/>
    <w:rsid w:val="00D74539"/>
    <w:rsid w:val="00D750D6"/>
    <w:rsid w:val="00D753F3"/>
    <w:rsid w:val="00D76492"/>
    <w:rsid w:val="00D764A1"/>
    <w:rsid w:val="00D76EF9"/>
    <w:rsid w:val="00D7734B"/>
    <w:rsid w:val="00D80629"/>
    <w:rsid w:val="00D822D0"/>
    <w:rsid w:val="00D82463"/>
    <w:rsid w:val="00D82895"/>
    <w:rsid w:val="00D84146"/>
    <w:rsid w:val="00D84B46"/>
    <w:rsid w:val="00D84C73"/>
    <w:rsid w:val="00D8549A"/>
    <w:rsid w:val="00D85654"/>
    <w:rsid w:val="00D85BD0"/>
    <w:rsid w:val="00D86700"/>
    <w:rsid w:val="00D8764B"/>
    <w:rsid w:val="00D87651"/>
    <w:rsid w:val="00D87654"/>
    <w:rsid w:val="00D876E0"/>
    <w:rsid w:val="00D877FF"/>
    <w:rsid w:val="00D879B6"/>
    <w:rsid w:val="00D900D8"/>
    <w:rsid w:val="00D903B0"/>
    <w:rsid w:val="00D90A2A"/>
    <w:rsid w:val="00D90F37"/>
    <w:rsid w:val="00D910BA"/>
    <w:rsid w:val="00D91727"/>
    <w:rsid w:val="00D91B39"/>
    <w:rsid w:val="00D92321"/>
    <w:rsid w:val="00D92A3F"/>
    <w:rsid w:val="00D92BAE"/>
    <w:rsid w:val="00D93CEC"/>
    <w:rsid w:val="00D946E5"/>
    <w:rsid w:val="00D9495E"/>
    <w:rsid w:val="00D94C29"/>
    <w:rsid w:val="00D94D31"/>
    <w:rsid w:val="00D94E8B"/>
    <w:rsid w:val="00D95488"/>
    <w:rsid w:val="00D9579B"/>
    <w:rsid w:val="00D964EA"/>
    <w:rsid w:val="00D97018"/>
    <w:rsid w:val="00D97C8D"/>
    <w:rsid w:val="00DA0A9B"/>
    <w:rsid w:val="00DA103D"/>
    <w:rsid w:val="00DA1709"/>
    <w:rsid w:val="00DA26D0"/>
    <w:rsid w:val="00DA28F7"/>
    <w:rsid w:val="00DA2978"/>
    <w:rsid w:val="00DA2DD9"/>
    <w:rsid w:val="00DA389D"/>
    <w:rsid w:val="00DA533D"/>
    <w:rsid w:val="00DA5ACA"/>
    <w:rsid w:val="00DA669C"/>
    <w:rsid w:val="00DA6F79"/>
    <w:rsid w:val="00DA734A"/>
    <w:rsid w:val="00DA7919"/>
    <w:rsid w:val="00DB07A3"/>
    <w:rsid w:val="00DB0AC8"/>
    <w:rsid w:val="00DB126B"/>
    <w:rsid w:val="00DB1567"/>
    <w:rsid w:val="00DB1C3C"/>
    <w:rsid w:val="00DB2761"/>
    <w:rsid w:val="00DB3333"/>
    <w:rsid w:val="00DB3B09"/>
    <w:rsid w:val="00DB3D37"/>
    <w:rsid w:val="00DB4081"/>
    <w:rsid w:val="00DB4314"/>
    <w:rsid w:val="00DB4589"/>
    <w:rsid w:val="00DB4603"/>
    <w:rsid w:val="00DB4679"/>
    <w:rsid w:val="00DB4A56"/>
    <w:rsid w:val="00DB4C91"/>
    <w:rsid w:val="00DB550E"/>
    <w:rsid w:val="00DB5541"/>
    <w:rsid w:val="00DB5659"/>
    <w:rsid w:val="00DB5959"/>
    <w:rsid w:val="00DB62EE"/>
    <w:rsid w:val="00DB745D"/>
    <w:rsid w:val="00DB785F"/>
    <w:rsid w:val="00DB7990"/>
    <w:rsid w:val="00DB7C27"/>
    <w:rsid w:val="00DC0CB6"/>
    <w:rsid w:val="00DC239A"/>
    <w:rsid w:val="00DC2916"/>
    <w:rsid w:val="00DC3361"/>
    <w:rsid w:val="00DC356D"/>
    <w:rsid w:val="00DC3940"/>
    <w:rsid w:val="00DC3DB7"/>
    <w:rsid w:val="00DC4979"/>
    <w:rsid w:val="00DC5604"/>
    <w:rsid w:val="00DC6A32"/>
    <w:rsid w:val="00DD0286"/>
    <w:rsid w:val="00DD09FE"/>
    <w:rsid w:val="00DD1147"/>
    <w:rsid w:val="00DD18A7"/>
    <w:rsid w:val="00DD29FC"/>
    <w:rsid w:val="00DD3315"/>
    <w:rsid w:val="00DD3384"/>
    <w:rsid w:val="00DD383E"/>
    <w:rsid w:val="00DD3F7E"/>
    <w:rsid w:val="00DD4808"/>
    <w:rsid w:val="00DD485C"/>
    <w:rsid w:val="00DD4CB2"/>
    <w:rsid w:val="00DD4E69"/>
    <w:rsid w:val="00DD4FC5"/>
    <w:rsid w:val="00DD540F"/>
    <w:rsid w:val="00DD54BE"/>
    <w:rsid w:val="00DD5C51"/>
    <w:rsid w:val="00DD750E"/>
    <w:rsid w:val="00DD7700"/>
    <w:rsid w:val="00DD775F"/>
    <w:rsid w:val="00DD7F5E"/>
    <w:rsid w:val="00DE03A7"/>
    <w:rsid w:val="00DE0682"/>
    <w:rsid w:val="00DE0B5A"/>
    <w:rsid w:val="00DE0CB0"/>
    <w:rsid w:val="00DE0F41"/>
    <w:rsid w:val="00DE135E"/>
    <w:rsid w:val="00DE1630"/>
    <w:rsid w:val="00DE16F1"/>
    <w:rsid w:val="00DE2DA4"/>
    <w:rsid w:val="00DE30D9"/>
    <w:rsid w:val="00DE333C"/>
    <w:rsid w:val="00DE35B2"/>
    <w:rsid w:val="00DE3788"/>
    <w:rsid w:val="00DE3B90"/>
    <w:rsid w:val="00DE3C71"/>
    <w:rsid w:val="00DE3F6C"/>
    <w:rsid w:val="00DE433D"/>
    <w:rsid w:val="00DE48D4"/>
    <w:rsid w:val="00DE5374"/>
    <w:rsid w:val="00DE5683"/>
    <w:rsid w:val="00DE5BF2"/>
    <w:rsid w:val="00DE5DFC"/>
    <w:rsid w:val="00DE6230"/>
    <w:rsid w:val="00DE6728"/>
    <w:rsid w:val="00DE7701"/>
    <w:rsid w:val="00DE77EC"/>
    <w:rsid w:val="00DE7811"/>
    <w:rsid w:val="00DF0D2B"/>
    <w:rsid w:val="00DF0D4A"/>
    <w:rsid w:val="00DF219B"/>
    <w:rsid w:val="00DF265D"/>
    <w:rsid w:val="00DF2ABD"/>
    <w:rsid w:val="00DF3787"/>
    <w:rsid w:val="00DF385E"/>
    <w:rsid w:val="00DF5209"/>
    <w:rsid w:val="00DF5632"/>
    <w:rsid w:val="00DF5F54"/>
    <w:rsid w:val="00DF6033"/>
    <w:rsid w:val="00DF611B"/>
    <w:rsid w:val="00DF6ED0"/>
    <w:rsid w:val="00DF7C9E"/>
    <w:rsid w:val="00E004CA"/>
    <w:rsid w:val="00E00745"/>
    <w:rsid w:val="00E019D6"/>
    <w:rsid w:val="00E02947"/>
    <w:rsid w:val="00E03100"/>
    <w:rsid w:val="00E03F11"/>
    <w:rsid w:val="00E03FFF"/>
    <w:rsid w:val="00E053E5"/>
    <w:rsid w:val="00E0544A"/>
    <w:rsid w:val="00E05948"/>
    <w:rsid w:val="00E05CC9"/>
    <w:rsid w:val="00E06173"/>
    <w:rsid w:val="00E0626E"/>
    <w:rsid w:val="00E07792"/>
    <w:rsid w:val="00E07C89"/>
    <w:rsid w:val="00E07F13"/>
    <w:rsid w:val="00E10A63"/>
    <w:rsid w:val="00E114BE"/>
    <w:rsid w:val="00E11BFF"/>
    <w:rsid w:val="00E1245B"/>
    <w:rsid w:val="00E12B46"/>
    <w:rsid w:val="00E12DB0"/>
    <w:rsid w:val="00E12EC2"/>
    <w:rsid w:val="00E12FFE"/>
    <w:rsid w:val="00E132D5"/>
    <w:rsid w:val="00E13930"/>
    <w:rsid w:val="00E13B6E"/>
    <w:rsid w:val="00E14187"/>
    <w:rsid w:val="00E14EBC"/>
    <w:rsid w:val="00E15066"/>
    <w:rsid w:val="00E150D0"/>
    <w:rsid w:val="00E1521D"/>
    <w:rsid w:val="00E155C9"/>
    <w:rsid w:val="00E15941"/>
    <w:rsid w:val="00E16630"/>
    <w:rsid w:val="00E16CF7"/>
    <w:rsid w:val="00E17613"/>
    <w:rsid w:val="00E17D5F"/>
    <w:rsid w:val="00E21612"/>
    <w:rsid w:val="00E21C34"/>
    <w:rsid w:val="00E22026"/>
    <w:rsid w:val="00E22341"/>
    <w:rsid w:val="00E239B9"/>
    <w:rsid w:val="00E23A4A"/>
    <w:rsid w:val="00E23A96"/>
    <w:rsid w:val="00E23BC8"/>
    <w:rsid w:val="00E23C81"/>
    <w:rsid w:val="00E23D2A"/>
    <w:rsid w:val="00E2463E"/>
    <w:rsid w:val="00E24E78"/>
    <w:rsid w:val="00E24FBD"/>
    <w:rsid w:val="00E25BCF"/>
    <w:rsid w:val="00E25C24"/>
    <w:rsid w:val="00E26884"/>
    <w:rsid w:val="00E26CE6"/>
    <w:rsid w:val="00E26E0B"/>
    <w:rsid w:val="00E26F4B"/>
    <w:rsid w:val="00E300C1"/>
    <w:rsid w:val="00E301DF"/>
    <w:rsid w:val="00E30E21"/>
    <w:rsid w:val="00E31459"/>
    <w:rsid w:val="00E3251E"/>
    <w:rsid w:val="00E32AC2"/>
    <w:rsid w:val="00E32B0C"/>
    <w:rsid w:val="00E3363B"/>
    <w:rsid w:val="00E33660"/>
    <w:rsid w:val="00E3418C"/>
    <w:rsid w:val="00E358BE"/>
    <w:rsid w:val="00E35933"/>
    <w:rsid w:val="00E35A77"/>
    <w:rsid w:val="00E36805"/>
    <w:rsid w:val="00E3723F"/>
    <w:rsid w:val="00E37862"/>
    <w:rsid w:val="00E4007C"/>
    <w:rsid w:val="00E40FEC"/>
    <w:rsid w:val="00E41593"/>
    <w:rsid w:val="00E41923"/>
    <w:rsid w:val="00E41DE5"/>
    <w:rsid w:val="00E42952"/>
    <w:rsid w:val="00E4301D"/>
    <w:rsid w:val="00E43D7D"/>
    <w:rsid w:val="00E44C28"/>
    <w:rsid w:val="00E453D9"/>
    <w:rsid w:val="00E45972"/>
    <w:rsid w:val="00E459F3"/>
    <w:rsid w:val="00E46642"/>
    <w:rsid w:val="00E46C24"/>
    <w:rsid w:val="00E47D4F"/>
    <w:rsid w:val="00E50961"/>
    <w:rsid w:val="00E50DF2"/>
    <w:rsid w:val="00E50F54"/>
    <w:rsid w:val="00E5165C"/>
    <w:rsid w:val="00E52345"/>
    <w:rsid w:val="00E5278E"/>
    <w:rsid w:val="00E52B47"/>
    <w:rsid w:val="00E53AA5"/>
    <w:rsid w:val="00E53C6E"/>
    <w:rsid w:val="00E55141"/>
    <w:rsid w:val="00E565A1"/>
    <w:rsid w:val="00E57832"/>
    <w:rsid w:val="00E57BE3"/>
    <w:rsid w:val="00E57F3F"/>
    <w:rsid w:val="00E60C56"/>
    <w:rsid w:val="00E6114F"/>
    <w:rsid w:val="00E6213C"/>
    <w:rsid w:val="00E62192"/>
    <w:rsid w:val="00E625DF"/>
    <w:rsid w:val="00E6265C"/>
    <w:rsid w:val="00E6276E"/>
    <w:rsid w:val="00E627D2"/>
    <w:rsid w:val="00E62F29"/>
    <w:rsid w:val="00E63909"/>
    <w:rsid w:val="00E64247"/>
    <w:rsid w:val="00E648A4"/>
    <w:rsid w:val="00E65177"/>
    <w:rsid w:val="00E65CC2"/>
    <w:rsid w:val="00E65D5D"/>
    <w:rsid w:val="00E65FEE"/>
    <w:rsid w:val="00E66140"/>
    <w:rsid w:val="00E67246"/>
    <w:rsid w:val="00E67380"/>
    <w:rsid w:val="00E6774D"/>
    <w:rsid w:val="00E67FBC"/>
    <w:rsid w:val="00E70605"/>
    <w:rsid w:val="00E70816"/>
    <w:rsid w:val="00E710FB"/>
    <w:rsid w:val="00E71E9B"/>
    <w:rsid w:val="00E72499"/>
    <w:rsid w:val="00E731D3"/>
    <w:rsid w:val="00E73F25"/>
    <w:rsid w:val="00E742B1"/>
    <w:rsid w:val="00E746CF"/>
    <w:rsid w:val="00E74F4A"/>
    <w:rsid w:val="00E75508"/>
    <w:rsid w:val="00E755CB"/>
    <w:rsid w:val="00E7603F"/>
    <w:rsid w:val="00E7748E"/>
    <w:rsid w:val="00E779EB"/>
    <w:rsid w:val="00E8011D"/>
    <w:rsid w:val="00E8101B"/>
    <w:rsid w:val="00E81425"/>
    <w:rsid w:val="00E81567"/>
    <w:rsid w:val="00E81E44"/>
    <w:rsid w:val="00E82135"/>
    <w:rsid w:val="00E831D2"/>
    <w:rsid w:val="00E83883"/>
    <w:rsid w:val="00E8392F"/>
    <w:rsid w:val="00E83CE1"/>
    <w:rsid w:val="00E83EE0"/>
    <w:rsid w:val="00E84207"/>
    <w:rsid w:val="00E84436"/>
    <w:rsid w:val="00E848C7"/>
    <w:rsid w:val="00E856CF"/>
    <w:rsid w:val="00E85AB3"/>
    <w:rsid w:val="00E85F53"/>
    <w:rsid w:val="00E860CF"/>
    <w:rsid w:val="00E8679A"/>
    <w:rsid w:val="00E87E36"/>
    <w:rsid w:val="00E901EE"/>
    <w:rsid w:val="00E91768"/>
    <w:rsid w:val="00E92055"/>
    <w:rsid w:val="00E9274B"/>
    <w:rsid w:val="00E93069"/>
    <w:rsid w:val="00E93385"/>
    <w:rsid w:val="00E9492C"/>
    <w:rsid w:val="00E94AD7"/>
    <w:rsid w:val="00E955C1"/>
    <w:rsid w:val="00E9614A"/>
    <w:rsid w:val="00E97370"/>
    <w:rsid w:val="00E974A5"/>
    <w:rsid w:val="00E9788C"/>
    <w:rsid w:val="00EA112F"/>
    <w:rsid w:val="00EA1265"/>
    <w:rsid w:val="00EA1B9B"/>
    <w:rsid w:val="00EA244F"/>
    <w:rsid w:val="00EA3A6A"/>
    <w:rsid w:val="00EA42BF"/>
    <w:rsid w:val="00EA43EA"/>
    <w:rsid w:val="00EA447F"/>
    <w:rsid w:val="00EA4A77"/>
    <w:rsid w:val="00EA4AD5"/>
    <w:rsid w:val="00EA4B21"/>
    <w:rsid w:val="00EA5087"/>
    <w:rsid w:val="00EA55FD"/>
    <w:rsid w:val="00EA5609"/>
    <w:rsid w:val="00EA5709"/>
    <w:rsid w:val="00EA62AD"/>
    <w:rsid w:val="00EA7DC6"/>
    <w:rsid w:val="00EB0B71"/>
    <w:rsid w:val="00EB147C"/>
    <w:rsid w:val="00EB1D73"/>
    <w:rsid w:val="00EB2708"/>
    <w:rsid w:val="00EB2A2E"/>
    <w:rsid w:val="00EB2E3C"/>
    <w:rsid w:val="00EB4146"/>
    <w:rsid w:val="00EB449E"/>
    <w:rsid w:val="00EB45BF"/>
    <w:rsid w:val="00EB711B"/>
    <w:rsid w:val="00EB738E"/>
    <w:rsid w:val="00EC0858"/>
    <w:rsid w:val="00EC106D"/>
    <w:rsid w:val="00EC306D"/>
    <w:rsid w:val="00EC30F1"/>
    <w:rsid w:val="00EC3319"/>
    <w:rsid w:val="00EC3427"/>
    <w:rsid w:val="00EC3AC0"/>
    <w:rsid w:val="00EC4112"/>
    <w:rsid w:val="00EC416F"/>
    <w:rsid w:val="00EC4448"/>
    <w:rsid w:val="00EC4D1C"/>
    <w:rsid w:val="00EC54E0"/>
    <w:rsid w:val="00EC566A"/>
    <w:rsid w:val="00EC5B46"/>
    <w:rsid w:val="00EC6EFD"/>
    <w:rsid w:val="00EC6FB8"/>
    <w:rsid w:val="00EC73EA"/>
    <w:rsid w:val="00EC7582"/>
    <w:rsid w:val="00EC77D3"/>
    <w:rsid w:val="00EC7A7B"/>
    <w:rsid w:val="00ED0332"/>
    <w:rsid w:val="00ED0A48"/>
    <w:rsid w:val="00ED2685"/>
    <w:rsid w:val="00ED2967"/>
    <w:rsid w:val="00ED3063"/>
    <w:rsid w:val="00ED327C"/>
    <w:rsid w:val="00ED4230"/>
    <w:rsid w:val="00ED47A4"/>
    <w:rsid w:val="00ED4AB0"/>
    <w:rsid w:val="00ED4E8B"/>
    <w:rsid w:val="00ED5678"/>
    <w:rsid w:val="00ED597A"/>
    <w:rsid w:val="00ED5D9D"/>
    <w:rsid w:val="00ED623C"/>
    <w:rsid w:val="00ED64F6"/>
    <w:rsid w:val="00ED70DA"/>
    <w:rsid w:val="00ED781B"/>
    <w:rsid w:val="00EE00F7"/>
    <w:rsid w:val="00EE0488"/>
    <w:rsid w:val="00EE0597"/>
    <w:rsid w:val="00EE06DD"/>
    <w:rsid w:val="00EE0B92"/>
    <w:rsid w:val="00EE0DD1"/>
    <w:rsid w:val="00EE1A2B"/>
    <w:rsid w:val="00EE1D49"/>
    <w:rsid w:val="00EE221C"/>
    <w:rsid w:val="00EE22B1"/>
    <w:rsid w:val="00EE30B3"/>
    <w:rsid w:val="00EE3333"/>
    <w:rsid w:val="00EE33DF"/>
    <w:rsid w:val="00EE3BFB"/>
    <w:rsid w:val="00EE43CE"/>
    <w:rsid w:val="00EE4B1D"/>
    <w:rsid w:val="00EE4B90"/>
    <w:rsid w:val="00EE54BC"/>
    <w:rsid w:val="00EE558E"/>
    <w:rsid w:val="00EE5821"/>
    <w:rsid w:val="00EE5AF1"/>
    <w:rsid w:val="00EE5FEC"/>
    <w:rsid w:val="00EE63C3"/>
    <w:rsid w:val="00EE65C4"/>
    <w:rsid w:val="00EE687D"/>
    <w:rsid w:val="00EE68AC"/>
    <w:rsid w:val="00EE6FC3"/>
    <w:rsid w:val="00EE7130"/>
    <w:rsid w:val="00EE7464"/>
    <w:rsid w:val="00EE76A8"/>
    <w:rsid w:val="00EE7F7F"/>
    <w:rsid w:val="00EF0025"/>
    <w:rsid w:val="00EF173E"/>
    <w:rsid w:val="00EF3085"/>
    <w:rsid w:val="00EF31E0"/>
    <w:rsid w:val="00EF3424"/>
    <w:rsid w:val="00EF3A54"/>
    <w:rsid w:val="00EF4187"/>
    <w:rsid w:val="00EF419F"/>
    <w:rsid w:val="00EF50C7"/>
    <w:rsid w:val="00EF5C1E"/>
    <w:rsid w:val="00EF6001"/>
    <w:rsid w:val="00EF67D9"/>
    <w:rsid w:val="00EF689E"/>
    <w:rsid w:val="00EF6969"/>
    <w:rsid w:val="00EF7944"/>
    <w:rsid w:val="00EF79A5"/>
    <w:rsid w:val="00EF7AE4"/>
    <w:rsid w:val="00EF7EBA"/>
    <w:rsid w:val="00F002A9"/>
    <w:rsid w:val="00F00760"/>
    <w:rsid w:val="00F00BD0"/>
    <w:rsid w:val="00F00E9B"/>
    <w:rsid w:val="00F01177"/>
    <w:rsid w:val="00F01803"/>
    <w:rsid w:val="00F01C7A"/>
    <w:rsid w:val="00F01F4E"/>
    <w:rsid w:val="00F02B12"/>
    <w:rsid w:val="00F03173"/>
    <w:rsid w:val="00F036D1"/>
    <w:rsid w:val="00F04AB3"/>
    <w:rsid w:val="00F05288"/>
    <w:rsid w:val="00F05369"/>
    <w:rsid w:val="00F0553A"/>
    <w:rsid w:val="00F055F3"/>
    <w:rsid w:val="00F067F3"/>
    <w:rsid w:val="00F06B37"/>
    <w:rsid w:val="00F07117"/>
    <w:rsid w:val="00F073A3"/>
    <w:rsid w:val="00F07669"/>
    <w:rsid w:val="00F07759"/>
    <w:rsid w:val="00F078C4"/>
    <w:rsid w:val="00F07B8E"/>
    <w:rsid w:val="00F10799"/>
    <w:rsid w:val="00F117F1"/>
    <w:rsid w:val="00F118B7"/>
    <w:rsid w:val="00F11E19"/>
    <w:rsid w:val="00F11F22"/>
    <w:rsid w:val="00F12866"/>
    <w:rsid w:val="00F15148"/>
    <w:rsid w:val="00F15C9B"/>
    <w:rsid w:val="00F15E48"/>
    <w:rsid w:val="00F164A2"/>
    <w:rsid w:val="00F1651B"/>
    <w:rsid w:val="00F16632"/>
    <w:rsid w:val="00F1708B"/>
    <w:rsid w:val="00F17733"/>
    <w:rsid w:val="00F1778D"/>
    <w:rsid w:val="00F177BF"/>
    <w:rsid w:val="00F17F22"/>
    <w:rsid w:val="00F204D3"/>
    <w:rsid w:val="00F20794"/>
    <w:rsid w:val="00F20C55"/>
    <w:rsid w:val="00F211EE"/>
    <w:rsid w:val="00F21F0D"/>
    <w:rsid w:val="00F2222C"/>
    <w:rsid w:val="00F23A71"/>
    <w:rsid w:val="00F24053"/>
    <w:rsid w:val="00F241A8"/>
    <w:rsid w:val="00F249C8"/>
    <w:rsid w:val="00F24BBD"/>
    <w:rsid w:val="00F25028"/>
    <w:rsid w:val="00F25320"/>
    <w:rsid w:val="00F25BC7"/>
    <w:rsid w:val="00F266A1"/>
    <w:rsid w:val="00F26B65"/>
    <w:rsid w:val="00F27351"/>
    <w:rsid w:val="00F278C1"/>
    <w:rsid w:val="00F27B1F"/>
    <w:rsid w:val="00F27D0A"/>
    <w:rsid w:val="00F30742"/>
    <w:rsid w:val="00F307E2"/>
    <w:rsid w:val="00F30AFD"/>
    <w:rsid w:val="00F30B84"/>
    <w:rsid w:val="00F3132B"/>
    <w:rsid w:val="00F3135E"/>
    <w:rsid w:val="00F31492"/>
    <w:rsid w:val="00F31D6B"/>
    <w:rsid w:val="00F31F68"/>
    <w:rsid w:val="00F3404A"/>
    <w:rsid w:val="00F34354"/>
    <w:rsid w:val="00F35D54"/>
    <w:rsid w:val="00F362DF"/>
    <w:rsid w:val="00F37170"/>
    <w:rsid w:val="00F372FC"/>
    <w:rsid w:val="00F3746D"/>
    <w:rsid w:val="00F37DE8"/>
    <w:rsid w:val="00F400F3"/>
    <w:rsid w:val="00F41127"/>
    <w:rsid w:val="00F41BC1"/>
    <w:rsid w:val="00F41C52"/>
    <w:rsid w:val="00F4253C"/>
    <w:rsid w:val="00F42B35"/>
    <w:rsid w:val="00F42BA3"/>
    <w:rsid w:val="00F43043"/>
    <w:rsid w:val="00F4345F"/>
    <w:rsid w:val="00F4388A"/>
    <w:rsid w:val="00F443AB"/>
    <w:rsid w:val="00F445B0"/>
    <w:rsid w:val="00F4491B"/>
    <w:rsid w:val="00F449FC"/>
    <w:rsid w:val="00F44B11"/>
    <w:rsid w:val="00F44D28"/>
    <w:rsid w:val="00F44FE8"/>
    <w:rsid w:val="00F45F7B"/>
    <w:rsid w:val="00F4624C"/>
    <w:rsid w:val="00F46419"/>
    <w:rsid w:val="00F501FF"/>
    <w:rsid w:val="00F50EE7"/>
    <w:rsid w:val="00F510AF"/>
    <w:rsid w:val="00F519F6"/>
    <w:rsid w:val="00F51DAF"/>
    <w:rsid w:val="00F51DE9"/>
    <w:rsid w:val="00F52804"/>
    <w:rsid w:val="00F52AFF"/>
    <w:rsid w:val="00F52E4E"/>
    <w:rsid w:val="00F52F5F"/>
    <w:rsid w:val="00F532AC"/>
    <w:rsid w:val="00F533D7"/>
    <w:rsid w:val="00F54288"/>
    <w:rsid w:val="00F54991"/>
    <w:rsid w:val="00F549EE"/>
    <w:rsid w:val="00F54B83"/>
    <w:rsid w:val="00F55536"/>
    <w:rsid w:val="00F559A6"/>
    <w:rsid w:val="00F568BA"/>
    <w:rsid w:val="00F569AC"/>
    <w:rsid w:val="00F56AD0"/>
    <w:rsid w:val="00F606E9"/>
    <w:rsid w:val="00F611F3"/>
    <w:rsid w:val="00F61F20"/>
    <w:rsid w:val="00F61FE5"/>
    <w:rsid w:val="00F62156"/>
    <w:rsid w:val="00F622D4"/>
    <w:rsid w:val="00F62A6D"/>
    <w:rsid w:val="00F6328C"/>
    <w:rsid w:val="00F63B99"/>
    <w:rsid w:val="00F6414E"/>
    <w:rsid w:val="00F64A44"/>
    <w:rsid w:val="00F65135"/>
    <w:rsid w:val="00F65457"/>
    <w:rsid w:val="00F654BF"/>
    <w:rsid w:val="00F65635"/>
    <w:rsid w:val="00F6572A"/>
    <w:rsid w:val="00F66AFB"/>
    <w:rsid w:val="00F67167"/>
    <w:rsid w:val="00F6727C"/>
    <w:rsid w:val="00F70B9C"/>
    <w:rsid w:val="00F711E4"/>
    <w:rsid w:val="00F71398"/>
    <w:rsid w:val="00F714FD"/>
    <w:rsid w:val="00F71B6C"/>
    <w:rsid w:val="00F71F19"/>
    <w:rsid w:val="00F7209A"/>
    <w:rsid w:val="00F72532"/>
    <w:rsid w:val="00F72FF9"/>
    <w:rsid w:val="00F731E8"/>
    <w:rsid w:val="00F734D4"/>
    <w:rsid w:val="00F73A47"/>
    <w:rsid w:val="00F74040"/>
    <w:rsid w:val="00F75243"/>
    <w:rsid w:val="00F75AB5"/>
    <w:rsid w:val="00F75D33"/>
    <w:rsid w:val="00F76035"/>
    <w:rsid w:val="00F763DF"/>
    <w:rsid w:val="00F7702A"/>
    <w:rsid w:val="00F77736"/>
    <w:rsid w:val="00F8058C"/>
    <w:rsid w:val="00F8095D"/>
    <w:rsid w:val="00F81005"/>
    <w:rsid w:val="00F81653"/>
    <w:rsid w:val="00F81A2E"/>
    <w:rsid w:val="00F82255"/>
    <w:rsid w:val="00F82493"/>
    <w:rsid w:val="00F83316"/>
    <w:rsid w:val="00F83C9C"/>
    <w:rsid w:val="00F851DF"/>
    <w:rsid w:val="00F85D79"/>
    <w:rsid w:val="00F8683A"/>
    <w:rsid w:val="00F86962"/>
    <w:rsid w:val="00F87882"/>
    <w:rsid w:val="00F87999"/>
    <w:rsid w:val="00F90833"/>
    <w:rsid w:val="00F90998"/>
    <w:rsid w:val="00F90B32"/>
    <w:rsid w:val="00F90C70"/>
    <w:rsid w:val="00F912C9"/>
    <w:rsid w:val="00F91C70"/>
    <w:rsid w:val="00F91FEE"/>
    <w:rsid w:val="00F928E6"/>
    <w:rsid w:val="00F92ACD"/>
    <w:rsid w:val="00F935A9"/>
    <w:rsid w:val="00F93A31"/>
    <w:rsid w:val="00F9450D"/>
    <w:rsid w:val="00F94539"/>
    <w:rsid w:val="00F946B4"/>
    <w:rsid w:val="00F946D3"/>
    <w:rsid w:val="00F9495F"/>
    <w:rsid w:val="00F96697"/>
    <w:rsid w:val="00F96DD1"/>
    <w:rsid w:val="00F97486"/>
    <w:rsid w:val="00F9793C"/>
    <w:rsid w:val="00F97B21"/>
    <w:rsid w:val="00FA0012"/>
    <w:rsid w:val="00FA0916"/>
    <w:rsid w:val="00FA123A"/>
    <w:rsid w:val="00FA1499"/>
    <w:rsid w:val="00FA1537"/>
    <w:rsid w:val="00FA19EB"/>
    <w:rsid w:val="00FA33F4"/>
    <w:rsid w:val="00FA4491"/>
    <w:rsid w:val="00FA5589"/>
    <w:rsid w:val="00FA5A81"/>
    <w:rsid w:val="00FA5EC1"/>
    <w:rsid w:val="00FA6918"/>
    <w:rsid w:val="00FA74AF"/>
    <w:rsid w:val="00FB034B"/>
    <w:rsid w:val="00FB03EC"/>
    <w:rsid w:val="00FB0D99"/>
    <w:rsid w:val="00FB1386"/>
    <w:rsid w:val="00FB1B2E"/>
    <w:rsid w:val="00FB2178"/>
    <w:rsid w:val="00FB3219"/>
    <w:rsid w:val="00FB3562"/>
    <w:rsid w:val="00FB3963"/>
    <w:rsid w:val="00FB39EE"/>
    <w:rsid w:val="00FB39FF"/>
    <w:rsid w:val="00FB3BF9"/>
    <w:rsid w:val="00FB4792"/>
    <w:rsid w:val="00FB4CD0"/>
    <w:rsid w:val="00FB5EF8"/>
    <w:rsid w:val="00FB6279"/>
    <w:rsid w:val="00FB6E9C"/>
    <w:rsid w:val="00FB7075"/>
    <w:rsid w:val="00FB7278"/>
    <w:rsid w:val="00FB72D7"/>
    <w:rsid w:val="00FB74A5"/>
    <w:rsid w:val="00FB75E2"/>
    <w:rsid w:val="00FC072C"/>
    <w:rsid w:val="00FC11CA"/>
    <w:rsid w:val="00FC17A2"/>
    <w:rsid w:val="00FC1BAA"/>
    <w:rsid w:val="00FC1C4B"/>
    <w:rsid w:val="00FC2916"/>
    <w:rsid w:val="00FC30B9"/>
    <w:rsid w:val="00FC3CDA"/>
    <w:rsid w:val="00FC444C"/>
    <w:rsid w:val="00FC5A33"/>
    <w:rsid w:val="00FC5BFB"/>
    <w:rsid w:val="00FC66C2"/>
    <w:rsid w:val="00FC6945"/>
    <w:rsid w:val="00FC7233"/>
    <w:rsid w:val="00FD1072"/>
    <w:rsid w:val="00FD1816"/>
    <w:rsid w:val="00FD2683"/>
    <w:rsid w:val="00FD2733"/>
    <w:rsid w:val="00FD29A3"/>
    <w:rsid w:val="00FD32A2"/>
    <w:rsid w:val="00FD343B"/>
    <w:rsid w:val="00FD3519"/>
    <w:rsid w:val="00FD4390"/>
    <w:rsid w:val="00FD4714"/>
    <w:rsid w:val="00FD4949"/>
    <w:rsid w:val="00FD498D"/>
    <w:rsid w:val="00FD5409"/>
    <w:rsid w:val="00FD5441"/>
    <w:rsid w:val="00FD67FE"/>
    <w:rsid w:val="00FD6DB7"/>
    <w:rsid w:val="00FD731F"/>
    <w:rsid w:val="00FD757F"/>
    <w:rsid w:val="00FD7BB4"/>
    <w:rsid w:val="00FD7CB4"/>
    <w:rsid w:val="00FE0473"/>
    <w:rsid w:val="00FE0669"/>
    <w:rsid w:val="00FE08A7"/>
    <w:rsid w:val="00FE1DC0"/>
    <w:rsid w:val="00FE1F5A"/>
    <w:rsid w:val="00FE1FB6"/>
    <w:rsid w:val="00FE213A"/>
    <w:rsid w:val="00FE239D"/>
    <w:rsid w:val="00FE248D"/>
    <w:rsid w:val="00FE2FCB"/>
    <w:rsid w:val="00FE306F"/>
    <w:rsid w:val="00FE3284"/>
    <w:rsid w:val="00FE3F20"/>
    <w:rsid w:val="00FE4A5D"/>
    <w:rsid w:val="00FE4F81"/>
    <w:rsid w:val="00FE5CDF"/>
    <w:rsid w:val="00FE6835"/>
    <w:rsid w:val="00FE6C44"/>
    <w:rsid w:val="00FE6CD0"/>
    <w:rsid w:val="00FE6FC4"/>
    <w:rsid w:val="00FE7C81"/>
    <w:rsid w:val="00FF01A4"/>
    <w:rsid w:val="00FF0541"/>
    <w:rsid w:val="00FF0B94"/>
    <w:rsid w:val="00FF0F72"/>
    <w:rsid w:val="00FF1AD2"/>
    <w:rsid w:val="00FF2869"/>
    <w:rsid w:val="00FF28D7"/>
    <w:rsid w:val="00FF302E"/>
    <w:rsid w:val="00FF3189"/>
    <w:rsid w:val="00FF456B"/>
    <w:rsid w:val="00FF4795"/>
    <w:rsid w:val="00FF52D0"/>
    <w:rsid w:val="00FF5921"/>
    <w:rsid w:val="00FF5B15"/>
    <w:rsid w:val="00FF6586"/>
    <w:rsid w:val="00FF6734"/>
    <w:rsid w:val="00FF6A20"/>
    <w:rsid w:val="00FF6EAA"/>
    <w:rsid w:val="00FF741D"/>
    <w:rsid w:val="00FF7DA6"/>
    <w:rsid w:val="00FF7F93"/>
    <w:rsid w:val="5D0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E0467"/>
  <w15:docId w15:val="{C49282AE-C7D5-4896-8FA4-273963DA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semiHidden="1"/>
    <w:lsdException w:name="List 4" w:semiHidden="1" w:unhideWhenUsed="1"/>
    <w:lsdException w:name="List 5" w:semiHidden="1" w:unhideWhenUsed="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qFormat/>
    <w:pPr>
      <w:keepNext/>
      <w:numPr>
        <w:ilvl w:val="1"/>
        <w:numId w:val="1"/>
      </w:numPr>
      <w:tabs>
        <w:tab w:val="left" w:pos="432"/>
        <w:tab w:val="left" w:pos="576"/>
      </w:tabs>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val="zh-CN"/>
    </w:rPr>
  </w:style>
  <w:style w:type="paragraph" w:styleId="BodyTextFirstIndent">
    <w:name w:val="Body Text First Indent"/>
    <w:basedOn w:val="BodyText"/>
    <w:pPr>
      <w:ind w:firstLine="210"/>
      <w:jc w:val="left"/>
    </w:pPr>
    <w:rPr>
      <w:rFonts w:eastAsia="Times New Roman"/>
      <w:sz w:val="20"/>
      <w:lang w:eastAsia="en-US"/>
    </w:rPr>
  </w:style>
  <w:style w:type="paragraph" w:styleId="BodyText">
    <w:name w:val="Body Text"/>
    <w:basedOn w:val="Normal"/>
    <w:pPr>
      <w:spacing w:after="120"/>
    </w:pPr>
    <w:rPr>
      <w:rFonts w:eastAsia="SimSun"/>
      <w:sz w:val="22"/>
      <w:lang w:eastAsia="zh-CN"/>
    </w:r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uiPriority w:val="35"/>
    <w:qFormat/>
    <w:rPr>
      <w:b/>
      <w:bCs/>
    </w:rPr>
  </w:style>
  <w:style w:type="paragraph" w:styleId="DocumentMap">
    <w:name w:val="Document Map"/>
    <w:basedOn w:val="Normal"/>
    <w:link w:val="DocumentMapChar"/>
    <w:rPr>
      <w:rFonts w:ascii="Tahoma" w:hAnsi="Tahoma"/>
      <w:sz w:val="16"/>
      <w:szCs w:val="16"/>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List2">
    <w:name w:val="List 2"/>
    <w:basedOn w:val="Normal"/>
    <w:pPr>
      <w:ind w:left="566" w:hanging="283"/>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513"/>
        <w:tab w:val="right" w:pos="9026"/>
      </w:tabs>
      <w:snapToGrid w:val="0"/>
    </w:p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pPr>
      <w:overflowPunct/>
      <w:autoSpaceDE/>
      <w:autoSpaceDN/>
      <w:adjustRightInd/>
      <w:spacing w:before="75" w:after="75"/>
      <w:textAlignment w:val="auto"/>
    </w:pPr>
    <w:rPr>
      <w:rFonts w:ascii="Arial" w:eastAsia="굴림" w:hAnsi="Arial" w:cs="Arial"/>
      <w:lang w:val="en-US" w:eastAsia="ko-KR"/>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pPr>
      <w:overflowPunct/>
      <w:autoSpaceDE/>
      <w:autoSpaceDN/>
      <w:adjustRightInd/>
      <w:ind w:left="851" w:hanging="284"/>
      <w:textAlignment w:val="auto"/>
    </w:pPr>
    <w:rPr>
      <w:rFonts w:eastAsia="MS Mincho"/>
    </w:rPr>
  </w:style>
  <w:style w:type="paragraph" w:customStyle="1" w:styleId="B3">
    <w:name w:val="B3"/>
    <w:basedOn w:val="List3"/>
    <w:link w:val="B3Char"/>
    <w:pPr>
      <w:overflowPunct/>
      <w:autoSpaceDE/>
      <w:autoSpaceDN/>
      <w:adjustRightInd/>
      <w:ind w:left="1135" w:hanging="284"/>
      <w:textAlignment w:val="auto"/>
    </w:pPr>
    <w:rPr>
      <w:rFonts w:eastAsia="MS Mincho"/>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B3Char">
    <w:name w:val="B3 Char"/>
    <w:link w:val="B3"/>
    <w:rPr>
      <w:rFonts w:eastAsia="MS Mincho"/>
      <w:lang w:val="en-GB" w:eastAsia="en-US" w:bidi="ar-SA"/>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pPr>
      <w:outlineLvl w:val="9"/>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aliases w:val="H1 Char,h1 Char,Heading 1 3GPP Char"/>
    <w:link w:val="Heading1"/>
    <w:rPr>
      <w:rFonts w:ascii="Arial" w:hAnsi="Arial"/>
      <w:sz w:val="36"/>
      <w:lang w:eastAsia="en-US"/>
    </w:rPr>
  </w:style>
  <w:style w:type="character" w:customStyle="1" w:styleId="Heading3Char">
    <w:name w:val="Heading 3 Char"/>
    <w:link w:val="Heading3"/>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pPr>
      <w:spacing w:after="0"/>
    </w:pPr>
  </w:style>
  <w:style w:type="paragraph" w:customStyle="1" w:styleId="EQ">
    <w:name w:val="EQ"/>
    <w:basedOn w:val="Normal"/>
    <w:next w:val="Normal"/>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TACChar">
    <w:name w:val="TAC Char"/>
    <w:link w:val="TAC"/>
    <w:rPr>
      <w:rFonts w:ascii="Arial" w:hAnsi="Arial"/>
      <w:sz w:val="18"/>
      <w:lang w:val="en-GB" w:eastAsia="en-US" w:bidi="ar-SA"/>
    </w:rPr>
  </w:style>
  <w:style w:type="character" w:customStyle="1" w:styleId="B10">
    <w:name w:val="B1 (文字)"/>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rPr>
      <w:rFonts w:ascii="Tahoma" w:eastAsia="Times New Roman" w:hAnsi="Tahoma" w:cs="Tahoma"/>
      <w:sz w:val="16"/>
      <w:szCs w:val="16"/>
      <w:lang w:eastAsia="en-US"/>
    </w:rPr>
  </w:style>
  <w:style w:type="paragraph" w:customStyle="1" w:styleId="Revision1">
    <w:name w:val="Revision1"/>
    <w:hidde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textAlignment w:val="auto"/>
    </w:pPr>
    <w:rPr>
      <w:rFonts w:ascii="Arial" w:eastAsia="바탕" w:hAnsi="Arial"/>
      <w:b/>
      <w:sz w:val="18"/>
    </w:rPr>
  </w:style>
  <w:style w:type="character" w:customStyle="1" w:styleId="CommentTextChar">
    <w:name w:val="Comment Text Char"/>
    <w:link w:val="CommentText"/>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rPr>
      <w:rFonts w:ascii="Arial" w:eastAsia="Times New Roman" w:hAnsi="Arial"/>
      <w:b/>
      <w:lang w:eastAsia="en-GB"/>
    </w:rPr>
  </w:style>
  <w:style w:type="character" w:customStyle="1" w:styleId="PLChar">
    <w:name w:val="PL Char"/>
    <w:link w:val="PL"/>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uiPriority w:val="99"/>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rPr>
      <w:rFonts w:ascii="Arial" w:eastAsia="MS Mincho" w:hAnsi="Arial"/>
      <w:szCs w:val="24"/>
      <w:lang w:eastAsia="en-GB"/>
    </w:rPr>
  </w:style>
  <w:style w:type="paragraph" w:customStyle="1" w:styleId="NO">
    <w:name w:val="NO"/>
    <w:basedOn w:val="Normal"/>
    <w:link w:val="NOChar"/>
    <w:pPr>
      <w:keepLines/>
      <w:ind w:left="1135" w:hanging="851"/>
    </w:pPr>
    <w:rPr>
      <w:lang w:val="zh-CN" w:eastAsia="en-GB"/>
    </w:rPr>
  </w:style>
  <w:style w:type="character" w:customStyle="1" w:styleId="NOChar">
    <w:name w:val="NO Char"/>
    <w:link w:val="NO"/>
    <w:rPr>
      <w:rFonts w:eastAsia="Times New Roman"/>
      <w:lang w:eastAsia="en-GB"/>
    </w:rPr>
  </w:style>
  <w:style w:type="character" w:customStyle="1" w:styleId="B3Char2">
    <w:name w:val="B3 Char2"/>
    <w:basedOn w:val="DefaultParagraphFont"/>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FooterChar">
    <w:name w:val="Footer Char"/>
    <w:link w:val="Footer"/>
    <w:rPr>
      <w:rFonts w:eastAsia="Times New Roman"/>
      <w:lang w:val="en-GB" w:eastAsia="en-US"/>
    </w:rPr>
  </w:style>
  <w:style w:type="paragraph" w:customStyle="1" w:styleId="3GPPHeader">
    <w:name w:val="3GPP_Header"/>
    <w:basedOn w:val="Normal"/>
    <w:pPr>
      <w:tabs>
        <w:tab w:val="left" w:pos="1701"/>
        <w:tab w:val="right" w:pos="9639"/>
      </w:tabs>
      <w:spacing w:after="240"/>
      <w:textAlignment w:val="auto"/>
    </w:pPr>
    <w:rPr>
      <w:rFonts w:ascii="Arial" w:hAnsi="Arial"/>
      <w:b/>
      <w:sz w:val="24"/>
      <w:lang w:eastAsia="zh-CN"/>
    </w:rPr>
  </w:style>
  <w:style w:type="character" w:customStyle="1" w:styleId="a">
    <w:name w:val="首标题"/>
    <w:rPr>
      <w:rFonts w:ascii="Arial" w:eastAsia="SimSun" w:hAnsi="Arial"/>
      <w:sz w:val="24"/>
      <w:lang w:val="en-US" w:eastAsia="zh-CN" w:bidi="ar-SA"/>
    </w:rPr>
  </w:style>
  <w:style w:type="paragraph" w:customStyle="1" w:styleId="EditorsNote">
    <w:name w:val="Editor's Note"/>
    <w:basedOn w:val="NO"/>
    <w:link w:val="EditorsNoteChar"/>
    <w:qFormat/>
    <w:rPr>
      <w:color w:val="FF0000"/>
      <w:lang w:val="en-GB" w:eastAsia="ja-JP"/>
    </w:rPr>
  </w:style>
  <w:style w:type="character" w:customStyle="1" w:styleId="EditorsNoteChar">
    <w:name w:val="Editor's Note Char"/>
    <w:link w:val="EditorsNote"/>
    <w:rPr>
      <w:rFonts w:eastAsia="Times New Roman"/>
      <w:color w:val="FF0000"/>
      <w:lang w:val="en-GB" w:eastAsia="ja-JP"/>
    </w:rPr>
  </w:style>
  <w:style w:type="paragraph" w:customStyle="1" w:styleId="EX">
    <w:name w:val="EX"/>
    <w:basedOn w:val="Normal"/>
    <w:link w:val="EXChar"/>
    <w:pPr>
      <w:keepLines/>
      <w:overflowPunct/>
      <w:autoSpaceDE/>
      <w:autoSpaceDN/>
      <w:adjustRightInd/>
      <w:ind w:left="1702" w:hanging="1418"/>
      <w:textAlignment w:val="auto"/>
    </w:pPr>
    <w:rPr>
      <w:rFonts w:eastAsia="맑은 고딕"/>
    </w:rPr>
  </w:style>
  <w:style w:type="character" w:customStyle="1" w:styleId="B1Zchn">
    <w:name w:val="B1 Zchn"/>
    <w:rPr>
      <w:rFonts w:ascii="Times New Roman" w:hAnsi="Times New Roman"/>
      <w:lang w:val="en-GB" w:eastAsia="en-US"/>
    </w:rPr>
  </w:style>
  <w:style w:type="character" w:customStyle="1" w:styleId="EXChar">
    <w:name w:val="EX Char"/>
    <w:link w:val="EX"/>
    <w:locked/>
    <w:rPr>
      <w:rFonts w:eastAsia="맑은 고딕"/>
      <w:lang w:val="en-GB" w:eastAsia="en-US"/>
    </w:rPr>
  </w:style>
  <w:style w:type="paragraph" w:customStyle="1" w:styleId="CharChar1CharCharCharCharCharChar">
    <w:name w:val="Char Char1 Char Char Char Char Char Char"/>
    <w:semiHidden/>
    <w:pPr>
      <w:keepNext/>
      <w:tabs>
        <w:tab w:val="left" w:pos="851"/>
      </w:tabs>
      <w:autoSpaceDE w:val="0"/>
      <w:autoSpaceDN w:val="0"/>
      <w:adjustRightInd w:val="0"/>
      <w:spacing w:before="60" w:after="60"/>
      <w:ind w:left="851" w:hanging="851"/>
    </w:pPr>
    <w:rPr>
      <w:rFonts w:ascii="DengXian" w:eastAsia="MS Mincho" w:hAnsi="DengXian" w:cs="DengXian"/>
      <w:color w:val="0000FF"/>
      <w:kern w:val="2"/>
      <w:lang w:eastAsia="zh-CN"/>
    </w:rPr>
  </w:style>
  <w:style w:type="character" w:customStyle="1" w:styleId="ListParagraphChar">
    <w:name w:val="List Paragraph Char"/>
    <w:link w:val="ListParagraph"/>
    <w:uiPriority w:val="34"/>
    <w:locked/>
    <w:rPr>
      <w:rFonts w:ascii="Tahoma" w:eastAsia="Microsoft YaHei" w:hAnsi="Tahoma"/>
      <w:sz w:val="22"/>
      <w:szCs w:val="22"/>
      <w:lang w:eastAsia="zh-CN"/>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DengXian" w:eastAsia="Calibri Light" w:hAnsi="DengXian" w:cs="Tahoma"/>
      <w:b/>
      <w:szCs w:val="24"/>
      <w:lang w:eastAsia="en-GB"/>
    </w:rPr>
  </w:style>
  <w:style w:type="paragraph" w:customStyle="1" w:styleId="EmailDiscussion2">
    <w:name w:val="EmailDiscussion2"/>
    <w:basedOn w:val="Doc-text2"/>
    <w:qFormat/>
    <w:rPr>
      <w:rFonts w:ascii="DengXian" w:eastAsia="Calibri Light" w:hAnsi="DengXian" w:cs="Tahoma"/>
      <w:lang w:val="en-GB" w:eastAsia="en-GB"/>
    </w:rPr>
  </w:style>
  <w:style w:type="character" w:customStyle="1" w:styleId="EmailDiscussionChar">
    <w:name w:val="EmailDiscussion Char"/>
    <w:link w:val="EmailDiscussion"/>
    <w:rPr>
      <w:rFonts w:ascii="DengXian" w:eastAsia="Calibri Light" w:hAnsi="DengXian" w:cs="Tahoma"/>
      <w:b/>
      <w:szCs w:val="24"/>
      <w:lang w:val="en-GB" w:eastAsia="en-GB"/>
    </w:rPr>
  </w:style>
  <w:style w:type="character" w:customStyle="1" w:styleId="TAHCar">
    <w:name w:val="TAH Car"/>
    <w:link w:val="TAH"/>
    <w:qFormat/>
    <w:rsid w:val="002A4594"/>
    <w:rPr>
      <w:rFonts w:ascii="Arial" w:hAnsi="Arial"/>
      <w:b/>
      <w:sz w:val="18"/>
      <w:lang w:val="en-GB" w:eastAsia="en-US"/>
    </w:rPr>
  </w:style>
  <w:style w:type="paragraph" w:customStyle="1" w:styleId="Proposal">
    <w:name w:val="Proposal"/>
    <w:basedOn w:val="BodyText"/>
    <w:rsid w:val="004C5C2B"/>
    <w:pPr>
      <w:numPr>
        <w:numId w:val="9"/>
      </w:numPr>
      <w:tabs>
        <w:tab w:val="left" w:pos="1701"/>
      </w:tabs>
      <w:spacing w:line="240" w:lineRule="auto"/>
    </w:pPr>
    <w:rPr>
      <w:rFonts w:ascii="Arial" w:eastAsiaTheme="minorEastAsia"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1672_Summary%20of%20Beam%20Management%20Enhancement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C35F8-4551-4F07-8087-4ECA776F4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DAB66-86EA-4FF1-9239-C3F0CD48E17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47FB6-C114-471E-932B-8E8630D3E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R1-132977</vt:lpstr>
    </vt:vector>
  </TitlesOfParts>
  <Company>Alcatel-Lucent</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R1-132977</dc:title>
  <dc:creator>Alcatel-Lucent</dc:creator>
  <cp:lastModifiedBy>Samsung (Anil)</cp:lastModifiedBy>
  <cp:revision>26</cp:revision>
  <cp:lastPrinted>2016-02-01T04:11:00Z</cp:lastPrinted>
  <dcterms:created xsi:type="dcterms:W3CDTF">2020-02-24T00:37:00Z</dcterms:created>
  <dcterms:modified xsi:type="dcterms:W3CDTF">2020-02-24T02:47:00Z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2052-10.8.2.7027</vt:lpwstr>
  </property>
  <property fmtid="{D5CDD505-2E9C-101B-9397-08002B2CF9AE}" pid="5" name="NSCPROP_SA">
    <vt:lpwstr>D:\5G\5G Standardisation\RAN2\RAN2 #109\SCell BFR MAC CE\Email discussion 108#70 - BFR MACCE_OPPO_NNSB_Apple_LG_QC_DCM_CATT_Intel_ZTE_Samsung_E.docx</vt:lpwstr>
  </property>
</Properties>
</file>