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7BCF0" w14:textId="7CB6B3CB" w:rsidR="00F2544A" w:rsidRPr="00B62621" w:rsidRDefault="00F2544A" w:rsidP="00F2544A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</w:t>
      </w:r>
      <w:r>
        <w:rPr>
          <w:rFonts w:cs="Arial"/>
          <w:b/>
          <w:noProof/>
          <w:sz w:val="24"/>
          <w:szCs w:val="24"/>
        </w:rPr>
        <w:t>30</w:t>
      </w:r>
    </w:p>
    <w:p w14:paraId="690800A0" w14:textId="77777777" w:rsidR="00F2544A" w:rsidRPr="00B62621" w:rsidRDefault="00F2544A" w:rsidP="00F2544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730CF83A" w14:textId="77777777" w:rsidR="00F2544A" w:rsidRPr="00B62621" w:rsidRDefault="00F2544A" w:rsidP="00F2544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39BBDCF" w14:textId="77777777" w:rsidR="00F2544A" w:rsidRPr="005213F2" w:rsidRDefault="00F2544A" w:rsidP="00F2544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24583DA" w14:textId="115963E8" w:rsidR="00140F26" w:rsidRPr="00140F26" w:rsidRDefault="00140F26" w:rsidP="00140F26">
      <w:pPr>
        <w:tabs>
          <w:tab w:val="right" w:pos="9639"/>
          <w:tab w:val="right" w:pos="13323"/>
        </w:tabs>
        <w:jc w:val="both"/>
        <w:rPr>
          <w:rFonts w:ascii="Arial" w:eastAsia="MS Mincho" w:hAnsi="Arial" w:cs="Arial"/>
          <w:b/>
          <w:sz w:val="24"/>
          <w:szCs w:val="24"/>
        </w:rPr>
      </w:pPr>
      <w:r w:rsidRPr="00140F26">
        <w:rPr>
          <w:rFonts w:ascii="Arial" w:eastAsia="MS Mincho" w:hAnsi="Arial" w:cs="Arial"/>
          <w:b/>
          <w:sz w:val="24"/>
          <w:szCs w:val="24"/>
        </w:rPr>
        <w:t>3GPP TSG-RAN3 Meeting #105bis</w:t>
      </w:r>
      <w:r w:rsidRPr="00140F26">
        <w:rPr>
          <w:rFonts w:ascii="Arial" w:eastAsia="MS Mincho" w:hAnsi="Arial" w:cs="Arial"/>
          <w:b/>
          <w:sz w:val="24"/>
          <w:szCs w:val="24"/>
        </w:rPr>
        <w:tab/>
        <w:t>R3-19</w:t>
      </w:r>
      <w:r w:rsidR="006B68FF">
        <w:rPr>
          <w:rFonts w:ascii="Arial" w:eastAsia="MS Mincho" w:hAnsi="Arial" w:cs="Arial"/>
          <w:b/>
          <w:sz w:val="24"/>
          <w:szCs w:val="24"/>
        </w:rPr>
        <w:t>62</w:t>
      </w:r>
      <w:r w:rsidR="0091482D">
        <w:rPr>
          <w:rFonts w:ascii="Arial" w:eastAsia="MS Mincho" w:hAnsi="Arial" w:cs="Arial"/>
          <w:b/>
          <w:sz w:val="24"/>
          <w:szCs w:val="24"/>
        </w:rPr>
        <w:t>80</w:t>
      </w:r>
    </w:p>
    <w:p w14:paraId="6FE04744" w14:textId="77777777" w:rsidR="00140F26" w:rsidRPr="00140F26" w:rsidRDefault="00140F26" w:rsidP="00140F26">
      <w:pPr>
        <w:widowControl w:val="0"/>
        <w:tabs>
          <w:tab w:val="right" w:pos="8280"/>
          <w:tab w:val="right" w:pos="9781"/>
        </w:tabs>
        <w:spacing w:after="120"/>
        <w:ind w:right="-57"/>
        <w:jc w:val="both"/>
        <w:rPr>
          <w:rFonts w:ascii="Arial" w:eastAsia="Times New Roman" w:hAnsi="Arial" w:cs="Arial"/>
          <w:b/>
          <w:sz w:val="24"/>
          <w:szCs w:val="28"/>
          <w:lang w:eastAsia="x-none"/>
        </w:rPr>
      </w:pPr>
      <w:r w:rsidRPr="00140F26">
        <w:rPr>
          <w:rFonts w:ascii="Arial" w:eastAsia="PMingLiU" w:hAnsi="Arial" w:cs="Arial"/>
          <w:b/>
          <w:sz w:val="24"/>
          <w:szCs w:val="28"/>
          <w:lang w:eastAsia="zh-TW"/>
        </w:rPr>
        <w:t>Chongqing, China, 14</w:t>
      </w:r>
      <w:r w:rsidRPr="00140F26">
        <w:rPr>
          <w:rFonts w:ascii="Arial" w:eastAsia="PMingLiU" w:hAnsi="Arial" w:cs="Arial"/>
          <w:b/>
          <w:sz w:val="24"/>
          <w:szCs w:val="28"/>
          <w:vertAlign w:val="superscript"/>
          <w:lang w:eastAsia="zh-TW"/>
        </w:rPr>
        <w:t>th</w:t>
      </w:r>
      <w:r w:rsidRPr="00140F26">
        <w:rPr>
          <w:rFonts w:ascii="Arial" w:eastAsia="PMingLiU" w:hAnsi="Arial" w:cs="Arial"/>
          <w:b/>
          <w:sz w:val="24"/>
          <w:szCs w:val="28"/>
          <w:lang w:eastAsia="zh-TW"/>
        </w:rPr>
        <w:t xml:space="preserve"> October – 18</w:t>
      </w:r>
      <w:r w:rsidRPr="00140F26">
        <w:rPr>
          <w:rFonts w:ascii="Arial" w:eastAsia="PMingLiU" w:hAnsi="Arial" w:cs="Arial"/>
          <w:b/>
          <w:sz w:val="24"/>
          <w:szCs w:val="28"/>
          <w:vertAlign w:val="superscript"/>
          <w:lang w:eastAsia="zh-TW"/>
        </w:rPr>
        <w:t>th</w:t>
      </w:r>
      <w:r w:rsidRPr="00140F26">
        <w:rPr>
          <w:rFonts w:ascii="Arial" w:eastAsia="PMingLiU" w:hAnsi="Arial" w:cs="Arial"/>
          <w:b/>
          <w:sz w:val="24"/>
          <w:szCs w:val="28"/>
          <w:lang w:eastAsia="zh-TW"/>
        </w:rPr>
        <w:t xml:space="preserve"> October 2019</w:t>
      </w:r>
    </w:p>
    <w:p w14:paraId="1016D28D" w14:textId="77777777" w:rsidR="00ED5306" w:rsidRDefault="00ED5306" w:rsidP="00ED5306">
      <w:pPr>
        <w:rPr>
          <w:rFonts w:ascii="Arial" w:hAnsi="Arial" w:cs="Arial"/>
        </w:rPr>
      </w:pPr>
    </w:p>
    <w:p w14:paraId="56981FE5" w14:textId="2C99C645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06EB6">
        <w:rPr>
          <w:rFonts w:ascii="Arial" w:hAnsi="Arial" w:cs="Arial"/>
          <w:bCs/>
        </w:rPr>
        <w:t xml:space="preserve">LS on </w:t>
      </w:r>
      <w:r w:rsidR="00FD0D53">
        <w:rPr>
          <w:rFonts w:ascii="Arial" w:hAnsi="Arial" w:cs="Arial"/>
          <w:bCs/>
        </w:rPr>
        <w:t>r</w:t>
      </w:r>
      <w:r w:rsidR="00FD0D53" w:rsidRPr="00FD0D53">
        <w:rPr>
          <w:rFonts w:ascii="Arial" w:hAnsi="Arial" w:cs="Arial"/>
          <w:bCs/>
        </w:rPr>
        <w:t>esource coordination between NG-RAN nodes for NR V2X sidelink communication</w:t>
      </w:r>
    </w:p>
    <w:p w14:paraId="250C88A2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CE26CAA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- 16</w:t>
      </w:r>
    </w:p>
    <w:p w14:paraId="456FB057" w14:textId="76261170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A7D26" w:rsidRPr="007A7D26">
        <w:rPr>
          <w:rFonts w:ascii="Arial" w:hAnsi="Arial" w:cs="Arial"/>
          <w:bCs/>
        </w:rPr>
        <w:t>5G_V2X_NRSL</w:t>
      </w:r>
    </w:p>
    <w:p w14:paraId="68CCD9BC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/>
        </w:rPr>
      </w:pPr>
    </w:p>
    <w:p w14:paraId="15CA033A" w14:textId="591926E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50655">
        <w:rPr>
          <w:rFonts w:ascii="Arial" w:hAnsi="Arial" w:cs="Arial"/>
          <w:bCs/>
        </w:rPr>
        <w:t>RAN3</w:t>
      </w:r>
    </w:p>
    <w:p w14:paraId="01EA7A34" w14:textId="7CC82B5E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1B5EBDDD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CA677C5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</w:p>
    <w:p w14:paraId="394D78B0" w14:textId="77777777" w:rsidR="00ED5306" w:rsidRDefault="00ED5306" w:rsidP="00ED530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C1BD3A6" w14:textId="17FAA8DC" w:rsidR="00ED5306" w:rsidRDefault="00ED5306" w:rsidP="00ED530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420A2">
        <w:rPr>
          <w:rFonts w:cs="Arial"/>
          <w:b w:val="0"/>
          <w:bCs/>
        </w:rPr>
        <w:t>Yazid Lyazidi</w:t>
      </w:r>
    </w:p>
    <w:p w14:paraId="6CE58476" w14:textId="14F14457" w:rsidR="00ED5306" w:rsidRPr="00AF56BE" w:rsidRDefault="00ED5306" w:rsidP="00ED530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AF56BE">
        <w:rPr>
          <w:rFonts w:cs="Arial"/>
        </w:rPr>
        <w:t>E-mail Address:</w:t>
      </w:r>
      <w:r w:rsidRPr="00AF56BE">
        <w:rPr>
          <w:rFonts w:cs="Arial"/>
          <w:b w:val="0"/>
          <w:bCs/>
        </w:rPr>
        <w:tab/>
      </w:r>
      <w:r w:rsidR="00A420A2" w:rsidRPr="00AF56BE">
        <w:rPr>
          <w:rFonts w:cs="Arial"/>
          <w:b w:val="0"/>
          <w:bCs/>
        </w:rPr>
        <w:t>Yazid.lyazidi@ericsson.com</w:t>
      </w:r>
    </w:p>
    <w:p w14:paraId="3C17816E" w14:textId="77777777" w:rsidR="00ED5306" w:rsidRPr="00AF56BE" w:rsidRDefault="00ED5306" w:rsidP="00ED5306">
      <w:pPr>
        <w:spacing w:after="60"/>
        <w:ind w:left="1985" w:hanging="1985"/>
        <w:rPr>
          <w:rFonts w:ascii="Arial" w:hAnsi="Arial" w:cs="Arial"/>
          <w:b/>
        </w:rPr>
      </w:pPr>
    </w:p>
    <w:p w14:paraId="6CCD2C5B" w14:textId="3C70EDF2" w:rsidR="00ED5306" w:rsidRDefault="00ED5306" w:rsidP="00ED530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bookmarkStart w:id="0" w:name="_GoBack"/>
      <w:bookmarkEnd w:id="0"/>
    </w:p>
    <w:p w14:paraId="162B7F45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/>
        </w:rPr>
      </w:pPr>
    </w:p>
    <w:p w14:paraId="1DBE363C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533702B" w14:textId="77777777" w:rsidR="00ED5306" w:rsidRDefault="00ED5306" w:rsidP="00ED5306">
      <w:pPr>
        <w:pBdr>
          <w:bottom w:val="single" w:sz="4" w:space="1" w:color="auto"/>
        </w:pBdr>
        <w:rPr>
          <w:rFonts w:ascii="Arial" w:hAnsi="Arial" w:cs="Arial"/>
        </w:rPr>
      </w:pPr>
    </w:p>
    <w:p w14:paraId="4162E954" w14:textId="77777777" w:rsidR="00ED5306" w:rsidRDefault="00ED5306" w:rsidP="00ED5306">
      <w:pPr>
        <w:rPr>
          <w:rFonts w:ascii="Arial" w:hAnsi="Arial" w:cs="Arial"/>
        </w:rPr>
      </w:pPr>
    </w:p>
    <w:p w14:paraId="0A9E0ED7" w14:textId="77777777" w:rsidR="00ED5306" w:rsidRDefault="00ED5306" w:rsidP="00ED530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3DB47E" w14:textId="5E50EADD" w:rsidR="00BF04EA" w:rsidRDefault="00422573" w:rsidP="007A7D26">
      <w:pPr>
        <w:spacing w:before="180"/>
        <w:rPr>
          <w:rFonts w:ascii="Arial" w:hAnsi="Arial" w:cs="Arial"/>
        </w:rPr>
      </w:pPr>
      <w:r w:rsidRPr="00422573">
        <w:rPr>
          <w:rFonts w:ascii="Arial" w:hAnsi="Arial" w:cs="Arial"/>
        </w:rPr>
        <w:t>RAN3</w:t>
      </w:r>
      <w:r w:rsidR="00BF04EA">
        <w:rPr>
          <w:rFonts w:ascii="Arial" w:hAnsi="Arial" w:cs="Arial"/>
        </w:rPr>
        <w:t xml:space="preserve"> understood that </w:t>
      </w:r>
      <w:r w:rsidR="00BF04EA" w:rsidRPr="00BF04EA">
        <w:rPr>
          <w:rFonts w:ascii="Arial" w:hAnsi="Arial" w:cs="Arial"/>
        </w:rPr>
        <w:t>RAN2 has agreed</w:t>
      </w:r>
      <w:r w:rsidR="00BF04EA">
        <w:rPr>
          <w:rFonts w:ascii="Arial" w:hAnsi="Arial" w:cs="Arial"/>
        </w:rPr>
        <w:t xml:space="preserve"> </w:t>
      </w:r>
      <w:r w:rsidR="00BF04EA" w:rsidRPr="00BF04EA">
        <w:rPr>
          <w:rFonts w:ascii="Arial" w:hAnsi="Arial" w:cs="Arial"/>
        </w:rPr>
        <w:t xml:space="preserve">that the scenario where </w:t>
      </w:r>
      <w:r w:rsidR="00CB2BAD">
        <w:rPr>
          <w:rFonts w:ascii="Arial" w:hAnsi="Arial" w:cs="Arial"/>
        </w:rPr>
        <w:t xml:space="preserve">NR V2X </w:t>
      </w:r>
      <w:r w:rsidR="00BF04EA" w:rsidRPr="00BF04EA">
        <w:rPr>
          <w:rFonts w:ascii="Arial" w:hAnsi="Arial" w:cs="Arial"/>
        </w:rPr>
        <w:t xml:space="preserve">SL is </w:t>
      </w:r>
      <w:r w:rsidR="00DE416A">
        <w:rPr>
          <w:rFonts w:ascii="Arial" w:hAnsi="Arial" w:cs="Arial"/>
        </w:rPr>
        <w:t xml:space="preserve">directly </w:t>
      </w:r>
      <w:r w:rsidR="00BF04EA" w:rsidRPr="00BF04EA">
        <w:rPr>
          <w:rFonts w:ascii="Arial" w:hAnsi="Arial" w:cs="Arial"/>
        </w:rPr>
        <w:t>controlled/configured by</w:t>
      </w:r>
      <w:r w:rsidR="00CB2BAD">
        <w:rPr>
          <w:rFonts w:ascii="Arial" w:hAnsi="Arial" w:cs="Arial"/>
        </w:rPr>
        <w:t xml:space="preserve"> SN</w:t>
      </w:r>
      <w:r w:rsidR="00DE416A">
        <w:rPr>
          <w:rFonts w:ascii="Arial" w:hAnsi="Arial" w:cs="Arial"/>
        </w:rPr>
        <w:t xml:space="preserve"> to UE</w:t>
      </w:r>
      <w:r w:rsidR="00237C74">
        <w:rPr>
          <w:rFonts w:ascii="Arial" w:hAnsi="Arial" w:cs="Arial"/>
        </w:rPr>
        <w:t xml:space="preserve"> </w:t>
      </w:r>
      <w:r w:rsidR="00BD785A">
        <w:rPr>
          <w:rFonts w:ascii="Arial" w:hAnsi="Arial" w:cs="Arial" w:hint="eastAsia"/>
          <w:lang w:eastAsia="zh-CN"/>
        </w:rPr>
        <w:t>has been down-prioritized and may</w:t>
      </w:r>
      <w:r w:rsidR="00BD785A">
        <w:rPr>
          <w:rFonts w:ascii="Arial" w:hAnsi="Arial" w:cs="Arial"/>
        </w:rPr>
        <w:t xml:space="preserve"> </w:t>
      </w:r>
      <w:r w:rsidR="00237C74">
        <w:rPr>
          <w:rFonts w:ascii="Arial" w:hAnsi="Arial" w:cs="Arial"/>
        </w:rPr>
        <w:t xml:space="preserve">not </w:t>
      </w:r>
      <w:r w:rsidR="00BD785A">
        <w:rPr>
          <w:rFonts w:ascii="Arial" w:hAnsi="Arial" w:cs="Arial" w:hint="eastAsia"/>
          <w:lang w:eastAsia="zh-CN"/>
        </w:rPr>
        <w:t xml:space="preserve">be </w:t>
      </w:r>
      <w:r w:rsidR="00237C74">
        <w:rPr>
          <w:rFonts w:ascii="Arial" w:hAnsi="Arial" w:cs="Arial"/>
        </w:rPr>
        <w:t>considered in this release</w:t>
      </w:r>
      <w:r w:rsidR="00BF04EA">
        <w:rPr>
          <w:rFonts w:ascii="Arial" w:hAnsi="Arial" w:cs="Arial"/>
        </w:rPr>
        <w:t>.</w:t>
      </w:r>
    </w:p>
    <w:p w14:paraId="72EDC9E9" w14:textId="766E38C2" w:rsidR="001E3A9A" w:rsidRDefault="004F6A4A" w:rsidP="00C57AF3">
      <w:pPr>
        <w:spacing w:before="180"/>
        <w:rPr>
          <w:rFonts w:ascii="Arial" w:hAnsi="Arial" w:cs="Arial"/>
        </w:rPr>
      </w:pPr>
      <w:bookmarkStart w:id="1" w:name="_Hlk22294315"/>
      <w:r>
        <w:rPr>
          <w:rFonts w:ascii="Arial" w:hAnsi="Arial" w:cs="Arial"/>
        </w:rPr>
        <w:t xml:space="preserve">In </w:t>
      </w:r>
      <w:r w:rsidR="006F653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WID, there is an objective of supporting r</w:t>
      </w:r>
      <w:r w:rsidRPr="004F6A4A">
        <w:rPr>
          <w:rFonts w:ascii="Arial" w:hAnsi="Arial" w:cs="Arial"/>
        </w:rPr>
        <w:t>esource pool coordination between NG-RAN nodes</w:t>
      </w:r>
      <w:r>
        <w:rPr>
          <w:rFonts w:ascii="Arial" w:hAnsi="Arial" w:cs="Arial"/>
        </w:rPr>
        <w:t xml:space="preserve">. </w:t>
      </w:r>
      <w:r w:rsidR="0038031B">
        <w:rPr>
          <w:rFonts w:ascii="Arial" w:hAnsi="Arial" w:cs="Arial"/>
        </w:rPr>
        <w:t>In RAN3, there is</w:t>
      </w:r>
      <w:r w:rsidR="00E50655">
        <w:rPr>
          <w:rFonts w:ascii="Arial" w:hAnsi="Arial" w:cs="Arial"/>
        </w:rPr>
        <w:t xml:space="preserve"> a</w:t>
      </w:r>
      <w:r w:rsidR="0038031B">
        <w:rPr>
          <w:rFonts w:ascii="Arial" w:hAnsi="Arial" w:cs="Arial"/>
        </w:rPr>
        <w:t xml:space="preserve"> proposal to discuss whether there is a need to address the interference issue when the MN schedules SL, and </w:t>
      </w:r>
      <w:r w:rsidR="006F6536">
        <w:rPr>
          <w:rFonts w:ascii="Arial" w:hAnsi="Arial" w:cs="Arial"/>
        </w:rPr>
        <w:t>SN</w:t>
      </w:r>
      <w:r w:rsidR="0038031B">
        <w:rPr>
          <w:rFonts w:ascii="Arial" w:hAnsi="Arial" w:cs="Arial"/>
        </w:rPr>
        <w:t xml:space="preserve"> schedules Uu</w:t>
      </w:r>
      <w:r w:rsidR="00AE54B9">
        <w:rPr>
          <w:rFonts w:ascii="Arial" w:hAnsi="Arial" w:cs="Arial"/>
        </w:rPr>
        <w:t xml:space="preserve"> (e.g., configured to UE directly through SRB3)</w:t>
      </w:r>
      <w:r w:rsidR="0038031B">
        <w:rPr>
          <w:rFonts w:ascii="Arial" w:hAnsi="Arial" w:cs="Arial"/>
        </w:rPr>
        <w:t>.</w:t>
      </w:r>
    </w:p>
    <w:bookmarkEnd w:id="1"/>
    <w:p w14:paraId="4CECED4C" w14:textId="3047CD87" w:rsidR="00ED5306" w:rsidRDefault="009415D7" w:rsidP="00CB0CD2">
      <w:pPr>
        <w:spacing w:before="180"/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A81971">
        <w:rPr>
          <w:rFonts w:ascii="Arial" w:hAnsi="Arial" w:cs="Arial"/>
        </w:rPr>
        <w:t xml:space="preserve">RAN3 kindly asks </w:t>
      </w:r>
      <w:r w:rsidR="00CB0CD2">
        <w:rPr>
          <w:rFonts w:ascii="Arial" w:hAnsi="Arial" w:cs="Arial"/>
        </w:rPr>
        <w:t xml:space="preserve">RAN2 on </w:t>
      </w:r>
      <w:r w:rsidR="00237C74">
        <w:rPr>
          <w:rFonts w:ascii="Arial" w:hAnsi="Arial" w:cs="Arial"/>
        </w:rPr>
        <w:t xml:space="preserve">whether </w:t>
      </w:r>
      <w:r w:rsidR="00FC463E">
        <w:rPr>
          <w:rFonts w:ascii="Arial" w:hAnsi="Arial" w:cs="Arial"/>
        </w:rPr>
        <w:t xml:space="preserve">the </w:t>
      </w:r>
      <w:r w:rsidR="00940827">
        <w:rPr>
          <w:rFonts w:ascii="Arial" w:hAnsi="Arial" w:cs="Arial"/>
        </w:rPr>
        <w:t>above</w:t>
      </w:r>
      <w:r w:rsidR="00FC463E" w:rsidRPr="00FC463E">
        <w:rPr>
          <w:rFonts w:ascii="Arial" w:hAnsi="Arial" w:cs="Arial"/>
        </w:rPr>
        <w:t xml:space="preserve"> MR-DC scenario</w:t>
      </w:r>
      <w:r w:rsidR="00227154">
        <w:rPr>
          <w:rFonts w:ascii="Arial" w:hAnsi="Arial" w:cs="Arial"/>
        </w:rPr>
        <w:t xml:space="preserve"> </w:t>
      </w:r>
      <w:r w:rsidR="00576865">
        <w:rPr>
          <w:rFonts w:ascii="Arial" w:hAnsi="Arial" w:cs="Arial"/>
        </w:rPr>
        <w:t xml:space="preserve">is still in the scope of Rel-16 </w:t>
      </w:r>
      <w:r w:rsidR="004F6A4A">
        <w:rPr>
          <w:rFonts w:ascii="Arial" w:hAnsi="Arial" w:cs="Arial"/>
        </w:rPr>
        <w:t xml:space="preserve">NR V2X </w:t>
      </w:r>
      <w:r w:rsidR="00576865">
        <w:rPr>
          <w:rFonts w:ascii="Arial" w:hAnsi="Arial" w:cs="Arial"/>
        </w:rPr>
        <w:t>or not</w:t>
      </w:r>
      <w:r w:rsidR="004717EA">
        <w:rPr>
          <w:rFonts w:ascii="Arial" w:hAnsi="Arial" w:cs="Arial"/>
        </w:rPr>
        <w:t>, and whether it needs RAN3 work i</w:t>
      </w:r>
      <w:r w:rsidR="00FC463E">
        <w:rPr>
          <w:rFonts w:ascii="Arial" w:hAnsi="Arial" w:cs="Arial"/>
        </w:rPr>
        <w:t>n case</w:t>
      </w:r>
      <w:r w:rsidR="004717EA">
        <w:rPr>
          <w:rFonts w:ascii="Arial" w:hAnsi="Arial" w:cs="Arial"/>
        </w:rPr>
        <w:t xml:space="preserve"> the scenario need</w:t>
      </w:r>
      <w:r w:rsidR="00B0645A">
        <w:rPr>
          <w:rFonts w:ascii="Arial" w:hAnsi="Arial" w:cs="Arial"/>
        </w:rPr>
        <w:t>s</w:t>
      </w:r>
      <w:r w:rsidR="004717EA">
        <w:rPr>
          <w:rFonts w:ascii="Arial" w:hAnsi="Arial" w:cs="Arial"/>
        </w:rPr>
        <w:t xml:space="preserve"> to be considered</w:t>
      </w:r>
      <w:r w:rsidR="00576865">
        <w:rPr>
          <w:rFonts w:ascii="Arial" w:hAnsi="Arial" w:cs="Arial"/>
        </w:rPr>
        <w:t>.</w:t>
      </w:r>
    </w:p>
    <w:p w14:paraId="329FACEE" w14:textId="06BD8F05" w:rsidR="00ED5306" w:rsidRDefault="00ED5306" w:rsidP="004F35E7"/>
    <w:p w14:paraId="312470A2" w14:textId="77777777" w:rsidR="004F35E7" w:rsidRDefault="004F35E7" w:rsidP="004F35E7"/>
    <w:p w14:paraId="32B9F25D" w14:textId="77777777" w:rsidR="00ED5306" w:rsidRDefault="00ED5306" w:rsidP="00ED530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293B3B4" w14:textId="2634BB7F" w:rsidR="00ED5306" w:rsidRDefault="00ED5306" w:rsidP="00ED5306">
      <w:pPr>
        <w:spacing w:after="120"/>
        <w:ind w:left="1985" w:hanging="1985"/>
        <w:rPr>
          <w:rFonts w:ascii="Arial" w:hAnsi="Arial" w:cs="Arial"/>
          <w:b/>
        </w:rPr>
      </w:pPr>
      <w:r w:rsidRPr="009F4AC9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RAN2</w:t>
      </w:r>
      <w:r w:rsidRPr="009F4AC9">
        <w:rPr>
          <w:rFonts w:ascii="Arial" w:hAnsi="Arial" w:cs="Arial"/>
        </w:rPr>
        <w:t xml:space="preserve"> group</w:t>
      </w:r>
      <w:r>
        <w:rPr>
          <w:rFonts w:ascii="Arial" w:hAnsi="Arial" w:cs="Arial"/>
          <w:b/>
        </w:rPr>
        <w:t>:</w:t>
      </w:r>
    </w:p>
    <w:p w14:paraId="1A101F64" w14:textId="6DC817D9" w:rsidR="00ED5306" w:rsidRDefault="00ED5306" w:rsidP="004F35E7">
      <w:pPr>
        <w:spacing w:after="120"/>
        <w:ind w:left="993" w:hanging="993"/>
        <w:rPr>
          <w:rFonts w:ascii="Arial" w:hAnsi="Arial" w:cs="Arial"/>
        </w:rPr>
      </w:pPr>
      <w:bookmarkStart w:id="2" w:name="OLE_LINK17"/>
      <w:r>
        <w:rPr>
          <w:rFonts w:ascii="Arial" w:hAnsi="Arial" w:cs="Arial"/>
          <w:b/>
        </w:rPr>
        <w:t xml:space="preserve">ACTION: </w:t>
      </w:r>
      <w:r w:rsidRPr="00231D86">
        <w:rPr>
          <w:rFonts w:ascii="Arial" w:hAnsi="Arial" w:cs="Arial"/>
        </w:rPr>
        <w:tab/>
      </w:r>
      <w:bookmarkEnd w:id="2"/>
      <w:r w:rsidR="00A81971">
        <w:rPr>
          <w:rFonts w:ascii="Arial" w:hAnsi="Arial" w:cs="Arial"/>
        </w:rPr>
        <w:t>RAN3 kindly asks RAN2</w:t>
      </w:r>
      <w:r w:rsidR="00576865">
        <w:rPr>
          <w:rFonts w:ascii="Arial" w:hAnsi="Arial" w:cs="Arial"/>
        </w:rPr>
        <w:t xml:space="preserve"> on whether </w:t>
      </w:r>
      <w:r w:rsidR="00FC463E">
        <w:rPr>
          <w:rFonts w:ascii="Arial" w:hAnsi="Arial" w:cs="Arial"/>
        </w:rPr>
        <w:t xml:space="preserve">the </w:t>
      </w:r>
      <w:r w:rsidR="00940827">
        <w:rPr>
          <w:rFonts w:ascii="Arial" w:hAnsi="Arial" w:cs="Arial"/>
        </w:rPr>
        <w:t xml:space="preserve">above </w:t>
      </w:r>
      <w:r w:rsidR="00FC463E" w:rsidRPr="00FC463E">
        <w:rPr>
          <w:rFonts w:ascii="Arial" w:hAnsi="Arial" w:cs="Arial"/>
        </w:rPr>
        <w:t>MR-DC scenario</w:t>
      </w:r>
      <w:r w:rsidR="00FC463E">
        <w:rPr>
          <w:rFonts w:ascii="Arial" w:hAnsi="Arial" w:cs="Arial"/>
        </w:rPr>
        <w:t xml:space="preserve"> </w:t>
      </w:r>
      <w:r w:rsidR="00576865">
        <w:rPr>
          <w:rFonts w:ascii="Arial" w:hAnsi="Arial" w:cs="Arial"/>
        </w:rPr>
        <w:t>is still in the scope of Rel-16 or not</w:t>
      </w:r>
      <w:r w:rsidR="00B0645A">
        <w:rPr>
          <w:rFonts w:ascii="Arial" w:hAnsi="Arial" w:cs="Arial"/>
        </w:rPr>
        <w:t>, and whether it needs RAN3 work i</w:t>
      </w:r>
      <w:r w:rsidR="00FC463E">
        <w:rPr>
          <w:rFonts w:ascii="Arial" w:hAnsi="Arial" w:cs="Arial"/>
        </w:rPr>
        <w:t>n case</w:t>
      </w:r>
      <w:r w:rsidR="00B0645A">
        <w:rPr>
          <w:rFonts w:ascii="Arial" w:hAnsi="Arial" w:cs="Arial"/>
        </w:rPr>
        <w:t xml:space="preserve"> the scenario needs to be considered</w:t>
      </w:r>
      <w:r w:rsidR="00576865">
        <w:rPr>
          <w:rFonts w:ascii="Arial" w:hAnsi="Arial" w:cs="Arial"/>
        </w:rPr>
        <w:t>.</w:t>
      </w:r>
    </w:p>
    <w:p w14:paraId="56C20F0C" w14:textId="77777777" w:rsidR="004F35E7" w:rsidRDefault="004F35E7" w:rsidP="004F35E7">
      <w:pPr>
        <w:spacing w:after="120"/>
        <w:ind w:left="993" w:hanging="993"/>
        <w:rPr>
          <w:rFonts w:ascii="Arial" w:hAnsi="Arial" w:cs="Arial"/>
        </w:rPr>
      </w:pPr>
    </w:p>
    <w:p w14:paraId="77910DED" w14:textId="77777777" w:rsidR="00ED5306" w:rsidRDefault="00ED5306" w:rsidP="00ED530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12D02BB2" w14:textId="13899ABD" w:rsidR="00ED5306" w:rsidRDefault="00ED5306" w:rsidP="00ED53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3269">
        <w:rPr>
          <w:rFonts w:ascii="Arial" w:hAnsi="Arial" w:cs="Arial"/>
          <w:bCs/>
        </w:rPr>
        <w:t>3GPP</w:t>
      </w:r>
      <w:r w:rsidRPr="001477A8">
        <w:rPr>
          <w:rFonts w:ascii="Arial" w:hAnsi="Arial" w:cs="Arial"/>
          <w:bCs/>
        </w:rPr>
        <w:t xml:space="preserve"> RAN3 #10</w:t>
      </w:r>
      <w:r w:rsidR="0016647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1</w:t>
      </w:r>
      <w:r w:rsidR="0016647E">
        <w:rPr>
          <w:rFonts w:ascii="Arial" w:hAnsi="Arial" w:cs="Arial"/>
          <w:bCs/>
        </w:rPr>
        <w:t>8</w:t>
      </w:r>
      <w:r w:rsidRPr="001477A8">
        <w:rPr>
          <w:rFonts w:ascii="Arial" w:hAnsi="Arial" w:cs="Arial"/>
          <w:bCs/>
        </w:rPr>
        <w:t>-</w:t>
      </w:r>
      <w:r w:rsidR="0016647E">
        <w:rPr>
          <w:rFonts w:ascii="Arial" w:hAnsi="Arial" w:cs="Arial"/>
          <w:bCs/>
        </w:rPr>
        <w:t>22</w:t>
      </w:r>
      <w:r w:rsidRPr="001477A8">
        <w:rPr>
          <w:rFonts w:ascii="Arial" w:hAnsi="Arial" w:cs="Arial"/>
          <w:bCs/>
        </w:rPr>
        <w:t xml:space="preserve"> </w:t>
      </w:r>
      <w:r w:rsidR="0016647E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  <w:t>Reno, US</w:t>
      </w:r>
    </w:p>
    <w:p w14:paraId="57290309" w14:textId="12893235" w:rsidR="00ED5306" w:rsidRPr="000B3269" w:rsidRDefault="00ED5306" w:rsidP="00ED53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RAN3 #10</w:t>
      </w:r>
      <w:r w:rsidR="0016647E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2</w:t>
      </w:r>
      <w:r w:rsidR="00EE011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EE011B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16647E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</w:t>
      </w:r>
      <w:r w:rsidR="0016647E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</w:r>
      <w:r w:rsidR="00EE011B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EE011B">
        <w:rPr>
          <w:rFonts w:ascii="Arial" w:hAnsi="Arial" w:cs="Arial"/>
          <w:bCs/>
        </w:rPr>
        <w:t>Greece</w:t>
      </w:r>
    </w:p>
    <w:p w14:paraId="7E894667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99F01" w14:textId="77777777" w:rsidR="005B570B" w:rsidRDefault="005B570B" w:rsidP="00EE37D7">
      <w:r>
        <w:separator/>
      </w:r>
    </w:p>
  </w:endnote>
  <w:endnote w:type="continuationSeparator" w:id="0">
    <w:p w14:paraId="214B0CEA" w14:textId="77777777" w:rsidR="005B570B" w:rsidRDefault="005B570B" w:rsidP="00EE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917DA" w14:textId="77777777" w:rsidR="005B570B" w:rsidRDefault="005B570B" w:rsidP="00EE37D7">
      <w:r>
        <w:separator/>
      </w:r>
    </w:p>
  </w:footnote>
  <w:footnote w:type="continuationSeparator" w:id="0">
    <w:p w14:paraId="5C5F5D31" w14:textId="77777777" w:rsidR="005B570B" w:rsidRDefault="005B570B" w:rsidP="00EE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828E5"/>
    <w:multiLevelType w:val="hybridMultilevel"/>
    <w:tmpl w:val="28F816FA"/>
    <w:lvl w:ilvl="0" w:tplc="DF5A34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7AB"/>
    <w:rsid w:val="00012B71"/>
    <w:rsid w:val="00041094"/>
    <w:rsid w:val="00043B5C"/>
    <w:rsid w:val="00080D84"/>
    <w:rsid w:val="000D1E6C"/>
    <w:rsid w:val="000D7E69"/>
    <w:rsid w:val="000F7D85"/>
    <w:rsid w:val="00140F26"/>
    <w:rsid w:val="0016647E"/>
    <w:rsid w:val="001959C0"/>
    <w:rsid w:val="001A4FDE"/>
    <w:rsid w:val="001D79E1"/>
    <w:rsid w:val="001E3A9A"/>
    <w:rsid w:val="001E7E40"/>
    <w:rsid w:val="00201AB1"/>
    <w:rsid w:val="00227154"/>
    <w:rsid w:val="0023077B"/>
    <w:rsid w:val="00237C74"/>
    <w:rsid w:val="00266018"/>
    <w:rsid w:val="002C0109"/>
    <w:rsid w:val="002D2F59"/>
    <w:rsid w:val="002E1216"/>
    <w:rsid w:val="002E4E46"/>
    <w:rsid w:val="00364749"/>
    <w:rsid w:val="0038031B"/>
    <w:rsid w:val="00385D91"/>
    <w:rsid w:val="003A1413"/>
    <w:rsid w:val="003B0B63"/>
    <w:rsid w:val="003D544E"/>
    <w:rsid w:val="00422573"/>
    <w:rsid w:val="004717EA"/>
    <w:rsid w:val="00475CE1"/>
    <w:rsid w:val="004C642A"/>
    <w:rsid w:val="004F35E7"/>
    <w:rsid w:val="004F6A4A"/>
    <w:rsid w:val="00523A79"/>
    <w:rsid w:val="00576865"/>
    <w:rsid w:val="005B570B"/>
    <w:rsid w:val="005D17AB"/>
    <w:rsid w:val="00627662"/>
    <w:rsid w:val="006345E3"/>
    <w:rsid w:val="006546F3"/>
    <w:rsid w:val="006B68FF"/>
    <w:rsid w:val="006D249A"/>
    <w:rsid w:val="006F0A7D"/>
    <w:rsid w:val="006F6536"/>
    <w:rsid w:val="00742D3E"/>
    <w:rsid w:val="00744C4B"/>
    <w:rsid w:val="007A7D26"/>
    <w:rsid w:val="007D0E3E"/>
    <w:rsid w:val="007F13F5"/>
    <w:rsid w:val="007F6ED8"/>
    <w:rsid w:val="00853F6F"/>
    <w:rsid w:val="00867362"/>
    <w:rsid w:val="009054C6"/>
    <w:rsid w:val="0091482D"/>
    <w:rsid w:val="00930E9C"/>
    <w:rsid w:val="00933C5E"/>
    <w:rsid w:val="00934DCA"/>
    <w:rsid w:val="00940827"/>
    <w:rsid w:val="009415D7"/>
    <w:rsid w:val="00981CC8"/>
    <w:rsid w:val="009A3D00"/>
    <w:rsid w:val="009F1F3F"/>
    <w:rsid w:val="00A303DF"/>
    <w:rsid w:val="00A420A2"/>
    <w:rsid w:val="00A663F1"/>
    <w:rsid w:val="00A81971"/>
    <w:rsid w:val="00AD6F91"/>
    <w:rsid w:val="00AE54B9"/>
    <w:rsid w:val="00AF56BE"/>
    <w:rsid w:val="00B01CD7"/>
    <w:rsid w:val="00B0645A"/>
    <w:rsid w:val="00B205A7"/>
    <w:rsid w:val="00B37208"/>
    <w:rsid w:val="00BD785A"/>
    <w:rsid w:val="00BF04EA"/>
    <w:rsid w:val="00C07C63"/>
    <w:rsid w:val="00C13515"/>
    <w:rsid w:val="00C35F58"/>
    <w:rsid w:val="00C44370"/>
    <w:rsid w:val="00C564C8"/>
    <w:rsid w:val="00C57AF3"/>
    <w:rsid w:val="00CB0CD2"/>
    <w:rsid w:val="00CB2BAD"/>
    <w:rsid w:val="00CC058F"/>
    <w:rsid w:val="00D17BD5"/>
    <w:rsid w:val="00D573C7"/>
    <w:rsid w:val="00D70C54"/>
    <w:rsid w:val="00DC1A44"/>
    <w:rsid w:val="00DD0311"/>
    <w:rsid w:val="00DE0B53"/>
    <w:rsid w:val="00DE416A"/>
    <w:rsid w:val="00E45813"/>
    <w:rsid w:val="00E50655"/>
    <w:rsid w:val="00E840EC"/>
    <w:rsid w:val="00EA060E"/>
    <w:rsid w:val="00EA37F8"/>
    <w:rsid w:val="00ED107E"/>
    <w:rsid w:val="00ED5306"/>
    <w:rsid w:val="00EE011B"/>
    <w:rsid w:val="00EE37D7"/>
    <w:rsid w:val="00F22B1F"/>
    <w:rsid w:val="00F2544A"/>
    <w:rsid w:val="00FC463E"/>
    <w:rsid w:val="00FD0D53"/>
    <w:rsid w:val="00FF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2363A34"/>
  <w15:docId w15:val="{F16B0AB7-6587-4491-8F9C-C8E195805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530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ED530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D530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ED5306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D5306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D530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D5306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ED5306"/>
    <w:rPr>
      <w:color w:val="0000FF"/>
      <w:u w:val="single"/>
    </w:rPr>
  </w:style>
  <w:style w:type="paragraph" w:customStyle="1" w:styleId="3GPPHeader">
    <w:name w:val="3GPP_Header"/>
    <w:basedOn w:val="Normal"/>
    <w:rsid w:val="00ED53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11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11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E37D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E37D7"/>
    <w:rPr>
      <w:rFonts w:ascii="Times New Roman" w:eastAsia="SimSun" w:hAnsi="Times New Roman" w:cs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F2544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F2544A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F52B9A-5027-4C06-8ECC-9DBC7ABA01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0DF454-8B56-4537-906C-60BEFA276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FCB9D0-252B-45BD-B9AF-5EDB04519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CATT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MCC additions</cp:lastModifiedBy>
  <cp:revision>3</cp:revision>
  <dcterms:created xsi:type="dcterms:W3CDTF">2019-11-05T14:46:00Z</dcterms:created>
  <dcterms:modified xsi:type="dcterms:W3CDTF">2019-11-05T14:53:00Z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