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9FF89" w14:textId="77777777" w:rsidR="002E587A" w:rsidRDefault="002E587A" w:rsidP="002E587A">
      <w:pPr>
        <w:pStyle w:val="CRCoverPage"/>
        <w:tabs>
          <w:tab w:val="right" w:pos="8640"/>
        </w:tabs>
        <w:spacing w:after="0"/>
        <w:ind w:right="1260"/>
        <w:rPr>
          <w:b/>
          <w:noProof/>
          <w:sz w:val="24"/>
        </w:rPr>
      </w:pPr>
    </w:p>
    <w:p w14:paraId="7EACE104" w14:textId="433A67CD" w:rsidR="002E587A" w:rsidRDefault="002E587A" w:rsidP="002E58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#107bis                                                      </w:t>
      </w:r>
      <w:r w:rsidR="00070EC3" w:rsidRPr="00070EC3">
        <w:rPr>
          <w:rFonts w:ascii="Arial" w:hAnsi="Arial" w:cs="Arial"/>
          <w:b/>
          <w:bCs/>
          <w:color w:val="000000"/>
          <w:sz w:val="26"/>
          <w:szCs w:val="26"/>
        </w:rPr>
        <w:t>R2-1912299</w:t>
      </w:r>
    </w:p>
    <w:p w14:paraId="494143C6" w14:textId="77777777" w:rsidR="002E587A" w:rsidRDefault="002E587A" w:rsidP="002E587A">
      <w:pPr>
        <w:widowControl w:val="0"/>
        <w:tabs>
          <w:tab w:val="right" w:pos="9639"/>
        </w:tabs>
        <w:spacing w:after="0"/>
        <w:rPr>
          <w:rFonts w:ascii="Arial" w:hAnsi="Arial"/>
          <w:b/>
          <w:sz w:val="24"/>
          <w:szCs w:val="24"/>
          <w:lang w:eastAsia="zh-CN"/>
        </w:rPr>
      </w:pPr>
      <w:r>
        <w:rPr>
          <w:rFonts w:ascii="Arial" w:hAnsi="Arial"/>
          <w:b/>
          <w:sz w:val="24"/>
          <w:szCs w:val="24"/>
          <w:lang w:eastAsia="zh-CN"/>
        </w:rPr>
        <w:t>Chongqing, CN</w:t>
      </w:r>
      <w:r w:rsidRPr="00605D6C">
        <w:rPr>
          <w:rFonts w:ascii="Arial" w:hAnsi="Arial"/>
          <w:b/>
          <w:sz w:val="24"/>
          <w:szCs w:val="24"/>
          <w:lang w:eastAsia="zh-CN"/>
        </w:rPr>
        <w:t>,</w:t>
      </w:r>
      <w:r>
        <w:rPr>
          <w:rFonts w:ascii="Arial" w:hAnsi="Arial"/>
          <w:b/>
          <w:sz w:val="24"/>
          <w:szCs w:val="24"/>
          <w:lang w:eastAsia="zh-CN"/>
        </w:rPr>
        <w:t xml:space="preserve"> Oct 14</w:t>
      </w:r>
      <w:r w:rsidRPr="00607B25">
        <w:rPr>
          <w:rFonts w:ascii="Arial" w:hAnsi="Arial"/>
          <w:b/>
          <w:sz w:val="24"/>
          <w:szCs w:val="24"/>
          <w:vertAlign w:val="superscript"/>
          <w:lang w:eastAsia="zh-CN"/>
        </w:rPr>
        <w:t>th</w:t>
      </w:r>
      <w:r>
        <w:rPr>
          <w:rFonts w:ascii="Arial" w:hAnsi="Arial"/>
          <w:b/>
          <w:sz w:val="24"/>
          <w:szCs w:val="24"/>
          <w:lang w:eastAsia="zh-CN"/>
        </w:rPr>
        <w:t xml:space="preserve"> – Oct 18</w:t>
      </w:r>
      <w:r w:rsidRPr="00607B25">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 xml:space="preserve">9                             </w:t>
      </w:r>
      <w:r>
        <w:rPr>
          <w:rFonts w:ascii="Arial" w:hAnsi="Arial"/>
          <w:b/>
          <w:sz w:val="24"/>
          <w:szCs w:val="24"/>
          <w:lang w:eastAsia="zh-CN"/>
        </w:rPr>
        <w:tab/>
      </w:r>
    </w:p>
    <w:p w14:paraId="67D1DD5E" w14:textId="77777777" w:rsidR="002E587A" w:rsidRPr="006D3016" w:rsidRDefault="002E587A" w:rsidP="002E587A">
      <w:pPr>
        <w:widowControl w:val="0"/>
        <w:spacing w:after="0"/>
        <w:rPr>
          <w:rFonts w:ascii="Arial" w:eastAsia="Times New Roman" w:hAnsi="Arial"/>
          <w:b/>
          <w:bCs/>
          <w:sz w:val="24"/>
        </w:rPr>
      </w:pPr>
    </w:p>
    <w:p w14:paraId="79264233" w14:textId="4710E94D" w:rsidR="002E587A" w:rsidRPr="006D3016" w:rsidRDefault="002E587A" w:rsidP="002E58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70EC3">
        <w:rPr>
          <w:rFonts w:ascii="Arial" w:eastAsia="MS Mincho" w:hAnsi="Arial" w:cs="Arial"/>
          <w:b/>
          <w:bCs/>
          <w:sz w:val="24"/>
        </w:rPr>
        <w:t>6.9.2</w:t>
      </w:r>
      <w:bookmarkStart w:id="1" w:name="_GoBack"/>
      <w:bookmarkEnd w:id="1"/>
    </w:p>
    <w:p w14:paraId="4BC6A3AD" w14:textId="77777777" w:rsidR="002E587A" w:rsidRDefault="002E587A" w:rsidP="002E58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81F526" w14:textId="2CF7A703"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Title:</w:t>
      </w:r>
      <w:r>
        <w:rPr>
          <w:rFonts w:ascii="Arial" w:eastAsia="Times New Roman" w:hAnsi="Arial" w:cs="Arial"/>
          <w:b/>
          <w:bCs/>
          <w:sz w:val="24"/>
        </w:rPr>
        <w:tab/>
        <w:t xml:space="preserve">Supporting per DRB </w:t>
      </w:r>
      <w:r w:rsidR="0065407B">
        <w:rPr>
          <w:rFonts w:ascii="Arial" w:eastAsia="Times New Roman" w:hAnsi="Arial" w:cs="Arial"/>
          <w:b/>
          <w:bCs/>
          <w:sz w:val="24"/>
        </w:rPr>
        <w:t>DAPS</w:t>
      </w:r>
      <w:r>
        <w:rPr>
          <w:rFonts w:ascii="Arial" w:eastAsia="Times New Roman" w:hAnsi="Arial" w:cs="Arial"/>
          <w:b/>
          <w:bCs/>
          <w:sz w:val="24"/>
        </w:rPr>
        <w:t xml:space="preserve"> HO configuration </w:t>
      </w:r>
    </w:p>
    <w:p w14:paraId="7AA66959" w14:textId="77777777" w:rsidR="002E587A"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5D248486" w14:textId="77777777"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CFCF8FF" w14:textId="5CD57E82" w:rsidR="002E587A" w:rsidRDefault="002E587A" w:rsidP="002E587A">
      <w:pPr>
        <w:pStyle w:val="Heading1"/>
        <w:numPr>
          <w:ilvl w:val="0"/>
          <w:numId w:val="1"/>
        </w:numPr>
        <w:pBdr>
          <w:top w:val="single" w:sz="12" w:space="2" w:color="auto"/>
        </w:pBdr>
      </w:pPr>
      <w:r>
        <w:t xml:space="preserve">Introduction </w:t>
      </w:r>
    </w:p>
    <w:p w14:paraId="056329D5" w14:textId="292814C3" w:rsidR="002E587A" w:rsidRPr="002E587A" w:rsidRDefault="002E587A" w:rsidP="002E587A">
      <w:r>
        <w:t xml:space="preserve">In this document we discuss the need to support per DRB </w:t>
      </w:r>
      <w:r w:rsidR="0065407B">
        <w:t xml:space="preserve">DAPS </w:t>
      </w:r>
      <w:r>
        <w:t xml:space="preserve">HO and the procedural changes to support configuration of </w:t>
      </w:r>
      <w:r w:rsidR="0065407B">
        <w:t>DAPS</w:t>
      </w:r>
      <w:r>
        <w:t xml:space="preserve"> HO per DRB.</w:t>
      </w:r>
      <w:r w:rsidR="009F4DAB">
        <w:t xml:space="preserve"> </w:t>
      </w:r>
    </w:p>
    <w:p w14:paraId="2347B5C7" w14:textId="77777777" w:rsidR="002E587A" w:rsidRDefault="002E587A" w:rsidP="002E587A">
      <w:pPr>
        <w:pStyle w:val="Heading1"/>
        <w:numPr>
          <w:ilvl w:val="0"/>
          <w:numId w:val="1"/>
        </w:numPr>
        <w:pBdr>
          <w:top w:val="single" w:sz="12" w:space="2" w:color="auto"/>
        </w:pBdr>
      </w:pPr>
      <w:r>
        <w:t>Discussion</w:t>
      </w:r>
    </w:p>
    <w:p w14:paraId="016D3141" w14:textId="77777777" w:rsidR="002E587A" w:rsidRDefault="002E587A" w:rsidP="002E587A">
      <w:r>
        <w:t>NR mobility enhancements WI [1] has the below justification:</w:t>
      </w:r>
    </w:p>
    <w:p w14:paraId="55073A57" w14:textId="77777777" w:rsidR="002E587A" w:rsidRDefault="002E587A" w:rsidP="002E587A">
      <w:r w:rsidRPr="00133766">
        <w:t>“</w:t>
      </w:r>
      <w:r w:rsidRPr="002E587A">
        <w:rPr>
          <w:bCs/>
        </w:rPr>
        <w:t xml:space="preserve">In Rel-15 NR, 0ms interruption time can be achievable by using intra-cell using beam mobility and addition/release of </w:t>
      </w:r>
      <w:proofErr w:type="spellStart"/>
      <w:r w:rsidRPr="002E587A">
        <w:rPr>
          <w:bCs/>
        </w:rPr>
        <w:t>SCell</w:t>
      </w:r>
      <w:proofErr w:type="spellEnd"/>
      <w:r w:rsidRPr="002E587A">
        <w:rPr>
          <w:bCs/>
        </w:rPr>
        <w:t xml:space="preserve"> for CA operation. However, there is </w:t>
      </w:r>
      <w:proofErr w:type="gramStart"/>
      <w:r w:rsidRPr="002E587A">
        <w:rPr>
          <w:bCs/>
        </w:rPr>
        <w:t>demand</w:t>
      </w:r>
      <w:proofErr w:type="gramEnd"/>
      <w:r w:rsidRPr="002E587A">
        <w:rPr>
          <w:bCs/>
        </w:rPr>
        <w:t xml:space="preserve"> to achieve 0ms interruption time in more scenarios especially in URLLC type of service which requires 1ms of end-to-end delay in some scenarios. </w:t>
      </w:r>
      <w:r w:rsidRPr="002E587A">
        <w:rPr>
          <w:bCs/>
          <w:highlight w:val="yellow"/>
        </w:rPr>
        <w:t>However, there is demand to achieve 0ms interruption time in more scenarios especially in URLLC type of service which requires 1ms of end-to-end delay in some scenarios</w:t>
      </w:r>
      <w:r w:rsidRPr="002E587A">
        <w:rPr>
          <w:highlight w:val="yellow"/>
        </w:rPr>
        <w:t>.”</w:t>
      </w:r>
      <w:r>
        <w:t xml:space="preserve">  </w:t>
      </w:r>
    </w:p>
    <w:p w14:paraId="69E7BD6F" w14:textId="2FA95FCF" w:rsidR="00917A65" w:rsidRPr="009245BB" w:rsidRDefault="002E587A" w:rsidP="00917A65">
      <w:r>
        <w:t>As per this justification, some services are less tolerant to interruption due to mobility compared to others.</w:t>
      </w:r>
      <w:r w:rsidR="00917A65">
        <w:t xml:space="preserve"> Also,</w:t>
      </w:r>
      <w:r w:rsidR="00FF3B77">
        <w:t xml:space="preserve"> i</w:t>
      </w:r>
      <w:r w:rsidR="00917A65" w:rsidRPr="008E5722">
        <w:t xml:space="preserve">t should be noted that the </w:t>
      </w:r>
      <w:r w:rsidR="00917A65">
        <w:t>service interruption time</w:t>
      </w:r>
      <w:r w:rsidR="00917A65" w:rsidRPr="008E5722">
        <w:t xml:space="preserve"> experienced by a service</w:t>
      </w:r>
      <w:r w:rsidR="00917A65">
        <w:t xml:space="preserve"> is not the same as the mobility interruption time. </w:t>
      </w:r>
      <w:r w:rsidR="00917A65" w:rsidRPr="008E5722">
        <w:t xml:space="preserve">The service interruption time </w:t>
      </w:r>
      <w:r w:rsidR="00917A65">
        <w:t xml:space="preserve">is strongly dependent on the traffic patterns of the service in addition to the UE capabilities. That is, if there is no data queued in the buffer during </w:t>
      </w:r>
      <w:proofErr w:type="gramStart"/>
      <w:r w:rsidR="00917A65">
        <w:t>a</w:t>
      </w:r>
      <w:r w:rsidR="00FF3B77">
        <w:t>n</w:t>
      </w:r>
      <w:proofErr w:type="gramEnd"/>
      <w:r w:rsidR="00917A65">
        <w:t xml:space="preserve"> </w:t>
      </w:r>
      <w:r w:rsidR="0065407B">
        <w:t>DAPS</w:t>
      </w:r>
      <w:r w:rsidR="00917A65" w:rsidRPr="008E5722">
        <w:t xml:space="preserve"> </w:t>
      </w:r>
      <w:r w:rsidR="00917A65">
        <w:t xml:space="preserve">handover, then the mobility interruption time &gt;0ms </w:t>
      </w:r>
      <w:r w:rsidR="00FF3B77">
        <w:t>may have</w:t>
      </w:r>
      <w:r w:rsidR="00917A65">
        <w:t xml:space="preserve"> no impact on the user experience</w:t>
      </w:r>
      <w:r w:rsidR="00917A65" w:rsidRPr="008E5722">
        <w:t>.</w:t>
      </w:r>
      <w:r w:rsidR="00917A65" w:rsidRPr="009148D7">
        <w:t xml:space="preserve"> </w:t>
      </w:r>
      <w:r w:rsidR="00FD3711">
        <w:t>Thus, during a HO, it is critical for DRBs corresponding to URLLC type of service to have no</w:t>
      </w:r>
      <w:r w:rsidR="001641F2">
        <w:t xml:space="preserve"> mobility</w:t>
      </w:r>
      <w:r w:rsidR="00FD3711">
        <w:t xml:space="preserve"> interruption. Thus, </w:t>
      </w:r>
      <w:r w:rsidR="0065407B">
        <w:t>DAPS</w:t>
      </w:r>
      <w:r w:rsidR="00FD3711">
        <w:t xml:space="preserve"> HO support is essential for some DRBs and not all DRBs active on the UE. </w:t>
      </w:r>
    </w:p>
    <w:p w14:paraId="7A5B3652" w14:textId="06848B06" w:rsidR="00917A65" w:rsidRDefault="00917A65" w:rsidP="00917A65">
      <w:pPr>
        <w:pStyle w:val="Caption"/>
        <w:rPr>
          <w:b/>
          <w:i w:val="0"/>
          <w:color w:val="auto"/>
          <w:sz w:val="20"/>
          <w:szCs w:val="20"/>
        </w:rPr>
      </w:pPr>
      <w:bookmarkStart w:id="2"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3C798E">
        <w:rPr>
          <w:b/>
          <w:i w:val="0"/>
          <w:noProof/>
          <w:color w:val="auto"/>
          <w:sz w:val="20"/>
          <w:szCs w:val="20"/>
        </w:rPr>
        <w:t>1</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2"/>
    </w:p>
    <w:p w14:paraId="33C9FB50" w14:textId="408EDDA6" w:rsidR="006308C1" w:rsidRDefault="00917A65" w:rsidP="00FD3711">
      <w:pPr>
        <w:pStyle w:val="Caption"/>
        <w:rPr>
          <w:b/>
          <w:i w:val="0"/>
          <w:color w:val="auto"/>
          <w:sz w:val="20"/>
          <w:szCs w:val="20"/>
        </w:rPr>
      </w:pPr>
      <w:bookmarkStart w:id="3" w:name="_Ref20551421"/>
      <w:r w:rsidRPr="00FF3B77">
        <w:rPr>
          <w:b/>
          <w:i w:val="0"/>
          <w:color w:val="auto"/>
          <w:sz w:val="20"/>
          <w:szCs w:val="20"/>
        </w:rPr>
        <w:t xml:space="preserve">Observation </w:t>
      </w:r>
      <w:r w:rsidRPr="00FF3B77">
        <w:rPr>
          <w:b/>
          <w:i w:val="0"/>
          <w:color w:val="auto"/>
          <w:sz w:val="20"/>
          <w:szCs w:val="20"/>
        </w:rPr>
        <w:fldChar w:fldCharType="begin"/>
      </w:r>
      <w:r w:rsidRPr="00FF3B77">
        <w:rPr>
          <w:b/>
          <w:i w:val="0"/>
          <w:color w:val="auto"/>
          <w:sz w:val="20"/>
          <w:szCs w:val="20"/>
        </w:rPr>
        <w:instrText xml:space="preserve"> SEQ Observation \* ARABIC </w:instrText>
      </w:r>
      <w:r w:rsidRPr="00FF3B77">
        <w:rPr>
          <w:b/>
          <w:i w:val="0"/>
          <w:color w:val="auto"/>
          <w:sz w:val="20"/>
          <w:szCs w:val="20"/>
        </w:rPr>
        <w:fldChar w:fldCharType="separate"/>
      </w:r>
      <w:r w:rsidR="003C798E">
        <w:rPr>
          <w:b/>
          <w:i w:val="0"/>
          <w:noProof/>
          <w:color w:val="auto"/>
          <w:sz w:val="20"/>
          <w:szCs w:val="20"/>
        </w:rPr>
        <w:t>2</w:t>
      </w:r>
      <w:r w:rsidRPr="00FF3B77">
        <w:rPr>
          <w:b/>
          <w:i w:val="0"/>
          <w:color w:val="auto"/>
          <w:sz w:val="20"/>
          <w:szCs w:val="20"/>
        </w:rPr>
        <w:fldChar w:fldCharType="end"/>
      </w:r>
      <w:r w:rsidRPr="00FF3B77">
        <w:rPr>
          <w:b/>
          <w:i w:val="0"/>
          <w:color w:val="auto"/>
          <w:sz w:val="20"/>
          <w:szCs w:val="20"/>
        </w:rPr>
        <w:t xml:space="preserve">. </w:t>
      </w:r>
      <w:r w:rsidR="0065407B">
        <w:rPr>
          <w:b/>
          <w:i w:val="0"/>
          <w:color w:val="auto"/>
          <w:sz w:val="20"/>
          <w:szCs w:val="20"/>
        </w:rPr>
        <w:t>DAPS</w:t>
      </w:r>
      <w:r w:rsidRPr="00FF3B77">
        <w:rPr>
          <w:b/>
          <w:i w:val="0"/>
          <w:color w:val="auto"/>
          <w:sz w:val="20"/>
          <w:szCs w:val="20"/>
        </w:rPr>
        <w:t xml:space="preserve"> HO support is essential to reduce the service interruption time for some services</w:t>
      </w:r>
      <w:r w:rsidR="00FD3711">
        <w:rPr>
          <w:b/>
          <w:i w:val="0"/>
          <w:color w:val="auto"/>
          <w:sz w:val="20"/>
          <w:szCs w:val="20"/>
        </w:rPr>
        <w:t>/DRBs</w:t>
      </w:r>
      <w:bookmarkEnd w:id="3"/>
      <w:r w:rsidR="00FD3711">
        <w:rPr>
          <w:b/>
          <w:i w:val="0"/>
          <w:color w:val="auto"/>
          <w:sz w:val="20"/>
          <w:szCs w:val="20"/>
        </w:rPr>
        <w:t xml:space="preserve"> </w:t>
      </w:r>
    </w:p>
    <w:p w14:paraId="78BA6509" w14:textId="77E82CA7" w:rsidR="008A0FC2" w:rsidRPr="008A0FC2" w:rsidRDefault="008A0FC2" w:rsidP="008A0FC2">
      <w:pPr>
        <w:pStyle w:val="Heading2"/>
        <w:numPr>
          <w:ilvl w:val="1"/>
          <w:numId w:val="2"/>
        </w:numPr>
        <w:rPr>
          <w:rFonts w:ascii="Arial" w:hAnsi="Arial" w:cs="Arial"/>
          <w:color w:val="auto"/>
          <w:sz w:val="28"/>
          <w:szCs w:val="28"/>
        </w:rPr>
      </w:pPr>
      <w:r>
        <w:rPr>
          <w:rFonts w:ascii="Arial" w:hAnsi="Arial" w:cs="Arial"/>
          <w:color w:val="auto"/>
          <w:sz w:val="28"/>
          <w:szCs w:val="28"/>
        </w:rPr>
        <w:t xml:space="preserve">Need for Per DRB </w:t>
      </w:r>
      <w:r w:rsidR="0065407B">
        <w:rPr>
          <w:rFonts w:ascii="Arial" w:hAnsi="Arial" w:cs="Arial"/>
          <w:color w:val="auto"/>
          <w:sz w:val="28"/>
          <w:szCs w:val="28"/>
        </w:rPr>
        <w:t>DAPS</w:t>
      </w:r>
      <w:r>
        <w:rPr>
          <w:rFonts w:ascii="Arial" w:hAnsi="Arial" w:cs="Arial"/>
          <w:color w:val="auto"/>
          <w:sz w:val="28"/>
          <w:szCs w:val="28"/>
        </w:rPr>
        <w:t xml:space="preserve"> HO</w:t>
      </w:r>
    </w:p>
    <w:p w14:paraId="0DD37E34" w14:textId="7ECB7534" w:rsidR="009F4DAB" w:rsidRDefault="00FD3711" w:rsidP="001641F2">
      <w:pPr>
        <w:overflowPunct w:val="0"/>
        <w:autoSpaceDE w:val="0"/>
        <w:autoSpaceDN w:val="0"/>
        <w:adjustRightInd w:val="0"/>
        <w:textAlignment w:val="baseline"/>
        <w:rPr>
          <w:lang w:eastAsia="ja-JP"/>
        </w:rPr>
      </w:pPr>
      <w:r>
        <w:t xml:space="preserve">In RAN2#107, it was agreed to support dual active protocol stack solution for </w:t>
      </w:r>
      <w:r w:rsidR="0065407B">
        <w:t>DAPS</w:t>
      </w:r>
      <w:r>
        <w:t xml:space="preserve"> HO. </w:t>
      </w:r>
      <w:r w:rsidR="006F300C">
        <w:t>Dual active protocol stack refers to the</w:t>
      </w:r>
      <w:r w:rsidR="006F300C">
        <w:rPr>
          <w:lang w:val="en-US"/>
        </w:rPr>
        <w:t xml:space="preserve"> AS stack design where the </w:t>
      </w:r>
      <w:r w:rsidR="006F300C" w:rsidRPr="006F300C">
        <w:rPr>
          <w:lang w:val="en-US"/>
        </w:rPr>
        <w:t xml:space="preserve">UE </w:t>
      </w:r>
      <w:r w:rsidR="006F300C">
        <w:rPr>
          <w:lang w:eastAsia="ja-JP"/>
        </w:rPr>
        <w:t xml:space="preserve">maintains </w:t>
      </w:r>
      <w:r w:rsidR="00B754DF">
        <w:rPr>
          <w:lang w:eastAsia="ja-JP"/>
        </w:rPr>
        <w:t>separate</w:t>
      </w:r>
      <w:r w:rsidR="006F300C">
        <w:rPr>
          <w:lang w:eastAsia="ja-JP"/>
        </w:rPr>
        <w:t xml:space="preserve"> PHY/MAC/RLC entities </w:t>
      </w:r>
      <w:r w:rsidR="00B754DF">
        <w:rPr>
          <w:lang w:eastAsia="ja-JP"/>
        </w:rPr>
        <w:t xml:space="preserve">for source connection </w:t>
      </w:r>
      <w:r w:rsidR="001641F2">
        <w:rPr>
          <w:lang w:eastAsia="ja-JP"/>
        </w:rPr>
        <w:t xml:space="preserve">DRBs </w:t>
      </w:r>
      <w:r w:rsidR="00B754DF">
        <w:rPr>
          <w:lang w:eastAsia="ja-JP"/>
        </w:rPr>
        <w:t xml:space="preserve">and target connection </w:t>
      </w:r>
      <w:r w:rsidR="001641F2">
        <w:rPr>
          <w:lang w:eastAsia="ja-JP"/>
        </w:rPr>
        <w:t xml:space="preserve">DRBs </w:t>
      </w:r>
      <w:r w:rsidR="00B754DF">
        <w:rPr>
          <w:lang w:eastAsia="ja-JP"/>
        </w:rPr>
        <w:t xml:space="preserve">with a common PDCP entity </w:t>
      </w:r>
      <w:r w:rsidR="009F4DAB">
        <w:rPr>
          <w:lang w:eastAsia="ja-JP"/>
        </w:rPr>
        <w:t>handling both DRBs</w:t>
      </w:r>
      <w:r w:rsidR="00BE1772">
        <w:rPr>
          <w:lang w:eastAsia="ja-JP"/>
        </w:rPr>
        <w:t>, as discussed in [2]</w:t>
      </w:r>
      <w:r w:rsidR="00F643CB">
        <w:rPr>
          <w:lang w:eastAsia="ja-JP"/>
        </w:rPr>
        <w:t xml:space="preserve"> and described below</w:t>
      </w:r>
      <w:r w:rsidR="00B754DF">
        <w:rPr>
          <w:lang w:eastAsia="ja-JP"/>
        </w:rPr>
        <w:t xml:space="preserve">. </w:t>
      </w:r>
    </w:p>
    <w:p w14:paraId="6EE58DB0" w14:textId="1530AE6F" w:rsidR="009F4DAB" w:rsidRDefault="00F643CB" w:rsidP="001641F2">
      <w:pPr>
        <w:overflowPunct w:val="0"/>
        <w:autoSpaceDE w:val="0"/>
        <w:autoSpaceDN w:val="0"/>
        <w:adjustRightInd w:val="0"/>
        <w:textAlignment w:val="baseline"/>
      </w:pPr>
      <w:r>
        <w:rPr>
          <w:lang w:eastAsia="ja-JP"/>
        </w:rPr>
        <w:t>T</w:t>
      </w:r>
      <w:r w:rsidR="00B754DF">
        <w:rPr>
          <w:lang w:eastAsia="ja-JP"/>
        </w:rPr>
        <w:t xml:space="preserve">he common PDCP entity can receive </w:t>
      </w:r>
      <w:r w:rsidR="009F4DAB">
        <w:rPr>
          <w:lang w:eastAsia="ja-JP"/>
        </w:rPr>
        <w:t xml:space="preserve">DL </w:t>
      </w:r>
      <w:r w:rsidR="001641F2">
        <w:rPr>
          <w:lang w:eastAsia="ja-JP"/>
        </w:rPr>
        <w:t xml:space="preserve">data from both the source connection and target connection </w:t>
      </w:r>
      <w:r w:rsidR="001641F2">
        <w:t xml:space="preserve">during </w:t>
      </w:r>
      <w:r w:rsidR="0065407B">
        <w:t>DAPS</w:t>
      </w:r>
      <w:r w:rsidR="001641F2">
        <w:t xml:space="preserve"> HO</w:t>
      </w:r>
      <w:r w:rsidR="001641F2" w:rsidRPr="00E25F90">
        <w:t xml:space="preserve">. This could happen if the source </w:t>
      </w:r>
      <w:r w:rsidR="001641F2">
        <w:t>cell</w:t>
      </w:r>
      <w:r w:rsidR="001641F2" w:rsidRPr="00E25F90">
        <w:t xml:space="preserve"> retransmits the PDUs not </w:t>
      </w:r>
      <w:proofErr w:type="spellStart"/>
      <w:r w:rsidR="001641F2" w:rsidRPr="00E25F90">
        <w:t>Acked</w:t>
      </w:r>
      <w:proofErr w:type="spellEnd"/>
      <w:r w:rsidR="001641F2" w:rsidRPr="00E25F90">
        <w:t xml:space="preserve"> by RLC or duplicates the PDCP PDUs sent </w:t>
      </w:r>
      <w:r w:rsidR="001641F2">
        <w:t>to the</w:t>
      </w:r>
      <w:r w:rsidR="001641F2" w:rsidRPr="00E25F90">
        <w:t xml:space="preserve"> target gNB</w:t>
      </w:r>
      <w:r w:rsidR="001641F2">
        <w:t xml:space="preserve"> to reduce delays</w:t>
      </w:r>
      <w:r w:rsidR="001641F2" w:rsidRPr="00E25F90">
        <w:t>.</w:t>
      </w:r>
      <w:r w:rsidR="001641F2">
        <w:t xml:space="preserve"> Also, these packets could be ciphered with different set of security keys</w:t>
      </w:r>
      <w:r w:rsidR="009F4DAB">
        <w:t xml:space="preserve"> </w:t>
      </w:r>
      <w:r w:rsidR="001641F2">
        <w:t>in case of an Inter-CU HO, where the security keys used by source CU would be different from the security keys used by the target CU.</w:t>
      </w:r>
      <w:r w:rsidR="009F4DAB">
        <w:t xml:space="preserve"> The source CU and target CU compress the PDCP SDUs with different ROHC contexts. Thus, the common PDCP</w:t>
      </w:r>
      <w:r w:rsidR="00BE1772">
        <w:t xml:space="preserve"> receiving</w:t>
      </w:r>
      <w:r w:rsidR="009F4DAB">
        <w:t xml:space="preserve"> entity maintains a common PDCP reordering and duplicate discarding entity, two separate DL ROHC contexts and </w:t>
      </w:r>
      <w:r w:rsidR="00BE1772">
        <w:t>two</w:t>
      </w:r>
      <w:r w:rsidR="00BE1772" w:rsidRPr="00793059">
        <w:t xml:space="preserve"> different security key information (source cell keys </w:t>
      </w:r>
      <w:r w:rsidR="00BE1772">
        <w:t>and</w:t>
      </w:r>
      <w:r w:rsidR="00BE1772" w:rsidRPr="00793059">
        <w:t xml:space="preserve"> target cell keys</w:t>
      </w:r>
      <w:r w:rsidR="00BE1772">
        <w:t>).</w:t>
      </w:r>
    </w:p>
    <w:p w14:paraId="721DD274" w14:textId="1C8487C4" w:rsidR="00F643CB" w:rsidRDefault="00BE1772" w:rsidP="00F643CB">
      <w:pPr>
        <w:overflowPunct w:val="0"/>
        <w:autoSpaceDE w:val="0"/>
        <w:autoSpaceDN w:val="0"/>
        <w:adjustRightInd w:val="0"/>
        <w:textAlignment w:val="baseline"/>
      </w:pPr>
      <w:r w:rsidRPr="00BE1772">
        <w:t xml:space="preserve">RAN2 has agreed that the UE does not need to transmit </w:t>
      </w:r>
      <w:r w:rsidR="00922AF5">
        <w:t xml:space="preserve">uplink data to </w:t>
      </w:r>
      <w:r w:rsidRPr="00BE1772">
        <w:t>both source and target and there will be a point in time where the</w:t>
      </w:r>
      <w:r w:rsidR="00922AF5">
        <w:t xml:space="preserve"> UL data </w:t>
      </w:r>
      <w:proofErr w:type="spellStart"/>
      <w:r w:rsidR="00922AF5">
        <w:t>tx</w:t>
      </w:r>
      <w:proofErr w:type="spellEnd"/>
      <w:r w:rsidRPr="00BE1772">
        <w:t xml:space="preserve"> switch from source to target happens</w:t>
      </w:r>
      <w:r>
        <w:t xml:space="preserve">. To switch the </w:t>
      </w:r>
      <w:r w:rsidR="00922AF5">
        <w:t xml:space="preserve">UL </w:t>
      </w:r>
      <w:r>
        <w:t xml:space="preserve">data </w:t>
      </w:r>
      <w:proofErr w:type="spellStart"/>
      <w:r>
        <w:t>tx</w:t>
      </w:r>
      <w:proofErr w:type="spellEnd"/>
      <w:r>
        <w:t xml:space="preserve"> from source to target connection without any reconfiguration interruption, UE stores the configuration and security key information for the target connection on receiving the handover command while maintaining the source connection configuration. Thus, </w:t>
      </w:r>
      <w:r>
        <w:lastRenderedPageBreak/>
        <w:t xml:space="preserve">the common PDCP transmitting entity </w:t>
      </w:r>
      <w:proofErr w:type="gramStart"/>
      <w:r>
        <w:t>has to</w:t>
      </w:r>
      <w:proofErr w:type="gramEnd"/>
      <w:r>
        <w:t xml:space="preserve"> maintain </w:t>
      </w:r>
      <w:r w:rsidR="00F643CB">
        <w:t>two</w:t>
      </w:r>
      <w:r w:rsidR="00F643CB" w:rsidRPr="00793059">
        <w:t xml:space="preserve"> different security key information (source cell keys </w:t>
      </w:r>
      <w:r w:rsidR="00F643CB">
        <w:t>and</w:t>
      </w:r>
      <w:r w:rsidR="00F643CB" w:rsidRPr="00793059">
        <w:t xml:space="preserve"> target cell keys</w:t>
      </w:r>
      <w:r w:rsidR="00F643CB">
        <w:t>) as well.</w:t>
      </w:r>
    </w:p>
    <w:p w14:paraId="5C28CA94" w14:textId="0A6B1F61" w:rsidR="00F643CB" w:rsidRDefault="00F643CB" w:rsidP="00F643CB">
      <w:pPr>
        <w:overflowPunct w:val="0"/>
        <w:autoSpaceDE w:val="0"/>
        <w:autoSpaceDN w:val="0"/>
        <w:adjustRightInd w:val="0"/>
        <w:textAlignment w:val="baseline"/>
      </w:pPr>
      <w:r>
        <w:t xml:space="preserve">Maintaining the dual security key information, dual ROHC context for DL, and, dual radio resource configuration during </w:t>
      </w:r>
      <w:r w:rsidR="0065407B">
        <w:t>DAPS</w:t>
      </w:r>
      <w:r>
        <w:t xml:space="preserve"> HO for every UL/DL DRB results in additional memory usage and complexity on the UE. Also, maintaining two separate PHY/MAC/RLC entities results in setup of separate logical channels for source and target connection during </w:t>
      </w:r>
      <w:r w:rsidR="0065407B">
        <w:t>DAPS</w:t>
      </w:r>
      <w:r>
        <w:t xml:space="preserve"> HO, and, could result in limiting the number of DRBs with </w:t>
      </w:r>
      <w:r w:rsidR="0065407B">
        <w:t>DAPS</w:t>
      </w:r>
      <w:r>
        <w:t xml:space="preserve"> HO support to not exceed the max. logical channel limit per UE.</w:t>
      </w:r>
    </w:p>
    <w:p w14:paraId="1B7074AD" w14:textId="06FD3E9D" w:rsidR="008A0FC2" w:rsidRDefault="00F643CB" w:rsidP="00F643CB">
      <w:pPr>
        <w:pStyle w:val="Caption"/>
        <w:rPr>
          <w:b/>
          <w:i w:val="0"/>
          <w:color w:val="auto"/>
          <w:sz w:val="20"/>
          <w:szCs w:val="20"/>
        </w:rPr>
      </w:pPr>
      <w:bookmarkStart w:id="4" w:name="_Ref20551424"/>
      <w:r w:rsidRPr="00FF3B77">
        <w:rPr>
          <w:b/>
          <w:i w:val="0"/>
          <w:color w:val="auto"/>
          <w:sz w:val="20"/>
          <w:szCs w:val="20"/>
        </w:rPr>
        <w:t xml:space="preserve">Observation </w:t>
      </w:r>
      <w:r w:rsidRPr="00FF3B77">
        <w:rPr>
          <w:b/>
          <w:i w:val="0"/>
          <w:color w:val="auto"/>
          <w:sz w:val="20"/>
          <w:szCs w:val="20"/>
        </w:rPr>
        <w:fldChar w:fldCharType="begin"/>
      </w:r>
      <w:r w:rsidRPr="00FF3B77">
        <w:rPr>
          <w:b/>
          <w:i w:val="0"/>
          <w:color w:val="auto"/>
          <w:sz w:val="20"/>
          <w:szCs w:val="20"/>
        </w:rPr>
        <w:instrText xml:space="preserve"> SEQ Observation \* ARABIC </w:instrText>
      </w:r>
      <w:r w:rsidRPr="00FF3B77">
        <w:rPr>
          <w:b/>
          <w:i w:val="0"/>
          <w:color w:val="auto"/>
          <w:sz w:val="20"/>
          <w:szCs w:val="20"/>
        </w:rPr>
        <w:fldChar w:fldCharType="separate"/>
      </w:r>
      <w:r w:rsidR="003C798E">
        <w:rPr>
          <w:b/>
          <w:i w:val="0"/>
          <w:noProof/>
          <w:color w:val="auto"/>
          <w:sz w:val="20"/>
          <w:szCs w:val="20"/>
        </w:rPr>
        <w:t>3</w:t>
      </w:r>
      <w:r w:rsidRPr="00FF3B77">
        <w:rPr>
          <w:b/>
          <w:i w:val="0"/>
          <w:color w:val="auto"/>
          <w:sz w:val="20"/>
          <w:szCs w:val="20"/>
        </w:rPr>
        <w:fldChar w:fldCharType="end"/>
      </w:r>
      <w:r w:rsidRPr="00FF3B77">
        <w:rPr>
          <w:b/>
          <w:i w:val="0"/>
          <w:color w:val="auto"/>
          <w:sz w:val="20"/>
          <w:szCs w:val="20"/>
        </w:rPr>
        <w:t xml:space="preserve">. </w:t>
      </w:r>
      <w:r>
        <w:rPr>
          <w:b/>
          <w:i w:val="0"/>
          <w:color w:val="auto"/>
          <w:sz w:val="20"/>
          <w:szCs w:val="20"/>
        </w:rPr>
        <w:t xml:space="preserve">DRBs supported during </w:t>
      </w:r>
      <w:r w:rsidR="0065407B">
        <w:rPr>
          <w:b/>
          <w:i w:val="0"/>
          <w:color w:val="auto"/>
          <w:sz w:val="20"/>
          <w:szCs w:val="20"/>
        </w:rPr>
        <w:t>DAPS</w:t>
      </w:r>
      <w:r>
        <w:rPr>
          <w:b/>
          <w:i w:val="0"/>
          <w:color w:val="auto"/>
          <w:sz w:val="20"/>
          <w:szCs w:val="20"/>
        </w:rPr>
        <w:t xml:space="preserve"> HO are setup with </w:t>
      </w:r>
      <w:r w:rsidR="008A0FC2">
        <w:rPr>
          <w:b/>
          <w:i w:val="0"/>
          <w:color w:val="auto"/>
          <w:sz w:val="20"/>
          <w:szCs w:val="20"/>
        </w:rPr>
        <w:t>individual</w:t>
      </w:r>
      <w:r w:rsidRPr="00F643CB">
        <w:rPr>
          <w:b/>
          <w:i w:val="0"/>
          <w:color w:val="auto"/>
          <w:sz w:val="20"/>
          <w:szCs w:val="20"/>
        </w:rPr>
        <w:t xml:space="preserve"> logical channels </w:t>
      </w:r>
      <w:r w:rsidR="008A0FC2">
        <w:rPr>
          <w:b/>
          <w:i w:val="0"/>
          <w:color w:val="auto"/>
          <w:sz w:val="20"/>
          <w:szCs w:val="20"/>
        </w:rPr>
        <w:t>to support</w:t>
      </w:r>
      <w:r w:rsidR="008A0FC2" w:rsidRPr="008A0FC2">
        <w:rPr>
          <w:b/>
          <w:i w:val="0"/>
          <w:color w:val="auto"/>
          <w:sz w:val="20"/>
          <w:szCs w:val="20"/>
        </w:rPr>
        <w:t xml:space="preserve"> two separate PHY/MAC/RLC entities</w:t>
      </w:r>
      <w:r w:rsidR="008A0FC2">
        <w:rPr>
          <w:b/>
          <w:i w:val="0"/>
          <w:color w:val="auto"/>
          <w:sz w:val="20"/>
          <w:szCs w:val="20"/>
        </w:rPr>
        <w:t xml:space="preserve"> </w:t>
      </w:r>
      <w:r w:rsidR="008A0FC2" w:rsidRPr="00F643CB">
        <w:rPr>
          <w:b/>
          <w:i w:val="0"/>
          <w:color w:val="auto"/>
          <w:sz w:val="20"/>
          <w:szCs w:val="20"/>
        </w:rPr>
        <w:t>for source and target connection</w:t>
      </w:r>
      <w:r w:rsidR="008A0FC2">
        <w:rPr>
          <w:b/>
          <w:i w:val="0"/>
          <w:color w:val="auto"/>
          <w:sz w:val="20"/>
          <w:szCs w:val="20"/>
        </w:rPr>
        <w:t>.</w:t>
      </w:r>
      <w:bookmarkEnd w:id="4"/>
    </w:p>
    <w:p w14:paraId="601D6527" w14:textId="02695976" w:rsidR="008A0FC2" w:rsidRDefault="008A0FC2" w:rsidP="00F643CB">
      <w:pPr>
        <w:pStyle w:val="Caption"/>
        <w:rPr>
          <w:b/>
          <w:i w:val="0"/>
          <w:color w:val="auto"/>
          <w:sz w:val="20"/>
          <w:szCs w:val="20"/>
        </w:rPr>
      </w:pPr>
      <w:bookmarkStart w:id="5" w:name="_Ref20551429"/>
      <w:r w:rsidRPr="00FF3B77">
        <w:rPr>
          <w:b/>
          <w:i w:val="0"/>
          <w:color w:val="auto"/>
          <w:sz w:val="20"/>
          <w:szCs w:val="20"/>
        </w:rPr>
        <w:t xml:space="preserve">Observation </w:t>
      </w:r>
      <w:r w:rsidRPr="00FF3B77">
        <w:rPr>
          <w:b/>
          <w:i w:val="0"/>
          <w:color w:val="auto"/>
          <w:sz w:val="20"/>
          <w:szCs w:val="20"/>
        </w:rPr>
        <w:fldChar w:fldCharType="begin"/>
      </w:r>
      <w:r w:rsidRPr="00FF3B77">
        <w:rPr>
          <w:b/>
          <w:i w:val="0"/>
          <w:color w:val="auto"/>
          <w:sz w:val="20"/>
          <w:szCs w:val="20"/>
        </w:rPr>
        <w:instrText xml:space="preserve"> SEQ Observation \* ARABIC </w:instrText>
      </w:r>
      <w:r w:rsidRPr="00FF3B77">
        <w:rPr>
          <w:b/>
          <w:i w:val="0"/>
          <w:color w:val="auto"/>
          <w:sz w:val="20"/>
          <w:szCs w:val="20"/>
        </w:rPr>
        <w:fldChar w:fldCharType="separate"/>
      </w:r>
      <w:r w:rsidR="003C798E">
        <w:rPr>
          <w:b/>
          <w:i w:val="0"/>
          <w:noProof/>
          <w:color w:val="auto"/>
          <w:sz w:val="20"/>
          <w:szCs w:val="20"/>
        </w:rPr>
        <w:t>4</w:t>
      </w:r>
      <w:r w:rsidRPr="00FF3B77">
        <w:rPr>
          <w:b/>
          <w:i w:val="0"/>
          <w:color w:val="auto"/>
          <w:sz w:val="20"/>
          <w:szCs w:val="20"/>
        </w:rPr>
        <w:fldChar w:fldCharType="end"/>
      </w:r>
      <w:r w:rsidRPr="00FF3B77">
        <w:rPr>
          <w:b/>
          <w:i w:val="0"/>
          <w:color w:val="auto"/>
          <w:sz w:val="20"/>
          <w:szCs w:val="20"/>
        </w:rPr>
        <w:t xml:space="preserve">. </w:t>
      </w:r>
      <w:r>
        <w:rPr>
          <w:b/>
          <w:i w:val="0"/>
          <w:color w:val="auto"/>
          <w:sz w:val="20"/>
          <w:szCs w:val="20"/>
        </w:rPr>
        <w:t>Maximum</w:t>
      </w:r>
      <w:r w:rsidRPr="008A0FC2">
        <w:rPr>
          <w:b/>
          <w:i w:val="0"/>
          <w:color w:val="auto"/>
          <w:sz w:val="20"/>
          <w:szCs w:val="20"/>
        </w:rPr>
        <w:t xml:space="preserve"> logical channel</w:t>
      </w:r>
      <w:r>
        <w:rPr>
          <w:b/>
          <w:i w:val="0"/>
          <w:color w:val="auto"/>
          <w:sz w:val="20"/>
          <w:szCs w:val="20"/>
        </w:rPr>
        <w:t xml:space="preserve">s that can be supported </w:t>
      </w:r>
      <w:r w:rsidRPr="008A0FC2">
        <w:rPr>
          <w:b/>
          <w:i w:val="0"/>
          <w:color w:val="auto"/>
          <w:sz w:val="20"/>
          <w:szCs w:val="20"/>
        </w:rPr>
        <w:t>per UE</w:t>
      </w:r>
      <w:r>
        <w:rPr>
          <w:b/>
          <w:i w:val="0"/>
          <w:color w:val="auto"/>
          <w:sz w:val="20"/>
          <w:szCs w:val="20"/>
        </w:rPr>
        <w:t xml:space="preserve"> determine the n</w:t>
      </w:r>
      <w:r w:rsidR="00F643CB">
        <w:rPr>
          <w:b/>
          <w:i w:val="0"/>
          <w:color w:val="auto"/>
          <w:sz w:val="20"/>
          <w:szCs w:val="20"/>
        </w:rPr>
        <w:t xml:space="preserve">umber of DRBs that can be supported </w:t>
      </w:r>
      <w:r>
        <w:rPr>
          <w:b/>
          <w:i w:val="0"/>
          <w:color w:val="auto"/>
          <w:sz w:val="20"/>
          <w:szCs w:val="20"/>
        </w:rPr>
        <w:t xml:space="preserve">during </w:t>
      </w:r>
      <w:r w:rsidR="0065407B">
        <w:rPr>
          <w:b/>
          <w:i w:val="0"/>
          <w:color w:val="auto"/>
          <w:sz w:val="20"/>
          <w:szCs w:val="20"/>
        </w:rPr>
        <w:t>DAPS</w:t>
      </w:r>
      <w:r w:rsidR="00F643CB" w:rsidRPr="00FF3B77">
        <w:rPr>
          <w:b/>
          <w:i w:val="0"/>
          <w:color w:val="auto"/>
          <w:sz w:val="20"/>
          <w:szCs w:val="20"/>
        </w:rPr>
        <w:t xml:space="preserve"> HO</w:t>
      </w:r>
      <w:r>
        <w:rPr>
          <w:b/>
          <w:i w:val="0"/>
          <w:color w:val="auto"/>
          <w:sz w:val="20"/>
          <w:szCs w:val="20"/>
        </w:rPr>
        <w:t>.</w:t>
      </w:r>
      <w:bookmarkEnd w:id="5"/>
      <w:r>
        <w:rPr>
          <w:b/>
          <w:i w:val="0"/>
          <w:color w:val="auto"/>
          <w:sz w:val="20"/>
          <w:szCs w:val="20"/>
        </w:rPr>
        <w:t xml:space="preserve"> </w:t>
      </w:r>
    </w:p>
    <w:p w14:paraId="425FE6AD" w14:textId="3E31046A" w:rsidR="00F643CB" w:rsidRPr="008A0FC2" w:rsidRDefault="0065407B" w:rsidP="0065407B">
      <w:pPr>
        <w:rPr>
          <w:i/>
          <w:iCs/>
        </w:rPr>
      </w:pPr>
      <w:r>
        <w:t xml:space="preserve">UE can signal in the DAPS HO capability for the max. number of supported MBB bearers or even request which specific bearers to consider for DAPS HO. Source </w:t>
      </w:r>
      <w:proofErr w:type="spellStart"/>
      <w:r>
        <w:t>gNB</w:t>
      </w:r>
      <w:proofErr w:type="spellEnd"/>
      <w:r>
        <w:t xml:space="preserve"> and target </w:t>
      </w:r>
      <w:proofErr w:type="spellStart"/>
      <w:r>
        <w:t>gNB</w:t>
      </w:r>
      <w:proofErr w:type="spellEnd"/>
      <w:r>
        <w:t xml:space="preserve"> </w:t>
      </w:r>
      <w:r w:rsidR="008A0FC2">
        <w:t xml:space="preserve">consider </w:t>
      </w:r>
      <w:r>
        <w:t>UE capability and choose</w:t>
      </w:r>
      <w:r w:rsidR="008A0FC2">
        <w:t xml:space="preserve"> which DRBs </w:t>
      </w:r>
      <w:r>
        <w:t>are to be configured for</w:t>
      </w:r>
      <w:r w:rsidR="008A0FC2">
        <w:t xml:space="preserve"> </w:t>
      </w:r>
      <w:r>
        <w:rPr>
          <w:i/>
          <w:iCs/>
        </w:rPr>
        <w:t>DAPS</w:t>
      </w:r>
      <w:r w:rsidR="008A0FC2">
        <w:t xml:space="preserve"> HO and not all DRBs corresponding to the UE. The remaining DRBs not configured with </w:t>
      </w:r>
      <w:r>
        <w:rPr>
          <w:i/>
          <w:iCs/>
        </w:rPr>
        <w:t>DAPS</w:t>
      </w:r>
      <w:r w:rsidR="008A0FC2">
        <w:t xml:space="preserve"> HO will be handled as traditional HO DRBs. </w:t>
      </w:r>
      <w:r w:rsidR="00266817">
        <w:t xml:space="preserve"> In some cases, where all the DRBs for a UE need reduced user data interruption during HO, it is efficient to configure </w:t>
      </w:r>
      <w:r>
        <w:rPr>
          <w:i/>
          <w:iCs/>
        </w:rPr>
        <w:t>DAPS</w:t>
      </w:r>
      <w:r w:rsidR="00266817">
        <w:t xml:space="preserve"> HO per UE. Thus, it is beneficial to keep the support for per UE </w:t>
      </w:r>
      <w:r>
        <w:rPr>
          <w:i/>
          <w:iCs/>
        </w:rPr>
        <w:t>DAPS</w:t>
      </w:r>
      <w:r w:rsidR="00266817">
        <w:t xml:space="preserve"> HO configuration and use per DRB </w:t>
      </w:r>
      <w:r>
        <w:rPr>
          <w:i/>
          <w:iCs/>
        </w:rPr>
        <w:t>DAPS</w:t>
      </w:r>
      <w:r w:rsidR="00266817">
        <w:t xml:space="preserve"> HO optionally as needed.</w:t>
      </w:r>
    </w:p>
    <w:p w14:paraId="3AEBD363" w14:textId="4D5B062F" w:rsidR="00FD3711" w:rsidRDefault="008A0FC2" w:rsidP="00266817">
      <w:pPr>
        <w:spacing w:before="120"/>
        <w:rPr>
          <w:b/>
        </w:rPr>
      </w:pPr>
      <w:bookmarkStart w:id="6" w:name="_Ref20551439"/>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1</w:t>
      </w:r>
      <w:r w:rsidRPr="00495C83">
        <w:rPr>
          <w:b/>
        </w:rPr>
        <w:fldChar w:fldCharType="end"/>
      </w:r>
      <w:r w:rsidRPr="00495C83">
        <w:rPr>
          <w:b/>
        </w:rPr>
        <w:t xml:space="preserve">. </w:t>
      </w:r>
      <w:r w:rsidR="00266817">
        <w:rPr>
          <w:b/>
        </w:rPr>
        <w:t xml:space="preserve">Consider supporting per DRB </w:t>
      </w:r>
      <w:r w:rsidR="0065407B">
        <w:rPr>
          <w:b/>
        </w:rPr>
        <w:t>DAPS</w:t>
      </w:r>
      <w:r>
        <w:rPr>
          <w:b/>
        </w:rPr>
        <w:t xml:space="preserve"> HO</w:t>
      </w:r>
      <w:r w:rsidR="00266817">
        <w:rPr>
          <w:b/>
        </w:rPr>
        <w:t xml:space="preserve"> in addition to per UE </w:t>
      </w:r>
      <w:r w:rsidR="0065407B">
        <w:rPr>
          <w:b/>
        </w:rPr>
        <w:t>DAPS</w:t>
      </w:r>
      <w:r w:rsidR="00266817">
        <w:rPr>
          <w:b/>
        </w:rPr>
        <w:t xml:space="preserve"> HO, i.e. configure </w:t>
      </w:r>
      <w:r w:rsidR="0065407B">
        <w:rPr>
          <w:b/>
        </w:rPr>
        <w:t>DAPS</w:t>
      </w:r>
      <w:r w:rsidR="00266817">
        <w:rPr>
          <w:b/>
        </w:rPr>
        <w:t xml:space="preserve"> HO</w:t>
      </w:r>
      <w:r>
        <w:rPr>
          <w:b/>
        </w:rPr>
        <w:t xml:space="preserve"> </w:t>
      </w:r>
      <w:r w:rsidR="00266817">
        <w:rPr>
          <w:b/>
        </w:rPr>
        <w:t xml:space="preserve">only for DRBs </w:t>
      </w:r>
      <w:r>
        <w:rPr>
          <w:b/>
        </w:rPr>
        <w:t>that requires reduced user data interruption</w:t>
      </w:r>
      <w:r w:rsidR="00266817">
        <w:rPr>
          <w:b/>
        </w:rPr>
        <w:t>.</w:t>
      </w:r>
      <w:bookmarkEnd w:id="6"/>
      <w:r>
        <w:rPr>
          <w:b/>
        </w:rPr>
        <w:t xml:space="preserve"> </w:t>
      </w:r>
    </w:p>
    <w:p w14:paraId="37F40E34" w14:textId="78D63C41" w:rsidR="0065407B" w:rsidRPr="00266817" w:rsidRDefault="003C798E" w:rsidP="003C798E">
      <w:pPr>
        <w:spacing w:before="120"/>
        <w:rPr>
          <w:b/>
        </w:rPr>
      </w:pPr>
      <w:bookmarkStart w:id="7" w:name="_Ref20839797"/>
      <w:r w:rsidRPr="003C798E">
        <w:rPr>
          <w:b/>
        </w:rPr>
        <w:t xml:space="preserve">Proposal </w:t>
      </w:r>
      <w:r w:rsidRPr="003C798E">
        <w:rPr>
          <w:b/>
        </w:rPr>
        <w:fldChar w:fldCharType="begin"/>
      </w:r>
      <w:r w:rsidRPr="003C798E">
        <w:rPr>
          <w:b/>
        </w:rPr>
        <w:instrText xml:space="preserve"> SEQ Proposal \* ARABIC </w:instrText>
      </w:r>
      <w:r w:rsidRPr="003C798E">
        <w:rPr>
          <w:b/>
        </w:rPr>
        <w:fldChar w:fldCharType="separate"/>
      </w:r>
      <w:r>
        <w:rPr>
          <w:b/>
          <w:noProof/>
        </w:rPr>
        <w:t>2</w:t>
      </w:r>
      <w:r w:rsidRPr="003C798E">
        <w:rPr>
          <w:b/>
        </w:rPr>
        <w:fldChar w:fldCharType="end"/>
      </w:r>
      <w:r w:rsidRPr="003C798E">
        <w:rPr>
          <w:b/>
        </w:rPr>
        <w:t xml:space="preserve">. </w:t>
      </w:r>
      <w:r w:rsidR="0065407B" w:rsidRPr="0065407B">
        <w:rPr>
          <w:b/>
        </w:rPr>
        <w:t xml:space="preserve">UE indicates the max. number of </w:t>
      </w:r>
      <w:r w:rsidR="0065407B">
        <w:rPr>
          <w:b/>
        </w:rPr>
        <w:t>DAPS HO DRBs</w:t>
      </w:r>
      <w:r w:rsidR="0065407B" w:rsidRPr="0065407B">
        <w:rPr>
          <w:b/>
        </w:rPr>
        <w:t xml:space="preserve"> support as part of the MBB HO capability, and, further indicate the </w:t>
      </w:r>
      <w:r w:rsidR="00981884">
        <w:rPr>
          <w:b/>
        </w:rPr>
        <w:t xml:space="preserve">preference on the </w:t>
      </w:r>
      <w:r w:rsidR="0065407B" w:rsidRPr="0065407B">
        <w:rPr>
          <w:b/>
        </w:rPr>
        <w:t xml:space="preserve">specific DRBs which need to be supported for </w:t>
      </w:r>
      <w:r w:rsidR="00981884">
        <w:rPr>
          <w:b/>
        </w:rPr>
        <w:t>DAPS</w:t>
      </w:r>
      <w:r w:rsidR="0065407B" w:rsidRPr="0065407B">
        <w:rPr>
          <w:b/>
        </w:rPr>
        <w:t xml:space="preserve"> HO.</w:t>
      </w:r>
      <w:bookmarkEnd w:id="7"/>
    </w:p>
    <w:p w14:paraId="79374664" w14:textId="6F2D8A0B" w:rsidR="002E587A" w:rsidRDefault="00266817" w:rsidP="002E587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r w:rsidR="0065407B">
        <w:rPr>
          <w:rFonts w:ascii="Arial" w:hAnsi="Arial" w:cs="Arial"/>
          <w:color w:val="auto"/>
          <w:sz w:val="28"/>
          <w:szCs w:val="28"/>
        </w:rPr>
        <w:t>DAPS</w:t>
      </w:r>
      <w:r>
        <w:rPr>
          <w:rFonts w:ascii="Arial" w:hAnsi="Arial" w:cs="Arial"/>
          <w:color w:val="auto"/>
          <w:sz w:val="28"/>
          <w:szCs w:val="28"/>
        </w:rPr>
        <w:t xml:space="preserve"> HO configuration</w:t>
      </w:r>
    </w:p>
    <w:p w14:paraId="28274195" w14:textId="4A70F214" w:rsidR="00774D41" w:rsidRDefault="00774D41" w:rsidP="00774D41">
      <w:r>
        <w:t xml:space="preserve">In order to support the per DRB </w:t>
      </w:r>
      <w:r w:rsidR="0065407B">
        <w:t>DAPS</w:t>
      </w:r>
      <w:r>
        <w:t xml:space="preserve"> HO configuration, network includes a flag in each DRB configuration to indicate whether </w:t>
      </w:r>
      <w:r w:rsidR="0065407B">
        <w:t>DAPS</w:t>
      </w:r>
      <w:r>
        <w:t xml:space="preserve"> HO is supported or not. Below is the </w:t>
      </w:r>
      <w:proofErr w:type="spellStart"/>
      <w:r w:rsidRPr="00774D41">
        <w:t>RadioBearerConfig</w:t>
      </w:r>
      <w:proofErr w:type="spellEnd"/>
      <w:r>
        <w:t xml:space="preserve"> IE from TS 38.331, that is included in the RRC Reconfiguration message sent to the UE for handover. This IE </w:t>
      </w:r>
      <w:r w:rsidRPr="00645E3C">
        <w:t>is used to add, modify and release signalling and/or data radio bearers</w:t>
      </w:r>
      <w:r>
        <w:t xml:space="preserve"> and is the appropriate place to indicate whether a DRB should be supported with </w:t>
      </w:r>
      <w:r w:rsidR="0065407B">
        <w:t>DAPS</w:t>
      </w:r>
      <w:r>
        <w:t xml:space="preserve"> HO. In the ‘</w:t>
      </w:r>
      <w:r w:rsidRPr="00645E3C">
        <w:t>DRB-</w:t>
      </w:r>
      <w:proofErr w:type="spellStart"/>
      <w:r w:rsidRPr="00645E3C">
        <w:t>ToAddMod</w:t>
      </w:r>
      <w:proofErr w:type="spellEnd"/>
      <w:r>
        <w:t xml:space="preserve">’ field highlighted below, introduce a flag ‘make-before-break-ho’ to be set to TRUE only for DRBs that need to be supported with </w:t>
      </w:r>
      <w:r w:rsidR="0065407B">
        <w:t>DAPS</w:t>
      </w:r>
      <w:r>
        <w:t xml:space="preserve"> HO and set to FALSE for other DRBs. Also, </w:t>
      </w:r>
      <w:proofErr w:type="spellStart"/>
      <w:r w:rsidRPr="00774D41">
        <w:t>reestablishPDCP</w:t>
      </w:r>
      <w:proofErr w:type="spellEnd"/>
      <w:r>
        <w:t xml:space="preserve"> field should be set to FALSE for DRBs that need to be supported with </w:t>
      </w:r>
      <w:r w:rsidR="0065407B">
        <w:t>DAPS</w:t>
      </w:r>
      <w:r>
        <w:t xml:space="preserve"> HO.</w:t>
      </w:r>
    </w:p>
    <w:p w14:paraId="68E6BEFD" w14:textId="2351A6A6" w:rsidR="006036F6" w:rsidRDefault="00774D41" w:rsidP="00774D41">
      <w:pPr>
        <w:spacing w:before="120"/>
        <w:rPr>
          <w:b/>
        </w:rPr>
      </w:pPr>
      <w:bookmarkStart w:id="8" w:name="_Ref20551443"/>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3</w:t>
      </w:r>
      <w:r w:rsidRPr="00495C83">
        <w:rPr>
          <w:b/>
        </w:rPr>
        <w:fldChar w:fldCharType="end"/>
      </w:r>
      <w:r w:rsidRPr="00495C83">
        <w:rPr>
          <w:b/>
        </w:rPr>
        <w:t xml:space="preserve">. </w:t>
      </w:r>
      <w:r w:rsidRPr="00774D41">
        <w:rPr>
          <w:b/>
        </w:rPr>
        <w:t>Introduce a flag ‘make-before-break-ho’</w:t>
      </w:r>
      <w:r>
        <w:rPr>
          <w:b/>
        </w:rPr>
        <w:t xml:space="preserve"> in the </w:t>
      </w:r>
      <w:r w:rsidRPr="00774D41">
        <w:rPr>
          <w:b/>
        </w:rPr>
        <w:t>‘DRB-</w:t>
      </w:r>
      <w:proofErr w:type="spellStart"/>
      <w:r w:rsidRPr="00774D41">
        <w:rPr>
          <w:b/>
        </w:rPr>
        <w:t>ToAddMod</w:t>
      </w:r>
      <w:proofErr w:type="spellEnd"/>
      <w:r w:rsidRPr="00774D41">
        <w:rPr>
          <w:b/>
        </w:rPr>
        <w:t xml:space="preserve">’ field to be set to TRUE only for DRBs that need to be supported with </w:t>
      </w:r>
      <w:r w:rsidR="0065407B">
        <w:rPr>
          <w:b/>
        </w:rPr>
        <w:t>DAPS</w:t>
      </w:r>
      <w:r w:rsidRPr="00774D41">
        <w:rPr>
          <w:b/>
        </w:rPr>
        <w:t xml:space="preserve"> HO and set to FALSE for other DRBs</w:t>
      </w:r>
      <w:r w:rsidR="006036F6">
        <w:rPr>
          <w:b/>
        </w:rPr>
        <w:t>.</w:t>
      </w:r>
      <w:bookmarkEnd w:id="8"/>
      <w:r w:rsidR="006036F6">
        <w:rPr>
          <w:b/>
        </w:rPr>
        <w:t xml:space="preserve"> </w:t>
      </w:r>
    </w:p>
    <w:p w14:paraId="08B97E21" w14:textId="6C2DCD82" w:rsidR="006036F6" w:rsidRDefault="006036F6" w:rsidP="006036F6">
      <w:pPr>
        <w:spacing w:before="120"/>
        <w:rPr>
          <w:b/>
        </w:rPr>
      </w:pPr>
      <w:bookmarkStart w:id="9" w:name="_Ref20551450"/>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3C798E">
        <w:rPr>
          <w:b/>
          <w:noProof/>
        </w:rPr>
        <w:t>4</w:t>
      </w:r>
      <w:r w:rsidRPr="00495C83">
        <w:rPr>
          <w:b/>
        </w:rPr>
        <w:fldChar w:fldCharType="end"/>
      </w:r>
      <w:r w:rsidRPr="00495C83">
        <w:rPr>
          <w:b/>
        </w:rPr>
        <w:t xml:space="preserve">. </w:t>
      </w:r>
      <w:r>
        <w:rPr>
          <w:b/>
        </w:rPr>
        <w:t xml:space="preserve">Always set </w:t>
      </w:r>
      <w:r w:rsidR="00EA1340">
        <w:rPr>
          <w:b/>
        </w:rPr>
        <w:t>‘</w:t>
      </w:r>
      <w:proofErr w:type="spellStart"/>
      <w:r w:rsidRPr="006036F6">
        <w:rPr>
          <w:b/>
        </w:rPr>
        <w:t>reestablishPDCP</w:t>
      </w:r>
      <w:proofErr w:type="spellEnd"/>
      <w:r w:rsidR="00EA1340">
        <w:rPr>
          <w:b/>
        </w:rPr>
        <w:t>’</w:t>
      </w:r>
      <w:r w:rsidRPr="006036F6">
        <w:rPr>
          <w:b/>
        </w:rPr>
        <w:t xml:space="preserve"> field </w:t>
      </w:r>
      <w:r>
        <w:rPr>
          <w:b/>
        </w:rPr>
        <w:t xml:space="preserve">in the </w:t>
      </w:r>
      <w:r w:rsidRPr="00774D41">
        <w:rPr>
          <w:b/>
        </w:rPr>
        <w:t>‘DRB-</w:t>
      </w:r>
      <w:proofErr w:type="spellStart"/>
      <w:r w:rsidRPr="00774D41">
        <w:rPr>
          <w:b/>
        </w:rPr>
        <w:t>ToAddMod</w:t>
      </w:r>
      <w:proofErr w:type="spellEnd"/>
      <w:r w:rsidRPr="00774D41">
        <w:rPr>
          <w:b/>
        </w:rPr>
        <w:t xml:space="preserve">’ field </w:t>
      </w:r>
      <w:r w:rsidRPr="006036F6">
        <w:rPr>
          <w:b/>
        </w:rPr>
        <w:t xml:space="preserve">to FALSE for DRBs that need to be supported with </w:t>
      </w:r>
      <w:r w:rsidR="0065407B">
        <w:rPr>
          <w:b/>
        </w:rPr>
        <w:t>DAPS</w:t>
      </w:r>
      <w:r w:rsidRPr="006036F6">
        <w:rPr>
          <w:b/>
        </w:rPr>
        <w:t xml:space="preserve"> HO</w:t>
      </w:r>
      <w:r>
        <w:rPr>
          <w:b/>
        </w:rPr>
        <w:t>.</w:t>
      </w:r>
      <w:bookmarkEnd w:id="9"/>
      <w:r>
        <w:rPr>
          <w:b/>
        </w:rPr>
        <w:t xml:space="preserve"> </w:t>
      </w:r>
    </w:p>
    <w:p w14:paraId="63040BFF" w14:textId="77777777" w:rsidR="00774D41" w:rsidRPr="00645E3C" w:rsidRDefault="00774D41" w:rsidP="00774D41">
      <w:pPr>
        <w:pStyle w:val="TH"/>
        <w:rPr>
          <w:lang w:val="en-GB"/>
        </w:rPr>
      </w:pPr>
      <w:proofErr w:type="spellStart"/>
      <w:r w:rsidRPr="00645E3C">
        <w:rPr>
          <w:bCs/>
          <w:i/>
          <w:iCs/>
          <w:lang w:val="en-GB"/>
        </w:rPr>
        <w:t>RadioBearerConfig</w:t>
      </w:r>
      <w:proofErr w:type="spellEnd"/>
      <w:r w:rsidRPr="00645E3C">
        <w:rPr>
          <w:bCs/>
          <w:i/>
          <w:iCs/>
          <w:lang w:val="en-GB"/>
        </w:rPr>
        <w:t xml:space="preserve"> </w:t>
      </w:r>
      <w:r w:rsidRPr="00645E3C">
        <w:rPr>
          <w:lang w:val="en-GB"/>
        </w:rPr>
        <w:t>information element</w:t>
      </w:r>
    </w:p>
    <w:p w14:paraId="2D4D298D" w14:textId="77777777" w:rsidR="00774D41" w:rsidRPr="00645E3C" w:rsidRDefault="00774D41" w:rsidP="00774D41">
      <w:pPr>
        <w:pStyle w:val="PL"/>
        <w:rPr>
          <w:color w:val="808080"/>
        </w:rPr>
      </w:pPr>
      <w:r w:rsidRPr="00645E3C">
        <w:rPr>
          <w:color w:val="808080"/>
        </w:rPr>
        <w:t>-- ASN1START</w:t>
      </w:r>
    </w:p>
    <w:p w14:paraId="043FDFFE" w14:textId="77777777" w:rsidR="00774D41" w:rsidRPr="00645E3C" w:rsidRDefault="00774D41" w:rsidP="00774D41">
      <w:pPr>
        <w:pStyle w:val="PL"/>
        <w:rPr>
          <w:color w:val="808080"/>
        </w:rPr>
      </w:pPr>
      <w:r w:rsidRPr="00645E3C">
        <w:rPr>
          <w:color w:val="808080"/>
        </w:rPr>
        <w:t>-- TAG-RADIO-BEARER-CONFIG-START</w:t>
      </w:r>
    </w:p>
    <w:p w14:paraId="2180B79E" w14:textId="77777777" w:rsidR="00774D41" w:rsidRPr="00645E3C" w:rsidRDefault="00774D41" w:rsidP="00774D41">
      <w:pPr>
        <w:pStyle w:val="PL"/>
      </w:pPr>
    </w:p>
    <w:p w14:paraId="6210DF8B" w14:textId="77777777" w:rsidR="00774D41" w:rsidRPr="00645E3C" w:rsidRDefault="00774D41" w:rsidP="00774D41">
      <w:pPr>
        <w:pStyle w:val="PL"/>
      </w:pPr>
      <w:r w:rsidRPr="00645E3C">
        <w:t xml:space="preserve">RadioBearerConfig ::=                   </w:t>
      </w:r>
      <w:r w:rsidRPr="00645E3C">
        <w:rPr>
          <w:color w:val="993366"/>
        </w:rPr>
        <w:t>SEQUENCE</w:t>
      </w:r>
      <w:r w:rsidRPr="00645E3C">
        <w:t xml:space="preserve"> {</w:t>
      </w:r>
    </w:p>
    <w:p w14:paraId="3C5CCBB6" w14:textId="77777777" w:rsidR="00774D41" w:rsidRPr="00645E3C" w:rsidRDefault="00774D41" w:rsidP="00774D41">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4EFFD464" w14:textId="77777777" w:rsidR="00774D41" w:rsidRPr="00645E3C" w:rsidRDefault="00774D41" w:rsidP="00774D41">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4783E0E9" w14:textId="77777777" w:rsidR="00774D41" w:rsidRPr="00645E3C" w:rsidRDefault="00774D41" w:rsidP="00774D41">
      <w:pPr>
        <w:pStyle w:val="PL"/>
        <w:rPr>
          <w:color w:val="808080"/>
        </w:rPr>
      </w:pPr>
      <w:r w:rsidRPr="00645E3C">
        <w:t xml:space="preserve">    drb-ToAddModList                        DRB-ToAddModList                                        </w:t>
      </w:r>
      <w:r w:rsidRPr="00645E3C">
        <w:rPr>
          <w:color w:val="993366"/>
        </w:rPr>
        <w:t>OPTIONAL</w:t>
      </w:r>
      <w:r w:rsidRPr="00645E3C">
        <w:t xml:space="preserve">,   </w:t>
      </w:r>
      <w:r w:rsidRPr="00645E3C">
        <w:rPr>
          <w:color w:val="808080"/>
        </w:rPr>
        <w:t>-- Cond HO-toNR</w:t>
      </w:r>
    </w:p>
    <w:p w14:paraId="295829A8" w14:textId="77777777" w:rsidR="00774D41" w:rsidRPr="00645E3C" w:rsidRDefault="00774D41" w:rsidP="00774D41">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3642D1CC" w14:textId="77777777" w:rsidR="00774D41" w:rsidRPr="00645E3C" w:rsidRDefault="00774D41" w:rsidP="00774D41">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3C7748B1" w14:textId="77777777" w:rsidR="00774D41" w:rsidRPr="00645E3C" w:rsidRDefault="00774D41" w:rsidP="00774D41">
      <w:pPr>
        <w:pStyle w:val="PL"/>
      </w:pPr>
      <w:r w:rsidRPr="00645E3C">
        <w:t xml:space="preserve">    ...</w:t>
      </w:r>
    </w:p>
    <w:p w14:paraId="472C7003" w14:textId="77777777" w:rsidR="00774D41" w:rsidRPr="00645E3C" w:rsidRDefault="00774D41" w:rsidP="00774D41">
      <w:pPr>
        <w:pStyle w:val="PL"/>
      </w:pPr>
      <w:r w:rsidRPr="00645E3C">
        <w:t>}</w:t>
      </w:r>
    </w:p>
    <w:p w14:paraId="0ED20865" w14:textId="77777777" w:rsidR="00774D41" w:rsidRPr="00645E3C" w:rsidRDefault="00774D41" w:rsidP="00774D41">
      <w:pPr>
        <w:pStyle w:val="PL"/>
      </w:pPr>
    </w:p>
    <w:p w14:paraId="2A98D459" w14:textId="77777777" w:rsidR="00774D41" w:rsidRPr="00645E3C" w:rsidRDefault="00774D41" w:rsidP="00774D41">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44172303" w14:textId="77777777" w:rsidR="00774D41" w:rsidRPr="00645E3C" w:rsidRDefault="00774D41" w:rsidP="00774D41">
      <w:pPr>
        <w:pStyle w:val="PL"/>
      </w:pPr>
      <w:r w:rsidRPr="00645E3C">
        <w:t xml:space="preserve">SRB-ToAddMod ::=                        </w:t>
      </w:r>
      <w:r w:rsidRPr="00645E3C">
        <w:rPr>
          <w:color w:val="993366"/>
        </w:rPr>
        <w:t>SEQUENCE</w:t>
      </w:r>
      <w:r w:rsidRPr="00645E3C">
        <w:t xml:space="preserve"> {</w:t>
      </w:r>
    </w:p>
    <w:p w14:paraId="46A70B46" w14:textId="77777777" w:rsidR="00774D41" w:rsidRPr="00645E3C" w:rsidRDefault="00774D41" w:rsidP="00774D41">
      <w:pPr>
        <w:pStyle w:val="PL"/>
      </w:pPr>
      <w:r w:rsidRPr="00645E3C">
        <w:t xml:space="preserve">    srb-Identity                            SRB-Identity,</w:t>
      </w:r>
    </w:p>
    <w:p w14:paraId="11684676" w14:textId="77777777" w:rsidR="00774D41" w:rsidRPr="00645E3C" w:rsidRDefault="00774D41" w:rsidP="00774D41">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863E206" w14:textId="77777777" w:rsidR="00774D41" w:rsidRPr="00645E3C" w:rsidRDefault="00774D41" w:rsidP="00774D41">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5AE2F31E" w14:textId="77777777" w:rsidR="00774D41" w:rsidRPr="00645E3C" w:rsidRDefault="00774D41" w:rsidP="00774D41">
      <w:pPr>
        <w:pStyle w:val="PL"/>
        <w:rPr>
          <w:color w:val="808080"/>
        </w:rPr>
      </w:pPr>
      <w:r w:rsidRPr="00645E3C">
        <w:lastRenderedPageBreak/>
        <w:t xml:space="preserve">    pdcp-Config                             PDCP-Config                                             </w:t>
      </w:r>
      <w:r w:rsidRPr="00645E3C">
        <w:rPr>
          <w:color w:val="993366"/>
        </w:rPr>
        <w:t>OPTIONAL</w:t>
      </w:r>
      <w:r w:rsidRPr="00645E3C">
        <w:t xml:space="preserve">,   </w:t>
      </w:r>
      <w:r w:rsidRPr="00645E3C">
        <w:rPr>
          <w:color w:val="808080"/>
        </w:rPr>
        <w:t>-- Cond PDCP</w:t>
      </w:r>
    </w:p>
    <w:p w14:paraId="4F95B82A" w14:textId="77777777" w:rsidR="00774D41" w:rsidRPr="00645E3C" w:rsidRDefault="00774D41" w:rsidP="00774D41">
      <w:pPr>
        <w:pStyle w:val="PL"/>
      </w:pPr>
      <w:r w:rsidRPr="00645E3C">
        <w:t xml:space="preserve">    ...</w:t>
      </w:r>
    </w:p>
    <w:p w14:paraId="3DC6FD2C" w14:textId="77777777" w:rsidR="00774D41" w:rsidRPr="00645E3C" w:rsidRDefault="00774D41" w:rsidP="00774D41">
      <w:pPr>
        <w:pStyle w:val="PL"/>
      </w:pPr>
      <w:r w:rsidRPr="00645E3C">
        <w:t>}</w:t>
      </w:r>
    </w:p>
    <w:p w14:paraId="15EB59A1" w14:textId="77777777" w:rsidR="00774D41" w:rsidRPr="00645E3C" w:rsidRDefault="00774D41" w:rsidP="00774D41">
      <w:pPr>
        <w:pStyle w:val="PL"/>
      </w:pPr>
    </w:p>
    <w:p w14:paraId="00DA2466" w14:textId="77777777" w:rsidR="00774D41" w:rsidRPr="00645E3C" w:rsidRDefault="00774D41" w:rsidP="00774D41">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4BB3054A" w14:textId="77777777" w:rsidR="00774D41" w:rsidRPr="00645E3C" w:rsidRDefault="00774D41" w:rsidP="00774D41">
      <w:pPr>
        <w:pStyle w:val="PL"/>
      </w:pPr>
      <w:r w:rsidRPr="00774D41">
        <w:rPr>
          <w:highlight w:val="yellow"/>
        </w:rPr>
        <w:t>DRB-ToAddMod ::=</w:t>
      </w:r>
      <w:r w:rsidRPr="00645E3C">
        <w:t xml:space="preserve">                        </w:t>
      </w:r>
      <w:r w:rsidRPr="00645E3C">
        <w:rPr>
          <w:color w:val="993366"/>
        </w:rPr>
        <w:t>SEQUENCE</w:t>
      </w:r>
      <w:r w:rsidRPr="00645E3C">
        <w:t xml:space="preserve"> {</w:t>
      </w:r>
    </w:p>
    <w:p w14:paraId="2DDED67B" w14:textId="77777777" w:rsidR="00774D41" w:rsidRPr="00645E3C" w:rsidRDefault="00774D41" w:rsidP="00774D41">
      <w:pPr>
        <w:pStyle w:val="PL"/>
      </w:pPr>
      <w:r w:rsidRPr="00645E3C">
        <w:t xml:space="preserve">    cnAssociation                           </w:t>
      </w:r>
      <w:r w:rsidRPr="00645E3C">
        <w:rPr>
          <w:color w:val="993366"/>
        </w:rPr>
        <w:t>CHOICE</w:t>
      </w:r>
      <w:r w:rsidRPr="00645E3C">
        <w:t xml:space="preserve"> {</w:t>
      </w:r>
    </w:p>
    <w:p w14:paraId="58D6EF85" w14:textId="77777777" w:rsidR="00774D41" w:rsidRPr="00645E3C" w:rsidRDefault="00774D41" w:rsidP="00774D41">
      <w:pPr>
        <w:pStyle w:val="PL"/>
        <w:rPr>
          <w:color w:val="808080"/>
        </w:rPr>
      </w:pPr>
      <w:r w:rsidRPr="00645E3C">
        <w:t xml:space="preserve">        eps-BearerIdentity                      </w:t>
      </w:r>
      <w:r w:rsidRPr="00645E3C">
        <w:rPr>
          <w:color w:val="993366"/>
        </w:rPr>
        <w:t>INTEGER</w:t>
      </w:r>
      <w:r w:rsidRPr="00645E3C">
        <w:t xml:space="preserve"> (0..15),                                    </w:t>
      </w:r>
      <w:r>
        <w:t xml:space="preserve">            </w:t>
      </w:r>
      <w:r w:rsidRPr="00645E3C">
        <w:rPr>
          <w:color w:val="808080"/>
        </w:rPr>
        <w:t>-- EPS-DRB-Setup</w:t>
      </w:r>
    </w:p>
    <w:p w14:paraId="48AF9C0E" w14:textId="77777777" w:rsidR="00774D41" w:rsidRPr="00645E3C" w:rsidRDefault="00774D41" w:rsidP="00774D41">
      <w:pPr>
        <w:pStyle w:val="PL"/>
        <w:rPr>
          <w:color w:val="808080"/>
        </w:rPr>
      </w:pPr>
      <w:r w:rsidRPr="00645E3C">
        <w:t xml:space="preserve">        sdap-Config                             SDAP-Config                                         </w:t>
      </w:r>
      <w:r>
        <w:t xml:space="preserve">            </w:t>
      </w:r>
      <w:r w:rsidRPr="00645E3C">
        <w:rPr>
          <w:color w:val="808080"/>
        </w:rPr>
        <w:t>-- 5GC</w:t>
      </w:r>
    </w:p>
    <w:p w14:paraId="14029DA7" w14:textId="77777777" w:rsidR="00774D41" w:rsidRPr="00645E3C" w:rsidRDefault="00774D41" w:rsidP="00774D41">
      <w:pPr>
        <w:pStyle w:val="PL"/>
        <w:rPr>
          <w:color w:val="808080"/>
        </w:rPr>
      </w:pPr>
      <w:r w:rsidRPr="00645E3C">
        <w:t xml:space="preserve">    }                                       </w:t>
      </w:r>
      <w:r>
        <w:t xml:space="preserve">                                                        </w:t>
      </w:r>
      <w:r w:rsidRPr="00645E3C">
        <w:rPr>
          <w:color w:val="993366"/>
        </w:rPr>
        <w:t>OPTIONAL</w:t>
      </w:r>
      <w:r w:rsidRPr="00645E3C">
        <w:t xml:space="preserve">, </w:t>
      </w:r>
      <w:r>
        <w:t xml:space="preserve">  </w:t>
      </w:r>
      <w:r w:rsidRPr="00645E3C">
        <w:rPr>
          <w:color w:val="808080"/>
        </w:rPr>
        <w:t>-- Cond DRBSetup</w:t>
      </w:r>
    </w:p>
    <w:p w14:paraId="4366DDF8" w14:textId="77777777" w:rsidR="00774D41" w:rsidRPr="00645E3C" w:rsidRDefault="00774D41" w:rsidP="00774D41">
      <w:pPr>
        <w:pStyle w:val="PL"/>
      </w:pPr>
      <w:r w:rsidRPr="00645E3C">
        <w:t xml:space="preserve">    drb-Identity                            DRB-Identity,</w:t>
      </w:r>
    </w:p>
    <w:p w14:paraId="5C5E45D0" w14:textId="77777777" w:rsidR="00774D41" w:rsidRPr="00645E3C" w:rsidRDefault="00774D41" w:rsidP="00774D41">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7A92AC9" w14:textId="77777777" w:rsidR="00774D41" w:rsidRPr="00645E3C" w:rsidRDefault="00774D41" w:rsidP="00774D41">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F8339FE" w14:textId="38547381" w:rsidR="00774D41" w:rsidRPr="00645E3C" w:rsidRDefault="00774D41" w:rsidP="00774D41">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33CAB102" w14:textId="77777777" w:rsidR="00774D41" w:rsidRPr="00645E3C" w:rsidRDefault="00774D41" w:rsidP="00774D41">
      <w:pPr>
        <w:pStyle w:val="PL"/>
      </w:pPr>
      <w:r w:rsidRPr="00645E3C">
        <w:t xml:space="preserve">    ...</w:t>
      </w:r>
    </w:p>
    <w:p w14:paraId="01F55AC5" w14:textId="77777777" w:rsidR="00774D41" w:rsidRPr="00645E3C" w:rsidRDefault="00774D41" w:rsidP="00774D41">
      <w:pPr>
        <w:pStyle w:val="PL"/>
      </w:pPr>
      <w:r w:rsidRPr="00645E3C">
        <w:t>}</w:t>
      </w:r>
    </w:p>
    <w:p w14:paraId="3CA7DE28" w14:textId="77777777" w:rsidR="00774D41" w:rsidRPr="00645E3C" w:rsidRDefault="00774D41" w:rsidP="00774D41">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0F026CEB" w14:textId="77777777" w:rsidR="00774D41" w:rsidRPr="00645E3C" w:rsidRDefault="00774D41" w:rsidP="00774D41">
      <w:pPr>
        <w:pStyle w:val="PL"/>
      </w:pPr>
    </w:p>
    <w:p w14:paraId="6B192951" w14:textId="77777777" w:rsidR="00774D41" w:rsidRPr="00645E3C" w:rsidRDefault="00774D41" w:rsidP="00774D41">
      <w:pPr>
        <w:pStyle w:val="PL"/>
      </w:pPr>
      <w:r w:rsidRPr="00645E3C">
        <w:t xml:space="preserve">SecurityConfig ::=                      </w:t>
      </w:r>
      <w:r w:rsidRPr="00645E3C">
        <w:rPr>
          <w:color w:val="993366"/>
        </w:rPr>
        <w:t>SEQUENCE</w:t>
      </w:r>
      <w:r w:rsidRPr="00645E3C">
        <w:t xml:space="preserve"> {</w:t>
      </w:r>
    </w:p>
    <w:p w14:paraId="3F53003D" w14:textId="77777777" w:rsidR="00774D41" w:rsidRPr="00645E3C" w:rsidRDefault="00774D41" w:rsidP="00774D41">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6E3CE8B8" w14:textId="77777777" w:rsidR="00774D41" w:rsidRPr="00645E3C" w:rsidRDefault="00774D41" w:rsidP="00774D41">
      <w:pPr>
        <w:pStyle w:val="PL"/>
        <w:rPr>
          <w:color w:val="808080"/>
        </w:rPr>
      </w:pPr>
      <w:r w:rsidRPr="00645E3C">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31B8BC67" w14:textId="77777777" w:rsidR="00774D41" w:rsidRPr="00645E3C" w:rsidRDefault="00774D41" w:rsidP="00774D41">
      <w:pPr>
        <w:pStyle w:val="PL"/>
      </w:pPr>
      <w:r w:rsidRPr="00645E3C">
        <w:t xml:space="preserve">    ...</w:t>
      </w:r>
    </w:p>
    <w:p w14:paraId="17208214" w14:textId="77777777" w:rsidR="00774D41" w:rsidRPr="00645E3C" w:rsidRDefault="00774D41" w:rsidP="00774D41">
      <w:pPr>
        <w:pStyle w:val="PL"/>
      </w:pPr>
      <w:r w:rsidRPr="00645E3C">
        <w:t>}</w:t>
      </w:r>
    </w:p>
    <w:p w14:paraId="552AF7C1" w14:textId="77777777" w:rsidR="00774D41" w:rsidRPr="00645E3C" w:rsidRDefault="00774D41" w:rsidP="00774D41">
      <w:pPr>
        <w:pStyle w:val="PL"/>
      </w:pPr>
    </w:p>
    <w:p w14:paraId="6C6F93AF" w14:textId="77777777" w:rsidR="00774D41" w:rsidRPr="00645E3C" w:rsidRDefault="00774D41" w:rsidP="00774D41">
      <w:pPr>
        <w:pStyle w:val="PL"/>
      </w:pPr>
    </w:p>
    <w:p w14:paraId="0F8181FC" w14:textId="77777777" w:rsidR="00774D41" w:rsidRPr="00645E3C" w:rsidRDefault="00774D41" w:rsidP="00774D41">
      <w:pPr>
        <w:pStyle w:val="PL"/>
      </w:pPr>
    </w:p>
    <w:p w14:paraId="7664591D" w14:textId="77777777" w:rsidR="00774D41" w:rsidRPr="00645E3C" w:rsidRDefault="00774D41" w:rsidP="00774D41">
      <w:pPr>
        <w:pStyle w:val="PL"/>
        <w:rPr>
          <w:color w:val="808080"/>
        </w:rPr>
      </w:pPr>
      <w:r w:rsidRPr="00645E3C">
        <w:rPr>
          <w:color w:val="808080"/>
        </w:rPr>
        <w:t>-- TAG-RADIO-BEARER-CONFIG-STOP</w:t>
      </w:r>
    </w:p>
    <w:p w14:paraId="02BBB310" w14:textId="77777777" w:rsidR="00774D41" w:rsidRPr="00645E3C" w:rsidRDefault="00774D41" w:rsidP="00774D41">
      <w:pPr>
        <w:pStyle w:val="PL"/>
        <w:rPr>
          <w:color w:val="808080"/>
        </w:rPr>
      </w:pPr>
      <w:r w:rsidRPr="00645E3C">
        <w:rPr>
          <w:color w:val="808080"/>
        </w:rPr>
        <w:t>-- ASN1STOP</w:t>
      </w:r>
    </w:p>
    <w:p w14:paraId="71115072" w14:textId="286EE580" w:rsidR="00981884" w:rsidRDefault="00981884" w:rsidP="00981884">
      <w:r>
        <w:t xml:space="preserve">On receiving a RRC Reconfiguration message with some DRBs configured for DAPS HO and other non-DAPS DRBs, the UE will stop transmitting any data to the source for non-DAPS DRBs including HARQ </w:t>
      </w:r>
      <w:proofErr w:type="spellStart"/>
      <w:r>
        <w:t>retx</w:t>
      </w:r>
      <w:proofErr w:type="spellEnd"/>
      <w:r>
        <w:t xml:space="preserve">, RLC control PDUs, after receiving HO command and resume only after HO success over the target connection. </w:t>
      </w:r>
    </w:p>
    <w:p w14:paraId="4048264B" w14:textId="0C88A75F" w:rsidR="00981884" w:rsidRDefault="00981884" w:rsidP="00981884">
      <w:r>
        <w:t>For the DAPS DRBs, UE will follow the DAPS HO procedures, i.e. support transmitting/receiving any data on the source while establishing the target connection and until the source connection is released.</w:t>
      </w:r>
    </w:p>
    <w:p w14:paraId="2AF1CEE8" w14:textId="19D58E6D" w:rsidR="00981884" w:rsidRPr="00981884" w:rsidRDefault="00981884" w:rsidP="00981884">
      <w:pPr>
        <w:spacing w:before="120"/>
        <w:rPr>
          <w:b/>
        </w:rPr>
      </w:pPr>
      <w:bookmarkStart w:id="10" w:name="_Ref20839808"/>
      <w:r w:rsidRPr="00981884">
        <w:rPr>
          <w:b/>
        </w:rPr>
        <w:t xml:space="preserve">Proposal </w:t>
      </w:r>
      <w:r w:rsidRPr="00981884">
        <w:rPr>
          <w:b/>
        </w:rPr>
        <w:fldChar w:fldCharType="begin"/>
      </w:r>
      <w:r w:rsidRPr="00981884">
        <w:rPr>
          <w:b/>
        </w:rPr>
        <w:instrText xml:space="preserve"> SEQ Proposal \* ARABIC </w:instrText>
      </w:r>
      <w:r w:rsidRPr="00981884">
        <w:rPr>
          <w:b/>
        </w:rPr>
        <w:fldChar w:fldCharType="separate"/>
      </w:r>
      <w:r w:rsidR="003C798E">
        <w:rPr>
          <w:b/>
          <w:noProof/>
        </w:rPr>
        <w:t>5</w:t>
      </w:r>
      <w:r w:rsidRPr="00981884">
        <w:rPr>
          <w:b/>
        </w:rPr>
        <w:fldChar w:fldCharType="end"/>
      </w:r>
      <w:r w:rsidRPr="00981884">
        <w:rPr>
          <w:b/>
        </w:rPr>
        <w:t xml:space="preserve">. Like traditional HO, UE will stop transmitting/receiving data (including HARQ </w:t>
      </w:r>
      <w:proofErr w:type="spellStart"/>
      <w:r w:rsidRPr="00981884">
        <w:rPr>
          <w:b/>
        </w:rPr>
        <w:t>retx</w:t>
      </w:r>
      <w:proofErr w:type="spellEnd"/>
      <w:r w:rsidRPr="00981884">
        <w:rPr>
          <w:b/>
        </w:rPr>
        <w:t>, RLC control PDUs) on the source connection for the non-</w:t>
      </w:r>
      <w:r>
        <w:rPr>
          <w:b/>
        </w:rPr>
        <w:t>DAPS</w:t>
      </w:r>
      <w:r w:rsidRPr="00981884">
        <w:rPr>
          <w:b/>
        </w:rPr>
        <w:t xml:space="preserve"> DRBs, after receiving the HO command.</w:t>
      </w:r>
      <w:bookmarkEnd w:id="10"/>
      <w:r w:rsidRPr="00981884">
        <w:rPr>
          <w:b/>
        </w:rPr>
        <w:t xml:space="preserve"> </w:t>
      </w:r>
    </w:p>
    <w:p w14:paraId="21DDEE06" w14:textId="53B5A072" w:rsidR="00774D41" w:rsidRPr="00981884" w:rsidRDefault="00981884" w:rsidP="00981884">
      <w:pPr>
        <w:spacing w:before="120"/>
        <w:rPr>
          <w:b/>
        </w:rPr>
      </w:pPr>
      <w:bookmarkStart w:id="11" w:name="_Ref20839812"/>
      <w:r w:rsidRPr="00981884">
        <w:rPr>
          <w:b/>
        </w:rPr>
        <w:t xml:space="preserve">Proposal </w:t>
      </w:r>
      <w:r w:rsidRPr="00981884">
        <w:rPr>
          <w:b/>
        </w:rPr>
        <w:fldChar w:fldCharType="begin"/>
      </w:r>
      <w:r w:rsidRPr="00981884">
        <w:rPr>
          <w:b/>
        </w:rPr>
        <w:instrText xml:space="preserve"> SEQ Proposal \* ARABIC </w:instrText>
      </w:r>
      <w:r w:rsidRPr="00981884">
        <w:rPr>
          <w:b/>
        </w:rPr>
        <w:fldChar w:fldCharType="separate"/>
      </w:r>
      <w:r w:rsidR="003C798E">
        <w:rPr>
          <w:b/>
          <w:noProof/>
        </w:rPr>
        <w:t>6</w:t>
      </w:r>
      <w:r w:rsidRPr="00981884">
        <w:rPr>
          <w:b/>
        </w:rPr>
        <w:fldChar w:fldCharType="end"/>
      </w:r>
      <w:r w:rsidRPr="00981884">
        <w:rPr>
          <w:b/>
        </w:rPr>
        <w:t>. Like traditional HO, UE resumes transmitting/receiving data on the target connection for the non-</w:t>
      </w:r>
      <w:r>
        <w:rPr>
          <w:b/>
        </w:rPr>
        <w:t>DAPS</w:t>
      </w:r>
      <w:r w:rsidRPr="00981884">
        <w:rPr>
          <w:b/>
        </w:rPr>
        <w:t xml:space="preserve"> DRBs, after successful HO to the target </w:t>
      </w:r>
      <w:proofErr w:type="spellStart"/>
      <w:r w:rsidRPr="00981884">
        <w:rPr>
          <w:b/>
        </w:rPr>
        <w:t>gNB</w:t>
      </w:r>
      <w:proofErr w:type="spellEnd"/>
      <w:r w:rsidRPr="00981884">
        <w:rPr>
          <w:b/>
        </w:rPr>
        <w:t>.</w:t>
      </w:r>
      <w:bookmarkEnd w:id="11"/>
      <w:r w:rsidRPr="00981884">
        <w:rPr>
          <w:b/>
        </w:rPr>
        <w:t xml:space="preserve"> </w:t>
      </w:r>
    </w:p>
    <w:p w14:paraId="269A0469" w14:textId="25D3974E" w:rsidR="002E587A" w:rsidRDefault="006036F6" w:rsidP="0042223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r w:rsidR="0065407B">
        <w:rPr>
          <w:rFonts w:ascii="Arial" w:hAnsi="Arial" w:cs="Arial"/>
          <w:color w:val="auto"/>
          <w:sz w:val="28"/>
          <w:szCs w:val="28"/>
        </w:rPr>
        <w:t>DAPS</w:t>
      </w:r>
      <w:r>
        <w:rPr>
          <w:rFonts w:ascii="Arial" w:hAnsi="Arial" w:cs="Arial"/>
          <w:color w:val="auto"/>
          <w:sz w:val="28"/>
          <w:szCs w:val="28"/>
        </w:rPr>
        <w:t xml:space="preserve"> HO failure handling </w:t>
      </w:r>
    </w:p>
    <w:p w14:paraId="796691D3" w14:textId="2B2B34CB" w:rsidR="0042223A" w:rsidRDefault="0042223A" w:rsidP="0042223A">
      <w:r>
        <w:t>In the email discussion ‘</w:t>
      </w:r>
      <w:r>
        <w:rPr>
          <w:rFonts w:ascii="Arial" w:hAnsi="Arial" w:cs="Arial"/>
          <w:b/>
          <w:bCs/>
          <w:lang w:val="en-US"/>
        </w:rPr>
        <w:t xml:space="preserve">Summary of Email Discussion on CP for DAPS’ </w:t>
      </w:r>
      <w:r w:rsidRPr="0042223A">
        <w:t>for submission towards RAN2#107bis</w:t>
      </w:r>
      <w:r>
        <w:t xml:space="preserve">, it is being discussed whether to fallback to the source connection when the target connection fails for </w:t>
      </w:r>
      <w:r w:rsidR="0065407B">
        <w:t>DAPS</w:t>
      </w:r>
      <w:r>
        <w:t xml:space="preserve"> HO. In [3], we discuss how to support the fallback to source handling when the target connection fails during per UE </w:t>
      </w:r>
      <w:r w:rsidR="0065407B">
        <w:t>DAPS</w:t>
      </w:r>
      <w:r>
        <w:t xml:space="preserve"> HO. We think that similar behavior can be supported for per DRB </w:t>
      </w:r>
      <w:r w:rsidR="0065407B">
        <w:t>DAPS</w:t>
      </w:r>
      <w:r>
        <w:t xml:space="preserve"> HO as well, as RLF handling is per connection and not per DRB.</w:t>
      </w:r>
    </w:p>
    <w:p w14:paraId="6E8266A6" w14:textId="1432431A" w:rsidR="0042223A" w:rsidRPr="00EA1340" w:rsidRDefault="0042223A" w:rsidP="0042223A">
      <w:pPr>
        <w:pStyle w:val="Caption"/>
        <w:rPr>
          <w:i w:val="0"/>
          <w:iCs w:val="0"/>
          <w:color w:val="auto"/>
          <w:sz w:val="20"/>
          <w:szCs w:val="20"/>
        </w:rPr>
      </w:pPr>
      <w:r w:rsidRPr="00EA1340">
        <w:rPr>
          <w:i w:val="0"/>
          <w:iCs w:val="0"/>
          <w:color w:val="auto"/>
          <w:sz w:val="20"/>
          <w:szCs w:val="20"/>
        </w:rPr>
        <w:t>On detecting an HO Failure (i.e. T304 expiry) or on detecting RLF on target cell connection (while the source cell connection is active) HO, UE will declare RLF on target connection but not trigger RRC reestablishment and operate using the source cell connection.</w:t>
      </w:r>
      <w:r w:rsidR="00EA1340">
        <w:rPr>
          <w:i w:val="0"/>
          <w:iCs w:val="0"/>
          <w:color w:val="auto"/>
          <w:sz w:val="20"/>
          <w:szCs w:val="20"/>
        </w:rPr>
        <w:t xml:space="preserve"> As UE falls back to source connection, both </w:t>
      </w:r>
      <w:r w:rsidR="0065407B">
        <w:rPr>
          <w:i w:val="0"/>
          <w:iCs w:val="0"/>
          <w:color w:val="auto"/>
          <w:sz w:val="20"/>
          <w:szCs w:val="20"/>
        </w:rPr>
        <w:t>DAPS</w:t>
      </w:r>
      <w:r w:rsidR="00EA1340">
        <w:rPr>
          <w:i w:val="0"/>
          <w:iCs w:val="0"/>
          <w:color w:val="auto"/>
          <w:sz w:val="20"/>
          <w:szCs w:val="20"/>
        </w:rPr>
        <w:t xml:space="preserve"> HO DRBs and non-</w:t>
      </w:r>
      <w:r w:rsidR="0065407B">
        <w:rPr>
          <w:i w:val="0"/>
          <w:iCs w:val="0"/>
          <w:color w:val="auto"/>
          <w:sz w:val="20"/>
          <w:szCs w:val="20"/>
        </w:rPr>
        <w:t>DAPS</w:t>
      </w:r>
      <w:r w:rsidR="00EA1340">
        <w:rPr>
          <w:i w:val="0"/>
          <w:iCs w:val="0"/>
          <w:color w:val="auto"/>
          <w:sz w:val="20"/>
          <w:szCs w:val="20"/>
        </w:rPr>
        <w:t xml:space="preserve"> HO DRBs </w:t>
      </w:r>
      <w:proofErr w:type="gramStart"/>
      <w:r w:rsidR="00EA1340">
        <w:rPr>
          <w:i w:val="0"/>
          <w:iCs w:val="0"/>
          <w:color w:val="auto"/>
          <w:sz w:val="20"/>
          <w:szCs w:val="20"/>
        </w:rPr>
        <w:t>have to</w:t>
      </w:r>
      <w:proofErr w:type="gramEnd"/>
      <w:r w:rsidR="00EA1340">
        <w:rPr>
          <w:i w:val="0"/>
          <w:iCs w:val="0"/>
          <w:color w:val="auto"/>
          <w:sz w:val="20"/>
          <w:szCs w:val="20"/>
        </w:rPr>
        <w:t xml:space="preserve"> be restored back on the source connection with the source connection configuration. This requires the UE to maintain the source connection configuration for non-</w:t>
      </w:r>
      <w:r w:rsidR="0065407B">
        <w:rPr>
          <w:i w:val="0"/>
          <w:iCs w:val="0"/>
          <w:color w:val="auto"/>
          <w:sz w:val="20"/>
          <w:szCs w:val="20"/>
        </w:rPr>
        <w:t>DAPS</w:t>
      </w:r>
      <w:r w:rsidR="00EA1340">
        <w:rPr>
          <w:i w:val="0"/>
          <w:iCs w:val="0"/>
          <w:color w:val="auto"/>
          <w:sz w:val="20"/>
          <w:szCs w:val="20"/>
        </w:rPr>
        <w:t>HO DRBs even though the source connection DRB is not maintained for these DRBs during HO.</w:t>
      </w:r>
    </w:p>
    <w:p w14:paraId="1499CF00" w14:textId="75B3A7F1" w:rsidR="00EA1340" w:rsidRDefault="0042223A" w:rsidP="0042223A">
      <w:pPr>
        <w:pStyle w:val="Caption"/>
        <w:rPr>
          <w:b/>
          <w:i w:val="0"/>
          <w:color w:val="auto"/>
          <w:sz w:val="20"/>
          <w:szCs w:val="20"/>
        </w:rPr>
      </w:pPr>
      <w:bookmarkStart w:id="12" w:name="_Ref20551454"/>
      <w:bookmarkStart w:id="13" w:name="_Ref53680304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3C798E">
        <w:rPr>
          <w:b/>
          <w:i w:val="0"/>
          <w:noProof/>
          <w:color w:val="auto"/>
          <w:sz w:val="20"/>
          <w:szCs w:val="20"/>
        </w:rPr>
        <w:t>7</w:t>
      </w:r>
      <w:r w:rsidRPr="00D472C8">
        <w:rPr>
          <w:b/>
          <w:i w:val="0"/>
          <w:color w:val="auto"/>
          <w:sz w:val="20"/>
          <w:szCs w:val="20"/>
        </w:rPr>
        <w:fldChar w:fldCharType="end"/>
      </w:r>
      <w:r w:rsidRPr="00D472C8">
        <w:rPr>
          <w:b/>
          <w:i w:val="0"/>
          <w:color w:val="auto"/>
          <w:sz w:val="20"/>
          <w:szCs w:val="20"/>
        </w:rPr>
        <w:t xml:space="preserve">. </w:t>
      </w:r>
      <w:r>
        <w:rPr>
          <w:b/>
          <w:i w:val="0"/>
          <w:color w:val="auto"/>
          <w:sz w:val="20"/>
          <w:szCs w:val="20"/>
        </w:rPr>
        <w:t>UE</w:t>
      </w:r>
      <w:r w:rsidR="00EA1340">
        <w:rPr>
          <w:b/>
          <w:i w:val="0"/>
          <w:color w:val="auto"/>
          <w:sz w:val="20"/>
          <w:szCs w:val="20"/>
        </w:rPr>
        <w:t xml:space="preserve"> maintains the source connection configuration for non-</w:t>
      </w:r>
      <w:r w:rsidR="0065407B">
        <w:rPr>
          <w:b/>
          <w:i w:val="0"/>
          <w:color w:val="auto"/>
          <w:sz w:val="20"/>
          <w:szCs w:val="20"/>
        </w:rPr>
        <w:t>DAPS</w:t>
      </w:r>
      <w:r w:rsidR="00EA1340">
        <w:rPr>
          <w:b/>
          <w:i w:val="0"/>
          <w:color w:val="auto"/>
          <w:sz w:val="20"/>
          <w:szCs w:val="20"/>
        </w:rPr>
        <w:t xml:space="preserve"> HO DRBs, if there is </w:t>
      </w:r>
      <w:proofErr w:type="spellStart"/>
      <w:r w:rsidR="00EA1340">
        <w:rPr>
          <w:b/>
          <w:i w:val="0"/>
          <w:color w:val="auto"/>
          <w:sz w:val="20"/>
          <w:szCs w:val="20"/>
        </w:rPr>
        <w:t>atleast</w:t>
      </w:r>
      <w:proofErr w:type="spellEnd"/>
      <w:r w:rsidR="00EA1340">
        <w:rPr>
          <w:b/>
          <w:i w:val="0"/>
          <w:color w:val="auto"/>
          <w:sz w:val="20"/>
          <w:szCs w:val="20"/>
        </w:rPr>
        <w:t xml:space="preserve"> one </w:t>
      </w:r>
      <w:r w:rsidR="0065407B">
        <w:rPr>
          <w:b/>
          <w:i w:val="0"/>
          <w:color w:val="auto"/>
          <w:sz w:val="20"/>
          <w:szCs w:val="20"/>
        </w:rPr>
        <w:t>DAPS</w:t>
      </w:r>
      <w:r w:rsidR="00EA1340">
        <w:rPr>
          <w:b/>
          <w:i w:val="0"/>
          <w:color w:val="auto"/>
          <w:sz w:val="20"/>
          <w:szCs w:val="20"/>
        </w:rPr>
        <w:t xml:space="preserve"> HO DRB configured on the UE and UE is performing </w:t>
      </w:r>
      <w:r w:rsidR="0065407B">
        <w:rPr>
          <w:b/>
          <w:i w:val="0"/>
          <w:color w:val="auto"/>
          <w:sz w:val="20"/>
          <w:szCs w:val="20"/>
        </w:rPr>
        <w:t>DAPS</w:t>
      </w:r>
      <w:r w:rsidR="00EA1340">
        <w:rPr>
          <w:b/>
          <w:i w:val="0"/>
          <w:color w:val="auto"/>
          <w:sz w:val="20"/>
          <w:szCs w:val="20"/>
        </w:rPr>
        <w:t xml:space="preserve"> HO for that DRB.</w:t>
      </w:r>
      <w:bookmarkEnd w:id="12"/>
      <w:r w:rsidR="00EA1340">
        <w:rPr>
          <w:b/>
          <w:i w:val="0"/>
          <w:color w:val="auto"/>
          <w:sz w:val="20"/>
          <w:szCs w:val="20"/>
        </w:rPr>
        <w:t xml:space="preserve"> </w:t>
      </w:r>
    </w:p>
    <w:p w14:paraId="51042CA9" w14:textId="0C5F7B38" w:rsidR="00EA1340" w:rsidRDefault="0042223A" w:rsidP="00EA1340">
      <w:pPr>
        <w:pStyle w:val="Caption"/>
        <w:spacing w:after="0"/>
        <w:rPr>
          <w:b/>
          <w:i w:val="0"/>
          <w:color w:val="auto"/>
          <w:sz w:val="20"/>
          <w:szCs w:val="20"/>
        </w:rPr>
      </w:pPr>
      <w:bookmarkStart w:id="14" w:name="_Ref20551458"/>
      <w:bookmarkStart w:id="15" w:name="_Ref536803049"/>
      <w:bookmarkEnd w:id="13"/>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3C798E">
        <w:rPr>
          <w:b/>
          <w:i w:val="0"/>
          <w:noProof/>
          <w:color w:val="auto"/>
          <w:sz w:val="20"/>
          <w:szCs w:val="20"/>
        </w:rPr>
        <w:t>8</w:t>
      </w:r>
      <w:r w:rsidRPr="00D472C8">
        <w:rPr>
          <w:b/>
          <w:i w:val="0"/>
          <w:color w:val="auto"/>
          <w:sz w:val="20"/>
          <w:szCs w:val="20"/>
        </w:rPr>
        <w:fldChar w:fldCharType="end"/>
      </w:r>
      <w:r w:rsidRPr="00D472C8">
        <w:rPr>
          <w:b/>
          <w:i w:val="0"/>
          <w:color w:val="auto"/>
          <w:sz w:val="20"/>
          <w:szCs w:val="20"/>
        </w:rPr>
        <w:t xml:space="preserve">. </w:t>
      </w:r>
      <w:r w:rsidR="00EA1340" w:rsidRPr="00D472C8">
        <w:rPr>
          <w:b/>
          <w:i w:val="0"/>
          <w:color w:val="auto"/>
          <w:sz w:val="20"/>
          <w:szCs w:val="20"/>
        </w:rPr>
        <w:t>On detecting a</w:t>
      </w:r>
      <w:r w:rsidR="00EA1340">
        <w:rPr>
          <w:b/>
          <w:i w:val="0"/>
          <w:color w:val="auto"/>
          <w:sz w:val="20"/>
          <w:szCs w:val="20"/>
        </w:rPr>
        <w:t xml:space="preserve"> </w:t>
      </w:r>
      <w:r w:rsidR="00EA1340" w:rsidRPr="00D472C8">
        <w:rPr>
          <w:b/>
          <w:i w:val="0"/>
          <w:color w:val="auto"/>
          <w:sz w:val="20"/>
          <w:szCs w:val="20"/>
        </w:rPr>
        <w:t>HO Failure (i.e.</w:t>
      </w:r>
      <w:r w:rsidR="00EA1340">
        <w:rPr>
          <w:b/>
          <w:i w:val="0"/>
          <w:color w:val="auto"/>
          <w:sz w:val="20"/>
          <w:szCs w:val="20"/>
        </w:rPr>
        <w:t xml:space="preserve"> </w:t>
      </w:r>
      <w:r w:rsidR="00EA1340" w:rsidRPr="00D472C8">
        <w:rPr>
          <w:b/>
          <w:i w:val="0"/>
          <w:color w:val="auto"/>
          <w:sz w:val="20"/>
          <w:szCs w:val="20"/>
        </w:rPr>
        <w:t xml:space="preserve">T304 expiry) or on detecting RLF on target cell connection (while the source cell connection is active) </w:t>
      </w:r>
      <w:r w:rsidR="00EA1340">
        <w:rPr>
          <w:b/>
          <w:i w:val="0"/>
          <w:color w:val="auto"/>
          <w:sz w:val="20"/>
          <w:szCs w:val="20"/>
        </w:rPr>
        <w:t xml:space="preserve">with </w:t>
      </w:r>
      <w:proofErr w:type="spellStart"/>
      <w:r w:rsidR="00EA1340">
        <w:rPr>
          <w:b/>
          <w:i w:val="0"/>
          <w:color w:val="auto"/>
          <w:sz w:val="20"/>
          <w:szCs w:val="20"/>
        </w:rPr>
        <w:t>atleast</w:t>
      </w:r>
      <w:proofErr w:type="spellEnd"/>
      <w:r w:rsidR="00EA1340">
        <w:rPr>
          <w:b/>
          <w:i w:val="0"/>
          <w:color w:val="auto"/>
          <w:sz w:val="20"/>
          <w:szCs w:val="20"/>
        </w:rPr>
        <w:t xml:space="preserve"> one DRB configured for </w:t>
      </w:r>
      <w:r w:rsidR="0065407B">
        <w:rPr>
          <w:b/>
          <w:i w:val="0"/>
          <w:color w:val="auto"/>
          <w:sz w:val="20"/>
          <w:szCs w:val="20"/>
        </w:rPr>
        <w:t>DAPS</w:t>
      </w:r>
      <w:r w:rsidR="00EA1340">
        <w:rPr>
          <w:b/>
          <w:i w:val="0"/>
          <w:color w:val="auto"/>
          <w:sz w:val="20"/>
          <w:szCs w:val="20"/>
        </w:rPr>
        <w:t xml:space="preserve"> HO</w:t>
      </w:r>
      <w:r w:rsidR="00EA1340" w:rsidRPr="00D472C8">
        <w:rPr>
          <w:b/>
          <w:i w:val="0"/>
          <w:color w:val="auto"/>
          <w:sz w:val="20"/>
          <w:szCs w:val="20"/>
        </w:rPr>
        <w:t xml:space="preserve">, UE </w:t>
      </w:r>
      <w:r w:rsidR="00EA1340">
        <w:rPr>
          <w:b/>
          <w:i w:val="0"/>
          <w:color w:val="auto"/>
          <w:sz w:val="20"/>
          <w:szCs w:val="20"/>
        </w:rPr>
        <w:t>will follow the below procedures:</w:t>
      </w:r>
      <w:bookmarkEnd w:id="14"/>
    </w:p>
    <w:p w14:paraId="2981D79C" w14:textId="77777777" w:rsidR="00EA1340" w:rsidRDefault="00EA1340" w:rsidP="00EA1340">
      <w:pPr>
        <w:pStyle w:val="Caption"/>
        <w:numPr>
          <w:ilvl w:val="0"/>
          <w:numId w:val="22"/>
        </w:numPr>
        <w:spacing w:after="0"/>
        <w:rPr>
          <w:b/>
          <w:i w:val="0"/>
          <w:color w:val="auto"/>
          <w:sz w:val="20"/>
          <w:szCs w:val="20"/>
        </w:rPr>
      </w:pPr>
      <w:r>
        <w:rPr>
          <w:b/>
          <w:i w:val="0"/>
          <w:color w:val="auto"/>
          <w:sz w:val="20"/>
          <w:szCs w:val="20"/>
        </w:rPr>
        <w:t xml:space="preserve">declare </w:t>
      </w:r>
      <w:r w:rsidRPr="00D472C8">
        <w:rPr>
          <w:b/>
          <w:i w:val="0"/>
          <w:color w:val="auto"/>
          <w:sz w:val="20"/>
          <w:szCs w:val="20"/>
        </w:rPr>
        <w:t>RLF on target connection but not trigger RRC reestablishment</w:t>
      </w:r>
      <w:r>
        <w:rPr>
          <w:b/>
          <w:i w:val="0"/>
          <w:color w:val="auto"/>
          <w:sz w:val="20"/>
          <w:szCs w:val="20"/>
        </w:rPr>
        <w:t xml:space="preserve"> </w:t>
      </w:r>
    </w:p>
    <w:p w14:paraId="0C5BD379" w14:textId="3152EF07" w:rsidR="00EA1340" w:rsidRDefault="00EA1340" w:rsidP="00EA1340">
      <w:pPr>
        <w:pStyle w:val="Caption"/>
        <w:numPr>
          <w:ilvl w:val="0"/>
          <w:numId w:val="22"/>
        </w:numPr>
        <w:spacing w:after="0"/>
        <w:rPr>
          <w:b/>
          <w:i w:val="0"/>
          <w:color w:val="auto"/>
          <w:sz w:val="20"/>
          <w:szCs w:val="20"/>
        </w:rPr>
      </w:pPr>
      <w:r>
        <w:rPr>
          <w:b/>
          <w:i w:val="0"/>
          <w:color w:val="auto"/>
          <w:sz w:val="20"/>
          <w:szCs w:val="20"/>
        </w:rPr>
        <w:lastRenderedPageBreak/>
        <w:t xml:space="preserve">fallback to source connection and </w:t>
      </w:r>
      <w:r w:rsidRPr="00D472C8">
        <w:rPr>
          <w:b/>
          <w:i w:val="0"/>
          <w:color w:val="auto"/>
          <w:sz w:val="20"/>
          <w:szCs w:val="20"/>
        </w:rPr>
        <w:t xml:space="preserve">operate </w:t>
      </w:r>
      <w:r>
        <w:rPr>
          <w:b/>
          <w:i w:val="0"/>
          <w:color w:val="auto"/>
          <w:sz w:val="20"/>
          <w:szCs w:val="20"/>
        </w:rPr>
        <w:t>both non-</w:t>
      </w:r>
      <w:r w:rsidR="0065407B">
        <w:rPr>
          <w:b/>
          <w:i w:val="0"/>
          <w:color w:val="auto"/>
          <w:sz w:val="20"/>
          <w:szCs w:val="20"/>
        </w:rPr>
        <w:t>DAPS</w:t>
      </w:r>
      <w:r>
        <w:rPr>
          <w:b/>
          <w:i w:val="0"/>
          <w:color w:val="auto"/>
          <w:sz w:val="20"/>
          <w:szCs w:val="20"/>
        </w:rPr>
        <w:t xml:space="preserve">-DRBs and </w:t>
      </w:r>
      <w:r w:rsidR="0065407B">
        <w:rPr>
          <w:b/>
          <w:i w:val="0"/>
          <w:color w:val="auto"/>
          <w:sz w:val="20"/>
          <w:szCs w:val="20"/>
        </w:rPr>
        <w:t>DAPS</w:t>
      </w:r>
      <w:r>
        <w:rPr>
          <w:b/>
          <w:i w:val="0"/>
          <w:color w:val="auto"/>
          <w:sz w:val="20"/>
          <w:szCs w:val="20"/>
        </w:rPr>
        <w:t xml:space="preserve">-DRBs </w:t>
      </w:r>
      <w:r w:rsidRPr="00D472C8">
        <w:rPr>
          <w:b/>
          <w:i w:val="0"/>
          <w:color w:val="auto"/>
          <w:sz w:val="20"/>
          <w:szCs w:val="20"/>
        </w:rPr>
        <w:t>using the source cell connection</w:t>
      </w:r>
      <w:r>
        <w:rPr>
          <w:b/>
          <w:i w:val="0"/>
          <w:color w:val="auto"/>
          <w:sz w:val="20"/>
          <w:szCs w:val="20"/>
        </w:rPr>
        <w:t xml:space="preserve"> configuration</w:t>
      </w:r>
    </w:p>
    <w:p w14:paraId="76CE28F9" w14:textId="1C4C9649" w:rsidR="00EA1340" w:rsidRPr="00EA1340" w:rsidRDefault="00EA1340" w:rsidP="00EA1340">
      <w:pPr>
        <w:pStyle w:val="Caption"/>
        <w:numPr>
          <w:ilvl w:val="0"/>
          <w:numId w:val="22"/>
        </w:numPr>
        <w:spacing w:after="0"/>
        <w:rPr>
          <w:b/>
          <w:i w:val="0"/>
          <w:color w:val="auto"/>
          <w:sz w:val="20"/>
          <w:szCs w:val="20"/>
        </w:rPr>
      </w:pPr>
      <w:r w:rsidRPr="00EA1340">
        <w:rPr>
          <w:b/>
          <w:i w:val="0"/>
          <w:color w:val="auto"/>
          <w:sz w:val="20"/>
          <w:szCs w:val="20"/>
        </w:rPr>
        <w:t>sends Radio Link Failure information to the source cell including an appropriate failure cause and any available target cell Measurement results.</w:t>
      </w:r>
    </w:p>
    <w:p w14:paraId="146A1D38" w14:textId="72E241EB" w:rsidR="0042223A" w:rsidRPr="00EA1340" w:rsidRDefault="00EA1340" w:rsidP="00EA1340">
      <w:pPr>
        <w:pStyle w:val="Caption"/>
        <w:spacing w:before="120"/>
        <w:rPr>
          <w:b/>
          <w:i w:val="0"/>
          <w:color w:val="auto"/>
          <w:sz w:val="20"/>
          <w:szCs w:val="20"/>
        </w:rPr>
      </w:pPr>
      <w:bookmarkStart w:id="16" w:name="_Ref20551463"/>
      <w:bookmarkStart w:id="17" w:name="_Ref20551805"/>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3C798E">
        <w:rPr>
          <w:b/>
          <w:i w:val="0"/>
          <w:noProof/>
          <w:color w:val="auto"/>
          <w:sz w:val="20"/>
          <w:szCs w:val="20"/>
        </w:rPr>
        <w:t>9</w:t>
      </w:r>
      <w:r w:rsidRPr="00D472C8">
        <w:rPr>
          <w:b/>
          <w:i w:val="0"/>
          <w:color w:val="auto"/>
          <w:sz w:val="20"/>
          <w:szCs w:val="20"/>
        </w:rPr>
        <w:fldChar w:fldCharType="end"/>
      </w:r>
      <w:r w:rsidRPr="00D472C8">
        <w:rPr>
          <w:b/>
          <w:i w:val="0"/>
          <w:color w:val="auto"/>
          <w:sz w:val="20"/>
          <w:szCs w:val="20"/>
        </w:rPr>
        <w:t xml:space="preserve">. </w:t>
      </w:r>
      <w:bookmarkEnd w:id="15"/>
      <w:bookmarkEnd w:id="16"/>
      <w:r w:rsidR="00FC3C92" w:rsidRPr="00FC3C92">
        <w:rPr>
          <w:b/>
          <w:i w:val="0"/>
          <w:color w:val="auto"/>
          <w:sz w:val="20"/>
          <w:szCs w:val="20"/>
        </w:rPr>
        <w:t xml:space="preserve">UE trigger RRC Reestablishment during a HO with </w:t>
      </w:r>
      <w:proofErr w:type="spellStart"/>
      <w:r w:rsidR="00FC3C92" w:rsidRPr="00FC3C92">
        <w:rPr>
          <w:b/>
          <w:i w:val="0"/>
          <w:color w:val="auto"/>
          <w:sz w:val="20"/>
          <w:szCs w:val="20"/>
        </w:rPr>
        <w:t>at</w:t>
      </w:r>
      <w:r w:rsidR="00981884">
        <w:rPr>
          <w:b/>
          <w:i w:val="0"/>
          <w:color w:val="auto"/>
          <w:sz w:val="20"/>
          <w:szCs w:val="20"/>
        </w:rPr>
        <w:t>l</w:t>
      </w:r>
      <w:r w:rsidR="00FC3C92" w:rsidRPr="00FC3C92">
        <w:rPr>
          <w:b/>
          <w:i w:val="0"/>
          <w:color w:val="auto"/>
          <w:sz w:val="20"/>
          <w:szCs w:val="20"/>
        </w:rPr>
        <w:t>east</w:t>
      </w:r>
      <w:proofErr w:type="spellEnd"/>
      <w:r w:rsidR="00FC3C92" w:rsidRPr="00FC3C92">
        <w:rPr>
          <w:b/>
          <w:i w:val="0"/>
          <w:color w:val="auto"/>
          <w:sz w:val="20"/>
          <w:szCs w:val="20"/>
        </w:rPr>
        <w:t xml:space="preserve"> one DRB configured for </w:t>
      </w:r>
      <w:r w:rsidR="0065407B">
        <w:rPr>
          <w:b/>
          <w:i w:val="0"/>
          <w:color w:val="auto"/>
          <w:sz w:val="20"/>
          <w:szCs w:val="20"/>
        </w:rPr>
        <w:t>DAPS</w:t>
      </w:r>
      <w:r w:rsidR="00FC3C92" w:rsidRPr="00FC3C92">
        <w:rPr>
          <w:b/>
          <w:i w:val="0"/>
          <w:color w:val="auto"/>
          <w:sz w:val="20"/>
          <w:szCs w:val="20"/>
        </w:rPr>
        <w:t xml:space="preserve"> HO, only when both the source cell connection and target cell connection fails (due to RLF or </w:t>
      </w:r>
      <w:r w:rsidR="0065407B">
        <w:rPr>
          <w:b/>
          <w:i w:val="0"/>
          <w:color w:val="auto"/>
          <w:sz w:val="20"/>
          <w:szCs w:val="20"/>
        </w:rPr>
        <w:t>DAPS</w:t>
      </w:r>
      <w:r w:rsidR="00FC3C92" w:rsidRPr="00FC3C92">
        <w:rPr>
          <w:b/>
          <w:i w:val="0"/>
          <w:color w:val="auto"/>
          <w:sz w:val="20"/>
          <w:szCs w:val="20"/>
        </w:rPr>
        <w:t xml:space="preserve"> HO failure).</w:t>
      </w:r>
      <w:bookmarkEnd w:id="17"/>
    </w:p>
    <w:p w14:paraId="7DA7E7E3" w14:textId="77777777" w:rsidR="002E587A" w:rsidRDefault="002E587A" w:rsidP="002E587A">
      <w:pPr>
        <w:pStyle w:val="Heading1"/>
      </w:pPr>
      <w:r>
        <w:t>3. Conclusion</w:t>
      </w:r>
    </w:p>
    <w:p w14:paraId="2D77F510" w14:textId="77777777" w:rsidR="002E587A" w:rsidRDefault="002E587A" w:rsidP="002E587A">
      <w:pPr>
        <w:spacing w:before="120" w:after="0"/>
      </w:pPr>
      <w:bookmarkStart w:id="18" w:name="_Hlk512894710"/>
      <w:r>
        <w:t>Based on the above discussions, we recommend RAN2 discusses the following observations and proposals:</w:t>
      </w:r>
      <w:bookmarkEnd w:id="18"/>
    </w:p>
    <w:bookmarkStart w:id="19" w:name="_Hlk20551691"/>
    <w:p w14:paraId="0847DAEC" w14:textId="12C2F373" w:rsidR="002E587A" w:rsidRDefault="00EA1340" w:rsidP="002E587A">
      <w:pPr>
        <w:spacing w:before="120" w:after="0"/>
      </w:pPr>
      <w:r>
        <w:fldChar w:fldCharType="begin"/>
      </w:r>
      <w:r>
        <w:instrText xml:space="preserve"> REF _Ref536803035 \h  \* MERGEFORMAT </w:instrText>
      </w:r>
      <w:r>
        <w:fldChar w:fldCharType="separate"/>
      </w:r>
      <w:r w:rsidR="003C798E" w:rsidRPr="00F91056">
        <w:rPr>
          <w:b/>
        </w:rPr>
        <w:t xml:space="preserve">Observation </w:t>
      </w:r>
      <w:r w:rsidR="003C798E" w:rsidRPr="003C798E">
        <w:rPr>
          <w:b/>
          <w:iCs/>
          <w:noProof/>
        </w:rPr>
        <w:t>1.</w:t>
      </w:r>
      <w:r w:rsidR="003C798E" w:rsidRPr="00F91056">
        <w:rPr>
          <w:b/>
        </w:rPr>
        <w:t xml:space="preserve"> UL/DL Mobility interruption time &gt;0ms does not always result in Service Interruption, i.e. user data transmission interruption.</w:t>
      </w:r>
      <w:r>
        <w:fldChar w:fldCharType="end"/>
      </w:r>
    </w:p>
    <w:p w14:paraId="49929230" w14:textId="76E719B7" w:rsidR="00EA1340" w:rsidRPr="00EA1340" w:rsidRDefault="00EA1340" w:rsidP="002E587A">
      <w:pPr>
        <w:spacing w:before="120" w:after="0"/>
      </w:pPr>
      <w:r w:rsidRPr="00EA1340">
        <w:fldChar w:fldCharType="begin"/>
      </w:r>
      <w:r w:rsidRPr="00EA1340">
        <w:instrText xml:space="preserve"> REF _Ref20551421 \h  \* MERGEFORMAT </w:instrText>
      </w:r>
      <w:r w:rsidRPr="00EA1340">
        <w:fldChar w:fldCharType="separate"/>
      </w:r>
      <w:r w:rsidR="003C798E" w:rsidRPr="00FF3B77">
        <w:rPr>
          <w:b/>
        </w:rPr>
        <w:t xml:space="preserve">Observation </w:t>
      </w:r>
      <w:r w:rsidR="003C798E" w:rsidRPr="003C798E">
        <w:rPr>
          <w:b/>
          <w:noProof/>
        </w:rPr>
        <w:t>2</w:t>
      </w:r>
      <w:r w:rsidR="003C798E" w:rsidRPr="00FF3B77">
        <w:rPr>
          <w:b/>
          <w:noProof/>
        </w:rPr>
        <w:t>.</w:t>
      </w:r>
      <w:r w:rsidR="003C798E" w:rsidRPr="00FF3B77">
        <w:rPr>
          <w:b/>
        </w:rPr>
        <w:t xml:space="preserve"> </w:t>
      </w:r>
      <w:r w:rsidR="003C798E" w:rsidRPr="003C798E">
        <w:rPr>
          <w:b/>
        </w:rPr>
        <w:t>DAPS</w:t>
      </w:r>
      <w:r w:rsidR="003C798E" w:rsidRPr="00FF3B77">
        <w:rPr>
          <w:b/>
        </w:rPr>
        <w:t xml:space="preserve"> HO support is essential to reduce the service interruption time for some services</w:t>
      </w:r>
      <w:r w:rsidR="003C798E">
        <w:rPr>
          <w:b/>
        </w:rPr>
        <w:t>/DRBs</w:t>
      </w:r>
      <w:r w:rsidRPr="00EA1340">
        <w:fldChar w:fldCharType="end"/>
      </w:r>
    </w:p>
    <w:p w14:paraId="30F19105" w14:textId="75092301" w:rsidR="00EA1340" w:rsidRPr="00EA1340" w:rsidRDefault="00EA1340" w:rsidP="002E587A">
      <w:pPr>
        <w:spacing w:before="120" w:after="0"/>
      </w:pPr>
      <w:r w:rsidRPr="00EA1340">
        <w:fldChar w:fldCharType="begin"/>
      </w:r>
      <w:r w:rsidRPr="00EA1340">
        <w:instrText xml:space="preserve"> REF _Ref20551424 \h  \* MERGEFORMAT </w:instrText>
      </w:r>
      <w:r w:rsidRPr="00EA1340">
        <w:fldChar w:fldCharType="separate"/>
      </w:r>
      <w:r w:rsidR="003C798E" w:rsidRPr="00FF3B77">
        <w:rPr>
          <w:b/>
        </w:rPr>
        <w:t xml:space="preserve">Observation </w:t>
      </w:r>
      <w:r w:rsidR="003C798E" w:rsidRPr="003C798E">
        <w:rPr>
          <w:b/>
          <w:noProof/>
        </w:rPr>
        <w:t>3</w:t>
      </w:r>
      <w:r w:rsidR="003C798E" w:rsidRPr="00FF3B77">
        <w:rPr>
          <w:b/>
          <w:noProof/>
        </w:rPr>
        <w:t>.</w:t>
      </w:r>
      <w:r w:rsidR="003C798E" w:rsidRPr="00FF3B77">
        <w:rPr>
          <w:b/>
        </w:rPr>
        <w:t xml:space="preserve"> </w:t>
      </w:r>
      <w:r w:rsidR="003C798E">
        <w:rPr>
          <w:b/>
        </w:rPr>
        <w:t xml:space="preserve">DRBs supported during </w:t>
      </w:r>
      <w:r w:rsidR="003C798E" w:rsidRPr="003C798E">
        <w:rPr>
          <w:b/>
        </w:rPr>
        <w:t>DAPS</w:t>
      </w:r>
      <w:r w:rsidR="003C798E">
        <w:rPr>
          <w:b/>
        </w:rPr>
        <w:t xml:space="preserve"> HO are setup with individual</w:t>
      </w:r>
      <w:r w:rsidR="003C798E" w:rsidRPr="00F643CB">
        <w:rPr>
          <w:b/>
        </w:rPr>
        <w:t xml:space="preserve"> logical channels </w:t>
      </w:r>
      <w:r w:rsidR="003C798E">
        <w:rPr>
          <w:b/>
        </w:rPr>
        <w:t>to support</w:t>
      </w:r>
      <w:r w:rsidR="003C798E" w:rsidRPr="008A0FC2">
        <w:rPr>
          <w:b/>
        </w:rPr>
        <w:t xml:space="preserve"> two separate PHY/MAC/RLC entities</w:t>
      </w:r>
      <w:r w:rsidR="003C798E">
        <w:rPr>
          <w:b/>
        </w:rPr>
        <w:t xml:space="preserve"> </w:t>
      </w:r>
      <w:r w:rsidR="003C798E" w:rsidRPr="00F643CB">
        <w:rPr>
          <w:b/>
        </w:rPr>
        <w:t>for source and target connection</w:t>
      </w:r>
      <w:r w:rsidR="003C798E">
        <w:rPr>
          <w:b/>
        </w:rPr>
        <w:t>.</w:t>
      </w:r>
      <w:r w:rsidRPr="00EA1340">
        <w:fldChar w:fldCharType="end"/>
      </w:r>
    </w:p>
    <w:p w14:paraId="68767E62" w14:textId="6EDCCF10" w:rsidR="00EA1340" w:rsidRPr="00EA1340" w:rsidRDefault="00EA1340" w:rsidP="002E587A">
      <w:pPr>
        <w:spacing w:before="120" w:after="0"/>
      </w:pPr>
      <w:r w:rsidRPr="00EA1340">
        <w:fldChar w:fldCharType="begin"/>
      </w:r>
      <w:r w:rsidRPr="00EA1340">
        <w:instrText xml:space="preserve"> REF _Ref20551429 \h  \* MERGEFORMAT </w:instrText>
      </w:r>
      <w:r w:rsidRPr="00EA1340">
        <w:fldChar w:fldCharType="separate"/>
      </w:r>
      <w:r w:rsidR="003C798E" w:rsidRPr="00FF3B77">
        <w:rPr>
          <w:b/>
        </w:rPr>
        <w:t xml:space="preserve">Observation </w:t>
      </w:r>
      <w:r w:rsidR="003C798E" w:rsidRPr="003C798E">
        <w:rPr>
          <w:b/>
          <w:noProof/>
        </w:rPr>
        <w:t>4</w:t>
      </w:r>
      <w:r w:rsidR="003C798E" w:rsidRPr="00FF3B77">
        <w:rPr>
          <w:b/>
          <w:noProof/>
        </w:rPr>
        <w:t>.</w:t>
      </w:r>
      <w:r w:rsidR="003C798E" w:rsidRPr="00FF3B77">
        <w:rPr>
          <w:b/>
        </w:rPr>
        <w:t xml:space="preserve"> </w:t>
      </w:r>
      <w:r w:rsidR="003C798E">
        <w:rPr>
          <w:b/>
        </w:rPr>
        <w:t>Maximum</w:t>
      </w:r>
      <w:r w:rsidR="003C798E" w:rsidRPr="008A0FC2">
        <w:rPr>
          <w:b/>
        </w:rPr>
        <w:t xml:space="preserve"> logical channel</w:t>
      </w:r>
      <w:r w:rsidR="003C798E">
        <w:rPr>
          <w:b/>
        </w:rPr>
        <w:t xml:space="preserve">s that can be supported </w:t>
      </w:r>
      <w:r w:rsidR="003C798E" w:rsidRPr="008A0FC2">
        <w:rPr>
          <w:b/>
        </w:rPr>
        <w:t>per UE</w:t>
      </w:r>
      <w:r w:rsidR="003C798E">
        <w:rPr>
          <w:b/>
        </w:rPr>
        <w:t xml:space="preserve"> determine the number of DRBs that can be supported during </w:t>
      </w:r>
      <w:r w:rsidR="003C798E" w:rsidRPr="003C798E">
        <w:rPr>
          <w:b/>
        </w:rPr>
        <w:t>DAPS</w:t>
      </w:r>
      <w:r w:rsidR="003C798E" w:rsidRPr="00FF3B77">
        <w:rPr>
          <w:b/>
        </w:rPr>
        <w:t xml:space="preserve"> HO</w:t>
      </w:r>
      <w:r w:rsidR="003C798E">
        <w:rPr>
          <w:b/>
        </w:rPr>
        <w:t>.</w:t>
      </w:r>
      <w:r w:rsidRPr="00EA1340">
        <w:fldChar w:fldCharType="end"/>
      </w:r>
    </w:p>
    <w:p w14:paraId="46B4F854" w14:textId="767213B2" w:rsidR="00EA1340" w:rsidRDefault="00EA1340" w:rsidP="002E587A">
      <w:pPr>
        <w:spacing w:before="120" w:after="0"/>
      </w:pPr>
      <w:r w:rsidRPr="00EA1340">
        <w:fldChar w:fldCharType="begin"/>
      </w:r>
      <w:r w:rsidRPr="00EA1340">
        <w:instrText xml:space="preserve"> REF _Ref20551439 \h  \* MERGEFORMAT </w:instrText>
      </w:r>
      <w:r w:rsidRPr="00EA1340">
        <w:fldChar w:fldCharType="separate"/>
      </w:r>
      <w:r w:rsidR="003C798E" w:rsidRPr="00495C83">
        <w:rPr>
          <w:b/>
        </w:rPr>
        <w:t xml:space="preserve">Proposal </w:t>
      </w:r>
      <w:r w:rsidR="003C798E">
        <w:rPr>
          <w:b/>
          <w:noProof/>
        </w:rPr>
        <w:t>1</w:t>
      </w:r>
      <w:r w:rsidR="003C798E" w:rsidRPr="00495C83">
        <w:rPr>
          <w:b/>
          <w:noProof/>
        </w:rPr>
        <w:t>.</w:t>
      </w:r>
      <w:r w:rsidR="003C798E" w:rsidRPr="00495C83">
        <w:rPr>
          <w:b/>
        </w:rPr>
        <w:t xml:space="preserve"> </w:t>
      </w:r>
      <w:r w:rsidR="003C798E">
        <w:rPr>
          <w:b/>
        </w:rPr>
        <w:t>Consider supporting per DRB DAPS HO in addition to per UE DAPS HO, i.e. configure DAPS HO only for DRBs that requires reduced user data interruption.</w:t>
      </w:r>
      <w:r w:rsidRPr="00EA1340">
        <w:fldChar w:fldCharType="end"/>
      </w:r>
    </w:p>
    <w:p w14:paraId="30D015FE" w14:textId="1FBF1BE3" w:rsidR="003C798E" w:rsidRPr="00EA1340" w:rsidRDefault="003C798E" w:rsidP="002E587A">
      <w:pPr>
        <w:spacing w:before="120" w:after="0"/>
      </w:pPr>
      <w:r>
        <w:fldChar w:fldCharType="begin"/>
      </w:r>
      <w:r>
        <w:instrText xml:space="preserve"> REF _Ref20839797 \h </w:instrText>
      </w:r>
      <w:r>
        <w:fldChar w:fldCharType="separate"/>
      </w:r>
      <w:r w:rsidRPr="003C798E">
        <w:rPr>
          <w:b/>
        </w:rPr>
        <w:t xml:space="preserve">Proposal </w:t>
      </w:r>
      <w:r>
        <w:rPr>
          <w:b/>
          <w:noProof/>
        </w:rPr>
        <w:t>2</w:t>
      </w:r>
      <w:r w:rsidRPr="003C798E">
        <w:rPr>
          <w:b/>
        </w:rPr>
        <w:t xml:space="preserve">. </w:t>
      </w:r>
      <w:r w:rsidRPr="0065407B">
        <w:rPr>
          <w:b/>
        </w:rPr>
        <w:t xml:space="preserve">UE indicates the max. number of </w:t>
      </w:r>
      <w:r>
        <w:rPr>
          <w:b/>
        </w:rPr>
        <w:t>DAPS HO DRBs</w:t>
      </w:r>
      <w:r w:rsidRPr="0065407B">
        <w:rPr>
          <w:b/>
        </w:rPr>
        <w:t xml:space="preserve"> support as part of the MBB HO capability, and, further indicate the </w:t>
      </w:r>
      <w:r>
        <w:rPr>
          <w:b/>
        </w:rPr>
        <w:t xml:space="preserve">preference on the </w:t>
      </w:r>
      <w:r w:rsidRPr="0065407B">
        <w:rPr>
          <w:b/>
        </w:rPr>
        <w:t xml:space="preserve">specific DRBs which need to be supported for </w:t>
      </w:r>
      <w:r>
        <w:rPr>
          <w:b/>
        </w:rPr>
        <w:t>DAPS</w:t>
      </w:r>
      <w:r w:rsidRPr="0065407B">
        <w:rPr>
          <w:b/>
        </w:rPr>
        <w:t xml:space="preserve"> HO.</w:t>
      </w:r>
      <w:r>
        <w:fldChar w:fldCharType="end"/>
      </w:r>
    </w:p>
    <w:p w14:paraId="528F9A16" w14:textId="525D1FCA" w:rsidR="00EA1340" w:rsidRPr="00EA1340" w:rsidRDefault="00EA1340" w:rsidP="002E587A">
      <w:pPr>
        <w:spacing w:before="120" w:after="0"/>
      </w:pPr>
      <w:r w:rsidRPr="00EA1340">
        <w:fldChar w:fldCharType="begin"/>
      </w:r>
      <w:r w:rsidRPr="00EA1340">
        <w:instrText xml:space="preserve"> REF _Ref20551443 \h  \* MERGEFORMAT </w:instrText>
      </w:r>
      <w:r w:rsidRPr="00EA1340">
        <w:fldChar w:fldCharType="separate"/>
      </w:r>
      <w:r w:rsidR="003C798E" w:rsidRPr="00495C83">
        <w:rPr>
          <w:b/>
        </w:rPr>
        <w:t xml:space="preserve">Proposal </w:t>
      </w:r>
      <w:r w:rsidR="003C798E">
        <w:rPr>
          <w:b/>
          <w:noProof/>
        </w:rPr>
        <w:t>3</w:t>
      </w:r>
      <w:r w:rsidR="003C798E" w:rsidRPr="00495C83">
        <w:rPr>
          <w:b/>
          <w:noProof/>
        </w:rPr>
        <w:t>.</w:t>
      </w:r>
      <w:r w:rsidR="003C798E" w:rsidRPr="00495C83">
        <w:rPr>
          <w:b/>
        </w:rPr>
        <w:t xml:space="preserve"> </w:t>
      </w:r>
      <w:r w:rsidR="003C798E" w:rsidRPr="00774D41">
        <w:rPr>
          <w:b/>
        </w:rPr>
        <w:t>Introduce a flag ‘make-before-break-ho’</w:t>
      </w:r>
      <w:r w:rsidR="003C798E">
        <w:rPr>
          <w:b/>
        </w:rPr>
        <w:t xml:space="preserve"> in the </w:t>
      </w:r>
      <w:r w:rsidR="003C798E" w:rsidRPr="00774D41">
        <w:rPr>
          <w:b/>
        </w:rPr>
        <w:t>‘DRB-</w:t>
      </w:r>
      <w:proofErr w:type="spellStart"/>
      <w:r w:rsidR="003C798E" w:rsidRPr="00774D41">
        <w:rPr>
          <w:b/>
        </w:rPr>
        <w:t>ToAddMod</w:t>
      </w:r>
      <w:proofErr w:type="spellEnd"/>
      <w:r w:rsidR="003C798E" w:rsidRPr="00774D41">
        <w:rPr>
          <w:b/>
        </w:rPr>
        <w:t xml:space="preserve">’ field to be set to TRUE only for DRBs that need to be supported with </w:t>
      </w:r>
      <w:r w:rsidR="003C798E">
        <w:rPr>
          <w:b/>
        </w:rPr>
        <w:t>DAPS</w:t>
      </w:r>
      <w:r w:rsidR="003C798E" w:rsidRPr="00774D41">
        <w:rPr>
          <w:b/>
        </w:rPr>
        <w:t xml:space="preserve"> HO and set to FALSE for other DRBs</w:t>
      </w:r>
      <w:r w:rsidR="003C798E">
        <w:rPr>
          <w:b/>
        </w:rPr>
        <w:t>.</w:t>
      </w:r>
      <w:r w:rsidRPr="00EA1340">
        <w:fldChar w:fldCharType="end"/>
      </w:r>
    </w:p>
    <w:p w14:paraId="60BF6162" w14:textId="019D9B1A" w:rsidR="00EA1340" w:rsidRDefault="00EA1340" w:rsidP="002E587A">
      <w:pPr>
        <w:spacing w:before="120" w:after="0"/>
      </w:pPr>
      <w:r w:rsidRPr="00EA1340">
        <w:fldChar w:fldCharType="begin"/>
      </w:r>
      <w:r w:rsidRPr="00EA1340">
        <w:instrText xml:space="preserve"> REF _Ref20551450 \h  \* MERGEFORMAT </w:instrText>
      </w:r>
      <w:r w:rsidRPr="00EA1340">
        <w:fldChar w:fldCharType="separate"/>
      </w:r>
      <w:r w:rsidR="003C798E" w:rsidRPr="00495C83">
        <w:rPr>
          <w:b/>
        </w:rPr>
        <w:t xml:space="preserve">Proposal </w:t>
      </w:r>
      <w:r w:rsidR="003C798E">
        <w:rPr>
          <w:b/>
          <w:noProof/>
        </w:rPr>
        <w:t>4</w:t>
      </w:r>
      <w:r w:rsidR="003C798E" w:rsidRPr="00495C83">
        <w:rPr>
          <w:b/>
          <w:noProof/>
        </w:rPr>
        <w:t>.</w:t>
      </w:r>
      <w:r w:rsidR="003C798E" w:rsidRPr="00495C83">
        <w:rPr>
          <w:b/>
        </w:rPr>
        <w:t xml:space="preserve"> </w:t>
      </w:r>
      <w:r w:rsidR="003C798E">
        <w:rPr>
          <w:b/>
        </w:rPr>
        <w:t>Always set ‘</w:t>
      </w:r>
      <w:proofErr w:type="spellStart"/>
      <w:r w:rsidR="003C798E" w:rsidRPr="006036F6">
        <w:rPr>
          <w:b/>
        </w:rPr>
        <w:t>reestablishPDCP</w:t>
      </w:r>
      <w:proofErr w:type="spellEnd"/>
      <w:r w:rsidR="003C798E">
        <w:rPr>
          <w:b/>
        </w:rPr>
        <w:t>’</w:t>
      </w:r>
      <w:r w:rsidR="003C798E" w:rsidRPr="006036F6">
        <w:rPr>
          <w:b/>
        </w:rPr>
        <w:t xml:space="preserve"> field </w:t>
      </w:r>
      <w:r w:rsidR="003C798E">
        <w:rPr>
          <w:b/>
        </w:rPr>
        <w:t xml:space="preserve">in the </w:t>
      </w:r>
      <w:r w:rsidR="003C798E" w:rsidRPr="00774D41">
        <w:rPr>
          <w:b/>
        </w:rPr>
        <w:t>‘DRB-</w:t>
      </w:r>
      <w:proofErr w:type="spellStart"/>
      <w:r w:rsidR="003C798E" w:rsidRPr="00774D41">
        <w:rPr>
          <w:b/>
        </w:rPr>
        <w:t>ToAddMod</w:t>
      </w:r>
      <w:proofErr w:type="spellEnd"/>
      <w:r w:rsidR="003C798E" w:rsidRPr="00774D41">
        <w:rPr>
          <w:b/>
        </w:rPr>
        <w:t xml:space="preserve">’ field </w:t>
      </w:r>
      <w:r w:rsidR="003C798E" w:rsidRPr="006036F6">
        <w:rPr>
          <w:b/>
        </w:rPr>
        <w:t xml:space="preserve">to FALSE for DRBs that need to be supported with </w:t>
      </w:r>
      <w:r w:rsidR="003C798E">
        <w:rPr>
          <w:b/>
        </w:rPr>
        <w:t>DAPS</w:t>
      </w:r>
      <w:r w:rsidR="003C798E" w:rsidRPr="006036F6">
        <w:rPr>
          <w:b/>
        </w:rPr>
        <w:t xml:space="preserve"> HO</w:t>
      </w:r>
      <w:r w:rsidR="003C798E">
        <w:rPr>
          <w:b/>
        </w:rPr>
        <w:t>.</w:t>
      </w:r>
      <w:r w:rsidRPr="00EA1340">
        <w:fldChar w:fldCharType="end"/>
      </w:r>
    </w:p>
    <w:p w14:paraId="1653DA70" w14:textId="4D837CAC" w:rsidR="003C798E" w:rsidRDefault="003C798E" w:rsidP="002E587A">
      <w:pPr>
        <w:spacing w:before="120" w:after="0"/>
      </w:pPr>
      <w:r>
        <w:fldChar w:fldCharType="begin"/>
      </w:r>
      <w:r>
        <w:instrText xml:space="preserve"> REF _Ref20839808 \h </w:instrText>
      </w:r>
      <w:r>
        <w:fldChar w:fldCharType="separate"/>
      </w:r>
      <w:r w:rsidRPr="00981884">
        <w:rPr>
          <w:b/>
        </w:rPr>
        <w:t xml:space="preserve">Proposal </w:t>
      </w:r>
      <w:r>
        <w:rPr>
          <w:b/>
          <w:noProof/>
        </w:rPr>
        <w:t>5</w:t>
      </w:r>
      <w:r w:rsidRPr="00981884">
        <w:rPr>
          <w:b/>
        </w:rPr>
        <w:t xml:space="preserve">. Like traditional HO, UE will stop transmitting/receiving data (including HARQ </w:t>
      </w:r>
      <w:proofErr w:type="spellStart"/>
      <w:r w:rsidRPr="00981884">
        <w:rPr>
          <w:b/>
        </w:rPr>
        <w:t>retx</w:t>
      </w:r>
      <w:proofErr w:type="spellEnd"/>
      <w:r w:rsidRPr="00981884">
        <w:rPr>
          <w:b/>
        </w:rPr>
        <w:t>, RLC control PDUs) on the source connection for the non-</w:t>
      </w:r>
      <w:r>
        <w:rPr>
          <w:b/>
        </w:rPr>
        <w:t>DAPS</w:t>
      </w:r>
      <w:r w:rsidRPr="00981884">
        <w:rPr>
          <w:b/>
        </w:rPr>
        <w:t xml:space="preserve"> DRBs, after receiving the HO command.</w:t>
      </w:r>
      <w:r>
        <w:fldChar w:fldCharType="end"/>
      </w:r>
    </w:p>
    <w:p w14:paraId="4852C3C7" w14:textId="094224C8" w:rsidR="003C798E" w:rsidRPr="00EA1340" w:rsidRDefault="003C798E" w:rsidP="002E587A">
      <w:pPr>
        <w:spacing w:before="120" w:after="0"/>
      </w:pPr>
      <w:r>
        <w:fldChar w:fldCharType="begin"/>
      </w:r>
      <w:r>
        <w:instrText xml:space="preserve"> REF _Ref20839812 \h </w:instrText>
      </w:r>
      <w:r>
        <w:fldChar w:fldCharType="separate"/>
      </w:r>
      <w:r w:rsidRPr="00981884">
        <w:rPr>
          <w:b/>
        </w:rPr>
        <w:t xml:space="preserve">Proposal </w:t>
      </w:r>
      <w:r>
        <w:rPr>
          <w:b/>
          <w:noProof/>
        </w:rPr>
        <w:t>6</w:t>
      </w:r>
      <w:r w:rsidRPr="00981884">
        <w:rPr>
          <w:b/>
        </w:rPr>
        <w:t>. Like traditional HO, UE resumes transmitting/receiving data on the target connection for the non-</w:t>
      </w:r>
      <w:r>
        <w:rPr>
          <w:b/>
        </w:rPr>
        <w:t>DAPS</w:t>
      </w:r>
      <w:r w:rsidRPr="00981884">
        <w:rPr>
          <w:b/>
        </w:rPr>
        <w:t xml:space="preserve"> DRBs, after successful HO to the target </w:t>
      </w:r>
      <w:proofErr w:type="spellStart"/>
      <w:r w:rsidRPr="00981884">
        <w:rPr>
          <w:b/>
        </w:rPr>
        <w:t>gNB</w:t>
      </w:r>
      <w:proofErr w:type="spellEnd"/>
      <w:r w:rsidRPr="00981884">
        <w:rPr>
          <w:b/>
        </w:rPr>
        <w:t>.</w:t>
      </w:r>
      <w:r>
        <w:fldChar w:fldCharType="end"/>
      </w:r>
    </w:p>
    <w:p w14:paraId="4678E81C" w14:textId="0D66828B" w:rsidR="00EA1340" w:rsidRPr="00EA1340" w:rsidRDefault="00EA1340" w:rsidP="002E587A">
      <w:pPr>
        <w:spacing w:before="120" w:after="0"/>
      </w:pPr>
      <w:r w:rsidRPr="00EA1340">
        <w:fldChar w:fldCharType="begin"/>
      </w:r>
      <w:r w:rsidRPr="00EA1340">
        <w:instrText xml:space="preserve"> REF _Ref20551454 \h  \* MERGEFORMAT </w:instrText>
      </w:r>
      <w:r w:rsidRPr="00EA1340">
        <w:fldChar w:fldCharType="separate"/>
      </w:r>
      <w:r w:rsidR="003C798E" w:rsidRPr="00D472C8">
        <w:rPr>
          <w:b/>
        </w:rPr>
        <w:t xml:space="preserve">Proposal </w:t>
      </w:r>
      <w:r w:rsidR="003C798E" w:rsidRPr="003C798E">
        <w:rPr>
          <w:b/>
          <w:noProof/>
        </w:rPr>
        <w:t>7</w:t>
      </w:r>
      <w:r w:rsidR="003C798E" w:rsidRPr="00D472C8">
        <w:rPr>
          <w:b/>
          <w:noProof/>
        </w:rPr>
        <w:t>.</w:t>
      </w:r>
      <w:r w:rsidR="003C798E" w:rsidRPr="00D472C8">
        <w:rPr>
          <w:b/>
        </w:rPr>
        <w:t xml:space="preserve"> </w:t>
      </w:r>
      <w:r w:rsidR="003C798E">
        <w:rPr>
          <w:b/>
        </w:rPr>
        <w:t>UE maintains the source connection configuration for non-</w:t>
      </w:r>
      <w:r w:rsidR="003C798E" w:rsidRPr="003C798E">
        <w:rPr>
          <w:b/>
        </w:rPr>
        <w:t>DAPS</w:t>
      </w:r>
      <w:r w:rsidR="003C798E">
        <w:rPr>
          <w:b/>
        </w:rPr>
        <w:t xml:space="preserve"> HO DRBs, if there is </w:t>
      </w:r>
      <w:proofErr w:type="spellStart"/>
      <w:r w:rsidR="003C798E">
        <w:rPr>
          <w:b/>
        </w:rPr>
        <w:t>atleast</w:t>
      </w:r>
      <w:proofErr w:type="spellEnd"/>
      <w:r w:rsidR="003C798E">
        <w:rPr>
          <w:b/>
        </w:rPr>
        <w:t xml:space="preserve"> one </w:t>
      </w:r>
      <w:r w:rsidR="003C798E" w:rsidRPr="003C798E">
        <w:rPr>
          <w:b/>
        </w:rPr>
        <w:t>DAPS</w:t>
      </w:r>
      <w:r w:rsidR="003C798E">
        <w:rPr>
          <w:b/>
        </w:rPr>
        <w:t xml:space="preserve"> HO DRB configured on the UE and UE is performing </w:t>
      </w:r>
      <w:r w:rsidR="003C798E" w:rsidRPr="003C798E">
        <w:rPr>
          <w:b/>
        </w:rPr>
        <w:t>DAPS</w:t>
      </w:r>
      <w:r w:rsidR="003C798E">
        <w:rPr>
          <w:b/>
        </w:rPr>
        <w:t xml:space="preserve"> HO for that DRB.</w:t>
      </w:r>
      <w:r w:rsidRPr="00EA1340">
        <w:fldChar w:fldCharType="end"/>
      </w:r>
    </w:p>
    <w:p w14:paraId="04634214" w14:textId="22F47615" w:rsidR="00EA1340" w:rsidRPr="00EA1340" w:rsidRDefault="00EA1340" w:rsidP="002E587A">
      <w:pPr>
        <w:spacing w:before="120" w:after="0"/>
      </w:pPr>
      <w:r w:rsidRPr="00EA1340">
        <w:fldChar w:fldCharType="begin"/>
      </w:r>
      <w:r w:rsidRPr="00EA1340">
        <w:instrText xml:space="preserve"> REF _Ref20551458 \h  \* MERGEFORMAT </w:instrText>
      </w:r>
      <w:r w:rsidRPr="00EA1340">
        <w:fldChar w:fldCharType="separate"/>
      </w:r>
      <w:r w:rsidR="003C798E" w:rsidRPr="00D472C8">
        <w:rPr>
          <w:b/>
        </w:rPr>
        <w:t xml:space="preserve">Proposal </w:t>
      </w:r>
      <w:r w:rsidR="003C798E" w:rsidRPr="003C798E">
        <w:rPr>
          <w:b/>
          <w:noProof/>
        </w:rPr>
        <w:t>8</w:t>
      </w:r>
      <w:r w:rsidR="003C798E" w:rsidRPr="00D472C8">
        <w:rPr>
          <w:b/>
          <w:noProof/>
        </w:rPr>
        <w:t>.</w:t>
      </w:r>
      <w:r w:rsidR="003C798E" w:rsidRPr="00D472C8">
        <w:rPr>
          <w:b/>
        </w:rPr>
        <w:t xml:space="preserve"> On detecting a</w:t>
      </w:r>
      <w:r w:rsidR="003C798E">
        <w:rPr>
          <w:b/>
        </w:rPr>
        <w:t xml:space="preserve"> </w:t>
      </w:r>
      <w:r w:rsidR="003C798E" w:rsidRPr="00D472C8">
        <w:rPr>
          <w:b/>
        </w:rPr>
        <w:t>HO Failure (i.e.</w:t>
      </w:r>
      <w:r w:rsidR="003C798E">
        <w:rPr>
          <w:b/>
        </w:rPr>
        <w:t xml:space="preserve"> </w:t>
      </w:r>
      <w:r w:rsidR="003C798E" w:rsidRPr="00D472C8">
        <w:rPr>
          <w:b/>
        </w:rPr>
        <w:t xml:space="preserve">T304 expiry) or on detecting RLF on target cell connection (while the source cell connection is active) </w:t>
      </w:r>
      <w:r w:rsidR="003C798E">
        <w:rPr>
          <w:b/>
        </w:rPr>
        <w:t xml:space="preserve">with </w:t>
      </w:r>
      <w:proofErr w:type="spellStart"/>
      <w:r w:rsidR="003C798E">
        <w:rPr>
          <w:b/>
        </w:rPr>
        <w:t>atleast</w:t>
      </w:r>
      <w:proofErr w:type="spellEnd"/>
      <w:r w:rsidR="003C798E">
        <w:rPr>
          <w:b/>
        </w:rPr>
        <w:t xml:space="preserve"> one DRB configured for </w:t>
      </w:r>
      <w:r w:rsidR="003C798E" w:rsidRPr="003C798E">
        <w:rPr>
          <w:b/>
        </w:rPr>
        <w:t>DAPS</w:t>
      </w:r>
      <w:r w:rsidR="003C798E">
        <w:rPr>
          <w:b/>
        </w:rPr>
        <w:t xml:space="preserve"> HO</w:t>
      </w:r>
      <w:r w:rsidR="003C798E" w:rsidRPr="00D472C8">
        <w:rPr>
          <w:b/>
        </w:rPr>
        <w:t xml:space="preserve">, UE </w:t>
      </w:r>
      <w:r w:rsidR="003C798E">
        <w:rPr>
          <w:b/>
        </w:rPr>
        <w:t>will follow the below procedures:</w:t>
      </w:r>
      <w:r w:rsidRPr="00EA1340">
        <w:fldChar w:fldCharType="end"/>
      </w:r>
    </w:p>
    <w:p w14:paraId="23E70F8C" w14:textId="77777777" w:rsidR="00EA1340" w:rsidRPr="00EA1340" w:rsidRDefault="00EA1340" w:rsidP="00EA1340">
      <w:pPr>
        <w:pStyle w:val="Caption"/>
        <w:numPr>
          <w:ilvl w:val="0"/>
          <w:numId w:val="22"/>
        </w:numPr>
        <w:spacing w:after="0"/>
        <w:rPr>
          <w:b/>
          <w:i w:val="0"/>
          <w:iCs w:val="0"/>
          <w:color w:val="auto"/>
          <w:sz w:val="20"/>
          <w:szCs w:val="20"/>
        </w:rPr>
      </w:pPr>
      <w:r w:rsidRPr="00EA1340">
        <w:rPr>
          <w:b/>
          <w:i w:val="0"/>
          <w:iCs w:val="0"/>
          <w:color w:val="auto"/>
          <w:sz w:val="20"/>
          <w:szCs w:val="20"/>
        </w:rPr>
        <w:t xml:space="preserve">declare RLF on target connection but not trigger RRC reestablishment </w:t>
      </w:r>
    </w:p>
    <w:p w14:paraId="724C2262" w14:textId="3565BBB4" w:rsidR="00EA1340" w:rsidRPr="00EA1340" w:rsidRDefault="00EA1340" w:rsidP="00EA1340">
      <w:pPr>
        <w:pStyle w:val="Caption"/>
        <w:numPr>
          <w:ilvl w:val="0"/>
          <w:numId w:val="22"/>
        </w:numPr>
        <w:spacing w:after="0"/>
        <w:rPr>
          <w:b/>
          <w:i w:val="0"/>
          <w:iCs w:val="0"/>
          <w:color w:val="auto"/>
          <w:sz w:val="20"/>
          <w:szCs w:val="20"/>
        </w:rPr>
      </w:pPr>
      <w:r w:rsidRPr="00EA1340">
        <w:rPr>
          <w:b/>
          <w:i w:val="0"/>
          <w:iCs w:val="0"/>
          <w:color w:val="auto"/>
          <w:sz w:val="20"/>
          <w:szCs w:val="20"/>
        </w:rPr>
        <w:t>fallback to source connection and operate both non-</w:t>
      </w:r>
      <w:r w:rsidR="0065407B">
        <w:rPr>
          <w:b/>
          <w:i w:val="0"/>
          <w:iCs w:val="0"/>
          <w:color w:val="auto"/>
          <w:sz w:val="20"/>
          <w:szCs w:val="20"/>
        </w:rPr>
        <w:t>DAPS</w:t>
      </w:r>
      <w:r w:rsidRPr="00EA1340">
        <w:rPr>
          <w:b/>
          <w:i w:val="0"/>
          <w:iCs w:val="0"/>
          <w:color w:val="auto"/>
          <w:sz w:val="20"/>
          <w:szCs w:val="20"/>
        </w:rPr>
        <w:t xml:space="preserve">-DRBs and </w:t>
      </w:r>
      <w:r w:rsidR="0065407B">
        <w:rPr>
          <w:b/>
          <w:i w:val="0"/>
          <w:iCs w:val="0"/>
          <w:color w:val="auto"/>
          <w:sz w:val="20"/>
          <w:szCs w:val="20"/>
        </w:rPr>
        <w:t>DAPS</w:t>
      </w:r>
      <w:r w:rsidRPr="00EA1340">
        <w:rPr>
          <w:b/>
          <w:i w:val="0"/>
          <w:iCs w:val="0"/>
          <w:color w:val="auto"/>
          <w:sz w:val="20"/>
          <w:szCs w:val="20"/>
        </w:rPr>
        <w:t>-DRBs using the source cell connection configuration</w:t>
      </w:r>
    </w:p>
    <w:p w14:paraId="26C07C7F" w14:textId="4F89B986" w:rsidR="00FC3C92" w:rsidRPr="00FC3C92" w:rsidRDefault="00EA1340" w:rsidP="00FC3C92">
      <w:pPr>
        <w:pStyle w:val="Caption"/>
        <w:numPr>
          <w:ilvl w:val="0"/>
          <w:numId w:val="22"/>
        </w:numPr>
        <w:spacing w:after="0"/>
        <w:rPr>
          <w:b/>
          <w:i w:val="0"/>
          <w:iCs w:val="0"/>
          <w:color w:val="auto"/>
          <w:sz w:val="20"/>
          <w:szCs w:val="20"/>
        </w:rPr>
      </w:pPr>
      <w:r w:rsidRPr="00EA1340">
        <w:rPr>
          <w:b/>
          <w:i w:val="0"/>
          <w:iCs w:val="0"/>
          <w:color w:val="auto"/>
          <w:sz w:val="20"/>
          <w:szCs w:val="20"/>
        </w:rPr>
        <w:t>sends Radio Link Failure information to the source cell including an appropriate failure cause and any available target cell Measurement results.</w:t>
      </w:r>
    </w:p>
    <w:p w14:paraId="49B4F701" w14:textId="54AD3548" w:rsidR="00FC3C92" w:rsidRPr="00FC3C92" w:rsidRDefault="00FC3C92" w:rsidP="00FC3C92">
      <w:r>
        <w:fldChar w:fldCharType="begin"/>
      </w:r>
      <w:r>
        <w:instrText xml:space="preserve"> REF _Ref20551805 \h  \* MERGEFORMAT </w:instrText>
      </w:r>
      <w:r>
        <w:fldChar w:fldCharType="separate"/>
      </w:r>
      <w:r w:rsidR="003C798E" w:rsidRPr="00D472C8">
        <w:rPr>
          <w:b/>
        </w:rPr>
        <w:t xml:space="preserve">Proposal </w:t>
      </w:r>
      <w:r w:rsidR="003C798E" w:rsidRPr="003C798E">
        <w:rPr>
          <w:b/>
          <w:iCs/>
          <w:noProof/>
        </w:rPr>
        <w:t>9.</w:t>
      </w:r>
      <w:r w:rsidR="003C798E" w:rsidRPr="00D472C8">
        <w:rPr>
          <w:b/>
        </w:rPr>
        <w:t xml:space="preserve"> </w:t>
      </w:r>
      <w:r w:rsidR="003C798E" w:rsidRPr="00FC3C92">
        <w:rPr>
          <w:b/>
        </w:rPr>
        <w:t xml:space="preserve">UE trigger RRC Reestablishment during a HO with </w:t>
      </w:r>
      <w:proofErr w:type="spellStart"/>
      <w:r w:rsidR="003C798E" w:rsidRPr="00FC3C92">
        <w:rPr>
          <w:b/>
        </w:rPr>
        <w:t>at</w:t>
      </w:r>
      <w:r w:rsidR="003C798E" w:rsidRPr="003C798E">
        <w:rPr>
          <w:b/>
        </w:rPr>
        <w:t>l</w:t>
      </w:r>
      <w:r w:rsidR="003C798E" w:rsidRPr="00FC3C92">
        <w:rPr>
          <w:b/>
        </w:rPr>
        <w:t>east</w:t>
      </w:r>
      <w:proofErr w:type="spellEnd"/>
      <w:r w:rsidR="003C798E" w:rsidRPr="00FC3C92">
        <w:rPr>
          <w:b/>
        </w:rPr>
        <w:t xml:space="preserve"> one DRB configured for </w:t>
      </w:r>
      <w:r w:rsidR="003C798E" w:rsidRPr="003C798E">
        <w:rPr>
          <w:b/>
        </w:rPr>
        <w:t>DAPS</w:t>
      </w:r>
      <w:r w:rsidR="003C798E" w:rsidRPr="00FC3C92">
        <w:rPr>
          <w:b/>
        </w:rPr>
        <w:t xml:space="preserve"> HO, only when both the source cell connection and target cell connection fails (due to RLF or </w:t>
      </w:r>
      <w:r w:rsidR="003C798E" w:rsidRPr="003C798E">
        <w:rPr>
          <w:b/>
        </w:rPr>
        <w:t>DAPS</w:t>
      </w:r>
      <w:r w:rsidR="003C798E" w:rsidRPr="00FC3C92">
        <w:rPr>
          <w:b/>
        </w:rPr>
        <w:t xml:space="preserve"> HO failure).</w:t>
      </w:r>
      <w:r>
        <w:fldChar w:fldCharType="end"/>
      </w:r>
    </w:p>
    <w:bookmarkEnd w:id="19"/>
    <w:p w14:paraId="47A63CC4" w14:textId="77777777" w:rsidR="002E587A" w:rsidRDefault="002E587A" w:rsidP="002E587A">
      <w:pPr>
        <w:pStyle w:val="Heading1"/>
      </w:pPr>
      <w:r>
        <w:t>4. References</w:t>
      </w:r>
    </w:p>
    <w:p w14:paraId="4F760B69" w14:textId="1F1FAC59" w:rsidR="002E587A" w:rsidRDefault="002E587A" w:rsidP="002E587A">
      <w:pPr>
        <w:ind w:left="1350" w:hanging="1350"/>
        <w:rPr>
          <w:rFonts w:ascii="Arial" w:hAnsi="Arial" w:cs="Arial"/>
          <w:bCs/>
        </w:rPr>
      </w:pPr>
      <w:r w:rsidRPr="00944C55">
        <w:rPr>
          <w:rFonts w:ascii="Arial" w:hAnsi="Arial" w:cs="Arial"/>
          <w:bCs/>
        </w:rPr>
        <w:t xml:space="preserve">[1] </w:t>
      </w:r>
      <w:r w:rsidRPr="00EE7870">
        <w:rPr>
          <w:rFonts w:ascii="Arial" w:hAnsi="Arial" w:cs="Arial"/>
          <w:bCs/>
        </w:rPr>
        <w:t>RP-192277</w:t>
      </w:r>
      <w:r>
        <w:rPr>
          <w:rFonts w:ascii="Arial" w:hAnsi="Arial" w:cs="Arial"/>
          <w:bCs/>
        </w:rPr>
        <w:t xml:space="preserve"> </w:t>
      </w:r>
      <w:r w:rsidRPr="00EE7870">
        <w:rPr>
          <w:rFonts w:ascii="Arial" w:hAnsi="Arial" w:cs="Arial"/>
          <w:bCs/>
        </w:rPr>
        <w:t>New WID: NR mobility enhancements</w:t>
      </w:r>
    </w:p>
    <w:p w14:paraId="1D239279" w14:textId="7483AB09" w:rsidR="006F300C" w:rsidRDefault="006F300C" w:rsidP="006F300C">
      <w:pPr>
        <w:ind w:left="288" w:hanging="288"/>
        <w:rPr>
          <w:rFonts w:ascii="Arial" w:hAnsi="Arial" w:cs="Arial"/>
          <w:bCs/>
        </w:rPr>
      </w:pPr>
      <w:r>
        <w:rPr>
          <w:rFonts w:ascii="Arial" w:hAnsi="Arial" w:cs="Arial"/>
          <w:bCs/>
        </w:rPr>
        <w:t xml:space="preserve">[2] </w:t>
      </w:r>
      <w:r w:rsidRPr="007F51D9">
        <w:rPr>
          <w:rFonts w:ascii="Arial" w:hAnsi="Arial" w:cs="Arial"/>
          <w:bCs/>
        </w:rPr>
        <w:t xml:space="preserve">R2-1908912 </w:t>
      </w:r>
      <w:r w:rsidRPr="00347DBF">
        <w:rPr>
          <w:rFonts w:ascii="Arial" w:hAnsi="Arial" w:cs="Arial"/>
          <w:bCs/>
        </w:rPr>
        <w:t>User Plane changes to minimize the mobility interruption during Make-Before-Break</w:t>
      </w:r>
      <w:r>
        <w:rPr>
          <w:rFonts w:ascii="Arial" w:hAnsi="Arial" w:cs="Arial"/>
          <w:bCs/>
        </w:rPr>
        <w:t xml:space="preserve"> </w:t>
      </w:r>
      <w:r w:rsidRPr="00347DBF">
        <w:rPr>
          <w:rFonts w:ascii="Arial" w:hAnsi="Arial" w:cs="Arial"/>
          <w:bCs/>
        </w:rPr>
        <w:t>(</w:t>
      </w:r>
      <w:r w:rsidR="0065407B">
        <w:rPr>
          <w:rFonts w:ascii="Arial" w:hAnsi="Arial" w:cs="Arial"/>
          <w:bCs/>
        </w:rPr>
        <w:t>DAPS</w:t>
      </w:r>
      <w:r w:rsidRPr="00347DBF">
        <w:rPr>
          <w:rFonts w:ascii="Arial" w:hAnsi="Arial" w:cs="Arial"/>
          <w:bCs/>
        </w:rPr>
        <w:t>) HO</w:t>
      </w:r>
    </w:p>
    <w:p w14:paraId="6ADFD4E0" w14:textId="55134846" w:rsidR="0042223A" w:rsidRDefault="0042223A" w:rsidP="006F300C">
      <w:pPr>
        <w:ind w:left="288" w:hanging="288"/>
        <w:rPr>
          <w:rFonts w:ascii="Arial" w:hAnsi="Arial" w:cs="Arial"/>
          <w:bCs/>
        </w:rPr>
      </w:pPr>
      <w:r>
        <w:rPr>
          <w:rFonts w:ascii="Arial" w:hAnsi="Arial" w:cs="Arial"/>
          <w:bCs/>
        </w:rPr>
        <w:t xml:space="preserve">[3] </w:t>
      </w:r>
      <w:r w:rsidRPr="0042223A">
        <w:rPr>
          <w:rFonts w:ascii="Arial" w:hAnsi="Arial" w:cs="Arial"/>
          <w:bCs/>
        </w:rPr>
        <w:t>R2-1908935</w:t>
      </w:r>
      <w:r>
        <w:rPr>
          <w:rFonts w:ascii="Arial" w:hAnsi="Arial" w:cs="Arial"/>
          <w:bCs/>
        </w:rPr>
        <w:t xml:space="preserve"> </w:t>
      </w:r>
      <w:r w:rsidRPr="0042223A">
        <w:rPr>
          <w:rFonts w:ascii="Arial" w:hAnsi="Arial" w:cs="Arial"/>
          <w:bCs/>
        </w:rPr>
        <w:t xml:space="preserve">RLM and RLF handling during </w:t>
      </w:r>
      <w:r w:rsidR="0065407B">
        <w:rPr>
          <w:rFonts w:ascii="Arial" w:hAnsi="Arial" w:cs="Arial"/>
          <w:bCs/>
        </w:rPr>
        <w:t>DAPS</w:t>
      </w:r>
      <w:r w:rsidRPr="0042223A">
        <w:rPr>
          <w:rFonts w:ascii="Arial" w:hAnsi="Arial" w:cs="Arial"/>
          <w:bCs/>
        </w:rPr>
        <w:t xml:space="preserve"> HO</w:t>
      </w:r>
    </w:p>
    <w:sectPr w:rsidR="0042223A" w:rsidSect="00980BD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A96CA" w14:textId="77777777" w:rsidR="00266817" w:rsidRDefault="00266817" w:rsidP="00266817">
      <w:pPr>
        <w:spacing w:after="0"/>
      </w:pPr>
      <w:r>
        <w:separator/>
      </w:r>
    </w:p>
  </w:endnote>
  <w:endnote w:type="continuationSeparator" w:id="0">
    <w:p w14:paraId="3FFCEB67" w14:textId="77777777" w:rsidR="00266817" w:rsidRDefault="00266817" w:rsidP="00266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D7B0B" w14:textId="77777777" w:rsidR="00980BD0" w:rsidRDefault="00FC3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D446A" w14:textId="77777777" w:rsidR="00266817" w:rsidRDefault="00266817" w:rsidP="00266817">
      <w:pPr>
        <w:spacing w:after="0"/>
      </w:pPr>
      <w:r>
        <w:separator/>
      </w:r>
    </w:p>
  </w:footnote>
  <w:footnote w:type="continuationSeparator" w:id="0">
    <w:p w14:paraId="35332C7E" w14:textId="77777777" w:rsidR="00266817" w:rsidRDefault="00266817" w:rsidP="002668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661"/>
    <w:multiLevelType w:val="hybridMultilevel"/>
    <w:tmpl w:val="3154E5F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4"/>
  </w:num>
  <w:num w:numId="4">
    <w:abstractNumId w:val="21"/>
  </w:num>
  <w:num w:numId="5">
    <w:abstractNumId w:val="0"/>
  </w:num>
  <w:num w:numId="6">
    <w:abstractNumId w:val="6"/>
  </w:num>
  <w:num w:numId="7">
    <w:abstractNumId w:val="1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7"/>
  </w:num>
  <w:num w:numId="11">
    <w:abstractNumId w:val="10"/>
  </w:num>
  <w:num w:numId="12">
    <w:abstractNumId w:val="14"/>
  </w:num>
  <w:num w:numId="13">
    <w:abstractNumId w:val="11"/>
  </w:num>
  <w:num w:numId="14">
    <w:abstractNumId w:val="19"/>
  </w:num>
  <w:num w:numId="15">
    <w:abstractNumId w:val="1"/>
  </w:num>
  <w:num w:numId="16">
    <w:abstractNumId w:val="13"/>
  </w:num>
  <w:num w:numId="17">
    <w:abstractNumId w:val="20"/>
  </w:num>
  <w:num w:numId="18">
    <w:abstractNumId w:val="9"/>
  </w:num>
  <w:num w:numId="19">
    <w:abstractNumId w:val="3"/>
  </w:num>
  <w:num w:numId="20">
    <w:abstractNumId w:val="16"/>
  </w:num>
  <w:num w:numId="21">
    <w:abstractNumId w:val="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7A"/>
    <w:rsid w:val="00070EC3"/>
    <w:rsid w:val="001641F2"/>
    <w:rsid w:val="00266817"/>
    <w:rsid w:val="002E587A"/>
    <w:rsid w:val="003C798E"/>
    <w:rsid w:val="00412E17"/>
    <w:rsid w:val="0042223A"/>
    <w:rsid w:val="004A03B4"/>
    <w:rsid w:val="00515154"/>
    <w:rsid w:val="006036F6"/>
    <w:rsid w:val="006308C1"/>
    <w:rsid w:val="0065407B"/>
    <w:rsid w:val="006E300E"/>
    <w:rsid w:val="006F300C"/>
    <w:rsid w:val="006F61F3"/>
    <w:rsid w:val="00774D41"/>
    <w:rsid w:val="00837F8F"/>
    <w:rsid w:val="008A0FC2"/>
    <w:rsid w:val="00917A65"/>
    <w:rsid w:val="00922AF5"/>
    <w:rsid w:val="00981884"/>
    <w:rsid w:val="009F4DAB"/>
    <w:rsid w:val="00B43707"/>
    <w:rsid w:val="00B67EC9"/>
    <w:rsid w:val="00B754DF"/>
    <w:rsid w:val="00BE1772"/>
    <w:rsid w:val="00E75BAC"/>
    <w:rsid w:val="00EA1340"/>
    <w:rsid w:val="00F643CB"/>
    <w:rsid w:val="00FC3C92"/>
    <w:rsid w:val="00FD3711"/>
    <w:rsid w:val="00FF3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CE7280"/>
  <w15:chartTrackingRefBased/>
  <w15:docId w15:val="{87DEDDC3-7123-466E-8644-78A469F0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58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2E58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2E5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74D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87A"/>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2E587A"/>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2E58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2E587A"/>
    <w:rPr>
      <w:rFonts w:ascii="Arial" w:eastAsia="Malgun Gothic" w:hAnsi="Arial" w:cs="Times New Roman"/>
      <w:b/>
      <w:i/>
      <w:noProof/>
      <w:sz w:val="18"/>
      <w:szCs w:val="20"/>
      <w:lang w:val="en-GB"/>
    </w:rPr>
  </w:style>
  <w:style w:type="paragraph" w:customStyle="1" w:styleId="CRCoverPage">
    <w:name w:val="CR Cover Page"/>
    <w:link w:val="CRCoverPageZchn"/>
    <w:rsid w:val="002E58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E587A"/>
    <w:rPr>
      <w:rFonts w:ascii="Arial" w:eastAsia="MS Mincho" w:hAnsi="Arial" w:cs="Times New Roman"/>
      <w:sz w:val="20"/>
      <w:szCs w:val="20"/>
      <w:lang w:val="en-GB"/>
    </w:rPr>
  </w:style>
  <w:style w:type="paragraph" w:styleId="Caption">
    <w:name w:val="caption"/>
    <w:basedOn w:val="Normal"/>
    <w:next w:val="Normal"/>
    <w:uiPriority w:val="35"/>
    <w:unhideWhenUsed/>
    <w:qFormat/>
    <w:rsid w:val="002E587A"/>
    <w:pPr>
      <w:spacing w:after="200"/>
    </w:pPr>
    <w:rPr>
      <w:i/>
      <w:iCs/>
      <w:color w:val="44546A" w:themeColor="text2"/>
      <w:sz w:val="18"/>
      <w:szCs w:val="18"/>
    </w:rPr>
  </w:style>
  <w:style w:type="paragraph" w:customStyle="1" w:styleId="Doc-text2">
    <w:name w:val="Doc-text2"/>
    <w:basedOn w:val="Normal"/>
    <w:link w:val="Doc-text2Char"/>
    <w:qFormat/>
    <w:rsid w:val="002E587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2E587A"/>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2E58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87A"/>
    <w:rPr>
      <w:rFonts w:ascii="Segoe UI" w:eastAsia="Malgun Gothic" w:hAnsi="Segoe UI" w:cs="Segoe UI"/>
      <w:sz w:val="18"/>
      <w:szCs w:val="18"/>
      <w:lang w:val="en-GB"/>
    </w:rPr>
  </w:style>
  <w:style w:type="paragraph" w:customStyle="1" w:styleId="B1">
    <w:name w:val="B1"/>
    <w:basedOn w:val="List"/>
    <w:rsid w:val="002E587A"/>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2E587A"/>
    <w:pPr>
      <w:ind w:left="360" w:hanging="360"/>
      <w:contextualSpacing/>
    </w:pPr>
  </w:style>
  <w:style w:type="paragraph" w:styleId="ListParagraph">
    <w:name w:val="List Paragraph"/>
    <w:basedOn w:val="Normal"/>
    <w:uiPriority w:val="34"/>
    <w:qFormat/>
    <w:rsid w:val="002E587A"/>
    <w:pPr>
      <w:ind w:left="720"/>
      <w:contextualSpacing/>
    </w:pPr>
  </w:style>
  <w:style w:type="character" w:customStyle="1" w:styleId="Heading4Char">
    <w:name w:val="Heading 4 Char"/>
    <w:basedOn w:val="DefaultParagraphFont"/>
    <w:link w:val="Heading4"/>
    <w:uiPriority w:val="9"/>
    <w:semiHidden/>
    <w:rsid w:val="00774D41"/>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774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4D4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774D41"/>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774D41"/>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40A13-A1B3-47CA-9C9A-C27B7FD5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2401</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2019-10-03T21:58:00Z</dcterms:created>
  <dcterms:modified xsi:type="dcterms:W3CDTF">2019-10-03T21:58:00Z</dcterms:modified>
</cp:coreProperties>
</file>