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15610" w14:textId="4E34ADE6"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3C4F29">
        <w:rPr>
          <w:b/>
          <w:noProof/>
          <w:sz w:val="24"/>
        </w:rPr>
        <w:t>7</w:t>
      </w:r>
      <w:r w:rsidR="004A30D6">
        <w:rPr>
          <w:b/>
          <w:noProof/>
          <w:sz w:val="24"/>
        </w:rPr>
        <w:t>bis</w:t>
      </w:r>
      <w:r>
        <w:rPr>
          <w:b/>
          <w:i/>
          <w:noProof/>
          <w:sz w:val="28"/>
        </w:rPr>
        <w:tab/>
      </w:r>
      <w:r w:rsidR="008F0FB3" w:rsidRPr="002A1B75">
        <w:rPr>
          <w:b/>
          <w:noProof/>
          <w:sz w:val="28"/>
        </w:rPr>
        <w:t>R2-</w:t>
      </w:r>
      <w:r w:rsidR="00FA4178" w:rsidRPr="002A1B75">
        <w:rPr>
          <w:b/>
          <w:noProof/>
          <w:sz w:val="28"/>
        </w:rPr>
        <w:t>191</w:t>
      </w:r>
      <w:r w:rsidR="00FA4178">
        <w:rPr>
          <w:b/>
          <w:noProof/>
          <w:sz w:val="28"/>
        </w:rPr>
        <w:t>4042</w:t>
      </w:r>
    </w:p>
    <w:p w14:paraId="5B8F9AF2" w14:textId="50892CC1" w:rsidR="001E41F3" w:rsidRDefault="004A30D6" w:rsidP="005E2C44">
      <w:pPr>
        <w:pStyle w:val="CRCoverPage"/>
        <w:outlineLvl w:val="0"/>
        <w:rPr>
          <w:b/>
          <w:noProof/>
          <w:sz w:val="24"/>
        </w:rPr>
      </w:pPr>
      <w:r>
        <w:rPr>
          <w:b/>
          <w:noProof/>
          <w:sz w:val="24"/>
        </w:rPr>
        <w:t>Chongqing</w:t>
      </w:r>
      <w:r w:rsidR="002A1B75">
        <w:rPr>
          <w:b/>
          <w:noProof/>
          <w:sz w:val="24"/>
        </w:rPr>
        <w:t xml:space="preserve">, </w:t>
      </w:r>
      <w:r>
        <w:rPr>
          <w:b/>
          <w:noProof/>
          <w:sz w:val="24"/>
        </w:rPr>
        <w:t>China</w:t>
      </w:r>
      <w:r w:rsidR="002A1B75">
        <w:rPr>
          <w:b/>
          <w:noProof/>
          <w:sz w:val="24"/>
        </w:rPr>
        <w:t xml:space="preserve">,  </w:t>
      </w:r>
      <w:r>
        <w:rPr>
          <w:b/>
          <w:noProof/>
          <w:sz w:val="24"/>
        </w:rPr>
        <w:t>14</w:t>
      </w:r>
      <w:r w:rsidR="002A1B75">
        <w:rPr>
          <w:b/>
          <w:noProof/>
          <w:sz w:val="24"/>
        </w:rPr>
        <w:t xml:space="preserve">th – </w:t>
      </w:r>
      <w:r>
        <w:rPr>
          <w:b/>
          <w:noProof/>
          <w:sz w:val="24"/>
        </w:rPr>
        <w:t>18</w:t>
      </w:r>
      <w:r w:rsidR="002A1B75">
        <w:rPr>
          <w:b/>
          <w:noProof/>
          <w:sz w:val="24"/>
        </w:rPr>
        <w:t xml:space="preserve">th </w:t>
      </w:r>
      <w:r>
        <w:rPr>
          <w:b/>
          <w:noProof/>
          <w:sz w:val="24"/>
        </w:rPr>
        <w:t>october</w:t>
      </w:r>
      <w:r w:rsidR="002A1B7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A604AA4" w:rsidR="001E41F3" w:rsidRPr="00410371" w:rsidRDefault="000F44ED" w:rsidP="00B61F8A">
            <w:pPr>
              <w:pStyle w:val="CRCoverPage"/>
              <w:spacing w:after="0"/>
              <w:jc w:val="right"/>
              <w:rPr>
                <w:b/>
                <w:noProof/>
                <w:sz w:val="28"/>
              </w:rPr>
            </w:pPr>
            <w:r>
              <w:rPr>
                <w:b/>
                <w:noProof/>
                <w:sz w:val="28"/>
              </w:rPr>
              <w:t>3</w:t>
            </w:r>
            <w:r w:rsidR="00DF7FF5">
              <w:rPr>
                <w:b/>
                <w:noProof/>
                <w:sz w:val="28"/>
              </w:rPr>
              <w:t>6</w:t>
            </w:r>
            <w:r w:rsidR="008014E1">
              <w:rPr>
                <w:b/>
                <w:noProof/>
                <w:sz w:val="28"/>
              </w:rPr>
              <w:t>.3</w:t>
            </w:r>
            <w:r w:rsidR="003C4F29">
              <w:rPr>
                <w:b/>
                <w:noProof/>
                <w:sz w:val="28"/>
              </w:rPr>
              <w:t>0</w:t>
            </w:r>
            <w:r w:rsidR="00DF7FF5">
              <w:rPr>
                <w:b/>
                <w:noProof/>
                <w:sz w:val="28"/>
              </w:rPr>
              <w:t>4</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77777777" w:rsidR="001E41F3" w:rsidRPr="00410371" w:rsidRDefault="001E41F3" w:rsidP="00547111">
            <w:pPr>
              <w:pStyle w:val="CRCoverPage"/>
              <w:spacing w:after="0"/>
              <w:rPr>
                <w:noProof/>
                <w:lang w:eastAsia="zh-CN"/>
              </w:rPr>
            </w:pP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77777777" w:rsidR="001E41F3" w:rsidRPr="00410371" w:rsidRDefault="003F79DF" w:rsidP="00E13F3D">
            <w:pPr>
              <w:pStyle w:val="CRCoverPage"/>
              <w:spacing w:after="0"/>
              <w:jc w:val="center"/>
              <w:rPr>
                <w:b/>
                <w:noProof/>
                <w:lang w:eastAsia="zh-CN"/>
              </w:rPr>
            </w:pPr>
            <w:r>
              <w:rPr>
                <w:b/>
                <w:noProof/>
                <w:lang w:eastAsia="zh-CN"/>
              </w:rPr>
              <w:t>_</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4DA1961" w:rsidR="001E41F3" w:rsidRPr="00410371" w:rsidRDefault="00400BAB">
            <w:pPr>
              <w:pStyle w:val="CRCoverPage"/>
              <w:spacing w:after="0"/>
              <w:jc w:val="center"/>
              <w:rPr>
                <w:noProof/>
                <w:sz w:val="28"/>
              </w:rPr>
            </w:pPr>
            <w:r>
              <w:rPr>
                <w:b/>
                <w:noProof/>
                <w:sz w:val="28"/>
              </w:rPr>
              <w:t>15.</w:t>
            </w:r>
            <w:r w:rsidR="00DF7FF5">
              <w:rPr>
                <w:b/>
                <w:noProof/>
                <w:sz w:val="28"/>
              </w:rPr>
              <w:t>4</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3CBEAAD4" w:rsidR="001E41F3" w:rsidRDefault="00BE3A7B" w:rsidP="00760640">
            <w:pPr>
              <w:pStyle w:val="CRCoverPage"/>
              <w:spacing w:after="0"/>
              <w:ind w:left="100"/>
              <w:rPr>
                <w:noProof/>
              </w:rPr>
            </w:pPr>
            <w:r>
              <w:rPr>
                <w:noProof/>
              </w:rPr>
              <w:t>Introduction of Rel-16 eMTC enhancements</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2C6F7FF7" w:rsidR="001E41F3" w:rsidRDefault="00BE3A7B">
            <w:pPr>
              <w:pStyle w:val="CRCoverPage"/>
              <w:spacing w:after="0"/>
              <w:ind w:left="100"/>
              <w:rPr>
                <w:noProof/>
              </w:rPr>
            </w:pPr>
            <w:r>
              <w:rPr>
                <w:noProof/>
              </w:rPr>
              <w:t>Nokia</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09AF5D90" w:rsidR="001E41F3" w:rsidRDefault="00BE3A7B" w:rsidP="00EA66E3">
            <w:pPr>
              <w:pStyle w:val="CRCoverPage"/>
              <w:spacing w:after="0"/>
              <w:ind w:left="100"/>
              <w:rPr>
                <w:noProof/>
              </w:rPr>
            </w:pPr>
            <w:r>
              <w:rPr>
                <w:noProof/>
              </w:rPr>
              <w:t>LTE_eMTC5-Core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7B662E21" w:rsidR="001E41F3" w:rsidRDefault="00BE3A7B" w:rsidP="001E6C11">
            <w:pPr>
              <w:pStyle w:val="CRCoverPage"/>
              <w:spacing w:after="0"/>
              <w:ind w:left="100"/>
              <w:rPr>
                <w:noProof/>
              </w:rPr>
            </w:pPr>
            <w:r>
              <w:rPr>
                <w:noProof/>
              </w:rPr>
              <w:t>2019-09-26</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6DE5" w14:textId="78E7BF10" w:rsidR="00F25310" w:rsidRPr="00A36C83" w:rsidRDefault="00BE3A7B" w:rsidP="00B5421C">
            <w:pPr>
              <w:pStyle w:val="CRCoverPage"/>
              <w:spacing w:after="180"/>
              <w:ind w:left="102"/>
              <w:rPr>
                <w:noProof/>
              </w:rPr>
            </w:pPr>
            <w:r>
              <w:rPr>
                <w:noProof/>
              </w:rPr>
              <w:t xml:space="preserve">To capture the agreements of RAN2-107 for Rel-16 eMTC enhancements for </w:t>
            </w:r>
            <w:r w:rsidR="004A30D6">
              <w:rPr>
                <w:noProof/>
              </w:rPr>
              <w:t>standalone deployments related to idle mode UE behaviour of UE when camping onto standlone LTE cells.</w:t>
            </w:r>
          </w:p>
        </w:tc>
      </w:tr>
      <w:tr w:rsidR="001E41F3" w14:paraId="0BEDC1EB" w14:textId="77777777" w:rsidTr="00547111">
        <w:tc>
          <w:tcPr>
            <w:tcW w:w="2694" w:type="dxa"/>
            <w:gridSpan w:val="2"/>
            <w:tcBorders>
              <w:left w:val="single" w:sz="4" w:space="0" w:color="auto"/>
            </w:tcBorders>
          </w:tcPr>
          <w:p w14:paraId="3A9A8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1A114" w14:textId="77777777" w:rsidR="00BE3A7B" w:rsidRDefault="00427F11" w:rsidP="00B5421C">
            <w:pPr>
              <w:pStyle w:val="CRCoverPage"/>
              <w:spacing w:after="0"/>
              <w:rPr>
                <w:noProof/>
                <w:lang w:eastAsia="zh-CN"/>
              </w:rPr>
            </w:pPr>
            <w:r>
              <w:rPr>
                <w:noProof/>
                <w:lang w:eastAsia="zh-CN"/>
              </w:rPr>
              <w:t>Section 5.2.3.2</w:t>
            </w:r>
          </w:p>
          <w:p w14:paraId="78184663" w14:textId="122E194D" w:rsidR="00427F11" w:rsidRDefault="00337369" w:rsidP="00337369">
            <w:pPr>
              <w:pStyle w:val="CRCoverPage"/>
              <w:numPr>
                <w:ilvl w:val="0"/>
                <w:numId w:val="2"/>
              </w:numPr>
              <w:spacing w:after="0"/>
              <w:rPr>
                <w:noProof/>
                <w:lang w:eastAsia="zh-CN"/>
              </w:rPr>
            </w:pPr>
            <w:r>
              <w:rPr>
                <w:noProof/>
                <w:lang w:eastAsia="zh-CN"/>
              </w:rPr>
              <w:t>New criteria is added for the condition for UE to consider itself in enhanced coverage based on SIB1 and SIB1-BR acquisition status.</w:t>
            </w:r>
          </w:p>
          <w:p w14:paraId="72E0CF77" w14:textId="77777777" w:rsidR="00337369" w:rsidRDefault="00337369" w:rsidP="00337369">
            <w:pPr>
              <w:pStyle w:val="CRCoverPage"/>
              <w:spacing w:after="0"/>
              <w:rPr>
                <w:noProof/>
                <w:lang w:eastAsia="zh-CN"/>
              </w:rPr>
            </w:pPr>
            <w:r>
              <w:rPr>
                <w:noProof/>
                <w:lang w:eastAsia="zh-CN"/>
              </w:rPr>
              <w:t>Section 5.3.2</w:t>
            </w:r>
          </w:p>
          <w:p w14:paraId="20DBB485" w14:textId="716DD6C0" w:rsidR="00337369" w:rsidRDefault="00337369" w:rsidP="00337369">
            <w:pPr>
              <w:pStyle w:val="CRCoverPage"/>
              <w:numPr>
                <w:ilvl w:val="0"/>
                <w:numId w:val="2"/>
              </w:numPr>
              <w:spacing w:after="0"/>
              <w:rPr>
                <w:noProof/>
                <w:lang w:eastAsia="zh-CN"/>
              </w:rPr>
            </w:pPr>
            <w:r>
              <w:rPr>
                <w:noProof/>
                <w:lang w:eastAsia="zh-CN"/>
              </w:rPr>
              <w:t>Additional condition to reconsider the same cell for selection if it was barred due to unable to acquire SIB1 and SIB-1 BR and SIB-2 can be acquired in the cell.</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7E3B5416" w:rsidR="001E41F3" w:rsidRDefault="003C3D38" w:rsidP="00087079">
            <w:pPr>
              <w:pStyle w:val="CRCoverPage"/>
              <w:spacing w:after="0"/>
              <w:ind w:left="100"/>
              <w:rPr>
                <w:noProof/>
              </w:rPr>
            </w:pPr>
            <w:r>
              <w:rPr>
                <w:noProof/>
              </w:rPr>
              <w:t xml:space="preserve">Idle mode UE behaviour for UE camping to standalone LTE cell </w:t>
            </w:r>
            <w:r w:rsidR="00BE3A7B">
              <w:rPr>
                <w:noProof/>
              </w:rPr>
              <w:t>will be missing</w:t>
            </w:r>
            <w:r>
              <w:rPr>
                <w:noProof/>
              </w:rPr>
              <w:t xml:space="preserve"> in specification.</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2286C615" w:rsidR="001E41F3" w:rsidRDefault="00BE3A7B" w:rsidP="00033AD2">
            <w:pPr>
              <w:pStyle w:val="CRCoverPage"/>
              <w:spacing w:after="0"/>
              <w:ind w:left="100"/>
              <w:rPr>
                <w:noProof/>
              </w:rPr>
            </w:pPr>
            <w:r>
              <w:rPr>
                <w:noProof/>
              </w:rPr>
              <w:t>5.2.3.2, 5.3.1</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6BF24B5B"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1D739B">
              <w:rPr>
                <w:noProof/>
              </w:rPr>
              <w:t>xxxx</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6E053291"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6F53698D" w:rsidR="001E41F3" w:rsidRDefault="001E41F3">
            <w:pPr>
              <w:pStyle w:val="CRCoverPage"/>
              <w:spacing w:after="0"/>
              <w:jc w:val="center"/>
              <w:rPr>
                <w:b/>
                <w:caps/>
                <w:noProof/>
                <w:lang w:eastAsia="zh-CN"/>
              </w:rPr>
            </w:pP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5915B84B" w:rsidR="001E41F3" w:rsidRDefault="00145D43" w:rsidP="001D739B">
            <w:pPr>
              <w:pStyle w:val="CRCoverPage"/>
              <w:spacing w:after="0"/>
              <w:ind w:left="99"/>
              <w:rPr>
                <w:noProof/>
              </w:rPr>
            </w:pPr>
            <w:r>
              <w:rPr>
                <w:noProof/>
              </w:rPr>
              <w:t>TS</w:t>
            </w:r>
            <w:r w:rsidR="001D739B">
              <w:rPr>
                <w:noProof/>
              </w:rPr>
              <w:t xml:space="preserve"> 38.306</w:t>
            </w:r>
            <w:r>
              <w:rPr>
                <w:noProof/>
              </w:rPr>
              <w:t xml:space="preserve"> CR </w:t>
            </w:r>
            <w:r w:rsidR="001D739B">
              <w:rPr>
                <w:noProof/>
              </w:rPr>
              <w:t>xxxx</w:t>
            </w:r>
            <w:r>
              <w:rPr>
                <w:noProof/>
              </w:rPr>
              <w:t xml:space="preserve">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77777777" w:rsidR="00234FD5" w:rsidRDefault="00234FD5"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030F151F" w:rsidR="00606C1F" w:rsidRPr="00DF7FF5" w:rsidRDefault="00DF7FF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t>First Change</w:t>
      </w:r>
    </w:p>
    <w:p w14:paraId="72CCC10E" w14:textId="52597672" w:rsidR="00DF7FF5" w:rsidRPr="00FD7F9E" w:rsidRDefault="00BE5C83" w:rsidP="00DF7FF5">
      <w:pPr>
        <w:pStyle w:val="Heading4"/>
      </w:pPr>
      <w:r>
        <w:t>5</w:t>
      </w:r>
      <w:r w:rsidR="00DF7FF5" w:rsidRPr="00FD7F9E">
        <w:t>.2.3.2</w:t>
      </w:r>
      <w:r w:rsidR="00DF7FF5" w:rsidRPr="00FD7F9E">
        <w:tab/>
        <w:t>Cell Selection Criterion</w:t>
      </w:r>
    </w:p>
    <w:p w14:paraId="3417389D" w14:textId="77777777" w:rsidR="00DF7FF5" w:rsidRPr="00FD7F9E" w:rsidRDefault="00DF7FF5" w:rsidP="00DF7FF5">
      <w:r w:rsidRPr="00FD7F9E">
        <w:t>For NB-IoT the cell selection criterion is defined in sub-clause 5.2.3.2a.</w:t>
      </w:r>
    </w:p>
    <w:p w14:paraId="79E3A2B1" w14:textId="77777777" w:rsidR="00DF7FF5" w:rsidRPr="00FD7F9E" w:rsidRDefault="00DF7FF5" w:rsidP="00DF7FF5">
      <w:r w:rsidRPr="00FD7F9E">
        <w:t>The cell selection criterion S</w:t>
      </w:r>
      <w:r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DF7FF5" w:rsidRPr="00FD7F9E" w14:paraId="76D3A542" w14:textId="77777777" w:rsidTr="00CB0F12">
        <w:tc>
          <w:tcPr>
            <w:tcW w:w="2835" w:type="dxa"/>
            <w:shd w:val="clear" w:color="auto" w:fill="auto"/>
            <w:vAlign w:val="center"/>
          </w:tcPr>
          <w:p w14:paraId="2CE56154"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Srxlev</w:t>
            </w:r>
            <w:proofErr w:type="spellEnd"/>
            <w:r w:rsidRPr="00FD7F9E">
              <w:rPr>
                <w:lang w:eastAsia="ja-JP"/>
              </w:rPr>
              <w:t xml:space="preserve"> &gt; 0 AND </w:t>
            </w:r>
            <w:proofErr w:type="spellStart"/>
            <w:r w:rsidRPr="00FD7F9E">
              <w:rPr>
                <w:lang w:eastAsia="ja-JP"/>
              </w:rPr>
              <w:t>Squal</w:t>
            </w:r>
            <w:proofErr w:type="spellEnd"/>
            <w:r w:rsidRPr="00FD7F9E">
              <w:rPr>
                <w:lang w:eastAsia="ja-JP"/>
              </w:rPr>
              <w:t xml:space="preserve"> &gt; 0</w:t>
            </w:r>
          </w:p>
        </w:tc>
      </w:tr>
    </w:tbl>
    <w:p w14:paraId="3077DBB3" w14:textId="77777777" w:rsidR="00DF7FF5" w:rsidRPr="00FD7F9E" w:rsidRDefault="00DF7FF5" w:rsidP="00DF7FF5">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F7FF5" w:rsidRPr="00FD7F9E" w14:paraId="3F766AEC" w14:textId="77777777" w:rsidTr="00CB0F12">
        <w:trPr>
          <w:trHeight w:val="927"/>
        </w:trPr>
        <w:tc>
          <w:tcPr>
            <w:tcW w:w="6204" w:type="dxa"/>
            <w:shd w:val="clear" w:color="auto" w:fill="auto"/>
            <w:vAlign w:val="center"/>
          </w:tcPr>
          <w:p w14:paraId="01342C49" w14:textId="77777777" w:rsidR="00DF7FF5" w:rsidRPr="00FD7F9E" w:rsidRDefault="00DF7FF5" w:rsidP="00CB0F12">
            <w:pPr>
              <w:spacing w:before="100" w:beforeAutospacing="1" w:after="100" w:afterAutospacing="1"/>
              <w:ind w:right="-675"/>
              <w:jc w:val="both"/>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993A038"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Squal</w:t>
            </w:r>
            <w:proofErr w:type="spellEnd"/>
            <w:r w:rsidRPr="00FD7F9E">
              <w:rPr>
                <w:lang w:eastAsia="ja-JP"/>
              </w:rPr>
              <w:t xml:space="preserve"> = </w:t>
            </w:r>
            <w:proofErr w:type="spellStart"/>
            <w:r w:rsidRPr="00FD7F9E">
              <w:rPr>
                <w:lang w:eastAsia="ja-JP"/>
              </w:rPr>
              <w:t>Q</w:t>
            </w:r>
            <w:r w:rsidRPr="00FD7F9E">
              <w:rPr>
                <w:vertAlign w:val="subscript"/>
                <w:lang w:eastAsia="ja-JP"/>
              </w:rPr>
              <w:t>qualmeas</w:t>
            </w:r>
            <w:proofErr w:type="spellEnd"/>
            <w:r w:rsidRPr="00FD7F9E">
              <w:rPr>
                <w:lang w:eastAsia="ja-JP"/>
              </w:rPr>
              <w:t xml:space="preserve"> – (</w:t>
            </w:r>
            <w:proofErr w:type="spellStart"/>
            <w:r w:rsidRPr="00FD7F9E">
              <w:rPr>
                <w:lang w:eastAsia="ja-JP"/>
              </w:rPr>
              <w:t>Q</w:t>
            </w:r>
            <w:r w:rsidRPr="00FD7F9E">
              <w:rPr>
                <w:vertAlign w:val="subscript"/>
                <w:lang w:eastAsia="ja-JP"/>
              </w:rPr>
              <w:t>qualmin</w:t>
            </w:r>
            <w:proofErr w:type="spellEnd"/>
            <w:r w:rsidRPr="00FD7F9E">
              <w:rPr>
                <w:lang w:eastAsia="ja-JP"/>
              </w:rPr>
              <w:t xml:space="preserve"> + </w:t>
            </w:r>
            <w:proofErr w:type="spellStart"/>
            <w:r w:rsidRPr="00FD7F9E">
              <w:rPr>
                <w:lang w:eastAsia="ja-JP"/>
              </w:rPr>
              <w:t>Q</w:t>
            </w:r>
            <w:r w:rsidRPr="00FD7F9E">
              <w:rPr>
                <w:vertAlign w:val="subscript"/>
                <w:lang w:eastAsia="ja-JP"/>
              </w:rPr>
              <w:t>qualminoffset</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tc>
      </w:tr>
    </w:tbl>
    <w:p w14:paraId="3CF0B83A" w14:textId="77777777" w:rsidR="00DF7FF5" w:rsidRPr="00FD7F9E" w:rsidRDefault="00DF7FF5" w:rsidP="00DF7FF5">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34A70FE6" w14:textId="77777777" w:rsidTr="00CB0F12">
        <w:trPr>
          <w:trHeight w:val="230"/>
        </w:trPr>
        <w:tc>
          <w:tcPr>
            <w:tcW w:w="2126" w:type="dxa"/>
          </w:tcPr>
          <w:p w14:paraId="79D85066" w14:textId="77777777" w:rsidR="00DF7FF5" w:rsidRPr="00FD7F9E" w:rsidRDefault="00DF7FF5" w:rsidP="00CB0F12">
            <w:pPr>
              <w:pStyle w:val="TAL"/>
            </w:pPr>
            <w:proofErr w:type="spellStart"/>
            <w:r w:rsidRPr="00FD7F9E">
              <w:t>Srxlev</w:t>
            </w:r>
            <w:proofErr w:type="spellEnd"/>
          </w:p>
        </w:tc>
        <w:tc>
          <w:tcPr>
            <w:tcW w:w="5812" w:type="dxa"/>
          </w:tcPr>
          <w:p w14:paraId="7A915642" w14:textId="77777777" w:rsidR="00DF7FF5" w:rsidRPr="00FD7F9E" w:rsidRDefault="00DF7FF5" w:rsidP="00CB0F12">
            <w:pPr>
              <w:pStyle w:val="TAL"/>
            </w:pPr>
            <w:r w:rsidRPr="00FD7F9E">
              <w:t xml:space="preserve">Cell </w:t>
            </w:r>
            <w:r w:rsidRPr="00FD7F9E">
              <w:rPr>
                <w:lang w:eastAsia="ja-JP"/>
              </w:rPr>
              <w:t>s</w:t>
            </w:r>
            <w:r w:rsidRPr="00FD7F9E">
              <w:t>election RX level value (dB)</w:t>
            </w:r>
          </w:p>
        </w:tc>
      </w:tr>
      <w:tr w:rsidR="00DF7FF5" w:rsidRPr="00FD7F9E" w14:paraId="0D98CEEB" w14:textId="77777777" w:rsidTr="00CB0F12">
        <w:trPr>
          <w:trHeight w:val="180"/>
        </w:trPr>
        <w:tc>
          <w:tcPr>
            <w:tcW w:w="2126" w:type="dxa"/>
          </w:tcPr>
          <w:p w14:paraId="0819B004" w14:textId="77777777" w:rsidR="00DF7FF5" w:rsidRPr="00FD7F9E" w:rsidRDefault="00DF7FF5" w:rsidP="00CB0F12">
            <w:pPr>
              <w:pStyle w:val="TAL"/>
              <w:rPr>
                <w:lang w:eastAsia="ja-JP"/>
              </w:rPr>
            </w:pPr>
            <w:proofErr w:type="spellStart"/>
            <w:r w:rsidRPr="00FD7F9E">
              <w:rPr>
                <w:lang w:eastAsia="ja-JP"/>
              </w:rPr>
              <w:t>Squal</w:t>
            </w:r>
            <w:proofErr w:type="spellEnd"/>
          </w:p>
        </w:tc>
        <w:tc>
          <w:tcPr>
            <w:tcW w:w="5812" w:type="dxa"/>
          </w:tcPr>
          <w:p w14:paraId="5C824B8A" w14:textId="77777777" w:rsidR="00DF7FF5" w:rsidRPr="00FD7F9E" w:rsidRDefault="00DF7FF5" w:rsidP="00CB0F12">
            <w:pPr>
              <w:pStyle w:val="TAL"/>
              <w:rPr>
                <w:lang w:eastAsia="ja-JP"/>
              </w:rPr>
            </w:pPr>
            <w:r w:rsidRPr="00FD7F9E">
              <w:rPr>
                <w:lang w:eastAsia="ja-JP"/>
              </w:rPr>
              <w:t>Cell selection quality value (dB)</w:t>
            </w:r>
          </w:p>
        </w:tc>
      </w:tr>
      <w:tr w:rsidR="00DF7FF5" w:rsidRPr="00FD7F9E" w14:paraId="7E6FDBF4" w14:textId="77777777" w:rsidTr="00CB0F12">
        <w:trPr>
          <w:trHeight w:val="180"/>
        </w:trPr>
        <w:tc>
          <w:tcPr>
            <w:tcW w:w="2126" w:type="dxa"/>
          </w:tcPr>
          <w:p w14:paraId="3A46C26C" w14:textId="77777777" w:rsidR="00DF7FF5" w:rsidRPr="00FD7F9E" w:rsidRDefault="00DF7FF5" w:rsidP="00CB0F12">
            <w:pPr>
              <w:pStyle w:val="TAL"/>
              <w:rPr>
                <w:lang w:eastAsia="ja-JP"/>
              </w:rPr>
            </w:pPr>
            <w:proofErr w:type="spellStart"/>
            <w:r w:rsidRPr="00FD7F9E">
              <w:rPr>
                <w:bCs/>
              </w:rPr>
              <w:t>Qoffset</w:t>
            </w:r>
            <w:r w:rsidRPr="00FD7F9E">
              <w:rPr>
                <w:bCs/>
                <w:vertAlign w:val="subscript"/>
              </w:rPr>
              <w:t>temp</w:t>
            </w:r>
            <w:proofErr w:type="spellEnd"/>
          </w:p>
        </w:tc>
        <w:tc>
          <w:tcPr>
            <w:tcW w:w="5812" w:type="dxa"/>
          </w:tcPr>
          <w:p w14:paraId="479D73CA" w14:textId="77777777" w:rsidR="00DF7FF5" w:rsidRPr="00FD7F9E" w:rsidRDefault="00DF7FF5" w:rsidP="00CB0F12">
            <w:pPr>
              <w:pStyle w:val="TAL"/>
              <w:rPr>
                <w:lang w:eastAsia="ja-JP"/>
              </w:rPr>
            </w:pPr>
            <w:r w:rsidRPr="00FD7F9E">
              <w:rPr>
                <w:lang w:eastAsia="ja-JP"/>
              </w:rPr>
              <w:t>Offset temporarily applied to a cell as specified in TS 36.331 [3] (dB)</w:t>
            </w:r>
          </w:p>
        </w:tc>
      </w:tr>
      <w:tr w:rsidR="00DF7FF5" w:rsidRPr="00FD7F9E" w14:paraId="636036CE" w14:textId="77777777" w:rsidTr="00CB0F12">
        <w:trPr>
          <w:trHeight w:val="130"/>
        </w:trPr>
        <w:tc>
          <w:tcPr>
            <w:tcW w:w="2126" w:type="dxa"/>
          </w:tcPr>
          <w:p w14:paraId="24561C19" w14:textId="77777777" w:rsidR="00DF7FF5" w:rsidRPr="00FD7F9E" w:rsidRDefault="00DF7FF5" w:rsidP="00CB0F12">
            <w:pPr>
              <w:pStyle w:val="TAL"/>
            </w:pPr>
            <w:proofErr w:type="spellStart"/>
            <w:r w:rsidRPr="00FD7F9E">
              <w:t>Q</w:t>
            </w:r>
            <w:r w:rsidRPr="00FD7F9E">
              <w:rPr>
                <w:vertAlign w:val="subscript"/>
              </w:rPr>
              <w:t>rxlevmeas</w:t>
            </w:r>
            <w:proofErr w:type="spellEnd"/>
          </w:p>
        </w:tc>
        <w:tc>
          <w:tcPr>
            <w:tcW w:w="5812" w:type="dxa"/>
          </w:tcPr>
          <w:p w14:paraId="1680B9AF" w14:textId="77777777" w:rsidR="00DF7FF5" w:rsidRPr="00FD7F9E" w:rsidRDefault="00DF7FF5" w:rsidP="00CB0F12">
            <w:pPr>
              <w:pStyle w:val="TAL"/>
              <w:rPr>
                <w:lang w:eastAsia="ja-JP"/>
              </w:rPr>
            </w:pPr>
            <w:r w:rsidRPr="00FD7F9E">
              <w:t>Measured cell RX level value (RSRP)</w:t>
            </w:r>
          </w:p>
        </w:tc>
      </w:tr>
      <w:tr w:rsidR="00DF7FF5" w:rsidRPr="00FD7F9E" w14:paraId="1FF1D62C" w14:textId="77777777" w:rsidTr="00CB0F12">
        <w:trPr>
          <w:trHeight w:val="50"/>
        </w:trPr>
        <w:tc>
          <w:tcPr>
            <w:tcW w:w="2126" w:type="dxa"/>
          </w:tcPr>
          <w:p w14:paraId="7D235A91"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meas</w:t>
            </w:r>
            <w:proofErr w:type="spellEnd"/>
          </w:p>
        </w:tc>
        <w:tc>
          <w:tcPr>
            <w:tcW w:w="5812" w:type="dxa"/>
          </w:tcPr>
          <w:p w14:paraId="505675CB" w14:textId="77777777" w:rsidR="00DF7FF5" w:rsidRPr="00FD7F9E" w:rsidRDefault="00DF7FF5" w:rsidP="00CB0F12">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F7FF5" w:rsidRPr="00FD7F9E" w14:paraId="3CAE76B5" w14:textId="77777777" w:rsidTr="00CB0F12">
        <w:trPr>
          <w:trHeight w:val="240"/>
        </w:trPr>
        <w:tc>
          <w:tcPr>
            <w:tcW w:w="2126" w:type="dxa"/>
          </w:tcPr>
          <w:p w14:paraId="1BB21F44"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1B663FE8" w14:textId="77777777" w:rsidR="00DF7FF5" w:rsidRPr="00FD7F9E" w:rsidRDefault="00DF7FF5" w:rsidP="00CB0F12">
            <w:pPr>
              <w:pStyle w:val="TAL"/>
            </w:pPr>
            <w:r w:rsidRPr="00FD7F9E">
              <w:t>Minimum required RX level in the cell (dBm)</w:t>
            </w:r>
          </w:p>
        </w:tc>
      </w:tr>
      <w:tr w:rsidR="00DF7FF5" w:rsidRPr="00FD7F9E" w14:paraId="70936D05" w14:textId="77777777" w:rsidTr="00CB0F12">
        <w:trPr>
          <w:trHeight w:val="50"/>
        </w:trPr>
        <w:tc>
          <w:tcPr>
            <w:tcW w:w="2126" w:type="dxa"/>
          </w:tcPr>
          <w:p w14:paraId="0C0CC5EA"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1115269" w14:textId="77777777" w:rsidR="00DF7FF5" w:rsidRPr="00FD7F9E" w:rsidRDefault="00DF7FF5" w:rsidP="00CB0F12">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F7FF5" w:rsidRPr="00FD7F9E" w14:paraId="569D7ECD" w14:textId="77777777" w:rsidTr="00CB0F12">
        <w:trPr>
          <w:trHeight w:val="570"/>
        </w:trPr>
        <w:tc>
          <w:tcPr>
            <w:tcW w:w="2126" w:type="dxa"/>
          </w:tcPr>
          <w:p w14:paraId="62CA41B7" w14:textId="77777777" w:rsidR="00DF7FF5" w:rsidRPr="00FD7F9E" w:rsidRDefault="00DF7FF5" w:rsidP="00CB0F12">
            <w:pPr>
              <w:pStyle w:val="TAL"/>
            </w:pPr>
            <w:proofErr w:type="spellStart"/>
            <w:r w:rsidRPr="00FD7F9E">
              <w:t>Q</w:t>
            </w:r>
            <w:r w:rsidRPr="00FD7F9E">
              <w:rPr>
                <w:vertAlign w:val="subscript"/>
              </w:rPr>
              <w:t>rxlevminoffset</w:t>
            </w:r>
            <w:proofErr w:type="spellEnd"/>
          </w:p>
        </w:tc>
        <w:tc>
          <w:tcPr>
            <w:tcW w:w="5812" w:type="dxa"/>
          </w:tcPr>
          <w:p w14:paraId="0447EEB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rPr>
              <w:t>rxlevmin</w:t>
            </w:r>
            <w:proofErr w:type="spellEnd"/>
            <w:r w:rsidRPr="00FD7F9E">
              <w:t xml:space="preserve"> taken into account in the </w:t>
            </w:r>
            <w:proofErr w:type="spellStart"/>
            <w:r w:rsidRPr="00FD7F9E">
              <w:t>Srxlev</w:t>
            </w:r>
            <w:proofErr w:type="spellEnd"/>
            <w:r w:rsidRPr="00FD7F9E">
              <w:t xml:space="preserve"> evaluation as a result of a periodic search for a higher priority PLMN while camped normally in a VPLMN TS 23.122 [5]</w:t>
            </w:r>
          </w:p>
        </w:tc>
      </w:tr>
      <w:tr w:rsidR="00DF7FF5" w:rsidRPr="00FD7F9E" w14:paraId="3E3AC2BB" w14:textId="77777777" w:rsidTr="00CB0F12">
        <w:trPr>
          <w:trHeight w:val="50"/>
        </w:trPr>
        <w:tc>
          <w:tcPr>
            <w:tcW w:w="2126" w:type="dxa"/>
          </w:tcPr>
          <w:p w14:paraId="731671A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minoffset</w:t>
            </w:r>
            <w:proofErr w:type="spellEnd"/>
          </w:p>
        </w:tc>
        <w:tc>
          <w:tcPr>
            <w:tcW w:w="5812" w:type="dxa"/>
          </w:tcPr>
          <w:p w14:paraId="3F125B0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lang w:eastAsia="ja-JP"/>
              </w:rPr>
              <w:t>qual</w:t>
            </w:r>
            <w:r w:rsidRPr="00FD7F9E">
              <w:rPr>
                <w:vertAlign w:val="subscript"/>
              </w:rPr>
              <w:t>min</w:t>
            </w:r>
            <w:proofErr w:type="spellEnd"/>
            <w:r w:rsidRPr="00FD7F9E">
              <w:t xml:space="preserve"> taken into account in the </w:t>
            </w:r>
            <w:proofErr w:type="spellStart"/>
            <w:r w:rsidRPr="00FD7F9E">
              <w:t>S</w:t>
            </w:r>
            <w:r w:rsidRPr="00FD7F9E">
              <w:rPr>
                <w:lang w:eastAsia="ja-JP"/>
              </w:rPr>
              <w:t>qual</w:t>
            </w:r>
            <w:proofErr w:type="spellEnd"/>
            <w:r w:rsidRPr="00FD7F9E">
              <w:t xml:space="preserve"> evaluation as a result of a periodic search for a higher priority PLMN while camped normally in a VPLMN TS 23.122 [5]</w:t>
            </w:r>
          </w:p>
        </w:tc>
      </w:tr>
      <w:tr w:rsidR="00DF7FF5" w:rsidRPr="00FD7F9E" w14:paraId="43FD244E" w14:textId="77777777" w:rsidTr="00CB0F12">
        <w:tc>
          <w:tcPr>
            <w:tcW w:w="2126" w:type="dxa"/>
          </w:tcPr>
          <w:p w14:paraId="6F4D59B2" w14:textId="77777777" w:rsidR="00DF7FF5" w:rsidRPr="00FD7F9E" w:rsidRDefault="00DF7FF5" w:rsidP="00CB0F12">
            <w:pPr>
              <w:pStyle w:val="TAL"/>
            </w:pPr>
            <w:proofErr w:type="spellStart"/>
            <w:r w:rsidRPr="00FD7F9E">
              <w:t>Pcompensation</w:t>
            </w:r>
            <w:proofErr w:type="spellEnd"/>
            <w:r w:rsidRPr="00FD7F9E">
              <w:t xml:space="preserve"> </w:t>
            </w:r>
          </w:p>
        </w:tc>
        <w:tc>
          <w:tcPr>
            <w:tcW w:w="5812" w:type="dxa"/>
          </w:tcPr>
          <w:p w14:paraId="0576F2BC" w14:textId="77777777" w:rsidR="00DF7FF5" w:rsidRPr="00FD7F9E" w:rsidRDefault="00DF7FF5" w:rsidP="00CB0F12">
            <w:pPr>
              <w:pStyle w:val="TAL"/>
            </w:pPr>
            <w:r w:rsidRPr="00FD7F9E">
              <w:t xml:space="preserve">If the UE supports the </w:t>
            </w:r>
            <w:proofErr w:type="spellStart"/>
            <w:r w:rsidRPr="00FD7F9E">
              <w:rPr>
                <w:i/>
              </w:rPr>
              <w:t>additionalPmax</w:t>
            </w:r>
            <w:proofErr w:type="spellEnd"/>
            <w:r w:rsidRPr="00FD7F9E">
              <w:t xml:space="preserve"> in the </w:t>
            </w:r>
            <w:r w:rsidRPr="00FD7F9E">
              <w:rPr>
                <w:i/>
              </w:rPr>
              <w:t>NS-</w:t>
            </w:r>
            <w:proofErr w:type="spellStart"/>
            <w:r w:rsidRPr="00FD7F9E">
              <w:rPr>
                <w:i/>
              </w:rPr>
              <w:t>PmaxList</w:t>
            </w:r>
            <w:proofErr w:type="spellEnd"/>
            <w:r w:rsidRPr="00FD7F9E">
              <w:t>, if present, in SIB1, SIB3 and SIB5:</w:t>
            </w:r>
          </w:p>
          <w:p w14:paraId="3F4ACD85" w14:textId="77777777" w:rsidR="00DF7FF5" w:rsidRPr="00FD7F9E" w:rsidRDefault="00DF7FF5" w:rsidP="00CB0F12">
            <w:pPr>
              <w:pStyle w:val="TAL"/>
            </w:pPr>
            <w:r w:rsidRPr="00FD7F9E">
              <w:t>max(P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0) – (min(P</w:t>
            </w:r>
            <w:r w:rsidRPr="00FD7F9E">
              <w:rPr>
                <w:vertAlign w:val="subscript"/>
                <w:lang w:eastAsia="ja-JP"/>
              </w:rPr>
              <w:t>EMAX2</w:t>
            </w:r>
            <w:r w:rsidRPr="00FD7F9E">
              <w:t xml:space="preserve">, </w:t>
            </w:r>
            <w:proofErr w:type="spellStart"/>
            <w:r w:rsidRPr="00FD7F9E">
              <w:t>P</w:t>
            </w:r>
            <w:r w:rsidRPr="00FD7F9E">
              <w:rPr>
                <w:vertAlign w:val="subscript"/>
                <w:lang w:eastAsia="ja-JP"/>
              </w:rPr>
              <w:t>PowerClass</w:t>
            </w:r>
            <w:proofErr w:type="spellEnd"/>
            <w:r w:rsidRPr="00FD7F9E">
              <w:t>) – min(P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(dB);</w:t>
            </w:r>
          </w:p>
          <w:p w14:paraId="33BB3C23"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30FED5DF" w14:textId="77777777" w:rsidR="00DF7FF5" w:rsidRPr="00FD7F9E" w:rsidRDefault="00DF7FF5" w:rsidP="00CB0F12">
            <w:pPr>
              <w:keepNext/>
              <w:keepLines/>
              <w:spacing w:after="0"/>
              <w:rPr>
                <w:rFonts w:ascii="Arial" w:hAnsi="Arial"/>
                <w:sz w:val="18"/>
              </w:rPr>
            </w:pPr>
            <w:r w:rsidRPr="00FD7F9E">
              <w:rPr>
                <w:rFonts w:ascii="Arial" w:hAnsi="Arial"/>
                <w:sz w:val="18"/>
              </w:rPr>
              <w:t xml:space="preserve">if </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is 14 dBm:</w:t>
            </w:r>
          </w:p>
          <w:p w14:paraId="3B5F869B" w14:textId="77777777" w:rsidR="00DF7FF5" w:rsidRPr="00FD7F9E" w:rsidRDefault="00DF7FF5" w:rsidP="00CB0F12">
            <w:pPr>
              <w:keepNext/>
              <w:keepLines/>
              <w:spacing w:after="0"/>
              <w:rPr>
                <w:rFonts w:ascii="Arial" w:hAnsi="Arial"/>
                <w:sz w:val="18"/>
              </w:rPr>
            </w:pPr>
            <w:r w:rsidRPr="00FD7F9E">
              <w:rPr>
                <w:rFonts w:ascii="Arial" w:hAnsi="Arial"/>
                <w:sz w:val="18"/>
              </w:rPr>
              <w:t>max(P</w:t>
            </w:r>
            <w:r w:rsidRPr="00FD7F9E">
              <w:rPr>
                <w:rFonts w:ascii="Arial" w:hAnsi="Arial"/>
                <w:sz w:val="18"/>
                <w:vertAlign w:val="subscript"/>
              </w:rPr>
              <w:t xml:space="preserve">EMAX1 </w:t>
            </w:r>
            <w:r w:rsidRPr="00FD7F9E">
              <w:rPr>
                <w:rFonts w:ascii="Arial" w:hAnsi="Arial"/>
                <w:sz w:val="18"/>
              </w:rPr>
              <w:t>–(</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 </w:t>
            </w:r>
            <w:proofErr w:type="spellStart"/>
            <w:r w:rsidRPr="00FD7F9E">
              <w:rPr>
                <w:rFonts w:ascii="Arial" w:hAnsi="Arial"/>
                <w:sz w:val="18"/>
              </w:rPr>
              <w:t>Poffset</w:t>
            </w:r>
            <w:proofErr w:type="spellEnd"/>
            <w:r w:rsidRPr="00FD7F9E">
              <w:rPr>
                <w:rFonts w:ascii="Arial" w:hAnsi="Arial"/>
                <w:sz w:val="18"/>
              </w:rPr>
              <w:t>), 0) (dB);</w:t>
            </w:r>
          </w:p>
          <w:p w14:paraId="5ABBC3CB"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70533AA1" w14:textId="77777777" w:rsidR="00DF7FF5" w:rsidRPr="00FD7F9E" w:rsidRDefault="00DF7FF5" w:rsidP="00CB0F12">
            <w:pPr>
              <w:pStyle w:val="TAL"/>
            </w:pPr>
            <w:r w:rsidRPr="00FD7F9E">
              <w:t>max(</w:t>
            </w:r>
            <w:r w:rsidRPr="00FD7F9E">
              <w:rPr>
                <w:lang w:eastAsia="ja-JP"/>
              </w:rPr>
              <w:t>P</w:t>
            </w:r>
            <w:r w:rsidRPr="00FD7F9E">
              <w:rPr>
                <w:vertAlign w:val="subscript"/>
                <w:lang w:eastAsia="ja-JP"/>
              </w:rPr>
              <w:t>EMAX1</w:t>
            </w:r>
            <w:r w:rsidRPr="00FD7F9E">
              <w:t xml:space="preserve"> –</w:t>
            </w:r>
            <w:proofErr w:type="spellStart"/>
            <w:r w:rsidRPr="00FD7F9E">
              <w:rPr>
                <w:lang w:eastAsia="ja-JP"/>
              </w:rPr>
              <w:t>P</w:t>
            </w:r>
            <w:r w:rsidRPr="00FD7F9E">
              <w:rPr>
                <w:vertAlign w:val="subscript"/>
                <w:lang w:eastAsia="ja-JP"/>
              </w:rPr>
              <w:t>PowerClass</w:t>
            </w:r>
            <w:proofErr w:type="spellEnd"/>
            <w:r w:rsidRPr="00FD7F9E">
              <w:t>, 0) (dB)</w:t>
            </w:r>
          </w:p>
        </w:tc>
      </w:tr>
      <w:tr w:rsidR="00DF7FF5" w:rsidRPr="00FD7F9E" w14:paraId="02A6C405" w14:textId="77777777" w:rsidTr="00CB0F12">
        <w:tc>
          <w:tcPr>
            <w:tcW w:w="2126" w:type="dxa"/>
          </w:tcPr>
          <w:p w14:paraId="61669AE0" w14:textId="77777777" w:rsidR="00DF7FF5" w:rsidRPr="00FD7F9E" w:rsidRDefault="00DF7FF5" w:rsidP="00CB0F12">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14:paraId="38507BB6" w14:textId="77777777" w:rsidR="00DF7FF5" w:rsidRPr="00FD7F9E" w:rsidRDefault="00DF7FF5" w:rsidP="00CB0F12">
            <w:pPr>
              <w:pStyle w:val="TAL"/>
            </w:pPr>
            <w:r w:rsidRPr="00FD7F9E">
              <w:t xml:space="preserve">Maximum TX power level an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 [33]</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w:t>
            </w:r>
            <w:proofErr w:type="spellStart"/>
            <w:r w:rsidRPr="00FD7F9E">
              <w:rPr>
                <w:i/>
                <w:lang w:eastAsia="ja-JP"/>
              </w:rPr>
              <w:t>PmaxList</w:t>
            </w:r>
            <w:proofErr w:type="spellEnd"/>
            <w:r w:rsidRPr="00FD7F9E">
              <w:rPr>
                <w:lang w:eastAsia="ja-JP"/>
              </w:rPr>
              <w:t xml:space="preserve"> respectively in SIB1, SIB3 and SIB5 as specified in TS 36.331 [3].</w:t>
            </w:r>
          </w:p>
        </w:tc>
      </w:tr>
      <w:tr w:rsidR="00DF7FF5" w:rsidRPr="00FD7F9E" w14:paraId="638807C8" w14:textId="77777777" w:rsidTr="00CB0F12">
        <w:tc>
          <w:tcPr>
            <w:tcW w:w="2126" w:type="dxa"/>
          </w:tcPr>
          <w:p w14:paraId="52BAB18E" w14:textId="77777777" w:rsidR="00DF7FF5" w:rsidRPr="00FD7F9E" w:rsidRDefault="00DF7FF5" w:rsidP="00CB0F12">
            <w:pPr>
              <w:pStyle w:val="TAL"/>
              <w:rPr>
                <w:lang w:eastAsia="ja-JP"/>
              </w:rPr>
            </w:pPr>
            <w:proofErr w:type="spellStart"/>
            <w:r w:rsidRPr="00FD7F9E">
              <w:rPr>
                <w:lang w:eastAsia="ja-JP"/>
              </w:rPr>
              <w:t>P</w:t>
            </w:r>
            <w:r w:rsidRPr="00FD7F9E">
              <w:rPr>
                <w:vertAlign w:val="subscript"/>
                <w:lang w:eastAsia="ja-JP"/>
              </w:rPr>
              <w:t>PowerClass</w:t>
            </w:r>
            <w:proofErr w:type="spellEnd"/>
          </w:p>
        </w:tc>
        <w:tc>
          <w:tcPr>
            <w:tcW w:w="5812" w:type="dxa"/>
          </w:tcPr>
          <w:p w14:paraId="5F3A8833" w14:textId="77777777" w:rsidR="00DF7FF5" w:rsidRPr="00FD7F9E" w:rsidRDefault="00DF7FF5" w:rsidP="00CB0F12">
            <w:pPr>
              <w:pStyle w:val="TAL"/>
            </w:pPr>
            <w:r w:rsidRPr="00FD7F9E">
              <w:t xml:space="preserve">Maximum RF output power of the UE (dBm) </w:t>
            </w:r>
            <w:r w:rsidRPr="00FD7F9E">
              <w:rPr>
                <w:lang w:eastAsia="ja-JP"/>
              </w:rPr>
              <w:t xml:space="preserve">according to the UE power class as defined in TS 36.101 </w:t>
            </w:r>
            <w:r w:rsidRPr="00FD7F9E">
              <w:t>[33]</w:t>
            </w:r>
          </w:p>
        </w:tc>
      </w:tr>
    </w:tbl>
    <w:p w14:paraId="749F7C23" w14:textId="77777777" w:rsidR="00DF7FF5" w:rsidRPr="00FD7F9E" w:rsidRDefault="00DF7FF5" w:rsidP="00DF7FF5">
      <w:pPr>
        <w:rPr>
          <w:noProof/>
          <w:lang w:eastAsia="ja-JP"/>
        </w:rPr>
      </w:pPr>
    </w:p>
    <w:p w14:paraId="256A4DEB" w14:textId="77777777" w:rsidR="00DF7FF5" w:rsidRPr="00FD7F9E" w:rsidRDefault="00DF7FF5" w:rsidP="00DF7FF5">
      <w:r w:rsidRPr="00FD7F9E">
        <w:rPr>
          <w:lang w:eastAsia="ja-JP"/>
        </w:rPr>
        <w:t xml:space="preserve">The </w:t>
      </w:r>
      <w:r w:rsidRPr="00FD7F9E">
        <w:t>signalled value</w:t>
      </w:r>
      <w:r w:rsidRPr="00FD7F9E">
        <w:rPr>
          <w:lang w:eastAsia="ja-JP"/>
        </w:rPr>
        <w:t>s</w:t>
      </w:r>
      <w:r w:rsidRPr="00FD7F9E">
        <w:t xml:space="preserve"> </w:t>
      </w:r>
      <w:proofErr w:type="spellStart"/>
      <w:r w:rsidRPr="00FD7F9E">
        <w:t>Q</w:t>
      </w:r>
      <w:r w:rsidRPr="00FD7F9E">
        <w:rPr>
          <w:vertAlign w:val="subscript"/>
        </w:rPr>
        <w:t>rxlevmin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 xml:space="preserve">and </w:t>
      </w:r>
      <w:proofErr w:type="spellStart"/>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A3BE5F1"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5793BC42" w14:textId="77777777" w:rsidTr="00CB0F12">
        <w:trPr>
          <w:trHeight w:val="240"/>
        </w:trPr>
        <w:tc>
          <w:tcPr>
            <w:tcW w:w="2126" w:type="dxa"/>
          </w:tcPr>
          <w:p w14:paraId="66F149E1"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51AC3C57"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rxlevmin_CE</w:t>
            </w:r>
            <w:proofErr w:type="spellEnd"/>
            <w:r w:rsidRPr="00FD7F9E">
              <w:t xml:space="preserve"> (dBm)</w:t>
            </w:r>
          </w:p>
        </w:tc>
      </w:tr>
      <w:tr w:rsidR="00DF7FF5" w:rsidRPr="00FD7F9E" w14:paraId="14104B81" w14:textId="77777777" w:rsidTr="00CB0F12">
        <w:trPr>
          <w:trHeight w:val="50"/>
        </w:trPr>
        <w:tc>
          <w:tcPr>
            <w:tcW w:w="2126" w:type="dxa"/>
          </w:tcPr>
          <w:p w14:paraId="59AA03F8"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A6732AF"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qualmin_CE</w:t>
            </w:r>
            <w:proofErr w:type="spellEnd"/>
            <w:r w:rsidRPr="00FD7F9E">
              <w:t xml:space="preserve"> (dB)</w:t>
            </w:r>
          </w:p>
        </w:tc>
      </w:tr>
    </w:tbl>
    <w:p w14:paraId="24EA2427" w14:textId="77777777" w:rsidR="00DF7FF5" w:rsidRPr="00FD7F9E" w:rsidRDefault="00DF7FF5" w:rsidP="00DF7FF5">
      <w:bookmarkStart w:id="2" w:name="_GoBack"/>
      <w:bookmarkEnd w:id="2"/>
    </w:p>
    <w:p w14:paraId="73B7CA8B"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proofErr w:type="spellStart"/>
      <w:r w:rsidRPr="00FD7F9E">
        <w:t>Q</w:t>
      </w:r>
      <w:r w:rsidRPr="00FD7F9E">
        <w:rPr>
          <w:vertAlign w:val="subscript"/>
        </w:rPr>
        <w:t>rxlevmin_CE</w:t>
      </w:r>
      <w:proofErr w:type="spellEnd"/>
      <w:r w:rsidRPr="00FD7F9E">
        <w:rPr>
          <w:lang w:eastAsia="ja-JP"/>
        </w:rPr>
        <w:t xml:space="preserve"> and </w:t>
      </w:r>
      <w:proofErr w:type="spellStart"/>
      <w:r w:rsidRPr="00FD7F9E">
        <w:t>Q</w:t>
      </w:r>
      <w:r w:rsidRPr="00FD7F9E">
        <w:rPr>
          <w:vertAlign w:val="subscript"/>
        </w:rPr>
        <w:t>qualmin_CE</w:t>
      </w:r>
      <w:proofErr w:type="spellEnd"/>
      <w:r w:rsidRPr="00FD7F9E">
        <w:rPr>
          <w:lang w:eastAsia="ja-JP"/>
        </w:rPr>
        <w:t xml:space="preserve">, UE shall consider itself to be in </w:t>
      </w:r>
      <w:r w:rsidRPr="00FD7F9E">
        <w:t xml:space="preserve">enhanced </w:t>
      </w:r>
      <w:r w:rsidRPr="00FD7F9E">
        <w:lastRenderedPageBreak/>
        <w:t>coverage</w:t>
      </w:r>
      <w:r w:rsidRPr="00FD7F9E">
        <w:rPr>
          <w:lang w:eastAsia="zh-CN"/>
        </w:rPr>
        <w:t xml:space="preserve"> </w:t>
      </w:r>
      <w:r w:rsidRPr="00FD7F9E">
        <w:rPr>
          <w:lang w:eastAsia="ja-JP"/>
        </w:rPr>
        <w:t>if UE supports CE Mode B and CE mode B is not restricted by upper layers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F7FF5" w:rsidRPr="00FD7F9E" w14:paraId="30A3CAA0" w14:textId="77777777" w:rsidTr="00CB0F12">
        <w:trPr>
          <w:trHeight w:val="240"/>
        </w:trPr>
        <w:tc>
          <w:tcPr>
            <w:tcW w:w="2126" w:type="dxa"/>
            <w:tcBorders>
              <w:top w:val="single" w:sz="4" w:space="0" w:color="auto"/>
              <w:left w:val="single" w:sz="4" w:space="0" w:color="auto"/>
              <w:bottom w:val="single" w:sz="4" w:space="0" w:color="auto"/>
              <w:right w:val="single" w:sz="4" w:space="0" w:color="auto"/>
            </w:tcBorders>
            <w:hideMark/>
          </w:tcPr>
          <w:p w14:paraId="6CE224CA"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AA419C"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DF7FF5" w:rsidRPr="00FD7F9E" w14:paraId="5771E648" w14:textId="77777777" w:rsidTr="00CB0F12">
        <w:trPr>
          <w:trHeight w:val="50"/>
        </w:trPr>
        <w:tc>
          <w:tcPr>
            <w:tcW w:w="2126" w:type="dxa"/>
            <w:tcBorders>
              <w:top w:val="single" w:sz="4" w:space="0" w:color="auto"/>
              <w:left w:val="single" w:sz="4" w:space="0" w:color="auto"/>
              <w:bottom w:val="single" w:sz="4" w:space="0" w:color="auto"/>
              <w:right w:val="single" w:sz="4" w:space="0" w:color="auto"/>
            </w:tcBorders>
            <w:hideMark/>
          </w:tcPr>
          <w:p w14:paraId="16A1248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025489"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14:paraId="479C422E" w14:textId="77777777" w:rsidR="00DF7FF5" w:rsidRPr="00FD7F9E" w:rsidRDefault="00DF7FF5" w:rsidP="00DF7FF5"/>
    <w:p w14:paraId="50A3B960" w14:textId="77777777" w:rsidR="00DF7FF5" w:rsidRPr="00FD7F9E" w:rsidRDefault="00DF7FF5" w:rsidP="00DF7FF5">
      <w:r w:rsidRPr="00FD7F9E">
        <w:t xml:space="preserve">For the UE in enhanced coverage, coverage specific values </w:t>
      </w:r>
      <w:proofErr w:type="spellStart"/>
      <w:r w:rsidRPr="00FD7F9E">
        <w:t>Q</w:t>
      </w:r>
      <w:r w:rsidRPr="00FD7F9E">
        <w:rPr>
          <w:vertAlign w:val="subscript"/>
        </w:rPr>
        <w:t>rxlevmin_CE</w:t>
      </w:r>
      <w:proofErr w:type="spellEnd"/>
      <w:r w:rsidRPr="00FD7F9E">
        <w:rPr>
          <w:vertAlign w:val="subscript"/>
        </w:rPr>
        <w:t xml:space="preserve"> </w:t>
      </w:r>
      <w:r w:rsidRPr="00FD7F9E">
        <w:t xml:space="preserve">and </w:t>
      </w:r>
      <w:proofErr w:type="spellStart"/>
      <w:r w:rsidRPr="00FD7F9E">
        <w:t>Q</w:t>
      </w:r>
      <w:r w:rsidRPr="00FD7F9E">
        <w:rPr>
          <w:vertAlign w:val="subscript"/>
        </w:rPr>
        <w:t>qualmin_CE</w:t>
      </w:r>
      <w:proofErr w:type="spellEnd"/>
      <w:r w:rsidRPr="00FD7F9E">
        <w:rPr>
          <w:vertAlign w:val="subscript"/>
        </w:rPr>
        <w:t xml:space="preserve"> </w:t>
      </w:r>
      <w:r w:rsidRPr="00FD7F9E">
        <w:rPr>
          <w:u w:val="single"/>
        </w:rPr>
        <w:t>(or</w:t>
      </w:r>
      <w:r w:rsidRPr="00FD7F9E">
        <w:rPr>
          <w:u w:val="single"/>
          <w:vertAlign w:val="subscript"/>
        </w:rPr>
        <w:t xml:space="preserve"> </w:t>
      </w:r>
      <w:r w:rsidRPr="00FD7F9E">
        <w:rPr>
          <w:u w:val="single"/>
        </w:rPr>
        <w:t>Q</w:t>
      </w:r>
      <w:r w:rsidRPr="00FD7F9E">
        <w:rPr>
          <w:u w:val="single"/>
          <w:vertAlign w:val="subscript"/>
        </w:rPr>
        <w:t xml:space="preserve">rxlevmin_CE1 </w:t>
      </w:r>
      <w:r w:rsidRPr="00FD7F9E">
        <w:rPr>
          <w:u w:val="single"/>
        </w:rPr>
        <w:t>and Q</w:t>
      </w:r>
      <w:r w:rsidRPr="00FD7F9E">
        <w:rPr>
          <w:u w:val="single"/>
          <w:vertAlign w:val="subscript"/>
        </w:rPr>
        <w:t>qualmin_CE1</w:t>
      </w:r>
      <w:r w:rsidRPr="00FD7F9E">
        <w:rPr>
          <w:u w:val="single"/>
        </w:rPr>
        <w:t>)</w:t>
      </w:r>
      <w:r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14:paraId="6D565146" w14:textId="77777777" w:rsidR="00BE5C83" w:rsidRPr="001D739B" w:rsidRDefault="00BE5C83" w:rsidP="00BE5C83">
      <w:pPr>
        <w:rPr>
          <w:noProof/>
          <w:lang w:val="en-US"/>
        </w:rPr>
      </w:pPr>
    </w:p>
    <w:p w14:paraId="2378DFD8" w14:textId="4C51ED61" w:rsidR="00BE5C83" w:rsidRPr="00DF7FF5" w:rsidRDefault="00BE5C83" w:rsidP="00BE5C83">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6CA8EB72" w14:textId="77777777" w:rsidR="00BE5C83" w:rsidRPr="00FD7F9E" w:rsidRDefault="00BE5C83" w:rsidP="00BE5C83">
      <w:pPr>
        <w:pStyle w:val="Heading2"/>
      </w:pPr>
      <w:bookmarkStart w:id="3" w:name="_Toc12401235"/>
      <w:r w:rsidRPr="00FD7F9E">
        <w:t>5.3</w:t>
      </w:r>
      <w:r w:rsidRPr="00FD7F9E">
        <w:tab/>
        <w:t xml:space="preserve">Cell </w:t>
      </w:r>
      <w:r w:rsidRPr="00FD7F9E">
        <w:rPr>
          <w:lang w:eastAsia="ja-JP"/>
        </w:rPr>
        <w:t xml:space="preserve">Reservations and </w:t>
      </w:r>
      <w:r w:rsidRPr="00FD7F9E">
        <w:t>Access Restrictions</w:t>
      </w:r>
      <w:bookmarkEnd w:id="3"/>
    </w:p>
    <w:p w14:paraId="275D5E84" w14:textId="77777777" w:rsidR="00BE5C83" w:rsidRPr="00FD7F9E" w:rsidRDefault="00BE5C83" w:rsidP="00BE5C83">
      <w:r w:rsidRPr="00FD7F9E">
        <w:t xml:space="preserve">There are two mechanisms which allow an operator to impose cell </w:t>
      </w:r>
      <w:r w:rsidRPr="00FD7F9E">
        <w:rPr>
          <w:lang w:eastAsia="ja-JP"/>
        </w:rPr>
        <w:t xml:space="preserve">reservations or </w:t>
      </w:r>
      <w:r w:rsidRPr="00FD7F9E">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3FFA939" w14:textId="77777777" w:rsidR="00BE5C83" w:rsidRPr="00FD7F9E" w:rsidRDefault="00BE5C83" w:rsidP="00BE5C83">
      <w:pPr>
        <w:pStyle w:val="Heading3"/>
      </w:pPr>
      <w:bookmarkStart w:id="4" w:name="_Toc12401236"/>
      <w:r w:rsidRPr="00FD7F9E">
        <w:t>5.3.1</w:t>
      </w:r>
      <w:r w:rsidRPr="00FD7F9E">
        <w:tab/>
        <w:t>Cell status and cell reservations</w:t>
      </w:r>
      <w:bookmarkEnd w:id="4"/>
    </w:p>
    <w:p w14:paraId="420BBD2F" w14:textId="77777777" w:rsidR="00BE5C83" w:rsidRPr="00FD7F9E" w:rsidRDefault="00BE5C83" w:rsidP="00BE5C83">
      <w:r w:rsidRPr="00FD7F9E">
        <w:t xml:space="preserve">Cell status and cell reservations are indicated in the </w:t>
      </w:r>
      <w:r w:rsidRPr="00FD7F9E">
        <w:rPr>
          <w:i/>
          <w:noProof/>
        </w:rPr>
        <w:t xml:space="preserve">SystemInformationBlockType1 </w:t>
      </w:r>
      <w:r w:rsidRPr="00FD7F9E">
        <w:t xml:space="preserve">message (or </w:t>
      </w:r>
      <w:r w:rsidRPr="00FD7F9E">
        <w:rPr>
          <w:i/>
        </w:rPr>
        <w:t>SystemInformationBlockType1-BR</w:t>
      </w:r>
      <w:r w:rsidRPr="00FD7F9E">
        <w:t xml:space="preserve"> message or </w:t>
      </w:r>
      <w:r w:rsidRPr="00FD7F9E">
        <w:rPr>
          <w:i/>
          <w:noProof/>
        </w:rPr>
        <w:t xml:space="preserve">SystemInformationBlockType1-NB </w:t>
      </w:r>
      <w:r w:rsidRPr="00FD7F9E">
        <w:t>message) TS 36.331 [3] by means of the following fields:</w:t>
      </w:r>
    </w:p>
    <w:p w14:paraId="576586DE" w14:textId="77777777" w:rsidR="00BE5C83" w:rsidRPr="00FD7F9E" w:rsidRDefault="00BE5C83" w:rsidP="00BE5C83">
      <w:pPr>
        <w:pStyle w:val="B1"/>
      </w:pPr>
      <w:r w:rsidRPr="00FD7F9E">
        <w:t>-</w:t>
      </w:r>
      <w:r w:rsidRPr="00FD7F9E">
        <w:tab/>
      </w:r>
      <w:r w:rsidRPr="00FD7F9E">
        <w:rPr>
          <w:bCs/>
          <w:i/>
          <w:noProof/>
        </w:rPr>
        <w:t>cellBarred</w:t>
      </w:r>
      <w:r w:rsidRPr="00FD7F9E" w:rsidDel="00515FE8">
        <w:t xml:space="preserve"> </w:t>
      </w:r>
      <w:r w:rsidRPr="00FD7F9E">
        <w:t xml:space="preserve">(IE type: "barred" or "not barred") </w:t>
      </w:r>
      <w:r w:rsidRPr="00FD7F9E">
        <w:br/>
        <w:t>This field indicates if the cell is barred for connectivity to EPC.</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br/>
        <w:t>In case of multiple EPC PLMNs indicated in SIB1/SIB1-BR, this field is common for all EPC PLMNs</w:t>
      </w:r>
    </w:p>
    <w:p w14:paraId="6CF3E7D5" w14:textId="77777777" w:rsidR="00BE5C83" w:rsidRPr="00FD7F9E" w:rsidRDefault="00BE5C83" w:rsidP="00BE5C83">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proofErr w:type="spellStart"/>
      <w:r w:rsidRPr="00FD7F9E">
        <w:rPr>
          <w:i/>
        </w:rPr>
        <w:t>nw-BasedCRS-InterferenceMitigation</w:t>
      </w:r>
      <w:proofErr w:type="spellEnd"/>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14:paraId="6411D9E0" w14:textId="77777777" w:rsidR="00BE5C83" w:rsidRPr="00FD7F9E" w:rsidRDefault="00BE5C83" w:rsidP="00BE5C83">
      <w:pPr>
        <w:pStyle w:val="B1"/>
      </w:pPr>
      <w:r w:rsidRPr="00FD7F9E">
        <w:t>-</w:t>
      </w:r>
      <w:r w:rsidRPr="00FD7F9E">
        <w:tab/>
      </w:r>
      <w:r w:rsidRPr="00FD7F9E">
        <w:rPr>
          <w:bCs/>
          <w:i/>
          <w:noProof/>
        </w:rPr>
        <w:t>cellReservedForOperatorUse</w:t>
      </w:r>
      <w:r w:rsidRPr="00FD7F9E">
        <w:t xml:space="preserve"> (IE type: "reserved" or "not reserved")</w:t>
      </w:r>
      <w:r w:rsidRPr="00FD7F9E">
        <w:br/>
        <w:t>This field indicates if the cell is reserved for operator use.</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rPr>
          <w:iCs/>
          <w:lang w:eastAsia="ja-JP"/>
        </w:rPr>
        <w:t>.</w:t>
      </w:r>
      <w:r w:rsidRPr="00FD7F9E" w:rsidDel="00B47B11">
        <w:t xml:space="preserve"> </w:t>
      </w:r>
      <w:r w:rsidRPr="00FD7F9E">
        <w:br/>
        <w:t>In case of multiple EPC or 5GC PLMNs indicated in SIB1/SIB1-BR, this field is specified per EPC or 5GC PLMN.</w:t>
      </w:r>
    </w:p>
    <w:p w14:paraId="1BE05E30" w14:textId="77777777" w:rsidR="00BE5C83" w:rsidRPr="00FD7F9E" w:rsidRDefault="00BE5C83" w:rsidP="00BE5C83">
      <w:pPr>
        <w:pStyle w:val="B1"/>
      </w:pPr>
      <w:r w:rsidRPr="00FD7F9E">
        <w:rPr>
          <w:lang w:eastAsia="ja-JP"/>
        </w:rPr>
        <w:t>-</w:t>
      </w:r>
      <w:r w:rsidRPr="00FD7F9E">
        <w:rPr>
          <w:lang w:eastAsia="ja-JP"/>
        </w:rPr>
        <w:tab/>
      </w:r>
      <w:proofErr w:type="spellStart"/>
      <w:r w:rsidRPr="00FD7F9E">
        <w:rPr>
          <w:i/>
          <w:lang w:eastAsia="ja-JP"/>
        </w:rPr>
        <w:t>cellBarred</w:t>
      </w:r>
      <w:proofErr w:type="spellEnd"/>
      <w:r w:rsidRPr="00FD7F9E">
        <w:rPr>
          <w:i/>
          <w:lang w:eastAsia="ja-JP"/>
        </w:rPr>
        <w:t>-CRS</w:t>
      </w:r>
      <w:r w:rsidRPr="00FD7F9E" w:rsidDel="00515FE8">
        <w:t xml:space="preserve"> </w:t>
      </w:r>
      <w:r w:rsidRPr="00FD7F9E">
        <w:t>(IE type: "barred" or "not barred")</w:t>
      </w:r>
      <w:r w:rsidRPr="00FD7F9E">
        <w:br/>
        <w:t>This field indicates if the cell is barred for connectivity to EPC for UEs supporting network-based CRS interference mitigation.</w:t>
      </w:r>
      <w:r w:rsidRPr="00FD7F9E">
        <w:br/>
      </w:r>
      <w:r w:rsidRPr="00FD7F9E">
        <w:rPr>
          <w:i/>
          <w:lang w:eastAsia="en-GB"/>
        </w:rPr>
        <w:t>barred</w:t>
      </w:r>
      <w:r w:rsidRPr="00FD7F9E">
        <w:rPr>
          <w:lang w:eastAsia="en-GB"/>
        </w:rPr>
        <w:t xml:space="preserve"> means the cell is barred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barred</w:t>
      </w:r>
      <w:r w:rsidRPr="00FD7F9E">
        <w:rPr>
          <w:lang w:eastAsia="en-GB"/>
        </w:rPr>
        <w:t xml:space="preserve"> means the cell is barred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by the UE if the UE does not support </w:t>
      </w:r>
      <w:r w:rsidRPr="00FD7F9E">
        <w:rPr>
          <w:noProof/>
        </w:rPr>
        <w:t xml:space="preserve">CRS interference mitigation </w:t>
      </w:r>
      <w:r w:rsidRPr="00FD7F9E">
        <w:t xml:space="preserve">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common for all PLMNs.</w:t>
      </w:r>
    </w:p>
    <w:p w14:paraId="098A1BED" w14:textId="77777777" w:rsidR="00BE5C83" w:rsidRPr="00FD7F9E" w:rsidRDefault="00BE5C83" w:rsidP="00BE5C83">
      <w:pPr>
        <w:pStyle w:val="B1"/>
      </w:pPr>
      <w:r w:rsidRPr="00FD7F9E">
        <w:lastRenderedPageBreak/>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14:paraId="125E0753" w14:textId="77777777" w:rsidR="00BE5C83" w:rsidRPr="00FD7F9E" w:rsidRDefault="00BE5C83" w:rsidP="00BE5C83">
      <w:pPr>
        <w:pStyle w:val="B1"/>
      </w:pPr>
      <w:r w:rsidRPr="00FD7F9E">
        <w:t>-</w:t>
      </w:r>
      <w:r w:rsidRPr="00FD7F9E">
        <w:tab/>
      </w:r>
      <w:r w:rsidRPr="00FD7F9E">
        <w:rPr>
          <w:bCs/>
          <w:i/>
          <w:noProof/>
        </w:rPr>
        <w:t>cellReservedForOperatorUse-CRS</w:t>
      </w:r>
      <w:r w:rsidRPr="00FD7F9E">
        <w:t xml:space="preserve"> (IE type: "reserved" or "not reserved")</w:t>
      </w:r>
      <w:r w:rsidRPr="00FD7F9E">
        <w:br/>
        <w:t xml:space="preserve">This field indicates if the cell is reserved for operator use for UEs supporting </w:t>
      </w:r>
      <w:r w:rsidRPr="00FD7F9E">
        <w:rPr>
          <w:noProof/>
        </w:rPr>
        <w:t>network-based CRS interference mitigation.</w:t>
      </w:r>
      <w:r w:rsidRPr="00FD7F9E">
        <w:br/>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w:t>
      </w:r>
      <w:r w:rsidRPr="00FD7F9E">
        <w:br/>
      </w:r>
      <w:r w:rsidRPr="00FD7F9E">
        <w:rPr>
          <w:lang w:eastAsia="en-GB"/>
        </w:rPr>
        <w:t xml:space="preserve">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if the UE does not support </w:t>
      </w:r>
      <w:r w:rsidRPr="00FD7F9E">
        <w:rPr>
          <w:noProof/>
        </w:rPr>
        <w:t>CRS interference mitigation</w:t>
      </w:r>
      <w:r w:rsidRPr="00FD7F9E">
        <w:t xml:space="preserve"> 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specified per PLMN.</w:t>
      </w:r>
    </w:p>
    <w:p w14:paraId="3C4BC5C8" w14:textId="77777777" w:rsidR="00BE5C83" w:rsidRPr="00FD7F9E" w:rsidRDefault="00BE5C83" w:rsidP="00BE5C83">
      <w:r w:rsidRPr="00FD7F9E">
        <w:t>The following description for handling of barred and reserved cells is per CN type. If the UE supports more than one CN type, the UE shall only exclude a cell as candidate for selection/reselection if it is excluded for both CN types.</w:t>
      </w:r>
    </w:p>
    <w:p w14:paraId="41EF6033" w14:textId="77777777" w:rsidR="00BE5C83" w:rsidRPr="00FD7F9E" w:rsidRDefault="00BE5C83" w:rsidP="00BE5C83">
      <w:pPr>
        <w:pStyle w:val="NO"/>
      </w:pPr>
      <w:r w:rsidRPr="00FD7F9E">
        <w:t>NOTE:</w:t>
      </w:r>
      <w:r w:rsidRPr="00FD7F9E">
        <w:tab/>
        <w:t xml:space="preserve">Fields </w:t>
      </w:r>
      <w:proofErr w:type="spellStart"/>
      <w:r w:rsidRPr="00FD7F9E">
        <w:rPr>
          <w:i/>
          <w:lang w:eastAsia="ja-JP"/>
        </w:rPr>
        <w:t>cellBarred</w:t>
      </w:r>
      <w:proofErr w:type="spellEnd"/>
      <w:r w:rsidRPr="00FD7F9E">
        <w:rPr>
          <w:i/>
          <w:lang w:eastAsia="ja-JP"/>
        </w:rPr>
        <w:t>-CRS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14:paraId="174A5680" w14:textId="77777777" w:rsidR="00BE5C83" w:rsidRPr="00FD7F9E" w:rsidRDefault="00BE5C83" w:rsidP="00BE5C83">
      <w:r w:rsidRPr="00FD7F9E">
        <w:t>When cell status is indicated as "not barred" and "not reserved" for operator use,</w:t>
      </w:r>
    </w:p>
    <w:p w14:paraId="19E53B67" w14:textId="77777777" w:rsidR="00BE5C83" w:rsidRPr="00FD7F9E" w:rsidRDefault="00BE5C83" w:rsidP="00BE5C83">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14:paraId="0A249C2A" w14:textId="77777777" w:rsidR="00BE5C83" w:rsidRPr="00FD7F9E" w:rsidRDefault="00BE5C83" w:rsidP="00BE5C83">
      <w:r w:rsidRPr="00FD7F9E">
        <w:t>When cell status is indicated as "not barred" and "reserved" for operator use for any PLMN,</w:t>
      </w:r>
    </w:p>
    <w:p w14:paraId="39879E25" w14:textId="77777777" w:rsidR="00BE5C83" w:rsidRPr="00FD7F9E" w:rsidRDefault="00BE5C83" w:rsidP="00BE5C83">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field </w:t>
      </w:r>
      <w:r w:rsidRPr="00FD7F9E">
        <w:rPr>
          <w:bCs/>
          <w:i/>
          <w:noProof/>
        </w:rPr>
        <w:t xml:space="preserve">cellReservedForOperatorUse </w:t>
      </w:r>
      <w:r w:rsidRPr="00FD7F9E">
        <w:rPr>
          <w:bCs/>
          <w:iCs/>
          <w:noProof/>
        </w:rPr>
        <w:t>for that PLMN set to "reserved".</w:t>
      </w:r>
    </w:p>
    <w:p w14:paraId="22CAD5B3" w14:textId="77777777" w:rsidR="00BE5C83" w:rsidRPr="00FD7F9E" w:rsidRDefault="00BE5C83" w:rsidP="00BE5C83">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"barred" in case the cell is "reserved for operator use" for the registered PLMN or the selected PLMN.</w:t>
      </w:r>
    </w:p>
    <w:p w14:paraId="5A74E8DA" w14:textId="77777777" w:rsidR="00BE5C83" w:rsidRPr="00FD7F9E" w:rsidRDefault="00BE5C83" w:rsidP="00BE5C83">
      <w:pPr>
        <w:pStyle w:val="NO"/>
      </w:pPr>
      <w:r w:rsidRPr="00FD7F9E">
        <w:t>NOTE:</w:t>
      </w:r>
      <w:r w:rsidRPr="00FD7F9E">
        <w:tab/>
        <w:t>ACs 11, 15 are only valid for use in the HPLMN/ EHPLMN; ACs 12, 13, 14 are only valid for use in the home country TS 22.011 [4].</w:t>
      </w:r>
    </w:p>
    <w:p w14:paraId="5215CF35" w14:textId="77777777" w:rsidR="00BE5C83" w:rsidRPr="00FD7F9E" w:rsidRDefault="00BE5C83" w:rsidP="00BE5C83">
      <w:r w:rsidRPr="00FD7F9E">
        <w:t>When cell status "barred" is indicated or to be treated as if the cell status is "barred",</w:t>
      </w:r>
    </w:p>
    <w:p w14:paraId="29BB0031" w14:textId="77777777" w:rsidR="00BE5C83" w:rsidRPr="00FD7F9E" w:rsidRDefault="00BE5C83" w:rsidP="00BE5C83">
      <w:pPr>
        <w:pStyle w:val="B1"/>
      </w:pPr>
      <w:r w:rsidRPr="00FD7F9E">
        <w:t>-</w:t>
      </w:r>
      <w:r w:rsidRPr="00FD7F9E">
        <w:tab/>
        <w:t>The UE is not permitted to select/reselect this cell, not even for emergency calls.</w:t>
      </w:r>
    </w:p>
    <w:p w14:paraId="06032CC6" w14:textId="77777777" w:rsidR="00BE5C83" w:rsidRPr="00FD7F9E" w:rsidRDefault="00BE5C83" w:rsidP="00BE5C83">
      <w:pPr>
        <w:pStyle w:val="B1"/>
      </w:pPr>
      <w:r w:rsidRPr="00FD7F9E">
        <w:t>-</w:t>
      </w:r>
      <w:r w:rsidRPr="00FD7F9E">
        <w:tab/>
        <w:t>The UE shall consider other cells for cell selection/reselection according to the following rule:</w:t>
      </w:r>
    </w:p>
    <w:p w14:paraId="42D95AA8" w14:textId="77777777" w:rsidR="00BE5C83" w:rsidRPr="00FD7F9E" w:rsidRDefault="00BE5C83" w:rsidP="00BE5C83">
      <w:pPr>
        <w:pStyle w:val="B1"/>
        <w:rPr>
          <w:lang w:eastAsia="ja-JP"/>
        </w:rPr>
      </w:pPr>
      <w:r w:rsidRPr="00FD7F9E">
        <w:rPr>
          <w:lang w:eastAsia="ja-JP"/>
        </w:rPr>
        <w:t>-</w:t>
      </w:r>
      <w:r w:rsidRPr="00FD7F9E">
        <w:rPr>
          <w:lang w:eastAsia="ja-JP"/>
        </w:rPr>
        <w:tab/>
        <w:t xml:space="preserve">If the cell is to be treated as if the cell status is "barred" due to being </w:t>
      </w:r>
      <w:r w:rsidRPr="00FD7F9E">
        <w:t xml:space="preserve">unable to acquire the </w:t>
      </w:r>
      <w:proofErr w:type="spellStart"/>
      <w:r w:rsidRPr="00FD7F9E">
        <w:rPr>
          <w:i/>
        </w:rPr>
        <w:t>MasterInformationBlock</w:t>
      </w:r>
      <w:proofErr w:type="spellEnd"/>
      <w:r w:rsidRPr="00FD7F9E">
        <w:rPr>
          <w:i/>
        </w:rPr>
        <w:t xml:space="preserve"> (</w:t>
      </w:r>
      <w:r w:rsidRPr="00FD7F9E">
        <w:t xml:space="preserve">or </w:t>
      </w:r>
      <w:proofErr w:type="spellStart"/>
      <w:r w:rsidRPr="00FD7F9E">
        <w:rPr>
          <w:i/>
        </w:rPr>
        <w:t>MasterInformationBlock</w:t>
      </w:r>
      <w:proofErr w:type="spellEnd"/>
      <w:r w:rsidRPr="00FD7F9E">
        <w:rPr>
          <w:i/>
        </w:rPr>
        <w:t>-NB),</w:t>
      </w:r>
      <w:r w:rsidRPr="00FD7F9E">
        <w:t xml:space="preserve"> the </w:t>
      </w:r>
      <w:r w:rsidRPr="00FD7F9E">
        <w:rPr>
          <w:i/>
        </w:rPr>
        <w:t>SystemInformationBlockType1 (</w:t>
      </w:r>
      <w:r w:rsidRPr="00FD7F9E">
        <w:t xml:space="preserve">or </w:t>
      </w:r>
      <w:r w:rsidRPr="00FD7F9E">
        <w:rPr>
          <w:i/>
        </w:rPr>
        <w:t>SystemInformationBlockType1-BR</w:t>
      </w:r>
      <w:r w:rsidRPr="00FD7F9E">
        <w:t xml:space="preserve"> message or </w:t>
      </w:r>
      <w:r w:rsidRPr="00FD7F9E">
        <w:rPr>
          <w:i/>
        </w:rPr>
        <w:t xml:space="preserve">SystemInformationBlockType1-NB), </w:t>
      </w:r>
      <w:r w:rsidRPr="00FD7F9E">
        <w:t>or the</w:t>
      </w:r>
      <w:r w:rsidRPr="00FD7F9E">
        <w:rPr>
          <w:i/>
        </w:rPr>
        <w:t xml:space="preserve"> SystemInformationBlockType2 (</w:t>
      </w:r>
      <w:r w:rsidRPr="00FD7F9E">
        <w:t xml:space="preserve">or </w:t>
      </w:r>
      <w:r w:rsidRPr="00FD7F9E">
        <w:rPr>
          <w:i/>
        </w:rPr>
        <w:t>SystemInformationBlockType2-NB)</w:t>
      </w:r>
      <w:r w:rsidRPr="00FD7F9E">
        <w:rPr>
          <w:lang w:eastAsia="ja-JP"/>
        </w:rPr>
        <w:t>:</w:t>
      </w:r>
    </w:p>
    <w:p w14:paraId="2777B7C0" w14:textId="77777777" w:rsidR="00BE5C83" w:rsidRPr="00FD7F9E" w:rsidRDefault="00BE5C83" w:rsidP="00BE5C83">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14:paraId="36D0F6A0" w14:textId="77777777" w:rsidR="00BE5C83" w:rsidRPr="00FD7F9E" w:rsidRDefault="00BE5C83" w:rsidP="00BE5C83">
      <w:pPr>
        <w:pStyle w:val="B2"/>
      </w:pPr>
      <w:r w:rsidRPr="00FD7F9E">
        <w:t>-</w:t>
      </w:r>
      <w:r w:rsidRPr="00FD7F9E">
        <w:tab/>
        <w:t>the UE may select another cell on the same frequency if the selection criteria are fulfilled.</w:t>
      </w:r>
    </w:p>
    <w:p w14:paraId="0992229B" w14:textId="330FDFA1" w:rsidR="00BE5C83" w:rsidRDefault="00BE5C83" w:rsidP="00BE5C83">
      <w:pPr>
        <w:pStyle w:val="B2"/>
        <w:rPr>
          <w:ins w:id="5" w:author="Nokia" w:date="2019-09-26T17:29:00Z"/>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w:t>
      </w:r>
      <w:commentRangeStart w:id="6"/>
      <w:r w:rsidRPr="00FD7F9E">
        <w:rPr>
          <w:lang w:eastAsia="x-none"/>
        </w:rPr>
        <w:t>, if the selection criteria are fulfilled</w:t>
      </w:r>
      <w:commentRangeEnd w:id="6"/>
      <w:r w:rsidR="00EB4C90">
        <w:rPr>
          <w:rStyle w:val="CommentReference"/>
        </w:rPr>
        <w:commentReference w:id="6"/>
      </w:r>
      <w:r w:rsidRPr="00FD7F9E">
        <w:rPr>
          <w:lang w:eastAsia="x-none"/>
        </w:rPr>
        <w:t>.</w:t>
      </w:r>
    </w:p>
    <w:p w14:paraId="0302F4F0" w14:textId="1F5AC7F2" w:rsidR="00BE5C83" w:rsidRPr="007A0E9A" w:rsidRDefault="003C3D38" w:rsidP="00BE5C83">
      <w:pPr>
        <w:pStyle w:val="B2"/>
        <w:rPr>
          <w:lang w:eastAsia="x-none"/>
        </w:rPr>
      </w:pPr>
      <w:ins w:id="7" w:author="Nokia" w:date="2019-10-01T12:00:00Z">
        <w:r>
          <w:rPr>
            <w:rFonts w:eastAsia="MS Mincho"/>
            <w:kern w:val="2"/>
            <w:lang w:eastAsia="x-none"/>
          </w:rPr>
          <w:t>-</w:t>
        </w:r>
      </w:ins>
      <w:ins w:id="8" w:author="Nokia" w:date="2019-09-26T17:29:00Z">
        <w:r w:rsidR="00BE5C83" w:rsidRPr="003C3D38">
          <w:rPr>
            <w:rFonts w:eastAsia="MS Mincho"/>
            <w:kern w:val="2"/>
            <w:lang w:eastAsia="x-none"/>
          </w:rPr>
          <w:t xml:space="preserve">   </w:t>
        </w:r>
      </w:ins>
      <w:ins w:id="9" w:author="Nokia" w:date="2019-10-01T12:00:00Z">
        <w:r>
          <w:rPr>
            <w:rFonts w:eastAsia="MS Mincho"/>
            <w:kern w:val="2"/>
            <w:lang w:eastAsia="x-none"/>
          </w:rPr>
          <w:t xml:space="preserve"> </w:t>
        </w:r>
      </w:ins>
      <w:ins w:id="10" w:author="Nokia" w:date="2019-09-26T17:29:00Z">
        <w:r w:rsidR="00BE5C83" w:rsidRPr="003C3D38">
          <w:rPr>
            <w:rFonts w:eastAsia="MS Mincho"/>
            <w:kern w:val="2"/>
            <w:lang w:eastAsia="x-none"/>
          </w:rPr>
          <w:t xml:space="preserve">the UE may select the same cell in enhanced coverage if the UE was barred in the cell due to being unable to acquire </w:t>
        </w:r>
        <w:r w:rsidR="00BE5C83" w:rsidRPr="003C3D38">
          <w:rPr>
            <w:rFonts w:eastAsia="MS Mincho"/>
            <w:i/>
            <w:kern w:val="2"/>
            <w:lang w:eastAsia="x-none"/>
          </w:rPr>
          <w:t xml:space="preserve">SystemInformationBlockType1 </w:t>
        </w:r>
        <w:r w:rsidR="00BE5C83" w:rsidRPr="003C3D38">
          <w:rPr>
            <w:rFonts w:eastAsia="MS Mincho"/>
            <w:kern w:val="2"/>
            <w:lang w:eastAsia="x-none"/>
          </w:rPr>
          <w:t xml:space="preserve">in normal coverage, but was able to acquire </w:t>
        </w:r>
        <w:proofErr w:type="spellStart"/>
        <w:r w:rsidR="00BE5C83" w:rsidRPr="003C3D38">
          <w:rPr>
            <w:rFonts w:eastAsia="MS Mincho"/>
            <w:i/>
            <w:kern w:val="2"/>
            <w:lang w:eastAsia="x-none"/>
          </w:rPr>
          <w:t>MasterInformationBlock</w:t>
        </w:r>
        <w:proofErr w:type="spellEnd"/>
        <w:r w:rsidR="00BE5C83" w:rsidRPr="003C3D38">
          <w:rPr>
            <w:rFonts w:eastAsia="MS Mincho"/>
            <w:kern w:val="2"/>
            <w:lang w:eastAsia="x-none"/>
          </w:rPr>
          <w:t xml:space="preserve">, </w:t>
        </w:r>
        <w:r w:rsidR="00BE5C83" w:rsidRPr="003C3D38">
          <w:rPr>
            <w:rFonts w:eastAsia="MS Mincho"/>
            <w:i/>
            <w:kern w:val="2"/>
            <w:lang w:eastAsia="x-none"/>
          </w:rPr>
          <w:t>SystemInformationBlockType1-BR</w:t>
        </w:r>
        <w:r w:rsidR="00BE5C83" w:rsidRPr="003C3D38">
          <w:rPr>
            <w:rFonts w:eastAsia="MS Mincho"/>
            <w:kern w:val="2"/>
            <w:lang w:eastAsia="x-none"/>
          </w:rPr>
          <w:t xml:space="preserve">, and </w:t>
        </w:r>
        <w:r w:rsidR="00BE5C83" w:rsidRPr="003C3D38">
          <w:rPr>
            <w:rFonts w:eastAsia="MS Mincho"/>
            <w:i/>
            <w:kern w:val="2"/>
            <w:lang w:eastAsia="x-none"/>
          </w:rPr>
          <w:t>SystemInformationBlockType2</w:t>
        </w:r>
        <w:r w:rsidR="00BE5C83" w:rsidRPr="003C3D38">
          <w:rPr>
            <w:rFonts w:eastAsia="MS Mincho"/>
            <w:kern w:val="2"/>
            <w:lang w:eastAsia="x-none"/>
          </w:rPr>
          <w:t xml:space="preserve"> in enhanced coverage</w:t>
        </w:r>
      </w:ins>
      <w:ins w:id="11" w:author="Brian" w:date="2019-10-18T02:22:00Z">
        <w:r w:rsidR="00EB4C90" w:rsidRPr="00FD7F9E">
          <w:rPr>
            <w:lang w:eastAsia="x-none"/>
          </w:rPr>
          <w:t>, if the selection criteria are fulfilled</w:t>
        </w:r>
      </w:ins>
      <w:ins w:id="12" w:author="Nokia" w:date="2019-09-26T17:29:00Z">
        <w:r w:rsidR="00BE5C83" w:rsidRPr="003C3D38">
          <w:rPr>
            <w:rFonts w:eastAsia="MS Mincho"/>
            <w:kern w:val="2"/>
            <w:lang w:eastAsia="x-none"/>
          </w:rPr>
          <w:t>.</w:t>
        </w:r>
      </w:ins>
    </w:p>
    <w:p w14:paraId="46465CEA" w14:textId="77777777" w:rsidR="00BE5C83" w:rsidRPr="00FD7F9E" w:rsidRDefault="00BE5C83" w:rsidP="00BE5C83">
      <w:pPr>
        <w:pStyle w:val="B1"/>
        <w:rPr>
          <w:lang w:eastAsia="ja-JP"/>
        </w:rPr>
      </w:pPr>
      <w:r w:rsidRPr="00FD7F9E">
        <w:rPr>
          <w:lang w:eastAsia="ja-JP"/>
        </w:rPr>
        <w:t>-</w:t>
      </w:r>
      <w:r w:rsidRPr="00FD7F9E">
        <w:rPr>
          <w:lang w:eastAsia="ja-JP"/>
        </w:rPr>
        <w:tab/>
        <w:t>else</w:t>
      </w:r>
    </w:p>
    <w:p w14:paraId="14675739" w14:textId="77777777" w:rsidR="00BE5C83" w:rsidRPr="00FD7F9E" w:rsidRDefault="00BE5C83" w:rsidP="00BE5C83">
      <w:pPr>
        <w:pStyle w:val="B2"/>
      </w:pPr>
      <w:r w:rsidRPr="00FD7F9E">
        <w:lastRenderedPageBreak/>
        <w:t>-</w:t>
      </w:r>
      <w:r w:rsidRPr="00FD7F9E">
        <w:tab/>
        <w:t>If the cell is a CSG cell:</w:t>
      </w:r>
    </w:p>
    <w:p w14:paraId="5B89F3DB" w14:textId="77777777" w:rsidR="00BE5C83" w:rsidRPr="00FD7F9E" w:rsidRDefault="00BE5C83" w:rsidP="00BE5C83">
      <w:pPr>
        <w:pStyle w:val="B3"/>
      </w:pPr>
      <w:r w:rsidRPr="00FD7F9E">
        <w:t>-</w:t>
      </w:r>
      <w:r w:rsidRPr="00FD7F9E">
        <w:tab/>
        <w:t>the UE may select another cell on the same frequency if the selection/reselection criteria are fulfilled.</w:t>
      </w:r>
    </w:p>
    <w:p w14:paraId="565D03B4" w14:textId="77777777" w:rsidR="00BE5C83" w:rsidRPr="00FD7F9E" w:rsidRDefault="00BE5C83" w:rsidP="00BE5C83">
      <w:pPr>
        <w:pStyle w:val="B2"/>
      </w:pPr>
      <w:r w:rsidRPr="00FD7F9E">
        <w:t>-</w:t>
      </w:r>
      <w:r w:rsidRPr="00FD7F9E">
        <w:tab/>
        <w:t>else</w:t>
      </w:r>
    </w:p>
    <w:p w14:paraId="496406DA"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 (</w:t>
      </w:r>
      <w:r w:rsidRPr="00FD7F9E">
        <w:rPr>
          <w:lang w:eastAsia="ja-JP"/>
        </w:rPr>
        <w:t xml:space="preserve">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xml:space="preserve"> message is set to "allowed", the UE may select another cell on the same frequency if re-selection criteria are fulfilled.</w:t>
      </w:r>
    </w:p>
    <w:p w14:paraId="1D67B9B5"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as a candidate for cell selection/reselection for 300 seconds.</w:t>
      </w:r>
    </w:p>
    <w:p w14:paraId="2F4C066F"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w:t>
      </w:r>
      <w:r w:rsidRPr="00FD7F9E">
        <w:rPr>
          <w:lang w:eastAsia="ja-JP"/>
        </w:rPr>
        <w:t xml:space="preserve"> (or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message is set to "not allowed" the UE shall not re-select a cell on the same frequency as the barred cell;</w:t>
      </w:r>
    </w:p>
    <w:p w14:paraId="129F9436"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and the cells on the same frequency as a candidate for cell selection/reselection for 300 seconds.</w:t>
      </w:r>
    </w:p>
    <w:p w14:paraId="0F05A4D3" w14:textId="77777777" w:rsidR="00BE5C83" w:rsidRPr="00FD7F9E" w:rsidRDefault="00BE5C83" w:rsidP="00BE5C83">
      <w:r w:rsidRPr="00FD7F9E">
        <w:t>The cell selection of another cell may also include a change of RAT or, if the previous and selected cell are both E-UTRA cells, a change of the CN type.</w:t>
      </w:r>
    </w:p>
    <w:p w14:paraId="17605607" w14:textId="77777777" w:rsidR="009457C1" w:rsidRPr="001D739B" w:rsidRDefault="009457C1" w:rsidP="009457C1">
      <w:pPr>
        <w:rPr>
          <w:noProof/>
          <w:lang w:val="en-US"/>
        </w:rPr>
      </w:pPr>
    </w:p>
    <w:p w14:paraId="65D110AD" w14:textId="1E6AE44B" w:rsidR="009457C1" w:rsidRPr="00DF7FF5" w:rsidRDefault="009457C1"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End of </w:t>
      </w:r>
      <w:r w:rsidRPr="00DF7FF5">
        <w:rPr>
          <w:rFonts w:ascii="Arial" w:eastAsia="SimSun" w:hAnsi="Arial" w:cs="Arial"/>
          <w:bCs/>
          <w:sz w:val="22"/>
          <w:szCs w:val="22"/>
          <w:lang w:val="en-US" w:eastAsia="zh-CN"/>
        </w:rPr>
        <w:t>Change</w:t>
      </w:r>
    </w:p>
    <w:p w14:paraId="18EC9915" w14:textId="77777777" w:rsidR="00606C1F" w:rsidRPr="003A625A" w:rsidRDefault="00606C1F">
      <w:pPr>
        <w:rPr>
          <w:noProof/>
          <w:lang w:val="en-US"/>
        </w:rPr>
      </w:pPr>
    </w:p>
    <w:sectPr w:rsidR="00606C1F" w:rsidRPr="003A625A" w:rsidSect="00B61F8A">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Brian" w:date="2019-10-18T02:22:00Z" w:initials="HW">
    <w:p w14:paraId="5C846AB7" w14:textId="70C1F32A" w:rsidR="00EB4C90" w:rsidRDefault="00EB4C90">
      <w:pPr>
        <w:pStyle w:val="CommentText"/>
      </w:pPr>
      <w:r>
        <w:rPr>
          <w:rStyle w:val="CommentReference"/>
        </w:rPr>
        <w:annotationRef/>
      </w:r>
      <w:r>
        <w:t>We should have this in the new condition too. Cell must still meet the relevant suitability criteria for enhanced coverage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846A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846AB7" w16cid:durableId="215407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1F196" w14:textId="77777777" w:rsidR="00640419" w:rsidRDefault="00640419">
      <w:r>
        <w:separator/>
      </w:r>
    </w:p>
  </w:endnote>
  <w:endnote w:type="continuationSeparator" w:id="0">
    <w:p w14:paraId="64656DDC" w14:textId="77777777" w:rsidR="00640419" w:rsidRDefault="0064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94C"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1E53"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09B7"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E4A6D" w14:textId="77777777" w:rsidR="00640419" w:rsidRDefault="00640419">
      <w:r>
        <w:separator/>
      </w:r>
    </w:p>
  </w:footnote>
  <w:footnote w:type="continuationSeparator" w:id="0">
    <w:p w14:paraId="35BD9DEB" w14:textId="77777777" w:rsidR="00640419" w:rsidRDefault="0064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7E82"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0054"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03E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8D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Brian">
    <w15:presenceInfo w15:providerId="None" w15:userId="B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AD2"/>
    <w:rsid w:val="00044096"/>
    <w:rsid w:val="00073B60"/>
    <w:rsid w:val="00076CED"/>
    <w:rsid w:val="00082D7D"/>
    <w:rsid w:val="00087079"/>
    <w:rsid w:val="000A6394"/>
    <w:rsid w:val="000B7FED"/>
    <w:rsid w:val="000C038A"/>
    <w:rsid w:val="000C6598"/>
    <w:rsid w:val="000F44ED"/>
    <w:rsid w:val="001357AE"/>
    <w:rsid w:val="00145D43"/>
    <w:rsid w:val="0015613B"/>
    <w:rsid w:val="00192C46"/>
    <w:rsid w:val="001A08B3"/>
    <w:rsid w:val="001A367B"/>
    <w:rsid w:val="001A7B60"/>
    <w:rsid w:val="001B4AC3"/>
    <w:rsid w:val="001B52F0"/>
    <w:rsid w:val="001B7A65"/>
    <w:rsid w:val="001D739B"/>
    <w:rsid w:val="001E41F3"/>
    <w:rsid w:val="001E6C11"/>
    <w:rsid w:val="001F6DC7"/>
    <w:rsid w:val="002007F7"/>
    <w:rsid w:val="00234FD5"/>
    <w:rsid w:val="0026004D"/>
    <w:rsid w:val="002640DD"/>
    <w:rsid w:val="00275D12"/>
    <w:rsid w:val="00284FEB"/>
    <w:rsid w:val="002860C4"/>
    <w:rsid w:val="00293082"/>
    <w:rsid w:val="002A1B75"/>
    <w:rsid w:val="002B5741"/>
    <w:rsid w:val="002D7D3C"/>
    <w:rsid w:val="00305409"/>
    <w:rsid w:val="00307948"/>
    <w:rsid w:val="00337369"/>
    <w:rsid w:val="00342636"/>
    <w:rsid w:val="0035107E"/>
    <w:rsid w:val="00355007"/>
    <w:rsid w:val="003609EF"/>
    <w:rsid w:val="0036231A"/>
    <w:rsid w:val="00374DD4"/>
    <w:rsid w:val="003A625A"/>
    <w:rsid w:val="003C1482"/>
    <w:rsid w:val="003C3D38"/>
    <w:rsid w:val="003C4F29"/>
    <w:rsid w:val="003D4C1B"/>
    <w:rsid w:val="003E1A36"/>
    <w:rsid w:val="003F19D2"/>
    <w:rsid w:val="003F79DF"/>
    <w:rsid w:val="00400BAB"/>
    <w:rsid w:val="00403982"/>
    <w:rsid w:val="00410371"/>
    <w:rsid w:val="004242F1"/>
    <w:rsid w:val="00427F11"/>
    <w:rsid w:val="0048502A"/>
    <w:rsid w:val="0048686D"/>
    <w:rsid w:val="004A30D6"/>
    <w:rsid w:val="004A3673"/>
    <w:rsid w:val="004B6E1B"/>
    <w:rsid w:val="004B75B7"/>
    <w:rsid w:val="004E5313"/>
    <w:rsid w:val="004F47EA"/>
    <w:rsid w:val="004F6F68"/>
    <w:rsid w:val="00510EDD"/>
    <w:rsid w:val="0051580D"/>
    <w:rsid w:val="005179EC"/>
    <w:rsid w:val="00547111"/>
    <w:rsid w:val="00570AB1"/>
    <w:rsid w:val="00572E2C"/>
    <w:rsid w:val="00577C1B"/>
    <w:rsid w:val="0059074E"/>
    <w:rsid w:val="00592D74"/>
    <w:rsid w:val="005B0720"/>
    <w:rsid w:val="005C0E9F"/>
    <w:rsid w:val="005E2C44"/>
    <w:rsid w:val="005E7B1D"/>
    <w:rsid w:val="00606C1F"/>
    <w:rsid w:val="0062062B"/>
    <w:rsid w:val="00621188"/>
    <w:rsid w:val="006257ED"/>
    <w:rsid w:val="00627912"/>
    <w:rsid w:val="00630279"/>
    <w:rsid w:val="00640419"/>
    <w:rsid w:val="00643934"/>
    <w:rsid w:val="006730F1"/>
    <w:rsid w:val="00695808"/>
    <w:rsid w:val="006A6BF3"/>
    <w:rsid w:val="006B46FB"/>
    <w:rsid w:val="006C1407"/>
    <w:rsid w:val="006E21FB"/>
    <w:rsid w:val="00704500"/>
    <w:rsid w:val="00710504"/>
    <w:rsid w:val="00717B66"/>
    <w:rsid w:val="00720550"/>
    <w:rsid w:val="00727718"/>
    <w:rsid w:val="007558C9"/>
    <w:rsid w:val="00760640"/>
    <w:rsid w:val="00764A1E"/>
    <w:rsid w:val="00775E78"/>
    <w:rsid w:val="00792342"/>
    <w:rsid w:val="00794BD5"/>
    <w:rsid w:val="007977A8"/>
    <w:rsid w:val="007A0E9A"/>
    <w:rsid w:val="007B3F8A"/>
    <w:rsid w:val="007B512A"/>
    <w:rsid w:val="007B6A2F"/>
    <w:rsid w:val="007C2097"/>
    <w:rsid w:val="007C6FCA"/>
    <w:rsid w:val="007D6A07"/>
    <w:rsid w:val="007F0C6C"/>
    <w:rsid w:val="007F7259"/>
    <w:rsid w:val="008014E1"/>
    <w:rsid w:val="008040A8"/>
    <w:rsid w:val="008279FA"/>
    <w:rsid w:val="0084205F"/>
    <w:rsid w:val="008626E7"/>
    <w:rsid w:val="008632AD"/>
    <w:rsid w:val="00870EE7"/>
    <w:rsid w:val="00871A99"/>
    <w:rsid w:val="00874068"/>
    <w:rsid w:val="00886B6C"/>
    <w:rsid w:val="00891BD3"/>
    <w:rsid w:val="00896897"/>
    <w:rsid w:val="008A45A6"/>
    <w:rsid w:val="008E3BD2"/>
    <w:rsid w:val="008F0FB3"/>
    <w:rsid w:val="008F686C"/>
    <w:rsid w:val="00905593"/>
    <w:rsid w:val="00914469"/>
    <w:rsid w:val="009148DE"/>
    <w:rsid w:val="009215CB"/>
    <w:rsid w:val="009457C1"/>
    <w:rsid w:val="00955495"/>
    <w:rsid w:val="009777D9"/>
    <w:rsid w:val="00991B88"/>
    <w:rsid w:val="009A55B7"/>
    <w:rsid w:val="009A5753"/>
    <w:rsid w:val="009A579D"/>
    <w:rsid w:val="009A7A55"/>
    <w:rsid w:val="009B0EA3"/>
    <w:rsid w:val="009D3C89"/>
    <w:rsid w:val="009E3297"/>
    <w:rsid w:val="009F17CF"/>
    <w:rsid w:val="009F516F"/>
    <w:rsid w:val="009F734F"/>
    <w:rsid w:val="00A027AF"/>
    <w:rsid w:val="00A20131"/>
    <w:rsid w:val="00A2453E"/>
    <w:rsid w:val="00A246B6"/>
    <w:rsid w:val="00A36C83"/>
    <w:rsid w:val="00A47E70"/>
    <w:rsid w:val="00A50CF0"/>
    <w:rsid w:val="00A7671C"/>
    <w:rsid w:val="00A97E30"/>
    <w:rsid w:val="00AA03E5"/>
    <w:rsid w:val="00AA2CBC"/>
    <w:rsid w:val="00AC2FD0"/>
    <w:rsid w:val="00AC5820"/>
    <w:rsid w:val="00AD1CD8"/>
    <w:rsid w:val="00B258BB"/>
    <w:rsid w:val="00B41FDF"/>
    <w:rsid w:val="00B5421C"/>
    <w:rsid w:val="00B61F8A"/>
    <w:rsid w:val="00B67B97"/>
    <w:rsid w:val="00B744D2"/>
    <w:rsid w:val="00B75BE9"/>
    <w:rsid w:val="00B84085"/>
    <w:rsid w:val="00B91738"/>
    <w:rsid w:val="00B968C8"/>
    <w:rsid w:val="00BA0387"/>
    <w:rsid w:val="00BA3EC5"/>
    <w:rsid w:val="00BA51D9"/>
    <w:rsid w:val="00BB5DFC"/>
    <w:rsid w:val="00BD279D"/>
    <w:rsid w:val="00BD6BB8"/>
    <w:rsid w:val="00BE27BF"/>
    <w:rsid w:val="00BE3A7B"/>
    <w:rsid w:val="00BE5522"/>
    <w:rsid w:val="00BE5C83"/>
    <w:rsid w:val="00C265EB"/>
    <w:rsid w:val="00C44E9E"/>
    <w:rsid w:val="00C66BA2"/>
    <w:rsid w:val="00C921F3"/>
    <w:rsid w:val="00C95985"/>
    <w:rsid w:val="00CA136B"/>
    <w:rsid w:val="00CA33F7"/>
    <w:rsid w:val="00CC5026"/>
    <w:rsid w:val="00CC68D0"/>
    <w:rsid w:val="00CD3C36"/>
    <w:rsid w:val="00CE1417"/>
    <w:rsid w:val="00D03F9A"/>
    <w:rsid w:val="00D06D51"/>
    <w:rsid w:val="00D24991"/>
    <w:rsid w:val="00D37663"/>
    <w:rsid w:val="00D4236E"/>
    <w:rsid w:val="00D50255"/>
    <w:rsid w:val="00D6577A"/>
    <w:rsid w:val="00D67DD9"/>
    <w:rsid w:val="00D87204"/>
    <w:rsid w:val="00D944F3"/>
    <w:rsid w:val="00DA0854"/>
    <w:rsid w:val="00DA0B66"/>
    <w:rsid w:val="00DD2DCD"/>
    <w:rsid w:val="00DE20D1"/>
    <w:rsid w:val="00DE34CF"/>
    <w:rsid w:val="00DF7FF5"/>
    <w:rsid w:val="00E13F3D"/>
    <w:rsid w:val="00E34898"/>
    <w:rsid w:val="00E362F9"/>
    <w:rsid w:val="00E65B77"/>
    <w:rsid w:val="00E8734C"/>
    <w:rsid w:val="00E90337"/>
    <w:rsid w:val="00EA66E3"/>
    <w:rsid w:val="00EB09B7"/>
    <w:rsid w:val="00EB4C90"/>
    <w:rsid w:val="00EC74EC"/>
    <w:rsid w:val="00ED3FD0"/>
    <w:rsid w:val="00ED7C5B"/>
    <w:rsid w:val="00EE7D7C"/>
    <w:rsid w:val="00F035F0"/>
    <w:rsid w:val="00F12B3B"/>
    <w:rsid w:val="00F14100"/>
    <w:rsid w:val="00F25310"/>
    <w:rsid w:val="00F25D98"/>
    <w:rsid w:val="00F300FB"/>
    <w:rsid w:val="00F3436D"/>
    <w:rsid w:val="00F40BE2"/>
    <w:rsid w:val="00F43436"/>
    <w:rsid w:val="00F55BD6"/>
    <w:rsid w:val="00F562B2"/>
    <w:rsid w:val="00F60C2B"/>
    <w:rsid w:val="00F63AB6"/>
    <w:rsid w:val="00FA4178"/>
    <w:rsid w:val="00FA6E33"/>
    <w:rsid w:val="00FB4C67"/>
    <w:rsid w:val="00FB6386"/>
    <w:rsid w:val="00FD3486"/>
    <w:rsid w:val="00FD5B18"/>
    <w:rsid w:val="00FE5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3.xml><?xml version="1.0" encoding="utf-8"?>
<ds:datastoreItem xmlns:ds="http://schemas.openxmlformats.org/officeDocument/2006/customXml" ds:itemID="{2DB0D3CE-4DF3-48A7-8600-050028382D34}">
  <ds:schemaRefs>
    <ds:schemaRef ds:uri="e7000dd9-1c9c-419d-b071-ad4b626795b9"/>
    <ds:schemaRef ds:uri="http://purl.org/dc/terms/"/>
    <ds:schemaRef ds:uri="72420f9d-8b99-4a1d-908f-207ebde5c41c"/>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EFFD53CC-C474-4315-8795-90C5554A3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2086</Words>
  <Characters>11643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dc:creator>
  <cp:lastModifiedBy>Nokia</cp:lastModifiedBy>
  <cp:revision>2</cp:revision>
  <cp:lastPrinted>1900-01-01T08:00:00Z</cp:lastPrinted>
  <dcterms:created xsi:type="dcterms:W3CDTF">2019-10-18T04:12:00Z</dcterms:created>
  <dcterms:modified xsi:type="dcterms:W3CDTF">2019-10-18T04:12:00Z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1571358723</vt:lpwstr>
  </property>
</Properties>
</file>