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FDC1D" w14:textId="07D40FD7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TSG-RAN WG2 Meeting #10</w:t>
      </w:r>
      <w:r w:rsidR="006025A4">
        <w:rPr>
          <w:b/>
          <w:noProof/>
          <w:sz w:val="24"/>
        </w:rPr>
        <w:t>7</w:t>
      </w:r>
      <w:r w:rsidR="006D2FBB">
        <w:rPr>
          <w:b/>
          <w:noProof/>
          <w:sz w:val="24"/>
        </w:rPr>
        <w:t>bis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R2-1</w:t>
      </w:r>
      <w:r w:rsidR="00F9017B">
        <w:rPr>
          <w:b/>
          <w:i/>
          <w:noProof/>
          <w:sz w:val="28"/>
        </w:rPr>
        <w:t>9</w:t>
      </w:r>
      <w:r w:rsidR="00803304">
        <w:rPr>
          <w:b/>
          <w:i/>
          <w:noProof/>
          <w:sz w:val="28"/>
        </w:rPr>
        <w:t>1</w:t>
      </w:r>
      <w:r w:rsidR="00044875">
        <w:rPr>
          <w:b/>
          <w:i/>
          <w:noProof/>
          <w:sz w:val="28"/>
        </w:rPr>
        <w:t>3664</w:t>
      </w:r>
    </w:p>
    <w:p w14:paraId="3C0BF7A3" w14:textId="77777777" w:rsidR="006D06DD" w:rsidRDefault="006D2FBB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7749A1">
        <w:rPr>
          <w:b/>
          <w:noProof/>
          <w:sz w:val="24"/>
        </w:rPr>
        <w:t>,</w:t>
      </w:r>
      <w:r w:rsidR="00681EEE">
        <w:rPr>
          <w:b/>
          <w:noProof/>
          <w:sz w:val="24"/>
        </w:rPr>
        <w:t xml:space="preserve"> </w:t>
      </w:r>
      <w:r w:rsidR="00A719B3">
        <w:rPr>
          <w:b/>
          <w:noProof/>
          <w:sz w:val="24"/>
        </w:rPr>
        <w:t>14</w:t>
      </w:r>
      <w:r w:rsidR="00B35DAD">
        <w:rPr>
          <w:b/>
          <w:noProof/>
          <w:sz w:val="24"/>
        </w:rPr>
        <w:t xml:space="preserve"> – </w:t>
      </w:r>
      <w:r w:rsidR="00A719B3">
        <w:rPr>
          <w:b/>
          <w:noProof/>
          <w:sz w:val="24"/>
        </w:rPr>
        <w:t>18</w:t>
      </w:r>
      <w:r w:rsidR="003E010A">
        <w:rPr>
          <w:b/>
          <w:noProof/>
          <w:sz w:val="24"/>
        </w:rPr>
        <w:t xml:space="preserve"> </w:t>
      </w:r>
      <w:r w:rsidR="00A719B3">
        <w:rPr>
          <w:b/>
          <w:noProof/>
          <w:sz w:val="24"/>
        </w:rPr>
        <w:t>October</w:t>
      </w:r>
      <w:r w:rsidR="00837B74" w:rsidRPr="002301A5">
        <w:rPr>
          <w:b/>
          <w:noProof/>
          <w:sz w:val="24"/>
        </w:rPr>
        <w:t xml:space="preserve"> 201</w:t>
      </w:r>
      <w:r w:rsidR="00B35DAD">
        <w:rPr>
          <w:b/>
          <w:noProof/>
          <w:sz w:val="24"/>
        </w:rPr>
        <w:t>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3227FD6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43316CC7" w14:textId="77777777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0F095C" w:rsidRPr="00BE6BDD">
        <w:rPr>
          <w:rFonts w:eastAsia="宋体" w:cs="Arial"/>
          <w:b/>
          <w:bCs/>
          <w:sz w:val="24"/>
          <w:lang w:val="en-US"/>
        </w:rPr>
        <w:t>6.7.2.2.2</w:t>
      </w:r>
    </w:p>
    <w:p w14:paraId="5A26DAA5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F9EC94E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07DF1" w:rsidRPr="00A56D11">
        <w:rPr>
          <w:rFonts w:ascii="Arial" w:hAnsi="Arial" w:cs="Arial"/>
          <w:b/>
          <w:bCs/>
          <w:sz w:val="24"/>
        </w:rPr>
        <w:t>LCP restriction</w:t>
      </w:r>
      <w:r w:rsidR="004D6E8D" w:rsidRPr="00A56D11">
        <w:rPr>
          <w:rFonts w:ascii="Arial" w:hAnsi="Arial" w:cs="Arial"/>
          <w:b/>
          <w:bCs/>
          <w:sz w:val="24"/>
        </w:rPr>
        <w:t xml:space="preserve">s </w:t>
      </w:r>
      <w:r w:rsidR="000F2A76" w:rsidRPr="00A56D11">
        <w:rPr>
          <w:rFonts w:ascii="Arial" w:hAnsi="Arial" w:cs="Arial"/>
          <w:b/>
          <w:bCs/>
          <w:sz w:val="24"/>
        </w:rPr>
        <w:t>for</w:t>
      </w:r>
      <w:r w:rsidR="004D6E8D" w:rsidRPr="00A56D11">
        <w:rPr>
          <w:rFonts w:ascii="Arial" w:hAnsi="Arial" w:cs="Arial"/>
          <w:b/>
          <w:bCs/>
          <w:sz w:val="24"/>
        </w:rPr>
        <w:t xml:space="preserve"> </w:t>
      </w:r>
      <w:r w:rsidR="00ED7283">
        <w:rPr>
          <w:rFonts w:ascii="Arial" w:hAnsi="Arial" w:cs="Arial"/>
          <w:b/>
          <w:bCs/>
          <w:sz w:val="24"/>
        </w:rPr>
        <w:t>configured grant</w:t>
      </w:r>
    </w:p>
    <w:p w14:paraId="299D7540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18A7EFC5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DA61208" w14:textId="77777777" w:rsidR="00486678" w:rsidRPr="00884A1B" w:rsidRDefault="003A49FB" w:rsidP="000A3B91">
      <w:pPr>
        <w:rPr>
          <w:lang w:eastAsia="zh-CN"/>
        </w:rPr>
      </w:pPr>
      <w:r w:rsidRPr="00884A1B">
        <w:rPr>
          <w:rFonts w:hint="eastAsia"/>
          <w:lang w:eastAsia="zh-CN"/>
        </w:rPr>
        <w:t>In RA</w:t>
      </w:r>
      <w:r w:rsidRPr="00884A1B">
        <w:rPr>
          <w:lang w:eastAsia="zh-CN"/>
        </w:rPr>
        <w:t>N2</w:t>
      </w:r>
      <w:r w:rsidR="0075279A" w:rsidRPr="00884A1B">
        <w:rPr>
          <w:lang w:eastAsia="zh-CN"/>
        </w:rPr>
        <w:t>#107</w:t>
      </w:r>
      <w:r w:rsidRPr="00884A1B">
        <w:rPr>
          <w:lang w:eastAsia="zh-CN"/>
        </w:rPr>
        <w:t xml:space="preserve"> meeting, </w:t>
      </w:r>
      <w:r w:rsidR="00CE0043">
        <w:rPr>
          <w:lang w:eastAsia="zh-CN"/>
        </w:rPr>
        <w:t xml:space="preserve">there were contributions (e.g. </w:t>
      </w:r>
      <w:r w:rsidR="004F091D">
        <w:rPr>
          <w:lang w:eastAsia="zh-CN"/>
        </w:rPr>
        <w:t>[1-5]</w:t>
      </w:r>
      <w:r w:rsidR="00CE0043">
        <w:rPr>
          <w:lang w:eastAsia="zh-CN"/>
        </w:rPr>
        <w:t xml:space="preserve">) discussing LCP restriction enhancements, and RAN2 </w:t>
      </w:r>
      <w:r w:rsidR="00486678" w:rsidRPr="00884A1B">
        <w:rPr>
          <w:lang w:eastAsia="zh-CN"/>
        </w:rPr>
        <w:t xml:space="preserve">agreements were reached </w:t>
      </w:r>
      <w:r w:rsidR="00DA01DE" w:rsidRPr="00884A1B">
        <w:rPr>
          <w:lang w:eastAsia="zh-CN"/>
        </w:rPr>
        <w:t>regarding LCP restriction</w:t>
      </w:r>
      <w:r w:rsidR="00EB1D17">
        <w:rPr>
          <w:lang w:eastAsia="zh-CN"/>
        </w:rPr>
        <w:t xml:space="preserve"> for configured grant</w:t>
      </w:r>
      <w:r w:rsidR="005779CD">
        <w:rPr>
          <w:lang w:eastAsia="zh-CN"/>
        </w:rPr>
        <w:t xml:space="preserve"> and dynamic grant</w:t>
      </w:r>
      <w:r w:rsidR="00486678" w:rsidRPr="00884A1B">
        <w:rPr>
          <w:lang w:eastAsia="zh-CN"/>
        </w:rPr>
        <w:t>:</w:t>
      </w:r>
    </w:p>
    <w:p w14:paraId="670EC952" w14:textId="77777777" w:rsidR="0062124D" w:rsidRDefault="0062124D" w:rsidP="00AE348A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</w:rPr>
      </w:pPr>
      <w:r w:rsidRPr="0062124D">
        <w:rPr>
          <w:sz w:val="19"/>
          <w:szCs w:val="19"/>
        </w:rPr>
        <w:t>Extend LCP restrictions by allowing restrictive mapping between an LCH and certain CG configurations.</w:t>
      </w:r>
    </w:p>
    <w:p w14:paraId="3D4E37EA" w14:textId="77777777" w:rsidR="001C168B" w:rsidRPr="001C168B" w:rsidRDefault="001C168B" w:rsidP="00E75A71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</w:rPr>
      </w:pPr>
      <w:r w:rsidRPr="001C168B">
        <w:rPr>
          <w:sz w:val="19"/>
          <w:szCs w:val="19"/>
        </w:rPr>
        <w:t>LCP restriction enhancements for DG to take into account reliability is needed, details FFS.</w:t>
      </w:r>
    </w:p>
    <w:p w14:paraId="7CC3DFC6" w14:textId="77777777" w:rsidR="008A00C5" w:rsidRDefault="008A00C5" w:rsidP="00F74973">
      <w:pPr>
        <w:rPr>
          <w:lang w:eastAsia="zh-CN"/>
        </w:rPr>
      </w:pPr>
    </w:p>
    <w:p w14:paraId="016CB1FC" w14:textId="77777777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discuss</w:t>
      </w:r>
      <w:r w:rsidR="006D7B59">
        <w:rPr>
          <w:lang w:eastAsia="zh-CN"/>
        </w:rPr>
        <w:t xml:space="preserve"> details on LCP restriction for </w:t>
      </w:r>
      <w:r w:rsidR="005E6CB1">
        <w:rPr>
          <w:lang w:eastAsia="zh-CN"/>
        </w:rPr>
        <w:t>configured grant</w:t>
      </w:r>
      <w:r w:rsidR="006D7B59">
        <w:rPr>
          <w:lang w:eastAsia="zh-CN"/>
        </w:rPr>
        <w:t>.</w:t>
      </w:r>
    </w:p>
    <w:p w14:paraId="41F4B82F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644AC049" w14:textId="77777777" w:rsidR="00455C13" w:rsidRPr="008F6D77" w:rsidRDefault="00150898" w:rsidP="00455C13">
      <w:pPr>
        <w:rPr>
          <w:lang w:eastAsia="zh-CN"/>
        </w:rPr>
      </w:pPr>
      <w:r>
        <w:rPr>
          <w:lang w:eastAsia="zh-CN"/>
        </w:rPr>
        <w:t xml:space="preserve">In Rel-15, </w:t>
      </w:r>
      <w:r w:rsidR="008F6D77">
        <w:rPr>
          <w:lang w:eastAsia="zh-CN"/>
        </w:rPr>
        <w:t xml:space="preserve">LCP restriction related to configured grant is implemented by IE </w:t>
      </w:r>
      <w:r w:rsidR="008F6D77">
        <w:rPr>
          <w:i/>
          <w:lang w:eastAsia="zh-CN"/>
        </w:rPr>
        <w:t>configuredGrantType1Allowed</w:t>
      </w:r>
      <w:r w:rsidR="008F6D77">
        <w:rPr>
          <w:lang w:eastAsia="zh-CN"/>
        </w:rPr>
        <w:t xml:space="preserve">, which defines </w:t>
      </w:r>
      <w:r w:rsidR="00DE16EB">
        <w:rPr>
          <w:lang w:eastAsia="zh-CN"/>
        </w:rPr>
        <w:t xml:space="preserve">whether </w:t>
      </w:r>
      <w:r w:rsidR="008F6D77" w:rsidRPr="0096519C">
        <w:rPr>
          <w:lang w:val="en-GB" w:eastAsia="ja-JP"/>
        </w:rPr>
        <w:t xml:space="preserve">UL MAC </w:t>
      </w:r>
      <w:r w:rsidR="008F6D77" w:rsidRPr="0096519C">
        <w:rPr>
          <w:rFonts w:eastAsia="Yu Mincho"/>
          <w:lang w:val="en-GB" w:eastAsia="ja-JP"/>
        </w:rPr>
        <w:t>S</w:t>
      </w:r>
      <w:r w:rsidR="008F6D77" w:rsidRPr="0096519C">
        <w:rPr>
          <w:lang w:val="en-GB" w:eastAsia="ja-JP"/>
        </w:rPr>
        <w:t>DUs from th</w:t>
      </w:r>
      <w:r w:rsidR="008F6D77">
        <w:rPr>
          <w:lang w:val="en-GB" w:eastAsia="ja-JP"/>
        </w:rPr>
        <w:t>e</w:t>
      </w:r>
      <w:r w:rsidR="008F6D77" w:rsidRPr="0096519C">
        <w:rPr>
          <w:lang w:val="en-GB" w:eastAsia="ja-JP"/>
        </w:rPr>
        <w:t xml:space="preserve"> logical channel </w:t>
      </w:r>
      <w:r w:rsidR="008F6D77" w:rsidRPr="0096519C">
        <w:rPr>
          <w:rFonts w:eastAsia="Yu Mincho"/>
          <w:lang w:val="en-GB" w:eastAsia="ja-JP"/>
        </w:rPr>
        <w:t xml:space="preserve">can </w:t>
      </w:r>
      <w:r w:rsidR="008F6D77" w:rsidRPr="0096519C">
        <w:rPr>
          <w:lang w:val="en-GB" w:eastAsia="ja-JP"/>
        </w:rPr>
        <w:t>be transmitted on a configured grant type 1</w:t>
      </w:r>
      <w:r w:rsidR="001303FA">
        <w:rPr>
          <w:lang w:val="en-GB" w:eastAsia="ja-JP"/>
        </w:rPr>
        <w:t>.</w:t>
      </w:r>
    </w:p>
    <w:p w14:paraId="22BF9453" w14:textId="77777777" w:rsidR="00825A70" w:rsidRPr="003103CE" w:rsidRDefault="00825A70" w:rsidP="00825A70">
      <w:pPr>
        <w:pStyle w:val="PL"/>
        <w:rPr>
          <w:sz w:val="14"/>
          <w:szCs w:val="14"/>
        </w:rPr>
      </w:pPr>
      <w:r w:rsidRPr="003103CE">
        <w:rPr>
          <w:sz w:val="14"/>
          <w:szCs w:val="14"/>
        </w:rPr>
        <w:t xml:space="preserve">LogicalChannelConfig ::=            </w:t>
      </w:r>
      <w:r w:rsidRPr="003103CE">
        <w:rPr>
          <w:color w:val="993366"/>
          <w:sz w:val="14"/>
          <w:szCs w:val="14"/>
        </w:rPr>
        <w:t>SEQUENCE</w:t>
      </w:r>
      <w:r w:rsidRPr="003103CE">
        <w:rPr>
          <w:sz w:val="14"/>
          <w:szCs w:val="14"/>
        </w:rPr>
        <w:t xml:space="preserve"> {</w:t>
      </w:r>
    </w:p>
    <w:p w14:paraId="2AAA0BE5" w14:textId="77777777" w:rsidR="00825A70" w:rsidRPr="003103CE" w:rsidRDefault="00825A70" w:rsidP="00825A70">
      <w:pPr>
        <w:pStyle w:val="PL"/>
        <w:rPr>
          <w:sz w:val="14"/>
          <w:szCs w:val="14"/>
        </w:rPr>
      </w:pPr>
      <w:r w:rsidRPr="003103CE">
        <w:rPr>
          <w:sz w:val="14"/>
          <w:szCs w:val="14"/>
        </w:rPr>
        <w:t xml:space="preserve">    ul-SpecificParameters               </w:t>
      </w:r>
      <w:r w:rsidRPr="003103CE">
        <w:rPr>
          <w:color w:val="993366"/>
          <w:sz w:val="14"/>
          <w:szCs w:val="14"/>
        </w:rPr>
        <w:t>SEQUENCE</w:t>
      </w:r>
      <w:r w:rsidRPr="003103CE">
        <w:rPr>
          <w:sz w:val="14"/>
          <w:szCs w:val="14"/>
        </w:rPr>
        <w:t xml:space="preserve"> {</w:t>
      </w:r>
    </w:p>
    <w:p w14:paraId="58971E91" w14:textId="77777777" w:rsidR="00825A70" w:rsidRPr="003103CE" w:rsidRDefault="00825A70" w:rsidP="00825A70">
      <w:pPr>
        <w:pStyle w:val="PL"/>
        <w:rPr>
          <w:sz w:val="14"/>
          <w:szCs w:val="14"/>
        </w:rPr>
      </w:pPr>
      <w:r w:rsidRPr="003103CE">
        <w:rPr>
          <w:sz w:val="14"/>
          <w:szCs w:val="14"/>
        </w:rPr>
        <w:t xml:space="preserve">        </w:t>
      </w:r>
      <w:r w:rsidRPr="00DB0993">
        <w:rPr>
          <w:sz w:val="14"/>
          <w:szCs w:val="14"/>
          <w:highlight w:val="lightGray"/>
        </w:rPr>
        <w:t>-- omitted</w:t>
      </w:r>
    </w:p>
    <w:p w14:paraId="387C7A5E" w14:textId="77777777" w:rsidR="00825A70" w:rsidRPr="003103CE" w:rsidRDefault="00825A70" w:rsidP="00825A70">
      <w:pPr>
        <w:pStyle w:val="PL"/>
        <w:rPr>
          <w:color w:val="808080"/>
          <w:sz w:val="14"/>
          <w:szCs w:val="14"/>
        </w:rPr>
      </w:pPr>
      <w:r w:rsidRPr="003103CE">
        <w:rPr>
          <w:sz w:val="14"/>
          <w:szCs w:val="14"/>
        </w:rPr>
        <w:t xml:space="preserve">        allowedServingCells  </w:t>
      </w:r>
      <w:r w:rsidRPr="003103CE">
        <w:rPr>
          <w:color w:val="993366"/>
          <w:sz w:val="14"/>
          <w:szCs w:val="14"/>
        </w:rPr>
        <w:t>SEQUENCE</w:t>
      </w:r>
      <w:r w:rsidRPr="003103CE">
        <w:rPr>
          <w:sz w:val="14"/>
          <w:szCs w:val="14"/>
        </w:rPr>
        <w:t xml:space="preserve"> (</w:t>
      </w:r>
      <w:r w:rsidRPr="003103CE">
        <w:rPr>
          <w:color w:val="993366"/>
          <w:sz w:val="14"/>
          <w:szCs w:val="14"/>
        </w:rPr>
        <w:t>SIZE</w:t>
      </w:r>
      <w:r w:rsidRPr="003103CE">
        <w:rPr>
          <w:sz w:val="14"/>
          <w:szCs w:val="14"/>
        </w:rPr>
        <w:t xml:space="preserve"> (1..maxNrofServingCells-1))</w:t>
      </w:r>
      <w:r w:rsidRPr="003103CE">
        <w:rPr>
          <w:color w:val="993366"/>
          <w:sz w:val="14"/>
          <w:szCs w:val="14"/>
        </w:rPr>
        <w:t xml:space="preserve"> OF</w:t>
      </w:r>
      <w:r w:rsidRPr="003103CE">
        <w:rPr>
          <w:sz w:val="14"/>
          <w:szCs w:val="14"/>
        </w:rPr>
        <w:t xml:space="preserve"> ServCellIndex</w:t>
      </w:r>
      <w:r w:rsidR="00730DBC">
        <w:rPr>
          <w:sz w:val="14"/>
          <w:szCs w:val="14"/>
        </w:rPr>
        <w:t xml:space="preserve">     </w:t>
      </w:r>
      <w:r w:rsidRPr="003103CE">
        <w:rPr>
          <w:color w:val="993366"/>
          <w:sz w:val="14"/>
          <w:szCs w:val="14"/>
        </w:rPr>
        <w:t>OPTIONAL</w:t>
      </w:r>
      <w:r w:rsidRPr="003103CE">
        <w:rPr>
          <w:sz w:val="14"/>
          <w:szCs w:val="14"/>
        </w:rPr>
        <w:t xml:space="preserve">,   </w:t>
      </w:r>
      <w:r w:rsidRPr="003103CE">
        <w:rPr>
          <w:color w:val="808080"/>
          <w:sz w:val="14"/>
          <w:szCs w:val="14"/>
        </w:rPr>
        <w:t>-- PDCP-CADuplication</w:t>
      </w:r>
    </w:p>
    <w:p w14:paraId="1A6F2BE3" w14:textId="77777777" w:rsidR="00825A70" w:rsidRPr="003103CE" w:rsidRDefault="00825A70" w:rsidP="00825A70">
      <w:pPr>
        <w:pStyle w:val="PL"/>
        <w:rPr>
          <w:color w:val="808080"/>
          <w:sz w:val="14"/>
          <w:szCs w:val="14"/>
        </w:rPr>
      </w:pPr>
      <w:r w:rsidRPr="003103CE">
        <w:rPr>
          <w:sz w:val="14"/>
          <w:szCs w:val="14"/>
        </w:rPr>
        <w:t xml:space="preserve">        allowedSCS-List   </w:t>
      </w:r>
      <w:r w:rsidR="00730DBC">
        <w:rPr>
          <w:sz w:val="14"/>
          <w:szCs w:val="14"/>
        </w:rPr>
        <w:t xml:space="preserve"> </w:t>
      </w:r>
      <w:r w:rsidRPr="003103CE">
        <w:rPr>
          <w:sz w:val="14"/>
          <w:szCs w:val="14"/>
        </w:rPr>
        <w:t xml:space="preserve">   </w:t>
      </w:r>
      <w:r w:rsidRPr="003103CE">
        <w:rPr>
          <w:color w:val="993366"/>
          <w:sz w:val="14"/>
          <w:szCs w:val="14"/>
        </w:rPr>
        <w:t>SEQUENCE</w:t>
      </w:r>
      <w:r w:rsidRPr="003103CE">
        <w:rPr>
          <w:sz w:val="14"/>
          <w:szCs w:val="14"/>
        </w:rPr>
        <w:t xml:space="preserve"> (</w:t>
      </w:r>
      <w:r w:rsidRPr="003103CE">
        <w:rPr>
          <w:color w:val="993366"/>
          <w:sz w:val="14"/>
          <w:szCs w:val="14"/>
        </w:rPr>
        <w:t>SIZE</w:t>
      </w:r>
      <w:r w:rsidRPr="003103CE">
        <w:rPr>
          <w:sz w:val="14"/>
          <w:szCs w:val="14"/>
        </w:rPr>
        <w:t xml:space="preserve"> (1..maxSCSs))</w:t>
      </w:r>
      <w:r w:rsidRPr="003103CE">
        <w:rPr>
          <w:color w:val="993366"/>
          <w:sz w:val="14"/>
          <w:szCs w:val="14"/>
        </w:rPr>
        <w:t xml:space="preserve"> OF</w:t>
      </w:r>
      <w:r w:rsidRPr="003103CE">
        <w:rPr>
          <w:sz w:val="14"/>
          <w:szCs w:val="14"/>
        </w:rPr>
        <w:t xml:space="preserve"> SubcarrierSpacing       </w:t>
      </w:r>
      <w:r w:rsidRPr="003103CE">
        <w:rPr>
          <w:color w:val="993366"/>
          <w:sz w:val="14"/>
          <w:szCs w:val="14"/>
        </w:rPr>
        <w:t>OPTIONAL</w:t>
      </w:r>
      <w:r w:rsidRPr="003103CE">
        <w:rPr>
          <w:sz w:val="14"/>
          <w:szCs w:val="14"/>
        </w:rPr>
        <w:t xml:space="preserve">,   </w:t>
      </w:r>
      <w:r w:rsidRPr="003103CE">
        <w:rPr>
          <w:color w:val="808080"/>
          <w:sz w:val="14"/>
          <w:szCs w:val="14"/>
        </w:rPr>
        <w:t>-- Need R</w:t>
      </w:r>
    </w:p>
    <w:p w14:paraId="35F35EBC" w14:textId="77777777" w:rsidR="00825A70" w:rsidRPr="003103CE" w:rsidRDefault="00825A70" w:rsidP="00825A70">
      <w:pPr>
        <w:pStyle w:val="PL"/>
        <w:rPr>
          <w:sz w:val="14"/>
          <w:szCs w:val="14"/>
        </w:rPr>
      </w:pPr>
      <w:r w:rsidRPr="003103CE">
        <w:rPr>
          <w:sz w:val="14"/>
          <w:szCs w:val="14"/>
        </w:rPr>
        <w:t xml:space="preserve">        maxPUSCH-Duration  </w:t>
      </w:r>
      <w:r w:rsidR="00730DBC">
        <w:rPr>
          <w:sz w:val="14"/>
          <w:szCs w:val="14"/>
        </w:rPr>
        <w:t xml:space="preserve"> </w:t>
      </w:r>
      <w:r w:rsidRPr="003103CE">
        <w:rPr>
          <w:sz w:val="14"/>
          <w:szCs w:val="14"/>
        </w:rPr>
        <w:t xml:space="preserve">  </w:t>
      </w:r>
      <w:r w:rsidRPr="003103CE">
        <w:rPr>
          <w:color w:val="993366"/>
          <w:sz w:val="14"/>
          <w:szCs w:val="14"/>
        </w:rPr>
        <w:t>ENUMERATED</w:t>
      </w:r>
      <w:r w:rsidRPr="003103CE">
        <w:rPr>
          <w:sz w:val="14"/>
          <w:szCs w:val="14"/>
        </w:rPr>
        <w:t xml:space="preserve"> {ms0p02, ms0p04, ms0p0625, ms0p125, ms0p25, ms0p5, spare2, spare1}</w:t>
      </w:r>
    </w:p>
    <w:p w14:paraId="54861FC6" w14:textId="77777777" w:rsidR="00825A70" w:rsidRPr="003103CE" w:rsidRDefault="00825A70" w:rsidP="00825A70">
      <w:pPr>
        <w:pStyle w:val="PL"/>
        <w:rPr>
          <w:color w:val="808080"/>
          <w:sz w:val="14"/>
          <w:szCs w:val="14"/>
        </w:rPr>
      </w:pPr>
      <w:r w:rsidRPr="003103CE">
        <w:rPr>
          <w:sz w:val="14"/>
          <w:szCs w:val="14"/>
        </w:rPr>
        <w:t xml:space="preserve">                                                                                                    </w:t>
      </w:r>
      <w:r w:rsidRPr="003103CE">
        <w:rPr>
          <w:color w:val="993366"/>
          <w:sz w:val="14"/>
          <w:szCs w:val="14"/>
        </w:rPr>
        <w:t>OPTIONAL</w:t>
      </w:r>
      <w:r w:rsidRPr="003103CE">
        <w:rPr>
          <w:sz w:val="14"/>
          <w:szCs w:val="14"/>
        </w:rPr>
        <w:t xml:space="preserve">,   </w:t>
      </w:r>
      <w:r w:rsidRPr="003103CE">
        <w:rPr>
          <w:color w:val="808080"/>
          <w:sz w:val="14"/>
          <w:szCs w:val="14"/>
        </w:rPr>
        <w:t>-- Need R</w:t>
      </w:r>
    </w:p>
    <w:p w14:paraId="387DC1BA" w14:textId="77777777" w:rsidR="00825A70" w:rsidRPr="003103CE" w:rsidRDefault="00825A70" w:rsidP="00825A70">
      <w:pPr>
        <w:pStyle w:val="PL"/>
        <w:rPr>
          <w:color w:val="808080"/>
          <w:sz w:val="14"/>
          <w:szCs w:val="14"/>
        </w:rPr>
      </w:pPr>
      <w:r w:rsidRPr="003103CE">
        <w:rPr>
          <w:sz w:val="14"/>
          <w:szCs w:val="14"/>
        </w:rPr>
        <w:t xml:space="preserve">        </w:t>
      </w:r>
      <w:r w:rsidRPr="00394D62">
        <w:rPr>
          <w:b/>
          <w:sz w:val="14"/>
          <w:szCs w:val="14"/>
        </w:rPr>
        <w:t>configuredGrantType1Allowed</w:t>
      </w:r>
      <w:r w:rsidRPr="003103CE">
        <w:rPr>
          <w:sz w:val="14"/>
          <w:szCs w:val="14"/>
        </w:rPr>
        <w:t xml:space="preserve">    </w:t>
      </w:r>
      <w:r w:rsidRPr="003103CE">
        <w:rPr>
          <w:color w:val="993366"/>
          <w:sz w:val="14"/>
          <w:szCs w:val="14"/>
        </w:rPr>
        <w:t>ENUMERATED</w:t>
      </w:r>
      <w:r w:rsidRPr="003103CE">
        <w:rPr>
          <w:sz w:val="14"/>
          <w:szCs w:val="14"/>
        </w:rPr>
        <w:t xml:space="preserve"> {true}                                   </w:t>
      </w:r>
      <w:r w:rsidRPr="003103CE">
        <w:rPr>
          <w:color w:val="993366"/>
          <w:sz w:val="14"/>
          <w:szCs w:val="14"/>
        </w:rPr>
        <w:t>OPTIONAL</w:t>
      </w:r>
      <w:r w:rsidRPr="003103CE">
        <w:rPr>
          <w:sz w:val="14"/>
          <w:szCs w:val="14"/>
        </w:rPr>
        <w:t xml:space="preserve">,   </w:t>
      </w:r>
      <w:r w:rsidRPr="003103CE">
        <w:rPr>
          <w:color w:val="808080"/>
          <w:sz w:val="14"/>
          <w:szCs w:val="14"/>
        </w:rPr>
        <w:t>-- Need R</w:t>
      </w:r>
    </w:p>
    <w:p w14:paraId="4B7DCB65" w14:textId="77777777" w:rsidR="00825A70" w:rsidRPr="003103CE" w:rsidRDefault="00825A70" w:rsidP="00825A70">
      <w:pPr>
        <w:pStyle w:val="PL"/>
        <w:rPr>
          <w:color w:val="808080"/>
          <w:sz w:val="14"/>
          <w:szCs w:val="14"/>
        </w:rPr>
      </w:pPr>
      <w:r w:rsidRPr="003103CE">
        <w:rPr>
          <w:sz w:val="14"/>
          <w:szCs w:val="14"/>
        </w:rPr>
        <w:t xml:space="preserve">        </w:t>
      </w:r>
      <w:r w:rsidRPr="00DB0993">
        <w:rPr>
          <w:sz w:val="14"/>
          <w:szCs w:val="14"/>
          <w:highlight w:val="lightGray"/>
        </w:rPr>
        <w:t>-- omitted</w:t>
      </w:r>
      <w:r w:rsidRPr="003103CE">
        <w:rPr>
          <w:sz w:val="14"/>
          <w:szCs w:val="14"/>
        </w:rPr>
        <w:t xml:space="preserve"> </w:t>
      </w:r>
    </w:p>
    <w:p w14:paraId="33F0BED4" w14:textId="77777777" w:rsidR="00825A70" w:rsidRPr="003103CE" w:rsidRDefault="00825A70" w:rsidP="00825A70">
      <w:pPr>
        <w:pStyle w:val="PL"/>
        <w:rPr>
          <w:color w:val="808080"/>
          <w:sz w:val="14"/>
          <w:szCs w:val="14"/>
        </w:rPr>
      </w:pPr>
      <w:r w:rsidRPr="003103CE">
        <w:rPr>
          <w:sz w:val="14"/>
          <w:szCs w:val="14"/>
        </w:rPr>
        <w:t xml:space="preserve">    }                                                                                               </w:t>
      </w:r>
      <w:r w:rsidRPr="003103CE">
        <w:rPr>
          <w:color w:val="993366"/>
          <w:sz w:val="14"/>
          <w:szCs w:val="14"/>
        </w:rPr>
        <w:t>OPTIONAL</w:t>
      </w:r>
      <w:r w:rsidRPr="003103CE">
        <w:rPr>
          <w:sz w:val="14"/>
          <w:szCs w:val="14"/>
        </w:rPr>
        <w:t xml:space="preserve">,   </w:t>
      </w:r>
      <w:r w:rsidRPr="003103CE">
        <w:rPr>
          <w:color w:val="808080"/>
          <w:sz w:val="14"/>
          <w:szCs w:val="14"/>
        </w:rPr>
        <w:t>-- Cond UL</w:t>
      </w:r>
    </w:p>
    <w:p w14:paraId="35D59C64" w14:textId="77777777" w:rsidR="00825A70" w:rsidRPr="003103CE" w:rsidRDefault="00825A70" w:rsidP="00825A70">
      <w:pPr>
        <w:pStyle w:val="PL"/>
        <w:rPr>
          <w:sz w:val="14"/>
          <w:szCs w:val="14"/>
        </w:rPr>
      </w:pPr>
      <w:r w:rsidRPr="003103CE">
        <w:rPr>
          <w:sz w:val="14"/>
          <w:szCs w:val="14"/>
        </w:rPr>
        <w:t xml:space="preserve">    ...</w:t>
      </w:r>
    </w:p>
    <w:p w14:paraId="5EDD65D8" w14:textId="77777777" w:rsidR="00825A70" w:rsidRPr="003103CE" w:rsidRDefault="00825A70" w:rsidP="00825A70">
      <w:pPr>
        <w:pStyle w:val="PL"/>
        <w:rPr>
          <w:sz w:val="14"/>
          <w:szCs w:val="14"/>
        </w:rPr>
      </w:pPr>
      <w:r w:rsidRPr="003103CE">
        <w:rPr>
          <w:sz w:val="14"/>
          <w:szCs w:val="14"/>
        </w:rPr>
        <w:t>}</w:t>
      </w:r>
    </w:p>
    <w:p w14:paraId="6E98EE2D" w14:textId="56A73B61" w:rsidR="00825A70" w:rsidRDefault="00760ECB" w:rsidP="00455C13">
      <w:pPr>
        <w:rPr>
          <w:lang w:eastAsia="zh-CN"/>
        </w:rPr>
      </w:pPr>
      <w:r>
        <w:rPr>
          <w:lang w:eastAsia="zh-CN"/>
        </w:rPr>
        <w:t>Given the agreement “</w:t>
      </w:r>
      <w:r w:rsidRPr="001303FA">
        <w:rPr>
          <w:i/>
          <w:sz w:val="19"/>
          <w:szCs w:val="19"/>
        </w:rPr>
        <w:t>extend LCP restrictions by allowing restrictive mapping between an LCH and certain CG configurations</w:t>
      </w:r>
      <w:r>
        <w:rPr>
          <w:lang w:eastAsia="zh-CN"/>
        </w:rPr>
        <w:t xml:space="preserve">”, </w:t>
      </w:r>
      <w:r w:rsidR="001303FA">
        <w:rPr>
          <w:lang w:eastAsia="zh-CN"/>
        </w:rPr>
        <w:t xml:space="preserve">discussion is needed on </w:t>
      </w:r>
      <w:r w:rsidR="003970E6">
        <w:rPr>
          <w:lang w:eastAsia="zh-CN"/>
        </w:rPr>
        <w:t xml:space="preserve">how to define the restrictive mapping between an LCH and CG configurations. </w:t>
      </w:r>
      <w:r w:rsidR="00055DA9">
        <w:rPr>
          <w:lang w:eastAsia="zh-CN"/>
        </w:rPr>
        <w:t xml:space="preserve">To provide maximum flexibility, it is reasonable </w:t>
      </w:r>
      <w:r w:rsidR="00202A5C">
        <w:rPr>
          <w:lang w:eastAsia="zh-CN"/>
        </w:rPr>
        <w:t>to support the</w:t>
      </w:r>
      <w:r w:rsidR="009318A8">
        <w:rPr>
          <w:lang w:eastAsia="zh-CN"/>
        </w:rPr>
        <w:t xml:space="preserve"> following</w:t>
      </w:r>
      <w:r w:rsidR="00202A5C">
        <w:rPr>
          <w:lang w:eastAsia="zh-CN"/>
        </w:rPr>
        <w:t xml:space="preserve"> two cases: 1)</w:t>
      </w:r>
      <w:r w:rsidR="00055DA9">
        <w:rPr>
          <w:lang w:eastAsia="zh-CN"/>
        </w:rPr>
        <w:t xml:space="preserve"> </w:t>
      </w:r>
      <w:r>
        <w:rPr>
          <w:lang w:eastAsia="zh-CN"/>
        </w:rPr>
        <w:t>multiple LCH</w:t>
      </w:r>
      <w:r w:rsidR="005E0EAF">
        <w:rPr>
          <w:lang w:eastAsia="zh-CN"/>
        </w:rPr>
        <w:t>s</w:t>
      </w:r>
      <w:r>
        <w:rPr>
          <w:lang w:eastAsia="zh-CN"/>
        </w:rPr>
        <w:t xml:space="preserve"> </w:t>
      </w:r>
      <w:r w:rsidR="00202A5C">
        <w:rPr>
          <w:lang w:eastAsia="zh-CN"/>
        </w:rPr>
        <w:t>are mapped to</w:t>
      </w:r>
      <w:r w:rsidR="005E0EAF">
        <w:rPr>
          <w:lang w:eastAsia="zh-CN"/>
        </w:rPr>
        <w:t xml:space="preserve"> the</w:t>
      </w:r>
      <w:r>
        <w:rPr>
          <w:lang w:eastAsia="zh-CN"/>
        </w:rPr>
        <w:t xml:space="preserve"> same CG resource, </w:t>
      </w:r>
      <w:r w:rsidR="009318A8">
        <w:rPr>
          <w:lang w:eastAsia="zh-CN"/>
        </w:rPr>
        <w:t xml:space="preserve">and </w:t>
      </w:r>
      <w:r w:rsidR="00202A5C">
        <w:rPr>
          <w:lang w:eastAsia="zh-CN"/>
        </w:rPr>
        <w:t>2)</w:t>
      </w:r>
      <w:r w:rsidR="005E0EAF">
        <w:rPr>
          <w:lang w:eastAsia="zh-CN"/>
        </w:rPr>
        <w:t xml:space="preserve"> </w:t>
      </w:r>
      <w:r>
        <w:rPr>
          <w:lang w:eastAsia="zh-CN"/>
        </w:rPr>
        <w:t xml:space="preserve">one LCH </w:t>
      </w:r>
      <w:r w:rsidR="005E0EAF">
        <w:rPr>
          <w:lang w:eastAsia="zh-CN"/>
        </w:rPr>
        <w:t xml:space="preserve">can be mapped </w:t>
      </w:r>
      <w:r>
        <w:rPr>
          <w:lang w:eastAsia="zh-CN"/>
        </w:rPr>
        <w:t>to multiple CG resources.</w:t>
      </w:r>
    </w:p>
    <w:p w14:paraId="7BF624F6" w14:textId="77777777" w:rsidR="00516BC9" w:rsidRDefault="00516BC9" w:rsidP="00455C13">
      <w:pPr>
        <w:rPr>
          <w:lang w:eastAsia="zh-CN"/>
        </w:rPr>
      </w:pPr>
      <w:r>
        <w:rPr>
          <w:lang w:eastAsia="zh-CN"/>
        </w:rPr>
        <w:t xml:space="preserve">There are basically two options for RRC signaling design. </w:t>
      </w:r>
    </w:p>
    <w:p w14:paraId="2CF4F1DF" w14:textId="2718C5EE" w:rsidR="00516BC9" w:rsidRDefault="00516BC9" w:rsidP="00516BC9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Option A: in the logical channel config (IE </w:t>
      </w:r>
      <w:proofErr w:type="spellStart"/>
      <w:r>
        <w:rPr>
          <w:i/>
          <w:lang w:eastAsia="zh-CN"/>
        </w:rPr>
        <w:t>LogicalChannelConfig</w:t>
      </w:r>
      <w:proofErr w:type="spellEnd"/>
      <w:r>
        <w:rPr>
          <w:lang w:eastAsia="zh-CN"/>
        </w:rPr>
        <w:t xml:space="preserve">), </w:t>
      </w:r>
      <w:r w:rsidR="00BF7F0F">
        <w:rPr>
          <w:lang w:eastAsia="zh-CN"/>
        </w:rPr>
        <w:t xml:space="preserve">a </w:t>
      </w:r>
      <w:r>
        <w:rPr>
          <w:lang w:eastAsia="zh-CN"/>
        </w:rPr>
        <w:t xml:space="preserve">list </w:t>
      </w:r>
      <w:r w:rsidR="00BF7F0F">
        <w:rPr>
          <w:lang w:eastAsia="zh-CN"/>
        </w:rPr>
        <w:t xml:space="preserve">of </w:t>
      </w:r>
      <w:r>
        <w:rPr>
          <w:lang w:eastAsia="zh-CN"/>
        </w:rPr>
        <w:t xml:space="preserve">CG resource configuration indices </w:t>
      </w:r>
      <w:r w:rsidR="009318A8">
        <w:rPr>
          <w:lang w:eastAsia="zh-CN"/>
        </w:rPr>
        <w:t>is</w:t>
      </w:r>
      <w:r w:rsidR="00BF7F0F">
        <w:rPr>
          <w:lang w:eastAsia="zh-CN"/>
        </w:rPr>
        <w:t xml:space="preserve"> signaled to indicate </w:t>
      </w:r>
      <w:r>
        <w:rPr>
          <w:lang w:eastAsia="zh-CN"/>
        </w:rPr>
        <w:t>where the logical channel can be mapped to.</w:t>
      </w:r>
    </w:p>
    <w:p w14:paraId="4BEFBF45" w14:textId="7C6E03FD" w:rsidR="00516BC9" w:rsidRDefault="00516BC9" w:rsidP="00516BC9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Option B: in the configured grant config </w:t>
      </w:r>
      <w:r w:rsidR="00B403AD">
        <w:rPr>
          <w:lang w:eastAsia="zh-CN"/>
        </w:rPr>
        <w:t xml:space="preserve">(IE </w:t>
      </w:r>
      <w:proofErr w:type="spellStart"/>
      <w:r w:rsidR="00B403AD">
        <w:rPr>
          <w:i/>
          <w:lang w:eastAsia="zh-CN"/>
        </w:rPr>
        <w:t>ConfiguredGrantConfig</w:t>
      </w:r>
      <w:proofErr w:type="spellEnd"/>
      <w:r w:rsidR="00B403AD">
        <w:rPr>
          <w:lang w:eastAsia="zh-CN"/>
        </w:rPr>
        <w:t xml:space="preserve">), </w:t>
      </w:r>
      <w:r w:rsidR="00BF7F0F">
        <w:rPr>
          <w:lang w:eastAsia="zh-CN"/>
        </w:rPr>
        <w:t xml:space="preserve">a </w:t>
      </w:r>
      <w:r w:rsidR="00B403AD">
        <w:rPr>
          <w:lang w:eastAsia="zh-CN"/>
        </w:rPr>
        <w:t xml:space="preserve">list </w:t>
      </w:r>
      <w:r w:rsidR="00BF7F0F">
        <w:rPr>
          <w:lang w:eastAsia="zh-CN"/>
        </w:rPr>
        <w:t xml:space="preserve">of </w:t>
      </w:r>
      <w:r w:rsidR="00B403AD">
        <w:rPr>
          <w:lang w:eastAsia="zh-CN"/>
        </w:rPr>
        <w:t xml:space="preserve">logical channel identities </w:t>
      </w:r>
      <w:r w:rsidR="009318A8">
        <w:rPr>
          <w:lang w:eastAsia="zh-CN"/>
        </w:rPr>
        <w:t>is</w:t>
      </w:r>
      <w:r w:rsidR="00BF7F0F">
        <w:rPr>
          <w:lang w:eastAsia="zh-CN"/>
        </w:rPr>
        <w:t xml:space="preserve"> signaled to indicate </w:t>
      </w:r>
      <w:r w:rsidR="00B403AD">
        <w:rPr>
          <w:lang w:eastAsia="zh-CN"/>
        </w:rPr>
        <w:t xml:space="preserve">which </w:t>
      </w:r>
      <w:r w:rsidR="00BF7F0F">
        <w:rPr>
          <w:lang w:eastAsia="zh-CN"/>
        </w:rPr>
        <w:t xml:space="preserve">logical channels </w:t>
      </w:r>
      <w:r w:rsidR="00B403AD">
        <w:rPr>
          <w:lang w:eastAsia="zh-CN"/>
        </w:rPr>
        <w:t xml:space="preserve">can </w:t>
      </w:r>
      <w:r w:rsidR="00BF7F0F">
        <w:rPr>
          <w:lang w:eastAsia="zh-CN"/>
        </w:rPr>
        <w:t xml:space="preserve">be </w:t>
      </w:r>
      <w:r w:rsidR="00B403AD">
        <w:rPr>
          <w:lang w:eastAsia="zh-CN"/>
        </w:rPr>
        <w:t>map</w:t>
      </w:r>
      <w:r w:rsidR="00BF7F0F">
        <w:rPr>
          <w:lang w:eastAsia="zh-CN"/>
        </w:rPr>
        <w:t>ped</w:t>
      </w:r>
      <w:r w:rsidR="00B403AD">
        <w:rPr>
          <w:lang w:eastAsia="zh-CN"/>
        </w:rPr>
        <w:t xml:space="preserve"> to the configured grant.</w:t>
      </w:r>
    </w:p>
    <w:p w14:paraId="478989F1" w14:textId="77777777" w:rsidR="00B403AD" w:rsidRDefault="000E603A" w:rsidP="00B403AD">
      <w:pPr>
        <w:adjustRightInd/>
        <w:rPr>
          <w:lang w:eastAsia="zh-CN"/>
        </w:rPr>
      </w:pPr>
      <w:r>
        <w:rPr>
          <w:lang w:eastAsia="zh-CN"/>
        </w:rPr>
        <w:t>Option A is preferred due to following reasons:</w:t>
      </w:r>
    </w:p>
    <w:p w14:paraId="027DAE28" w14:textId="77777777" w:rsidR="00136328" w:rsidRDefault="000E603A" w:rsidP="000E603A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Option A is more aligned with existing LCP restriction framework as existing restriction parameters (</w:t>
      </w:r>
      <w:r>
        <w:rPr>
          <w:i/>
          <w:lang w:eastAsia="zh-CN"/>
        </w:rPr>
        <w:t xml:space="preserve">configuredGrantType1Allowed, </w:t>
      </w:r>
      <w:proofErr w:type="spellStart"/>
      <w:r>
        <w:rPr>
          <w:i/>
          <w:lang w:eastAsia="zh-CN"/>
        </w:rPr>
        <w:t>allowedServingCells</w:t>
      </w:r>
      <w:proofErr w:type="spellEnd"/>
      <w:r>
        <w:rPr>
          <w:i/>
          <w:lang w:eastAsia="zh-CN"/>
        </w:rPr>
        <w:t xml:space="preserve">, </w:t>
      </w:r>
      <w:proofErr w:type="spellStart"/>
      <w:r>
        <w:rPr>
          <w:i/>
          <w:lang w:eastAsia="zh-CN"/>
        </w:rPr>
        <w:t>allowedSCS</w:t>
      </w:r>
      <w:proofErr w:type="spellEnd"/>
      <w:r>
        <w:rPr>
          <w:i/>
          <w:lang w:eastAsia="zh-CN"/>
        </w:rPr>
        <w:t xml:space="preserve">-List, </w:t>
      </w:r>
      <w:r>
        <w:rPr>
          <w:lang w:eastAsia="zh-CN"/>
        </w:rPr>
        <w:t xml:space="preserve">and </w:t>
      </w:r>
      <w:proofErr w:type="spellStart"/>
      <w:r>
        <w:rPr>
          <w:i/>
          <w:lang w:eastAsia="zh-CN"/>
        </w:rPr>
        <w:t>maxPUSCH</w:t>
      </w:r>
      <w:proofErr w:type="spellEnd"/>
      <w:r>
        <w:rPr>
          <w:i/>
          <w:lang w:eastAsia="zh-CN"/>
        </w:rPr>
        <w:t>-Duration</w:t>
      </w:r>
      <w:r>
        <w:rPr>
          <w:lang w:eastAsia="zh-CN"/>
        </w:rPr>
        <w:t xml:space="preserve">) are signaled within IE </w:t>
      </w:r>
      <w:proofErr w:type="spellStart"/>
      <w:r>
        <w:rPr>
          <w:i/>
          <w:lang w:eastAsia="zh-CN"/>
        </w:rPr>
        <w:t>LogicalChannelConfig</w:t>
      </w:r>
      <w:proofErr w:type="spellEnd"/>
      <w:r>
        <w:rPr>
          <w:lang w:eastAsia="zh-CN"/>
        </w:rPr>
        <w:t>.</w:t>
      </w:r>
    </w:p>
    <w:p w14:paraId="2A8EF293" w14:textId="77777777" w:rsidR="00136328" w:rsidRDefault="00E707FC" w:rsidP="000E603A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lastRenderedPageBreak/>
        <w:t xml:space="preserve">Currently </w:t>
      </w:r>
      <w:proofErr w:type="spellStart"/>
      <w:r w:rsidRPr="00B35443">
        <w:rPr>
          <w:i/>
          <w:lang w:eastAsia="zh-CN"/>
        </w:rPr>
        <w:t>ConfiguredGrantConfig</w:t>
      </w:r>
      <w:proofErr w:type="spellEnd"/>
      <w:r>
        <w:rPr>
          <w:lang w:eastAsia="zh-CN"/>
        </w:rPr>
        <w:t xml:space="preserve"> mainly contains PHY related parameters, therefore adding MAC related parameter </w:t>
      </w:r>
      <w:r w:rsidR="00AC0731">
        <w:rPr>
          <w:lang w:eastAsia="zh-CN"/>
        </w:rPr>
        <w:t xml:space="preserve">of LCP restriction </w:t>
      </w:r>
      <w:r>
        <w:rPr>
          <w:lang w:eastAsia="zh-CN"/>
        </w:rPr>
        <w:t>might not be a clean design.</w:t>
      </w:r>
    </w:p>
    <w:p w14:paraId="48FCB42A" w14:textId="77777777" w:rsidR="00E707FC" w:rsidRDefault="00E707FC" w:rsidP="00E707FC">
      <w:pPr>
        <w:adjustRightInd/>
        <w:rPr>
          <w:lang w:eastAsia="zh-CN"/>
        </w:rPr>
      </w:pPr>
      <w:r>
        <w:rPr>
          <w:lang w:eastAsia="zh-CN"/>
        </w:rPr>
        <w:t xml:space="preserve">Given above discussion, it is proposed to adopt Option A. It should be noted that </w:t>
      </w:r>
      <w:proofErr w:type="spellStart"/>
      <w:r w:rsidR="00A810F0">
        <w:rPr>
          <w:i/>
          <w:lang w:eastAsia="zh-CN"/>
        </w:rPr>
        <w:t>LogicalChannelConfig</w:t>
      </w:r>
      <w:proofErr w:type="spellEnd"/>
      <w:r w:rsidR="00A810F0">
        <w:rPr>
          <w:lang w:eastAsia="zh-CN"/>
        </w:rPr>
        <w:t xml:space="preserve"> is cell group specific, while </w:t>
      </w:r>
      <w:proofErr w:type="spellStart"/>
      <w:r w:rsidR="00A810F0">
        <w:rPr>
          <w:i/>
          <w:lang w:eastAsia="zh-CN"/>
        </w:rPr>
        <w:t>ConfiguredGrantConfig</w:t>
      </w:r>
      <w:proofErr w:type="spellEnd"/>
      <w:r w:rsidR="00A810F0">
        <w:rPr>
          <w:i/>
          <w:lang w:eastAsia="zh-CN"/>
        </w:rPr>
        <w:t xml:space="preserve"> </w:t>
      </w:r>
      <w:r w:rsidR="00A810F0">
        <w:rPr>
          <w:lang w:eastAsia="zh-CN"/>
        </w:rPr>
        <w:t>is BWP specific, therefore the index of configured grant configuration should be unique within the cell group.</w:t>
      </w:r>
    </w:p>
    <w:p w14:paraId="21989A08" w14:textId="7F61FAF0" w:rsidR="00A810F0" w:rsidRDefault="00A810F0" w:rsidP="00A810F0">
      <w:pPr>
        <w:rPr>
          <w:lang w:eastAsia="zh-CN"/>
        </w:rPr>
      </w:pPr>
      <w:bookmarkStart w:id="1" w:name="Proposal_Signaling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0236E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sz w:val="19"/>
          <w:szCs w:val="19"/>
        </w:rPr>
        <w:t>R</w:t>
      </w:r>
      <w:r w:rsidRPr="0062124D">
        <w:rPr>
          <w:sz w:val="19"/>
          <w:szCs w:val="19"/>
        </w:rPr>
        <w:t>estrictive mapping between an LCH and certain CG configurations</w:t>
      </w:r>
      <w:r>
        <w:rPr>
          <w:sz w:val="19"/>
          <w:szCs w:val="19"/>
        </w:rPr>
        <w:t xml:space="preserve"> is signaled </w:t>
      </w:r>
      <w:r>
        <w:rPr>
          <w:lang w:eastAsia="zh-CN"/>
        </w:rPr>
        <w:t xml:space="preserve">in the logical channel config (IE </w:t>
      </w:r>
      <w:proofErr w:type="spellStart"/>
      <w:r>
        <w:rPr>
          <w:i/>
          <w:lang w:eastAsia="zh-CN"/>
        </w:rPr>
        <w:t>LogicalChannelConfig</w:t>
      </w:r>
      <w:proofErr w:type="spellEnd"/>
      <w:r>
        <w:rPr>
          <w:lang w:eastAsia="zh-CN"/>
        </w:rPr>
        <w:t>), with a list of the CG resource configuration indices (unique within the cell group) where the logical channel can be mapped to.</w:t>
      </w:r>
      <w:bookmarkEnd w:id="1"/>
    </w:p>
    <w:p w14:paraId="7659F886" w14:textId="77777777" w:rsidR="00A810F0" w:rsidRPr="00A810F0" w:rsidRDefault="009159F2" w:rsidP="00E707FC">
      <w:pPr>
        <w:adjustRightInd/>
        <w:rPr>
          <w:lang w:eastAsia="zh-CN"/>
        </w:rPr>
      </w:pPr>
      <w:r>
        <w:rPr>
          <w:lang w:eastAsia="zh-CN"/>
        </w:rPr>
        <w:t xml:space="preserve">In NR Rel-15, </w:t>
      </w:r>
      <w:r w:rsidR="008B2821">
        <w:rPr>
          <w:lang w:eastAsia="zh-CN"/>
        </w:rPr>
        <w:t xml:space="preserve">LCP restriction is applicable to Type 1 configured grant (as in IE </w:t>
      </w:r>
      <w:r w:rsidR="008B2821">
        <w:rPr>
          <w:i/>
          <w:lang w:eastAsia="zh-CN"/>
        </w:rPr>
        <w:t>configuredGrantType1Allowed</w:t>
      </w:r>
      <w:r w:rsidR="00A767D5">
        <w:rPr>
          <w:lang w:eastAsia="zh-CN"/>
        </w:rPr>
        <w:t>)</w:t>
      </w:r>
      <w:r w:rsidR="008B2821">
        <w:rPr>
          <w:lang w:eastAsia="zh-CN"/>
        </w:rPr>
        <w:t>, but not to Type 2.</w:t>
      </w:r>
      <w:r w:rsidR="004642EE">
        <w:rPr>
          <w:lang w:eastAsia="zh-CN"/>
        </w:rPr>
        <w:t xml:space="preserve"> </w:t>
      </w:r>
      <w:r w:rsidR="0043154D">
        <w:rPr>
          <w:lang w:eastAsia="zh-CN"/>
        </w:rPr>
        <w:t>For Rel-16, it is better to apply the LCP restriction enhancements discussed to both Type 1 and Type 2 for maximum scheduling flexibility.</w:t>
      </w:r>
    </w:p>
    <w:p w14:paraId="74A021CA" w14:textId="1EE18802" w:rsidR="00D210DA" w:rsidRDefault="007767D2" w:rsidP="00455C13">
      <w:pPr>
        <w:rPr>
          <w:lang w:eastAsia="zh-CN"/>
        </w:rPr>
      </w:pPr>
      <w:bookmarkStart w:id="2" w:name="Proposal_Type12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0236E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ED7283">
        <w:rPr>
          <w:sz w:val="19"/>
          <w:szCs w:val="19"/>
        </w:rPr>
        <w:t>LCP restriction enhancements are applicable to both Type 1 and Type 2 configured grant</w:t>
      </w:r>
      <w:r>
        <w:rPr>
          <w:lang w:eastAsia="zh-CN"/>
        </w:rPr>
        <w:t>.</w:t>
      </w:r>
      <w:bookmarkEnd w:id="2"/>
    </w:p>
    <w:p w14:paraId="3E3D3EFD" w14:textId="28AA28F7" w:rsidR="00645544" w:rsidRPr="006535FE" w:rsidRDefault="00645544" w:rsidP="00455C13">
      <w:pPr>
        <w:rPr>
          <w:lang w:eastAsia="zh-CN"/>
        </w:rPr>
      </w:pPr>
      <w:r>
        <w:rPr>
          <w:lang w:eastAsia="zh-CN"/>
        </w:rPr>
        <w:t xml:space="preserve">In Rel-15, when </w:t>
      </w:r>
      <w:r>
        <w:rPr>
          <w:i/>
          <w:lang w:eastAsia="zh-CN"/>
        </w:rPr>
        <w:t>configuredGrantType1Allowed</w:t>
      </w:r>
      <w:r>
        <w:rPr>
          <w:lang w:eastAsia="zh-CN"/>
        </w:rPr>
        <w:t xml:space="preserve"> is signaled for one logical channel, </w:t>
      </w:r>
      <w:r w:rsidR="006F27E1">
        <w:rPr>
          <w:lang w:eastAsia="zh-CN"/>
        </w:rPr>
        <w:t xml:space="preserve">the logical channel </w:t>
      </w:r>
      <w:r w:rsidR="00A80B73">
        <w:rPr>
          <w:lang w:eastAsia="zh-CN"/>
        </w:rPr>
        <w:t>is a candidate for Type 1 configured grant during LCP procedure,</w:t>
      </w:r>
      <w:r w:rsidR="006F27E1">
        <w:rPr>
          <w:lang w:eastAsia="zh-CN"/>
        </w:rPr>
        <w:t xml:space="preserve"> </w:t>
      </w:r>
      <w:r w:rsidR="00FE5473">
        <w:rPr>
          <w:lang w:eastAsia="zh-CN"/>
        </w:rPr>
        <w:t>according to TS 38.321 clause 5.4.3.1.2</w:t>
      </w:r>
      <w:r w:rsidR="00A80B73">
        <w:rPr>
          <w:lang w:eastAsia="zh-CN"/>
        </w:rPr>
        <w:t xml:space="preserve"> below</w:t>
      </w:r>
      <w:r w:rsidR="006535FE">
        <w:rPr>
          <w:lang w:eastAsia="zh-CN"/>
        </w:rPr>
        <w:t xml:space="preserve">. Signaling </w:t>
      </w:r>
      <w:r w:rsidR="006535FE">
        <w:rPr>
          <w:i/>
          <w:lang w:eastAsia="zh-CN"/>
        </w:rPr>
        <w:t>configuredGrantType1Allowed</w:t>
      </w:r>
      <w:r w:rsidR="006535FE">
        <w:rPr>
          <w:lang w:eastAsia="zh-CN"/>
        </w:rPr>
        <w:t xml:space="preserve"> does not exclude the logical channel to be mapped to </w:t>
      </w:r>
      <w:r w:rsidR="0063291F">
        <w:rPr>
          <w:lang w:eastAsia="zh-CN"/>
        </w:rPr>
        <w:t xml:space="preserve">a </w:t>
      </w:r>
      <w:r w:rsidR="006535FE">
        <w:rPr>
          <w:lang w:eastAsia="zh-CN"/>
        </w:rPr>
        <w:t>dynamic grant. It is proposed to follow the same principle</w:t>
      </w:r>
      <w:r w:rsidR="0063291F">
        <w:rPr>
          <w:lang w:eastAsia="zh-CN"/>
        </w:rPr>
        <w:t xml:space="preserve"> as</w:t>
      </w:r>
      <w:r w:rsidR="006535FE">
        <w:rPr>
          <w:lang w:eastAsia="zh-CN"/>
        </w:rPr>
        <w:t xml:space="preserve"> in Rel-16.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E5473" w14:paraId="0905F3A7" w14:textId="77777777" w:rsidTr="00AE232A">
        <w:tc>
          <w:tcPr>
            <w:tcW w:w="9072" w:type="dxa"/>
            <w:shd w:val="clear" w:color="auto" w:fill="auto"/>
          </w:tcPr>
          <w:p w14:paraId="4EA64C72" w14:textId="77777777" w:rsidR="00FE5473" w:rsidRDefault="00FE5473" w:rsidP="00AE232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select the logical channels for each UL grant that satisfy all the following conditions:</w:t>
            </w:r>
          </w:p>
          <w:p w14:paraId="5CCF97C4" w14:textId="77777777" w:rsidR="00FE5473" w:rsidRPr="00AE232A" w:rsidRDefault="00FE5473" w:rsidP="00AE232A">
            <w:pPr>
              <w:pStyle w:val="B2"/>
              <w:rPr>
                <w:lang w:val="en-US" w:eastAsia="ko-KR"/>
              </w:rPr>
            </w:pPr>
            <w:r w:rsidRPr="00AE232A">
              <w:rPr>
                <w:lang w:val="en-US" w:eastAsia="ko-KR"/>
              </w:rPr>
              <w:t>…</w:t>
            </w:r>
          </w:p>
          <w:p w14:paraId="22FE18B1" w14:textId="77777777" w:rsidR="00FE5473" w:rsidRDefault="00FE5473" w:rsidP="00AE232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E232A">
              <w:rPr>
                <w:i/>
                <w:lang w:eastAsia="ko-KR"/>
              </w:rPr>
              <w:t>configuredGrantType1Allowed</w:t>
            </w:r>
            <w:r>
              <w:rPr>
                <w:lang w:eastAsia="ko-KR"/>
              </w:rPr>
              <w:t xml:space="preserve">, if configured, is set to </w:t>
            </w:r>
            <w:r w:rsidRPr="00AE232A">
              <w:rPr>
                <w:i/>
                <w:lang w:eastAsia="ko-KR"/>
              </w:rPr>
              <w:t>true</w:t>
            </w:r>
            <w:r>
              <w:rPr>
                <w:lang w:eastAsia="ko-KR"/>
              </w:rPr>
              <w:t xml:space="preserve"> in case the UL grant is a Configured Grant Type 1; and</w:t>
            </w:r>
          </w:p>
        </w:tc>
      </w:tr>
    </w:tbl>
    <w:p w14:paraId="44610DBB" w14:textId="77777777" w:rsidR="00FE5473" w:rsidRDefault="00FE5473" w:rsidP="00455C13">
      <w:pPr>
        <w:rPr>
          <w:lang w:eastAsia="zh-CN"/>
        </w:rPr>
      </w:pPr>
    </w:p>
    <w:p w14:paraId="5A58A463" w14:textId="0767B651" w:rsidR="00645544" w:rsidRPr="00645544" w:rsidRDefault="006535FE" w:rsidP="00455C13">
      <w:pPr>
        <w:rPr>
          <w:lang w:eastAsia="zh-CN"/>
        </w:rPr>
      </w:pPr>
      <w:bookmarkStart w:id="3" w:name="Proposal_DG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0236E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F0236E">
        <w:rPr>
          <w:lang w:eastAsia="ko-KR"/>
        </w:rPr>
        <w:t>Like in NR Rel-15, s</w:t>
      </w:r>
      <w:r>
        <w:rPr>
          <w:sz w:val="19"/>
          <w:szCs w:val="19"/>
        </w:rPr>
        <w:t>ignaling a list of applicable CG resource configuration indices for a logical channel does not exclude the logical channel to be mapped to</w:t>
      </w:r>
      <w:r w:rsidR="009318A8">
        <w:rPr>
          <w:sz w:val="19"/>
          <w:szCs w:val="19"/>
        </w:rPr>
        <w:t xml:space="preserve"> a</w:t>
      </w:r>
      <w:r>
        <w:rPr>
          <w:sz w:val="19"/>
          <w:szCs w:val="19"/>
        </w:rPr>
        <w:t xml:space="preserve"> dynamic grant.</w:t>
      </w:r>
      <w:bookmarkEnd w:id="3"/>
    </w:p>
    <w:p w14:paraId="15A7418F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4C8ACB63" w14:textId="77777777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CB1A8A">
        <w:rPr>
          <w:lang w:eastAsia="zh-CN"/>
        </w:rPr>
        <w:t>details on LCP restriction for configured grant and p</w:t>
      </w:r>
      <w:r w:rsidR="001727C3" w:rsidRPr="00A10F7A">
        <w:rPr>
          <w:lang w:eastAsia="ko-KR"/>
        </w:rPr>
        <w:t>ropose the following:</w:t>
      </w:r>
    </w:p>
    <w:p w14:paraId="03A976E6" w14:textId="39337BD8" w:rsidR="00CC2EF2" w:rsidRDefault="00CC2EF2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Proposal_Signaling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0236E" w:rsidRPr="00077A03">
        <w:rPr>
          <w:b/>
          <w:lang w:eastAsia="ko-KR"/>
        </w:rPr>
        <w:t xml:space="preserve">Proposal </w:t>
      </w:r>
      <w:r w:rsidR="00F0236E">
        <w:rPr>
          <w:b/>
          <w:noProof/>
          <w:lang w:eastAsia="ko-KR"/>
        </w:rPr>
        <w:t>1</w:t>
      </w:r>
      <w:r w:rsidR="00F0236E" w:rsidRPr="00077A03">
        <w:rPr>
          <w:lang w:eastAsia="ko-KR"/>
        </w:rPr>
        <w:t>:</w:t>
      </w:r>
      <w:r w:rsidR="00F0236E">
        <w:rPr>
          <w:lang w:eastAsia="ko-KR"/>
        </w:rPr>
        <w:t xml:space="preserve"> </w:t>
      </w:r>
      <w:r w:rsidR="00F0236E">
        <w:rPr>
          <w:sz w:val="19"/>
          <w:szCs w:val="19"/>
        </w:rPr>
        <w:t>R</w:t>
      </w:r>
      <w:r w:rsidR="00F0236E" w:rsidRPr="0062124D">
        <w:rPr>
          <w:sz w:val="19"/>
          <w:szCs w:val="19"/>
        </w:rPr>
        <w:t>estrictive mapping between an LCH and certain CG configurations</w:t>
      </w:r>
      <w:r w:rsidR="00F0236E">
        <w:rPr>
          <w:sz w:val="19"/>
          <w:szCs w:val="19"/>
        </w:rPr>
        <w:t xml:space="preserve"> is signaled </w:t>
      </w:r>
      <w:r w:rsidR="00F0236E">
        <w:rPr>
          <w:lang w:eastAsia="zh-CN"/>
        </w:rPr>
        <w:t xml:space="preserve">in the logical channel config (IE </w:t>
      </w:r>
      <w:proofErr w:type="spellStart"/>
      <w:r w:rsidR="00F0236E">
        <w:rPr>
          <w:i/>
          <w:lang w:eastAsia="zh-CN"/>
        </w:rPr>
        <w:t>LogicalChannelConfig</w:t>
      </w:r>
      <w:proofErr w:type="spellEnd"/>
      <w:r w:rsidR="00F0236E">
        <w:rPr>
          <w:lang w:eastAsia="zh-CN"/>
        </w:rPr>
        <w:t>), with a list of the CG resource configuration indices (unique within the cell group) where the logical channel can be mapped to.</w:t>
      </w:r>
      <w:r>
        <w:rPr>
          <w:lang w:eastAsia="ko-KR"/>
        </w:rPr>
        <w:fldChar w:fldCharType="end"/>
      </w:r>
    </w:p>
    <w:p w14:paraId="1743188B" w14:textId="353ABA35" w:rsidR="006E5EE1" w:rsidRDefault="00CC2EF2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Proposal_Type12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0236E" w:rsidRPr="00077A03">
        <w:rPr>
          <w:b/>
          <w:lang w:eastAsia="ko-KR"/>
        </w:rPr>
        <w:t xml:space="preserve">Proposal </w:t>
      </w:r>
      <w:r w:rsidR="00F0236E">
        <w:rPr>
          <w:b/>
          <w:noProof/>
          <w:lang w:eastAsia="ko-KR"/>
        </w:rPr>
        <w:t>2</w:t>
      </w:r>
      <w:r w:rsidR="00F0236E" w:rsidRPr="00077A03">
        <w:rPr>
          <w:lang w:eastAsia="ko-KR"/>
        </w:rPr>
        <w:t>:</w:t>
      </w:r>
      <w:r w:rsidR="00F0236E">
        <w:rPr>
          <w:lang w:eastAsia="ko-KR"/>
        </w:rPr>
        <w:t xml:space="preserve"> </w:t>
      </w:r>
      <w:r w:rsidR="00F0236E">
        <w:rPr>
          <w:sz w:val="19"/>
          <w:szCs w:val="19"/>
        </w:rPr>
        <w:t>LCP restriction enhancements are applicable to both Type 1 and Type 2 configured grant</w:t>
      </w:r>
      <w:r w:rsidR="00F0236E">
        <w:rPr>
          <w:lang w:eastAsia="zh-CN"/>
        </w:rPr>
        <w:t>.</w:t>
      </w:r>
      <w:r>
        <w:rPr>
          <w:lang w:eastAsia="ko-KR"/>
        </w:rPr>
        <w:fldChar w:fldCharType="end"/>
      </w:r>
    </w:p>
    <w:p w14:paraId="04114ED0" w14:textId="4E1845D5" w:rsidR="008D6599" w:rsidRDefault="008D6599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0236E" w:rsidRPr="00077A03">
        <w:rPr>
          <w:b/>
          <w:lang w:eastAsia="ko-KR"/>
        </w:rPr>
        <w:t xml:space="preserve">Proposal </w:t>
      </w:r>
      <w:r w:rsidR="00F0236E">
        <w:rPr>
          <w:b/>
          <w:noProof/>
          <w:lang w:eastAsia="ko-KR"/>
        </w:rPr>
        <w:t>3</w:t>
      </w:r>
      <w:r w:rsidR="00F0236E" w:rsidRPr="00077A03">
        <w:rPr>
          <w:lang w:eastAsia="ko-KR"/>
        </w:rPr>
        <w:t>:</w:t>
      </w:r>
      <w:r w:rsidR="00F0236E">
        <w:rPr>
          <w:lang w:eastAsia="ko-KR"/>
        </w:rPr>
        <w:t xml:space="preserve"> Like in NR Rel-15, s</w:t>
      </w:r>
      <w:r w:rsidR="00F0236E">
        <w:rPr>
          <w:sz w:val="19"/>
          <w:szCs w:val="19"/>
        </w:rPr>
        <w:t>ignaling a list of applicable CG resource configuration indices for a logical channel does not exclude the logical channel to be mapped to a dynamic grant.</w:t>
      </w:r>
      <w:r>
        <w:rPr>
          <w:lang w:eastAsia="ko-KR"/>
        </w:rPr>
        <w:fldChar w:fldCharType="end"/>
      </w:r>
    </w:p>
    <w:p w14:paraId="27092B86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25D782BB" w14:textId="568794A9" w:rsidR="004945EB" w:rsidRDefault="004945EB" w:rsidP="004945EB">
      <w:pPr>
        <w:pStyle w:val="Doc-title"/>
      </w:pP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[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begin"/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instrText xml:space="preserve"> SEQ Ref \* MERGEFORMAT </w:instrTex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separate"/>
      </w:r>
      <w:r w:rsidR="00F0236E">
        <w:rPr>
          <w:rFonts w:ascii="Times New Roman" w:eastAsia="宋体" w:hAnsi="Times New Roman"/>
          <w:szCs w:val="20"/>
          <w:lang w:val="en-US" w:eastAsia="zh-CN"/>
        </w:rPr>
        <w:t>1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end"/>
      </w: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]</w:t>
      </w:r>
      <w:r w:rsidR="0045123A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 </w:t>
      </w:r>
      <w:r w:rsidR="00326062"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R2-1910074</w:t>
      </w:r>
      <w:r w:rsidR="00326062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, </w:t>
      </w:r>
      <w:r w:rsidR="0045123A" w:rsidRPr="00326062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MediaTek, </w:t>
      </w:r>
      <w:r w:rsidR="00326062" w:rsidRPr="00326062">
        <w:t>"</w:t>
      </w:r>
      <w:r w:rsidRPr="00326062">
        <w:rPr>
          <w:rFonts w:ascii="Times New Roman" w:eastAsia="宋体" w:hAnsi="Times New Roman"/>
          <w:noProof w:val="0"/>
          <w:szCs w:val="20"/>
          <w:lang w:val="en-US" w:eastAsia="zh-CN"/>
        </w:rPr>
        <w:t>Misalignment between TSC and SPS/CG periodicities</w:t>
      </w:r>
      <w:r w:rsidR="00326062" w:rsidRPr="00326062">
        <w:t>"</w:t>
      </w:r>
    </w:p>
    <w:p w14:paraId="57BF0B9C" w14:textId="1A5E99AF" w:rsidR="004945EB" w:rsidRPr="00D70471" w:rsidRDefault="004945EB" w:rsidP="004945EB">
      <w:pPr>
        <w:pStyle w:val="Doc-title"/>
      </w:pP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[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begin"/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instrText xml:space="preserve"> SEQ Ref \* MERGEFORMAT </w:instrTex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separate"/>
      </w:r>
      <w:r w:rsidR="00F0236E">
        <w:rPr>
          <w:rFonts w:ascii="Times New Roman" w:eastAsia="宋体" w:hAnsi="Times New Roman"/>
          <w:szCs w:val="20"/>
          <w:lang w:val="en-US" w:eastAsia="zh-CN"/>
        </w:rPr>
        <w:t>2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end"/>
      </w: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]</w:t>
      </w:r>
      <w:r w:rsidRPr="00C040EB">
        <w:rPr>
          <w:lang w:eastAsia="zh-CN"/>
        </w:rPr>
        <w:t xml:space="preserve"> 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R2-1909461</w:t>
      </w:r>
      <w:r w:rsidR="00A43E44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, CMCC, </w:t>
      </w:r>
      <w:r w:rsidR="00A43E44" w:rsidRPr="00326062">
        <w:t>"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LCP restriction for multiple CGs/SPSs</w:t>
      </w:r>
      <w:r w:rsidR="00A43E44" w:rsidRPr="00326062">
        <w:t>"</w:t>
      </w:r>
    </w:p>
    <w:p w14:paraId="572D4B0B" w14:textId="72231850" w:rsidR="004945EB" w:rsidRPr="007E121E" w:rsidRDefault="004945EB" w:rsidP="004945EB">
      <w:pPr>
        <w:pStyle w:val="Doc-title"/>
      </w:pP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[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begin"/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instrText xml:space="preserve"> SEQ Ref \* MERGEFORMAT </w:instrTex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separate"/>
      </w:r>
      <w:r w:rsidR="00F0236E">
        <w:rPr>
          <w:rFonts w:ascii="Times New Roman" w:eastAsia="宋体" w:hAnsi="Times New Roman"/>
          <w:szCs w:val="20"/>
          <w:lang w:val="en-US" w:eastAsia="zh-CN"/>
        </w:rPr>
        <w:t>3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end"/>
      </w: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]</w:t>
      </w:r>
      <w:r w:rsidRPr="00C040EB">
        <w:rPr>
          <w:lang w:eastAsia="zh-CN"/>
        </w:rPr>
        <w:t xml:space="preserve"> 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R2-1911382</w:t>
      </w:r>
      <w:r w:rsidR="00A9437D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, Sequans, </w:t>
      </w:r>
      <w:r w:rsidR="00A9437D" w:rsidRPr="00326062">
        <w:t>"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LCH restrictions for multiple CGs</w:t>
      </w:r>
      <w:r w:rsidR="00A9437D" w:rsidRPr="00326062">
        <w:t>"</w:t>
      </w:r>
    </w:p>
    <w:p w14:paraId="7FA4C9FF" w14:textId="16A5A763" w:rsidR="004945EB" w:rsidRPr="007E121E" w:rsidRDefault="004945EB" w:rsidP="004945EB">
      <w:pPr>
        <w:pStyle w:val="Doc-title"/>
      </w:pP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[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begin"/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instrText xml:space="preserve"> SEQ Ref \* MERGEFORMAT </w:instrTex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separate"/>
      </w:r>
      <w:r w:rsidR="00F0236E">
        <w:rPr>
          <w:rFonts w:ascii="Times New Roman" w:eastAsia="宋体" w:hAnsi="Times New Roman"/>
          <w:szCs w:val="20"/>
          <w:lang w:val="en-US" w:eastAsia="zh-CN"/>
        </w:rPr>
        <w:t>4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end"/>
      </w: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]</w:t>
      </w:r>
      <w:r w:rsidRPr="00C040EB">
        <w:rPr>
          <w:lang w:eastAsia="zh-CN"/>
        </w:rPr>
        <w:t xml:space="preserve"> 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R2-1910007</w:t>
      </w:r>
      <w:r w:rsidR="00BE267A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, vivo, </w:t>
      </w:r>
      <w:r w:rsidR="00BE267A" w:rsidRPr="00326062">
        <w:t>"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Discussion on the LCP enhancement for supporting TSC traffic</w:t>
      </w:r>
      <w:r w:rsidR="00BE267A" w:rsidRPr="00326062">
        <w:t>"</w:t>
      </w:r>
    </w:p>
    <w:p w14:paraId="6FE63624" w14:textId="39A42FA5" w:rsidR="004945EB" w:rsidRPr="007E121E" w:rsidRDefault="004945EB" w:rsidP="004945EB">
      <w:pPr>
        <w:pStyle w:val="Doc-title"/>
      </w:pP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[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begin"/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instrText xml:space="preserve"> SEQ Ref \* MERGEFORMAT </w:instrTex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separate"/>
      </w:r>
      <w:r w:rsidR="00F0236E">
        <w:rPr>
          <w:rFonts w:ascii="Times New Roman" w:eastAsia="宋体" w:hAnsi="Times New Roman"/>
          <w:szCs w:val="20"/>
          <w:lang w:val="en-US" w:eastAsia="zh-CN"/>
        </w:rPr>
        <w:t>5</w:t>
      </w:r>
      <w:r w:rsidRPr="004945EB">
        <w:rPr>
          <w:rFonts w:ascii="Times New Roman" w:eastAsia="宋体" w:hAnsi="Times New Roman"/>
          <w:noProof w:val="0"/>
          <w:szCs w:val="20"/>
          <w:lang w:val="en-US" w:eastAsia="zh-CN"/>
        </w:rPr>
        <w:fldChar w:fldCharType="end"/>
      </w:r>
      <w:r w:rsidRPr="004945EB">
        <w:rPr>
          <w:rFonts w:ascii="Times New Roman" w:eastAsia="宋体" w:hAnsi="Times New Roman" w:hint="eastAsia"/>
          <w:noProof w:val="0"/>
          <w:szCs w:val="20"/>
          <w:lang w:val="en-US" w:eastAsia="zh-CN"/>
        </w:rPr>
        <w:t>]</w:t>
      </w:r>
      <w:r w:rsidRPr="00C040EB">
        <w:rPr>
          <w:lang w:eastAsia="zh-CN"/>
        </w:rPr>
        <w:t xml:space="preserve"> 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R2-1909495</w:t>
      </w:r>
      <w:r w:rsidR="000B3CF8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, Nokia </w:t>
      </w:r>
      <w:r w:rsidR="000B3CF8">
        <w:rPr>
          <w:rFonts w:ascii="Times New Roman" w:eastAsia="宋体" w:hAnsi="Times New Roman"/>
          <w:i/>
          <w:noProof w:val="0"/>
          <w:szCs w:val="20"/>
          <w:lang w:val="en-US" w:eastAsia="zh-CN"/>
        </w:rPr>
        <w:t>et al</w:t>
      </w:r>
      <w:r w:rsidR="000B3CF8">
        <w:rPr>
          <w:rFonts w:ascii="Times New Roman" w:eastAsia="宋体" w:hAnsi="Times New Roman"/>
          <w:noProof w:val="0"/>
          <w:szCs w:val="20"/>
          <w:lang w:val="en-US" w:eastAsia="zh-CN"/>
        </w:rPr>
        <w:t xml:space="preserve">, </w:t>
      </w:r>
      <w:r w:rsidR="000B3CF8" w:rsidRPr="00326062">
        <w:t>"</w:t>
      </w:r>
      <w:r w:rsidRPr="00BF298B">
        <w:rPr>
          <w:rFonts w:ascii="Times New Roman" w:eastAsia="宋体" w:hAnsi="Times New Roman"/>
          <w:noProof w:val="0"/>
          <w:szCs w:val="20"/>
          <w:lang w:val="en-US" w:eastAsia="zh-CN"/>
        </w:rPr>
        <w:t>LCP restrictions with multiple CG configurations</w:t>
      </w:r>
      <w:r w:rsidR="000B3CF8" w:rsidRPr="00326062">
        <w:t>"</w:t>
      </w:r>
      <w:bookmarkEnd w:id="0"/>
    </w:p>
    <w:sectPr w:rsidR="004945EB" w:rsidRPr="007E121E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FA0D8" w14:textId="77777777" w:rsidR="00DB0993" w:rsidRDefault="00DB0993">
      <w:r>
        <w:separator/>
      </w:r>
    </w:p>
  </w:endnote>
  <w:endnote w:type="continuationSeparator" w:id="0">
    <w:p w14:paraId="3CC77A09" w14:textId="77777777" w:rsidR="00DB0993" w:rsidRDefault="00DB0993">
      <w:r>
        <w:continuationSeparator/>
      </w:r>
    </w:p>
  </w:endnote>
  <w:endnote w:type="continuationNotice" w:id="1">
    <w:p w14:paraId="0CE7128C" w14:textId="77777777" w:rsidR="00DB0993" w:rsidRDefault="00DB09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81D5C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BD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7CB27EA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50891" w14:textId="77777777" w:rsidR="00DB0993" w:rsidRDefault="00DB0993">
      <w:r>
        <w:separator/>
      </w:r>
    </w:p>
  </w:footnote>
  <w:footnote w:type="continuationSeparator" w:id="0">
    <w:p w14:paraId="66BDF230" w14:textId="77777777" w:rsidR="00DB0993" w:rsidRDefault="00DB0993">
      <w:r>
        <w:continuationSeparator/>
      </w:r>
    </w:p>
  </w:footnote>
  <w:footnote w:type="continuationNotice" w:id="1">
    <w:p w14:paraId="60D9CA70" w14:textId="77777777" w:rsidR="00DB0993" w:rsidRDefault="00DB09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AD844CC"/>
    <w:multiLevelType w:val="hybridMultilevel"/>
    <w:tmpl w:val="F54E50CC"/>
    <w:lvl w:ilvl="0" w:tplc="6C160286">
      <w:start w:val="1"/>
      <w:numFmt w:val="bullet"/>
      <w:lvlText w:val="-"/>
      <w:lvlJc w:val="left"/>
      <w:pPr>
        <w:ind w:left="1619" w:hanging="360"/>
      </w:pPr>
      <w:rPr>
        <w:rFonts w:ascii="Arial Unicode MS" w:eastAsia="Arial Unicode MS" w:hAnsi="Arial Unicode MS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3952B0"/>
    <w:multiLevelType w:val="hybridMultilevel"/>
    <w:tmpl w:val="812E254C"/>
    <w:lvl w:ilvl="0" w:tplc="6B46EC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07DD6"/>
    <w:multiLevelType w:val="hybridMultilevel"/>
    <w:tmpl w:val="CFA21988"/>
    <w:lvl w:ilvl="0" w:tplc="8AB23DD8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8"/>
  </w:num>
  <w:num w:numId="10">
    <w:abstractNumId w:val="13"/>
  </w:num>
  <w:num w:numId="11">
    <w:abstractNumId w:val="17"/>
  </w:num>
  <w:num w:numId="12">
    <w:abstractNumId w:val="9"/>
  </w:num>
  <w:num w:numId="13">
    <w:abstractNumId w:val="37"/>
  </w:num>
  <w:num w:numId="14">
    <w:abstractNumId w:val="11"/>
  </w:num>
  <w:num w:numId="15">
    <w:abstractNumId w:val="17"/>
  </w:num>
  <w:num w:numId="16">
    <w:abstractNumId w:val="17"/>
  </w:num>
  <w:num w:numId="17">
    <w:abstractNumId w:val="16"/>
  </w:num>
  <w:num w:numId="18">
    <w:abstractNumId w:val="14"/>
  </w:num>
  <w:num w:numId="19">
    <w:abstractNumId w:val="34"/>
  </w:num>
  <w:num w:numId="20">
    <w:abstractNumId w:val="8"/>
  </w:num>
  <w:num w:numId="21">
    <w:abstractNumId w:val="32"/>
  </w:num>
  <w:num w:numId="22">
    <w:abstractNumId w:val="22"/>
  </w:num>
  <w:num w:numId="23">
    <w:abstractNumId w:val="7"/>
  </w:num>
  <w:num w:numId="24">
    <w:abstractNumId w:val="6"/>
  </w:num>
  <w:num w:numId="25">
    <w:abstractNumId w:val="12"/>
  </w:num>
  <w:num w:numId="26">
    <w:abstractNumId w:val="38"/>
  </w:num>
  <w:num w:numId="27">
    <w:abstractNumId w:val="39"/>
  </w:num>
  <w:num w:numId="28">
    <w:abstractNumId w:val="10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7"/>
  </w:num>
  <w:num w:numId="39">
    <w:abstractNumId w:val="25"/>
  </w:num>
  <w:num w:numId="40">
    <w:abstractNumId w:val="15"/>
  </w:num>
  <w:num w:numId="41">
    <w:abstractNumId w:val="4"/>
  </w:num>
  <w:num w:numId="42">
    <w:abstractNumId w:val="17"/>
  </w:num>
  <w:num w:numId="43">
    <w:abstractNumId w:val="17"/>
  </w:num>
  <w:num w:numId="44">
    <w:abstractNumId w:val="35"/>
  </w:num>
  <w:num w:numId="45">
    <w:abstractNumId w:val="33"/>
  </w:num>
  <w:num w:numId="46">
    <w:abstractNumId w:val="5"/>
  </w:num>
  <w:num w:numId="4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94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B72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875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DA9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61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4D6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CF8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3A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95C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A76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44A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3FA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328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898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E54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68B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3F5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2F3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E7FC4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DC4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2E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5C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07EEC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3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5D2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3B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58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8AA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56B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0F1"/>
    <w:rsid w:val="002771B1"/>
    <w:rsid w:val="00277337"/>
    <w:rsid w:val="00277425"/>
    <w:rsid w:val="00277593"/>
    <w:rsid w:val="002776C3"/>
    <w:rsid w:val="002776C7"/>
    <w:rsid w:val="00277998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48CA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5A6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593"/>
    <w:rsid w:val="002C4C2D"/>
    <w:rsid w:val="002C4C80"/>
    <w:rsid w:val="002C4E19"/>
    <w:rsid w:val="002C4E8D"/>
    <w:rsid w:val="002C5254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802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0BB8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3CE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062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B19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8DC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1D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D62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0E6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211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35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2A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721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54D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7DD"/>
    <w:rsid w:val="0044082B"/>
    <w:rsid w:val="00441555"/>
    <w:rsid w:val="00441872"/>
    <w:rsid w:val="004418CE"/>
    <w:rsid w:val="004419C5"/>
    <w:rsid w:val="00441D21"/>
    <w:rsid w:val="004424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3A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89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598"/>
    <w:rsid w:val="0046372F"/>
    <w:rsid w:val="004639D6"/>
    <w:rsid w:val="00463A21"/>
    <w:rsid w:val="00463CBC"/>
    <w:rsid w:val="00463E6C"/>
    <w:rsid w:val="0046415B"/>
    <w:rsid w:val="004642EE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3F4E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EB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E8D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91D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C62"/>
    <w:rsid w:val="00504DD7"/>
    <w:rsid w:val="00504E84"/>
    <w:rsid w:val="00504F79"/>
    <w:rsid w:val="00505275"/>
    <w:rsid w:val="0050556B"/>
    <w:rsid w:val="0050562D"/>
    <w:rsid w:val="005057AD"/>
    <w:rsid w:val="005059D0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BC9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3B9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7DC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9CD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6C2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08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66F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27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6DC"/>
    <w:rsid w:val="005C676E"/>
    <w:rsid w:val="005C691D"/>
    <w:rsid w:val="005C6D2A"/>
    <w:rsid w:val="005C6F89"/>
    <w:rsid w:val="005C6FCB"/>
    <w:rsid w:val="005C7022"/>
    <w:rsid w:val="005C72ED"/>
    <w:rsid w:val="005C76EF"/>
    <w:rsid w:val="005C7804"/>
    <w:rsid w:val="005C78FC"/>
    <w:rsid w:val="005C7BD0"/>
    <w:rsid w:val="005D012A"/>
    <w:rsid w:val="005D0521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0EAF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CB1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4B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323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24D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A5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91F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544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5FE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CC8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59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5EE1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7E1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4B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DBC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AE8"/>
    <w:rsid w:val="00740BBA"/>
    <w:rsid w:val="00740D14"/>
    <w:rsid w:val="00740DEF"/>
    <w:rsid w:val="00740E1E"/>
    <w:rsid w:val="00740E9F"/>
    <w:rsid w:val="0074138F"/>
    <w:rsid w:val="00741467"/>
    <w:rsid w:val="007417DF"/>
    <w:rsid w:val="00741E1B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9A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0ECB"/>
    <w:rsid w:val="00761517"/>
    <w:rsid w:val="007615EA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7D2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D58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0C7"/>
    <w:rsid w:val="00791299"/>
    <w:rsid w:val="0079152E"/>
    <w:rsid w:val="0079180E"/>
    <w:rsid w:val="00791B41"/>
    <w:rsid w:val="00791CBB"/>
    <w:rsid w:val="00792103"/>
    <w:rsid w:val="007922E6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102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3EA7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79C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5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649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8BB"/>
    <w:rsid w:val="00807A6C"/>
    <w:rsid w:val="00807AE6"/>
    <w:rsid w:val="00807C00"/>
    <w:rsid w:val="00807CB4"/>
    <w:rsid w:val="00807DF1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1C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27C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70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A10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1B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4F36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0C5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21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6E8E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599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77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F2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8A8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782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0C22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2FE2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35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5AA"/>
    <w:rsid w:val="009B3FCA"/>
    <w:rsid w:val="009B40DC"/>
    <w:rsid w:val="009B412C"/>
    <w:rsid w:val="009B41B8"/>
    <w:rsid w:val="009B43F6"/>
    <w:rsid w:val="009B4757"/>
    <w:rsid w:val="009B4C09"/>
    <w:rsid w:val="009B53F2"/>
    <w:rsid w:val="009B5583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27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7B2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4FC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3E4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1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D11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CD7"/>
    <w:rsid w:val="00A75F7C"/>
    <w:rsid w:val="00A7608B"/>
    <w:rsid w:val="00A762E2"/>
    <w:rsid w:val="00A763C7"/>
    <w:rsid w:val="00A763E5"/>
    <w:rsid w:val="00A764B0"/>
    <w:rsid w:val="00A7663C"/>
    <w:rsid w:val="00A767CA"/>
    <w:rsid w:val="00A767D5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73"/>
    <w:rsid w:val="00A80BC6"/>
    <w:rsid w:val="00A80C07"/>
    <w:rsid w:val="00A80CFD"/>
    <w:rsid w:val="00A810F0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908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37D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D62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731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0CD"/>
    <w:rsid w:val="00AD5106"/>
    <w:rsid w:val="00AD51B6"/>
    <w:rsid w:val="00AD550D"/>
    <w:rsid w:val="00AD59E2"/>
    <w:rsid w:val="00AD5A15"/>
    <w:rsid w:val="00AD5A5A"/>
    <w:rsid w:val="00AD5A77"/>
    <w:rsid w:val="00AD5AC2"/>
    <w:rsid w:val="00AD5AD8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32A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48A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5DA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262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443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3AD"/>
    <w:rsid w:val="00B4047F"/>
    <w:rsid w:val="00B409BD"/>
    <w:rsid w:val="00B40EFD"/>
    <w:rsid w:val="00B411F9"/>
    <w:rsid w:val="00B4168F"/>
    <w:rsid w:val="00B417B6"/>
    <w:rsid w:val="00B419B5"/>
    <w:rsid w:val="00B41E83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20B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2CF6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7FD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60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67A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0E"/>
    <w:rsid w:val="00BE6B34"/>
    <w:rsid w:val="00BE6B40"/>
    <w:rsid w:val="00BE6BDD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98B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0F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69E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291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CE9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A8A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EF2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5EC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43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0DA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916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CCA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39F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4E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1DE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993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6EB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DF0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14A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CBF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7FC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D17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1E32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283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3F2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2E2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6DA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06"/>
    <w:rsid w:val="00F0211D"/>
    <w:rsid w:val="00F02124"/>
    <w:rsid w:val="00F0236E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38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73"/>
    <w:rsid w:val="00FE54E9"/>
    <w:rsid w:val="00FE5A49"/>
    <w:rsid w:val="00FE5A58"/>
    <w:rsid w:val="00FE5B1F"/>
    <w:rsid w:val="00FE5B5C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2C9782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7DA05-08C7-4BDC-8632-4927695ED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E7B0EE3C-283F-4CC8-885A-5A4B98CF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862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260</cp:revision>
  <cp:lastPrinted>2004-04-14T09:17:00Z</cp:lastPrinted>
  <dcterms:created xsi:type="dcterms:W3CDTF">2018-03-01T14:41:00Z</dcterms:created>
  <dcterms:modified xsi:type="dcterms:W3CDTF">2019-10-04T03:17:00Z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9292f94d-0bef-4755-b05b-09d22dcf882c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2019-09-27 05:14:40Z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