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45B1" w14:textId="4641A046"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</w:t>
      </w:r>
      <w:r w:rsidR="007F03C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7F03C6">
        <w:rPr>
          <w:b/>
          <w:noProof/>
          <w:sz w:val="24"/>
        </w:rPr>
        <w:t>107bis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</w:t>
      </w:r>
      <w:r w:rsidR="007F03C6">
        <w:rPr>
          <w:b/>
          <w:noProof/>
          <w:sz w:val="28"/>
        </w:rPr>
        <w:t>2</w:t>
      </w:r>
      <w:r w:rsidRPr="004806FB">
        <w:rPr>
          <w:b/>
          <w:noProof/>
          <w:sz w:val="28"/>
        </w:rPr>
        <w:t>-1</w:t>
      </w:r>
      <w:r w:rsidR="00B53A05">
        <w:rPr>
          <w:b/>
          <w:noProof/>
          <w:sz w:val="28"/>
        </w:rPr>
        <w:t>9</w:t>
      </w:r>
      <w:r w:rsidR="00B07488">
        <w:rPr>
          <w:b/>
          <w:noProof/>
          <w:sz w:val="28"/>
        </w:rPr>
        <w:t>13391</w:t>
      </w:r>
    </w:p>
    <w:p w14:paraId="04697531" w14:textId="6D083A86" w:rsidR="004806FB" w:rsidRDefault="007F03C6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14:paraId="5CC17CC4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05DC4C3D" w14:textId="310A939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7F03C6">
        <w:rPr>
          <w:rFonts w:ascii="Arial" w:hAnsi="Arial" w:cs="Arial"/>
          <w:color w:val="000000"/>
          <w:szCs w:val="20"/>
        </w:rPr>
        <w:t>[Draft]</w:t>
      </w:r>
      <w:r w:rsidR="004E3DF5">
        <w:rPr>
          <w:rFonts w:ascii="Arial" w:hAnsi="Arial" w:cs="Arial" w:hint="eastAsia"/>
          <w:color w:val="000000"/>
          <w:szCs w:val="20"/>
        </w:rPr>
        <w:t xml:space="preserve"> </w:t>
      </w:r>
      <w:r w:rsidR="004E3DF5">
        <w:rPr>
          <w:rFonts w:ascii="Arial" w:eastAsia="SimSun" w:hAnsi="Arial" w:cs="Arial"/>
          <w:lang w:eastAsia="zh-CN"/>
        </w:rPr>
        <w:t xml:space="preserve">LS </w:t>
      </w:r>
      <w:r w:rsidR="00FD4B43" w:rsidRPr="00FD4B43">
        <w:rPr>
          <w:rFonts w:ascii="Arial" w:eastAsia="SimSun" w:hAnsi="Arial" w:cs="Arial"/>
          <w:lang w:eastAsia="zh-CN"/>
        </w:rPr>
        <w:t xml:space="preserve">on RRC establishment cause value in </w:t>
      </w:r>
      <w:r w:rsidR="00FD4B43">
        <w:rPr>
          <w:rFonts w:ascii="Arial" w:eastAsia="SimSun" w:hAnsi="Arial" w:cs="Arial"/>
          <w:lang w:eastAsia="zh-CN"/>
        </w:rPr>
        <w:t>voice</w:t>
      </w:r>
      <w:r w:rsidR="00FD4B43" w:rsidRPr="00FD4B43">
        <w:rPr>
          <w:rFonts w:ascii="Arial" w:eastAsia="SimSun" w:hAnsi="Arial" w:cs="Arial"/>
          <w:lang w:eastAsia="zh-CN"/>
        </w:rPr>
        <w:t xml:space="preserve"> fallback</w:t>
      </w:r>
      <w:r w:rsidR="00FD4B43">
        <w:rPr>
          <w:rFonts w:ascii="Arial" w:eastAsia="SimSun" w:hAnsi="Arial" w:cs="Arial"/>
          <w:lang w:eastAsia="zh-CN"/>
        </w:rPr>
        <w:t xml:space="preserve"> from NR to E-UTRAN</w:t>
      </w:r>
    </w:p>
    <w:p w14:paraId="6F657C40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14:paraId="235C9704" w14:textId="7AED9B9E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7F03C6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321A405B" w14:textId="31805B09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TEI-16</w:t>
      </w:r>
    </w:p>
    <w:p w14:paraId="3423BCF9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5A157519" w14:textId="721C1E4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Qualcomm Incorporated [RAN WG2]</w:t>
      </w:r>
    </w:p>
    <w:p w14:paraId="043A155B" w14:textId="12BABAF0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CT1</w:t>
      </w:r>
    </w:p>
    <w:p w14:paraId="4351EC4C" w14:textId="2712BA4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8E2E7D7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73E500D7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35E1ADD" w14:textId="2D98C9E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="007F03C6">
        <w:rPr>
          <w:rFonts w:cs="Arial"/>
          <w:bCs/>
          <w:color w:val="000000"/>
          <w:sz w:val="20"/>
          <w:lang w:val="en-US" w:eastAsia="ko-KR"/>
        </w:rPr>
        <w:t xml:space="preserve">Masato </w:t>
      </w:r>
      <w:r w:rsidR="007F03C6" w:rsidRPr="007F03C6">
        <w:rPr>
          <w:rFonts w:cs="Arial"/>
          <w:bCs/>
          <w:color w:val="000000"/>
          <w:sz w:val="20"/>
          <w:lang w:val="en-US" w:eastAsia="ko-KR"/>
        </w:rPr>
        <w:t>Kitazoe</w:t>
      </w:r>
    </w:p>
    <w:p w14:paraId="3C395359" w14:textId="582F5853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proofErr w:type="spellStart"/>
      <w:r w:rsidR="007F03C6" w:rsidRPr="007F03C6">
        <w:rPr>
          <w:rFonts w:cs="Arial"/>
          <w:bCs/>
          <w:color w:val="000000"/>
          <w:lang w:val="en-US" w:eastAsia="ko-KR"/>
        </w:rPr>
        <w:t>mkitazoe</w:t>
      </w:r>
      <w:proofErr w:type="spellEnd"/>
      <w:r w:rsidR="002700C3">
        <w:rPr>
          <w:rFonts w:cs="Arial"/>
          <w:bCs/>
          <w:color w:val="000000"/>
          <w:lang w:val="en-US" w:eastAsia="ko-KR"/>
        </w:rPr>
        <w:t xml:space="preserve"> [at] </w:t>
      </w:r>
      <w:r w:rsidR="007F03C6" w:rsidRPr="007F03C6">
        <w:rPr>
          <w:rFonts w:cs="Arial"/>
          <w:bCs/>
          <w:color w:val="000000"/>
          <w:lang w:val="en-US" w:eastAsia="ko-KR"/>
        </w:rPr>
        <w:t>qti.qualcomm.com</w:t>
      </w:r>
    </w:p>
    <w:p w14:paraId="7E3F469C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C84C13C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516F0879" w14:textId="0000CEBA" w:rsidR="00FD4B43" w:rsidRDefault="00D65BA7" w:rsidP="00E55F4F">
      <w:pPr>
        <w:wordWrap/>
        <w:spacing w:after="120"/>
        <w:rPr>
          <w:rFonts w:ascii="Arial" w:eastAsia="Batang" w:hAnsi="Arial" w:cs="Arial"/>
        </w:rPr>
      </w:pPr>
      <w:r w:rsidRPr="00D65BA7">
        <w:rPr>
          <w:rFonts w:ascii="Arial" w:eastAsia="Batang" w:hAnsi="Arial" w:cs="Arial"/>
        </w:rPr>
        <w:t>In the current RRC redirection-based voice fallback</w:t>
      </w:r>
      <w:r>
        <w:rPr>
          <w:rFonts w:ascii="Arial" w:eastAsia="Batang" w:hAnsi="Arial" w:cs="Arial"/>
        </w:rPr>
        <w:t xml:space="preserve"> from NR to E-UTRAN</w:t>
      </w:r>
      <w:r w:rsidRPr="00D65BA7">
        <w:rPr>
          <w:rFonts w:ascii="Arial" w:eastAsia="Batang" w:hAnsi="Arial" w:cs="Arial"/>
        </w:rPr>
        <w:t xml:space="preserve">, </w:t>
      </w:r>
      <w:r>
        <w:rPr>
          <w:rFonts w:ascii="Arial" w:eastAsia="Batang" w:hAnsi="Arial" w:cs="Arial"/>
        </w:rPr>
        <w:t>RAN2 understands that</w:t>
      </w:r>
      <w:r w:rsidR="00FD4B43">
        <w:rPr>
          <w:rFonts w:ascii="Arial" w:eastAsia="Batang" w:hAnsi="Arial" w:cs="Arial"/>
        </w:rPr>
        <w:t>:</w:t>
      </w:r>
    </w:p>
    <w:p w14:paraId="3A0775EF" w14:textId="77777777" w:rsidR="00B10C3C" w:rsidRDefault="00B10C3C" w:rsidP="00E55F4F">
      <w:pPr>
        <w:wordWrap/>
        <w:spacing w:after="120"/>
        <w:rPr>
          <w:rFonts w:ascii="Arial" w:eastAsia="Batang" w:hAnsi="Arial" w:cs="Arial"/>
        </w:rPr>
      </w:pPr>
    </w:p>
    <w:p w14:paraId="39D9D6A9" w14:textId="735A4DC7" w:rsidR="00FD4B43" w:rsidRPr="00FD4B43" w:rsidRDefault="00FD4B43" w:rsidP="00FD4B43">
      <w:pPr>
        <w:wordWrap/>
        <w:spacing w:after="120"/>
        <w:ind w:leftChars="100" w:left="200"/>
        <w:rPr>
          <w:rFonts w:ascii="Arial" w:eastAsia="Batang" w:hAnsi="Arial" w:cs="Arial"/>
          <w:u w:val="single"/>
        </w:rPr>
      </w:pPr>
      <w:r w:rsidRPr="00FD4B43">
        <w:rPr>
          <w:rFonts w:ascii="Arial" w:eastAsia="Batang" w:hAnsi="Arial" w:cs="Arial"/>
          <w:u w:val="single"/>
        </w:rPr>
        <w:t>In EPS voice fallback</w:t>
      </w:r>
      <w:r>
        <w:rPr>
          <w:rFonts w:ascii="Arial" w:eastAsia="Batang" w:hAnsi="Arial" w:cs="Arial"/>
          <w:u w:val="single"/>
        </w:rPr>
        <w:t>:</w:t>
      </w:r>
    </w:p>
    <w:p w14:paraId="0A925B04" w14:textId="24315D72" w:rsidR="00FD4B43" w:rsidRDefault="00FD4B43" w:rsidP="00FD4B43">
      <w:pPr>
        <w:wordWrap/>
        <w:spacing w:after="120"/>
        <w:ind w:leftChars="100" w:left="20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T</w:t>
      </w:r>
      <w:r w:rsidRPr="00D65BA7">
        <w:rPr>
          <w:rFonts w:ascii="Arial" w:eastAsia="Batang" w:hAnsi="Arial" w:cs="Arial"/>
        </w:rPr>
        <w:t xml:space="preserve">he UE NAS indicates </w:t>
      </w:r>
      <w:r>
        <w:rPr>
          <w:rFonts w:ascii="Arial" w:eastAsia="Batang" w:hAnsi="Arial" w:cs="Arial"/>
        </w:rPr>
        <w:t>the call type “</w:t>
      </w:r>
      <w:r w:rsidRPr="00D65BA7">
        <w:rPr>
          <w:rFonts w:ascii="Arial" w:eastAsia="Batang" w:hAnsi="Arial" w:cs="Arial"/>
        </w:rPr>
        <w:t xml:space="preserve">originating </w:t>
      </w:r>
      <w:proofErr w:type="spellStart"/>
      <w:r w:rsidRPr="00D65BA7">
        <w:rPr>
          <w:rFonts w:ascii="Arial" w:eastAsia="Batang" w:hAnsi="Arial" w:cs="Arial"/>
        </w:rPr>
        <w:t>signalling</w:t>
      </w:r>
      <w:proofErr w:type="spellEnd"/>
      <w:r>
        <w:rPr>
          <w:rFonts w:ascii="Arial" w:eastAsia="Batang" w:hAnsi="Arial" w:cs="Arial"/>
        </w:rPr>
        <w:t xml:space="preserve">” </w:t>
      </w:r>
      <w:r w:rsidRPr="00D65BA7">
        <w:rPr>
          <w:rFonts w:ascii="Arial" w:eastAsia="Batang" w:hAnsi="Arial" w:cs="Arial"/>
        </w:rPr>
        <w:t xml:space="preserve">to initiate the TAU procedure </w:t>
      </w:r>
      <w:r>
        <w:rPr>
          <w:rFonts w:ascii="Arial" w:eastAsia="Batang" w:hAnsi="Arial" w:cs="Arial"/>
        </w:rPr>
        <w:t>in E-URAN.</w:t>
      </w:r>
      <w:r>
        <w:rPr>
          <w:rFonts w:ascii="Arial" w:eastAsia="Batang" w:hAnsi="Arial" w:cs="Arial"/>
        </w:rPr>
        <w:t xml:space="preserve"> As a result, the </w:t>
      </w:r>
      <w:r w:rsidRPr="00FD4B43">
        <w:rPr>
          <w:rFonts w:ascii="Arial" w:eastAsia="Batang" w:hAnsi="Arial" w:cs="Arial"/>
        </w:rPr>
        <w:t xml:space="preserve">UE </w:t>
      </w:r>
      <w:r>
        <w:rPr>
          <w:rFonts w:ascii="Arial" w:eastAsia="Batang" w:hAnsi="Arial" w:cs="Arial"/>
        </w:rPr>
        <w:t xml:space="preserve">RRC </w:t>
      </w:r>
      <w:r w:rsidRPr="00FD4B43">
        <w:rPr>
          <w:rFonts w:ascii="Arial" w:eastAsia="Batang" w:hAnsi="Arial" w:cs="Arial"/>
        </w:rPr>
        <w:t>uses “</w:t>
      </w:r>
      <w:proofErr w:type="spellStart"/>
      <w:r w:rsidRPr="00FD4B43">
        <w:rPr>
          <w:rFonts w:ascii="Arial" w:eastAsia="Batang" w:hAnsi="Arial" w:cs="Arial"/>
          <w:i/>
          <w:iCs/>
        </w:rPr>
        <w:t>mo</w:t>
      </w:r>
      <w:proofErr w:type="spellEnd"/>
      <w:r w:rsidRPr="00FD4B43">
        <w:rPr>
          <w:rFonts w:ascii="Arial" w:eastAsia="Batang" w:hAnsi="Arial" w:cs="Arial"/>
          <w:i/>
          <w:iCs/>
        </w:rPr>
        <w:t>-Signaling</w:t>
      </w:r>
      <w:r w:rsidRPr="00FD4B43">
        <w:rPr>
          <w:rFonts w:ascii="Arial" w:eastAsia="Batang" w:hAnsi="Arial" w:cs="Arial"/>
        </w:rPr>
        <w:t xml:space="preserve">” as the cause value for RRC </w:t>
      </w:r>
      <w:r>
        <w:rPr>
          <w:rFonts w:ascii="Arial" w:eastAsia="Batang" w:hAnsi="Arial" w:cs="Arial"/>
        </w:rPr>
        <w:t>c</w:t>
      </w:r>
      <w:r w:rsidRPr="00FD4B43">
        <w:rPr>
          <w:rFonts w:ascii="Arial" w:eastAsia="Batang" w:hAnsi="Arial" w:cs="Arial"/>
        </w:rPr>
        <w:t>onnection establishment</w:t>
      </w:r>
      <w:r>
        <w:rPr>
          <w:rFonts w:ascii="Arial" w:eastAsia="Batang" w:hAnsi="Arial" w:cs="Arial"/>
        </w:rPr>
        <w:t xml:space="preserve"> in E-UTRAN.</w:t>
      </w:r>
    </w:p>
    <w:p w14:paraId="13CF275A" w14:textId="77777777" w:rsidR="00FD4B43" w:rsidRDefault="00FD4B43" w:rsidP="00FD4B43">
      <w:pPr>
        <w:wordWrap/>
        <w:spacing w:after="120"/>
        <w:ind w:leftChars="100" w:left="200"/>
        <w:rPr>
          <w:rFonts w:ascii="Arial" w:eastAsia="ＭＳ 明朝" w:hAnsi="Arial" w:cs="Arial"/>
          <w:u w:val="single"/>
          <w:lang w:eastAsia="ja-JP"/>
        </w:rPr>
      </w:pPr>
    </w:p>
    <w:p w14:paraId="29C12FFA" w14:textId="66EC56E9" w:rsidR="00FD4B43" w:rsidRPr="00FD4B43" w:rsidRDefault="00FD4B43" w:rsidP="00FD4B43">
      <w:pPr>
        <w:wordWrap/>
        <w:spacing w:after="120"/>
        <w:ind w:leftChars="100" w:left="200"/>
        <w:rPr>
          <w:rFonts w:ascii="Arial" w:eastAsia="ＭＳ 明朝" w:hAnsi="Arial" w:cs="Arial"/>
          <w:u w:val="single"/>
          <w:lang w:eastAsia="ja-JP"/>
        </w:rPr>
      </w:pPr>
      <w:r w:rsidRPr="00FD4B43">
        <w:rPr>
          <w:rFonts w:ascii="Arial" w:eastAsia="ＭＳ 明朝" w:hAnsi="Arial" w:cs="Arial" w:hint="eastAsia"/>
          <w:u w:val="single"/>
          <w:lang w:eastAsia="ja-JP"/>
        </w:rPr>
        <w:t>I</w:t>
      </w:r>
      <w:r w:rsidRPr="00FD4B43">
        <w:rPr>
          <w:rFonts w:ascii="Arial" w:eastAsia="ＭＳ 明朝" w:hAnsi="Arial" w:cs="Arial"/>
          <w:u w:val="single"/>
          <w:lang w:eastAsia="ja-JP"/>
        </w:rPr>
        <w:t>n inter-RAT voice fallback:</w:t>
      </w:r>
    </w:p>
    <w:p w14:paraId="7BC01F0A" w14:textId="08DFA10D" w:rsidR="00FD4B43" w:rsidRDefault="00FD4B43" w:rsidP="00FD4B43">
      <w:pPr>
        <w:wordWrap/>
        <w:spacing w:after="120"/>
        <w:ind w:leftChars="100" w:left="20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 xml:space="preserve">The UE NAS indicates </w:t>
      </w:r>
      <w:r w:rsidRPr="00D65BA7">
        <w:rPr>
          <w:rFonts w:ascii="Arial" w:eastAsia="Batang" w:hAnsi="Arial" w:cs="Arial"/>
        </w:rPr>
        <w:t>“</w:t>
      </w:r>
      <w:proofErr w:type="spellStart"/>
      <w:r w:rsidRPr="00D65BA7">
        <w:rPr>
          <w:rFonts w:ascii="Arial" w:eastAsia="Batang" w:hAnsi="Arial" w:cs="Arial"/>
          <w:i/>
          <w:iCs/>
        </w:rPr>
        <w:t>mo-Signalling</w:t>
      </w:r>
      <w:proofErr w:type="spellEnd"/>
      <w:r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Pr="00D65BA7">
        <w:rPr>
          <w:rFonts w:ascii="Arial" w:eastAsia="Batang" w:hAnsi="Arial" w:cs="Arial"/>
        </w:rPr>
        <w:t>cause value to initiate the TAU procedure</w:t>
      </w:r>
      <w:r>
        <w:rPr>
          <w:rFonts w:ascii="Arial" w:eastAsia="Batang" w:hAnsi="Arial" w:cs="Arial"/>
        </w:rPr>
        <w:t xml:space="preserve"> in E-UTRAN.</w:t>
      </w:r>
      <w:r>
        <w:rPr>
          <w:rFonts w:ascii="Arial" w:eastAsia="Batang" w:hAnsi="Arial" w:cs="Arial"/>
        </w:rPr>
        <w:t xml:space="preserve"> The UE RRC directly uses the establishment cause value in </w:t>
      </w:r>
      <w:r w:rsidRPr="00FD4B43">
        <w:rPr>
          <w:rFonts w:ascii="Arial" w:eastAsia="Batang" w:hAnsi="Arial" w:cs="Arial"/>
        </w:rPr>
        <w:t xml:space="preserve">RRC </w:t>
      </w:r>
      <w:r>
        <w:rPr>
          <w:rFonts w:ascii="Arial" w:eastAsia="Batang" w:hAnsi="Arial" w:cs="Arial"/>
        </w:rPr>
        <w:t>c</w:t>
      </w:r>
      <w:r w:rsidRPr="00FD4B43">
        <w:rPr>
          <w:rFonts w:ascii="Arial" w:eastAsia="Batang" w:hAnsi="Arial" w:cs="Arial"/>
        </w:rPr>
        <w:t>onnection establishment</w:t>
      </w:r>
      <w:r>
        <w:rPr>
          <w:rFonts w:ascii="Arial" w:eastAsia="Batang" w:hAnsi="Arial" w:cs="Arial"/>
        </w:rPr>
        <w:t xml:space="preserve"> in E-UTRAN.</w:t>
      </w:r>
    </w:p>
    <w:p w14:paraId="4F65ABB4" w14:textId="77777777" w:rsidR="00FD4B43" w:rsidRDefault="00FD4B43" w:rsidP="00E55F4F">
      <w:pPr>
        <w:wordWrap/>
        <w:spacing w:after="120"/>
        <w:rPr>
          <w:rFonts w:ascii="Arial" w:eastAsia="Batang" w:hAnsi="Arial" w:cs="Arial"/>
        </w:rPr>
      </w:pPr>
    </w:p>
    <w:p w14:paraId="1FC9D84D" w14:textId="3D7D244E" w:rsidR="00D65BA7" w:rsidRPr="00D65BA7" w:rsidRDefault="00FD4B43" w:rsidP="00E55F4F">
      <w:pPr>
        <w:wordWrap/>
        <w:spacing w:after="12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RAN2 found that t</w:t>
      </w:r>
      <w:r w:rsidR="00D65BA7" w:rsidRPr="00D65BA7">
        <w:rPr>
          <w:rFonts w:ascii="Arial" w:eastAsia="Batang" w:hAnsi="Arial" w:cs="Arial"/>
        </w:rPr>
        <w:t xml:space="preserve">his prevents the target </w:t>
      </w:r>
      <w:proofErr w:type="spellStart"/>
      <w:r w:rsidR="00D65BA7" w:rsidRPr="00D65BA7">
        <w:rPr>
          <w:rFonts w:ascii="Arial" w:eastAsia="Batang" w:hAnsi="Arial" w:cs="Arial"/>
        </w:rPr>
        <w:t>eNB</w:t>
      </w:r>
      <w:proofErr w:type="spellEnd"/>
      <w:r w:rsidR="00D65BA7" w:rsidRPr="00D65BA7">
        <w:rPr>
          <w:rFonts w:ascii="Arial" w:eastAsia="Batang" w:hAnsi="Arial" w:cs="Arial"/>
        </w:rPr>
        <w:t xml:space="preserve"> from being able to prioritize the UE for voice call. </w:t>
      </w:r>
      <w:r>
        <w:rPr>
          <w:rFonts w:ascii="Arial" w:eastAsia="Batang" w:hAnsi="Arial" w:cs="Arial"/>
        </w:rPr>
        <w:t xml:space="preserve">RAN2 therefore agreed that </w:t>
      </w:r>
      <w:r w:rsidR="00D65BA7" w:rsidRPr="00D65BA7">
        <w:rPr>
          <w:rFonts w:ascii="Arial" w:eastAsia="Batang" w:hAnsi="Arial" w:cs="Arial"/>
        </w:rPr>
        <w:t xml:space="preserve">the UE should </w:t>
      </w:r>
      <w:r>
        <w:rPr>
          <w:rFonts w:ascii="Arial" w:eastAsia="Batang" w:hAnsi="Arial" w:cs="Arial"/>
        </w:rPr>
        <w:t xml:space="preserve">instead </w:t>
      </w:r>
      <w:r w:rsidR="00D65BA7" w:rsidRPr="00D65BA7">
        <w:rPr>
          <w:rFonts w:ascii="Arial" w:eastAsia="Batang" w:hAnsi="Arial" w:cs="Arial"/>
        </w:rPr>
        <w:t>use “</w:t>
      </w:r>
      <w:proofErr w:type="spellStart"/>
      <w:r w:rsidR="00D65BA7" w:rsidRPr="00FD4B43">
        <w:rPr>
          <w:rFonts w:ascii="Arial" w:eastAsia="Batang" w:hAnsi="Arial" w:cs="Arial"/>
          <w:i/>
          <w:iCs/>
        </w:rPr>
        <w:t>mo-VoiceCall</w:t>
      </w:r>
      <w:proofErr w:type="spellEnd"/>
      <w:r w:rsidR="00D65BA7"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="00D65BA7" w:rsidRPr="00D65BA7">
        <w:rPr>
          <w:rFonts w:ascii="Arial" w:eastAsia="Batang" w:hAnsi="Arial" w:cs="Arial"/>
        </w:rPr>
        <w:t xml:space="preserve">cause value in RRC Connection </w:t>
      </w:r>
      <w:proofErr w:type="gramStart"/>
      <w:r w:rsidR="00D65BA7" w:rsidRPr="00D65BA7">
        <w:rPr>
          <w:rFonts w:ascii="Arial" w:eastAsia="Batang" w:hAnsi="Arial" w:cs="Arial"/>
        </w:rPr>
        <w:t>Request</w:t>
      </w:r>
      <w:r>
        <w:rPr>
          <w:rFonts w:ascii="Arial" w:eastAsia="Batang" w:hAnsi="Arial" w:cs="Arial"/>
        </w:rPr>
        <w:t>, and</w:t>
      </w:r>
      <w:proofErr w:type="gramEnd"/>
      <w:r>
        <w:rPr>
          <w:rFonts w:ascii="Arial" w:eastAsia="Batang" w:hAnsi="Arial" w:cs="Arial"/>
        </w:rPr>
        <w:t xml:space="preserve"> applied necessary changes to RAN2 specifications.</w:t>
      </w:r>
    </w:p>
    <w:p w14:paraId="7F09AAF5" w14:textId="77777777" w:rsidR="00AA68B2" w:rsidRPr="007149B5" w:rsidRDefault="00AA68B2" w:rsidP="00602F2C">
      <w:pPr>
        <w:wordWrap/>
        <w:spacing w:after="60"/>
        <w:rPr>
          <w:rFonts w:ascii="Arial" w:hAnsi="Arial" w:cs="Arial"/>
        </w:rPr>
      </w:pPr>
    </w:p>
    <w:p w14:paraId="30F0869F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166940EE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14:paraId="5EECA2A8" w14:textId="5C23DD44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RAN2 respectfully asks CT1 to take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above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information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into consideration and inform RAN2 if any issue is found</w:t>
      </w:r>
      <w:r w:rsidR="002646FA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14:paraId="3728E9B6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379ACD6D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AA1CFE2" w14:textId="58E73375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</w:t>
      </w:r>
      <w:r w:rsidR="00374B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#</w:t>
      </w:r>
      <w:r w:rsidR="00374B98">
        <w:rPr>
          <w:rFonts w:ascii="Arial" w:hAnsi="Arial" w:cs="Arial"/>
        </w:rPr>
        <w:t>108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</w:t>
      </w:r>
      <w:r w:rsidR="004E3DF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</w:t>
      </w:r>
      <w:r w:rsidR="004E3DF5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 w:rsidR="00374B9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4E3DF5">
        <w:rPr>
          <w:rFonts w:ascii="Arial" w:hAnsi="Arial" w:cs="Arial"/>
        </w:rPr>
        <w:t>US</w:t>
      </w:r>
    </w:p>
    <w:p w14:paraId="1CB0E34D" w14:textId="77777777" w:rsidR="009623A5" w:rsidRPr="00BD59BD" w:rsidRDefault="009623A5" w:rsidP="00602F2C">
      <w:pPr>
        <w:wordWrap/>
        <w:rPr>
          <w:lang w:val="en-GB"/>
        </w:rPr>
      </w:pPr>
      <w:bookmarkStart w:id="13" w:name="_GoBack"/>
      <w:bookmarkEnd w:id="13"/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26D85" w14:textId="77777777" w:rsidR="001274AD" w:rsidRDefault="001274AD">
      <w:pPr>
        <w:spacing w:after="0" w:line="240" w:lineRule="auto"/>
      </w:pPr>
      <w:r>
        <w:separator/>
      </w:r>
    </w:p>
  </w:endnote>
  <w:endnote w:type="continuationSeparator" w:id="0">
    <w:p w14:paraId="7720538E" w14:textId="77777777" w:rsidR="001274AD" w:rsidRDefault="00127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7ABEF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484C4" w14:textId="77777777" w:rsidR="001274AD" w:rsidRDefault="001274AD">
      <w:pPr>
        <w:spacing w:after="0" w:line="240" w:lineRule="auto"/>
      </w:pPr>
      <w:r>
        <w:separator/>
      </w:r>
    </w:p>
  </w:footnote>
  <w:footnote w:type="continuationSeparator" w:id="0">
    <w:p w14:paraId="62735552" w14:textId="77777777" w:rsidR="001274AD" w:rsidRDefault="00127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274AD"/>
    <w:rsid w:val="00147055"/>
    <w:rsid w:val="00152F52"/>
    <w:rsid w:val="001C60D8"/>
    <w:rsid w:val="001D7F18"/>
    <w:rsid w:val="00200000"/>
    <w:rsid w:val="00207A21"/>
    <w:rsid w:val="00260F5D"/>
    <w:rsid w:val="002646FA"/>
    <w:rsid w:val="002700C3"/>
    <w:rsid w:val="002705CA"/>
    <w:rsid w:val="00270A75"/>
    <w:rsid w:val="002A2278"/>
    <w:rsid w:val="002A5FB0"/>
    <w:rsid w:val="002B4E60"/>
    <w:rsid w:val="00303CCC"/>
    <w:rsid w:val="00305C7C"/>
    <w:rsid w:val="00336EC3"/>
    <w:rsid w:val="00347750"/>
    <w:rsid w:val="00374B98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476D"/>
    <w:rsid w:val="00753791"/>
    <w:rsid w:val="00754454"/>
    <w:rsid w:val="0076252B"/>
    <w:rsid w:val="00780D9E"/>
    <w:rsid w:val="00790A0E"/>
    <w:rsid w:val="007922A9"/>
    <w:rsid w:val="007D797B"/>
    <w:rsid w:val="007E46B2"/>
    <w:rsid w:val="007E7C1B"/>
    <w:rsid w:val="007F03C6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B46E0"/>
    <w:rsid w:val="008F29DE"/>
    <w:rsid w:val="008F76EE"/>
    <w:rsid w:val="00921208"/>
    <w:rsid w:val="00933C83"/>
    <w:rsid w:val="00950492"/>
    <w:rsid w:val="009623A5"/>
    <w:rsid w:val="00983DE4"/>
    <w:rsid w:val="00990BC5"/>
    <w:rsid w:val="009F3668"/>
    <w:rsid w:val="009F4C6D"/>
    <w:rsid w:val="00A257BD"/>
    <w:rsid w:val="00A31AEE"/>
    <w:rsid w:val="00A50186"/>
    <w:rsid w:val="00A96B97"/>
    <w:rsid w:val="00AA68B2"/>
    <w:rsid w:val="00AB6D00"/>
    <w:rsid w:val="00AE61AB"/>
    <w:rsid w:val="00B07488"/>
    <w:rsid w:val="00B10C3C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2526"/>
    <w:rsid w:val="00CC3153"/>
    <w:rsid w:val="00D05FCB"/>
    <w:rsid w:val="00D21CC0"/>
    <w:rsid w:val="00D303D1"/>
    <w:rsid w:val="00D613EC"/>
    <w:rsid w:val="00D65BA7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F4F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F9E7B4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ＭＳ 明朝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ＭＳ 明朝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6F225-EA03-4395-892C-6CFEFD4C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Qualcomm (Masato)</cp:lastModifiedBy>
  <cp:revision>2</cp:revision>
  <dcterms:created xsi:type="dcterms:W3CDTF">2019-10-04T06:08:00Z</dcterms:created>
  <dcterms:modified xsi:type="dcterms:W3CDTF">2019-10-04T06:08:00Z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