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204D71DF"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#107</w:t>
      </w:r>
      <w:r w:rsidR="003A417F">
        <w:rPr>
          <w:rFonts w:ascii="Arial" w:eastAsia="MS Mincho" w:hAnsi="Arial"/>
          <w:b/>
          <w:sz w:val="24"/>
          <w:szCs w:val="24"/>
          <w:lang w:val="en-GB" w:eastAsia="x-none"/>
        </w:rPr>
        <w:t>bis</w:t>
      </w:r>
      <w:r w:rsidR="00BF5F2E">
        <w:rPr>
          <w:rFonts w:ascii="Arial" w:eastAsia="MS Mincho" w:hAnsi="Arial"/>
          <w:b/>
          <w:sz w:val="24"/>
          <w:szCs w:val="24"/>
          <w:lang w:val="en-GB" w:eastAsia="x-none"/>
        </w:rPr>
        <w:tab/>
        <w:t>R2-19</w:t>
      </w:r>
      <w:r w:rsidR="006E3828">
        <w:rPr>
          <w:rFonts w:ascii="Arial" w:eastAsia="MS Mincho" w:hAnsi="Arial"/>
          <w:b/>
          <w:sz w:val="24"/>
          <w:szCs w:val="24"/>
          <w:lang w:val="en-GB" w:eastAsia="x-none"/>
        </w:rPr>
        <w:t>1</w:t>
      </w:r>
      <w:r w:rsidR="002F63F9">
        <w:rPr>
          <w:rFonts w:ascii="Arial" w:eastAsia="MS Mincho" w:hAnsi="Arial"/>
          <w:b/>
          <w:sz w:val="24"/>
          <w:szCs w:val="24"/>
          <w:lang w:val="en-GB" w:eastAsia="x-none"/>
        </w:rPr>
        <w:t>2420</w:t>
      </w:r>
    </w:p>
    <w:p w14:paraId="6F9F5433" w14:textId="4C56820C" w:rsidR="004C7FF5" w:rsidRPr="004C7FF5" w:rsidRDefault="00EE2304"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Chongqing</w:t>
      </w:r>
      <w:r w:rsidR="004C7FF5" w:rsidRPr="004C7FF5">
        <w:rPr>
          <w:rFonts w:ascii="Arial" w:eastAsia="MS Mincho" w:hAnsi="Arial"/>
          <w:b/>
          <w:sz w:val="24"/>
          <w:szCs w:val="24"/>
          <w:lang w:val="en-GB" w:eastAsia="x-none"/>
        </w:rPr>
        <w:t xml:space="preserve">, </w:t>
      </w:r>
      <w:r w:rsidR="0019762B">
        <w:rPr>
          <w:rFonts w:ascii="Arial" w:eastAsia="MS Mincho" w:hAnsi="Arial"/>
          <w:b/>
          <w:sz w:val="24"/>
          <w:szCs w:val="24"/>
          <w:lang w:val="en-GB" w:eastAsia="x-none"/>
        </w:rPr>
        <w:t>China</w:t>
      </w:r>
      <w:r w:rsidR="004C7FF5" w:rsidRPr="004C7FF5">
        <w:rPr>
          <w:rFonts w:ascii="Arial" w:eastAsia="MS Mincho" w:hAnsi="Arial"/>
          <w:b/>
          <w:sz w:val="24"/>
          <w:szCs w:val="24"/>
          <w:lang w:val="en-GB" w:eastAsia="x-none"/>
        </w:rPr>
        <w:t>,</w:t>
      </w:r>
      <w:r w:rsidR="005A7DDD">
        <w:rPr>
          <w:rFonts w:ascii="Arial" w:eastAsia="MS Mincho" w:hAnsi="Arial"/>
          <w:b/>
          <w:sz w:val="24"/>
          <w:szCs w:val="24"/>
          <w:lang w:val="en-GB" w:eastAsia="x-none"/>
        </w:rPr>
        <w:t xml:space="preserve"> </w:t>
      </w:r>
      <w:r w:rsidR="0016387D">
        <w:rPr>
          <w:rFonts w:ascii="Arial" w:eastAsia="MS Mincho" w:hAnsi="Arial"/>
          <w:b/>
          <w:sz w:val="24"/>
          <w:szCs w:val="24"/>
          <w:lang w:val="en-GB" w:eastAsia="x-none"/>
        </w:rPr>
        <w:t>14</w:t>
      </w:r>
      <w:r w:rsidR="004C7FF5" w:rsidRPr="004C7FF5">
        <w:rPr>
          <w:rFonts w:ascii="Arial" w:eastAsia="MS Mincho" w:hAnsi="Arial"/>
          <w:b/>
          <w:sz w:val="24"/>
          <w:szCs w:val="24"/>
          <w:lang w:val="en-GB" w:eastAsia="x-none"/>
        </w:rPr>
        <w:t xml:space="preserve">th - </w:t>
      </w:r>
      <w:r w:rsidR="0016387D">
        <w:rPr>
          <w:rFonts w:ascii="Arial" w:eastAsia="MS Mincho" w:hAnsi="Arial"/>
          <w:b/>
          <w:sz w:val="24"/>
          <w:szCs w:val="24"/>
          <w:lang w:val="en-GB" w:eastAsia="x-none"/>
        </w:rPr>
        <w:t>18</w:t>
      </w:r>
      <w:r w:rsidR="004C7FF5" w:rsidRPr="004C7FF5">
        <w:rPr>
          <w:rFonts w:ascii="Arial" w:eastAsia="MS Mincho" w:hAnsi="Arial"/>
          <w:b/>
          <w:sz w:val="24"/>
          <w:szCs w:val="24"/>
          <w:lang w:val="en-GB" w:eastAsia="x-none"/>
        </w:rPr>
        <w:t xml:space="preserve">th </w:t>
      </w:r>
      <w:proofErr w:type="gramStart"/>
      <w:r w:rsidR="0016387D">
        <w:rPr>
          <w:rFonts w:ascii="Arial" w:eastAsia="MS Mincho" w:hAnsi="Arial"/>
          <w:b/>
          <w:sz w:val="24"/>
          <w:szCs w:val="24"/>
          <w:lang w:val="en-GB" w:eastAsia="x-none"/>
        </w:rPr>
        <w:t>October,</w:t>
      </w:r>
      <w:proofErr w:type="gramEnd"/>
      <w:r w:rsidR="004C7FF5" w:rsidRPr="004C7FF5">
        <w:rPr>
          <w:rFonts w:ascii="Arial" w:eastAsia="MS Mincho" w:hAnsi="Arial"/>
          <w:b/>
          <w:sz w:val="24"/>
          <w:szCs w:val="24"/>
          <w:lang w:val="en-GB" w:eastAsia="x-none"/>
        </w:rPr>
        <w:t xml:space="preserve">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2DFF363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w:t>
      </w:r>
      <w:r w:rsidR="00BB7BCC">
        <w:rPr>
          <w:rFonts w:ascii="Arial" w:hAnsi="Arial" w:cs="Arial"/>
          <w:b/>
          <w:bCs/>
          <w:sz w:val="24"/>
          <w:szCs w:val="20"/>
        </w:rPr>
        <w:t>4</w:t>
      </w:r>
      <w:r w:rsidR="004B1878" w:rsidRPr="004B1878">
        <w:rPr>
          <w:rFonts w:ascii="Arial" w:hAnsi="Arial" w:cs="Arial"/>
          <w:b/>
          <w:bCs/>
          <w:sz w:val="24"/>
          <w:szCs w:val="20"/>
        </w:rPr>
        <w:t>.</w:t>
      </w:r>
      <w:r w:rsidR="00BB7BCC">
        <w:rPr>
          <w:rFonts w:ascii="Arial" w:hAnsi="Arial" w:cs="Arial"/>
          <w:b/>
          <w:bCs/>
          <w:sz w:val="24"/>
          <w:szCs w:val="20"/>
        </w:rPr>
        <w:t>5</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83E1D07"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AC19AE">
        <w:rPr>
          <w:rFonts w:ascii="Arial" w:hAnsi="Arial" w:cs="Arial"/>
          <w:b/>
          <w:bCs/>
          <w:sz w:val="24"/>
          <w:szCs w:val="20"/>
        </w:rPr>
        <w:t xml:space="preserve">Operation </w:t>
      </w:r>
      <w:r w:rsidR="00E076D3">
        <w:rPr>
          <w:rFonts w:ascii="Arial" w:hAnsi="Arial" w:cs="Arial"/>
          <w:b/>
          <w:bCs/>
          <w:sz w:val="24"/>
          <w:szCs w:val="20"/>
        </w:rPr>
        <w:t>Principle</w:t>
      </w:r>
      <w:r w:rsidR="004A0608">
        <w:rPr>
          <w:rFonts w:ascii="Arial" w:hAnsi="Arial" w:cs="Arial"/>
          <w:b/>
          <w:bCs/>
          <w:sz w:val="24"/>
          <w:szCs w:val="20"/>
        </w:rPr>
        <w:t>s</w:t>
      </w:r>
      <w:r w:rsidR="007E5D19">
        <w:rPr>
          <w:rFonts w:ascii="Arial" w:hAnsi="Arial" w:cs="Arial"/>
          <w:b/>
          <w:bCs/>
          <w:sz w:val="24"/>
          <w:szCs w:val="20"/>
        </w:rPr>
        <w:t xml:space="preserve"> of PC5 RRC Connection</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39DF4ED7"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1E6283">
        <w:rPr>
          <w:sz w:val="20"/>
          <w:szCs w:val="20"/>
        </w:rPr>
        <w:t>operation principles</w:t>
      </w:r>
      <w:r w:rsidR="002E3693">
        <w:rPr>
          <w:sz w:val="20"/>
          <w:szCs w:val="20"/>
        </w:rPr>
        <w:t xml:space="preserve"> of PC5 RRC connection</w:t>
      </w:r>
      <w:r w:rsidR="007D2AEF">
        <w:rPr>
          <w:sz w:val="20"/>
          <w:szCs w:val="20"/>
        </w:rPr>
        <w:t xml:space="preserve"> for </w:t>
      </w:r>
      <w:r w:rsidR="001E6283">
        <w:rPr>
          <w:sz w:val="20"/>
          <w:szCs w:val="20"/>
        </w:rPr>
        <w:t xml:space="preserve">V2X communication over PC5 interface in </w:t>
      </w:r>
      <w:r w:rsidR="007D2AEF">
        <w:rPr>
          <w:sz w:val="20"/>
          <w:szCs w:val="20"/>
        </w:rPr>
        <w:t>unicast, groupcast, and b</w:t>
      </w:r>
      <w:r w:rsidR="00CE7CC3">
        <w:rPr>
          <w:sz w:val="20"/>
          <w:szCs w:val="20"/>
        </w:rPr>
        <w:t xml:space="preserve">roadcast </w:t>
      </w:r>
      <w:r w:rsidR="001E6283">
        <w:rPr>
          <w:sz w:val="20"/>
          <w:szCs w:val="20"/>
        </w:rPr>
        <w:t>modes</w:t>
      </w:r>
      <w:r w:rsidR="00EE283A">
        <w:rPr>
          <w:sz w:val="20"/>
          <w:szCs w:val="20"/>
        </w:rPr>
        <w:t>.</w:t>
      </w:r>
    </w:p>
    <w:p w14:paraId="35954F20" w14:textId="48168939" w:rsidR="00816E9B" w:rsidRPr="00D74B92" w:rsidRDefault="00A072E3" w:rsidP="00493C77">
      <w:pPr>
        <w:pStyle w:val="Heading1"/>
      </w:pPr>
      <w:r>
        <w:t>Discussions</w:t>
      </w:r>
    </w:p>
    <w:p w14:paraId="19B4264B" w14:textId="71AF482D" w:rsidR="00C03B3D" w:rsidRPr="00C03B3D" w:rsidRDefault="008253AB" w:rsidP="00C03B3D">
      <w:pPr>
        <w:rPr>
          <w:rFonts w:eastAsia="Malgun Gothic"/>
          <w:sz w:val="20"/>
          <w:szCs w:val="20"/>
          <w:lang w:val="en-GB" w:eastAsia="x-none"/>
        </w:rPr>
      </w:pPr>
      <w:r>
        <w:rPr>
          <w:sz w:val="20"/>
          <w:szCs w:val="20"/>
        </w:rPr>
        <w:t>As shown in Figure 1</w:t>
      </w:r>
      <w:r w:rsidR="004E6AC0">
        <w:rPr>
          <w:sz w:val="20"/>
          <w:szCs w:val="20"/>
        </w:rPr>
        <w:t xml:space="preserve"> [1]</w:t>
      </w:r>
      <w:r>
        <w:rPr>
          <w:sz w:val="20"/>
          <w:szCs w:val="20"/>
        </w:rPr>
        <w:t xml:space="preserve">, </w:t>
      </w:r>
      <w:r w:rsidR="00955985">
        <w:rPr>
          <w:sz w:val="20"/>
          <w:szCs w:val="20"/>
        </w:rPr>
        <w:t xml:space="preserve">there may be multiple PC5 unicast links between a pair of UEs. </w:t>
      </w:r>
      <w:r w:rsidR="00C03B3D">
        <w:rPr>
          <w:sz w:val="20"/>
          <w:szCs w:val="20"/>
        </w:rPr>
        <w:t xml:space="preserve">A PC5 unicast link is identified in a UE by a PC5 Link Identifier pointed to the corresponding Unicast Link Profile </w:t>
      </w:r>
      <w:r w:rsidR="00C03B3D" w:rsidRPr="00C03B3D">
        <w:rPr>
          <w:rFonts w:eastAsia="Malgun Gothic"/>
          <w:sz w:val="20"/>
          <w:szCs w:val="20"/>
          <w:lang w:val="en-GB" w:eastAsia="x-none"/>
        </w:rPr>
        <w:t>which includes:</w:t>
      </w:r>
    </w:p>
    <w:p w14:paraId="2F2DD61A" w14:textId="77777777" w:rsidR="00C03B3D" w:rsidRPr="00C03B3D" w:rsidRDefault="00C03B3D" w:rsidP="00C03B3D">
      <w:pPr>
        <w:autoSpaceDE/>
        <w:autoSpaceDN/>
        <w:adjustRightInd/>
        <w:snapToGrid/>
        <w:spacing w:after="180"/>
        <w:ind w:left="568" w:hanging="284"/>
        <w:jc w:val="left"/>
        <w:rPr>
          <w:rFonts w:eastAsia="Malgun Gothic"/>
          <w:sz w:val="20"/>
          <w:szCs w:val="20"/>
          <w:lang w:val="en-GB"/>
        </w:rPr>
      </w:pPr>
      <w:r w:rsidRPr="00C03B3D">
        <w:rPr>
          <w:rFonts w:eastAsia="Malgun Gothic"/>
          <w:sz w:val="20"/>
          <w:szCs w:val="20"/>
          <w:lang w:val="en-GB"/>
        </w:rPr>
        <w:t>-</w:t>
      </w:r>
      <w:r w:rsidRPr="00C03B3D">
        <w:rPr>
          <w:rFonts w:eastAsia="Malgun Gothic"/>
          <w:sz w:val="20"/>
          <w:szCs w:val="20"/>
          <w:lang w:val="en-GB"/>
        </w:rPr>
        <w:tab/>
        <w:t>service type(s) (e.g. PSID or ITS-AID), Application Layer ID and Layer-2 ID of UE A; and</w:t>
      </w:r>
    </w:p>
    <w:p w14:paraId="0C7B6888" w14:textId="77777777" w:rsidR="00C03B3D" w:rsidRPr="00C03B3D" w:rsidRDefault="00C03B3D" w:rsidP="00C03B3D">
      <w:pPr>
        <w:autoSpaceDE/>
        <w:autoSpaceDN/>
        <w:adjustRightInd/>
        <w:snapToGrid/>
        <w:spacing w:after="180"/>
        <w:ind w:left="568" w:hanging="284"/>
        <w:jc w:val="left"/>
        <w:rPr>
          <w:rFonts w:eastAsia="Malgun Gothic"/>
          <w:sz w:val="20"/>
          <w:szCs w:val="20"/>
          <w:lang w:val="en-GB"/>
        </w:rPr>
      </w:pPr>
      <w:r w:rsidRPr="00C03B3D">
        <w:rPr>
          <w:rFonts w:eastAsia="Malgun Gothic"/>
          <w:sz w:val="20"/>
          <w:szCs w:val="20"/>
          <w:lang w:val="en-GB"/>
        </w:rPr>
        <w:t>-</w:t>
      </w:r>
      <w:r w:rsidRPr="00C03B3D">
        <w:rPr>
          <w:rFonts w:eastAsia="Malgun Gothic"/>
          <w:sz w:val="20"/>
          <w:szCs w:val="20"/>
          <w:lang w:val="en-GB"/>
        </w:rPr>
        <w:tab/>
        <w:t>Application Layer ID and Layer-2 ID of UE B; and</w:t>
      </w:r>
    </w:p>
    <w:p w14:paraId="7565EF03" w14:textId="77777777" w:rsidR="00C03B3D" w:rsidRPr="00C03B3D" w:rsidRDefault="00C03B3D" w:rsidP="00C03B3D">
      <w:pPr>
        <w:autoSpaceDE/>
        <w:autoSpaceDN/>
        <w:adjustRightInd/>
        <w:snapToGrid/>
        <w:spacing w:after="180"/>
        <w:ind w:left="568" w:hanging="284"/>
        <w:jc w:val="left"/>
        <w:rPr>
          <w:rFonts w:eastAsia="Malgun Gothic"/>
          <w:sz w:val="20"/>
          <w:szCs w:val="20"/>
          <w:lang w:val="en-GB"/>
        </w:rPr>
      </w:pPr>
      <w:r w:rsidRPr="00C03B3D">
        <w:rPr>
          <w:rFonts w:eastAsia="Malgun Gothic"/>
          <w:sz w:val="20"/>
          <w:szCs w:val="20"/>
          <w:lang w:val="en-GB"/>
        </w:rPr>
        <w:t>-</w:t>
      </w:r>
      <w:r w:rsidRPr="00C03B3D">
        <w:rPr>
          <w:rFonts w:eastAsia="Malgun Gothic"/>
          <w:sz w:val="20"/>
          <w:szCs w:val="20"/>
          <w:lang w:val="en-GB"/>
        </w:rPr>
        <w:tab/>
        <w:t xml:space="preserve">network layer protocol used on the PC5 unicast link; and </w:t>
      </w:r>
    </w:p>
    <w:p w14:paraId="628F3C7A" w14:textId="77777777" w:rsidR="00C03B3D" w:rsidRPr="00C03B3D" w:rsidRDefault="00C03B3D" w:rsidP="00C03B3D">
      <w:pPr>
        <w:autoSpaceDE/>
        <w:autoSpaceDN/>
        <w:adjustRightInd/>
        <w:snapToGrid/>
        <w:spacing w:after="180"/>
        <w:ind w:left="568" w:hanging="284"/>
        <w:jc w:val="left"/>
        <w:rPr>
          <w:rFonts w:eastAsia="Malgun Gothic"/>
          <w:sz w:val="20"/>
          <w:szCs w:val="20"/>
          <w:lang w:val="en-GB"/>
        </w:rPr>
      </w:pPr>
      <w:r w:rsidRPr="00C03B3D">
        <w:rPr>
          <w:rFonts w:eastAsia="Malgun Gothic"/>
          <w:sz w:val="20"/>
          <w:szCs w:val="20"/>
          <w:lang w:val="en-GB"/>
        </w:rPr>
        <w:t>-</w:t>
      </w:r>
      <w:r w:rsidRPr="00C03B3D">
        <w:rPr>
          <w:rFonts w:eastAsia="Malgun Gothic"/>
          <w:sz w:val="20"/>
          <w:szCs w:val="20"/>
          <w:lang w:val="en-GB"/>
        </w:rPr>
        <w:tab/>
        <w:t xml:space="preserve">for each V2X service, a set of PC5 QoS Flow Identifier(s) (PFI(s)). Each PFI is associated with QoS parameters (i.e. PQI and optionally Range). </w:t>
      </w:r>
    </w:p>
    <w:p w14:paraId="632FB7D7" w14:textId="3271DCF6" w:rsidR="00955985" w:rsidRDefault="00955985" w:rsidP="00955985">
      <w:pPr>
        <w:spacing w:before="240" w:after="240"/>
        <w:jc w:val="center"/>
        <w:rPr>
          <w:rFonts w:eastAsia="Malgun Gothic"/>
          <w:sz w:val="20"/>
          <w:szCs w:val="20"/>
          <w:lang w:val="en-GB"/>
        </w:rPr>
      </w:pPr>
      <w:r w:rsidRPr="00955985">
        <w:rPr>
          <w:rFonts w:eastAsia="Malgun Gothic"/>
          <w:sz w:val="20"/>
          <w:szCs w:val="20"/>
          <w:lang w:val="en-GB"/>
        </w:rPr>
        <w:object w:dxaOrig="8113" w:dyaOrig="4461" w14:anchorId="7BBF6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197.25pt" o:ole="">
            <v:imagedata r:id="rId8" o:title=""/>
          </v:shape>
          <o:OLEObject Type="Embed" ProgID="Visio.Drawing.11" ShapeID="_x0000_i1025" DrawAspect="Content" ObjectID="_1631628506" r:id="rId9"/>
        </w:object>
      </w:r>
    </w:p>
    <w:p w14:paraId="553687C8" w14:textId="2137BA85" w:rsidR="00955985" w:rsidRPr="00955985" w:rsidRDefault="00955985" w:rsidP="00955985">
      <w:pPr>
        <w:spacing w:before="240" w:after="240"/>
        <w:jc w:val="center"/>
        <w:rPr>
          <w:b/>
          <w:sz w:val="20"/>
          <w:szCs w:val="20"/>
        </w:rPr>
      </w:pPr>
      <w:r w:rsidRPr="00955985">
        <w:rPr>
          <w:rFonts w:eastAsia="Malgun Gothic"/>
          <w:b/>
          <w:sz w:val="20"/>
          <w:szCs w:val="20"/>
          <w:lang w:val="en-GB"/>
        </w:rPr>
        <w:t>Figure 1: Example of PC5 Unicast Links</w:t>
      </w:r>
    </w:p>
    <w:p w14:paraId="670C0EFB" w14:textId="77777777" w:rsidR="002A4FED" w:rsidRDefault="002A4FED" w:rsidP="002A4FED">
      <w:pPr>
        <w:jc w:val="left"/>
        <w:rPr>
          <w:sz w:val="20"/>
          <w:szCs w:val="20"/>
        </w:rPr>
      </w:pPr>
      <w:bookmarkStart w:id="2" w:name="_Hlk20771365"/>
      <w:r>
        <w:rPr>
          <w:sz w:val="20"/>
          <w:szCs w:val="20"/>
          <w:lang w:val="en-GB"/>
        </w:rPr>
        <w:t>In order</w:t>
      </w:r>
      <w:r>
        <w:rPr>
          <w:sz w:val="20"/>
          <w:szCs w:val="20"/>
        </w:rPr>
        <w:t xml:space="preserve"> to support privacy of UE involved in V2X communication over PC5 interface, </w:t>
      </w:r>
    </w:p>
    <w:p w14:paraId="54A7A6DF" w14:textId="77777777" w:rsidR="002A4FED" w:rsidRDefault="002A4FED" w:rsidP="002A4FED">
      <w:pPr>
        <w:pStyle w:val="ListParagraph"/>
        <w:numPr>
          <w:ilvl w:val="0"/>
          <w:numId w:val="4"/>
        </w:numPr>
        <w:rPr>
          <w:rFonts w:ascii="Times New Roman" w:hAnsi="Times New Roman"/>
          <w:sz w:val="20"/>
          <w:szCs w:val="20"/>
        </w:rPr>
      </w:pPr>
      <w:r w:rsidRPr="00922F51">
        <w:rPr>
          <w:rFonts w:ascii="Times New Roman" w:hAnsi="Times New Roman"/>
          <w:sz w:val="20"/>
          <w:szCs w:val="20"/>
        </w:rPr>
        <w:t xml:space="preserve">If UE has more than one Application Layer IDs, each Application Layer ID of the same UE may </w:t>
      </w:r>
      <w:proofErr w:type="gramStart"/>
      <w:r w:rsidRPr="00922F51">
        <w:rPr>
          <w:rFonts w:ascii="Times New Roman" w:hAnsi="Times New Roman"/>
          <w:sz w:val="20"/>
          <w:szCs w:val="20"/>
        </w:rPr>
        <w:t>be seen as</w:t>
      </w:r>
      <w:proofErr w:type="gramEnd"/>
      <w:r w:rsidRPr="00922F51">
        <w:rPr>
          <w:rFonts w:ascii="Times New Roman" w:hAnsi="Times New Roman"/>
          <w:sz w:val="20"/>
          <w:szCs w:val="20"/>
        </w:rPr>
        <w:t xml:space="preserve"> different UE's Application Layer ID from the peer UE's perspective;</w:t>
      </w:r>
    </w:p>
    <w:p w14:paraId="3EB9A43C" w14:textId="77777777" w:rsidR="002A4FED" w:rsidRPr="00922F51" w:rsidRDefault="002A4FED" w:rsidP="002A4FED">
      <w:pPr>
        <w:pStyle w:val="ListParagraph"/>
        <w:numPr>
          <w:ilvl w:val="1"/>
          <w:numId w:val="4"/>
        </w:numPr>
        <w:rPr>
          <w:rFonts w:ascii="Times New Roman" w:hAnsi="Times New Roman"/>
          <w:sz w:val="20"/>
          <w:szCs w:val="20"/>
        </w:rPr>
      </w:pPr>
      <w:r w:rsidRPr="00A516A3">
        <w:rPr>
          <w:rFonts w:ascii="Times New Roman" w:hAnsi="Times New Roman"/>
          <w:sz w:val="20"/>
          <w:szCs w:val="20"/>
        </w:rPr>
        <w:t>A source UE is not required to know whether different target Application Layer IDs over different PC5 unicast links belong to the same target UE</w:t>
      </w:r>
      <w:r>
        <w:rPr>
          <w:rFonts w:ascii="Times New Roman" w:hAnsi="Times New Roman"/>
          <w:sz w:val="20"/>
          <w:szCs w:val="20"/>
        </w:rPr>
        <w:t>;</w:t>
      </w:r>
    </w:p>
    <w:p w14:paraId="72DE68DC" w14:textId="77777777" w:rsidR="002A4FED" w:rsidRDefault="002A4FED" w:rsidP="002A4FED">
      <w:pPr>
        <w:pStyle w:val="ListParagraph"/>
        <w:numPr>
          <w:ilvl w:val="0"/>
          <w:numId w:val="4"/>
        </w:numPr>
        <w:rPr>
          <w:rFonts w:ascii="Times New Roman" w:hAnsi="Times New Roman"/>
          <w:sz w:val="20"/>
          <w:szCs w:val="20"/>
        </w:rPr>
      </w:pPr>
      <w:r w:rsidRPr="004926C0">
        <w:rPr>
          <w:rFonts w:ascii="Times New Roman" w:hAnsi="Times New Roman"/>
          <w:sz w:val="20"/>
          <w:szCs w:val="20"/>
        </w:rPr>
        <w:t>the Application Layer IDs and Layer-2 IDs may change during the lifetime of the PC5 unicast link</w:t>
      </w:r>
    </w:p>
    <w:p w14:paraId="5969C2AC" w14:textId="77777777" w:rsidR="002A4FED" w:rsidRDefault="002A4FED" w:rsidP="002A4FED">
      <w:pPr>
        <w:pStyle w:val="ListParagraph"/>
        <w:numPr>
          <w:ilvl w:val="1"/>
          <w:numId w:val="4"/>
        </w:numPr>
        <w:rPr>
          <w:rFonts w:ascii="Times New Roman" w:hAnsi="Times New Roman"/>
          <w:sz w:val="20"/>
          <w:szCs w:val="20"/>
        </w:rPr>
      </w:pPr>
      <w:r w:rsidRPr="004926C0">
        <w:rPr>
          <w:rFonts w:ascii="Times New Roman" w:hAnsi="Times New Roman"/>
          <w:sz w:val="20"/>
          <w:szCs w:val="20"/>
        </w:rPr>
        <w:t>Source Layer-2 IDs are self-assigned by the UE</w:t>
      </w:r>
      <w:r>
        <w:rPr>
          <w:rFonts w:ascii="Times New Roman" w:hAnsi="Times New Roman"/>
          <w:sz w:val="20"/>
          <w:szCs w:val="20"/>
        </w:rPr>
        <w:t>, and</w:t>
      </w:r>
      <w:r w:rsidRPr="00922F51">
        <w:rPr>
          <w:rFonts w:ascii="Times New Roman" w:hAnsi="Times New Roman"/>
          <w:sz w:val="20"/>
          <w:szCs w:val="20"/>
        </w:rPr>
        <w:t xml:space="preserve"> may be changed over time and may be randomized</w:t>
      </w:r>
      <w:r>
        <w:rPr>
          <w:rFonts w:ascii="Times New Roman" w:hAnsi="Times New Roman"/>
          <w:sz w:val="20"/>
          <w:szCs w:val="20"/>
        </w:rPr>
        <w:t>;</w:t>
      </w:r>
    </w:p>
    <w:p w14:paraId="495E18F9" w14:textId="77777777" w:rsidR="002A4FED" w:rsidRDefault="002A4FED" w:rsidP="002A4FED">
      <w:pPr>
        <w:pStyle w:val="ListParagraph"/>
        <w:numPr>
          <w:ilvl w:val="1"/>
          <w:numId w:val="4"/>
        </w:numPr>
        <w:rPr>
          <w:rFonts w:ascii="Times New Roman" w:hAnsi="Times New Roman"/>
          <w:sz w:val="20"/>
          <w:szCs w:val="20"/>
        </w:rPr>
      </w:pPr>
      <w:r w:rsidRPr="00922F51">
        <w:rPr>
          <w:rFonts w:ascii="Times New Roman" w:hAnsi="Times New Roman"/>
          <w:sz w:val="20"/>
          <w:szCs w:val="20"/>
        </w:rPr>
        <w:lastRenderedPageBreak/>
        <w:t xml:space="preserve">The UE maintains a mapping between the Application Layer IDs and the source Layer-2 IDs used for the PC5 unicast links; </w:t>
      </w:r>
    </w:p>
    <w:p w14:paraId="6D0BC3B0" w14:textId="1CC66B02" w:rsidR="002A4FED" w:rsidRPr="002A4FED" w:rsidRDefault="002A4FED" w:rsidP="002A4FED">
      <w:pPr>
        <w:pStyle w:val="ListParagraph"/>
        <w:numPr>
          <w:ilvl w:val="1"/>
          <w:numId w:val="4"/>
        </w:numPr>
        <w:rPr>
          <w:rFonts w:ascii="Times New Roman" w:hAnsi="Times New Roman"/>
          <w:sz w:val="20"/>
          <w:szCs w:val="20"/>
        </w:rPr>
      </w:pPr>
      <w:r w:rsidRPr="004E7B74">
        <w:rPr>
          <w:rFonts w:ascii="Times New Roman" w:hAnsi="Times New Roman"/>
          <w:sz w:val="20"/>
          <w:szCs w:val="20"/>
        </w:rPr>
        <w:t>when the Application Layer ID changes, the source Layer-2 ID and the source IP address need to be changed</w:t>
      </w:r>
      <w:r>
        <w:rPr>
          <w:rFonts w:ascii="Times New Roman" w:hAnsi="Times New Roman"/>
          <w:sz w:val="20"/>
          <w:szCs w:val="20"/>
        </w:rPr>
        <w:t>.</w:t>
      </w:r>
    </w:p>
    <w:p w14:paraId="0238C95F" w14:textId="38B815F8" w:rsidR="00502D84" w:rsidRDefault="00772E04" w:rsidP="00AF74C2">
      <w:pPr>
        <w:spacing w:before="240" w:after="240"/>
        <w:jc w:val="left"/>
        <w:rPr>
          <w:sz w:val="20"/>
          <w:szCs w:val="20"/>
        </w:rPr>
      </w:pPr>
      <w:bookmarkStart w:id="3" w:name="Observation1"/>
      <w:r w:rsidRPr="006840C6">
        <w:rPr>
          <w:b/>
          <w:sz w:val="20"/>
          <w:szCs w:val="20"/>
        </w:rPr>
        <w:t xml:space="preserve">Observation 1: </w:t>
      </w:r>
      <w:r w:rsidR="00372E52">
        <w:rPr>
          <w:sz w:val="20"/>
          <w:szCs w:val="20"/>
        </w:rPr>
        <w:t xml:space="preserve">Unicast link </w:t>
      </w:r>
      <w:r w:rsidR="00E14FDA" w:rsidRPr="00AE0DBF">
        <w:rPr>
          <w:sz w:val="20"/>
          <w:szCs w:val="20"/>
        </w:rPr>
        <w:t>over PC5 inter</w:t>
      </w:r>
      <w:r w:rsidR="00372E52">
        <w:rPr>
          <w:sz w:val="20"/>
          <w:szCs w:val="20"/>
        </w:rPr>
        <w:t>face is operated in a way</w:t>
      </w:r>
      <w:r w:rsidR="00F559C5">
        <w:rPr>
          <w:sz w:val="20"/>
          <w:szCs w:val="20"/>
        </w:rPr>
        <w:t xml:space="preserve"> </w:t>
      </w:r>
      <w:r w:rsidR="00AE0DBF">
        <w:rPr>
          <w:sz w:val="20"/>
          <w:szCs w:val="20"/>
        </w:rPr>
        <w:t>to hide the association of V2X application with an involved UE</w:t>
      </w:r>
      <w:r w:rsidR="00D82ECC" w:rsidRPr="00AE0DBF">
        <w:rPr>
          <w:sz w:val="20"/>
          <w:szCs w:val="20"/>
        </w:rPr>
        <w:t>.</w:t>
      </w:r>
    </w:p>
    <w:p w14:paraId="23571023" w14:textId="3BB46A7B" w:rsidR="00AE0DBF" w:rsidRPr="00AE0DBF" w:rsidRDefault="00AE0DBF" w:rsidP="00AF74C2">
      <w:pPr>
        <w:spacing w:before="240" w:after="240"/>
        <w:jc w:val="left"/>
        <w:rPr>
          <w:sz w:val="20"/>
          <w:szCs w:val="20"/>
        </w:rPr>
      </w:pPr>
      <w:bookmarkStart w:id="4" w:name="Proposal1"/>
      <w:bookmarkEnd w:id="3"/>
      <w:r w:rsidRPr="00AE0DBF">
        <w:rPr>
          <w:b/>
          <w:sz w:val="20"/>
          <w:szCs w:val="20"/>
        </w:rPr>
        <w:t>Proposal 1:</w:t>
      </w:r>
      <w:r>
        <w:rPr>
          <w:sz w:val="20"/>
          <w:szCs w:val="20"/>
        </w:rPr>
        <w:t xml:space="preserve"> </w:t>
      </w:r>
      <w:r w:rsidR="00A708D3">
        <w:rPr>
          <w:sz w:val="20"/>
          <w:szCs w:val="20"/>
        </w:rPr>
        <w:t>A</w:t>
      </w:r>
      <w:r>
        <w:rPr>
          <w:sz w:val="20"/>
          <w:szCs w:val="20"/>
        </w:rPr>
        <w:t>ssociat</w:t>
      </w:r>
      <w:r w:rsidR="00A708D3">
        <w:rPr>
          <w:sz w:val="20"/>
          <w:szCs w:val="20"/>
        </w:rPr>
        <w:t>ing</w:t>
      </w:r>
      <w:r>
        <w:rPr>
          <w:sz w:val="20"/>
          <w:szCs w:val="20"/>
        </w:rPr>
        <w:t xml:space="preserve"> a group of PC5 unicast links to </w:t>
      </w:r>
      <w:r w:rsidR="00457177">
        <w:rPr>
          <w:sz w:val="20"/>
          <w:szCs w:val="20"/>
        </w:rPr>
        <w:t>the same</w:t>
      </w:r>
      <w:r>
        <w:rPr>
          <w:sz w:val="20"/>
          <w:szCs w:val="20"/>
        </w:rPr>
        <w:t xml:space="preserve"> pair of </w:t>
      </w:r>
      <w:proofErr w:type="gramStart"/>
      <w:r>
        <w:rPr>
          <w:sz w:val="20"/>
          <w:szCs w:val="20"/>
        </w:rPr>
        <w:t>peer</w:t>
      </w:r>
      <w:proofErr w:type="gramEnd"/>
      <w:r>
        <w:rPr>
          <w:sz w:val="20"/>
          <w:szCs w:val="20"/>
        </w:rPr>
        <w:t xml:space="preserve"> UEs </w:t>
      </w:r>
      <w:r w:rsidR="00A708D3">
        <w:rPr>
          <w:sz w:val="20"/>
          <w:szCs w:val="20"/>
        </w:rPr>
        <w:t xml:space="preserve">is not supported </w:t>
      </w:r>
      <w:r>
        <w:rPr>
          <w:sz w:val="20"/>
          <w:szCs w:val="20"/>
        </w:rPr>
        <w:t>at AS layer.</w:t>
      </w:r>
      <w:bookmarkEnd w:id="2"/>
    </w:p>
    <w:bookmarkEnd w:id="4"/>
    <w:p w14:paraId="5102DC4C" w14:textId="1D77A011" w:rsidR="000B1C75" w:rsidRDefault="000B1C75" w:rsidP="00AF74C2">
      <w:pPr>
        <w:jc w:val="left"/>
        <w:rPr>
          <w:sz w:val="20"/>
          <w:szCs w:val="20"/>
        </w:rPr>
      </w:pPr>
      <w:r>
        <w:rPr>
          <w:sz w:val="20"/>
          <w:szCs w:val="20"/>
        </w:rPr>
        <w:t xml:space="preserve">As shown in Figure 2 </w:t>
      </w:r>
      <w:r w:rsidR="00654334">
        <w:rPr>
          <w:sz w:val="20"/>
          <w:szCs w:val="20"/>
        </w:rPr>
        <w:t xml:space="preserve">[1], </w:t>
      </w:r>
      <w:r w:rsidR="00654334" w:rsidRPr="00654334">
        <w:rPr>
          <w:sz w:val="20"/>
          <w:szCs w:val="20"/>
        </w:rPr>
        <w:t xml:space="preserve">there </w:t>
      </w:r>
      <w:r w:rsidR="00654334">
        <w:rPr>
          <w:sz w:val="20"/>
          <w:szCs w:val="20"/>
        </w:rPr>
        <w:t>may</w:t>
      </w:r>
      <w:r w:rsidR="00654334" w:rsidRPr="00654334">
        <w:rPr>
          <w:sz w:val="20"/>
          <w:szCs w:val="20"/>
        </w:rPr>
        <w:t xml:space="preserve"> be multiple radio bearers, each corresponding to a different PC5 QoS level</w:t>
      </w:r>
      <w:r w:rsidR="00654334">
        <w:rPr>
          <w:sz w:val="20"/>
          <w:szCs w:val="20"/>
        </w:rPr>
        <w:t xml:space="preserve">, </w:t>
      </w:r>
      <w:r w:rsidR="00654334" w:rsidRPr="00654334">
        <w:rPr>
          <w:sz w:val="20"/>
          <w:szCs w:val="20"/>
        </w:rPr>
        <w:t xml:space="preserve">for a given pair of source and destination Layer-2 IDs </w:t>
      </w:r>
      <w:r w:rsidR="00654334">
        <w:rPr>
          <w:sz w:val="20"/>
          <w:szCs w:val="20"/>
        </w:rPr>
        <w:t xml:space="preserve">in SL unicast, groupcast, or broadcast mode. </w:t>
      </w:r>
      <w:r w:rsidR="00654334" w:rsidRPr="00654334">
        <w:rPr>
          <w:sz w:val="20"/>
          <w:szCs w:val="20"/>
        </w:rPr>
        <w:t>The AS layer</w:t>
      </w:r>
      <w:r w:rsidR="00654334">
        <w:rPr>
          <w:sz w:val="20"/>
          <w:szCs w:val="20"/>
        </w:rPr>
        <w:t xml:space="preserve"> may </w:t>
      </w:r>
      <w:r w:rsidR="00654334" w:rsidRPr="00654334">
        <w:rPr>
          <w:sz w:val="20"/>
          <w:szCs w:val="20"/>
        </w:rPr>
        <w:t xml:space="preserve">determine </w:t>
      </w:r>
      <w:r w:rsidR="00654334">
        <w:rPr>
          <w:sz w:val="20"/>
          <w:szCs w:val="20"/>
        </w:rPr>
        <w:t>to map</w:t>
      </w:r>
      <w:r w:rsidR="00654334" w:rsidRPr="00654334">
        <w:rPr>
          <w:sz w:val="20"/>
          <w:szCs w:val="20"/>
        </w:rPr>
        <w:t xml:space="preserve"> </w:t>
      </w:r>
      <w:r w:rsidR="004E4458">
        <w:rPr>
          <w:sz w:val="20"/>
          <w:szCs w:val="20"/>
        </w:rPr>
        <w:t>different</w:t>
      </w:r>
      <w:r w:rsidR="00654334" w:rsidRPr="00654334">
        <w:rPr>
          <w:sz w:val="20"/>
          <w:szCs w:val="20"/>
        </w:rPr>
        <w:t xml:space="preserve"> PC5 QoS </w:t>
      </w:r>
      <w:r w:rsidR="00E95DC2">
        <w:rPr>
          <w:sz w:val="20"/>
          <w:szCs w:val="20"/>
        </w:rPr>
        <w:t>f</w:t>
      </w:r>
      <w:r w:rsidR="00654334" w:rsidRPr="00654334">
        <w:rPr>
          <w:sz w:val="20"/>
          <w:szCs w:val="20"/>
        </w:rPr>
        <w:t xml:space="preserve">lows to </w:t>
      </w:r>
      <w:r w:rsidR="004E4458">
        <w:rPr>
          <w:sz w:val="20"/>
          <w:szCs w:val="20"/>
        </w:rPr>
        <w:t>multiple</w:t>
      </w:r>
      <w:r w:rsidR="00654334" w:rsidRPr="00654334">
        <w:rPr>
          <w:sz w:val="20"/>
          <w:szCs w:val="20"/>
        </w:rPr>
        <w:t xml:space="preserve"> radio</w:t>
      </w:r>
      <w:r w:rsidR="00654334">
        <w:rPr>
          <w:sz w:val="20"/>
          <w:szCs w:val="20"/>
        </w:rPr>
        <w:t xml:space="preserve"> bearers. That is, before </w:t>
      </w:r>
      <w:r w:rsidR="00633B96">
        <w:rPr>
          <w:sz w:val="20"/>
          <w:szCs w:val="20"/>
        </w:rPr>
        <w:t xml:space="preserve">a </w:t>
      </w:r>
      <w:bookmarkStart w:id="5" w:name="_Hlk20771452"/>
      <w:r w:rsidR="00654334">
        <w:rPr>
          <w:sz w:val="20"/>
          <w:szCs w:val="20"/>
        </w:rPr>
        <w:t xml:space="preserve">V2X communication </w:t>
      </w:r>
      <w:r w:rsidR="00633B96">
        <w:rPr>
          <w:sz w:val="20"/>
          <w:szCs w:val="20"/>
        </w:rPr>
        <w:t xml:space="preserve">starts </w:t>
      </w:r>
      <w:r w:rsidR="00654334">
        <w:rPr>
          <w:sz w:val="20"/>
          <w:szCs w:val="20"/>
        </w:rPr>
        <w:t>over PC5 interface in SL broadcast, groupcast, or unicast mode</w:t>
      </w:r>
      <w:bookmarkEnd w:id="5"/>
      <w:r w:rsidR="00654334">
        <w:rPr>
          <w:sz w:val="20"/>
          <w:szCs w:val="20"/>
        </w:rPr>
        <w:t xml:space="preserve">, a PC5 RRC configuration </w:t>
      </w:r>
      <w:r w:rsidR="00633B96">
        <w:rPr>
          <w:sz w:val="20"/>
          <w:szCs w:val="20"/>
        </w:rPr>
        <w:t xml:space="preserve">may be needed to </w:t>
      </w:r>
      <w:r w:rsidR="00E325E7">
        <w:rPr>
          <w:sz w:val="20"/>
          <w:szCs w:val="20"/>
        </w:rPr>
        <w:t>establish</w:t>
      </w:r>
      <w:r w:rsidR="004E4458">
        <w:rPr>
          <w:sz w:val="20"/>
          <w:szCs w:val="20"/>
        </w:rPr>
        <w:t xml:space="preserve"> SL radio bearers.</w:t>
      </w:r>
      <w:r w:rsidR="00654334" w:rsidRPr="00654334">
        <w:rPr>
          <w:sz w:val="20"/>
          <w:szCs w:val="20"/>
        </w:rPr>
        <w:t xml:space="preserve"> </w:t>
      </w:r>
    </w:p>
    <w:p w14:paraId="5220676E" w14:textId="77777777" w:rsidR="00654334" w:rsidRDefault="00654334" w:rsidP="00AF74C2">
      <w:pPr>
        <w:jc w:val="left"/>
        <w:rPr>
          <w:sz w:val="20"/>
          <w:szCs w:val="20"/>
        </w:rPr>
      </w:pPr>
    </w:p>
    <w:p w14:paraId="3B435B51" w14:textId="6C49EAAB" w:rsidR="00654334" w:rsidRDefault="00654334" w:rsidP="00654334">
      <w:pPr>
        <w:jc w:val="center"/>
        <w:rPr>
          <w:sz w:val="20"/>
          <w:szCs w:val="20"/>
        </w:rPr>
      </w:pPr>
      <w:r w:rsidRPr="00654334">
        <w:rPr>
          <w:rFonts w:eastAsia="Malgun Gothic"/>
          <w:sz w:val="20"/>
          <w:szCs w:val="20"/>
          <w:lang w:val="en-GB"/>
        </w:rPr>
        <w:object w:dxaOrig="16200" w:dyaOrig="9960" w14:anchorId="5CC0D220">
          <v:shape id="_x0000_i1026" type="#_x0000_t75" style="width:422.85pt;height:260.1pt" o:ole="">
            <v:imagedata r:id="rId10" o:title=""/>
          </v:shape>
          <o:OLEObject Type="Embed" ProgID="Visio.Drawing.15" ShapeID="_x0000_i1026" DrawAspect="Content" ObjectID="_1631628507" r:id="rId11"/>
        </w:object>
      </w:r>
    </w:p>
    <w:p w14:paraId="4EC0AC04" w14:textId="425A5D17" w:rsidR="00654334" w:rsidRPr="00654334" w:rsidRDefault="00654334" w:rsidP="002A6AB5">
      <w:pPr>
        <w:spacing w:before="240" w:after="240"/>
        <w:jc w:val="center"/>
        <w:rPr>
          <w:b/>
          <w:sz w:val="20"/>
          <w:szCs w:val="20"/>
        </w:rPr>
      </w:pPr>
      <w:r w:rsidRPr="00654334">
        <w:rPr>
          <w:b/>
          <w:sz w:val="20"/>
          <w:szCs w:val="20"/>
        </w:rPr>
        <w:t>Figure 2: Per-flow QoS model</w:t>
      </w:r>
    </w:p>
    <w:p w14:paraId="26E0897C" w14:textId="5B3E8A82" w:rsidR="004E4458" w:rsidRPr="004E4458" w:rsidRDefault="004E4458" w:rsidP="002A6AB5">
      <w:pPr>
        <w:spacing w:before="240"/>
        <w:jc w:val="left"/>
        <w:rPr>
          <w:sz w:val="20"/>
          <w:szCs w:val="20"/>
        </w:rPr>
      </w:pPr>
      <w:bookmarkStart w:id="6" w:name="Observation2"/>
      <w:r w:rsidRPr="004E4458">
        <w:rPr>
          <w:b/>
          <w:sz w:val="20"/>
          <w:szCs w:val="20"/>
        </w:rPr>
        <w:t xml:space="preserve">Observation </w:t>
      </w:r>
      <w:r>
        <w:rPr>
          <w:b/>
          <w:sz w:val="20"/>
          <w:szCs w:val="20"/>
        </w:rPr>
        <w:t>2</w:t>
      </w:r>
      <w:r w:rsidRPr="004E4458">
        <w:rPr>
          <w:b/>
          <w:sz w:val="20"/>
          <w:szCs w:val="20"/>
        </w:rPr>
        <w:t xml:space="preserve">: </w:t>
      </w:r>
      <w:r>
        <w:rPr>
          <w:sz w:val="20"/>
          <w:szCs w:val="20"/>
        </w:rPr>
        <w:t xml:space="preserve">Per-flow QoS model for </w:t>
      </w:r>
      <w:r w:rsidRPr="004E4458">
        <w:rPr>
          <w:sz w:val="20"/>
          <w:szCs w:val="20"/>
        </w:rPr>
        <w:t>SL broadcast, groupcast, or unicast</w:t>
      </w:r>
      <w:r>
        <w:rPr>
          <w:sz w:val="20"/>
          <w:szCs w:val="20"/>
        </w:rPr>
        <w:t xml:space="preserve"> requires PC5 RRC configuration to </w:t>
      </w:r>
      <w:r w:rsidR="00DA5ED4">
        <w:rPr>
          <w:sz w:val="20"/>
          <w:szCs w:val="20"/>
        </w:rPr>
        <w:t>establish</w:t>
      </w:r>
      <w:r>
        <w:rPr>
          <w:sz w:val="20"/>
          <w:szCs w:val="20"/>
        </w:rPr>
        <w:t xml:space="preserve"> radio bearer for </w:t>
      </w:r>
      <w:r w:rsidRPr="004E4458">
        <w:rPr>
          <w:sz w:val="20"/>
          <w:szCs w:val="20"/>
        </w:rPr>
        <w:t>V2X communication over PC5 interface.</w:t>
      </w:r>
    </w:p>
    <w:p w14:paraId="5D66BD11" w14:textId="0349180A" w:rsidR="00351F54" w:rsidRDefault="004E4458" w:rsidP="004E4458">
      <w:pPr>
        <w:jc w:val="left"/>
        <w:rPr>
          <w:sz w:val="20"/>
          <w:szCs w:val="20"/>
        </w:rPr>
      </w:pPr>
      <w:bookmarkStart w:id="7" w:name="Proposal2"/>
      <w:bookmarkEnd w:id="6"/>
      <w:r w:rsidRPr="004E4458">
        <w:rPr>
          <w:b/>
          <w:sz w:val="20"/>
          <w:szCs w:val="20"/>
        </w:rPr>
        <w:t xml:space="preserve">Proposal </w:t>
      </w:r>
      <w:r w:rsidR="002A6AB5">
        <w:rPr>
          <w:b/>
          <w:sz w:val="20"/>
          <w:szCs w:val="20"/>
        </w:rPr>
        <w:t>2</w:t>
      </w:r>
      <w:r w:rsidRPr="004E4458">
        <w:rPr>
          <w:b/>
          <w:sz w:val="20"/>
          <w:szCs w:val="20"/>
        </w:rPr>
        <w:t>:</w:t>
      </w:r>
      <w:r w:rsidRPr="004E4458">
        <w:rPr>
          <w:sz w:val="20"/>
          <w:szCs w:val="20"/>
        </w:rPr>
        <w:t xml:space="preserve"> </w:t>
      </w:r>
      <w:r w:rsidR="002A6AB5">
        <w:rPr>
          <w:sz w:val="20"/>
          <w:szCs w:val="20"/>
        </w:rPr>
        <w:t>PC5 RRC connection should be supported per broadcast, groupcast, or unicast link</w:t>
      </w:r>
      <w:r w:rsidRPr="004E4458">
        <w:rPr>
          <w:sz w:val="20"/>
          <w:szCs w:val="20"/>
        </w:rPr>
        <w:t>.</w:t>
      </w:r>
    </w:p>
    <w:bookmarkEnd w:id="7"/>
    <w:p w14:paraId="0F52E570" w14:textId="167102AA" w:rsidR="006259EF" w:rsidRDefault="00506A60" w:rsidP="00AF74C2">
      <w:pPr>
        <w:jc w:val="left"/>
        <w:rPr>
          <w:sz w:val="20"/>
          <w:szCs w:val="20"/>
          <w:lang w:val="en-GB"/>
        </w:rPr>
      </w:pPr>
      <w:r>
        <w:rPr>
          <w:sz w:val="20"/>
          <w:szCs w:val="20"/>
          <w:lang w:val="en-GB"/>
        </w:rPr>
        <w:t xml:space="preserve">Unlike communication over </w:t>
      </w:r>
      <w:proofErr w:type="spellStart"/>
      <w:r>
        <w:rPr>
          <w:sz w:val="20"/>
          <w:szCs w:val="20"/>
          <w:lang w:val="en-GB"/>
        </w:rPr>
        <w:t>Uu</w:t>
      </w:r>
      <w:proofErr w:type="spellEnd"/>
      <w:r>
        <w:rPr>
          <w:sz w:val="20"/>
          <w:szCs w:val="20"/>
          <w:lang w:val="en-GB"/>
        </w:rPr>
        <w:t xml:space="preserve"> interface, in which </w:t>
      </w:r>
      <w:r w:rsidR="00784D3C">
        <w:rPr>
          <w:sz w:val="20"/>
          <w:szCs w:val="20"/>
          <w:lang w:val="en-GB"/>
        </w:rPr>
        <w:t xml:space="preserve">NAS and AS layer terminate at different entities (UE </w:t>
      </w:r>
      <w:bookmarkStart w:id="8" w:name="_Hlk20772896"/>
      <w:r w:rsidR="00784D3C" w:rsidRPr="00784D3C">
        <w:rPr>
          <w:sz w:val="20"/>
          <w:szCs w:val="20"/>
          <w:lang w:val="en-GB"/>
        </w:rPr>
        <w:sym w:font="Wingdings" w:char="F0DF"/>
      </w:r>
      <w:r w:rsidR="00784D3C" w:rsidRPr="00784D3C">
        <w:rPr>
          <w:sz w:val="20"/>
          <w:szCs w:val="20"/>
          <w:lang w:val="en-GB"/>
        </w:rPr>
        <w:sym w:font="Wingdings" w:char="F0E0"/>
      </w:r>
      <w:bookmarkEnd w:id="8"/>
      <w:r w:rsidR="00784D3C">
        <w:rPr>
          <w:sz w:val="20"/>
          <w:szCs w:val="20"/>
          <w:lang w:val="en-GB"/>
        </w:rPr>
        <w:t xml:space="preserve"> AMF vs. UE </w:t>
      </w:r>
      <w:r w:rsidR="00784D3C" w:rsidRPr="00784D3C">
        <w:rPr>
          <w:sz w:val="20"/>
          <w:szCs w:val="20"/>
          <w:lang w:val="en-GB"/>
        </w:rPr>
        <w:sym w:font="Wingdings" w:char="F0DF"/>
      </w:r>
      <w:r w:rsidR="00784D3C" w:rsidRPr="00784D3C">
        <w:rPr>
          <w:sz w:val="20"/>
          <w:szCs w:val="20"/>
          <w:lang w:val="en-GB"/>
        </w:rPr>
        <w:sym w:font="Wingdings" w:char="F0E0"/>
      </w:r>
      <w:r w:rsidR="00784D3C">
        <w:rPr>
          <w:sz w:val="20"/>
          <w:szCs w:val="20"/>
          <w:lang w:val="en-GB"/>
        </w:rPr>
        <w:t xml:space="preserve"> </w:t>
      </w:r>
      <w:proofErr w:type="spellStart"/>
      <w:r w:rsidR="00784D3C">
        <w:rPr>
          <w:sz w:val="20"/>
          <w:szCs w:val="20"/>
          <w:lang w:val="en-GB"/>
        </w:rPr>
        <w:t>gNB</w:t>
      </w:r>
      <w:proofErr w:type="spellEnd"/>
      <w:r w:rsidR="00784D3C">
        <w:rPr>
          <w:sz w:val="20"/>
          <w:szCs w:val="20"/>
          <w:lang w:val="en-GB"/>
        </w:rPr>
        <w:t xml:space="preserve">), </w:t>
      </w:r>
      <w:r>
        <w:rPr>
          <w:sz w:val="20"/>
          <w:szCs w:val="20"/>
          <w:lang w:val="en-GB"/>
        </w:rPr>
        <w:t>V2X communication</w:t>
      </w:r>
      <w:r w:rsidR="00784D3C">
        <w:rPr>
          <w:sz w:val="20"/>
          <w:szCs w:val="20"/>
          <w:lang w:val="en-GB"/>
        </w:rPr>
        <w:t>, either at V2X layer or at AS layer,</w:t>
      </w:r>
      <w:r>
        <w:rPr>
          <w:sz w:val="20"/>
          <w:szCs w:val="20"/>
          <w:lang w:val="en-GB"/>
        </w:rPr>
        <w:t xml:space="preserve"> </w:t>
      </w:r>
      <w:r w:rsidR="00784D3C">
        <w:rPr>
          <w:sz w:val="20"/>
          <w:szCs w:val="20"/>
          <w:lang w:val="en-GB"/>
        </w:rPr>
        <w:t xml:space="preserve">involves the same pair of </w:t>
      </w:r>
      <w:proofErr w:type="gramStart"/>
      <w:r w:rsidR="00784D3C">
        <w:rPr>
          <w:sz w:val="20"/>
          <w:szCs w:val="20"/>
          <w:lang w:val="en-GB"/>
        </w:rPr>
        <w:t>peer</w:t>
      </w:r>
      <w:proofErr w:type="gramEnd"/>
      <w:r w:rsidR="00784D3C">
        <w:rPr>
          <w:sz w:val="20"/>
          <w:szCs w:val="20"/>
          <w:lang w:val="en-GB"/>
        </w:rPr>
        <w:t xml:space="preserve"> UEs. In other words, </w:t>
      </w:r>
      <w:bookmarkStart w:id="9" w:name="_Hlk20775018"/>
      <w:r w:rsidR="004926C0">
        <w:rPr>
          <w:sz w:val="20"/>
          <w:szCs w:val="20"/>
          <w:lang w:val="en-GB"/>
        </w:rPr>
        <w:t xml:space="preserve">connections at </w:t>
      </w:r>
      <w:r w:rsidR="00784D3C">
        <w:rPr>
          <w:sz w:val="20"/>
          <w:szCs w:val="20"/>
          <w:lang w:val="en-GB"/>
        </w:rPr>
        <w:t xml:space="preserve">V2X layer and AS layer </w:t>
      </w:r>
      <w:r w:rsidR="004926C0">
        <w:rPr>
          <w:sz w:val="20"/>
          <w:szCs w:val="20"/>
          <w:lang w:val="en-GB"/>
        </w:rPr>
        <w:t>have the same coverage and quality</w:t>
      </w:r>
      <w:bookmarkEnd w:id="9"/>
      <w:r w:rsidR="004926C0">
        <w:rPr>
          <w:sz w:val="20"/>
          <w:szCs w:val="20"/>
          <w:lang w:val="en-GB"/>
        </w:rPr>
        <w:t xml:space="preserve">. Furthermore, </w:t>
      </w:r>
      <w:r w:rsidR="00892B0F">
        <w:rPr>
          <w:sz w:val="20"/>
          <w:szCs w:val="20"/>
          <w:lang w:val="en-GB"/>
        </w:rPr>
        <w:t xml:space="preserve">the source and destination Application IDs </w:t>
      </w:r>
      <w:r w:rsidR="00B2073D">
        <w:rPr>
          <w:sz w:val="20"/>
          <w:szCs w:val="20"/>
          <w:lang w:val="en-GB"/>
        </w:rPr>
        <w:t>should</w:t>
      </w:r>
      <w:r w:rsidR="00892B0F">
        <w:rPr>
          <w:sz w:val="20"/>
          <w:szCs w:val="20"/>
          <w:lang w:val="en-GB"/>
        </w:rPr>
        <w:t xml:space="preserve"> be linked respectively to the source and destination Layer-2 IDs</w:t>
      </w:r>
      <w:r w:rsidR="00FD25CF">
        <w:rPr>
          <w:sz w:val="20"/>
          <w:szCs w:val="20"/>
          <w:lang w:val="en-GB"/>
        </w:rPr>
        <w:t xml:space="preserve"> in </w:t>
      </w:r>
      <w:r w:rsidR="00B2073D">
        <w:rPr>
          <w:sz w:val="20"/>
          <w:szCs w:val="20"/>
          <w:lang w:val="en-GB"/>
        </w:rPr>
        <w:t>a U</w:t>
      </w:r>
      <w:r w:rsidR="00FD25CF">
        <w:rPr>
          <w:sz w:val="20"/>
          <w:szCs w:val="20"/>
          <w:lang w:val="en-GB"/>
        </w:rPr>
        <w:t xml:space="preserve">nicast </w:t>
      </w:r>
      <w:r w:rsidR="00B2073D">
        <w:rPr>
          <w:sz w:val="20"/>
          <w:szCs w:val="20"/>
          <w:lang w:val="en-GB"/>
        </w:rPr>
        <w:t>L</w:t>
      </w:r>
      <w:r w:rsidR="00FD25CF">
        <w:rPr>
          <w:sz w:val="20"/>
          <w:szCs w:val="20"/>
          <w:lang w:val="en-GB"/>
        </w:rPr>
        <w:t xml:space="preserve">ink </w:t>
      </w:r>
      <w:r w:rsidR="00B2073D">
        <w:rPr>
          <w:sz w:val="20"/>
          <w:szCs w:val="20"/>
          <w:lang w:val="en-GB"/>
        </w:rPr>
        <w:t>P</w:t>
      </w:r>
      <w:r w:rsidR="00FD25CF">
        <w:rPr>
          <w:sz w:val="20"/>
          <w:szCs w:val="20"/>
          <w:lang w:val="en-GB"/>
        </w:rPr>
        <w:t>rofile</w:t>
      </w:r>
      <w:r w:rsidR="00892B0F">
        <w:rPr>
          <w:sz w:val="20"/>
          <w:szCs w:val="20"/>
          <w:lang w:val="en-GB"/>
        </w:rPr>
        <w:t xml:space="preserve">. </w:t>
      </w:r>
      <w:r w:rsidR="001B371B">
        <w:rPr>
          <w:sz w:val="20"/>
          <w:szCs w:val="20"/>
          <w:lang w:val="en-GB"/>
        </w:rPr>
        <w:t>T</w:t>
      </w:r>
      <w:r w:rsidR="00FD25CF">
        <w:rPr>
          <w:sz w:val="20"/>
          <w:szCs w:val="20"/>
          <w:lang w:val="en-GB"/>
        </w:rPr>
        <w:t xml:space="preserve">here doesn’t seem to be benefit of keeping context at V2X </w:t>
      </w:r>
      <w:proofErr w:type="gramStart"/>
      <w:r w:rsidR="00FD25CF">
        <w:rPr>
          <w:sz w:val="20"/>
          <w:szCs w:val="20"/>
          <w:lang w:val="en-GB"/>
        </w:rPr>
        <w:t>layer, but</w:t>
      </w:r>
      <w:proofErr w:type="gramEnd"/>
      <w:r w:rsidR="00FD25CF">
        <w:rPr>
          <w:sz w:val="20"/>
          <w:szCs w:val="20"/>
          <w:lang w:val="en-GB"/>
        </w:rPr>
        <w:t xml:space="preserve"> releasing context at AS layer. </w:t>
      </w:r>
      <w:r w:rsidR="00892B0F">
        <w:rPr>
          <w:sz w:val="20"/>
          <w:szCs w:val="20"/>
          <w:lang w:val="en-GB"/>
        </w:rPr>
        <w:t xml:space="preserve">Hence, </w:t>
      </w:r>
      <w:r w:rsidR="006259EF">
        <w:rPr>
          <w:sz w:val="20"/>
          <w:szCs w:val="20"/>
          <w:lang w:val="en-GB"/>
        </w:rPr>
        <w:t xml:space="preserve">PC5 RRC connection can be established together with </w:t>
      </w:r>
      <w:r w:rsidR="00FD25CF">
        <w:rPr>
          <w:sz w:val="20"/>
          <w:szCs w:val="20"/>
          <w:lang w:val="en-GB"/>
        </w:rPr>
        <w:t xml:space="preserve">PC5-S </w:t>
      </w:r>
      <w:r w:rsidR="006259EF">
        <w:rPr>
          <w:sz w:val="20"/>
          <w:szCs w:val="20"/>
          <w:lang w:val="en-GB"/>
        </w:rPr>
        <w:t>connection.</w:t>
      </w:r>
    </w:p>
    <w:p w14:paraId="0DC0FADE" w14:textId="3AD32A99" w:rsidR="00FD25CF" w:rsidRPr="00FD25CF" w:rsidRDefault="00FD25CF" w:rsidP="00FD25CF">
      <w:pPr>
        <w:jc w:val="left"/>
        <w:rPr>
          <w:sz w:val="20"/>
          <w:szCs w:val="20"/>
          <w:lang w:val="en-GB"/>
        </w:rPr>
      </w:pPr>
      <w:bookmarkStart w:id="10" w:name="Observation3"/>
      <w:r w:rsidRPr="00FD25CF">
        <w:rPr>
          <w:b/>
          <w:sz w:val="20"/>
          <w:szCs w:val="20"/>
          <w:lang w:val="en-GB"/>
        </w:rPr>
        <w:t xml:space="preserve">Observation </w:t>
      </w:r>
      <w:r>
        <w:rPr>
          <w:b/>
          <w:sz w:val="20"/>
          <w:szCs w:val="20"/>
          <w:lang w:val="en-GB"/>
        </w:rPr>
        <w:t>3</w:t>
      </w:r>
      <w:r w:rsidRPr="00FD25CF">
        <w:rPr>
          <w:b/>
          <w:sz w:val="20"/>
          <w:szCs w:val="20"/>
          <w:lang w:val="en-GB"/>
        </w:rPr>
        <w:t>:</w:t>
      </w:r>
      <w:r w:rsidRPr="00FD25CF">
        <w:rPr>
          <w:sz w:val="20"/>
          <w:szCs w:val="20"/>
          <w:lang w:val="en-GB"/>
        </w:rPr>
        <w:t xml:space="preserve"> </w:t>
      </w:r>
      <w:r>
        <w:rPr>
          <w:sz w:val="20"/>
          <w:szCs w:val="20"/>
          <w:lang w:val="en-GB"/>
        </w:rPr>
        <w:t>T</w:t>
      </w:r>
      <w:r w:rsidRPr="00FD25CF">
        <w:rPr>
          <w:sz w:val="20"/>
          <w:szCs w:val="20"/>
          <w:lang w:val="en-GB"/>
        </w:rPr>
        <w:t>here doesn’t seem to be benefit of keeping context at V2X layer, but releasing context at AS layer</w:t>
      </w:r>
      <w:r>
        <w:rPr>
          <w:sz w:val="20"/>
          <w:szCs w:val="20"/>
          <w:lang w:val="en-GB"/>
        </w:rPr>
        <w:t xml:space="preserve">, as </w:t>
      </w:r>
      <w:r w:rsidRPr="00FD25CF">
        <w:rPr>
          <w:sz w:val="20"/>
          <w:szCs w:val="20"/>
          <w:lang w:val="en-GB"/>
        </w:rPr>
        <w:t>connections at V2X layer and AS layer have the same coverage</w:t>
      </w:r>
      <w:r w:rsidR="00504645">
        <w:rPr>
          <w:sz w:val="20"/>
          <w:szCs w:val="20"/>
          <w:lang w:val="en-GB"/>
        </w:rPr>
        <w:t>/</w:t>
      </w:r>
      <w:r w:rsidRPr="00FD25CF">
        <w:rPr>
          <w:sz w:val="20"/>
          <w:szCs w:val="20"/>
          <w:lang w:val="en-GB"/>
        </w:rPr>
        <w:t>quality</w:t>
      </w:r>
      <w:r>
        <w:rPr>
          <w:sz w:val="20"/>
          <w:szCs w:val="20"/>
          <w:lang w:val="en-GB"/>
        </w:rPr>
        <w:t xml:space="preserve"> and </w:t>
      </w:r>
      <w:r w:rsidR="00CD76FE" w:rsidRPr="00CD76FE">
        <w:rPr>
          <w:sz w:val="20"/>
          <w:szCs w:val="20"/>
          <w:lang w:val="en-GB"/>
        </w:rPr>
        <w:t>the source and destination Application IDs should be linked respectively to the source and destination Layer-2 IDs in a Unicast Link Profile</w:t>
      </w:r>
      <w:r w:rsidR="00CD76FE">
        <w:rPr>
          <w:sz w:val="20"/>
          <w:szCs w:val="20"/>
          <w:lang w:val="en-GB"/>
        </w:rPr>
        <w:t>.</w:t>
      </w:r>
    </w:p>
    <w:p w14:paraId="64EF9D8C" w14:textId="1927EEA7" w:rsidR="00FD25CF" w:rsidRDefault="00FD25CF" w:rsidP="00FD25CF">
      <w:pPr>
        <w:jc w:val="left"/>
        <w:rPr>
          <w:sz w:val="20"/>
          <w:szCs w:val="20"/>
          <w:lang w:val="en-GB"/>
        </w:rPr>
      </w:pPr>
      <w:bookmarkStart w:id="11" w:name="Proposal3"/>
      <w:bookmarkEnd w:id="10"/>
      <w:r w:rsidRPr="00CD76FE">
        <w:rPr>
          <w:b/>
          <w:sz w:val="20"/>
          <w:szCs w:val="20"/>
          <w:lang w:val="en-GB"/>
        </w:rPr>
        <w:t xml:space="preserve">Proposal </w:t>
      </w:r>
      <w:r w:rsidR="00CD76FE" w:rsidRPr="00CD76FE">
        <w:rPr>
          <w:b/>
          <w:sz w:val="20"/>
          <w:szCs w:val="20"/>
          <w:lang w:val="en-GB"/>
        </w:rPr>
        <w:t>3</w:t>
      </w:r>
      <w:r w:rsidRPr="00CD76FE">
        <w:rPr>
          <w:b/>
          <w:sz w:val="20"/>
          <w:szCs w:val="20"/>
          <w:lang w:val="en-GB"/>
        </w:rPr>
        <w:t>:</w:t>
      </w:r>
      <w:r w:rsidRPr="00FD25CF">
        <w:rPr>
          <w:sz w:val="20"/>
          <w:szCs w:val="20"/>
          <w:lang w:val="en-GB"/>
        </w:rPr>
        <w:t xml:space="preserve"> PC5 RRC connection should be </w:t>
      </w:r>
      <w:r w:rsidR="00CD76FE">
        <w:rPr>
          <w:sz w:val="20"/>
          <w:szCs w:val="20"/>
          <w:lang w:val="en-GB"/>
        </w:rPr>
        <w:t>established together with PC5-S connection in</w:t>
      </w:r>
      <w:r w:rsidRPr="00FD25CF">
        <w:rPr>
          <w:sz w:val="20"/>
          <w:szCs w:val="20"/>
          <w:lang w:val="en-GB"/>
        </w:rPr>
        <w:t xml:space="preserve"> broadcast, groupcast, or unicast </w:t>
      </w:r>
      <w:r w:rsidR="00CD76FE">
        <w:rPr>
          <w:sz w:val="20"/>
          <w:szCs w:val="20"/>
          <w:lang w:val="en-GB"/>
        </w:rPr>
        <w:t>mode of V2X communication over PC5 interface</w:t>
      </w:r>
      <w:r w:rsidRPr="00FD25CF">
        <w:rPr>
          <w:sz w:val="20"/>
          <w:szCs w:val="20"/>
          <w:lang w:val="en-GB"/>
        </w:rPr>
        <w:t>.</w:t>
      </w:r>
    </w:p>
    <w:bookmarkEnd w:id="11"/>
    <w:p w14:paraId="143B0588" w14:textId="569623BA" w:rsidR="00B656BE" w:rsidRDefault="00AF7E22" w:rsidP="00FD25CF">
      <w:pPr>
        <w:jc w:val="left"/>
        <w:rPr>
          <w:sz w:val="20"/>
          <w:szCs w:val="20"/>
          <w:lang w:val="en-GB"/>
        </w:rPr>
      </w:pPr>
      <w:r>
        <w:rPr>
          <w:sz w:val="20"/>
          <w:szCs w:val="20"/>
          <w:lang w:val="en-GB"/>
        </w:rPr>
        <w:lastRenderedPageBreak/>
        <w:t xml:space="preserve">An SRB with default configuration needs to be used at the beginning to start the configuration process between a pair of </w:t>
      </w:r>
      <w:proofErr w:type="gramStart"/>
      <w:r>
        <w:rPr>
          <w:sz w:val="20"/>
          <w:szCs w:val="20"/>
          <w:lang w:val="en-GB"/>
        </w:rPr>
        <w:t>peer</w:t>
      </w:r>
      <w:proofErr w:type="gramEnd"/>
      <w:r>
        <w:rPr>
          <w:sz w:val="20"/>
          <w:szCs w:val="20"/>
          <w:lang w:val="en-GB"/>
        </w:rPr>
        <w:t xml:space="preserve"> UEs. For example, </w:t>
      </w:r>
      <w:r w:rsidR="00415EA3">
        <w:rPr>
          <w:sz w:val="20"/>
          <w:szCs w:val="20"/>
          <w:lang w:val="en-GB"/>
        </w:rPr>
        <w:t xml:space="preserve">transmission may be performed with </w:t>
      </w:r>
      <w:r>
        <w:rPr>
          <w:sz w:val="20"/>
          <w:szCs w:val="20"/>
          <w:lang w:val="en-GB"/>
        </w:rPr>
        <w:t xml:space="preserve">a fixed MAC TB </w:t>
      </w:r>
      <w:r w:rsidR="00415EA3">
        <w:rPr>
          <w:sz w:val="20"/>
          <w:szCs w:val="20"/>
          <w:lang w:val="en-GB"/>
        </w:rPr>
        <w:t>and without HARQ retransmission,</w:t>
      </w:r>
      <w:r>
        <w:rPr>
          <w:sz w:val="20"/>
          <w:szCs w:val="20"/>
          <w:lang w:val="en-GB"/>
        </w:rPr>
        <w:t xml:space="preserve"> before feedback channel is configured and running at the receiving UE. </w:t>
      </w:r>
      <w:r w:rsidR="009B4AFF">
        <w:rPr>
          <w:sz w:val="20"/>
          <w:szCs w:val="20"/>
          <w:lang w:val="en-GB"/>
        </w:rPr>
        <w:t>Given the working assumption of that “</w:t>
      </w:r>
      <w:r w:rsidR="009B4AFF" w:rsidRPr="009B4AFF">
        <w:rPr>
          <w:sz w:val="20"/>
          <w:szCs w:val="20"/>
        </w:rPr>
        <w:t>Do not encapsulate PC5-S message related to link setup into PC5-RRC message for AS-layer configuration</w:t>
      </w:r>
      <w:r w:rsidR="009B4AFF">
        <w:rPr>
          <w:sz w:val="20"/>
          <w:szCs w:val="20"/>
        </w:rPr>
        <w:t xml:space="preserve">”, </w:t>
      </w:r>
      <w:r w:rsidR="009B4AFF">
        <w:rPr>
          <w:sz w:val="20"/>
          <w:szCs w:val="20"/>
          <w:lang w:val="en-GB"/>
        </w:rPr>
        <w:t xml:space="preserve">all the required context information </w:t>
      </w:r>
      <w:r w:rsidR="009B4AFF">
        <w:rPr>
          <w:sz w:val="20"/>
          <w:szCs w:val="20"/>
          <w:lang w:val="en-GB"/>
        </w:rPr>
        <w:t>would</w:t>
      </w:r>
      <w:r w:rsidR="009B4AFF">
        <w:rPr>
          <w:sz w:val="20"/>
          <w:szCs w:val="20"/>
          <w:lang w:val="en-GB"/>
        </w:rPr>
        <w:t xml:space="preserve"> exist at the pair of </w:t>
      </w:r>
      <w:proofErr w:type="gramStart"/>
      <w:r w:rsidR="009B4AFF">
        <w:rPr>
          <w:sz w:val="20"/>
          <w:szCs w:val="20"/>
          <w:lang w:val="en-GB"/>
        </w:rPr>
        <w:t>peer</w:t>
      </w:r>
      <w:proofErr w:type="gramEnd"/>
      <w:r w:rsidR="009B4AFF">
        <w:rPr>
          <w:sz w:val="20"/>
          <w:szCs w:val="20"/>
          <w:lang w:val="en-GB"/>
        </w:rPr>
        <w:t xml:space="preserve"> UEs through PC5-S connection</w:t>
      </w:r>
      <w:r w:rsidR="009B4AFF">
        <w:rPr>
          <w:sz w:val="20"/>
          <w:szCs w:val="20"/>
          <w:lang w:val="en-GB"/>
        </w:rPr>
        <w:t xml:space="preserve"> before PC5 RRC connection starts. Hence, </w:t>
      </w:r>
      <w:r w:rsidR="009B4AFF">
        <w:rPr>
          <w:sz w:val="20"/>
          <w:szCs w:val="20"/>
          <w:lang w:val="en-GB"/>
        </w:rPr>
        <w:t xml:space="preserve">unlike SRB0 in </w:t>
      </w:r>
      <w:proofErr w:type="spellStart"/>
      <w:r w:rsidR="009B4AFF">
        <w:rPr>
          <w:sz w:val="20"/>
          <w:szCs w:val="20"/>
          <w:lang w:val="en-GB"/>
        </w:rPr>
        <w:t>Uu</w:t>
      </w:r>
      <w:proofErr w:type="spellEnd"/>
      <w:r w:rsidR="009B4AFF">
        <w:rPr>
          <w:sz w:val="20"/>
          <w:szCs w:val="20"/>
          <w:lang w:val="en-GB"/>
        </w:rPr>
        <w:t>, the default SRB can already have encryption and integrity protection from the very beginning</w:t>
      </w:r>
      <w:r w:rsidR="009B4AFF">
        <w:rPr>
          <w:sz w:val="20"/>
          <w:szCs w:val="20"/>
          <w:lang w:val="en-GB"/>
        </w:rPr>
        <w:t xml:space="preserve">, </w:t>
      </w:r>
      <w:proofErr w:type="spellStart"/>
      <w:r w:rsidR="009B4AFF">
        <w:rPr>
          <w:sz w:val="20"/>
          <w:szCs w:val="20"/>
          <w:lang w:val="en-GB"/>
        </w:rPr>
        <w:t>fulfil</w:t>
      </w:r>
      <w:r w:rsidR="00683C31">
        <w:rPr>
          <w:sz w:val="20"/>
          <w:szCs w:val="20"/>
          <w:lang w:val="en-GB"/>
        </w:rPr>
        <w:t>ing</w:t>
      </w:r>
      <w:proofErr w:type="spellEnd"/>
      <w:r w:rsidR="009B4AFF">
        <w:rPr>
          <w:sz w:val="20"/>
          <w:szCs w:val="20"/>
          <w:lang w:val="en-GB"/>
        </w:rPr>
        <w:t xml:space="preserve"> the working assumption that “</w:t>
      </w:r>
      <w:r w:rsidR="009B4AFF" w:rsidRPr="009B4AFF">
        <w:rPr>
          <w:sz w:val="20"/>
          <w:szCs w:val="20"/>
        </w:rPr>
        <w:t>PC5-RRC message for AS-layer configuration is not to be sent unprotected, so is not to be sent together with PC5-S messages like Direct Communication Request</w:t>
      </w:r>
      <w:r w:rsidR="009B4AFF">
        <w:rPr>
          <w:sz w:val="20"/>
          <w:szCs w:val="20"/>
        </w:rPr>
        <w:t>.”</w:t>
      </w:r>
    </w:p>
    <w:p w14:paraId="2BFB3F0E" w14:textId="4CD428B1" w:rsidR="00504645" w:rsidRDefault="00B656BE" w:rsidP="00FD25CF">
      <w:pPr>
        <w:jc w:val="left"/>
        <w:rPr>
          <w:sz w:val="20"/>
          <w:szCs w:val="20"/>
          <w:lang w:val="en-GB"/>
        </w:rPr>
      </w:pPr>
      <w:bookmarkStart w:id="12" w:name="Observation4"/>
      <w:bookmarkStart w:id="13" w:name="_Hlk20822171"/>
      <w:r w:rsidRPr="00B656BE">
        <w:rPr>
          <w:b/>
          <w:sz w:val="20"/>
          <w:szCs w:val="20"/>
          <w:lang w:val="en-GB"/>
        </w:rPr>
        <w:t>Observation 4:</w:t>
      </w:r>
      <w:r>
        <w:rPr>
          <w:sz w:val="20"/>
          <w:szCs w:val="20"/>
          <w:lang w:val="en-GB"/>
        </w:rPr>
        <w:t xml:space="preserve"> PC5 RRC connection can start with a</w:t>
      </w:r>
      <w:r w:rsidR="00422363">
        <w:rPr>
          <w:sz w:val="20"/>
          <w:szCs w:val="20"/>
          <w:lang w:val="en-GB"/>
        </w:rPr>
        <w:t>n</w:t>
      </w:r>
      <w:r>
        <w:rPr>
          <w:sz w:val="20"/>
          <w:szCs w:val="20"/>
          <w:lang w:val="en-GB"/>
        </w:rPr>
        <w:t xml:space="preserve"> SRB with </w:t>
      </w:r>
      <w:r w:rsidR="00A75B8D">
        <w:rPr>
          <w:sz w:val="20"/>
          <w:szCs w:val="20"/>
          <w:lang w:val="en-GB"/>
        </w:rPr>
        <w:t>encryption and integrity protection</w:t>
      </w:r>
      <w:r w:rsidR="00A75B8D">
        <w:rPr>
          <w:sz w:val="20"/>
          <w:szCs w:val="20"/>
          <w:lang w:val="en-GB"/>
        </w:rPr>
        <w:t xml:space="preserve"> and </w:t>
      </w:r>
      <w:r>
        <w:rPr>
          <w:sz w:val="20"/>
          <w:szCs w:val="20"/>
          <w:lang w:val="en-GB"/>
        </w:rPr>
        <w:t>default AS configuration.</w:t>
      </w:r>
    </w:p>
    <w:p w14:paraId="23085998" w14:textId="276993CF" w:rsidR="00B656BE" w:rsidRDefault="00B656BE" w:rsidP="00FD25CF">
      <w:pPr>
        <w:jc w:val="left"/>
        <w:rPr>
          <w:sz w:val="20"/>
          <w:szCs w:val="20"/>
          <w:lang w:val="en-GB"/>
        </w:rPr>
      </w:pPr>
      <w:bookmarkStart w:id="14" w:name="Proposal4"/>
      <w:bookmarkEnd w:id="12"/>
      <w:r w:rsidRPr="00B656BE">
        <w:rPr>
          <w:b/>
          <w:sz w:val="20"/>
          <w:szCs w:val="20"/>
          <w:lang w:val="en-GB"/>
        </w:rPr>
        <w:t>Proposal 4:</w:t>
      </w:r>
      <w:r>
        <w:rPr>
          <w:b/>
          <w:sz w:val="20"/>
          <w:szCs w:val="20"/>
          <w:lang w:val="en-GB"/>
        </w:rPr>
        <w:t xml:space="preserve"> </w:t>
      </w:r>
      <w:r w:rsidR="00C96228" w:rsidRPr="00C96228">
        <w:rPr>
          <w:sz w:val="20"/>
          <w:szCs w:val="20"/>
          <w:lang w:val="en-GB"/>
        </w:rPr>
        <w:t>PC5 RRC connection</w:t>
      </w:r>
      <w:r w:rsidR="00C96228">
        <w:rPr>
          <w:sz w:val="20"/>
          <w:szCs w:val="20"/>
          <w:lang w:val="en-GB"/>
        </w:rPr>
        <w:t xml:space="preserve"> </w:t>
      </w:r>
      <w:r w:rsidR="00A75B8D">
        <w:rPr>
          <w:sz w:val="20"/>
          <w:szCs w:val="20"/>
          <w:lang w:val="en-GB"/>
        </w:rPr>
        <w:t xml:space="preserve">and AS layer security mode </w:t>
      </w:r>
      <w:r w:rsidR="00C96228">
        <w:rPr>
          <w:sz w:val="20"/>
          <w:szCs w:val="20"/>
          <w:lang w:val="en-GB"/>
        </w:rPr>
        <w:t>starts with</w:t>
      </w:r>
      <w:r w:rsidR="00C96228" w:rsidRPr="00C96228">
        <w:rPr>
          <w:sz w:val="20"/>
          <w:szCs w:val="20"/>
          <w:lang w:val="en-GB"/>
        </w:rPr>
        <w:t xml:space="preserve"> </w:t>
      </w:r>
      <w:r w:rsidR="00C96228">
        <w:rPr>
          <w:sz w:val="20"/>
          <w:szCs w:val="20"/>
          <w:lang w:val="en-GB"/>
        </w:rPr>
        <w:t xml:space="preserve">SL </w:t>
      </w:r>
      <w:r w:rsidRPr="00B656BE">
        <w:rPr>
          <w:sz w:val="20"/>
          <w:szCs w:val="20"/>
          <w:lang w:val="en-GB"/>
        </w:rPr>
        <w:t>SRB</w:t>
      </w:r>
      <w:r w:rsidR="00C96228">
        <w:rPr>
          <w:sz w:val="20"/>
          <w:szCs w:val="20"/>
          <w:lang w:val="en-GB"/>
        </w:rPr>
        <w:t>1</w:t>
      </w:r>
      <w:r>
        <w:rPr>
          <w:sz w:val="20"/>
          <w:szCs w:val="20"/>
          <w:lang w:val="en-GB"/>
        </w:rPr>
        <w:t xml:space="preserve"> with </w:t>
      </w:r>
      <w:r w:rsidR="00A75B8D">
        <w:rPr>
          <w:sz w:val="20"/>
          <w:szCs w:val="20"/>
          <w:lang w:val="en-GB"/>
        </w:rPr>
        <w:t xml:space="preserve">encryption and integrity protection </w:t>
      </w:r>
      <w:r w:rsidR="00A75B8D">
        <w:rPr>
          <w:sz w:val="20"/>
          <w:szCs w:val="20"/>
          <w:lang w:val="en-GB"/>
        </w:rPr>
        <w:t xml:space="preserve">and </w:t>
      </w:r>
      <w:r>
        <w:rPr>
          <w:sz w:val="20"/>
          <w:szCs w:val="20"/>
          <w:lang w:val="en-GB"/>
        </w:rPr>
        <w:t xml:space="preserve">default AS configuration </w:t>
      </w:r>
      <w:r w:rsidR="00C96228">
        <w:rPr>
          <w:sz w:val="20"/>
          <w:szCs w:val="20"/>
          <w:lang w:val="en-GB"/>
        </w:rPr>
        <w:t>for</w:t>
      </w:r>
      <w:r w:rsidRPr="00B656BE">
        <w:rPr>
          <w:sz w:val="20"/>
          <w:szCs w:val="20"/>
          <w:lang w:val="en-GB"/>
        </w:rPr>
        <w:t xml:space="preserve"> broadcast, groupcast, or unicast mode of </w:t>
      </w:r>
      <w:bookmarkStart w:id="15" w:name="_Hlk20827573"/>
      <w:r w:rsidRPr="00B656BE">
        <w:rPr>
          <w:sz w:val="20"/>
          <w:szCs w:val="20"/>
          <w:lang w:val="en-GB"/>
        </w:rPr>
        <w:t>V2X communication over PC5 interface</w:t>
      </w:r>
      <w:bookmarkEnd w:id="15"/>
      <w:r w:rsidRPr="00B656BE">
        <w:rPr>
          <w:sz w:val="20"/>
          <w:szCs w:val="20"/>
          <w:lang w:val="en-GB"/>
        </w:rPr>
        <w:t>.</w:t>
      </w:r>
      <w:bookmarkEnd w:id="13"/>
    </w:p>
    <w:bookmarkEnd w:id="14"/>
    <w:p w14:paraId="2EDE91A5" w14:textId="0AA59CEF" w:rsidR="00415EA3" w:rsidRDefault="00AA6A52" w:rsidP="00AF74C2">
      <w:pPr>
        <w:jc w:val="left"/>
        <w:rPr>
          <w:sz w:val="20"/>
          <w:szCs w:val="20"/>
          <w:lang w:val="en-GB"/>
        </w:rPr>
      </w:pPr>
      <w:r>
        <w:rPr>
          <w:sz w:val="20"/>
          <w:szCs w:val="20"/>
          <w:lang w:val="en-GB"/>
        </w:rPr>
        <w:t xml:space="preserve">As destination </w:t>
      </w:r>
      <w:r w:rsidR="00CF4260">
        <w:rPr>
          <w:sz w:val="20"/>
          <w:szCs w:val="20"/>
          <w:lang w:val="en-GB"/>
        </w:rPr>
        <w:t xml:space="preserve">Layer-2 ID addresses to a group of UEs in V2X communication over PC5 interface in broadcast and groupcast mode, </w:t>
      </w:r>
      <w:bookmarkStart w:id="16" w:name="_Hlk20827817"/>
      <w:r w:rsidR="00CF4260">
        <w:rPr>
          <w:sz w:val="20"/>
          <w:szCs w:val="20"/>
          <w:lang w:val="en-GB"/>
        </w:rPr>
        <w:t xml:space="preserve">a transmission on PC5 RRC connection </w:t>
      </w:r>
      <w:r w:rsidR="00E3123F">
        <w:rPr>
          <w:sz w:val="20"/>
          <w:szCs w:val="20"/>
          <w:lang w:val="en-GB"/>
        </w:rPr>
        <w:t>can</w:t>
      </w:r>
      <w:r w:rsidR="00CF4260">
        <w:rPr>
          <w:sz w:val="20"/>
          <w:szCs w:val="20"/>
          <w:lang w:val="en-GB"/>
        </w:rPr>
        <w:t xml:space="preserve"> be received by any UEs in the transmission range</w:t>
      </w:r>
      <w:bookmarkEnd w:id="16"/>
      <w:r w:rsidR="00CF4260">
        <w:rPr>
          <w:sz w:val="20"/>
          <w:szCs w:val="20"/>
          <w:lang w:val="en-GB"/>
        </w:rPr>
        <w:t xml:space="preserve">. Hence, there is no need of individual acknowledgement from any </w:t>
      </w:r>
      <w:proofErr w:type="gramStart"/>
      <w:r w:rsidR="00CF4260">
        <w:rPr>
          <w:sz w:val="20"/>
          <w:szCs w:val="20"/>
          <w:lang w:val="en-GB"/>
        </w:rPr>
        <w:t>particular UE</w:t>
      </w:r>
      <w:proofErr w:type="gramEnd"/>
      <w:r w:rsidR="00CF4260">
        <w:rPr>
          <w:sz w:val="20"/>
          <w:szCs w:val="20"/>
          <w:lang w:val="en-GB"/>
        </w:rPr>
        <w:t xml:space="preserve">. Therefore, </w:t>
      </w:r>
      <w:bookmarkStart w:id="17" w:name="_Hlk20830633"/>
      <w:r w:rsidR="00CF4260">
        <w:rPr>
          <w:sz w:val="20"/>
          <w:szCs w:val="20"/>
          <w:lang w:val="en-GB"/>
        </w:rPr>
        <w:t xml:space="preserve">UM </w:t>
      </w:r>
      <w:r w:rsidR="00ED23DC">
        <w:rPr>
          <w:sz w:val="20"/>
          <w:szCs w:val="20"/>
          <w:lang w:val="en-GB"/>
        </w:rPr>
        <w:t>mode should be configured for</w:t>
      </w:r>
      <w:r w:rsidR="00ED23DC" w:rsidRPr="00ED23DC">
        <w:rPr>
          <w:sz w:val="20"/>
          <w:szCs w:val="20"/>
          <w:lang w:val="en-GB"/>
        </w:rPr>
        <w:t xml:space="preserve"> </w:t>
      </w:r>
      <w:r w:rsidR="00ED23DC">
        <w:rPr>
          <w:sz w:val="20"/>
          <w:szCs w:val="20"/>
          <w:lang w:val="en-GB"/>
        </w:rPr>
        <w:t xml:space="preserve">SL SRB1 of </w:t>
      </w:r>
      <w:r w:rsidR="00ED23DC" w:rsidRPr="00ED23DC">
        <w:rPr>
          <w:sz w:val="20"/>
          <w:szCs w:val="20"/>
          <w:lang w:val="en-GB"/>
        </w:rPr>
        <w:t>V2X communication over PC5 interface</w:t>
      </w:r>
      <w:r w:rsidR="00ED23DC">
        <w:rPr>
          <w:sz w:val="20"/>
          <w:szCs w:val="20"/>
          <w:lang w:val="en-GB"/>
        </w:rPr>
        <w:t xml:space="preserve"> in broadcast or groupcast mode.</w:t>
      </w:r>
      <w:bookmarkEnd w:id="17"/>
    </w:p>
    <w:p w14:paraId="69840CEA" w14:textId="4B47F4AC" w:rsidR="00ED23DC" w:rsidRDefault="00ED23DC" w:rsidP="00AF74C2">
      <w:pPr>
        <w:jc w:val="left"/>
        <w:rPr>
          <w:sz w:val="20"/>
          <w:szCs w:val="20"/>
          <w:lang w:val="en-GB"/>
        </w:rPr>
      </w:pPr>
      <w:bookmarkStart w:id="18" w:name="Observation5"/>
      <w:bookmarkStart w:id="19" w:name="_Hlk20830524"/>
      <w:r w:rsidRPr="00F822F3">
        <w:rPr>
          <w:b/>
          <w:sz w:val="20"/>
          <w:szCs w:val="20"/>
          <w:lang w:val="en-GB"/>
        </w:rPr>
        <w:t xml:space="preserve">Observation </w:t>
      </w:r>
      <w:r w:rsidR="00F822F3" w:rsidRPr="00F822F3">
        <w:rPr>
          <w:b/>
          <w:sz w:val="20"/>
          <w:szCs w:val="20"/>
          <w:lang w:val="en-GB"/>
        </w:rPr>
        <w:t>5:</w:t>
      </w:r>
      <w:r w:rsidR="00F822F3">
        <w:rPr>
          <w:sz w:val="20"/>
          <w:szCs w:val="20"/>
          <w:lang w:val="en-GB"/>
        </w:rPr>
        <w:t xml:space="preserve"> A</w:t>
      </w:r>
      <w:r w:rsidR="00F822F3" w:rsidRPr="00F822F3">
        <w:rPr>
          <w:sz w:val="20"/>
          <w:szCs w:val="20"/>
          <w:lang w:val="en-GB"/>
        </w:rPr>
        <w:t xml:space="preserve"> transmission on PC5 RRC connection </w:t>
      </w:r>
      <w:r w:rsidR="003206F5">
        <w:rPr>
          <w:sz w:val="20"/>
          <w:szCs w:val="20"/>
          <w:lang w:val="en-GB"/>
        </w:rPr>
        <w:t xml:space="preserve">for V2X communication in broadcast or unicast mode </w:t>
      </w:r>
      <w:r w:rsidR="00BA00E1">
        <w:rPr>
          <w:sz w:val="20"/>
          <w:szCs w:val="20"/>
          <w:lang w:val="en-GB"/>
        </w:rPr>
        <w:t>can</w:t>
      </w:r>
      <w:r w:rsidR="00F822F3" w:rsidRPr="00F822F3">
        <w:rPr>
          <w:sz w:val="20"/>
          <w:szCs w:val="20"/>
          <w:lang w:val="en-GB"/>
        </w:rPr>
        <w:t xml:space="preserve"> be received by any UEs in the transmission range</w:t>
      </w:r>
      <w:r w:rsidR="00F822F3">
        <w:rPr>
          <w:sz w:val="20"/>
          <w:szCs w:val="20"/>
          <w:lang w:val="en-GB"/>
        </w:rPr>
        <w:t>.</w:t>
      </w:r>
    </w:p>
    <w:p w14:paraId="74294085" w14:textId="399EDD54" w:rsidR="00F822F3" w:rsidRDefault="00F822F3" w:rsidP="00AF74C2">
      <w:pPr>
        <w:jc w:val="left"/>
        <w:rPr>
          <w:sz w:val="20"/>
          <w:szCs w:val="20"/>
          <w:lang w:val="en-GB"/>
        </w:rPr>
      </w:pPr>
      <w:bookmarkStart w:id="20" w:name="Proposal5"/>
      <w:bookmarkEnd w:id="18"/>
      <w:r w:rsidRPr="00F822F3">
        <w:rPr>
          <w:b/>
          <w:sz w:val="20"/>
          <w:szCs w:val="20"/>
          <w:lang w:val="en-GB"/>
        </w:rPr>
        <w:t>Proposal 5:</w:t>
      </w:r>
      <w:r>
        <w:rPr>
          <w:sz w:val="20"/>
          <w:szCs w:val="20"/>
          <w:lang w:val="en-GB"/>
        </w:rPr>
        <w:t xml:space="preserve"> </w:t>
      </w:r>
      <w:r w:rsidRPr="00F822F3">
        <w:rPr>
          <w:sz w:val="20"/>
          <w:szCs w:val="20"/>
          <w:lang w:val="en-GB"/>
        </w:rPr>
        <w:t>UM mode should be configured for SL SRB1 of V2X communication over PC5 interface in broadcast or groupcast mode.</w:t>
      </w:r>
      <w:bookmarkEnd w:id="19"/>
    </w:p>
    <w:bookmarkEnd w:id="20"/>
    <w:p w14:paraId="461CCD01" w14:textId="30295ED2" w:rsidR="003206F5" w:rsidRDefault="00F822F3" w:rsidP="00AF74C2">
      <w:pPr>
        <w:jc w:val="left"/>
        <w:rPr>
          <w:sz w:val="20"/>
          <w:szCs w:val="20"/>
          <w:lang w:val="en-GB"/>
        </w:rPr>
      </w:pPr>
      <w:r>
        <w:rPr>
          <w:sz w:val="20"/>
          <w:szCs w:val="20"/>
          <w:lang w:val="en-GB"/>
        </w:rPr>
        <w:t xml:space="preserve">On the other hand, </w:t>
      </w:r>
      <w:r w:rsidR="001F3646">
        <w:rPr>
          <w:sz w:val="20"/>
          <w:szCs w:val="20"/>
          <w:lang w:val="en-GB"/>
        </w:rPr>
        <w:t xml:space="preserve">a transmission on PC5 RRC connection of </w:t>
      </w:r>
      <w:r w:rsidR="001F3646" w:rsidRPr="001F3646">
        <w:rPr>
          <w:sz w:val="20"/>
          <w:szCs w:val="20"/>
          <w:lang w:val="en-GB"/>
        </w:rPr>
        <w:t>V2X communication over PC5 interface in</w:t>
      </w:r>
      <w:r w:rsidR="001F3646">
        <w:rPr>
          <w:sz w:val="20"/>
          <w:szCs w:val="20"/>
          <w:lang w:val="en-GB"/>
        </w:rPr>
        <w:t xml:space="preserve"> unicast mode targets </w:t>
      </w:r>
      <w:r w:rsidR="00184F76">
        <w:rPr>
          <w:sz w:val="20"/>
          <w:szCs w:val="20"/>
          <w:lang w:val="en-GB"/>
        </w:rPr>
        <w:t xml:space="preserve">at a specific receiving UE. </w:t>
      </w:r>
      <w:bookmarkStart w:id="21" w:name="_Hlk20830676"/>
      <w:r w:rsidR="009B7796">
        <w:rPr>
          <w:sz w:val="20"/>
          <w:szCs w:val="20"/>
          <w:lang w:val="en-GB"/>
        </w:rPr>
        <w:t>K</w:t>
      </w:r>
      <w:r w:rsidR="00184F76">
        <w:rPr>
          <w:sz w:val="20"/>
          <w:szCs w:val="20"/>
          <w:lang w:val="en-GB"/>
        </w:rPr>
        <w:t xml:space="preserve">nowing if </w:t>
      </w:r>
      <w:proofErr w:type="gramStart"/>
      <w:r w:rsidR="00184F76">
        <w:rPr>
          <w:sz w:val="20"/>
          <w:szCs w:val="20"/>
          <w:lang w:val="en-GB"/>
        </w:rPr>
        <w:t>a</w:t>
      </w:r>
      <w:proofErr w:type="gramEnd"/>
      <w:r w:rsidR="00184F76">
        <w:rPr>
          <w:sz w:val="20"/>
          <w:szCs w:val="20"/>
          <w:lang w:val="en-GB"/>
        </w:rPr>
        <w:t xml:space="preserve"> RRC configuration message is received by the peer UE</w:t>
      </w:r>
      <w:r w:rsidR="009B7796">
        <w:rPr>
          <w:sz w:val="20"/>
          <w:szCs w:val="20"/>
          <w:lang w:val="en-GB"/>
        </w:rPr>
        <w:t xml:space="preserve"> helps</w:t>
      </w:r>
      <w:r w:rsidR="00184F76">
        <w:rPr>
          <w:sz w:val="20"/>
          <w:szCs w:val="20"/>
          <w:lang w:val="en-GB"/>
        </w:rPr>
        <w:t xml:space="preserve"> </w:t>
      </w:r>
      <w:r w:rsidR="009B7796">
        <w:rPr>
          <w:sz w:val="20"/>
          <w:szCs w:val="20"/>
          <w:lang w:val="en-GB"/>
        </w:rPr>
        <w:t xml:space="preserve">the </w:t>
      </w:r>
      <w:r w:rsidR="00184F76">
        <w:rPr>
          <w:sz w:val="20"/>
          <w:szCs w:val="20"/>
          <w:lang w:val="en-GB"/>
        </w:rPr>
        <w:t xml:space="preserve">transmitter UE </w:t>
      </w:r>
      <w:r w:rsidR="009B35DA">
        <w:rPr>
          <w:sz w:val="20"/>
          <w:szCs w:val="20"/>
          <w:lang w:val="en-GB"/>
        </w:rPr>
        <w:t xml:space="preserve">synchronize </w:t>
      </w:r>
      <w:r w:rsidR="00D3643C">
        <w:rPr>
          <w:sz w:val="20"/>
          <w:szCs w:val="20"/>
          <w:lang w:val="en-GB"/>
        </w:rPr>
        <w:t>operati</w:t>
      </w:r>
      <w:r w:rsidR="00F9602A">
        <w:rPr>
          <w:sz w:val="20"/>
          <w:szCs w:val="20"/>
          <w:lang w:val="en-GB"/>
        </w:rPr>
        <w:t>ng</w:t>
      </w:r>
      <w:r w:rsidR="00D3643C">
        <w:rPr>
          <w:sz w:val="20"/>
          <w:szCs w:val="20"/>
          <w:lang w:val="en-GB"/>
        </w:rPr>
        <w:t xml:space="preserve"> </w:t>
      </w:r>
      <w:r w:rsidR="009B35DA">
        <w:rPr>
          <w:sz w:val="20"/>
          <w:szCs w:val="20"/>
          <w:lang w:val="en-GB"/>
        </w:rPr>
        <w:t>context</w:t>
      </w:r>
      <w:r w:rsidR="003206F5">
        <w:rPr>
          <w:sz w:val="20"/>
          <w:szCs w:val="20"/>
          <w:lang w:val="en-GB"/>
        </w:rPr>
        <w:t xml:space="preserve"> with the receiving UE</w:t>
      </w:r>
      <w:bookmarkEnd w:id="21"/>
      <w:r w:rsidR="003206F5">
        <w:rPr>
          <w:sz w:val="20"/>
          <w:szCs w:val="20"/>
          <w:lang w:val="en-GB"/>
        </w:rPr>
        <w:t>.</w:t>
      </w:r>
      <w:r w:rsidR="00331A6A">
        <w:rPr>
          <w:sz w:val="20"/>
          <w:szCs w:val="20"/>
          <w:lang w:val="en-GB"/>
        </w:rPr>
        <w:t xml:space="preserve"> </w:t>
      </w:r>
      <w:r w:rsidR="00D9488B">
        <w:rPr>
          <w:sz w:val="20"/>
          <w:szCs w:val="20"/>
          <w:lang w:val="en-GB"/>
        </w:rPr>
        <w:t xml:space="preserve">Furthermore, AM mode can avoid the need of a timer and a retransmission scheme at RRC layer for reliable transmission over RRC connection. </w:t>
      </w:r>
      <w:r w:rsidR="00331A6A">
        <w:rPr>
          <w:sz w:val="20"/>
          <w:szCs w:val="20"/>
          <w:lang w:val="en-GB"/>
        </w:rPr>
        <w:t xml:space="preserve">Hence, </w:t>
      </w:r>
      <w:bookmarkStart w:id="22" w:name="_Hlk20830700"/>
      <w:r w:rsidR="00331A6A">
        <w:rPr>
          <w:sz w:val="20"/>
          <w:szCs w:val="20"/>
          <w:lang w:val="en-GB"/>
        </w:rPr>
        <w:t>A</w:t>
      </w:r>
      <w:r w:rsidR="00331A6A" w:rsidRPr="00331A6A">
        <w:rPr>
          <w:sz w:val="20"/>
          <w:szCs w:val="20"/>
          <w:lang w:val="en-GB"/>
        </w:rPr>
        <w:t xml:space="preserve">M mode should be configured for SL SRB1 of V2X communication over PC5 interface in </w:t>
      </w:r>
      <w:r w:rsidR="00331A6A">
        <w:rPr>
          <w:sz w:val="20"/>
          <w:szCs w:val="20"/>
          <w:lang w:val="en-GB"/>
        </w:rPr>
        <w:t>unicast</w:t>
      </w:r>
      <w:r w:rsidR="00331A6A" w:rsidRPr="00331A6A">
        <w:rPr>
          <w:sz w:val="20"/>
          <w:szCs w:val="20"/>
          <w:lang w:val="en-GB"/>
        </w:rPr>
        <w:t xml:space="preserve"> mode.</w:t>
      </w:r>
      <w:bookmarkEnd w:id="22"/>
    </w:p>
    <w:p w14:paraId="7E2F172E" w14:textId="0480C2F3" w:rsidR="003206F5" w:rsidRDefault="003206F5" w:rsidP="003206F5">
      <w:pPr>
        <w:jc w:val="left"/>
        <w:rPr>
          <w:sz w:val="20"/>
          <w:szCs w:val="20"/>
          <w:lang w:val="en-GB"/>
        </w:rPr>
      </w:pPr>
      <w:bookmarkStart w:id="23" w:name="Observation6"/>
      <w:r w:rsidRPr="00F822F3">
        <w:rPr>
          <w:b/>
          <w:sz w:val="20"/>
          <w:szCs w:val="20"/>
          <w:lang w:val="en-GB"/>
        </w:rPr>
        <w:t xml:space="preserve">Observation </w:t>
      </w:r>
      <w:r>
        <w:rPr>
          <w:b/>
          <w:sz w:val="20"/>
          <w:szCs w:val="20"/>
          <w:lang w:val="en-GB"/>
        </w:rPr>
        <w:t>6</w:t>
      </w:r>
      <w:r w:rsidRPr="00F822F3">
        <w:rPr>
          <w:b/>
          <w:sz w:val="20"/>
          <w:szCs w:val="20"/>
          <w:lang w:val="en-GB"/>
        </w:rPr>
        <w:t>:</w:t>
      </w:r>
      <w:r>
        <w:rPr>
          <w:sz w:val="20"/>
          <w:szCs w:val="20"/>
          <w:lang w:val="en-GB"/>
        </w:rPr>
        <w:t xml:space="preserve"> </w:t>
      </w:r>
      <w:r w:rsidR="00331A6A" w:rsidRPr="00331A6A">
        <w:rPr>
          <w:sz w:val="20"/>
          <w:szCs w:val="20"/>
          <w:lang w:val="en-GB"/>
        </w:rPr>
        <w:t xml:space="preserve">Knowing if </w:t>
      </w:r>
      <w:proofErr w:type="gramStart"/>
      <w:r w:rsidR="00331A6A" w:rsidRPr="00331A6A">
        <w:rPr>
          <w:sz w:val="20"/>
          <w:szCs w:val="20"/>
          <w:lang w:val="en-GB"/>
        </w:rPr>
        <w:t>a</w:t>
      </w:r>
      <w:proofErr w:type="gramEnd"/>
      <w:r w:rsidR="00331A6A" w:rsidRPr="00331A6A">
        <w:rPr>
          <w:sz w:val="20"/>
          <w:szCs w:val="20"/>
          <w:lang w:val="en-GB"/>
        </w:rPr>
        <w:t xml:space="preserve"> RRC configuration message is received by the peer UE helps the transmitter UE </w:t>
      </w:r>
      <w:r w:rsidR="00944A1A">
        <w:rPr>
          <w:sz w:val="20"/>
          <w:szCs w:val="20"/>
          <w:lang w:val="en-GB"/>
        </w:rPr>
        <w:t xml:space="preserve">of a unicast link </w:t>
      </w:r>
      <w:r w:rsidR="00F56D15">
        <w:rPr>
          <w:sz w:val="20"/>
          <w:szCs w:val="20"/>
          <w:lang w:val="en-GB"/>
        </w:rPr>
        <w:t>synchronize operating context</w:t>
      </w:r>
      <w:r w:rsidR="00331A6A" w:rsidRPr="00331A6A">
        <w:rPr>
          <w:sz w:val="20"/>
          <w:szCs w:val="20"/>
          <w:lang w:val="en-GB"/>
        </w:rPr>
        <w:t xml:space="preserve"> with the receiving UE</w:t>
      </w:r>
      <w:r>
        <w:rPr>
          <w:sz w:val="20"/>
          <w:szCs w:val="20"/>
          <w:lang w:val="en-GB"/>
        </w:rPr>
        <w:t>.</w:t>
      </w:r>
    </w:p>
    <w:p w14:paraId="65F26B7C" w14:textId="14C0FCC8" w:rsidR="00F822F3" w:rsidRDefault="003206F5" w:rsidP="003206F5">
      <w:pPr>
        <w:jc w:val="left"/>
        <w:rPr>
          <w:sz w:val="20"/>
          <w:szCs w:val="20"/>
          <w:lang w:val="en-GB"/>
        </w:rPr>
      </w:pPr>
      <w:bookmarkStart w:id="24" w:name="Proposal6"/>
      <w:bookmarkEnd w:id="23"/>
      <w:r w:rsidRPr="00F822F3">
        <w:rPr>
          <w:b/>
          <w:sz w:val="20"/>
          <w:szCs w:val="20"/>
          <w:lang w:val="en-GB"/>
        </w:rPr>
        <w:t xml:space="preserve">Proposal </w:t>
      </w:r>
      <w:r w:rsidR="00331A6A">
        <w:rPr>
          <w:b/>
          <w:sz w:val="20"/>
          <w:szCs w:val="20"/>
          <w:lang w:val="en-GB"/>
        </w:rPr>
        <w:t>6</w:t>
      </w:r>
      <w:r w:rsidRPr="00F822F3">
        <w:rPr>
          <w:b/>
          <w:sz w:val="20"/>
          <w:szCs w:val="20"/>
          <w:lang w:val="en-GB"/>
        </w:rPr>
        <w:t>:</w:t>
      </w:r>
      <w:r>
        <w:rPr>
          <w:sz w:val="20"/>
          <w:szCs w:val="20"/>
          <w:lang w:val="en-GB"/>
        </w:rPr>
        <w:t xml:space="preserve"> </w:t>
      </w:r>
      <w:r w:rsidR="00331A6A" w:rsidRPr="00331A6A">
        <w:rPr>
          <w:sz w:val="20"/>
          <w:szCs w:val="20"/>
          <w:lang w:val="en-GB"/>
        </w:rPr>
        <w:t>AM mode should be configured for SL SRB1 of V2X communication over PC5 interface in unicast mode.</w:t>
      </w:r>
      <w:r w:rsidR="00184F76">
        <w:rPr>
          <w:sz w:val="20"/>
          <w:szCs w:val="20"/>
          <w:lang w:val="en-GB"/>
        </w:rPr>
        <w:t xml:space="preserve"> </w:t>
      </w:r>
    </w:p>
    <w:bookmarkEnd w:id="24"/>
    <w:p w14:paraId="71935513" w14:textId="45796739" w:rsidR="00181ABD" w:rsidRDefault="00181ABD" w:rsidP="00AF74C2">
      <w:pPr>
        <w:jc w:val="left"/>
        <w:rPr>
          <w:sz w:val="20"/>
          <w:szCs w:val="20"/>
          <w:lang w:val="en-GB"/>
        </w:rPr>
      </w:pPr>
      <w:r>
        <w:rPr>
          <w:sz w:val="20"/>
          <w:szCs w:val="20"/>
          <w:lang w:val="en-GB"/>
        </w:rPr>
        <w:t xml:space="preserve">For SL unicast, the pair of </w:t>
      </w:r>
      <w:proofErr w:type="gramStart"/>
      <w:r>
        <w:rPr>
          <w:sz w:val="20"/>
          <w:szCs w:val="20"/>
          <w:lang w:val="en-GB"/>
        </w:rPr>
        <w:t>peer</w:t>
      </w:r>
      <w:proofErr w:type="gramEnd"/>
      <w:r>
        <w:rPr>
          <w:sz w:val="20"/>
          <w:szCs w:val="20"/>
          <w:lang w:val="en-GB"/>
        </w:rPr>
        <w:t xml:space="preserve"> UEs may further exchange and coordinate UE capabilities, AS configurations on measurement and reporting, etc. These messages can be of large and variable sizes. Hence, </w:t>
      </w:r>
      <w:bookmarkStart w:id="25" w:name="_Hlk20822215"/>
      <w:r>
        <w:rPr>
          <w:sz w:val="20"/>
          <w:szCs w:val="20"/>
          <w:lang w:val="en-GB"/>
        </w:rPr>
        <w:t xml:space="preserve">it may be beneficial to configure </w:t>
      </w:r>
      <w:bookmarkStart w:id="26" w:name="_Hlk20822495"/>
      <w:r>
        <w:rPr>
          <w:sz w:val="20"/>
          <w:szCs w:val="20"/>
          <w:lang w:val="en-GB"/>
        </w:rPr>
        <w:t>an SRB2 supporting MAC TBs of variable sizes and HARQ retransmission</w:t>
      </w:r>
      <w:bookmarkEnd w:id="25"/>
      <w:r>
        <w:rPr>
          <w:sz w:val="20"/>
          <w:szCs w:val="20"/>
          <w:lang w:val="en-GB"/>
        </w:rPr>
        <w:t>. When there is persistent failure on SRB2, fallback to SRB1 can be used to perform reconfiguration.</w:t>
      </w:r>
      <w:bookmarkEnd w:id="26"/>
    </w:p>
    <w:p w14:paraId="49CAF1B3" w14:textId="1BA7D95F" w:rsidR="00181ABD" w:rsidRDefault="00181ABD" w:rsidP="00181ABD">
      <w:pPr>
        <w:jc w:val="left"/>
        <w:rPr>
          <w:sz w:val="20"/>
          <w:szCs w:val="20"/>
          <w:lang w:val="en-GB"/>
        </w:rPr>
      </w:pPr>
      <w:bookmarkStart w:id="27" w:name="Observation7"/>
      <w:r w:rsidRPr="00B656BE">
        <w:rPr>
          <w:b/>
          <w:sz w:val="20"/>
          <w:szCs w:val="20"/>
          <w:lang w:val="en-GB"/>
        </w:rPr>
        <w:t xml:space="preserve">Observation </w:t>
      </w:r>
      <w:r w:rsidR="0049355D">
        <w:rPr>
          <w:b/>
          <w:sz w:val="20"/>
          <w:szCs w:val="20"/>
          <w:lang w:val="en-GB"/>
        </w:rPr>
        <w:t>7</w:t>
      </w:r>
      <w:r w:rsidRPr="00B656BE">
        <w:rPr>
          <w:b/>
          <w:sz w:val="20"/>
          <w:szCs w:val="20"/>
          <w:lang w:val="en-GB"/>
        </w:rPr>
        <w:t>:</w:t>
      </w:r>
      <w:r>
        <w:rPr>
          <w:sz w:val="20"/>
          <w:szCs w:val="20"/>
          <w:lang w:val="en-GB"/>
        </w:rPr>
        <w:t xml:space="preserve"> An additional SRB supporting MAC TBs of variable sizes and HARQ retransmission may be beneficial for RRC messages of large and variable sizes, such as those for exchanging UE capabilities and measurement and reporting configurations.</w:t>
      </w:r>
    </w:p>
    <w:p w14:paraId="485E2F84" w14:textId="27ABB724" w:rsidR="007102A6" w:rsidRDefault="00181ABD" w:rsidP="00AF74C2">
      <w:pPr>
        <w:jc w:val="left"/>
        <w:rPr>
          <w:sz w:val="20"/>
          <w:szCs w:val="20"/>
          <w:lang w:val="en-GB"/>
        </w:rPr>
      </w:pPr>
      <w:bookmarkStart w:id="28" w:name="Proposal7"/>
      <w:bookmarkEnd w:id="27"/>
      <w:r w:rsidRPr="00B656BE">
        <w:rPr>
          <w:b/>
          <w:sz w:val="20"/>
          <w:szCs w:val="20"/>
          <w:lang w:val="en-GB"/>
        </w:rPr>
        <w:t xml:space="preserve">Proposal </w:t>
      </w:r>
      <w:r w:rsidR="0049355D">
        <w:rPr>
          <w:b/>
          <w:sz w:val="20"/>
          <w:szCs w:val="20"/>
          <w:lang w:val="en-GB"/>
        </w:rPr>
        <w:t>7</w:t>
      </w:r>
      <w:r w:rsidRPr="00B656BE">
        <w:rPr>
          <w:b/>
          <w:sz w:val="20"/>
          <w:szCs w:val="20"/>
          <w:lang w:val="en-GB"/>
        </w:rPr>
        <w:t>:</w:t>
      </w:r>
      <w:r>
        <w:rPr>
          <w:b/>
          <w:sz w:val="20"/>
          <w:szCs w:val="20"/>
          <w:lang w:val="en-GB"/>
        </w:rPr>
        <w:t xml:space="preserve"> </w:t>
      </w:r>
      <w:r>
        <w:rPr>
          <w:sz w:val="20"/>
          <w:szCs w:val="20"/>
          <w:lang w:val="en-GB"/>
        </w:rPr>
        <w:t xml:space="preserve">An SRB2 supporting MAC TBs of variable sizes and HARQ retransmission may </w:t>
      </w:r>
      <w:r w:rsidR="007102A6">
        <w:rPr>
          <w:sz w:val="20"/>
          <w:szCs w:val="20"/>
          <w:lang w:val="en-GB"/>
        </w:rPr>
        <w:t xml:space="preserve">be </w:t>
      </w:r>
      <w:r>
        <w:rPr>
          <w:sz w:val="20"/>
          <w:szCs w:val="20"/>
          <w:lang w:val="en-GB"/>
        </w:rPr>
        <w:t>configured for SL unicast communication. Persistent failure on SRB2 trigger</w:t>
      </w:r>
      <w:r w:rsidR="007102A6">
        <w:rPr>
          <w:sz w:val="20"/>
          <w:szCs w:val="20"/>
          <w:lang w:val="en-GB"/>
        </w:rPr>
        <w:t>s</w:t>
      </w:r>
      <w:r>
        <w:rPr>
          <w:sz w:val="20"/>
          <w:szCs w:val="20"/>
          <w:lang w:val="en-GB"/>
        </w:rPr>
        <w:t xml:space="preserve"> fallback to SRB1. </w:t>
      </w:r>
    </w:p>
    <w:bookmarkEnd w:id="28"/>
    <w:p w14:paraId="1EC4A25A" w14:textId="4EC7354E" w:rsidR="0049355D" w:rsidRPr="004B72FE" w:rsidRDefault="002270A9" w:rsidP="0049355D">
      <w:pPr>
        <w:jc w:val="left"/>
        <w:rPr>
          <w:sz w:val="20"/>
          <w:szCs w:val="20"/>
        </w:rPr>
      </w:pPr>
      <w:r>
        <w:rPr>
          <w:sz w:val="20"/>
          <w:szCs w:val="20"/>
          <w:lang w:val="en-GB"/>
        </w:rPr>
        <w:t>As PC5 RRC connection is not</w:t>
      </w:r>
      <w:r w:rsidR="00D9488B">
        <w:rPr>
          <w:sz w:val="20"/>
          <w:szCs w:val="20"/>
          <w:lang w:val="en-GB"/>
        </w:rPr>
        <w:t xml:space="preserve"> per UE, but</w:t>
      </w:r>
      <w:r>
        <w:rPr>
          <w:sz w:val="20"/>
          <w:szCs w:val="20"/>
          <w:lang w:val="en-GB"/>
        </w:rPr>
        <w:t xml:space="preserve"> per </w:t>
      </w:r>
      <w:r w:rsidR="00B2561A">
        <w:rPr>
          <w:sz w:val="20"/>
          <w:szCs w:val="20"/>
          <w:lang w:val="en-GB"/>
        </w:rPr>
        <w:t xml:space="preserve">unicast link </w:t>
      </w:r>
      <w:r w:rsidR="00D9488B">
        <w:rPr>
          <w:sz w:val="20"/>
          <w:szCs w:val="20"/>
          <w:lang w:val="en-GB"/>
        </w:rPr>
        <w:t xml:space="preserve">in V2X communication over PC5 interface, transmission failure on a PC5 RRC connection should not trigger the reset of </w:t>
      </w:r>
      <w:r>
        <w:rPr>
          <w:sz w:val="20"/>
          <w:szCs w:val="20"/>
          <w:lang w:val="en-GB"/>
        </w:rPr>
        <w:t xml:space="preserve">UE, </w:t>
      </w:r>
      <w:r w:rsidR="00D9488B">
        <w:rPr>
          <w:sz w:val="20"/>
          <w:szCs w:val="20"/>
          <w:lang w:val="en-GB"/>
        </w:rPr>
        <w:t>resulting in interruption on all V2X communication links the UE is involved in.</w:t>
      </w:r>
      <w:r>
        <w:rPr>
          <w:sz w:val="20"/>
          <w:szCs w:val="20"/>
          <w:lang w:val="en-GB"/>
        </w:rPr>
        <w:t xml:space="preserve"> </w:t>
      </w:r>
      <w:r w:rsidR="00D9488B">
        <w:rPr>
          <w:sz w:val="20"/>
          <w:szCs w:val="20"/>
          <w:lang w:val="en-GB"/>
        </w:rPr>
        <w:t xml:space="preserve">Instead, </w:t>
      </w:r>
      <w:r w:rsidR="00D71294">
        <w:rPr>
          <w:sz w:val="20"/>
          <w:szCs w:val="20"/>
          <w:lang w:val="en-GB"/>
        </w:rPr>
        <w:t>persistent failure on SRB1 should be reported to V2X layer</w:t>
      </w:r>
      <w:r w:rsidR="00E759A7">
        <w:rPr>
          <w:sz w:val="20"/>
          <w:szCs w:val="20"/>
          <w:lang w:val="en-GB"/>
        </w:rPr>
        <w:t>.</w:t>
      </w:r>
      <w:r w:rsidR="00D71294">
        <w:rPr>
          <w:sz w:val="20"/>
          <w:szCs w:val="20"/>
          <w:lang w:val="en-GB"/>
        </w:rPr>
        <w:t xml:space="preserve"> </w:t>
      </w:r>
      <w:r w:rsidR="00E759A7">
        <w:rPr>
          <w:sz w:val="20"/>
          <w:szCs w:val="20"/>
          <w:lang w:val="en-GB"/>
        </w:rPr>
        <w:t>T</w:t>
      </w:r>
      <w:r w:rsidR="00D71294">
        <w:rPr>
          <w:sz w:val="20"/>
          <w:szCs w:val="20"/>
          <w:lang w:val="en-GB"/>
        </w:rPr>
        <w:t>he release/reestablishment of PC5 RRC connection can be done together with PC5-S connection</w:t>
      </w:r>
      <w:r w:rsidR="004731E8">
        <w:rPr>
          <w:sz w:val="20"/>
          <w:szCs w:val="20"/>
          <w:lang w:val="en-GB"/>
        </w:rPr>
        <w:t xml:space="preserve"> release/</w:t>
      </w:r>
      <w:r w:rsidR="00AB40C0">
        <w:rPr>
          <w:sz w:val="20"/>
          <w:szCs w:val="20"/>
          <w:lang w:val="en-GB"/>
        </w:rPr>
        <w:t>reestablishment</w:t>
      </w:r>
      <w:r w:rsidR="00D71294">
        <w:rPr>
          <w:sz w:val="20"/>
          <w:szCs w:val="20"/>
          <w:lang w:val="en-GB"/>
        </w:rPr>
        <w:t xml:space="preserve">, </w:t>
      </w:r>
      <w:r w:rsidR="00E759A7">
        <w:rPr>
          <w:sz w:val="20"/>
          <w:szCs w:val="20"/>
          <w:lang w:val="en-GB"/>
        </w:rPr>
        <w:t>controlled</w:t>
      </w:r>
      <w:r w:rsidR="00D71294">
        <w:rPr>
          <w:sz w:val="20"/>
          <w:szCs w:val="20"/>
          <w:lang w:val="en-GB"/>
        </w:rPr>
        <w:t xml:space="preserve"> by V2X layer.</w:t>
      </w:r>
      <w:r w:rsidR="00181ABD">
        <w:rPr>
          <w:sz w:val="20"/>
          <w:szCs w:val="20"/>
          <w:lang w:val="en-GB"/>
        </w:rPr>
        <w:t xml:space="preserve"> </w:t>
      </w:r>
      <w:bookmarkStart w:id="29" w:name="_Ref129681832"/>
    </w:p>
    <w:p w14:paraId="0010BFCD" w14:textId="3EDAD07D" w:rsidR="00DB6ED8" w:rsidRPr="00E759A7" w:rsidRDefault="00E759A7" w:rsidP="00AF74C2">
      <w:pPr>
        <w:spacing w:before="240" w:after="240"/>
        <w:jc w:val="left"/>
        <w:rPr>
          <w:b/>
          <w:sz w:val="20"/>
          <w:szCs w:val="20"/>
        </w:rPr>
      </w:pPr>
      <w:bookmarkStart w:id="30" w:name="Proposal8"/>
      <w:r w:rsidRPr="00E759A7">
        <w:rPr>
          <w:b/>
          <w:sz w:val="20"/>
          <w:szCs w:val="20"/>
        </w:rPr>
        <w:t>Proposal 8:</w:t>
      </w:r>
      <w:r>
        <w:rPr>
          <w:b/>
          <w:sz w:val="20"/>
          <w:szCs w:val="20"/>
        </w:rPr>
        <w:t xml:space="preserve"> </w:t>
      </w:r>
      <w:r>
        <w:rPr>
          <w:sz w:val="20"/>
          <w:szCs w:val="20"/>
        </w:rPr>
        <w:t>P</w:t>
      </w:r>
      <w:r w:rsidRPr="00E759A7">
        <w:rPr>
          <w:sz w:val="20"/>
          <w:szCs w:val="20"/>
        </w:rPr>
        <w:t>ersistent failure on SRB1 should be reported to V2X layer</w:t>
      </w:r>
      <w:r>
        <w:rPr>
          <w:sz w:val="20"/>
          <w:szCs w:val="20"/>
        </w:rPr>
        <w:t>; t</w:t>
      </w:r>
      <w:r w:rsidRPr="00E759A7">
        <w:rPr>
          <w:sz w:val="20"/>
          <w:szCs w:val="20"/>
        </w:rPr>
        <w:t>he release/reestablishment of PC5 RRC connection can be done together with PC5-S connection</w:t>
      </w:r>
      <w:r w:rsidR="000B7B11">
        <w:rPr>
          <w:sz w:val="20"/>
          <w:szCs w:val="20"/>
        </w:rPr>
        <w:t xml:space="preserve"> release/reestablishment</w:t>
      </w:r>
      <w:r w:rsidRPr="00E759A7">
        <w:rPr>
          <w:sz w:val="20"/>
          <w:szCs w:val="20"/>
        </w:rPr>
        <w:t>, controlled by V2X layer.</w:t>
      </w:r>
    </w:p>
    <w:bookmarkEnd w:id="30"/>
    <w:p w14:paraId="18B94AA5" w14:textId="4F262795" w:rsidR="00157FC3" w:rsidRPr="00493C77" w:rsidRDefault="00747F48" w:rsidP="00493C77">
      <w:pPr>
        <w:pStyle w:val="Heading1"/>
      </w:pPr>
      <w:r w:rsidRPr="00493C77">
        <w:t>Conclusion</w:t>
      </w:r>
      <w:r w:rsidR="006B1FD5" w:rsidRPr="00493C77">
        <w:t>s</w:t>
      </w:r>
    </w:p>
    <w:p w14:paraId="1A35C1AE" w14:textId="3681AAC2" w:rsidR="002A0348" w:rsidRPr="00EB7F5B" w:rsidRDefault="005172B2" w:rsidP="002D4171">
      <w:pPr>
        <w:rPr>
          <w:sz w:val="20"/>
          <w:szCs w:val="20"/>
        </w:rPr>
      </w:pPr>
      <w:r w:rsidRPr="005172B2">
        <w:rPr>
          <w:sz w:val="20"/>
          <w:szCs w:val="20"/>
        </w:rPr>
        <w:t>This contribution discusses the operation principles of PC5 RRC connection for V2X communication over PC5 interface in unicast, groupcast, and broadcast modes</w:t>
      </w:r>
      <w:r w:rsidR="00EB7F5B" w:rsidRPr="00EB7F5B">
        <w:rPr>
          <w:sz w:val="20"/>
          <w:szCs w:val="20"/>
        </w:rPr>
        <w:t>,</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3CF8D321" w14:textId="77777777" w:rsidR="009D7057" w:rsidRDefault="00360C3C" w:rsidP="00AF74C2">
      <w:pPr>
        <w:spacing w:before="240" w:after="240"/>
        <w:jc w:val="left"/>
        <w:rPr>
          <w:sz w:val="20"/>
          <w:szCs w:val="20"/>
        </w:rPr>
      </w:pPr>
      <w:r>
        <w:rPr>
          <w:b/>
          <w:u w:val="single"/>
        </w:rPr>
        <w:lastRenderedPageBreak/>
        <w:fldChar w:fldCharType="begin"/>
      </w:r>
      <w:r>
        <w:rPr>
          <w:b/>
          <w:u w:val="single"/>
        </w:rPr>
        <w:instrText xml:space="preserve"> REF Observation1 \h </w:instrText>
      </w:r>
      <w:r>
        <w:rPr>
          <w:b/>
          <w:u w:val="single"/>
        </w:rPr>
      </w:r>
      <w:r>
        <w:rPr>
          <w:b/>
          <w:u w:val="single"/>
        </w:rPr>
        <w:fldChar w:fldCharType="separate"/>
      </w:r>
      <w:r w:rsidR="009D7057" w:rsidRPr="006840C6">
        <w:rPr>
          <w:b/>
          <w:sz w:val="20"/>
          <w:szCs w:val="20"/>
        </w:rPr>
        <w:t xml:space="preserve">Observation 1: </w:t>
      </w:r>
      <w:r w:rsidR="009D7057">
        <w:rPr>
          <w:sz w:val="20"/>
          <w:szCs w:val="20"/>
        </w:rPr>
        <w:t xml:space="preserve">Unicast link </w:t>
      </w:r>
      <w:r w:rsidR="009D7057" w:rsidRPr="00AE0DBF">
        <w:rPr>
          <w:sz w:val="20"/>
          <w:szCs w:val="20"/>
        </w:rPr>
        <w:t>over PC5 inter</w:t>
      </w:r>
      <w:r w:rsidR="009D7057">
        <w:rPr>
          <w:sz w:val="20"/>
          <w:szCs w:val="20"/>
        </w:rPr>
        <w:t>face is operated in a way to hide the association of V2X application with an involved UE</w:t>
      </w:r>
      <w:r w:rsidR="009D7057" w:rsidRPr="00AE0DBF">
        <w:rPr>
          <w:sz w:val="20"/>
          <w:szCs w:val="20"/>
        </w:rPr>
        <w:t>.</w:t>
      </w:r>
    </w:p>
    <w:p w14:paraId="42AF7E6C" w14:textId="77777777" w:rsidR="00FD1B44" w:rsidRPr="00AE0DBF" w:rsidRDefault="00360C3C" w:rsidP="00AF74C2">
      <w:pPr>
        <w:spacing w:before="240" w:after="240"/>
        <w:jc w:val="left"/>
        <w:rPr>
          <w:sz w:val="20"/>
          <w:szCs w:val="20"/>
        </w:rPr>
      </w:pPr>
      <w:r>
        <w:rPr>
          <w:b/>
          <w:u w:val="single"/>
        </w:rPr>
        <w:fldChar w:fldCharType="end"/>
      </w:r>
      <w:r>
        <w:rPr>
          <w:b/>
          <w:u w:val="single"/>
        </w:rPr>
        <w:fldChar w:fldCharType="begin"/>
      </w:r>
      <w:r>
        <w:rPr>
          <w:b/>
          <w:u w:val="single"/>
        </w:rPr>
        <w:instrText xml:space="preserve"> REF Proposal1 \h </w:instrText>
      </w:r>
      <w:r>
        <w:rPr>
          <w:b/>
          <w:u w:val="single"/>
        </w:rPr>
      </w:r>
      <w:r>
        <w:rPr>
          <w:b/>
          <w:u w:val="single"/>
        </w:rPr>
        <w:fldChar w:fldCharType="separate"/>
      </w:r>
      <w:r w:rsidR="00FD1B44" w:rsidRPr="00AE0DBF">
        <w:rPr>
          <w:b/>
          <w:sz w:val="20"/>
          <w:szCs w:val="20"/>
        </w:rPr>
        <w:t>Proposal 1:</w:t>
      </w:r>
      <w:r w:rsidR="00FD1B44">
        <w:rPr>
          <w:sz w:val="20"/>
          <w:szCs w:val="20"/>
        </w:rPr>
        <w:t xml:space="preserve"> Associating a group of PC5 unicast links to the same pair of </w:t>
      </w:r>
      <w:proofErr w:type="gramStart"/>
      <w:r w:rsidR="00FD1B44">
        <w:rPr>
          <w:sz w:val="20"/>
          <w:szCs w:val="20"/>
        </w:rPr>
        <w:t>peer</w:t>
      </w:r>
      <w:proofErr w:type="gramEnd"/>
      <w:r w:rsidR="00FD1B44">
        <w:rPr>
          <w:sz w:val="20"/>
          <w:szCs w:val="20"/>
        </w:rPr>
        <w:t xml:space="preserve"> UEs is not supported at AS layer.</w:t>
      </w:r>
    </w:p>
    <w:p w14:paraId="318B4008" w14:textId="77777777" w:rsidR="00FD1B44" w:rsidRPr="004E4458" w:rsidRDefault="00360C3C" w:rsidP="002A6AB5">
      <w:pPr>
        <w:spacing w:before="240"/>
        <w:jc w:val="left"/>
        <w:rPr>
          <w:sz w:val="20"/>
          <w:szCs w:val="20"/>
        </w:rPr>
      </w:pPr>
      <w:r>
        <w:rPr>
          <w:b/>
          <w:u w:val="single"/>
        </w:rPr>
        <w:fldChar w:fldCharType="end"/>
      </w:r>
      <w:r>
        <w:rPr>
          <w:b/>
          <w:u w:val="single"/>
        </w:rPr>
        <w:fldChar w:fldCharType="begin"/>
      </w:r>
      <w:r>
        <w:rPr>
          <w:b/>
          <w:u w:val="single"/>
        </w:rPr>
        <w:instrText xml:space="preserve"> REF Observation2 \h </w:instrText>
      </w:r>
      <w:r>
        <w:rPr>
          <w:b/>
          <w:u w:val="single"/>
        </w:rPr>
      </w:r>
      <w:r>
        <w:rPr>
          <w:b/>
          <w:u w:val="single"/>
        </w:rPr>
        <w:fldChar w:fldCharType="separate"/>
      </w:r>
      <w:r w:rsidR="00FD1B44" w:rsidRPr="004E4458">
        <w:rPr>
          <w:b/>
          <w:sz w:val="20"/>
          <w:szCs w:val="20"/>
        </w:rPr>
        <w:t xml:space="preserve">Observation </w:t>
      </w:r>
      <w:r w:rsidR="00FD1B44">
        <w:rPr>
          <w:b/>
          <w:sz w:val="20"/>
          <w:szCs w:val="20"/>
        </w:rPr>
        <w:t>2</w:t>
      </w:r>
      <w:r w:rsidR="00FD1B44" w:rsidRPr="004E4458">
        <w:rPr>
          <w:b/>
          <w:sz w:val="20"/>
          <w:szCs w:val="20"/>
        </w:rPr>
        <w:t xml:space="preserve">: </w:t>
      </w:r>
      <w:r w:rsidR="00FD1B44">
        <w:rPr>
          <w:sz w:val="20"/>
          <w:szCs w:val="20"/>
        </w:rPr>
        <w:t xml:space="preserve">Per-flow QoS model for </w:t>
      </w:r>
      <w:r w:rsidR="00FD1B44" w:rsidRPr="004E4458">
        <w:rPr>
          <w:sz w:val="20"/>
          <w:szCs w:val="20"/>
        </w:rPr>
        <w:t>SL broadcast, groupcast, or unicast</w:t>
      </w:r>
      <w:r w:rsidR="00FD1B44">
        <w:rPr>
          <w:sz w:val="20"/>
          <w:szCs w:val="20"/>
        </w:rPr>
        <w:t xml:space="preserve"> requires PC5 RRC configuration to establish radio bearer for </w:t>
      </w:r>
      <w:r w:rsidR="00FD1B44" w:rsidRPr="004E4458">
        <w:rPr>
          <w:sz w:val="20"/>
          <w:szCs w:val="20"/>
        </w:rPr>
        <w:t>V2X communication over PC5 interface.</w:t>
      </w:r>
    </w:p>
    <w:p w14:paraId="79CC2B1E" w14:textId="77777777" w:rsidR="00FD1B44" w:rsidRDefault="00360C3C" w:rsidP="004E4458">
      <w:pPr>
        <w:jc w:val="left"/>
        <w:rPr>
          <w:sz w:val="20"/>
          <w:szCs w:val="20"/>
        </w:rPr>
      </w:pPr>
      <w:r>
        <w:rPr>
          <w:b/>
          <w:u w:val="single"/>
        </w:rPr>
        <w:fldChar w:fldCharType="end"/>
      </w:r>
      <w:r>
        <w:rPr>
          <w:b/>
          <w:u w:val="single"/>
        </w:rPr>
        <w:fldChar w:fldCharType="begin"/>
      </w:r>
      <w:r>
        <w:rPr>
          <w:b/>
          <w:u w:val="single"/>
        </w:rPr>
        <w:instrText xml:space="preserve"> REF Proposal2 \h </w:instrText>
      </w:r>
      <w:r>
        <w:rPr>
          <w:b/>
          <w:u w:val="single"/>
        </w:rPr>
      </w:r>
      <w:r>
        <w:rPr>
          <w:b/>
          <w:u w:val="single"/>
        </w:rPr>
        <w:fldChar w:fldCharType="separate"/>
      </w:r>
      <w:r w:rsidR="00FD1B44" w:rsidRPr="004E4458">
        <w:rPr>
          <w:b/>
          <w:sz w:val="20"/>
          <w:szCs w:val="20"/>
        </w:rPr>
        <w:t xml:space="preserve">Proposal </w:t>
      </w:r>
      <w:r w:rsidR="00FD1B44">
        <w:rPr>
          <w:b/>
          <w:sz w:val="20"/>
          <w:szCs w:val="20"/>
        </w:rPr>
        <w:t>2</w:t>
      </w:r>
      <w:r w:rsidR="00FD1B44" w:rsidRPr="004E4458">
        <w:rPr>
          <w:b/>
          <w:sz w:val="20"/>
          <w:szCs w:val="20"/>
        </w:rPr>
        <w:t>:</w:t>
      </w:r>
      <w:r w:rsidR="00FD1B44" w:rsidRPr="004E4458">
        <w:rPr>
          <w:sz w:val="20"/>
          <w:szCs w:val="20"/>
        </w:rPr>
        <w:t xml:space="preserve"> </w:t>
      </w:r>
      <w:r w:rsidR="00FD1B44">
        <w:rPr>
          <w:sz w:val="20"/>
          <w:szCs w:val="20"/>
        </w:rPr>
        <w:t>PC5 RRC connection should be supported per broadcast, groupcast, or unicast link</w:t>
      </w:r>
      <w:r w:rsidR="00FD1B44" w:rsidRPr="004E4458">
        <w:rPr>
          <w:sz w:val="20"/>
          <w:szCs w:val="20"/>
        </w:rPr>
        <w:t>.</w:t>
      </w:r>
    </w:p>
    <w:p w14:paraId="77BDA65E" w14:textId="77777777" w:rsidR="00FD1B44" w:rsidRPr="00FD25CF" w:rsidRDefault="00360C3C" w:rsidP="00FD25CF">
      <w:pPr>
        <w:jc w:val="left"/>
        <w:rPr>
          <w:sz w:val="20"/>
          <w:szCs w:val="20"/>
          <w:lang w:val="en-GB"/>
        </w:rPr>
      </w:pPr>
      <w:r>
        <w:rPr>
          <w:b/>
          <w:u w:val="single"/>
        </w:rPr>
        <w:fldChar w:fldCharType="end"/>
      </w:r>
      <w:r>
        <w:rPr>
          <w:b/>
          <w:u w:val="single"/>
        </w:rPr>
        <w:fldChar w:fldCharType="begin"/>
      </w:r>
      <w:r>
        <w:rPr>
          <w:b/>
          <w:u w:val="single"/>
        </w:rPr>
        <w:instrText xml:space="preserve"> REF Observation3 \h </w:instrText>
      </w:r>
      <w:r>
        <w:rPr>
          <w:b/>
          <w:u w:val="single"/>
        </w:rPr>
      </w:r>
      <w:r>
        <w:rPr>
          <w:b/>
          <w:u w:val="single"/>
        </w:rPr>
        <w:fldChar w:fldCharType="separate"/>
      </w:r>
      <w:r w:rsidR="00FD1B44" w:rsidRPr="00FD25CF">
        <w:rPr>
          <w:b/>
          <w:sz w:val="20"/>
          <w:szCs w:val="20"/>
          <w:lang w:val="en-GB"/>
        </w:rPr>
        <w:t xml:space="preserve">Observation </w:t>
      </w:r>
      <w:r w:rsidR="00FD1B44">
        <w:rPr>
          <w:b/>
          <w:sz w:val="20"/>
          <w:szCs w:val="20"/>
          <w:lang w:val="en-GB"/>
        </w:rPr>
        <w:t>3</w:t>
      </w:r>
      <w:r w:rsidR="00FD1B44" w:rsidRPr="00FD25CF">
        <w:rPr>
          <w:b/>
          <w:sz w:val="20"/>
          <w:szCs w:val="20"/>
          <w:lang w:val="en-GB"/>
        </w:rPr>
        <w:t>:</w:t>
      </w:r>
      <w:r w:rsidR="00FD1B44" w:rsidRPr="00FD25CF">
        <w:rPr>
          <w:sz w:val="20"/>
          <w:szCs w:val="20"/>
          <w:lang w:val="en-GB"/>
        </w:rPr>
        <w:t xml:space="preserve"> </w:t>
      </w:r>
      <w:r w:rsidR="00FD1B44">
        <w:rPr>
          <w:sz w:val="20"/>
          <w:szCs w:val="20"/>
          <w:lang w:val="en-GB"/>
        </w:rPr>
        <w:t>T</w:t>
      </w:r>
      <w:r w:rsidR="00FD1B44" w:rsidRPr="00FD25CF">
        <w:rPr>
          <w:sz w:val="20"/>
          <w:szCs w:val="20"/>
          <w:lang w:val="en-GB"/>
        </w:rPr>
        <w:t>here doesn’t seem to be benefit of keeping context at V2X layer, but releasing context at AS layer</w:t>
      </w:r>
      <w:r w:rsidR="00FD1B44">
        <w:rPr>
          <w:sz w:val="20"/>
          <w:szCs w:val="20"/>
          <w:lang w:val="en-GB"/>
        </w:rPr>
        <w:t xml:space="preserve">, as </w:t>
      </w:r>
      <w:r w:rsidR="00FD1B44" w:rsidRPr="00FD25CF">
        <w:rPr>
          <w:sz w:val="20"/>
          <w:szCs w:val="20"/>
          <w:lang w:val="en-GB"/>
        </w:rPr>
        <w:t>connections at V2X layer and AS layer have the same coverage</w:t>
      </w:r>
      <w:r w:rsidR="00FD1B44">
        <w:rPr>
          <w:sz w:val="20"/>
          <w:szCs w:val="20"/>
          <w:lang w:val="en-GB"/>
        </w:rPr>
        <w:t>/</w:t>
      </w:r>
      <w:r w:rsidR="00FD1B44" w:rsidRPr="00FD25CF">
        <w:rPr>
          <w:sz w:val="20"/>
          <w:szCs w:val="20"/>
          <w:lang w:val="en-GB"/>
        </w:rPr>
        <w:t>quality</w:t>
      </w:r>
      <w:r w:rsidR="00FD1B44">
        <w:rPr>
          <w:sz w:val="20"/>
          <w:szCs w:val="20"/>
          <w:lang w:val="en-GB"/>
        </w:rPr>
        <w:t xml:space="preserve"> and </w:t>
      </w:r>
      <w:r w:rsidR="00FD1B44" w:rsidRPr="00CD76FE">
        <w:rPr>
          <w:sz w:val="20"/>
          <w:szCs w:val="20"/>
          <w:lang w:val="en-GB"/>
        </w:rPr>
        <w:t>the source and destination Application IDs should be linked respectively to the source and destination Layer-2 IDs in a Unicast Link Profile</w:t>
      </w:r>
      <w:r w:rsidR="00FD1B44">
        <w:rPr>
          <w:sz w:val="20"/>
          <w:szCs w:val="20"/>
          <w:lang w:val="en-GB"/>
        </w:rPr>
        <w:t>.</w:t>
      </w:r>
    </w:p>
    <w:p w14:paraId="5C233193" w14:textId="77777777" w:rsidR="00FD1B44" w:rsidRDefault="00360C3C" w:rsidP="00FD25CF">
      <w:pPr>
        <w:jc w:val="left"/>
        <w:rPr>
          <w:sz w:val="20"/>
          <w:szCs w:val="20"/>
          <w:lang w:val="en-GB"/>
        </w:rPr>
      </w:pPr>
      <w:r>
        <w:rPr>
          <w:b/>
          <w:u w:val="single"/>
        </w:rPr>
        <w:fldChar w:fldCharType="end"/>
      </w:r>
      <w:r>
        <w:rPr>
          <w:b/>
          <w:u w:val="single"/>
        </w:rPr>
        <w:fldChar w:fldCharType="begin"/>
      </w:r>
      <w:r>
        <w:rPr>
          <w:b/>
          <w:u w:val="single"/>
        </w:rPr>
        <w:instrText xml:space="preserve"> REF Proposal3 \h </w:instrText>
      </w:r>
      <w:r>
        <w:rPr>
          <w:b/>
          <w:u w:val="single"/>
        </w:rPr>
      </w:r>
      <w:r>
        <w:rPr>
          <w:b/>
          <w:u w:val="single"/>
        </w:rPr>
        <w:fldChar w:fldCharType="separate"/>
      </w:r>
      <w:r w:rsidR="00FD1B44" w:rsidRPr="00CD76FE">
        <w:rPr>
          <w:b/>
          <w:sz w:val="20"/>
          <w:szCs w:val="20"/>
          <w:lang w:val="en-GB"/>
        </w:rPr>
        <w:t>Proposal 3:</w:t>
      </w:r>
      <w:r w:rsidR="00FD1B44" w:rsidRPr="00FD25CF">
        <w:rPr>
          <w:sz w:val="20"/>
          <w:szCs w:val="20"/>
          <w:lang w:val="en-GB"/>
        </w:rPr>
        <w:t xml:space="preserve"> PC5 RRC connection should be </w:t>
      </w:r>
      <w:r w:rsidR="00FD1B44">
        <w:rPr>
          <w:sz w:val="20"/>
          <w:szCs w:val="20"/>
          <w:lang w:val="en-GB"/>
        </w:rPr>
        <w:t>established together with PC5-S connection in</w:t>
      </w:r>
      <w:r w:rsidR="00FD1B44" w:rsidRPr="00FD25CF">
        <w:rPr>
          <w:sz w:val="20"/>
          <w:szCs w:val="20"/>
          <w:lang w:val="en-GB"/>
        </w:rPr>
        <w:t xml:space="preserve"> broadcast, groupcast, or unicast </w:t>
      </w:r>
      <w:r w:rsidR="00FD1B44">
        <w:rPr>
          <w:sz w:val="20"/>
          <w:szCs w:val="20"/>
          <w:lang w:val="en-GB"/>
        </w:rPr>
        <w:t>mode of V2X communication over PC5 interface</w:t>
      </w:r>
      <w:r w:rsidR="00FD1B44" w:rsidRPr="00FD25CF">
        <w:rPr>
          <w:sz w:val="20"/>
          <w:szCs w:val="20"/>
          <w:lang w:val="en-GB"/>
        </w:rPr>
        <w:t>.</w:t>
      </w:r>
    </w:p>
    <w:p w14:paraId="07915FB5" w14:textId="77777777" w:rsidR="00FD1B44" w:rsidRDefault="00360C3C" w:rsidP="00FD25CF">
      <w:pPr>
        <w:jc w:val="left"/>
        <w:rPr>
          <w:sz w:val="20"/>
          <w:szCs w:val="20"/>
          <w:lang w:val="en-GB"/>
        </w:rPr>
      </w:pPr>
      <w:r>
        <w:rPr>
          <w:b/>
          <w:u w:val="single"/>
        </w:rPr>
        <w:fldChar w:fldCharType="end"/>
      </w:r>
      <w:r>
        <w:rPr>
          <w:b/>
          <w:u w:val="single"/>
        </w:rPr>
        <w:fldChar w:fldCharType="begin"/>
      </w:r>
      <w:r>
        <w:rPr>
          <w:b/>
          <w:u w:val="single"/>
        </w:rPr>
        <w:instrText xml:space="preserve"> REF Observation4 \h </w:instrText>
      </w:r>
      <w:r>
        <w:rPr>
          <w:b/>
          <w:u w:val="single"/>
        </w:rPr>
      </w:r>
      <w:r>
        <w:rPr>
          <w:b/>
          <w:u w:val="single"/>
        </w:rPr>
        <w:fldChar w:fldCharType="separate"/>
      </w:r>
      <w:r w:rsidR="00FD1B44" w:rsidRPr="00B656BE">
        <w:rPr>
          <w:b/>
          <w:sz w:val="20"/>
          <w:szCs w:val="20"/>
          <w:lang w:val="en-GB"/>
        </w:rPr>
        <w:t>Observation 4:</w:t>
      </w:r>
      <w:r w:rsidR="00FD1B44">
        <w:rPr>
          <w:sz w:val="20"/>
          <w:szCs w:val="20"/>
          <w:lang w:val="en-GB"/>
        </w:rPr>
        <w:t xml:space="preserve"> PC5 RRC connection can start with an SRB with </w:t>
      </w:r>
      <w:r w:rsidR="00FD1B44">
        <w:rPr>
          <w:sz w:val="20"/>
          <w:szCs w:val="20"/>
          <w:lang w:val="en-GB"/>
        </w:rPr>
        <w:t>encryption and integrity protection</w:t>
      </w:r>
      <w:r w:rsidR="00FD1B44">
        <w:rPr>
          <w:sz w:val="20"/>
          <w:szCs w:val="20"/>
          <w:lang w:val="en-GB"/>
        </w:rPr>
        <w:t xml:space="preserve"> and default AS configuration.</w:t>
      </w:r>
    </w:p>
    <w:p w14:paraId="0500DFD0" w14:textId="77777777" w:rsidR="00FD1B44" w:rsidRDefault="00360C3C" w:rsidP="00FD25CF">
      <w:pPr>
        <w:jc w:val="left"/>
        <w:rPr>
          <w:sz w:val="20"/>
          <w:szCs w:val="20"/>
          <w:lang w:val="en-GB"/>
        </w:rPr>
      </w:pPr>
      <w:r>
        <w:rPr>
          <w:b/>
          <w:u w:val="single"/>
        </w:rPr>
        <w:fldChar w:fldCharType="end"/>
      </w:r>
      <w:r>
        <w:rPr>
          <w:b/>
          <w:u w:val="single"/>
        </w:rPr>
        <w:fldChar w:fldCharType="begin"/>
      </w:r>
      <w:r>
        <w:rPr>
          <w:b/>
          <w:u w:val="single"/>
        </w:rPr>
        <w:instrText xml:space="preserve"> REF Proposal4 \h </w:instrText>
      </w:r>
      <w:r>
        <w:rPr>
          <w:b/>
          <w:u w:val="single"/>
        </w:rPr>
      </w:r>
      <w:r>
        <w:rPr>
          <w:b/>
          <w:u w:val="single"/>
        </w:rPr>
        <w:fldChar w:fldCharType="separate"/>
      </w:r>
      <w:r w:rsidR="00FD1B44" w:rsidRPr="00B656BE">
        <w:rPr>
          <w:b/>
          <w:sz w:val="20"/>
          <w:szCs w:val="20"/>
          <w:lang w:val="en-GB"/>
        </w:rPr>
        <w:t>Proposal 4:</w:t>
      </w:r>
      <w:r w:rsidR="00FD1B44">
        <w:rPr>
          <w:b/>
          <w:sz w:val="20"/>
          <w:szCs w:val="20"/>
          <w:lang w:val="en-GB"/>
        </w:rPr>
        <w:t xml:space="preserve"> </w:t>
      </w:r>
      <w:r w:rsidR="00FD1B44" w:rsidRPr="00C96228">
        <w:rPr>
          <w:sz w:val="20"/>
          <w:szCs w:val="20"/>
          <w:lang w:val="en-GB"/>
        </w:rPr>
        <w:t>PC5 RRC connection</w:t>
      </w:r>
      <w:r w:rsidR="00FD1B44">
        <w:rPr>
          <w:sz w:val="20"/>
          <w:szCs w:val="20"/>
          <w:lang w:val="en-GB"/>
        </w:rPr>
        <w:t xml:space="preserve"> and AS layer security mode starts with</w:t>
      </w:r>
      <w:r w:rsidR="00FD1B44" w:rsidRPr="00C96228">
        <w:rPr>
          <w:sz w:val="20"/>
          <w:szCs w:val="20"/>
          <w:lang w:val="en-GB"/>
        </w:rPr>
        <w:t xml:space="preserve"> </w:t>
      </w:r>
      <w:r w:rsidR="00FD1B44">
        <w:rPr>
          <w:sz w:val="20"/>
          <w:szCs w:val="20"/>
          <w:lang w:val="en-GB"/>
        </w:rPr>
        <w:t xml:space="preserve">SL </w:t>
      </w:r>
      <w:r w:rsidR="00FD1B44" w:rsidRPr="00B656BE">
        <w:rPr>
          <w:sz w:val="20"/>
          <w:szCs w:val="20"/>
          <w:lang w:val="en-GB"/>
        </w:rPr>
        <w:t>SRB</w:t>
      </w:r>
      <w:r w:rsidR="00FD1B44">
        <w:rPr>
          <w:sz w:val="20"/>
          <w:szCs w:val="20"/>
          <w:lang w:val="en-GB"/>
        </w:rPr>
        <w:t xml:space="preserve">1 with </w:t>
      </w:r>
      <w:r w:rsidR="00FD1B44">
        <w:rPr>
          <w:sz w:val="20"/>
          <w:szCs w:val="20"/>
          <w:lang w:val="en-GB"/>
        </w:rPr>
        <w:t xml:space="preserve">encryption and integrity protection </w:t>
      </w:r>
      <w:r w:rsidR="00FD1B44">
        <w:rPr>
          <w:sz w:val="20"/>
          <w:szCs w:val="20"/>
          <w:lang w:val="en-GB"/>
        </w:rPr>
        <w:t>and default AS configuration for</w:t>
      </w:r>
      <w:r w:rsidR="00FD1B44" w:rsidRPr="00B656BE">
        <w:rPr>
          <w:sz w:val="20"/>
          <w:szCs w:val="20"/>
          <w:lang w:val="en-GB"/>
        </w:rPr>
        <w:t xml:space="preserve"> broadcast, groupcast, or unicast mode of V2X communication over PC5 interface.</w:t>
      </w:r>
    </w:p>
    <w:p w14:paraId="6D960BE4" w14:textId="77777777" w:rsidR="00FD1B44" w:rsidRDefault="00360C3C" w:rsidP="00AF74C2">
      <w:pPr>
        <w:jc w:val="left"/>
        <w:rPr>
          <w:sz w:val="20"/>
          <w:szCs w:val="20"/>
          <w:lang w:val="en-GB"/>
        </w:rPr>
      </w:pPr>
      <w:r>
        <w:rPr>
          <w:b/>
          <w:u w:val="single"/>
        </w:rPr>
        <w:fldChar w:fldCharType="end"/>
      </w:r>
      <w:r>
        <w:rPr>
          <w:b/>
          <w:u w:val="single"/>
        </w:rPr>
        <w:fldChar w:fldCharType="begin"/>
      </w:r>
      <w:r>
        <w:rPr>
          <w:b/>
          <w:u w:val="single"/>
        </w:rPr>
        <w:instrText xml:space="preserve"> REF Observation5 \h </w:instrText>
      </w:r>
      <w:r>
        <w:rPr>
          <w:b/>
          <w:u w:val="single"/>
        </w:rPr>
      </w:r>
      <w:r>
        <w:rPr>
          <w:b/>
          <w:u w:val="single"/>
        </w:rPr>
        <w:fldChar w:fldCharType="separate"/>
      </w:r>
      <w:r w:rsidR="00FD1B44" w:rsidRPr="00F822F3">
        <w:rPr>
          <w:b/>
          <w:sz w:val="20"/>
          <w:szCs w:val="20"/>
          <w:lang w:val="en-GB"/>
        </w:rPr>
        <w:t>Observation 5:</w:t>
      </w:r>
      <w:r w:rsidR="00FD1B44">
        <w:rPr>
          <w:sz w:val="20"/>
          <w:szCs w:val="20"/>
          <w:lang w:val="en-GB"/>
        </w:rPr>
        <w:t xml:space="preserve"> A</w:t>
      </w:r>
      <w:r w:rsidR="00FD1B44" w:rsidRPr="00F822F3">
        <w:rPr>
          <w:sz w:val="20"/>
          <w:szCs w:val="20"/>
          <w:lang w:val="en-GB"/>
        </w:rPr>
        <w:t xml:space="preserve"> transmission on PC5 RRC connection </w:t>
      </w:r>
      <w:r w:rsidR="00FD1B44">
        <w:rPr>
          <w:sz w:val="20"/>
          <w:szCs w:val="20"/>
          <w:lang w:val="en-GB"/>
        </w:rPr>
        <w:t>for V2X communication in broadcast or unicast mode can</w:t>
      </w:r>
      <w:r w:rsidR="00FD1B44" w:rsidRPr="00F822F3">
        <w:rPr>
          <w:sz w:val="20"/>
          <w:szCs w:val="20"/>
          <w:lang w:val="en-GB"/>
        </w:rPr>
        <w:t xml:space="preserve"> be received by any UEs in the transmission range</w:t>
      </w:r>
      <w:r w:rsidR="00FD1B44">
        <w:rPr>
          <w:sz w:val="20"/>
          <w:szCs w:val="20"/>
          <w:lang w:val="en-GB"/>
        </w:rPr>
        <w:t>.</w:t>
      </w:r>
    </w:p>
    <w:p w14:paraId="01D682C7" w14:textId="77777777" w:rsidR="00FD1B44" w:rsidRDefault="00360C3C" w:rsidP="00AF74C2">
      <w:pPr>
        <w:jc w:val="left"/>
        <w:rPr>
          <w:sz w:val="20"/>
          <w:szCs w:val="20"/>
          <w:lang w:val="en-GB"/>
        </w:rPr>
      </w:pPr>
      <w:r>
        <w:rPr>
          <w:b/>
          <w:u w:val="single"/>
        </w:rPr>
        <w:fldChar w:fldCharType="end"/>
      </w:r>
      <w:r>
        <w:rPr>
          <w:b/>
          <w:u w:val="single"/>
        </w:rPr>
        <w:fldChar w:fldCharType="begin"/>
      </w:r>
      <w:r>
        <w:rPr>
          <w:b/>
          <w:u w:val="single"/>
        </w:rPr>
        <w:instrText xml:space="preserve"> REF Proposal5 \h </w:instrText>
      </w:r>
      <w:r>
        <w:rPr>
          <w:b/>
          <w:u w:val="single"/>
        </w:rPr>
      </w:r>
      <w:r>
        <w:rPr>
          <w:b/>
          <w:u w:val="single"/>
        </w:rPr>
        <w:fldChar w:fldCharType="separate"/>
      </w:r>
      <w:r w:rsidR="00FD1B44" w:rsidRPr="00F822F3">
        <w:rPr>
          <w:b/>
          <w:sz w:val="20"/>
          <w:szCs w:val="20"/>
          <w:lang w:val="en-GB"/>
        </w:rPr>
        <w:t>Proposal 5:</w:t>
      </w:r>
      <w:r w:rsidR="00FD1B44">
        <w:rPr>
          <w:sz w:val="20"/>
          <w:szCs w:val="20"/>
          <w:lang w:val="en-GB"/>
        </w:rPr>
        <w:t xml:space="preserve"> </w:t>
      </w:r>
      <w:r w:rsidR="00FD1B44" w:rsidRPr="00F822F3">
        <w:rPr>
          <w:sz w:val="20"/>
          <w:szCs w:val="20"/>
          <w:lang w:val="en-GB"/>
        </w:rPr>
        <w:t>UM mode should be configured for SL SRB1 of V2X communication over PC5 interface in broadcast or groupcast mode.</w:t>
      </w:r>
    </w:p>
    <w:p w14:paraId="16731DBC" w14:textId="77777777" w:rsidR="00FD1B44" w:rsidRDefault="00360C3C" w:rsidP="003206F5">
      <w:pPr>
        <w:jc w:val="left"/>
        <w:rPr>
          <w:sz w:val="20"/>
          <w:szCs w:val="20"/>
          <w:lang w:val="en-GB"/>
        </w:rPr>
      </w:pPr>
      <w:r>
        <w:rPr>
          <w:b/>
          <w:u w:val="single"/>
        </w:rPr>
        <w:fldChar w:fldCharType="end"/>
      </w:r>
      <w:r>
        <w:rPr>
          <w:b/>
          <w:u w:val="single"/>
        </w:rPr>
        <w:fldChar w:fldCharType="begin"/>
      </w:r>
      <w:r>
        <w:rPr>
          <w:b/>
          <w:u w:val="single"/>
        </w:rPr>
        <w:instrText xml:space="preserve"> REF Observation6 \h </w:instrText>
      </w:r>
      <w:r>
        <w:rPr>
          <w:b/>
          <w:u w:val="single"/>
        </w:rPr>
      </w:r>
      <w:r>
        <w:rPr>
          <w:b/>
          <w:u w:val="single"/>
        </w:rPr>
        <w:fldChar w:fldCharType="separate"/>
      </w:r>
      <w:r w:rsidR="00FD1B44" w:rsidRPr="00F822F3">
        <w:rPr>
          <w:b/>
          <w:sz w:val="20"/>
          <w:szCs w:val="20"/>
          <w:lang w:val="en-GB"/>
        </w:rPr>
        <w:t xml:space="preserve">Observation </w:t>
      </w:r>
      <w:r w:rsidR="00FD1B44">
        <w:rPr>
          <w:b/>
          <w:sz w:val="20"/>
          <w:szCs w:val="20"/>
          <w:lang w:val="en-GB"/>
        </w:rPr>
        <w:t>6</w:t>
      </w:r>
      <w:r w:rsidR="00FD1B44" w:rsidRPr="00F822F3">
        <w:rPr>
          <w:b/>
          <w:sz w:val="20"/>
          <w:szCs w:val="20"/>
          <w:lang w:val="en-GB"/>
        </w:rPr>
        <w:t>:</w:t>
      </w:r>
      <w:r w:rsidR="00FD1B44">
        <w:rPr>
          <w:sz w:val="20"/>
          <w:szCs w:val="20"/>
          <w:lang w:val="en-GB"/>
        </w:rPr>
        <w:t xml:space="preserve"> </w:t>
      </w:r>
      <w:r w:rsidR="00FD1B44" w:rsidRPr="00331A6A">
        <w:rPr>
          <w:sz w:val="20"/>
          <w:szCs w:val="20"/>
          <w:lang w:val="en-GB"/>
        </w:rPr>
        <w:t xml:space="preserve">Knowing if </w:t>
      </w:r>
      <w:proofErr w:type="gramStart"/>
      <w:r w:rsidR="00FD1B44" w:rsidRPr="00331A6A">
        <w:rPr>
          <w:sz w:val="20"/>
          <w:szCs w:val="20"/>
          <w:lang w:val="en-GB"/>
        </w:rPr>
        <w:t>a</w:t>
      </w:r>
      <w:proofErr w:type="gramEnd"/>
      <w:r w:rsidR="00FD1B44" w:rsidRPr="00331A6A">
        <w:rPr>
          <w:sz w:val="20"/>
          <w:szCs w:val="20"/>
          <w:lang w:val="en-GB"/>
        </w:rPr>
        <w:t xml:space="preserve"> RRC configuration message is received by the peer UE helps the transmitter UE </w:t>
      </w:r>
      <w:r w:rsidR="00FD1B44">
        <w:rPr>
          <w:sz w:val="20"/>
          <w:szCs w:val="20"/>
          <w:lang w:val="en-GB"/>
        </w:rPr>
        <w:t>of a unicast link synchronize operating context</w:t>
      </w:r>
      <w:r w:rsidR="00FD1B44" w:rsidRPr="00331A6A">
        <w:rPr>
          <w:sz w:val="20"/>
          <w:szCs w:val="20"/>
          <w:lang w:val="en-GB"/>
        </w:rPr>
        <w:t xml:space="preserve"> with the receiving UE</w:t>
      </w:r>
      <w:r w:rsidR="00FD1B44">
        <w:rPr>
          <w:sz w:val="20"/>
          <w:szCs w:val="20"/>
          <w:lang w:val="en-GB"/>
        </w:rPr>
        <w:t>.</w:t>
      </w:r>
    </w:p>
    <w:p w14:paraId="4CB6E545" w14:textId="77777777" w:rsidR="00FD1B44" w:rsidRDefault="00360C3C" w:rsidP="003206F5">
      <w:pPr>
        <w:jc w:val="left"/>
        <w:rPr>
          <w:sz w:val="20"/>
          <w:szCs w:val="20"/>
          <w:lang w:val="en-GB"/>
        </w:rPr>
      </w:pPr>
      <w:r>
        <w:rPr>
          <w:b/>
          <w:u w:val="single"/>
        </w:rPr>
        <w:fldChar w:fldCharType="end"/>
      </w:r>
      <w:r>
        <w:rPr>
          <w:b/>
          <w:u w:val="single"/>
        </w:rPr>
        <w:fldChar w:fldCharType="begin"/>
      </w:r>
      <w:r>
        <w:rPr>
          <w:b/>
          <w:u w:val="single"/>
        </w:rPr>
        <w:instrText xml:space="preserve"> REF Proposal6 \h </w:instrText>
      </w:r>
      <w:r>
        <w:rPr>
          <w:b/>
          <w:u w:val="single"/>
        </w:rPr>
      </w:r>
      <w:r>
        <w:rPr>
          <w:b/>
          <w:u w:val="single"/>
        </w:rPr>
        <w:fldChar w:fldCharType="separate"/>
      </w:r>
      <w:r w:rsidR="00FD1B44" w:rsidRPr="00F822F3">
        <w:rPr>
          <w:b/>
          <w:sz w:val="20"/>
          <w:szCs w:val="20"/>
          <w:lang w:val="en-GB"/>
        </w:rPr>
        <w:t xml:space="preserve">Proposal </w:t>
      </w:r>
      <w:r w:rsidR="00FD1B44">
        <w:rPr>
          <w:b/>
          <w:sz w:val="20"/>
          <w:szCs w:val="20"/>
          <w:lang w:val="en-GB"/>
        </w:rPr>
        <w:t>6</w:t>
      </w:r>
      <w:r w:rsidR="00FD1B44" w:rsidRPr="00F822F3">
        <w:rPr>
          <w:b/>
          <w:sz w:val="20"/>
          <w:szCs w:val="20"/>
          <w:lang w:val="en-GB"/>
        </w:rPr>
        <w:t>:</w:t>
      </w:r>
      <w:r w:rsidR="00FD1B44">
        <w:rPr>
          <w:sz w:val="20"/>
          <w:szCs w:val="20"/>
          <w:lang w:val="en-GB"/>
        </w:rPr>
        <w:t xml:space="preserve"> </w:t>
      </w:r>
      <w:r w:rsidR="00FD1B44" w:rsidRPr="00331A6A">
        <w:rPr>
          <w:sz w:val="20"/>
          <w:szCs w:val="20"/>
          <w:lang w:val="en-GB"/>
        </w:rPr>
        <w:t>AM mode should be configured for SL SRB1 of V2X communication over PC5 interface in unicast mode.</w:t>
      </w:r>
      <w:r w:rsidR="00FD1B44">
        <w:rPr>
          <w:sz w:val="20"/>
          <w:szCs w:val="20"/>
          <w:lang w:val="en-GB"/>
        </w:rPr>
        <w:t xml:space="preserve"> </w:t>
      </w:r>
    </w:p>
    <w:p w14:paraId="022A4A2A" w14:textId="77777777" w:rsidR="00FD1B44" w:rsidRDefault="00360C3C" w:rsidP="00181ABD">
      <w:pPr>
        <w:jc w:val="left"/>
        <w:rPr>
          <w:sz w:val="20"/>
          <w:szCs w:val="20"/>
          <w:lang w:val="en-GB"/>
        </w:rPr>
      </w:pPr>
      <w:r>
        <w:rPr>
          <w:b/>
          <w:u w:val="single"/>
        </w:rPr>
        <w:fldChar w:fldCharType="end"/>
      </w:r>
      <w:r>
        <w:rPr>
          <w:b/>
          <w:u w:val="single"/>
        </w:rPr>
        <w:fldChar w:fldCharType="begin"/>
      </w:r>
      <w:r>
        <w:rPr>
          <w:b/>
          <w:u w:val="single"/>
        </w:rPr>
        <w:instrText xml:space="preserve"> REF Observation7 \h </w:instrText>
      </w:r>
      <w:r>
        <w:rPr>
          <w:b/>
          <w:u w:val="single"/>
        </w:rPr>
      </w:r>
      <w:r>
        <w:rPr>
          <w:b/>
          <w:u w:val="single"/>
        </w:rPr>
        <w:fldChar w:fldCharType="separate"/>
      </w:r>
      <w:r w:rsidR="00FD1B44" w:rsidRPr="00B656BE">
        <w:rPr>
          <w:b/>
          <w:sz w:val="20"/>
          <w:szCs w:val="20"/>
          <w:lang w:val="en-GB"/>
        </w:rPr>
        <w:t xml:space="preserve">Observation </w:t>
      </w:r>
      <w:r w:rsidR="00FD1B44">
        <w:rPr>
          <w:b/>
          <w:sz w:val="20"/>
          <w:szCs w:val="20"/>
          <w:lang w:val="en-GB"/>
        </w:rPr>
        <w:t>7</w:t>
      </w:r>
      <w:r w:rsidR="00FD1B44" w:rsidRPr="00B656BE">
        <w:rPr>
          <w:b/>
          <w:sz w:val="20"/>
          <w:szCs w:val="20"/>
          <w:lang w:val="en-GB"/>
        </w:rPr>
        <w:t>:</w:t>
      </w:r>
      <w:r w:rsidR="00FD1B44">
        <w:rPr>
          <w:sz w:val="20"/>
          <w:szCs w:val="20"/>
          <w:lang w:val="en-GB"/>
        </w:rPr>
        <w:t xml:space="preserve"> An additional SRB supporting MAC TBs of variable sizes and HARQ retransmission may be beneficial for RRC messages of large and variable sizes, such as those for exchanging UE capabilities and measurement and reporting configurations.</w:t>
      </w:r>
    </w:p>
    <w:p w14:paraId="62C7B2EC" w14:textId="77777777" w:rsidR="00FD1B44" w:rsidRDefault="00360C3C" w:rsidP="00AF74C2">
      <w:pPr>
        <w:jc w:val="left"/>
        <w:rPr>
          <w:sz w:val="20"/>
          <w:szCs w:val="20"/>
          <w:lang w:val="en-GB"/>
        </w:rPr>
      </w:pPr>
      <w:r>
        <w:rPr>
          <w:b/>
          <w:u w:val="single"/>
        </w:rPr>
        <w:fldChar w:fldCharType="end"/>
      </w:r>
      <w:r>
        <w:rPr>
          <w:b/>
          <w:u w:val="single"/>
        </w:rPr>
        <w:fldChar w:fldCharType="begin"/>
      </w:r>
      <w:r>
        <w:rPr>
          <w:b/>
          <w:u w:val="single"/>
        </w:rPr>
        <w:instrText xml:space="preserve"> REF Proposal7 \h </w:instrText>
      </w:r>
      <w:r>
        <w:rPr>
          <w:b/>
          <w:u w:val="single"/>
        </w:rPr>
      </w:r>
      <w:r>
        <w:rPr>
          <w:b/>
          <w:u w:val="single"/>
        </w:rPr>
        <w:fldChar w:fldCharType="separate"/>
      </w:r>
      <w:r w:rsidR="00FD1B44" w:rsidRPr="00B656BE">
        <w:rPr>
          <w:b/>
          <w:sz w:val="20"/>
          <w:szCs w:val="20"/>
          <w:lang w:val="en-GB"/>
        </w:rPr>
        <w:t xml:space="preserve">Proposal </w:t>
      </w:r>
      <w:r w:rsidR="00FD1B44">
        <w:rPr>
          <w:b/>
          <w:sz w:val="20"/>
          <w:szCs w:val="20"/>
          <w:lang w:val="en-GB"/>
        </w:rPr>
        <w:t>7</w:t>
      </w:r>
      <w:r w:rsidR="00FD1B44" w:rsidRPr="00B656BE">
        <w:rPr>
          <w:b/>
          <w:sz w:val="20"/>
          <w:szCs w:val="20"/>
          <w:lang w:val="en-GB"/>
        </w:rPr>
        <w:t>:</w:t>
      </w:r>
      <w:r w:rsidR="00FD1B44">
        <w:rPr>
          <w:b/>
          <w:sz w:val="20"/>
          <w:szCs w:val="20"/>
          <w:lang w:val="en-GB"/>
        </w:rPr>
        <w:t xml:space="preserve"> </w:t>
      </w:r>
      <w:r w:rsidR="00FD1B44">
        <w:rPr>
          <w:sz w:val="20"/>
          <w:szCs w:val="20"/>
          <w:lang w:val="en-GB"/>
        </w:rPr>
        <w:t xml:space="preserve">An SRB2 supporting MAC TBs of variable sizes and HARQ retransmission may be configured for SL unicast communication. Persistent failure on SRB2 triggers fallback to SRB1. </w:t>
      </w:r>
    </w:p>
    <w:p w14:paraId="6EF736B8" w14:textId="77777777" w:rsidR="00FD1B44" w:rsidRPr="00E759A7" w:rsidRDefault="00360C3C" w:rsidP="00AF74C2">
      <w:pPr>
        <w:spacing w:before="240" w:after="240"/>
        <w:jc w:val="left"/>
        <w:rPr>
          <w:b/>
          <w:sz w:val="20"/>
          <w:szCs w:val="20"/>
        </w:rPr>
      </w:pPr>
      <w:r>
        <w:rPr>
          <w:b/>
          <w:u w:val="single"/>
        </w:rPr>
        <w:fldChar w:fldCharType="end"/>
      </w:r>
      <w:r>
        <w:rPr>
          <w:b/>
          <w:u w:val="single"/>
        </w:rPr>
        <w:fldChar w:fldCharType="begin"/>
      </w:r>
      <w:r>
        <w:rPr>
          <w:b/>
          <w:u w:val="single"/>
        </w:rPr>
        <w:instrText xml:space="preserve"> REF Proposal8 \h </w:instrText>
      </w:r>
      <w:r>
        <w:rPr>
          <w:b/>
          <w:u w:val="single"/>
        </w:rPr>
      </w:r>
      <w:r>
        <w:rPr>
          <w:b/>
          <w:u w:val="single"/>
        </w:rPr>
        <w:fldChar w:fldCharType="separate"/>
      </w:r>
      <w:r w:rsidR="00FD1B44" w:rsidRPr="00E759A7">
        <w:rPr>
          <w:b/>
          <w:sz w:val="20"/>
          <w:szCs w:val="20"/>
        </w:rPr>
        <w:t>Proposal 8:</w:t>
      </w:r>
      <w:r w:rsidR="00FD1B44">
        <w:rPr>
          <w:b/>
          <w:sz w:val="20"/>
          <w:szCs w:val="20"/>
        </w:rPr>
        <w:t xml:space="preserve"> </w:t>
      </w:r>
      <w:r w:rsidR="00FD1B44">
        <w:rPr>
          <w:sz w:val="20"/>
          <w:szCs w:val="20"/>
        </w:rPr>
        <w:t>P</w:t>
      </w:r>
      <w:r w:rsidR="00FD1B44" w:rsidRPr="00E759A7">
        <w:rPr>
          <w:sz w:val="20"/>
          <w:szCs w:val="20"/>
        </w:rPr>
        <w:t>ersistent failure on SRB1 should be reported to V2X layer</w:t>
      </w:r>
      <w:r w:rsidR="00FD1B44">
        <w:rPr>
          <w:sz w:val="20"/>
          <w:szCs w:val="20"/>
        </w:rPr>
        <w:t>; t</w:t>
      </w:r>
      <w:r w:rsidR="00FD1B44" w:rsidRPr="00E759A7">
        <w:rPr>
          <w:sz w:val="20"/>
          <w:szCs w:val="20"/>
        </w:rPr>
        <w:t>he release/reestablishment of PC5 RRC connection can be done together with PC5-S connection</w:t>
      </w:r>
      <w:r w:rsidR="00FD1B44">
        <w:rPr>
          <w:sz w:val="20"/>
          <w:szCs w:val="20"/>
        </w:rPr>
        <w:t xml:space="preserve"> release/reestablishment</w:t>
      </w:r>
      <w:r w:rsidR="00FD1B44" w:rsidRPr="00E759A7">
        <w:rPr>
          <w:sz w:val="20"/>
          <w:szCs w:val="20"/>
        </w:rPr>
        <w:t>, controlled by V2X layer.</w:t>
      </w:r>
    </w:p>
    <w:p w14:paraId="535BB603" w14:textId="593E2560" w:rsidR="00392B13" w:rsidRPr="007F5EC6" w:rsidRDefault="00360C3C" w:rsidP="00360C3C">
      <w:pPr>
        <w:jc w:val="left"/>
        <w:rPr>
          <w:lang w:eastAsia="zh-CN"/>
        </w:rPr>
      </w:pPr>
      <w:r>
        <w:rPr>
          <w:b/>
          <w:u w:val="single"/>
        </w:rPr>
        <w:fldChar w:fldCharType="end"/>
      </w:r>
      <w:bookmarkStart w:id="31" w:name="_GoBack"/>
      <w:bookmarkEnd w:id="31"/>
    </w:p>
    <w:p w14:paraId="410E44E3" w14:textId="77777777" w:rsidR="001D780E" w:rsidRPr="00D74B92" w:rsidRDefault="001D780E" w:rsidP="007F5EC6">
      <w:pPr>
        <w:pStyle w:val="Heading1"/>
        <w:numPr>
          <w:ilvl w:val="0"/>
          <w:numId w:val="0"/>
        </w:numPr>
        <w:ind w:left="432" w:hanging="432"/>
      </w:pPr>
      <w:bookmarkStart w:id="32" w:name="_Ref124589665"/>
      <w:bookmarkStart w:id="33" w:name="_Ref71620620"/>
      <w:bookmarkStart w:id="34" w:name="_Ref124671424"/>
      <w:r w:rsidRPr="00D74B92">
        <w:t>References</w:t>
      </w:r>
    </w:p>
    <w:p w14:paraId="263B915C" w14:textId="7C2F9261" w:rsidR="0007272F" w:rsidRDefault="008007B8" w:rsidP="00493F8E">
      <w:pPr>
        <w:pStyle w:val="References"/>
      </w:pPr>
      <w:bookmarkStart w:id="35" w:name="_Ref6583376"/>
      <w:bookmarkStart w:id="36" w:name="_Ref167612875"/>
      <w:bookmarkStart w:id="37" w:name="_Ref167612671"/>
      <w:bookmarkEnd w:id="32"/>
      <w:bookmarkEnd w:id="33"/>
      <w:bookmarkEnd w:id="34"/>
      <w:r>
        <w:t xml:space="preserve">3GPP TS </w:t>
      </w:r>
      <w:r w:rsidR="004E6AC0">
        <w:t>23</w:t>
      </w:r>
      <w:r>
        <w:t>.</w:t>
      </w:r>
      <w:r w:rsidR="004E6AC0">
        <w:t>287</w:t>
      </w:r>
      <w:r>
        <w:t xml:space="preserve">, </w:t>
      </w:r>
      <w:r w:rsidR="00F1380B">
        <w:t>“</w:t>
      </w:r>
      <w:r w:rsidR="004E6AC0" w:rsidRPr="004E6AC0">
        <w:t>Architecture enhancements for 5G System (5GS) to support</w:t>
      </w:r>
      <w:r w:rsidR="004E6AC0">
        <w:t xml:space="preserve"> </w:t>
      </w:r>
      <w:r w:rsidR="004E6AC0" w:rsidRPr="004E6AC0">
        <w:t>Vehicle-to-Everything (V2X) services</w:t>
      </w:r>
      <w:r w:rsidR="00E870A9" w:rsidRPr="007F5EC6">
        <w:t>”.</w:t>
      </w:r>
      <w:bookmarkEnd w:id="29"/>
      <w:bookmarkEnd w:id="35"/>
      <w:bookmarkEnd w:id="36"/>
      <w:bookmarkEnd w:id="37"/>
    </w:p>
    <w:sectPr w:rsidR="000727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E7EC5" w14:textId="77777777" w:rsidR="00304657" w:rsidRDefault="00304657">
      <w:r>
        <w:separator/>
      </w:r>
    </w:p>
  </w:endnote>
  <w:endnote w:type="continuationSeparator" w:id="0">
    <w:p w14:paraId="5871E901" w14:textId="77777777" w:rsidR="00304657" w:rsidRDefault="0030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00000287" w:usb1="09060000" w:usb2="0000001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BC3FC" w14:textId="77777777" w:rsidR="00304657" w:rsidRDefault="00304657">
      <w:r>
        <w:separator/>
      </w:r>
    </w:p>
  </w:footnote>
  <w:footnote w:type="continuationSeparator" w:id="0">
    <w:p w14:paraId="57045CB5" w14:textId="77777777" w:rsidR="00304657" w:rsidRDefault="00304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4B"/>
    <w:rsid w:val="000C252B"/>
    <w:rsid w:val="000C2FBD"/>
    <w:rsid w:val="000C3B0C"/>
    <w:rsid w:val="000C422D"/>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657"/>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411"/>
    <w:rsid w:val="003655E9"/>
    <w:rsid w:val="00365FA2"/>
    <w:rsid w:val="003664B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D89"/>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04"/>
    <w:rsid w:val="005537D5"/>
    <w:rsid w:val="00554973"/>
    <w:rsid w:val="00554BE7"/>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1804"/>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0CC"/>
    <w:rsid w:val="007B1210"/>
    <w:rsid w:val="007B1543"/>
    <w:rsid w:val="007B1AC0"/>
    <w:rsid w:val="007B1B9F"/>
    <w:rsid w:val="007B25A8"/>
    <w:rsid w:val="007B270A"/>
    <w:rsid w:val="007B2D3B"/>
    <w:rsid w:val="007B3E49"/>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5E02"/>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380C"/>
    <w:rsid w:val="00954353"/>
    <w:rsid w:val="00955985"/>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A0B"/>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B85"/>
    <w:rsid w:val="009B611B"/>
    <w:rsid w:val="009B62D3"/>
    <w:rsid w:val="009B66AF"/>
    <w:rsid w:val="009B6D48"/>
    <w:rsid w:val="009B7204"/>
    <w:rsid w:val="009B725F"/>
    <w:rsid w:val="009B7796"/>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22"/>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0C0"/>
    <w:rsid w:val="00AB43EC"/>
    <w:rsid w:val="00AB4BF4"/>
    <w:rsid w:val="00AB577C"/>
    <w:rsid w:val="00AB5ADF"/>
    <w:rsid w:val="00AB5E57"/>
    <w:rsid w:val="00AB5FB8"/>
    <w:rsid w:val="00AB6DE4"/>
    <w:rsid w:val="00AB725F"/>
    <w:rsid w:val="00AC00EF"/>
    <w:rsid w:val="00AC0705"/>
    <w:rsid w:val="00AC109B"/>
    <w:rsid w:val="00AC19AE"/>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88F"/>
    <w:rsid w:val="00AF0B68"/>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676"/>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743"/>
    <w:rsid w:val="00B22C0D"/>
    <w:rsid w:val="00B22FB9"/>
    <w:rsid w:val="00B2334E"/>
    <w:rsid w:val="00B23AF4"/>
    <w:rsid w:val="00B23C15"/>
    <w:rsid w:val="00B243F2"/>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DD0"/>
    <w:rsid w:val="00D50183"/>
    <w:rsid w:val="00D51D12"/>
    <w:rsid w:val="00D51FA9"/>
    <w:rsid w:val="00D52F94"/>
    <w:rsid w:val="00D5362B"/>
    <w:rsid w:val="00D53A6D"/>
    <w:rsid w:val="00D55072"/>
    <w:rsid w:val="00D551B5"/>
    <w:rsid w:val="00D5696C"/>
    <w:rsid w:val="00D569FB"/>
    <w:rsid w:val="00D56AF5"/>
    <w:rsid w:val="00D56D11"/>
    <w:rsid w:val="00D56DB2"/>
    <w:rsid w:val="00D5705F"/>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294"/>
    <w:rsid w:val="00D71E7A"/>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63D1"/>
    <w:rsid w:val="00EF6513"/>
    <w:rsid w:val="00EF653D"/>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2F3"/>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618DF8-0A78-4939-B5E0-04C45DBF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2</cp:revision>
  <cp:lastPrinted>2007-06-18T22:08:00Z</cp:lastPrinted>
  <dcterms:created xsi:type="dcterms:W3CDTF">2019-10-03T22:11:00Z</dcterms:created>
  <dcterms:modified xsi:type="dcterms:W3CDTF">2019-10-03T22:11:00Z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