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EF32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TSG-RAN2 Meeting #10</w:t>
      </w:r>
      <w:r>
        <w:rPr>
          <w:rFonts w:hint="eastAsia"/>
          <w:b/>
          <w:noProof/>
          <w:sz w:val="24"/>
          <w:lang w:eastAsia="zh-CN"/>
        </w:rPr>
        <w:t>7</w:t>
      </w:r>
      <w:r w:rsidR="00D43453">
        <w:rPr>
          <w:rFonts w:hint="eastAsia"/>
          <w:b/>
          <w:noProof/>
          <w:sz w:val="24"/>
          <w:lang w:eastAsia="zh-CN"/>
        </w:rPr>
        <w:t>b</w:t>
      </w:r>
      <w:r w:rsidR="0034518A">
        <w:rPr>
          <w:rFonts w:hint="eastAsia"/>
          <w:b/>
          <w:noProof/>
          <w:sz w:val="24"/>
          <w:lang w:eastAsia="zh-CN"/>
        </w:rPr>
        <w:t>is</w:t>
      </w:r>
      <w:r>
        <w:rPr>
          <w:b/>
          <w:i/>
          <w:noProof/>
          <w:sz w:val="28"/>
        </w:rPr>
        <w:tab/>
      </w:r>
      <w:r w:rsidR="008A1DA3">
        <w:fldChar w:fldCharType="begin"/>
      </w:r>
      <w:r w:rsidR="008A1DA3">
        <w:instrText xml:space="preserve"> DOCPROPERTY  Tdoc#  \* MERGEFORMAT </w:instrText>
      </w:r>
      <w:r w:rsidR="008A1DA3">
        <w:fldChar w:fldCharType="separate"/>
      </w:r>
      <w:r>
        <w:rPr>
          <w:rFonts w:hint="eastAsia"/>
          <w:b/>
          <w:i/>
          <w:noProof/>
          <w:sz w:val="28"/>
          <w:lang w:eastAsia="zh-CN"/>
        </w:rPr>
        <w:t>R2-19</w:t>
      </w:r>
      <w:r w:rsidR="00115DE0">
        <w:rPr>
          <w:rFonts w:hint="eastAsia"/>
          <w:b/>
          <w:i/>
          <w:noProof/>
          <w:sz w:val="28"/>
          <w:lang w:eastAsia="zh-CN"/>
        </w:rPr>
        <w:t>12139</w:t>
      </w:r>
      <w:r w:rsidR="008A1DA3">
        <w:rPr>
          <w:b/>
          <w:i/>
          <w:noProof/>
          <w:sz w:val="28"/>
          <w:lang w:eastAsia="zh-CN"/>
        </w:rPr>
        <w:fldChar w:fldCharType="end"/>
      </w:r>
    </w:p>
    <w:p w:rsidR="001E41F3" w:rsidRDefault="006530E3" w:rsidP="005E2C44">
      <w:pPr>
        <w:pStyle w:val="CRCoverPage"/>
        <w:outlineLvl w:val="0"/>
        <w:rPr>
          <w:b/>
          <w:noProof/>
          <w:sz w:val="24"/>
        </w:rPr>
      </w:pPr>
      <w:bookmarkStart w:id="0" w:name="OLE_LINK6"/>
      <w:bookmarkStart w:id="1" w:name="OLE_LINK7"/>
      <w:r>
        <w:rPr>
          <w:rFonts w:hint="eastAsia"/>
          <w:b/>
          <w:noProof/>
          <w:sz w:val="24"/>
          <w:lang w:eastAsia="zh-CN"/>
        </w:rPr>
        <w:t>Chongqing</w:t>
      </w:r>
      <w:r w:rsidR="00EF3288" w:rsidRPr="007F3923">
        <w:rPr>
          <w:b/>
          <w:noProof/>
          <w:sz w:val="24"/>
          <w:lang w:eastAsia="zh-CN"/>
        </w:rPr>
        <w:t xml:space="preserve">, </w:t>
      </w:r>
      <w:r w:rsidR="00CD52E7">
        <w:rPr>
          <w:rFonts w:hint="eastAsia"/>
          <w:b/>
          <w:noProof/>
          <w:sz w:val="24"/>
          <w:lang w:eastAsia="zh-CN"/>
        </w:rPr>
        <w:t>P.R.</w:t>
      </w:r>
      <w:r>
        <w:rPr>
          <w:rFonts w:hint="eastAsia"/>
          <w:b/>
          <w:noProof/>
          <w:sz w:val="24"/>
          <w:lang w:eastAsia="zh-CN"/>
        </w:rPr>
        <w:t>China</w:t>
      </w:r>
      <w:r w:rsidR="00EF3288" w:rsidRPr="00B62BB7">
        <w:rPr>
          <w:b/>
          <w:noProof/>
          <w:sz w:val="24"/>
          <w:lang w:eastAsia="zh-CN"/>
        </w:rPr>
        <w:t>,</w:t>
      </w:r>
      <w:r w:rsidR="00EF3288"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14</w:t>
      </w:r>
      <w:r w:rsidR="00EF3288">
        <w:rPr>
          <w:rFonts w:hint="eastAsia"/>
          <w:b/>
          <w:noProof/>
          <w:sz w:val="24"/>
          <w:lang w:eastAsia="zh-CN"/>
        </w:rPr>
        <w:t xml:space="preserve"> -</w:t>
      </w:r>
      <w:r w:rsidR="00EF3288"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</w:t>
      </w:r>
      <w:r w:rsidR="00EF328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EF3288" w:rsidRPr="00B62BB7">
        <w:rPr>
          <w:b/>
          <w:noProof/>
          <w:sz w:val="24"/>
        </w:rPr>
        <w:t xml:space="preserve"> 201</w:t>
      </w:r>
      <w:bookmarkEnd w:id="0"/>
      <w:bookmarkEnd w:id="1"/>
      <w:r w:rsidR="00EF3288">
        <w:rPr>
          <w:rFonts w:hint="eastAsia"/>
          <w:b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EF3288" w:rsidRDefault="001E41F3">
            <w:pPr>
              <w:pStyle w:val="CRCoverPage"/>
              <w:spacing w:after="0"/>
              <w:jc w:val="right"/>
              <w:rPr>
                <w:b/>
                <w:noProof/>
                <w:sz w:val="24"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EF3288" w:rsidRDefault="00EF3288" w:rsidP="00EF3288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EF3288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38.331</w:t>
            </w:r>
          </w:p>
        </w:tc>
        <w:tc>
          <w:tcPr>
            <w:tcW w:w="709" w:type="dxa"/>
          </w:tcPr>
          <w:p w:rsidR="001E41F3" w:rsidRPr="00EF3288" w:rsidRDefault="001E41F3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EF3288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F3288" w:rsidRDefault="00A2252E" w:rsidP="00EF3288">
            <w:pPr>
              <w:pStyle w:val="CRCoverPage"/>
              <w:spacing w:after="0"/>
              <w:rPr>
                <w:noProof/>
                <w:sz w:val="28"/>
                <w:szCs w:val="28"/>
                <w:lang w:eastAsia="zh-CN"/>
              </w:rPr>
            </w:pPr>
            <w:bookmarkStart w:id="2" w:name="_GoBack"/>
            <w:r w:rsidRPr="00A2252E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1266</w:t>
            </w:r>
            <w:bookmarkEnd w:id="2"/>
          </w:p>
        </w:tc>
        <w:tc>
          <w:tcPr>
            <w:tcW w:w="709" w:type="dxa"/>
          </w:tcPr>
          <w:p w:rsidR="001E41F3" w:rsidRPr="00EF328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8"/>
                <w:szCs w:val="28"/>
              </w:rPr>
            </w:pPr>
            <w:r w:rsidRPr="00EF3288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F3288" w:rsidRDefault="00EF3288" w:rsidP="00EF328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EF3288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Pr="00EF328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  <w:szCs w:val="28"/>
              </w:rPr>
            </w:pPr>
            <w:r w:rsidRPr="00EF328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F3288" w:rsidRDefault="00EF328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EF3288">
              <w:rPr>
                <w:b/>
                <w:noProof/>
                <w:sz w:val="28"/>
                <w:szCs w:val="28"/>
              </w:rPr>
              <w:t>15.</w:t>
            </w:r>
            <w:r w:rsidR="0042576D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7</w:t>
            </w:r>
            <w:r w:rsidRPr="00EF3288">
              <w:rPr>
                <w:b/>
                <w:noProof/>
                <w:sz w:val="28"/>
                <w:szCs w:val="28"/>
              </w:rPr>
              <w:t>.</w:t>
            </w:r>
            <w:r w:rsidRPr="00EF3288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F32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3288" w:rsidP="00940A90">
            <w:pPr>
              <w:pStyle w:val="CRCoverPage"/>
              <w:spacing w:after="0"/>
              <w:ind w:left="100"/>
              <w:rPr>
                <w:noProof/>
              </w:rPr>
            </w:pPr>
            <w:r w:rsidRPr="004E6F1E">
              <w:rPr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>s</w:t>
            </w:r>
            <w:r w:rsidRPr="004E6F1E">
              <w:rPr>
                <w:lang w:eastAsia="zh-CN"/>
              </w:rPr>
              <w:t xml:space="preserve"> </w:t>
            </w:r>
            <w:r w:rsidR="00940A90">
              <w:rPr>
                <w:rFonts w:hint="eastAsia"/>
                <w:lang w:eastAsia="zh-CN"/>
              </w:rPr>
              <w:t xml:space="preserve">on the premises of </w:t>
            </w:r>
            <w:r w:rsidR="00A536DF">
              <w:rPr>
                <w:rFonts w:hint="eastAsia"/>
                <w:lang w:eastAsia="zh-CN"/>
              </w:rPr>
              <w:t>E-UTRA</w:t>
            </w:r>
            <w:r>
              <w:rPr>
                <w:rFonts w:hint="eastAsia"/>
                <w:lang w:eastAsia="zh-CN"/>
              </w:rPr>
              <w:t xml:space="preserve"> </w:t>
            </w:r>
            <w:r w:rsidR="00A536DF">
              <w:rPr>
                <w:rFonts w:hint="eastAsia"/>
                <w:lang w:eastAsia="zh-CN"/>
              </w:rPr>
              <w:t xml:space="preserve">HO to </w:t>
            </w:r>
            <w:r w:rsidR="00D64C41">
              <w:rPr>
                <w:rFonts w:hint="eastAsia"/>
                <w:lang w:eastAsia="zh-CN"/>
              </w:rPr>
              <w:t>NR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3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328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3288" w:rsidP="00A536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081813">
              <w:t>NR_newRAT</w:t>
            </w:r>
            <w:proofErr w:type="spellEnd"/>
            <w:r w:rsidRPr="0008181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64C41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D64C41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F3288" w:rsidRDefault="00EF32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EF3288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3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3288" w:rsidRDefault="00EF3288" w:rsidP="00EF3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In 38.331,on the </w:t>
            </w:r>
            <w:r w:rsidR="00A536DF">
              <w:rPr>
                <w:rFonts w:hint="eastAsia"/>
                <w:lang w:eastAsia="zh-CN"/>
              </w:rPr>
              <w:t>E-UTRA HO to NR premise</w:t>
            </w:r>
            <w:r>
              <w:rPr>
                <w:rFonts w:hint="eastAsia"/>
                <w:noProof/>
                <w:lang w:eastAsia="zh-CN"/>
              </w:rPr>
              <w:t>, it is stated that:</w:t>
            </w:r>
          </w:p>
          <w:p w:rsidR="00EF3288" w:rsidRDefault="00EF3288" w:rsidP="00EF3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F3288" w:rsidRDefault="00A536DF" w:rsidP="00EF3288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A536DF">
              <w:rPr>
                <w:rFonts w:ascii="Times New Roman" w:eastAsia="Times New Roman" w:hAnsi="Times New Roman"/>
                <w:lang w:eastAsia="ja-JP"/>
              </w:rPr>
              <w:t xml:space="preserve">The handover to NR procedure applies when SRBs, possibly in combination with DRBs, are established in another RAT. </w:t>
            </w:r>
            <w:r w:rsidRPr="000349D3">
              <w:rPr>
                <w:rFonts w:ascii="Times New Roman" w:eastAsia="Times New Roman" w:hAnsi="Times New Roman"/>
                <w:highlight w:val="yellow"/>
                <w:lang w:eastAsia="ja-JP"/>
              </w:rPr>
              <w:t>Handover from E-UTRA to NR applies only after integrity has been activated in E-UTRA.</w:t>
            </w:r>
          </w:p>
          <w:p w:rsidR="00EF3288" w:rsidRPr="00733C22" w:rsidRDefault="00EF3288" w:rsidP="00EF3288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</w:p>
          <w:p w:rsidR="00A536DF" w:rsidRDefault="00A536DF" w:rsidP="00EF3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the premise here is in contradictory with the </w:t>
            </w:r>
            <w:r w:rsidR="007F3902">
              <w:rPr>
                <w:rFonts w:hint="eastAsia"/>
                <w:noProof/>
                <w:lang w:eastAsia="zh-CN"/>
              </w:rPr>
              <w:t xml:space="preserve">initiation </w:t>
            </w:r>
            <w:r>
              <w:rPr>
                <w:rFonts w:hint="eastAsia"/>
                <w:noProof/>
                <w:lang w:eastAsia="zh-CN"/>
              </w:rPr>
              <w:t>description</w:t>
            </w:r>
            <w:r w:rsidR="007F3902">
              <w:rPr>
                <w:rFonts w:hint="eastAsia"/>
                <w:noProof/>
                <w:lang w:eastAsia="zh-CN"/>
              </w:rPr>
              <w:t xml:space="preserve"> of mobility from E-UTRA</w:t>
            </w:r>
            <w:r>
              <w:rPr>
                <w:rFonts w:hint="eastAsia"/>
                <w:noProof/>
                <w:lang w:eastAsia="zh-CN"/>
              </w:rPr>
              <w:t xml:space="preserve"> in 36.331, which states that:</w:t>
            </w:r>
          </w:p>
          <w:p w:rsidR="00A536DF" w:rsidRPr="00DD5353" w:rsidRDefault="00A536DF" w:rsidP="00EF3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536DF" w:rsidRPr="00A536DF" w:rsidRDefault="00A536DF" w:rsidP="00A536DF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lang w:eastAsia="ja-JP"/>
              </w:rPr>
            </w:pPr>
            <w:r w:rsidRPr="00A536DF">
              <w:rPr>
                <w:rFonts w:ascii="Times New Roman" w:eastAsia="Times New Roman" w:hAnsi="Times New Roman"/>
                <w:lang w:eastAsia="ja-JP"/>
              </w:rPr>
              <w:t xml:space="preserve">E-UTRAN initiates the mobility from E-UTRA procedure to a UE in RRC_CONNECTED, possibly in response to a </w:t>
            </w:r>
            <w:proofErr w:type="spellStart"/>
            <w:r w:rsidRPr="00A536DF">
              <w:rPr>
                <w:rFonts w:ascii="Times New Roman" w:eastAsia="Times New Roman" w:hAnsi="Times New Roman"/>
                <w:lang w:eastAsia="ja-JP"/>
              </w:rPr>
              <w:t>MeasurementReport</w:t>
            </w:r>
            <w:proofErr w:type="spellEnd"/>
            <w:r w:rsidRPr="00A536DF">
              <w:rPr>
                <w:rFonts w:ascii="Times New Roman" w:eastAsia="Times New Roman" w:hAnsi="Times New Roman"/>
                <w:lang w:eastAsia="ja-JP"/>
              </w:rPr>
              <w:t xml:space="preserve"> message or in response to reception of CS fallback indication for the UE from MME, by sending a </w:t>
            </w:r>
            <w:proofErr w:type="spellStart"/>
            <w:r w:rsidRPr="00A536DF">
              <w:rPr>
                <w:rFonts w:ascii="Times New Roman" w:eastAsia="Times New Roman" w:hAnsi="Times New Roman"/>
                <w:lang w:eastAsia="ja-JP"/>
              </w:rPr>
              <w:t>MobilityFromEUTRACommand</w:t>
            </w:r>
            <w:proofErr w:type="spellEnd"/>
            <w:r w:rsidRPr="00A536DF">
              <w:rPr>
                <w:rFonts w:ascii="Times New Roman" w:eastAsia="Times New Roman" w:hAnsi="Times New Roman"/>
                <w:lang w:eastAsia="ja-JP"/>
              </w:rPr>
              <w:t xml:space="preserve"> message. E-UTRAN applies the procedure as follows:</w:t>
            </w:r>
          </w:p>
          <w:p w:rsidR="00A536DF" w:rsidRPr="00A536DF" w:rsidRDefault="00A536DF" w:rsidP="00A536DF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A536DF">
              <w:rPr>
                <w:rFonts w:eastAsia="Times New Roman"/>
              </w:rPr>
              <w:t>-</w:t>
            </w:r>
            <w:r w:rsidRPr="00A536DF">
              <w:rPr>
                <w:rFonts w:eastAsia="Times New Roman"/>
              </w:rPr>
              <w:tab/>
            </w:r>
            <w:r w:rsidRPr="000349D3">
              <w:rPr>
                <w:rFonts w:eastAsia="Times New Roman"/>
                <w:highlight w:val="yellow"/>
              </w:rPr>
              <w:t>the procedure is initiated only when AS-security has been activated, and SRB2 with at least one DRB are setup and not suspended;</w:t>
            </w:r>
          </w:p>
          <w:p w:rsidR="00A536DF" w:rsidRDefault="00A536DF" w:rsidP="00EF3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Pr="00A536DF" w:rsidRDefault="00A536DF" w:rsidP="00DD535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clear that the premise of E-UTRA HO to NR</w:t>
            </w:r>
            <w:r w:rsidR="00DD5353">
              <w:rPr>
                <w:rFonts w:hint="eastAsia"/>
                <w:noProof/>
                <w:lang w:eastAsia="zh-CN"/>
              </w:rPr>
              <w:t xml:space="preserve"> in 38.331 </w:t>
            </w:r>
            <w:r w:rsidR="00356ADB">
              <w:rPr>
                <w:rFonts w:hint="eastAsia"/>
                <w:noProof/>
                <w:lang w:eastAsia="zh-CN"/>
              </w:rPr>
              <w:t>is less than the description in 36.331</w:t>
            </w:r>
            <w:r>
              <w:rPr>
                <w:rFonts w:hint="eastAsia"/>
                <w:noProof/>
                <w:lang w:eastAsia="zh-CN"/>
              </w:rPr>
              <w:t xml:space="preserve">, which would lead to an inter-protocol conflict. As one example, when </w:t>
            </w:r>
            <w:r w:rsidRPr="00A536DF">
              <w:rPr>
                <w:rFonts w:hint="eastAsia"/>
                <w:i/>
                <w:noProof/>
                <w:lang w:eastAsia="zh-CN"/>
              </w:rPr>
              <w:t>RRC: SecurityModeCommand</w:t>
            </w:r>
            <w:r>
              <w:rPr>
                <w:rFonts w:hint="eastAsia"/>
                <w:noProof/>
                <w:lang w:eastAsia="zh-CN"/>
              </w:rPr>
              <w:t xml:space="preserve"> is sent out,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integrity is activated in E-UTRA, but at this time E-UTRA will not initiate HO to NR, as neither SRB2 nor DRB is setup.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3288" w:rsidRDefault="00EF3288" w:rsidP="00EF3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</w:t>
            </w:r>
            <w:r w:rsidR="000349D3">
              <w:rPr>
                <w:rFonts w:hint="eastAsia"/>
                <w:noProof/>
                <w:lang w:eastAsia="zh-CN"/>
              </w:rPr>
              <w:t>Replace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349D3">
              <w:rPr>
                <w:rFonts w:hint="eastAsia"/>
                <w:noProof/>
                <w:lang w:eastAsia="zh-CN"/>
              </w:rPr>
              <w:t>38.331 premises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0349D3" w:rsidRPr="000349D3">
              <w:rPr>
                <w:rFonts w:hint="eastAsia"/>
                <w:noProof/>
                <w:lang w:eastAsia="zh-CN"/>
              </w:rPr>
              <w:t>E-UTRA HO to NR</w:t>
            </w:r>
            <w:r w:rsidR="000349D3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0349D3">
              <w:rPr>
                <w:rFonts w:hint="eastAsia"/>
                <w:noProof/>
                <w:lang w:eastAsia="zh-CN"/>
              </w:rPr>
              <w:t>with 36.331 descriptions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EF3288" w:rsidRPr="0071314C" w:rsidRDefault="000349D3" w:rsidP="00EF328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</w:p>
          <w:p w:rsidR="00EF3288" w:rsidRPr="00281308" w:rsidRDefault="00EF3288" w:rsidP="00EF328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:rsidR="00EF3288" w:rsidRDefault="00EF3288" w:rsidP="00EF328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3A4678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:rsidR="00EF3288" w:rsidRDefault="00FA5F87" w:rsidP="00EF3288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SA</w:t>
            </w:r>
          </w:p>
          <w:p w:rsidR="00EF3288" w:rsidRDefault="000349D3" w:rsidP="00EF3288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  <w:r>
              <w:rPr>
                <w:rFonts w:cs="Arial" w:hint="eastAsia"/>
                <w:noProof/>
                <w:u w:val="single"/>
                <w:lang w:eastAsia="zh-CN"/>
              </w:rPr>
              <w:t xml:space="preserve">  </w:t>
            </w:r>
          </w:p>
          <w:p w:rsidR="00EF3288" w:rsidRDefault="00EF3288" w:rsidP="00EF328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:rsidR="00EF3288" w:rsidRPr="00281308" w:rsidRDefault="00280EE4" w:rsidP="00EF328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HO to NR</w:t>
            </w:r>
          </w:p>
          <w:p w:rsidR="00EF3288" w:rsidRDefault="00EF3288" w:rsidP="00EF3288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:rsidR="00EF3288" w:rsidRPr="003A4678" w:rsidRDefault="00EF3288" w:rsidP="00EF3288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 w:rsidRPr="003A4678"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:rsidR="001E41F3" w:rsidRDefault="000E042C" w:rsidP="000E042C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 xml:space="preserve">1) This CR concerns only about </w:t>
            </w:r>
            <w:r w:rsidR="00431C1E">
              <w:rPr>
                <w:rFonts w:cs="Arial" w:hint="eastAsia"/>
                <w:noProof/>
                <w:lang w:val="en-US" w:eastAsia="zh-CN"/>
              </w:rPr>
              <w:t>gNB</w:t>
            </w:r>
            <w:r w:rsidR="004F7519">
              <w:rPr>
                <w:rFonts w:cs="Arial" w:hint="eastAsia"/>
                <w:noProof/>
                <w:lang w:val="en-US" w:eastAsia="zh-CN"/>
              </w:rPr>
              <w:t>.</w:t>
            </w:r>
          </w:p>
          <w:p w:rsidR="000E042C" w:rsidRDefault="000E042C" w:rsidP="000E0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2) If the NW is implemented according to this CR, no impact on UE is forseen.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31C1E" w:rsidRDefault="00EF3288" w:rsidP="00431C1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 There is a</w:t>
            </w:r>
            <w:r w:rsidR="00C322F0">
              <w:rPr>
                <w:rFonts w:hint="eastAsia"/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F7519">
              <w:rPr>
                <w:rFonts w:hint="eastAsia"/>
                <w:noProof/>
                <w:lang w:eastAsia="zh-CN"/>
              </w:rPr>
              <w:t>inter-protocol conflict</w:t>
            </w:r>
            <w:r>
              <w:rPr>
                <w:rFonts w:hint="eastAsia"/>
                <w:noProof/>
                <w:lang w:eastAsia="zh-CN"/>
              </w:rPr>
              <w:t xml:space="preserve"> between </w:t>
            </w:r>
            <w:r w:rsidR="004F7519">
              <w:rPr>
                <w:rFonts w:hint="eastAsia"/>
                <w:noProof/>
                <w:lang w:eastAsia="zh-CN"/>
              </w:rPr>
              <w:t>38.331 and 36.331 on the premises of E-UTRA HO to NR</w:t>
            </w:r>
            <w:r w:rsidR="004F7519">
              <w:rPr>
                <w:rFonts w:hint="eastAsia"/>
                <w:i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60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</w:t>
            </w:r>
            <w:r w:rsidR="00EF3288">
              <w:rPr>
                <w:noProof/>
              </w:rPr>
              <w:t>.</w:t>
            </w:r>
            <w:r w:rsidR="00EF3288">
              <w:rPr>
                <w:rFonts w:hint="eastAsia"/>
                <w:noProof/>
                <w:lang w:eastAsia="zh-CN"/>
              </w:rPr>
              <w:t>2</w:t>
            </w:r>
            <w:r w:rsidR="00EF3288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66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66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66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3288" w:rsidRPr="00770359" w:rsidRDefault="00EF3288" w:rsidP="00EF3288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5" w:name="_Toc500942635"/>
      <w:bookmarkStart w:id="6" w:name="_Toc509405757"/>
      <w:bookmarkStart w:id="7" w:name="_Hlk504049857"/>
      <w:bookmarkStart w:id="8" w:name="_Hlk504055217"/>
      <w:r w:rsidRPr="004E1C92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5"/>
      <w:bookmarkEnd w:id="6"/>
      <w:bookmarkEnd w:id="7"/>
      <w:bookmarkEnd w:id="8"/>
    </w:p>
    <w:p w:rsidR="00067061" w:rsidRPr="00A047D1" w:rsidRDefault="00067061" w:rsidP="00067061">
      <w:pPr>
        <w:pStyle w:val="4"/>
        <w:rPr>
          <w:rFonts w:eastAsia="DengXian"/>
          <w:lang w:eastAsia="zh-CN"/>
        </w:rPr>
      </w:pPr>
      <w:bookmarkStart w:id="9" w:name="_Toc12718072"/>
      <w:r w:rsidRPr="00A047D1">
        <w:rPr>
          <w:rFonts w:eastAsia="DengXian"/>
          <w:lang w:eastAsia="zh-CN"/>
        </w:rPr>
        <w:t>5.4.2.1</w:t>
      </w:r>
      <w:r w:rsidRPr="00A047D1">
        <w:rPr>
          <w:rFonts w:eastAsia="DengXian"/>
          <w:lang w:eastAsia="zh-CN"/>
        </w:rPr>
        <w:tab/>
        <w:t>General</w:t>
      </w:r>
      <w:bookmarkEnd w:id="9"/>
    </w:p>
    <w:p w:rsidR="00067061" w:rsidRPr="00A047D1" w:rsidRDefault="00067061" w:rsidP="00067061">
      <w:pPr>
        <w:pStyle w:val="TH"/>
        <w:rPr>
          <w:rFonts w:eastAsia="DengXian"/>
          <w:lang w:eastAsia="zh-CN"/>
        </w:rPr>
      </w:pPr>
      <w:r w:rsidRPr="00A047D1">
        <w:rPr>
          <w:noProof/>
        </w:rPr>
        <w:object w:dxaOrig="5385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35pt;height:106.65pt" o:ole="">
            <v:imagedata r:id="rId13" o:title=""/>
          </v:shape>
          <o:OLEObject Type="Embed" ProgID="Mscgen.Chart" ShapeID="_x0000_i1025" DrawAspect="Content" ObjectID="_1631610602" r:id="rId14"/>
        </w:object>
      </w:r>
    </w:p>
    <w:p w:rsidR="00067061" w:rsidRPr="00A047D1" w:rsidRDefault="00067061" w:rsidP="00067061">
      <w:pPr>
        <w:pStyle w:val="TF"/>
        <w:rPr>
          <w:rFonts w:eastAsia="DengXian"/>
          <w:lang w:eastAsia="zh-CN"/>
        </w:rPr>
      </w:pPr>
      <w:r w:rsidRPr="00A047D1">
        <w:rPr>
          <w:rFonts w:eastAsia="DengXian"/>
          <w:lang w:eastAsia="zh-CN"/>
        </w:rPr>
        <w:t>Figure 5.4.2.1-1: Handover to NR, successful</w:t>
      </w:r>
    </w:p>
    <w:p w:rsidR="00067061" w:rsidRPr="00A047D1" w:rsidRDefault="00067061" w:rsidP="00067061">
      <w:r w:rsidRPr="00A047D1">
        <w:t xml:space="preserve">The purpose of this procedure is to, under the control of the </w:t>
      </w:r>
      <w:proofErr w:type="gramStart"/>
      <w:r w:rsidRPr="00A047D1">
        <w:t>network,</w:t>
      </w:r>
      <w:proofErr w:type="gramEnd"/>
      <w:r w:rsidRPr="00A047D1">
        <w:t xml:space="preserve"> transfer a connection between the UE and another Radio Access Network (e.g. E-UTRAN) to NR.</w:t>
      </w:r>
    </w:p>
    <w:p w:rsidR="00EF3288" w:rsidRDefault="00067061" w:rsidP="00EF3288">
      <w:pPr>
        <w:rPr>
          <w:noProof/>
          <w:lang w:eastAsia="zh-CN"/>
        </w:rPr>
      </w:pPr>
      <w:r w:rsidRPr="00A047D1">
        <w:t xml:space="preserve">The handover to NR procedure applies when SRBs, possibly in combination with DRBs, are established in another RAT. Handover from E-UTRA to NR applies only </w:t>
      </w:r>
      <w:del w:id="10" w:author="CATT" w:date="2019-09-09T10:41:00Z">
        <w:r w:rsidRPr="00A047D1" w:rsidDel="00455402">
          <w:delText>after integrity has been activated in E-UTRA.</w:delText>
        </w:r>
        <w:r w:rsidR="00940A90" w:rsidRPr="00940A90" w:rsidDel="00455402">
          <w:delText xml:space="preserve"> </w:delText>
        </w:r>
      </w:del>
      <w:ins w:id="11" w:author="CATT" w:date="2019-09-09T10:41:00Z">
        <w:r w:rsidR="00455402" w:rsidRPr="00867590">
          <w:t>when AS-security has been activated, and SRB2 with at least one DRB are setup and not suspended</w:t>
        </w:r>
        <w:r w:rsidR="00455402">
          <w:rPr>
            <w:rFonts w:hint="eastAsia"/>
            <w:lang w:eastAsia="zh-CN"/>
          </w:rPr>
          <w:t xml:space="preserve"> in E-UTRA.</w:t>
        </w:r>
      </w:ins>
    </w:p>
    <w:p w:rsidR="00EF3288" w:rsidRPr="008371B3" w:rsidRDefault="00EF3288" w:rsidP="00EF3288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</w:p>
    <w:p w:rsidR="001E41F3" w:rsidRDefault="001E41F3">
      <w:pPr>
        <w:rPr>
          <w:noProof/>
        </w:rPr>
      </w:pPr>
    </w:p>
    <w:sectPr w:rsidR="001E41F3" w:rsidSect="00A536DF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DA3" w:rsidRDefault="008A1DA3">
      <w:r>
        <w:separator/>
      </w:r>
    </w:p>
  </w:endnote>
  <w:endnote w:type="continuationSeparator" w:id="0">
    <w:p w:rsidR="008A1DA3" w:rsidRDefault="008A1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DA3" w:rsidRDefault="008A1DA3">
      <w:r>
        <w:separator/>
      </w:r>
    </w:p>
  </w:footnote>
  <w:footnote w:type="continuationSeparator" w:id="0">
    <w:p w:rsidR="008A1DA3" w:rsidRDefault="008A1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DF" w:rsidRDefault="00A536DF">
    <w:r>
      <w:t xml:space="preserve">Page </w:t>
    </w:r>
    <w:r w:rsidR="00D36110">
      <w:fldChar w:fldCharType="begin"/>
    </w:r>
    <w:r>
      <w:instrText>PAGE</w:instrText>
    </w:r>
    <w:r w:rsidR="00D36110">
      <w:fldChar w:fldCharType="separate"/>
    </w:r>
    <w:r>
      <w:rPr>
        <w:noProof/>
      </w:rPr>
      <w:t>1</w:t>
    </w:r>
    <w:r w:rsidR="00D3611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DF" w:rsidRDefault="00A536D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DF" w:rsidRDefault="00A536D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DF" w:rsidRDefault="00A536D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49D3"/>
    <w:rsid w:val="0005157F"/>
    <w:rsid w:val="00067061"/>
    <w:rsid w:val="00074368"/>
    <w:rsid w:val="00096B37"/>
    <w:rsid w:val="000A6394"/>
    <w:rsid w:val="000B7FED"/>
    <w:rsid w:val="000C038A"/>
    <w:rsid w:val="000C6598"/>
    <w:rsid w:val="000E024C"/>
    <w:rsid w:val="000E042C"/>
    <w:rsid w:val="00115DE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4"/>
    <w:rsid w:val="00284FEB"/>
    <w:rsid w:val="002860C4"/>
    <w:rsid w:val="002A285D"/>
    <w:rsid w:val="002B5741"/>
    <w:rsid w:val="002E4821"/>
    <w:rsid w:val="00305409"/>
    <w:rsid w:val="003403E4"/>
    <w:rsid w:val="0034518A"/>
    <w:rsid w:val="00356ADB"/>
    <w:rsid w:val="003609EF"/>
    <w:rsid w:val="0036231A"/>
    <w:rsid w:val="003642FF"/>
    <w:rsid w:val="00366644"/>
    <w:rsid w:val="00374DD4"/>
    <w:rsid w:val="00390AF5"/>
    <w:rsid w:val="003E0BF0"/>
    <w:rsid w:val="003E1A36"/>
    <w:rsid w:val="00410371"/>
    <w:rsid w:val="004242F1"/>
    <w:rsid w:val="0042576D"/>
    <w:rsid w:val="00431C1E"/>
    <w:rsid w:val="00453956"/>
    <w:rsid w:val="00455402"/>
    <w:rsid w:val="004B75B7"/>
    <w:rsid w:val="004F7519"/>
    <w:rsid w:val="0051580D"/>
    <w:rsid w:val="00547111"/>
    <w:rsid w:val="00592D74"/>
    <w:rsid w:val="005E2C44"/>
    <w:rsid w:val="00621188"/>
    <w:rsid w:val="006257ED"/>
    <w:rsid w:val="0063731C"/>
    <w:rsid w:val="006530E3"/>
    <w:rsid w:val="00695808"/>
    <w:rsid w:val="006B46FB"/>
    <w:rsid w:val="006E21FB"/>
    <w:rsid w:val="006E5028"/>
    <w:rsid w:val="006F7548"/>
    <w:rsid w:val="00724B52"/>
    <w:rsid w:val="00742CD7"/>
    <w:rsid w:val="00792342"/>
    <w:rsid w:val="007977A8"/>
    <w:rsid w:val="007B512A"/>
    <w:rsid w:val="007C2097"/>
    <w:rsid w:val="007D0703"/>
    <w:rsid w:val="007D6A07"/>
    <w:rsid w:val="007F3902"/>
    <w:rsid w:val="007F7259"/>
    <w:rsid w:val="008040A8"/>
    <w:rsid w:val="008279FA"/>
    <w:rsid w:val="008626E7"/>
    <w:rsid w:val="00870EE7"/>
    <w:rsid w:val="008863B9"/>
    <w:rsid w:val="008A1DA3"/>
    <w:rsid w:val="008A45A6"/>
    <w:rsid w:val="008F686C"/>
    <w:rsid w:val="009148DE"/>
    <w:rsid w:val="00940A90"/>
    <w:rsid w:val="00941E30"/>
    <w:rsid w:val="00962440"/>
    <w:rsid w:val="009777D9"/>
    <w:rsid w:val="00986DF3"/>
    <w:rsid w:val="00991B88"/>
    <w:rsid w:val="009A5753"/>
    <w:rsid w:val="009A579D"/>
    <w:rsid w:val="009E3297"/>
    <w:rsid w:val="009F734F"/>
    <w:rsid w:val="00A2252E"/>
    <w:rsid w:val="00A246B6"/>
    <w:rsid w:val="00A47E70"/>
    <w:rsid w:val="00A50CF0"/>
    <w:rsid w:val="00A536DF"/>
    <w:rsid w:val="00A64B2E"/>
    <w:rsid w:val="00A7671C"/>
    <w:rsid w:val="00AA2869"/>
    <w:rsid w:val="00AA2CBC"/>
    <w:rsid w:val="00AA2EF1"/>
    <w:rsid w:val="00AC5820"/>
    <w:rsid w:val="00AD1CD8"/>
    <w:rsid w:val="00B253AC"/>
    <w:rsid w:val="00B258BB"/>
    <w:rsid w:val="00B25DF1"/>
    <w:rsid w:val="00B67B97"/>
    <w:rsid w:val="00B968C8"/>
    <w:rsid w:val="00BA3EC5"/>
    <w:rsid w:val="00BA51D9"/>
    <w:rsid w:val="00BA66FB"/>
    <w:rsid w:val="00BB5DFC"/>
    <w:rsid w:val="00BD279D"/>
    <w:rsid w:val="00BD6BB8"/>
    <w:rsid w:val="00C15E19"/>
    <w:rsid w:val="00C322F0"/>
    <w:rsid w:val="00C66BA2"/>
    <w:rsid w:val="00C95985"/>
    <w:rsid w:val="00C95E88"/>
    <w:rsid w:val="00CA6074"/>
    <w:rsid w:val="00CC5026"/>
    <w:rsid w:val="00CC68D0"/>
    <w:rsid w:val="00CD52E7"/>
    <w:rsid w:val="00CF059E"/>
    <w:rsid w:val="00D03F9A"/>
    <w:rsid w:val="00D06D51"/>
    <w:rsid w:val="00D24991"/>
    <w:rsid w:val="00D36110"/>
    <w:rsid w:val="00D43453"/>
    <w:rsid w:val="00D50255"/>
    <w:rsid w:val="00D64C41"/>
    <w:rsid w:val="00D66520"/>
    <w:rsid w:val="00DA5FDD"/>
    <w:rsid w:val="00DA6861"/>
    <w:rsid w:val="00DD5353"/>
    <w:rsid w:val="00DE34CF"/>
    <w:rsid w:val="00E13F3D"/>
    <w:rsid w:val="00E34898"/>
    <w:rsid w:val="00EB09B7"/>
    <w:rsid w:val="00EE7D7C"/>
    <w:rsid w:val="00EF3288"/>
    <w:rsid w:val="00F25D98"/>
    <w:rsid w:val="00F300FB"/>
    <w:rsid w:val="00FA5F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F3288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EF328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EF328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32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32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3288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F328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F32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36D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067061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40A9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F3288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EF328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EF328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32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32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3288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F328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F32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36D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067061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40A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3522B-33DD-470E-9593-E96D29FA3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DaTang Mobile</Company>
  <LinksUpToDate>false</LinksUpToDate>
  <CharactersWithSpaces>3761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37</cp:revision>
  <cp:lastPrinted>1900-12-31T16:00:00Z</cp:lastPrinted>
  <dcterms:created xsi:type="dcterms:W3CDTF">2019-08-12T07:34:00Z</dcterms:created>
  <dcterms:modified xsi:type="dcterms:W3CDTF">2019-10-03T04:24:00Z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