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3E3AFE35" w:rsidR="00496645" w:rsidRPr="0040036F" w:rsidRDefault="00496645" w:rsidP="00496645">
      <w:pPr>
        <w:pStyle w:val="3GPPHeader"/>
        <w:spacing w:after="60"/>
        <w:rPr>
          <w:sz w:val="32"/>
          <w:szCs w:val="32"/>
          <w:lang w:val="en-US"/>
        </w:rPr>
      </w:pPr>
      <w:r w:rsidRPr="0040036F">
        <w:rPr>
          <w:lang w:val="en-US"/>
        </w:rPr>
        <w:t>3GPP TSG-RAN WG2#10</w:t>
      </w:r>
      <w:r w:rsidR="00397B80" w:rsidRPr="0040036F">
        <w:rPr>
          <w:lang w:val="en-US"/>
        </w:rPr>
        <w:t>7</w:t>
      </w:r>
      <w:r w:rsidRPr="0040036F">
        <w:rPr>
          <w:lang w:val="en-US"/>
        </w:rPr>
        <w:tab/>
      </w:r>
      <w:proofErr w:type="spellStart"/>
      <w:r w:rsidRPr="0040036F">
        <w:rPr>
          <w:sz w:val="32"/>
          <w:szCs w:val="32"/>
          <w:lang w:val="en-US"/>
        </w:rPr>
        <w:t>Tdoc</w:t>
      </w:r>
      <w:proofErr w:type="spellEnd"/>
      <w:r w:rsidRPr="0040036F">
        <w:rPr>
          <w:sz w:val="32"/>
          <w:szCs w:val="32"/>
          <w:lang w:val="en-US"/>
        </w:rPr>
        <w:t xml:space="preserve"> </w:t>
      </w:r>
      <w:r w:rsidR="00417F91" w:rsidRPr="0040036F">
        <w:rPr>
          <w:sz w:val="32"/>
          <w:szCs w:val="32"/>
          <w:lang w:val="en-US"/>
        </w:rPr>
        <w:t>R2-19</w:t>
      </w:r>
      <w:r w:rsidR="00735BAC" w:rsidRPr="0040036F">
        <w:rPr>
          <w:sz w:val="32"/>
          <w:szCs w:val="32"/>
          <w:lang w:val="en-US"/>
        </w:rPr>
        <w:t>10840</w:t>
      </w:r>
    </w:p>
    <w:p w14:paraId="67EB0F21" w14:textId="0CA811B2" w:rsidR="00496645" w:rsidRPr="00230A81" w:rsidRDefault="00397B80" w:rsidP="00496645">
      <w:pPr>
        <w:pStyle w:val="3GPPHeader"/>
        <w:rPr>
          <w:lang w:val="en-US"/>
        </w:rPr>
      </w:pPr>
      <w:r w:rsidRPr="00230A81">
        <w:rPr>
          <w:lang w:val="en-US"/>
        </w:rPr>
        <w:t>Prague</w:t>
      </w:r>
      <w:r w:rsidR="00DA7557" w:rsidRPr="00230A81">
        <w:rPr>
          <w:lang w:val="en-US"/>
        </w:rPr>
        <w:t xml:space="preserve">, </w:t>
      </w:r>
      <w:r w:rsidRPr="00230A81">
        <w:rPr>
          <w:lang w:val="en-US"/>
        </w:rPr>
        <w:t>CZ</w:t>
      </w:r>
      <w:r w:rsidR="00B85FD7" w:rsidRPr="00230A81">
        <w:rPr>
          <w:lang w:val="en-US"/>
        </w:rPr>
        <w:t xml:space="preserve">, </w:t>
      </w:r>
      <w:r w:rsidR="00B86708" w:rsidRPr="00230A81">
        <w:rPr>
          <w:lang w:val="en-US"/>
        </w:rPr>
        <w:t>26</w:t>
      </w:r>
      <w:r w:rsidRPr="00230A81">
        <w:rPr>
          <w:vertAlign w:val="superscript"/>
          <w:lang w:val="en-US"/>
        </w:rPr>
        <w:t>th</w:t>
      </w:r>
      <w:r w:rsidR="00B85FD7" w:rsidRPr="00230A81">
        <w:rPr>
          <w:lang w:val="en-US"/>
        </w:rPr>
        <w:t>-</w:t>
      </w:r>
      <w:r w:rsidR="00B86708" w:rsidRPr="00230A81">
        <w:rPr>
          <w:lang w:val="en-US"/>
        </w:rPr>
        <w:t>30</w:t>
      </w:r>
      <w:r w:rsidRPr="00230A81">
        <w:rPr>
          <w:vertAlign w:val="superscript"/>
          <w:lang w:val="en-US"/>
        </w:rPr>
        <w:t>th</w:t>
      </w:r>
      <w:r w:rsidR="00B85FD7" w:rsidRPr="00230A81">
        <w:rPr>
          <w:lang w:val="en-US"/>
        </w:rPr>
        <w:t xml:space="preserve"> </w:t>
      </w:r>
      <w:r w:rsidR="00B86708" w:rsidRPr="00230A81">
        <w:rPr>
          <w:lang w:val="en-US"/>
        </w:rPr>
        <w:t>August</w:t>
      </w:r>
      <w:r w:rsidR="0088323B" w:rsidRPr="00230A81">
        <w:rPr>
          <w:lang w:val="en-US"/>
        </w:rPr>
        <w:t xml:space="preserve"> 2019</w:t>
      </w:r>
      <w:r w:rsidR="004C16C0" w:rsidRPr="00230A81">
        <w:rPr>
          <w:lang w:val="en-US"/>
        </w:rPr>
        <w:tab/>
      </w:r>
    </w:p>
    <w:p w14:paraId="4F75F8F8" w14:textId="77777777" w:rsidR="00C571E1" w:rsidRPr="00230A81" w:rsidRDefault="00C571E1" w:rsidP="00311702">
      <w:pPr>
        <w:pStyle w:val="3GPPHeader"/>
        <w:rPr>
          <w:sz w:val="22"/>
          <w:lang w:val="en-US"/>
        </w:rPr>
      </w:pPr>
    </w:p>
    <w:p w14:paraId="3B04D080" w14:textId="73C7A452" w:rsidR="00E90E49" w:rsidRPr="00230A81" w:rsidRDefault="00E90E49" w:rsidP="00311702">
      <w:pPr>
        <w:pStyle w:val="3GPPHeader"/>
        <w:rPr>
          <w:sz w:val="22"/>
          <w:lang w:val="en-US"/>
        </w:rPr>
      </w:pPr>
      <w:r w:rsidRPr="00735BAC">
        <w:rPr>
          <w:sz w:val="22"/>
          <w:lang w:val="en-US"/>
        </w:rPr>
        <w:t>Agenda Item:</w:t>
      </w:r>
      <w:r w:rsidR="00417F91" w:rsidRPr="00735BAC">
        <w:rPr>
          <w:sz w:val="22"/>
          <w:lang w:val="en-US"/>
        </w:rPr>
        <w:t xml:space="preserve"> </w:t>
      </w:r>
      <w:r w:rsidR="00417F91" w:rsidRPr="00735BAC">
        <w:rPr>
          <w:sz w:val="22"/>
          <w:lang w:val="en-US"/>
        </w:rPr>
        <w:tab/>
        <w:t xml:space="preserve"> 11.12.</w:t>
      </w:r>
      <w:r w:rsidR="0040036F">
        <w:rPr>
          <w:sz w:val="22"/>
          <w:lang w:val="en-US"/>
        </w:rPr>
        <w:t>4</w:t>
      </w:r>
      <w:bookmarkStart w:id="0" w:name="_GoBack"/>
      <w:bookmarkEnd w:id="0"/>
      <w:r w:rsidRPr="00230A81">
        <w:rPr>
          <w:sz w:val="22"/>
          <w:lang w:val="en-US"/>
        </w:rPr>
        <w:tab/>
      </w:r>
    </w:p>
    <w:p w14:paraId="42BF82C3" w14:textId="77777777" w:rsidR="00E90E49" w:rsidRPr="00230A81" w:rsidRDefault="003D3C45" w:rsidP="00F64C2B">
      <w:pPr>
        <w:pStyle w:val="3GPPHeader"/>
        <w:rPr>
          <w:sz w:val="22"/>
          <w:lang w:val="en-US"/>
        </w:rPr>
      </w:pPr>
      <w:r w:rsidRPr="00230A81">
        <w:rPr>
          <w:sz w:val="22"/>
          <w:lang w:val="en-US"/>
        </w:rPr>
        <w:t>Source:</w:t>
      </w:r>
      <w:r w:rsidR="00E90E49" w:rsidRPr="00230A81">
        <w:rPr>
          <w:sz w:val="22"/>
          <w:lang w:val="en-US"/>
        </w:rPr>
        <w:tab/>
      </w:r>
      <w:r w:rsidR="00F64C2B" w:rsidRPr="00230A81">
        <w:rPr>
          <w:sz w:val="22"/>
          <w:lang w:val="en-US"/>
        </w:rPr>
        <w:t>Ericsson</w:t>
      </w:r>
    </w:p>
    <w:p w14:paraId="48083886" w14:textId="66CFD76B" w:rsidR="00E90E49" w:rsidRPr="00230A81" w:rsidRDefault="003D3C45" w:rsidP="00311702">
      <w:pPr>
        <w:pStyle w:val="3GPPHeader"/>
        <w:rPr>
          <w:sz w:val="22"/>
          <w:lang w:val="en-US"/>
        </w:rPr>
      </w:pPr>
      <w:r w:rsidRPr="00230A81">
        <w:rPr>
          <w:sz w:val="22"/>
          <w:lang w:val="en-US"/>
        </w:rPr>
        <w:t>Title:</w:t>
      </w:r>
      <w:r w:rsidR="00E90E49" w:rsidRPr="00230A81">
        <w:rPr>
          <w:sz w:val="22"/>
          <w:lang w:val="en-US"/>
        </w:rPr>
        <w:tab/>
      </w:r>
      <w:r w:rsidR="002E3E3D" w:rsidRPr="00230A81">
        <w:rPr>
          <w:sz w:val="22"/>
          <w:lang w:val="en-US"/>
        </w:rPr>
        <w:t>RRC</w:t>
      </w:r>
      <w:r w:rsidR="00586166" w:rsidRPr="00230A81">
        <w:rPr>
          <w:sz w:val="22"/>
          <w:lang w:val="en-US"/>
        </w:rPr>
        <w:t xml:space="preserve"> </w:t>
      </w:r>
      <w:r w:rsidR="00E7387B" w:rsidRPr="00230A81">
        <w:rPr>
          <w:sz w:val="22"/>
          <w:lang w:val="en-US"/>
        </w:rPr>
        <w:t xml:space="preserve">Connection </w:t>
      </w:r>
      <w:r w:rsidR="00BA6F64" w:rsidRPr="00230A81">
        <w:rPr>
          <w:sz w:val="22"/>
          <w:lang w:val="en-US"/>
        </w:rPr>
        <w:t>R</w:t>
      </w:r>
      <w:r w:rsidR="00DB0BCC" w:rsidRPr="00230A81">
        <w:rPr>
          <w:sz w:val="22"/>
          <w:lang w:val="en-US"/>
        </w:rPr>
        <w:t>e</w:t>
      </w:r>
      <w:r w:rsidR="00586166" w:rsidRPr="00230A81">
        <w:rPr>
          <w:sz w:val="22"/>
          <w:lang w:val="en-US"/>
        </w:rPr>
        <w:t>establishment</w:t>
      </w:r>
      <w:r w:rsidR="004364CD" w:rsidRPr="00230A81">
        <w:rPr>
          <w:sz w:val="22"/>
          <w:lang w:val="en-US"/>
        </w:rPr>
        <w:t xml:space="preserve"> </w:t>
      </w:r>
      <w:r w:rsidR="00230A81" w:rsidRPr="00230A81">
        <w:rPr>
          <w:sz w:val="22"/>
          <w:lang w:val="en-US"/>
        </w:rPr>
        <w:t>F</w:t>
      </w:r>
      <w:r w:rsidR="00230A81">
        <w:rPr>
          <w:sz w:val="22"/>
          <w:lang w:val="en-US"/>
        </w:rPr>
        <w:t>ailure</w:t>
      </w:r>
      <w:r w:rsidR="002E3E3D" w:rsidRPr="00230A81">
        <w:rPr>
          <w:sz w:val="22"/>
          <w:lang w:val="en-US"/>
        </w:rPr>
        <w:t xml:space="preserve"> </w:t>
      </w:r>
      <w:r w:rsidR="00897477" w:rsidRPr="00230A81">
        <w:rPr>
          <w:sz w:val="22"/>
          <w:lang w:val="en-US"/>
        </w:rPr>
        <w:t>R</w:t>
      </w:r>
      <w:r w:rsidR="002E3E3D" w:rsidRPr="00230A81">
        <w:rPr>
          <w:sz w:val="22"/>
          <w:lang w:val="en-US"/>
        </w:rPr>
        <w:t xml:space="preserve">eport </w:t>
      </w:r>
    </w:p>
    <w:p w14:paraId="7E6D43AB" w14:textId="5278E38D" w:rsidR="00E90E49" w:rsidRDefault="00E90E49" w:rsidP="00D546FF">
      <w:pPr>
        <w:pStyle w:val="3GPPHeader"/>
        <w:rPr>
          <w:sz w:val="22"/>
        </w:rPr>
      </w:pPr>
      <w:r w:rsidRPr="00CE0424">
        <w:rPr>
          <w:sz w:val="22"/>
        </w:rPr>
        <w:t>Document for:</w:t>
      </w:r>
      <w:r w:rsidRPr="00CE0424">
        <w:rPr>
          <w:sz w:val="22"/>
        </w:rPr>
        <w:tab/>
      </w:r>
      <w:r w:rsidR="00720182" w:rsidRPr="0005482C">
        <w:rPr>
          <w:sz w:val="22"/>
        </w:rPr>
        <w:t>Discussion</w:t>
      </w:r>
    </w:p>
    <w:p w14:paraId="5521A1D6" w14:textId="0E2E959D" w:rsidR="00AC0A63" w:rsidRDefault="00E90E49" w:rsidP="00A2052C">
      <w:pPr>
        <w:pStyle w:val="Heading1"/>
      </w:pPr>
      <w:r w:rsidRPr="00CE0424">
        <w:t>Introduction</w:t>
      </w:r>
    </w:p>
    <w:p w14:paraId="3AAB7B96" w14:textId="3C3FFE89" w:rsidR="009537A5" w:rsidRPr="00230A81" w:rsidRDefault="00C3745B" w:rsidP="00A2052C">
      <w:pPr>
        <w:rPr>
          <w:lang w:val="en-US" w:eastAsia="ja-JP"/>
        </w:rPr>
      </w:pPr>
      <w:bookmarkStart w:id="1" w:name="_Hlk513657944"/>
      <w:r w:rsidRPr="00230A81">
        <w:rPr>
          <w:lang w:val="en-US" w:eastAsia="ja-JP"/>
        </w:rPr>
        <w:t>In this paper we focus on</w:t>
      </w:r>
      <w:r w:rsidR="009A4D9F" w:rsidRPr="00230A81">
        <w:rPr>
          <w:lang w:val="en-US" w:eastAsia="ja-JP"/>
        </w:rPr>
        <w:t xml:space="preserve"> </w:t>
      </w:r>
      <w:r w:rsidR="0066691B" w:rsidRPr="00230A81">
        <w:rPr>
          <w:lang w:val="en-US" w:eastAsia="ja-JP"/>
        </w:rPr>
        <w:t xml:space="preserve">failures </w:t>
      </w:r>
      <w:r w:rsidR="00FC70A9" w:rsidRPr="00230A81">
        <w:rPr>
          <w:lang w:val="en-US" w:eastAsia="ja-JP"/>
        </w:rPr>
        <w:t>that may happen in connected mode</w:t>
      </w:r>
      <w:r w:rsidR="00EA5959" w:rsidRPr="00230A81">
        <w:rPr>
          <w:lang w:val="en-US" w:eastAsia="ja-JP"/>
        </w:rPr>
        <w:t xml:space="preserve"> </w:t>
      </w:r>
      <w:r w:rsidR="00F433C7" w:rsidRPr="00230A81">
        <w:rPr>
          <w:lang w:val="en-US" w:eastAsia="ja-JP"/>
        </w:rPr>
        <w:t>i.e.,</w:t>
      </w:r>
      <w:r w:rsidR="0055581E" w:rsidRPr="00230A81">
        <w:rPr>
          <w:lang w:val="en-US" w:eastAsia="ja-JP"/>
        </w:rPr>
        <w:t xml:space="preserve"> Radio Link Failure (RLF)</w:t>
      </w:r>
      <w:r w:rsidR="003A2C6D" w:rsidRPr="00230A81">
        <w:rPr>
          <w:lang w:val="en-US" w:eastAsia="ja-JP"/>
        </w:rPr>
        <w:t xml:space="preserve"> and </w:t>
      </w:r>
      <w:r w:rsidR="00CE4A2F" w:rsidRPr="00230A81">
        <w:rPr>
          <w:lang w:val="en-US" w:eastAsia="ja-JP"/>
        </w:rPr>
        <w:t xml:space="preserve">failure of the </w:t>
      </w:r>
      <w:r w:rsidR="003A2C6D" w:rsidRPr="00230A81">
        <w:rPr>
          <w:lang w:val="en-US" w:eastAsia="ja-JP"/>
        </w:rPr>
        <w:t>procedure to recover from such failures i.e.,</w:t>
      </w:r>
      <w:r w:rsidR="00F433C7" w:rsidRPr="00230A81">
        <w:rPr>
          <w:lang w:val="en-US" w:eastAsia="ja-JP"/>
        </w:rPr>
        <w:t xml:space="preserve"> RRC Connection Re-establishment procedure</w:t>
      </w:r>
      <w:r w:rsidR="00CE4A2F" w:rsidRPr="00230A81">
        <w:rPr>
          <w:lang w:val="en-US" w:eastAsia="ja-JP"/>
        </w:rPr>
        <w:t xml:space="preserve"> failure</w:t>
      </w:r>
      <w:r w:rsidR="00FC70A9" w:rsidRPr="00230A81">
        <w:rPr>
          <w:lang w:val="en-US"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7D918306" w14:textId="5C446A1F" w:rsidR="0005439C" w:rsidRPr="0005439C" w:rsidRDefault="00AB5953" w:rsidP="0005439C">
      <w:pPr>
        <w:pStyle w:val="IvDInstructiontext"/>
        <w:jc w:val="both"/>
        <w:rPr>
          <w:i w:val="0"/>
          <w:color w:val="auto"/>
          <w:sz w:val="20"/>
          <w:szCs w:val="20"/>
        </w:rPr>
      </w:pPr>
      <w:r>
        <w:rPr>
          <w:rStyle w:val="IvDbodytextChar"/>
          <w:rFonts w:cs="Times New Roman"/>
          <w:i w:val="0"/>
          <w:color w:val="auto"/>
          <w:sz w:val="20"/>
          <w:szCs w:val="20"/>
        </w:rPr>
        <w:t>In connected mode, the network typically configures the UE to perform and report RRM measurements to assist network-controlled mobility decisions i.e. handovers, which is network control. That is done via handovers, where the network decides to hand over the UE from one cell to another. As a fallback, in case handovers do not work properly, a failure detection and counter-action at the UE has been specified, the co-called Radio Link Failure (RLF) handlin</w:t>
      </w:r>
      <w:r w:rsidR="00DB33BE">
        <w:rPr>
          <w:rStyle w:val="IvDbodytextChar"/>
          <w:rFonts w:cs="Times New Roman"/>
          <w:i w:val="0"/>
          <w:color w:val="auto"/>
          <w:sz w:val="20"/>
          <w:szCs w:val="20"/>
        </w:rPr>
        <w:t>g</w:t>
      </w:r>
      <w:r>
        <w:rPr>
          <w:rStyle w:val="IvDbodytextChar"/>
          <w:rFonts w:cs="Times New Roman"/>
          <w:i w:val="0"/>
          <w:color w:val="auto"/>
          <w:sz w:val="20"/>
          <w:szCs w:val="20"/>
        </w:rPr>
        <w:t>. Th</w:t>
      </w:r>
      <w:r w:rsidR="00DB33BE">
        <w:rPr>
          <w:rStyle w:val="IvDbodytextChar"/>
          <w:rFonts w:cs="Times New Roman"/>
          <w:i w:val="0"/>
          <w:color w:val="auto"/>
          <w:sz w:val="20"/>
          <w:szCs w:val="20"/>
        </w:rPr>
        <w:t>e</w:t>
      </w:r>
      <w:r>
        <w:rPr>
          <w:rStyle w:val="IvDbodytextChar"/>
          <w:rFonts w:cs="Times New Roman"/>
          <w:i w:val="0"/>
          <w:color w:val="auto"/>
          <w:sz w:val="20"/>
          <w:szCs w:val="20"/>
        </w:rPr>
        <w:t xml:space="preserve"> RLF procedure is typically triggered when something unexpected happens in any of the mobility related procedures. That is detected thanks to some interactions between RRC and lower layer protocols such as L1, MAC, RLC, etc. In the case of L1, a procedure called radio link monitoring has been introduced.</w:t>
      </w:r>
      <w:r w:rsidR="0005439C">
        <w:rPr>
          <w:rStyle w:val="IvDbodytextChar"/>
          <w:rFonts w:cs="Times New Roman"/>
          <w:i w:val="0"/>
          <w:color w:val="auto"/>
          <w:sz w:val="20"/>
          <w:szCs w:val="20"/>
        </w:rPr>
        <w:t xml:space="preserve"> </w:t>
      </w:r>
      <w:r w:rsidR="0005439C" w:rsidRPr="0005439C">
        <w:rPr>
          <w:rStyle w:val="IvDbodytextChar"/>
          <w:rFonts w:cs="Times New Roman"/>
          <w:i w:val="0"/>
          <w:color w:val="auto"/>
          <w:sz w:val="20"/>
          <w:szCs w:val="20"/>
        </w:rPr>
        <w:t>According to the specifications (TS 36.331</w:t>
      </w:r>
      <w:r w:rsidR="00551945">
        <w:rPr>
          <w:rStyle w:val="IvDbodytextChar"/>
          <w:rFonts w:cs="Times New Roman"/>
          <w:i w:val="0"/>
          <w:color w:val="auto"/>
          <w:sz w:val="20"/>
          <w:szCs w:val="20"/>
        </w:rPr>
        <w:t xml:space="preserve"> [1]</w:t>
      </w:r>
      <w:r w:rsidR="0005439C" w:rsidRPr="0005439C">
        <w:rPr>
          <w:rStyle w:val="IvDbodytextChar"/>
          <w:rFonts w:cs="Times New Roman"/>
          <w:i w:val="0"/>
          <w:color w:val="auto"/>
          <w:sz w:val="20"/>
          <w:szCs w:val="20"/>
        </w:rPr>
        <w:t>), the possible causes for the radio link failure could be one of the following:</w:t>
      </w:r>
    </w:p>
    <w:p w14:paraId="525C8878" w14:textId="77777777" w:rsidR="0005439C" w:rsidRPr="00230A81" w:rsidRDefault="0005439C" w:rsidP="0005439C">
      <w:pPr>
        <w:rPr>
          <w:lang w:val="en-US"/>
        </w:rPr>
      </w:pPr>
    </w:p>
    <w:p w14:paraId="42EC5735" w14:textId="77777777" w:rsidR="0005439C" w:rsidRPr="00735BAC" w:rsidRDefault="0005439C" w:rsidP="0005439C">
      <w:pPr>
        <w:pStyle w:val="ListParagraph"/>
        <w:numPr>
          <w:ilvl w:val="0"/>
          <w:numId w:val="19"/>
        </w:numPr>
        <w:spacing w:line="254" w:lineRule="auto"/>
        <w:rPr>
          <w:lang w:val="en-US"/>
        </w:rPr>
      </w:pPr>
      <w:r w:rsidRPr="00735BAC">
        <w:rPr>
          <w:lang w:val="en-US"/>
        </w:rPr>
        <w:t>Expiry of the radio link monitoring related timer T310;</w:t>
      </w:r>
    </w:p>
    <w:p w14:paraId="7FDA7081" w14:textId="77777777" w:rsidR="0005439C" w:rsidRPr="00735BAC" w:rsidRDefault="0005439C" w:rsidP="0005439C">
      <w:pPr>
        <w:pStyle w:val="ListParagraph"/>
        <w:numPr>
          <w:ilvl w:val="0"/>
          <w:numId w:val="19"/>
        </w:numPr>
        <w:spacing w:line="254" w:lineRule="auto"/>
        <w:rPr>
          <w:lang w:val="en-US"/>
        </w:rPr>
      </w:pPr>
      <w:r w:rsidRPr="00735BAC">
        <w:rPr>
          <w:lang w:val="en-US"/>
        </w:rPr>
        <w:t>Expiry of the measurement reporting associated timer T312 (not receiving the handover command from the network within this timer’s duration despite sending the measurement report when T310 was running);</w:t>
      </w:r>
    </w:p>
    <w:p w14:paraId="7A1B0669" w14:textId="77777777" w:rsidR="0005439C" w:rsidRPr="00735BAC" w:rsidRDefault="0005439C" w:rsidP="0005439C">
      <w:pPr>
        <w:pStyle w:val="ListParagraph"/>
        <w:numPr>
          <w:ilvl w:val="0"/>
          <w:numId w:val="19"/>
        </w:numPr>
        <w:spacing w:line="254" w:lineRule="auto"/>
        <w:rPr>
          <w:lang w:val="en-US"/>
        </w:rPr>
      </w:pPr>
      <w:r w:rsidRPr="00735BAC">
        <w:rPr>
          <w:lang w:val="en-US"/>
        </w:rPr>
        <w:t>Upon reaching the maximum number of RLC retransmissions;</w:t>
      </w:r>
    </w:p>
    <w:p w14:paraId="79D1EC97" w14:textId="77777777" w:rsidR="0005439C" w:rsidRPr="00735BAC" w:rsidRDefault="0005439C" w:rsidP="0005439C">
      <w:pPr>
        <w:pStyle w:val="ListParagraph"/>
        <w:numPr>
          <w:ilvl w:val="0"/>
          <w:numId w:val="19"/>
        </w:numPr>
        <w:spacing w:line="254" w:lineRule="auto"/>
        <w:rPr>
          <w:lang w:val="en-US"/>
        </w:rPr>
      </w:pPr>
      <w:r w:rsidRPr="00735BAC">
        <w:rPr>
          <w:lang w:val="en-US"/>
        </w:rPr>
        <w:t>Upon receiving random access problem indication from the MAC entity;</w:t>
      </w:r>
    </w:p>
    <w:p w14:paraId="38F2EE50" w14:textId="45DF6C89" w:rsidR="00C35382" w:rsidRDefault="00C35382" w:rsidP="00C35382">
      <w:pPr>
        <w:rPr>
          <w:lang w:val="en-US"/>
        </w:rPr>
      </w:pPr>
      <w:r w:rsidRPr="00735BAC">
        <w:rPr>
          <w:lang w:val="en-US"/>
        </w:rPr>
        <w:t xml:space="preserve">As part of the MRO solution in LTE, the RLF reporting procedure was introduced in the RRC specification. That has impacted the RRC specifications (TS 36.331) in the sense that it was standardized that the UE would log relevant information </w:t>
      </w:r>
      <w:proofErr w:type="gramStart"/>
      <w:r w:rsidRPr="00735BAC">
        <w:rPr>
          <w:lang w:val="en-US"/>
        </w:rPr>
        <w:t>at the moment</w:t>
      </w:r>
      <w:proofErr w:type="gramEnd"/>
      <w:r w:rsidRPr="00735BAC">
        <w:rPr>
          <w:lang w:val="en-US"/>
        </w:rPr>
        <w:t xml:space="preserve"> of an RLF and later report to a target cell the UE succeeds to connect (e.g. after reestablishment). That has also impacted the inter-</w:t>
      </w:r>
      <w:proofErr w:type="spellStart"/>
      <w:r w:rsidRPr="00735BAC">
        <w:rPr>
          <w:lang w:val="en-US"/>
        </w:rPr>
        <w:t>gNodeB</w:t>
      </w:r>
      <w:proofErr w:type="spellEnd"/>
      <w:r w:rsidRPr="00735BAC">
        <w:rPr>
          <w:lang w:val="en-US"/>
        </w:rPr>
        <w:t xml:space="preserve"> interface, i.e., X2AP specifications (TS 36.423), as an </w:t>
      </w:r>
      <w:proofErr w:type="spellStart"/>
      <w:r w:rsidRPr="00735BAC">
        <w:rPr>
          <w:lang w:val="en-US"/>
        </w:rPr>
        <w:t>eNodeB</w:t>
      </w:r>
      <w:proofErr w:type="spellEnd"/>
      <w:r w:rsidRPr="00735BAC">
        <w:rPr>
          <w:lang w:val="en-US"/>
        </w:rPr>
        <w:t xml:space="preserve"> receiving an RLF report could forward to the </w:t>
      </w:r>
      <w:proofErr w:type="spellStart"/>
      <w:r w:rsidRPr="00735BAC">
        <w:rPr>
          <w:lang w:val="en-US"/>
        </w:rPr>
        <w:t>eNodeB</w:t>
      </w:r>
      <w:proofErr w:type="spellEnd"/>
      <w:r w:rsidRPr="00735BAC">
        <w:rPr>
          <w:lang w:val="en-US"/>
        </w:rPr>
        <w:t xml:space="preserve"> where the failure has been originated.</w:t>
      </w:r>
    </w:p>
    <w:p w14:paraId="5D46D1C2" w14:textId="5868E282" w:rsidR="00FC70A9" w:rsidRPr="00735BAC" w:rsidRDefault="00FC70A9" w:rsidP="001C7466">
      <w:pPr>
        <w:spacing w:line="254" w:lineRule="auto"/>
        <w:rPr>
          <w:lang w:val="en-US"/>
        </w:rPr>
      </w:pPr>
      <w:r w:rsidRPr="00735BAC">
        <w:rPr>
          <w:lang w:val="en-US"/>
        </w:rPr>
        <w:t>Once the RLF happened UE initiate</w:t>
      </w:r>
      <w:r w:rsidR="008C5AF9" w:rsidRPr="00735BAC">
        <w:rPr>
          <w:lang w:val="en-US"/>
        </w:rPr>
        <w:t>s</w:t>
      </w:r>
      <w:r w:rsidRPr="00735BAC">
        <w:rPr>
          <w:lang w:val="en-US"/>
        </w:rPr>
        <w:t xml:space="preserve"> </w:t>
      </w:r>
      <w:r w:rsidR="009D37D5" w:rsidRPr="00735BAC">
        <w:rPr>
          <w:lang w:val="en-US"/>
        </w:rPr>
        <w:t>an RRC connection re-establishment procedure to recover from the failure. However</w:t>
      </w:r>
      <w:r w:rsidR="008C5AF9" w:rsidRPr="00735BAC">
        <w:rPr>
          <w:lang w:val="en-US"/>
        </w:rPr>
        <w:t>,</w:t>
      </w:r>
      <w:r w:rsidR="009D37D5" w:rsidRPr="00735BAC">
        <w:rPr>
          <w:lang w:val="en-US"/>
        </w:rPr>
        <w:t xml:space="preserve"> in some cases UE may fail in re-establishment procedure</w:t>
      </w:r>
      <w:r w:rsidR="00BF21D0" w:rsidRPr="00735BAC">
        <w:rPr>
          <w:lang w:val="en-US"/>
        </w:rPr>
        <w:t xml:space="preserve"> (due to the poor coverage issue </w:t>
      </w:r>
      <w:r w:rsidR="00BF21D0" w:rsidRPr="00735BAC">
        <w:rPr>
          <w:lang w:val="en-US"/>
        </w:rPr>
        <w:lastRenderedPageBreak/>
        <w:t>or RACH issue)</w:t>
      </w:r>
      <w:r w:rsidR="009D37D5" w:rsidRPr="00735BAC">
        <w:rPr>
          <w:lang w:val="en-US"/>
        </w:rPr>
        <w:t xml:space="preserve"> and hence should </w:t>
      </w:r>
      <w:r w:rsidR="002B71A8" w:rsidRPr="00735BAC">
        <w:rPr>
          <w:lang w:val="en-US"/>
        </w:rPr>
        <w:t xml:space="preserve">move to the </w:t>
      </w:r>
      <w:r w:rsidR="004F250B" w:rsidRPr="00735BAC">
        <w:rPr>
          <w:lang w:val="en-US"/>
        </w:rPr>
        <w:t>RRC_</w:t>
      </w:r>
      <w:r w:rsidR="002B71A8" w:rsidRPr="00735BAC">
        <w:rPr>
          <w:lang w:val="en-US"/>
        </w:rPr>
        <w:t xml:space="preserve">IDLE mode and start transition from </w:t>
      </w:r>
      <w:r w:rsidR="004F250B" w:rsidRPr="00735BAC">
        <w:rPr>
          <w:lang w:val="en-US"/>
        </w:rPr>
        <w:t>RRC_</w:t>
      </w:r>
      <w:r w:rsidR="002B71A8" w:rsidRPr="00735BAC">
        <w:rPr>
          <w:lang w:val="en-US"/>
        </w:rPr>
        <w:t xml:space="preserve">IDLE mode to the </w:t>
      </w:r>
      <w:r w:rsidR="004F250B" w:rsidRPr="00735BAC">
        <w:rPr>
          <w:lang w:val="en-US"/>
        </w:rPr>
        <w:t>RRC_</w:t>
      </w:r>
      <w:r w:rsidR="002B71A8" w:rsidRPr="00735BAC">
        <w:rPr>
          <w:lang w:val="en-US"/>
        </w:rPr>
        <w:t>C</w:t>
      </w:r>
      <w:r w:rsidR="004F250B" w:rsidRPr="00735BAC">
        <w:rPr>
          <w:lang w:val="en-US"/>
        </w:rPr>
        <w:t>ONNECTED</w:t>
      </w:r>
      <w:r w:rsidR="002B71A8" w:rsidRPr="00735BAC">
        <w:rPr>
          <w:lang w:val="en-US"/>
        </w:rPr>
        <w:t xml:space="preserve"> mode.</w:t>
      </w:r>
    </w:p>
    <w:p w14:paraId="511F4CC3" w14:textId="29AFA3CB" w:rsidR="00CC01D5" w:rsidRDefault="00CC01D5" w:rsidP="006414E1">
      <w:pPr>
        <w:pStyle w:val="Heading2"/>
      </w:pPr>
      <w:r>
        <w:t>Re-establishment procedure</w:t>
      </w:r>
      <w:r w:rsidR="0073620F">
        <w:t xml:space="preserve"> and</w:t>
      </w:r>
      <w:r w:rsidR="002236B0">
        <w:t xml:space="preserve"> its</w:t>
      </w:r>
      <w:r w:rsidR="0073620F">
        <w:t xml:space="preserve"> potential failure</w:t>
      </w:r>
      <w:r w:rsidR="004150B6">
        <w:t>s</w:t>
      </w:r>
    </w:p>
    <w:p w14:paraId="0FA791D2" w14:textId="688301FC" w:rsidR="009C5F53" w:rsidRPr="009C5F53" w:rsidRDefault="009C5F53" w:rsidP="009C5F53">
      <w:pPr>
        <w:rPr>
          <w:lang w:val="en-US"/>
        </w:rPr>
      </w:pPr>
      <w:r w:rsidRPr="00735BAC">
        <w:rPr>
          <w:lang w:val="en-US"/>
        </w:rPr>
        <w:t>As we mentioned before, UE connected mode mobility is a network control operation via handover procedure. However, if the handover procedure does not work appropriately counter-actions are specified to be initiated by UE in order to recover from failures. RRC-Re-establishment procedure is a UE initiated procedure which assist the UE to recover from the radio link failure and hence preserve the quality of experience of the UE with the minimum affordable cost rather than transition to the idle mode and from idle mode to the connected mode.</w:t>
      </w:r>
    </w:p>
    <w:p w14:paraId="706A9F50" w14:textId="330A4961" w:rsidR="00A63012" w:rsidRPr="00960C3C" w:rsidRDefault="00A63012" w:rsidP="00A63012">
      <w:pPr>
        <w:pStyle w:val="Observation"/>
        <w:numPr>
          <w:ilvl w:val="0"/>
          <w:numId w:val="12"/>
        </w:numPr>
        <w:ind w:left="1708" w:hanging="1708"/>
        <w:rPr>
          <w:lang w:val="en-US"/>
        </w:rPr>
      </w:pPr>
      <w:r>
        <w:rPr>
          <w:lang w:val="en-US"/>
        </w:rPr>
        <w:t xml:space="preserve">RRC Connection Re-establishment procedure is a </w:t>
      </w:r>
      <w:r w:rsidR="00250F4F">
        <w:rPr>
          <w:lang w:val="en-US"/>
        </w:rPr>
        <w:t>UE initiated procedure which assi</w:t>
      </w:r>
      <w:r w:rsidR="00450223">
        <w:rPr>
          <w:lang w:val="en-US"/>
        </w:rPr>
        <w:t>s</w:t>
      </w:r>
      <w:r w:rsidR="00250F4F">
        <w:rPr>
          <w:lang w:val="en-US"/>
        </w:rPr>
        <w:t xml:space="preserve">t the UE to recover from </w:t>
      </w:r>
      <w:r w:rsidR="00450223">
        <w:rPr>
          <w:lang w:val="en-US"/>
        </w:rPr>
        <w:t>the radio link failure with minimum cost</w:t>
      </w:r>
      <w:r w:rsidRPr="00147FB8">
        <w:rPr>
          <w:lang w:val="en-US"/>
        </w:rPr>
        <w:t>.</w:t>
      </w:r>
    </w:p>
    <w:p w14:paraId="4BA191BD" w14:textId="77777777" w:rsidR="00A63012" w:rsidRPr="00A63012" w:rsidRDefault="00A63012" w:rsidP="00CA2641">
      <w:pPr>
        <w:pStyle w:val="BodyText"/>
        <w:rPr>
          <w:lang w:val="en-US"/>
        </w:rPr>
      </w:pPr>
    </w:p>
    <w:p w14:paraId="52C35EE7" w14:textId="43C730A2" w:rsidR="0031140B" w:rsidRPr="00735BAC" w:rsidRDefault="00E36348" w:rsidP="00CA2641">
      <w:pPr>
        <w:pStyle w:val="BodyText"/>
        <w:rPr>
          <w:lang w:val="en-US"/>
        </w:rPr>
      </w:pPr>
      <w:r w:rsidRPr="00735BAC">
        <w:rPr>
          <w:lang w:val="en-US"/>
        </w:rPr>
        <w:t>Generally</w:t>
      </w:r>
      <w:r w:rsidR="00A63012" w:rsidRPr="00735BAC">
        <w:rPr>
          <w:lang w:val="en-US"/>
        </w:rPr>
        <w:t>,</w:t>
      </w:r>
      <w:r w:rsidRPr="00735BAC">
        <w:rPr>
          <w:lang w:val="en-US"/>
        </w:rPr>
        <w:t xml:space="preserve"> </w:t>
      </w:r>
      <w:r w:rsidR="0031140B" w:rsidRPr="00735BAC">
        <w:rPr>
          <w:lang w:val="en-US"/>
        </w:rPr>
        <w:t xml:space="preserve">RRC connection re-establishment procedure </w:t>
      </w:r>
      <w:r w:rsidR="00D63446" w:rsidRPr="00735BAC">
        <w:rPr>
          <w:lang w:val="en-US"/>
        </w:rPr>
        <w:t xml:space="preserve">is a procedure </w:t>
      </w:r>
      <w:r w:rsidRPr="00735BAC">
        <w:rPr>
          <w:lang w:val="en-US"/>
        </w:rPr>
        <w:t xml:space="preserve">initiated </w:t>
      </w:r>
      <w:r w:rsidR="00D63446" w:rsidRPr="00735BAC">
        <w:rPr>
          <w:lang w:val="en-US"/>
        </w:rPr>
        <w:t xml:space="preserve">when </w:t>
      </w:r>
      <w:r w:rsidR="00D06A6B" w:rsidRPr="00735BAC">
        <w:rPr>
          <w:lang w:val="en-US"/>
        </w:rPr>
        <w:t>o</w:t>
      </w:r>
      <w:r w:rsidR="00C64D98" w:rsidRPr="00735BAC">
        <w:rPr>
          <w:lang w:val="en-US"/>
        </w:rPr>
        <w:t xml:space="preserve">ne of the following </w:t>
      </w:r>
      <w:r w:rsidR="007D3ABE" w:rsidRPr="00735BAC">
        <w:rPr>
          <w:lang w:val="en-US"/>
        </w:rPr>
        <w:t>events</w:t>
      </w:r>
      <w:r w:rsidR="00C64D98" w:rsidRPr="00735BAC">
        <w:rPr>
          <w:lang w:val="en-US"/>
        </w:rPr>
        <w:t xml:space="preserve"> </w:t>
      </w:r>
      <w:r w:rsidR="007D3ABE" w:rsidRPr="00735BAC">
        <w:rPr>
          <w:lang w:val="en-US"/>
        </w:rPr>
        <w:t>occurs</w:t>
      </w:r>
      <w:r w:rsidR="00C64D98" w:rsidRPr="00735BAC">
        <w:rPr>
          <w:lang w:val="en-US"/>
        </w:rPr>
        <w:t>:</w:t>
      </w:r>
    </w:p>
    <w:p w14:paraId="6CEF3122" w14:textId="7EFF1F8C" w:rsidR="00C64D98" w:rsidRPr="00735BAC" w:rsidRDefault="00C64D98" w:rsidP="008E2FCD">
      <w:pPr>
        <w:pStyle w:val="B1"/>
        <w:numPr>
          <w:ilvl w:val="0"/>
          <w:numId w:val="22"/>
        </w:numPr>
        <w:rPr>
          <w:highlight w:val="yellow"/>
          <w:lang w:val="en-US"/>
        </w:rPr>
      </w:pPr>
      <w:r w:rsidRPr="00735BAC">
        <w:rPr>
          <w:highlight w:val="yellow"/>
          <w:lang w:val="en-US"/>
        </w:rPr>
        <w:t>detecting radio link failure of the MCG</w:t>
      </w:r>
    </w:p>
    <w:p w14:paraId="2F3CCD5A" w14:textId="47935F74" w:rsidR="00C64D98" w:rsidRPr="00735BAC" w:rsidRDefault="00C64D98" w:rsidP="008E2FCD">
      <w:pPr>
        <w:pStyle w:val="B1"/>
        <w:numPr>
          <w:ilvl w:val="0"/>
          <w:numId w:val="22"/>
        </w:numPr>
        <w:rPr>
          <w:highlight w:val="yellow"/>
          <w:lang w:val="en-US"/>
        </w:rPr>
      </w:pPr>
      <w:r w:rsidRPr="00735BAC">
        <w:rPr>
          <w:highlight w:val="yellow"/>
          <w:lang w:val="en-US"/>
        </w:rPr>
        <w:t>re-configuration with sync failure of the MCG</w:t>
      </w:r>
    </w:p>
    <w:p w14:paraId="4A9ED408" w14:textId="2293C0AB" w:rsidR="00C64D98" w:rsidRPr="002A65CA" w:rsidRDefault="00C64D98" w:rsidP="008E2FCD">
      <w:pPr>
        <w:pStyle w:val="B1"/>
        <w:numPr>
          <w:ilvl w:val="0"/>
          <w:numId w:val="22"/>
        </w:numPr>
        <w:rPr>
          <w:highlight w:val="yellow"/>
        </w:rPr>
      </w:pPr>
      <w:r w:rsidRPr="002A65CA">
        <w:rPr>
          <w:highlight w:val="yellow"/>
        </w:rPr>
        <w:t>mobility from NR failure</w:t>
      </w:r>
    </w:p>
    <w:p w14:paraId="4A3904AE" w14:textId="4CCC33D8" w:rsidR="00C64D98" w:rsidRPr="00735BAC" w:rsidRDefault="00C64D98" w:rsidP="008E2FCD">
      <w:pPr>
        <w:pStyle w:val="B1"/>
        <w:numPr>
          <w:ilvl w:val="0"/>
          <w:numId w:val="22"/>
        </w:numPr>
        <w:rPr>
          <w:lang w:val="en-US"/>
        </w:rPr>
      </w:pPr>
      <w:r w:rsidRPr="00735BAC">
        <w:rPr>
          <w:lang w:val="en-US"/>
        </w:rPr>
        <w:t>integrity check failure indication from lower layers concerning SRB1 or SRB2</w:t>
      </w:r>
    </w:p>
    <w:p w14:paraId="44C28537" w14:textId="37F36733" w:rsidR="00496314" w:rsidRPr="00735BAC" w:rsidRDefault="009B75CA" w:rsidP="00E51FE4">
      <w:pPr>
        <w:pStyle w:val="B1"/>
        <w:numPr>
          <w:ilvl w:val="0"/>
          <w:numId w:val="22"/>
        </w:numPr>
        <w:rPr>
          <w:lang w:val="en-US"/>
        </w:rPr>
      </w:pPr>
      <w:r w:rsidRPr="00735BAC">
        <w:rPr>
          <w:lang w:val="en-US"/>
        </w:rPr>
        <w:t>i</w:t>
      </w:r>
      <w:r w:rsidR="007D3ABE" w:rsidRPr="00735BAC">
        <w:rPr>
          <w:lang w:val="en-US"/>
        </w:rPr>
        <w:t xml:space="preserve">ncompliance with part of </w:t>
      </w:r>
      <w:r w:rsidR="00C64D98" w:rsidRPr="00735BAC">
        <w:rPr>
          <w:lang w:val="en-US"/>
        </w:rPr>
        <w:t>RRC connection reconfiguration</w:t>
      </w:r>
    </w:p>
    <w:p w14:paraId="15479FBC" w14:textId="05E6DB21" w:rsidR="00E51FE4" w:rsidRPr="00735BAC" w:rsidRDefault="00DB2014" w:rsidP="000305D1">
      <w:pPr>
        <w:pStyle w:val="B1"/>
        <w:ind w:left="0" w:firstLine="0"/>
        <w:jc w:val="both"/>
        <w:rPr>
          <w:lang w:val="en-US"/>
        </w:rPr>
      </w:pPr>
      <w:r w:rsidRPr="00735BAC">
        <w:rPr>
          <w:lang w:val="en-US"/>
        </w:rPr>
        <w:t xml:space="preserve">where three first cases </w:t>
      </w:r>
      <w:r w:rsidR="008A2837" w:rsidRPr="00735BAC">
        <w:rPr>
          <w:lang w:val="en-US"/>
        </w:rPr>
        <w:t>cause to RLF report</w:t>
      </w:r>
      <w:r w:rsidR="00B501D5" w:rsidRPr="00735BAC">
        <w:rPr>
          <w:lang w:val="en-US"/>
        </w:rPr>
        <w:t xml:space="preserve"> and case (4) indicates </w:t>
      </w:r>
      <w:r w:rsidR="002D7832" w:rsidRPr="00735BAC">
        <w:rPr>
          <w:lang w:val="en-US"/>
        </w:rPr>
        <w:t>potentially existence of a fake base station and case (5) indicates</w:t>
      </w:r>
      <w:r w:rsidR="007D3ABE" w:rsidRPr="00735BAC">
        <w:rPr>
          <w:lang w:val="en-US"/>
        </w:rPr>
        <w:t xml:space="preserve"> UE’s</w:t>
      </w:r>
      <w:r w:rsidR="002D7832" w:rsidRPr="00735BAC">
        <w:rPr>
          <w:lang w:val="en-US"/>
        </w:rPr>
        <w:t xml:space="preserve"> </w:t>
      </w:r>
      <w:r w:rsidR="00E27596" w:rsidRPr="00735BAC">
        <w:rPr>
          <w:lang w:val="en-US"/>
        </w:rPr>
        <w:t>incompliance</w:t>
      </w:r>
      <w:r w:rsidR="005D48FC" w:rsidRPr="00735BAC">
        <w:rPr>
          <w:lang w:val="en-US"/>
        </w:rPr>
        <w:t xml:space="preserve"> with at least a part of RRC</w:t>
      </w:r>
      <w:r w:rsidR="00E27596" w:rsidRPr="00735BAC">
        <w:rPr>
          <w:lang w:val="en-US"/>
        </w:rPr>
        <w:t xml:space="preserve"> Reconfiguration message</w:t>
      </w:r>
      <w:r w:rsidR="008A2837" w:rsidRPr="00735BAC">
        <w:rPr>
          <w:lang w:val="en-US"/>
        </w:rPr>
        <w:t xml:space="preserve">. </w:t>
      </w:r>
    </w:p>
    <w:p w14:paraId="54D84218" w14:textId="1DB9BD07" w:rsidR="00E51FE4" w:rsidRPr="00960C3C" w:rsidRDefault="00E51FE4" w:rsidP="00E51FE4">
      <w:pPr>
        <w:pStyle w:val="Observation"/>
        <w:numPr>
          <w:ilvl w:val="0"/>
          <w:numId w:val="12"/>
        </w:numPr>
        <w:ind w:left="1708" w:hanging="1708"/>
        <w:rPr>
          <w:lang w:val="en-US"/>
        </w:rPr>
      </w:pPr>
      <w:r>
        <w:rPr>
          <w:lang w:val="en-US"/>
        </w:rPr>
        <w:t xml:space="preserve">RRC Connection Re-establishment procedure may be initiated due to the radio link failure, </w:t>
      </w:r>
      <w:r w:rsidR="00455F97">
        <w:rPr>
          <w:lang w:val="en-US"/>
        </w:rPr>
        <w:t xml:space="preserve">integrity protection check failure, or </w:t>
      </w:r>
      <w:r w:rsidR="00A43406">
        <w:rPr>
          <w:lang w:val="en-US"/>
        </w:rPr>
        <w:t xml:space="preserve">UE </w:t>
      </w:r>
      <w:r w:rsidR="00455F97">
        <w:rPr>
          <w:lang w:val="en-US"/>
        </w:rPr>
        <w:t xml:space="preserve">incompliance with RRC </w:t>
      </w:r>
      <w:r w:rsidR="00A43406">
        <w:rPr>
          <w:lang w:val="en-US"/>
        </w:rPr>
        <w:t>Reconfiguration</w:t>
      </w:r>
      <w:r w:rsidR="00455F97">
        <w:rPr>
          <w:lang w:val="en-US"/>
        </w:rPr>
        <w:t xml:space="preserve"> </w:t>
      </w:r>
      <w:r w:rsidR="00A43406">
        <w:rPr>
          <w:lang w:val="en-US"/>
        </w:rPr>
        <w:t>message</w:t>
      </w:r>
      <w:r w:rsidRPr="00147FB8">
        <w:rPr>
          <w:lang w:val="en-US"/>
        </w:rPr>
        <w:t>.</w:t>
      </w:r>
    </w:p>
    <w:p w14:paraId="44F28B56" w14:textId="2828D2F7" w:rsidR="001B4984" w:rsidRPr="00735BAC" w:rsidRDefault="001D442C" w:rsidP="000305D1">
      <w:pPr>
        <w:pStyle w:val="B1"/>
        <w:ind w:left="0" w:firstLine="0"/>
        <w:jc w:val="both"/>
        <w:rPr>
          <w:lang w:val="en-US"/>
        </w:rPr>
      </w:pPr>
      <w:r w:rsidRPr="00735BAC">
        <w:rPr>
          <w:lang w:val="en-US"/>
        </w:rPr>
        <w:t xml:space="preserve">Re-establishment procedure as shown in </w:t>
      </w:r>
      <w:r w:rsidR="00662231" w:rsidRPr="00735BAC">
        <w:rPr>
          <w:lang w:val="en-US"/>
        </w:rPr>
        <w:t>Figure 2.</w:t>
      </w:r>
      <w:r w:rsidR="0028692E" w:rsidRPr="00735BAC">
        <w:rPr>
          <w:lang w:val="en-US"/>
        </w:rPr>
        <w:t>1</w:t>
      </w:r>
      <w:r w:rsidR="00662231" w:rsidRPr="00735BAC">
        <w:rPr>
          <w:lang w:val="en-US"/>
        </w:rPr>
        <w:t xml:space="preserve"> </w:t>
      </w:r>
      <w:r w:rsidR="004E5023" w:rsidRPr="00735BAC">
        <w:rPr>
          <w:lang w:val="en-US"/>
        </w:rPr>
        <w:t>starts with a cell search procedure</w:t>
      </w:r>
      <w:r w:rsidR="00A43406" w:rsidRPr="00735BAC">
        <w:rPr>
          <w:lang w:val="en-US"/>
        </w:rPr>
        <w:t>, here after a radio link failure</w:t>
      </w:r>
      <w:r w:rsidR="004E5023" w:rsidRPr="00735BAC">
        <w:rPr>
          <w:lang w:val="en-US"/>
        </w:rPr>
        <w:t xml:space="preserve">. Cell search procedure </w:t>
      </w:r>
      <w:r w:rsidR="00995ED3" w:rsidRPr="00735BAC">
        <w:rPr>
          <w:lang w:val="en-US"/>
        </w:rPr>
        <w:t xml:space="preserve">for re-establishment procedure after finding a suitable search configure the RRC Re-establishment Request message and </w:t>
      </w:r>
      <w:r w:rsidR="00215D41" w:rsidRPr="00735BAC">
        <w:rPr>
          <w:lang w:val="en-US"/>
        </w:rPr>
        <w:t xml:space="preserve">submit </w:t>
      </w:r>
      <w:r w:rsidR="001A1D47" w:rsidRPr="00735BAC">
        <w:rPr>
          <w:lang w:val="en-US"/>
        </w:rPr>
        <w:t xml:space="preserve">it to the lower layers. This is accordingly followed by </w:t>
      </w:r>
      <w:r w:rsidR="00900F46" w:rsidRPr="00735BAC">
        <w:rPr>
          <w:lang w:val="en-US"/>
        </w:rPr>
        <w:t xml:space="preserve">performing Random Access procedure over selected cell to </w:t>
      </w:r>
      <w:r w:rsidR="00093EC0" w:rsidRPr="00735BAC">
        <w:rPr>
          <w:lang w:val="en-US"/>
        </w:rPr>
        <w:t xml:space="preserve">acquire the </w:t>
      </w:r>
      <w:r w:rsidR="009447FE" w:rsidRPr="00735BAC">
        <w:rPr>
          <w:lang w:val="en-US"/>
        </w:rPr>
        <w:t>TA</w:t>
      </w:r>
      <w:r w:rsidR="00093EC0" w:rsidRPr="00735BAC">
        <w:rPr>
          <w:lang w:val="en-US"/>
        </w:rPr>
        <w:t xml:space="preserve"> a</w:t>
      </w:r>
      <w:r w:rsidR="009447FE" w:rsidRPr="00735BAC">
        <w:rPr>
          <w:lang w:val="en-US"/>
        </w:rPr>
        <w:t>s well as uplink grant to transmit the RRC Reestablishment request message.</w:t>
      </w:r>
      <w:r w:rsidR="00A84400" w:rsidRPr="00735BAC">
        <w:rPr>
          <w:lang w:val="en-US"/>
        </w:rPr>
        <w:t xml:space="preserve"> Upon successful reception of </w:t>
      </w:r>
      <w:proofErr w:type="gramStart"/>
      <w:r w:rsidR="00A84400" w:rsidRPr="00735BAC">
        <w:rPr>
          <w:lang w:val="en-US"/>
        </w:rPr>
        <w:t>a</w:t>
      </w:r>
      <w:proofErr w:type="gramEnd"/>
      <w:r w:rsidR="00A84400" w:rsidRPr="00735BAC">
        <w:rPr>
          <w:lang w:val="en-US"/>
        </w:rPr>
        <w:t xml:space="preserve"> RRC Re-establishment signal, UE stops T301 timer</w:t>
      </w:r>
    </w:p>
    <w:p w14:paraId="75111280" w14:textId="0C2C44A3" w:rsidR="007754C1" w:rsidRDefault="00580700" w:rsidP="00F83137">
      <w:pPr>
        <w:pStyle w:val="B1"/>
        <w:ind w:left="0" w:firstLine="0"/>
        <w:jc w:val="center"/>
        <w:rPr>
          <w:highlight w:val="red"/>
        </w:rPr>
      </w:pPr>
      <w:r>
        <w:rPr>
          <w:noProof/>
        </w:rPr>
        <w:lastRenderedPageBreak/>
        <w:drawing>
          <wp:inline distT="0" distB="0" distL="0" distR="0" wp14:anchorId="1951D5D1" wp14:editId="5B5F1F3B">
            <wp:extent cx="3056256" cy="324852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establishmentFailureSequenceDiagramV1.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3072" cy="3255765"/>
                    </a:xfrm>
                    <a:prstGeom prst="rect">
                      <a:avLst/>
                    </a:prstGeom>
                  </pic:spPr>
                </pic:pic>
              </a:graphicData>
            </a:graphic>
          </wp:inline>
        </w:drawing>
      </w:r>
    </w:p>
    <w:p w14:paraId="203FE7FF" w14:textId="517469E0" w:rsidR="00F83137" w:rsidRPr="00735BAC" w:rsidRDefault="00F83137" w:rsidP="00F83137">
      <w:pPr>
        <w:pStyle w:val="B1"/>
        <w:ind w:left="0" w:firstLine="0"/>
        <w:jc w:val="center"/>
        <w:rPr>
          <w:highlight w:val="red"/>
          <w:lang w:val="en-US"/>
        </w:rPr>
      </w:pPr>
      <w:r w:rsidRPr="00735BAC">
        <w:rPr>
          <w:b/>
          <w:lang w:val="en-US"/>
        </w:rPr>
        <w:t>Figure 2.</w:t>
      </w:r>
      <w:r w:rsidR="006414E1" w:rsidRPr="00735BAC">
        <w:rPr>
          <w:b/>
          <w:lang w:val="en-US"/>
        </w:rPr>
        <w:t>1</w:t>
      </w:r>
      <w:r w:rsidRPr="00735BAC">
        <w:rPr>
          <w:b/>
          <w:lang w:val="en-US"/>
        </w:rPr>
        <w:t>: Connection Reestablishment procedure</w:t>
      </w:r>
      <w:r w:rsidR="009E0DF7" w:rsidRPr="00735BAC">
        <w:rPr>
          <w:b/>
          <w:lang w:val="en-US"/>
        </w:rPr>
        <w:t>.</w:t>
      </w:r>
    </w:p>
    <w:p w14:paraId="4A32508F" w14:textId="77777777" w:rsidR="00E65FB4" w:rsidRDefault="00E65FB4" w:rsidP="00791A5C">
      <w:pPr>
        <w:rPr>
          <w:lang w:val="en-US"/>
        </w:rPr>
      </w:pPr>
    </w:p>
    <w:p w14:paraId="3A03B422" w14:textId="57253A16" w:rsidR="00597F4F" w:rsidRDefault="002E3ADE" w:rsidP="00791A5C">
      <w:pPr>
        <w:rPr>
          <w:lang w:val="en-US"/>
        </w:rPr>
      </w:pPr>
      <w:r>
        <w:rPr>
          <w:lang w:val="en-US"/>
        </w:rPr>
        <w:t>Generally</w:t>
      </w:r>
      <w:r w:rsidR="00E546D5">
        <w:rPr>
          <w:lang w:val="en-US"/>
        </w:rPr>
        <w:t>,</w:t>
      </w:r>
      <w:r>
        <w:rPr>
          <w:lang w:val="en-US"/>
        </w:rPr>
        <w:t xml:space="preserve"> </w:t>
      </w:r>
      <w:r w:rsidR="000D10DB">
        <w:rPr>
          <w:lang w:val="en-US"/>
        </w:rPr>
        <w:t>r</w:t>
      </w:r>
      <w:r w:rsidR="00F87AEA">
        <w:rPr>
          <w:lang w:val="en-US"/>
        </w:rPr>
        <w:t xml:space="preserve">e-establishment procedure may fail </w:t>
      </w:r>
      <w:r w:rsidR="00631FA6">
        <w:rPr>
          <w:lang w:val="en-US"/>
        </w:rPr>
        <w:t>at two phases</w:t>
      </w:r>
      <w:r w:rsidR="00597F4F">
        <w:rPr>
          <w:lang w:val="en-US"/>
        </w:rPr>
        <w:t>:</w:t>
      </w:r>
      <w:r w:rsidR="00283F0F">
        <w:rPr>
          <w:lang w:val="en-US"/>
        </w:rPr>
        <w:t xml:space="preserve"> </w:t>
      </w:r>
    </w:p>
    <w:p w14:paraId="6E36255F" w14:textId="1092FF2D" w:rsidR="00597F4F" w:rsidRPr="00597F4F" w:rsidRDefault="00597F4F" w:rsidP="00597F4F">
      <w:pPr>
        <w:pStyle w:val="ListParagraph"/>
        <w:numPr>
          <w:ilvl w:val="0"/>
          <w:numId w:val="23"/>
        </w:numPr>
        <w:rPr>
          <w:lang w:val="en-US"/>
        </w:rPr>
      </w:pPr>
      <w:r w:rsidRPr="00597F4F">
        <w:rPr>
          <w:lang w:val="en-US"/>
        </w:rPr>
        <w:t xml:space="preserve">at </w:t>
      </w:r>
      <w:r w:rsidR="00283F0F" w:rsidRPr="00597F4F">
        <w:rPr>
          <w:lang w:val="en-US"/>
        </w:rPr>
        <w:t>cell selection phase (UE fails to find a suitable cel</w:t>
      </w:r>
      <w:r w:rsidR="00FA3656" w:rsidRPr="00597F4F">
        <w:rPr>
          <w:lang w:val="en-US"/>
        </w:rPr>
        <w:t>l</w:t>
      </w:r>
      <w:r w:rsidR="00283F0F" w:rsidRPr="00597F4F">
        <w:rPr>
          <w:lang w:val="en-US"/>
        </w:rPr>
        <w:t>)</w:t>
      </w:r>
      <w:r w:rsidR="00631FA6" w:rsidRPr="00597F4F">
        <w:rPr>
          <w:lang w:val="en-US"/>
        </w:rPr>
        <w:t>,</w:t>
      </w:r>
      <w:r w:rsidR="00283F0F" w:rsidRPr="00597F4F">
        <w:rPr>
          <w:lang w:val="en-US"/>
        </w:rPr>
        <w:t xml:space="preserve"> </w:t>
      </w:r>
      <w:r>
        <w:rPr>
          <w:lang w:val="en-US"/>
        </w:rPr>
        <w:t>which</w:t>
      </w:r>
      <w:r w:rsidR="00A41A38">
        <w:rPr>
          <w:lang w:val="en-US"/>
        </w:rPr>
        <w:t xml:space="preserve"> may</w:t>
      </w:r>
      <w:r>
        <w:rPr>
          <w:lang w:val="en-US"/>
        </w:rPr>
        <w:t xml:space="preserve"> indicate</w:t>
      </w:r>
      <w:r w:rsidR="00A41A38">
        <w:rPr>
          <w:lang w:val="en-US"/>
        </w:rPr>
        <w:t xml:space="preserve"> a</w:t>
      </w:r>
      <w:r>
        <w:rPr>
          <w:lang w:val="en-US"/>
        </w:rPr>
        <w:t xml:space="preserve"> coverage hole</w:t>
      </w:r>
    </w:p>
    <w:p w14:paraId="1B6D1B5E" w14:textId="79306630" w:rsidR="00597F4F" w:rsidRPr="00597F4F" w:rsidRDefault="009F6D55" w:rsidP="00597F4F">
      <w:pPr>
        <w:pStyle w:val="ListParagraph"/>
        <w:numPr>
          <w:ilvl w:val="0"/>
          <w:numId w:val="23"/>
        </w:numPr>
        <w:rPr>
          <w:lang w:val="en-US"/>
        </w:rPr>
      </w:pPr>
      <w:r w:rsidRPr="00597F4F">
        <w:rPr>
          <w:lang w:val="en-US"/>
        </w:rPr>
        <w:t xml:space="preserve">at </w:t>
      </w:r>
      <w:r w:rsidR="00A41A38">
        <w:rPr>
          <w:lang w:val="en-US"/>
        </w:rPr>
        <w:t>Random Access</w:t>
      </w:r>
      <w:r w:rsidRPr="00597F4F">
        <w:rPr>
          <w:lang w:val="en-US"/>
        </w:rPr>
        <w:t xml:space="preserve"> procedure</w:t>
      </w:r>
      <w:r w:rsidR="00FA3656" w:rsidRPr="00597F4F">
        <w:rPr>
          <w:lang w:val="en-US"/>
        </w:rPr>
        <w:t xml:space="preserve"> which may indicate uplink issues</w:t>
      </w:r>
      <w:r w:rsidR="00A41A38">
        <w:rPr>
          <w:lang w:val="en-US"/>
        </w:rPr>
        <w:t>,</w:t>
      </w:r>
      <w:r w:rsidR="00FA3656" w:rsidRPr="00597F4F">
        <w:rPr>
          <w:lang w:val="en-US"/>
        </w:rPr>
        <w:t xml:space="preserve"> congestion at re-establishment cell</w:t>
      </w:r>
      <w:r w:rsidR="00F87611" w:rsidRPr="00597F4F">
        <w:rPr>
          <w:lang w:val="en-US"/>
        </w:rPr>
        <w:t>,</w:t>
      </w:r>
      <w:r w:rsidR="00597F4F" w:rsidRPr="00597F4F">
        <w:rPr>
          <w:lang w:val="en-US"/>
        </w:rPr>
        <w:t xml:space="preserve"> </w:t>
      </w:r>
      <w:r w:rsidR="00A41A38">
        <w:rPr>
          <w:lang w:val="en-US"/>
        </w:rPr>
        <w:t xml:space="preserve">or indicate </w:t>
      </w:r>
      <w:r w:rsidR="00597F4F" w:rsidRPr="00597F4F">
        <w:rPr>
          <w:lang w:val="en-US"/>
        </w:rPr>
        <w:t>re-establishment cell is not a suitable cell any more</w:t>
      </w:r>
      <w:r w:rsidR="000D0F0D" w:rsidRPr="00597F4F">
        <w:rPr>
          <w:lang w:val="en-US"/>
        </w:rPr>
        <w:t>.</w:t>
      </w:r>
      <w:r w:rsidR="000D10DB" w:rsidRPr="00597F4F">
        <w:rPr>
          <w:lang w:val="en-US"/>
        </w:rPr>
        <w:t xml:space="preserve"> </w:t>
      </w:r>
    </w:p>
    <w:p w14:paraId="65A86C03" w14:textId="5710C80D" w:rsidR="00E546D5" w:rsidRDefault="008A659E" w:rsidP="00791A5C">
      <w:pPr>
        <w:rPr>
          <w:lang w:val="en-US"/>
        </w:rPr>
      </w:pPr>
      <w:r>
        <w:rPr>
          <w:lang w:val="en-US"/>
        </w:rPr>
        <w:t xml:space="preserve">Considering the unpredictable </w:t>
      </w:r>
      <w:r w:rsidR="00733C40">
        <w:rPr>
          <w:lang w:val="en-US"/>
        </w:rPr>
        <w:t xml:space="preserve">NR radio </w:t>
      </w:r>
      <w:r w:rsidR="00BB5A14">
        <w:rPr>
          <w:lang w:val="en-US"/>
        </w:rPr>
        <w:t>channel conditions (in particular at FR2)</w:t>
      </w:r>
      <w:r w:rsidR="00B53C29">
        <w:rPr>
          <w:lang w:val="en-US"/>
        </w:rPr>
        <w:t xml:space="preserve">, both failures can be </w:t>
      </w:r>
      <w:r w:rsidR="008642A8">
        <w:rPr>
          <w:lang w:val="en-US"/>
        </w:rPr>
        <w:t>en</w:t>
      </w:r>
      <w:r w:rsidR="00C165F9">
        <w:rPr>
          <w:lang w:val="en-US"/>
        </w:rPr>
        <w:t xml:space="preserve">visioned. Such failures </w:t>
      </w:r>
      <w:r w:rsidR="00B53C29">
        <w:rPr>
          <w:lang w:val="en-US"/>
        </w:rPr>
        <w:t xml:space="preserve">can be </w:t>
      </w:r>
      <w:r w:rsidR="00065AB2">
        <w:rPr>
          <w:lang w:val="en-US"/>
        </w:rPr>
        <w:t>identified</w:t>
      </w:r>
      <w:r w:rsidR="00B53C29">
        <w:rPr>
          <w:lang w:val="en-US"/>
        </w:rPr>
        <w:t xml:space="preserve"> by expiration of</w:t>
      </w:r>
      <w:r w:rsidR="00A565F6">
        <w:rPr>
          <w:lang w:val="en-US"/>
        </w:rPr>
        <w:t xml:space="preserve"> either</w:t>
      </w:r>
      <w:r w:rsidR="00B53C29">
        <w:rPr>
          <w:lang w:val="en-US"/>
        </w:rPr>
        <w:t xml:space="preserve"> </w:t>
      </w:r>
      <w:r w:rsidR="006F68A2">
        <w:rPr>
          <w:lang w:val="en-US"/>
        </w:rPr>
        <w:t xml:space="preserve">T311 (failure at cell selection phase) and T301 (failure at </w:t>
      </w:r>
      <w:r w:rsidR="00CE1E38">
        <w:rPr>
          <w:lang w:val="en-US"/>
        </w:rPr>
        <w:t>RACH procedure</w:t>
      </w:r>
      <w:r w:rsidR="006F68A2">
        <w:rPr>
          <w:lang w:val="en-US"/>
        </w:rPr>
        <w:t>)</w:t>
      </w:r>
      <w:r w:rsidR="00CE1E38">
        <w:rPr>
          <w:lang w:val="en-US"/>
        </w:rPr>
        <w:t>.</w:t>
      </w:r>
      <w:r w:rsidR="00134E70">
        <w:rPr>
          <w:lang w:val="en-US"/>
        </w:rPr>
        <w:t xml:space="preserve"> In addition, upon selection of </w:t>
      </w:r>
      <w:r w:rsidR="00101E05">
        <w:rPr>
          <w:lang w:val="en-US"/>
        </w:rPr>
        <w:t xml:space="preserve">Inter-RAT </w:t>
      </w:r>
      <w:r w:rsidR="00B936A7">
        <w:rPr>
          <w:lang w:val="en-US"/>
        </w:rPr>
        <w:t xml:space="preserve">cell the re-establishment procedure is assumed to be failed </w:t>
      </w:r>
      <w:r w:rsidR="00764D5D">
        <w:rPr>
          <w:lang w:val="en-US"/>
        </w:rPr>
        <w:t>as inter-RAT re-establishment is not supported</w:t>
      </w:r>
      <w:r w:rsidR="00A27AD0">
        <w:rPr>
          <w:lang w:val="en-US"/>
        </w:rPr>
        <w:t xml:space="preserve">. Moreover, </w:t>
      </w:r>
      <w:r w:rsidR="00901DF5">
        <w:rPr>
          <w:lang w:val="en-US"/>
        </w:rPr>
        <w:t xml:space="preserve">integrity protection check failure for the re-established cell can be another reason for a </w:t>
      </w:r>
      <w:r w:rsidR="006B2461">
        <w:rPr>
          <w:lang w:val="en-US"/>
        </w:rPr>
        <w:t>re-establishment failure.</w:t>
      </w:r>
    </w:p>
    <w:p w14:paraId="3268CB0F" w14:textId="6279DFFF" w:rsidR="00A626B8" w:rsidRPr="00A626B8" w:rsidRDefault="00A626B8" w:rsidP="00791A5C">
      <w:pPr>
        <w:pStyle w:val="Observation"/>
        <w:numPr>
          <w:ilvl w:val="0"/>
          <w:numId w:val="12"/>
        </w:numPr>
        <w:ind w:left="1708" w:hanging="1708"/>
        <w:rPr>
          <w:lang w:val="en-US"/>
        </w:rPr>
      </w:pPr>
      <w:r>
        <w:rPr>
          <w:lang w:val="en-US"/>
        </w:rPr>
        <w:t xml:space="preserve">Re-establishment procedure may fail due to the </w:t>
      </w:r>
      <w:r w:rsidR="00A76F96">
        <w:rPr>
          <w:lang w:val="en-US"/>
        </w:rPr>
        <w:t>expiration of T301</w:t>
      </w:r>
      <w:r w:rsidR="00241A59">
        <w:rPr>
          <w:lang w:val="en-US"/>
        </w:rPr>
        <w:t xml:space="preserve"> (i.e., coverage issue)</w:t>
      </w:r>
      <w:r w:rsidR="00A76F96">
        <w:rPr>
          <w:lang w:val="en-US"/>
        </w:rPr>
        <w:t>, T311</w:t>
      </w:r>
      <w:r w:rsidR="00241A59">
        <w:rPr>
          <w:lang w:val="en-US"/>
        </w:rPr>
        <w:t xml:space="preserve"> (i.e., </w:t>
      </w:r>
      <w:r w:rsidR="00DB28A6">
        <w:rPr>
          <w:lang w:val="en-US"/>
        </w:rPr>
        <w:t>RACH issue</w:t>
      </w:r>
      <w:r w:rsidR="00A46B5A">
        <w:rPr>
          <w:lang w:val="en-US"/>
        </w:rPr>
        <w:t xml:space="preserve"> or congestion</w:t>
      </w:r>
      <w:r w:rsidR="00241A59">
        <w:rPr>
          <w:lang w:val="en-US"/>
        </w:rPr>
        <w:t>)</w:t>
      </w:r>
      <w:r w:rsidR="00A76F96">
        <w:rPr>
          <w:lang w:val="en-US"/>
        </w:rPr>
        <w:t xml:space="preserve">, </w:t>
      </w:r>
      <w:r w:rsidR="005600DC">
        <w:rPr>
          <w:lang w:val="en-US"/>
        </w:rPr>
        <w:t>integrity check failure</w:t>
      </w:r>
      <w:r w:rsidR="00A46B5A">
        <w:rPr>
          <w:lang w:val="en-US"/>
        </w:rPr>
        <w:t xml:space="preserve"> (i.e., fake base station)</w:t>
      </w:r>
      <w:r w:rsidR="00664E3E">
        <w:rPr>
          <w:lang w:val="en-US"/>
        </w:rPr>
        <w:t xml:space="preserve"> or </w:t>
      </w:r>
      <w:r w:rsidR="00BE1A00">
        <w:rPr>
          <w:lang w:val="en-US"/>
        </w:rPr>
        <w:t>selection of an Inter-RAT cell</w:t>
      </w:r>
      <w:r w:rsidRPr="00147FB8">
        <w:rPr>
          <w:lang w:val="en-US"/>
        </w:rPr>
        <w:t>.</w:t>
      </w:r>
    </w:p>
    <w:p w14:paraId="2EFE78AE" w14:textId="347ECCCD" w:rsidR="00492C2D" w:rsidRDefault="00F10992" w:rsidP="00791A5C">
      <w:pPr>
        <w:rPr>
          <w:lang w:val="en-US"/>
        </w:rPr>
      </w:pPr>
      <w:r>
        <w:rPr>
          <w:lang w:val="en-US"/>
        </w:rPr>
        <w:t>R</w:t>
      </w:r>
      <w:r w:rsidR="00B83FA6">
        <w:rPr>
          <w:lang w:val="en-US"/>
        </w:rPr>
        <w:t>e-establishment procedure</w:t>
      </w:r>
      <w:r w:rsidR="004F1F07">
        <w:rPr>
          <w:lang w:val="en-US"/>
        </w:rPr>
        <w:t xml:space="preserve"> failure</w:t>
      </w:r>
      <w:r w:rsidR="004F424D">
        <w:rPr>
          <w:lang w:val="en-US"/>
        </w:rPr>
        <w:t xml:space="preserve"> </w:t>
      </w:r>
      <w:r w:rsidR="00B83FA6">
        <w:rPr>
          <w:lang w:val="en-US"/>
        </w:rPr>
        <w:t>decrease</w:t>
      </w:r>
      <w:r w:rsidR="006B2461">
        <w:rPr>
          <w:lang w:val="en-US"/>
        </w:rPr>
        <w:t>s</w:t>
      </w:r>
      <w:r w:rsidR="00B83FA6">
        <w:rPr>
          <w:lang w:val="en-US"/>
        </w:rPr>
        <w:t xml:space="preserve"> the U</w:t>
      </w:r>
      <w:r w:rsidR="00C023C0">
        <w:rPr>
          <w:lang w:val="en-US"/>
        </w:rPr>
        <w:t>E’s quality of experience</w:t>
      </w:r>
      <w:r w:rsidR="009C7E43">
        <w:rPr>
          <w:lang w:val="en-US"/>
        </w:rPr>
        <w:t xml:space="preserve"> severely</w:t>
      </w:r>
      <w:r w:rsidR="004F424D">
        <w:rPr>
          <w:lang w:val="en-US"/>
        </w:rPr>
        <w:t>.</w:t>
      </w:r>
      <w:r w:rsidR="009C7E43">
        <w:rPr>
          <w:lang w:val="en-US"/>
        </w:rPr>
        <w:t xml:space="preserve"> Failures </w:t>
      </w:r>
      <w:r>
        <w:rPr>
          <w:lang w:val="en-US"/>
        </w:rPr>
        <w:t xml:space="preserve">at re-establishment procedure </w:t>
      </w:r>
      <w:r w:rsidR="00F01E6E">
        <w:rPr>
          <w:lang w:val="en-US"/>
        </w:rPr>
        <w:t xml:space="preserve">forces the </w:t>
      </w:r>
      <w:r w:rsidR="004966A0">
        <w:rPr>
          <w:lang w:val="en-US"/>
        </w:rPr>
        <w:t>UE</w:t>
      </w:r>
      <w:r w:rsidR="00F01E6E">
        <w:rPr>
          <w:lang w:val="en-US"/>
        </w:rPr>
        <w:t xml:space="preserve"> to perform actions </w:t>
      </w:r>
      <w:r w:rsidR="00BA214C">
        <w:rPr>
          <w:lang w:val="en-US"/>
        </w:rPr>
        <w:t xml:space="preserve">upon going to RRC_IDLE mode. </w:t>
      </w:r>
      <w:r w:rsidR="00C32494">
        <w:rPr>
          <w:lang w:val="en-US"/>
        </w:rPr>
        <w:t xml:space="preserve">In such cases, radio connectivity </w:t>
      </w:r>
      <w:r>
        <w:rPr>
          <w:lang w:val="en-US"/>
        </w:rPr>
        <w:t xml:space="preserve">can be recovered by transition from RRC_IDLE to RRC_CONNECTED mode which comes with certain extra cost both for UE and the network. </w:t>
      </w:r>
      <w:r w:rsidR="004F424D">
        <w:rPr>
          <w:lang w:val="en-US"/>
        </w:rPr>
        <w:t>Hence, reporting</w:t>
      </w:r>
      <w:r w:rsidR="00A27144">
        <w:rPr>
          <w:lang w:val="en-US"/>
        </w:rPr>
        <w:t xml:space="preserve"> information concerning</w:t>
      </w:r>
      <w:r w:rsidR="004F424D">
        <w:rPr>
          <w:lang w:val="en-US"/>
        </w:rPr>
        <w:t xml:space="preserve"> </w:t>
      </w:r>
      <w:r w:rsidR="00A27144">
        <w:rPr>
          <w:lang w:val="en-US"/>
        </w:rPr>
        <w:t xml:space="preserve">re-establishment </w:t>
      </w:r>
      <w:r w:rsidR="002F251E">
        <w:rPr>
          <w:lang w:val="en-US"/>
        </w:rPr>
        <w:t xml:space="preserve">related failures </w:t>
      </w:r>
      <w:r w:rsidR="004F424D">
        <w:rPr>
          <w:lang w:val="en-US"/>
        </w:rPr>
        <w:t>to the netw</w:t>
      </w:r>
      <w:r w:rsidR="00122C55">
        <w:rPr>
          <w:lang w:val="en-US"/>
        </w:rPr>
        <w:t>ork can be beneficial</w:t>
      </w:r>
      <w:r w:rsidR="00A4595F">
        <w:rPr>
          <w:lang w:val="en-US"/>
        </w:rPr>
        <w:t xml:space="preserve"> </w:t>
      </w:r>
      <w:r w:rsidR="00193489">
        <w:rPr>
          <w:lang w:val="en-US"/>
        </w:rPr>
        <w:t xml:space="preserve">to </w:t>
      </w:r>
      <w:r w:rsidR="00BF4EDD">
        <w:rPr>
          <w:lang w:val="en-US"/>
        </w:rPr>
        <w:t>avoid such failures</w:t>
      </w:r>
      <w:r w:rsidR="00193489">
        <w:rPr>
          <w:lang w:val="en-US"/>
        </w:rPr>
        <w:t xml:space="preserve">. Information concerning re-establishment failure may cover the radio </w:t>
      </w:r>
      <w:r w:rsidR="006D627F">
        <w:rPr>
          <w:lang w:val="en-US"/>
        </w:rPr>
        <w:t>measurement</w:t>
      </w:r>
      <w:r w:rsidR="00CF5349">
        <w:rPr>
          <w:lang w:val="en-US"/>
        </w:rPr>
        <w:t xml:space="preserve"> </w:t>
      </w:r>
      <w:r w:rsidR="00BF4EDD">
        <w:rPr>
          <w:lang w:val="en-US"/>
        </w:rPr>
        <w:t>(</w:t>
      </w:r>
      <w:r w:rsidR="00CF5349">
        <w:rPr>
          <w:lang w:val="en-US"/>
        </w:rPr>
        <w:t>at cell and beam level</w:t>
      </w:r>
      <w:r w:rsidR="00BF4EDD">
        <w:rPr>
          <w:lang w:val="en-US"/>
        </w:rPr>
        <w:t>)</w:t>
      </w:r>
      <w:r w:rsidR="00193489">
        <w:rPr>
          <w:lang w:val="en-US"/>
        </w:rPr>
        <w:t xml:space="preserve"> as well as RACH </w:t>
      </w:r>
      <w:r w:rsidR="006D627F">
        <w:rPr>
          <w:lang w:val="en-US"/>
        </w:rPr>
        <w:t xml:space="preserve">process </w:t>
      </w:r>
      <w:r w:rsidR="00193489">
        <w:rPr>
          <w:lang w:val="en-US"/>
        </w:rPr>
        <w:t>information</w:t>
      </w:r>
      <w:r w:rsidR="00725365">
        <w:rPr>
          <w:lang w:val="en-US"/>
        </w:rPr>
        <w:t>,</w:t>
      </w:r>
      <w:r w:rsidR="00193489">
        <w:rPr>
          <w:lang w:val="en-US"/>
        </w:rPr>
        <w:t xml:space="preserve"> if performed</w:t>
      </w:r>
      <w:r w:rsidR="00BF4EDD">
        <w:rPr>
          <w:lang w:val="en-US"/>
        </w:rPr>
        <w:t xml:space="preserve"> and failed</w:t>
      </w:r>
      <w:r w:rsidR="00193489">
        <w:rPr>
          <w:lang w:val="en-US"/>
        </w:rPr>
        <w:t xml:space="preserve">. Such information can assist the network in </w:t>
      </w:r>
      <w:r w:rsidR="00122C55">
        <w:rPr>
          <w:lang w:val="en-US"/>
        </w:rPr>
        <w:t>coverage</w:t>
      </w:r>
      <w:r w:rsidR="00542B47">
        <w:rPr>
          <w:lang w:val="en-US"/>
        </w:rPr>
        <w:t xml:space="preserve"> </w:t>
      </w:r>
      <w:r w:rsidR="00F144D5">
        <w:rPr>
          <w:lang w:val="en-US"/>
        </w:rPr>
        <w:t>optimization</w:t>
      </w:r>
      <w:r w:rsidR="00F96857">
        <w:rPr>
          <w:lang w:val="en-US"/>
        </w:rPr>
        <w:t xml:space="preserve"> </w:t>
      </w:r>
      <w:r w:rsidR="00542B47">
        <w:rPr>
          <w:lang w:val="en-US"/>
        </w:rPr>
        <w:t>(in particular</w:t>
      </w:r>
      <w:r w:rsidR="00A22204">
        <w:rPr>
          <w:lang w:val="en-US"/>
        </w:rPr>
        <w:t>,</w:t>
      </w:r>
      <w:r w:rsidR="00542B47">
        <w:rPr>
          <w:lang w:val="en-US"/>
        </w:rPr>
        <w:t xml:space="preserve"> uplink</w:t>
      </w:r>
      <w:r w:rsidR="00A22204">
        <w:rPr>
          <w:lang w:val="en-US"/>
        </w:rPr>
        <w:t>/downlink</w:t>
      </w:r>
      <w:r w:rsidR="00542B47">
        <w:rPr>
          <w:lang w:val="en-US"/>
        </w:rPr>
        <w:t xml:space="preserve"> mismatch)</w:t>
      </w:r>
      <w:r w:rsidR="008D4E2B">
        <w:rPr>
          <w:lang w:val="en-US"/>
        </w:rPr>
        <w:t>,</w:t>
      </w:r>
      <w:r w:rsidR="00F144D5">
        <w:rPr>
          <w:lang w:val="en-US"/>
        </w:rPr>
        <w:t xml:space="preserve"> enhancement of</w:t>
      </w:r>
      <w:r w:rsidR="008D4E2B">
        <w:rPr>
          <w:lang w:val="en-US"/>
        </w:rPr>
        <w:t xml:space="preserve"> RACH</w:t>
      </w:r>
      <w:r w:rsidR="002A6429">
        <w:rPr>
          <w:lang w:val="en-US"/>
        </w:rPr>
        <w:t xml:space="preserve"> performance</w:t>
      </w:r>
      <w:r w:rsidR="008D4E2B">
        <w:rPr>
          <w:lang w:val="en-US"/>
        </w:rPr>
        <w:t>, detection of fake base station, etc</w:t>
      </w:r>
      <w:r w:rsidR="00122C55">
        <w:rPr>
          <w:lang w:val="en-US"/>
        </w:rPr>
        <w:t>.</w:t>
      </w:r>
      <w:r w:rsidR="00C023C0">
        <w:rPr>
          <w:lang w:val="en-US"/>
        </w:rPr>
        <w:t xml:space="preserve"> </w:t>
      </w:r>
    </w:p>
    <w:p w14:paraId="56339E78" w14:textId="2626E9B3" w:rsidR="00070FD2" w:rsidRDefault="009E6ED7" w:rsidP="00070FD2">
      <w:pPr>
        <w:pStyle w:val="Observation"/>
        <w:numPr>
          <w:ilvl w:val="0"/>
          <w:numId w:val="12"/>
        </w:numPr>
        <w:ind w:left="1708" w:hanging="1708"/>
        <w:rPr>
          <w:lang w:val="en-US"/>
        </w:rPr>
      </w:pPr>
      <w:r>
        <w:rPr>
          <w:lang w:val="en-US"/>
        </w:rPr>
        <w:t xml:space="preserve">Information </w:t>
      </w:r>
      <w:r w:rsidR="00BA40FF">
        <w:rPr>
          <w:lang w:val="en-US"/>
        </w:rPr>
        <w:t>concerning</w:t>
      </w:r>
      <w:r>
        <w:rPr>
          <w:lang w:val="en-US"/>
        </w:rPr>
        <w:t xml:space="preserve"> a </w:t>
      </w:r>
      <w:r w:rsidR="00BA40FF">
        <w:rPr>
          <w:lang w:val="en-US"/>
        </w:rPr>
        <w:t>failed</w:t>
      </w:r>
      <w:r>
        <w:rPr>
          <w:lang w:val="en-US"/>
        </w:rPr>
        <w:t xml:space="preserve"> re-establishment procedure</w:t>
      </w:r>
      <w:r w:rsidR="009370FC">
        <w:rPr>
          <w:lang w:val="en-US"/>
        </w:rPr>
        <w:t xml:space="preserve"> </w:t>
      </w:r>
      <w:r w:rsidR="00DA07FD">
        <w:rPr>
          <w:lang w:val="en-US"/>
        </w:rPr>
        <w:t xml:space="preserve">is </w:t>
      </w:r>
      <w:r w:rsidR="00BA40FF">
        <w:rPr>
          <w:lang w:val="en-US"/>
        </w:rPr>
        <w:t>beneficial</w:t>
      </w:r>
      <w:r w:rsidR="00070FD2">
        <w:rPr>
          <w:lang w:val="en-US"/>
        </w:rPr>
        <w:t xml:space="preserve"> </w:t>
      </w:r>
      <w:r>
        <w:rPr>
          <w:lang w:val="en-US"/>
        </w:rPr>
        <w:t xml:space="preserve">for the network </w:t>
      </w:r>
      <w:r w:rsidR="00070FD2">
        <w:rPr>
          <w:lang w:val="en-US"/>
        </w:rPr>
        <w:t xml:space="preserve">to enhance the UE </w:t>
      </w:r>
      <w:proofErr w:type="spellStart"/>
      <w:r w:rsidR="00070FD2">
        <w:rPr>
          <w:lang w:val="en-US"/>
        </w:rPr>
        <w:t>QoE</w:t>
      </w:r>
      <w:proofErr w:type="spellEnd"/>
      <w:r w:rsidR="00070FD2">
        <w:rPr>
          <w:lang w:val="en-US"/>
        </w:rPr>
        <w:t xml:space="preserve"> and avoid extra effort</w:t>
      </w:r>
      <w:r w:rsidR="002836F9">
        <w:rPr>
          <w:lang w:val="en-US"/>
        </w:rPr>
        <w:t xml:space="preserve"> for transition from IDLE mode to Connected mode</w:t>
      </w:r>
      <w:r w:rsidR="00DA07FD">
        <w:rPr>
          <w:lang w:val="en-US"/>
        </w:rPr>
        <w:t xml:space="preserve"> in case of </w:t>
      </w:r>
      <w:r w:rsidR="009411F8">
        <w:rPr>
          <w:lang w:val="en-US"/>
        </w:rPr>
        <w:t>r</w:t>
      </w:r>
      <w:r w:rsidR="00DA07FD">
        <w:rPr>
          <w:lang w:val="en-US"/>
        </w:rPr>
        <w:t>e-establishment failure</w:t>
      </w:r>
      <w:r w:rsidR="00070FD2" w:rsidRPr="00147FB8">
        <w:rPr>
          <w:lang w:val="en-US"/>
        </w:rPr>
        <w:t>.</w:t>
      </w:r>
    </w:p>
    <w:p w14:paraId="3DE02E33" w14:textId="3A4D18DF" w:rsidR="00BA40FF" w:rsidRPr="00BA40FF" w:rsidRDefault="00BA40FF" w:rsidP="00BA40FF">
      <w:pPr>
        <w:pStyle w:val="Observation"/>
        <w:numPr>
          <w:ilvl w:val="0"/>
          <w:numId w:val="12"/>
        </w:numPr>
        <w:ind w:left="1708" w:hanging="1708"/>
        <w:rPr>
          <w:lang w:val="en-US"/>
        </w:rPr>
      </w:pPr>
      <w:r>
        <w:rPr>
          <w:lang w:val="en-US"/>
        </w:rPr>
        <w:lastRenderedPageBreak/>
        <w:t xml:space="preserve">Information </w:t>
      </w:r>
      <w:r w:rsidR="00322DD4">
        <w:rPr>
          <w:lang w:val="en-US"/>
        </w:rPr>
        <w:t>concerning</w:t>
      </w:r>
      <w:r>
        <w:rPr>
          <w:lang w:val="en-US"/>
        </w:rPr>
        <w:t xml:space="preserve"> a failed re-establishment procedure is beneficial for the network as it may indicate severe problems in network coverage (detecting</w:t>
      </w:r>
      <w:r w:rsidR="00116357">
        <w:rPr>
          <w:lang w:val="en-US"/>
        </w:rPr>
        <w:t xml:space="preserve"> </w:t>
      </w:r>
      <w:r>
        <w:rPr>
          <w:lang w:val="en-US"/>
        </w:rPr>
        <w:t xml:space="preserve">downlink/uplink issues), existence of a fake base stations, </w:t>
      </w:r>
      <w:r w:rsidR="00091277">
        <w:rPr>
          <w:lang w:val="en-US"/>
        </w:rPr>
        <w:t>and</w:t>
      </w:r>
      <w:r>
        <w:rPr>
          <w:lang w:val="en-US"/>
        </w:rPr>
        <w:t xml:space="preserve"> RACH</w:t>
      </w:r>
      <w:r w:rsidR="00116357">
        <w:rPr>
          <w:lang w:val="en-US"/>
        </w:rPr>
        <w:t xml:space="preserve"> issue</w:t>
      </w:r>
      <w:r>
        <w:rPr>
          <w:lang w:val="en-US"/>
        </w:rPr>
        <w:t>.</w:t>
      </w:r>
    </w:p>
    <w:p w14:paraId="7C66A711" w14:textId="10A7AFB4" w:rsidR="003D5F72" w:rsidRPr="00070FD2" w:rsidRDefault="006D627F" w:rsidP="00070FD2">
      <w:pPr>
        <w:pStyle w:val="Observation"/>
        <w:numPr>
          <w:ilvl w:val="0"/>
          <w:numId w:val="12"/>
        </w:numPr>
        <w:ind w:left="1708" w:hanging="1708"/>
        <w:rPr>
          <w:lang w:val="en-US"/>
        </w:rPr>
      </w:pPr>
      <w:r>
        <w:rPr>
          <w:lang w:val="en-US"/>
        </w:rPr>
        <w:t xml:space="preserve">Information concerning re-establishment </w:t>
      </w:r>
      <w:r w:rsidR="00BA40FF">
        <w:rPr>
          <w:lang w:val="en-US"/>
        </w:rPr>
        <w:t xml:space="preserve">failure </w:t>
      </w:r>
      <w:r>
        <w:rPr>
          <w:lang w:val="en-US"/>
        </w:rPr>
        <w:t xml:space="preserve">may </w:t>
      </w:r>
      <w:r w:rsidR="00E41713">
        <w:rPr>
          <w:lang w:val="en-US"/>
        </w:rPr>
        <w:t>include</w:t>
      </w:r>
      <w:r>
        <w:rPr>
          <w:lang w:val="en-US"/>
        </w:rPr>
        <w:t xml:space="preserve"> the radio measurement </w:t>
      </w:r>
      <w:r w:rsidR="00725365">
        <w:rPr>
          <w:lang w:val="en-US"/>
        </w:rPr>
        <w:t xml:space="preserve">at cell and beam level </w:t>
      </w:r>
      <w:r>
        <w:rPr>
          <w:lang w:val="en-US"/>
        </w:rPr>
        <w:t>as well as RACH process information</w:t>
      </w:r>
      <w:r w:rsidR="00ED1B36">
        <w:rPr>
          <w:lang w:val="en-US"/>
        </w:rPr>
        <w:t>,</w:t>
      </w:r>
      <w:r>
        <w:rPr>
          <w:lang w:val="en-US"/>
        </w:rPr>
        <w:t xml:space="preserve"> if performed.</w:t>
      </w:r>
    </w:p>
    <w:p w14:paraId="2B568D30" w14:textId="7294E303" w:rsidR="002E123F" w:rsidRPr="002E123F" w:rsidRDefault="002E123F" w:rsidP="002E123F">
      <w:pPr>
        <w:rPr>
          <w:lang w:val="en-US"/>
        </w:rPr>
      </w:pPr>
      <w:r>
        <w:rPr>
          <w:lang w:val="en-US"/>
        </w:rPr>
        <w:t>Considering the fact that re-establishment procedure is mainly performed right after radio link failure it</w:t>
      </w:r>
      <w:r w:rsidR="004A4C15">
        <w:rPr>
          <w:lang w:val="en-US"/>
        </w:rPr>
        <w:t>s information can be taken as part of additional information as part of RLF report</w:t>
      </w:r>
      <w:r w:rsidR="003960A7">
        <w:rPr>
          <w:lang w:val="en-US"/>
        </w:rPr>
        <w:t xml:space="preserve">. However, a separate report can be </w:t>
      </w:r>
      <w:r w:rsidR="004B5DCF">
        <w:rPr>
          <w:lang w:val="en-US"/>
        </w:rPr>
        <w:t xml:space="preserve">also </w:t>
      </w:r>
      <w:r w:rsidR="000567D8">
        <w:rPr>
          <w:lang w:val="en-US"/>
        </w:rPr>
        <w:t>a solution</w:t>
      </w:r>
      <w:r w:rsidR="003960A7">
        <w:rPr>
          <w:lang w:val="en-US"/>
        </w:rPr>
        <w:t xml:space="preserve"> to </w:t>
      </w:r>
      <w:r w:rsidR="00F95797">
        <w:rPr>
          <w:lang w:val="en-US"/>
        </w:rPr>
        <w:t>log/report RRC Connection Re-establishment report.</w:t>
      </w:r>
    </w:p>
    <w:p w14:paraId="3EF7F4B1" w14:textId="1E98644F" w:rsidR="00A97DC9" w:rsidRDefault="00A97DC9" w:rsidP="00A97DC9">
      <w:pPr>
        <w:pStyle w:val="Proposal"/>
        <w:numPr>
          <w:ilvl w:val="0"/>
          <w:numId w:val="11"/>
        </w:numPr>
        <w:tabs>
          <w:tab w:val="clear" w:pos="2297"/>
        </w:tabs>
        <w:spacing w:line="256" w:lineRule="auto"/>
        <w:ind w:left="1701"/>
        <w:rPr>
          <w:lang w:val="en-US"/>
        </w:rPr>
      </w:pPr>
      <w:r w:rsidRPr="007E06CC">
        <w:rPr>
          <w:rFonts w:cs="Arial"/>
          <w:lang w:val="en-US"/>
        </w:rPr>
        <w:t xml:space="preserve">RAN2 </w:t>
      </w:r>
      <w:r>
        <w:rPr>
          <w:rFonts w:cs="Arial"/>
          <w:lang w:val="en-US"/>
        </w:rPr>
        <w:t xml:space="preserve">investigate logging/reporting </w:t>
      </w:r>
      <w:r w:rsidR="00103FEB">
        <w:rPr>
          <w:rFonts w:cs="Arial"/>
          <w:lang w:val="en-US"/>
        </w:rPr>
        <w:t xml:space="preserve">information </w:t>
      </w:r>
      <w:r w:rsidR="00E7666A">
        <w:rPr>
          <w:rFonts w:cs="Arial"/>
          <w:lang w:val="en-US"/>
        </w:rPr>
        <w:t xml:space="preserve">concerning </w:t>
      </w:r>
      <w:r w:rsidR="00103FEB">
        <w:rPr>
          <w:rFonts w:cs="Arial"/>
          <w:lang w:val="en-US"/>
        </w:rPr>
        <w:t xml:space="preserve">a </w:t>
      </w:r>
      <w:r w:rsidR="00682469">
        <w:rPr>
          <w:rFonts w:cs="Arial"/>
          <w:lang w:val="en-US"/>
        </w:rPr>
        <w:t>failed</w:t>
      </w:r>
      <w:r w:rsidR="00103FEB">
        <w:rPr>
          <w:rFonts w:cs="Arial"/>
          <w:lang w:val="en-US"/>
        </w:rPr>
        <w:t xml:space="preserve"> </w:t>
      </w:r>
      <w:r>
        <w:rPr>
          <w:rFonts w:cs="Arial"/>
          <w:lang w:val="en-US"/>
        </w:rPr>
        <w:t xml:space="preserve">re-establishment </w:t>
      </w:r>
      <w:r w:rsidR="00103FEB">
        <w:rPr>
          <w:rFonts w:cs="Arial"/>
          <w:lang w:val="en-US"/>
        </w:rPr>
        <w:t>procedure</w:t>
      </w:r>
      <w:r w:rsidRPr="00735BAC">
        <w:rPr>
          <w:lang w:val="en-US"/>
        </w:rPr>
        <w:t>.</w:t>
      </w:r>
    </w:p>
    <w:p w14:paraId="5CAB474B" w14:textId="77777777" w:rsidR="008E50DC" w:rsidRPr="00791A5C" w:rsidRDefault="008E50DC" w:rsidP="00791A5C">
      <w:pPr>
        <w:rPr>
          <w:lang w:val="en-US"/>
        </w:rPr>
      </w:pPr>
    </w:p>
    <w:p w14:paraId="666F94F0" w14:textId="1D3341B1" w:rsidR="00C01F33" w:rsidRPr="00CE0424" w:rsidRDefault="00C01F33" w:rsidP="00CE0424">
      <w:pPr>
        <w:pStyle w:val="Heading1"/>
      </w:pPr>
      <w:r w:rsidRPr="00CE0424">
        <w:t>Conclusion</w:t>
      </w:r>
    </w:p>
    <w:p w14:paraId="606D5753" w14:textId="16892BAB" w:rsidR="00892883" w:rsidRPr="00230A81" w:rsidRDefault="008E065E" w:rsidP="00DD510F">
      <w:pPr>
        <w:pStyle w:val="BodyText"/>
        <w:tabs>
          <w:tab w:val="left" w:pos="426"/>
          <w:tab w:val="left" w:pos="1701"/>
        </w:tabs>
        <w:ind w:left="1701" w:hanging="1701"/>
        <w:rPr>
          <w:lang w:val="en-US"/>
        </w:rPr>
      </w:pPr>
      <w:r w:rsidRPr="00230A81">
        <w:rPr>
          <w:lang w:val="en-US"/>
        </w:rPr>
        <w:t xml:space="preserve">In section </w:t>
      </w:r>
      <w:r w:rsidRPr="00CE0424">
        <w:rPr>
          <w:highlight w:val="cyan"/>
        </w:rPr>
        <w:fldChar w:fldCharType="begin"/>
      </w:r>
      <w:r w:rsidRPr="00230A81">
        <w:rPr>
          <w:lang w:val="en-US"/>
        </w:rPr>
        <w:instrText xml:space="preserve"> REF _Ref178064866 \r \h </w:instrText>
      </w:r>
      <w:r w:rsidRPr="00CE0424">
        <w:rPr>
          <w:highlight w:val="cyan"/>
        </w:rPr>
      </w:r>
      <w:r w:rsidRPr="00CE0424">
        <w:rPr>
          <w:highlight w:val="cyan"/>
        </w:rPr>
        <w:fldChar w:fldCharType="separate"/>
      </w:r>
      <w:r w:rsidR="00596E83" w:rsidRPr="00230A81">
        <w:rPr>
          <w:lang w:val="en-US"/>
        </w:rPr>
        <w:t>2</w:t>
      </w:r>
      <w:r w:rsidRPr="00CE0424">
        <w:rPr>
          <w:highlight w:val="cyan"/>
        </w:rPr>
        <w:fldChar w:fldCharType="end"/>
      </w:r>
      <w:r w:rsidRPr="00230A81">
        <w:rPr>
          <w:lang w:val="en-US"/>
        </w:rPr>
        <w:t xml:space="preserve"> we made the following observations:</w:t>
      </w:r>
    </w:p>
    <w:p w14:paraId="0D789D54" w14:textId="77777777" w:rsidR="008E30BD" w:rsidRPr="00315BB6" w:rsidRDefault="008E30BD" w:rsidP="00315BB6">
      <w:pPr>
        <w:pStyle w:val="Observation"/>
        <w:numPr>
          <w:ilvl w:val="0"/>
          <w:numId w:val="27"/>
        </w:numPr>
        <w:ind w:left="1701" w:hanging="1701"/>
        <w:rPr>
          <w:lang w:val="en-US"/>
        </w:rPr>
      </w:pPr>
      <w:r w:rsidRPr="00315BB6">
        <w:rPr>
          <w:lang w:val="en-US"/>
        </w:rPr>
        <w:t>RRC Connection Re-establishment procedure is a UE initiated procedure which assist the UE to recover from the radio link failure with minimum cost.</w:t>
      </w:r>
    </w:p>
    <w:p w14:paraId="79B48AD6" w14:textId="77777777" w:rsidR="008E30BD" w:rsidRDefault="008E30BD" w:rsidP="008E30BD">
      <w:pPr>
        <w:pStyle w:val="Observation"/>
        <w:numPr>
          <w:ilvl w:val="0"/>
          <w:numId w:val="12"/>
        </w:numPr>
        <w:ind w:left="1708" w:hanging="1708"/>
        <w:rPr>
          <w:lang w:val="en-US"/>
        </w:rPr>
      </w:pPr>
      <w:r>
        <w:rPr>
          <w:lang w:val="en-US"/>
        </w:rPr>
        <w:t>RRC Connection Re-establishment procedure may be initiated due to the radio link failure, integrity protection check failure, or UE incompliance with RRC Reconfiguration message</w:t>
      </w:r>
      <w:r w:rsidRPr="00147FB8">
        <w:rPr>
          <w:lang w:val="en-US"/>
        </w:rPr>
        <w:t>.</w:t>
      </w:r>
    </w:p>
    <w:p w14:paraId="15C4FB3E" w14:textId="67153DF4" w:rsidR="00DB6ED1" w:rsidRPr="00DB6ED1" w:rsidRDefault="00DB6ED1" w:rsidP="00DB6ED1">
      <w:pPr>
        <w:pStyle w:val="Observation"/>
        <w:numPr>
          <w:ilvl w:val="0"/>
          <w:numId w:val="12"/>
        </w:numPr>
        <w:ind w:left="1708" w:hanging="1708"/>
        <w:rPr>
          <w:lang w:val="en-US"/>
        </w:rPr>
      </w:pPr>
      <w:r>
        <w:rPr>
          <w:lang w:val="en-US"/>
        </w:rPr>
        <w:t>Re-establishment procedure may fail due to the expiration of T301 (i.e., coverage issue), T311 (i.e., RACH issue or congestion), integrity check failure (i.e., fake base station) or selection of an Inter-RAT cell</w:t>
      </w:r>
      <w:r w:rsidRPr="00147FB8">
        <w:rPr>
          <w:lang w:val="en-US"/>
        </w:rPr>
        <w:t>.</w:t>
      </w:r>
    </w:p>
    <w:p w14:paraId="0AAAEDFD" w14:textId="77777777" w:rsidR="00283591" w:rsidRDefault="00283591" w:rsidP="00283591">
      <w:pPr>
        <w:pStyle w:val="Observation"/>
        <w:numPr>
          <w:ilvl w:val="0"/>
          <w:numId w:val="12"/>
        </w:numPr>
        <w:ind w:left="1708" w:hanging="1708"/>
        <w:rPr>
          <w:lang w:val="en-US"/>
        </w:rPr>
      </w:pPr>
      <w:r>
        <w:rPr>
          <w:lang w:val="en-US"/>
        </w:rPr>
        <w:t xml:space="preserve">Information concerning a failed re-establishment procedure is beneficial for the network to enhance the UE </w:t>
      </w:r>
      <w:proofErr w:type="spellStart"/>
      <w:r>
        <w:rPr>
          <w:lang w:val="en-US"/>
        </w:rPr>
        <w:t>QoE</w:t>
      </w:r>
      <w:proofErr w:type="spellEnd"/>
      <w:r>
        <w:rPr>
          <w:lang w:val="en-US"/>
        </w:rPr>
        <w:t xml:space="preserve"> and avoid extra effort for transition from IDLE mode to Connected mode in case of re-establishment failure</w:t>
      </w:r>
      <w:r w:rsidRPr="00147FB8">
        <w:rPr>
          <w:lang w:val="en-US"/>
        </w:rPr>
        <w:t>.</w:t>
      </w:r>
    </w:p>
    <w:p w14:paraId="5A78B5A3" w14:textId="484D768B" w:rsidR="00283591" w:rsidRPr="00BA40FF" w:rsidRDefault="00283591" w:rsidP="00283591">
      <w:pPr>
        <w:pStyle w:val="Observation"/>
        <w:numPr>
          <w:ilvl w:val="0"/>
          <w:numId w:val="12"/>
        </w:numPr>
        <w:ind w:left="1708" w:hanging="1708"/>
        <w:rPr>
          <w:lang w:val="en-US"/>
        </w:rPr>
      </w:pPr>
      <w:r>
        <w:rPr>
          <w:lang w:val="en-US"/>
        </w:rPr>
        <w:t xml:space="preserve">Information </w:t>
      </w:r>
      <w:r w:rsidR="00322DD4">
        <w:rPr>
          <w:lang w:val="en-US"/>
        </w:rPr>
        <w:t>concerning</w:t>
      </w:r>
      <w:r>
        <w:rPr>
          <w:lang w:val="en-US"/>
        </w:rPr>
        <w:t xml:space="preserve"> a failed re-establishment procedure is beneficial for the network as it may indicate severe problems in network coverage (detecting downlink/uplink issues), existence of a fake base stations, and RACH issue.</w:t>
      </w:r>
    </w:p>
    <w:p w14:paraId="751C5B38" w14:textId="1865B399" w:rsidR="00725365" w:rsidRPr="00070FD2" w:rsidRDefault="00725365" w:rsidP="00725365">
      <w:pPr>
        <w:pStyle w:val="Observation"/>
        <w:numPr>
          <w:ilvl w:val="0"/>
          <w:numId w:val="12"/>
        </w:numPr>
        <w:ind w:left="1708" w:hanging="1708"/>
        <w:rPr>
          <w:lang w:val="en-US"/>
        </w:rPr>
      </w:pPr>
      <w:r>
        <w:rPr>
          <w:lang w:val="en-US"/>
        </w:rPr>
        <w:t>Information concerning re-establishment failure may include the radio measurement at cell and beam level as well as RACH process information</w:t>
      </w:r>
      <w:r w:rsidR="00ED1B36">
        <w:rPr>
          <w:lang w:val="en-US"/>
        </w:rPr>
        <w:t>,</w:t>
      </w:r>
      <w:r>
        <w:rPr>
          <w:lang w:val="en-US"/>
        </w:rPr>
        <w:t xml:space="preserve"> if performed.</w:t>
      </w:r>
    </w:p>
    <w:p w14:paraId="0CBD2C85" w14:textId="77777777" w:rsidR="00E06540" w:rsidRPr="007A7422" w:rsidRDefault="00E06540" w:rsidP="00E06540">
      <w:pPr>
        <w:pStyle w:val="Observation"/>
        <w:numPr>
          <w:ilvl w:val="0"/>
          <w:numId w:val="0"/>
        </w:numPr>
        <w:ind w:left="360" w:hanging="360"/>
        <w:rPr>
          <w:lang w:val="en-US"/>
        </w:rPr>
      </w:pPr>
    </w:p>
    <w:p w14:paraId="0352CF37" w14:textId="461ADA9C" w:rsidR="00892883" w:rsidRPr="00230A81" w:rsidRDefault="008E065E" w:rsidP="00892883">
      <w:pPr>
        <w:pStyle w:val="BodyText"/>
        <w:tabs>
          <w:tab w:val="left" w:pos="426"/>
          <w:tab w:val="left" w:pos="1701"/>
        </w:tabs>
        <w:ind w:left="1701" w:hanging="1701"/>
        <w:rPr>
          <w:lang w:val="en-US"/>
        </w:rPr>
      </w:pPr>
      <w:r w:rsidRPr="00230A81">
        <w:rPr>
          <w:lang w:val="en-US"/>
        </w:rPr>
        <w:t xml:space="preserve">Based on the discussion in section </w:t>
      </w:r>
      <w:r w:rsidRPr="00CE0424">
        <w:rPr>
          <w:highlight w:val="cyan"/>
        </w:rPr>
        <w:fldChar w:fldCharType="begin"/>
      </w:r>
      <w:r w:rsidRPr="00230A81">
        <w:rPr>
          <w:lang w:val="en-US"/>
        </w:rPr>
        <w:instrText xml:space="preserve"> REF _Ref178064866 \r \h </w:instrText>
      </w:r>
      <w:r w:rsidRPr="00CE0424">
        <w:rPr>
          <w:highlight w:val="cyan"/>
        </w:rPr>
      </w:r>
      <w:r w:rsidRPr="00CE0424">
        <w:rPr>
          <w:highlight w:val="cyan"/>
        </w:rPr>
        <w:fldChar w:fldCharType="separate"/>
      </w:r>
      <w:r w:rsidR="00596E83" w:rsidRPr="00230A81">
        <w:rPr>
          <w:lang w:val="en-US"/>
        </w:rPr>
        <w:t>2</w:t>
      </w:r>
      <w:r w:rsidRPr="00CE0424">
        <w:rPr>
          <w:highlight w:val="cyan"/>
        </w:rPr>
        <w:fldChar w:fldCharType="end"/>
      </w:r>
      <w:r w:rsidRPr="00230A81">
        <w:rPr>
          <w:lang w:val="en-US"/>
        </w:rPr>
        <w:t xml:space="preserve"> we propose:</w:t>
      </w:r>
    </w:p>
    <w:p w14:paraId="0B58E599" w14:textId="60013EA0" w:rsidR="00283591" w:rsidRPr="00283591" w:rsidRDefault="00283591" w:rsidP="00544AB4">
      <w:pPr>
        <w:pStyle w:val="Proposal"/>
        <w:numPr>
          <w:ilvl w:val="0"/>
          <w:numId w:val="29"/>
        </w:numPr>
        <w:tabs>
          <w:tab w:val="clear" w:pos="2297"/>
        </w:tabs>
        <w:spacing w:line="256" w:lineRule="auto"/>
        <w:ind w:left="1701"/>
        <w:rPr>
          <w:lang w:val="en-US"/>
        </w:rPr>
      </w:pPr>
      <w:r w:rsidRPr="00283591">
        <w:rPr>
          <w:rFonts w:cs="Arial"/>
          <w:lang w:val="en-US"/>
        </w:rPr>
        <w:t>RAN2 investigate logging/reporting information concerning a failed re-establishment procedure</w:t>
      </w:r>
      <w:r w:rsidRPr="00735BAC">
        <w:rPr>
          <w:lang w:val="en-US"/>
        </w:rPr>
        <w:t>.</w:t>
      </w:r>
    </w:p>
    <w:p w14:paraId="0279DDDF" w14:textId="77777777" w:rsidR="00B86864" w:rsidRPr="00283591" w:rsidRDefault="00B86864" w:rsidP="002A65CA">
      <w:pPr>
        <w:pStyle w:val="BodyText"/>
        <w:tabs>
          <w:tab w:val="left" w:pos="426"/>
          <w:tab w:val="left" w:pos="1701"/>
        </w:tabs>
        <w:rPr>
          <w:lang w:val="en-US"/>
        </w:rPr>
      </w:pP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3" w:name="_Ref174151459"/>
      <w:bookmarkStart w:id="4" w:name="_Ref189809556"/>
    </w:p>
    <w:p w14:paraId="0AB416CC" w14:textId="432A968B" w:rsidR="003A7EF3" w:rsidRPr="00735BAC" w:rsidRDefault="00E52497" w:rsidP="00E52497">
      <w:pPr>
        <w:pStyle w:val="Reference"/>
        <w:rPr>
          <w:lang w:val="en-US"/>
        </w:rPr>
      </w:pPr>
      <w:r w:rsidRPr="00735BAC">
        <w:rPr>
          <w:lang w:val="en-US"/>
        </w:rPr>
        <w:lastRenderedPageBreak/>
        <w:t>3GPP TS 3</w:t>
      </w:r>
      <w:r w:rsidR="001879B7" w:rsidRPr="00735BAC">
        <w:rPr>
          <w:lang w:val="en-US"/>
        </w:rPr>
        <w:t>6</w:t>
      </w:r>
      <w:r w:rsidRPr="00735BAC">
        <w:rPr>
          <w:lang w:val="en-US"/>
        </w:rPr>
        <w:t>.331, Radio Resource Control (RRC), V1</w:t>
      </w:r>
      <w:r w:rsidR="00892883" w:rsidRPr="00735BAC">
        <w:rPr>
          <w:lang w:val="en-US"/>
        </w:rPr>
        <w:t>5</w:t>
      </w:r>
      <w:r w:rsidRPr="00735BAC">
        <w:rPr>
          <w:lang w:val="en-US"/>
        </w:rPr>
        <w:t>.</w:t>
      </w:r>
      <w:r w:rsidR="00892883" w:rsidRPr="00735BAC">
        <w:rPr>
          <w:lang w:val="en-US"/>
        </w:rPr>
        <w:t>0</w:t>
      </w:r>
      <w:r w:rsidRPr="00735BAC">
        <w:rPr>
          <w:lang w:val="en-US"/>
        </w:rPr>
        <w:t>.</w:t>
      </w:r>
      <w:r w:rsidR="00892883" w:rsidRPr="00735BAC">
        <w:rPr>
          <w:lang w:val="en-US"/>
        </w:rPr>
        <w:t>1</w:t>
      </w:r>
      <w:r w:rsidRPr="00735BAC">
        <w:rPr>
          <w:lang w:val="en-US"/>
        </w:rPr>
        <w:t xml:space="preserve"> (201</w:t>
      </w:r>
      <w:r w:rsidR="00892883" w:rsidRPr="00735BAC">
        <w:rPr>
          <w:lang w:val="en-US"/>
        </w:rPr>
        <w:t>8</w:t>
      </w:r>
      <w:r w:rsidRPr="00735BAC">
        <w:rPr>
          <w:lang w:val="en-US"/>
        </w:rPr>
        <w:t>-0</w:t>
      </w:r>
      <w:r w:rsidR="00892883" w:rsidRPr="00735BAC">
        <w:rPr>
          <w:lang w:val="en-US"/>
        </w:rPr>
        <w:t>1</w:t>
      </w:r>
      <w:r w:rsidRPr="00735BAC">
        <w:rPr>
          <w:lang w:val="en-US"/>
        </w:rPr>
        <w:t>)</w:t>
      </w:r>
      <w:bookmarkEnd w:id="3"/>
      <w:bookmarkEnd w:id="4"/>
    </w:p>
    <w:p w14:paraId="53DE3D91" w14:textId="46D3D01F" w:rsidR="001879B7" w:rsidRPr="00735BAC" w:rsidRDefault="001879B7" w:rsidP="001879B7">
      <w:pPr>
        <w:pStyle w:val="Reference"/>
        <w:rPr>
          <w:lang w:val="en-US"/>
        </w:rPr>
      </w:pPr>
      <w:r w:rsidRPr="00735BAC">
        <w:rPr>
          <w:lang w:val="en-US"/>
        </w:rPr>
        <w:t>3GPP TS 38.331, Radio Resource Control (RRC), V15.0.1 (2018-01)</w:t>
      </w:r>
    </w:p>
    <w:p w14:paraId="05B6E321" w14:textId="54341DD0" w:rsidR="00520CFF" w:rsidRPr="00735BAC" w:rsidRDefault="00520CFF" w:rsidP="00520CFF">
      <w:pPr>
        <w:pStyle w:val="Reference"/>
        <w:numPr>
          <w:ilvl w:val="0"/>
          <w:numId w:val="0"/>
        </w:numPr>
        <w:ind w:left="567" w:hanging="567"/>
        <w:rPr>
          <w:lang w:val="en-US"/>
        </w:rPr>
      </w:pPr>
    </w:p>
    <w:p w14:paraId="6E689092" w14:textId="3C7F3357" w:rsidR="00520CFF" w:rsidRPr="00735BAC" w:rsidRDefault="00520CFF" w:rsidP="00520CFF">
      <w:pPr>
        <w:pStyle w:val="Reference"/>
        <w:numPr>
          <w:ilvl w:val="0"/>
          <w:numId w:val="0"/>
        </w:numPr>
        <w:ind w:left="567" w:hanging="567"/>
        <w:rPr>
          <w:lang w:val="en-US"/>
        </w:rPr>
      </w:pPr>
    </w:p>
    <w:p w14:paraId="4C339170" w14:textId="77777777" w:rsidR="00520CFF" w:rsidRPr="00735BAC" w:rsidRDefault="00520CFF" w:rsidP="00520CFF">
      <w:pPr>
        <w:pStyle w:val="Reference"/>
        <w:numPr>
          <w:ilvl w:val="0"/>
          <w:numId w:val="0"/>
        </w:numPr>
        <w:rPr>
          <w:lang w:val="en-US"/>
        </w:rPr>
      </w:pPr>
    </w:p>
    <w:sectPr w:rsidR="00520CFF" w:rsidRPr="00735BA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0A9CB" w14:textId="77777777" w:rsidR="00F36C11" w:rsidRDefault="00F36C11">
      <w:r>
        <w:separator/>
      </w:r>
    </w:p>
  </w:endnote>
  <w:endnote w:type="continuationSeparator" w:id="0">
    <w:p w14:paraId="308FFB9E" w14:textId="77777777" w:rsidR="00F36C11" w:rsidRDefault="00F36C11">
      <w:r>
        <w:continuationSeparator/>
      </w:r>
    </w:p>
  </w:endnote>
  <w:endnote w:type="continuationNotice" w:id="1">
    <w:p w14:paraId="12B7F6C1" w14:textId="77777777" w:rsidR="00F36C11" w:rsidRDefault="00F36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C9184" w14:textId="77777777" w:rsidR="00F36C11" w:rsidRDefault="00F36C11">
      <w:r>
        <w:separator/>
      </w:r>
    </w:p>
  </w:footnote>
  <w:footnote w:type="continuationSeparator" w:id="0">
    <w:p w14:paraId="05E9226C" w14:textId="77777777" w:rsidR="00F36C11" w:rsidRDefault="00F36C11">
      <w:r>
        <w:continuationSeparator/>
      </w:r>
    </w:p>
  </w:footnote>
  <w:footnote w:type="continuationNotice" w:id="1">
    <w:p w14:paraId="60ED060B" w14:textId="77777777" w:rsidR="00F36C11" w:rsidRDefault="00F36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strike w:val="0"/>
        <w:dstrike w:val="0"/>
        <w:u w:val="none"/>
        <w:effect w:val="none"/>
      </w:rPr>
    </w:lvl>
    <w:lvl w:ilvl="1">
      <w:start w:val="1"/>
      <w:numFmt w:val="decimal"/>
      <w:lvlText w:val="%1.%2"/>
      <w:lvlJc w:val="left"/>
      <w:pPr>
        <w:tabs>
          <w:tab w:val="num" w:pos="851"/>
        </w:tabs>
        <w:ind w:left="851" w:hanging="851"/>
      </w:pPr>
      <w:rPr>
        <w:strike w:val="0"/>
        <w:dstrike w:val="0"/>
        <w:u w:val="none"/>
        <w:effect w:val="none"/>
      </w:rPr>
    </w:lvl>
    <w:lvl w:ilvl="2">
      <w:start w:val="1"/>
      <w:numFmt w:val="decimal"/>
      <w:lvlText w:val="%1.%2.%3"/>
      <w:lvlJc w:val="left"/>
      <w:pPr>
        <w:tabs>
          <w:tab w:val="num" w:pos="851"/>
        </w:tabs>
        <w:ind w:left="851" w:hanging="851"/>
      </w:pPr>
      <w:rPr>
        <w:strike w:val="0"/>
        <w:dstrike w:val="0"/>
        <w:u w:val="none"/>
        <w:effect w:val="none"/>
      </w:rPr>
    </w:lvl>
    <w:lvl w:ilvl="3">
      <w:start w:val="1"/>
      <w:numFmt w:val="decimal"/>
      <w:lvlText w:val="%1.%2.%3.%4"/>
      <w:lvlJc w:val="left"/>
      <w:pPr>
        <w:tabs>
          <w:tab w:val="num" w:pos="851"/>
        </w:tabs>
        <w:ind w:left="851" w:hanging="851"/>
      </w:pPr>
      <w:rPr>
        <w:strike w:val="0"/>
        <w:dstrike w:val="0"/>
        <w:u w:val="none"/>
        <w:effect w:val="none"/>
      </w:rPr>
    </w:lvl>
    <w:lvl w:ilvl="4">
      <w:start w:val="1"/>
      <w:numFmt w:val="decimal"/>
      <w:lvlText w:val="%1.%2.%3.%4.%5"/>
      <w:lvlJc w:val="left"/>
      <w:pPr>
        <w:tabs>
          <w:tab w:val="num" w:pos="6183"/>
        </w:tabs>
        <w:ind w:left="851" w:firstLine="4252"/>
      </w:pPr>
    </w:lvl>
    <w:lvl w:ilvl="5">
      <w:start w:val="1"/>
      <w:numFmt w:val="decimal"/>
      <w:lvlText w:val="%1.%2.%3.%4.%5.%6"/>
      <w:lvlJc w:val="left"/>
      <w:pPr>
        <w:tabs>
          <w:tab w:val="num" w:pos="-284"/>
        </w:tabs>
        <w:ind w:left="-284" w:firstLine="0"/>
      </w:pPr>
    </w:lvl>
    <w:lvl w:ilvl="6">
      <w:start w:val="1"/>
      <w:numFmt w:val="decimal"/>
      <w:lvlText w:val="%1.%2.%3.%4.%5.%6.%7"/>
      <w:lvlJc w:val="left"/>
      <w:pPr>
        <w:tabs>
          <w:tab w:val="num" w:pos="-284"/>
        </w:tabs>
        <w:ind w:left="-284" w:firstLine="0"/>
      </w:pPr>
    </w:lvl>
    <w:lvl w:ilvl="7">
      <w:start w:val="1"/>
      <w:numFmt w:val="decimal"/>
      <w:lvlText w:val="%1.%2.%3.%4.%5.%6.%7.%8"/>
      <w:lvlJc w:val="left"/>
      <w:pPr>
        <w:tabs>
          <w:tab w:val="num" w:pos="-284"/>
        </w:tabs>
        <w:ind w:left="-284" w:firstLine="0"/>
      </w:pPr>
    </w:lvl>
    <w:lvl w:ilvl="8">
      <w:start w:val="1"/>
      <w:numFmt w:val="decimal"/>
      <w:lvlText w:val="%1.%2.%3.%4.%5.%6.%7.%8.%9"/>
      <w:lvlJc w:val="left"/>
      <w:pPr>
        <w:tabs>
          <w:tab w:val="num" w:pos="-284"/>
        </w:tabs>
        <w:ind w:left="-284"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924D3E"/>
    <w:multiLevelType w:val="multilevel"/>
    <w:tmpl w:val="041D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A9362B"/>
    <w:multiLevelType w:val="hybridMultilevel"/>
    <w:tmpl w:val="B9D0FEE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C1D1DF9"/>
    <w:multiLevelType w:val="hybridMultilevel"/>
    <w:tmpl w:val="165E55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E7E584A"/>
    <w:multiLevelType w:val="hybridMultilevel"/>
    <w:tmpl w:val="B3ECF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9" w15:restartNumberingAfterBreak="0">
    <w:nsid w:val="3AA46647"/>
    <w:multiLevelType w:val="hybridMultilevel"/>
    <w:tmpl w:val="426A5B80"/>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A27DD3"/>
    <w:multiLevelType w:val="hybridMultilevel"/>
    <w:tmpl w:val="C2085F1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454F7E"/>
    <w:multiLevelType w:val="hybridMultilevel"/>
    <w:tmpl w:val="1EEA808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7D462D67"/>
    <w:multiLevelType w:val="hybridMultilevel"/>
    <w:tmpl w:val="2F4E40F0"/>
    <w:lvl w:ilvl="0" w:tplc="B47EEEC8">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14"/>
  </w:num>
  <w:num w:numId="10">
    <w:abstractNumId w:val="8"/>
  </w:num>
  <w:num w:numId="11">
    <w:abstractNumId w:val="9"/>
  </w:num>
  <w:num w:numId="12">
    <w:abstractNumId w:val="14"/>
    <w:lvlOverride w:ilvl="0">
      <w:startOverride w:val="1"/>
    </w:lvlOverride>
  </w:num>
  <w:num w:numId="13">
    <w:abstractNumId w:val="2"/>
  </w:num>
  <w:num w:numId="14">
    <w:abstractNumId w:val="5"/>
  </w:num>
  <w:num w:numId="15">
    <w:abstractNumId w:val="14"/>
    <w:lvlOverride w:ilvl="0">
      <w:startOverride w:val="1"/>
    </w:lvlOverride>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
  </w:num>
  <w:num w:numId="23">
    <w:abstractNumId w:val="4"/>
  </w:num>
  <w:num w:numId="24">
    <w:abstractNumId w:val="9"/>
  </w:num>
  <w:num w:numId="25">
    <w:abstractNumId w:val="9"/>
    <w:lvlOverride w:ilvl="0">
      <w:startOverride w:val="1"/>
    </w:lvlOverride>
  </w:num>
  <w:num w:numId="26">
    <w:abstractNumId w:val="9"/>
    <w:lvlOverride w:ilvl="0">
      <w:startOverride w:val="1"/>
    </w:lvlOverride>
  </w:num>
  <w:num w:numId="27">
    <w:abstractNumId w:val="14"/>
    <w:lvlOverride w:ilvl="0">
      <w:startOverride w:val="1"/>
    </w:lvlOverride>
  </w:num>
  <w:num w:numId="28">
    <w:abstractNumId w:val="9"/>
    <w:lvlOverride w:ilvl="0">
      <w:startOverride w:val="1"/>
    </w:lvlOverride>
  </w:num>
  <w:num w:numId="29">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0D87"/>
    <w:rsid w:val="0001118F"/>
    <w:rsid w:val="00011B28"/>
    <w:rsid w:val="0001273B"/>
    <w:rsid w:val="000139F3"/>
    <w:rsid w:val="00015D15"/>
    <w:rsid w:val="0001792B"/>
    <w:rsid w:val="00020AE6"/>
    <w:rsid w:val="00022EE0"/>
    <w:rsid w:val="0002564D"/>
    <w:rsid w:val="00025ECA"/>
    <w:rsid w:val="000305D1"/>
    <w:rsid w:val="00030899"/>
    <w:rsid w:val="000325B8"/>
    <w:rsid w:val="0003489B"/>
    <w:rsid w:val="00034C15"/>
    <w:rsid w:val="00036BA1"/>
    <w:rsid w:val="000422E2"/>
    <w:rsid w:val="00042F22"/>
    <w:rsid w:val="000436F1"/>
    <w:rsid w:val="00043945"/>
    <w:rsid w:val="000442BD"/>
    <w:rsid w:val="000444EF"/>
    <w:rsid w:val="00045266"/>
    <w:rsid w:val="00045C3E"/>
    <w:rsid w:val="00047C0E"/>
    <w:rsid w:val="000507E6"/>
    <w:rsid w:val="00052867"/>
    <w:rsid w:val="00052A07"/>
    <w:rsid w:val="000534E3"/>
    <w:rsid w:val="0005439C"/>
    <w:rsid w:val="00054732"/>
    <w:rsid w:val="0005482C"/>
    <w:rsid w:val="00055A24"/>
    <w:rsid w:val="0005606A"/>
    <w:rsid w:val="000567D8"/>
    <w:rsid w:val="00057117"/>
    <w:rsid w:val="00057233"/>
    <w:rsid w:val="00057FBE"/>
    <w:rsid w:val="00060533"/>
    <w:rsid w:val="000615DA"/>
    <w:rsid w:val="000616E7"/>
    <w:rsid w:val="00061B7A"/>
    <w:rsid w:val="0006487E"/>
    <w:rsid w:val="00064924"/>
    <w:rsid w:val="00064BAC"/>
    <w:rsid w:val="000656C6"/>
    <w:rsid w:val="00065AB2"/>
    <w:rsid w:val="00065E1A"/>
    <w:rsid w:val="00070FD2"/>
    <w:rsid w:val="00072A1D"/>
    <w:rsid w:val="00073D44"/>
    <w:rsid w:val="00077E5F"/>
    <w:rsid w:val="0008036A"/>
    <w:rsid w:val="00081AE6"/>
    <w:rsid w:val="00082E5D"/>
    <w:rsid w:val="000839BB"/>
    <w:rsid w:val="0008512E"/>
    <w:rsid w:val="000855EB"/>
    <w:rsid w:val="00085B52"/>
    <w:rsid w:val="000866F2"/>
    <w:rsid w:val="0009009F"/>
    <w:rsid w:val="00091277"/>
    <w:rsid w:val="00091557"/>
    <w:rsid w:val="000924C1"/>
    <w:rsid w:val="000924F0"/>
    <w:rsid w:val="00093474"/>
    <w:rsid w:val="00093EC0"/>
    <w:rsid w:val="0009510F"/>
    <w:rsid w:val="000A089B"/>
    <w:rsid w:val="000A1B7B"/>
    <w:rsid w:val="000A2C14"/>
    <w:rsid w:val="000A56F2"/>
    <w:rsid w:val="000A5770"/>
    <w:rsid w:val="000A7434"/>
    <w:rsid w:val="000B1268"/>
    <w:rsid w:val="000B2719"/>
    <w:rsid w:val="000B30B5"/>
    <w:rsid w:val="000B3A8F"/>
    <w:rsid w:val="000B4AB9"/>
    <w:rsid w:val="000B5513"/>
    <w:rsid w:val="000B5736"/>
    <w:rsid w:val="000B58C3"/>
    <w:rsid w:val="000B61E9"/>
    <w:rsid w:val="000C165A"/>
    <w:rsid w:val="000C2E19"/>
    <w:rsid w:val="000C3962"/>
    <w:rsid w:val="000C3DF7"/>
    <w:rsid w:val="000C4C2C"/>
    <w:rsid w:val="000C7FCF"/>
    <w:rsid w:val="000D0D07"/>
    <w:rsid w:val="000D0F0D"/>
    <w:rsid w:val="000D10DB"/>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19B8"/>
    <w:rsid w:val="00101E05"/>
    <w:rsid w:val="00102363"/>
    <w:rsid w:val="00103FEB"/>
    <w:rsid w:val="001062FB"/>
    <w:rsid w:val="001063E6"/>
    <w:rsid w:val="00107FEF"/>
    <w:rsid w:val="00112C3A"/>
    <w:rsid w:val="00113CF4"/>
    <w:rsid w:val="00114D4E"/>
    <w:rsid w:val="001153EA"/>
    <w:rsid w:val="00115643"/>
    <w:rsid w:val="00116357"/>
    <w:rsid w:val="00116765"/>
    <w:rsid w:val="00117A9F"/>
    <w:rsid w:val="001219F5"/>
    <w:rsid w:val="00121A20"/>
    <w:rsid w:val="00122C55"/>
    <w:rsid w:val="0012377F"/>
    <w:rsid w:val="00124314"/>
    <w:rsid w:val="00125376"/>
    <w:rsid w:val="001267C3"/>
    <w:rsid w:val="00126B4A"/>
    <w:rsid w:val="00132FD0"/>
    <w:rsid w:val="001344C0"/>
    <w:rsid w:val="001346FA"/>
    <w:rsid w:val="00134E70"/>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561E2"/>
    <w:rsid w:val="00162958"/>
    <w:rsid w:val="00163860"/>
    <w:rsid w:val="001659C1"/>
    <w:rsid w:val="00173A8E"/>
    <w:rsid w:val="00173D39"/>
    <w:rsid w:val="001741C3"/>
    <w:rsid w:val="001760FD"/>
    <w:rsid w:val="00176D22"/>
    <w:rsid w:val="00177780"/>
    <w:rsid w:val="00177795"/>
    <w:rsid w:val="0018028B"/>
    <w:rsid w:val="0018079A"/>
    <w:rsid w:val="0018143F"/>
    <w:rsid w:val="00181776"/>
    <w:rsid w:val="00182363"/>
    <w:rsid w:val="00186E18"/>
    <w:rsid w:val="001879B7"/>
    <w:rsid w:val="0019075C"/>
    <w:rsid w:val="00190814"/>
    <w:rsid w:val="00190AC1"/>
    <w:rsid w:val="00190BE7"/>
    <w:rsid w:val="00191EB8"/>
    <w:rsid w:val="0019341A"/>
    <w:rsid w:val="00193489"/>
    <w:rsid w:val="001940EA"/>
    <w:rsid w:val="001944AF"/>
    <w:rsid w:val="00195D40"/>
    <w:rsid w:val="00196264"/>
    <w:rsid w:val="0019687D"/>
    <w:rsid w:val="00197DF9"/>
    <w:rsid w:val="001A1987"/>
    <w:rsid w:val="001A1D47"/>
    <w:rsid w:val="001A2564"/>
    <w:rsid w:val="001A47CD"/>
    <w:rsid w:val="001A6173"/>
    <w:rsid w:val="001A6CBA"/>
    <w:rsid w:val="001A769C"/>
    <w:rsid w:val="001A7819"/>
    <w:rsid w:val="001B0D97"/>
    <w:rsid w:val="001B1CAF"/>
    <w:rsid w:val="001B3D00"/>
    <w:rsid w:val="001B4984"/>
    <w:rsid w:val="001B4CE2"/>
    <w:rsid w:val="001B5A5D"/>
    <w:rsid w:val="001B75F4"/>
    <w:rsid w:val="001C04FD"/>
    <w:rsid w:val="001C0739"/>
    <w:rsid w:val="001C0FF7"/>
    <w:rsid w:val="001C1172"/>
    <w:rsid w:val="001C1CE5"/>
    <w:rsid w:val="001C28B8"/>
    <w:rsid w:val="001C3D2A"/>
    <w:rsid w:val="001C57F0"/>
    <w:rsid w:val="001C590C"/>
    <w:rsid w:val="001C7466"/>
    <w:rsid w:val="001D05DA"/>
    <w:rsid w:val="001D080F"/>
    <w:rsid w:val="001D0EEC"/>
    <w:rsid w:val="001D13EE"/>
    <w:rsid w:val="001D17BA"/>
    <w:rsid w:val="001D1DAE"/>
    <w:rsid w:val="001D4368"/>
    <w:rsid w:val="001D442C"/>
    <w:rsid w:val="001D51BA"/>
    <w:rsid w:val="001D6342"/>
    <w:rsid w:val="001D6D53"/>
    <w:rsid w:val="001D7B66"/>
    <w:rsid w:val="001E0960"/>
    <w:rsid w:val="001E10C1"/>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092C"/>
    <w:rsid w:val="002128FD"/>
    <w:rsid w:val="002132DC"/>
    <w:rsid w:val="00213D20"/>
    <w:rsid w:val="00214DA8"/>
    <w:rsid w:val="00215423"/>
    <w:rsid w:val="002158FA"/>
    <w:rsid w:val="00215D41"/>
    <w:rsid w:val="00220600"/>
    <w:rsid w:val="002224DB"/>
    <w:rsid w:val="00222E89"/>
    <w:rsid w:val="002236B0"/>
    <w:rsid w:val="00223FCB"/>
    <w:rsid w:val="002248CC"/>
    <w:rsid w:val="002252C3"/>
    <w:rsid w:val="00225C54"/>
    <w:rsid w:val="00226327"/>
    <w:rsid w:val="00226B43"/>
    <w:rsid w:val="00230765"/>
    <w:rsid w:val="00230A81"/>
    <w:rsid w:val="00231054"/>
    <w:rsid w:val="0023129B"/>
    <w:rsid w:val="002319E4"/>
    <w:rsid w:val="002322EC"/>
    <w:rsid w:val="002336A3"/>
    <w:rsid w:val="002338C0"/>
    <w:rsid w:val="00235632"/>
    <w:rsid w:val="00235872"/>
    <w:rsid w:val="0024101C"/>
    <w:rsid w:val="00241559"/>
    <w:rsid w:val="00241A59"/>
    <w:rsid w:val="002435B3"/>
    <w:rsid w:val="002438A6"/>
    <w:rsid w:val="002458EB"/>
    <w:rsid w:val="00247188"/>
    <w:rsid w:val="002500C8"/>
    <w:rsid w:val="00250F4F"/>
    <w:rsid w:val="00251C7E"/>
    <w:rsid w:val="00256492"/>
    <w:rsid w:val="00257543"/>
    <w:rsid w:val="00261189"/>
    <w:rsid w:val="002617E7"/>
    <w:rsid w:val="00264228"/>
    <w:rsid w:val="00264334"/>
    <w:rsid w:val="00264519"/>
    <w:rsid w:val="0026473E"/>
    <w:rsid w:val="00266214"/>
    <w:rsid w:val="00267C83"/>
    <w:rsid w:val="0027144F"/>
    <w:rsid w:val="00271F3A"/>
    <w:rsid w:val="00273278"/>
    <w:rsid w:val="002737F4"/>
    <w:rsid w:val="00274825"/>
    <w:rsid w:val="00274DA1"/>
    <w:rsid w:val="002805F5"/>
    <w:rsid w:val="00280751"/>
    <w:rsid w:val="00280DD1"/>
    <w:rsid w:val="00281D86"/>
    <w:rsid w:val="0028280A"/>
    <w:rsid w:val="00282EA0"/>
    <w:rsid w:val="00283591"/>
    <w:rsid w:val="002836F9"/>
    <w:rsid w:val="00283B36"/>
    <w:rsid w:val="00283F0F"/>
    <w:rsid w:val="0028663C"/>
    <w:rsid w:val="0028692E"/>
    <w:rsid w:val="00286981"/>
    <w:rsid w:val="00286ACD"/>
    <w:rsid w:val="00287765"/>
    <w:rsid w:val="00287838"/>
    <w:rsid w:val="002907B5"/>
    <w:rsid w:val="00292EB7"/>
    <w:rsid w:val="00293D48"/>
    <w:rsid w:val="00294F00"/>
    <w:rsid w:val="00296227"/>
    <w:rsid w:val="002969C5"/>
    <w:rsid w:val="00296F44"/>
    <w:rsid w:val="0029777D"/>
    <w:rsid w:val="002A055E"/>
    <w:rsid w:val="002A0C1D"/>
    <w:rsid w:val="002A1D4E"/>
    <w:rsid w:val="002A2869"/>
    <w:rsid w:val="002A6429"/>
    <w:rsid w:val="002A65CA"/>
    <w:rsid w:val="002A7E5E"/>
    <w:rsid w:val="002B0D9D"/>
    <w:rsid w:val="002B24D6"/>
    <w:rsid w:val="002B3037"/>
    <w:rsid w:val="002B71A8"/>
    <w:rsid w:val="002C2E19"/>
    <w:rsid w:val="002C3C2B"/>
    <w:rsid w:val="002C41E6"/>
    <w:rsid w:val="002C69EF"/>
    <w:rsid w:val="002C770C"/>
    <w:rsid w:val="002D071A"/>
    <w:rsid w:val="002D34B2"/>
    <w:rsid w:val="002D37F6"/>
    <w:rsid w:val="002D7637"/>
    <w:rsid w:val="002D7832"/>
    <w:rsid w:val="002E123F"/>
    <w:rsid w:val="002E1667"/>
    <w:rsid w:val="002E17F2"/>
    <w:rsid w:val="002E24A3"/>
    <w:rsid w:val="002E2887"/>
    <w:rsid w:val="002E3ADE"/>
    <w:rsid w:val="002E3E3D"/>
    <w:rsid w:val="002E4257"/>
    <w:rsid w:val="002E4943"/>
    <w:rsid w:val="002E591F"/>
    <w:rsid w:val="002E5F5E"/>
    <w:rsid w:val="002E6B9E"/>
    <w:rsid w:val="002E75AE"/>
    <w:rsid w:val="002E7CAE"/>
    <w:rsid w:val="002F0C6C"/>
    <w:rsid w:val="002F251E"/>
    <w:rsid w:val="002F2771"/>
    <w:rsid w:val="002F37A9"/>
    <w:rsid w:val="002F37C1"/>
    <w:rsid w:val="002F4D9D"/>
    <w:rsid w:val="00301CE6"/>
    <w:rsid w:val="00301F7B"/>
    <w:rsid w:val="0030256B"/>
    <w:rsid w:val="0030292A"/>
    <w:rsid w:val="00303A40"/>
    <w:rsid w:val="0030501F"/>
    <w:rsid w:val="003067EF"/>
    <w:rsid w:val="00307220"/>
    <w:rsid w:val="00307BA1"/>
    <w:rsid w:val="003109BA"/>
    <w:rsid w:val="0031140B"/>
    <w:rsid w:val="00311702"/>
    <w:rsid w:val="00311E82"/>
    <w:rsid w:val="00312053"/>
    <w:rsid w:val="003136BF"/>
    <w:rsid w:val="00313FD6"/>
    <w:rsid w:val="003143BD"/>
    <w:rsid w:val="003148B4"/>
    <w:rsid w:val="00315BB6"/>
    <w:rsid w:val="003161AA"/>
    <w:rsid w:val="00317C9B"/>
    <w:rsid w:val="003203ED"/>
    <w:rsid w:val="00322C9F"/>
    <w:rsid w:val="00322DD4"/>
    <w:rsid w:val="003234CD"/>
    <w:rsid w:val="00324D23"/>
    <w:rsid w:val="003262AE"/>
    <w:rsid w:val="0032796F"/>
    <w:rsid w:val="00331751"/>
    <w:rsid w:val="00334579"/>
    <w:rsid w:val="00335858"/>
    <w:rsid w:val="00336BDA"/>
    <w:rsid w:val="00342BD7"/>
    <w:rsid w:val="003430BB"/>
    <w:rsid w:val="00343A07"/>
    <w:rsid w:val="00346DB5"/>
    <w:rsid w:val="003477B1"/>
    <w:rsid w:val="0035491B"/>
    <w:rsid w:val="00356C0C"/>
    <w:rsid w:val="00357380"/>
    <w:rsid w:val="003602D9"/>
    <w:rsid w:val="003604CE"/>
    <w:rsid w:val="0036254A"/>
    <w:rsid w:val="003644BB"/>
    <w:rsid w:val="0036773A"/>
    <w:rsid w:val="00370E47"/>
    <w:rsid w:val="0037146D"/>
    <w:rsid w:val="00373B68"/>
    <w:rsid w:val="003742AC"/>
    <w:rsid w:val="00375372"/>
    <w:rsid w:val="0037751E"/>
    <w:rsid w:val="00377CE1"/>
    <w:rsid w:val="003819E3"/>
    <w:rsid w:val="003833D1"/>
    <w:rsid w:val="00383980"/>
    <w:rsid w:val="00385BF0"/>
    <w:rsid w:val="003903EB"/>
    <w:rsid w:val="003939FF"/>
    <w:rsid w:val="00393F72"/>
    <w:rsid w:val="003941BB"/>
    <w:rsid w:val="00394BE1"/>
    <w:rsid w:val="003960A7"/>
    <w:rsid w:val="00396CEB"/>
    <w:rsid w:val="00397B80"/>
    <w:rsid w:val="003A2223"/>
    <w:rsid w:val="003A2A0F"/>
    <w:rsid w:val="003A2C6D"/>
    <w:rsid w:val="003A40E6"/>
    <w:rsid w:val="003A45A1"/>
    <w:rsid w:val="003A4813"/>
    <w:rsid w:val="003A5B0A"/>
    <w:rsid w:val="003A6009"/>
    <w:rsid w:val="003A6BAC"/>
    <w:rsid w:val="003A7011"/>
    <w:rsid w:val="003A7EF3"/>
    <w:rsid w:val="003B159C"/>
    <w:rsid w:val="003B369F"/>
    <w:rsid w:val="003B36A3"/>
    <w:rsid w:val="003B460B"/>
    <w:rsid w:val="003B486E"/>
    <w:rsid w:val="003B64D0"/>
    <w:rsid w:val="003B7FE5"/>
    <w:rsid w:val="003C0D34"/>
    <w:rsid w:val="003C11C8"/>
    <w:rsid w:val="003C2702"/>
    <w:rsid w:val="003C3A40"/>
    <w:rsid w:val="003C7760"/>
    <w:rsid w:val="003C7806"/>
    <w:rsid w:val="003D109F"/>
    <w:rsid w:val="003D2478"/>
    <w:rsid w:val="003D3C45"/>
    <w:rsid w:val="003D4F49"/>
    <w:rsid w:val="003D5B1F"/>
    <w:rsid w:val="003D5F72"/>
    <w:rsid w:val="003E15FA"/>
    <w:rsid w:val="003E2436"/>
    <w:rsid w:val="003E3CA7"/>
    <w:rsid w:val="003E55E4"/>
    <w:rsid w:val="003E6DE7"/>
    <w:rsid w:val="003E74E3"/>
    <w:rsid w:val="003F05C7"/>
    <w:rsid w:val="003F2CD4"/>
    <w:rsid w:val="003F48D5"/>
    <w:rsid w:val="003F4E0A"/>
    <w:rsid w:val="003F557F"/>
    <w:rsid w:val="003F65FA"/>
    <w:rsid w:val="003F6BBE"/>
    <w:rsid w:val="003F7A58"/>
    <w:rsid w:val="004000E8"/>
    <w:rsid w:val="0040036F"/>
    <w:rsid w:val="004009EC"/>
    <w:rsid w:val="00402E2B"/>
    <w:rsid w:val="004044E1"/>
    <w:rsid w:val="0040512B"/>
    <w:rsid w:val="0040576D"/>
    <w:rsid w:val="00405CA5"/>
    <w:rsid w:val="00407CD3"/>
    <w:rsid w:val="00410134"/>
    <w:rsid w:val="00410B72"/>
    <w:rsid w:val="00410F18"/>
    <w:rsid w:val="004117BE"/>
    <w:rsid w:val="004119B2"/>
    <w:rsid w:val="0041263E"/>
    <w:rsid w:val="00413AAC"/>
    <w:rsid w:val="00414EE6"/>
    <w:rsid w:val="004150B6"/>
    <w:rsid w:val="0041586B"/>
    <w:rsid w:val="00417F91"/>
    <w:rsid w:val="00421105"/>
    <w:rsid w:val="00421BFE"/>
    <w:rsid w:val="004242F4"/>
    <w:rsid w:val="00426495"/>
    <w:rsid w:val="00427248"/>
    <w:rsid w:val="004300CB"/>
    <w:rsid w:val="00434DD7"/>
    <w:rsid w:val="004364CD"/>
    <w:rsid w:val="00437447"/>
    <w:rsid w:val="00441026"/>
    <w:rsid w:val="00441380"/>
    <w:rsid w:val="00441458"/>
    <w:rsid w:val="00441A92"/>
    <w:rsid w:val="004438B2"/>
    <w:rsid w:val="004449B2"/>
    <w:rsid w:val="00444F56"/>
    <w:rsid w:val="00446488"/>
    <w:rsid w:val="00447175"/>
    <w:rsid w:val="00447FC1"/>
    <w:rsid w:val="00450223"/>
    <w:rsid w:val="004517AA"/>
    <w:rsid w:val="00452CAC"/>
    <w:rsid w:val="004538C9"/>
    <w:rsid w:val="00453ADD"/>
    <w:rsid w:val="00455840"/>
    <w:rsid w:val="00455F97"/>
    <w:rsid w:val="00457565"/>
    <w:rsid w:val="00457B71"/>
    <w:rsid w:val="0046304B"/>
    <w:rsid w:val="00463F62"/>
    <w:rsid w:val="004669E2"/>
    <w:rsid w:val="00470C31"/>
    <w:rsid w:val="004712C1"/>
    <w:rsid w:val="00472C4E"/>
    <w:rsid w:val="004734D0"/>
    <w:rsid w:val="0047556B"/>
    <w:rsid w:val="004770C5"/>
    <w:rsid w:val="00477768"/>
    <w:rsid w:val="00481379"/>
    <w:rsid w:val="00482A1D"/>
    <w:rsid w:val="00483192"/>
    <w:rsid w:val="00486A35"/>
    <w:rsid w:val="0048706E"/>
    <w:rsid w:val="00491BB8"/>
    <w:rsid w:val="0049299F"/>
    <w:rsid w:val="00492BC5"/>
    <w:rsid w:val="00492C2D"/>
    <w:rsid w:val="0049406D"/>
    <w:rsid w:val="00496314"/>
    <w:rsid w:val="004964F1"/>
    <w:rsid w:val="00496645"/>
    <w:rsid w:val="004966A0"/>
    <w:rsid w:val="00496A96"/>
    <w:rsid w:val="004A16BC"/>
    <w:rsid w:val="004A1856"/>
    <w:rsid w:val="004A2259"/>
    <w:rsid w:val="004A2B94"/>
    <w:rsid w:val="004A4C15"/>
    <w:rsid w:val="004B5DCF"/>
    <w:rsid w:val="004B7C0C"/>
    <w:rsid w:val="004C0D30"/>
    <w:rsid w:val="004C16C0"/>
    <w:rsid w:val="004C26DC"/>
    <w:rsid w:val="004C2DB9"/>
    <w:rsid w:val="004C3198"/>
    <w:rsid w:val="004C3898"/>
    <w:rsid w:val="004D2BD6"/>
    <w:rsid w:val="004D33E8"/>
    <w:rsid w:val="004D36B1"/>
    <w:rsid w:val="004D3C2F"/>
    <w:rsid w:val="004D51B1"/>
    <w:rsid w:val="004D5A76"/>
    <w:rsid w:val="004D709D"/>
    <w:rsid w:val="004D7785"/>
    <w:rsid w:val="004D7EBD"/>
    <w:rsid w:val="004E2680"/>
    <w:rsid w:val="004E28F9"/>
    <w:rsid w:val="004E3362"/>
    <w:rsid w:val="004E462E"/>
    <w:rsid w:val="004E5023"/>
    <w:rsid w:val="004E56DC"/>
    <w:rsid w:val="004E65A8"/>
    <w:rsid w:val="004E764C"/>
    <w:rsid w:val="004E76F4"/>
    <w:rsid w:val="004F0B4E"/>
    <w:rsid w:val="004F0B6C"/>
    <w:rsid w:val="004F101B"/>
    <w:rsid w:val="004F1F07"/>
    <w:rsid w:val="004F2078"/>
    <w:rsid w:val="004F250B"/>
    <w:rsid w:val="004F424D"/>
    <w:rsid w:val="004F4DA3"/>
    <w:rsid w:val="004F6833"/>
    <w:rsid w:val="0050022D"/>
    <w:rsid w:val="005037D7"/>
    <w:rsid w:val="00506557"/>
    <w:rsid w:val="0050677A"/>
    <w:rsid w:val="005108D8"/>
    <w:rsid w:val="005116F9"/>
    <w:rsid w:val="00511E61"/>
    <w:rsid w:val="0051451C"/>
    <w:rsid w:val="005153A7"/>
    <w:rsid w:val="00517F9D"/>
    <w:rsid w:val="00520CFF"/>
    <w:rsid w:val="005219CF"/>
    <w:rsid w:val="00521A56"/>
    <w:rsid w:val="00524F93"/>
    <w:rsid w:val="005255EB"/>
    <w:rsid w:val="0053059E"/>
    <w:rsid w:val="00532EF1"/>
    <w:rsid w:val="00533B81"/>
    <w:rsid w:val="00534B59"/>
    <w:rsid w:val="00536759"/>
    <w:rsid w:val="00537C62"/>
    <w:rsid w:val="00542B47"/>
    <w:rsid w:val="00543988"/>
    <w:rsid w:val="00543E98"/>
    <w:rsid w:val="00544AB4"/>
    <w:rsid w:val="00544EA4"/>
    <w:rsid w:val="00545243"/>
    <w:rsid w:val="00546970"/>
    <w:rsid w:val="0054772A"/>
    <w:rsid w:val="00550D74"/>
    <w:rsid w:val="00551716"/>
    <w:rsid w:val="00551945"/>
    <w:rsid w:val="00554E19"/>
    <w:rsid w:val="0055581E"/>
    <w:rsid w:val="00556374"/>
    <w:rsid w:val="005600D0"/>
    <w:rsid w:val="005600DC"/>
    <w:rsid w:val="00560C71"/>
    <w:rsid w:val="0056113A"/>
    <w:rsid w:val="0056121F"/>
    <w:rsid w:val="005646A2"/>
    <w:rsid w:val="00572505"/>
    <w:rsid w:val="00575228"/>
    <w:rsid w:val="00576CD0"/>
    <w:rsid w:val="00580700"/>
    <w:rsid w:val="00581D3A"/>
    <w:rsid w:val="00582809"/>
    <w:rsid w:val="00584B3E"/>
    <w:rsid w:val="005853F0"/>
    <w:rsid w:val="00586166"/>
    <w:rsid w:val="005873C4"/>
    <w:rsid w:val="0058798C"/>
    <w:rsid w:val="005900FA"/>
    <w:rsid w:val="00591BB2"/>
    <w:rsid w:val="005935A4"/>
    <w:rsid w:val="005948C2"/>
    <w:rsid w:val="0059517B"/>
    <w:rsid w:val="00595B1E"/>
    <w:rsid w:val="00595DCA"/>
    <w:rsid w:val="00596E83"/>
    <w:rsid w:val="0059779B"/>
    <w:rsid w:val="00597F4F"/>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4728"/>
    <w:rsid w:val="005C74FB"/>
    <w:rsid w:val="005D1602"/>
    <w:rsid w:val="005D2D25"/>
    <w:rsid w:val="005D3BDD"/>
    <w:rsid w:val="005D48FC"/>
    <w:rsid w:val="005D6A0E"/>
    <w:rsid w:val="005E0E30"/>
    <w:rsid w:val="005E1996"/>
    <w:rsid w:val="005E25C3"/>
    <w:rsid w:val="005E385F"/>
    <w:rsid w:val="005E43A7"/>
    <w:rsid w:val="005E44DA"/>
    <w:rsid w:val="005E5B81"/>
    <w:rsid w:val="005F2CB1"/>
    <w:rsid w:val="005F3025"/>
    <w:rsid w:val="005F3BEC"/>
    <w:rsid w:val="005F412C"/>
    <w:rsid w:val="005F618C"/>
    <w:rsid w:val="005F627A"/>
    <w:rsid w:val="005F70BD"/>
    <w:rsid w:val="005F7105"/>
    <w:rsid w:val="006009AF"/>
    <w:rsid w:val="00601D9B"/>
    <w:rsid w:val="0060283C"/>
    <w:rsid w:val="00604F14"/>
    <w:rsid w:val="00611B83"/>
    <w:rsid w:val="00613257"/>
    <w:rsid w:val="00615AEF"/>
    <w:rsid w:val="00617AA7"/>
    <w:rsid w:val="00620A71"/>
    <w:rsid w:val="00620D80"/>
    <w:rsid w:val="00620E26"/>
    <w:rsid w:val="006234A6"/>
    <w:rsid w:val="00627729"/>
    <w:rsid w:val="00630001"/>
    <w:rsid w:val="006308CF"/>
    <w:rsid w:val="006311B3"/>
    <w:rsid w:val="0063199D"/>
    <w:rsid w:val="00631CA0"/>
    <w:rsid w:val="00631FA6"/>
    <w:rsid w:val="0063284C"/>
    <w:rsid w:val="00632A1D"/>
    <w:rsid w:val="00636398"/>
    <w:rsid w:val="006368D3"/>
    <w:rsid w:val="006377EC"/>
    <w:rsid w:val="006414E1"/>
    <w:rsid w:val="0064151F"/>
    <w:rsid w:val="00641533"/>
    <w:rsid w:val="0064208D"/>
    <w:rsid w:val="00643475"/>
    <w:rsid w:val="0064396A"/>
    <w:rsid w:val="00645882"/>
    <w:rsid w:val="0064624E"/>
    <w:rsid w:val="0064756D"/>
    <w:rsid w:val="00650AB9"/>
    <w:rsid w:val="00655039"/>
    <w:rsid w:val="00655733"/>
    <w:rsid w:val="00655ACD"/>
    <w:rsid w:val="0065636A"/>
    <w:rsid w:val="00656623"/>
    <w:rsid w:val="00656A92"/>
    <w:rsid w:val="00656DDE"/>
    <w:rsid w:val="0066011D"/>
    <w:rsid w:val="006607C0"/>
    <w:rsid w:val="006613A6"/>
    <w:rsid w:val="00662191"/>
    <w:rsid w:val="00662231"/>
    <w:rsid w:val="006627A2"/>
    <w:rsid w:val="006634E6"/>
    <w:rsid w:val="00663A2E"/>
    <w:rsid w:val="00664E3E"/>
    <w:rsid w:val="006655EE"/>
    <w:rsid w:val="00665EE9"/>
    <w:rsid w:val="0066691B"/>
    <w:rsid w:val="00666D08"/>
    <w:rsid w:val="00667D15"/>
    <w:rsid w:val="00667EE7"/>
    <w:rsid w:val="00670922"/>
    <w:rsid w:val="00670BE1"/>
    <w:rsid w:val="00670E73"/>
    <w:rsid w:val="00671F8F"/>
    <w:rsid w:val="0067218F"/>
    <w:rsid w:val="006741F2"/>
    <w:rsid w:val="00674CC3"/>
    <w:rsid w:val="006758CA"/>
    <w:rsid w:val="00675C72"/>
    <w:rsid w:val="006771F9"/>
    <w:rsid w:val="006776D7"/>
    <w:rsid w:val="00680C53"/>
    <w:rsid w:val="00681003"/>
    <w:rsid w:val="006817C9"/>
    <w:rsid w:val="00682469"/>
    <w:rsid w:val="00683ECE"/>
    <w:rsid w:val="0068728F"/>
    <w:rsid w:val="0069155F"/>
    <w:rsid w:val="00695FC2"/>
    <w:rsid w:val="00696949"/>
    <w:rsid w:val="00697052"/>
    <w:rsid w:val="006971CD"/>
    <w:rsid w:val="006A1A1E"/>
    <w:rsid w:val="006A1AF1"/>
    <w:rsid w:val="006A305F"/>
    <w:rsid w:val="006A46FB"/>
    <w:rsid w:val="006A4CAE"/>
    <w:rsid w:val="006A57B7"/>
    <w:rsid w:val="006A5E28"/>
    <w:rsid w:val="006A697B"/>
    <w:rsid w:val="006A7AFF"/>
    <w:rsid w:val="006B1816"/>
    <w:rsid w:val="006B2099"/>
    <w:rsid w:val="006B2461"/>
    <w:rsid w:val="006B4FF2"/>
    <w:rsid w:val="006B50CF"/>
    <w:rsid w:val="006B5485"/>
    <w:rsid w:val="006B5AE0"/>
    <w:rsid w:val="006B6DD2"/>
    <w:rsid w:val="006B7EE8"/>
    <w:rsid w:val="006C03B8"/>
    <w:rsid w:val="006C17D7"/>
    <w:rsid w:val="006C20BD"/>
    <w:rsid w:val="006C5EC9"/>
    <w:rsid w:val="006C5FC9"/>
    <w:rsid w:val="006C6059"/>
    <w:rsid w:val="006C7522"/>
    <w:rsid w:val="006D41DF"/>
    <w:rsid w:val="006D4323"/>
    <w:rsid w:val="006D5164"/>
    <w:rsid w:val="006D627F"/>
    <w:rsid w:val="006D6F08"/>
    <w:rsid w:val="006D7EB6"/>
    <w:rsid w:val="006E062C"/>
    <w:rsid w:val="006E28B7"/>
    <w:rsid w:val="006E3310"/>
    <w:rsid w:val="006E3802"/>
    <w:rsid w:val="006E3A97"/>
    <w:rsid w:val="006E3C2F"/>
    <w:rsid w:val="006E4E39"/>
    <w:rsid w:val="006E565E"/>
    <w:rsid w:val="006E673D"/>
    <w:rsid w:val="006E6E6D"/>
    <w:rsid w:val="006E7D3B"/>
    <w:rsid w:val="006F07A0"/>
    <w:rsid w:val="006F1B70"/>
    <w:rsid w:val="006F341D"/>
    <w:rsid w:val="006F3CDE"/>
    <w:rsid w:val="006F58D4"/>
    <w:rsid w:val="006F5D98"/>
    <w:rsid w:val="006F68A2"/>
    <w:rsid w:val="006F6AB5"/>
    <w:rsid w:val="006F6F15"/>
    <w:rsid w:val="0070346E"/>
    <w:rsid w:val="00704EDB"/>
    <w:rsid w:val="00706101"/>
    <w:rsid w:val="00707072"/>
    <w:rsid w:val="00707D61"/>
    <w:rsid w:val="00711E54"/>
    <w:rsid w:val="00711F32"/>
    <w:rsid w:val="00712287"/>
    <w:rsid w:val="00712772"/>
    <w:rsid w:val="00712E65"/>
    <w:rsid w:val="007148D3"/>
    <w:rsid w:val="00715B9A"/>
    <w:rsid w:val="00720182"/>
    <w:rsid w:val="00722D46"/>
    <w:rsid w:val="007232F2"/>
    <w:rsid w:val="007246A9"/>
    <w:rsid w:val="00724F72"/>
    <w:rsid w:val="00725365"/>
    <w:rsid w:val="007257E4"/>
    <w:rsid w:val="00726EA6"/>
    <w:rsid w:val="00727208"/>
    <w:rsid w:val="00727680"/>
    <w:rsid w:val="00730668"/>
    <w:rsid w:val="00730F50"/>
    <w:rsid w:val="00733C40"/>
    <w:rsid w:val="007342BB"/>
    <w:rsid w:val="007348B1"/>
    <w:rsid w:val="00735BAC"/>
    <w:rsid w:val="0073620F"/>
    <w:rsid w:val="007362A6"/>
    <w:rsid w:val="00736D7D"/>
    <w:rsid w:val="00740E58"/>
    <w:rsid w:val="00741E5A"/>
    <w:rsid w:val="00742F0C"/>
    <w:rsid w:val="007445A0"/>
    <w:rsid w:val="0074524B"/>
    <w:rsid w:val="007479F7"/>
    <w:rsid w:val="00747D8B"/>
    <w:rsid w:val="00751228"/>
    <w:rsid w:val="00753487"/>
    <w:rsid w:val="0075559C"/>
    <w:rsid w:val="007571E1"/>
    <w:rsid w:val="00757840"/>
    <w:rsid w:val="007604B2"/>
    <w:rsid w:val="007621E5"/>
    <w:rsid w:val="00764D5D"/>
    <w:rsid w:val="00764E69"/>
    <w:rsid w:val="00765281"/>
    <w:rsid w:val="00766BAD"/>
    <w:rsid w:val="007708F4"/>
    <w:rsid w:val="00770AB3"/>
    <w:rsid w:val="007730BD"/>
    <w:rsid w:val="00774EB4"/>
    <w:rsid w:val="007754C1"/>
    <w:rsid w:val="007755F2"/>
    <w:rsid w:val="00776971"/>
    <w:rsid w:val="007779DF"/>
    <w:rsid w:val="0078177E"/>
    <w:rsid w:val="00781F85"/>
    <w:rsid w:val="0078304C"/>
    <w:rsid w:val="00783673"/>
    <w:rsid w:val="00784E4A"/>
    <w:rsid w:val="00785490"/>
    <w:rsid w:val="00785549"/>
    <w:rsid w:val="0078682B"/>
    <w:rsid w:val="00790FED"/>
    <w:rsid w:val="00791A5C"/>
    <w:rsid w:val="007925EA"/>
    <w:rsid w:val="00793CD8"/>
    <w:rsid w:val="00795C92"/>
    <w:rsid w:val="00796231"/>
    <w:rsid w:val="0079669F"/>
    <w:rsid w:val="00797812"/>
    <w:rsid w:val="007A1CB3"/>
    <w:rsid w:val="007A306F"/>
    <w:rsid w:val="007A355F"/>
    <w:rsid w:val="007A43A6"/>
    <w:rsid w:val="007A4EC3"/>
    <w:rsid w:val="007A58A6"/>
    <w:rsid w:val="007A7422"/>
    <w:rsid w:val="007B04FB"/>
    <w:rsid w:val="007B0513"/>
    <w:rsid w:val="007B194F"/>
    <w:rsid w:val="007B28F9"/>
    <w:rsid w:val="007B3D2D"/>
    <w:rsid w:val="007B50AE"/>
    <w:rsid w:val="007B51DF"/>
    <w:rsid w:val="007B63B7"/>
    <w:rsid w:val="007B63F3"/>
    <w:rsid w:val="007C05DD"/>
    <w:rsid w:val="007C2463"/>
    <w:rsid w:val="007C2E40"/>
    <w:rsid w:val="007C3D18"/>
    <w:rsid w:val="007C5E29"/>
    <w:rsid w:val="007C60BF"/>
    <w:rsid w:val="007C6A07"/>
    <w:rsid w:val="007C75A1"/>
    <w:rsid w:val="007C77A5"/>
    <w:rsid w:val="007D04E5"/>
    <w:rsid w:val="007D0557"/>
    <w:rsid w:val="007D3ABE"/>
    <w:rsid w:val="007D4D92"/>
    <w:rsid w:val="007D5901"/>
    <w:rsid w:val="007D6086"/>
    <w:rsid w:val="007D63D3"/>
    <w:rsid w:val="007D7526"/>
    <w:rsid w:val="007D7B1C"/>
    <w:rsid w:val="007E06CC"/>
    <w:rsid w:val="007E1BF5"/>
    <w:rsid w:val="007E4610"/>
    <w:rsid w:val="007E4715"/>
    <w:rsid w:val="007E4CBB"/>
    <w:rsid w:val="007E505B"/>
    <w:rsid w:val="007E6103"/>
    <w:rsid w:val="007E7091"/>
    <w:rsid w:val="007F7556"/>
    <w:rsid w:val="007F761C"/>
    <w:rsid w:val="0080185F"/>
    <w:rsid w:val="00802003"/>
    <w:rsid w:val="00803FAE"/>
    <w:rsid w:val="00804A6C"/>
    <w:rsid w:val="0080605F"/>
    <w:rsid w:val="00806D40"/>
    <w:rsid w:val="00807166"/>
    <w:rsid w:val="00807786"/>
    <w:rsid w:val="00810E1A"/>
    <w:rsid w:val="00811FCB"/>
    <w:rsid w:val="008121F8"/>
    <w:rsid w:val="008158D6"/>
    <w:rsid w:val="008163E5"/>
    <w:rsid w:val="00817196"/>
    <w:rsid w:val="008220C3"/>
    <w:rsid w:val="008235DB"/>
    <w:rsid w:val="00824AB4"/>
    <w:rsid w:val="00825B91"/>
    <w:rsid w:val="00825C42"/>
    <w:rsid w:val="00825D25"/>
    <w:rsid w:val="00827D6F"/>
    <w:rsid w:val="0083014A"/>
    <w:rsid w:val="008314A0"/>
    <w:rsid w:val="00832B73"/>
    <w:rsid w:val="00834824"/>
    <w:rsid w:val="00835B0F"/>
    <w:rsid w:val="00835DC8"/>
    <w:rsid w:val="008376AC"/>
    <w:rsid w:val="00842DB6"/>
    <w:rsid w:val="008444E8"/>
    <w:rsid w:val="00844E80"/>
    <w:rsid w:val="00846FE7"/>
    <w:rsid w:val="00850253"/>
    <w:rsid w:val="00852C1B"/>
    <w:rsid w:val="00854F97"/>
    <w:rsid w:val="00856911"/>
    <w:rsid w:val="00856A64"/>
    <w:rsid w:val="00862E8D"/>
    <w:rsid w:val="00862EB5"/>
    <w:rsid w:val="008642A8"/>
    <w:rsid w:val="00864882"/>
    <w:rsid w:val="008677FD"/>
    <w:rsid w:val="008706D4"/>
    <w:rsid w:val="00870F8A"/>
    <w:rsid w:val="00871464"/>
    <w:rsid w:val="008719A4"/>
    <w:rsid w:val="00871D23"/>
    <w:rsid w:val="008723EC"/>
    <w:rsid w:val="00873DB0"/>
    <w:rsid w:val="00874312"/>
    <w:rsid w:val="0087437C"/>
    <w:rsid w:val="00875CD7"/>
    <w:rsid w:val="00876984"/>
    <w:rsid w:val="00876B4D"/>
    <w:rsid w:val="00876B66"/>
    <w:rsid w:val="00877F18"/>
    <w:rsid w:val="00880CAC"/>
    <w:rsid w:val="0088323B"/>
    <w:rsid w:val="00883682"/>
    <w:rsid w:val="0088394E"/>
    <w:rsid w:val="00884562"/>
    <w:rsid w:val="00884B2D"/>
    <w:rsid w:val="00890ABC"/>
    <w:rsid w:val="00892883"/>
    <w:rsid w:val="00894A88"/>
    <w:rsid w:val="00895386"/>
    <w:rsid w:val="00895B32"/>
    <w:rsid w:val="00897477"/>
    <w:rsid w:val="00897DC3"/>
    <w:rsid w:val="008A21FF"/>
    <w:rsid w:val="008A2837"/>
    <w:rsid w:val="008A2CE2"/>
    <w:rsid w:val="008A30AC"/>
    <w:rsid w:val="008A44B8"/>
    <w:rsid w:val="008A4B3F"/>
    <w:rsid w:val="008A4C9A"/>
    <w:rsid w:val="008A51A8"/>
    <w:rsid w:val="008A54C7"/>
    <w:rsid w:val="008A5A0E"/>
    <w:rsid w:val="008A5F78"/>
    <w:rsid w:val="008A659E"/>
    <w:rsid w:val="008A77D8"/>
    <w:rsid w:val="008B0483"/>
    <w:rsid w:val="008B120C"/>
    <w:rsid w:val="008B1290"/>
    <w:rsid w:val="008B39C0"/>
    <w:rsid w:val="008B51A0"/>
    <w:rsid w:val="008B592A"/>
    <w:rsid w:val="008B7AC9"/>
    <w:rsid w:val="008B7B5C"/>
    <w:rsid w:val="008C0C99"/>
    <w:rsid w:val="008C1C59"/>
    <w:rsid w:val="008C2017"/>
    <w:rsid w:val="008C44FD"/>
    <w:rsid w:val="008C4958"/>
    <w:rsid w:val="008C4B1A"/>
    <w:rsid w:val="008C4BAA"/>
    <w:rsid w:val="008C5A0B"/>
    <w:rsid w:val="008C5AF9"/>
    <w:rsid w:val="008C6AE8"/>
    <w:rsid w:val="008C7573"/>
    <w:rsid w:val="008D34F1"/>
    <w:rsid w:val="008D39D8"/>
    <w:rsid w:val="008D4E2B"/>
    <w:rsid w:val="008D5028"/>
    <w:rsid w:val="008D58D2"/>
    <w:rsid w:val="008D6D1A"/>
    <w:rsid w:val="008E065E"/>
    <w:rsid w:val="008E0927"/>
    <w:rsid w:val="008E1909"/>
    <w:rsid w:val="008E2BD5"/>
    <w:rsid w:val="008E2FCD"/>
    <w:rsid w:val="008E30BD"/>
    <w:rsid w:val="008E353A"/>
    <w:rsid w:val="008E41B4"/>
    <w:rsid w:val="008E4718"/>
    <w:rsid w:val="008E50DC"/>
    <w:rsid w:val="008E5645"/>
    <w:rsid w:val="008E580B"/>
    <w:rsid w:val="008E5FA5"/>
    <w:rsid w:val="008E5FE6"/>
    <w:rsid w:val="008E625A"/>
    <w:rsid w:val="008F0ECA"/>
    <w:rsid w:val="008F1EAB"/>
    <w:rsid w:val="008F2554"/>
    <w:rsid w:val="008F33DC"/>
    <w:rsid w:val="008F477F"/>
    <w:rsid w:val="008F4961"/>
    <w:rsid w:val="008F4C78"/>
    <w:rsid w:val="008F6ABC"/>
    <w:rsid w:val="008F77BC"/>
    <w:rsid w:val="00900651"/>
    <w:rsid w:val="00900F46"/>
    <w:rsid w:val="00901DF5"/>
    <w:rsid w:val="00902350"/>
    <w:rsid w:val="0090336B"/>
    <w:rsid w:val="00904BB5"/>
    <w:rsid w:val="009053AA"/>
    <w:rsid w:val="00905498"/>
    <w:rsid w:val="00906398"/>
    <w:rsid w:val="00906939"/>
    <w:rsid w:val="0090751F"/>
    <w:rsid w:val="00910B7D"/>
    <w:rsid w:val="00911DFB"/>
    <w:rsid w:val="009139D9"/>
    <w:rsid w:val="00914AD8"/>
    <w:rsid w:val="00914DB8"/>
    <w:rsid w:val="00915FA0"/>
    <w:rsid w:val="00916079"/>
    <w:rsid w:val="009174B5"/>
    <w:rsid w:val="00917CE9"/>
    <w:rsid w:val="00920BF2"/>
    <w:rsid w:val="009211FB"/>
    <w:rsid w:val="00922010"/>
    <w:rsid w:val="00922BCF"/>
    <w:rsid w:val="0093086F"/>
    <w:rsid w:val="00931BD9"/>
    <w:rsid w:val="00931F8D"/>
    <w:rsid w:val="00935570"/>
    <w:rsid w:val="009368F3"/>
    <w:rsid w:val="009370FC"/>
    <w:rsid w:val="009411F8"/>
    <w:rsid w:val="00941636"/>
    <w:rsid w:val="00943742"/>
    <w:rsid w:val="009447FE"/>
    <w:rsid w:val="009454D6"/>
    <w:rsid w:val="00945C05"/>
    <w:rsid w:val="00946945"/>
    <w:rsid w:val="00947713"/>
    <w:rsid w:val="0095042E"/>
    <w:rsid w:val="00950DE7"/>
    <w:rsid w:val="00952D8E"/>
    <w:rsid w:val="009537A5"/>
    <w:rsid w:val="00953920"/>
    <w:rsid w:val="00953D47"/>
    <w:rsid w:val="00955D66"/>
    <w:rsid w:val="00955EAE"/>
    <w:rsid w:val="0095681E"/>
    <w:rsid w:val="009572D4"/>
    <w:rsid w:val="00960C3C"/>
    <w:rsid w:val="00960E6F"/>
    <w:rsid w:val="00961313"/>
    <w:rsid w:val="00961921"/>
    <w:rsid w:val="00961A30"/>
    <w:rsid w:val="00962070"/>
    <w:rsid w:val="0096430A"/>
    <w:rsid w:val="0096554B"/>
    <w:rsid w:val="0096584A"/>
    <w:rsid w:val="00967D2E"/>
    <w:rsid w:val="0097048B"/>
    <w:rsid w:val="00971120"/>
    <w:rsid w:val="0097151A"/>
    <w:rsid w:val="0097166A"/>
    <w:rsid w:val="00971F08"/>
    <w:rsid w:val="00972419"/>
    <w:rsid w:val="00972D20"/>
    <w:rsid w:val="009731E9"/>
    <w:rsid w:val="00975769"/>
    <w:rsid w:val="0097603D"/>
    <w:rsid w:val="00976949"/>
    <w:rsid w:val="00980477"/>
    <w:rsid w:val="00980E77"/>
    <w:rsid w:val="009815CD"/>
    <w:rsid w:val="009838D5"/>
    <w:rsid w:val="00984E1C"/>
    <w:rsid w:val="00984FD0"/>
    <w:rsid w:val="00985253"/>
    <w:rsid w:val="009853B3"/>
    <w:rsid w:val="00985589"/>
    <w:rsid w:val="009863E7"/>
    <w:rsid w:val="009873D1"/>
    <w:rsid w:val="00990630"/>
    <w:rsid w:val="00991761"/>
    <w:rsid w:val="00993515"/>
    <w:rsid w:val="00994DCA"/>
    <w:rsid w:val="00995ED3"/>
    <w:rsid w:val="009960EC"/>
    <w:rsid w:val="009970DD"/>
    <w:rsid w:val="009A011F"/>
    <w:rsid w:val="009A0FBA"/>
    <w:rsid w:val="009A1601"/>
    <w:rsid w:val="009A22B2"/>
    <w:rsid w:val="009A37BD"/>
    <w:rsid w:val="009A462D"/>
    <w:rsid w:val="009A4D9F"/>
    <w:rsid w:val="009A4F15"/>
    <w:rsid w:val="009A5834"/>
    <w:rsid w:val="009A5CBA"/>
    <w:rsid w:val="009B061B"/>
    <w:rsid w:val="009B1F30"/>
    <w:rsid w:val="009B2DF1"/>
    <w:rsid w:val="009B3AC2"/>
    <w:rsid w:val="009B4DF4"/>
    <w:rsid w:val="009B564E"/>
    <w:rsid w:val="009B60A8"/>
    <w:rsid w:val="009B75CA"/>
    <w:rsid w:val="009B7E87"/>
    <w:rsid w:val="009C0151"/>
    <w:rsid w:val="009C29C9"/>
    <w:rsid w:val="009C2A5B"/>
    <w:rsid w:val="009C380A"/>
    <w:rsid w:val="009C3BED"/>
    <w:rsid w:val="009C403E"/>
    <w:rsid w:val="009C5217"/>
    <w:rsid w:val="009C555F"/>
    <w:rsid w:val="009C57DA"/>
    <w:rsid w:val="009C5F53"/>
    <w:rsid w:val="009C7D80"/>
    <w:rsid w:val="009C7E43"/>
    <w:rsid w:val="009D2BAE"/>
    <w:rsid w:val="009D3388"/>
    <w:rsid w:val="009D36E3"/>
    <w:rsid w:val="009D37D5"/>
    <w:rsid w:val="009D4FF0"/>
    <w:rsid w:val="009D703C"/>
    <w:rsid w:val="009D718F"/>
    <w:rsid w:val="009E068F"/>
    <w:rsid w:val="009E0DF7"/>
    <w:rsid w:val="009E14E0"/>
    <w:rsid w:val="009E35DB"/>
    <w:rsid w:val="009E47A3"/>
    <w:rsid w:val="009E6D0A"/>
    <w:rsid w:val="009E6E1C"/>
    <w:rsid w:val="009E6ED7"/>
    <w:rsid w:val="009F08F3"/>
    <w:rsid w:val="009F0942"/>
    <w:rsid w:val="009F16A8"/>
    <w:rsid w:val="009F17E5"/>
    <w:rsid w:val="009F29B0"/>
    <w:rsid w:val="009F344F"/>
    <w:rsid w:val="009F4232"/>
    <w:rsid w:val="009F4C30"/>
    <w:rsid w:val="009F6D55"/>
    <w:rsid w:val="00A01498"/>
    <w:rsid w:val="00A01CA0"/>
    <w:rsid w:val="00A03B48"/>
    <w:rsid w:val="00A04193"/>
    <w:rsid w:val="00A046B9"/>
    <w:rsid w:val="00A048A8"/>
    <w:rsid w:val="00A04F49"/>
    <w:rsid w:val="00A065A0"/>
    <w:rsid w:val="00A139B6"/>
    <w:rsid w:val="00A13C32"/>
    <w:rsid w:val="00A13E54"/>
    <w:rsid w:val="00A16C46"/>
    <w:rsid w:val="00A1724B"/>
    <w:rsid w:val="00A17F63"/>
    <w:rsid w:val="00A2052C"/>
    <w:rsid w:val="00A2193B"/>
    <w:rsid w:val="00A22204"/>
    <w:rsid w:val="00A2351A"/>
    <w:rsid w:val="00A264A9"/>
    <w:rsid w:val="00A26EF2"/>
    <w:rsid w:val="00A27144"/>
    <w:rsid w:val="00A27785"/>
    <w:rsid w:val="00A27AD0"/>
    <w:rsid w:val="00A30187"/>
    <w:rsid w:val="00A3186C"/>
    <w:rsid w:val="00A32090"/>
    <w:rsid w:val="00A32A34"/>
    <w:rsid w:val="00A33432"/>
    <w:rsid w:val="00A3448A"/>
    <w:rsid w:val="00A34A8F"/>
    <w:rsid w:val="00A36297"/>
    <w:rsid w:val="00A365FB"/>
    <w:rsid w:val="00A40CA4"/>
    <w:rsid w:val="00A41A38"/>
    <w:rsid w:val="00A41E2B"/>
    <w:rsid w:val="00A43406"/>
    <w:rsid w:val="00A4441C"/>
    <w:rsid w:val="00A4498D"/>
    <w:rsid w:val="00A45545"/>
    <w:rsid w:val="00A4595F"/>
    <w:rsid w:val="00A45B74"/>
    <w:rsid w:val="00A46B5A"/>
    <w:rsid w:val="00A52E1D"/>
    <w:rsid w:val="00A53C15"/>
    <w:rsid w:val="00A565F6"/>
    <w:rsid w:val="00A573B9"/>
    <w:rsid w:val="00A60F98"/>
    <w:rsid w:val="00A61499"/>
    <w:rsid w:val="00A622C8"/>
    <w:rsid w:val="00A626B8"/>
    <w:rsid w:val="00A62A77"/>
    <w:rsid w:val="00A63012"/>
    <w:rsid w:val="00A63483"/>
    <w:rsid w:val="00A657D7"/>
    <w:rsid w:val="00A660AC"/>
    <w:rsid w:val="00A66F55"/>
    <w:rsid w:val="00A66FA0"/>
    <w:rsid w:val="00A67E6C"/>
    <w:rsid w:val="00A71B99"/>
    <w:rsid w:val="00A735EC"/>
    <w:rsid w:val="00A739D0"/>
    <w:rsid w:val="00A74FFF"/>
    <w:rsid w:val="00A761D4"/>
    <w:rsid w:val="00A76F96"/>
    <w:rsid w:val="00A77EC4"/>
    <w:rsid w:val="00A80637"/>
    <w:rsid w:val="00A82E08"/>
    <w:rsid w:val="00A84400"/>
    <w:rsid w:val="00A87E60"/>
    <w:rsid w:val="00A91073"/>
    <w:rsid w:val="00A910AF"/>
    <w:rsid w:val="00A92879"/>
    <w:rsid w:val="00A92C4A"/>
    <w:rsid w:val="00A92F6A"/>
    <w:rsid w:val="00A9442A"/>
    <w:rsid w:val="00A9618E"/>
    <w:rsid w:val="00A97DC9"/>
    <w:rsid w:val="00A97E90"/>
    <w:rsid w:val="00AA016F"/>
    <w:rsid w:val="00AA1ED6"/>
    <w:rsid w:val="00AA51D6"/>
    <w:rsid w:val="00AA5662"/>
    <w:rsid w:val="00AA5710"/>
    <w:rsid w:val="00AA73BC"/>
    <w:rsid w:val="00AB0BC8"/>
    <w:rsid w:val="00AB11CA"/>
    <w:rsid w:val="00AB14D9"/>
    <w:rsid w:val="00AB4AB8"/>
    <w:rsid w:val="00AB4ADA"/>
    <w:rsid w:val="00AB5953"/>
    <w:rsid w:val="00AB595B"/>
    <w:rsid w:val="00AB655E"/>
    <w:rsid w:val="00AC007F"/>
    <w:rsid w:val="00AC0A63"/>
    <w:rsid w:val="00AC2ECD"/>
    <w:rsid w:val="00AC3119"/>
    <w:rsid w:val="00AC49F1"/>
    <w:rsid w:val="00AC49FB"/>
    <w:rsid w:val="00AC5A10"/>
    <w:rsid w:val="00AC78DF"/>
    <w:rsid w:val="00AC7937"/>
    <w:rsid w:val="00AD0AA3"/>
    <w:rsid w:val="00AD1CEE"/>
    <w:rsid w:val="00AD25FC"/>
    <w:rsid w:val="00AD3F94"/>
    <w:rsid w:val="00AD4572"/>
    <w:rsid w:val="00AD4A5A"/>
    <w:rsid w:val="00AD5FAE"/>
    <w:rsid w:val="00AE1846"/>
    <w:rsid w:val="00AE1F1F"/>
    <w:rsid w:val="00AE1F4C"/>
    <w:rsid w:val="00AE27AC"/>
    <w:rsid w:val="00AE3743"/>
    <w:rsid w:val="00AE40E0"/>
    <w:rsid w:val="00AE4DBA"/>
    <w:rsid w:val="00AE4F07"/>
    <w:rsid w:val="00AE56C5"/>
    <w:rsid w:val="00AE648D"/>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4246"/>
    <w:rsid w:val="00B24597"/>
    <w:rsid w:val="00B2763F"/>
    <w:rsid w:val="00B27AAC"/>
    <w:rsid w:val="00B27EB7"/>
    <w:rsid w:val="00B30929"/>
    <w:rsid w:val="00B3180A"/>
    <w:rsid w:val="00B331F6"/>
    <w:rsid w:val="00B333A3"/>
    <w:rsid w:val="00B33434"/>
    <w:rsid w:val="00B3469B"/>
    <w:rsid w:val="00B372AA"/>
    <w:rsid w:val="00B40445"/>
    <w:rsid w:val="00B410F5"/>
    <w:rsid w:val="00B41888"/>
    <w:rsid w:val="00B45970"/>
    <w:rsid w:val="00B45A52"/>
    <w:rsid w:val="00B45EEF"/>
    <w:rsid w:val="00B46175"/>
    <w:rsid w:val="00B501D5"/>
    <w:rsid w:val="00B51500"/>
    <w:rsid w:val="00B53C29"/>
    <w:rsid w:val="00B575AD"/>
    <w:rsid w:val="00B6188F"/>
    <w:rsid w:val="00B6300A"/>
    <w:rsid w:val="00B6610A"/>
    <w:rsid w:val="00B664C7"/>
    <w:rsid w:val="00B676C3"/>
    <w:rsid w:val="00B67F4B"/>
    <w:rsid w:val="00B739F6"/>
    <w:rsid w:val="00B7400E"/>
    <w:rsid w:val="00B7785D"/>
    <w:rsid w:val="00B81A6C"/>
    <w:rsid w:val="00B8318C"/>
    <w:rsid w:val="00B83FA6"/>
    <w:rsid w:val="00B85DE5"/>
    <w:rsid w:val="00B85FD7"/>
    <w:rsid w:val="00B86708"/>
    <w:rsid w:val="00B86864"/>
    <w:rsid w:val="00B905A8"/>
    <w:rsid w:val="00B90F73"/>
    <w:rsid w:val="00B936A7"/>
    <w:rsid w:val="00B93B59"/>
    <w:rsid w:val="00B9406A"/>
    <w:rsid w:val="00B96841"/>
    <w:rsid w:val="00BA0777"/>
    <w:rsid w:val="00BA214C"/>
    <w:rsid w:val="00BA2280"/>
    <w:rsid w:val="00BA2A08"/>
    <w:rsid w:val="00BA40FF"/>
    <w:rsid w:val="00BA56D2"/>
    <w:rsid w:val="00BA6F64"/>
    <w:rsid w:val="00BA76E0"/>
    <w:rsid w:val="00BB2A25"/>
    <w:rsid w:val="00BB37A8"/>
    <w:rsid w:val="00BB51E9"/>
    <w:rsid w:val="00BB5A14"/>
    <w:rsid w:val="00BC0FDC"/>
    <w:rsid w:val="00BC3043"/>
    <w:rsid w:val="00BC3053"/>
    <w:rsid w:val="00BC36C2"/>
    <w:rsid w:val="00BC38A0"/>
    <w:rsid w:val="00BC455A"/>
    <w:rsid w:val="00BC4D2E"/>
    <w:rsid w:val="00BC611C"/>
    <w:rsid w:val="00BC7AD4"/>
    <w:rsid w:val="00BD0BB1"/>
    <w:rsid w:val="00BD2C8B"/>
    <w:rsid w:val="00BD2EF2"/>
    <w:rsid w:val="00BD48AC"/>
    <w:rsid w:val="00BD5F1A"/>
    <w:rsid w:val="00BE1234"/>
    <w:rsid w:val="00BE178F"/>
    <w:rsid w:val="00BE1A00"/>
    <w:rsid w:val="00BE2FA6"/>
    <w:rsid w:val="00BE3107"/>
    <w:rsid w:val="00BE3217"/>
    <w:rsid w:val="00BE333F"/>
    <w:rsid w:val="00BE7406"/>
    <w:rsid w:val="00BE7603"/>
    <w:rsid w:val="00BF21D0"/>
    <w:rsid w:val="00BF3279"/>
    <w:rsid w:val="00BF4EDD"/>
    <w:rsid w:val="00BF74C7"/>
    <w:rsid w:val="00C00E9F"/>
    <w:rsid w:val="00C015F1"/>
    <w:rsid w:val="00C01F33"/>
    <w:rsid w:val="00C023C0"/>
    <w:rsid w:val="00C02486"/>
    <w:rsid w:val="00C02CC6"/>
    <w:rsid w:val="00C040F7"/>
    <w:rsid w:val="00C041B0"/>
    <w:rsid w:val="00C044AB"/>
    <w:rsid w:val="00C055A6"/>
    <w:rsid w:val="00C05706"/>
    <w:rsid w:val="00C07377"/>
    <w:rsid w:val="00C10478"/>
    <w:rsid w:val="00C11699"/>
    <w:rsid w:val="00C12107"/>
    <w:rsid w:val="00C13F38"/>
    <w:rsid w:val="00C14D4B"/>
    <w:rsid w:val="00C154BB"/>
    <w:rsid w:val="00C15D0C"/>
    <w:rsid w:val="00C165F9"/>
    <w:rsid w:val="00C214AE"/>
    <w:rsid w:val="00C219EA"/>
    <w:rsid w:val="00C22243"/>
    <w:rsid w:val="00C238C9"/>
    <w:rsid w:val="00C24345"/>
    <w:rsid w:val="00C24A77"/>
    <w:rsid w:val="00C24F49"/>
    <w:rsid w:val="00C26231"/>
    <w:rsid w:val="00C279B5"/>
    <w:rsid w:val="00C27C45"/>
    <w:rsid w:val="00C32494"/>
    <w:rsid w:val="00C35382"/>
    <w:rsid w:val="00C3719D"/>
    <w:rsid w:val="00C3745B"/>
    <w:rsid w:val="00C43B88"/>
    <w:rsid w:val="00C4412F"/>
    <w:rsid w:val="00C45A43"/>
    <w:rsid w:val="00C45F86"/>
    <w:rsid w:val="00C47B66"/>
    <w:rsid w:val="00C51FFC"/>
    <w:rsid w:val="00C54995"/>
    <w:rsid w:val="00C54D41"/>
    <w:rsid w:val="00C55D40"/>
    <w:rsid w:val="00C5657D"/>
    <w:rsid w:val="00C571E1"/>
    <w:rsid w:val="00C60783"/>
    <w:rsid w:val="00C61AFC"/>
    <w:rsid w:val="00C64672"/>
    <w:rsid w:val="00C64D98"/>
    <w:rsid w:val="00C70697"/>
    <w:rsid w:val="00C72EF4"/>
    <w:rsid w:val="00C756D4"/>
    <w:rsid w:val="00C75D2F"/>
    <w:rsid w:val="00C767BE"/>
    <w:rsid w:val="00C76E3C"/>
    <w:rsid w:val="00C81568"/>
    <w:rsid w:val="00C8389A"/>
    <w:rsid w:val="00C8579E"/>
    <w:rsid w:val="00C860F4"/>
    <w:rsid w:val="00C86D11"/>
    <w:rsid w:val="00C87915"/>
    <w:rsid w:val="00C9027A"/>
    <w:rsid w:val="00C9068E"/>
    <w:rsid w:val="00C92C43"/>
    <w:rsid w:val="00C93934"/>
    <w:rsid w:val="00C93C4B"/>
    <w:rsid w:val="00C944AB"/>
    <w:rsid w:val="00C95756"/>
    <w:rsid w:val="00C95AE9"/>
    <w:rsid w:val="00C95B40"/>
    <w:rsid w:val="00C9758C"/>
    <w:rsid w:val="00CA0C5C"/>
    <w:rsid w:val="00CA1ED8"/>
    <w:rsid w:val="00CA2641"/>
    <w:rsid w:val="00CA550D"/>
    <w:rsid w:val="00CB1F63"/>
    <w:rsid w:val="00CB7170"/>
    <w:rsid w:val="00CB72AB"/>
    <w:rsid w:val="00CC01D5"/>
    <w:rsid w:val="00CC040E"/>
    <w:rsid w:val="00CC0777"/>
    <w:rsid w:val="00CC111F"/>
    <w:rsid w:val="00CC2011"/>
    <w:rsid w:val="00CC30F8"/>
    <w:rsid w:val="00CC3EA0"/>
    <w:rsid w:val="00CC6E4B"/>
    <w:rsid w:val="00CC7B45"/>
    <w:rsid w:val="00CD1188"/>
    <w:rsid w:val="00CD2ED1"/>
    <w:rsid w:val="00CD337B"/>
    <w:rsid w:val="00CD50B3"/>
    <w:rsid w:val="00CD7007"/>
    <w:rsid w:val="00CE0424"/>
    <w:rsid w:val="00CE060A"/>
    <w:rsid w:val="00CE1E38"/>
    <w:rsid w:val="00CE24D1"/>
    <w:rsid w:val="00CE4844"/>
    <w:rsid w:val="00CE4A2F"/>
    <w:rsid w:val="00CE6345"/>
    <w:rsid w:val="00CE7561"/>
    <w:rsid w:val="00CF1354"/>
    <w:rsid w:val="00CF3B1F"/>
    <w:rsid w:val="00CF3BF6"/>
    <w:rsid w:val="00CF5236"/>
    <w:rsid w:val="00CF5349"/>
    <w:rsid w:val="00CF58A6"/>
    <w:rsid w:val="00CF625B"/>
    <w:rsid w:val="00CF687E"/>
    <w:rsid w:val="00CF77CB"/>
    <w:rsid w:val="00D0349B"/>
    <w:rsid w:val="00D04028"/>
    <w:rsid w:val="00D040B1"/>
    <w:rsid w:val="00D06A6B"/>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506D0"/>
    <w:rsid w:val="00D509A7"/>
    <w:rsid w:val="00D50F97"/>
    <w:rsid w:val="00D51098"/>
    <w:rsid w:val="00D53283"/>
    <w:rsid w:val="00D53B4A"/>
    <w:rsid w:val="00D546FF"/>
    <w:rsid w:val="00D549AA"/>
    <w:rsid w:val="00D55AD5"/>
    <w:rsid w:val="00D576CA"/>
    <w:rsid w:val="00D60BBA"/>
    <w:rsid w:val="00D614BE"/>
    <w:rsid w:val="00D61ADA"/>
    <w:rsid w:val="00D61AF5"/>
    <w:rsid w:val="00D62A45"/>
    <w:rsid w:val="00D63446"/>
    <w:rsid w:val="00D647D2"/>
    <w:rsid w:val="00D652B5"/>
    <w:rsid w:val="00D66155"/>
    <w:rsid w:val="00D6777B"/>
    <w:rsid w:val="00D708B0"/>
    <w:rsid w:val="00D733D3"/>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0D42"/>
    <w:rsid w:val="00D9196D"/>
    <w:rsid w:val="00D92982"/>
    <w:rsid w:val="00DA07FD"/>
    <w:rsid w:val="00DA1427"/>
    <w:rsid w:val="00DA17B4"/>
    <w:rsid w:val="00DA27AB"/>
    <w:rsid w:val="00DA305E"/>
    <w:rsid w:val="00DA5417"/>
    <w:rsid w:val="00DA56E8"/>
    <w:rsid w:val="00DA7557"/>
    <w:rsid w:val="00DB0A9F"/>
    <w:rsid w:val="00DB0BCC"/>
    <w:rsid w:val="00DB2014"/>
    <w:rsid w:val="00DB28A6"/>
    <w:rsid w:val="00DB2C37"/>
    <w:rsid w:val="00DB33BE"/>
    <w:rsid w:val="00DB377D"/>
    <w:rsid w:val="00DB5499"/>
    <w:rsid w:val="00DB6ED1"/>
    <w:rsid w:val="00DC0293"/>
    <w:rsid w:val="00DC2D36"/>
    <w:rsid w:val="00DC3F59"/>
    <w:rsid w:val="00DC4310"/>
    <w:rsid w:val="00DC53EF"/>
    <w:rsid w:val="00DC5B97"/>
    <w:rsid w:val="00DD022E"/>
    <w:rsid w:val="00DD08E6"/>
    <w:rsid w:val="00DD510F"/>
    <w:rsid w:val="00DD61A8"/>
    <w:rsid w:val="00DE3530"/>
    <w:rsid w:val="00DE3D77"/>
    <w:rsid w:val="00DE5608"/>
    <w:rsid w:val="00DE58D0"/>
    <w:rsid w:val="00DE654F"/>
    <w:rsid w:val="00DE663A"/>
    <w:rsid w:val="00DE75E6"/>
    <w:rsid w:val="00DF0B6E"/>
    <w:rsid w:val="00DF15E0"/>
    <w:rsid w:val="00DF1E6F"/>
    <w:rsid w:val="00DF37A0"/>
    <w:rsid w:val="00DF3A72"/>
    <w:rsid w:val="00DF6D57"/>
    <w:rsid w:val="00DF781C"/>
    <w:rsid w:val="00DF7CCA"/>
    <w:rsid w:val="00E007F3"/>
    <w:rsid w:val="00E00A42"/>
    <w:rsid w:val="00E047DD"/>
    <w:rsid w:val="00E04FB8"/>
    <w:rsid w:val="00E06540"/>
    <w:rsid w:val="00E110E7"/>
    <w:rsid w:val="00E119AB"/>
    <w:rsid w:val="00E11B20"/>
    <w:rsid w:val="00E11CAE"/>
    <w:rsid w:val="00E13EE6"/>
    <w:rsid w:val="00E14BE3"/>
    <w:rsid w:val="00E15C3D"/>
    <w:rsid w:val="00E17285"/>
    <w:rsid w:val="00E17FA2"/>
    <w:rsid w:val="00E22330"/>
    <w:rsid w:val="00E27168"/>
    <w:rsid w:val="00E27596"/>
    <w:rsid w:val="00E300DF"/>
    <w:rsid w:val="00E30B5A"/>
    <w:rsid w:val="00E3123D"/>
    <w:rsid w:val="00E31461"/>
    <w:rsid w:val="00E315E5"/>
    <w:rsid w:val="00E31D43"/>
    <w:rsid w:val="00E32608"/>
    <w:rsid w:val="00E34188"/>
    <w:rsid w:val="00E34B6E"/>
    <w:rsid w:val="00E35369"/>
    <w:rsid w:val="00E35559"/>
    <w:rsid w:val="00E35630"/>
    <w:rsid w:val="00E36348"/>
    <w:rsid w:val="00E3723A"/>
    <w:rsid w:val="00E37860"/>
    <w:rsid w:val="00E40751"/>
    <w:rsid w:val="00E4134F"/>
    <w:rsid w:val="00E41713"/>
    <w:rsid w:val="00E432FE"/>
    <w:rsid w:val="00E43E2A"/>
    <w:rsid w:val="00E446F1"/>
    <w:rsid w:val="00E44F1F"/>
    <w:rsid w:val="00E46505"/>
    <w:rsid w:val="00E46886"/>
    <w:rsid w:val="00E46CB9"/>
    <w:rsid w:val="00E47AEF"/>
    <w:rsid w:val="00E50E5D"/>
    <w:rsid w:val="00E51240"/>
    <w:rsid w:val="00E51FE4"/>
    <w:rsid w:val="00E52497"/>
    <w:rsid w:val="00E53B75"/>
    <w:rsid w:val="00E546D5"/>
    <w:rsid w:val="00E54E3B"/>
    <w:rsid w:val="00E57565"/>
    <w:rsid w:val="00E63838"/>
    <w:rsid w:val="00E64434"/>
    <w:rsid w:val="00E64667"/>
    <w:rsid w:val="00E65FB4"/>
    <w:rsid w:val="00E67250"/>
    <w:rsid w:val="00E67C51"/>
    <w:rsid w:val="00E721FD"/>
    <w:rsid w:val="00E72EFC"/>
    <w:rsid w:val="00E7387B"/>
    <w:rsid w:val="00E758EC"/>
    <w:rsid w:val="00E7666A"/>
    <w:rsid w:val="00E77D08"/>
    <w:rsid w:val="00E8234C"/>
    <w:rsid w:val="00E8336F"/>
    <w:rsid w:val="00E83AA9"/>
    <w:rsid w:val="00E84DBF"/>
    <w:rsid w:val="00E85928"/>
    <w:rsid w:val="00E862DF"/>
    <w:rsid w:val="00E8648C"/>
    <w:rsid w:val="00E87822"/>
    <w:rsid w:val="00E90395"/>
    <w:rsid w:val="00E90E49"/>
    <w:rsid w:val="00E917F9"/>
    <w:rsid w:val="00E9291C"/>
    <w:rsid w:val="00E93FFE"/>
    <w:rsid w:val="00E94F8A"/>
    <w:rsid w:val="00E96394"/>
    <w:rsid w:val="00E96C11"/>
    <w:rsid w:val="00E97C59"/>
    <w:rsid w:val="00EA2B3C"/>
    <w:rsid w:val="00EA5959"/>
    <w:rsid w:val="00EA59A7"/>
    <w:rsid w:val="00EA5CDC"/>
    <w:rsid w:val="00EA6579"/>
    <w:rsid w:val="00EA7A41"/>
    <w:rsid w:val="00EB077B"/>
    <w:rsid w:val="00EB4260"/>
    <w:rsid w:val="00EB4281"/>
    <w:rsid w:val="00EB4EA2"/>
    <w:rsid w:val="00EB5DE0"/>
    <w:rsid w:val="00EB6550"/>
    <w:rsid w:val="00EB7C14"/>
    <w:rsid w:val="00EC27C6"/>
    <w:rsid w:val="00EC2B54"/>
    <w:rsid w:val="00EC4207"/>
    <w:rsid w:val="00EC43CF"/>
    <w:rsid w:val="00EC5653"/>
    <w:rsid w:val="00EC6CC2"/>
    <w:rsid w:val="00EC71CE"/>
    <w:rsid w:val="00EC7707"/>
    <w:rsid w:val="00ED1006"/>
    <w:rsid w:val="00ED1B36"/>
    <w:rsid w:val="00ED46DC"/>
    <w:rsid w:val="00ED6F8A"/>
    <w:rsid w:val="00ED7BBC"/>
    <w:rsid w:val="00EE3A64"/>
    <w:rsid w:val="00EF0471"/>
    <w:rsid w:val="00EF0D1D"/>
    <w:rsid w:val="00EF18FE"/>
    <w:rsid w:val="00EF1CA6"/>
    <w:rsid w:val="00EF5787"/>
    <w:rsid w:val="00EF57E2"/>
    <w:rsid w:val="00EF60D0"/>
    <w:rsid w:val="00EF644D"/>
    <w:rsid w:val="00EF6CAA"/>
    <w:rsid w:val="00F01868"/>
    <w:rsid w:val="00F01E6E"/>
    <w:rsid w:val="00F03BC0"/>
    <w:rsid w:val="00F0528D"/>
    <w:rsid w:val="00F05557"/>
    <w:rsid w:val="00F06C67"/>
    <w:rsid w:val="00F06DFD"/>
    <w:rsid w:val="00F071D1"/>
    <w:rsid w:val="00F07533"/>
    <w:rsid w:val="00F10629"/>
    <w:rsid w:val="00F10992"/>
    <w:rsid w:val="00F13862"/>
    <w:rsid w:val="00F144D5"/>
    <w:rsid w:val="00F15FA5"/>
    <w:rsid w:val="00F209B7"/>
    <w:rsid w:val="00F2376F"/>
    <w:rsid w:val="00F243D8"/>
    <w:rsid w:val="00F272CC"/>
    <w:rsid w:val="00F30828"/>
    <w:rsid w:val="00F313D6"/>
    <w:rsid w:val="00F33815"/>
    <w:rsid w:val="00F352D4"/>
    <w:rsid w:val="00F36C11"/>
    <w:rsid w:val="00F37F5B"/>
    <w:rsid w:val="00F4004F"/>
    <w:rsid w:val="00F40F0C"/>
    <w:rsid w:val="00F433C7"/>
    <w:rsid w:val="00F433D4"/>
    <w:rsid w:val="00F4596C"/>
    <w:rsid w:val="00F467C0"/>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28E0"/>
    <w:rsid w:val="00F83137"/>
    <w:rsid w:val="00F8456C"/>
    <w:rsid w:val="00F859D8"/>
    <w:rsid w:val="00F868F5"/>
    <w:rsid w:val="00F87611"/>
    <w:rsid w:val="00F87AEA"/>
    <w:rsid w:val="00F9056A"/>
    <w:rsid w:val="00F90F8D"/>
    <w:rsid w:val="00F92782"/>
    <w:rsid w:val="00F93AA9"/>
    <w:rsid w:val="00F94E4B"/>
    <w:rsid w:val="00F95797"/>
    <w:rsid w:val="00F96857"/>
    <w:rsid w:val="00F96985"/>
    <w:rsid w:val="00F96CF0"/>
    <w:rsid w:val="00F9711A"/>
    <w:rsid w:val="00F97445"/>
    <w:rsid w:val="00F97838"/>
    <w:rsid w:val="00FA1F6D"/>
    <w:rsid w:val="00FA2BB3"/>
    <w:rsid w:val="00FA2F71"/>
    <w:rsid w:val="00FA3656"/>
    <w:rsid w:val="00FB1214"/>
    <w:rsid w:val="00FB4C69"/>
    <w:rsid w:val="00FB4C80"/>
    <w:rsid w:val="00FB51D9"/>
    <w:rsid w:val="00FB68F3"/>
    <w:rsid w:val="00FB6A6A"/>
    <w:rsid w:val="00FC0785"/>
    <w:rsid w:val="00FC0F44"/>
    <w:rsid w:val="00FC1E69"/>
    <w:rsid w:val="00FC2329"/>
    <w:rsid w:val="00FC5208"/>
    <w:rsid w:val="00FC5811"/>
    <w:rsid w:val="00FC5BE0"/>
    <w:rsid w:val="00FC70A9"/>
    <w:rsid w:val="00FC7429"/>
    <w:rsid w:val="00FD07F6"/>
    <w:rsid w:val="00FD1EC8"/>
    <w:rsid w:val="00FD227F"/>
    <w:rsid w:val="00FD2AC5"/>
    <w:rsid w:val="00FD2B76"/>
    <w:rsid w:val="00FD47ED"/>
    <w:rsid w:val="00FD4EB6"/>
    <w:rsid w:val="00FD74DB"/>
    <w:rsid w:val="00FD7660"/>
    <w:rsid w:val="00FE0655"/>
    <w:rsid w:val="00FE2365"/>
    <w:rsid w:val="00FE365A"/>
    <w:rsid w:val="00FE3DD9"/>
    <w:rsid w:val="00FE4C7B"/>
    <w:rsid w:val="00FE7336"/>
    <w:rsid w:val="00FE787C"/>
    <w:rsid w:val="00FF0607"/>
    <w:rsid w:val="00FF10F4"/>
    <w:rsid w:val="00FF2230"/>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0C1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36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rsid w:val="004003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36F"/>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pPr>
    <w:rPr>
      <w:noProof/>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pPr>
    <w:rPr>
      <w:color w:val="FF0000"/>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pPr>
  </w:style>
  <w:style w:type="paragraph" w:customStyle="1" w:styleId="B2">
    <w:name w:val="B2"/>
    <w:basedOn w:val="List2"/>
    <w:rsid w:val="003148B4"/>
    <w:pPr>
      <w:spacing w:after="180"/>
    </w:pPr>
  </w:style>
  <w:style w:type="paragraph" w:customStyle="1" w:styleId="B3">
    <w:name w:val="B3"/>
    <w:basedOn w:val="List3"/>
    <w:rsid w:val="003148B4"/>
    <w:pPr>
      <w:spacing w:after="180"/>
    </w:pPr>
  </w:style>
  <w:style w:type="paragraph" w:customStyle="1" w:styleId="B4">
    <w:name w:val="B4"/>
    <w:basedOn w:val="List4"/>
    <w:rsid w:val="003148B4"/>
    <w:pPr>
      <w:spacing w:after="180"/>
    </w:p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pPr>
  </w:style>
  <w:style w:type="paragraph" w:customStyle="1" w:styleId="EX">
    <w:name w:val="EX"/>
    <w:basedOn w:val="Normal"/>
    <w:rsid w:val="003148B4"/>
    <w:pPr>
      <w:keepLines/>
      <w:spacing w:after="180"/>
      <w:ind w:left="1702" w:hanging="1418"/>
    </w:p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pPr>
    <w:rPr>
      <w:sz w:val="18"/>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pPr>
  </w:style>
  <w:style w:type="paragraph" w:customStyle="1" w:styleId="Observation">
    <w:name w:val="Observation"/>
    <w:basedOn w:val="Proposal"/>
    <w:qFormat/>
    <w:rsid w:val="003148B4"/>
    <w:pPr>
      <w:numPr>
        <w:numId w:val="9"/>
      </w:numPr>
    </w:pPr>
  </w:style>
  <w:style w:type="paragraph" w:styleId="TableofFigures">
    <w:name w:val="table of figures"/>
    <w:basedOn w:val="Normal"/>
    <w:next w:val="Normal"/>
    <w:uiPriority w:val="99"/>
    <w:rsid w:val="003148B4"/>
    <w:pPr>
      <w:ind w:left="1418" w:hanging="1418"/>
    </w:pPr>
    <w:rPr>
      <w:b/>
    </w:rPr>
  </w:style>
  <w:style w:type="paragraph" w:customStyle="1" w:styleId="Doc-text2">
    <w:name w:val="Doc-text2"/>
    <w:basedOn w:val="Normal"/>
    <w:link w:val="Doc-text2Char"/>
    <w:qFormat/>
    <w:rsid w:val="003148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spacing w:before="60" w:after="0"/>
      <w:ind w:left="1259" w:hanging="1259"/>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aliases w:val="- Bullets,목록 단락"/>
    <w:basedOn w:val="Normal"/>
    <w:link w:val="ListParagraphChar"/>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1Char1">
    <w:name w:val="B1 Char1"/>
    <w:link w:val="B1"/>
    <w:qFormat/>
    <w:rsid w:val="00C64D98"/>
    <w:rPr>
      <w:rFonts w:ascii="Arial" w:hAnsi="Arial"/>
      <w:lang w:val="en-GB"/>
    </w:rPr>
  </w:style>
  <w:style w:type="character" w:customStyle="1" w:styleId="IvDInstructiontextChar">
    <w:name w:val="IvD Instructiontext Char"/>
    <w:link w:val="IvDInstructiontext"/>
    <w:uiPriority w:val="99"/>
    <w:locked/>
    <w:rsid w:val="00AB595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5953"/>
    <w:pPr>
      <w:keepLines/>
      <w:tabs>
        <w:tab w:val="left" w:pos="2552"/>
        <w:tab w:val="left" w:pos="3856"/>
        <w:tab w:val="left" w:pos="5216"/>
        <w:tab w:val="left" w:pos="6464"/>
        <w:tab w:val="left" w:pos="7768"/>
        <w:tab w:val="left" w:pos="9072"/>
        <w:tab w:val="left" w:pos="9639"/>
      </w:tabs>
      <w:spacing w:before="240" w:after="0"/>
    </w:pPr>
    <w:rPr>
      <w:rFonts w:cs="Arial"/>
      <w:i/>
      <w:color w:val="7F7F7F" w:themeColor="text1" w:themeTint="80"/>
      <w:spacing w:val="2"/>
      <w:sz w:val="18"/>
      <w:szCs w:val="18"/>
      <w:lang w:val="en-US"/>
    </w:rPr>
  </w:style>
  <w:style w:type="character" w:styleId="PlaceholderText">
    <w:name w:val="Placeholder Text"/>
    <w:uiPriority w:val="99"/>
    <w:semiHidden/>
    <w:rsid w:val="00AB5953"/>
    <w:rPr>
      <w:color w:val="808080"/>
    </w:rPr>
  </w:style>
  <w:style w:type="character" w:customStyle="1" w:styleId="ListParagraphChar">
    <w:name w:val="List Paragraph Char"/>
    <w:aliases w:val="- Bullets Char,목록 단락 Char"/>
    <w:link w:val="ListParagraph"/>
    <w:uiPriority w:val="34"/>
    <w:qFormat/>
    <w:locked/>
    <w:rsid w:val="0005439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824199307">
      <w:bodyDiv w:val="1"/>
      <w:marLeft w:val="0"/>
      <w:marRight w:val="0"/>
      <w:marTop w:val="0"/>
      <w:marBottom w:val="0"/>
      <w:divBdr>
        <w:top w:val="none" w:sz="0" w:space="0" w:color="auto"/>
        <w:left w:val="none" w:sz="0" w:space="0" w:color="auto"/>
        <w:bottom w:val="none" w:sz="0" w:space="0" w:color="auto"/>
        <w:right w:val="none" w:sz="0" w:space="0" w:color="auto"/>
      </w:divBdr>
    </w:div>
    <w:div w:id="846600506">
      <w:bodyDiv w:val="1"/>
      <w:marLeft w:val="0"/>
      <w:marRight w:val="0"/>
      <w:marTop w:val="0"/>
      <w:marBottom w:val="0"/>
      <w:divBdr>
        <w:top w:val="none" w:sz="0" w:space="0" w:color="auto"/>
        <w:left w:val="none" w:sz="0" w:space="0" w:color="auto"/>
        <w:bottom w:val="none" w:sz="0" w:space="0" w:color="auto"/>
        <w:right w:val="none" w:sz="0" w:space="0" w:color="auto"/>
      </w:divBdr>
    </w:div>
    <w:div w:id="109105121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6904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80F9C-FEE5-43A4-8907-1B589C698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1591D-B4ED-42C6-8CC3-0B8F21B16C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349823-7926-44FC-9FF6-4407E5AF8BB6}">
  <ds:schemaRefs>
    <ds:schemaRef ds:uri="http://schemas.microsoft.com/sharepoint/v3/contenttype/forms"/>
  </ds:schemaRefs>
</ds:datastoreItem>
</file>

<file path=customXml/itemProps4.xml><?xml version="1.0" encoding="utf-8"?>
<ds:datastoreItem xmlns:ds="http://schemas.openxmlformats.org/officeDocument/2006/customXml" ds:itemID="{BEF78F72-FD00-4964-A68C-508BBF045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1450</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2019-08-14T19:04:00Z</dcterms:created>
  <dcterms:modified xsi:type="dcterms:W3CDTF">2019-08-15T21:46:00Z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URL">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_dlc_DocId">
    <vt:lpwstr>5NUHHDQN7SK2-1-562</vt:lpwstr>
  </property>
  <property fmtid="{D5CDD505-2E9C-101B-9397-08002B2CF9AE}" pid="9" name="ContentTypeId">
    <vt:lpwstr>0x010100F3E9551B3FDDA24EBF0A209BAAD637CA</vt:lpwstr>
  </property>
  <property fmtid="{D5CDD505-2E9C-101B-9397-08002B2CF9AE}" pid="10" name="Date">
    <vt:filetime>2010-01-07T23:00:00Z</vt:filetime>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c36ad154-6d5f-4edc-b42e-3c5000be5148</vt:lpwstr>
  </property>
  <property fmtid="{D5CDD505-2E9C-101B-9397-08002B2CF9AE}" pid="15" name="AuthorIds_UIVersion_10752">
    <vt:lpwstr>1377</vt:lpwstr>
  </property>
  <property fmtid="{D5CDD505-2E9C-101B-9397-08002B2CF9AE}" pid="16" name="AuthorIds_UIVersion_11776">
    <vt:lpwstr>1377</vt:lpwstr>
  </property>
  <property fmtid="{D5CDD505-2E9C-101B-9397-08002B2CF9AE}" pid="17" name="_dlc_DocIdUrl">
    <vt:lpwstr>https://ericoll.internal.ericsson.com/sites/STAR/_layouts/DocIdRedir.aspx?ID=5NUHHDQN7SK2-1-562, 5NUHHDQN7SK2-1-562</vt:lpwstr>
  </property>
  <property fmtid="{D5CDD505-2E9C-101B-9397-08002B2CF9AE}" pid="18" name="Comments">
    <vt:lpwstr/>
  </property>
  <property fmtid="{D5CDD505-2E9C-101B-9397-08002B2CF9AE}" pid="19" name="EriCOLLProjects">
    <vt:lpwstr/>
  </property>
</Properties>
</file>