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687DB024"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7860AB">
        <w:t>7</w:t>
      </w:r>
      <w:r w:rsidRPr="00CE0424">
        <w:tab/>
      </w:r>
      <w:proofErr w:type="spellStart"/>
      <w:r w:rsidRPr="00F61381">
        <w:rPr>
          <w:szCs w:val="24"/>
        </w:rPr>
        <w:t>Tdoc</w:t>
      </w:r>
      <w:proofErr w:type="spellEnd"/>
      <w:r w:rsidRPr="00F61381">
        <w:rPr>
          <w:szCs w:val="24"/>
        </w:rPr>
        <w:t xml:space="preserve"> </w:t>
      </w:r>
      <w:r w:rsidR="00091557" w:rsidRPr="00F61381">
        <w:rPr>
          <w:szCs w:val="24"/>
        </w:rPr>
        <w:t>R2-</w:t>
      </w:r>
      <w:r w:rsidR="00F61381" w:rsidRPr="00F61381">
        <w:rPr>
          <w:szCs w:val="24"/>
        </w:rPr>
        <w:t>1910499</w:t>
      </w:r>
    </w:p>
    <w:p w14:paraId="5B6644FB" w14:textId="697C5E6B" w:rsidR="00E90E49" w:rsidRPr="00CE0424" w:rsidRDefault="007860AB" w:rsidP="00311702">
      <w:pPr>
        <w:pStyle w:val="3GPPHeader"/>
      </w:pPr>
      <w:r>
        <w:t>Prague</w:t>
      </w:r>
      <w:r w:rsidR="00126758" w:rsidRPr="00126758">
        <w:t xml:space="preserve">, </w:t>
      </w:r>
      <w:r w:rsidR="00B95B85">
        <w:t>Czech Republic</w:t>
      </w:r>
      <w:r w:rsidR="00126758" w:rsidRPr="00126758">
        <w:t xml:space="preserve">, </w:t>
      </w:r>
      <w:r w:rsidR="002B4FBC">
        <w:t>26</w:t>
      </w:r>
      <w:r w:rsidR="00787824" w:rsidRPr="00F61381">
        <w:rPr>
          <w:vertAlign w:val="superscript"/>
        </w:rPr>
        <w:t>th</w:t>
      </w:r>
      <w:r w:rsidR="00126758" w:rsidRPr="00126758">
        <w:t xml:space="preserve"> – </w:t>
      </w:r>
      <w:r w:rsidR="002B4FBC">
        <w:t>30</w:t>
      </w:r>
      <w:r w:rsidR="00787824" w:rsidRPr="00F61381">
        <w:rPr>
          <w:vertAlign w:val="superscript"/>
        </w:rPr>
        <w:t>th</w:t>
      </w:r>
      <w:r w:rsidR="00126758" w:rsidRPr="00126758">
        <w:t xml:space="preserve"> </w:t>
      </w:r>
      <w:r w:rsidR="00E608FB">
        <w:t>August</w:t>
      </w:r>
      <w:r w:rsidR="00126758" w:rsidRPr="00126758">
        <w:t xml:space="preserve"> 201</w:t>
      </w:r>
      <w:r w:rsidR="00126758">
        <w:t>9</w:t>
      </w:r>
    </w:p>
    <w:p w14:paraId="7D7146BE" w14:textId="77777777" w:rsidR="00E90E49" w:rsidRPr="00CE0424" w:rsidRDefault="00E90E49" w:rsidP="00357380">
      <w:pPr>
        <w:pStyle w:val="3GPPHeader"/>
      </w:pPr>
    </w:p>
    <w:p w14:paraId="7DB3E6FF" w14:textId="38DB48B1" w:rsidR="00E90E49" w:rsidRPr="00986DB0" w:rsidRDefault="00E90E49" w:rsidP="00311702">
      <w:pPr>
        <w:pStyle w:val="3GPPHeader"/>
        <w:rPr>
          <w:sz w:val="22"/>
          <w:szCs w:val="22"/>
        </w:rPr>
      </w:pPr>
      <w:r w:rsidRPr="00986DB0">
        <w:rPr>
          <w:sz w:val="22"/>
          <w:szCs w:val="22"/>
        </w:rPr>
        <w:t>Agenda Item:</w:t>
      </w:r>
      <w:r w:rsidRPr="00986DB0">
        <w:rPr>
          <w:sz w:val="22"/>
          <w:szCs w:val="22"/>
        </w:rPr>
        <w:tab/>
      </w:r>
      <w:r w:rsidR="00C161E9" w:rsidRPr="00986DB0">
        <w:rPr>
          <w:sz w:val="22"/>
          <w:szCs w:val="22"/>
        </w:rPr>
        <w:t>11.1.4</w:t>
      </w:r>
    </w:p>
    <w:p w14:paraId="79B1CE20" w14:textId="77777777" w:rsidR="00E90E49" w:rsidRPr="00986DB0" w:rsidRDefault="003D3C45" w:rsidP="00F64C2B">
      <w:pPr>
        <w:pStyle w:val="3GPPHeader"/>
        <w:rPr>
          <w:sz w:val="22"/>
          <w:szCs w:val="22"/>
        </w:rPr>
      </w:pPr>
      <w:r w:rsidRPr="00986DB0">
        <w:rPr>
          <w:sz w:val="22"/>
          <w:szCs w:val="22"/>
        </w:rPr>
        <w:t>Source:</w:t>
      </w:r>
      <w:r w:rsidR="00E90E49" w:rsidRPr="00986DB0">
        <w:rPr>
          <w:sz w:val="22"/>
          <w:szCs w:val="22"/>
        </w:rPr>
        <w:tab/>
      </w:r>
      <w:r w:rsidR="00F64C2B" w:rsidRPr="00986DB0">
        <w:rPr>
          <w:sz w:val="22"/>
          <w:szCs w:val="22"/>
        </w:rPr>
        <w:t>Ericsson</w:t>
      </w:r>
    </w:p>
    <w:p w14:paraId="353DADD1" w14:textId="2C01A2D8" w:rsidR="00E90E49" w:rsidRPr="00986DB0" w:rsidRDefault="003D3C45" w:rsidP="00311702">
      <w:pPr>
        <w:pStyle w:val="3GPPHeader"/>
        <w:rPr>
          <w:sz w:val="22"/>
          <w:szCs w:val="22"/>
        </w:rPr>
      </w:pPr>
      <w:r w:rsidRPr="00986DB0">
        <w:rPr>
          <w:sz w:val="22"/>
          <w:szCs w:val="22"/>
        </w:rPr>
        <w:t>Title:</w:t>
      </w:r>
      <w:r w:rsidR="00E90E49" w:rsidRPr="00986DB0">
        <w:rPr>
          <w:sz w:val="22"/>
          <w:szCs w:val="22"/>
        </w:rPr>
        <w:tab/>
      </w:r>
      <w:r w:rsidR="00B95B85" w:rsidRPr="00986DB0">
        <w:rPr>
          <w:sz w:val="22"/>
          <w:szCs w:val="22"/>
        </w:rPr>
        <w:t>Uplink Grant Skipping Behaviour of IAB Node</w:t>
      </w:r>
    </w:p>
    <w:p w14:paraId="70E32EB3" w14:textId="12C1FC9C" w:rsidR="00E90E49" w:rsidRPr="005949C3" w:rsidRDefault="00E90E49" w:rsidP="005949C3">
      <w:pPr>
        <w:pStyle w:val="3GPPHeader"/>
        <w:rPr>
          <w:sz w:val="22"/>
          <w:szCs w:val="22"/>
        </w:rPr>
      </w:pPr>
      <w:r w:rsidRPr="00986DB0">
        <w:rPr>
          <w:sz w:val="22"/>
          <w:szCs w:val="22"/>
        </w:rPr>
        <w:t>Document for:</w:t>
      </w:r>
      <w:r w:rsidRPr="00986DB0">
        <w:rPr>
          <w:sz w:val="22"/>
          <w:szCs w:val="22"/>
        </w:rPr>
        <w:tab/>
        <w:t>Discussion, Decision</w:t>
      </w:r>
      <w:bookmarkStart w:id="0" w:name="_GoBack"/>
      <w:bookmarkEnd w:id="0"/>
    </w:p>
    <w:p w14:paraId="56838F13" w14:textId="77777777" w:rsidR="00E90E49" w:rsidRPr="00CE0424" w:rsidRDefault="00230D18" w:rsidP="00CE0424">
      <w:pPr>
        <w:pStyle w:val="Heading1"/>
      </w:pPr>
      <w:r>
        <w:t>1</w:t>
      </w:r>
      <w:r>
        <w:tab/>
      </w:r>
      <w:r w:rsidR="00E90E49" w:rsidRPr="00CE0424">
        <w:t>Introduction</w:t>
      </w:r>
    </w:p>
    <w:p w14:paraId="1014A419" w14:textId="365B4CA8" w:rsidR="00477768" w:rsidRPr="00CE0424" w:rsidRDefault="00B10631" w:rsidP="00CE0424">
      <w:pPr>
        <w:pStyle w:val="BodyText"/>
      </w:pPr>
      <w:r>
        <w:t xml:space="preserve">For </w:t>
      </w:r>
      <w:r w:rsidR="00086308">
        <w:t xml:space="preserve">DU of </w:t>
      </w:r>
      <w:r>
        <w:t xml:space="preserve">an IAB node, </w:t>
      </w:r>
      <w:r w:rsidR="00086308">
        <w:t xml:space="preserve">there are </w:t>
      </w:r>
      <w:r w:rsidR="0021544A">
        <w:t>3 types (i.e. hard, soft and not available) of radio resources</w:t>
      </w:r>
      <w:r w:rsidR="00531D40">
        <w:t>.</w:t>
      </w:r>
      <w:r w:rsidR="0079781D">
        <w:t xml:space="preserve"> </w:t>
      </w:r>
      <w:r w:rsidR="0061504C">
        <w:t xml:space="preserve">For </w:t>
      </w:r>
      <w:r w:rsidR="00C95E5F">
        <w:t xml:space="preserve">DU </w:t>
      </w:r>
      <w:r w:rsidR="0061504C">
        <w:t>soft resources</w:t>
      </w:r>
      <w:r w:rsidR="00626BEB">
        <w:t xml:space="preserve">, the DU can use the resources only when it determines the MT does not use these </w:t>
      </w:r>
      <w:r w:rsidR="008D7E6B">
        <w:t>resources. Either</w:t>
      </w:r>
      <w:r w:rsidR="00803B45">
        <w:t xml:space="preserve"> t</w:t>
      </w:r>
      <w:r w:rsidR="0051394F">
        <w:t>he parent IAB node indicate</w:t>
      </w:r>
      <w:r w:rsidR="008D7E6B">
        <w:t>s</w:t>
      </w:r>
      <w:r w:rsidR="0051394F">
        <w:t xml:space="preserve"> the availab</w:t>
      </w:r>
      <w:r w:rsidR="00143985">
        <w:t>il</w:t>
      </w:r>
      <w:r w:rsidR="0051394F">
        <w:t xml:space="preserve">ity of </w:t>
      </w:r>
      <w:r w:rsidR="00143985">
        <w:t xml:space="preserve">the </w:t>
      </w:r>
      <w:r w:rsidR="00801BCD">
        <w:t>soft</w:t>
      </w:r>
      <w:r w:rsidR="00143985">
        <w:t xml:space="preserve"> resource</w:t>
      </w:r>
      <w:r w:rsidR="003D49A6">
        <w:t>s</w:t>
      </w:r>
      <w:r w:rsidR="00B84B63">
        <w:t xml:space="preserve"> </w:t>
      </w:r>
      <w:r w:rsidR="00143985">
        <w:t xml:space="preserve">to </w:t>
      </w:r>
      <w:r w:rsidR="00803B45">
        <w:t>the</w:t>
      </w:r>
      <w:r w:rsidR="00143985">
        <w:t xml:space="preserve"> child IAB node or </w:t>
      </w:r>
      <w:r w:rsidR="00803B45">
        <w:t>the</w:t>
      </w:r>
      <w:r w:rsidR="00143985">
        <w:t xml:space="preserve"> child IAB</w:t>
      </w:r>
      <w:r w:rsidR="00803B45">
        <w:t xml:space="preserve"> </w:t>
      </w:r>
      <w:r w:rsidR="00465BFA">
        <w:t xml:space="preserve">node </w:t>
      </w:r>
      <w:r w:rsidR="00803B45">
        <w:t>itself</w:t>
      </w:r>
      <w:r w:rsidR="00143985">
        <w:t xml:space="preserve"> can </w:t>
      </w:r>
      <w:r w:rsidR="0026339A">
        <w:t>implicitly de</w:t>
      </w:r>
      <w:r w:rsidR="00B7691E">
        <w:t xml:space="preserve">termine the </w:t>
      </w:r>
      <w:r w:rsidR="003D49A6">
        <w:t>soft</w:t>
      </w:r>
      <w:r w:rsidR="00B7691E">
        <w:t xml:space="preserve"> resource availability</w:t>
      </w:r>
      <w:r w:rsidR="00380B06">
        <w:t>.</w:t>
      </w:r>
      <w:r w:rsidR="00BB69F5">
        <w:t xml:space="preserve"> </w:t>
      </w:r>
      <w:r w:rsidR="00EB38C6">
        <w:t xml:space="preserve">In NR Rel-15, UL grant </w:t>
      </w:r>
      <w:r w:rsidR="00725E20">
        <w:t>s</w:t>
      </w:r>
      <w:r w:rsidR="00EB38C6">
        <w:t>kipping behaviour was defined for a UE</w:t>
      </w:r>
      <w:r w:rsidR="00D346E5">
        <w:t xml:space="preserve"> to determine whether there is a need for UL transmission</w:t>
      </w:r>
      <w:r w:rsidR="004C3967">
        <w:t xml:space="preserve"> when a UL grant is available</w:t>
      </w:r>
      <w:r w:rsidR="00EB38C6">
        <w:t xml:space="preserve">. </w:t>
      </w:r>
      <w:r w:rsidR="005D2D0A">
        <w:t>Th</w:t>
      </w:r>
      <w:r w:rsidR="00856E3C">
        <w:t xml:space="preserve">is paper discusses </w:t>
      </w:r>
      <w:r w:rsidR="000A63F8">
        <w:t xml:space="preserve">UL grant skipping behaviour with respect to </w:t>
      </w:r>
      <w:r w:rsidR="00E72B85">
        <w:t>soft</w:t>
      </w:r>
      <w:r w:rsidR="00DB0C5C">
        <w:t xml:space="preserve"> resource</w:t>
      </w:r>
      <w:r w:rsidR="0099493E">
        <w:t xml:space="preserve"> </w:t>
      </w:r>
      <w:r w:rsidR="004743A8">
        <w:t>access by DU</w:t>
      </w:r>
      <w:r w:rsidR="00447E09">
        <w:t>.</w:t>
      </w:r>
      <w:r w:rsidR="00DB0C5C">
        <w:t xml:space="preserve"> </w:t>
      </w:r>
    </w:p>
    <w:p w14:paraId="02E7FE8B" w14:textId="4974194D" w:rsidR="004000E8" w:rsidRDefault="00230D18" w:rsidP="00CE0424">
      <w:pPr>
        <w:pStyle w:val="Heading1"/>
      </w:pPr>
      <w:bookmarkStart w:id="1" w:name="_Ref178064866"/>
      <w:r>
        <w:t>2</w:t>
      </w:r>
      <w:r>
        <w:tab/>
      </w:r>
      <w:r w:rsidR="004000E8" w:rsidRPr="00CE0424">
        <w:t>Discussion</w:t>
      </w:r>
      <w:bookmarkEnd w:id="1"/>
    </w:p>
    <w:p w14:paraId="05FB6EB4" w14:textId="68C01E3A" w:rsidR="00B6010C" w:rsidRDefault="00237358" w:rsidP="00B6010C">
      <w:r>
        <w:t xml:space="preserve">In the following, the </w:t>
      </w:r>
      <w:r w:rsidR="00FF203E">
        <w:t xml:space="preserve">existing agreements for </w:t>
      </w:r>
      <w:r w:rsidR="000C40BF">
        <w:t>radio resource multiplexing between backhaul and access interfaces</w:t>
      </w:r>
      <w:r w:rsidR="001A16FF">
        <w:t xml:space="preserve"> and the UL grant skipping behaviour in Rel-15 </w:t>
      </w:r>
      <w:r w:rsidR="000C40BF">
        <w:t xml:space="preserve">are </w:t>
      </w:r>
      <w:r w:rsidR="001A16FF">
        <w:t>introduced</w:t>
      </w:r>
      <w:r w:rsidR="00262C48">
        <w:t xml:space="preserve">. Then </w:t>
      </w:r>
      <w:r w:rsidR="00B87DFF">
        <w:t xml:space="preserve">the </w:t>
      </w:r>
      <w:r w:rsidR="004C55C0">
        <w:t xml:space="preserve">scheme to determine the soft resource availability </w:t>
      </w:r>
      <w:r w:rsidR="008C3024">
        <w:t>for D</w:t>
      </w:r>
      <w:r w:rsidR="009450C0">
        <w:t xml:space="preserve">U </w:t>
      </w:r>
      <w:r w:rsidR="004C55C0">
        <w:t xml:space="preserve">based on the UL </w:t>
      </w:r>
      <w:r w:rsidR="00C503C2">
        <w:t xml:space="preserve">grant skipping behaviour </w:t>
      </w:r>
      <w:r w:rsidR="00487225">
        <w:t>is discussed.</w:t>
      </w:r>
    </w:p>
    <w:p w14:paraId="08D81EE6" w14:textId="536CE3D4" w:rsidR="00473CC0" w:rsidRDefault="0030112F" w:rsidP="0030112F">
      <w:pPr>
        <w:pStyle w:val="Heading2"/>
      </w:pPr>
      <w:r>
        <w:t xml:space="preserve">2.1 </w:t>
      </w:r>
      <w:r w:rsidR="00B63CCE">
        <w:tab/>
        <w:t>R</w:t>
      </w:r>
      <w:r>
        <w:t xml:space="preserve">adio resource multiplexing between backhaul and access </w:t>
      </w:r>
    </w:p>
    <w:p w14:paraId="65FDEDB9" w14:textId="622653F6" w:rsidR="00126AE3" w:rsidRDefault="00882842" w:rsidP="009604CC">
      <w:r>
        <w:t xml:space="preserve">According to the agreements </w:t>
      </w:r>
      <w:r w:rsidR="007B09C1">
        <w:t>below from</w:t>
      </w:r>
      <w:r>
        <w:t xml:space="preserve"> </w:t>
      </w:r>
      <w:r w:rsidR="00D76631">
        <w:t>RAN1</w:t>
      </w:r>
      <w:r w:rsidR="002E3557">
        <w:t xml:space="preserve"> #</w:t>
      </w:r>
      <w:r>
        <w:t>96</w:t>
      </w:r>
      <w:r w:rsidR="00844D7B">
        <w:t xml:space="preserve"> and RAN</w:t>
      </w:r>
      <w:r w:rsidR="002E3557">
        <w:t>1 #96bis</w:t>
      </w:r>
      <w:r w:rsidR="00B66C2C">
        <w:t>,</w:t>
      </w:r>
      <w:r w:rsidR="00754F9F">
        <w:t xml:space="preserve"> there are three types of radio resources for a D</w:t>
      </w:r>
      <w:r w:rsidR="001E34B0">
        <w:t xml:space="preserve">U: </w:t>
      </w:r>
      <w:r w:rsidR="00A6270C">
        <w:t xml:space="preserve">hard resources, soft radio resources and non-available </w:t>
      </w:r>
      <w:r w:rsidR="00505931">
        <w:t>resources. For hard radio resources, the DU</w:t>
      </w:r>
      <w:r w:rsidR="008D1E4E">
        <w:t xml:space="preserve"> can assume the radio resources are </w:t>
      </w:r>
      <w:r w:rsidR="00874A38">
        <w:t xml:space="preserve">always </w:t>
      </w:r>
      <w:r w:rsidR="008D1E4E">
        <w:t>available for use. For soft DU resources</w:t>
      </w:r>
      <w:r w:rsidR="00B464ED">
        <w:t xml:space="preserve">, the DU should determine the </w:t>
      </w:r>
      <w:r w:rsidR="00A508D1">
        <w:t>availability</w:t>
      </w:r>
      <w:r w:rsidR="00B464ED">
        <w:t xml:space="preserve"> of the radio resources before use.</w:t>
      </w:r>
      <w:r w:rsidR="002D3D6C">
        <w:t xml:space="preserve"> </w:t>
      </w:r>
      <w:r w:rsidR="00AA7F59">
        <w:t>B</w:t>
      </w:r>
      <w:r w:rsidR="00DE3D6D">
        <w:t xml:space="preserve">oth implicit and explicit ways to indicate the </w:t>
      </w:r>
      <w:r w:rsidR="008070B8">
        <w:t>availability of soft radio resource</w:t>
      </w:r>
      <w:r w:rsidR="00FA24AF">
        <w:t xml:space="preserve"> for a DU</w:t>
      </w:r>
      <w:r w:rsidR="00AA7F59">
        <w:t xml:space="preserve"> </w:t>
      </w:r>
      <w:r w:rsidR="007F2A28">
        <w:t>were</w:t>
      </w:r>
      <w:r w:rsidR="00EF0801">
        <w:t xml:space="preserve"> </w:t>
      </w:r>
      <w:r w:rsidR="00AA7F59">
        <w:t>agreed in RAN1</w:t>
      </w:r>
      <w:r w:rsidR="00FA24AF">
        <w:t xml:space="preserve">. In case </w:t>
      </w:r>
      <w:r w:rsidR="001F3020">
        <w:t xml:space="preserve">of </w:t>
      </w:r>
      <w:r w:rsidR="00FA24AF" w:rsidRPr="00D10C29">
        <w:t>implicit indication of DU soft-resource availability</w:t>
      </w:r>
      <w:r w:rsidR="00FA24AF">
        <w:t xml:space="preserve">, the DU </w:t>
      </w:r>
      <w:r w:rsidR="006B4279">
        <w:t>can determine the soft resource availability considering</w:t>
      </w:r>
      <w:r w:rsidR="00CF027A">
        <w:t xml:space="preserve"> various factors such as</w:t>
      </w:r>
      <w:r w:rsidR="001F3020">
        <w:t xml:space="preserve"> received</w:t>
      </w:r>
      <w:r w:rsidR="00CF027A">
        <w:t xml:space="preserve"> UL grant</w:t>
      </w:r>
      <w:r w:rsidR="001F3020">
        <w:t>s</w:t>
      </w:r>
      <w:r w:rsidR="009D6825">
        <w:t xml:space="preserve"> by an MT</w:t>
      </w:r>
      <w:r w:rsidR="00CF027A">
        <w:t>,</w:t>
      </w:r>
      <w:r w:rsidR="006B4279">
        <w:t xml:space="preserve"> the </w:t>
      </w:r>
      <w:r w:rsidR="00660507">
        <w:t>MT data transmission requirements</w:t>
      </w:r>
      <w:r w:rsidR="00606382">
        <w:t xml:space="preserve"> and </w:t>
      </w:r>
      <w:r w:rsidR="00CF027A">
        <w:t>control channel reception</w:t>
      </w:r>
      <w:r w:rsidR="006F59C5">
        <w:t xml:space="preserve"> (e.g. SSB, CSI-RS, CSS etc)</w:t>
      </w:r>
      <w:r w:rsidR="00606382">
        <w:t>.</w:t>
      </w:r>
      <w:r w:rsidR="00F43F5F">
        <w:t xml:space="preserve"> For non-available resources, the DU is not allowed to </w:t>
      </w:r>
      <w:r w:rsidR="00123C8C">
        <w:t>access</w:t>
      </w:r>
      <w:r w:rsidR="00F43F5F">
        <w:t>.</w:t>
      </w:r>
    </w:p>
    <w:p w14:paraId="11F85F30" w14:textId="4A15B546" w:rsidR="007662DA" w:rsidRDefault="007662DA" w:rsidP="009604CC">
      <w:r>
        <w:t>In RAN1 #96, there are t</w:t>
      </w:r>
      <w:r w:rsidR="00DF7749">
        <w:t xml:space="preserve">he following agreements with respect </w:t>
      </w:r>
      <w:r w:rsidR="00E717C9">
        <w:t xml:space="preserve">to </w:t>
      </w:r>
      <w:r w:rsidR="00DF7749">
        <w:t>the radio resource multiplexing</w:t>
      </w:r>
      <w:r w:rsidR="002037FB">
        <w:t xml:space="preserve"> between backhaul and access:</w:t>
      </w:r>
    </w:p>
    <w:p w14:paraId="76539507" w14:textId="362F530A" w:rsidR="00882842" w:rsidRPr="00D10C29" w:rsidRDefault="00882842" w:rsidP="00882842">
      <w:pPr>
        <w:rPr>
          <w:highlight w:val="green"/>
          <w:lang w:eastAsia="x-none"/>
        </w:rPr>
      </w:pPr>
      <w:r w:rsidRPr="00D10C29">
        <w:rPr>
          <w:highlight w:val="green"/>
          <w:lang w:eastAsia="x-none"/>
        </w:rPr>
        <w:t>Agreements</w:t>
      </w:r>
    </w:p>
    <w:p w14:paraId="7F8921C1" w14:textId="77777777" w:rsidR="00882842" w:rsidRPr="00D10C29" w:rsidRDefault="00882842" w:rsidP="00882842">
      <w:pPr>
        <w:numPr>
          <w:ilvl w:val="0"/>
          <w:numId w:val="24"/>
        </w:numPr>
        <w:overflowPunct/>
        <w:autoSpaceDE/>
        <w:autoSpaceDN/>
        <w:adjustRightInd/>
        <w:spacing w:after="0"/>
        <w:jc w:val="both"/>
        <w:textAlignment w:val="auto"/>
      </w:pPr>
      <w:r w:rsidRPr="00D10C29">
        <w:t xml:space="preserve">If a resource is configured as not available, the DU cannot assume it can use the resource </w:t>
      </w:r>
    </w:p>
    <w:p w14:paraId="4AE0DED3" w14:textId="77777777" w:rsidR="00882842" w:rsidRPr="00D10C29" w:rsidRDefault="00882842" w:rsidP="00882842">
      <w:pPr>
        <w:numPr>
          <w:ilvl w:val="0"/>
          <w:numId w:val="24"/>
        </w:numPr>
        <w:overflowPunct/>
        <w:autoSpaceDE/>
        <w:autoSpaceDN/>
        <w:adjustRightInd/>
        <w:spacing w:after="0"/>
        <w:jc w:val="both"/>
        <w:textAlignment w:val="auto"/>
      </w:pPr>
      <w:r w:rsidRPr="00D10C29">
        <w:t xml:space="preserve">In case of hard DU resources, the DU can assume it can use the resource regardless of the MT’s configuration </w:t>
      </w:r>
    </w:p>
    <w:p w14:paraId="2FD12C48" w14:textId="77777777" w:rsidR="00882842" w:rsidRPr="00D10C29" w:rsidRDefault="00882842" w:rsidP="00882842">
      <w:pPr>
        <w:numPr>
          <w:ilvl w:val="1"/>
          <w:numId w:val="24"/>
        </w:numPr>
        <w:overflowPunct/>
        <w:autoSpaceDE/>
        <w:autoSpaceDN/>
        <w:adjustRightInd/>
        <w:spacing w:after="0"/>
        <w:jc w:val="both"/>
        <w:textAlignment w:val="auto"/>
      </w:pPr>
      <w:r w:rsidRPr="00D10C29">
        <w:t xml:space="preserve">FFS: Exception cases for specific signals/channels to be transmitted or received by the MT in the same resource (e.g. SS/PBCH blocks, SI reception, RACH) </w:t>
      </w:r>
    </w:p>
    <w:p w14:paraId="069C81A7" w14:textId="77777777" w:rsidR="00882842" w:rsidRPr="00D10C29" w:rsidRDefault="00882842" w:rsidP="00882842">
      <w:pPr>
        <w:numPr>
          <w:ilvl w:val="0"/>
          <w:numId w:val="24"/>
        </w:numPr>
        <w:overflowPunct/>
        <w:autoSpaceDE/>
        <w:autoSpaceDN/>
        <w:adjustRightInd/>
        <w:spacing w:after="0"/>
        <w:jc w:val="both"/>
        <w:textAlignment w:val="auto"/>
      </w:pPr>
      <w:r w:rsidRPr="00D10C29">
        <w:t xml:space="preserve">In case of soft DU resources: </w:t>
      </w:r>
    </w:p>
    <w:p w14:paraId="3D269FB0" w14:textId="77777777" w:rsidR="00882842" w:rsidRPr="00D10C29" w:rsidRDefault="00882842" w:rsidP="00882842">
      <w:pPr>
        <w:numPr>
          <w:ilvl w:val="1"/>
          <w:numId w:val="24"/>
        </w:numPr>
        <w:overflowPunct/>
        <w:autoSpaceDE/>
        <w:autoSpaceDN/>
        <w:adjustRightInd/>
        <w:spacing w:after="0"/>
        <w:jc w:val="both"/>
        <w:textAlignment w:val="auto"/>
      </w:pPr>
      <w:r w:rsidRPr="00D10C29">
        <w:t>If the soft resource is indicated as available, the DU can assume it can use the resource</w:t>
      </w:r>
    </w:p>
    <w:p w14:paraId="0DC8E960" w14:textId="736FF2A9" w:rsidR="00882842" w:rsidRPr="00D10C29" w:rsidRDefault="00882842" w:rsidP="00882842">
      <w:pPr>
        <w:numPr>
          <w:ilvl w:val="1"/>
          <w:numId w:val="24"/>
        </w:numPr>
        <w:overflowPunct/>
        <w:autoSpaceDE/>
        <w:autoSpaceDN/>
        <w:adjustRightInd/>
        <w:spacing w:after="0"/>
        <w:jc w:val="both"/>
        <w:textAlignment w:val="auto"/>
      </w:pPr>
      <w:r w:rsidRPr="00D10C29">
        <w:t xml:space="preserve">If the soft resource is indicated as </w:t>
      </w:r>
      <w:r w:rsidR="00CD6AEF" w:rsidRPr="00D10C29">
        <w:t xml:space="preserve">not </w:t>
      </w:r>
      <w:r w:rsidRPr="00D10C29">
        <w:t xml:space="preserve">available, the DU cannot assume it can use the resource </w:t>
      </w:r>
    </w:p>
    <w:p w14:paraId="6FADB175" w14:textId="77777777" w:rsidR="00882842" w:rsidRPr="00D10C29" w:rsidRDefault="00882842" w:rsidP="00882842">
      <w:pPr>
        <w:numPr>
          <w:ilvl w:val="1"/>
          <w:numId w:val="24"/>
        </w:numPr>
        <w:overflowPunct/>
        <w:autoSpaceDE/>
        <w:autoSpaceDN/>
        <w:adjustRightInd/>
        <w:spacing w:after="0"/>
        <w:jc w:val="both"/>
        <w:textAlignment w:val="auto"/>
      </w:pPr>
      <w:r w:rsidRPr="00D10C29">
        <w:t xml:space="preserve">The use of soft resources at least corresponds to transmission/reception of specific signals and channels (e.g. PDSCH/PUSCH) at the DU </w:t>
      </w:r>
    </w:p>
    <w:p w14:paraId="757DCE6F" w14:textId="77777777" w:rsidR="00882842" w:rsidRPr="00D10C29" w:rsidRDefault="00882842" w:rsidP="00882842">
      <w:pPr>
        <w:numPr>
          <w:ilvl w:val="2"/>
          <w:numId w:val="24"/>
        </w:numPr>
        <w:overflowPunct/>
        <w:autoSpaceDE/>
        <w:autoSpaceDN/>
        <w:adjustRightInd/>
        <w:spacing w:after="0"/>
        <w:jc w:val="both"/>
        <w:textAlignment w:val="auto"/>
      </w:pPr>
      <w:r w:rsidRPr="00D10C29">
        <w:t>FFS the use of soft resources in case of cell-specific (e.g. SS/PBCH blocks, SI reception, RACH) signals and channels to be potentially transmitted/received at the DU</w:t>
      </w:r>
    </w:p>
    <w:p w14:paraId="76657F1E" w14:textId="77777777" w:rsidR="00882842" w:rsidRPr="00D10C29" w:rsidRDefault="00882842" w:rsidP="00882842">
      <w:pPr>
        <w:numPr>
          <w:ilvl w:val="1"/>
          <w:numId w:val="24"/>
        </w:numPr>
        <w:overflowPunct/>
        <w:autoSpaceDE/>
        <w:autoSpaceDN/>
        <w:adjustRightInd/>
        <w:spacing w:after="0"/>
        <w:jc w:val="both"/>
        <w:textAlignment w:val="auto"/>
      </w:pPr>
      <w:r w:rsidRPr="00D10C29">
        <w:t xml:space="preserve">Both implicit and explicit indication of the availability of soft resources at an IAB node is supported </w:t>
      </w:r>
    </w:p>
    <w:p w14:paraId="2ECA9969" w14:textId="77777777" w:rsidR="00882842" w:rsidRPr="00D10C29" w:rsidRDefault="00882842" w:rsidP="00882842">
      <w:pPr>
        <w:numPr>
          <w:ilvl w:val="2"/>
          <w:numId w:val="24"/>
        </w:numPr>
        <w:overflowPunct/>
        <w:autoSpaceDE/>
        <w:autoSpaceDN/>
        <w:adjustRightInd/>
        <w:spacing w:after="0"/>
        <w:jc w:val="both"/>
        <w:textAlignment w:val="auto"/>
      </w:pPr>
      <w:r w:rsidRPr="00D10C29">
        <w:lastRenderedPageBreak/>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2D6C2032" w14:textId="77777777" w:rsidR="00882842" w:rsidRPr="00D10C29" w:rsidRDefault="00882842" w:rsidP="00882842">
      <w:pPr>
        <w:numPr>
          <w:ilvl w:val="3"/>
          <w:numId w:val="24"/>
        </w:numPr>
        <w:overflowPunct/>
        <w:autoSpaceDE/>
        <w:autoSpaceDN/>
        <w:adjustRightInd/>
        <w:spacing w:after="0"/>
        <w:jc w:val="both"/>
        <w:textAlignment w:val="auto"/>
      </w:pPr>
      <w:r w:rsidRPr="00D10C29">
        <w:t>the lack of uplink scheduling grant at the MT</w:t>
      </w:r>
    </w:p>
    <w:p w14:paraId="281BE9D8" w14:textId="77777777" w:rsidR="00882842" w:rsidRPr="00D10C29" w:rsidRDefault="00882842" w:rsidP="00882842">
      <w:pPr>
        <w:numPr>
          <w:ilvl w:val="3"/>
          <w:numId w:val="24"/>
        </w:numPr>
        <w:overflowPunct/>
        <w:autoSpaceDE/>
        <w:autoSpaceDN/>
        <w:adjustRightInd/>
        <w:spacing w:after="0"/>
        <w:jc w:val="both"/>
        <w:textAlignment w:val="auto"/>
      </w:pPr>
      <w:r w:rsidRPr="00D10C29">
        <w:t>no data available for MT transmission</w:t>
      </w:r>
    </w:p>
    <w:p w14:paraId="51E6C87A" w14:textId="77777777" w:rsidR="00882842" w:rsidRPr="00D10C29" w:rsidRDefault="00882842" w:rsidP="00882842">
      <w:pPr>
        <w:numPr>
          <w:ilvl w:val="3"/>
          <w:numId w:val="24"/>
        </w:numPr>
        <w:overflowPunct/>
        <w:autoSpaceDE/>
        <w:autoSpaceDN/>
        <w:adjustRightInd/>
        <w:spacing w:after="0"/>
        <w:jc w:val="both"/>
        <w:textAlignment w:val="auto"/>
      </w:pPr>
      <w:r w:rsidRPr="00D10C29">
        <w:t xml:space="preserve">the configured MT search space, </w:t>
      </w:r>
    </w:p>
    <w:p w14:paraId="1DA5D553" w14:textId="77777777" w:rsidR="00882842" w:rsidRPr="00D10C29" w:rsidRDefault="00882842" w:rsidP="00882842">
      <w:pPr>
        <w:numPr>
          <w:ilvl w:val="3"/>
          <w:numId w:val="24"/>
        </w:numPr>
        <w:overflowPunct/>
        <w:autoSpaceDE/>
        <w:autoSpaceDN/>
        <w:adjustRightInd/>
        <w:spacing w:after="0"/>
        <w:jc w:val="both"/>
        <w:textAlignment w:val="auto"/>
      </w:pPr>
      <w:r w:rsidRPr="00D10C29">
        <w:t>configured RS measurement occasions (e.g. SSB/CSI-RS)</w:t>
      </w:r>
    </w:p>
    <w:p w14:paraId="7DF5A54B" w14:textId="77777777" w:rsidR="00882842" w:rsidRPr="00D10C29" w:rsidRDefault="00882842" w:rsidP="00882842">
      <w:pPr>
        <w:numPr>
          <w:ilvl w:val="3"/>
          <w:numId w:val="24"/>
        </w:numPr>
        <w:overflowPunct/>
        <w:autoSpaceDE/>
        <w:autoSpaceDN/>
        <w:adjustRightInd/>
        <w:spacing w:after="0"/>
        <w:jc w:val="both"/>
        <w:textAlignment w:val="auto"/>
      </w:pPr>
      <w:r w:rsidRPr="00D10C29">
        <w:t>FFS: consider whether the parent should be able to always be aware of/control the outcome of implicit indications at child nodes</w:t>
      </w:r>
    </w:p>
    <w:p w14:paraId="53D32DC6" w14:textId="77777777" w:rsidR="00882842" w:rsidRPr="00D10C29" w:rsidRDefault="00882842" w:rsidP="00882842">
      <w:pPr>
        <w:numPr>
          <w:ilvl w:val="2"/>
          <w:numId w:val="24"/>
        </w:numPr>
        <w:overflowPunct/>
        <w:autoSpaceDE/>
        <w:autoSpaceDN/>
        <w:adjustRightInd/>
        <w:spacing w:after="0"/>
        <w:jc w:val="both"/>
        <w:textAlignment w:val="auto"/>
      </w:pPr>
      <w:r w:rsidRPr="00D10C29">
        <w:t>Explicit indication that a resource is available is based on DCI indication. The following options can be considered:</w:t>
      </w:r>
    </w:p>
    <w:p w14:paraId="678FE4C3" w14:textId="77777777" w:rsidR="00882842" w:rsidRPr="00D10C29" w:rsidRDefault="00882842" w:rsidP="00882842">
      <w:pPr>
        <w:numPr>
          <w:ilvl w:val="3"/>
          <w:numId w:val="24"/>
        </w:numPr>
        <w:overflowPunct/>
        <w:autoSpaceDE/>
        <w:autoSpaceDN/>
        <w:adjustRightInd/>
        <w:spacing w:after="0"/>
        <w:jc w:val="both"/>
        <w:textAlignment w:val="auto"/>
      </w:pPr>
      <w:r w:rsidRPr="00D10C29">
        <w:t xml:space="preserve">SFI-like indication via DCI Format 2_0 </w:t>
      </w:r>
    </w:p>
    <w:p w14:paraId="1647F2E5" w14:textId="77777777" w:rsidR="00882842" w:rsidRPr="00D10C29" w:rsidRDefault="00882842" w:rsidP="00882842">
      <w:pPr>
        <w:numPr>
          <w:ilvl w:val="3"/>
          <w:numId w:val="24"/>
        </w:numPr>
        <w:overflowPunct/>
        <w:autoSpaceDE/>
        <w:autoSpaceDN/>
        <w:adjustRightInd/>
        <w:spacing w:after="0"/>
        <w:jc w:val="both"/>
        <w:textAlignment w:val="auto"/>
      </w:pPr>
      <w:r w:rsidRPr="00D10C29">
        <w:t>Use of 2 SFI indications (e.g. based on multi-slot scheduling mechanism)</w:t>
      </w:r>
    </w:p>
    <w:p w14:paraId="613DFDCD" w14:textId="77777777" w:rsidR="00882842" w:rsidRPr="00D10C29" w:rsidRDefault="00882842" w:rsidP="00882842">
      <w:pPr>
        <w:numPr>
          <w:ilvl w:val="3"/>
          <w:numId w:val="24"/>
        </w:numPr>
        <w:overflowPunct/>
        <w:autoSpaceDE/>
        <w:autoSpaceDN/>
        <w:adjustRightInd/>
        <w:spacing w:after="0"/>
        <w:jc w:val="both"/>
        <w:textAlignment w:val="auto"/>
      </w:pPr>
      <w:r w:rsidRPr="00D10C29">
        <w:t>Define a new DCI format</w:t>
      </w:r>
    </w:p>
    <w:p w14:paraId="223E8DAC" w14:textId="77777777" w:rsidR="00882842" w:rsidRPr="00D10C29" w:rsidRDefault="00882842" w:rsidP="00882842">
      <w:pPr>
        <w:numPr>
          <w:ilvl w:val="3"/>
          <w:numId w:val="24"/>
        </w:numPr>
        <w:overflowPunct/>
        <w:autoSpaceDE/>
        <w:autoSpaceDN/>
        <w:adjustRightInd/>
        <w:spacing w:after="0"/>
        <w:jc w:val="both"/>
        <w:textAlignment w:val="auto"/>
      </w:pPr>
      <w:r w:rsidRPr="00D10C29">
        <w:t>Other options are not precluded</w:t>
      </w:r>
    </w:p>
    <w:p w14:paraId="54CDBE0C" w14:textId="77777777" w:rsidR="00882842" w:rsidRPr="00D10C29" w:rsidRDefault="00882842" w:rsidP="00882842">
      <w:pPr>
        <w:numPr>
          <w:ilvl w:val="3"/>
          <w:numId w:val="24"/>
        </w:numPr>
        <w:overflowPunct/>
        <w:autoSpaceDE/>
        <w:autoSpaceDN/>
        <w:adjustRightInd/>
        <w:spacing w:after="0"/>
        <w:jc w:val="both"/>
        <w:textAlignment w:val="auto"/>
      </w:pPr>
      <w:r w:rsidRPr="00D10C29">
        <w:t>FFS: whether an explicit indication that a resource is available always has priority over any implicit determination of the availability of a resource</w:t>
      </w:r>
    </w:p>
    <w:p w14:paraId="7400C5E5" w14:textId="77777777" w:rsidR="00882842" w:rsidRPr="00D10C29" w:rsidRDefault="00882842" w:rsidP="00882842">
      <w:pPr>
        <w:numPr>
          <w:ilvl w:val="1"/>
          <w:numId w:val="24"/>
        </w:numPr>
        <w:overflowPunct/>
        <w:autoSpaceDE/>
        <w:autoSpaceDN/>
        <w:adjustRightInd/>
        <w:spacing w:after="0"/>
        <w:jc w:val="both"/>
        <w:textAlignment w:val="auto"/>
      </w:pPr>
      <w:r w:rsidRPr="00D10C29">
        <w:t>Further consider factors impacting the usage of soft resources at a child DU, including:</w:t>
      </w:r>
    </w:p>
    <w:p w14:paraId="5CB4E5D7" w14:textId="77777777" w:rsidR="00882842" w:rsidRPr="00D10C29" w:rsidRDefault="00882842" w:rsidP="00882842">
      <w:pPr>
        <w:numPr>
          <w:ilvl w:val="2"/>
          <w:numId w:val="24"/>
        </w:numPr>
        <w:overflowPunct/>
        <w:autoSpaceDE/>
        <w:autoSpaceDN/>
        <w:adjustRightInd/>
        <w:spacing w:after="0"/>
        <w:jc w:val="both"/>
        <w:textAlignment w:val="auto"/>
      </w:pPr>
      <w:r w:rsidRPr="00D10C29">
        <w:t>MT’s decoding delay</w:t>
      </w:r>
    </w:p>
    <w:p w14:paraId="22E2487E" w14:textId="77777777" w:rsidR="00882842" w:rsidRPr="00D10C29" w:rsidRDefault="00882842" w:rsidP="00882842">
      <w:pPr>
        <w:numPr>
          <w:ilvl w:val="2"/>
          <w:numId w:val="24"/>
        </w:numPr>
        <w:overflowPunct/>
        <w:autoSpaceDE/>
        <w:autoSpaceDN/>
        <w:adjustRightInd/>
        <w:spacing w:after="0"/>
        <w:jc w:val="both"/>
        <w:textAlignment w:val="auto"/>
      </w:pPr>
      <w:r w:rsidRPr="00D10C29">
        <w:t>Information exchange delay between MT and DU</w:t>
      </w:r>
    </w:p>
    <w:p w14:paraId="5E03C604" w14:textId="77777777" w:rsidR="00882842" w:rsidRPr="00D10C29" w:rsidRDefault="00882842" w:rsidP="00882842">
      <w:pPr>
        <w:numPr>
          <w:ilvl w:val="2"/>
          <w:numId w:val="24"/>
        </w:numPr>
        <w:overflowPunct/>
        <w:autoSpaceDE/>
        <w:autoSpaceDN/>
        <w:adjustRightInd/>
        <w:spacing w:after="0"/>
        <w:jc w:val="both"/>
        <w:textAlignment w:val="auto"/>
      </w:pPr>
      <w:r w:rsidRPr="00D10C29">
        <w:t>DU’s PDSCH preparation time</w:t>
      </w:r>
    </w:p>
    <w:p w14:paraId="51D062CA" w14:textId="77777777" w:rsidR="00882842" w:rsidRPr="00D10C29" w:rsidRDefault="00882842" w:rsidP="00882842">
      <w:pPr>
        <w:numPr>
          <w:ilvl w:val="2"/>
          <w:numId w:val="24"/>
        </w:numPr>
        <w:overflowPunct/>
        <w:autoSpaceDE/>
        <w:autoSpaceDN/>
        <w:adjustRightInd/>
        <w:spacing w:after="0"/>
        <w:jc w:val="both"/>
        <w:textAlignment w:val="auto"/>
      </w:pPr>
      <w:r w:rsidRPr="00D10C29">
        <w:t>UE PUSCH preparation time</w:t>
      </w:r>
    </w:p>
    <w:p w14:paraId="426AC955" w14:textId="77777777" w:rsidR="00882842" w:rsidRPr="00D10C29" w:rsidRDefault="00882842" w:rsidP="00882842">
      <w:pPr>
        <w:numPr>
          <w:ilvl w:val="2"/>
          <w:numId w:val="24"/>
        </w:numPr>
        <w:overflowPunct/>
        <w:autoSpaceDE/>
        <w:autoSpaceDN/>
        <w:adjustRightInd/>
        <w:spacing w:after="0"/>
        <w:jc w:val="both"/>
        <w:textAlignment w:val="auto"/>
      </w:pPr>
      <w:r w:rsidRPr="00D10C29">
        <w:t>Accumulated delay across hops</w:t>
      </w:r>
    </w:p>
    <w:p w14:paraId="52007349" w14:textId="77777777" w:rsidR="00882842" w:rsidRDefault="00882842" w:rsidP="009604CC"/>
    <w:p w14:paraId="491C1BEA" w14:textId="46092145" w:rsidR="009604CC" w:rsidRDefault="007662DA" w:rsidP="009604CC">
      <w:r>
        <w:t xml:space="preserve">In </w:t>
      </w:r>
      <w:r w:rsidR="0098373E">
        <w:t xml:space="preserve">RAN1 #96bis, </w:t>
      </w:r>
      <w:r>
        <w:t>there are</w:t>
      </w:r>
      <w:r w:rsidR="002037FB">
        <w:t xml:space="preserve"> further the</w:t>
      </w:r>
      <w:r>
        <w:t xml:space="preserve"> following relevant agreements:</w:t>
      </w:r>
    </w:p>
    <w:p w14:paraId="14BEE72B" w14:textId="77777777" w:rsidR="0098373E" w:rsidRPr="00F17DBB" w:rsidRDefault="0098373E" w:rsidP="0098373E">
      <w:pPr>
        <w:rPr>
          <w:lang w:eastAsia="x-none"/>
        </w:rPr>
      </w:pPr>
      <w:r w:rsidRPr="00F17DBB">
        <w:rPr>
          <w:highlight w:val="green"/>
          <w:lang w:eastAsia="x-none"/>
        </w:rPr>
        <w:t>Agreements</w:t>
      </w:r>
      <w:r w:rsidRPr="00F17DBB">
        <w:rPr>
          <w:lang w:eastAsia="x-none"/>
        </w:rPr>
        <w:t>:</w:t>
      </w:r>
    </w:p>
    <w:p w14:paraId="7AB7089A" w14:textId="77777777" w:rsidR="0098373E" w:rsidRDefault="0098373E" w:rsidP="0098373E">
      <w:pPr>
        <w:numPr>
          <w:ilvl w:val="0"/>
          <w:numId w:val="23"/>
        </w:numPr>
        <w:overflowPunct/>
        <w:autoSpaceDE/>
        <w:autoSpaceDN/>
        <w:adjustRightInd/>
        <w:spacing w:line="276" w:lineRule="auto"/>
        <w:textAlignment w:val="auto"/>
      </w:pPr>
      <w:r w:rsidRPr="00F17DBB">
        <w:t xml:space="preserve">An explicit indication of availability of a Soft resource by the parent node makes the resource available to the child node, irrespective of the outcome of any implicit determination of availability by the child node. </w:t>
      </w:r>
    </w:p>
    <w:p w14:paraId="5AD1EDAF" w14:textId="77777777" w:rsidR="0098373E" w:rsidRPr="00BC73EA" w:rsidRDefault="0098373E" w:rsidP="0098373E">
      <w:pPr>
        <w:numPr>
          <w:ilvl w:val="0"/>
          <w:numId w:val="23"/>
        </w:numPr>
        <w:overflowPunct/>
        <w:autoSpaceDE/>
        <w:autoSpaceDN/>
        <w:adjustRightInd/>
        <w:spacing w:line="276" w:lineRule="auto"/>
        <w:textAlignment w:val="auto"/>
      </w:pPr>
      <w:r w:rsidRPr="00BC73EA">
        <w:t>The parent node does not need to be aware of the outcome of an implicit determination of availability of a DU Soft resources at a child node.</w:t>
      </w:r>
    </w:p>
    <w:p w14:paraId="0853DFD7" w14:textId="7D4270E1" w:rsidR="0098373E" w:rsidRDefault="00291387" w:rsidP="00204B29">
      <w:pPr>
        <w:pStyle w:val="Observation"/>
      </w:pPr>
      <w:bookmarkStart w:id="2" w:name="_Toc16776660"/>
      <w:r>
        <w:t>T</w:t>
      </w:r>
      <w:r w:rsidR="004565B5">
        <w:t xml:space="preserve">he DU </w:t>
      </w:r>
      <w:r w:rsidR="00A9270A">
        <w:t xml:space="preserve">of an IAB node </w:t>
      </w:r>
      <w:r w:rsidR="004565B5">
        <w:t>can use the</w:t>
      </w:r>
      <w:r>
        <w:t xml:space="preserve"> soft</w:t>
      </w:r>
      <w:r w:rsidR="004565B5">
        <w:t xml:space="preserve"> resource</w:t>
      </w:r>
      <w:r w:rsidR="00123C8C">
        <w:t>s</w:t>
      </w:r>
      <w:r w:rsidR="004565B5">
        <w:t xml:space="preserve"> when the</w:t>
      </w:r>
      <w:r w:rsidR="00123C8C">
        <w:t>se</w:t>
      </w:r>
      <w:r w:rsidR="004565B5">
        <w:t xml:space="preserve"> </w:t>
      </w:r>
      <w:r w:rsidR="009A3213">
        <w:t>resource</w:t>
      </w:r>
      <w:r w:rsidR="00204B29">
        <w:t>s</w:t>
      </w:r>
      <w:r w:rsidR="009A3213">
        <w:t xml:space="preserve"> </w:t>
      </w:r>
      <w:r w:rsidR="00204B29">
        <w:t>are</w:t>
      </w:r>
      <w:r w:rsidR="009A3213">
        <w:t xml:space="preserve"> determined to be available</w:t>
      </w:r>
      <w:r w:rsidR="00F77274">
        <w:t xml:space="preserve"> based </w:t>
      </w:r>
      <w:r w:rsidR="00A96ED4">
        <w:t xml:space="preserve">on </w:t>
      </w:r>
      <w:r w:rsidR="00626800">
        <w:t>explicit indication from parent IAB node or impl</w:t>
      </w:r>
      <w:r w:rsidR="00A96ED4">
        <w:t>icit determination by the IAB node itself</w:t>
      </w:r>
      <w:r w:rsidR="009A3213">
        <w:t>.</w:t>
      </w:r>
      <w:bookmarkEnd w:id="2"/>
    </w:p>
    <w:p w14:paraId="0210A484" w14:textId="0459E682" w:rsidR="009604CC" w:rsidRDefault="00230D18" w:rsidP="00F63950">
      <w:pPr>
        <w:pStyle w:val="Heading2"/>
      </w:pPr>
      <w:r>
        <w:t>2.</w:t>
      </w:r>
      <w:r w:rsidR="0030112F">
        <w:t>2</w:t>
      </w:r>
      <w:r>
        <w:tab/>
      </w:r>
      <w:r w:rsidR="009604CC">
        <w:t>Uplink grant skipping</w:t>
      </w:r>
      <w:r w:rsidR="00495731">
        <w:t xml:space="preserve"> </w:t>
      </w:r>
    </w:p>
    <w:p w14:paraId="65823DCB" w14:textId="1DA49758" w:rsidR="009604CC" w:rsidRDefault="00485FAF" w:rsidP="009604CC">
      <w:r>
        <w:t>In Rel-15, b</w:t>
      </w:r>
      <w:r w:rsidR="009B7CB3">
        <w:t xml:space="preserve">oth dynamic scheduling and configured scheduling </w:t>
      </w:r>
      <w:r w:rsidR="003A58C8">
        <w:t>were</w:t>
      </w:r>
      <w:r w:rsidR="00F63F12">
        <w:t xml:space="preserve"> </w:t>
      </w:r>
      <w:r w:rsidR="003A58C8">
        <w:t>defined</w:t>
      </w:r>
      <w:r w:rsidR="00F63F12">
        <w:t xml:space="preserve"> for NR uplink. For dynamic scheduling, a</w:t>
      </w:r>
      <w:r w:rsidR="008306CE">
        <w:t xml:space="preserve"> UL grant is issued to a UE using a PDCCH addressed to C-RNTI dynamically. For configured scheduling, semi-static periodic UL grants are </w:t>
      </w:r>
      <w:r w:rsidR="00016FC1">
        <w:t>preconfigured</w:t>
      </w:r>
      <w:r w:rsidR="008306CE">
        <w:t xml:space="preserve"> to the UE using either RRC signalling only (Type 1) or a combination of RRC signalling and </w:t>
      </w:r>
      <w:r w:rsidR="00150ABE">
        <w:t>PDCCH addressed to CS-RNTI</w:t>
      </w:r>
      <w:r w:rsidR="00016FC1">
        <w:t xml:space="preserve"> (Type 2)</w:t>
      </w:r>
      <w:r w:rsidR="00150ABE">
        <w:t>.</w:t>
      </w:r>
      <w:r w:rsidR="00AB3133">
        <w:t xml:space="preserve"> </w:t>
      </w:r>
      <w:r w:rsidR="00410EDC">
        <w:t xml:space="preserve">Configured scheduling is proposed to be supported in IAB networks in </w:t>
      </w:r>
      <w:r w:rsidR="00410EDC">
        <w:fldChar w:fldCharType="begin"/>
      </w:r>
      <w:r w:rsidR="00410EDC">
        <w:instrText xml:space="preserve"> REF _Ref16501659 \r \h </w:instrText>
      </w:r>
      <w:r w:rsidR="00410EDC">
        <w:fldChar w:fldCharType="separate"/>
      </w:r>
      <w:r w:rsidR="00410EDC">
        <w:t>[1]</w:t>
      </w:r>
      <w:r w:rsidR="00410EDC">
        <w:fldChar w:fldCharType="end"/>
      </w:r>
      <w:r w:rsidR="00410EDC">
        <w:t xml:space="preserve">. </w:t>
      </w:r>
      <w:r w:rsidR="00737725">
        <w:t xml:space="preserve">To reduce the interference </w:t>
      </w:r>
      <w:r w:rsidR="007A55CC">
        <w:t xml:space="preserve">and save the UE power </w:t>
      </w:r>
      <w:r w:rsidR="00737725">
        <w:t xml:space="preserve">when the UE has </w:t>
      </w:r>
      <w:r w:rsidR="00930F77">
        <w:t xml:space="preserve">an UL grant but </w:t>
      </w:r>
      <w:r w:rsidR="00737725">
        <w:t>no data</w:t>
      </w:r>
      <w:r w:rsidR="009A6B36">
        <w:t>, UL grant skipping behaviour was defined for a UE in 3GPP TS 38.321 V15.5.0</w:t>
      </w:r>
      <w:r w:rsidR="00C435C7">
        <w:t>. The corresponding part is copied below for quick reference.</w:t>
      </w:r>
      <w:r w:rsidR="00E33BB0">
        <w:t xml:space="preserve"> </w:t>
      </w:r>
    </w:p>
    <w:p w14:paraId="4C063972" w14:textId="7F96D168" w:rsidR="009A6B36" w:rsidRPr="000B541D" w:rsidRDefault="00B41F90" w:rsidP="009A6B36">
      <w:pPr>
        <w:ind w:left="284"/>
        <w:rPr>
          <w:lang w:eastAsia="ko-KR"/>
        </w:rPr>
      </w:pPr>
      <w:r>
        <w:rPr>
          <w:lang w:eastAsia="ko-KR"/>
        </w:rPr>
        <w:t>“</w:t>
      </w:r>
      <w:r w:rsidR="009A6B36" w:rsidRPr="000B541D">
        <w:rPr>
          <w:lang w:eastAsia="ko-KR"/>
        </w:rPr>
        <w:t>The MAC entity shall not generate a MAC PDU for the HARQ entity if the following conditions are satisfied:</w:t>
      </w:r>
    </w:p>
    <w:p w14:paraId="25D6A873" w14:textId="77777777" w:rsidR="009A6B36" w:rsidRPr="000B541D" w:rsidRDefault="009A6B36" w:rsidP="009A6B36">
      <w:pPr>
        <w:pStyle w:val="B1"/>
        <w:ind w:left="852"/>
        <w:rPr>
          <w:lang w:eastAsia="ko-KR"/>
        </w:rPr>
      </w:pPr>
      <w:r w:rsidRPr="000B541D">
        <w:rPr>
          <w:lang w:eastAsia="ko-KR"/>
        </w:rPr>
        <w:t>-</w:t>
      </w:r>
      <w:r w:rsidRPr="000B541D">
        <w:rPr>
          <w:lang w:eastAsia="ko-KR"/>
        </w:rPr>
        <w:tab/>
        <w:t xml:space="preserve">the MAC entity is configured with </w:t>
      </w:r>
      <w:proofErr w:type="spellStart"/>
      <w:r w:rsidRPr="000B541D">
        <w:rPr>
          <w:i/>
          <w:lang w:eastAsia="ko-KR"/>
        </w:rPr>
        <w:t>skipUplinkTxDynamic</w:t>
      </w:r>
      <w:proofErr w:type="spellEnd"/>
      <w:r w:rsidRPr="000B541D">
        <w:rPr>
          <w:lang w:eastAsia="ko-KR"/>
        </w:rPr>
        <w:t xml:space="preserve"> </w:t>
      </w:r>
      <w:r>
        <w:rPr>
          <w:lang w:eastAsia="ko-KR"/>
        </w:rPr>
        <w:t xml:space="preserve">with value </w:t>
      </w:r>
      <w:r w:rsidRPr="00A46B4D">
        <w:rPr>
          <w:i/>
          <w:lang w:eastAsia="ko-KR"/>
        </w:rPr>
        <w:t>true</w:t>
      </w:r>
      <w:r>
        <w:rPr>
          <w:lang w:eastAsia="ko-KR"/>
        </w:rPr>
        <w:t xml:space="preserve"> </w:t>
      </w:r>
      <w:r w:rsidRPr="000B541D">
        <w:rPr>
          <w:lang w:eastAsia="ko-KR"/>
        </w:rPr>
        <w:t>and the grant indicated to the HARQ entity was addressed to a C-RNTI, or the grant indicated to the HARQ entity is a configured uplink grant; and</w:t>
      </w:r>
    </w:p>
    <w:p w14:paraId="37091C0B" w14:textId="77777777" w:rsidR="009A6B36" w:rsidRPr="000B541D" w:rsidRDefault="009A6B36" w:rsidP="009A6B36">
      <w:pPr>
        <w:pStyle w:val="B1"/>
        <w:ind w:left="852"/>
        <w:rPr>
          <w:lang w:eastAsia="ko-KR"/>
        </w:rPr>
      </w:pPr>
      <w:r w:rsidRPr="000B541D">
        <w:rPr>
          <w:lang w:eastAsia="ko-KR"/>
        </w:rPr>
        <w:t>-</w:t>
      </w:r>
      <w:r w:rsidRPr="000B541D">
        <w:rPr>
          <w:lang w:eastAsia="ko-KR"/>
        </w:rPr>
        <w:tab/>
        <w:t>there is no aperiodic CSI requested for this PUSCH transmission as specified in TS 38.212 [9]; and</w:t>
      </w:r>
    </w:p>
    <w:p w14:paraId="7385AAC9" w14:textId="77777777" w:rsidR="009A6B36" w:rsidRPr="000B541D" w:rsidRDefault="009A6B36" w:rsidP="009A6B36">
      <w:pPr>
        <w:pStyle w:val="B1"/>
        <w:ind w:left="852"/>
        <w:rPr>
          <w:lang w:eastAsia="ko-KR"/>
        </w:rPr>
      </w:pPr>
      <w:r w:rsidRPr="000B541D">
        <w:rPr>
          <w:lang w:eastAsia="ko-KR"/>
        </w:rPr>
        <w:t>-</w:t>
      </w:r>
      <w:r w:rsidRPr="000B541D">
        <w:rPr>
          <w:lang w:eastAsia="ko-KR"/>
        </w:rPr>
        <w:tab/>
        <w:t>the MAC PDU includes zero MAC SDUs; and</w:t>
      </w:r>
    </w:p>
    <w:p w14:paraId="69F5C439" w14:textId="4910B7DE" w:rsidR="009A6B36" w:rsidRPr="000B541D" w:rsidRDefault="009A6B36" w:rsidP="009A6B36">
      <w:pPr>
        <w:pStyle w:val="B1"/>
        <w:ind w:left="852"/>
        <w:rPr>
          <w:lang w:eastAsia="ko-KR"/>
        </w:rPr>
      </w:pPr>
      <w:r w:rsidRPr="000B541D">
        <w:rPr>
          <w:lang w:eastAsia="ko-KR"/>
        </w:rPr>
        <w:t>-</w:t>
      </w:r>
      <w:r w:rsidRPr="000B541D">
        <w:rPr>
          <w:lang w:eastAsia="ko-KR"/>
        </w:rPr>
        <w:tab/>
        <w:t>the MAC PDU includes only the periodic BSR and there is no data available for any LCG, or the MAC PDU includes only the padding BSR.</w:t>
      </w:r>
      <w:r w:rsidR="00B41F90">
        <w:rPr>
          <w:lang w:eastAsia="ko-KR"/>
        </w:rPr>
        <w:t>”</w:t>
      </w:r>
    </w:p>
    <w:p w14:paraId="1C756D1A" w14:textId="4C214AFB" w:rsidR="00563FF0" w:rsidRDefault="00563FF0" w:rsidP="00563FF0">
      <w:pPr>
        <w:pStyle w:val="Observation"/>
      </w:pPr>
      <w:bookmarkStart w:id="3" w:name="_Toc16776661"/>
      <w:r>
        <w:lastRenderedPageBreak/>
        <w:t>In</w:t>
      </w:r>
      <w:r w:rsidR="00B41F90">
        <w:t xml:space="preserve"> Rel-15, </w:t>
      </w:r>
      <w:r w:rsidR="008C1864">
        <w:t xml:space="preserve">a configured UL grant </w:t>
      </w:r>
      <w:r w:rsidR="000D6FCC">
        <w:t>is</w:t>
      </w:r>
      <w:r w:rsidR="008C1864">
        <w:t xml:space="preserve"> skipped</w:t>
      </w:r>
      <w:r w:rsidR="000D6FCC">
        <w:t xml:space="preserve"> by a UE</w:t>
      </w:r>
      <w:r w:rsidR="008C1864">
        <w:t xml:space="preserve"> </w:t>
      </w:r>
      <w:r w:rsidR="00B131D2">
        <w:t xml:space="preserve">when </w:t>
      </w:r>
      <w:r w:rsidR="008C1864">
        <w:t>there is no</w:t>
      </w:r>
      <w:r w:rsidR="007A7C8F">
        <w:t xml:space="preserve"> UL</w:t>
      </w:r>
      <w:r w:rsidR="008C1864">
        <w:t xml:space="preserve"> transmission </w:t>
      </w:r>
      <w:r w:rsidR="00227288">
        <w:t>need</w:t>
      </w:r>
      <w:r>
        <w:t>.</w:t>
      </w:r>
      <w:bookmarkEnd w:id="3"/>
    </w:p>
    <w:p w14:paraId="754AA76F" w14:textId="286327EB" w:rsidR="009A6B36" w:rsidRDefault="009848C1" w:rsidP="009604CC">
      <w:pPr>
        <w:pStyle w:val="Observation"/>
      </w:pPr>
      <w:bookmarkStart w:id="4" w:name="_Toc16776662"/>
      <w:r>
        <w:t>In</w:t>
      </w:r>
      <w:r w:rsidR="007A7C8F">
        <w:t xml:space="preserve"> </w:t>
      </w:r>
      <w:r>
        <w:t>Rel-15, a</w:t>
      </w:r>
      <w:r w:rsidR="00B41F90">
        <w:t xml:space="preserve"> dynamic UL grant </w:t>
      </w:r>
      <w:r w:rsidR="000D6FCC">
        <w:t>is</w:t>
      </w:r>
      <w:r w:rsidR="00B41F90">
        <w:t xml:space="preserve"> </w:t>
      </w:r>
      <w:r w:rsidR="00045778">
        <w:t>skipped by a UE when the</w:t>
      </w:r>
      <w:r w:rsidR="00265600">
        <w:t xml:space="preserve"> RRC</w:t>
      </w:r>
      <w:r w:rsidR="00045778">
        <w:t xml:space="preserve"> </w:t>
      </w:r>
      <w:r w:rsidR="00265600">
        <w:t xml:space="preserve">parameter </w:t>
      </w:r>
      <w:proofErr w:type="spellStart"/>
      <w:r w:rsidR="00265600" w:rsidRPr="0054645A">
        <w:rPr>
          <w:i/>
        </w:rPr>
        <w:t>skipUplinkTxDynamic</w:t>
      </w:r>
      <w:proofErr w:type="spellEnd"/>
      <w:r w:rsidR="00265600" w:rsidRPr="00563FF0">
        <w:t xml:space="preserve"> </w:t>
      </w:r>
      <w:r w:rsidR="00265600" w:rsidRPr="00265600">
        <w:t xml:space="preserve">is </w:t>
      </w:r>
      <w:r w:rsidR="00265600">
        <w:t xml:space="preserve">set and </w:t>
      </w:r>
      <w:r w:rsidR="008C1864">
        <w:t>the</w:t>
      </w:r>
      <w:r w:rsidR="007A7C8F">
        <w:t>re is no UL transmission need</w:t>
      </w:r>
      <w:r w:rsidR="002D22DE">
        <w:t>.</w:t>
      </w:r>
      <w:bookmarkEnd w:id="4"/>
      <w:r w:rsidR="00E05B1B">
        <w:rPr>
          <w:lang w:eastAsia="ko-KR"/>
        </w:rPr>
        <w:t xml:space="preserve"> </w:t>
      </w:r>
    </w:p>
    <w:p w14:paraId="1B18B360" w14:textId="1CE3C4B4" w:rsidR="00E717A5" w:rsidRDefault="00E717A5" w:rsidP="009604CC">
      <w:pPr>
        <w:pStyle w:val="Observation"/>
      </w:pPr>
      <w:bookmarkStart w:id="5" w:name="_Toc16776663"/>
      <w:r>
        <w:t xml:space="preserve">In Rel-15, the UL grant skipping was </w:t>
      </w:r>
      <w:r w:rsidR="00B00EEE">
        <w:t>define</w:t>
      </w:r>
      <w:r w:rsidR="00DC34B8">
        <w:t>d</w:t>
      </w:r>
      <w:r w:rsidR="00B00EEE">
        <w:t xml:space="preserve"> to avoid interference due to pure padding data transmissions</w:t>
      </w:r>
      <w:r w:rsidR="00697B24">
        <w:t>.</w:t>
      </w:r>
      <w:bookmarkEnd w:id="5"/>
    </w:p>
    <w:p w14:paraId="3F535EAF" w14:textId="27F01967" w:rsidR="009848C1" w:rsidRDefault="009848C1" w:rsidP="009848C1">
      <w:r>
        <w:t xml:space="preserve">The UL grant skipping mechanism for a UE is well defined. </w:t>
      </w:r>
      <w:r w:rsidR="00FF2DCB">
        <w:t xml:space="preserve">We see there is no immediate need to change the uplink grant skipping behaviour for </w:t>
      </w:r>
      <w:r w:rsidR="00EE2304">
        <w:t>a</w:t>
      </w:r>
      <w:r>
        <w:t>n IAB node.</w:t>
      </w:r>
    </w:p>
    <w:p w14:paraId="6093B2E6" w14:textId="23179F52" w:rsidR="00C473A5" w:rsidRDefault="009848C1" w:rsidP="002F450B">
      <w:pPr>
        <w:pStyle w:val="Proposal"/>
        <w:sectPr w:rsidR="00C473A5" w:rsidSect="000B2C8C">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6" w:name="_Toc16776664"/>
      <w:r>
        <w:t xml:space="preserve">The UL grant skipping procedure in Rel-15 is reused for </w:t>
      </w:r>
      <w:r w:rsidR="00E20AF0">
        <w:t>IAB network</w:t>
      </w:r>
      <w:r w:rsidR="00AC0C1C">
        <w:t>.</w:t>
      </w:r>
      <w:bookmarkEnd w:id="6"/>
    </w:p>
    <w:p w14:paraId="1D430DAE" w14:textId="77777777" w:rsidR="00C01F33" w:rsidRPr="00CE0424" w:rsidRDefault="00C01F33" w:rsidP="00CE0424">
      <w:pPr>
        <w:pStyle w:val="Heading1"/>
      </w:pPr>
      <w:r w:rsidRPr="00CE0424">
        <w:lastRenderedPageBreak/>
        <w:t>Conclusion</w:t>
      </w:r>
    </w:p>
    <w:p w14:paraId="307083C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F2D3C70" w14:textId="77777777" w:rsidR="00F6138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76660" w:history="1">
        <w:r w:rsidR="00F61381" w:rsidRPr="00E371FA">
          <w:rPr>
            <w:rStyle w:val="Hyperlink"/>
            <w:noProof/>
          </w:rPr>
          <w:t>Observation 1</w:t>
        </w:r>
        <w:r w:rsidR="00F61381">
          <w:rPr>
            <w:rFonts w:asciiTheme="minorHAnsi" w:eastAsiaTheme="minorEastAsia" w:hAnsiTheme="minorHAnsi" w:cstheme="minorBidi"/>
            <w:b w:val="0"/>
            <w:noProof/>
            <w:sz w:val="22"/>
            <w:szCs w:val="22"/>
            <w:lang w:val="sv-SE" w:eastAsia="sv-SE"/>
          </w:rPr>
          <w:tab/>
        </w:r>
        <w:r w:rsidR="00F61381" w:rsidRPr="00E371FA">
          <w:rPr>
            <w:rStyle w:val="Hyperlink"/>
            <w:noProof/>
          </w:rPr>
          <w:t>The DU of an IAB node can use the soft resources when these resources are determined to be available based on explicit indication from parent IAB node or implicit determination by the IAB node itself.</w:t>
        </w:r>
      </w:hyperlink>
    </w:p>
    <w:p w14:paraId="25746802" w14:textId="77777777" w:rsidR="00F61381" w:rsidRDefault="005949C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6661" w:history="1">
        <w:r w:rsidR="00F61381" w:rsidRPr="00E371FA">
          <w:rPr>
            <w:rStyle w:val="Hyperlink"/>
            <w:noProof/>
          </w:rPr>
          <w:t>Observation 2</w:t>
        </w:r>
        <w:r w:rsidR="00F61381">
          <w:rPr>
            <w:rFonts w:asciiTheme="minorHAnsi" w:eastAsiaTheme="minorEastAsia" w:hAnsiTheme="minorHAnsi" w:cstheme="minorBidi"/>
            <w:b w:val="0"/>
            <w:noProof/>
            <w:sz w:val="22"/>
            <w:szCs w:val="22"/>
            <w:lang w:val="sv-SE" w:eastAsia="sv-SE"/>
          </w:rPr>
          <w:tab/>
        </w:r>
        <w:r w:rsidR="00F61381" w:rsidRPr="00E371FA">
          <w:rPr>
            <w:rStyle w:val="Hyperlink"/>
            <w:noProof/>
          </w:rPr>
          <w:t>In Rel-15, a configured UL grant is skipped by a UE when there is no UL transmission need.</w:t>
        </w:r>
      </w:hyperlink>
    </w:p>
    <w:p w14:paraId="7DC6EDF6" w14:textId="77777777" w:rsidR="00F61381" w:rsidRDefault="005949C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6662" w:history="1">
        <w:r w:rsidR="00F61381" w:rsidRPr="00E371FA">
          <w:rPr>
            <w:rStyle w:val="Hyperlink"/>
            <w:noProof/>
          </w:rPr>
          <w:t>Observation 3</w:t>
        </w:r>
        <w:r w:rsidR="00F61381">
          <w:rPr>
            <w:rFonts w:asciiTheme="minorHAnsi" w:eastAsiaTheme="minorEastAsia" w:hAnsiTheme="minorHAnsi" w:cstheme="minorBidi"/>
            <w:b w:val="0"/>
            <w:noProof/>
            <w:sz w:val="22"/>
            <w:szCs w:val="22"/>
            <w:lang w:val="sv-SE" w:eastAsia="sv-SE"/>
          </w:rPr>
          <w:tab/>
        </w:r>
        <w:r w:rsidR="00F61381" w:rsidRPr="00E371FA">
          <w:rPr>
            <w:rStyle w:val="Hyperlink"/>
            <w:noProof/>
          </w:rPr>
          <w:t xml:space="preserve">In Rel-15, a dynamic UL grant is skipped by a UE when the RRC parameter </w:t>
        </w:r>
        <w:r w:rsidR="00F61381" w:rsidRPr="00E371FA">
          <w:rPr>
            <w:rStyle w:val="Hyperlink"/>
            <w:i/>
            <w:noProof/>
          </w:rPr>
          <w:t>skipUplinkTxDynamic</w:t>
        </w:r>
        <w:r w:rsidR="00F61381" w:rsidRPr="00E371FA">
          <w:rPr>
            <w:rStyle w:val="Hyperlink"/>
            <w:noProof/>
          </w:rPr>
          <w:t xml:space="preserve"> is set and there is no UL transmission need.</w:t>
        </w:r>
      </w:hyperlink>
    </w:p>
    <w:p w14:paraId="53A40362" w14:textId="77777777" w:rsidR="00F61381" w:rsidRDefault="005949C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6663" w:history="1">
        <w:r w:rsidR="00F61381" w:rsidRPr="00E371FA">
          <w:rPr>
            <w:rStyle w:val="Hyperlink"/>
            <w:noProof/>
          </w:rPr>
          <w:t>Observation 4</w:t>
        </w:r>
        <w:r w:rsidR="00F61381">
          <w:rPr>
            <w:rFonts w:asciiTheme="minorHAnsi" w:eastAsiaTheme="minorEastAsia" w:hAnsiTheme="minorHAnsi" w:cstheme="minorBidi"/>
            <w:b w:val="0"/>
            <w:noProof/>
            <w:sz w:val="22"/>
            <w:szCs w:val="22"/>
            <w:lang w:val="sv-SE" w:eastAsia="sv-SE"/>
          </w:rPr>
          <w:tab/>
        </w:r>
        <w:r w:rsidR="00F61381" w:rsidRPr="00E371FA">
          <w:rPr>
            <w:rStyle w:val="Hyperlink"/>
            <w:noProof/>
          </w:rPr>
          <w:t>In Rel-15, the UL grant skipping was defined to avoid interference due to pure padding data transmissions.</w:t>
        </w:r>
      </w:hyperlink>
    </w:p>
    <w:p w14:paraId="5F967530" w14:textId="313025F7" w:rsidR="006E1C82" w:rsidRDefault="006F6582" w:rsidP="008E065E">
      <w:pPr>
        <w:pStyle w:val="BodyText"/>
        <w:rPr>
          <w:b/>
          <w:bCs/>
        </w:rPr>
      </w:pPr>
      <w:r>
        <w:rPr>
          <w:b/>
          <w:bCs/>
        </w:rPr>
        <w:fldChar w:fldCharType="end"/>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46DB163" w14:textId="77777777" w:rsidR="00F6138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lang w:val="en-US"/>
        </w:rPr>
        <w:fldChar w:fldCharType="begin"/>
      </w:r>
      <w:r>
        <w:rPr>
          <w:b w:val="0"/>
          <w:bCs/>
          <w:lang w:val="en-US"/>
        </w:rPr>
        <w:instrText xml:space="preserve"> TOC \n \h \z \t "Proposal" \c </w:instrText>
      </w:r>
      <w:r>
        <w:rPr>
          <w:bCs/>
          <w:lang w:val="en-US"/>
        </w:rPr>
        <w:fldChar w:fldCharType="separate"/>
      </w:r>
      <w:hyperlink w:anchor="_Toc16776664" w:history="1">
        <w:r w:rsidR="00F61381" w:rsidRPr="00DF20AD">
          <w:rPr>
            <w:rStyle w:val="Hyperlink"/>
            <w:noProof/>
          </w:rPr>
          <w:t>Proposal 1</w:t>
        </w:r>
        <w:r w:rsidR="00F61381">
          <w:rPr>
            <w:rFonts w:asciiTheme="minorHAnsi" w:eastAsiaTheme="minorEastAsia" w:hAnsiTheme="minorHAnsi" w:cstheme="minorBidi"/>
            <w:b w:val="0"/>
            <w:noProof/>
            <w:sz w:val="22"/>
            <w:szCs w:val="22"/>
            <w:lang w:val="sv-SE" w:eastAsia="sv-SE"/>
          </w:rPr>
          <w:tab/>
        </w:r>
        <w:r w:rsidR="00F61381" w:rsidRPr="00DF20AD">
          <w:rPr>
            <w:rStyle w:val="Hyperlink"/>
            <w:noProof/>
          </w:rPr>
          <w:t>The UL grant skipping procedure in Rel-15 is reused for IAB network.</w:t>
        </w:r>
      </w:hyperlink>
    </w:p>
    <w:p w14:paraId="2D36903D" w14:textId="0D3C7C00" w:rsidR="00C01F33" w:rsidRPr="00CE0424" w:rsidRDefault="006E1C82" w:rsidP="00F61381">
      <w:pPr>
        <w:pStyle w:val="TableofFigures"/>
      </w:pPr>
      <w:r>
        <w:rPr>
          <w:bCs/>
          <w:lang w:val="en-US"/>
        </w:rPr>
        <w:fldChar w:fldCharType="end"/>
      </w:r>
      <w:r w:rsidRPr="00CE0424">
        <w:rPr>
          <w:bCs/>
        </w:rPr>
        <w:t xml:space="preserve"> </w:t>
      </w:r>
    </w:p>
    <w:p w14:paraId="21484AA1" w14:textId="77777777" w:rsidR="00F507D1" w:rsidRPr="00CE0424" w:rsidRDefault="00F507D1" w:rsidP="00CE0424">
      <w:pPr>
        <w:pStyle w:val="Heading1"/>
      </w:pPr>
      <w:bookmarkStart w:id="7" w:name="_In-sequence_SDU_delivery"/>
      <w:bookmarkEnd w:id="7"/>
      <w:r w:rsidRPr="00CE0424">
        <w:t>References</w:t>
      </w:r>
    </w:p>
    <w:p w14:paraId="2F1CA87A" w14:textId="5C47E0B5" w:rsidR="003A7EF3" w:rsidRPr="00CE0424" w:rsidRDefault="006A447E" w:rsidP="00CE0424">
      <w:pPr>
        <w:pStyle w:val="BodyText"/>
      </w:pPr>
      <w:bookmarkStart w:id="8" w:name="_Ref174151459"/>
      <w:bookmarkStart w:id="9" w:name="_Ref189809556"/>
      <w:r w:rsidRPr="00986DB0">
        <w:t>R2-</w:t>
      </w:r>
      <w:r w:rsidR="00986DB0" w:rsidRPr="00986DB0">
        <w:t>1910487</w:t>
      </w:r>
      <w:r w:rsidRPr="00986DB0">
        <w:t>- Configured Scheduling in IAB Networks</w:t>
      </w:r>
      <w:bookmarkEnd w:id="8"/>
      <w:bookmarkEnd w:id="9"/>
      <w:r w:rsidR="002F450B">
        <w:t>.</w:t>
      </w: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ED3DB" w14:textId="77777777" w:rsidR="00905500" w:rsidRDefault="00905500">
      <w:r>
        <w:separator/>
      </w:r>
    </w:p>
  </w:endnote>
  <w:endnote w:type="continuationSeparator" w:id="0">
    <w:p w14:paraId="4A7201C0" w14:textId="77777777" w:rsidR="00905500" w:rsidRDefault="00905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67DA4" w14:textId="77777777" w:rsidR="00905500" w:rsidRDefault="00905500">
      <w:r>
        <w:separator/>
      </w:r>
    </w:p>
  </w:footnote>
  <w:footnote w:type="continuationSeparator" w:id="0">
    <w:p w14:paraId="55614CD9" w14:textId="77777777" w:rsidR="00905500" w:rsidRDefault="00905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1"/>
  </w:num>
  <w:num w:numId="23">
    <w:abstractNumId w:val="15"/>
  </w:num>
  <w:num w:numId="24">
    <w:abstractNumId w:val="22"/>
  </w:num>
  <w:num w:numId="25">
    <w:abstractNumId w:val="17"/>
  </w:num>
  <w:num w:numId="26">
    <w:abstractNumId w:val="17"/>
  </w:num>
  <w:num w:numId="27">
    <w:abstractNumId w:val="17"/>
  </w:num>
  <w:num w:numId="28">
    <w:abstractNumId w:val="17"/>
  </w:num>
  <w:num w:numId="29">
    <w:abstractNumId w:val="11"/>
  </w:num>
  <w:num w:numId="30">
    <w:abstractNumId w:val="11"/>
  </w:num>
  <w:num w:numId="31">
    <w:abstractNumId w:val="11"/>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7CDC"/>
    <w:rsid w:val="00011B28"/>
    <w:rsid w:val="0001362C"/>
    <w:rsid w:val="00015D15"/>
    <w:rsid w:val="00016FC1"/>
    <w:rsid w:val="0002564D"/>
    <w:rsid w:val="00025ECA"/>
    <w:rsid w:val="000263BE"/>
    <w:rsid w:val="000325B8"/>
    <w:rsid w:val="00033E4E"/>
    <w:rsid w:val="00034C15"/>
    <w:rsid w:val="00036BA1"/>
    <w:rsid w:val="000422E2"/>
    <w:rsid w:val="00042F22"/>
    <w:rsid w:val="000444EF"/>
    <w:rsid w:val="00045778"/>
    <w:rsid w:val="00052A07"/>
    <w:rsid w:val="000534E3"/>
    <w:rsid w:val="0005606A"/>
    <w:rsid w:val="00057117"/>
    <w:rsid w:val="000616E7"/>
    <w:rsid w:val="0006487E"/>
    <w:rsid w:val="00065E1A"/>
    <w:rsid w:val="00077E5F"/>
    <w:rsid w:val="0008036A"/>
    <w:rsid w:val="00081AE6"/>
    <w:rsid w:val="000855EB"/>
    <w:rsid w:val="00085B52"/>
    <w:rsid w:val="00086308"/>
    <w:rsid w:val="000866F2"/>
    <w:rsid w:val="0009009F"/>
    <w:rsid w:val="00091557"/>
    <w:rsid w:val="000924C1"/>
    <w:rsid w:val="000924F0"/>
    <w:rsid w:val="00093474"/>
    <w:rsid w:val="0009510F"/>
    <w:rsid w:val="000A1B7B"/>
    <w:rsid w:val="000A56F2"/>
    <w:rsid w:val="000A6114"/>
    <w:rsid w:val="000A63F8"/>
    <w:rsid w:val="000B2719"/>
    <w:rsid w:val="000B2C8C"/>
    <w:rsid w:val="000B2F7A"/>
    <w:rsid w:val="000B3A8F"/>
    <w:rsid w:val="000B4AB9"/>
    <w:rsid w:val="000B56E4"/>
    <w:rsid w:val="000B58C3"/>
    <w:rsid w:val="000B61E9"/>
    <w:rsid w:val="000C02CC"/>
    <w:rsid w:val="000C165A"/>
    <w:rsid w:val="000C2E19"/>
    <w:rsid w:val="000C40BF"/>
    <w:rsid w:val="000D0D07"/>
    <w:rsid w:val="000D4797"/>
    <w:rsid w:val="000D6FCC"/>
    <w:rsid w:val="000E0527"/>
    <w:rsid w:val="000E1E92"/>
    <w:rsid w:val="000F06D6"/>
    <w:rsid w:val="000F0EB1"/>
    <w:rsid w:val="000F1106"/>
    <w:rsid w:val="000F3BE9"/>
    <w:rsid w:val="000F3F6C"/>
    <w:rsid w:val="000F6704"/>
    <w:rsid w:val="000F6DF3"/>
    <w:rsid w:val="001005FF"/>
    <w:rsid w:val="00101A4D"/>
    <w:rsid w:val="001062FB"/>
    <w:rsid w:val="001063E6"/>
    <w:rsid w:val="001079C5"/>
    <w:rsid w:val="00113CF4"/>
    <w:rsid w:val="001153EA"/>
    <w:rsid w:val="00115643"/>
    <w:rsid w:val="00116765"/>
    <w:rsid w:val="001219F5"/>
    <w:rsid w:val="00121A20"/>
    <w:rsid w:val="0012377F"/>
    <w:rsid w:val="00123C8C"/>
    <w:rsid w:val="00124314"/>
    <w:rsid w:val="00126758"/>
    <w:rsid w:val="00126AE3"/>
    <w:rsid w:val="00126B4A"/>
    <w:rsid w:val="00132FD0"/>
    <w:rsid w:val="001344C0"/>
    <w:rsid w:val="001346FA"/>
    <w:rsid w:val="00135252"/>
    <w:rsid w:val="00137AB5"/>
    <w:rsid w:val="00137F0B"/>
    <w:rsid w:val="00141075"/>
    <w:rsid w:val="001425D5"/>
    <w:rsid w:val="00142950"/>
    <w:rsid w:val="00143985"/>
    <w:rsid w:val="00150ABE"/>
    <w:rsid w:val="00151E23"/>
    <w:rsid w:val="001526E0"/>
    <w:rsid w:val="001551B5"/>
    <w:rsid w:val="001659C1"/>
    <w:rsid w:val="00173A8E"/>
    <w:rsid w:val="0017502C"/>
    <w:rsid w:val="0018143F"/>
    <w:rsid w:val="00181FF8"/>
    <w:rsid w:val="00182722"/>
    <w:rsid w:val="00190AC1"/>
    <w:rsid w:val="0019341A"/>
    <w:rsid w:val="00197DF9"/>
    <w:rsid w:val="001A16FF"/>
    <w:rsid w:val="001A1987"/>
    <w:rsid w:val="001A2564"/>
    <w:rsid w:val="001A6173"/>
    <w:rsid w:val="001A6CBA"/>
    <w:rsid w:val="001B0D97"/>
    <w:rsid w:val="001B5A5D"/>
    <w:rsid w:val="001C0FE1"/>
    <w:rsid w:val="001C1CE5"/>
    <w:rsid w:val="001C3D2A"/>
    <w:rsid w:val="001C68C5"/>
    <w:rsid w:val="001D33FC"/>
    <w:rsid w:val="001D51BA"/>
    <w:rsid w:val="001D53E7"/>
    <w:rsid w:val="001D6342"/>
    <w:rsid w:val="001D6D53"/>
    <w:rsid w:val="001E34B0"/>
    <w:rsid w:val="001E58E2"/>
    <w:rsid w:val="001E7AED"/>
    <w:rsid w:val="001F3020"/>
    <w:rsid w:val="001F3916"/>
    <w:rsid w:val="001F54C5"/>
    <w:rsid w:val="001F662C"/>
    <w:rsid w:val="001F7074"/>
    <w:rsid w:val="00200490"/>
    <w:rsid w:val="002007AB"/>
    <w:rsid w:val="00201F3A"/>
    <w:rsid w:val="002037FB"/>
    <w:rsid w:val="00203F96"/>
    <w:rsid w:val="00204B29"/>
    <w:rsid w:val="002069B2"/>
    <w:rsid w:val="00207FA3"/>
    <w:rsid w:val="00214DA8"/>
    <w:rsid w:val="00215423"/>
    <w:rsid w:val="0021544A"/>
    <w:rsid w:val="002158FA"/>
    <w:rsid w:val="00220600"/>
    <w:rsid w:val="002224DB"/>
    <w:rsid w:val="00223FCB"/>
    <w:rsid w:val="002252C3"/>
    <w:rsid w:val="00225C54"/>
    <w:rsid w:val="00227288"/>
    <w:rsid w:val="00230765"/>
    <w:rsid w:val="00230D18"/>
    <w:rsid w:val="002319E4"/>
    <w:rsid w:val="00235632"/>
    <w:rsid w:val="00235872"/>
    <w:rsid w:val="00237358"/>
    <w:rsid w:val="00241559"/>
    <w:rsid w:val="002435B3"/>
    <w:rsid w:val="002458EB"/>
    <w:rsid w:val="002500C8"/>
    <w:rsid w:val="00257543"/>
    <w:rsid w:val="00257DB5"/>
    <w:rsid w:val="002617E7"/>
    <w:rsid w:val="00262C48"/>
    <w:rsid w:val="0026339A"/>
    <w:rsid w:val="00264228"/>
    <w:rsid w:val="00264334"/>
    <w:rsid w:val="0026449C"/>
    <w:rsid w:val="0026473E"/>
    <w:rsid w:val="00265600"/>
    <w:rsid w:val="002658C3"/>
    <w:rsid w:val="00266214"/>
    <w:rsid w:val="00267C83"/>
    <w:rsid w:val="0027144F"/>
    <w:rsid w:val="00271813"/>
    <w:rsid w:val="00271F3A"/>
    <w:rsid w:val="00273278"/>
    <w:rsid w:val="002737F4"/>
    <w:rsid w:val="00273EB7"/>
    <w:rsid w:val="00276D85"/>
    <w:rsid w:val="002805F5"/>
    <w:rsid w:val="00280751"/>
    <w:rsid w:val="0028280A"/>
    <w:rsid w:val="00286ACD"/>
    <w:rsid w:val="00287838"/>
    <w:rsid w:val="002907B5"/>
    <w:rsid w:val="00291387"/>
    <w:rsid w:val="00292EB7"/>
    <w:rsid w:val="00296227"/>
    <w:rsid w:val="00296F44"/>
    <w:rsid w:val="0029777D"/>
    <w:rsid w:val="002A055E"/>
    <w:rsid w:val="002A1D4E"/>
    <w:rsid w:val="002A2869"/>
    <w:rsid w:val="002B24D6"/>
    <w:rsid w:val="002B4FBC"/>
    <w:rsid w:val="002B6F17"/>
    <w:rsid w:val="002C06AD"/>
    <w:rsid w:val="002C2CC9"/>
    <w:rsid w:val="002C3842"/>
    <w:rsid w:val="002C41E6"/>
    <w:rsid w:val="002C46BB"/>
    <w:rsid w:val="002D071A"/>
    <w:rsid w:val="002D22DE"/>
    <w:rsid w:val="002D34B2"/>
    <w:rsid w:val="002D3D6C"/>
    <w:rsid w:val="002D48B0"/>
    <w:rsid w:val="002D5B37"/>
    <w:rsid w:val="002D7637"/>
    <w:rsid w:val="002E17F2"/>
    <w:rsid w:val="002E3557"/>
    <w:rsid w:val="002E7CAE"/>
    <w:rsid w:val="002F2771"/>
    <w:rsid w:val="002F37A9"/>
    <w:rsid w:val="002F450B"/>
    <w:rsid w:val="002F6D37"/>
    <w:rsid w:val="0030112F"/>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01D1"/>
    <w:rsid w:val="00357380"/>
    <w:rsid w:val="003602D9"/>
    <w:rsid w:val="003604CE"/>
    <w:rsid w:val="00370E47"/>
    <w:rsid w:val="003742AC"/>
    <w:rsid w:val="00377CE1"/>
    <w:rsid w:val="00380B06"/>
    <w:rsid w:val="00385BF0"/>
    <w:rsid w:val="003939FF"/>
    <w:rsid w:val="003A2223"/>
    <w:rsid w:val="003A2A0F"/>
    <w:rsid w:val="003A45A1"/>
    <w:rsid w:val="003A48C9"/>
    <w:rsid w:val="003A58C8"/>
    <w:rsid w:val="003A5B0A"/>
    <w:rsid w:val="003A6BAC"/>
    <w:rsid w:val="003A6D9C"/>
    <w:rsid w:val="003A70A4"/>
    <w:rsid w:val="003A7EF3"/>
    <w:rsid w:val="003B0411"/>
    <w:rsid w:val="003B159C"/>
    <w:rsid w:val="003B369F"/>
    <w:rsid w:val="003B36A3"/>
    <w:rsid w:val="003B64BB"/>
    <w:rsid w:val="003B7FE5"/>
    <w:rsid w:val="003C11C8"/>
    <w:rsid w:val="003C2702"/>
    <w:rsid w:val="003C7806"/>
    <w:rsid w:val="003C7BF4"/>
    <w:rsid w:val="003D109F"/>
    <w:rsid w:val="003D2478"/>
    <w:rsid w:val="003D3C45"/>
    <w:rsid w:val="003D49A6"/>
    <w:rsid w:val="003D5B1F"/>
    <w:rsid w:val="003E15FA"/>
    <w:rsid w:val="003E55E4"/>
    <w:rsid w:val="003E57D2"/>
    <w:rsid w:val="003E669E"/>
    <w:rsid w:val="003E74E3"/>
    <w:rsid w:val="003F02FD"/>
    <w:rsid w:val="003F05C7"/>
    <w:rsid w:val="003F18A8"/>
    <w:rsid w:val="003F2CD4"/>
    <w:rsid w:val="003F6BBE"/>
    <w:rsid w:val="004000E8"/>
    <w:rsid w:val="00402E2B"/>
    <w:rsid w:val="0040512B"/>
    <w:rsid w:val="00405CA5"/>
    <w:rsid w:val="00407CD3"/>
    <w:rsid w:val="00410134"/>
    <w:rsid w:val="00410B72"/>
    <w:rsid w:val="00410EDC"/>
    <w:rsid w:val="00410F18"/>
    <w:rsid w:val="0041263E"/>
    <w:rsid w:val="00413AAC"/>
    <w:rsid w:val="00413E92"/>
    <w:rsid w:val="00417733"/>
    <w:rsid w:val="00421105"/>
    <w:rsid w:val="00422AA4"/>
    <w:rsid w:val="004242F4"/>
    <w:rsid w:val="00427248"/>
    <w:rsid w:val="004300E3"/>
    <w:rsid w:val="00432D43"/>
    <w:rsid w:val="00437447"/>
    <w:rsid w:val="00441A92"/>
    <w:rsid w:val="00441D16"/>
    <w:rsid w:val="004431DC"/>
    <w:rsid w:val="00444F56"/>
    <w:rsid w:val="00446488"/>
    <w:rsid w:val="00447E09"/>
    <w:rsid w:val="004517AA"/>
    <w:rsid w:val="00452CAC"/>
    <w:rsid w:val="00455623"/>
    <w:rsid w:val="004565B5"/>
    <w:rsid w:val="00456C7F"/>
    <w:rsid w:val="00457565"/>
    <w:rsid w:val="00457B71"/>
    <w:rsid w:val="00465BFA"/>
    <w:rsid w:val="004669E2"/>
    <w:rsid w:val="00470C31"/>
    <w:rsid w:val="004715E2"/>
    <w:rsid w:val="00471DE0"/>
    <w:rsid w:val="004734D0"/>
    <w:rsid w:val="00473CC0"/>
    <w:rsid w:val="004743A8"/>
    <w:rsid w:val="0047556B"/>
    <w:rsid w:val="00477768"/>
    <w:rsid w:val="00485FAF"/>
    <w:rsid w:val="00487225"/>
    <w:rsid w:val="00492BC5"/>
    <w:rsid w:val="00495731"/>
    <w:rsid w:val="004964F1"/>
    <w:rsid w:val="004A16BC"/>
    <w:rsid w:val="004A2B94"/>
    <w:rsid w:val="004B6F6A"/>
    <w:rsid w:val="004B7C0C"/>
    <w:rsid w:val="004C067C"/>
    <w:rsid w:val="004C3898"/>
    <w:rsid w:val="004C3967"/>
    <w:rsid w:val="004C55C0"/>
    <w:rsid w:val="004D36B1"/>
    <w:rsid w:val="004D3F07"/>
    <w:rsid w:val="004D7EBD"/>
    <w:rsid w:val="004E2680"/>
    <w:rsid w:val="004E28F9"/>
    <w:rsid w:val="004E462E"/>
    <w:rsid w:val="004E56DC"/>
    <w:rsid w:val="004E76F4"/>
    <w:rsid w:val="004E7ED6"/>
    <w:rsid w:val="004F0204"/>
    <w:rsid w:val="004F0B4E"/>
    <w:rsid w:val="004F0B6C"/>
    <w:rsid w:val="004F2078"/>
    <w:rsid w:val="004F4DA3"/>
    <w:rsid w:val="004F66BC"/>
    <w:rsid w:val="00505931"/>
    <w:rsid w:val="00506557"/>
    <w:rsid w:val="0050677A"/>
    <w:rsid w:val="005108D8"/>
    <w:rsid w:val="005116F9"/>
    <w:rsid w:val="0051394F"/>
    <w:rsid w:val="005153A7"/>
    <w:rsid w:val="005219CF"/>
    <w:rsid w:val="00531D40"/>
    <w:rsid w:val="00534B59"/>
    <w:rsid w:val="00536759"/>
    <w:rsid w:val="00536A17"/>
    <w:rsid w:val="00537C62"/>
    <w:rsid w:val="0054645A"/>
    <w:rsid w:val="00546970"/>
    <w:rsid w:val="00554E19"/>
    <w:rsid w:val="0056121F"/>
    <w:rsid w:val="00563FF0"/>
    <w:rsid w:val="00566DC7"/>
    <w:rsid w:val="00572505"/>
    <w:rsid w:val="00582809"/>
    <w:rsid w:val="0058798C"/>
    <w:rsid w:val="005900FA"/>
    <w:rsid w:val="005935A4"/>
    <w:rsid w:val="005948C2"/>
    <w:rsid w:val="005949C3"/>
    <w:rsid w:val="00595DCA"/>
    <w:rsid w:val="005974A1"/>
    <w:rsid w:val="0059779B"/>
    <w:rsid w:val="005A209A"/>
    <w:rsid w:val="005A662D"/>
    <w:rsid w:val="005B1409"/>
    <w:rsid w:val="005B35D7"/>
    <w:rsid w:val="005B392A"/>
    <w:rsid w:val="005B3AA3"/>
    <w:rsid w:val="005B6F83"/>
    <w:rsid w:val="005C74FB"/>
    <w:rsid w:val="005D1602"/>
    <w:rsid w:val="005D2D0A"/>
    <w:rsid w:val="005E385F"/>
    <w:rsid w:val="005E5B81"/>
    <w:rsid w:val="005F2CB1"/>
    <w:rsid w:val="005F3025"/>
    <w:rsid w:val="005F618C"/>
    <w:rsid w:val="005F70BD"/>
    <w:rsid w:val="0060283C"/>
    <w:rsid w:val="00604F14"/>
    <w:rsid w:val="00606382"/>
    <w:rsid w:val="00611B83"/>
    <w:rsid w:val="00613257"/>
    <w:rsid w:val="0061504C"/>
    <w:rsid w:val="006155E9"/>
    <w:rsid w:val="00620A71"/>
    <w:rsid w:val="00620D80"/>
    <w:rsid w:val="006234A6"/>
    <w:rsid w:val="00626800"/>
    <w:rsid w:val="00626BEB"/>
    <w:rsid w:val="00630001"/>
    <w:rsid w:val="006311B3"/>
    <w:rsid w:val="0063284C"/>
    <w:rsid w:val="00636398"/>
    <w:rsid w:val="006368D3"/>
    <w:rsid w:val="006377EC"/>
    <w:rsid w:val="0064151F"/>
    <w:rsid w:val="00641533"/>
    <w:rsid w:val="0064208D"/>
    <w:rsid w:val="00643475"/>
    <w:rsid w:val="0064396A"/>
    <w:rsid w:val="0064624E"/>
    <w:rsid w:val="00647E1A"/>
    <w:rsid w:val="00650AB9"/>
    <w:rsid w:val="00651DDC"/>
    <w:rsid w:val="00655733"/>
    <w:rsid w:val="00655ACD"/>
    <w:rsid w:val="00656A92"/>
    <w:rsid w:val="00656DDE"/>
    <w:rsid w:val="0066011D"/>
    <w:rsid w:val="00660507"/>
    <w:rsid w:val="006607C0"/>
    <w:rsid w:val="006613A6"/>
    <w:rsid w:val="006627A2"/>
    <w:rsid w:val="006634E6"/>
    <w:rsid w:val="006655EE"/>
    <w:rsid w:val="0066609D"/>
    <w:rsid w:val="00667EE7"/>
    <w:rsid w:val="00670922"/>
    <w:rsid w:val="00670BE1"/>
    <w:rsid w:val="00671F1C"/>
    <w:rsid w:val="0067218F"/>
    <w:rsid w:val="006741F2"/>
    <w:rsid w:val="00674CC3"/>
    <w:rsid w:val="00675C72"/>
    <w:rsid w:val="006771F9"/>
    <w:rsid w:val="006776D7"/>
    <w:rsid w:val="00680BB2"/>
    <w:rsid w:val="00681003"/>
    <w:rsid w:val="006817C9"/>
    <w:rsid w:val="00683ECE"/>
    <w:rsid w:val="00695FC2"/>
    <w:rsid w:val="00696949"/>
    <w:rsid w:val="00697052"/>
    <w:rsid w:val="00697B24"/>
    <w:rsid w:val="006A447E"/>
    <w:rsid w:val="006A46FB"/>
    <w:rsid w:val="006A5E28"/>
    <w:rsid w:val="006A697B"/>
    <w:rsid w:val="006A7AFF"/>
    <w:rsid w:val="006B1816"/>
    <w:rsid w:val="006B2099"/>
    <w:rsid w:val="006B4279"/>
    <w:rsid w:val="006B50CF"/>
    <w:rsid w:val="006C03B8"/>
    <w:rsid w:val="006C14B8"/>
    <w:rsid w:val="006C315D"/>
    <w:rsid w:val="006C5CA5"/>
    <w:rsid w:val="006C5EC9"/>
    <w:rsid w:val="006C6059"/>
    <w:rsid w:val="006C7522"/>
    <w:rsid w:val="006D6F08"/>
    <w:rsid w:val="006E062C"/>
    <w:rsid w:val="006E1C82"/>
    <w:rsid w:val="006E28B7"/>
    <w:rsid w:val="006E2A9B"/>
    <w:rsid w:val="006E3310"/>
    <w:rsid w:val="006E4E39"/>
    <w:rsid w:val="006E565E"/>
    <w:rsid w:val="006E673D"/>
    <w:rsid w:val="006E7D3B"/>
    <w:rsid w:val="006F117A"/>
    <w:rsid w:val="006F1B70"/>
    <w:rsid w:val="006F341D"/>
    <w:rsid w:val="006F3CDE"/>
    <w:rsid w:val="006F58D4"/>
    <w:rsid w:val="006F59C5"/>
    <w:rsid w:val="006F6582"/>
    <w:rsid w:val="0070346E"/>
    <w:rsid w:val="00704EDB"/>
    <w:rsid w:val="00706101"/>
    <w:rsid w:val="00707072"/>
    <w:rsid w:val="00707D61"/>
    <w:rsid w:val="00712287"/>
    <w:rsid w:val="00712772"/>
    <w:rsid w:val="007148D3"/>
    <w:rsid w:val="00715B9A"/>
    <w:rsid w:val="007257D0"/>
    <w:rsid w:val="00725E20"/>
    <w:rsid w:val="00726EA6"/>
    <w:rsid w:val="00727208"/>
    <w:rsid w:val="00727680"/>
    <w:rsid w:val="007313AF"/>
    <w:rsid w:val="007348B1"/>
    <w:rsid w:val="007362A6"/>
    <w:rsid w:val="00736D7D"/>
    <w:rsid w:val="00737725"/>
    <w:rsid w:val="00740E58"/>
    <w:rsid w:val="007445A0"/>
    <w:rsid w:val="0074524B"/>
    <w:rsid w:val="00747D8B"/>
    <w:rsid w:val="00751228"/>
    <w:rsid w:val="00754F9F"/>
    <w:rsid w:val="007571E1"/>
    <w:rsid w:val="00757A16"/>
    <w:rsid w:val="007604B2"/>
    <w:rsid w:val="00765281"/>
    <w:rsid w:val="007662DA"/>
    <w:rsid w:val="00766BAD"/>
    <w:rsid w:val="007729A2"/>
    <w:rsid w:val="007755F2"/>
    <w:rsid w:val="00776971"/>
    <w:rsid w:val="00780A80"/>
    <w:rsid w:val="0078177E"/>
    <w:rsid w:val="0078304C"/>
    <w:rsid w:val="00783673"/>
    <w:rsid w:val="00785490"/>
    <w:rsid w:val="007860AB"/>
    <w:rsid w:val="00787824"/>
    <w:rsid w:val="007925EA"/>
    <w:rsid w:val="00793CD8"/>
    <w:rsid w:val="00795C92"/>
    <w:rsid w:val="00796231"/>
    <w:rsid w:val="0079781D"/>
    <w:rsid w:val="007A0E29"/>
    <w:rsid w:val="007A1CB3"/>
    <w:rsid w:val="007A306F"/>
    <w:rsid w:val="007A3129"/>
    <w:rsid w:val="007A43A6"/>
    <w:rsid w:val="007A55CC"/>
    <w:rsid w:val="007A58A6"/>
    <w:rsid w:val="007A7C8F"/>
    <w:rsid w:val="007B09C1"/>
    <w:rsid w:val="007B3D2D"/>
    <w:rsid w:val="007B50AE"/>
    <w:rsid w:val="007B51DF"/>
    <w:rsid w:val="007C05DD"/>
    <w:rsid w:val="007C3D18"/>
    <w:rsid w:val="007C60AA"/>
    <w:rsid w:val="007C60BF"/>
    <w:rsid w:val="007C6A07"/>
    <w:rsid w:val="007C75A1"/>
    <w:rsid w:val="007C77A5"/>
    <w:rsid w:val="007D04E5"/>
    <w:rsid w:val="007D1C3B"/>
    <w:rsid w:val="007D5901"/>
    <w:rsid w:val="007D7526"/>
    <w:rsid w:val="007E4610"/>
    <w:rsid w:val="007E4715"/>
    <w:rsid w:val="007E4CA3"/>
    <w:rsid w:val="007E505B"/>
    <w:rsid w:val="007E7091"/>
    <w:rsid w:val="007F2A28"/>
    <w:rsid w:val="007F5183"/>
    <w:rsid w:val="00800633"/>
    <w:rsid w:val="00801BCD"/>
    <w:rsid w:val="00803B45"/>
    <w:rsid w:val="00803FAE"/>
    <w:rsid w:val="0080605F"/>
    <w:rsid w:val="00806EBE"/>
    <w:rsid w:val="008070B8"/>
    <w:rsid w:val="00807786"/>
    <w:rsid w:val="00807C17"/>
    <w:rsid w:val="0081063C"/>
    <w:rsid w:val="00811FCB"/>
    <w:rsid w:val="008158D6"/>
    <w:rsid w:val="00817196"/>
    <w:rsid w:val="008235DB"/>
    <w:rsid w:val="00824AB4"/>
    <w:rsid w:val="00825C42"/>
    <w:rsid w:val="00825D25"/>
    <w:rsid w:val="00827D6F"/>
    <w:rsid w:val="008306CE"/>
    <w:rsid w:val="008376AC"/>
    <w:rsid w:val="0084057C"/>
    <w:rsid w:val="00843454"/>
    <w:rsid w:val="008444E8"/>
    <w:rsid w:val="00844D7B"/>
    <w:rsid w:val="00844E80"/>
    <w:rsid w:val="00846FE7"/>
    <w:rsid w:val="0085637D"/>
    <w:rsid w:val="00856911"/>
    <w:rsid w:val="00856DC5"/>
    <w:rsid w:val="00856E3C"/>
    <w:rsid w:val="00860022"/>
    <w:rsid w:val="008677FD"/>
    <w:rsid w:val="008706D4"/>
    <w:rsid w:val="00870F8A"/>
    <w:rsid w:val="008719A4"/>
    <w:rsid w:val="00871D23"/>
    <w:rsid w:val="00874312"/>
    <w:rsid w:val="0087437C"/>
    <w:rsid w:val="00874A38"/>
    <w:rsid w:val="00875CD7"/>
    <w:rsid w:val="00876B4D"/>
    <w:rsid w:val="00877F18"/>
    <w:rsid w:val="008821DB"/>
    <w:rsid w:val="00882842"/>
    <w:rsid w:val="008917E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864"/>
    <w:rsid w:val="008C2017"/>
    <w:rsid w:val="008C3024"/>
    <w:rsid w:val="008C4958"/>
    <w:rsid w:val="008C4BAA"/>
    <w:rsid w:val="008C6AE8"/>
    <w:rsid w:val="008C7573"/>
    <w:rsid w:val="008C7BDD"/>
    <w:rsid w:val="008D00A5"/>
    <w:rsid w:val="008D0905"/>
    <w:rsid w:val="008D1E4E"/>
    <w:rsid w:val="008D20D2"/>
    <w:rsid w:val="008D34F1"/>
    <w:rsid w:val="008D39D8"/>
    <w:rsid w:val="008D6D1A"/>
    <w:rsid w:val="008D7E6B"/>
    <w:rsid w:val="008E065E"/>
    <w:rsid w:val="008E0927"/>
    <w:rsid w:val="008E1909"/>
    <w:rsid w:val="008F1EAB"/>
    <w:rsid w:val="008F33DC"/>
    <w:rsid w:val="008F477F"/>
    <w:rsid w:val="008F4ACD"/>
    <w:rsid w:val="0090147A"/>
    <w:rsid w:val="00902350"/>
    <w:rsid w:val="00902D59"/>
    <w:rsid w:val="0090336B"/>
    <w:rsid w:val="009053AA"/>
    <w:rsid w:val="00905500"/>
    <w:rsid w:val="00906939"/>
    <w:rsid w:val="00910B7D"/>
    <w:rsid w:val="00910E67"/>
    <w:rsid w:val="00911DFB"/>
    <w:rsid w:val="009139D9"/>
    <w:rsid w:val="00914AD8"/>
    <w:rsid w:val="00916079"/>
    <w:rsid w:val="00917CE9"/>
    <w:rsid w:val="00920BF2"/>
    <w:rsid w:val="00922010"/>
    <w:rsid w:val="00930F77"/>
    <w:rsid w:val="00931BD9"/>
    <w:rsid w:val="00936875"/>
    <w:rsid w:val="009368F3"/>
    <w:rsid w:val="00941636"/>
    <w:rsid w:val="00943742"/>
    <w:rsid w:val="009450C0"/>
    <w:rsid w:val="00945C05"/>
    <w:rsid w:val="00946945"/>
    <w:rsid w:val="00946CA0"/>
    <w:rsid w:val="00947713"/>
    <w:rsid w:val="00950DE7"/>
    <w:rsid w:val="00953920"/>
    <w:rsid w:val="00953D47"/>
    <w:rsid w:val="0095681E"/>
    <w:rsid w:val="009572D4"/>
    <w:rsid w:val="009602D4"/>
    <w:rsid w:val="009604CC"/>
    <w:rsid w:val="00961921"/>
    <w:rsid w:val="009625FC"/>
    <w:rsid w:val="0096430A"/>
    <w:rsid w:val="0096554B"/>
    <w:rsid w:val="0096584A"/>
    <w:rsid w:val="00967E51"/>
    <w:rsid w:val="00971F08"/>
    <w:rsid w:val="00975B3C"/>
    <w:rsid w:val="0097603D"/>
    <w:rsid w:val="00976949"/>
    <w:rsid w:val="00980477"/>
    <w:rsid w:val="009816B9"/>
    <w:rsid w:val="0098373E"/>
    <w:rsid w:val="009848C1"/>
    <w:rsid w:val="00985253"/>
    <w:rsid w:val="009853B3"/>
    <w:rsid w:val="00986DB0"/>
    <w:rsid w:val="00990630"/>
    <w:rsid w:val="00991761"/>
    <w:rsid w:val="0099493E"/>
    <w:rsid w:val="00994DCA"/>
    <w:rsid w:val="00995771"/>
    <w:rsid w:val="009960EC"/>
    <w:rsid w:val="009970DD"/>
    <w:rsid w:val="009A0FBA"/>
    <w:rsid w:val="009A117B"/>
    <w:rsid w:val="009A1601"/>
    <w:rsid w:val="009A3213"/>
    <w:rsid w:val="009A3BB6"/>
    <w:rsid w:val="009A462D"/>
    <w:rsid w:val="009A5CBA"/>
    <w:rsid w:val="009A6B36"/>
    <w:rsid w:val="009A714B"/>
    <w:rsid w:val="009B1F30"/>
    <w:rsid w:val="009B3AC2"/>
    <w:rsid w:val="009B4DF4"/>
    <w:rsid w:val="009B564E"/>
    <w:rsid w:val="009B7CB3"/>
    <w:rsid w:val="009B7E87"/>
    <w:rsid w:val="009C0169"/>
    <w:rsid w:val="009C403E"/>
    <w:rsid w:val="009D4FF0"/>
    <w:rsid w:val="009D6825"/>
    <w:rsid w:val="009D703C"/>
    <w:rsid w:val="009D718F"/>
    <w:rsid w:val="009E068F"/>
    <w:rsid w:val="009E14E0"/>
    <w:rsid w:val="009E35DB"/>
    <w:rsid w:val="009E47A3"/>
    <w:rsid w:val="009F08F3"/>
    <w:rsid w:val="009F344F"/>
    <w:rsid w:val="00A031D8"/>
    <w:rsid w:val="00A048A8"/>
    <w:rsid w:val="00A04F49"/>
    <w:rsid w:val="00A07D30"/>
    <w:rsid w:val="00A13E54"/>
    <w:rsid w:val="00A17F63"/>
    <w:rsid w:val="00A2193B"/>
    <w:rsid w:val="00A2351A"/>
    <w:rsid w:val="00A25505"/>
    <w:rsid w:val="00A264A9"/>
    <w:rsid w:val="00A26DCF"/>
    <w:rsid w:val="00A27785"/>
    <w:rsid w:val="00A30187"/>
    <w:rsid w:val="00A3448A"/>
    <w:rsid w:val="00A36297"/>
    <w:rsid w:val="00A41E2B"/>
    <w:rsid w:val="00A45B74"/>
    <w:rsid w:val="00A508D1"/>
    <w:rsid w:val="00A52E1D"/>
    <w:rsid w:val="00A61499"/>
    <w:rsid w:val="00A6270C"/>
    <w:rsid w:val="00A62A77"/>
    <w:rsid w:val="00A63483"/>
    <w:rsid w:val="00A64C97"/>
    <w:rsid w:val="00A657D7"/>
    <w:rsid w:val="00A660AC"/>
    <w:rsid w:val="00A67E6C"/>
    <w:rsid w:val="00A70F43"/>
    <w:rsid w:val="00A71B99"/>
    <w:rsid w:val="00A739D0"/>
    <w:rsid w:val="00A761D4"/>
    <w:rsid w:val="00A77EC4"/>
    <w:rsid w:val="00A8777A"/>
    <w:rsid w:val="00A9270A"/>
    <w:rsid w:val="00A92879"/>
    <w:rsid w:val="00A9442A"/>
    <w:rsid w:val="00A96ED4"/>
    <w:rsid w:val="00AA016F"/>
    <w:rsid w:val="00AA1ED6"/>
    <w:rsid w:val="00AA51D6"/>
    <w:rsid w:val="00AA7F59"/>
    <w:rsid w:val="00AB0BC8"/>
    <w:rsid w:val="00AB11CA"/>
    <w:rsid w:val="00AB14D9"/>
    <w:rsid w:val="00AB162C"/>
    <w:rsid w:val="00AB3133"/>
    <w:rsid w:val="00AB4AB8"/>
    <w:rsid w:val="00AB655E"/>
    <w:rsid w:val="00AB7E4D"/>
    <w:rsid w:val="00AC007F"/>
    <w:rsid w:val="00AC0C1C"/>
    <w:rsid w:val="00AC2ECD"/>
    <w:rsid w:val="00AC3119"/>
    <w:rsid w:val="00AC3832"/>
    <w:rsid w:val="00AC49FB"/>
    <w:rsid w:val="00AC5A10"/>
    <w:rsid w:val="00AD0AA3"/>
    <w:rsid w:val="00AD394F"/>
    <w:rsid w:val="00AD3F94"/>
    <w:rsid w:val="00AD4A5A"/>
    <w:rsid w:val="00AE27AC"/>
    <w:rsid w:val="00AE29FD"/>
    <w:rsid w:val="00AE40E0"/>
    <w:rsid w:val="00AE4DBA"/>
    <w:rsid w:val="00AE4F07"/>
    <w:rsid w:val="00AF1BC3"/>
    <w:rsid w:val="00AF1C5D"/>
    <w:rsid w:val="00AF42D7"/>
    <w:rsid w:val="00AF4D0A"/>
    <w:rsid w:val="00B006FE"/>
    <w:rsid w:val="00B007CB"/>
    <w:rsid w:val="00B00EEE"/>
    <w:rsid w:val="00B02AA9"/>
    <w:rsid w:val="00B02FA3"/>
    <w:rsid w:val="00B05084"/>
    <w:rsid w:val="00B10631"/>
    <w:rsid w:val="00B113E3"/>
    <w:rsid w:val="00B131D2"/>
    <w:rsid w:val="00B157F9"/>
    <w:rsid w:val="00B20256"/>
    <w:rsid w:val="00B20D09"/>
    <w:rsid w:val="00B2763F"/>
    <w:rsid w:val="00B27AAC"/>
    <w:rsid w:val="00B30929"/>
    <w:rsid w:val="00B36F93"/>
    <w:rsid w:val="00B372AA"/>
    <w:rsid w:val="00B403D5"/>
    <w:rsid w:val="00B40445"/>
    <w:rsid w:val="00B409E0"/>
    <w:rsid w:val="00B41888"/>
    <w:rsid w:val="00B41F90"/>
    <w:rsid w:val="00B45A52"/>
    <w:rsid w:val="00B46175"/>
    <w:rsid w:val="00B464ED"/>
    <w:rsid w:val="00B52E90"/>
    <w:rsid w:val="00B548B7"/>
    <w:rsid w:val="00B6010C"/>
    <w:rsid w:val="00B63CCE"/>
    <w:rsid w:val="00B664C7"/>
    <w:rsid w:val="00B66C2C"/>
    <w:rsid w:val="00B739F6"/>
    <w:rsid w:val="00B7691E"/>
    <w:rsid w:val="00B81A6C"/>
    <w:rsid w:val="00B84B63"/>
    <w:rsid w:val="00B85DE5"/>
    <w:rsid w:val="00B86367"/>
    <w:rsid w:val="00B87DFF"/>
    <w:rsid w:val="00B90F73"/>
    <w:rsid w:val="00B91F4D"/>
    <w:rsid w:val="00B93B59"/>
    <w:rsid w:val="00B9406A"/>
    <w:rsid w:val="00B9472F"/>
    <w:rsid w:val="00B95B85"/>
    <w:rsid w:val="00B97F46"/>
    <w:rsid w:val="00BA0FC9"/>
    <w:rsid w:val="00BA2280"/>
    <w:rsid w:val="00BA2A08"/>
    <w:rsid w:val="00BA56D2"/>
    <w:rsid w:val="00BA76E0"/>
    <w:rsid w:val="00BB0FAF"/>
    <w:rsid w:val="00BB2A25"/>
    <w:rsid w:val="00BB51E9"/>
    <w:rsid w:val="00BB69F5"/>
    <w:rsid w:val="00BB7255"/>
    <w:rsid w:val="00BC0FDC"/>
    <w:rsid w:val="00BC3053"/>
    <w:rsid w:val="00BC4D2E"/>
    <w:rsid w:val="00BD48AC"/>
    <w:rsid w:val="00BD5F1A"/>
    <w:rsid w:val="00BE1234"/>
    <w:rsid w:val="00BE2FA6"/>
    <w:rsid w:val="00BE333F"/>
    <w:rsid w:val="00BE7406"/>
    <w:rsid w:val="00BE7603"/>
    <w:rsid w:val="00BF3279"/>
    <w:rsid w:val="00BF74C7"/>
    <w:rsid w:val="00C015F1"/>
    <w:rsid w:val="00C01706"/>
    <w:rsid w:val="00C01F33"/>
    <w:rsid w:val="00C02CC6"/>
    <w:rsid w:val="00C040F7"/>
    <w:rsid w:val="00C044AB"/>
    <w:rsid w:val="00C05706"/>
    <w:rsid w:val="00C07377"/>
    <w:rsid w:val="00C10478"/>
    <w:rsid w:val="00C12107"/>
    <w:rsid w:val="00C14CC3"/>
    <w:rsid w:val="00C14D4B"/>
    <w:rsid w:val="00C154BB"/>
    <w:rsid w:val="00C161E9"/>
    <w:rsid w:val="00C279B5"/>
    <w:rsid w:val="00C27C45"/>
    <w:rsid w:val="00C3719D"/>
    <w:rsid w:val="00C37CB2"/>
    <w:rsid w:val="00C435C7"/>
    <w:rsid w:val="00C473A5"/>
    <w:rsid w:val="00C503C2"/>
    <w:rsid w:val="00C54995"/>
    <w:rsid w:val="00C54D41"/>
    <w:rsid w:val="00C60783"/>
    <w:rsid w:val="00C64672"/>
    <w:rsid w:val="00C70697"/>
    <w:rsid w:val="00C72093"/>
    <w:rsid w:val="00C72EF4"/>
    <w:rsid w:val="00C744FE"/>
    <w:rsid w:val="00C752F9"/>
    <w:rsid w:val="00C75D2F"/>
    <w:rsid w:val="00C767BE"/>
    <w:rsid w:val="00C76E3C"/>
    <w:rsid w:val="00C81568"/>
    <w:rsid w:val="00C9027A"/>
    <w:rsid w:val="00C9068E"/>
    <w:rsid w:val="00C93814"/>
    <w:rsid w:val="00C93C4B"/>
    <w:rsid w:val="00C944AB"/>
    <w:rsid w:val="00C95B40"/>
    <w:rsid w:val="00C95E5F"/>
    <w:rsid w:val="00C97B05"/>
    <w:rsid w:val="00CA14DB"/>
    <w:rsid w:val="00CA1ED8"/>
    <w:rsid w:val="00CB1F63"/>
    <w:rsid w:val="00CB4EE2"/>
    <w:rsid w:val="00CB7170"/>
    <w:rsid w:val="00CC040E"/>
    <w:rsid w:val="00CC111F"/>
    <w:rsid w:val="00CC2011"/>
    <w:rsid w:val="00CC3EA0"/>
    <w:rsid w:val="00CC7B45"/>
    <w:rsid w:val="00CD1188"/>
    <w:rsid w:val="00CD2ED1"/>
    <w:rsid w:val="00CD337B"/>
    <w:rsid w:val="00CD4BCA"/>
    <w:rsid w:val="00CD6AEF"/>
    <w:rsid w:val="00CE0424"/>
    <w:rsid w:val="00CE5309"/>
    <w:rsid w:val="00CE6935"/>
    <w:rsid w:val="00CE7561"/>
    <w:rsid w:val="00CE7F1B"/>
    <w:rsid w:val="00CF027A"/>
    <w:rsid w:val="00CF1354"/>
    <w:rsid w:val="00CF3B1F"/>
    <w:rsid w:val="00CF3BF6"/>
    <w:rsid w:val="00CF625B"/>
    <w:rsid w:val="00CF687E"/>
    <w:rsid w:val="00D0349B"/>
    <w:rsid w:val="00D10249"/>
    <w:rsid w:val="00D115C3"/>
    <w:rsid w:val="00D11897"/>
    <w:rsid w:val="00D13135"/>
    <w:rsid w:val="00D13E4E"/>
    <w:rsid w:val="00D14ABA"/>
    <w:rsid w:val="00D239A7"/>
    <w:rsid w:val="00D23F47"/>
    <w:rsid w:val="00D346E5"/>
    <w:rsid w:val="00D36E71"/>
    <w:rsid w:val="00D37D87"/>
    <w:rsid w:val="00D40B33"/>
    <w:rsid w:val="00D4318F"/>
    <w:rsid w:val="00D438BF"/>
    <w:rsid w:val="00D440F8"/>
    <w:rsid w:val="00D546FF"/>
    <w:rsid w:val="00D55AD5"/>
    <w:rsid w:val="00D569E2"/>
    <w:rsid w:val="00D576CA"/>
    <w:rsid w:val="00D61AF5"/>
    <w:rsid w:val="00D652B5"/>
    <w:rsid w:val="00D66155"/>
    <w:rsid w:val="00D708B0"/>
    <w:rsid w:val="00D76631"/>
    <w:rsid w:val="00D77B1D"/>
    <w:rsid w:val="00D8021F"/>
    <w:rsid w:val="00D80383"/>
    <w:rsid w:val="00D823C6"/>
    <w:rsid w:val="00D8327F"/>
    <w:rsid w:val="00D86CA3"/>
    <w:rsid w:val="00D871CE"/>
    <w:rsid w:val="00D9196D"/>
    <w:rsid w:val="00D92982"/>
    <w:rsid w:val="00DA305E"/>
    <w:rsid w:val="00DA5417"/>
    <w:rsid w:val="00DA56E8"/>
    <w:rsid w:val="00DB0A9F"/>
    <w:rsid w:val="00DB0C5C"/>
    <w:rsid w:val="00DB377D"/>
    <w:rsid w:val="00DC2D36"/>
    <w:rsid w:val="00DC34B8"/>
    <w:rsid w:val="00DC53EF"/>
    <w:rsid w:val="00DC5DD6"/>
    <w:rsid w:val="00DD178C"/>
    <w:rsid w:val="00DE3D6D"/>
    <w:rsid w:val="00DE5608"/>
    <w:rsid w:val="00DE58D0"/>
    <w:rsid w:val="00DE654F"/>
    <w:rsid w:val="00DF0B6E"/>
    <w:rsid w:val="00DF15E0"/>
    <w:rsid w:val="00DF37A0"/>
    <w:rsid w:val="00DF7749"/>
    <w:rsid w:val="00E019B5"/>
    <w:rsid w:val="00E05B1B"/>
    <w:rsid w:val="00E0737E"/>
    <w:rsid w:val="00E110E7"/>
    <w:rsid w:val="00E11B20"/>
    <w:rsid w:val="00E15047"/>
    <w:rsid w:val="00E17FA2"/>
    <w:rsid w:val="00E20AF0"/>
    <w:rsid w:val="00E22330"/>
    <w:rsid w:val="00E30B5A"/>
    <w:rsid w:val="00E3123D"/>
    <w:rsid w:val="00E31461"/>
    <w:rsid w:val="00E31D43"/>
    <w:rsid w:val="00E32608"/>
    <w:rsid w:val="00E33BB0"/>
    <w:rsid w:val="00E34188"/>
    <w:rsid w:val="00E34B6E"/>
    <w:rsid w:val="00E35559"/>
    <w:rsid w:val="00E3723A"/>
    <w:rsid w:val="00E37860"/>
    <w:rsid w:val="00E446F1"/>
    <w:rsid w:val="00E46886"/>
    <w:rsid w:val="00E47AEF"/>
    <w:rsid w:val="00E47E66"/>
    <w:rsid w:val="00E53B75"/>
    <w:rsid w:val="00E54E3B"/>
    <w:rsid w:val="00E57565"/>
    <w:rsid w:val="00E608FB"/>
    <w:rsid w:val="00E63838"/>
    <w:rsid w:val="00E64434"/>
    <w:rsid w:val="00E67C51"/>
    <w:rsid w:val="00E717A5"/>
    <w:rsid w:val="00E717C9"/>
    <w:rsid w:val="00E72B85"/>
    <w:rsid w:val="00E72EFC"/>
    <w:rsid w:val="00E758EC"/>
    <w:rsid w:val="00E8234C"/>
    <w:rsid w:val="00E82699"/>
    <w:rsid w:val="00E83AA9"/>
    <w:rsid w:val="00E85928"/>
    <w:rsid w:val="00E86C99"/>
    <w:rsid w:val="00E87822"/>
    <w:rsid w:val="00E90395"/>
    <w:rsid w:val="00E90E49"/>
    <w:rsid w:val="00E90F50"/>
    <w:rsid w:val="00E917F9"/>
    <w:rsid w:val="00E9291C"/>
    <w:rsid w:val="00E93FFE"/>
    <w:rsid w:val="00E943F8"/>
    <w:rsid w:val="00E94F8A"/>
    <w:rsid w:val="00EA7A41"/>
    <w:rsid w:val="00EB077B"/>
    <w:rsid w:val="00EB38C6"/>
    <w:rsid w:val="00EB4EA2"/>
    <w:rsid w:val="00EC24D5"/>
    <w:rsid w:val="00EC27C6"/>
    <w:rsid w:val="00EC4207"/>
    <w:rsid w:val="00EC5653"/>
    <w:rsid w:val="00EC71CE"/>
    <w:rsid w:val="00ED0FA7"/>
    <w:rsid w:val="00ED1006"/>
    <w:rsid w:val="00EE2304"/>
    <w:rsid w:val="00EF0801"/>
    <w:rsid w:val="00EF18FE"/>
    <w:rsid w:val="00EF5787"/>
    <w:rsid w:val="00EF60D0"/>
    <w:rsid w:val="00F035D7"/>
    <w:rsid w:val="00F0528D"/>
    <w:rsid w:val="00F06C67"/>
    <w:rsid w:val="00F06DFD"/>
    <w:rsid w:val="00F071D1"/>
    <w:rsid w:val="00F07533"/>
    <w:rsid w:val="00F10629"/>
    <w:rsid w:val="00F15FA5"/>
    <w:rsid w:val="00F209B7"/>
    <w:rsid w:val="00F2376F"/>
    <w:rsid w:val="00F243D8"/>
    <w:rsid w:val="00F30828"/>
    <w:rsid w:val="00F313D6"/>
    <w:rsid w:val="00F3367D"/>
    <w:rsid w:val="00F40F0C"/>
    <w:rsid w:val="00F43F5F"/>
    <w:rsid w:val="00F463B9"/>
    <w:rsid w:val="00F4766C"/>
    <w:rsid w:val="00F5060E"/>
    <w:rsid w:val="00F507D1"/>
    <w:rsid w:val="00F5122D"/>
    <w:rsid w:val="00F519CE"/>
    <w:rsid w:val="00F51ADA"/>
    <w:rsid w:val="00F5289F"/>
    <w:rsid w:val="00F5391C"/>
    <w:rsid w:val="00F5643D"/>
    <w:rsid w:val="00F60203"/>
    <w:rsid w:val="00F607C5"/>
    <w:rsid w:val="00F60DEA"/>
    <w:rsid w:val="00F61381"/>
    <w:rsid w:val="00F6302A"/>
    <w:rsid w:val="00F63950"/>
    <w:rsid w:val="00F63F12"/>
    <w:rsid w:val="00F64419"/>
    <w:rsid w:val="00F64C2B"/>
    <w:rsid w:val="00F651BE"/>
    <w:rsid w:val="00F67F53"/>
    <w:rsid w:val="00F703BE"/>
    <w:rsid w:val="00F71F69"/>
    <w:rsid w:val="00F72B72"/>
    <w:rsid w:val="00F74BB9"/>
    <w:rsid w:val="00F75582"/>
    <w:rsid w:val="00F76EFA"/>
    <w:rsid w:val="00F77274"/>
    <w:rsid w:val="00F804BE"/>
    <w:rsid w:val="00F817CE"/>
    <w:rsid w:val="00F81E73"/>
    <w:rsid w:val="00F8226B"/>
    <w:rsid w:val="00F8456C"/>
    <w:rsid w:val="00F859D8"/>
    <w:rsid w:val="00F868F5"/>
    <w:rsid w:val="00F9056A"/>
    <w:rsid w:val="00F90F8D"/>
    <w:rsid w:val="00F92782"/>
    <w:rsid w:val="00F93AA9"/>
    <w:rsid w:val="00F96985"/>
    <w:rsid w:val="00F97838"/>
    <w:rsid w:val="00FA24AF"/>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398"/>
    <w:rsid w:val="00FF203E"/>
    <w:rsid w:val="00FF2DCB"/>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138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613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1381"/>
    <w:pPr>
      <w:pBdr>
        <w:top w:val="none" w:sz="0" w:space="0" w:color="auto"/>
      </w:pBdr>
      <w:spacing w:before="180"/>
      <w:outlineLvl w:val="1"/>
    </w:pPr>
    <w:rPr>
      <w:sz w:val="32"/>
    </w:rPr>
  </w:style>
  <w:style w:type="paragraph" w:styleId="Heading3">
    <w:name w:val="heading 3"/>
    <w:basedOn w:val="Heading2"/>
    <w:next w:val="Normal"/>
    <w:link w:val="Heading3Char"/>
    <w:qFormat/>
    <w:rsid w:val="00F61381"/>
    <w:pPr>
      <w:spacing w:before="120"/>
      <w:outlineLvl w:val="2"/>
    </w:pPr>
    <w:rPr>
      <w:sz w:val="28"/>
    </w:rPr>
  </w:style>
  <w:style w:type="paragraph" w:styleId="Heading4">
    <w:name w:val="heading 4"/>
    <w:basedOn w:val="Heading3"/>
    <w:next w:val="Normal"/>
    <w:link w:val="Heading4Char"/>
    <w:qFormat/>
    <w:rsid w:val="00F61381"/>
    <w:pPr>
      <w:ind w:left="1418" w:hanging="1418"/>
      <w:outlineLvl w:val="3"/>
    </w:pPr>
    <w:rPr>
      <w:sz w:val="24"/>
    </w:rPr>
  </w:style>
  <w:style w:type="paragraph" w:styleId="Heading5">
    <w:name w:val="heading 5"/>
    <w:basedOn w:val="Heading4"/>
    <w:next w:val="Normal"/>
    <w:link w:val="Heading5Char"/>
    <w:qFormat/>
    <w:rsid w:val="00F61381"/>
    <w:pPr>
      <w:ind w:left="1701" w:hanging="1701"/>
      <w:outlineLvl w:val="4"/>
    </w:pPr>
    <w:rPr>
      <w:sz w:val="22"/>
    </w:rPr>
  </w:style>
  <w:style w:type="paragraph" w:styleId="Heading6">
    <w:name w:val="heading 6"/>
    <w:basedOn w:val="H6"/>
    <w:next w:val="Normal"/>
    <w:link w:val="Heading6Char"/>
    <w:qFormat/>
    <w:rsid w:val="00F61381"/>
    <w:pPr>
      <w:outlineLvl w:val="5"/>
    </w:pPr>
  </w:style>
  <w:style w:type="paragraph" w:styleId="Heading7">
    <w:name w:val="heading 7"/>
    <w:basedOn w:val="H6"/>
    <w:next w:val="Normal"/>
    <w:link w:val="Heading7Char"/>
    <w:qFormat/>
    <w:rsid w:val="00F61381"/>
    <w:pPr>
      <w:outlineLvl w:val="6"/>
    </w:pPr>
  </w:style>
  <w:style w:type="paragraph" w:styleId="Heading8">
    <w:name w:val="heading 8"/>
    <w:basedOn w:val="Heading1"/>
    <w:next w:val="Normal"/>
    <w:link w:val="Heading8Char"/>
    <w:qFormat/>
    <w:rsid w:val="00F61381"/>
    <w:pPr>
      <w:ind w:left="0" w:firstLine="0"/>
      <w:outlineLvl w:val="7"/>
    </w:pPr>
  </w:style>
  <w:style w:type="paragraph" w:styleId="Heading9">
    <w:name w:val="heading 9"/>
    <w:basedOn w:val="Heading8"/>
    <w:next w:val="Normal"/>
    <w:link w:val="Heading9Char"/>
    <w:qFormat/>
    <w:rsid w:val="00F613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61381"/>
    <w:pPr>
      <w:spacing w:before="180"/>
      <w:ind w:left="2693" w:hanging="2693"/>
    </w:pPr>
    <w:rPr>
      <w:b/>
    </w:rPr>
  </w:style>
  <w:style w:type="paragraph" w:styleId="TOC1">
    <w:name w:val="toc 1"/>
    <w:uiPriority w:val="39"/>
    <w:rsid w:val="00F613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1381"/>
    <w:pPr>
      <w:keepNext/>
      <w:keepLines/>
      <w:spacing w:before="180"/>
      <w:jc w:val="center"/>
    </w:pPr>
  </w:style>
  <w:style w:type="paragraph" w:styleId="Caption">
    <w:name w:val="caption"/>
    <w:basedOn w:val="Normal"/>
    <w:next w:val="Normal"/>
    <w:qFormat/>
    <w:rsid w:val="00F61381"/>
    <w:pPr>
      <w:spacing w:before="120" w:after="120"/>
    </w:pPr>
    <w:rPr>
      <w:b/>
      <w:lang w:eastAsia="en-GB"/>
    </w:rPr>
  </w:style>
  <w:style w:type="paragraph" w:styleId="TOC5">
    <w:name w:val="toc 5"/>
    <w:basedOn w:val="TOC4"/>
    <w:uiPriority w:val="39"/>
    <w:rsid w:val="00F61381"/>
    <w:pPr>
      <w:ind w:left="1701" w:hanging="1701"/>
    </w:pPr>
  </w:style>
  <w:style w:type="paragraph" w:styleId="TOC4">
    <w:name w:val="toc 4"/>
    <w:basedOn w:val="TOC3"/>
    <w:uiPriority w:val="39"/>
    <w:rsid w:val="00F61381"/>
    <w:pPr>
      <w:ind w:left="1418" w:hanging="1418"/>
    </w:pPr>
  </w:style>
  <w:style w:type="paragraph" w:styleId="TOC3">
    <w:name w:val="toc 3"/>
    <w:basedOn w:val="TOC2"/>
    <w:uiPriority w:val="39"/>
    <w:rsid w:val="00F61381"/>
    <w:pPr>
      <w:ind w:left="1134" w:hanging="1134"/>
    </w:pPr>
  </w:style>
  <w:style w:type="paragraph" w:styleId="TOC2">
    <w:name w:val="toc 2"/>
    <w:basedOn w:val="TOC1"/>
    <w:uiPriority w:val="39"/>
    <w:rsid w:val="00F61381"/>
    <w:pPr>
      <w:keepNext w:val="0"/>
      <w:spacing w:before="0"/>
      <w:ind w:left="851" w:hanging="851"/>
    </w:pPr>
    <w:rPr>
      <w:sz w:val="20"/>
    </w:rPr>
  </w:style>
  <w:style w:type="paragraph" w:styleId="Index2">
    <w:name w:val="index 2"/>
    <w:basedOn w:val="Index1"/>
    <w:rsid w:val="00F61381"/>
    <w:pPr>
      <w:ind w:left="284"/>
    </w:pPr>
  </w:style>
  <w:style w:type="paragraph" w:styleId="Index1">
    <w:name w:val="index 1"/>
    <w:basedOn w:val="Normal"/>
    <w:rsid w:val="00F61381"/>
    <w:pPr>
      <w:keepLines/>
      <w:spacing w:after="0"/>
    </w:pPr>
  </w:style>
  <w:style w:type="paragraph" w:styleId="DocumentMap">
    <w:name w:val="Document Map"/>
    <w:basedOn w:val="Normal"/>
    <w:link w:val="DocumentMapChar"/>
    <w:rsid w:val="00F61381"/>
    <w:pPr>
      <w:shd w:val="clear" w:color="auto" w:fill="000080"/>
    </w:pPr>
    <w:rPr>
      <w:rFonts w:ascii="Tahoma" w:hAnsi="Tahoma" w:cs="Tahoma"/>
    </w:rPr>
  </w:style>
  <w:style w:type="paragraph" w:styleId="ListNumber2">
    <w:name w:val="List Number 2"/>
    <w:basedOn w:val="ListNumber"/>
    <w:rsid w:val="00F61381"/>
    <w:pPr>
      <w:numPr>
        <w:numId w:val="22"/>
      </w:numPr>
    </w:pPr>
  </w:style>
  <w:style w:type="paragraph" w:styleId="ListNumber">
    <w:name w:val="List Number"/>
    <w:basedOn w:val="List"/>
    <w:rsid w:val="00F61381"/>
    <w:pPr>
      <w:numPr>
        <w:numId w:val="21"/>
      </w:numPr>
    </w:pPr>
    <w:rPr>
      <w:lang w:eastAsia="ja-JP"/>
    </w:rPr>
  </w:style>
  <w:style w:type="paragraph" w:styleId="List">
    <w:name w:val="List"/>
    <w:basedOn w:val="BodyText"/>
    <w:rsid w:val="00F61381"/>
    <w:pPr>
      <w:ind w:left="568" w:hanging="284"/>
    </w:pPr>
  </w:style>
  <w:style w:type="paragraph" w:styleId="Header">
    <w:name w:val="header"/>
    <w:link w:val="HeaderChar"/>
    <w:rsid w:val="00F6138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1381"/>
    <w:rPr>
      <w:b/>
      <w:position w:val="6"/>
      <w:sz w:val="16"/>
    </w:rPr>
  </w:style>
  <w:style w:type="paragraph" w:styleId="FootnoteText">
    <w:name w:val="footnote text"/>
    <w:basedOn w:val="Normal"/>
    <w:link w:val="FootnoteTextChar"/>
    <w:rsid w:val="00F61381"/>
    <w:pPr>
      <w:keepLines/>
      <w:spacing w:after="0"/>
      <w:ind w:left="454" w:hanging="454"/>
    </w:pPr>
    <w:rPr>
      <w:sz w:val="16"/>
    </w:rPr>
  </w:style>
  <w:style w:type="paragraph" w:customStyle="1" w:styleId="3GPPHeader">
    <w:name w:val="3GPP_Header"/>
    <w:basedOn w:val="BodyText"/>
    <w:rsid w:val="00F61381"/>
    <w:pPr>
      <w:tabs>
        <w:tab w:val="left" w:pos="1701"/>
        <w:tab w:val="right" w:pos="9639"/>
      </w:tabs>
      <w:spacing w:after="240"/>
    </w:pPr>
    <w:rPr>
      <w:b/>
      <w:sz w:val="24"/>
    </w:rPr>
  </w:style>
  <w:style w:type="paragraph" w:styleId="TOC9">
    <w:name w:val="toc 9"/>
    <w:basedOn w:val="TOC8"/>
    <w:uiPriority w:val="39"/>
    <w:rsid w:val="00F61381"/>
    <w:pPr>
      <w:ind w:left="1418" w:hanging="1418"/>
    </w:pPr>
  </w:style>
  <w:style w:type="paragraph" w:styleId="TOC6">
    <w:name w:val="toc 6"/>
    <w:basedOn w:val="TOC5"/>
    <w:next w:val="Normal"/>
    <w:uiPriority w:val="39"/>
    <w:rsid w:val="00F61381"/>
    <w:pPr>
      <w:ind w:left="1985" w:hanging="1985"/>
    </w:pPr>
  </w:style>
  <w:style w:type="paragraph" w:styleId="TOC7">
    <w:name w:val="toc 7"/>
    <w:basedOn w:val="TOC6"/>
    <w:next w:val="Normal"/>
    <w:uiPriority w:val="39"/>
    <w:rsid w:val="00F61381"/>
    <w:pPr>
      <w:ind w:left="2268" w:hanging="2268"/>
    </w:pPr>
  </w:style>
  <w:style w:type="paragraph" w:styleId="ListBullet2">
    <w:name w:val="List Bullet 2"/>
    <w:basedOn w:val="ListBullet"/>
    <w:rsid w:val="00F61381"/>
    <w:pPr>
      <w:numPr>
        <w:numId w:val="17"/>
      </w:numPr>
    </w:pPr>
  </w:style>
  <w:style w:type="paragraph" w:styleId="ListBullet">
    <w:name w:val="List Bullet"/>
    <w:basedOn w:val="List"/>
    <w:rsid w:val="00F61381"/>
    <w:pPr>
      <w:numPr>
        <w:numId w:val="16"/>
      </w:numPr>
    </w:pPr>
    <w:rPr>
      <w:lang w:eastAsia="ja-JP"/>
    </w:rPr>
  </w:style>
  <w:style w:type="paragraph" w:styleId="ListBullet3">
    <w:name w:val="List Bullet 3"/>
    <w:basedOn w:val="ListBullet2"/>
    <w:rsid w:val="00F61381"/>
    <w:pPr>
      <w:numPr>
        <w:numId w:val="18"/>
      </w:numPr>
    </w:pPr>
  </w:style>
  <w:style w:type="paragraph" w:customStyle="1" w:styleId="EQ">
    <w:name w:val="EQ"/>
    <w:basedOn w:val="Normal"/>
    <w:next w:val="Normal"/>
    <w:rsid w:val="00F61381"/>
    <w:pPr>
      <w:keepLines/>
      <w:tabs>
        <w:tab w:val="center" w:pos="4536"/>
        <w:tab w:val="right" w:pos="9072"/>
      </w:tabs>
    </w:pPr>
    <w:rPr>
      <w:noProof/>
    </w:rPr>
  </w:style>
  <w:style w:type="paragraph" w:styleId="List2">
    <w:name w:val="List 2"/>
    <w:basedOn w:val="List"/>
    <w:rsid w:val="00F61381"/>
    <w:pPr>
      <w:ind w:left="851"/>
    </w:pPr>
    <w:rPr>
      <w:lang w:eastAsia="ja-JP"/>
    </w:rPr>
  </w:style>
  <w:style w:type="paragraph" w:styleId="List3">
    <w:name w:val="List 3"/>
    <w:basedOn w:val="List2"/>
    <w:rsid w:val="00F61381"/>
    <w:pPr>
      <w:ind w:left="1135"/>
    </w:pPr>
  </w:style>
  <w:style w:type="paragraph" w:styleId="List4">
    <w:name w:val="List 4"/>
    <w:basedOn w:val="List3"/>
    <w:rsid w:val="00F61381"/>
    <w:pPr>
      <w:ind w:left="1418"/>
    </w:pPr>
  </w:style>
  <w:style w:type="paragraph" w:styleId="List5">
    <w:name w:val="List 5"/>
    <w:basedOn w:val="List4"/>
    <w:rsid w:val="00F61381"/>
    <w:pPr>
      <w:ind w:left="1702"/>
    </w:pPr>
  </w:style>
  <w:style w:type="paragraph" w:customStyle="1" w:styleId="EditorsNote">
    <w:name w:val="Editor's Note"/>
    <w:basedOn w:val="NO"/>
    <w:link w:val="EditorsNoteChar"/>
    <w:rsid w:val="00F61381"/>
    <w:rPr>
      <w:color w:val="FF0000"/>
      <w:lang w:val="x-none" w:eastAsia="x-none"/>
    </w:rPr>
  </w:style>
  <w:style w:type="paragraph" w:styleId="ListBullet4">
    <w:name w:val="List Bullet 4"/>
    <w:basedOn w:val="ListBullet3"/>
    <w:rsid w:val="00F61381"/>
    <w:pPr>
      <w:numPr>
        <w:numId w:val="19"/>
      </w:numPr>
    </w:pPr>
  </w:style>
  <w:style w:type="paragraph" w:styleId="ListBullet5">
    <w:name w:val="List Bullet 5"/>
    <w:basedOn w:val="ListBullet4"/>
    <w:rsid w:val="00F61381"/>
    <w:pPr>
      <w:numPr>
        <w:numId w:val="20"/>
      </w:numPr>
    </w:pPr>
  </w:style>
  <w:style w:type="paragraph" w:styleId="Footer">
    <w:name w:val="footer"/>
    <w:basedOn w:val="Header"/>
    <w:link w:val="FooterChar"/>
    <w:rsid w:val="00F61381"/>
    <w:pPr>
      <w:jc w:val="center"/>
    </w:pPr>
    <w:rPr>
      <w:i/>
    </w:rPr>
  </w:style>
  <w:style w:type="paragraph" w:customStyle="1" w:styleId="Reference">
    <w:name w:val="Reference"/>
    <w:basedOn w:val="BodyText"/>
    <w:rsid w:val="00F61381"/>
    <w:pPr>
      <w:numPr>
        <w:numId w:val="2"/>
      </w:numPr>
    </w:pPr>
  </w:style>
  <w:style w:type="paragraph" w:styleId="BalloonText">
    <w:name w:val="Balloon Text"/>
    <w:basedOn w:val="Normal"/>
    <w:link w:val="BalloonTextChar"/>
    <w:rsid w:val="00F61381"/>
    <w:pPr>
      <w:spacing w:after="0"/>
    </w:pPr>
    <w:rPr>
      <w:rFonts w:ascii="Segoe UI" w:hAnsi="Segoe UI" w:cs="Segoe UI"/>
      <w:sz w:val="18"/>
      <w:szCs w:val="18"/>
    </w:rPr>
  </w:style>
  <w:style w:type="character" w:styleId="PageNumber">
    <w:name w:val="page number"/>
    <w:basedOn w:val="DefaultParagraphFont"/>
    <w:rsid w:val="00F61381"/>
  </w:style>
  <w:style w:type="paragraph" w:styleId="BodyText">
    <w:name w:val="Body Text"/>
    <w:basedOn w:val="Normal"/>
    <w:link w:val="BodyTextChar"/>
    <w:rsid w:val="00F61381"/>
    <w:pPr>
      <w:spacing w:after="120"/>
      <w:jc w:val="both"/>
    </w:pPr>
    <w:rPr>
      <w:rFonts w:ascii="Arial" w:hAnsi="Arial"/>
      <w:lang w:eastAsia="zh-CN"/>
    </w:rPr>
  </w:style>
  <w:style w:type="character" w:styleId="Hyperlink">
    <w:name w:val="Hyperlink"/>
    <w:uiPriority w:val="99"/>
    <w:rsid w:val="00F61381"/>
    <w:rPr>
      <w:color w:val="0000FF"/>
      <w:u w:val="single"/>
    </w:rPr>
  </w:style>
  <w:style w:type="character" w:styleId="FollowedHyperlink">
    <w:name w:val="FollowedHyperlink"/>
    <w:unhideWhenUsed/>
    <w:rsid w:val="00F61381"/>
    <w:rPr>
      <w:color w:val="800080"/>
      <w:u w:val="single"/>
    </w:rPr>
  </w:style>
  <w:style w:type="character" w:styleId="CommentReference">
    <w:name w:val="annotation reference"/>
    <w:uiPriority w:val="99"/>
    <w:qFormat/>
    <w:rsid w:val="00F61381"/>
    <w:rPr>
      <w:sz w:val="16"/>
      <w:szCs w:val="16"/>
    </w:rPr>
  </w:style>
  <w:style w:type="paragraph" w:styleId="CommentText">
    <w:name w:val="annotation text"/>
    <w:basedOn w:val="Normal"/>
    <w:link w:val="CommentTextChar"/>
    <w:uiPriority w:val="99"/>
    <w:qFormat/>
    <w:rsid w:val="00F61381"/>
  </w:style>
  <w:style w:type="paragraph" w:styleId="CommentSubject">
    <w:name w:val="annotation subject"/>
    <w:basedOn w:val="CommentText"/>
    <w:next w:val="CommentText"/>
    <w:link w:val="CommentSubjectChar"/>
    <w:rsid w:val="00F61381"/>
    <w:rPr>
      <w:b/>
      <w:bCs/>
    </w:rPr>
  </w:style>
  <w:style w:type="character" w:customStyle="1" w:styleId="Heading1Char">
    <w:name w:val="Heading 1 Char"/>
    <w:link w:val="Heading1"/>
    <w:rsid w:val="00F61381"/>
    <w:rPr>
      <w:rFonts w:ascii="Arial" w:hAnsi="Arial"/>
      <w:sz w:val="36"/>
      <w:lang w:eastAsia="ja-JP"/>
    </w:rPr>
  </w:style>
  <w:style w:type="paragraph" w:customStyle="1" w:styleId="B1">
    <w:name w:val="B1"/>
    <w:basedOn w:val="List"/>
    <w:link w:val="B1Char1"/>
    <w:rsid w:val="00F61381"/>
    <w:rPr>
      <w:rFonts w:ascii="Times New Roman" w:hAnsi="Times New Roman"/>
    </w:rPr>
  </w:style>
  <w:style w:type="paragraph" w:customStyle="1" w:styleId="B2">
    <w:name w:val="B2"/>
    <w:basedOn w:val="List2"/>
    <w:link w:val="B2Char"/>
    <w:rsid w:val="00F61381"/>
    <w:rPr>
      <w:rFonts w:ascii="Times New Roman" w:hAnsi="Times New Roman"/>
    </w:rPr>
  </w:style>
  <w:style w:type="paragraph" w:customStyle="1" w:styleId="B3">
    <w:name w:val="B3"/>
    <w:basedOn w:val="List3"/>
    <w:link w:val="B3Char2"/>
    <w:rsid w:val="00F61381"/>
    <w:rPr>
      <w:rFonts w:ascii="Times New Roman" w:hAnsi="Times New Roman"/>
    </w:rPr>
  </w:style>
  <w:style w:type="paragraph" w:customStyle="1" w:styleId="B4">
    <w:name w:val="B4"/>
    <w:basedOn w:val="List4"/>
    <w:link w:val="B4Char"/>
    <w:rsid w:val="00F61381"/>
    <w:rPr>
      <w:rFonts w:ascii="Times New Roman" w:hAnsi="Times New Roman"/>
    </w:rPr>
  </w:style>
  <w:style w:type="paragraph" w:customStyle="1" w:styleId="Proposal">
    <w:name w:val="Proposal"/>
    <w:basedOn w:val="BodyText"/>
    <w:rsid w:val="00F61381"/>
    <w:pPr>
      <w:numPr>
        <w:numId w:val="3"/>
      </w:numPr>
      <w:tabs>
        <w:tab w:val="clear" w:pos="1304"/>
        <w:tab w:val="left" w:pos="1701"/>
      </w:tabs>
      <w:ind w:left="1701" w:hanging="1701"/>
    </w:pPr>
    <w:rPr>
      <w:b/>
      <w:bCs/>
    </w:rPr>
  </w:style>
  <w:style w:type="character" w:customStyle="1" w:styleId="BodyTextChar">
    <w:name w:val="Body Text Char"/>
    <w:link w:val="BodyText"/>
    <w:rsid w:val="00F61381"/>
    <w:rPr>
      <w:rFonts w:ascii="Arial" w:hAnsi="Arial"/>
      <w:lang w:eastAsia="zh-CN"/>
    </w:rPr>
  </w:style>
  <w:style w:type="paragraph" w:customStyle="1" w:styleId="B5">
    <w:name w:val="B5"/>
    <w:basedOn w:val="List5"/>
    <w:link w:val="B5Char"/>
    <w:rsid w:val="00F61381"/>
    <w:rPr>
      <w:rFonts w:ascii="Times New Roman" w:hAnsi="Times New Roman"/>
    </w:rPr>
  </w:style>
  <w:style w:type="paragraph" w:customStyle="1" w:styleId="EX">
    <w:name w:val="EX"/>
    <w:basedOn w:val="Normal"/>
    <w:rsid w:val="00F61381"/>
    <w:pPr>
      <w:keepLines/>
      <w:ind w:left="1702" w:hanging="1418"/>
    </w:pPr>
  </w:style>
  <w:style w:type="paragraph" w:customStyle="1" w:styleId="EW">
    <w:name w:val="EW"/>
    <w:basedOn w:val="EX"/>
    <w:rsid w:val="00F61381"/>
    <w:pPr>
      <w:spacing w:after="0"/>
    </w:pPr>
  </w:style>
  <w:style w:type="paragraph" w:customStyle="1" w:styleId="TAL">
    <w:name w:val="TAL"/>
    <w:basedOn w:val="Normal"/>
    <w:link w:val="TALCar"/>
    <w:rsid w:val="00F61381"/>
    <w:pPr>
      <w:keepNext/>
      <w:keepLines/>
      <w:spacing w:after="0"/>
    </w:pPr>
    <w:rPr>
      <w:rFonts w:ascii="Arial" w:hAnsi="Arial"/>
      <w:sz w:val="18"/>
      <w:lang w:val="x-none" w:eastAsia="x-none"/>
    </w:rPr>
  </w:style>
  <w:style w:type="paragraph" w:customStyle="1" w:styleId="TAC">
    <w:name w:val="TAC"/>
    <w:basedOn w:val="TAL"/>
    <w:rsid w:val="00F61381"/>
    <w:pPr>
      <w:jc w:val="center"/>
    </w:pPr>
  </w:style>
  <w:style w:type="paragraph" w:customStyle="1" w:styleId="TAH">
    <w:name w:val="TAH"/>
    <w:basedOn w:val="TAC"/>
    <w:link w:val="TAHCar"/>
    <w:rsid w:val="00F61381"/>
    <w:rPr>
      <w:b/>
    </w:rPr>
  </w:style>
  <w:style w:type="paragraph" w:customStyle="1" w:styleId="TAN">
    <w:name w:val="TAN"/>
    <w:basedOn w:val="TAL"/>
    <w:rsid w:val="00F61381"/>
    <w:pPr>
      <w:ind w:left="851" w:hanging="851"/>
    </w:pPr>
  </w:style>
  <w:style w:type="paragraph" w:customStyle="1" w:styleId="TAR">
    <w:name w:val="TAR"/>
    <w:basedOn w:val="TAL"/>
    <w:rsid w:val="00F61381"/>
    <w:pPr>
      <w:jc w:val="right"/>
    </w:pPr>
  </w:style>
  <w:style w:type="paragraph" w:customStyle="1" w:styleId="TH">
    <w:name w:val="TH"/>
    <w:basedOn w:val="Normal"/>
    <w:link w:val="THChar"/>
    <w:rsid w:val="00F61381"/>
    <w:pPr>
      <w:keepNext/>
      <w:keepLines/>
      <w:spacing w:before="60"/>
      <w:jc w:val="center"/>
    </w:pPr>
    <w:rPr>
      <w:rFonts w:ascii="Arial" w:hAnsi="Arial"/>
      <w:b/>
      <w:lang w:val="x-none" w:eastAsia="x-none"/>
    </w:rPr>
  </w:style>
  <w:style w:type="paragraph" w:customStyle="1" w:styleId="TF">
    <w:name w:val="TF"/>
    <w:basedOn w:val="TH"/>
    <w:link w:val="TFChar"/>
    <w:rsid w:val="00F61381"/>
    <w:pPr>
      <w:keepNext w:val="0"/>
      <w:spacing w:before="0" w:after="240"/>
    </w:pPr>
  </w:style>
  <w:style w:type="paragraph" w:customStyle="1" w:styleId="TT">
    <w:name w:val="TT"/>
    <w:basedOn w:val="Heading1"/>
    <w:next w:val="Normal"/>
    <w:rsid w:val="00F61381"/>
    <w:pPr>
      <w:outlineLvl w:val="9"/>
    </w:pPr>
  </w:style>
  <w:style w:type="paragraph" w:customStyle="1" w:styleId="ZA">
    <w:name w:val="ZA"/>
    <w:rsid w:val="00F613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613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6138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613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1381"/>
  </w:style>
  <w:style w:type="paragraph" w:customStyle="1" w:styleId="ZH">
    <w:name w:val="ZH"/>
    <w:rsid w:val="00F6138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613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61381"/>
    <w:pPr>
      <w:framePr w:hRule="auto" w:wrap="notBeside" w:y="852"/>
    </w:pPr>
    <w:rPr>
      <w:i w:val="0"/>
      <w:sz w:val="40"/>
    </w:rPr>
  </w:style>
  <w:style w:type="paragraph" w:customStyle="1" w:styleId="ZU">
    <w:name w:val="ZU"/>
    <w:rsid w:val="00F613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61381"/>
    <w:pPr>
      <w:framePr w:wrap="notBeside" w:y="16161"/>
    </w:pPr>
  </w:style>
  <w:style w:type="paragraph" w:customStyle="1" w:styleId="FP">
    <w:name w:val="FP"/>
    <w:basedOn w:val="Normal"/>
    <w:rsid w:val="00F61381"/>
    <w:pPr>
      <w:spacing w:after="0"/>
    </w:pPr>
  </w:style>
  <w:style w:type="paragraph" w:customStyle="1" w:styleId="Observation">
    <w:name w:val="Observation"/>
    <w:basedOn w:val="Proposal"/>
    <w:qFormat/>
    <w:rsid w:val="00F61381"/>
    <w:pPr>
      <w:numPr>
        <w:numId w:val="13"/>
      </w:numPr>
      <w:ind w:left="1701" w:hanging="1701"/>
    </w:pPr>
    <w:rPr>
      <w:lang w:eastAsia="ja-JP"/>
    </w:rPr>
  </w:style>
  <w:style w:type="paragraph" w:styleId="TableofFigures">
    <w:name w:val="table of figures"/>
    <w:basedOn w:val="BodyText"/>
    <w:next w:val="Normal"/>
    <w:uiPriority w:val="99"/>
    <w:rsid w:val="00F61381"/>
    <w:pPr>
      <w:ind w:left="1701" w:hanging="1701"/>
      <w:jc w:val="left"/>
    </w:pPr>
    <w:rPr>
      <w:b/>
    </w:rPr>
  </w:style>
  <w:style w:type="character" w:customStyle="1" w:styleId="B1Char1">
    <w:name w:val="B1 Char1"/>
    <w:link w:val="B1"/>
    <w:qFormat/>
    <w:rsid w:val="00F61381"/>
    <w:rPr>
      <w:rFonts w:ascii="Times New Roman" w:hAnsi="Times New Roman"/>
      <w:lang w:eastAsia="zh-CN"/>
    </w:rPr>
  </w:style>
  <w:style w:type="character" w:customStyle="1" w:styleId="B2Char">
    <w:name w:val="B2 Char"/>
    <w:link w:val="B2"/>
    <w:qFormat/>
    <w:rsid w:val="00F61381"/>
    <w:rPr>
      <w:rFonts w:ascii="Times New Roman" w:hAnsi="Times New Roman"/>
      <w:lang w:eastAsia="ja-JP"/>
    </w:rPr>
  </w:style>
  <w:style w:type="character" w:customStyle="1" w:styleId="B3Char2">
    <w:name w:val="B3 Char2"/>
    <w:link w:val="B3"/>
    <w:qFormat/>
    <w:rsid w:val="00F61381"/>
    <w:rPr>
      <w:rFonts w:ascii="Times New Roman" w:hAnsi="Times New Roman"/>
      <w:lang w:eastAsia="ja-JP"/>
    </w:rPr>
  </w:style>
  <w:style w:type="character" w:customStyle="1" w:styleId="B4Char">
    <w:name w:val="B4 Char"/>
    <w:link w:val="B4"/>
    <w:rsid w:val="00F61381"/>
    <w:rPr>
      <w:rFonts w:ascii="Times New Roman" w:hAnsi="Times New Roman"/>
      <w:lang w:eastAsia="ja-JP"/>
    </w:rPr>
  </w:style>
  <w:style w:type="character" w:customStyle="1" w:styleId="B5Char">
    <w:name w:val="B5 Char"/>
    <w:link w:val="B5"/>
    <w:rsid w:val="00F61381"/>
    <w:rPr>
      <w:rFonts w:ascii="Times New Roman" w:hAnsi="Times New Roman"/>
      <w:lang w:eastAsia="ja-JP"/>
    </w:rPr>
  </w:style>
  <w:style w:type="paragraph" w:customStyle="1" w:styleId="B6">
    <w:name w:val="B6"/>
    <w:basedOn w:val="B5"/>
    <w:link w:val="B6Char"/>
    <w:rsid w:val="00F61381"/>
    <w:pPr>
      <w:ind w:left="1985"/>
    </w:pPr>
  </w:style>
  <w:style w:type="character" w:customStyle="1" w:styleId="B6Char">
    <w:name w:val="B6 Char"/>
    <w:link w:val="B6"/>
    <w:rsid w:val="00F61381"/>
    <w:rPr>
      <w:rFonts w:ascii="Times New Roman" w:hAnsi="Times New Roman"/>
      <w:lang w:eastAsia="ja-JP"/>
    </w:rPr>
  </w:style>
  <w:style w:type="paragraph" w:customStyle="1" w:styleId="B7">
    <w:name w:val="B7"/>
    <w:basedOn w:val="B6"/>
    <w:link w:val="B7Char"/>
    <w:rsid w:val="00F61381"/>
    <w:pPr>
      <w:ind w:left="2269"/>
    </w:pPr>
  </w:style>
  <w:style w:type="character" w:customStyle="1" w:styleId="B7Char">
    <w:name w:val="B7 Char"/>
    <w:basedOn w:val="B6Char"/>
    <w:link w:val="B7"/>
    <w:rsid w:val="00F61381"/>
    <w:rPr>
      <w:rFonts w:ascii="Times New Roman" w:hAnsi="Times New Roman"/>
      <w:lang w:eastAsia="ja-JP"/>
    </w:rPr>
  </w:style>
  <w:style w:type="paragraph" w:customStyle="1" w:styleId="B8">
    <w:name w:val="B8"/>
    <w:basedOn w:val="B7"/>
    <w:qFormat/>
    <w:rsid w:val="00F61381"/>
    <w:pPr>
      <w:ind w:left="2552"/>
    </w:pPr>
  </w:style>
  <w:style w:type="character" w:customStyle="1" w:styleId="BalloonTextChar">
    <w:name w:val="Balloon Text Char"/>
    <w:link w:val="BalloonText"/>
    <w:rsid w:val="00F61381"/>
    <w:rPr>
      <w:rFonts w:ascii="Segoe UI" w:hAnsi="Segoe UI" w:cs="Segoe UI"/>
      <w:sz w:val="18"/>
      <w:szCs w:val="18"/>
      <w:lang w:eastAsia="ja-JP"/>
    </w:rPr>
  </w:style>
  <w:style w:type="character" w:customStyle="1" w:styleId="CommentTextChar">
    <w:name w:val="Comment Text Char"/>
    <w:link w:val="CommentText"/>
    <w:uiPriority w:val="99"/>
    <w:qFormat/>
    <w:rsid w:val="00F61381"/>
    <w:rPr>
      <w:rFonts w:ascii="Times New Roman" w:hAnsi="Times New Roman"/>
      <w:lang w:eastAsia="ja-JP"/>
    </w:rPr>
  </w:style>
  <w:style w:type="character" w:customStyle="1" w:styleId="CommentSubjectChar">
    <w:name w:val="Comment Subject Char"/>
    <w:link w:val="CommentSubject"/>
    <w:rsid w:val="00F61381"/>
    <w:rPr>
      <w:rFonts w:ascii="Times New Roman" w:hAnsi="Times New Roman"/>
      <w:b/>
      <w:bCs/>
      <w:lang w:eastAsia="ja-JP"/>
    </w:rPr>
  </w:style>
  <w:style w:type="paragraph" w:customStyle="1" w:styleId="CRCoverPage">
    <w:name w:val="CR Cover Page"/>
    <w:link w:val="CRCoverPageZchn"/>
    <w:rsid w:val="00F61381"/>
    <w:pPr>
      <w:spacing w:after="120"/>
    </w:pPr>
    <w:rPr>
      <w:rFonts w:ascii="Arial" w:hAnsi="Arial"/>
      <w:lang w:eastAsia="ko-KR"/>
    </w:rPr>
  </w:style>
  <w:style w:type="character" w:customStyle="1" w:styleId="CRCoverPageZchn">
    <w:name w:val="CR Cover Page Zchn"/>
    <w:link w:val="CRCoverPage"/>
    <w:rsid w:val="00F61381"/>
    <w:rPr>
      <w:rFonts w:ascii="Arial" w:hAnsi="Arial"/>
      <w:lang w:eastAsia="ko-KR"/>
    </w:rPr>
  </w:style>
  <w:style w:type="paragraph" w:customStyle="1" w:styleId="Doc-text2">
    <w:name w:val="Doc-text2"/>
    <w:basedOn w:val="Normal"/>
    <w:link w:val="Doc-text2Char"/>
    <w:qFormat/>
    <w:rsid w:val="00F6138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61381"/>
    <w:rPr>
      <w:rFonts w:ascii="Arial" w:eastAsia="MS Mincho" w:hAnsi="Arial"/>
      <w:szCs w:val="24"/>
      <w:lang w:val="x-none" w:eastAsia="x-none"/>
    </w:rPr>
  </w:style>
  <w:style w:type="character" w:customStyle="1" w:styleId="DocumentMapChar">
    <w:name w:val="Document Map Char"/>
    <w:link w:val="DocumentMap"/>
    <w:rsid w:val="00F61381"/>
    <w:rPr>
      <w:rFonts w:ascii="Tahoma" w:hAnsi="Tahoma" w:cs="Tahoma"/>
      <w:shd w:val="clear" w:color="auto" w:fill="000080"/>
      <w:lang w:eastAsia="ja-JP"/>
    </w:rPr>
  </w:style>
  <w:style w:type="paragraph" w:customStyle="1" w:styleId="NO">
    <w:name w:val="NO"/>
    <w:basedOn w:val="Normal"/>
    <w:link w:val="NOChar"/>
    <w:rsid w:val="00F61381"/>
    <w:pPr>
      <w:keepLines/>
      <w:ind w:left="1135" w:hanging="851"/>
    </w:pPr>
  </w:style>
  <w:style w:type="character" w:customStyle="1" w:styleId="NOChar">
    <w:name w:val="NO Char"/>
    <w:link w:val="NO"/>
    <w:qFormat/>
    <w:rsid w:val="00F61381"/>
    <w:rPr>
      <w:rFonts w:ascii="Times New Roman" w:hAnsi="Times New Roman"/>
      <w:lang w:eastAsia="ja-JP"/>
    </w:rPr>
  </w:style>
  <w:style w:type="character" w:customStyle="1" w:styleId="EditorsNoteChar">
    <w:name w:val="Editor's Note Char"/>
    <w:link w:val="EditorsNote"/>
    <w:rsid w:val="00F61381"/>
    <w:rPr>
      <w:rFonts w:ascii="Times New Roman" w:hAnsi="Times New Roman"/>
      <w:color w:val="FF0000"/>
      <w:lang w:val="x-none" w:eastAsia="x-none"/>
    </w:rPr>
  </w:style>
  <w:style w:type="paragraph" w:customStyle="1" w:styleId="EmailDiscussion">
    <w:name w:val="EmailDiscussion"/>
    <w:basedOn w:val="Normal"/>
    <w:next w:val="Normal"/>
    <w:rsid w:val="00F61381"/>
    <w:pPr>
      <w:numPr>
        <w:numId w:val="14"/>
      </w:numPr>
      <w:spacing w:before="40" w:after="0"/>
    </w:pPr>
    <w:rPr>
      <w:rFonts w:ascii="Arial" w:eastAsia="MS Mincho" w:hAnsi="Arial"/>
      <w:b/>
      <w:szCs w:val="24"/>
      <w:lang w:eastAsia="en-GB"/>
    </w:rPr>
  </w:style>
  <w:style w:type="character" w:styleId="Emphasis">
    <w:name w:val="Emphasis"/>
    <w:qFormat/>
    <w:rsid w:val="00F61381"/>
    <w:rPr>
      <w:i/>
      <w:iCs/>
    </w:rPr>
  </w:style>
  <w:style w:type="paragraph" w:customStyle="1" w:styleId="FigureTitle">
    <w:name w:val="Figure_Title"/>
    <w:basedOn w:val="Normal"/>
    <w:next w:val="Normal"/>
    <w:rsid w:val="00F6138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61381"/>
    <w:rPr>
      <w:rFonts w:ascii="Arial" w:hAnsi="Arial"/>
      <w:b/>
      <w:noProof/>
      <w:sz w:val="18"/>
      <w:lang w:eastAsia="ja-JP"/>
    </w:rPr>
  </w:style>
  <w:style w:type="character" w:customStyle="1" w:styleId="FooterChar">
    <w:name w:val="Footer Char"/>
    <w:link w:val="Footer"/>
    <w:rsid w:val="00F61381"/>
    <w:rPr>
      <w:rFonts w:ascii="Arial" w:hAnsi="Arial"/>
      <w:b/>
      <w:i/>
      <w:noProof/>
      <w:sz w:val="18"/>
      <w:lang w:eastAsia="ja-JP"/>
    </w:rPr>
  </w:style>
  <w:style w:type="character" w:customStyle="1" w:styleId="FootnoteTextChar">
    <w:name w:val="Footnote Text Char"/>
    <w:link w:val="FootnoteText"/>
    <w:rsid w:val="00F61381"/>
    <w:rPr>
      <w:rFonts w:ascii="Times New Roman" w:hAnsi="Times New Roman"/>
      <w:sz w:val="16"/>
      <w:lang w:eastAsia="ja-JP"/>
    </w:rPr>
  </w:style>
  <w:style w:type="paragraph" w:customStyle="1" w:styleId="Guidance">
    <w:name w:val="Guidance"/>
    <w:basedOn w:val="Normal"/>
    <w:rsid w:val="00F61381"/>
    <w:rPr>
      <w:i/>
      <w:color w:val="0000FF"/>
    </w:rPr>
  </w:style>
  <w:style w:type="character" w:customStyle="1" w:styleId="Heading2Char">
    <w:name w:val="Heading 2 Char"/>
    <w:link w:val="Heading2"/>
    <w:rsid w:val="00F61381"/>
    <w:rPr>
      <w:rFonts w:ascii="Arial" w:hAnsi="Arial"/>
      <w:sz w:val="32"/>
      <w:lang w:eastAsia="ja-JP"/>
    </w:rPr>
  </w:style>
  <w:style w:type="character" w:customStyle="1" w:styleId="Heading3Char">
    <w:name w:val="Heading 3 Char"/>
    <w:link w:val="Heading3"/>
    <w:rsid w:val="00F61381"/>
    <w:rPr>
      <w:rFonts w:ascii="Arial" w:hAnsi="Arial"/>
      <w:sz w:val="28"/>
      <w:lang w:eastAsia="ja-JP"/>
    </w:rPr>
  </w:style>
  <w:style w:type="character" w:customStyle="1" w:styleId="Heading4Char">
    <w:name w:val="Heading 4 Char"/>
    <w:link w:val="Heading4"/>
    <w:rsid w:val="00F61381"/>
    <w:rPr>
      <w:rFonts w:ascii="Arial" w:hAnsi="Arial"/>
      <w:sz w:val="24"/>
      <w:lang w:eastAsia="ja-JP"/>
    </w:rPr>
  </w:style>
  <w:style w:type="character" w:customStyle="1" w:styleId="Heading5Char">
    <w:name w:val="Heading 5 Char"/>
    <w:link w:val="Heading5"/>
    <w:rsid w:val="00F61381"/>
    <w:rPr>
      <w:rFonts w:ascii="Arial" w:hAnsi="Arial"/>
      <w:sz w:val="22"/>
      <w:lang w:eastAsia="ja-JP"/>
    </w:rPr>
  </w:style>
  <w:style w:type="paragraph" w:customStyle="1" w:styleId="H6">
    <w:name w:val="H6"/>
    <w:basedOn w:val="Heading5"/>
    <w:next w:val="Normal"/>
    <w:rsid w:val="00F61381"/>
    <w:pPr>
      <w:ind w:left="1985" w:hanging="1985"/>
      <w:outlineLvl w:val="9"/>
    </w:pPr>
    <w:rPr>
      <w:sz w:val="20"/>
    </w:rPr>
  </w:style>
  <w:style w:type="character" w:customStyle="1" w:styleId="Heading6Char">
    <w:name w:val="Heading 6 Char"/>
    <w:link w:val="Heading6"/>
    <w:rsid w:val="00F61381"/>
    <w:rPr>
      <w:rFonts w:ascii="Arial" w:hAnsi="Arial"/>
      <w:lang w:eastAsia="ja-JP"/>
    </w:rPr>
  </w:style>
  <w:style w:type="character" w:customStyle="1" w:styleId="Heading7Char">
    <w:name w:val="Heading 7 Char"/>
    <w:link w:val="Heading7"/>
    <w:rsid w:val="00F61381"/>
    <w:rPr>
      <w:rFonts w:ascii="Arial" w:hAnsi="Arial"/>
      <w:lang w:eastAsia="ja-JP"/>
    </w:rPr>
  </w:style>
  <w:style w:type="character" w:customStyle="1" w:styleId="Heading8Char">
    <w:name w:val="Heading 8 Char"/>
    <w:link w:val="Heading8"/>
    <w:rsid w:val="00F61381"/>
    <w:rPr>
      <w:rFonts w:ascii="Arial" w:hAnsi="Arial"/>
      <w:sz w:val="36"/>
      <w:lang w:eastAsia="ja-JP"/>
    </w:rPr>
  </w:style>
  <w:style w:type="character" w:customStyle="1" w:styleId="Heading9Char">
    <w:name w:val="Heading 9 Char"/>
    <w:link w:val="Heading9"/>
    <w:rsid w:val="00F61381"/>
    <w:rPr>
      <w:rFonts w:ascii="Arial" w:hAnsi="Arial"/>
      <w:sz w:val="36"/>
      <w:lang w:eastAsia="ja-JP"/>
    </w:rPr>
  </w:style>
  <w:style w:type="character" w:styleId="HTMLCode">
    <w:name w:val="HTML Code"/>
    <w:uiPriority w:val="99"/>
    <w:unhideWhenUsed/>
    <w:rsid w:val="00F61381"/>
    <w:rPr>
      <w:rFonts w:ascii="Courier New" w:eastAsia="Times New Roman" w:hAnsi="Courier New" w:cs="Courier New"/>
      <w:sz w:val="20"/>
      <w:szCs w:val="20"/>
    </w:rPr>
  </w:style>
  <w:style w:type="paragraph" w:styleId="IndexHeading">
    <w:name w:val="index heading"/>
    <w:basedOn w:val="Normal"/>
    <w:next w:val="Normal"/>
    <w:rsid w:val="00F61381"/>
    <w:pPr>
      <w:pBdr>
        <w:top w:val="single" w:sz="12" w:space="0" w:color="auto"/>
      </w:pBdr>
      <w:spacing w:before="360" w:after="240"/>
    </w:pPr>
    <w:rPr>
      <w:b/>
      <w:i/>
      <w:sz w:val="26"/>
      <w:lang w:eastAsia="en-GB"/>
    </w:rPr>
  </w:style>
  <w:style w:type="paragraph" w:customStyle="1" w:styleId="LD">
    <w:name w:val="LD"/>
    <w:rsid w:val="00F6138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6138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61381"/>
    <w:rPr>
      <w:rFonts w:ascii="Calibri" w:eastAsia="Calibri" w:hAnsi="Calibri"/>
      <w:sz w:val="22"/>
      <w:szCs w:val="22"/>
      <w:lang w:val="x-none" w:eastAsia="en-US"/>
    </w:rPr>
  </w:style>
  <w:style w:type="paragraph" w:customStyle="1" w:styleId="NF">
    <w:name w:val="NF"/>
    <w:basedOn w:val="NO"/>
    <w:rsid w:val="00F61381"/>
    <w:pPr>
      <w:keepNext/>
      <w:spacing w:after="0"/>
    </w:pPr>
    <w:rPr>
      <w:rFonts w:ascii="Arial" w:hAnsi="Arial"/>
      <w:sz w:val="18"/>
    </w:rPr>
  </w:style>
  <w:style w:type="paragraph" w:customStyle="1" w:styleId="NW">
    <w:name w:val="NW"/>
    <w:basedOn w:val="NO"/>
    <w:rsid w:val="00F61381"/>
    <w:pPr>
      <w:spacing w:after="0"/>
    </w:pPr>
  </w:style>
  <w:style w:type="paragraph" w:customStyle="1" w:styleId="PL">
    <w:name w:val="PL"/>
    <w:link w:val="PLChar"/>
    <w:qFormat/>
    <w:rsid w:val="00F613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1381"/>
    <w:rPr>
      <w:rFonts w:ascii="Courier New" w:eastAsia="Batang" w:hAnsi="Courier New"/>
      <w:noProof/>
      <w:sz w:val="16"/>
      <w:shd w:val="clear" w:color="auto" w:fill="E6E6E6"/>
      <w:lang w:eastAsia="sv-SE"/>
    </w:rPr>
  </w:style>
  <w:style w:type="paragraph" w:styleId="PlainText">
    <w:name w:val="Plain Text"/>
    <w:basedOn w:val="Normal"/>
    <w:link w:val="PlainTextChar"/>
    <w:rsid w:val="00F61381"/>
    <w:rPr>
      <w:rFonts w:ascii="Courier New" w:hAnsi="Courier New"/>
      <w:lang w:val="nb-NO"/>
    </w:rPr>
  </w:style>
  <w:style w:type="character" w:customStyle="1" w:styleId="PlainTextChar">
    <w:name w:val="Plain Text Char"/>
    <w:link w:val="PlainText"/>
    <w:rsid w:val="00F61381"/>
    <w:rPr>
      <w:rFonts w:ascii="Courier New" w:hAnsi="Courier New"/>
      <w:lang w:val="nb-NO" w:eastAsia="ja-JP"/>
    </w:rPr>
  </w:style>
  <w:style w:type="character" w:styleId="Strong">
    <w:name w:val="Strong"/>
    <w:uiPriority w:val="22"/>
    <w:qFormat/>
    <w:rsid w:val="00F61381"/>
    <w:rPr>
      <w:b/>
      <w:bCs/>
    </w:rPr>
  </w:style>
  <w:style w:type="table" w:styleId="TableGrid">
    <w:name w:val="Table Grid"/>
    <w:basedOn w:val="TableNormal"/>
    <w:uiPriority w:val="39"/>
    <w:rsid w:val="00F6138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1381"/>
    <w:rPr>
      <w:rFonts w:ascii="Arial" w:hAnsi="Arial"/>
      <w:sz w:val="18"/>
      <w:lang w:val="x-none" w:eastAsia="x-none"/>
    </w:rPr>
  </w:style>
  <w:style w:type="character" w:customStyle="1" w:styleId="TAHCar">
    <w:name w:val="TAH Car"/>
    <w:link w:val="TAH"/>
    <w:locked/>
    <w:rsid w:val="00F61381"/>
    <w:rPr>
      <w:rFonts w:ascii="Arial" w:hAnsi="Arial"/>
      <w:b/>
      <w:sz w:val="18"/>
      <w:lang w:val="x-none" w:eastAsia="x-none"/>
    </w:rPr>
  </w:style>
  <w:style w:type="character" w:customStyle="1" w:styleId="THChar">
    <w:name w:val="TH Char"/>
    <w:link w:val="TH"/>
    <w:rsid w:val="00F61381"/>
    <w:rPr>
      <w:rFonts w:ascii="Arial" w:hAnsi="Arial"/>
      <w:b/>
      <w:lang w:val="x-none" w:eastAsia="x-none"/>
    </w:rPr>
  </w:style>
  <w:style w:type="paragraph" w:customStyle="1" w:styleId="TAJ">
    <w:name w:val="TAJ"/>
    <w:basedOn w:val="TH"/>
    <w:rsid w:val="00F61381"/>
  </w:style>
  <w:style w:type="paragraph" w:customStyle="1" w:styleId="TALCharChar">
    <w:name w:val="TAL Char Char"/>
    <w:basedOn w:val="Normal"/>
    <w:link w:val="TALCharCharChar"/>
    <w:rsid w:val="00F6138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61381"/>
    <w:rPr>
      <w:rFonts w:ascii="Arial" w:eastAsia="Malgun Gothic" w:hAnsi="Arial"/>
      <w:sz w:val="18"/>
      <w:lang w:val="x-none" w:eastAsia="x-none"/>
    </w:rPr>
  </w:style>
  <w:style w:type="character" w:customStyle="1" w:styleId="TFChar">
    <w:name w:val="TF Char"/>
    <w:link w:val="TF"/>
    <w:rsid w:val="00F61381"/>
    <w:rPr>
      <w:rFonts w:ascii="Arial" w:hAnsi="Arial"/>
      <w:b/>
      <w:lang w:val="x-none" w:eastAsia="x-none"/>
    </w:rPr>
  </w:style>
  <w:style w:type="paragraph" w:styleId="ListContinue">
    <w:name w:val="List Continue"/>
    <w:basedOn w:val="Normal"/>
    <w:rsid w:val="00F61381"/>
    <w:pPr>
      <w:spacing w:after="120"/>
      <w:ind w:left="283"/>
      <w:contextualSpacing/>
    </w:pPr>
    <w:rPr>
      <w:rFonts w:ascii="Arial" w:hAnsi="Arial"/>
    </w:rPr>
  </w:style>
  <w:style w:type="paragraph" w:styleId="ListContinue2">
    <w:name w:val="List Continue 2"/>
    <w:basedOn w:val="Normal"/>
    <w:rsid w:val="00F61381"/>
    <w:pPr>
      <w:spacing w:after="120"/>
      <w:ind w:left="566"/>
      <w:contextualSpacing/>
    </w:pPr>
    <w:rPr>
      <w:rFonts w:ascii="Arial" w:hAnsi="Arial"/>
    </w:rPr>
  </w:style>
  <w:style w:type="paragraph" w:styleId="ListNumber3">
    <w:name w:val="List Number 3"/>
    <w:basedOn w:val="ListNumber2"/>
    <w:rsid w:val="00F61381"/>
    <w:pPr>
      <w:numPr>
        <w:numId w:val="10"/>
      </w:numPr>
      <w:contextualSpacing/>
    </w:pPr>
  </w:style>
  <w:style w:type="character" w:styleId="UnresolvedMention">
    <w:name w:val="Unresolved Mention"/>
    <w:basedOn w:val="DefaultParagraphFont"/>
    <w:uiPriority w:val="99"/>
    <w:semiHidden/>
    <w:unhideWhenUsed/>
    <w:rsid w:val="00F61381"/>
    <w:rPr>
      <w:color w:val="808080"/>
      <w:shd w:val="clear" w:color="auto" w:fill="E6E6E6"/>
    </w:rPr>
  </w:style>
  <w:style w:type="character" w:customStyle="1" w:styleId="B1Char">
    <w:name w:val="B1 Char"/>
    <w:rsid w:val="009A6B36"/>
    <w:rPr>
      <w:lang w:val="en-GB" w:eastAsia="en-US"/>
    </w:rPr>
  </w:style>
  <w:style w:type="paragraph" w:styleId="Revision">
    <w:name w:val="Revision"/>
    <w:hidden/>
    <w:uiPriority w:val="99"/>
    <w:semiHidden/>
    <w:rsid w:val="00AD394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6EA81-00B8-4167-9AB6-D03C42EC2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49EF588F-C3CA-4972-A6F5-2244787929D8}">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358EA97-0141-4B7A-9E7A-E93CBDD5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414</TotalTime>
  <Pages>4</Pages>
  <Words>1323</Words>
  <Characters>6795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Ajmal</cp:lastModifiedBy>
  <cp:revision>286</cp:revision>
  <cp:lastPrinted>2008-01-31T07:09:00Z</cp:lastPrinted>
  <dcterms:created xsi:type="dcterms:W3CDTF">2019-07-05T01:39:00Z</dcterms:created>
  <dcterms:modified xsi:type="dcterms:W3CDTF">2019-08-15T13:57:00Z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ies>
</file>