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1EF" w:rsidRPr="007457F7" w:rsidRDefault="003131EF" w:rsidP="003131EF">
      <w:pPr>
        <w:pStyle w:val="3GPPHeader"/>
        <w:spacing w:after="60"/>
      </w:pPr>
      <w:r w:rsidRPr="00CE0424">
        <w:t xml:space="preserve">3GPP TSG-RAN </w:t>
      </w:r>
      <w:r w:rsidRPr="00936875">
        <w:t>WG2 #10</w:t>
      </w:r>
      <w:r>
        <w:t>7</w:t>
      </w:r>
      <w:r w:rsidRPr="00CE0424">
        <w:tab/>
      </w:r>
      <w:bookmarkStart w:id="0" w:name="_GoBack"/>
      <w:r w:rsidRPr="003131EF">
        <w:t>R2-1909184</w:t>
      </w:r>
      <w:bookmarkEnd w:id="0"/>
    </w:p>
    <w:p w:rsidR="003131EF" w:rsidRPr="0013316D" w:rsidRDefault="003131EF" w:rsidP="003131EF">
      <w:pPr>
        <w:pStyle w:val="3GPPHeader"/>
      </w:pPr>
      <w:r>
        <w:t>Prague</w:t>
      </w:r>
      <w:r w:rsidRPr="00126758">
        <w:t xml:space="preserve">, </w:t>
      </w:r>
      <w:r>
        <w:t>Czech Republic</w:t>
      </w:r>
      <w:r w:rsidRPr="00126758">
        <w:t xml:space="preserve">, </w:t>
      </w:r>
      <w:r>
        <w:t>26</w:t>
      </w:r>
      <w:r w:rsidRPr="00126758">
        <w:t xml:space="preserve"> – </w:t>
      </w:r>
      <w:r>
        <w:t>30</w:t>
      </w:r>
      <w:r w:rsidRPr="00126758">
        <w:t xml:space="preserve"> </w:t>
      </w:r>
      <w:r>
        <w:t xml:space="preserve">August </w:t>
      </w:r>
      <w:r w:rsidRPr="00126758">
        <w:t>201</w:t>
      </w:r>
      <w:r>
        <w:t xml:space="preserve">9                     </w:t>
      </w:r>
      <w:r w:rsidRPr="0013316D">
        <w:rPr>
          <w:rFonts w:cs="Arial"/>
          <w:b w:val="0"/>
          <w:i/>
          <w:sz w:val="18"/>
        </w:rPr>
        <w:t>(Revision of R2-190589</w:t>
      </w:r>
      <w:r>
        <w:rPr>
          <w:rFonts w:cs="Arial"/>
          <w:b w:val="0"/>
          <w:i/>
          <w:sz w:val="18"/>
        </w:rPr>
        <w:t>4</w:t>
      </w:r>
      <w:r w:rsidRPr="0013316D">
        <w:rPr>
          <w:rFonts w:cs="Arial"/>
          <w:b w:val="0"/>
          <w:i/>
          <w:sz w:val="18"/>
        </w:rPr>
        <w:t>)</w:t>
      </w:r>
      <w:r w:rsidRPr="0013316D">
        <w:rPr>
          <w:rFonts w:cs="Arial"/>
          <w:i/>
          <w:sz w:val="18"/>
        </w:rPr>
        <w:t xml:space="preserve"> </w:t>
      </w:r>
    </w:p>
    <w:p w:rsidR="00E265CD" w:rsidRDefault="00E265CD">
      <w:pPr>
        <w:rPr>
          <w:rFonts w:ascii="Arial" w:hAnsi="Arial" w:cs="Arial"/>
          <w:b/>
          <w:sz w:val="24"/>
        </w:rPr>
      </w:pPr>
      <w:r>
        <w:rPr>
          <w:rFonts w:ascii="Arial" w:hAnsi="Arial" w:cs="Arial"/>
          <w:b/>
          <w:sz w:val="24"/>
        </w:rPr>
        <w:tab/>
      </w:r>
    </w:p>
    <w:p w:rsidR="00E265CD" w:rsidRPr="000D039C" w:rsidRDefault="00E265CD" w:rsidP="00E265CD">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Pr="00294535">
        <w:rPr>
          <w:rFonts w:ascii="Arial" w:hAnsi="Arial" w:cs="Arial"/>
          <w:b/>
          <w:highlight w:val="yellow"/>
        </w:rPr>
        <w:t>[Draft]</w:t>
      </w:r>
      <w:r>
        <w:rPr>
          <w:rFonts w:ascii="Arial" w:hAnsi="Arial" w:cs="Arial"/>
          <w:b/>
        </w:rPr>
        <w:t xml:space="preserve"> </w:t>
      </w:r>
      <w:r w:rsidRPr="00E265CD">
        <w:rPr>
          <w:rFonts w:ascii="Arial" w:hAnsi="Arial" w:cs="Arial"/>
          <w:bCs/>
          <w:lang w:eastAsia="ja-JP"/>
        </w:rPr>
        <w:t>LS</w:t>
      </w:r>
      <w:r>
        <w:rPr>
          <w:rFonts w:ascii="Arial" w:hAnsi="Arial" w:cs="Arial"/>
          <w:bCs/>
          <w:lang w:eastAsia="ja-JP"/>
        </w:rPr>
        <w:t xml:space="preserve"> </w:t>
      </w:r>
      <w:r w:rsidRPr="00E265CD">
        <w:rPr>
          <w:rFonts w:ascii="Arial" w:hAnsi="Arial" w:cs="Arial"/>
          <w:bCs/>
          <w:lang w:eastAsia="ja-JP"/>
        </w:rPr>
        <w:t xml:space="preserve">on data forwarding enhancements to </w:t>
      </w:r>
      <w:r w:rsidR="00294535">
        <w:rPr>
          <w:rFonts w:ascii="Arial" w:hAnsi="Arial" w:cs="Arial"/>
          <w:bCs/>
          <w:lang w:eastAsia="ja-JP"/>
        </w:rPr>
        <w:t>minimize user data interruption</w:t>
      </w:r>
      <w:r w:rsidRPr="00E265CD">
        <w:rPr>
          <w:rFonts w:ascii="Arial" w:hAnsi="Arial" w:cs="Arial"/>
          <w:bCs/>
          <w:lang w:eastAsia="ja-JP"/>
        </w:rPr>
        <w:t xml:space="preserve"> during HO</w:t>
      </w:r>
    </w:p>
    <w:p w:rsidR="00E265CD" w:rsidRDefault="00E265CD" w:rsidP="00E265CD">
      <w:pPr>
        <w:spacing w:after="60"/>
        <w:ind w:left="1985" w:hanging="1985"/>
        <w:jc w:val="both"/>
        <w:rPr>
          <w:rFonts w:ascii="Arial" w:hAnsi="Arial" w:cs="Arial"/>
          <w:bCs/>
        </w:rPr>
      </w:pPr>
      <w:r>
        <w:rPr>
          <w:rFonts w:ascii="Arial" w:hAnsi="Arial" w:cs="Arial"/>
          <w:b/>
        </w:rPr>
        <w:t>Response to:</w:t>
      </w:r>
      <w:r>
        <w:rPr>
          <w:rFonts w:ascii="Arial" w:hAnsi="Arial" w:cs="Arial"/>
          <w:bCs/>
        </w:rPr>
        <w:tab/>
        <w:t>-</w:t>
      </w:r>
    </w:p>
    <w:p w:rsidR="00E265CD" w:rsidRDefault="00E265CD" w:rsidP="00E265CD">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16</w:t>
      </w:r>
    </w:p>
    <w:p w:rsidR="00E265CD" w:rsidRDefault="00E265CD" w:rsidP="00E265CD">
      <w:pPr>
        <w:spacing w:after="60"/>
        <w:ind w:left="1985" w:hanging="1985"/>
        <w:jc w:val="both"/>
        <w:rPr>
          <w:rFonts w:ascii="Arial" w:hAnsi="Arial" w:cs="Arial"/>
          <w:bCs/>
          <w:lang w:eastAsia="ja-JP"/>
        </w:rPr>
      </w:pPr>
      <w:r>
        <w:rPr>
          <w:rFonts w:ascii="Arial" w:hAnsi="Arial" w:cs="Arial"/>
          <w:b/>
        </w:rPr>
        <w:t>Work Item:</w:t>
      </w:r>
      <w:r>
        <w:rPr>
          <w:rFonts w:ascii="Arial" w:hAnsi="Arial" w:cs="Arial"/>
          <w:bCs/>
        </w:rPr>
        <w:tab/>
      </w:r>
      <w:r w:rsidRPr="00E265CD">
        <w:rPr>
          <w:rFonts w:ascii="Arial" w:hAnsi="Arial" w:cs="Arial"/>
          <w:bCs/>
          <w:lang w:eastAsia="ja-JP"/>
        </w:rPr>
        <w:t>LTE_feMob-Core</w:t>
      </w:r>
    </w:p>
    <w:p w:rsidR="00E265CD" w:rsidRDefault="00E265CD" w:rsidP="00E265CD">
      <w:pPr>
        <w:spacing w:after="60"/>
        <w:ind w:left="1985" w:hanging="1985"/>
        <w:jc w:val="both"/>
        <w:rPr>
          <w:rFonts w:ascii="Arial" w:hAnsi="Arial" w:cs="Arial"/>
          <w:b/>
        </w:rPr>
      </w:pPr>
    </w:p>
    <w:p w:rsidR="00E265CD" w:rsidRPr="004310F0" w:rsidRDefault="00E265CD" w:rsidP="006C55FC">
      <w:pPr>
        <w:spacing w:after="60"/>
        <w:ind w:left="1985" w:hanging="1985"/>
        <w:rPr>
          <w:rFonts w:ascii="Arial" w:hAnsi="Arial" w:cs="Arial"/>
          <w:b/>
          <w:bCs/>
        </w:rPr>
      </w:pPr>
      <w:r>
        <w:rPr>
          <w:rFonts w:ascii="Arial" w:hAnsi="Arial" w:cs="Arial"/>
          <w:b/>
        </w:rPr>
        <w:t>Source:</w:t>
      </w:r>
      <w:r>
        <w:rPr>
          <w:rFonts w:ascii="Arial" w:hAnsi="Arial" w:cs="Arial"/>
          <w:bCs/>
          <w:color w:val="FF0000"/>
        </w:rPr>
        <w:tab/>
      </w:r>
      <w:r w:rsidR="006C55FC">
        <w:rPr>
          <w:rFonts w:ascii="Arial" w:hAnsi="Arial" w:cs="Arial"/>
          <w:bCs/>
        </w:rPr>
        <w:t xml:space="preserve">Mediatek Inc. (To be </w:t>
      </w:r>
      <w:r w:rsidR="006C55FC" w:rsidRPr="005733FD">
        <w:rPr>
          <w:rFonts w:ascii="Arial" w:hAnsi="Arial" w:cs="Arial"/>
          <w:bCs/>
        </w:rPr>
        <w:t>TSG RAN WG2</w:t>
      </w:r>
      <w:r w:rsidR="006C55FC">
        <w:rPr>
          <w:rFonts w:ascii="Arial" w:hAnsi="Arial" w:cs="Arial"/>
          <w:bCs/>
        </w:rPr>
        <w:t>)</w:t>
      </w:r>
    </w:p>
    <w:p w:rsidR="00E265CD" w:rsidRPr="00E56AC5" w:rsidRDefault="00E265CD" w:rsidP="00E265CD">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lang w:eastAsia="ja-JP"/>
        </w:rPr>
        <w:t>RAN3</w:t>
      </w:r>
    </w:p>
    <w:p w:rsidR="00E265CD" w:rsidRPr="00EF32CB" w:rsidRDefault="00E265CD" w:rsidP="00E265CD">
      <w:pPr>
        <w:spacing w:after="60"/>
        <w:ind w:left="1985" w:hanging="1985"/>
        <w:jc w:val="both"/>
        <w:rPr>
          <w:rFonts w:ascii="Arial" w:hAnsi="Arial" w:cs="Arial"/>
          <w:bCs/>
          <w:lang w:eastAsia="ja-JP"/>
        </w:rPr>
      </w:pPr>
      <w:r w:rsidRPr="00EF32CB">
        <w:rPr>
          <w:rFonts w:ascii="Arial" w:hAnsi="Arial" w:cs="Arial"/>
          <w:b/>
        </w:rPr>
        <w:t>Cc:</w:t>
      </w:r>
      <w:r w:rsidRPr="00EF32CB">
        <w:rPr>
          <w:rFonts w:ascii="Arial" w:hAnsi="Arial" w:cs="Arial"/>
          <w:bCs/>
        </w:rPr>
        <w:tab/>
      </w:r>
    </w:p>
    <w:p w:rsidR="00E265CD" w:rsidRDefault="00E265CD" w:rsidP="00E265CD">
      <w:pPr>
        <w:spacing w:after="60"/>
        <w:ind w:left="1985" w:hanging="1985"/>
        <w:jc w:val="both"/>
        <w:rPr>
          <w:rFonts w:ascii="Arial" w:hAnsi="Arial" w:cs="Arial"/>
          <w:bCs/>
        </w:rPr>
      </w:pPr>
    </w:p>
    <w:p w:rsidR="00E265CD" w:rsidRDefault="00E265CD" w:rsidP="00E265CD">
      <w:pPr>
        <w:tabs>
          <w:tab w:val="left" w:pos="2268"/>
        </w:tabs>
        <w:jc w:val="both"/>
        <w:rPr>
          <w:rFonts w:ascii="Arial" w:hAnsi="Arial" w:cs="Arial"/>
          <w:bCs/>
        </w:rPr>
      </w:pPr>
      <w:r>
        <w:rPr>
          <w:rFonts w:ascii="Arial" w:hAnsi="Arial" w:cs="Arial"/>
          <w:b/>
        </w:rPr>
        <w:t>Contact Person:</w:t>
      </w:r>
      <w:r>
        <w:rPr>
          <w:rFonts w:ascii="Arial" w:hAnsi="Arial" w:cs="Arial"/>
          <w:bCs/>
        </w:rPr>
        <w:tab/>
      </w:r>
    </w:p>
    <w:p w:rsidR="00E265CD" w:rsidRPr="00C94272" w:rsidRDefault="00E265CD" w:rsidP="00E265CD">
      <w:pPr>
        <w:pStyle w:val="Heading4"/>
        <w:tabs>
          <w:tab w:val="left" w:pos="2268"/>
        </w:tabs>
        <w:ind w:left="567"/>
        <w:jc w:val="both"/>
        <w:rPr>
          <w:rFonts w:cs="Arial"/>
          <w:b w:val="0"/>
          <w:bCs/>
          <w:lang w:val="fi-FI"/>
        </w:rPr>
      </w:pPr>
      <w:r w:rsidRPr="00C94272">
        <w:rPr>
          <w:rFonts w:cs="Arial"/>
          <w:lang w:val="fi-FI"/>
        </w:rPr>
        <w:t>Name:</w:t>
      </w:r>
      <w:r w:rsidRPr="00C94272">
        <w:rPr>
          <w:rFonts w:cs="Arial"/>
          <w:b w:val="0"/>
          <w:bCs/>
          <w:lang w:val="fi-FI"/>
        </w:rPr>
        <w:tab/>
      </w:r>
      <w:r>
        <w:rPr>
          <w:rFonts w:cs="Arial"/>
          <w:b w:val="0"/>
          <w:bCs/>
          <w:lang w:val="fi-FI" w:eastAsia="ja-JP"/>
        </w:rPr>
        <w:t>Yuanyuan Zhang</w:t>
      </w:r>
    </w:p>
    <w:p w:rsidR="00E265CD" w:rsidRPr="00C94272" w:rsidRDefault="00E265CD" w:rsidP="00E265CD">
      <w:pPr>
        <w:pStyle w:val="Heading7"/>
        <w:tabs>
          <w:tab w:val="left" w:pos="2268"/>
        </w:tabs>
        <w:ind w:left="567"/>
        <w:jc w:val="both"/>
        <w:rPr>
          <w:rFonts w:cs="Arial"/>
          <w:b w:val="0"/>
          <w:bCs/>
          <w:color w:val="auto"/>
          <w:lang w:val="fi-FI"/>
        </w:rPr>
      </w:pPr>
      <w:r w:rsidRPr="00C94272">
        <w:rPr>
          <w:rFonts w:cs="Arial"/>
          <w:color w:val="auto"/>
          <w:lang w:val="fi-FI"/>
        </w:rPr>
        <w:t>E-mail Address:</w:t>
      </w:r>
      <w:r w:rsidRPr="00C94272">
        <w:rPr>
          <w:rFonts w:cs="Arial"/>
          <w:b w:val="0"/>
          <w:bCs/>
          <w:color w:val="auto"/>
          <w:lang w:val="fi-FI"/>
        </w:rPr>
        <w:tab/>
      </w:r>
      <w:r>
        <w:rPr>
          <w:rFonts w:cs="Arial"/>
          <w:b w:val="0"/>
          <w:color w:val="auto"/>
          <w:lang w:val="fi-FI" w:eastAsia="ja-JP"/>
        </w:rPr>
        <w:t>yuany.zhang@mediatek.com</w:t>
      </w:r>
    </w:p>
    <w:p w:rsidR="00E265CD" w:rsidRPr="00C94272" w:rsidRDefault="00E265CD" w:rsidP="00E265CD">
      <w:pPr>
        <w:spacing w:after="60"/>
        <w:ind w:left="1985" w:hanging="1985"/>
        <w:jc w:val="both"/>
        <w:rPr>
          <w:rFonts w:ascii="Arial" w:hAnsi="Arial" w:cs="Arial"/>
          <w:b/>
          <w:lang w:val="fi-FI"/>
        </w:rPr>
      </w:pPr>
    </w:p>
    <w:p w:rsidR="00E265CD" w:rsidRDefault="00E265CD" w:rsidP="00E265CD">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r>
        <w:rPr>
          <w:rFonts w:ascii="Arial" w:hAnsi="Arial" w:cs="Arial"/>
          <w:bCs/>
        </w:rPr>
        <w:tab/>
      </w:r>
      <w:r w:rsidR="004D19AA">
        <w:rPr>
          <w:rFonts w:ascii="Arial" w:hAnsi="Arial" w:cs="Arial"/>
          <w:bCs/>
        </w:rPr>
        <w:t>R2-1902520</w:t>
      </w:r>
    </w:p>
    <w:p w:rsidR="00E265CD" w:rsidRDefault="00E265CD" w:rsidP="00E265CD">
      <w:pPr>
        <w:pBdr>
          <w:bottom w:val="single" w:sz="4" w:space="1" w:color="auto"/>
        </w:pBdr>
        <w:jc w:val="both"/>
        <w:rPr>
          <w:rFonts w:ascii="Arial" w:hAnsi="Arial" w:cs="Arial"/>
        </w:rPr>
      </w:pPr>
    </w:p>
    <w:p w:rsidR="00E265CD" w:rsidRDefault="00E265CD" w:rsidP="00E265CD">
      <w:pPr>
        <w:spacing w:after="120"/>
        <w:jc w:val="both"/>
        <w:rPr>
          <w:rFonts w:ascii="Arial" w:hAnsi="Arial" w:cs="Arial"/>
          <w:b/>
        </w:rPr>
      </w:pPr>
      <w:r>
        <w:rPr>
          <w:rFonts w:ascii="Arial" w:hAnsi="Arial" w:cs="Arial"/>
          <w:b/>
        </w:rPr>
        <w:t>1. Overall Description:</w:t>
      </w:r>
    </w:p>
    <w:p w:rsidR="00294535" w:rsidRDefault="006C55FC" w:rsidP="00294535">
      <w:pPr>
        <w:jc w:val="both"/>
        <w:rPr>
          <w:rFonts w:ascii="Arial" w:hAnsi="Arial" w:cs="Arial"/>
          <w:lang w:eastAsia="ja-JP"/>
        </w:rPr>
      </w:pPr>
      <w:r>
        <w:rPr>
          <w:rFonts w:ascii="Arial" w:hAnsi="Arial" w:cs="Arial"/>
          <w:lang w:eastAsia="ja-JP"/>
        </w:rPr>
        <w:t xml:space="preserve">In WI of ‘LTE mobility enhancement’, </w:t>
      </w:r>
      <w:r w:rsidR="00C3227E" w:rsidRPr="00C3227E">
        <w:rPr>
          <w:rFonts w:ascii="Arial" w:hAnsi="Arial" w:cs="Arial"/>
          <w:lang w:eastAsia="ja-JP"/>
        </w:rPr>
        <w:t xml:space="preserve">the solution of Dual active with specified capability coordination </w:t>
      </w:r>
      <w:r w:rsidR="00C3227E" w:rsidRPr="00C3227E">
        <w:rPr>
          <w:rFonts w:ascii="Arial" w:hAnsi="Arial" w:cs="Arial"/>
          <w:lang w:eastAsia="ja-JP"/>
        </w:rPr>
        <w:t xml:space="preserve">is agreed to </w:t>
      </w:r>
      <w:r>
        <w:rPr>
          <w:rFonts w:ascii="Arial" w:hAnsi="Arial" w:cs="Arial"/>
          <w:lang w:eastAsia="ja-JP"/>
        </w:rPr>
        <w:t xml:space="preserve">minimize the user data interruption during HO. </w:t>
      </w:r>
      <w:r w:rsidR="00C3227E">
        <w:rPr>
          <w:rFonts w:ascii="Arial" w:hAnsi="Arial" w:cs="Arial"/>
          <w:lang w:eastAsia="ja-JP"/>
        </w:rPr>
        <w:t>In this solution,</w:t>
      </w:r>
      <w:r w:rsidR="0017324F">
        <w:rPr>
          <w:rFonts w:ascii="Arial" w:hAnsi="Arial" w:cs="Arial"/>
          <w:lang w:eastAsia="ja-JP"/>
        </w:rPr>
        <w:t xml:space="preserve"> PDCP SN assignment for DL is done at the source eNB. PDCP SDUs and SN assigned to each SDU are then forwarded to the target eNB. </w:t>
      </w:r>
    </w:p>
    <w:p w:rsidR="009407D0" w:rsidRDefault="00294535" w:rsidP="00294535">
      <w:pPr>
        <w:jc w:val="both"/>
        <w:rPr>
          <w:rFonts w:ascii="Arial" w:hAnsi="Arial" w:cs="Arial"/>
          <w:lang w:eastAsia="ja-JP"/>
        </w:rPr>
      </w:pPr>
      <w:r>
        <w:rPr>
          <w:rFonts w:ascii="Arial" w:hAnsi="Arial" w:cs="Arial"/>
          <w:lang w:eastAsia="ja-JP"/>
        </w:rPr>
        <w:t>Since t</w:t>
      </w:r>
      <w:r w:rsidR="00204BD8" w:rsidRPr="00540D20">
        <w:rPr>
          <w:rFonts w:ascii="Arial" w:hAnsi="Arial" w:cs="Arial"/>
          <w:lang w:eastAsia="ja-JP"/>
        </w:rPr>
        <w:t xml:space="preserve">he source </w:t>
      </w:r>
      <w:r w:rsidR="00204BD8">
        <w:rPr>
          <w:rFonts w:ascii="Arial" w:hAnsi="Arial" w:cs="Arial"/>
          <w:lang w:eastAsia="ja-JP"/>
        </w:rPr>
        <w:t>eNB</w:t>
      </w:r>
      <w:r w:rsidR="00204BD8" w:rsidRPr="00540D20">
        <w:rPr>
          <w:rFonts w:ascii="Arial" w:hAnsi="Arial" w:cs="Arial"/>
          <w:lang w:eastAsia="ja-JP"/>
        </w:rPr>
        <w:t xml:space="preserve"> continues data transmission with the UE when performing data forwarding to the target </w:t>
      </w:r>
      <w:r>
        <w:rPr>
          <w:rFonts w:ascii="Arial" w:hAnsi="Arial" w:cs="Arial"/>
          <w:lang w:eastAsia="ja-JP"/>
        </w:rPr>
        <w:t>eNB, h</w:t>
      </w:r>
      <w:r w:rsidR="00540D20">
        <w:rPr>
          <w:rFonts w:ascii="Arial" w:hAnsi="Arial" w:cs="Arial"/>
          <w:lang w:eastAsia="ja-JP"/>
        </w:rPr>
        <w:t xml:space="preserve">ow to perform DL data forwarding and SN information transferring should be considered by RAN3. </w:t>
      </w:r>
    </w:p>
    <w:p w:rsidR="00540D20" w:rsidRDefault="009407D0" w:rsidP="00294535">
      <w:pPr>
        <w:jc w:val="both"/>
        <w:rPr>
          <w:rFonts w:ascii="Arial" w:hAnsi="Arial" w:cs="Arial"/>
          <w:lang w:eastAsia="ja-JP"/>
        </w:rPr>
      </w:pPr>
      <w:r>
        <w:rPr>
          <w:rFonts w:ascii="Arial" w:hAnsi="Arial" w:cs="Arial"/>
          <w:lang w:eastAsia="ja-JP"/>
        </w:rPr>
        <w:t xml:space="preserve">For DL data forwarding, </w:t>
      </w:r>
      <w:r w:rsidR="00540D20">
        <w:rPr>
          <w:rFonts w:ascii="Arial" w:hAnsi="Arial" w:cs="Arial"/>
          <w:lang w:eastAsia="ja-JP"/>
        </w:rPr>
        <w:t xml:space="preserve">RAN3 </w:t>
      </w:r>
      <w:r w:rsidR="004D19AA">
        <w:rPr>
          <w:rFonts w:ascii="Arial" w:hAnsi="Arial" w:cs="Arial"/>
          <w:lang w:eastAsia="ja-JP"/>
        </w:rPr>
        <w:t>is respectfully asked to</w:t>
      </w:r>
      <w:r w:rsidR="00540D20">
        <w:rPr>
          <w:rFonts w:ascii="Arial" w:hAnsi="Arial" w:cs="Arial"/>
          <w:lang w:eastAsia="ja-JP"/>
        </w:rPr>
        <w:t xml:space="preserve"> take the following requirement into account. </w:t>
      </w:r>
    </w:p>
    <w:p w:rsidR="009407D0" w:rsidRPr="00B80F44" w:rsidRDefault="00540D20" w:rsidP="00294535">
      <w:pPr>
        <w:pStyle w:val="ListParagraph"/>
        <w:numPr>
          <w:ilvl w:val="0"/>
          <w:numId w:val="2"/>
        </w:numPr>
        <w:jc w:val="both"/>
        <w:rPr>
          <w:rFonts w:ascii="Arial" w:hAnsi="Arial" w:cs="Arial"/>
          <w:lang w:eastAsia="ja-JP"/>
        </w:rPr>
      </w:pPr>
      <w:r w:rsidRPr="00B80F44">
        <w:rPr>
          <w:rFonts w:ascii="Arial" w:hAnsi="Arial" w:cs="Arial"/>
          <w:lang w:eastAsia="ja-JP"/>
        </w:rPr>
        <w:t xml:space="preserve">Requirement: </w:t>
      </w:r>
      <w:r w:rsidR="00820E46">
        <w:rPr>
          <w:rFonts w:ascii="Arial" w:hAnsi="Arial" w:cs="Arial"/>
          <w:lang w:eastAsia="ja-JP"/>
        </w:rPr>
        <w:t xml:space="preserve">In order to minimize the user data interruption during HO, </w:t>
      </w:r>
      <w:r w:rsidR="009407D0" w:rsidRPr="00B80F44">
        <w:rPr>
          <w:rFonts w:ascii="Arial" w:hAnsi="Arial" w:cs="Arial"/>
          <w:lang w:eastAsia="ja-JP"/>
        </w:rPr>
        <w:t xml:space="preserve">the DL packets at the target cell should be available when RA procedure towards the target cell is successfully completed. </w:t>
      </w:r>
    </w:p>
    <w:p w:rsidR="00B80F44" w:rsidRDefault="009407D0" w:rsidP="00294535">
      <w:pPr>
        <w:jc w:val="both"/>
        <w:rPr>
          <w:rFonts w:ascii="Arial" w:hAnsi="Arial" w:cs="Arial"/>
          <w:lang w:eastAsia="ja-JP"/>
        </w:rPr>
      </w:pPr>
      <w:r>
        <w:rPr>
          <w:rFonts w:ascii="Arial" w:hAnsi="Arial" w:cs="Arial" w:hint="eastAsia"/>
          <w:lang w:eastAsia="ja-JP"/>
        </w:rPr>
        <w:t xml:space="preserve">For SN information </w:t>
      </w:r>
      <w:r>
        <w:rPr>
          <w:rFonts w:ascii="Arial" w:hAnsi="Arial" w:cs="Arial"/>
          <w:lang w:eastAsia="ja-JP"/>
        </w:rPr>
        <w:t>transferring</w:t>
      </w:r>
      <w:r>
        <w:rPr>
          <w:rFonts w:ascii="Arial" w:hAnsi="Arial" w:cs="Arial" w:hint="eastAsia"/>
          <w:lang w:eastAsia="ja-JP"/>
        </w:rPr>
        <w:t>,</w:t>
      </w:r>
      <w:r w:rsidR="00204BD8">
        <w:rPr>
          <w:rFonts w:ascii="Arial" w:hAnsi="Arial" w:cs="Arial"/>
          <w:lang w:eastAsia="ja-JP"/>
        </w:rPr>
        <w:t xml:space="preserve"> both SN status transfer procedure and </w:t>
      </w:r>
      <w:r w:rsidR="00204BD8" w:rsidRPr="008D1428">
        <w:rPr>
          <w:rFonts w:ascii="Arial" w:hAnsi="Arial" w:cs="Arial"/>
          <w:lang w:eastAsia="ja-JP"/>
        </w:rPr>
        <w:t>GTP-U extension header</w:t>
      </w:r>
      <w:r w:rsidR="008D1428" w:rsidRPr="008D1428">
        <w:rPr>
          <w:rFonts w:ascii="Arial" w:hAnsi="Arial" w:cs="Arial"/>
          <w:lang w:eastAsia="ja-JP"/>
        </w:rPr>
        <w:t xml:space="preserve"> can be used.  </w:t>
      </w:r>
      <w:r w:rsidR="004D19AA" w:rsidRPr="004D19AA">
        <w:rPr>
          <w:rFonts w:ascii="Arial" w:hAnsi="Arial" w:cs="Arial"/>
          <w:lang w:eastAsia="ja-JP"/>
        </w:rPr>
        <w:t xml:space="preserve">RAN3 is respectfully asked to evaluate both of the solutions and provide feedback. </w:t>
      </w:r>
    </w:p>
    <w:p w:rsidR="00B80F44" w:rsidRPr="00B80F44" w:rsidRDefault="008D1428" w:rsidP="00294535">
      <w:pPr>
        <w:pStyle w:val="ListParagraph"/>
        <w:numPr>
          <w:ilvl w:val="0"/>
          <w:numId w:val="3"/>
        </w:numPr>
        <w:jc w:val="both"/>
        <w:rPr>
          <w:rFonts w:ascii="Arial" w:hAnsi="Arial" w:cs="Arial"/>
          <w:lang w:eastAsia="ja-JP"/>
        </w:rPr>
      </w:pPr>
      <w:r w:rsidRPr="00B80F44">
        <w:rPr>
          <w:rFonts w:ascii="Arial" w:hAnsi="Arial" w:cs="Arial"/>
          <w:lang w:eastAsia="ja-JP"/>
        </w:rPr>
        <w:t>If SN information is delivered through SN status transfer procedure, the source eNB sends SN status transfer message to the target eNB and forwards all the DL packets received from the S</w:t>
      </w:r>
      <w:r w:rsidR="00294535">
        <w:rPr>
          <w:rFonts w:ascii="Arial" w:hAnsi="Arial" w:cs="Arial"/>
          <w:lang w:eastAsia="ja-JP"/>
        </w:rPr>
        <w:t>-</w:t>
      </w:r>
      <w:r w:rsidRPr="00B80F44">
        <w:rPr>
          <w:rFonts w:ascii="Arial" w:hAnsi="Arial" w:cs="Arial"/>
          <w:lang w:eastAsia="ja-JP"/>
        </w:rPr>
        <w:t xml:space="preserve">GW to it. Since all the DL packets received from the </w:t>
      </w:r>
      <w:r w:rsidRPr="00B80F44">
        <w:rPr>
          <w:rFonts w:ascii="Arial" w:hAnsi="Arial" w:cs="Arial"/>
          <w:lang w:eastAsia="ja-JP"/>
        </w:rPr>
        <w:lastRenderedPageBreak/>
        <w:t>S</w:t>
      </w:r>
      <w:r w:rsidR="00294535">
        <w:rPr>
          <w:rFonts w:ascii="Arial" w:hAnsi="Arial" w:cs="Arial"/>
          <w:lang w:eastAsia="ja-JP"/>
        </w:rPr>
        <w:t>-</w:t>
      </w:r>
      <w:r w:rsidRPr="00B80F44">
        <w:rPr>
          <w:rFonts w:ascii="Arial" w:hAnsi="Arial" w:cs="Arial"/>
          <w:lang w:eastAsia="ja-JP"/>
        </w:rPr>
        <w:t>GW are forwarded to the target cell in duplication, PDCP status report should be provided by the UE immediately upon connection with the target cell is established to avoid duplicate transmission of the same PDCP SDU</w:t>
      </w:r>
      <w:r w:rsidR="00294535">
        <w:rPr>
          <w:rFonts w:ascii="Arial" w:hAnsi="Arial" w:cs="Arial"/>
          <w:lang w:eastAsia="ja-JP"/>
        </w:rPr>
        <w:t>s</w:t>
      </w:r>
      <w:r w:rsidRPr="00B80F44">
        <w:rPr>
          <w:rFonts w:ascii="Arial" w:hAnsi="Arial" w:cs="Arial"/>
          <w:lang w:eastAsia="ja-JP"/>
        </w:rPr>
        <w:t xml:space="preserve"> from the target cell. </w:t>
      </w:r>
    </w:p>
    <w:p w:rsidR="008D1428" w:rsidRPr="00B80F44" w:rsidRDefault="008D1428" w:rsidP="00294535">
      <w:pPr>
        <w:pStyle w:val="ListParagraph"/>
        <w:numPr>
          <w:ilvl w:val="0"/>
          <w:numId w:val="3"/>
        </w:numPr>
        <w:jc w:val="both"/>
        <w:rPr>
          <w:rFonts w:ascii="Arial" w:hAnsi="Arial" w:cs="Arial"/>
          <w:lang w:eastAsia="ja-JP"/>
        </w:rPr>
      </w:pPr>
      <w:r w:rsidRPr="00B80F44">
        <w:rPr>
          <w:rFonts w:ascii="Arial" w:hAnsi="Arial" w:cs="Arial"/>
          <w:lang w:eastAsia="ja-JP"/>
        </w:rPr>
        <w:t>If SN information is delivered by GTP-U extension header, duplicated data forwarding is not required and PDCP status report doesn’t need to be triggered immediately. From RAN2 aspect, GTP-U extension header for SN information delivery for the fo</w:t>
      </w:r>
      <w:r w:rsidR="00294535">
        <w:rPr>
          <w:rFonts w:ascii="Arial" w:hAnsi="Arial" w:cs="Arial"/>
          <w:lang w:eastAsia="ja-JP"/>
        </w:rPr>
        <w:t>rwarded PDCP SDUs is preferred.</w:t>
      </w:r>
    </w:p>
    <w:p w:rsidR="00E265CD" w:rsidRDefault="00E265CD" w:rsidP="00294535">
      <w:pPr>
        <w:spacing w:after="120"/>
        <w:jc w:val="both"/>
        <w:rPr>
          <w:rFonts w:ascii="Arial" w:hAnsi="Arial" w:cs="Arial"/>
          <w:b/>
        </w:rPr>
      </w:pPr>
      <w:r>
        <w:rPr>
          <w:rFonts w:ascii="Arial" w:hAnsi="Arial" w:cs="Arial"/>
          <w:b/>
        </w:rPr>
        <w:t>2. Actions:</w:t>
      </w:r>
    </w:p>
    <w:p w:rsidR="00E265CD" w:rsidRDefault="00E265CD" w:rsidP="00294535">
      <w:pPr>
        <w:spacing w:after="120"/>
        <w:ind w:left="1985" w:hanging="1985"/>
        <w:jc w:val="both"/>
        <w:rPr>
          <w:rFonts w:ascii="Arial" w:hAnsi="Arial" w:cs="Arial"/>
          <w:b/>
          <w:lang w:eastAsia="ja-JP"/>
        </w:rPr>
      </w:pPr>
      <w:r>
        <w:rPr>
          <w:rFonts w:ascii="Arial" w:hAnsi="Arial" w:cs="Arial"/>
          <w:b/>
        </w:rPr>
        <w:t xml:space="preserve">To </w:t>
      </w:r>
      <w:r w:rsidR="00B80F44">
        <w:rPr>
          <w:rFonts w:ascii="Arial" w:hAnsi="Arial" w:cs="Arial"/>
          <w:b/>
        </w:rPr>
        <w:t>RAN3</w:t>
      </w:r>
      <w:r>
        <w:rPr>
          <w:rFonts w:ascii="Arial" w:hAnsi="Arial" w:cs="Arial"/>
          <w:b/>
          <w:lang w:eastAsia="ja-JP"/>
        </w:rPr>
        <w:t>:</w:t>
      </w:r>
    </w:p>
    <w:p w:rsidR="00B80F44" w:rsidRDefault="00B80F44" w:rsidP="00294535">
      <w:pPr>
        <w:pStyle w:val="ListParagraph"/>
        <w:numPr>
          <w:ilvl w:val="0"/>
          <w:numId w:val="4"/>
        </w:numPr>
        <w:spacing w:after="120" w:line="240" w:lineRule="auto"/>
        <w:jc w:val="both"/>
        <w:rPr>
          <w:rFonts w:ascii="Arial" w:hAnsi="Arial" w:cs="Arial"/>
        </w:rPr>
      </w:pPr>
      <w:r w:rsidRPr="007873AA">
        <w:rPr>
          <w:rFonts w:ascii="Arial" w:hAnsi="Arial" w:cs="Arial"/>
        </w:rPr>
        <w:t xml:space="preserve">RAN2 respectfully asks </w:t>
      </w:r>
      <w:r>
        <w:rPr>
          <w:rFonts w:ascii="Arial" w:hAnsi="Arial" w:cs="Arial"/>
        </w:rPr>
        <w:t>RAN3</w:t>
      </w:r>
      <w:r w:rsidRPr="007873AA">
        <w:rPr>
          <w:rFonts w:ascii="Arial" w:hAnsi="Arial" w:cs="Arial"/>
        </w:rPr>
        <w:t xml:space="preserve"> to take </w:t>
      </w:r>
      <w:r>
        <w:rPr>
          <w:rFonts w:ascii="Arial" w:hAnsi="Arial" w:cs="Arial"/>
        </w:rPr>
        <w:t xml:space="preserve">the requirement for DL data forwarding into account to minimize the </w:t>
      </w:r>
      <w:r>
        <w:rPr>
          <w:rFonts w:ascii="Arial" w:hAnsi="Arial" w:cs="Arial"/>
          <w:lang w:eastAsia="ja-JP"/>
        </w:rPr>
        <w:t>user data interruption during HO</w:t>
      </w:r>
      <w:r>
        <w:rPr>
          <w:rFonts w:ascii="Arial" w:hAnsi="Arial" w:cs="Arial"/>
        </w:rPr>
        <w:t>;</w:t>
      </w:r>
    </w:p>
    <w:p w:rsidR="00B80F44" w:rsidRPr="00B80F44" w:rsidRDefault="00B80F44" w:rsidP="00294535">
      <w:pPr>
        <w:pStyle w:val="ListParagraph"/>
        <w:numPr>
          <w:ilvl w:val="0"/>
          <w:numId w:val="4"/>
        </w:numPr>
        <w:spacing w:after="120" w:line="240" w:lineRule="auto"/>
        <w:jc w:val="both"/>
        <w:rPr>
          <w:rFonts w:ascii="Arial" w:hAnsi="Arial" w:cs="Arial"/>
        </w:rPr>
      </w:pPr>
      <w:r>
        <w:rPr>
          <w:rFonts w:ascii="Arial" w:hAnsi="Arial" w:cs="Arial"/>
        </w:rPr>
        <w:t xml:space="preserve">RAN2 respectfully </w:t>
      </w:r>
      <w:r w:rsidR="004D19AA">
        <w:rPr>
          <w:rFonts w:ascii="Arial" w:hAnsi="Arial" w:cs="Arial"/>
        </w:rPr>
        <w:t xml:space="preserve">asks RAN3 to evaluate </w:t>
      </w:r>
      <w:r w:rsidR="004D19AA">
        <w:rPr>
          <w:rFonts w:ascii="Arial" w:hAnsi="Arial" w:cs="Arial"/>
          <w:lang w:eastAsia="ja-JP"/>
        </w:rPr>
        <w:t xml:space="preserve">SN status transfer procedure and </w:t>
      </w:r>
      <w:r w:rsidR="004D19AA" w:rsidRPr="008D1428">
        <w:rPr>
          <w:rFonts w:ascii="Arial" w:hAnsi="Arial" w:cs="Arial"/>
          <w:lang w:eastAsia="ja-JP"/>
        </w:rPr>
        <w:t>GTP-</w:t>
      </w:r>
      <w:r w:rsidR="00CF75E0">
        <w:rPr>
          <w:rFonts w:ascii="Arial" w:hAnsi="Arial" w:cs="Arial"/>
          <w:lang w:eastAsia="ja-JP"/>
        </w:rPr>
        <w:t>U</w:t>
      </w:r>
      <w:r w:rsidR="004D19AA" w:rsidRPr="008D1428">
        <w:rPr>
          <w:rFonts w:ascii="Arial" w:hAnsi="Arial" w:cs="Arial"/>
          <w:lang w:eastAsia="ja-JP"/>
        </w:rPr>
        <w:t xml:space="preserve"> extension header</w:t>
      </w:r>
      <w:r w:rsidR="004D19AA">
        <w:rPr>
          <w:rFonts w:ascii="Arial" w:hAnsi="Arial" w:cs="Arial"/>
          <w:lang w:eastAsia="ja-JP"/>
        </w:rPr>
        <w:t xml:space="preserve"> to deliver SN information and provide feedback. </w:t>
      </w:r>
    </w:p>
    <w:p w:rsidR="00E265CD" w:rsidRPr="00CC488A" w:rsidRDefault="00E265CD" w:rsidP="00E265CD">
      <w:pPr>
        <w:spacing w:after="120"/>
        <w:jc w:val="both"/>
        <w:rPr>
          <w:rFonts w:ascii="Arial" w:hAnsi="Arial" w:cs="Arial"/>
        </w:rPr>
      </w:pPr>
    </w:p>
    <w:p w:rsidR="00E265CD" w:rsidRDefault="00E265CD" w:rsidP="00E265CD">
      <w:pPr>
        <w:spacing w:after="120"/>
        <w:jc w:val="both"/>
        <w:rPr>
          <w:rFonts w:ascii="Arial" w:hAnsi="Arial" w:cs="Arial"/>
          <w:b/>
        </w:rPr>
      </w:pPr>
      <w:r>
        <w:rPr>
          <w:rFonts w:ascii="Arial" w:hAnsi="Arial" w:cs="Arial"/>
          <w:b/>
        </w:rPr>
        <w:t>3. Date of Next TSG-RAN2 Meetings:</w:t>
      </w:r>
    </w:p>
    <w:p w:rsidR="004D19AA" w:rsidRDefault="004D19AA" w:rsidP="004D19AA">
      <w:pPr>
        <w:tabs>
          <w:tab w:val="left" w:pos="2977"/>
        </w:tabs>
        <w:spacing w:after="120"/>
        <w:ind w:left="2268" w:hanging="2268"/>
        <w:jc w:val="both"/>
        <w:rPr>
          <w:rFonts w:ascii="Arial" w:hAnsi="Arial" w:cs="Arial"/>
          <w:bCs/>
          <w:lang w:eastAsia="ja-JP"/>
        </w:rPr>
      </w:pPr>
      <w:r>
        <w:rPr>
          <w:rFonts w:ascii="Arial" w:hAnsi="Arial" w:cs="Arial" w:hint="eastAsia"/>
          <w:bCs/>
          <w:lang w:eastAsia="ja-JP"/>
        </w:rPr>
        <w:t>T</w:t>
      </w:r>
      <w:r>
        <w:rPr>
          <w:rFonts w:ascii="Arial" w:hAnsi="Arial" w:cs="Arial"/>
          <w:bCs/>
          <w:lang w:eastAsia="ja-JP"/>
        </w:rPr>
        <w:t>SG-RAN2 Meeting #107</w:t>
      </w:r>
      <w:r w:rsidR="00C3227E">
        <w:rPr>
          <w:rFonts w:ascii="Arial" w:hAnsi="Arial" w:cs="Arial"/>
          <w:bCs/>
          <w:lang w:eastAsia="ja-JP"/>
        </w:rPr>
        <w:t>bis</w:t>
      </w:r>
      <w:r>
        <w:rPr>
          <w:rFonts w:ascii="Arial" w:hAnsi="Arial" w:cs="Arial"/>
          <w:bCs/>
          <w:lang w:eastAsia="ja-JP"/>
        </w:rPr>
        <w:tab/>
      </w:r>
      <w:r>
        <w:rPr>
          <w:rFonts w:ascii="Arial" w:hAnsi="Arial" w:cs="Arial"/>
          <w:bCs/>
          <w:lang w:eastAsia="ja-JP"/>
        </w:rPr>
        <w:tab/>
      </w:r>
      <w:r w:rsidR="00C3227E">
        <w:rPr>
          <w:rFonts w:ascii="Arial" w:hAnsi="Arial" w:cs="Arial"/>
          <w:bCs/>
          <w:lang w:eastAsia="ja-JP"/>
        </w:rPr>
        <w:t>14</w:t>
      </w:r>
      <w:r>
        <w:rPr>
          <w:rFonts w:ascii="Arial" w:hAnsi="Arial" w:cs="Arial"/>
          <w:bCs/>
          <w:lang w:eastAsia="ja-JP"/>
        </w:rPr>
        <w:t xml:space="preserve"> – </w:t>
      </w:r>
      <w:r w:rsidR="00C3227E">
        <w:rPr>
          <w:rFonts w:ascii="Arial" w:hAnsi="Arial" w:cs="Arial"/>
          <w:bCs/>
          <w:lang w:eastAsia="ja-JP"/>
        </w:rPr>
        <w:t>18 Oct</w:t>
      </w:r>
      <w:r>
        <w:rPr>
          <w:rFonts w:ascii="Arial" w:hAnsi="Arial" w:cs="Arial"/>
          <w:bCs/>
          <w:lang w:eastAsia="ja-JP"/>
        </w:rPr>
        <w:t xml:space="preserve">, </w:t>
      </w:r>
      <w:r w:rsidR="00C3227E">
        <w:rPr>
          <w:rFonts w:ascii="Arial" w:hAnsi="Arial" w:cs="Arial"/>
          <w:bCs/>
          <w:lang w:eastAsia="ja-JP"/>
        </w:rPr>
        <w:t>Chongqing</w:t>
      </w:r>
      <w:r>
        <w:rPr>
          <w:rFonts w:ascii="Arial" w:hAnsi="Arial" w:cs="Arial"/>
          <w:bCs/>
          <w:lang w:eastAsia="ja-JP"/>
        </w:rPr>
        <w:t xml:space="preserve">, </w:t>
      </w:r>
      <w:r w:rsidR="00C3227E">
        <w:rPr>
          <w:rFonts w:ascii="Arial" w:hAnsi="Arial" w:cs="Arial"/>
          <w:bCs/>
          <w:lang w:eastAsia="ja-JP"/>
        </w:rPr>
        <w:t>CN</w:t>
      </w:r>
    </w:p>
    <w:p w:rsidR="00D95D96" w:rsidRDefault="00D95D96" w:rsidP="00D95D96">
      <w:pPr>
        <w:tabs>
          <w:tab w:val="left" w:pos="2977"/>
        </w:tabs>
        <w:spacing w:after="120"/>
        <w:ind w:left="2268" w:hanging="2268"/>
        <w:jc w:val="both"/>
        <w:rPr>
          <w:rFonts w:ascii="Arial" w:hAnsi="Arial" w:cs="Arial"/>
          <w:bCs/>
          <w:lang w:eastAsia="ja-JP"/>
        </w:rPr>
      </w:pPr>
      <w:r>
        <w:rPr>
          <w:rFonts w:ascii="Arial" w:hAnsi="Arial" w:cs="Arial" w:hint="eastAsia"/>
          <w:bCs/>
          <w:lang w:eastAsia="ja-JP"/>
        </w:rPr>
        <w:t>T</w:t>
      </w:r>
      <w:r>
        <w:rPr>
          <w:rFonts w:ascii="Arial" w:hAnsi="Arial" w:cs="Arial"/>
          <w:bCs/>
          <w:lang w:eastAsia="ja-JP"/>
        </w:rPr>
        <w:t>SG-RAN2 Meeting #10</w:t>
      </w:r>
      <w:r w:rsidR="00C3227E">
        <w:rPr>
          <w:rFonts w:ascii="Arial" w:hAnsi="Arial" w:cs="Arial"/>
          <w:bCs/>
          <w:lang w:eastAsia="ja-JP"/>
        </w:rPr>
        <w:t>8</w:t>
      </w:r>
      <w:r>
        <w:rPr>
          <w:rFonts w:ascii="Arial" w:hAnsi="Arial" w:cs="Arial"/>
          <w:bCs/>
          <w:lang w:eastAsia="ja-JP"/>
        </w:rPr>
        <w:tab/>
      </w:r>
      <w:r>
        <w:rPr>
          <w:rFonts w:ascii="Arial" w:hAnsi="Arial" w:cs="Arial"/>
          <w:bCs/>
          <w:lang w:eastAsia="ja-JP"/>
        </w:rPr>
        <w:tab/>
        <w:t>1</w:t>
      </w:r>
      <w:r w:rsidR="00C3227E">
        <w:rPr>
          <w:rFonts w:ascii="Arial" w:hAnsi="Arial" w:cs="Arial"/>
          <w:bCs/>
          <w:lang w:eastAsia="ja-JP"/>
        </w:rPr>
        <w:t>8 – 22</w:t>
      </w:r>
      <w:r>
        <w:rPr>
          <w:rFonts w:ascii="Arial" w:hAnsi="Arial" w:cs="Arial"/>
          <w:bCs/>
          <w:lang w:eastAsia="ja-JP"/>
        </w:rPr>
        <w:t xml:space="preserve"> </w:t>
      </w:r>
      <w:r w:rsidR="00C3227E">
        <w:rPr>
          <w:rFonts w:ascii="Arial" w:hAnsi="Arial" w:cs="Arial"/>
          <w:bCs/>
          <w:lang w:eastAsia="ja-JP"/>
        </w:rPr>
        <w:t>Nov</w:t>
      </w:r>
      <w:r>
        <w:rPr>
          <w:rFonts w:ascii="Arial" w:hAnsi="Arial" w:cs="Arial"/>
          <w:bCs/>
          <w:lang w:eastAsia="ja-JP"/>
        </w:rPr>
        <w:t xml:space="preserve">, </w:t>
      </w:r>
      <w:r w:rsidR="00C3227E">
        <w:rPr>
          <w:rFonts w:ascii="Arial" w:hAnsi="Arial" w:cs="Arial"/>
          <w:bCs/>
          <w:lang w:eastAsia="ja-JP"/>
        </w:rPr>
        <w:t>Reno, US</w:t>
      </w:r>
    </w:p>
    <w:p w:rsidR="00D95D96" w:rsidRDefault="00D95D96" w:rsidP="004D19AA">
      <w:pPr>
        <w:tabs>
          <w:tab w:val="left" w:pos="2977"/>
        </w:tabs>
        <w:spacing w:after="120"/>
        <w:ind w:left="2268" w:hanging="2268"/>
        <w:jc w:val="both"/>
        <w:rPr>
          <w:rFonts w:ascii="Arial" w:hAnsi="Arial" w:cs="Arial"/>
          <w:bCs/>
          <w:lang w:eastAsia="ja-JP"/>
        </w:rPr>
      </w:pPr>
    </w:p>
    <w:p w:rsidR="004D19AA" w:rsidRDefault="004D19AA" w:rsidP="00E265CD">
      <w:pPr>
        <w:tabs>
          <w:tab w:val="left" w:pos="2977"/>
        </w:tabs>
        <w:spacing w:after="120"/>
        <w:ind w:left="2268" w:hanging="2268"/>
        <w:jc w:val="both"/>
        <w:rPr>
          <w:rFonts w:ascii="Arial" w:hAnsi="Arial" w:cs="Arial"/>
          <w:bCs/>
          <w:lang w:eastAsia="ja-JP"/>
        </w:rPr>
      </w:pPr>
    </w:p>
    <w:p w:rsidR="004D19AA" w:rsidRPr="00C57D68" w:rsidRDefault="004D19AA" w:rsidP="00E265CD">
      <w:pPr>
        <w:tabs>
          <w:tab w:val="left" w:pos="2977"/>
        </w:tabs>
        <w:spacing w:after="120"/>
        <w:ind w:left="2268" w:hanging="2268"/>
        <w:jc w:val="both"/>
        <w:rPr>
          <w:rFonts w:ascii="Arial" w:hAnsi="Arial" w:cs="Arial"/>
          <w:bCs/>
          <w:lang w:eastAsia="ja-JP"/>
        </w:rPr>
      </w:pPr>
    </w:p>
    <w:p w:rsidR="006708AA" w:rsidRDefault="00E265CD">
      <w:r>
        <w:rPr>
          <w:rFonts w:ascii="Arial" w:hAnsi="Arial" w:cs="Arial"/>
          <w:b/>
          <w:sz w:val="24"/>
        </w:rPr>
        <w:tab/>
      </w:r>
      <w:r>
        <w:rPr>
          <w:rFonts w:ascii="Arial" w:hAnsi="Arial" w:cs="Arial"/>
          <w:b/>
          <w:sz w:val="24"/>
        </w:rPr>
        <w:tab/>
      </w:r>
    </w:p>
    <w:sectPr w:rsidR="006708A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97E" w:rsidRDefault="00FA197E" w:rsidP="00A529A3">
      <w:pPr>
        <w:spacing w:after="0" w:line="240" w:lineRule="auto"/>
      </w:pPr>
      <w:r>
        <w:separator/>
      </w:r>
    </w:p>
  </w:endnote>
  <w:endnote w:type="continuationSeparator" w:id="0">
    <w:p w:rsidR="00FA197E" w:rsidRDefault="00FA197E" w:rsidP="00A52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97E" w:rsidRDefault="00FA197E" w:rsidP="00A529A3">
      <w:pPr>
        <w:spacing w:after="0" w:line="240" w:lineRule="auto"/>
      </w:pPr>
      <w:r>
        <w:separator/>
      </w:r>
    </w:p>
  </w:footnote>
  <w:footnote w:type="continuationSeparator" w:id="0">
    <w:p w:rsidR="00FA197E" w:rsidRDefault="00FA197E" w:rsidP="00A529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321C2"/>
    <w:multiLevelType w:val="hybridMultilevel"/>
    <w:tmpl w:val="7C2C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3E382B"/>
    <w:multiLevelType w:val="hybridMultilevel"/>
    <w:tmpl w:val="8954EF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BA33B6"/>
    <w:multiLevelType w:val="hybridMultilevel"/>
    <w:tmpl w:val="1068CD4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1C5FCF"/>
    <w:multiLevelType w:val="hybridMultilevel"/>
    <w:tmpl w:val="94F4C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E84B40"/>
    <w:multiLevelType w:val="hybridMultilevel"/>
    <w:tmpl w:val="D2EC2B90"/>
    <w:lvl w:ilvl="0" w:tplc="4434F5C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5CD"/>
    <w:rsid w:val="000237D3"/>
    <w:rsid w:val="000F7598"/>
    <w:rsid w:val="0017324F"/>
    <w:rsid w:val="00204BD8"/>
    <w:rsid w:val="0028370C"/>
    <w:rsid w:val="00294535"/>
    <w:rsid w:val="003066E2"/>
    <w:rsid w:val="003131EF"/>
    <w:rsid w:val="004115CC"/>
    <w:rsid w:val="00486A93"/>
    <w:rsid w:val="004D19AA"/>
    <w:rsid w:val="00532C9C"/>
    <w:rsid w:val="00540D20"/>
    <w:rsid w:val="005A3CD9"/>
    <w:rsid w:val="006708AA"/>
    <w:rsid w:val="006C55FC"/>
    <w:rsid w:val="006E6782"/>
    <w:rsid w:val="00820E46"/>
    <w:rsid w:val="008D1428"/>
    <w:rsid w:val="009407D0"/>
    <w:rsid w:val="00A529A3"/>
    <w:rsid w:val="00AC7B04"/>
    <w:rsid w:val="00B80F44"/>
    <w:rsid w:val="00C3227E"/>
    <w:rsid w:val="00C62C5F"/>
    <w:rsid w:val="00CF75E0"/>
    <w:rsid w:val="00D000BE"/>
    <w:rsid w:val="00D95D96"/>
    <w:rsid w:val="00E265CD"/>
    <w:rsid w:val="00E30762"/>
    <w:rsid w:val="00FA1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3667B5-9ADB-4560-9B40-A21ABE65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aliases w:val="h4"/>
    <w:basedOn w:val="Normal"/>
    <w:next w:val="Normal"/>
    <w:link w:val="Heading4Char"/>
    <w:qFormat/>
    <w:rsid w:val="00E265CD"/>
    <w:pPr>
      <w:keepNext/>
      <w:tabs>
        <w:tab w:val="left" w:pos="2694"/>
      </w:tabs>
      <w:spacing w:after="0" w:line="240" w:lineRule="auto"/>
      <w:ind w:left="708"/>
      <w:outlineLvl w:val="3"/>
    </w:pPr>
    <w:rPr>
      <w:rFonts w:ascii="Arial" w:eastAsia="MS Mincho" w:hAnsi="Arial" w:cs="Times New Roman"/>
      <w:b/>
      <w:sz w:val="20"/>
      <w:szCs w:val="20"/>
      <w:lang w:val="en-GB" w:eastAsia="en-US"/>
    </w:rPr>
  </w:style>
  <w:style w:type="paragraph" w:styleId="Heading7">
    <w:name w:val="heading 7"/>
    <w:basedOn w:val="Normal"/>
    <w:next w:val="Normal"/>
    <w:link w:val="Heading7Char"/>
    <w:qFormat/>
    <w:rsid w:val="00E265CD"/>
    <w:pPr>
      <w:keepNext/>
      <w:tabs>
        <w:tab w:val="left" w:pos="2694"/>
      </w:tabs>
      <w:spacing w:after="0" w:line="240" w:lineRule="auto"/>
      <w:ind w:left="708"/>
      <w:outlineLvl w:val="6"/>
    </w:pPr>
    <w:rPr>
      <w:rFonts w:ascii="Arial" w:eastAsia="MS Mincho"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E265CD"/>
    <w:rPr>
      <w:rFonts w:ascii="Arial" w:eastAsia="MS Mincho" w:hAnsi="Arial" w:cs="Times New Roman"/>
      <w:b/>
      <w:sz w:val="20"/>
      <w:szCs w:val="20"/>
      <w:lang w:val="en-GB" w:eastAsia="en-US"/>
    </w:rPr>
  </w:style>
  <w:style w:type="character" w:customStyle="1" w:styleId="Heading7Char">
    <w:name w:val="Heading 7 Char"/>
    <w:basedOn w:val="DefaultParagraphFont"/>
    <w:link w:val="Heading7"/>
    <w:rsid w:val="00E265CD"/>
    <w:rPr>
      <w:rFonts w:ascii="Arial" w:eastAsia="MS Mincho" w:hAnsi="Arial" w:cs="Times New Roman"/>
      <w:b/>
      <w:color w:val="0000FF"/>
      <w:sz w:val="20"/>
      <w:szCs w:val="20"/>
      <w:lang w:val="en-GB" w:eastAsia="en-US"/>
    </w:rPr>
  </w:style>
  <w:style w:type="character" w:styleId="Hyperlink">
    <w:name w:val="Hyperlink"/>
    <w:uiPriority w:val="99"/>
    <w:unhideWhenUsed/>
    <w:rsid w:val="00E265CD"/>
    <w:rPr>
      <w:color w:val="0000FF"/>
      <w:u w:val="single"/>
    </w:rPr>
  </w:style>
  <w:style w:type="paragraph" w:styleId="ListParagraph">
    <w:name w:val="List Paragraph"/>
    <w:basedOn w:val="Normal"/>
    <w:uiPriority w:val="34"/>
    <w:qFormat/>
    <w:rsid w:val="009407D0"/>
    <w:pPr>
      <w:ind w:left="720"/>
      <w:contextualSpacing/>
    </w:pPr>
  </w:style>
  <w:style w:type="paragraph" w:styleId="Header">
    <w:name w:val="header"/>
    <w:basedOn w:val="Normal"/>
    <w:link w:val="HeaderChar"/>
    <w:uiPriority w:val="99"/>
    <w:unhideWhenUsed/>
    <w:rsid w:val="00A529A3"/>
    <w:pPr>
      <w:tabs>
        <w:tab w:val="center" w:pos="4320"/>
        <w:tab w:val="right" w:pos="8640"/>
      </w:tabs>
      <w:spacing w:after="0" w:line="240" w:lineRule="auto"/>
    </w:pPr>
  </w:style>
  <w:style w:type="character" w:customStyle="1" w:styleId="HeaderChar">
    <w:name w:val="Header Char"/>
    <w:basedOn w:val="DefaultParagraphFont"/>
    <w:link w:val="Header"/>
    <w:uiPriority w:val="99"/>
    <w:rsid w:val="00A529A3"/>
  </w:style>
  <w:style w:type="paragraph" w:styleId="Footer">
    <w:name w:val="footer"/>
    <w:basedOn w:val="Normal"/>
    <w:link w:val="FooterChar"/>
    <w:uiPriority w:val="99"/>
    <w:unhideWhenUsed/>
    <w:rsid w:val="00A529A3"/>
    <w:pPr>
      <w:tabs>
        <w:tab w:val="center" w:pos="4320"/>
        <w:tab w:val="right" w:pos="8640"/>
      </w:tabs>
      <w:spacing w:after="0" w:line="240" w:lineRule="auto"/>
    </w:pPr>
  </w:style>
  <w:style w:type="character" w:customStyle="1" w:styleId="FooterChar">
    <w:name w:val="Footer Char"/>
    <w:basedOn w:val="DefaultParagraphFont"/>
    <w:link w:val="Footer"/>
    <w:uiPriority w:val="99"/>
    <w:rsid w:val="00A529A3"/>
  </w:style>
  <w:style w:type="paragraph" w:customStyle="1" w:styleId="3GPPHeader">
    <w:name w:val="3GPP_Header"/>
    <w:basedOn w:val="BodyText"/>
    <w:rsid w:val="003131EF"/>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rPr>
  </w:style>
  <w:style w:type="paragraph" w:styleId="BodyText">
    <w:name w:val="Body Text"/>
    <w:basedOn w:val="Normal"/>
    <w:link w:val="BodyTextChar"/>
    <w:uiPriority w:val="99"/>
    <w:semiHidden/>
    <w:unhideWhenUsed/>
    <w:rsid w:val="003131EF"/>
    <w:pPr>
      <w:spacing w:after="120"/>
    </w:pPr>
  </w:style>
  <w:style w:type="character" w:customStyle="1" w:styleId="BodyTextChar">
    <w:name w:val="Body Text Char"/>
    <w:basedOn w:val="DefaultParagraphFont"/>
    <w:link w:val="BodyText"/>
    <w:uiPriority w:val="99"/>
    <w:semiHidden/>
    <w:rsid w:val="00313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0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2019-08-15T08:00:00Z</dcterms:created>
  <dcterms:modified xsi:type="dcterms:W3CDTF">2019-08-15T08:00:00Z</dcterms:modified>
</cp:coreProperties>
</file>