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3GPP TSG-RAN WG2 Meeting #</w:t>
      </w:r>
      <w:r w:rsidR="000221D3" w:rsidRPr="00953BB4">
        <w:rPr>
          <w:color w:val="000000"/>
          <w:sz w:val="22"/>
          <w:szCs w:val="22"/>
        </w:rPr>
        <w:t>10</w:t>
      </w:r>
      <w:r w:rsidR="000221D3">
        <w:rPr>
          <w:rFonts w:eastAsiaTheme="minorEastAsia" w:hint="eastAsia"/>
          <w:color w:val="000000"/>
          <w:sz w:val="22"/>
          <w:szCs w:val="22"/>
        </w:rPr>
        <w:t>7</w:t>
      </w:r>
      <w:r w:rsidR="000221D3" w:rsidRPr="00953BB4">
        <w:rPr>
          <w:rFonts w:eastAsiaTheme="minorEastAsia"/>
          <w:color w:val="000000"/>
          <w:sz w:val="22"/>
          <w:szCs w:val="22"/>
        </w:rPr>
        <w:t xml:space="preserve"> </w:t>
      </w:r>
      <w:r w:rsidR="000221D3" w:rsidRPr="00953BB4">
        <w:rPr>
          <w:color w:val="000000"/>
          <w:sz w:val="22"/>
          <w:szCs w:val="22"/>
        </w:rPr>
        <w:t>                              </w:t>
      </w:r>
      <w:r w:rsidR="000221D3">
        <w:rPr>
          <w:rFonts w:eastAsiaTheme="minorEastAsia" w:hint="eastAsia"/>
          <w:color w:val="000000"/>
          <w:sz w:val="22"/>
          <w:szCs w:val="22"/>
        </w:rPr>
        <w:t xml:space="preserve">                                    </w:t>
      </w:r>
      <w:r w:rsidRPr="00953BB4">
        <w:rPr>
          <w:color w:val="000000"/>
          <w:sz w:val="22"/>
          <w:szCs w:val="22"/>
        </w:rPr>
        <w:t>R2-</w:t>
      </w:r>
      <w:r w:rsidR="000221D3" w:rsidRPr="00953BB4">
        <w:rPr>
          <w:color w:val="000000"/>
          <w:sz w:val="22"/>
          <w:szCs w:val="22"/>
        </w:rPr>
        <w:t>19</w:t>
      </w:r>
      <w:r w:rsidR="00FD1407">
        <w:rPr>
          <w:rFonts w:eastAsiaTheme="minorEastAsia" w:hint="eastAsia"/>
          <w:color w:val="000000"/>
          <w:sz w:val="22"/>
          <w:szCs w:val="22"/>
        </w:rPr>
        <w:t>08895</w:t>
      </w:r>
      <w:bookmarkStart w:id="0" w:name="_GoBack"/>
      <w:bookmarkEnd w:id="0"/>
    </w:p>
    <w:p w:rsidR="0009589B" w:rsidRPr="00953BB4" w:rsidRDefault="000221D3" w:rsidP="0009589B">
      <w:pPr>
        <w:pStyle w:val="3GPPHeader"/>
        <w:spacing w:after="120"/>
        <w:rPr>
          <w:rFonts w:eastAsiaTheme="minorEastAsia"/>
          <w:color w:val="000000"/>
          <w:sz w:val="22"/>
          <w:szCs w:val="22"/>
        </w:rPr>
      </w:pPr>
      <w:r>
        <w:rPr>
          <w:rFonts w:eastAsiaTheme="minorEastAsia" w:hint="eastAsia"/>
          <w:color w:val="000000"/>
          <w:sz w:val="22"/>
          <w:szCs w:val="22"/>
        </w:rPr>
        <w:t>Prague</w:t>
      </w:r>
      <w:r w:rsidR="009E400B" w:rsidRPr="00953BB4">
        <w:rPr>
          <w:color w:val="000000"/>
          <w:sz w:val="22"/>
          <w:szCs w:val="22"/>
        </w:rPr>
        <w:t xml:space="preserve">, </w:t>
      </w:r>
      <w:r>
        <w:rPr>
          <w:rFonts w:eastAsiaTheme="minorEastAsia" w:hint="eastAsia"/>
          <w:color w:val="000000"/>
          <w:sz w:val="22"/>
          <w:szCs w:val="22"/>
        </w:rPr>
        <w:t>Czech Republic</w:t>
      </w:r>
      <w:r w:rsidR="009E400B" w:rsidRPr="00953BB4">
        <w:rPr>
          <w:color w:val="000000"/>
          <w:sz w:val="22"/>
          <w:szCs w:val="22"/>
        </w:rPr>
        <w:t xml:space="preserve">, </w:t>
      </w:r>
      <w:r>
        <w:rPr>
          <w:rFonts w:eastAsiaTheme="minorEastAsia" w:hint="eastAsia"/>
          <w:color w:val="000000"/>
          <w:sz w:val="22"/>
          <w:szCs w:val="22"/>
        </w:rPr>
        <w:t>26</w:t>
      </w:r>
      <w:r w:rsidR="009E400B" w:rsidRPr="00953BB4">
        <w:rPr>
          <w:color w:val="000000"/>
          <w:sz w:val="22"/>
          <w:szCs w:val="22"/>
        </w:rPr>
        <w:t xml:space="preserve"> - </w:t>
      </w:r>
      <w:r>
        <w:rPr>
          <w:rFonts w:eastAsiaTheme="minorEastAsia" w:hint="eastAsia"/>
          <w:color w:val="000000"/>
          <w:sz w:val="22"/>
          <w:szCs w:val="22"/>
        </w:rPr>
        <w:t>30</w:t>
      </w:r>
      <w:r w:rsidR="009E400B" w:rsidRPr="00953BB4">
        <w:rPr>
          <w:color w:val="000000"/>
          <w:sz w:val="22"/>
          <w:szCs w:val="22"/>
        </w:rPr>
        <w:t xml:space="preserve"> </w:t>
      </w:r>
      <w:r>
        <w:rPr>
          <w:rFonts w:eastAsiaTheme="minorEastAsia" w:hint="eastAsia"/>
          <w:color w:val="000000"/>
          <w:sz w:val="22"/>
          <w:szCs w:val="22"/>
        </w:rPr>
        <w:t>Aug</w:t>
      </w:r>
      <w:r w:rsidR="009E400B" w:rsidRPr="00953BB4">
        <w:rPr>
          <w:color w:val="000000"/>
          <w:sz w:val="22"/>
          <w:szCs w:val="22"/>
        </w:rPr>
        <w:t xml:space="preserve"> 2019</w:t>
      </w:r>
      <w:r w:rsidR="009E400B" w:rsidRPr="00953BB4">
        <w:rPr>
          <w:rFonts w:eastAsiaTheme="minorEastAsia"/>
          <w:color w:val="000000"/>
          <w:sz w:val="22"/>
          <w:szCs w:val="22"/>
        </w:rPr>
        <w:t xml:space="preserve">             </w:t>
      </w:r>
      <w:r w:rsidR="009E400B">
        <w:rPr>
          <w:rFonts w:eastAsiaTheme="minorEastAsia" w:hint="eastAsia"/>
          <w:color w:val="000000"/>
          <w:sz w:val="22"/>
          <w:szCs w:val="22"/>
        </w:rPr>
        <w:t xml:space="preserve">                       </w:t>
      </w:r>
      <w:r w:rsidR="009E400B" w:rsidRPr="00953BB4">
        <w:rPr>
          <w:rFonts w:eastAsiaTheme="minorEastAsia"/>
          <w:i/>
          <w:color w:val="000000"/>
          <w:sz w:val="22"/>
          <w:szCs w:val="22"/>
        </w:rPr>
        <w:t xml:space="preserve"> </w:t>
      </w:r>
      <w:r w:rsidR="009E400B">
        <w:rPr>
          <w:rFonts w:eastAsiaTheme="minorEastAsia" w:hint="eastAsia"/>
          <w:i/>
          <w:color w:val="000000"/>
          <w:sz w:val="22"/>
          <w:szCs w:val="22"/>
        </w:rPr>
        <w:t xml:space="preserve">  </w:t>
      </w:r>
      <w:r>
        <w:rPr>
          <w:rFonts w:eastAsiaTheme="minorEastAsia" w:hint="eastAsia"/>
          <w:i/>
          <w:color w:val="000000"/>
          <w:sz w:val="22"/>
          <w:szCs w:val="22"/>
        </w:rPr>
        <w:t xml:space="preserve">                                    </w:t>
      </w:r>
    </w:p>
    <w:p w:rsidR="0009589B" w:rsidRDefault="0009589B" w:rsidP="0009589B">
      <w:pPr>
        <w:pStyle w:val="3GPPHeader"/>
        <w:spacing w:after="120"/>
        <w:rPr>
          <w:rFonts w:eastAsiaTheme="minorEastAsia"/>
          <w:color w:val="000000"/>
          <w:sz w:val="28"/>
          <w:szCs w:val="28"/>
        </w:rPr>
      </w:pPr>
    </w:p>
    <w:p w:rsidR="0009589B" w:rsidRPr="00953BB4" w:rsidRDefault="0009589B" w:rsidP="0009589B">
      <w:pPr>
        <w:pStyle w:val="3GPPHeader"/>
        <w:spacing w:after="120"/>
        <w:rPr>
          <w:color w:val="000000"/>
          <w:sz w:val="22"/>
          <w:szCs w:val="22"/>
        </w:rPr>
      </w:pPr>
      <w:r w:rsidRPr="00953BB4">
        <w:rPr>
          <w:color w:val="000000"/>
          <w:sz w:val="22"/>
          <w:szCs w:val="22"/>
        </w:rPr>
        <w:t>Source:</w:t>
      </w:r>
      <w:r w:rsidRPr="00953BB4">
        <w:rPr>
          <w:color w:val="000000"/>
          <w:sz w:val="22"/>
          <w:szCs w:val="22"/>
        </w:rPr>
        <w:tab/>
        <w:t xml:space="preserve">CATT </w:t>
      </w:r>
    </w:p>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Title:</w:t>
      </w:r>
      <w:r w:rsidRPr="00953BB4">
        <w:rPr>
          <w:color w:val="000000"/>
          <w:sz w:val="22"/>
          <w:szCs w:val="22"/>
        </w:rPr>
        <w:tab/>
      </w:r>
      <w:r w:rsidR="009B08E3">
        <w:rPr>
          <w:rFonts w:eastAsiaTheme="minorEastAsia" w:hint="eastAsia"/>
          <w:color w:val="000000"/>
          <w:sz w:val="22"/>
          <w:szCs w:val="22"/>
        </w:rPr>
        <w:t>A</w:t>
      </w:r>
      <w:r w:rsidR="009B08E3" w:rsidRPr="009B08E3">
        <w:rPr>
          <w:rFonts w:eastAsiaTheme="minorEastAsia"/>
          <w:color w:val="000000"/>
          <w:sz w:val="22"/>
          <w:szCs w:val="22"/>
        </w:rPr>
        <w:t xml:space="preserve">vailable </w:t>
      </w:r>
      <w:r w:rsidR="009B08E3">
        <w:rPr>
          <w:rFonts w:eastAsiaTheme="minorEastAsia" w:hint="eastAsia"/>
          <w:color w:val="000000"/>
          <w:sz w:val="22"/>
          <w:szCs w:val="22"/>
        </w:rPr>
        <w:t>C</w:t>
      </w:r>
      <w:r w:rsidR="009B08E3">
        <w:rPr>
          <w:rFonts w:eastAsiaTheme="minorEastAsia"/>
          <w:color w:val="000000"/>
          <w:sz w:val="22"/>
          <w:szCs w:val="22"/>
        </w:rPr>
        <w:t xml:space="preserve">ell </w:t>
      </w:r>
      <w:r w:rsidR="009B08E3">
        <w:rPr>
          <w:rFonts w:eastAsiaTheme="minorEastAsia" w:hint="eastAsia"/>
          <w:color w:val="000000"/>
          <w:sz w:val="22"/>
          <w:szCs w:val="22"/>
        </w:rPr>
        <w:t>R</w:t>
      </w:r>
      <w:r w:rsidR="009B08E3" w:rsidRPr="009B08E3">
        <w:rPr>
          <w:rFonts w:eastAsiaTheme="minorEastAsia"/>
          <w:color w:val="000000"/>
          <w:sz w:val="22"/>
          <w:szCs w:val="22"/>
        </w:rPr>
        <w:t xml:space="preserve">eselection </w:t>
      </w:r>
      <w:r w:rsidR="009B08E3">
        <w:rPr>
          <w:rFonts w:eastAsiaTheme="minorEastAsia" w:hint="eastAsia"/>
          <w:color w:val="000000"/>
          <w:sz w:val="22"/>
          <w:szCs w:val="22"/>
        </w:rPr>
        <w:t>M</w:t>
      </w:r>
      <w:r w:rsidR="009B08E3">
        <w:rPr>
          <w:rFonts w:eastAsiaTheme="minorEastAsia"/>
          <w:color w:val="000000"/>
          <w:sz w:val="22"/>
          <w:szCs w:val="22"/>
        </w:rPr>
        <w:t xml:space="preserve">easurement </w:t>
      </w:r>
      <w:r w:rsidR="009B08E3">
        <w:rPr>
          <w:rFonts w:eastAsiaTheme="minorEastAsia" w:hint="eastAsia"/>
          <w:color w:val="000000"/>
          <w:sz w:val="22"/>
          <w:szCs w:val="22"/>
        </w:rPr>
        <w:t>R</w:t>
      </w:r>
      <w:r w:rsidR="009B08E3" w:rsidRPr="009B08E3">
        <w:rPr>
          <w:rFonts w:eastAsiaTheme="minorEastAsia"/>
          <w:color w:val="000000"/>
          <w:sz w:val="22"/>
          <w:szCs w:val="22"/>
        </w:rPr>
        <w:t xml:space="preserve">esult </w:t>
      </w:r>
      <w:r w:rsidR="009B08E3">
        <w:rPr>
          <w:rFonts w:eastAsiaTheme="minorEastAsia" w:hint="eastAsia"/>
          <w:color w:val="000000"/>
          <w:sz w:val="22"/>
          <w:szCs w:val="22"/>
        </w:rPr>
        <w:t>R</w:t>
      </w:r>
      <w:r w:rsidR="009B08E3" w:rsidRPr="009B08E3">
        <w:rPr>
          <w:rFonts w:eastAsiaTheme="minorEastAsia"/>
          <w:color w:val="000000"/>
          <w:sz w:val="22"/>
          <w:szCs w:val="22"/>
        </w:rPr>
        <w:t>eporting</w:t>
      </w:r>
    </w:p>
    <w:p w:rsidR="0009589B" w:rsidRPr="00953BB4" w:rsidRDefault="0009589B" w:rsidP="0009589B">
      <w:pPr>
        <w:pStyle w:val="3GPPHeader"/>
        <w:spacing w:after="120"/>
        <w:rPr>
          <w:rFonts w:eastAsiaTheme="minorEastAsia"/>
          <w:color w:val="000000"/>
          <w:sz w:val="22"/>
          <w:szCs w:val="22"/>
        </w:rPr>
      </w:pPr>
      <w:r w:rsidRPr="00953BB4">
        <w:rPr>
          <w:color w:val="000000"/>
          <w:sz w:val="22"/>
          <w:szCs w:val="22"/>
        </w:rPr>
        <w:t>Agenda Item:</w:t>
      </w:r>
      <w:r w:rsidRPr="00953BB4">
        <w:rPr>
          <w:color w:val="000000"/>
          <w:sz w:val="22"/>
          <w:szCs w:val="22"/>
        </w:rPr>
        <w:tab/>
      </w:r>
      <w:r w:rsidR="004D1A33" w:rsidRPr="00953BB4">
        <w:rPr>
          <w:rFonts w:eastAsiaTheme="minorEastAsia"/>
          <w:color w:val="000000"/>
          <w:sz w:val="22"/>
          <w:szCs w:val="22"/>
        </w:rPr>
        <w:t>11</w:t>
      </w:r>
      <w:r w:rsidR="00F97131" w:rsidRPr="00953BB4">
        <w:rPr>
          <w:rFonts w:eastAsiaTheme="minorEastAsia"/>
          <w:color w:val="000000"/>
          <w:sz w:val="22"/>
          <w:szCs w:val="22"/>
        </w:rPr>
        <w:t>.</w:t>
      </w:r>
      <w:r w:rsidR="00953BB4">
        <w:rPr>
          <w:rFonts w:eastAsiaTheme="minorEastAsia" w:hint="eastAsia"/>
          <w:color w:val="000000"/>
          <w:sz w:val="22"/>
          <w:szCs w:val="22"/>
        </w:rPr>
        <w:t>10</w:t>
      </w:r>
      <w:r w:rsidR="00F97131" w:rsidRPr="00953BB4">
        <w:rPr>
          <w:rFonts w:eastAsiaTheme="minorEastAsia"/>
          <w:color w:val="000000"/>
          <w:sz w:val="22"/>
          <w:szCs w:val="22"/>
        </w:rPr>
        <w:t>.</w:t>
      </w:r>
      <w:r w:rsidR="00953BB4">
        <w:rPr>
          <w:rFonts w:eastAsiaTheme="minorEastAsia" w:hint="eastAsia"/>
          <w:color w:val="000000"/>
          <w:sz w:val="22"/>
          <w:szCs w:val="22"/>
        </w:rPr>
        <w:t>3</w:t>
      </w:r>
    </w:p>
    <w:p w:rsidR="00CB4786" w:rsidRPr="009E400B" w:rsidRDefault="0009589B" w:rsidP="004D3E24">
      <w:pPr>
        <w:pStyle w:val="ad"/>
        <w:tabs>
          <w:tab w:val="clear" w:pos="4536"/>
          <w:tab w:val="left" w:pos="1800"/>
        </w:tabs>
        <w:spacing w:afterLines="50" w:after="120" w:line="300" w:lineRule="atLeast"/>
        <w:ind w:left="1800" w:hanging="1800"/>
        <w:rPr>
          <w:rFonts w:eastAsiaTheme="minorEastAsia" w:cs="Arial"/>
          <w:sz w:val="22"/>
          <w:szCs w:val="22"/>
          <w:lang w:eastAsia="zh-CN"/>
        </w:rPr>
      </w:pPr>
      <w:r w:rsidRPr="00953BB4">
        <w:rPr>
          <w:color w:val="000000"/>
          <w:sz w:val="22"/>
          <w:szCs w:val="22"/>
        </w:rPr>
        <w:t>Document for:</w:t>
      </w:r>
      <w:r w:rsidRPr="00953BB4">
        <w:rPr>
          <w:color w:val="000000"/>
          <w:sz w:val="22"/>
          <w:szCs w:val="22"/>
        </w:rPr>
        <w:tab/>
        <w:t>Discussion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CB4786" w:rsidRDefault="00E06607" w:rsidP="004D3E24">
      <w:pPr>
        <w:pStyle w:val="a0"/>
        <w:spacing w:beforeLines="50" w:before="120"/>
        <w:rPr>
          <w:rFonts w:eastAsiaTheme="minorEastAsia"/>
          <w:bCs/>
          <w:lang w:eastAsia="zh-CN"/>
        </w:rPr>
      </w:pPr>
      <w:r>
        <w:rPr>
          <w:rFonts w:eastAsiaTheme="minorEastAsia" w:hint="eastAsia"/>
          <w:lang w:eastAsia="zh-CN"/>
        </w:rPr>
        <w:t>During RAN2#105</w:t>
      </w:r>
      <w:r w:rsidR="009E400B">
        <w:rPr>
          <w:rFonts w:eastAsiaTheme="minorEastAsia" w:hint="eastAsia"/>
          <w:lang w:eastAsia="zh-CN"/>
        </w:rPr>
        <w:t>bis</w:t>
      </w:r>
      <w:r>
        <w:rPr>
          <w:rFonts w:eastAsiaTheme="minorEastAsia" w:hint="eastAsia"/>
          <w:lang w:eastAsia="zh-CN"/>
        </w:rPr>
        <w:t xml:space="preserve"> meeting, the following agreements were </w:t>
      </w:r>
      <w:r w:rsidR="00416C8F">
        <w:rPr>
          <w:rFonts w:eastAsiaTheme="minorEastAsia"/>
          <w:lang w:eastAsia="zh-CN"/>
        </w:rPr>
        <w:t>made</w:t>
      </w:r>
      <w:r>
        <w:rPr>
          <w:rFonts w:eastAsiaTheme="minorEastAsia" w:hint="eastAsia"/>
          <w:lang w:eastAsia="zh-CN"/>
        </w:rPr>
        <w:t xml:space="preserve"> on early measurement </w:t>
      </w:r>
      <w:proofErr w:type="spellStart"/>
      <w:r w:rsidR="009E400B">
        <w:rPr>
          <w:rFonts w:eastAsiaTheme="minorEastAsia" w:hint="eastAsia"/>
          <w:lang w:eastAsia="zh-CN"/>
        </w:rPr>
        <w:t>signalling</w:t>
      </w:r>
      <w:proofErr w:type="spellEnd"/>
      <w:r w:rsidR="006C5A02">
        <w:rPr>
          <w:rFonts w:eastAsiaTheme="minorEastAsia" w:hint="eastAsia"/>
          <w:bCs/>
          <w:lang w:eastAsia="zh-CN"/>
        </w:rPr>
        <w:t>.</w:t>
      </w:r>
    </w:p>
    <w:tbl>
      <w:tblPr>
        <w:tblStyle w:val="af6"/>
        <w:tblW w:w="0" w:type="auto"/>
        <w:tblLook w:val="04A0" w:firstRow="1" w:lastRow="0" w:firstColumn="1" w:lastColumn="0" w:noHBand="0" w:noVBand="1"/>
      </w:tblPr>
      <w:tblGrid>
        <w:gridCol w:w="9288"/>
      </w:tblGrid>
      <w:tr w:rsidR="00E06607" w:rsidRPr="00E06607" w:rsidTr="00E06607">
        <w:trPr>
          <w:trHeight w:val="2757"/>
        </w:trPr>
        <w:tc>
          <w:tcPr>
            <w:tcW w:w="9288" w:type="dxa"/>
          </w:tcPr>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Agreement</w:t>
            </w:r>
          </w:p>
          <w:p w:rsidR="009E400B" w:rsidRPr="009E400B" w:rsidRDefault="009E400B" w:rsidP="009E400B">
            <w:pPr>
              <w:pStyle w:val="a0"/>
              <w:spacing w:beforeLines="50" w:before="120"/>
              <w:rPr>
                <w:rFonts w:eastAsiaTheme="minorEastAsia"/>
                <w:lang w:val="en-GB" w:eastAsia="zh-CN"/>
              </w:rPr>
            </w:pPr>
            <w:r w:rsidRPr="00953BB4">
              <w:rPr>
                <w:rFonts w:eastAsiaTheme="minorEastAsia"/>
                <w:highlight w:val="yellow"/>
                <w:lang w:val="en-GB" w:eastAsia="zh-CN"/>
              </w:rPr>
              <w:t>1</w:t>
            </w:r>
            <w:r w:rsidRPr="00953BB4">
              <w:rPr>
                <w:rFonts w:eastAsiaTheme="minorEastAsia"/>
                <w:highlight w:val="yellow"/>
                <w:lang w:val="en-GB" w:eastAsia="zh-CN"/>
              </w:rPr>
              <w:tab/>
              <w:t xml:space="preserve">For NR IDLE mode, the LTE rel-15 </w:t>
            </w:r>
            <w:proofErr w:type="spellStart"/>
            <w:r w:rsidRPr="00953BB4">
              <w:rPr>
                <w:rFonts w:eastAsiaTheme="minorEastAsia"/>
                <w:highlight w:val="yellow"/>
                <w:lang w:val="en-GB" w:eastAsia="zh-CN"/>
              </w:rPr>
              <w:t>euCA</w:t>
            </w:r>
            <w:proofErr w:type="spellEnd"/>
            <w:r w:rsidRPr="00953BB4">
              <w:rPr>
                <w:rFonts w:eastAsiaTheme="minorEastAsia"/>
                <w:highlight w:val="yellow"/>
                <w:lang w:val="en-GB" w:eastAsia="zh-CN"/>
              </w:rPr>
              <w:t xml:space="preserve"> early measurement reporting solution (i.e. via </w:t>
            </w:r>
            <w:proofErr w:type="spellStart"/>
            <w:r w:rsidRPr="00953BB4">
              <w:rPr>
                <w:rFonts w:eastAsiaTheme="minorEastAsia"/>
                <w:highlight w:val="yellow"/>
                <w:lang w:val="en-GB" w:eastAsia="zh-CN"/>
              </w:rPr>
              <w:t>UEInformationRequest</w:t>
            </w:r>
            <w:proofErr w:type="spellEnd"/>
            <w:r w:rsidRPr="00953BB4">
              <w:rPr>
                <w:rFonts w:eastAsiaTheme="minorEastAsia"/>
                <w:highlight w:val="yellow"/>
                <w:lang w:val="en-GB" w:eastAsia="zh-CN"/>
              </w:rPr>
              <w:t xml:space="preserve"> and </w:t>
            </w:r>
            <w:proofErr w:type="spellStart"/>
            <w:r w:rsidRPr="00953BB4">
              <w:rPr>
                <w:rFonts w:eastAsiaTheme="minorEastAsia"/>
                <w:highlight w:val="yellow"/>
                <w:lang w:val="en-GB" w:eastAsia="zh-CN"/>
              </w:rPr>
              <w:t>UEInformationResponse</w:t>
            </w:r>
            <w:proofErr w:type="spellEnd"/>
            <w:r w:rsidRPr="00953BB4">
              <w:rPr>
                <w:rFonts w:eastAsiaTheme="minorEastAsia"/>
                <w:highlight w:val="yellow"/>
                <w:lang w:val="en-GB" w:eastAsia="zh-CN"/>
              </w:rPr>
              <w:t xml:space="preserve"> like messages) after connection is setup will be supported.</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2</w:t>
            </w:r>
            <w:r w:rsidRPr="009E400B">
              <w:rPr>
                <w:rFonts w:eastAsiaTheme="minorEastAsia"/>
                <w:lang w:val="en-GB" w:eastAsia="zh-CN"/>
              </w:rPr>
              <w:tab/>
              <w:t xml:space="preserve">For both LTE and NR, sending full idle mode measurements before security activation shall not be allowed. </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FFS if some measurement information (detail TBD) related to idle mode measurements can be sent before security activation.</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3</w:t>
            </w:r>
            <w:r w:rsidRPr="009E400B">
              <w:rPr>
                <w:rFonts w:eastAsiaTheme="minorEastAsia"/>
                <w:lang w:val="en-GB" w:eastAsia="zh-CN"/>
              </w:rPr>
              <w:tab/>
              <w:t>SMC and SMC complete messages will not be modified to enable the signalling of early measurements.</w:t>
            </w:r>
          </w:p>
          <w:p w:rsidR="009E400B" w:rsidRPr="009E400B" w:rsidRDefault="009E400B" w:rsidP="009E400B">
            <w:pPr>
              <w:pStyle w:val="a0"/>
              <w:spacing w:beforeLines="50" w:before="120"/>
              <w:rPr>
                <w:rFonts w:eastAsiaTheme="minorEastAsia"/>
                <w:lang w:val="en-GB" w:eastAsia="zh-CN"/>
              </w:rPr>
            </w:pPr>
            <w:r w:rsidRPr="00953BB4">
              <w:rPr>
                <w:rFonts w:eastAsiaTheme="minorEastAsia"/>
                <w:highlight w:val="yellow"/>
                <w:lang w:val="en-GB" w:eastAsia="zh-CN"/>
              </w:rPr>
              <w:t>4</w:t>
            </w:r>
            <w:r w:rsidRPr="00953BB4">
              <w:rPr>
                <w:rFonts w:eastAsiaTheme="minorEastAsia"/>
                <w:highlight w:val="yellow"/>
                <w:lang w:val="en-GB" w:eastAsia="zh-CN"/>
              </w:rPr>
              <w:tab/>
              <w:t xml:space="preserve">For both LTE and NR, RAN2 confirm that current specification allow that </w:t>
            </w:r>
            <w:proofErr w:type="spellStart"/>
            <w:r w:rsidRPr="00953BB4">
              <w:rPr>
                <w:rFonts w:eastAsiaTheme="minorEastAsia"/>
                <w:highlight w:val="yellow"/>
                <w:lang w:val="en-GB" w:eastAsia="zh-CN"/>
              </w:rPr>
              <w:t>UEInformationRequest</w:t>
            </w:r>
            <w:proofErr w:type="spellEnd"/>
            <w:r w:rsidRPr="00953BB4">
              <w:rPr>
                <w:rFonts w:eastAsiaTheme="minorEastAsia"/>
                <w:highlight w:val="yellow"/>
                <w:lang w:val="en-GB" w:eastAsia="zh-CN"/>
              </w:rPr>
              <w:t xml:space="preserve"> (or equivalent message to be specified in NR) can be sent by the network immediate after Security Mode Command without network having to wait for  Security Mode Complete (i.e. similar to sending of Reconfiguration after SMC)</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5</w:t>
            </w:r>
            <w:r w:rsidRPr="009E400B">
              <w:rPr>
                <w:rFonts w:eastAsiaTheme="minorEastAsia"/>
                <w:lang w:val="en-GB" w:eastAsia="zh-CN"/>
              </w:rPr>
              <w:tab/>
              <w:t xml:space="preserve">For NR INACTIVE mode, the LTE rel-15 </w:t>
            </w:r>
            <w:proofErr w:type="spellStart"/>
            <w:r w:rsidRPr="009E400B">
              <w:rPr>
                <w:rFonts w:eastAsiaTheme="minorEastAsia"/>
                <w:lang w:val="en-GB" w:eastAsia="zh-CN"/>
              </w:rPr>
              <w:t>euCA</w:t>
            </w:r>
            <w:proofErr w:type="spellEnd"/>
            <w:r w:rsidRPr="009E400B">
              <w:rPr>
                <w:rFonts w:eastAsiaTheme="minorEastAsia"/>
                <w:lang w:val="en-GB" w:eastAsia="zh-CN"/>
              </w:rPr>
              <w:t xml:space="preserve"> early measurement reporting solution (i.e. via </w:t>
            </w:r>
            <w:proofErr w:type="spellStart"/>
            <w:r w:rsidRPr="009E400B">
              <w:rPr>
                <w:rFonts w:eastAsiaTheme="minorEastAsia"/>
                <w:lang w:val="en-GB" w:eastAsia="zh-CN"/>
              </w:rPr>
              <w:t>UEInformationRequest</w:t>
            </w:r>
            <w:proofErr w:type="spellEnd"/>
            <w:r w:rsidRPr="009E400B">
              <w:rPr>
                <w:rFonts w:eastAsiaTheme="minorEastAsia"/>
                <w:lang w:val="en-GB" w:eastAsia="zh-CN"/>
              </w:rPr>
              <w:t xml:space="preserve"> and </w:t>
            </w:r>
            <w:proofErr w:type="spellStart"/>
            <w:r w:rsidRPr="009E400B">
              <w:rPr>
                <w:rFonts w:eastAsiaTheme="minorEastAsia"/>
                <w:lang w:val="en-GB" w:eastAsia="zh-CN"/>
              </w:rPr>
              <w:t>UEInformationResponse</w:t>
            </w:r>
            <w:proofErr w:type="spellEnd"/>
            <w:r w:rsidRPr="009E400B">
              <w:rPr>
                <w:rFonts w:eastAsiaTheme="minorEastAsia"/>
                <w:lang w:val="en-GB" w:eastAsia="zh-CN"/>
              </w:rPr>
              <w:t xml:space="preserve"> like messages) after connection is resumed will be supported.</w:t>
            </w:r>
          </w:p>
          <w:p w:rsidR="009E400B" w:rsidRPr="009E400B" w:rsidRDefault="009E400B" w:rsidP="009E400B">
            <w:pPr>
              <w:pStyle w:val="a0"/>
              <w:spacing w:beforeLines="50" w:before="120"/>
              <w:rPr>
                <w:rFonts w:eastAsiaTheme="minorEastAsia"/>
                <w:lang w:val="en-GB" w:eastAsia="zh-CN"/>
              </w:rPr>
            </w:pPr>
            <w:r w:rsidRPr="009E400B">
              <w:rPr>
                <w:rFonts w:eastAsiaTheme="minorEastAsia"/>
                <w:lang w:val="en-GB" w:eastAsia="zh-CN"/>
              </w:rPr>
              <w:t>6</w:t>
            </w:r>
            <w:r w:rsidRPr="009E400B">
              <w:rPr>
                <w:rFonts w:eastAsiaTheme="minorEastAsia"/>
                <w:lang w:val="en-GB" w:eastAsia="zh-CN"/>
              </w:rPr>
              <w:tab/>
              <w:t>Sending early measurement report is network controlled</w:t>
            </w:r>
          </w:p>
          <w:p w:rsidR="009E400B" w:rsidRPr="00953BB4" w:rsidRDefault="009E400B" w:rsidP="009E400B">
            <w:pPr>
              <w:pStyle w:val="a0"/>
              <w:spacing w:beforeLines="50" w:before="120"/>
              <w:rPr>
                <w:rFonts w:eastAsiaTheme="minorEastAsia"/>
                <w:highlight w:val="yellow"/>
                <w:lang w:val="en-GB" w:eastAsia="zh-CN"/>
              </w:rPr>
            </w:pPr>
            <w:r w:rsidRPr="00953BB4">
              <w:rPr>
                <w:rFonts w:eastAsiaTheme="minorEastAsia"/>
                <w:highlight w:val="yellow"/>
                <w:lang w:val="en-GB" w:eastAsia="zh-CN"/>
              </w:rPr>
              <w:t>7</w:t>
            </w:r>
            <w:r w:rsidRPr="00953BB4">
              <w:rPr>
                <w:rFonts w:eastAsiaTheme="minorEastAsia"/>
                <w:highlight w:val="yellow"/>
                <w:lang w:val="en-GB" w:eastAsia="zh-CN"/>
              </w:rPr>
              <w:tab/>
              <w:t xml:space="preserve">For NR INACTIVE, the network can request early measurement report in </w:t>
            </w:r>
            <w:proofErr w:type="spellStart"/>
            <w:r w:rsidRPr="00953BB4">
              <w:rPr>
                <w:rFonts w:eastAsiaTheme="minorEastAsia"/>
                <w:highlight w:val="yellow"/>
                <w:lang w:val="en-GB" w:eastAsia="zh-CN"/>
              </w:rPr>
              <w:t>RRCResume</w:t>
            </w:r>
            <w:proofErr w:type="spellEnd"/>
            <w:r w:rsidRPr="00953BB4">
              <w:rPr>
                <w:rFonts w:eastAsiaTheme="minorEastAsia"/>
                <w:highlight w:val="yellow"/>
                <w:lang w:val="en-GB" w:eastAsia="zh-CN"/>
              </w:rPr>
              <w:t xml:space="preserve"> </w:t>
            </w:r>
          </w:p>
          <w:p w:rsidR="009E400B" w:rsidRPr="009E400B" w:rsidRDefault="009E400B" w:rsidP="009E400B">
            <w:pPr>
              <w:pStyle w:val="a0"/>
              <w:spacing w:beforeLines="50" w:before="120"/>
              <w:rPr>
                <w:rFonts w:eastAsiaTheme="minorEastAsia"/>
                <w:lang w:val="en-GB" w:eastAsia="zh-CN"/>
              </w:rPr>
            </w:pPr>
            <w:r w:rsidRPr="00953BB4">
              <w:rPr>
                <w:rFonts w:eastAsiaTheme="minorEastAsia"/>
                <w:highlight w:val="yellow"/>
                <w:lang w:val="en-GB" w:eastAsia="zh-CN"/>
              </w:rPr>
              <w:t>8</w:t>
            </w:r>
            <w:r w:rsidRPr="00953BB4">
              <w:rPr>
                <w:rFonts w:eastAsiaTheme="minorEastAsia"/>
                <w:highlight w:val="yellow"/>
                <w:lang w:val="en-GB" w:eastAsia="zh-CN"/>
              </w:rPr>
              <w:tab/>
              <w:t xml:space="preserve">For NR INACTIVE, early measurement reporting can be sent in </w:t>
            </w:r>
            <w:proofErr w:type="spellStart"/>
            <w:r w:rsidRPr="00953BB4">
              <w:rPr>
                <w:rFonts w:eastAsiaTheme="minorEastAsia"/>
                <w:highlight w:val="yellow"/>
                <w:lang w:val="en-GB" w:eastAsia="zh-CN"/>
              </w:rPr>
              <w:t>RRCResumeComplete</w:t>
            </w:r>
            <w:proofErr w:type="spellEnd"/>
            <w:r w:rsidRPr="009E400B">
              <w:rPr>
                <w:rFonts w:eastAsiaTheme="minorEastAsia"/>
                <w:lang w:val="en-GB" w:eastAsia="zh-CN"/>
              </w:rPr>
              <w:t xml:space="preserve"> </w:t>
            </w:r>
          </w:p>
          <w:p w:rsidR="00E06607" w:rsidRPr="00E06607" w:rsidRDefault="009E400B" w:rsidP="004B42D5">
            <w:pPr>
              <w:pStyle w:val="a0"/>
              <w:spacing w:beforeLines="50" w:before="120"/>
              <w:rPr>
                <w:rFonts w:eastAsiaTheme="minorEastAsia"/>
                <w:lang w:val="en-GB" w:eastAsia="zh-CN"/>
              </w:rPr>
            </w:pPr>
            <w:r w:rsidRPr="009E400B">
              <w:rPr>
                <w:rFonts w:eastAsiaTheme="minorEastAsia"/>
                <w:lang w:val="en-GB" w:eastAsia="zh-CN"/>
              </w:rPr>
              <w:t xml:space="preserve">FFS Whether agreements 7 and 8 should be applied to LTE </w:t>
            </w:r>
            <w:proofErr w:type="spellStart"/>
            <w:r w:rsidRPr="009E400B">
              <w:rPr>
                <w:rFonts w:eastAsiaTheme="minorEastAsia"/>
                <w:lang w:val="en-GB" w:eastAsia="zh-CN"/>
              </w:rPr>
              <w:t>RRCConnectionResume</w:t>
            </w:r>
            <w:proofErr w:type="spellEnd"/>
            <w:r w:rsidRPr="009E400B">
              <w:rPr>
                <w:rFonts w:eastAsiaTheme="minorEastAsia"/>
                <w:lang w:val="en-GB" w:eastAsia="zh-CN"/>
              </w:rPr>
              <w:t xml:space="preserve"> and </w:t>
            </w:r>
            <w:proofErr w:type="spellStart"/>
            <w:r w:rsidRPr="009E400B">
              <w:rPr>
                <w:rFonts w:eastAsiaTheme="minorEastAsia"/>
                <w:lang w:val="en-GB" w:eastAsia="zh-CN"/>
              </w:rPr>
              <w:t>RRCConnectionResumeComplete</w:t>
            </w:r>
            <w:proofErr w:type="spellEnd"/>
            <w:r w:rsidRPr="009E400B">
              <w:rPr>
                <w:rFonts w:eastAsiaTheme="minorEastAsia"/>
                <w:lang w:val="en-GB" w:eastAsia="zh-CN"/>
              </w:rPr>
              <w:t xml:space="preserve"> message.</w:t>
            </w:r>
            <w:r w:rsidR="00E06607" w:rsidRPr="00E06607">
              <w:rPr>
                <w:rFonts w:eastAsiaTheme="minorEastAsia"/>
                <w:lang w:val="en-GB" w:eastAsia="zh-CN"/>
              </w:rPr>
              <w:t xml:space="preserve"> </w:t>
            </w:r>
          </w:p>
        </w:tc>
      </w:tr>
    </w:tbl>
    <w:p w:rsidR="00615FE6" w:rsidRDefault="00615FE6" w:rsidP="00E06607">
      <w:pPr>
        <w:rPr>
          <w:rFonts w:eastAsiaTheme="minorEastAsia"/>
          <w:lang w:eastAsia="zh-CN"/>
        </w:rPr>
      </w:pPr>
    </w:p>
    <w:p w:rsidR="00E06607" w:rsidRDefault="00743957" w:rsidP="00E06607">
      <w:pPr>
        <w:rPr>
          <w:rFonts w:eastAsiaTheme="minorEastAsia"/>
          <w:lang w:eastAsia="zh-CN"/>
        </w:rPr>
      </w:pPr>
      <w:r>
        <w:rPr>
          <w:rFonts w:eastAsiaTheme="minorEastAsia" w:hint="eastAsia"/>
          <w:lang w:eastAsia="zh-CN"/>
        </w:rPr>
        <w:t>In this contribution, we wo</w:t>
      </w:r>
      <w:r w:rsidR="00417A80">
        <w:rPr>
          <w:rFonts w:eastAsiaTheme="minorEastAsia" w:hint="eastAsia"/>
          <w:lang w:eastAsia="zh-CN"/>
        </w:rPr>
        <w:t xml:space="preserve">uld like to further discuss considerations on available </w:t>
      </w:r>
      <w:r w:rsidR="00D832B6">
        <w:rPr>
          <w:rFonts w:eastAsiaTheme="minorEastAsia" w:hint="eastAsia"/>
          <w:lang w:eastAsia="zh-CN"/>
        </w:rPr>
        <w:t>cell re</w:t>
      </w:r>
      <w:r w:rsidR="00D832B6">
        <w:rPr>
          <w:rFonts w:eastAsiaTheme="minorEastAsia"/>
          <w:lang w:eastAsia="zh-CN"/>
        </w:rPr>
        <w:t>selection</w:t>
      </w:r>
      <w:r w:rsidR="00D832B6">
        <w:rPr>
          <w:rFonts w:eastAsiaTheme="minorEastAsia" w:hint="eastAsia"/>
          <w:lang w:eastAsia="zh-CN"/>
        </w:rPr>
        <w:t xml:space="preserve"> measurement result reporting</w:t>
      </w:r>
      <w:r w:rsidR="009E400B">
        <w:rPr>
          <w:rFonts w:eastAsiaTheme="minorEastAsia" w:hint="eastAsia"/>
          <w:lang w:eastAsia="zh-CN"/>
        </w:rPr>
        <w:t xml:space="preserve"> if no early measurement results can be provided</w:t>
      </w:r>
      <w:r w:rsidR="00D832B6">
        <w:rPr>
          <w:rFonts w:eastAsiaTheme="minorEastAsia"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0221D3" w:rsidRDefault="000221D3" w:rsidP="003F0C54">
      <w:pPr>
        <w:pStyle w:val="a0"/>
        <w:tabs>
          <w:tab w:val="left" w:pos="567"/>
        </w:tabs>
        <w:rPr>
          <w:noProof/>
        </w:rPr>
      </w:pPr>
      <w:r w:rsidRPr="00885739">
        <w:rPr>
          <w:noProof/>
        </w:rPr>
        <w:t xml:space="preserve">When early measurement is configured via RRC Release message, a validity timer is included together to control </w:t>
      </w:r>
      <w:r>
        <w:rPr>
          <w:rFonts w:eastAsiaTheme="minorEastAsia" w:hint="eastAsia"/>
          <w:noProof/>
          <w:lang w:eastAsia="zh-CN"/>
        </w:rPr>
        <w:t xml:space="preserve">the </w:t>
      </w:r>
      <w:r w:rsidRPr="00885739">
        <w:rPr>
          <w:noProof/>
        </w:rPr>
        <w:t xml:space="preserve">UE power consumption. When the validity timer expires, early measurement configurations received via RRC dedicated are deleted. Based on LTE eUCA, it is up to UE implementation whether to continue early measurement according to broadcast early measurement configuration if the validity timer expires. Hence, early measurement results may not </w:t>
      </w:r>
      <w:r w:rsidR="0043538B">
        <w:rPr>
          <w:noProof/>
        </w:rPr>
        <w:t xml:space="preserve">be </w:t>
      </w:r>
      <w:r w:rsidRPr="00885739">
        <w:rPr>
          <w:noProof/>
        </w:rPr>
        <w:t xml:space="preserve">available as the validity timer expires when fast </w:t>
      </w:r>
      <w:r>
        <w:rPr>
          <w:noProof/>
        </w:rPr>
        <w:t>setting up CA and/or MR-DC is expected.</w:t>
      </w:r>
    </w:p>
    <w:p w:rsidR="000221D3" w:rsidRPr="0077730D" w:rsidRDefault="000221D3" w:rsidP="003F0C54">
      <w:pPr>
        <w:rPr>
          <w:rFonts w:eastAsiaTheme="minorEastAsia"/>
          <w:b/>
          <w:lang w:eastAsia="zh-CN"/>
        </w:rPr>
      </w:pPr>
      <w:r w:rsidRPr="0077730D">
        <w:rPr>
          <w:rFonts w:eastAsia="MS Mincho"/>
          <w:b/>
          <w:noProof/>
        </w:rPr>
        <w:t xml:space="preserve">Observation 1: Early measurement results may not </w:t>
      </w:r>
      <w:r w:rsidR="0043538B">
        <w:rPr>
          <w:rFonts w:eastAsia="MS Mincho"/>
          <w:b/>
          <w:noProof/>
        </w:rPr>
        <w:t xml:space="preserve">be </w:t>
      </w:r>
      <w:r w:rsidRPr="0077730D">
        <w:rPr>
          <w:rFonts w:eastAsia="MS Mincho"/>
          <w:b/>
          <w:noProof/>
        </w:rPr>
        <w:t xml:space="preserve">available </w:t>
      </w:r>
      <w:r w:rsidR="003F0C54">
        <w:rPr>
          <w:rFonts w:eastAsiaTheme="minorEastAsia" w:hint="eastAsia"/>
          <w:b/>
          <w:noProof/>
          <w:lang w:eastAsia="zh-CN"/>
        </w:rPr>
        <w:t xml:space="preserve">in the UE </w:t>
      </w:r>
      <w:r w:rsidRPr="0077730D">
        <w:rPr>
          <w:rFonts w:eastAsia="MS Mincho"/>
          <w:b/>
          <w:noProof/>
        </w:rPr>
        <w:t xml:space="preserve">when fast </w:t>
      </w:r>
      <w:r w:rsidRPr="0077730D">
        <w:rPr>
          <w:b/>
          <w:noProof/>
        </w:rPr>
        <w:t>setting up CA and/or MR-DC is expected, as the validity timer expires.</w:t>
      </w:r>
    </w:p>
    <w:p w:rsidR="003F0C54" w:rsidRDefault="003F0C54" w:rsidP="003F0C54">
      <w:pPr>
        <w:rPr>
          <w:rFonts w:eastAsiaTheme="minorEastAsia"/>
          <w:lang w:eastAsia="zh-CN"/>
        </w:rPr>
      </w:pPr>
    </w:p>
    <w:p w:rsidR="003F0C54" w:rsidRPr="00885739" w:rsidRDefault="003F0C54" w:rsidP="003F0C54">
      <w:pPr>
        <w:pStyle w:val="a0"/>
        <w:rPr>
          <w:noProof/>
        </w:rPr>
      </w:pPr>
      <w:r>
        <w:rPr>
          <w:rFonts w:eastAsiaTheme="minorEastAsia"/>
          <w:noProof/>
          <w:lang w:eastAsia="zh-CN"/>
        </w:rPr>
        <w:lastRenderedPageBreak/>
        <w:t xml:space="preserve">A SSB frequency may be valid for both early measurement and cell selection/reselection. For example, SSB frequency F1 is valid for both early measurement and cell selection/reselection. In cell 1, the validity timer for early measurement configuration expires. The UE stops early measurements to reduce UE power consumption. When the UE moves </w:t>
      </w:r>
      <w:r w:rsidR="0043538B">
        <w:rPr>
          <w:rFonts w:eastAsiaTheme="minorEastAsia"/>
          <w:noProof/>
          <w:lang w:eastAsia="zh-CN"/>
        </w:rPr>
        <w:t xml:space="preserve">to </w:t>
      </w:r>
      <w:r>
        <w:rPr>
          <w:rFonts w:eastAsiaTheme="minorEastAsia"/>
          <w:noProof/>
          <w:lang w:eastAsia="zh-CN"/>
        </w:rPr>
        <w:t xml:space="preserve">another area in cell 1, the UE obtains measurement results of neighbor cell (e.g. cell 2) on SSB frequency F1 based on cell reselection procedure. </w:t>
      </w:r>
      <w:r w:rsidR="00066657">
        <w:rPr>
          <w:rFonts w:eastAsiaTheme="minorEastAsia" w:hint="eastAsia"/>
          <w:noProof/>
          <w:lang w:eastAsia="zh-CN"/>
        </w:rPr>
        <w:t xml:space="preserve">When the UE enters RRC connected mode via cell 1, cell 2 can be configured as PSCell. </w:t>
      </w:r>
      <w:r>
        <w:rPr>
          <w:rFonts w:eastAsiaTheme="minorEastAsia"/>
          <w:noProof/>
          <w:lang w:eastAsia="zh-CN"/>
        </w:rPr>
        <w:t xml:space="preserve">In this case, the UE can report </w:t>
      </w:r>
      <w:r w:rsidRPr="00885739">
        <w:rPr>
          <w:noProof/>
        </w:rPr>
        <w:t>measurement results of cell 2 for cell reslection to assist the network to fast set up MR-DC.</w:t>
      </w:r>
    </w:p>
    <w:p w:rsidR="003F0C54" w:rsidRPr="0077730D" w:rsidRDefault="003F0C54" w:rsidP="003F0C54">
      <w:pPr>
        <w:pStyle w:val="a0"/>
        <w:rPr>
          <w:rFonts w:eastAsiaTheme="minorEastAsia"/>
          <w:b/>
          <w:noProof/>
          <w:lang w:eastAsia="zh-CN"/>
        </w:rPr>
      </w:pPr>
      <w:r w:rsidRPr="0077730D">
        <w:rPr>
          <w:rFonts w:eastAsiaTheme="minorEastAsia"/>
          <w:b/>
          <w:noProof/>
          <w:lang w:eastAsia="zh-CN"/>
        </w:rPr>
        <w:t>Obsertaion 2: The UE can report measurement results for cell reslection to assist the network to fast set up CA and/or MR-DC even if early measurement is stopped, as the SSB frequency may be valid for both early measurement and cell selection/reselection.</w:t>
      </w:r>
    </w:p>
    <w:p w:rsidR="003F0C54" w:rsidRPr="00885739" w:rsidRDefault="003F0C54" w:rsidP="003F0C54">
      <w:pPr>
        <w:pStyle w:val="a0"/>
        <w:rPr>
          <w:rFonts w:eastAsiaTheme="minorEastAsia"/>
          <w:noProof/>
          <w:lang w:eastAsia="zh-CN"/>
        </w:rPr>
      </w:pPr>
      <w:r>
        <w:rPr>
          <w:rFonts w:eastAsiaTheme="minorEastAsia" w:hint="eastAsia"/>
          <w:noProof/>
          <w:lang w:eastAsia="zh-CN"/>
        </w:rPr>
        <w:t>I</w:t>
      </w:r>
      <w:r>
        <w:rPr>
          <w:rFonts w:eastAsiaTheme="minorEastAsia"/>
          <w:noProof/>
          <w:lang w:eastAsia="zh-CN"/>
        </w:rPr>
        <w:t>n addition, s</w:t>
      </w:r>
      <w:r w:rsidRPr="007F6FD6">
        <w:rPr>
          <w:rFonts w:eastAsiaTheme="minorEastAsia" w:hint="eastAsia"/>
          <w:noProof/>
          <w:lang w:eastAsia="zh-CN"/>
        </w:rPr>
        <w:t>mart network can have detail deployments of neighbor cells or neighbor RAN nodes.</w:t>
      </w:r>
      <w:r w:rsidRPr="003F0C54">
        <w:rPr>
          <w:rFonts w:eastAsiaTheme="minorEastAsia" w:hint="eastAsia"/>
          <w:noProof/>
          <w:lang w:eastAsia="zh-CN"/>
        </w:rPr>
        <w:t xml:space="preserve"> </w:t>
      </w:r>
      <w:r>
        <w:rPr>
          <w:rFonts w:eastAsiaTheme="minorEastAsia" w:hint="eastAsia"/>
          <w:noProof/>
          <w:lang w:eastAsia="zh-CN"/>
        </w:rPr>
        <w:t xml:space="preserve">For a certain location, smart network can be </w:t>
      </w:r>
      <w:r>
        <w:rPr>
          <w:rFonts w:eastAsiaTheme="minorEastAsia"/>
          <w:noProof/>
          <w:lang w:eastAsia="zh-CN"/>
        </w:rPr>
        <w:t xml:space="preserve">made </w:t>
      </w:r>
      <w:r>
        <w:rPr>
          <w:rFonts w:eastAsiaTheme="minorEastAsia" w:hint="eastAsia"/>
          <w:noProof/>
          <w:lang w:eastAsia="zh-CN"/>
        </w:rPr>
        <w:t>aware which cell(s) or RAN node(s) has the same coverage and can be configured as Scell(s) or SCG(s).</w:t>
      </w:r>
      <w:r>
        <w:rPr>
          <w:rFonts w:eastAsiaTheme="minorEastAsia"/>
          <w:noProof/>
          <w:lang w:eastAsia="zh-CN"/>
        </w:rPr>
        <w:t xml:space="preserve"> </w:t>
      </w:r>
      <w:r w:rsidR="00F00DEB">
        <w:rPr>
          <w:rFonts w:eastAsiaTheme="minorEastAsia" w:hint="eastAsia"/>
          <w:noProof/>
          <w:lang w:eastAsia="zh-CN"/>
        </w:rPr>
        <w:t>The n</w:t>
      </w:r>
      <w:r w:rsidRPr="003F0C54">
        <w:rPr>
          <w:rFonts w:eastAsiaTheme="minorEastAsia"/>
          <w:noProof/>
          <w:lang w:eastAsia="zh-CN"/>
        </w:rPr>
        <w:t xml:space="preserve">etwork can estimate the UE coarse location based on RF info around the UE, </w:t>
      </w:r>
      <w:r w:rsidRPr="00885739">
        <w:rPr>
          <w:rFonts w:eastAsiaTheme="minorEastAsia"/>
          <w:noProof/>
          <w:lang w:eastAsia="zh-CN"/>
        </w:rPr>
        <w:t xml:space="preserve">e.g. measurement results of neighbor cells for cell reselection. Hence, the network can estimate the UE coarse location </w:t>
      </w:r>
      <w:r>
        <w:rPr>
          <w:rFonts w:eastAsiaTheme="minorEastAsia" w:hint="eastAsia"/>
          <w:noProof/>
          <w:lang w:eastAsia="zh-CN"/>
        </w:rPr>
        <w:t xml:space="preserve">and setup CA/DC </w:t>
      </w:r>
      <w:r w:rsidRPr="00885739">
        <w:rPr>
          <w:rFonts w:eastAsiaTheme="minorEastAsia"/>
          <w:noProof/>
          <w:lang w:eastAsia="zh-CN"/>
        </w:rPr>
        <w:t>based on measurement results of</w:t>
      </w:r>
      <w:r>
        <w:rPr>
          <w:rFonts w:eastAsiaTheme="minorEastAsia" w:hint="eastAsia"/>
          <w:noProof/>
          <w:lang w:eastAsia="zh-CN"/>
        </w:rPr>
        <w:t xml:space="preserve"> possible</w:t>
      </w:r>
      <w:r w:rsidRPr="00885739">
        <w:rPr>
          <w:rFonts w:eastAsiaTheme="minorEastAsia"/>
          <w:noProof/>
          <w:lang w:eastAsia="zh-CN"/>
        </w:rPr>
        <w:t xml:space="preserve"> neighbor cells </w:t>
      </w:r>
      <w:r w:rsidR="00F00DEB">
        <w:rPr>
          <w:rFonts w:eastAsiaTheme="minorEastAsia" w:hint="eastAsia"/>
          <w:noProof/>
          <w:lang w:eastAsia="zh-CN"/>
        </w:rPr>
        <w:t>for cell re</w:t>
      </w:r>
      <w:r>
        <w:rPr>
          <w:rFonts w:eastAsiaTheme="minorEastAsia" w:hint="eastAsia"/>
          <w:noProof/>
          <w:lang w:eastAsia="zh-CN"/>
        </w:rPr>
        <w:t xml:space="preserve">selection </w:t>
      </w:r>
      <w:r w:rsidRPr="00885739">
        <w:rPr>
          <w:rFonts w:eastAsiaTheme="minorEastAsia"/>
          <w:noProof/>
          <w:lang w:eastAsia="zh-CN"/>
        </w:rPr>
        <w:t xml:space="preserve">when the UE </w:t>
      </w:r>
      <w:r>
        <w:rPr>
          <w:rFonts w:eastAsiaTheme="minorEastAsia" w:hint="eastAsia"/>
          <w:noProof/>
          <w:lang w:eastAsia="zh-CN"/>
        </w:rPr>
        <w:t>transits</w:t>
      </w:r>
      <w:r w:rsidRPr="00885739">
        <w:rPr>
          <w:rFonts w:eastAsiaTheme="minorEastAsia"/>
          <w:noProof/>
          <w:lang w:eastAsia="zh-CN"/>
        </w:rPr>
        <w:t xml:space="preserve"> from </w:t>
      </w:r>
      <w:r w:rsidR="00F00DEB">
        <w:rPr>
          <w:rFonts w:eastAsiaTheme="minorEastAsia" w:hint="eastAsia"/>
          <w:noProof/>
          <w:lang w:eastAsia="zh-CN"/>
        </w:rPr>
        <w:t xml:space="preserve">RRC </w:t>
      </w:r>
      <w:r w:rsidRPr="00885739">
        <w:rPr>
          <w:rFonts w:eastAsiaTheme="minorEastAsia"/>
          <w:noProof/>
          <w:lang w:eastAsia="zh-CN"/>
        </w:rPr>
        <w:t xml:space="preserve">idle or </w:t>
      </w:r>
      <w:r w:rsidR="00F00DEB">
        <w:rPr>
          <w:rFonts w:eastAsiaTheme="minorEastAsia" w:hint="eastAsia"/>
          <w:noProof/>
          <w:lang w:eastAsia="zh-CN"/>
        </w:rPr>
        <w:t xml:space="preserve">RRC </w:t>
      </w:r>
      <w:r w:rsidRPr="00885739">
        <w:rPr>
          <w:rFonts w:eastAsiaTheme="minorEastAsia"/>
          <w:noProof/>
          <w:lang w:eastAsia="zh-CN"/>
        </w:rPr>
        <w:t xml:space="preserve">inactive mode to </w:t>
      </w:r>
      <w:r w:rsidR="00F00DEB">
        <w:rPr>
          <w:rFonts w:eastAsiaTheme="minorEastAsia" w:hint="eastAsia"/>
          <w:noProof/>
          <w:lang w:eastAsia="zh-CN"/>
        </w:rPr>
        <w:t xml:space="preserve">RRC </w:t>
      </w:r>
      <w:r w:rsidRPr="00885739">
        <w:rPr>
          <w:rFonts w:eastAsiaTheme="minorEastAsia"/>
          <w:noProof/>
          <w:lang w:eastAsia="zh-CN"/>
        </w:rPr>
        <w:t>connected mode.</w:t>
      </w:r>
    </w:p>
    <w:p w:rsidR="003F0C54" w:rsidRDefault="003F0C54" w:rsidP="003F0C54">
      <w:pPr>
        <w:pStyle w:val="a0"/>
        <w:rPr>
          <w:rFonts w:eastAsiaTheme="minorEastAsia"/>
          <w:noProof/>
          <w:lang w:eastAsia="zh-CN"/>
        </w:rPr>
      </w:pPr>
      <w:r>
        <w:rPr>
          <w:rFonts w:eastAsiaTheme="minorEastAsia" w:hint="eastAsia"/>
          <w:noProof/>
          <w:lang w:eastAsia="zh-CN"/>
        </w:rPr>
        <w:t>H</w:t>
      </w:r>
      <w:r>
        <w:rPr>
          <w:rFonts w:eastAsiaTheme="minorEastAsia"/>
          <w:noProof/>
          <w:lang w:eastAsia="zh-CN"/>
        </w:rPr>
        <w:t xml:space="preserve">ence, if the network thinks there is a SSB frequency is valid for both early measurement and cell reselection, or the network can configure </w:t>
      </w:r>
      <w:r>
        <w:rPr>
          <w:rFonts w:eastAsiaTheme="minorEastAsia" w:hint="eastAsia"/>
          <w:noProof/>
          <w:lang w:eastAsia="zh-CN"/>
        </w:rPr>
        <w:t xml:space="preserve">CA/DC </w:t>
      </w:r>
      <w:r w:rsidRPr="00083E12">
        <w:rPr>
          <w:rFonts w:eastAsiaTheme="minorEastAsia"/>
          <w:noProof/>
          <w:lang w:eastAsia="zh-CN"/>
        </w:rPr>
        <w:t>based on</w:t>
      </w:r>
      <w:r>
        <w:rPr>
          <w:rFonts w:eastAsiaTheme="minorEastAsia"/>
          <w:noProof/>
          <w:lang w:eastAsia="zh-CN"/>
        </w:rPr>
        <w:t xml:space="preserve"> </w:t>
      </w:r>
      <w:r>
        <w:rPr>
          <w:noProof/>
        </w:rPr>
        <w:t>the UE coarse location</w:t>
      </w:r>
      <w:r w:rsidRPr="00083E12">
        <w:rPr>
          <w:rFonts w:eastAsiaTheme="minorEastAsia"/>
          <w:noProof/>
          <w:lang w:eastAsia="zh-CN"/>
        </w:rPr>
        <w:t xml:space="preserve"> </w:t>
      </w:r>
      <w:r>
        <w:rPr>
          <w:rFonts w:eastAsiaTheme="minorEastAsia"/>
          <w:noProof/>
          <w:lang w:eastAsia="zh-CN"/>
        </w:rPr>
        <w:t xml:space="preserve">which can be estimated base on </w:t>
      </w:r>
      <w:r w:rsidRPr="00083E12">
        <w:rPr>
          <w:rFonts w:eastAsiaTheme="minorEastAsia"/>
          <w:noProof/>
          <w:lang w:eastAsia="zh-CN"/>
        </w:rPr>
        <w:t>measurement results of serving cell and</w:t>
      </w:r>
      <w:r>
        <w:rPr>
          <w:rFonts w:eastAsiaTheme="minorEastAsia" w:hint="eastAsia"/>
          <w:noProof/>
          <w:lang w:eastAsia="zh-CN"/>
        </w:rPr>
        <w:t xml:space="preserve"> possible</w:t>
      </w:r>
      <w:r w:rsidRPr="00083E12">
        <w:rPr>
          <w:rFonts w:eastAsiaTheme="minorEastAsia"/>
          <w:noProof/>
          <w:lang w:eastAsia="zh-CN"/>
        </w:rPr>
        <w:t xml:space="preserve"> neighbor cells </w:t>
      </w:r>
      <w:r w:rsidR="00D104C3">
        <w:rPr>
          <w:rFonts w:eastAsiaTheme="minorEastAsia" w:hint="eastAsia"/>
          <w:noProof/>
          <w:lang w:eastAsia="zh-CN"/>
        </w:rPr>
        <w:t>for cell re</w:t>
      </w:r>
      <w:r>
        <w:rPr>
          <w:rFonts w:eastAsiaTheme="minorEastAsia" w:hint="eastAsia"/>
          <w:noProof/>
          <w:lang w:eastAsia="zh-CN"/>
        </w:rPr>
        <w:t>selectio</w:t>
      </w:r>
      <w:r>
        <w:rPr>
          <w:rFonts w:eastAsiaTheme="minorEastAsia"/>
          <w:noProof/>
          <w:lang w:eastAsia="zh-CN"/>
        </w:rPr>
        <w:t>n, the network can request UE to report available early measurement results even if the idle UE doesn’t report a early measurement result availability indication or the network is aware that the validity timer expires.</w:t>
      </w:r>
    </w:p>
    <w:p w:rsidR="003F0C54" w:rsidRPr="00B4492E" w:rsidRDefault="003F0C54" w:rsidP="003F0C54">
      <w:pPr>
        <w:pStyle w:val="a0"/>
        <w:rPr>
          <w:noProof/>
        </w:rPr>
      </w:pPr>
      <w:r>
        <w:rPr>
          <w:rFonts w:eastAsiaTheme="minorEastAsia" w:hint="eastAsia"/>
          <w:noProof/>
          <w:lang w:eastAsia="zh-CN"/>
        </w:rPr>
        <w:t>E</w:t>
      </w:r>
      <w:r w:rsidRPr="00B4492E">
        <w:rPr>
          <w:noProof/>
        </w:rPr>
        <w:t>xample</w:t>
      </w:r>
      <w:r w:rsidRPr="00B4492E">
        <w:rPr>
          <w:rFonts w:hint="eastAsia"/>
          <w:noProof/>
        </w:rPr>
        <w:t>s</w:t>
      </w:r>
      <w:r w:rsidRPr="00B4492E">
        <w:rPr>
          <w:noProof/>
        </w:rPr>
        <w:t xml:space="preserve"> to describe how re</w:t>
      </w:r>
      <w:r>
        <w:rPr>
          <w:noProof/>
        </w:rPr>
        <w:t>-</w:t>
      </w:r>
      <w:r w:rsidRPr="00B4492E">
        <w:rPr>
          <w:noProof/>
        </w:rPr>
        <w:t>selection measurements could be reported when early measurements is not available at the UE</w:t>
      </w:r>
      <w:r w:rsidRPr="00B4492E">
        <w:rPr>
          <w:rFonts w:hint="eastAsia"/>
          <w:noProof/>
        </w:rPr>
        <w:t xml:space="preserve"> are shown in figure 2 and figure 3. </w:t>
      </w:r>
      <w:r>
        <w:rPr>
          <w:noProof/>
        </w:rPr>
        <w:t xml:space="preserve">In figure 2, even if the idle UE doesn’t </w:t>
      </w:r>
      <w:r>
        <w:rPr>
          <w:rFonts w:eastAsiaTheme="minorEastAsia"/>
          <w:noProof/>
          <w:lang w:eastAsia="zh-CN"/>
        </w:rPr>
        <w:t>report a early measurement result availability indication</w:t>
      </w:r>
      <w:r>
        <w:rPr>
          <w:noProof/>
        </w:rPr>
        <w:t xml:space="preserve">, the network can still </w:t>
      </w:r>
      <w:r>
        <w:rPr>
          <w:rFonts w:eastAsiaTheme="minorEastAsia"/>
          <w:noProof/>
          <w:lang w:eastAsia="zh-CN"/>
        </w:rPr>
        <w:t>request UE to report available early measurement results.</w:t>
      </w:r>
      <w:r w:rsidRPr="00B4492E">
        <w:rPr>
          <w:rFonts w:hint="eastAsia"/>
          <w:noProof/>
        </w:rPr>
        <w:t xml:space="preserve"> If early measurement result is available, the UE sends the result to the network to assist CA/DC configuration. While i</w:t>
      </w:r>
      <w:r w:rsidRPr="00B4492E">
        <w:rPr>
          <w:noProof/>
        </w:rPr>
        <w:t xml:space="preserve">f early measurement result is not available, the UE transmits </w:t>
      </w:r>
      <w:r>
        <w:rPr>
          <w:rFonts w:eastAsiaTheme="minorEastAsia" w:hint="eastAsia"/>
          <w:noProof/>
          <w:lang w:eastAsia="zh-CN"/>
        </w:rPr>
        <w:t xml:space="preserve">available </w:t>
      </w:r>
      <w:r w:rsidR="00D104C3">
        <w:rPr>
          <w:noProof/>
        </w:rPr>
        <w:t>cell re</w:t>
      </w:r>
      <w:r w:rsidRPr="00B4492E">
        <w:rPr>
          <w:noProof/>
        </w:rPr>
        <w:t>selection measurement results to the network. The network can use the reported reselection measurement results and other information at the network in configuring CA/DC for the UE.</w:t>
      </w:r>
    </w:p>
    <w:p w:rsidR="003F0C54" w:rsidRDefault="00F00DEB" w:rsidP="003F0C54">
      <w:pPr>
        <w:pStyle w:val="a0"/>
        <w:jc w:val="center"/>
        <w:rPr>
          <w:rFonts w:eastAsiaTheme="minorEastAsia"/>
          <w:lang w:eastAsia="zh-CN"/>
        </w:rPr>
      </w:pPr>
      <w:r>
        <w:object w:dxaOrig="8978" w:dyaOrig="8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381.95pt" o:ole="">
            <v:imagedata r:id="rId10" o:title=""/>
          </v:shape>
          <o:OLEObject Type="Embed" ProgID="Visio.Drawing.11" ShapeID="_x0000_i1025" DrawAspect="Content" ObjectID="_1627382150" r:id="rId11"/>
        </w:object>
      </w:r>
    </w:p>
    <w:p w:rsidR="003F0C54" w:rsidRDefault="003F0C54" w:rsidP="003F0C54">
      <w:pPr>
        <w:pStyle w:val="a0"/>
        <w:jc w:val="center"/>
        <w:rPr>
          <w:rFonts w:eastAsiaTheme="minorEastAsia"/>
          <w:lang w:eastAsia="zh-CN"/>
        </w:rPr>
      </w:pPr>
      <w:r>
        <w:rPr>
          <w:rFonts w:eastAsiaTheme="minorEastAsia" w:hint="eastAsia"/>
          <w:lang w:eastAsia="zh-CN"/>
        </w:rPr>
        <w:t>Figure 1</w:t>
      </w:r>
      <w:r>
        <w:rPr>
          <w:rFonts w:eastAsiaTheme="minorEastAsia"/>
          <w:lang w:eastAsia="zh-CN"/>
        </w:rPr>
        <w:t>:</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reporting with transition from idle to connected in NR to assist CA/DC configuration</w:t>
      </w:r>
    </w:p>
    <w:p w:rsidR="003F0C54" w:rsidRPr="00506C8B" w:rsidRDefault="003F0C54" w:rsidP="003F0C54">
      <w:pPr>
        <w:pStyle w:val="a0"/>
        <w:jc w:val="center"/>
        <w:rPr>
          <w:rFonts w:eastAsiaTheme="minorEastAsia"/>
          <w:noProof/>
          <w:lang w:eastAsia="zh-CN"/>
        </w:rPr>
      </w:pPr>
      <w:r>
        <w:object w:dxaOrig="8978" w:dyaOrig="7327">
          <v:shape id="_x0000_i1026" type="#_x0000_t75" style="width:398.35pt;height:324pt" o:ole="">
            <v:imagedata r:id="rId12" o:title=""/>
          </v:shape>
          <o:OLEObject Type="Embed" ProgID="Visio.Drawing.11" ShapeID="_x0000_i1026" DrawAspect="Content" ObjectID="_1627382151" r:id="rId13"/>
        </w:object>
      </w:r>
    </w:p>
    <w:p w:rsidR="003F0C54" w:rsidRDefault="003F0C54" w:rsidP="003F0C54">
      <w:pPr>
        <w:pStyle w:val="a0"/>
        <w:jc w:val="center"/>
        <w:rPr>
          <w:rFonts w:eastAsiaTheme="minorEastAsia"/>
          <w:lang w:eastAsia="zh-CN"/>
        </w:rPr>
      </w:pPr>
      <w:r>
        <w:rPr>
          <w:rFonts w:eastAsiaTheme="minorEastAsia" w:hint="eastAsia"/>
          <w:lang w:eastAsia="zh-CN"/>
        </w:rPr>
        <w:t xml:space="preserve">Figure </w:t>
      </w:r>
      <w:r>
        <w:rPr>
          <w:rFonts w:eastAsiaTheme="minorEastAsia"/>
          <w:lang w:eastAsia="zh-CN"/>
        </w:rPr>
        <w:t>1:</w:t>
      </w:r>
      <w:r>
        <w:rPr>
          <w:rFonts w:eastAsiaTheme="minorEastAsia" w:hint="eastAsia"/>
          <w:lang w:eastAsia="zh-CN"/>
        </w:rPr>
        <w:t xml:space="preserve"> Measurement reporting with transition from inactive to connected in NR to assist CA/DC configuration</w:t>
      </w:r>
    </w:p>
    <w:p w:rsidR="003F0C54" w:rsidRDefault="003F0C54" w:rsidP="003F0C54">
      <w:pPr>
        <w:pStyle w:val="a0"/>
        <w:rPr>
          <w:rFonts w:eastAsiaTheme="minorEastAsia"/>
          <w:lang w:eastAsia="zh-CN"/>
        </w:rPr>
      </w:pPr>
      <w:r>
        <w:rPr>
          <w:rFonts w:eastAsiaTheme="minorEastAsia" w:hint="eastAsia"/>
          <w:noProof/>
          <w:lang w:eastAsia="zh-CN"/>
        </w:rPr>
        <w:t xml:space="preserve">UEs may choose not to  perform intra-frquency measurements if </w:t>
      </w:r>
      <w:r w:rsidRPr="00A500E3">
        <w:rPr>
          <w:lang w:eastAsia="ja-JP"/>
        </w:rPr>
        <w:t xml:space="preserve">the serving cell fulfills </w:t>
      </w:r>
      <w:proofErr w:type="spellStart"/>
      <w:r w:rsidRPr="00A500E3">
        <w:t>S</w:t>
      </w:r>
      <w:r w:rsidRPr="00A500E3">
        <w:rPr>
          <w:lang w:eastAsia="ja-JP"/>
        </w:rPr>
        <w:t>rxlev</w:t>
      </w:r>
      <w:proofErr w:type="spellEnd"/>
      <w:r w:rsidRPr="00A500E3">
        <w:rPr>
          <w:vertAlign w:val="subscript"/>
        </w:rPr>
        <w:t xml:space="preserve"> </w:t>
      </w:r>
      <w:r w:rsidRPr="00A500E3">
        <w:t xml:space="preserve">&gt; </w:t>
      </w:r>
      <w:proofErr w:type="spellStart"/>
      <w:r w:rsidRPr="00A500E3">
        <w:t>S</w:t>
      </w:r>
      <w:r w:rsidRPr="00A500E3">
        <w:rPr>
          <w:vertAlign w:val="subscript"/>
          <w:lang w:eastAsia="ja-JP"/>
        </w:rPr>
        <w:t>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P</w:t>
      </w:r>
      <w:proofErr w:type="spellEnd"/>
      <w:r w:rsidRPr="00A500E3">
        <w:rPr>
          <w:lang w:eastAsia="ja-JP"/>
        </w:rPr>
        <w:t xml:space="preserve"> and </w:t>
      </w:r>
      <w:proofErr w:type="spellStart"/>
      <w:r w:rsidRPr="00A500E3">
        <w:rPr>
          <w:lang w:eastAsia="ja-JP"/>
        </w:rPr>
        <w:t>Squal</w:t>
      </w:r>
      <w:proofErr w:type="spellEnd"/>
      <w:r w:rsidRPr="00A500E3">
        <w:rPr>
          <w:lang w:eastAsia="ja-JP"/>
        </w:rPr>
        <w:t xml:space="preserve"> &gt; </w:t>
      </w:r>
      <w:proofErr w:type="spellStart"/>
      <w:r w:rsidRPr="00A500E3">
        <w:rPr>
          <w:lang w:eastAsia="ja-JP"/>
        </w:rPr>
        <w:t>S</w:t>
      </w:r>
      <w:r w:rsidRPr="00A500E3">
        <w:rPr>
          <w:vertAlign w:val="subscript"/>
          <w:lang w:eastAsia="ja-JP"/>
        </w:rPr>
        <w:t>IntraSearchQ</w:t>
      </w:r>
      <w:proofErr w:type="spellEnd"/>
      <w:r>
        <w:rPr>
          <w:rFonts w:eastAsiaTheme="minorEastAsia"/>
          <w:noProof/>
          <w:lang w:eastAsia="zh-CN"/>
        </w:rPr>
        <w:t xml:space="preserve">. </w:t>
      </w:r>
      <w:r>
        <w:rPr>
          <w:rFonts w:eastAsiaTheme="minorEastAsia" w:hint="eastAsia"/>
          <w:noProof/>
          <w:lang w:eastAsia="zh-CN"/>
        </w:rPr>
        <w:t xml:space="preserve">UEs may choose not to  perform equal </w:t>
      </w:r>
      <w:r w:rsidRPr="00A500E3">
        <w:rPr>
          <w:lang w:eastAsia="ja-JP"/>
        </w:rPr>
        <w:t>or lower priority</w:t>
      </w:r>
      <w:r>
        <w:rPr>
          <w:rFonts w:eastAsiaTheme="minorEastAsia" w:hint="eastAsia"/>
          <w:noProof/>
          <w:lang w:eastAsia="zh-CN"/>
        </w:rPr>
        <w:t xml:space="preserve"> inter-frquency measurements if </w:t>
      </w:r>
      <w:r w:rsidRPr="00A500E3">
        <w:rPr>
          <w:lang w:eastAsia="ja-JP"/>
        </w:rPr>
        <w:t xml:space="preserve">the serving cell fulfills </w:t>
      </w:r>
      <w:proofErr w:type="spellStart"/>
      <w:r w:rsidRPr="00A500E3">
        <w:t>S</w:t>
      </w:r>
      <w:r w:rsidRPr="00A500E3">
        <w:rPr>
          <w:lang w:eastAsia="ja-JP"/>
        </w:rPr>
        <w:t>rxlev</w:t>
      </w:r>
      <w:proofErr w:type="spellEnd"/>
      <w:r w:rsidRPr="00A500E3">
        <w:t xml:space="preserve"> &gt; </w:t>
      </w:r>
      <w:proofErr w:type="spellStart"/>
      <w:r w:rsidRPr="00A500E3">
        <w:t>S</w:t>
      </w:r>
      <w:r w:rsidRPr="00A500E3">
        <w:rPr>
          <w:vertAlign w:val="subscript"/>
          <w:lang w:eastAsia="ja-JP"/>
        </w:rPr>
        <w:t>nonI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P</w:t>
      </w:r>
      <w:proofErr w:type="spellEnd"/>
      <w:r w:rsidRPr="00A500E3">
        <w:rPr>
          <w:lang w:eastAsia="ja-JP"/>
        </w:rPr>
        <w:t xml:space="preserve"> and </w:t>
      </w:r>
      <w:proofErr w:type="spellStart"/>
      <w:r w:rsidRPr="00A500E3">
        <w:t>S</w:t>
      </w:r>
      <w:r w:rsidRPr="00A500E3">
        <w:rPr>
          <w:lang w:eastAsia="ja-JP"/>
        </w:rPr>
        <w:t>qual</w:t>
      </w:r>
      <w:proofErr w:type="spellEnd"/>
      <w:r w:rsidRPr="00A500E3">
        <w:t xml:space="preserve"> &gt; </w:t>
      </w:r>
      <w:proofErr w:type="spellStart"/>
      <w:r w:rsidRPr="00A500E3">
        <w:t>S</w:t>
      </w:r>
      <w:r w:rsidRPr="00A500E3">
        <w:rPr>
          <w:vertAlign w:val="subscript"/>
          <w:lang w:eastAsia="ja-JP"/>
        </w:rPr>
        <w:t>nonI</w:t>
      </w:r>
      <w:r w:rsidRPr="00A500E3">
        <w:rPr>
          <w:vertAlign w:val="subscript"/>
        </w:rPr>
        <w:t>ntra</w:t>
      </w:r>
      <w:r w:rsidRPr="00A500E3">
        <w:rPr>
          <w:vertAlign w:val="subscript"/>
          <w:lang w:eastAsia="ja-JP"/>
        </w:rPr>
        <w:t>S</w:t>
      </w:r>
      <w:r w:rsidRPr="00A500E3">
        <w:rPr>
          <w:vertAlign w:val="subscript"/>
        </w:rPr>
        <w:t>earch</w:t>
      </w:r>
      <w:r w:rsidRPr="00A500E3">
        <w:rPr>
          <w:vertAlign w:val="subscript"/>
          <w:lang w:eastAsia="ja-JP"/>
        </w:rPr>
        <w:t>Q</w:t>
      </w:r>
      <w:proofErr w:type="spellEnd"/>
      <w:r>
        <w:rPr>
          <w:rFonts w:eastAsiaTheme="minorEastAsia" w:hint="eastAsia"/>
          <w:noProof/>
          <w:lang w:eastAsia="zh-CN"/>
        </w:rPr>
        <w:t>.</w:t>
      </w:r>
      <w:r>
        <w:rPr>
          <w:rFonts w:eastAsiaTheme="minorEastAsia"/>
          <w:noProof/>
          <w:lang w:eastAsia="zh-CN"/>
        </w:rPr>
        <w:t xml:space="preserve"> Hence, t</w:t>
      </w:r>
      <w:r>
        <w:rPr>
          <w:rFonts w:eastAsiaTheme="minorEastAsia" w:hint="eastAsia"/>
          <w:noProof/>
          <w:lang w:eastAsia="zh-CN"/>
        </w:rPr>
        <w:t>he UE may not have measurement results of neighbor cells during cell reselection</w:t>
      </w:r>
      <w:r>
        <w:rPr>
          <w:rFonts w:eastAsiaTheme="minorEastAsia"/>
          <w:noProof/>
          <w:lang w:eastAsia="zh-CN"/>
        </w:rPr>
        <w:t xml:space="preserve">. However, reporting avialble measurement result for </w:t>
      </w:r>
      <w:r w:rsidRPr="00166B11">
        <w:rPr>
          <w:rFonts w:eastAsiaTheme="minorEastAsia"/>
          <w:noProof/>
          <w:lang w:eastAsia="zh-CN"/>
        </w:rPr>
        <w:t>cell reselection to assist CA/MR-DC configuration</w:t>
      </w:r>
      <w:r>
        <w:rPr>
          <w:rFonts w:eastAsiaTheme="minorEastAsia"/>
          <w:noProof/>
          <w:lang w:eastAsia="zh-CN"/>
        </w:rPr>
        <w:t xml:space="preserve"> is a best-effort way and no addit</w:t>
      </w:r>
      <w:r w:rsidR="00D104C3">
        <w:rPr>
          <w:rFonts w:eastAsiaTheme="minorEastAsia"/>
          <w:noProof/>
          <w:lang w:eastAsia="zh-CN"/>
        </w:rPr>
        <w:t>ional UE co</w:t>
      </w:r>
      <w:r w:rsidR="00D104C3">
        <w:rPr>
          <w:rFonts w:eastAsiaTheme="minorEastAsia" w:hint="eastAsia"/>
          <w:noProof/>
          <w:lang w:eastAsia="zh-CN"/>
        </w:rPr>
        <w:t>n</w:t>
      </w:r>
      <w:r>
        <w:rPr>
          <w:rFonts w:eastAsiaTheme="minorEastAsia"/>
          <w:noProof/>
          <w:lang w:eastAsia="zh-CN"/>
        </w:rPr>
        <w:t>su</w:t>
      </w:r>
      <w:r w:rsidR="00D104C3">
        <w:rPr>
          <w:rFonts w:eastAsiaTheme="minorEastAsia" w:hint="eastAsia"/>
          <w:noProof/>
          <w:lang w:eastAsia="zh-CN"/>
        </w:rPr>
        <w:t>m</w:t>
      </w:r>
      <w:r>
        <w:rPr>
          <w:rFonts w:eastAsiaTheme="minorEastAsia"/>
          <w:noProof/>
          <w:lang w:eastAsia="zh-CN"/>
        </w:rPr>
        <w:t xml:space="preserve">ption is introduced. If there is no measurement result of neighbor cells for cell reselection, the UE just reports </w:t>
      </w:r>
      <w:r w:rsidR="00D104C3">
        <w:rPr>
          <w:rFonts w:eastAsiaTheme="minorEastAsia" w:hint="eastAsia"/>
          <w:noProof/>
          <w:lang w:eastAsia="zh-CN"/>
        </w:rPr>
        <w:t>an empty result</w:t>
      </w:r>
      <w:r>
        <w:rPr>
          <w:rFonts w:eastAsiaTheme="minorEastAsia"/>
          <w:noProof/>
          <w:lang w:eastAsia="zh-CN"/>
        </w:rPr>
        <w:t>.</w:t>
      </w:r>
    </w:p>
    <w:p w:rsidR="003F0C54" w:rsidRDefault="003F0C54" w:rsidP="003F0C54">
      <w:pPr>
        <w:pStyle w:val="a0"/>
        <w:rPr>
          <w:rFonts w:eastAsiaTheme="minorEastAsia"/>
          <w:lang w:eastAsia="zh-CN"/>
        </w:rPr>
      </w:pPr>
      <w:r>
        <w:rPr>
          <w:rFonts w:eastAsiaTheme="minorEastAsia" w:hint="eastAsia"/>
          <w:lang w:eastAsia="zh-CN"/>
        </w:rPr>
        <w:t>Based</w:t>
      </w:r>
      <w:r>
        <w:rPr>
          <w:rFonts w:eastAsiaTheme="minorEastAsia"/>
          <w:lang w:eastAsia="zh-CN"/>
        </w:rPr>
        <w:t xml:space="preserve"> on above analyses, we propose:</w:t>
      </w:r>
    </w:p>
    <w:p w:rsidR="003F0C54" w:rsidRDefault="003F0C54" w:rsidP="003F0C54">
      <w:pPr>
        <w:jc w:val="both"/>
        <w:rPr>
          <w:rFonts w:eastAsiaTheme="minorEastAsia"/>
          <w:b/>
          <w:bCs/>
          <w:noProof/>
          <w:lang w:eastAsia="zh-CN"/>
        </w:rPr>
      </w:pPr>
      <w:r w:rsidRPr="00CC7FF0">
        <w:rPr>
          <w:rFonts w:eastAsiaTheme="minorEastAsia" w:hint="eastAsia"/>
          <w:b/>
          <w:lang w:eastAsia="zh-CN"/>
        </w:rPr>
        <w:t>P</w:t>
      </w:r>
      <w:r w:rsidRPr="00CC7FF0">
        <w:rPr>
          <w:rFonts w:eastAsiaTheme="minorEastAsia"/>
          <w:b/>
          <w:lang w:eastAsia="zh-CN"/>
        </w:rPr>
        <w:t xml:space="preserve">roposal </w:t>
      </w:r>
      <w:r>
        <w:rPr>
          <w:rFonts w:eastAsiaTheme="minorEastAsia" w:hint="eastAsia"/>
          <w:b/>
          <w:lang w:eastAsia="zh-CN"/>
        </w:rPr>
        <w:t>1</w:t>
      </w:r>
      <w:r w:rsidRPr="00CC7FF0">
        <w:rPr>
          <w:rFonts w:eastAsiaTheme="minorEastAsia"/>
          <w:b/>
          <w:lang w:eastAsia="zh-CN"/>
        </w:rPr>
        <w:t xml:space="preserve">: </w:t>
      </w:r>
      <w:r>
        <w:rPr>
          <w:rFonts w:eastAsiaTheme="minorEastAsia" w:hint="eastAsia"/>
          <w:b/>
          <w:lang w:eastAsia="zh-CN"/>
        </w:rPr>
        <w:t>W</w:t>
      </w:r>
      <w:r>
        <w:rPr>
          <w:rFonts w:eastAsiaTheme="minorEastAsia"/>
          <w:b/>
          <w:lang w:eastAsia="zh-CN"/>
        </w:rPr>
        <w:t>hen early measurement</w:t>
      </w:r>
      <w:r w:rsidRPr="00B4492E">
        <w:rPr>
          <w:rFonts w:eastAsiaTheme="minorEastAsia"/>
          <w:b/>
          <w:lang w:eastAsia="zh-CN"/>
        </w:rPr>
        <w:t xml:space="preserve"> is not available</w:t>
      </w:r>
      <w:r>
        <w:rPr>
          <w:rFonts w:eastAsiaTheme="minorEastAsia" w:hint="eastAsia"/>
          <w:b/>
          <w:lang w:eastAsia="zh-CN"/>
        </w:rPr>
        <w:t xml:space="preserve">, the UE provides available measurement results for </w:t>
      </w:r>
      <w:bookmarkStart w:id="1" w:name="_Hlk16457891"/>
      <w:r w:rsidR="00F00DEB">
        <w:rPr>
          <w:rFonts w:eastAsiaTheme="minorEastAsia" w:hint="eastAsia"/>
          <w:b/>
          <w:lang w:eastAsia="zh-CN"/>
        </w:rPr>
        <w:t>cell re</w:t>
      </w:r>
      <w:r>
        <w:rPr>
          <w:rFonts w:eastAsiaTheme="minorEastAsia" w:hint="eastAsia"/>
          <w:b/>
          <w:lang w:eastAsia="zh-CN"/>
        </w:rPr>
        <w:t>selection to assist CA/MR-DC configuration</w:t>
      </w:r>
      <w:bookmarkEnd w:id="1"/>
      <w:r>
        <w:rPr>
          <w:rFonts w:eastAsiaTheme="minorEastAsia" w:hint="eastAsia"/>
          <w:b/>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4025CD" w:rsidRDefault="00165509" w:rsidP="004025CD">
      <w:pPr>
        <w:pStyle w:val="a0"/>
        <w:rPr>
          <w:rFonts w:eastAsiaTheme="minorEastAsia"/>
          <w:bCs/>
          <w:lang w:eastAsia="zh-CN"/>
        </w:rPr>
      </w:pPr>
      <w:r>
        <w:rPr>
          <w:rFonts w:eastAsiaTheme="minorEastAsia" w:hint="eastAsia"/>
          <w:lang w:eastAsia="zh-CN"/>
        </w:rPr>
        <w:t xml:space="preserve">In this contribution, we </w:t>
      </w:r>
      <w:r w:rsidR="0077730D">
        <w:rPr>
          <w:rFonts w:eastAsiaTheme="minorEastAsia" w:hint="eastAsia"/>
          <w:lang w:eastAsia="zh-CN"/>
        </w:rPr>
        <w:t>observe e</w:t>
      </w:r>
      <w:r w:rsidR="0077730D" w:rsidRPr="0077730D">
        <w:rPr>
          <w:rFonts w:eastAsiaTheme="minorEastAsia"/>
          <w:lang w:eastAsia="zh-CN"/>
        </w:rPr>
        <w:t>arly measurement results may not be available in the UE when fast setting up CA and/or MR-DC is expected</w:t>
      </w:r>
      <w:r w:rsidR="0077730D">
        <w:rPr>
          <w:rFonts w:eastAsiaTheme="minorEastAsia" w:hint="eastAsia"/>
          <w:lang w:eastAsia="zh-CN"/>
        </w:rPr>
        <w:t xml:space="preserve"> and measurement results for </w:t>
      </w:r>
      <w:r w:rsidR="0077730D">
        <w:rPr>
          <w:rFonts w:eastAsiaTheme="minorEastAsia"/>
          <w:lang w:eastAsia="zh-CN"/>
        </w:rPr>
        <w:t>cell reselection</w:t>
      </w:r>
      <w:r w:rsidR="00FD1407">
        <w:rPr>
          <w:rFonts w:eastAsiaTheme="minorEastAsia" w:hint="eastAsia"/>
          <w:lang w:eastAsia="zh-CN"/>
        </w:rPr>
        <w:t xml:space="preserve"> can also be used to assist fast setting up MR-DC as the SSB frequency may be valid for both early measurement and cell selection/reselection</w:t>
      </w:r>
      <w:r w:rsidR="00484C28">
        <w:rPr>
          <w:rFonts w:eastAsiaTheme="minorEastAsia" w:hint="eastAsia"/>
          <w:lang w:eastAsia="zh-CN"/>
        </w:rPr>
        <w:t>.</w:t>
      </w:r>
      <w:r w:rsidR="000111D2">
        <w:rPr>
          <w:rFonts w:eastAsiaTheme="minorEastAsia" w:hint="eastAsia"/>
          <w:bCs/>
          <w:lang w:eastAsia="zh-CN"/>
        </w:rPr>
        <w:t xml:space="preserve"> And we propose:</w:t>
      </w:r>
    </w:p>
    <w:p w:rsidR="000111D2" w:rsidRDefault="0077730D" w:rsidP="00165509">
      <w:pPr>
        <w:pStyle w:val="a0"/>
        <w:rPr>
          <w:rFonts w:eastAsiaTheme="minorEastAsia" w:hint="eastAsia"/>
          <w:b/>
          <w:noProof/>
          <w:lang w:eastAsia="zh-CN"/>
        </w:rPr>
      </w:pPr>
      <w:r w:rsidRPr="0077730D">
        <w:rPr>
          <w:b/>
          <w:noProof/>
        </w:rPr>
        <w:t xml:space="preserve">Observation 1: Early measurement results may not </w:t>
      </w:r>
      <w:r>
        <w:rPr>
          <w:b/>
          <w:noProof/>
        </w:rPr>
        <w:t xml:space="preserve">be </w:t>
      </w:r>
      <w:r w:rsidRPr="0077730D">
        <w:rPr>
          <w:b/>
          <w:noProof/>
        </w:rPr>
        <w:t xml:space="preserve">available </w:t>
      </w:r>
      <w:r>
        <w:rPr>
          <w:rFonts w:eastAsiaTheme="minorEastAsia" w:hint="eastAsia"/>
          <w:b/>
          <w:noProof/>
          <w:lang w:eastAsia="zh-CN"/>
        </w:rPr>
        <w:t xml:space="preserve">in the UE </w:t>
      </w:r>
      <w:r w:rsidRPr="0077730D">
        <w:rPr>
          <w:b/>
          <w:noProof/>
        </w:rPr>
        <w:t>when fast setting up CA and/or MR-DC is expected, as the validity timer expires.</w:t>
      </w:r>
    </w:p>
    <w:p w:rsidR="0077730D" w:rsidRDefault="0077730D" w:rsidP="00165509">
      <w:pPr>
        <w:pStyle w:val="a0"/>
        <w:rPr>
          <w:rFonts w:eastAsiaTheme="minorEastAsia" w:hint="eastAsia"/>
          <w:b/>
          <w:noProof/>
          <w:lang w:eastAsia="zh-CN"/>
        </w:rPr>
      </w:pPr>
      <w:r w:rsidRPr="0077730D">
        <w:rPr>
          <w:rFonts w:eastAsiaTheme="minorEastAsia"/>
          <w:b/>
          <w:noProof/>
          <w:lang w:eastAsia="zh-CN"/>
        </w:rPr>
        <w:t>Obsertaion 2: The UE can report measurement results for cell res</w:t>
      </w:r>
      <w:r>
        <w:rPr>
          <w:rFonts w:eastAsiaTheme="minorEastAsia" w:hint="eastAsia"/>
          <w:b/>
          <w:noProof/>
          <w:lang w:eastAsia="zh-CN"/>
        </w:rPr>
        <w:t>e</w:t>
      </w:r>
      <w:r w:rsidRPr="0077730D">
        <w:rPr>
          <w:rFonts w:eastAsiaTheme="minorEastAsia"/>
          <w:b/>
          <w:noProof/>
          <w:lang w:eastAsia="zh-CN"/>
        </w:rPr>
        <w:t>lection to assist the network to fast set up CA and/or MR-DC even if early measurement is stopped, as the SSB frequency may be valid for both early measurement and cell selection/reselection.</w:t>
      </w:r>
    </w:p>
    <w:p w:rsidR="00FD1407" w:rsidRPr="0077730D" w:rsidRDefault="00FD1407" w:rsidP="00165509">
      <w:pPr>
        <w:pStyle w:val="a0"/>
        <w:rPr>
          <w:rFonts w:eastAsiaTheme="minorEastAsia" w:hint="eastAsia"/>
          <w:lang w:eastAsia="zh-CN"/>
        </w:rPr>
      </w:pPr>
      <w:r w:rsidRPr="00CC7FF0">
        <w:rPr>
          <w:rFonts w:eastAsiaTheme="minorEastAsia" w:hint="eastAsia"/>
          <w:b/>
          <w:lang w:eastAsia="zh-CN"/>
        </w:rPr>
        <w:t>P</w:t>
      </w:r>
      <w:r w:rsidRPr="00CC7FF0">
        <w:rPr>
          <w:rFonts w:eastAsiaTheme="minorEastAsia"/>
          <w:b/>
          <w:lang w:eastAsia="zh-CN"/>
        </w:rPr>
        <w:t xml:space="preserve">roposal </w:t>
      </w:r>
      <w:r>
        <w:rPr>
          <w:rFonts w:eastAsiaTheme="minorEastAsia" w:hint="eastAsia"/>
          <w:b/>
          <w:lang w:eastAsia="zh-CN"/>
        </w:rPr>
        <w:t>1</w:t>
      </w:r>
      <w:r w:rsidRPr="00CC7FF0">
        <w:rPr>
          <w:rFonts w:eastAsiaTheme="minorEastAsia"/>
          <w:b/>
          <w:lang w:eastAsia="zh-CN"/>
        </w:rPr>
        <w:t xml:space="preserve">: </w:t>
      </w:r>
      <w:r>
        <w:rPr>
          <w:rFonts w:eastAsiaTheme="minorEastAsia" w:hint="eastAsia"/>
          <w:b/>
          <w:lang w:eastAsia="zh-CN"/>
        </w:rPr>
        <w:t>W</w:t>
      </w:r>
      <w:r>
        <w:rPr>
          <w:rFonts w:eastAsiaTheme="minorEastAsia"/>
          <w:b/>
          <w:lang w:eastAsia="zh-CN"/>
        </w:rPr>
        <w:t>hen early measurement</w:t>
      </w:r>
      <w:r w:rsidRPr="00B4492E">
        <w:rPr>
          <w:rFonts w:eastAsiaTheme="minorEastAsia"/>
          <w:b/>
          <w:lang w:eastAsia="zh-CN"/>
        </w:rPr>
        <w:t xml:space="preserve"> is not available</w:t>
      </w:r>
      <w:r>
        <w:rPr>
          <w:rFonts w:eastAsiaTheme="minorEastAsia" w:hint="eastAsia"/>
          <w:b/>
          <w:lang w:eastAsia="zh-CN"/>
        </w:rPr>
        <w:t>, the UE provides available measurement results for cell reselection to assist CA/MR-DC configuration.</w:t>
      </w:r>
    </w:p>
    <w:p w:rsidR="004025CD" w:rsidRDefault="004025CD" w:rsidP="004025CD">
      <w:pPr>
        <w:pStyle w:val="1"/>
        <w:numPr>
          <w:ilvl w:val="0"/>
          <w:numId w:val="4"/>
        </w:numPr>
        <w:jc w:val="both"/>
        <w:rPr>
          <w:rFonts w:eastAsiaTheme="minorEastAsia"/>
          <w:szCs w:val="28"/>
        </w:rPr>
      </w:pPr>
      <w:r w:rsidRPr="004025CD">
        <w:rPr>
          <w:rFonts w:eastAsiaTheme="minorEastAsia" w:hint="eastAsia"/>
          <w:szCs w:val="28"/>
        </w:rPr>
        <w:lastRenderedPageBreak/>
        <w:t>Reference</w:t>
      </w:r>
    </w:p>
    <w:p w:rsidR="00127477" w:rsidRPr="0086330F" w:rsidRDefault="00780F6A" w:rsidP="00127477">
      <w:pPr>
        <w:pStyle w:val="a0"/>
        <w:rPr>
          <w:rFonts w:eastAsiaTheme="minorEastAsia"/>
          <w:lang w:eastAsia="zh-CN"/>
        </w:rPr>
      </w:pPr>
      <w:r>
        <w:rPr>
          <w:rFonts w:eastAsiaTheme="minorEastAsia" w:hint="eastAsia"/>
          <w:lang w:eastAsia="zh-CN"/>
        </w:rPr>
        <w:t xml:space="preserve">[1] </w:t>
      </w:r>
      <w:r w:rsidR="005E2902">
        <w:rPr>
          <w:rFonts w:eastAsiaTheme="minorEastAsia" w:hint="eastAsia"/>
          <w:lang w:eastAsia="zh-CN"/>
        </w:rPr>
        <w:t>TS 38.133 v15.</w:t>
      </w:r>
      <w:r w:rsidR="00FD1407">
        <w:rPr>
          <w:rFonts w:eastAsiaTheme="minorEastAsia" w:hint="eastAsia"/>
          <w:lang w:eastAsia="zh-CN"/>
        </w:rPr>
        <w:t>6</w:t>
      </w:r>
      <w:r w:rsidR="005E2902">
        <w:rPr>
          <w:rFonts w:eastAsiaTheme="minorEastAsia" w:hint="eastAsia"/>
          <w:lang w:eastAsia="zh-CN"/>
        </w:rPr>
        <w:t>.0</w:t>
      </w:r>
    </w:p>
    <w:p w:rsidR="0086330F" w:rsidRPr="0086330F" w:rsidRDefault="0086330F" w:rsidP="0075709D">
      <w:pPr>
        <w:pStyle w:val="a0"/>
        <w:rPr>
          <w:rFonts w:eastAsiaTheme="minorEastAsia"/>
          <w:lang w:eastAsia="zh-CN"/>
        </w:rPr>
      </w:pPr>
    </w:p>
    <w:sectPr w:rsidR="0086330F" w:rsidRPr="0086330F" w:rsidSect="00B2508A">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6FD" w:rsidRDefault="00C706FD" w:rsidP="00B2508A">
      <w:r>
        <w:separator/>
      </w:r>
    </w:p>
  </w:endnote>
  <w:endnote w:type="continuationSeparator" w:id="0">
    <w:p w:rsidR="00C706FD" w:rsidRDefault="00C706FD"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EA553D">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EA553D">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FD1407">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w:t>
    </w:r>
    <w:r w:rsidR="003F0C54">
      <w:rPr>
        <w:rFonts w:eastAsia="宋体"/>
        <w:sz w:val="20"/>
        <w:szCs w:val="20"/>
        <w:lang w:eastAsia="zh-CN"/>
      </w:rPr>
      <w:t>1</w:t>
    </w:r>
    <w:r w:rsidR="003F0C54">
      <w:rPr>
        <w:rFonts w:eastAsiaTheme="minorEastAsia" w:hint="eastAsia"/>
        <w:sz w:val="20"/>
        <w:szCs w:val="20"/>
        <w:lang w:eastAsia="zh-CN"/>
      </w:rPr>
      <w:t>9</w:t>
    </w:r>
    <w:r w:rsidR="00FD1407">
      <w:rPr>
        <w:rFonts w:eastAsiaTheme="minorEastAsia" w:hint="eastAsia"/>
        <w:sz w:val="20"/>
        <w:szCs w:val="20"/>
        <w:lang w:eastAsia="zh-CN"/>
      </w:rPr>
      <w:t>08895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6FD" w:rsidRDefault="00C706FD" w:rsidP="00B2508A">
      <w:r>
        <w:separator/>
      </w:r>
    </w:p>
  </w:footnote>
  <w:footnote w:type="continuationSeparator" w:id="0">
    <w:p w:rsidR="00C706FD" w:rsidRDefault="00C706FD"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8A" w:rsidRDefault="00B2508A">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5627CE"/>
    <w:multiLevelType w:val="hybridMultilevel"/>
    <w:tmpl w:val="EB907E88"/>
    <w:lvl w:ilvl="0" w:tplc="632CE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1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A22E19"/>
    <w:multiLevelType w:val="hybridMultilevel"/>
    <w:tmpl w:val="4BF2F5C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6F4690"/>
    <w:multiLevelType w:val="hybridMultilevel"/>
    <w:tmpl w:val="454CC63E"/>
    <w:lvl w:ilvl="0" w:tplc="D52A6814">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19D6EA7"/>
    <w:multiLevelType w:val="hybridMultilevel"/>
    <w:tmpl w:val="D8E20DA0"/>
    <w:lvl w:ilvl="0" w:tplc="4006A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20"/>
  </w:num>
  <w:num w:numId="5">
    <w:abstractNumId w:val="0"/>
  </w:num>
  <w:num w:numId="6">
    <w:abstractNumId w:val="12"/>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1"/>
  </w:num>
  <w:num w:numId="10">
    <w:abstractNumId w:val="4"/>
  </w:num>
  <w:num w:numId="11">
    <w:abstractNumId w:val="3"/>
  </w:num>
  <w:num w:numId="12">
    <w:abstractNumId w:val="3"/>
  </w:num>
  <w:num w:numId="13">
    <w:abstractNumId w:val="3"/>
  </w:num>
  <w:num w:numId="14">
    <w:abstractNumId w:val="11"/>
  </w:num>
  <w:num w:numId="15">
    <w:abstractNumId w:val="3"/>
  </w:num>
  <w:num w:numId="16">
    <w:abstractNumId w:val="15"/>
  </w:num>
  <w:num w:numId="17">
    <w:abstractNumId w:val="7"/>
  </w:num>
  <w:num w:numId="18">
    <w:abstractNumId w:val="10"/>
  </w:num>
  <w:num w:numId="19">
    <w:abstractNumId w:val="3"/>
  </w:num>
  <w:num w:numId="20">
    <w:abstractNumId w:val="8"/>
  </w:num>
  <w:num w:numId="21">
    <w:abstractNumId w:val="16"/>
  </w:num>
  <w:num w:numId="22">
    <w:abstractNumId w:val="3"/>
  </w:num>
  <w:num w:numId="23">
    <w:abstractNumId w:val="3"/>
  </w:num>
  <w:num w:numId="24">
    <w:abstractNumId w:val="5"/>
  </w:num>
  <w:num w:numId="25">
    <w:abstractNumId w:val="17"/>
  </w:num>
  <w:num w:numId="26">
    <w:abstractNumId w:val="18"/>
  </w:num>
  <w:num w:numId="27">
    <w:abstractNumId w:val="9"/>
  </w:num>
  <w:num w:numId="28">
    <w:abstractNumId w:val="21"/>
  </w:num>
  <w:num w:numId="29">
    <w:abstractNumId w:val="1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AEB"/>
    <w:rsid w:val="00001C9F"/>
    <w:rsid w:val="0000202E"/>
    <w:rsid w:val="000028D6"/>
    <w:rsid w:val="00002924"/>
    <w:rsid w:val="00002FDB"/>
    <w:rsid w:val="0000390A"/>
    <w:rsid w:val="000111D2"/>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21D3"/>
    <w:rsid w:val="00023115"/>
    <w:rsid w:val="000237C3"/>
    <w:rsid w:val="00024C40"/>
    <w:rsid w:val="00024ED2"/>
    <w:rsid w:val="0002665B"/>
    <w:rsid w:val="0002695A"/>
    <w:rsid w:val="00026A53"/>
    <w:rsid w:val="00026C09"/>
    <w:rsid w:val="00027E03"/>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657"/>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40B"/>
    <w:rsid w:val="00093840"/>
    <w:rsid w:val="00093E9F"/>
    <w:rsid w:val="00095203"/>
    <w:rsid w:val="0009589B"/>
    <w:rsid w:val="00095BF3"/>
    <w:rsid w:val="00096BDA"/>
    <w:rsid w:val="00096F56"/>
    <w:rsid w:val="00097685"/>
    <w:rsid w:val="000979A1"/>
    <w:rsid w:val="000A0135"/>
    <w:rsid w:val="000A0E07"/>
    <w:rsid w:val="000A101B"/>
    <w:rsid w:val="000A1AC9"/>
    <w:rsid w:val="000A2552"/>
    <w:rsid w:val="000A37F0"/>
    <w:rsid w:val="000A380C"/>
    <w:rsid w:val="000A4621"/>
    <w:rsid w:val="000A4D61"/>
    <w:rsid w:val="000A5218"/>
    <w:rsid w:val="000A5653"/>
    <w:rsid w:val="000A56D6"/>
    <w:rsid w:val="000A6D56"/>
    <w:rsid w:val="000B0C8C"/>
    <w:rsid w:val="000B0CF9"/>
    <w:rsid w:val="000B11A9"/>
    <w:rsid w:val="000B121F"/>
    <w:rsid w:val="000B2E7C"/>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2FF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415"/>
    <w:rsid w:val="00106860"/>
    <w:rsid w:val="0010727F"/>
    <w:rsid w:val="0010757E"/>
    <w:rsid w:val="00107CF2"/>
    <w:rsid w:val="00107F1D"/>
    <w:rsid w:val="001102F6"/>
    <w:rsid w:val="001104CE"/>
    <w:rsid w:val="001104E0"/>
    <w:rsid w:val="00111917"/>
    <w:rsid w:val="00111A44"/>
    <w:rsid w:val="00111E60"/>
    <w:rsid w:val="001129BC"/>
    <w:rsid w:val="00113076"/>
    <w:rsid w:val="00114951"/>
    <w:rsid w:val="00115673"/>
    <w:rsid w:val="00115CE3"/>
    <w:rsid w:val="00116625"/>
    <w:rsid w:val="00117992"/>
    <w:rsid w:val="00122220"/>
    <w:rsid w:val="00122B8C"/>
    <w:rsid w:val="001245FD"/>
    <w:rsid w:val="00124DA1"/>
    <w:rsid w:val="00125A9C"/>
    <w:rsid w:val="00126458"/>
    <w:rsid w:val="001267F9"/>
    <w:rsid w:val="00127477"/>
    <w:rsid w:val="001300EB"/>
    <w:rsid w:val="00130569"/>
    <w:rsid w:val="001318F6"/>
    <w:rsid w:val="0013363D"/>
    <w:rsid w:val="0013375A"/>
    <w:rsid w:val="00133B13"/>
    <w:rsid w:val="00134024"/>
    <w:rsid w:val="001340C3"/>
    <w:rsid w:val="001344BE"/>
    <w:rsid w:val="00134DA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5D3"/>
    <w:rsid w:val="00151807"/>
    <w:rsid w:val="001528C2"/>
    <w:rsid w:val="001530A6"/>
    <w:rsid w:val="00153D16"/>
    <w:rsid w:val="001549F5"/>
    <w:rsid w:val="00155B09"/>
    <w:rsid w:val="00155B38"/>
    <w:rsid w:val="00156002"/>
    <w:rsid w:val="00156065"/>
    <w:rsid w:val="001560DF"/>
    <w:rsid w:val="001564E6"/>
    <w:rsid w:val="001571C3"/>
    <w:rsid w:val="001605FD"/>
    <w:rsid w:val="001609E5"/>
    <w:rsid w:val="0016156A"/>
    <w:rsid w:val="00161AD4"/>
    <w:rsid w:val="001632A1"/>
    <w:rsid w:val="00164894"/>
    <w:rsid w:val="00165509"/>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5E1"/>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512B"/>
    <w:rsid w:val="001A6223"/>
    <w:rsid w:val="001A6E39"/>
    <w:rsid w:val="001A709C"/>
    <w:rsid w:val="001A7112"/>
    <w:rsid w:val="001A7CF7"/>
    <w:rsid w:val="001B168F"/>
    <w:rsid w:val="001B2129"/>
    <w:rsid w:val="001B220B"/>
    <w:rsid w:val="001B34A7"/>
    <w:rsid w:val="001B39A0"/>
    <w:rsid w:val="001B3C20"/>
    <w:rsid w:val="001B4475"/>
    <w:rsid w:val="001B5223"/>
    <w:rsid w:val="001B5996"/>
    <w:rsid w:val="001B6229"/>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06D"/>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298E"/>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4CE"/>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42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21C"/>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423"/>
    <w:rsid w:val="002C667A"/>
    <w:rsid w:val="002D0613"/>
    <w:rsid w:val="002D0E6A"/>
    <w:rsid w:val="002D133A"/>
    <w:rsid w:val="002D3153"/>
    <w:rsid w:val="002D31FD"/>
    <w:rsid w:val="002D3B2E"/>
    <w:rsid w:val="002D4C07"/>
    <w:rsid w:val="002D4D4D"/>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28D"/>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1FD1"/>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5D6"/>
    <w:rsid w:val="003427A9"/>
    <w:rsid w:val="00343688"/>
    <w:rsid w:val="00344658"/>
    <w:rsid w:val="00345AAA"/>
    <w:rsid w:val="00345DED"/>
    <w:rsid w:val="00345EDA"/>
    <w:rsid w:val="003460C5"/>
    <w:rsid w:val="00346666"/>
    <w:rsid w:val="00346C9B"/>
    <w:rsid w:val="00346CFA"/>
    <w:rsid w:val="00347E9D"/>
    <w:rsid w:val="00352C6B"/>
    <w:rsid w:val="00353273"/>
    <w:rsid w:val="00353868"/>
    <w:rsid w:val="003547CA"/>
    <w:rsid w:val="00354AC6"/>
    <w:rsid w:val="00354DC0"/>
    <w:rsid w:val="00354F5B"/>
    <w:rsid w:val="0035563D"/>
    <w:rsid w:val="00355F2A"/>
    <w:rsid w:val="00356CCC"/>
    <w:rsid w:val="0035701E"/>
    <w:rsid w:val="00357DE6"/>
    <w:rsid w:val="00360649"/>
    <w:rsid w:val="00361276"/>
    <w:rsid w:val="0036374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18AB"/>
    <w:rsid w:val="003C2DDB"/>
    <w:rsid w:val="003C2E69"/>
    <w:rsid w:val="003C370B"/>
    <w:rsid w:val="003C481C"/>
    <w:rsid w:val="003C5191"/>
    <w:rsid w:val="003C5336"/>
    <w:rsid w:val="003C5A80"/>
    <w:rsid w:val="003C5ECB"/>
    <w:rsid w:val="003C6215"/>
    <w:rsid w:val="003C7D60"/>
    <w:rsid w:val="003C7EE9"/>
    <w:rsid w:val="003D0795"/>
    <w:rsid w:val="003D2401"/>
    <w:rsid w:val="003D25E9"/>
    <w:rsid w:val="003D382B"/>
    <w:rsid w:val="003D387B"/>
    <w:rsid w:val="003D4443"/>
    <w:rsid w:val="003E09F3"/>
    <w:rsid w:val="003E13D6"/>
    <w:rsid w:val="003E1D66"/>
    <w:rsid w:val="003E29C8"/>
    <w:rsid w:val="003E3623"/>
    <w:rsid w:val="003E36CB"/>
    <w:rsid w:val="003E46EF"/>
    <w:rsid w:val="003E4866"/>
    <w:rsid w:val="003E6457"/>
    <w:rsid w:val="003E6B48"/>
    <w:rsid w:val="003E7470"/>
    <w:rsid w:val="003E789E"/>
    <w:rsid w:val="003F01D8"/>
    <w:rsid w:val="003F048B"/>
    <w:rsid w:val="003F0C54"/>
    <w:rsid w:val="003F0FEF"/>
    <w:rsid w:val="003F10F3"/>
    <w:rsid w:val="003F1DDA"/>
    <w:rsid w:val="003F22D6"/>
    <w:rsid w:val="003F2E6A"/>
    <w:rsid w:val="003F304C"/>
    <w:rsid w:val="003F33E9"/>
    <w:rsid w:val="003F3A87"/>
    <w:rsid w:val="003F4C5F"/>
    <w:rsid w:val="003F4D38"/>
    <w:rsid w:val="003F55AD"/>
    <w:rsid w:val="003F57EB"/>
    <w:rsid w:val="003F60DB"/>
    <w:rsid w:val="003F7E4C"/>
    <w:rsid w:val="0040012E"/>
    <w:rsid w:val="004001E6"/>
    <w:rsid w:val="00400787"/>
    <w:rsid w:val="004012A3"/>
    <w:rsid w:val="00401E56"/>
    <w:rsid w:val="00401F39"/>
    <w:rsid w:val="00402487"/>
    <w:rsid w:val="004025CD"/>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4A7"/>
    <w:rsid w:val="00415E22"/>
    <w:rsid w:val="0041681C"/>
    <w:rsid w:val="00416C8F"/>
    <w:rsid w:val="00416D95"/>
    <w:rsid w:val="00417943"/>
    <w:rsid w:val="00417A80"/>
    <w:rsid w:val="00421638"/>
    <w:rsid w:val="00421A18"/>
    <w:rsid w:val="0042276C"/>
    <w:rsid w:val="00422D55"/>
    <w:rsid w:val="0042314D"/>
    <w:rsid w:val="00423A46"/>
    <w:rsid w:val="00423F24"/>
    <w:rsid w:val="00424443"/>
    <w:rsid w:val="004246D6"/>
    <w:rsid w:val="00424763"/>
    <w:rsid w:val="004252DA"/>
    <w:rsid w:val="004258AA"/>
    <w:rsid w:val="0042709C"/>
    <w:rsid w:val="00427C36"/>
    <w:rsid w:val="00427D37"/>
    <w:rsid w:val="004305A9"/>
    <w:rsid w:val="004305BF"/>
    <w:rsid w:val="004308B3"/>
    <w:rsid w:val="004323D1"/>
    <w:rsid w:val="00432B27"/>
    <w:rsid w:val="00433847"/>
    <w:rsid w:val="00434B4B"/>
    <w:rsid w:val="00434F18"/>
    <w:rsid w:val="00434FEB"/>
    <w:rsid w:val="0043538B"/>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833"/>
    <w:rsid w:val="0044489B"/>
    <w:rsid w:val="00444918"/>
    <w:rsid w:val="004459DC"/>
    <w:rsid w:val="004461AE"/>
    <w:rsid w:val="00446FC2"/>
    <w:rsid w:val="004508C9"/>
    <w:rsid w:val="00450CC5"/>
    <w:rsid w:val="004513AF"/>
    <w:rsid w:val="0045149D"/>
    <w:rsid w:val="00451660"/>
    <w:rsid w:val="004524D4"/>
    <w:rsid w:val="00453F03"/>
    <w:rsid w:val="00455E65"/>
    <w:rsid w:val="004600AA"/>
    <w:rsid w:val="00460285"/>
    <w:rsid w:val="0046051F"/>
    <w:rsid w:val="004618ED"/>
    <w:rsid w:val="00462591"/>
    <w:rsid w:val="004637B4"/>
    <w:rsid w:val="00463998"/>
    <w:rsid w:val="00464F96"/>
    <w:rsid w:val="004651AA"/>
    <w:rsid w:val="004665F0"/>
    <w:rsid w:val="004673EA"/>
    <w:rsid w:val="00470486"/>
    <w:rsid w:val="00471FDF"/>
    <w:rsid w:val="00472079"/>
    <w:rsid w:val="00472105"/>
    <w:rsid w:val="00472C24"/>
    <w:rsid w:val="004738E9"/>
    <w:rsid w:val="004739CA"/>
    <w:rsid w:val="00473D24"/>
    <w:rsid w:val="00473D51"/>
    <w:rsid w:val="00473DED"/>
    <w:rsid w:val="0047670A"/>
    <w:rsid w:val="0047727E"/>
    <w:rsid w:val="0048187F"/>
    <w:rsid w:val="00481AD6"/>
    <w:rsid w:val="00482185"/>
    <w:rsid w:val="0048233D"/>
    <w:rsid w:val="00484C28"/>
    <w:rsid w:val="00486C47"/>
    <w:rsid w:val="0048743A"/>
    <w:rsid w:val="004901FA"/>
    <w:rsid w:val="004902FD"/>
    <w:rsid w:val="004905E6"/>
    <w:rsid w:val="00490730"/>
    <w:rsid w:val="00490D91"/>
    <w:rsid w:val="00491267"/>
    <w:rsid w:val="004914F5"/>
    <w:rsid w:val="004921F3"/>
    <w:rsid w:val="00493FD0"/>
    <w:rsid w:val="00494163"/>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736"/>
    <w:rsid w:val="004C1F3A"/>
    <w:rsid w:val="004C2175"/>
    <w:rsid w:val="004C35DF"/>
    <w:rsid w:val="004C3BD1"/>
    <w:rsid w:val="004C3C4B"/>
    <w:rsid w:val="004C461D"/>
    <w:rsid w:val="004C4A37"/>
    <w:rsid w:val="004C62E6"/>
    <w:rsid w:val="004C6F5C"/>
    <w:rsid w:val="004C72C2"/>
    <w:rsid w:val="004C7E71"/>
    <w:rsid w:val="004D1079"/>
    <w:rsid w:val="004D176A"/>
    <w:rsid w:val="004D1A33"/>
    <w:rsid w:val="004D2337"/>
    <w:rsid w:val="004D2495"/>
    <w:rsid w:val="004D25F9"/>
    <w:rsid w:val="004D2EF6"/>
    <w:rsid w:val="004D3994"/>
    <w:rsid w:val="004D3E24"/>
    <w:rsid w:val="004D505C"/>
    <w:rsid w:val="004D55B6"/>
    <w:rsid w:val="004D5623"/>
    <w:rsid w:val="004D7EBA"/>
    <w:rsid w:val="004E1787"/>
    <w:rsid w:val="004E179E"/>
    <w:rsid w:val="004E186D"/>
    <w:rsid w:val="004E1AD4"/>
    <w:rsid w:val="004E20F2"/>
    <w:rsid w:val="004E222E"/>
    <w:rsid w:val="004E2ED8"/>
    <w:rsid w:val="004E3783"/>
    <w:rsid w:val="004E4AF3"/>
    <w:rsid w:val="004E4BFB"/>
    <w:rsid w:val="004E4DBC"/>
    <w:rsid w:val="004E4E3F"/>
    <w:rsid w:val="004E5129"/>
    <w:rsid w:val="004E62FD"/>
    <w:rsid w:val="004E6AB1"/>
    <w:rsid w:val="004E7D81"/>
    <w:rsid w:val="004E7E85"/>
    <w:rsid w:val="004F11C0"/>
    <w:rsid w:val="004F2B3E"/>
    <w:rsid w:val="004F3554"/>
    <w:rsid w:val="004F423E"/>
    <w:rsid w:val="004F4992"/>
    <w:rsid w:val="004F4C87"/>
    <w:rsid w:val="004F4C94"/>
    <w:rsid w:val="004F6CF8"/>
    <w:rsid w:val="004F6F69"/>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C8B"/>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B62"/>
    <w:rsid w:val="00517C85"/>
    <w:rsid w:val="00517EB6"/>
    <w:rsid w:val="00520372"/>
    <w:rsid w:val="00521459"/>
    <w:rsid w:val="00521583"/>
    <w:rsid w:val="005221D4"/>
    <w:rsid w:val="00524141"/>
    <w:rsid w:val="00524189"/>
    <w:rsid w:val="00524B13"/>
    <w:rsid w:val="00526493"/>
    <w:rsid w:val="00531437"/>
    <w:rsid w:val="00531CEF"/>
    <w:rsid w:val="00532885"/>
    <w:rsid w:val="00532AA1"/>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875"/>
    <w:rsid w:val="00543B14"/>
    <w:rsid w:val="005443D0"/>
    <w:rsid w:val="005446BF"/>
    <w:rsid w:val="00544731"/>
    <w:rsid w:val="005461F4"/>
    <w:rsid w:val="005462CB"/>
    <w:rsid w:val="005466C8"/>
    <w:rsid w:val="00546EE4"/>
    <w:rsid w:val="0054716D"/>
    <w:rsid w:val="00547E0E"/>
    <w:rsid w:val="00550BDB"/>
    <w:rsid w:val="00550CD6"/>
    <w:rsid w:val="00550DAA"/>
    <w:rsid w:val="00551747"/>
    <w:rsid w:val="00552560"/>
    <w:rsid w:val="00552D8C"/>
    <w:rsid w:val="005531B2"/>
    <w:rsid w:val="00553340"/>
    <w:rsid w:val="00553A35"/>
    <w:rsid w:val="00553C36"/>
    <w:rsid w:val="005541B6"/>
    <w:rsid w:val="00554275"/>
    <w:rsid w:val="005549A4"/>
    <w:rsid w:val="00555EA2"/>
    <w:rsid w:val="00556914"/>
    <w:rsid w:val="00556A50"/>
    <w:rsid w:val="00556E2F"/>
    <w:rsid w:val="00557CAE"/>
    <w:rsid w:val="00557D03"/>
    <w:rsid w:val="00560A67"/>
    <w:rsid w:val="00561C86"/>
    <w:rsid w:val="0056202F"/>
    <w:rsid w:val="00562ED8"/>
    <w:rsid w:val="00563A8C"/>
    <w:rsid w:val="00563E43"/>
    <w:rsid w:val="005642E9"/>
    <w:rsid w:val="00564CC1"/>
    <w:rsid w:val="0056558C"/>
    <w:rsid w:val="00565B70"/>
    <w:rsid w:val="00565BB7"/>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C86"/>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1A"/>
    <w:rsid w:val="005A4A6D"/>
    <w:rsid w:val="005A4A90"/>
    <w:rsid w:val="005A4E8D"/>
    <w:rsid w:val="005A5E82"/>
    <w:rsid w:val="005A6872"/>
    <w:rsid w:val="005A7AE9"/>
    <w:rsid w:val="005B0D21"/>
    <w:rsid w:val="005B3590"/>
    <w:rsid w:val="005B3A35"/>
    <w:rsid w:val="005B3FB7"/>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01A8"/>
    <w:rsid w:val="005D1364"/>
    <w:rsid w:val="005D1B74"/>
    <w:rsid w:val="005D23A1"/>
    <w:rsid w:val="005D2663"/>
    <w:rsid w:val="005D2CD0"/>
    <w:rsid w:val="005D2DC0"/>
    <w:rsid w:val="005D327E"/>
    <w:rsid w:val="005D50C1"/>
    <w:rsid w:val="005D6DBE"/>
    <w:rsid w:val="005E0C9D"/>
    <w:rsid w:val="005E0CFA"/>
    <w:rsid w:val="005E1975"/>
    <w:rsid w:val="005E2902"/>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938"/>
    <w:rsid w:val="00603D6C"/>
    <w:rsid w:val="00604984"/>
    <w:rsid w:val="00604F62"/>
    <w:rsid w:val="006053B6"/>
    <w:rsid w:val="00605B20"/>
    <w:rsid w:val="00606434"/>
    <w:rsid w:val="0060655F"/>
    <w:rsid w:val="00606C32"/>
    <w:rsid w:val="006105F8"/>
    <w:rsid w:val="00611E61"/>
    <w:rsid w:val="00612B55"/>
    <w:rsid w:val="0061357C"/>
    <w:rsid w:val="00614426"/>
    <w:rsid w:val="00614905"/>
    <w:rsid w:val="00614989"/>
    <w:rsid w:val="006152D6"/>
    <w:rsid w:val="00615340"/>
    <w:rsid w:val="006157AC"/>
    <w:rsid w:val="00615CF4"/>
    <w:rsid w:val="00615FE6"/>
    <w:rsid w:val="006172D6"/>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3AD"/>
    <w:rsid w:val="00630C1D"/>
    <w:rsid w:val="00630DBD"/>
    <w:rsid w:val="00631DA5"/>
    <w:rsid w:val="00631F03"/>
    <w:rsid w:val="00633361"/>
    <w:rsid w:val="0063360F"/>
    <w:rsid w:val="00634113"/>
    <w:rsid w:val="006342F8"/>
    <w:rsid w:val="00635C5A"/>
    <w:rsid w:val="00636317"/>
    <w:rsid w:val="00636A13"/>
    <w:rsid w:val="00636F98"/>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039"/>
    <w:rsid w:val="00653182"/>
    <w:rsid w:val="006531AB"/>
    <w:rsid w:val="00653578"/>
    <w:rsid w:val="0065390E"/>
    <w:rsid w:val="00653B73"/>
    <w:rsid w:val="006543C7"/>
    <w:rsid w:val="006550E3"/>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56A7"/>
    <w:rsid w:val="0068603C"/>
    <w:rsid w:val="0068658F"/>
    <w:rsid w:val="0068718C"/>
    <w:rsid w:val="006875D1"/>
    <w:rsid w:val="00687D6D"/>
    <w:rsid w:val="0069047F"/>
    <w:rsid w:val="00690577"/>
    <w:rsid w:val="00690626"/>
    <w:rsid w:val="006917AF"/>
    <w:rsid w:val="00691801"/>
    <w:rsid w:val="00692378"/>
    <w:rsid w:val="00692940"/>
    <w:rsid w:val="00692C6C"/>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0B6"/>
    <w:rsid w:val="006A6262"/>
    <w:rsid w:val="006A771A"/>
    <w:rsid w:val="006B0055"/>
    <w:rsid w:val="006B13E9"/>
    <w:rsid w:val="006B19C2"/>
    <w:rsid w:val="006B256B"/>
    <w:rsid w:val="006B29E8"/>
    <w:rsid w:val="006B3769"/>
    <w:rsid w:val="006B37EF"/>
    <w:rsid w:val="006B38C3"/>
    <w:rsid w:val="006B3F4D"/>
    <w:rsid w:val="006B4C95"/>
    <w:rsid w:val="006B4FA3"/>
    <w:rsid w:val="006B5981"/>
    <w:rsid w:val="006B65A7"/>
    <w:rsid w:val="006B6A19"/>
    <w:rsid w:val="006B6AC5"/>
    <w:rsid w:val="006B6CAA"/>
    <w:rsid w:val="006B6DDB"/>
    <w:rsid w:val="006B7A88"/>
    <w:rsid w:val="006C03C4"/>
    <w:rsid w:val="006C095A"/>
    <w:rsid w:val="006C0F17"/>
    <w:rsid w:val="006C22C0"/>
    <w:rsid w:val="006C2B57"/>
    <w:rsid w:val="006C2BB4"/>
    <w:rsid w:val="006C3477"/>
    <w:rsid w:val="006C3488"/>
    <w:rsid w:val="006C3BC5"/>
    <w:rsid w:val="006C3BD2"/>
    <w:rsid w:val="006C3D61"/>
    <w:rsid w:val="006C3DFB"/>
    <w:rsid w:val="006C465F"/>
    <w:rsid w:val="006C4F0C"/>
    <w:rsid w:val="006C537C"/>
    <w:rsid w:val="006C5A02"/>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0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3AD"/>
    <w:rsid w:val="00734645"/>
    <w:rsid w:val="007347AA"/>
    <w:rsid w:val="007347D5"/>
    <w:rsid w:val="007370F9"/>
    <w:rsid w:val="007409FA"/>
    <w:rsid w:val="00740B57"/>
    <w:rsid w:val="00741537"/>
    <w:rsid w:val="007418EB"/>
    <w:rsid w:val="00742363"/>
    <w:rsid w:val="007437A1"/>
    <w:rsid w:val="00743957"/>
    <w:rsid w:val="00743F46"/>
    <w:rsid w:val="007465AA"/>
    <w:rsid w:val="00746B34"/>
    <w:rsid w:val="00747365"/>
    <w:rsid w:val="00747790"/>
    <w:rsid w:val="007478C4"/>
    <w:rsid w:val="00747D25"/>
    <w:rsid w:val="00750282"/>
    <w:rsid w:val="00750615"/>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709D"/>
    <w:rsid w:val="00761C36"/>
    <w:rsid w:val="00762C14"/>
    <w:rsid w:val="00763FC4"/>
    <w:rsid w:val="00764C45"/>
    <w:rsid w:val="00764EA3"/>
    <w:rsid w:val="0076508F"/>
    <w:rsid w:val="007650F5"/>
    <w:rsid w:val="007663AE"/>
    <w:rsid w:val="0076733A"/>
    <w:rsid w:val="0076798B"/>
    <w:rsid w:val="00770475"/>
    <w:rsid w:val="00770D72"/>
    <w:rsid w:val="007719F4"/>
    <w:rsid w:val="00771AA0"/>
    <w:rsid w:val="00774777"/>
    <w:rsid w:val="00774E78"/>
    <w:rsid w:val="0077602F"/>
    <w:rsid w:val="007761F6"/>
    <w:rsid w:val="00776457"/>
    <w:rsid w:val="00776D50"/>
    <w:rsid w:val="0077730D"/>
    <w:rsid w:val="00777365"/>
    <w:rsid w:val="00777CC9"/>
    <w:rsid w:val="00777E93"/>
    <w:rsid w:val="00780927"/>
    <w:rsid w:val="00780B44"/>
    <w:rsid w:val="00780DC4"/>
    <w:rsid w:val="00780F6A"/>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5251"/>
    <w:rsid w:val="00796385"/>
    <w:rsid w:val="0079638F"/>
    <w:rsid w:val="00796E0C"/>
    <w:rsid w:val="0079799C"/>
    <w:rsid w:val="007979B5"/>
    <w:rsid w:val="007A12BA"/>
    <w:rsid w:val="007A257D"/>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6B3"/>
    <w:rsid w:val="007C2F2B"/>
    <w:rsid w:val="007C315C"/>
    <w:rsid w:val="007C31DF"/>
    <w:rsid w:val="007C3ED6"/>
    <w:rsid w:val="007C4875"/>
    <w:rsid w:val="007C5105"/>
    <w:rsid w:val="007C5774"/>
    <w:rsid w:val="007C5924"/>
    <w:rsid w:val="007C5A2A"/>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D7089"/>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E7C12"/>
    <w:rsid w:val="007F0576"/>
    <w:rsid w:val="007F05FD"/>
    <w:rsid w:val="007F1149"/>
    <w:rsid w:val="007F17C6"/>
    <w:rsid w:val="007F187F"/>
    <w:rsid w:val="007F1A19"/>
    <w:rsid w:val="007F27E9"/>
    <w:rsid w:val="007F285B"/>
    <w:rsid w:val="007F3258"/>
    <w:rsid w:val="007F4473"/>
    <w:rsid w:val="007F495D"/>
    <w:rsid w:val="007F4B52"/>
    <w:rsid w:val="007F5A71"/>
    <w:rsid w:val="007F6FD6"/>
    <w:rsid w:val="007F7523"/>
    <w:rsid w:val="007F7781"/>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146A"/>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1BF8"/>
    <w:rsid w:val="00842540"/>
    <w:rsid w:val="00842CBD"/>
    <w:rsid w:val="00843714"/>
    <w:rsid w:val="00843F0B"/>
    <w:rsid w:val="00843F3F"/>
    <w:rsid w:val="00844251"/>
    <w:rsid w:val="008445D7"/>
    <w:rsid w:val="00845242"/>
    <w:rsid w:val="00845E32"/>
    <w:rsid w:val="008461D0"/>
    <w:rsid w:val="00846385"/>
    <w:rsid w:val="00846FCE"/>
    <w:rsid w:val="00847354"/>
    <w:rsid w:val="00847E56"/>
    <w:rsid w:val="008502DA"/>
    <w:rsid w:val="00850CFB"/>
    <w:rsid w:val="0085120B"/>
    <w:rsid w:val="00851551"/>
    <w:rsid w:val="00851634"/>
    <w:rsid w:val="00851A0B"/>
    <w:rsid w:val="00853B4A"/>
    <w:rsid w:val="00854307"/>
    <w:rsid w:val="00854B85"/>
    <w:rsid w:val="00855747"/>
    <w:rsid w:val="00855790"/>
    <w:rsid w:val="0085600D"/>
    <w:rsid w:val="008611CD"/>
    <w:rsid w:val="00862673"/>
    <w:rsid w:val="00862D67"/>
    <w:rsid w:val="00862D87"/>
    <w:rsid w:val="0086330D"/>
    <w:rsid w:val="0086330F"/>
    <w:rsid w:val="008633CA"/>
    <w:rsid w:val="00863605"/>
    <w:rsid w:val="008649F3"/>
    <w:rsid w:val="008660F9"/>
    <w:rsid w:val="008666C1"/>
    <w:rsid w:val="0086798E"/>
    <w:rsid w:val="00870281"/>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2319"/>
    <w:rsid w:val="00893450"/>
    <w:rsid w:val="00894669"/>
    <w:rsid w:val="008965AA"/>
    <w:rsid w:val="00897287"/>
    <w:rsid w:val="008A06EC"/>
    <w:rsid w:val="008A1D36"/>
    <w:rsid w:val="008A2A7C"/>
    <w:rsid w:val="008A52DA"/>
    <w:rsid w:val="008A5993"/>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0E3F"/>
    <w:rsid w:val="008D2452"/>
    <w:rsid w:val="008D2FCA"/>
    <w:rsid w:val="008D35A3"/>
    <w:rsid w:val="008D442C"/>
    <w:rsid w:val="008D45AD"/>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40B8"/>
    <w:rsid w:val="008F5459"/>
    <w:rsid w:val="008F5F25"/>
    <w:rsid w:val="008F61C3"/>
    <w:rsid w:val="008F682B"/>
    <w:rsid w:val="008F737F"/>
    <w:rsid w:val="008F78FF"/>
    <w:rsid w:val="009000D7"/>
    <w:rsid w:val="0090010E"/>
    <w:rsid w:val="00901770"/>
    <w:rsid w:val="00901D60"/>
    <w:rsid w:val="0090327D"/>
    <w:rsid w:val="009048B6"/>
    <w:rsid w:val="00906076"/>
    <w:rsid w:val="00906F4C"/>
    <w:rsid w:val="00907635"/>
    <w:rsid w:val="009076A9"/>
    <w:rsid w:val="00907A93"/>
    <w:rsid w:val="00907F63"/>
    <w:rsid w:val="009101FE"/>
    <w:rsid w:val="00910BFF"/>
    <w:rsid w:val="00911F23"/>
    <w:rsid w:val="009125F2"/>
    <w:rsid w:val="00913143"/>
    <w:rsid w:val="009134E3"/>
    <w:rsid w:val="00913CD2"/>
    <w:rsid w:val="00915784"/>
    <w:rsid w:val="00916DF2"/>
    <w:rsid w:val="009172E7"/>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276AC"/>
    <w:rsid w:val="0092783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95D"/>
    <w:rsid w:val="00945B8E"/>
    <w:rsid w:val="009465CB"/>
    <w:rsid w:val="0094664D"/>
    <w:rsid w:val="009466A1"/>
    <w:rsid w:val="009469EA"/>
    <w:rsid w:val="00947F61"/>
    <w:rsid w:val="009501FB"/>
    <w:rsid w:val="00950C4D"/>
    <w:rsid w:val="00950CCB"/>
    <w:rsid w:val="009531A4"/>
    <w:rsid w:val="00953570"/>
    <w:rsid w:val="00953BB4"/>
    <w:rsid w:val="00957D28"/>
    <w:rsid w:val="00957E90"/>
    <w:rsid w:val="00957FE3"/>
    <w:rsid w:val="009601E2"/>
    <w:rsid w:val="009614D0"/>
    <w:rsid w:val="00961BFD"/>
    <w:rsid w:val="009622E2"/>
    <w:rsid w:val="0096240D"/>
    <w:rsid w:val="00963724"/>
    <w:rsid w:val="009639CC"/>
    <w:rsid w:val="0096409E"/>
    <w:rsid w:val="009652DF"/>
    <w:rsid w:val="009653EA"/>
    <w:rsid w:val="00965B07"/>
    <w:rsid w:val="00966366"/>
    <w:rsid w:val="00967112"/>
    <w:rsid w:val="009702DC"/>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C9B"/>
    <w:rsid w:val="00982E3D"/>
    <w:rsid w:val="00982FF4"/>
    <w:rsid w:val="0098498B"/>
    <w:rsid w:val="00984F54"/>
    <w:rsid w:val="00986981"/>
    <w:rsid w:val="009876B8"/>
    <w:rsid w:val="00990052"/>
    <w:rsid w:val="0099150C"/>
    <w:rsid w:val="00992144"/>
    <w:rsid w:val="00992384"/>
    <w:rsid w:val="00992EBB"/>
    <w:rsid w:val="00992F8C"/>
    <w:rsid w:val="009939D2"/>
    <w:rsid w:val="00995415"/>
    <w:rsid w:val="00995D71"/>
    <w:rsid w:val="009A0411"/>
    <w:rsid w:val="009A0532"/>
    <w:rsid w:val="009A0ED7"/>
    <w:rsid w:val="009A18AA"/>
    <w:rsid w:val="009A38D8"/>
    <w:rsid w:val="009A3DC1"/>
    <w:rsid w:val="009A44E4"/>
    <w:rsid w:val="009A4F7F"/>
    <w:rsid w:val="009A4FF9"/>
    <w:rsid w:val="009A59A0"/>
    <w:rsid w:val="009A6107"/>
    <w:rsid w:val="009A6537"/>
    <w:rsid w:val="009A733B"/>
    <w:rsid w:val="009A7B32"/>
    <w:rsid w:val="009B08E3"/>
    <w:rsid w:val="009B1BA5"/>
    <w:rsid w:val="009B38CB"/>
    <w:rsid w:val="009B4AF0"/>
    <w:rsid w:val="009B6574"/>
    <w:rsid w:val="009B751A"/>
    <w:rsid w:val="009B7864"/>
    <w:rsid w:val="009C00A1"/>
    <w:rsid w:val="009C024D"/>
    <w:rsid w:val="009C0442"/>
    <w:rsid w:val="009C0D7F"/>
    <w:rsid w:val="009C1D33"/>
    <w:rsid w:val="009C2855"/>
    <w:rsid w:val="009C288F"/>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00B"/>
    <w:rsid w:val="009E493E"/>
    <w:rsid w:val="009E49DA"/>
    <w:rsid w:val="009E5517"/>
    <w:rsid w:val="009E5635"/>
    <w:rsid w:val="009E6705"/>
    <w:rsid w:val="009E68D3"/>
    <w:rsid w:val="009E6A9A"/>
    <w:rsid w:val="009E6FE8"/>
    <w:rsid w:val="009E75C1"/>
    <w:rsid w:val="009E7975"/>
    <w:rsid w:val="009F02D2"/>
    <w:rsid w:val="009F0688"/>
    <w:rsid w:val="009F0AD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7E8"/>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37942"/>
    <w:rsid w:val="00A40B97"/>
    <w:rsid w:val="00A4161C"/>
    <w:rsid w:val="00A4203C"/>
    <w:rsid w:val="00A42BD6"/>
    <w:rsid w:val="00A43638"/>
    <w:rsid w:val="00A44156"/>
    <w:rsid w:val="00A44726"/>
    <w:rsid w:val="00A45CC6"/>
    <w:rsid w:val="00A4624B"/>
    <w:rsid w:val="00A5086E"/>
    <w:rsid w:val="00A50EF9"/>
    <w:rsid w:val="00A5136E"/>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2A6"/>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807"/>
    <w:rsid w:val="00A8556F"/>
    <w:rsid w:val="00A8557E"/>
    <w:rsid w:val="00A858FA"/>
    <w:rsid w:val="00A8662B"/>
    <w:rsid w:val="00A87B56"/>
    <w:rsid w:val="00A87C83"/>
    <w:rsid w:val="00A90D80"/>
    <w:rsid w:val="00A9121B"/>
    <w:rsid w:val="00A91557"/>
    <w:rsid w:val="00A92072"/>
    <w:rsid w:val="00A9282E"/>
    <w:rsid w:val="00A936A9"/>
    <w:rsid w:val="00A936C6"/>
    <w:rsid w:val="00A93905"/>
    <w:rsid w:val="00A93BA9"/>
    <w:rsid w:val="00A94545"/>
    <w:rsid w:val="00A94930"/>
    <w:rsid w:val="00A94988"/>
    <w:rsid w:val="00A95278"/>
    <w:rsid w:val="00AA09EF"/>
    <w:rsid w:val="00AA2936"/>
    <w:rsid w:val="00AA3124"/>
    <w:rsid w:val="00AA3C2C"/>
    <w:rsid w:val="00AA4965"/>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27E4"/>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7E2"/>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16F2B"/>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2C6B"/>
    <w:rsid w:val="00B3316E"/>
    <w:rsid w:val="00B33560"/>
    <w:rsid w:val="00B33A3D"/>
    <w:rsid w:val="00B34198"/>
    <w:rsid w:val="00B3425F"/>
    <w:rsid w:val="00B3473B"/>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492E"/>
    <w:rsid w:val="00B45980"/>
    <w:rsid w:val="00B45D36"/>
    <w:rsid w:val="00B46497"/>
    <w:rsid w:val="00B466A0"/>
    <w:rsid w:val="00B468C3"/>
    <w:rsid w:val="00B471AA"/>
    <w:rsid w:val="00B474E4"/>
    <w:rsid w:val="00B47829"/>
    <w:rsid w:val="00B479EB"/>
    <w:rsid w:val="00B504AA"/>
    <w:rsid w:val="00B50FFF"/>
    <w:rsid w:val="00B519DE"/>
    <w:rsid w:val="00B55720"/>
    <w:rsid w:val="00B55794"/>
    <w:rsid w:val="00B55D86"/>
    <w:rsid w:val="00B566DF"/>
    <w:rsid w:val="00B615C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36"/>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6241"/>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303"/>
    <w:rsid w:val="00BB660B"/>
    <w:rsid w:val="00BB66A9"/>
    <w:rsid w:val="00BB72DF"/>
    <w:rsid w:val="00BC0199"/>
    <w:rsid w:val="00BC0FB3"/>
    <w:rsid w:val="00BC17D8"/>
    <w:rsid w:val="00BC1CDB"/>
    <w:rsid w:val="00BC2450"/>
    <w:rsid w:val="00BC2F38"/>
    <w:rsid w:val="00BC3366"/>
    <w:rsid w:val="00BC36C1"/>
    <w:rsid w:val="00BC483F"/>
    <w:rsid w:val="00BC4DFA"/>
    <w:rsid w:val="00BC56B4"/>
    <w:rsid w:val="00BC64C2"/>
    <w:rsid w:val="00BC6BBB"/>
    <w:rsid w:val="00BC6E7F"/>
    <w:rsid w:val="00BC7B90"/>
    <w:rsid w:val="00BC7E40"/>
    <w:rsid w:val="00BD08C1"/>
    <w:rsid w:val="00BD0E39"/>
    <w:rsid w:val="00BD10EC"/>
    <w:rsid w:val="00BD1924"/>
    <w:rsid w:val="00BD2AB7"/>
    <w:rsid w:val="00BD4933"/>
    <w:rsid w:val="00BD4D12"/>
    <w:rsid w:val="00BD4EE4"/>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E7A34"/>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221"/>
    <w:rsid w:val="00C4148D"/>
    <w:rsid w:val="00C41A4D"/>
    <w:rsid w:val="00C41C1E"/>
    <w:rsid w:val="00C41D69"/>
    <w:rsid w:val="00C4246A"/>
    <w:rsid w:val="00C42733"/>
    <w:rsid w:val="00C42F9F"/>
    <w:rsid w:val="00C43218"/>
    <w:rsid w:val="00C4525F"/>
    <w:rsid w:val="00C453F2"/>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06FD"/>
    <w:rsid w:val="00C713D2"/>
    <w:rsid w:val="00C7143D"/>
    <w:rsid w:val="00C7162F"/>
    <w:rsid w:val="00C71F29"/>
    <w:rsid w:val="00C730BA"/>
    <w:rsid w:val="00C73D73"/>
    <w:rsid w:val="00C741CD"/>
    <w:rsid w:val="00C74984"/>
    <w:rsid w:val="00C7573D"/>
    <w:rsid w:val="00C75C77"/>
    <w:rsid w:val="00C75E58"/>
    <w:rsid w:val="00C76EAC"/>
    <w:rsid w:val="00C80932"/>
    <w:rsid w:val="00C80EA6"/>
    <w:rsid w:val="00C8108D"/>
    <w:rsid w:val="00C814C5"/>
    <w:rsid w:val="00C82D9C"/>
    <w:rsid w:val="00C82DAF"/>
    <w:rsid w:val="00C838BB"/>
    <w:rsid w:val="00C84A19"/>
    <w:rsid w:val="00C85D80"/>
    <w:rsid w:val="00C8657A"/>
    <w:rsid w:val="00C86E6C"/>
    <w:rsid w:val="00C86EA8"/>
    <w:rsid w:val="00C8732D"/>
    <w:rsid w:val="00C87894"/>
    <w:rsid w:val="00C918FD"/>
    <w:rsid w:val="00C91DA3"/>
    <w:rsid w:val="00C925E0"/>
    <w:rsid w:val="00C92D2C"/>
    <w:rsid w:val="00C93347"/>
    <w:rsid w:val="00C941DA"/>
    <w:rsid w:val="00C94564"/>
    <w:rsid w:val="00C94F21"/>
    <w:rsid w:val="00C968CA"/>
    <w:rsid w:val="00C96B40"/>
    <w:rsid w:val="00C97699"/>
    <w:rsid w:val="00C97E62"/>
    <w:rsid w:val="00CA043A"/>
    <w:rsid w:val="00CA06E7"/>
    <w:rsid w:val="00CA09FB"/>
    <w:rsid w:val="00CA136A"/>
    <w:rsid w:val="00CA1FAC"/>
    <w:rsid w:val="00CA2042"/>
    <w:rsid w:val="00CA2105"/>
    <w:rsid w:val="00CA2370"/>
    <w:rsid w:val="00CA2391"/>
    <w:rsid w:val="00CA2437"/>
    <w:rsid w:val="00CA3F01"/>
    <w:rsid w:val="00CA43A2"/>
    <w:rsid w:val="00CA4652"/>
    <w:rsid w:val="00CA4691"/>
    <w:rsid w:val="00CA4E66"/>
    <w:rsid w:val="00CA4F1E"/>
    <w:rsid w:val="00CA5DE6"/>
    <w:rsid w:val="00CA780F"/>
    <w:rsid w:val="00CB0BAE"/>
    <w:rsid w:val="00CB0BDE"/>
    <w:rsid w:val="00CB1B9E"/>
    <w:rsid w:val="00CB287A"/>
    <w:rsid w:val="00CB317D"/>
    <w:rsid w:val="00CB3601"/>
    <w:rsid w:val="00CB4568"/>
    <w:rsid w:val="00CB4786"/>
    <w:rsid w:val="00CB4A5E"/>
    <w:rsid w:val="00CB500E"/>
    <w:rsid w:val="00CB5634"/>
    <w:rsid w:val="00CB5B88"/>
    <w:rsid w:val="00CB60E5"/>
    <w:rsid w:val="00CB7124"/>
    <w:rsid w:val="00CB719B"/>
    <w:rsid w:val="00CC02D3"/>
    <w:rsid w:val="00CC07FE"/>
    <w:rsid w:val="00CC08AA"/>
    <w:rsid w:val="00CC091C"/>
    <w:rsid w:val="00CC141E"/>
    <w:rsid w:val="00CC1FBE"/>
    <w:rsid w:val="00CC2233"/>
    <w:rsid w:val="00CC241E"/>
    <w:rsid w:val="00CC2C75"/>
    <w:rsid w:val="00CC300B"/>
    <w:rsid w:val="00CC3DE1"/>
    <w:rsid w:val="00CC4131"/>
    <w:rsid w:val="00CC4ECB"/>
    <w:rsid w:val="00CC5070"/>
    <w:rsid w:val="00CC704D"/>
    <w:rsid w:val="00CC7819"/>
    <w:rsid w:val="00CC7FF0"/>
    <w:rsid w:val="00CD088F"/>
    <w:rsid w:val="00CD3627"/>
    <w:rsid w:val="00CD3707"/>
    <w:rsid w:val="00CD37F6"/>
    <w:rsid w:val="00CD4B3A"/>
    <w:rsid w:val="00CD57A2"/>
    <w:rsid w:val="00CD5C5E"/>
    <w:rsid w:val="00CD60B4"/>
    <w:rsid w:val="00CD664B"/>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07D6E"/>
    <w:rsid w:val="00D104C3"/>
    <w:rsid w:val="00D10837"/>
    <w:rsid w:val="00D12531"/>
    <w:rsid w:val="00D12F00"/>
    <w:rsid w:val="00D13858"/>
    <w:rsid w:val="00D154BE"/>
    <w:rsid w:val="00D15FE0"/>
    <w:rsid w:val="00D16594"/>
    <w:rsid w:val="00D16B26"/>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68FB"/>
    <w:rsid w:val="00D2752E"/>
    <w:rsid w:val="00D2786A"/>
    <w:rsid w:val="00D27E58"/>
    <w:rsid w:val="00D30214"/>
    <w:rsid w:val="00D3035F"/>
    <w:rsid w:val="00D308B1"/>
    <w:rsid w:val="00D30E93"/>
    <w:rsid w:val="00D3104D"/>
    <w:rsid w:val="00D311F6"/>
    <w:rsid w:val="00D31E3D"/>
    <w:rsid w:val="00D33310"/>
    <w:rsid w:val="00D333CB"/>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1179"/>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2B6"/>
    <w:rsid w:val="00D83B80"/>
    <w:rsid w:val="00D84997"/>
    <w:rsid w:val="00D85090"/>
    <w:rsid w:val="00D852A9"/>
    <w:rsid w:val="00D855A4"/>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44"/>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2DD0"/>
    <w:rsid w:val="00DD4B22"/>
    <w:rsid w:val="00DD4D28"/>
    <w:rsid w:val="00DD697C"/>
    <w:rsid w:val="00DD7184"/>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77F"/>
    <w:rsid w:val="00E01BF8"/>
    <w:rsid w:val="00E02D34"/>
    <w:rsid w:val="00E050F5"/>
    <w:rsid w:val="00E0579C"/>
    <w:rsid w:val="00E05824"/>
    <w:rsid w:val="00E0601A"/>
    <w:rsid w:val="00E06607"/>
    <w:rsid w:val="00E074FA"/>
    <w:rsid w:val="00E074FF"/>
    <w:rsid w:val="00E10C2A"/>
    <w:rsid w:val="00E10D97"/>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2A71"/>
    <w:rsid w:val="00E3317C"/>
    <w:rsid w:val="00E33388"/>
    <w:rsid w:val="00E335C2"/>
    <w:rsid w:val="00E33635"/>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BC3"/>
    <w:rsid w:val="00E62D38"/>
    <w:rsid w:val="00E62F96"/>
    <w:rsid w:val="00E63158"/>
    <w:rsid w:val="00E63308"/>
    <w:rsid w:val="00E63A9D"/>
    <w:rsid w:val="00E63C46"/>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6756"/>
    <w:rsid w:val="00E77766"/>
    <w:rsid w:val="00E80FBF"/>
    <w:rsid w:val="00E818C9"/>
    <w:rsid w:val="00E81B80"/>
    <w:rsid w:val="00E838D8"/>
    <w:rsid w:val="00E84398"/>
    <w:rsid w:val="00E845DA"/>
    <w:rsid w:val="00E8487B"/>
    <w:rsid w:val="00E8584E"/>
    <w:rsid w:val="00E8642B"/>
    <w:rsid w:val="00E87A99"/>
    <w:rsid w:val="00E900FA"/>
    <w:rsid w:val="00E90294"/>
    <w:rsid w:val="00E903B3"/>
    <w:rsid w:val="00E90E9F"/>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53D"/>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5AB0"/>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1B93"/>
    <w:rsid w:val="00EE2064"/>
    <w:rsid w:val="00EE21ED"/>
    <w:rsid w:val="00EE2586"/>
    <w:rsid w:val="00EE3B87"/>
    <w:rsid w:val="00EE52C9"/>
    <w:rsid w:val="00EE5DE2"/>
    <w:rsid w:val="00EE5FAB"/>
    <w:rsid w:val="00EE708E"/>
    <w:rsid w:val="00EF0270"/>
    <w:rsid w:val="00EF070C"/>
    <w:rsid w:val="00EF0E5A"/>
    <w:rsid w:val="00EF1AEB"/>
    <w:rsid w:val="00EF1F39"/>
    <w:rsid w:val="00EF26F1"/>
    <w:rsid w:val="00EF348A"/>
    <w:rsid w:val="00EF3817"/>
    <w:rsid w:val="00EF39D0"/>
    <w:rsid w:val="00EF3C7A"/>
    <w:rsid w:val="00EF4580"/>
    <w:rsid w:val="00EF4BF1"/>
    <w:rsid w:val="00EF4C19"/>
    <w:rsid w:val="00EF64AF"/>
    <w:rsid w:val="00EF6B97"/>
    <w:rsid w:val="00EF7545"/>
    <w:rsid w:val="00EF7982"/>
    <w:rsid w:val="00F00787"/>
    <w:rsid w:val="00F00DEB"/>
    <w:rsid w:val="00F01263"/>
    <w:rsid w:val="00F01FAF"/>
    <w:rsid w:val="00F022FE"/>
    <w:rsid w:val="00F02582"/>
    <w:rsid w:val="00F02673"/>
    <w:rsid w:val="00F027F1"/>
    <w:rsid w:val="00F0342C"/>
    <w:rsid w:val="00F03EFC"/>
    <w:rsid w:val="00F04C1C"/>
    <w:rsid w:val="00F04EBC"/>
    <w:rsid w:val="00F05FF5"/>
    <w:rsid w:val="00F066C8"/>
    <w:rsid w:val="00F06995"/>
    <w:rsid w:val="00F07C5D"/>
    <w:rsid w:val="00F105A2"/>
    <w:rsid w:val="00F113B2"/>
    <w:rsid w:val="00F11D0B"/>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985"/>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675E7"/>
    <w:rsid w:val="00F702FD"/>
    <w:rsid w:val="00F70337"/>
    <w:rsid w:val="00F703AE"/>
    <w:rsid w:val="00F706B1"/>
    <w:rsid w:val="00F70734"/>
    <w:rsid w:val="00F70CFC"/>
    <w:rsid w:val="00F70E74"/>
    <w:rsid w:val="00F71370"/>
    <w:rsid w:val="00F71971"/>
    <w:rsid w:val="00F720B9"/>
    <w:rsid w:val="00F723D9"/>
    <w:rsid w:val="00F73B1C"/>
    <w:rsid w:val="00F73CE4"/>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B57"/>
    <w:rsid w:val="00F87EAF"/>
    <w:rsid w:val="00F90570"/>
    <w:rsid w:val="00F911FF"/>
    <w:rsid w:val="00F91A03"/>
    <w:rsid w:val="00F91D33"/>
    <w:rsid w:val="00F92404"/>
    <w:rsid w:val="00F9261E"/>
    <w:rsid w:val="00F934C4"/>
    <w:rsid w:val="00F934F7"/>
    <w:rsid w:val="00F93995"/>
    <w:rsid w:val="00F94C2D"/>
    <w:rsid w:val="00F9556B"/>
    <w:rsid w:val="00F960F8"/>
    <w:rsid w:val="00F96A2E"/>
    <w:rsid w:val="00F97131"/>
    <w:rsid w:val="00F97401"/>
    <w:rsid w:val="00FA0311"/>
    <w:rsid w:val="00FA0C9C"/>
    <w:rsid w:val="00FA231C"/>
    <w:rsid w:val="00FA30DC"/>
    <w:rsid w:val="00FA43BE"/>
    <w:rsid w:val="00FA4FC9"/>
    <w:rsid w:val="00FA5164"/>
    <w:rsid w:val="00FA5667"/>
    <w:rsid w:val="00FA66CB"/>
    <w:rsid w:val="00FA751B"/>
    <w:rsid w:val="00FB0B57"/>
    <w:rsid w:val="00FB10FE"/>
    <w:rsid w:val="00FB254C"/>
    <w:rsid w:val="00FB5012"/>
    <w:rsid w:val="00FB5B81"/>
    <w:rsid w:val="00FB5FDF"/>
    <w:rsid w:val="00FB7A64"/>
    <w:rsid w:val="00FB7D6C"/>
    <w:rsid w:val="00FC048F"/>
    <w:rsid w:val="00FC0CB6"/>
    <w:rsid w:val="00FC26BF"/>
    <w:rsid w:val="00FC2D0E"/>
    <w:rsid w:val="00FC2E56"/>
    <w:rsid w:val="00FC319A"/>
    <w:rsid w:val="00FC3461"/>
    <w:rsid w:val="00FC3DA1"/>
    <w:rsid w:val="00FC4450"/>
    <w:rsid w:val="00FC4694"/>
    <w:rsid w:val="00FC47E9"/>
    <w:rsid w:val="00FC56DE"/>
    <w:rsid w:val="00FC679C"/>
    <w:rsid w:val="00FC6A88"/>
    <w:rsid w:val="00FC6C36"/>
    <w:rsid w:val="00FC74C4"/>
    <w:rsid w:val="00FC7836"/>
    <w:rsid w:val="00FC788F"/>
    <w:rsid w:val="00FD1407"/>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09589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09589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A7CF7B-79A9-496A-AF00-1FF7ED15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4</cp:revision>
  <cp:lastPrinted>2007-08-28T14:45:00Z</cp:lastPrinted>
  <dcterms:created xsi:type="dcterms:W3CDTF">2019-08-15T05:35:00Z</dcterms:created>
  <dcterms:modified xsi:type="dcterms:W3CDTF">2019-08-15T05:40:00Z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