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4A7708">
        <w:rPr>
          <w:rFonts w:eastAsia="宋体"/>
          <w:sz w:val="22"/>
          <w:szCs w:val="22"/>
          <w:lang w:val="en-GB" w:eastAsia="zh-CN"/>
        </w:rPr>
        <w:t xml:space="preserve">7     </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R2-1</w:t>
      </w:r>
      <w:r w:rsidRPr="00796045">
        <w:rPr>
          <w:rFonts w:eastAsia="宋体" w:hint="eastAsia"/>
          <w:sz w:val="22"/>
          <w:szCs w:val="22"/>
          <w:lang w:val="en-GB" w:eastAsia="zh-CN"/>
        </w:rPr>
        <w:t>90</w:t>
      </w:r>
      <w:r w:rsidR="004A7708">
        <w:rPr>
          <w:rFonts w:eastAsia="宋体"/>
          <w:sz w:val="22"/>
          <w:szCs w:val="22"/>
          <w:lang w:val="en-GB" w:eastAsia="zh-CN"/>
        </w:rPr>
        <w:t>8833</w:t>
      </w:r>
    </w:p>
    <w:p w:rsidR="005354C0" w:rsidRPr="00731C2C" w:rsidRDefault="004A7708" w:rsidP="005354C0">
      <w:pPr>
        <w:pStyle w:val="a4"/>
        <w:rPr>
          <w:lang w:val="en-GB"/>
        </w:rPr>
      </w:pPr>
      <w:r>
        <w:rPr>
          <w:rFonts w:eastAsia="宋体"/>
          <w:sz w:val="22"/>
          <w:szCs w:val="22"/>
          <w:lang w:val="en-GB" w:eastAsia="zh-CN"/>
        </w:rPr>
        <w:t>Prague, Czech Republic, 26</w:t>
      </w:r>
      <w:r w:rsidRPr="004A7708">
        <w:rPr>
          <w:rFonts w:eastAsia="宋体"/>
          <w:sz w:val="22"/>
          <w:szCs w:val="22"/>
          <w:vertAlign w:val="superscript"/>
          <w:lang w:val="en-GB" w:eastAsia="zh-CN"/>
        </w:rPr>
        <w:t>th</w:t>
      </w:r>
      <w:r>
        <w:rPr>
          <w:rFonts w:eastAsia="宋体"/>
          <w:sz w:val="22"/>
          <w:szCs w:val="22"/>
          <w:lang w:val="en-GB" w:eastAsia="zh-CN"/>
        </w:rPr>
        <w:t>-</w:t>
      </w:r>
      <w:r w:rsidRPr="004A7708">
        <w:rPr>
          <w:rFonts w:eastAsia="宋体"/>
          <w:sz w:val="22"/>
          <w:szCs w:val="22"/>
          <w:lang w:val="en-GB" w:eastAsia="zh-CN"/>
        </w:rPr>
        <w:t>30</w:t>
      </w:r>
      <w:r w:rsidRPr="004A7708">
        <w:rPr>
          <w:rFonts w:eastAsia="宋体"/>
          <w:sz w:val="22"/>
          <w:szCs w:val="22"/>
          <w:vertAlign w:val="superscript"/>
          <w:lang w:val="en-GB" w:eastAsia="zh-CN"/>
        </w:rPr>
        <w:t>th</w:t>
      </w:r>
      <w:r w:rsidRPr="004A7708">
        <w:rPr>
          <w:rFonts w:eastAsia="宋体"/>
          <w:sz w:val="22"/>
          <w:szCs w:val="22"/>
          <w:lang w:val="en-GB" w:eastAsia="zh-CN"/>
        </w:rPr>
        <w:t xml:space="preserve"> August 2019</w:t>
      </w:r>
      <w:r w:rsidR="005354C0">
        <w:rPr>
          <w:sz w:val="22"/>
          <w:szCs w:val="22"/>
          <w:lang w:val="en-GB"/>
        </w:rPr>
        <w:t xml:space="preserve">            </w:t>
      </w:r>
      <w:r w:rsidR="005354C0" w:rsidRPr="0093392A">
        <w:rPr>
          <w:i/>
          <w:szCs w:val="22"/>
          <w:lang w:val="en-GB"/>
        </w:rPr>
        <w:t>re</w:t>
      </w:r>
      <w:r>
        <w:rPr>
          <w:i/>
          <w:szCs w:val="22"/>
          <w:lang w:val="en-GB"/>
        </w:rPr>
        <w:t>submission</w:t>
      </w:r>
      <w:r w:rsidR="005354C0" w:rsidRPr="0093392A">
        <w:rPr>
          <w:i/>
          <w:szCs w:val="22"/>
          <w:lang w:val="en-GB"/>
        </w:rPr>
        <w:t xml:space="preserve"> of R2-190</w:t>
      </w:r>
      <w:r>
        <w:rPr>
          <w:i/>
          <w:szCs w:val="22"/>
          <w:lang w:val="en-GB"/>
        </w:rPr>
        <w:t>5749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8C3770">
        <w:rPr>
          <w:rFonts w:cs="Arial"/>
          <w:sz w:val="22"/>
          <w:szCs w:val="22"/>
        </w:rPr>
        <w:t>Dynamic l</w:t>
      </w:r>
      <w:r w:rsidR="00720063">
        <w:rPr>
          <w:rFonts w:cs="Arial"/>
          <w:sz w:val="22"/>
          <w:szCs w:val="22"/>
        </w:rPr>
        <w:t>eg selection with CA</w:t>
      </w:r>
      <w:r w:rsidR="001E25AD">
        <w:rPr>
          <w:rFonts w:cs="Arial"/>
          <w:sz w:val="22"/>
          <w:szCs w:val="22"/>
        </w:rPr>
        <w:t>-only</w:t>
      </w:r>
      <w:r w:rsidR="00720063">
        <w:rPr>
          <w:rFonts w:cs="Arial"/>
          <w:sz w:val="22"/>
          <w:szCs w:val="22"/>
        </w:rPr>
        <w:t xml:space="preserve"> duplication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720063">
        <w:rPr>
          <w:rFonts w:eastAsia="宋体" w:cs="Arial"/>
          <w:sz w:val="22"/>
          <w:szCs w:val="22"/>
          <w:lang w:eastAsia="zh-CN"/>
        </w:rPr>
        <w:t>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FF58D3" w:rsidRDefault="00FF58D3" w:rsidP="00735AF5">
      <w:pPr>
        <w:pStyle w:val="a0"/>
        <w:rPr>
          <w:rFonts w:eastAsia="宋体"/>
          <w:lang w:eastAsia="zh-CN"/>
        </w:rPr>
      </w:pPr>
      <w:bookmarkStart w:id="4" w:name="OLE_LINK1"/>
      <w:bookmarkStart w:id="5" w:name="OLE_LINK2"/>
      <w:r>
        <w:rPr>
          <w:rFonts w:eastAsia="宋体"/>
          <w:lang w:eastAsia="zh-CN"/>
        </w:rPr>
        <w:t xml:space="preserve">The study item </w:t>
      </w:r>
      <w:r w:rsidR="004975BE" w:rsidRPr="00B90E96">
        <w:rPr>
          <w:rFonts w:eastAsia="宋体"/>
          <w:lang w:eastAsia="zh-CN"/>
        </w:rPr>
        <w:t>“</w:t>
      </w:r>
      <w:r w:rsidR="004975BE" w:rsidRPr="00081813">
        <w:t>Study on NR Industrial Internet of Things (</w:t>
      </w:r>
      <w:proofErr w:type="spellStart"/>
      <w:r w:rsidR="004975BE">
        <w:t>I</w:t>
      </w:r>
      <w:r w:rsidR="004975BE" w:rsidRPr="00081813">
        <w:t>IoT</w:t>
      </w:r>
      <w:proofErr w:type="spellEnd"/>
      <w:r w:rsidR="004975BE" w:rsidRPr="00081813">
        <w:t>)</w:t>
      </w:r>
      <w:r w:rsidR="004975BE" w:rsidRPr="00B90E96">
        <w:rPr>
          <w:rFonts w:eastAsia="宋体"/>
          <w:lang w:eastAsia="zh-CN"/>
        </w:rPr>
        <w:t>”</w:t>
      </w:r>
      <w:r w:rsidR="004975BE" w:rsidRPr="00B90E96">
        <w:rPr>
          <w:rFonts w:eastAsia="宋体" w:hint="eastAsia"/>
          <w:lang w:eastAsia="zh-CN"/>
        </w:rPr>
        <w:t xml:space="preserve"> </w:t>
      </w:r>
      <w:r>
        <w:rPr>
          <w:rFonts w:eastAsia="宋体"/>
          <w:lang w:eastAsia="zh-CN"/>
        </w:rPr>
        <w:t xml:space="preserve">was completed at RAN2#105 meeting and the final TR </w:t>
      </w:r>
      <w:r w:rsidR="00066CB5">
        <w:rPr>
          <w:rFonts w:eastAsia="宋体"/>
          <w:lang w:eastAsia="zh-CN"/>
        </w:rPr>
        <w:fldChar w:fldCharType="begin"/>
      </w:r>
      <w:r w:rsidR="00066CB5">
        <w:rPr>
          <w:rFonts w:eastAsia="宋体"/>
          <w:lang w:eastAsia="zh-CN"/>
        </w:rPr>
        <w:instrText xml:space="preserve"> REF _Ref3879359 \r \h </w:instrText>
      </w:r>
      <w:r w:rsidR="00066CB5">
        <w:rPr>
          <w:rFonts w:eastAsia="宋体"/>
          <w:lang w:eastAsia="zh-CN"/>
        </w:rPr>
      </w:r>
      <w:r w:rsidR="00066CB5">
        <w:rPr>
          <w:rFonts w:eastAsia="宋体"/>
          <w:lang w:eastAsia="zh-CN"/>
        </w:rPr>
        <w:fldChar w:fldCharType="separate"/>
      </w:r>
      <w:r w:rsidR="00066CB5">
        <w:rPr>
          <w:rFonts w:eastAsia="宋体"/>
          <w:lang w:eastAsia="zh-CN"/>
        </w:rPr>
        <w:t>[1]</w:t>
      </w:r>
      <w:r w:rsidR="00066CB5">
        <w:rPr>
          <w:rFonts w:eastAsia="宋体"/>
          <w:lang w:eastAsia="zh-CN"/>
        </w:rPr>
        <w:fldChar w:fldCharType="end"/>
      </w:r>
      <w:r w:rsidR="00066CB5">
        <w:rPr>
          <w:rFonts w:eastAsia="宋体"/>
          <w:lang w:eastAsia="zh-CN"/>
        </w:rPr>
        <w:t xml:space="preserve"> </w:t>
      </w:r>
      <w:r>
        <w:rPr>
          <w:rFonts w:eastAsia="宋体"/>
          <w:lang w:eastAsia="zh-CN"/>
        </w:rPr>
        <w:t>captures the conclusions related to PDCP duplication enhancements as follows:</w:t>
      </w:r>
    </w:p>
    <w:tbl>
      <w:tblPr>
        <w:tblStyle w:val="a7"/>
        <w:tblW w:w="0" w:type="auto"/>
        <w:tblLook w:val="04A0" w:firstRow="1" w:lastRow="0" w:firstColumn="1" w:lastColumn="0" w:noHBand="0" w:noVBand="1"/>
      </w:tblPr>
      <w:tblGrid>
        <w:gridCol w:w="8522"/>
      </w:tblGrid>
      <w:tr w:rsidR="00FF58D3" w:rsidTr="00FF58D3">
        <w:tc>
          <w:tcPr>
            <w:tcW w:w="8522" w:type="dxa"/>
          </w:tcPr>
          <w:p w:rsidR="00FF58D3" w:rsidRPr="00FF58D3" w:rsidRDefault="00FF58D3" w:rsidP="00FF58D3">
            <w:pPr>
              <w:pStyle w:val="20"/>
              <w:keepLines/>
              <w:spacing w:before="180" w:after="180"/>
              <w:ind w:left="1134" w:hanging="1134"/>
              <w:rPr>
                <w:rFonts w:eastAsia="Times New Roman" w:cs="Times New Roman"/>
                <w:b w:val="0"/>
                <w:bCs w:val="0"/>
                <w:iCs w:val="0"/>
                <w:sz w:val="32"/>
                <w:szCs w:val="20"/>
                <w:lang w:val="en-GB" w:eastAsia="en-US"/>
              </w:rPr>
            </w:pPr>
            <w:bookmarkStart w:id="6" w:name="_Toc528239031"/>
            <w:bookmarkStart w:id="7" w:name="_Toc2627994"/>
            <w:bookmarkStart w:id="8" w:name="_Toc2934374"/>
            <w:r w:rsidRPr="00FF58D3">
              <w:rPr>
                <w:rFonts w:eastAsia="Times New Roman" w:cs="Times New Roman"/>
                <w:b w:val="0"/>
                <w:bCs w:val="0"/>
                <w:iCs w:val="0"/>
                <w:sz w:val="32"/>
                <w:szCs w:val="20"/>
                <w:lang w:val="en-GB" w:eastAsia="en-US"/>
              </w:rPr>
              <w:t>4.2</w:t>
            </w:r>
            <w:r w:rsidRPr="00FF58D3">
              <w:rPr>
                <w:rFonts w:eastAsia="Times New Roman" w:cs="Times New Roman"/>
                <w:b w:val="0"/>
                <w:bCs w:val="0"/>
                <w:iCs w:val="0"/>
                <w:sz w:val="32"/>
                <w:szCs w:val="20"/>
                <w:lang w:val="en-GB" w:eastAsia="en-US"/>
              </w:rPr>
              <w:tab/>
              <w:t>Enhancements to PDCP duplication</w:t>
            </w:r>
            <w:bookmarkEnd w:id="6"/>
            <w:bookmarkEnd w:id="7"/>
            <w:bookmarkEnd w:id="8"/>
          </w:p>
          <w:p w:rsidR="00FF58D3" w:rsidRPr="00FF58D3" w:rsidRDefault="00FF58D3" w:rsidP="00FF58D3">
            <w:pPr>
              <w:pStyle w:val="3"/>
              <w:keepLines/>
              <w:spacing w:before="120" w:after="180"/>
              <w:ind w:left="1134" w:hanging="1134"/>
              <w:rPr>
                <w:rFonts w:eastAsia="Times New Roman" w:cs="Times New Roman"/>
                <w:b w:val="0"/>
                <w:bCs w:val="0"/>
                <w:sz w:val="28"/>
                <w:szCs w:val="20"/>
                <w:lang w:val="en-GB"/>
              </w:rPr>
            </w:pPr>
            <w:bookmarkStart w:id="9" w:name="_Toc528239032"/>
            <w:bookmarkStart w:id="10" w:name="_Toc2627995"/>
            <w:bookmarkStart w:id="11" w:name="_Toc2934375"/>
            <w:r w:rsidRPr="00FF58D3">
              <w:rPr>
                <w:rFonts w:eastAsia="Times New Roman" w:cs="Times New Roman"/>
                <w:b w:val="0"/>
                <w:bCs w:val="0"/>
                <w:sz w:val="28"/>
                <w:szCs w:val="20"/>
                <w:lang w:val="en-GB"/>
              </w:rPr>
              <w:t>4.2.1</w:t>
            </w:r>
            <w:r w:rsidRPr="00FF58D3">
              <w:rPr>
                <w:rFonts w:eastAsia="Times New Roman" w:cs="Times New Roman"/>
                <w:b w:val="0"/>
                <w:bCs w:val="0"/>
                <w:sz w:val="28"/>
                <w:szCs w:val="20"/>
                <w:lang w:val="en-GB"/>
              </w:rPr>
              <w:tab/>
              <w:t>Protocol aspects</w:t>
            </w:r>
            <w:bookmarkEnd w:id="9"/>
            <w:bookmarkEnd w:id="10"/>
            <w:bookmarkEnd w:id="11"/>
          </w:p>
          <w:p w:rsidR="00FF58D3" w:rsidRPr="00FF58D3" w:rsidRDefault="00FF58D3" w:rsidP="00FF58D3">
            <w:pPr>
              <w:spacing w:after="180"/>
              <w:rPr>
                <w:szCs w:val="20"/>
                <w:lang w:val="en-GB"/>
              </w:rPr>
            </w:pPr>
            <w:r w:rsidRPr="00FF58D3">
              <w:rPr>
                <w:szCs w:val="20"/>
                <w:lang w:val="en-GB"/>
              </w:rPr>
              <w:t xml:space="preserve">In PDCP duplication, the PDCP entity delivers duplicate PDCP PDUs to more than one RLC entity. </w:t>
            </w:r>
          </w:p>
          <w:p w:rsidR="00FF58D3" w:rsidRPr="00FF58D3" w:rsidRDefault="00FF58D3" w:rsidP="00FF58D3">
            <w:pPr>
              <w:spacing w:after="180"/>
              <w:rPr>
                <w:szCs w:val="20"/>
                <w:lang w:val="en-GB"/>
              </w:rPr>
            </w:pPr>
            <w:r w:rsidRPr="00FF58D3">
              <w:rPr>
                <w:szCs w:val="20"/>
                <w:lang w:val="en-GB"/>
              </w:rPr>
              <w:t>The benefit in supporting up to four (4) copies can give the NW freedom, in certain architectural deployment scenarios, e.g. using CA or DC, to configure towards achieving consistent reliability using several concurrent radio links that dynamically vary in reliability and latency. Duplication increases overhead as well as protocol complexity and use of more than two copies is not expected to be a common configuration.</w:t>
            </w:r>
          </w:p>
          <w:p w:rsidR="00FF58D3" w:rsidRPr="00FF58D3" w:rsidRDefault="00FF58D3" w:rsidP="00FF58D3">
            <w:pPr>
              <w:spacing w:after="180"/>
              <w:rPr>
                <w:szCs w:val="20"/>
                <w:lang w:val="en-GB"/>
              </w:rPr>
            </w:pPr>
            <w:r w:rsidRPr="00FF58D3">
              <w:rPr>
                <w:szCs w:val="20"/>
                <w:highlight w:val="yellow"/>
                <w:lang w:val="en-GB"/>
              </w:rPr>
              <w:t>Multiple RLC entities/legs give better possibilities for varying link characteristics and selecting for which radio links duplication is active. This facilitates having duplicated PDUs transmitted, possibly dynamically, on selected radio link(s) in a subset of a total number of configured RLC entities/legs</w:t>
            </w:r>
            <w:r w:rsidRPr="00FF58D3">
              <w:rPr>
                <w:szCs w:val="20"/>
                <w:lang w:val="en-GB"/>
              </w:rPr>
              <w:t>. For example, the active subset of configured RLC entity/leg and/or carriers can be dynamically switched to support flexible transmission of PDCP PDUs. In addition, supporting multiple configurable RLC entities/legs also supports different architectural deployments and combinations, e.g. DC in combination with CA or other.</w:t>
            </w:r>
          </w:p>
          <w:p w:rsidR="00FF58D3" w:rsidRPr="00FF58D3" w:rsidRDefault="00FF58D3" w:rsidP="00FF58D3">
            <w:pPr>
              <w:spacing w:after="180"/>
              <w:rPr>
                <w:szCs w:val="20"/>
                <w:lang w:val="en-GB"/>
              </w:rPr>
            </w:pPr>
            <w:r w:rsidRPr="00FF58D3">
              <w:rPr>
                <w:szCs w:val="20"/>
                <w:lang w:val="en-GB"/>
              </w:rPr>
              <w:t xml:space="preserve">RRC configuration can be used to initially configure UEs of a set of RLC entities or legs; for where </w:t>
            </w:r>
            <w:r w:rsidRPr="00FF58D3">
              <w:rPr>
                <w:szCs w:val="20"/>
                <w:highlight w:val="yellow"/>
                <w:lang w:val="en-GB"/>
              </w:rPr>
              <w:t>the NW can dynamically control how configured RLC entities or legs are activated and used for duplicate transmission using signalling such as MAC CE</w:t>
            </w:r>
            <w:r w:rsidRPr="00FF58D3">
              <w:rPr>
                <w:szCs w:val="20"/>
                <w:lang w:val="en-GB"/>
              </w:rPr>
              <w:t>. Dynamic selection of RLC entities or legs may possibly also be made using other methods, for example UE based.</w:t>
            </w:r>
          </w:p>
          <w:p w:rsidR="00FF58D3" w:rsidRPr="00FF58D3" w:rsidRDefault="00FF58D3" w:rsidP="00FF58D3">
            <w:pPr>
              <w:spacing w:after="180"/>
              <w:rPr>
                <w:szCs w:val="20"/>
                <w:lang w:val="en-GB"/>
              </w:rPr>
            </w:pPr>
            <w:r w:rsidRPr="00FF58D3">
              <w:rPr>
                <w:szCs w:val="20"/>
                <w:highlight w:val="yellow"/>
                <w:lang w:val="en-GB"/>
              </w:rPr>
              <w:t>PDCP duplication enhancements are applicable to CA, DC (NR only) and DC+CA (NR Only)</w:t>
            </w:r>
            <w:r w:rsidRPr="00FF58D3">
              <w:rPr>
                <w:szCs w:val="20"/>
                <w:lang w:val="en-GB"/>
              </w:rPr>
              <w:t>. LTE enhancements are not considered in this SI.</w:t>
            </w:r>
          </w:p>
          <w:p w:rsidR="00FF58D3" w:rsidRDefault="00FF58D3" w:rsidP="00735AF5">
            <w:pPr>
              <w:pStyle w:val="a0"/>
              <w:rPr>
                <w:rFonts w:eastAsia="宋体"/>
                <w:lang w:eastAsia="zh-CN"/>
              </w:rPr>
            </w:pPr>
            <w:r>
              <w:rPr>
                <w:rFonts w:eastAsia="宋体"/>
                <w:lang w:eastAsia="zh-CN"/>
              </w:rPr>
              <w:t>[…]</w:t>
            </w:r>
          </w:p>
        </w:tc>
      </w:tr>
    </w:tbl>
    <w:p w:rsidR="00066CB5" w:rsidRDefault="00066CB5" w:rsidP="00735AF5">
      <w:pPr>
        <w:pStyle w:val="a0"/>
        <w:rPr>
          <w:rFonts w:eastAsia="宋体"/>
          <w:lang w:eastAsia="zh-CN"/>
        </w:rPr>
      </w:pPr>
      <w:r>
        <w:rPr>
          <w:rFonts w:eastAsia="宋体"/>
          <w:lang w:eastAsia="zh-CN"/>
        </w:rPr>
        <w:t xml:space="preserve">A follow-up WI was approved in RAN#83 </w:t>
      </w:r>
      <w:r>
        <w:rPr>
          <w:rFonts w:eastAsia="宋体"/>
          <w:lang w:eastAsia="zh-CN"/>
        </w:rPr>
        <w:fldChar w:fldCharType="begin"/>
      </w:r>
      <w:r>
        <w:rPr>
          <w:rFonts w:eastAsia="宋体"/>
          <w:lang w:eastAsia="zh-CN"/>
        </w:rPr>
        <w:instrText xml:space="preserve"> REF _Ref528767100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w:t>
      </w:r>
      <w:r w:rsidR="00186909">
        <w:rPr>
          <w:rFonts w:eastAsia="宋体"/>
          <w:lang w:eastAsia="zh-CN"/>
        </w:rPr>
        <w:t>including</w:t>
      </w:r>
      <w:r>
        <w:rPr>
          <w:rFonts w:eastAsia="宋体"/>
          <w:lang w:eastAsia="zh-CN"/>
        </w:rPr>
        <w:t>, consistently with the above conclusions, the following objective:</w:t>
      </w:r>
    </w:p>
    <w:tbl>
      <w:tblPr>
        <w:tblStyle w:val="a7"/>
        <w:tblW w:w="0" w:type="auto"/>
        <w:tblLook w:val="04A0" w:firstRow="1" w:lastRow="0" w:firstColumn="1" w:lastColumn="0" w:noHBand="0" w:noVBand="1"/>
      </w:tblPr>
      <w:tblGrid>
        <w:gridCol w:w="8522"/>
      </w:tblGrid>
      <w:tr w:rsidR="00066CB5" w:rsidTr="00066CB5">
        <w:tc>
          <w:tcPr>
            <w:tcW w:w="8522" w:type="dxa"/>
          </w:tcPr>
          <w:p w:rsidR="00186909" w:rsidRPr="00186909" w:rsidRDefault="00186909" w:rsidP="00186909">
            <w:pPr>
              <w:numPr>
                <w:ilvl w:val="0"/>
                <w:numId w:val="16"/>
              </w:numPr>
              <w:overflowPunct w:val="0"/>
              <w:autoSpaceDE w:val="0"/>
              <w:autoSpaceDN w:val="0"/>
              <w:adjustRightInd w:val="0"/>
              <w:spacing w:after="180"/>
              <w:jc w:val="both"/>
              <w:textAlignment w:val="baseline"/>
              <w:rPr>
                <w:bCs/>
                <w:szCs w:val="20"/>
                <w:lang w:val="en-GB" w:eastAsia="en-GB"/>
              </w:rPr>
            </w:pPr>
            <w:r w:rsidRPr="00186909">
              <w:rPr>
                <w:bCs/>
                <w:szCs w:val="20"/>
                <w:lang w:val="en-GB" w:eastAsia="en-GB"/>
              </w:rPr>
              <w:t>The detailed objectives for PDCP duplication enhancements are:</w:t>
            </w:r>
          </w:p>
          <w:p w:rsidR="00186909" w:rsidRPr="00186909" w:rsidRDefault="00186909" w:rsidP="00186909">
            <w:pPr>
              <w:numPr>
                <w:ilvl w:val="0"/>
                <w:numId w:val="15"/>
              </w:numPr>
              <w:overflowPunct w:val="0"/>
              <w:autoSpaceDE w:val="0"/>
              <w:autoSpaceDN w:val="0"/>
              <w:adjustRightInd w:val="0"/>
              <w:spacing w:after="180"/>
              <w:jc w:val="both"/>
              <w:textAlignment w:val="baseline"/>
              <w:rPr>
                <w:bCs/>
                <w:szCs w:val="20"/>
                <w:lang w:val="en-GB" w:eastAsia="en-GB"/>
              </w:rPr>
            </w:pPr>
            <w:r w:rsidRPr="00186909">
              <w:rPr>
                <w:szCs w:val="20"/>
                <w:lang w:val="en-GB" w:eastAsia="en-GB"/>
              </w:rPr>
              <w:t xml:space="preserve">Specify PDCP duplication with up to 4 RLC entities configured by RRC </w:t>
            </w:r>
            <w:r w:rsidRPr="00186909">
              <w:rPr>
                <w:szCs w:val="20"/>
                <w:highlight w:val="yellow"/>
                <w:lang w:val="en-GB" w:eastAsia="en-GB"/>
              </w:rPr>
              <w:t>in architectural combinations including CA only</w:t>
            </w:r>
            <w:r w:rsidRPr="00186909">
              <w:rPr>
                <w:szCs w:val="20"/>
                <w:lang w:val="en-GB" w:eastAsia="en-GB"/>
              </w:rPr>
              <w:t xml:space="preserve"> and NR-DC in combination with CA [RAN2, RAN3].</w:t>
            </w:r>
          </w:p>
          <w:p w:rsidR="00186909" w:rsidRPr="00186909" w:rsidRDefault="00186909" w:rsidP="00186909">
            <w:pPr>
              <w:numPr>
                <w:ilvl w:val="0"/>
                <w:numId w:val="15"/>
              </w:numPr>
              <w:overflowPunct w:val="0"/>
              <w:autoSpaceDE w:val="0"/>
              <w:autoSpaceDN w:val="0"/>
              <w:adjustRightInd w:val="0"/>
              <w:spacing w:after="180"/>
              <w:jc w:val="both"/>
              <w:textAlignment w:val="baseline"/>
              <w:rPr>
                <w:bCs/>
                <w:szCs w:val="20"/>
                <w:lang w:val="en-GB" w:eastAsia="en-GB"/>
              </w:rPr>
            </w:pPr>
            <w:r w:rsidRPr="00186909">
              <w:rPr>
                <w:szCs w:val="20"/>
                <w:lang w:val="en-GB" w:eastAsia="en-GB"/>
              </w:rPr>
              <w:t xml:space="preserve">Specify mechanisms relating to dynamic control of how a set or </w:t>
            </w:r>
            <w:proofErr w:type="gramStart"/>
            <w:r w:rsidRPr="00186909">
              <w:rPr>
                <w:szCs w:val="20"/>
                <w:lang w:val="en-GB" w:eastAsia="en-GB"/>
              </w:rPr>
              <w:t>subset of configured RLC entities or legs are</w:t>
            </w:r>
            <w:proofErr w:type="gramEnd"/>
            <w:r w:rsidRPr="00186909">
              <w:rPr>
                <w:szCs w:val="20"/>
                <w:lang w:val="en-GB" w:eastAsia="en-GB"/>
              </w:rPr>
              <w:t xml:space="preserve"> used for PDCP duplication [RAN2, RAN3].</w:t>
            </w:r>
          </w:p>
          <w:p w:rsidR="00066CB5" w:rsidRPr="00186909" w:rsidRDefault="00186909" w:rsidP="00735AF5">
            <w:pPr>
              <w:numPr>
                <w:ilvl w:val="0"/>
                <w:numId w:val="15"/>
              </w:numPr>
              <w:overflowPunct w:val="0"/>
              <w:autoSpaceDE w:val="0"/>
              <w:autoSpaceDN w:val="0"/>
              <w:adjustRightInd w:val="0"/>
              <w:spacing w:after="180"/>
              <w:jc w:val="both"/>
              <w:textAlignment w:val="baseline"/>
              <w:rPr>
                <w:bCs/>
                <w:szCs w:val="20"/>
                <w:lang w:val="en-GB" w:eastAsia="en-GB"/>
              </w:rPr>
            </w:pPr>
            <w:r w:rsidRPr="00186909">
              <w:rPr>
                <w:bCs/>
                <w:szCs w:val="20"/>
                <w:lang w:val="en-GB" w:eastAsia="en-GB"/>
              </w:rPr>
              <w:t>Specify enhancements for more resource efficient PDCP duplication by enhancing PDCP duplication activation/deactivation mechanisms (e.g. MAC CE based or based on UE configurable criteria)</w:t>
            </w:r>
            <w:r w:rsidRPr="00186909">
              <w:rPr>
                <w:szCs w:val="20"/>
                <w:lang w:val="en-GB" w:eastAsia="en-GB"/>
              </w:rPr>
              <w:t xml:space="preserve">, provided that </w:t>
            </w:r>
            <w:r w:rsidRPr="00186909">
              <w:rPr>
                <w:szCs w:val="20"/>
                <w:lang w:val="en-GB" w:eastAsia="zh-CN"/>
              </w:rPr>
              <w:t>complexity increase is reasonable</w:t>
            </w:r>
            <w:r w:rsidRPr="00186909">
              <w:rPr>
                <w:szCs w:val="20"/>
                <w:lang w:val="en-GB" w:eastAsia="en-GB"/>
              </w:rPr>
              <w:t>. Per-packet selective duplication can also be considered.</w:t>
            </w:r>
            <w:r w:rsidRPr="00186909">
              <w:rPr>
                <w:bCs/>
                <w:szCs w:val="20"/>
                <w:lang w:val="en-GB" w:eastAsia="en-GB"/>
              </w:rPr>
              <w:t xml:space="preserve"> [RAN2].</w:t>
            </w:r>
          </w:p>
        </w:tc>
      </w:tr>
    </w:tbl>
    <w:p w:rsidR="00186909" w:rsidRDefault="00066CB5" w:rsidP="00735AF5">
      <w:pPr>
        <w:pStyle w:val="a0"/>
        <w:rPr>
          <w:rFonts w:eastAsia="宋体"/>
          <w:lang w:eastAsia="zh-CN"/>
        </w:rPr>
      </w:pPr>
      <w:r>
        <w:rPr>
          <w:rFonts w:eastAsia="宋体"/>
          <w:lang w:eastAsia="zh-CN"/>
        </w:rPr>
        <w:lastRenderedPageBreak/>
        <w:t xml:space="preserve">As can be observed, </w:t>
      </w:r>
      <w:r w:rsidR="00186909">
        <w:rPr>
          <w:rFonts w:eastAsia="宋体"/>
          <w:lang w:eastAsia="zh-CN"/>
        </w:rPr>
        <w:t xml:space="preserve">one of the objectives focuses on </w:t>
      </w:r>
      <w:r w:rsidR="00186909">
        <w:rPr>
          <w:szCs w:val="20"/>
          <w:lang w:val="en-GB" w:eastAsia="en-GB"/>
        </w:rPr>
        <w:t>s</w:t>
      </w:r>
      <w:r w:rsidR="00186909" w:rsidRPr="00186909">
        <w:rPr>
          <w:szCs w:val="20"/>
          <w:lang w:val="en-GB" w:eastAsia="en-GB"/>
        </w:rPr>
        <w:t>pecify</w:t>
      </w:r>
      <w:r w:rsidR="00186909">
        <w:rPr>
          <w:szCs w:val="20"/>
          <w:lang w:val="en-GB" w:eastAsia="en-GB"/>
        </w:rPr>
        <w:t>ing</w:t>
      </w:r>
      <w:r w:rsidR="00186909" w:rsidRPr="00186909">
        <w:rPr>
          <w:szCs w:val="20"/>
          <w:lang w:val="en-GB" w:eastAsia="en-GB"/>
        </w:rPr>
        <w:t xml:space="preserve"> PDCP duplication with up to 4 RLC entities</w:t>
      </w:r>
      <w:r w:rsidR="00186909">
        <w:rPr>
          <w:rFonts w:eastAsia="宋体"/>
          <w:lang w:eastAsia="zh-CN"/>
        </w:rPr>
        <w:t xml:space="preserve"> in a CA-only architecture, with</w:t>
      </w:r>
      <w:r w:rsidR="00186909" w:rsidRPr="00186909">
        <w:rPr>
          <w:szCs w:val="20"/>
          <w:lang w:val="en-GB" w:eastAsia="en-GB"/>
        </w:rPr>
        <w:t xml:space="preserve"> dynamic control of how a set or subset of configured RLC entities or legs are used for PDCP duplication</w:t>
      </w:r>
      <w:r w:rsidR="00186909">
        <w:rPr>
          <w:szCs w:val="20"/>
          <w:lang w:val="en-GB" w:eastAsia="en-GB"/>
        </w:rPr>
        <w:t xml:space="preserve">. In this contribution we show that such technique has no benefit in a CA-only architecture but would rather result in </w:t>
      </w:r>
      <w:r w:rsidR="008C3770">
        <w:rPr>
          <w:szCs w:val="20"/>
          <w:lang w:val="en-GB" w:eastAsia="en-GB"/>
        </w:rPr>
        <w:t>performance</w:t>
      </w:r>
      <w:r w:rsidR="00186909">
        <w:rPr>
          <w:szCs w:val="20"/>
          <w:lang w:val="en-GB" w:eastAsia="en-GB"/>
        </w:rPr>
        <w:t xml:space="preserve"> degradation, hence it should be abandoned.</w:t>
      </w:r>
    </w:p>
    <w:bookmarkEnd w:id="4"/>
    <w:bookmarkEnd w:id="5"/>
    <w:p w:rsidR="00E3725B" w:rsidRDefault="00E3725B" w:rsidP="00E3725B">
      <w:pPr>
        <w:pStyle w:val="1"/>
        <w:jc w:val="both"/>
      </w:pPr>
      <w:r w:rsidRPr="00AA54B6">
        <w:rPr>
          <w:rFonts w:hint="eastAsia"/>
        </w:rPr>
        <w:t>Discussion</w:t>
      </w:r>
    </w:p>
    <w:p w:rsidR="009E508F" w:rsidRPr="009E508F" w:rsidRDefault="000917EA" w:rsidP="00053401">
      <w:pPr>
        <w:pStyle w:val="a0"/>
        <w:rPr>
          <w:lang w:eastAsia="zh-CN"/>
        </w:rPr>
      </w:pPr>
      <w:r>
        <w:rPr>
          <w:lang w:eastAsia="zh-CN"/>
        </w:rPr>
        <w:t xml:space="preserve">Since DL PDCP duplication </w:t>
      </w:r>
      <w:r w:rsidR="00A15092">
        <w:rPr>
          <w:lang w:eastAsia="zh-CN"/>
        </w:rPr>
        <w:t xml:space="preserve">is </w:t>
      </w:r>
      <w:r>
        <w:rPr>
          <w:lang w:eastAsia="zh-CN"/>
        </w:rPr>
        <w:t>transparent to the UE in Rel-15, we assume the same in this WI and focus on UL PDCP duplication. As discussed above, one configuration to be addressed is CA</w:t>
      </w:r>
      <w:r w:rsidR="001E25AD">
        <w:rPr>
          <w:lang w:eastAsia="zh-CN"/>
        </w:rPr>
        <w:t>-only</w:t>
      </w:r>
      <w:r>
        <w:rPr>
          <w:lang w:eastAsia="zh-CN"/>
        </w:rPr>
        <w:t xml:space="preserve"> duplication over </w:t>
      </w:r>
      <w:r w:rsidR="001E25AD">
        <w:rPr>
          <w:lang w:eastAsia="zh-CN"/>
        </w:rPr>
        <w:t>(up to) 4</w:t>
      </w:r>
      <w:r>
        <w:rPr>
          <w:lang w:eastAsia="zh-CN"/>
        </w:rPr>
        <w:t xml:space="preserve"> configured legs (RLC entities) with dynamic selection of a subset of active legs via e.g. MAC CE. Indeed, since MAC CE is already used in Rel-15 for the dynamic activation of the duplication, it makes sense that such MAC CE design is upgraded to also perform this dynamic selection. However, in </w:t>
      </w:r>
      <w:r w:rsidR="00A15092">
        <w:rPr>
          <w:lang w:eastAsia="zh-CN"/>
        </w:rPr>
        <w:t>CA</w:t>
      </w:r>
      <w:r>
        <w:rPr>
          <w:lang w:eastAsia="zh-CN"/>
        </w:rPr>
        <w:t xml:space="preserve"> architecture with </w:t>
      </w:r>
      <w:r w:rsidR="001E25AD">
        <w:rPr>
          <w:lang w:eastAsia="zh-CN"/>
        </w:rPr>
        <w:t>4</w:t>
      </w:r>
      <w:r>
        <w:rPr>
          <w:lang w:eastAsia="zh-CN"/>
        </w:rPr>
        <w:t xml:space="preserve"> component carriers (CCs), it is interesting to compare this approach</w:t>
      </w:r>
      <w:r w:rsidR="00AB024D">
        <w:rPr>
          <w:lang w:eastAsia="zh-CN"/>
        </w:rPr>
        <w:t>,</w:t>
      </w:r>
      <w:r>
        <w:rPr>
          <w:lang w:eastAsia="zh-CN"/>
        </w:rPr>
        <w:t xml:space="preserve"> where </w:t>
      </w:r>
      <w:r w:rsidR="00A15092">
        <w:rPr>
          <w:lang w:eastAsia="zh-CN"/>
        </w:rPr>
        <w:t xml:space="preserve">each CC is associated with one leg and </w:t>
      </w:r>
      <w:proofErr w:type="spellStart"/>
      <w:r w:rsidR="00A15092">
        <w:rPr>
          <w:lang w:eastAsia="zh-CN"/>
        </w:rPr>
        <w:t>gNB</w:t>
      </w:r>
      <w:proofErr w:type="spellEnd"/>
      <w:r w:rsidR="00A15092">
        <w:rPr>
          <w:lang w:eastAsia="zh-CN"/>
        </w:rPr>
        <w:t xml:space="preserve"> performs dynamic selection of </w:t>
      </w:r>
      <w:r w:rsidR="001E25AD">
        <w:rPr>
          <w:lang w:eastAsia="zh-CN"/>
        </w:rPr>
        <w:t xml:space="preserve">the </w:t>
      </w:r>
      <w:r w:rsidR="00A15092">
        <w:rPr>
          <w:lang w:eastAsia="zh-CN"/>
        </w:rPr>
        <w:t>best two legs for duplicating packets</w:t>
      </w:r>
      <w:r w:rsidR="00AB024D">
        <w:rPr>
          <w:lang w:eastAsia="zh-CN"/>
        </w:rPr>
        <w:t>,</w:t>
      </w:r>
      <w:r w:rsidR="00A15092">
        <w:rPr>
          <w:lang w:eastAsia="zh-CN"/>
        </w:rPr>
        <w:t xml:space="preserve"> with the legacy approach where the </w:t>
      </w:r>
      <w:r w:rsidR="001E25AD">
        <w:rPr>
          <w:lang w:eastAsia="zh-CN"/>
        </w:rPr>
        <w:t>4</w:t>
      </w:r>
      <w:r w:rsidR="00A15092">
        <w:rPr>
          <w:lang w:eastAsia="zh-CN"/>
        </w:rPr>
        <w:t xml:space="preserve"> CCs </w:t>
      </w:r>
      <w:r w:rsidR="001E25AD">
        <w:rPr>
          <w:lang w:eastAsia="zh-CN"/>
        </w:rPr>
        <w:t>are</w:t>
      </w:r>
      <w:r w:rsidR="00A15092">
        <w:rPr>
          <w:lang w:eastAsia="zh-CN"/>
        </w:rPr>
        <w:t xml:space="preserve"> evenly </w:t>
      </w:r>
      <w:r w:rsidR="009E508F">
        <w:rPr>
          <w:lang w:eastAsia="zh-CN"/>
        </w:rPr>
        <w:t xml:space="preserve">associated to the </w:t>
      </w:r>
      <w:r w:rsidR="00A15092">
        <w:rPr>
          <w:lang w:eastAsia="zh-CN"/>
        </w:rPr>
        <w:t xml:space="preserve">two legs and </w:t>
      </w:r>
      <w:proofErr w:type="spellStart"/>
      <w:r w:rsidR="00A15092">
        <w:rPr>
          <w:lang w:eastAsia="zh-CN"/>
        </w:rPr>
        <w:t>gNB</w:t>
      </w:r>
      <w:proofErr w:type="spellEnd"/>
      <w:r w:rsidR="00A15092">
        <w:rPr>
          <w:lang w:eastAsia="zh-CN"/>
        </w:rPr>
        <w:t xml:space="preserve"> scheduler performs dynamic scheduling of each </w:t>
      </w:r>
      <w:r w:rsidR="009E508F">
        <w:rPr>
          <w:lang w:eastAsia="zh-CN"/>
        </w:rPr>
        <w:t xml:space="preserve">leg within its associated </w:t>
      </w:r>
      <w:r w:rsidR="001E25AD">
        <w:rPr>
          <w:lang w:eastAsia="zh-CN"/>
        </w:rPr>
        <w:t xml:space="preserve">2 </w:t>
      </w:r>
      <w:r w:rsidR="009E508F">
        <w:rPr>
          <w:lang w:eastAsia="zh-CN"/>
        </w:rPr>
        <w:t xml:space="preserve">CCs. </w:t>
      </w:r>
      <w:r w:rsidR="009E508F" w:rsidRPr="009E508F">
        <w:rPr>
          <w:lang w:eastAsia="zh-CN"/>
        </w:rPr>
        <w:t xml:space="preserve">Both schemes are illustrated in </w:t>
      </w:r>
      <w:r w:rsidR="009E508F" w:rsidRPr="009E508F">
        <w:rPr>
          <w:lang w:eastAsia="zh-CN"/>
        </w:rPr>
        <w:fldChar w:fldCharType="begin"/>
      </w:r>
      <w:r w:rsidR="009E508F" w:rsidRPr="009E508F">
        <w:rPr>
          <w:lang w:eastAsia="zh-CN"/>
        </w:rPr>
        <w:instrText xml:space="preserve"> REF _Ref787363 \h  \* MERGEFORMAT </w:instrText>
      </w:r>
      <w:r w:rsidR="009E508F" w:rsidRPr="009E508F">
        <w:rPr>
          <w:lang w:eastAsia="zh-CN"/>
        </w:rPr>
      </w:r>
      <w:r w:rsidR="009E508F" w:rsidRPr="009E508F">
        <w:rPr>
          <w:lang w:eastAsia="zh-CN"/>
        </w:rPr>
        <w:fldChar w:fldCharType="separate"/>
      </w:r>
      <w:r w:rsidR="009E508F" w:rsidRPr="009E508F">
        <w:t xml:space="preserve">Figure </w:t>
      </w:r>
      <w:r w:rsidR="009E508F" w:rsidRPr="009E508F">
        <w:rPr>
          <w:noProof/>
        </w:rPr>
        <w:t>1</w:t>
      </w:r>
      <w:r w:rsidR="009E508F" w:rsidRPr="009E508F">
        <w:rPr>
          <w:lang w:eastAsia="zh-CN"/>
        </w:rPr>
        <w:fldChar w:fldCharType="end"/>
      </w:r>
      <w:r w:rsidR="009E508F" w:rsidRPr="009E508F">
        <w:rPr>
          <w:lang w:eastAsia="zh-CN"/>
        </w:rPr>
        <w:t>.</w:t>
      </w:r>
    </w:p>
    <w:p w:rsidR="009E508F" w:rsidRDefault="009E508F" w:rsidP="00053401">
      <w:pPr>
        <w:pStyle w:val="a0"/>
        <w:rPr>
          <w:lang w:eastAsia="zh-CN"/>
        </w:rPr>
      </w:pPr>
      <w:r>
        <w:rPr>
          <w:lang w:eastAsia="zh-CN"/>
        </w:rPr>
        <w:object w:dxaOrig="8961" w:dyaOrig="7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74pt" o:ole="">
            <v:imagedata r:id="rId9" o:title=""/>
          </v:shape>
          <o:OLEObject Type="Embed" ProgID="Visio.Drawing.11" ShapeID="_x0000_i1025" DrawAspect="Content" ObjectID="_1627396015" r:id="rId10"/>
        </w:object>
      </w:r>
      <w:r>
        <w:rPr>
          <w:lang w:eastAsia="zh-CN"/>
        </w:rPr>
        <w:object w:dxaOrig="8366" w:dyaOrig="7253">
          <v:shape id="_x0000_i1026" type="#_x0000_t75" style="width:199pt;height:172.65pt" o:ole="">
            <v:imagedata r:id="rId11" o:title=""/>
          </v:shape>
          <o:OLEObject Type="Embed" ProgID="Visio.Drawing.11" ShapeID="_x0000_i1026" DrawAspect="Content" ObjectID="_1627396016" r:id="rId12"/>
        </w:object>
      </w:r>
    </w:p>
    <w:p w:rsidR="008305E6" w:rsidRPr="00E36381" w:rsidRDefault="008305E6" w:rsidP="00E36381">
      <w:pPr>
        <w:pStyle w:val="a0"/>
        <w:jc w:val="center"/>
        <w:rPr>
          <w:b/>
          <w:lang w:eastAsia="zh-CN"/>
        </w:rPr>
      </w:pPr>
      <w:bookmarkStart w:id="12" w:name="_Ref787363"/>
      <w:r w:rsidRPr="00E36381">
        <w:rPr>
          <w:b/>
          <w:lang w:eastAsia="zh-CN"/>
        </w:rPr>
        <w:t xml:space="preserve">Figure </w:t>
      </w:r>
      <w:r w:rsidRPr="00E36381">
        <w:rPr>
          <w:b/>
          <w:lang w:eastAsia="zh-CN"/>
        </w:rPr>
        <w:fldChar w:fldCharType="begin"/>
      </w:r>
      <w:r w:rsidRPr="00E36381">
        <w:rPr>
          <w:b/>
          <w:lang w:eastAsia="zh-CN"/>
        </w:rPr>
        <w:instrText xml:space="preserve"> SEQ Figure \* ARABIC </w:instrText>
      </w:r>
      <w:r w:rsidRPr="00E36381">
        <w:rPr>
          <w:b/>
          <w:lang w:eastAsia="zh-CN"/>
        </w:rPr>
        <w:fldChar w:fldCharType="separate"/>
      </w:r>
      <w:r w:rsidRPr="00E36381">
        <w:rPr>
          <w:b/>
          <w:lang w:eastAsia="zh-CN"/>
        </w:rPr>
        <w:t>1</w:t>
      </w:r>
      <w:r w:rsidRPr="00E36381">
        <w:rPr>
          <w:b/>
          <w:lang w:eastAsia="zh-CN"/>
        </w:rPr>
        <w:fldChar w:fldCharType="end"/>
      </w:r>
      <w:bookmarkEnd w:id="12"/>
      <w:r w:rsidRPr="00E36381">
        <w:rPr>
          <w:b/>
          <w:lang w:eastAsia="zh-CN"/>
        </w:rPr>
        <w:t>:</w:t>
      </w:r>
      <w:r w:rsidRPr="00E36381">
        <w:rPr>
          <w:rFonts w:hint="eastAsia"/>
          <w:b/>
          <w:lang w:eastAsia="zh-CN"/>
        </w:rPr>
        <w:t xml:space="preserve"> </w:t>
      </w:r>
      <w:r w:rsidR="009E508F" w:rsidRPr="00E36381">
        <w:rPr>
          <w:b/>
          <w:lang w:eastAsia="zh-CN"/>
        </w:rPr>
        <w:t>CA</w:t>
      </w:r>
      <w:r w:rsidR="001E25AD" w:rsidRPr="00E36381">
        <w:rPr>
          <w:b/>
          <w:lang w:eastAsia="zh-CN"/>
        </w:rPr>
        <w:t>-only</w:t>
      </w:r>
      <w:r w:rsidR="009E508F" w:rsidRPr="00E36381">
        <w:rPr>
          <w:b/>
          <w:lang w:eastAsia="zh-CN"/>
        </w:rPr>
        <w:t xml:space="preserve"> duplication over 4 CCs with dynamic leg (re)selection (left) or dynamic scheduling within each leg</w:t>
      </w:r>
    </w:p>
    <w:p w:rsidR="00BA7691" w:rsidRDefault="005F41C9" w:rsidP="00BA7691">
      <w:pPr>
        <w:pStyle w:val="3"/>
        <w:rPr>
          <w:sz w:val="20"/>
        </w:rPr>
      </w:pPr>
      <w:r>
        <w:rPr>
          <w:sz w:val="20"/>
        </w:rPr>
        <w:t>Spectral</w:t>
      </w:r>
      <w:r w:rsidR="00BA7691">
        <w:rPr>
          <w:sz w:val="20"/>
        </w:rPr>
        <w:t xml:space="preserve"> efficiency</w:t>
      </w:r>
    </w:p>
    <w:p w:rsidR="00971F8A" w:rsidRPr="00D14ABE" w:rsidRDefault="005F41C9" w:rsidP="00D14ABE">
      <w:pPr>
        <w:pStyle w:val="a0"/>
        <w:rPr>
          <w:lang w:eastAsia="zh-CN"/>
        </w:rPr>
      </w:pPr>
      <w:r>
        <w:rPr>
          <w:lang w:eastAsia="zh-CN"/>
        </w:rPr>
        <w:t xml:space="preserve">The spectral efficiency is a key metric in comparing both schemes in that it assesses the ability of </w:t>
      </w:r>
      <w:proofErr w:type="spellStart"/>
      <w:r>
        <w:rPr>
          <w:lang w:eastAsia="zh-CN"/>
        </w:rPr>
        <w:t>gNB</w:t>
      </w:r>
      <w:proofErr w:type="spellEnd"/>
      <w:r>
        <w:rPr>
          <w:lang w:eastAsia="zh-CN"/>
        </w:rPr>
        <w:t xml:space="preserve"> to schedule each duplicated URLLC packets on the frequency resource with best SINR, at any time. I</w:t>
      </w:r>
      <w:r w:rsidR="00326BAF">
        <w:rPr>
          <w:lang w:eastAsia="zh-CN"/>
        </w:rPr>
        <w:t xml:space="preserve">n both schemes, the </w:t>
      </w:r>
      <w:proofErr w:type="spellStart"/>
      <w:r w:rsidR="00326BAF">
        <w:rPr>
          <w:lang w:eastAsia="zh-CN"/>
        </w:rPr>
        <w:t>gNB</w:t>
      </w:r>
      <w:proofErr w:type="spellEnd"/>
      <w:r w:rsidR="00326BAF">
        <w:rPr>
          <w:lang w:eastAsia="zh-CN"/>
        </w:rPr>
        <w:t xml:space="preserve"> uses SRS transmissions in each CC to assess its UL </w:t>
      </w:r>
      <w:r w:rsidR="008B1F5A">
        <w:rPr>
          <w:lang w:eastAsia="zh-CN"/>
        </w:rPr>
        <w:t>channel quality</w:t>
      </w:r>
      <w:r w:rsidR="00326BAF">
        <w:rPr>
          <w:lang w:eastAsia="zh-CN"/>
        </w:rPr>
        <w:t xml:space="preserve">. The difference is that, with legacy PDCCH-based scheduling, for each leg, </w:t>
      </w:r>
      <w:proofErr w:type="spellStart"/>
      <w:r w:rsidR="00326BAF">
        <w:rPr>
          <w:lang w:eastAsia="zh-CN"/>
        </w:rPr>
        <w:t>gNB</w:t>
      </w:r>
      <w:proofErr w:type="spellEnd"/>
      <w:r w:rsidR="00326BAF">
        <w:rPr>
          <w:lang w:eastAsia="zh-CN"/>
        </w:rPr>
        <w:t xml:space="preserve"> can always instantaneously select the best CC for scheduling the duplicated packet among the subset of CCs associated to this leg. On the contrary, leg (re)-selection by MAC CE cannot be as fast and reactive </w:t>
      </w:r>
      <w:r w:rsidR="00971F8A">
        <w:rPr>
          <w:lang w:eastAsia="zh-CN"/>
        </w:rPr>
        <w:t>because:</w:t>
      </w:r>
    </w:p>
    <w:p w:rsidR="00971F8A" w:rsidRPr="00D14ABE" w:rsidRDefault="008B1F5A" w:rsidP="00D14ABE">
      <w:pPr>
        <w:pStyle w:val="a0"/>
        <w:numPr>
          <w:ilvl w:val="0"/>
          <w:numId w:val="19"/>
        </w:numPr>
        <w:rPr>
          <w:lang w:eastAsia="zh-CN"/>
        </w:rPr>
      </w:pPr>
      <w:proofErr w:type="spellStart"/>
      <w:proofErr w:type="gramStart"/>
      <w:r>
        <w:rPr>
          <w:lang w:eastAsia="zh-CN"/>
        </w:rPr>
        <w:t>gNB</w:t>
      </w:r>
      <w:proofErr w:type="spellEnd"/>
      <w:proofErr w:type="gramEnd"/>
      <w:r>
        <w:rPr>
          <w:lang w:eastAsia="zh-CN"/>
        </w:rPr>
        <w:t xml:space="preserve"> could end-up flooding the UE with such MAC CEs </w:t>
      </w:r>
      <w:r w:rsidR="00971F8A">
        <w:rPr>
          <w:lang w:eastAsia="zh-CN"/>
        </w:rPr>
        <w:t>to always follow the best leg</w:t>
      </w:r>
      <w:r w:rsidR="005F41C9">
        <w:rPr>
          <w:lang w:eastAsia="zh-CN"/>
        </w:rPr>
        <w:t>.</w:t>
      </w:r>
    </w:p>
    <w:p w:rsidR="00971F8A" w:rsidRPr="00D14ABE" w:rsidRDefault="00971F8A" w:rsidP="00D14ABE">
      <w:pPr>
        <w:pStyle w:val="a0"/>
        <w:numPr>
          <w:ilvl w:val="0"/>
          <w:numId w:val="19"/>
        </w:numPr>
        <w:rPr>
          <w:lang w:eastAsia="zh-CN"/>
        </w:rPr>
      </w:pPr>
      <w:r>
        <w:rPr>
          <w:lang w:eastAsia="zh-CN"/>
        </w:rPr>
        <w:t>On every leg switching, there will be a need to route the generated and pending RLC SDU/PDUs from one RLC entity to another</w:t>
      </w:r>
      <w:r w:rsidR="00BA7691">
        <w:rPr>
          <w:lang w:eastAsia="zh-CN"/>
        </w:rPr>
        <w:t xml:space="preserve">, hence any </w:t>
      </w:r>
      <w:proofErr w:type="spellStart"/>
      <w:r w:rsidR="00BA7691">
        <w:rPr>
          <w:lang w:eastAsia="zh-CN"/>
        </w:rPr>
        <w:t>ping-pong</w:t>
      </w:r>
      <w:proofErr w:type="spellEnd"/>
      <w:r w:rsidR="00BA7691">
        <w:rPr>
          <w:lang w:eastAsia="zh-CN"/>
        </w:rPr>
        <w:t xml:space="preserve"> effect should be avoided</w:t>
      </w:r>
      <w:r w:rsidR="005F41C9">
        <w:rPr>
          <w:lang w:eastAsia="zh-CN"/>
        </w:rPr>
        <w:t>.</w:t>
      </w:r>
    </w:p>
    <w:p w:rsidR="00971F8A" w:rsidRDefault="00971F8A" w:rsidP="00D14ABE">
      <w:pPr>
        <w:pStyle w:val="a0"/>
        <w:numPr>
          <w:ilvl w:val="0"/>
          <w:numId w:val="19"/>
        </w:numPr>
        <w:rPr>
          <w:lang w:eastAsia="zh-CN"/>
        </w:rPr>
      </w:pPr>
      <w:r>
        <w:rPr>
          <w:lang w:eastAsia="zh-CN"/>
        </w:rPr>
        <w:t>In practice, the procedure will likely be 2-step i.e. 1) leg switching and 2) delivering a new grant in the new leg</w:t>
      </w:r>
      <w:r w:rsidR="005F41C9">
        <w:rPr>
          <w:lang w:eastAsia="zh-CN"/>
        </w:rPr>
        <w:t>.</w:t>
      </w:r>
    </w:p>
    <w:p w:rsidR="009E508F" w:rsidRPr="00D14ABE" w:rsidRDefault="008B1F5A" w:rsidP="00D14ABE">
      <w:pPr>
        <w:pStyle w:val="a0"/>
        <w:rPr>
          <w:rFonts w:eastAsia="宋体"/>
          <w:lang w:eastAsia="zh-CN"/>
        </w:rPr>
      </w:pPr>
      <w:r w:rsidRPr="00D14ABE">
        <w:rPr>
          <w:rFonts w:eastAsia="宋体"/>
          <w:lang w:eastAsia="zh-CN"/>
        </w:rPr>
        <w:t xml:space="preserve">Hence, some more time and filtering </w:t>
      </w:r>
      <w:r w:rsidR="00157F83" w:rsidRPr="00D14ABE">
        <w:rPr>
          <w:rFonts w:eastAsia="宋体"/>
          <w:lang w:eastAsia="zh-CN"/>
        </w:rPr>
        <w:t>are</w:t>
      </w:r>
      <w:r w:rsidRPr="00D14ABE">
        <w:rPr>
          <w:rFonts w:eastAsia="宋体"/>
          <w:lang w:eastAsia="zh-CN"/>
        </w:rPr>
        <w:t xml:space="preserve"> expected by</w:t>
      </w:r>
      <w:r w:rsidR="00326BAF" w:rsidRPr="00D14ABE">
        <w:rPr>
          <w:rFonts w:eastAsia="宋体"/>
          <w:lang w:eastAsia="zh-CN"/>
        </w:rPr>
        <w:t xml:space="preserve"> </w:t>
      </w:r>
      <w:proofErr w:type="spellStart"/>
      <w:r w:rsidR="00326BAF" w:rsidRPr="00D14ABE">
        <w:rPr>
          <w:rFonts w:eastAsia="宋体"/>
          <w:lang w:eastAsia="zh-CN"/>
        </w:rPr>
        <w:t>gNB</w:t>
      </w:r>
      <w:proofErr w:type="spellEnd"/>
      <w:r w:rsidR="00326BAF" w:rsidRPr="00D14ABE">
        <w:rPr>
          <w:rFonts w:eastAsia="宋体"/>
          <w:lang w:eastAsia="zh-CN"/>
        </w:rPr>
        <w:t xml:space="preserve"> </w:t>
      </w:r>
      <w:r w:rsidRPr="00D14ABE">
        <w:rPr>
          <w:rFonts w:eastAsia="宋体"/>
          <w:lang w:eastAsia="zh-CN"/>
        </w:rPr>
        <w:t xml:space="preserve">to react to an SINR decrease </w:t>
      </w:r>
      <w:r w:rsidR="00971F8A" w:rsidRPr="00D14ABE">
        <w:rPr>
          <w:rFonts w:eastAsia="宋体"/>
          <w:lang w:eastAsia="zh-CN"/>
        </w:rPr>
        <w:t xml:space="preserve">before switching </w:t>
      </w:r>
      <w:r w:rsidRPr="00D14ABE">
        <w:rPr>
          <w:rFonts w:eastAsia="宋体"/>
          <w:lang w:eastAsia="zh-CN"/>
        </w:rPr>
        <w:t xml:space="preserve">the current active leg </w:t>
      </w:r>
      <w:r w:rsidR="00971F8A" w:rsidRPr="00D14ABE">
        <w:rPr>
          <w:rFonts w:eastAsia="宋体"/>
          <w:lang w:eastAsia="zh-CN"/>
        </w:rPr>
        <w:t xml:space="preserve">to </w:t>
      </w:r>
      <w:r w:rsidRPr="00D14ABE">
        <w:rPr>
          <w:rFonts w:eastAsia="宋体"/>
          <w:lang w:eastAsia="zh-CN"/>
        </w:rPr>
        <w:t>another configured leg.</w:t>
      </w:r>
    </w:p>
    <w:p w:rsidR="00971F8A" w:rsidRPr="00D14ABE" w:rsidRDefault="00971F8A" w:rsidP="00D14ABE">
      <w:pPr>
        <w:pStyle w:val="a0"/>
        <w:rPr>
          <w:rFonts w:eastAsia="宋体"/>
          <w:b/>
          <w:lang w:eastAsia="zh-CN"/>
        </w:rPr>
      </w:pPr>
      <w:r w:rsidRPr="00D14ABE">
        <w:rPr>
          <w:rFonts w:eastAsia="宋体"/>
          <w:b/>
          <w:lang w:eastAsia="zh-CN"/>
        </w:rPr>
        <w:t>Observation 1: In CA</w:t>
      </w:r>
      <w:r w:rsidR="001E25AD" w:rsidRPr="00D14ABE">
        <w:rPr>
          <w:rFonts w:eastAsia="宋体"/>
          <w:b/>
          <w:lang w:eastAsia="zh-CN"/>
        </w:rPr>
        <w:t>-only</w:t>
      </w:r>
      <w:r w:rsidRPr="00D14ABE">
        <w:rPr>
          <w:rFonts w:eastAsia="宋体"/>
          <w:b/>
          <w:lang w:eastAsia="zh-CN"/>
        </w:rPr>
        <w:t xml:space="preserve"> duplication, the dynamic leg (re)selection </w:t>
      </w:r>
      <w:r w:rsidR="00DF7B94" w:rsidRPr="00D14ABE">
        <w:rPr>
          <w:rFonts w:eastAsia="宋体"/>
          <w:b/>
          <w:lang w:eastAsia="zh-CN"/>
        </w:rPr>
        <w:t xml:space="preserve">via MAC CE </w:t>
      </w:r>
      <w:r w:rsidRPr="00D14ABE">
        <w:rPr>
          <w:rFonts w:eastAsia="宋体"/>
          <w:b/>
          <w:lang w:eastAsia="zh-CN"/>
        </w:rPr>
        <w:t xml:space="preserve">cannot be as fast as the </w:t>
      </w:r>
      <w:r w:rsidR="00DF7B94" w:rsidRPr="00D14ABE">
        <w:rPr>
          <w:rFonts w:eastAsia="宋体"/>
          <w:b/>
          <w:lang w:eastAsia="zh-CN"/>
        </w:rPr>
        <w:t>regular</w:t>
      </w:r>
      <w:r w:rsidRPr="00D14ABE">
        <w:rPr>
          <w:rFonts w:eastAsia="宋体"/>
          <w:b/>
          <w:lang w:eastAsia="zh-CN"/>
        </w:rPr>
        <w:t xml:space="preserve"> legacy PDCCH-based dynamic scheduling in the best cell.</w:t>
      </w:r>
    </w:p>
    <w:p w:rsidR="001A3DF9" w:rsidRPr="00D14ABE" w:rsidRDefault="00BA7691" w:rsidP="00D14ABE">
      <w:pPr>
        <w:pStyle w:val="a0"/>
        <w:rPr>
          <w:rFonts w:eastAsia="宋体"/>
          <w:lang w:eastAsia="zh-CN"/>
        </w:rPr>
      </w:pPr>
      <w:r w:rsidRPr="00D14ABE">
        <w:rPr>
          <w:rFonts w:eastAsia="宋体"/>
          <w:lang w:eastAsia="zh-CN"/>
        </w:rPr>
        <w:t>The only argument that could be raised to potentially compensate the above latency penalty is that</w:t>
      </w:r>
      <w:r w:rsidR="001A3DF9" w:rsidRPr="00D14ABE">
        <w:rPr>
          <w:rFonts w:eastAsia="宋体"/>
          <w:lang w:eastAsia="zh-CN"/>
        </w:rPr>
        <w:t>,</w:t>
      </w:r>
      <w:r w:rsidRPr="00D14ABE">
        <w:rPr>
          <w:rFonts w:eastAsia="宋体"/>
          <w:lang w:eastAsia="zh-CN"/>
        </w:rPr>
        <w:t xml:space="preserve"> </w:t>
      </w:r>
      <w:r w:rsidR="001A3DF9" w:rsidRPr="00D14ABE">
        <w:rPr>
          <w:rFonts w:eastAsia="宋体"/>
          <w:lang w:eastAsia="zh-CN"/>
        </w:rPr>
        <w:t xml:space="preserve">taking the above example, </w:t>
      </w:r>
      <w:r w:rsidRPr="00D14ABE">
        <w:rPr>
          <w:rFonts w:eastAsia="宋体"/>
          <w:lang w:eastAsia="zh-CN"/>
        </w:rPr>
        <w:t xml:space="preserve">the dynamic leg (re)selection allows selecting </w:t>
      </w:r>
      <w:r w:rsidR="001A3DF9" w:rsidRPr="00D14ABE">
        <w:rPr>
          <w:rFonts w:eastAsia="宋体"/>
          <w:lang w:eastAsia="zh-CN"/>
        </w:rPr>
        <w:t xml:space="preserve">the best </w:t>
      </w:r>
      <w:r w:rsidRPr="00D14ABE">
        <w:rPr>
          <w:rFonts w:eastAsia="宋体"/>
          <w:lang w:eastAsia="zh-CN"/>
        </w:rPr>
        <w:t xml:space="preserve">2 CCs out of 4 while </w:t>
      </w:r>
      <w:r w:rsidR="001A3DF9" w:rsidRPr="00D14ABE">
        <w:rPr>
          <w:rFonts w:eastAsia="宋体"/>
          <w:lang w:eastAsia="zh-CN"/>
        </w:rPr>
        <w:t xml:space="preserve">with legacy approach, the dynamic scheduler only has a choice among 2 CCs for each leg. However, </w:t>
      </w:r>
      <w:r w:rsidR="001A3DF9" w:rsidRPr="00D14ABE">
        <w:rPr>
          <w:rFonts w:eastAsia="宋体"/>
          <w:lang w:eastAsia="zh-CN"/>
        </w:rPr>
        <w:lastRenderedPageBreak/>
        <w:t>this needs to be further looked at</w:t>
      </w:r>
      <w:r w:rsidR="005F41C9" w:rsidRPr="00D14ABE">
        <w:rPr>
          <w:rFonts w:eastAsia="宋体"/>
          <w:lang w:eastAsia="zh-CN"/>
        </w:rPr>
        <w:t>,</w:t>
      </w:r>
      <w:r w:rsidR="001A3DF9" w:rsidRPr="00D14ABE">
        <w:rPr>
          <w:rFonts w:eastAsia="宋体"/>
          <w:lang w:eastAsia="zh-CN"/>
        </w:rPr>
        <w:t xml:space="preserve"> considering two cases: the CCs operate in low (FR1) or high (FR2) frequency:</w:t>
      </w:r>
    </w:p>
    <w:p w:rsidR="001A3DF9" w:rsidRPr="00D14ABE" w:rsidRDefault="001A3DF9" w:rsidP="00D14ABE">
      <w:pPr>
        <w:pStyle w:val="a0"/>
        <w:rPr>
          <w:rFonts w:eastAsia="宋体"/>
          <w:lang w:eastAsia="zh-CN"/>
        </w:rPr>
      </w:pPr>
      <w:r w:rsidRPr="00D14ABE">
        <w:rPr>
          <w:rFonts w:eastAsia="宋体"/>
          <w:lang w:eastAsia="zh-CN"/>
        </w:rPr>
        <w:t xml:space="preserve">In low frequency, the </w:t>
      </w:r>
      <w:r w:rsidR="005354C0" w:rsidRPr="00D14ABE">
        <w:rPr>
          <w:rFonts w:eastAsia="宋体"/>
          <w:lang w:eastAsia="zh-CN"/>
        </w:rPr>
        <w:t xml:space="preserve">fast </w:t>
      </w:r>
      <w:r w:rsidRPr="00D14ABE">
        <w:rPr>
          <w:rFonts w:eastAsia="宋体"/>
          <w:lang w:eastAsia="zh-CN"/>
        </w:rPr>
        <w:t xml:space="preserve">channel variations triggering a potential leg switching would be due to typical variations of legacy fading channel. In such case, it is well known </w:t>
      </w:r>
      <w:r w:rsidR="0085794E" w:rsidRPr="00D14ABE">
        <w:rPr>
          <w:rFonts w:eastAsia="宋体"/>
          <w:lang w:eastAsia="zh-CN"/>
        </w:rPr>
        <w:fldChar w:fldCharType="begin"/>
      </w:r>
      <w:r w:rsidR="0085794E" w:rsidRPr="00D14ABE">
        <w:rPr>
          <w:rFonts w:eastAsia="宋体"/>
          <w:lang w:eastAsia="zh-CN"/>
        </w:rPr>
        <w:instrText xml:space="preserve"> REF _Ref4700337 \r \h </w:instrText>
      </w:r>
      <w:r w:rsidR="0085794E" w:rsidRPr="00D14ABE">
        <w:rPr>
          <w:rFonts w:eastAsia="宋体"/>
          <w:lang w:eastAsia="zh-CN"/>
        </w:rPr>
      </w:r>
      <w:r w:rsidR="00D14ABE" w:rsidRPr="00D14ABE">
        <w:rPr>
          <w:rFonts w:eastAsia="宋体"/>
          <w:lang w:eastAsia="zh-CN"/>
        </w:rPr>
        <w:instrText xml:space="preserve"> \* MERGEFORMAT </w:instrText>
      </w:r>
      <w:r w:rsidR="0085794E" w:rsidRPr="00D14ABE">
        <w:rPr>
          <w:rFonts w:eastAsia="宋体"/>
          <w:lang w:eastAsia="zh-CN"/>
        </w:rPr>
        <w:fldChar w:fldCharType="separate"/>
      </w:r>
      <w:r w:rsidR="0085794E" w:rsidRPr="00D14ABE">
        <w:rPr>
          <w:rFonts w:eastAsia="宋体"/>
          <w:lang w:eastAsia="zh-CN"/>
        </w:rPr>
        <w:t>[4]</w:t>
      </w:r>
      <w:r w:rsidR="0085794E" w:rsidRPr="00D14ABE">
        <w:rPr>
          <w:rFonts w:eastAsia="宋体"/>
          <w:lang w:eastAsia="zh-CN"/>
        </w:rPr>
        <w:fldChar w:fldCharType="end"/>
      </w:r>
      <w:r w:rsidRPr="00D14ABE">
        <w:rPr>
          <w:rFonts w:eastAsia="宋体"/>
          <w:lang w:eastAsia="zh-CN"/>
        </w:rPr>
        <w:t xml:space="preserve"> that the coherence bandwidth of commonly used channel </w:t>
      </w:r>
      <w:r w:rsidR="005F41C9" w:rsidRPr="00D14ABE">
        <w:rPr>
          <w:rFonts w:eastAsia="宋体"/>
          <w:lang w:eastAsia="zh-CN"/>
        </w:rPr>
        <w:t xml:space="preserve">models in </w:t>
      </w:r>
      <w:r w:rsidRPr="00D14ABE">
        <w:rPr>
          <w:rFonts w:eastAsia="宋体"/>
          <w:lang w:eastAsia="zh-CN"/>
        </w:rPr>
        <w:t>cellul</w:t>
      </w:r>
      <w:r w:rsidR="005F41C9" w:rsidRPr="00D14ABE">
        <w:rPr>
          <w:rFonts w:eastAsia="宋体"/>
          <w:lang w:eastAsia="zh-CN"/>
        </w:rPr>
        <w:t>ar network</w:t>
      </w:r>
      <w:r w:rsidRPr="00D14ABE">
        <w:rPr>
          <w:rFonts w:eastAsia="宋体"/>
          <w:lang w:eastAsia="zh-CN"/>
        </w:rPr>
        <w:t xml:space="preserve"> </w:t>
      </w:r>
      <w:r w:rsidR="005F41C9" w:rsidRPr="00D14ABE">
        <w:rPr>
          <w:rFonts w:eastAsia="宋体"/>
          <w:lang w:eastAsia="zh-CN"/>
        </w:rPr>
        <w:t xml:space="preserve">design </w:t>
      </w:r>
      <w:r w:rsidRPr="00D14ABE">
        <w:rPr>
          <w:rFonts w:eastAsia="宋体"/>
          <w:lang w:eastAsia="zh-CN"/>
        </w:rPr>
        <w:t xml:space="preserve">is much smaller than the operating LTE and NR system bandwidths. </w:t>
      </w:r>
      <w:r w:rsidR="005354C0" w:rsidRPr="00D14ABE">
        <w:rPr>
          <w:rFonts w:eastAsia="宋体"/>
          <w:lang w:eastAsia="zh-CN"/>
        </w:rPr>
        <w:t xml:space="preserve">In other words, if the channel fades in one part of the spectrum, there will always be another part of the spectrum where it is optimum. </w:t>
      </w:r>
      <w:r w:rsidRPr="00D14ABE">
        <w:rPr>
          <w:rFonts w:eastAsia="宋体"/>
          <w:lang w:eastAsia="zh-CN"/>
        </w:rPr>
        <w:t>As a result</w:t>
      </w:r>
      <w:r w:rsidR="005F41C9" w:rsidRPr="00D14ABE">
        <w:rPr>
          <w:rFonts w:eastAsia="宋体"/>
          <w:lang w:eastAsia="zh-CN"/>
        </w:rPr>
        <w:t>, increasing the CC set from</w:t>
      </w:r>
      <w:r w:rsidR="00983659" w:rsidRPr="00D14ABE">
        <w:rPr>
          <w:rFonts w:eastAsia="宋体"/>
          <w:lang w:eastAsia="zh-CN"/>
        </w:rPr>
        <w:t xml:space="preserve"> 2 to 4 is not expected to bring spectral efficiency benefits in low frequency. Hence, in FR1, considering Observation 1, the dynamic leg (re)selection via MAC CE is expected to be less spectral efficient</w:t>
      </w:r>
      <w:r w:rsidR="00243094" w:rsidRPr="00D14ABE">
        <w:rPr>
          <w:rFonts w:eastAsia="宋体"/>
          <w:lang w:eastAsia="zh-CN"/>
        </w:rPr>
        <w:t>,</w:t>
      </w:r>
      <w:r w:rsidR="00983659" w:rsidRPr="00D14ABE">
        <w:rPr>
          <w:rFonts w:eastAsia="宋体"/>
          <w:lang w:eastAsia="zh-CN"/>
        </w:rPr>
        <w:t xml:space="preserve"> </w:t>
      </w:r>
      <w:r w:rsidR="00243094" w:rsidRPr="00D14ABE">
        <w:rPr>
          <w:rFonts w:eastAsia="宋体"/>
          <w:lang w:eastAsia="zh-CN"/>
        </w:rPr>
        <w:t xml:space="preserve">hence less robust, </w:t>
      </w:r>
      <w:r w:rsidR="00983659" w:rsidRPr="00D14ABE">
        <w:rPr>
          <w:rFonts w:eastAsia="宋体"/>
          <w:lang w:eastAsia="zh-CN"/>
        </w:rPr>
        <w:t xml:space="preserve">than the regular legacy PDCCH-based dynamic scheduling in the best cell. </w:t>
      </w:r>
    </w:p>
    <w:p w:rsidR="00983659" w:rsidRPr="00D14ABE" w:rsidRDefault="00983659" w:rsidP="00D14ABE">
      <w:pPr>
        <w:pStyle w:val="a0"/>
        <w:rPr>
          <w:rFonts w:eastAsia="宋体"/>
          <w:b/>
          <w:lang w:eastAsia="zh-CN"/>
        </w:rPr>
      </w:pPr>
      <w:r w:rsidRPr="00D14ABE">
        <w:rPr>
          <w:rFonts w:eastAsia="宋体"/>
          <w:b/>
          <w:lang w:eastAsia="zh-CN"/>
        </w:rPr>
        <w:t xml:space="preserve">Observation 2: </w:t>
      </w:r>
      <w:r w:rsidR="00D02CB5" w:rsidRPr="00D14ABE">
        <w:rPr>
          <w:rFonts w:eastAsia="宋体"/>
          <w:b/>
          <w:lang w:eastAsia="zh-CN"/>
        </w:rPr>
        <w:t>For</w:t>
      </w:r>
      <w:r w:rsidRPr="00D14ABE">
        <w:rPr>
          <w:rFonts w:eastAsia="宋体"/>
          <w:b/>
          <w:lang w:eastAsia="zh-CN"/>
        </w:rPr>
        <w:t xml:space="preserve"> CA</w:t>
      </w:r>
      <w:r w:rsidR="001E25AD" w:rsidRPr="00D14ABE">
        <w:rPr>
          <w:rFonts w:eastAsia="宋体"/>
          <w:b/>
          <w:lang w:eastAsia="zh-CN"/>
        </w:rPr>
        <w:t>-only</w:t>
      </w:r>
      <w:r w:rsidRPr="00D14ABE">
        <w:rPr>
          <w:rFonts w:eastAsia="宋体"/>
          <w:b/>
          <w:lang w:eastAsia="zh-CN"/>
        </w:rPr>
        <w:t xml:space="preserve"> duplication in FR1, the dynamic leg (re)selection via MAC CE is less spectral efficient</w:t>
      </w:r>
      <w:r w:rsidR="00096E96" w:rsidRPr="00D14ABE">
        <w:rPr>
          <w:rFonts w:eastAsia="宋体"/>
          <w:b/>
          <w:lang w:eastAsia="zh-CN"/>
        </w:rPr>
        <w:t>,</w:t>
      </w:r>
      <w:r w:rsidRPr="00D14ABE">
        <w:rPr>
          <w:rFonts w:eastAsia="宋体"/>
          <w:b/>
          <w:lang w:eastAsia="zh-CN"/>
        </w:rPr>
        <w:t xml:space="preserve"> </w:t>
      </w:r>
      <w:r w:rsidR="00096E96" w:rsidRPr="00D14ABE">
        <w:rPr>
          <w:rFonts w:eastAsia="宋体"/>
          <w:b/>
          <w:lang w:eastAsia="zh-CN"/>
        </w:rPr>
        <w:t xml:space="preserve">hence less robust, </w:t>
      </w:r>
      <w:r w:rsidRPr="00D14ABE">
        <w:rPr>
          <w:rFonts w:eastAsia="宋体"/>
          <w:b/>
          <w:lang w:eastAsia="zh-CN"/>
        </w:rPr>
        <w:t>than the regular legacy PDCCH-based dynamic scheduling in the best cell.</w:t>
      </w:r>
    </w:p>
    <w:p w:rsidR="00D02CB5" w:rsidRPr="00D14ABE" w:rsidRDefault="00983659" w:rsidP="00D14ABE">
      <w:pPr>
        <w:pStyle w:val="a0"/>
        <w:rPr>
          <w:rFonts w:eastAsia="宋体"/>
          <w:lang w:eastAsia="zh-CN"/>
        </w:rPr>
      </w:pPr>
      <w:r w:rsidRPr="00D14ABE">
        <w:rPr>
          <w:rFonts w:eastAsia="宋体"/>
          <w:lang w:eastAsia="zh-CN"/>
        </w:rPr>
        <w:t>In high frequency (FR2), the channel is modeled as LOS channel model with blockage behavior as specified in Section 7.6.4 of</w:t>
      </w:r>
      <w:r w:rsidR="00096E96" w:rsidRPr="00D14ABE">
        <w:rPr>
          <w:rFonts w:eastAsia="宋体"/>
          <w:lang w:eastAsia="zh-CN"/>
        </w:rPr>
        <w:t xml:space="preserve"> </w:t>
      </w:r>
      <w:r w:rsidR="00096E96" w:rsidRPr="00D14ABE">
        <w:rPr>
          <w:rFonts w:eastAsia="宋体"/>
          <w:lang w:eastAsia="zh-CN"/>
        </w:rPr>
        <w:fldChar w:fldCharType="begin"/>
      </w:r>
      <w:r w:rsidR="00096E96" w:rsidRPr="00D14ABE">
        <w:rPr>
          <w:rFonts w:eastAsia="宋体"/>
          <w:lang w:eastAsia="zh-CN"/>
        </w:rPr>
        <w:instrText xml:space="preserve"> REF _Ref3905983 \r \h </w:instrText>
      </w:r>
      <w:r w:rsidR="00072F3B" w:rsidRPr="00D14ABE">
        <w:rPr>
          <w:rFonts w:eastAsia="宋体"/>
          <w:lang w:eastAsia="zh-CN"/>
        </w:rPr>
        <w:instrText xml:space="preserve"> \* MERGEFORMAT </w:instrText>
      </w:r>
      <w:r w:rsidR="00096E96" w:rsidRPr="00D14ABE">
        <w:rPr>
          <w:rFonts w:eastAsia="宋体"/>
          <w:lang w:eastAsia="zh-CN"/>
        </w:rPr>
      </w:r>
      <w:r w:rsidR="00096E96" w:rsidRPr="00D14ABE">
        <w:rPr>
          <w:rFonts w:eastAsia="宋体"/>
          <w:lang w:eastAsia="zh-CN"/>
        </w:rPr>
        <w:fldChar w:fldCharType="separate"/>
      </w:r>
      <w:r w:rsidR="00096E96" w:rsidRPr="00D14ABE">
        <w:rPr>
          <w:rFonts w:eastAsia="宋体"/>
          <w:lang w:eastAsia="zh-CN"/>
        </w:rPr>
        <w:t>[3]</w:t>
      </w:r>
      <w:r w:rsidR="00096E96" w:rsidRPr="00D14ABE">
        <w:rPr>
          <w:rFonts w:eastAsia="宋体"/>
          <w:lang w:eastAsia="zh-CN"/>
        </w:rPr>
        <w:fldChar w:fldCharType="end"/>
      </w:r>
      <w:r w:rsidRPr="00D14ABE">
        <w:rPr>
          <w:rFonts w:eastAsia="宋体"/>
          <w:lang w:eastAsia="zh-CN"/>
        </w:rPr>
        <w:t xml:space="preserve">. </w:t>
      </w:r>
      <w:r w:rsidR="00072F3B" w:rsidRPr="00D14ABE">
        <w:rPr>
          <w:rFonts w:eastAsia="宋体"/>
          <w:lang w:eastAsia="zh-CN"/>
        </w:rPr>
        <w:t xml:space="preserve">The blockage is either self-blocking (i.e. human/hand holding the UE) or non-self-blocking representing physical obstacles around the UE. In both cases, it is obvious that for co-located CCs, the blocking behavior will be identical. Hence the only way to get any gain from PDCP duplication in high frequency is to configure the duplication over non-collocated CCs. This can be </w:t>
      </w:r>
      <w:r w:rsidR="00D02CB5" w:rsidRPr="00D14ABE">
        <w:rPr>
          <w:rFonts w:eastAsia="宋体"/>
          <w:lang w:eastAsia="zh-CN"/>
        </w:rPr>
        <w:t xml:space="preserve">done </w:t>
      </w:r>
      <w:r w:rsidR="00072F3B" w:rsidRPr="00D14ABE">
        <w:rPr>
          <w:rFonts w:eastAsia="宋体"/>
          <w:lang w:eastAsia="zh-CN"/>
        </w:rPr>
        <w:t>via DC duplication or CA duplication across cells from different TRPs. Hence, with 2 TRPs</w:t>
      </w:r>
      <w:r w:rsidR="00D02CB5" w:rsidRPr="00D14ABE">
        <w:rPr>
          <w:rFonts w:eastAsia="宋体"/>
          <w:lang w:eastAsia="zh-CN"/>
        </w:rPr>
        <w:t xml:space="preserve"> with 2CCs each</w:t>
      </w:r>
      <w:r w:rsidR="00072F3B" w:rsidRPr="00D14ABE">
        <w:rPr>
          <w:rFonts w:eastAsia="宋体"/>
          <w:lang w:eastAsia="zh-CN"/>
        </w:rPr>
        <w:t xml:space="preserve">, </w:t>
      </w:r>
      <w:r w:rsidR="00D02CB5" w:rsidRPr="00D14ABE">
        <w:rPr>
          <w:rFonts w:eastAsia="宋体"/>
          <w:lang w:eastAsia="zh-CN"/>
        </w:rPr>
        <w:t xml:space="preserve">it is clear that the duplication must be configured across the two CC sets in each TRP, as in </w:t>
      </w:r>
      <w:r w:rsidR="00D02CB5" w:rsidRPr="00D14ABE">
        <w:rPr>
          <w:rFonts w:eastAsia="宋体"/>
          <w:lang w:eastAsia="zh-CN"/>
        </w:rPr>
        <w:fldChar w:fldCharType="begin"/>
      </w:r>
      <w:r w:rsidR="00D02CB5" w:rsidRPr="00D14ABE">
        <w:rPr>
          <w:rFonts w:eastAsia="宋体"/>
          <w:lang w:eastAsia="zh-CN"/>
        </w:rPr>
        <w:instrText xml:space="preserve"> REF _Ref787363 \h  \* MERGEFORMAT </w:instrText>
      </w:r>
      <w:r w:rsidR="00D02CB5" w:rsidRPr="00D14ABE">
        <w:rPr>
          <w:rFonts w:eastAsia="宋体"/>
          <w:lang w:eastAsia="zh-CN"/>
        </w:rPr>
      </w:r>
      <w:r w:rsidR="00D02CB5" w:rsidRPr="00D14ABE">
        <w:rPr>
          <w:rFonts w:eastAsia="宋体"/>
          <w:lang w:eastAsia="zh-CN"/>
        </w:rPr>
        <w:fldChar w:fldCharType="separate"/>
      </w:r>
      <w:r w:rsidR="00D02CB5" w:rsidRPr="00D14ABE">
        <w:rPr>
          <w:rFonts w:eastAsia="宋体"/>
          <w:lang w:eastAsia="zh-CN"/>
        </w:rPr>
        <w:t>Figure 1</w:t>
      </w:r>
      <w:r w:rsidR="00D02CB5" w:rsidRPr="00D14ABE">
        <w:rPr>
          <w:rFonts w:eastAsia="宋体"/>
          <w:lang w:eastAsia="zh-CN"/>
        </w:rPr>
        <w:fldChar w:fldCharType="end"/>
      </w:r>
      <w:r w:rsidR="00D02CB5" w:rsidRPr="00D14ABE">
        <w:rPr>
          <w:rFonts w:eastAsia="宋体"/>
          <w:lang w:eastAsia="zh-CN"/>
        </w:rPr>
        <w:t xml:space="preserve">-right. And a deployment leveraging the dynamic leg (re)selection technique of </w:t>
      </w:r>
      <w:r w:rsidR="00D02CB5" w:rsidRPr="00D14ABE">
        <w:rPr>
          <w:rFonts w:eastAsia="宋体"/>
          <w:lang w:eastAsia="zh-CN"/>
        </w:rPr>
        <w:fldChar w:fldCharType="begin"/>
      </w:r>
      <w:r w:rsidR="00D02CB5" w:rsidRPr="00D14ABE">
        <w:rPr>
          <w:rFonts w:eastAsia="宋体"/>
          <w:lang w:eastAsia="zh-CN"/>
        </w:rPr>
        <w:instrText xml:space="preserve"> REF _Ref787363 \h  \* MERGEFORMAT </w:instrText>
      </w:r>
      <w:r w:rsidR="00D02CB5" w:rsidRPr="00D14ABE">
        <w:rPr>
          <w:rFonts w:eastAsia="宋体"/>
          <w:lang w:eastAsia="zh-CN"/>
        </w:rPr>
      </w:r>
      <w:r w:rsidR="00D02CB5" w:rsidRPr="00D14ABE">
        <w:rPr>
          <w:rFonts w:eastAsia="宋体"/>
          <w:lang w:eastAsia="zh-CN"/>
        </w:rPr>
        <w:fldChar w:fldCharType="separate"/>
      </w:r>
      <w:r w:rsidR="00D02CB5" w:rsidRPr="00D14ABE">
        <w:rPr>
          <w:rFonts w:eastAsia="宋体"/>
          <w:lang w:eastAsia="zh-CN"/>
        </w:rPr>
        <w:t>Figure 1</w:t>
      </w:r>
      <w:r w:rsidR="00D02CB5" w:rsidRPr="00D14ABE">
        <w:rPr>
          <w:rFonts w:eastAsia="宋体"/>
          <w:lang w:eastAsia="zh-CN"/>
        </w:rPr>
        <w:fldChar w:fldCharType="end"/>
      </w:r>
      <w:r w:rsidR="00D02CB5" w:rsidRPr="00D14ABE">
        <w:rPr>
          <w:rFonts w:eastAsia="宋体"/>
          <w:lang w:eastAsia="zh-CN"/>
        </w:rPr>
        <w:t>-left will necessarily require 4 TRPs, hence comes with a higher cost.</w:t>
      </w:r>
    </w:p>
    <w:p w:rsidR="00DA0366" w:rsidRPr="00D14ABE" w:rsidRDefault="00D02CB5" w:rsidP="00D14ABE">
      <w:pPr>
        <w:pStyle w:val="a0"/>
        <w:rPr>
          <w:rFonts w:eastAsia="宋体"/>
          <w:b/>
          <w:lang w:eastAsia="zh-CN"/>
        </w:rPr>
      </w:pPr>
      <w:r w:rsidRPr="00D14ABE">
        <w:rPr>
          <w:rFonts w:eastAsia="宋体"/>
          <w:b/>
          <w:lang w:eastAsia="zh-CN"/>
        </w:rPr>
        <w:t>Observation 3: For CA</w:t>
      </w:r>
      <w:r w:rsidR="009F068E" w:rsidRPr="00D14ABE">
        <w:rPr>
          <w:rFonts w:eastAsia="宋体"/>
          <w:b/>
          <w:lang w:eastAsia="zh-CN"/>
        </w:rPr>
        <w:t>-only</w:t>
      </w:r>
      <w:r w:rsidRPr="00D14ABE">
        <w:rPr>
          <w:rFonts w:eastAsia="宋体"/>
          <w:b/>
          <w:lang w:eastAsia="zh-CN"/>
        </w:rPr>
        <w:t xml:space="preserve"> duplication in FR2, leveraging the dynamic leg (re)selection technique will require deploying as many TRPs per </w:t>
      </w:r>
      <w:proofErr w:type="spellStart"/>
      <w:r w:rsidRPr="00D14ABE">
        <w:rPr>
          <w:rFonts w:eastAsia="宋体"/>
          <w:b/>
          <w:lang w:eastAsia="zh-CN"/>
        </w:rPr>
        <w:t>gNB</w:t>
      </w:r>
      <w:proofErr w:type="spellEnd"/>
      <w:r w:rsidRPr="00D14ABE">
        <w:rPr>
          <w:rFonts w:eastAsia="宋体"/>
          <w:b/>
          <w:lang w:eastAsia="zh-CN"/>
        </w:rPr>
        <w:t xml:space="preserve"> (MAC entity) </w:t>
      </w:r>
      <w:r w:rsidR="00DA0366" w:rsidRPr="00D14ABE">
        <w:rPr>
          <w:rFonts w:eastAsia="宋体"/>
          <w:b/>
          <w:lang w:eastAsia="zh-CN"/>
        </w:rPr>
        <w:t>as the number of CCs configured for CA duplication.</w:t>
      </w:r>
    </w:p>
    <w:p w:rsidR="00072F3B" w:rsidRPr="00D14ABE" w:rsidRDefault="00D02CB5" w:rsidP="00D14ABE">
      <w:pPr>
        <w:pStyle w:val="a0"/>
        <w:rPr>
          <w:rFonts w:eastAsia="宋体"/>
          <w:lang w:eastAsia="zh-CN"/>
        </w:rPr>
      </w:pPr>
      <w:r w:rsidRPr="00D14ABE">
        <w:rPr>
          <w:rFonts w:eastAsia="宋体"/>
          <w:lang w:eastAsia="zh-CN"/>
        </w:rPr>
        <w:t xml:space="preserve">Now performance-wise, in such </w:t>
      </w:r>
      <w:r w:rsidR="00DA0366" w:rsidRPr="00D14ABE">
        <w:rPr>
          <w:rFonts w:eastAsia="宋体"/>
          <w:lang w:eastAsia="zh-CN"/>
        </w:rPr>
        <w:t xml:space="preserve">4-TRP </w:t>
      </w:r>
      <w:r w:rsidRPr="00D14ABE">
        <w:rPr>
          <w:rFonts w:eastAsia="宋体"/>
          <w:lang w:eastAsia="zh-CN"/>
        </w:rPr>
        <w:t xml:space="preserve">configuration, </w:t>
      </w:r>
      <w:r w:rsidR="00DA0366" w:rsidRPr="00D14ABE">
        <w:rPr>
          <w:rFonts w:eastAsia="宋体"/>
          <w:lang w:eastAsia="zh-CN"/>
        </w:rPr>
        <w:t xml:space="preserve">the only case where the proposed new dynamic leg (re)selection technique of </w:t>
      </w:r>
      <w:r w:rsidR="00DA0366" w:rsidRPr="00D14ABE">
        <w:rPr>
          <w:rFonts w:eastAsia="宋体"/>
          <w:lang w:eastAsia="zh-CN"/>
        </w:rPr>
        <w:fldChar w:fldCharType="begin"/>
      </w:r>
      <w:r w:rsidR="00DA0366" w:rsidRPr="00D14ABE">
        <w:rPr>
          <w:rFonts w:eastAsia="宋体"/>
          <w:lang w:eastAsia="zh-CN"/>
        </w:rPr>
        <w:instrText xml:space="preserve"> REF _Ref787363 \h  \* MERGEFORMAT </w:instrText>
      </w:r>
      <w:r w:rsidR="00DA0366" w:rsidRPr="00D14ABE">
        <w:rPr>
          <w:rFonts w:eastAsia="宋体"/>
          <w:lang w:eastAsia="zh-CN"/>
        </w:rPr>
      </w:r>
      <w:r w:rsidR="00DA0366" w:rsidRPr="00D14ABE">
        <w:rPr>
          <w:rFonts w:eastAsia="宋体"/>
          <w:lang w:eastAsia="zh-CN"/>
        </w:rPr>
        <w:fldChar w:fldCharType="separate"/>
      </w:r>
      <w:r w:rsidR="00DA0366" w:rsidRPr="00D14ABE">
        <w:rPr>
          <w:rFonts w:eastAsia="宋体"/>
          <w:lang w:eastAsia="zh-CN"/>
        </w:rPr>
        <w:t>Figure 1</w:t>
      </w:r>
      <w:r w:rsidR="00DA0366" w:rsidRPr="00D14ABE">
        <w:rPr>
          <w:rFonts w:eastAsia="宋体"/>
          <w:lang w:eastAsia="zh-CN"/>
        </w:rPr>
        <w:fldChar w:fldCharType="end"/>
      </w:r>
      <w:r w:rsidR="00DA0366" w:rsidRPr="00D14ABE">
        <w:rPr>
          <w:rFonts w:eastAsia="宋体"/>
          <w:lang w:eastAsia="zh-CN"/>
        </w:rPr>
        <w:t xml:space="preserve">-left outperforms the legacy CA duplication over 2 statically configured legs of </w:t>
      </w:r>
      <w:r w:rsidR="00DA0366" w:rsidRPr="00D14ABE">
        <w:rPr>
          <w:rFonts w:eastAsia="宋体"/>
          <w:lang w:eastAsia="zh-CN"/>
        </w:rPr>
        <w:fldChar w:fldCharType="begin"/>
      </w:r>
      <w:r w:rsidR="00DA0366" w:rsidRPr="00D14ABE">
        <w:rPr>
          <w:rFonts w:eastAsia="宋体"/>
          <w:lang w:eastAsia="zh-CN"/>
        </w:rPr>
        <w:instrText xml:space="preserve"> REF _Ref787363 \h  \* MERGEFORMAT </w:instrText>
      </w:r>
      <w:r w:rsidR="00DA0366" w:rsidRPr="00D14ABE">
        <w:rPr>
          <w:rFonts w:eastAsia="宋体"/>
          <w:lang w:eastAsia="zh-CN"/>
        </w:rPr>
      </w:r>
      <w:r w:rsidR="00DA0366" w:rsidRPr="00D14ABE">
        <w:rPr>
          <w:rFonts w:eastAsia="宋体"/>
          <w:lang w:eastAsia="zh-CN"/>
        </w:rPr>
        <w:fldChar w:fldCharType="separate"/>
      </w:r>
      <w:r w:rsidR="00DA0366" w:rsidRPr="00D14ABE">
        <w:rPr>
          <w:rFonts w:eastAsia="宋体"/>
          <w:lang w:eastAsia="zh-CN"/>
        </w:rPr>
        <w:t>Figure 1</w:t>
      </w:r>
      <w:r w:rsidR="00DA0366" w:rsidRPr="00D14ABE">
        <w:rPr>
          <w:rFonts w:eastAsia="宋体"/>
          <w:lang w:eastAsia="zh-CN"/>
        </w:rPr>
        <w:fldChar w:fldCharType="end"/>
      </w:r>
      <w:r w:rsidR="00DA0366" w:rsidRPr="00D14ABE">
        <w:rPr>
          <w:rFonts w:eastAsia="宋体"/>
          <w:lang w:eastAsia="zh-CN"/>
        </w:rPr>
        <w:t xml:space="preserve">-right is when both CCs of a given leg are blocked. </w:t>
      </w:r>
      <w:r w:rsidR="009F068E" w:rsidRPr="00D14ABE">
        <w:rPr>
          <w:rFonts w:eastAsia="宋体"/>
          <w:lang w:eastAsia="zh-CN"/>
        </w:rPr>
        <w:t>We show in the Annex of this document that the probabilit</w:t>
      </w:r>
      <w:bookmarkStart w:id="13" w:name="_GoBack"/>
      <w:bookmarkEnd w:id="13"/>
      <w:r w:rsidR="009F068E" w:rsidRPr="00D14ABE">
        <w:rPr>
          <w:rFonts w:eastAsia="宋体"/>
          <w:lang w:eastAsia="zh-CN"/>
        </w:rPr>
        <w:t xml:space="preserve">y of such event is only 1.2%. </w:t>
      </w:r>
      <w:r w:rsidR="00A8333D" w:rsidRPr="00D14ABE">
        <w:rPr>
          <w:rFonts w:eastAsia="宋体"/>
          <w:lang w:eastAsia="zh-CN"/>
        </w:rPr>
        <w:t xml:space="preserve">And it should be noted that, </w:t>
      </w:r>
      <w:r w:rsidR="009F068E" w:rsidRPr="00D14ABE">
        <w:rPr>
          <w:rFonts w:eastAsia="宋体"/>
          <w:lang w:eastAsia="zh-CN"/>
        </w:rPr>
        <w:t xml:space="preserve">even </w:t>
      </w:r>
      <w:r w:rsidR="00A8333D" w:rsidRPr="00D14ABE">
        <w:rPr>
          <w:rFonts w:eastAsia="宋体"/>
          <w:lang w:eastAsia="zh-CN"/>
        </w:rPr>
        <w:t>in that case, the other leg still works (is not b</w:t>
      </w:r>
      <w:r w:rsidR="009F068E" w:rsidRPr="00D14ABE">
        <w:rPr>
          <w:rFonts w:eastAsia="宋体"/>
          <w:lang w:eastAsia="zh-CN"/>
        </w:rPr>
        <w:t>locked) so can handle the URLLC</w:t>
      </w:r>
      <w:r w:rsidR="0085794E" w:rsidRPr="00D14ABE">
        <w:rPr>
          <w:rFonts w:eastAsia="宋体"/>
          <w:lang w:eastAsia="zh-CN"/>
        </w:rPr>
        <w:t xml:space="preserve"> transmission</w:t>
      </w:r>
      <w:r w:rsidR="009F068E" w:rsidRPr="00D14ABE">
        <w:rPr>
          <w:rFonts w:eastAsia="宋体"/>
          <w:lang w:eastAsia="zh-CN"/>
        </w:rPr>
        <w:t>.</w:t>
      </w:r>
    </w:p>
    <w:p w:rsidR="009F068E" w:rsidRPr="00D14ABE" w:rsidRDefault="009F068E" w:rsidP="00D14ABE">
      <w:pPr>
        <w:pStyle w:val="a0"/>
        <w:rPr>
          <w:rFonts w:eastAsia="宋体"/>
          <w:b/>
          <w:lang w:eastAsia="zh-CN"/>
        </w:rPr>
      </w:pPr>
      <w:r w:rsidRPr="00D14ABE">
        <w:rPr>
          <w:rFonts w:eastAsia="宋体"/>
          <w:b/>
          <w:lang w:eastAsia="zh-CN"/>
        </w:rPr>
        <w:t>Observation 4: For CA-only duplication in FR2, the probability that both CCs of a given leg are blocked simultaneously is only 1.2%.</w:t>
      </w:r>
    </w:p>
    <w:p w:rsidR="00FE3129" w:rsidRDefault="00BA7691" w:rsidP="00FE3129">
      <w:pPr>
        <w:pStyle w:val="3"/>
        <w:rPr>
          <w:sz w:val="20"/>
        </w:rPr>
      </w:pPr>
      <w:r>
        <w:rPr>
          <w:sz w:val="20"/>
        </w:rPr>
        <w:t>Throughput</w:t>
      </w:r>
    </w:p>
    <w:p w:rsidR="00E922DD" w:rsidRDefault="00E922DD" w:rsidP="00AD0CB4">
      <w:pPr>
        <w:jc w:val="both"/>
      </w:pPr>
      <w:r>
        <w:t xml:space="preserve">The primary goal of Carrier Aggregation is to boost the UE throughput. </w:t>
      </w:r>
      <w:r w:rsidR="008A5619" w:rsidRPr="00AD0CB4">
        <w:t xml:space="preserve">As shown in </w:t>
      </w:r>
      <w:r w:rsidRPr="00E922DD">
        <w:t>Figure 1</w:t>
      </w:r>
      <w:r w:rsidR="00AD0CB4" w:rsidRPr="00AD0CB4">
        <w:t xml:space="preserve">, </w:t>
      </w:r>
      <w:r>
        <w:t xml:space="preserve">unlike the </w:t>
      </w:r>
      <w:r w:rsidR="001E25AD" w:rsidRPr="001E25AD">
        <w:t>legacy CA duplication over 2 statically configured legs</w:t>
      </w:r>
      <w:r>
        <w:t xml:space="preserve">, </w:t>
      </w:r>
      <w:r w:rsidR="001E25AD">
        <w:t xml:space="preserve">each associated with 2 CCs, </w:t>
      </w:r>
      <w:r>
        <w:t xml:space="preserve">a CA configuration leveraging </w:t>
      </w:r>
      <w:r w:rsidRPr="00E922DD">
        <w:t>the proposed new dynamic leg (re)selection technique</w:t>
      </w:r>
      <w:r>
        <w:t xml:space="preserve"> d</w:t>
      </w:r>
      <w:r w:rsidR="001E25AD">
        <w:t>is</w:t>
      </w:r>
      <w:r>
        <w:t>a</w:t>
      </w:r>
      <w:r w:rsidR="001E25AD">
        <w:t>l</w:t>
      </w:r>
      <w:r>
        <w:t xml:space="preserve">lows taking advantage of the </w:t>
      </w:r>
      <w:r w:rsidR="001E25AD">
        <w:t xml:space="preserve">historical </w:t>
      </w:r>
      <w:r>
        <w:t>throughput boost provided by CA.</w:t>
      </w:r>
    </w:p>
    <w:p w:rsidR="001E25AD" w:rsidRPr="00450ED6" w:rsidRDefault="001E25AD" w:rsidP="001E25AD">
      <w:pPr>
        <w:spacing w:before="120"/>
        <w:jc w:val="both"/>
        <w:rPr>
          <w:b/>
          <w:lang w:eastAsia="zh-CN"/>
        </w:rPr>
      </w:pPr>
      <w:r w:rsidRPr="00450ED6">
        <w:rPr>
          <w:b/>
          <w:lang w:eastAsia="zh-CN"/>
        </w:rPr>
        <w:t>Observation 5: For CA</w:t>
      </w:r>
      <w:r w:rsidR="00450ED6" w:rsidRPr="00450ED6">
        <w:rPr>
          <w:b/>
          <w:lang w:eastAsia="zh-CN"/>
        </w:rPr>
        <w:t>-only</w:t>
      </w:r>
      <w:r w:rsidRPr="00450ED6">
        <w:rPr>
          <w:b/>
          <w:lang w:eastAsia="zh-CN"/>
        </w:rPr>
        <w:t xml:space="preserve"> duplication, the dynamic leg (re)selection technique </w:t>
      </w:r>
      <w:r w:rsidR="00450ED6" w:rsidRPr="00450ED6">
        <w:rPr>
          <w:b/>
          <w:lang w:eastAsia="zh-CN"/>
        </w:rPr>
        <w:t xml:space="preserve">brings a throughput penalty compared with the </w:t>
      </w:r>
      <w:r w:rsidR="00450ED6" w:rsidRPr="00450ED6">
        <w:rPr>
          <w:b/>
        </w:rPr>
        <w:t>legacy CA duplication over 2 statically configured legs, each associated with 2 CCs</w:t>
      </w:r>
      <w:r w:rsidRPr="00450ED6">
        <w:rPr>
          <w:b/>
          <w:lang w:eastAsia="zh-CN"/>
        </w:rPr>
        <w:t>.</w:t>
      </w:r>
    </w:p>
    <w:p w:rsidR="001E25AD" w:rsidRDefault="001E25AD" w:rsidP="00AD0CB4">
      <w:pPr>
        <w:jc w:val="both"/>
      </w:pPr>
    </w:p>
    <w:p w:rsidR="008A5619" w:rsidRDefault="00450ED6" w:rsidP="00AD0CB4">
      <w:pPr>
        <w:jc w:val="both"/>
      </w:pPr>
      <w:r>
        <w:t xml:space="preserve">Taking above observations 1-5 into account, it can be concluded that no clear performance benefit is expected from the </w:t>
      </w:r>
      <w:r w:rsidRPr="00450ED6">
        <w:t>dynamic leg (re)selection technique</w:t>
      </w:r>
      <w:r>
        <w:t xml:space="preserve"> in CA-only duplication, where the regular and legacy PDCCH-based </w:t>
      </w:r>
      <w:proofErr w:type="spellStart"/>
      <w:r>
        <w:t>gNB</w:t>
      </w:r>
      <w:proofErr w:type="spellEnd"/>
      <w:r>
        <w:t xml:space="preserve"> scheduling is doing a better job. Hence such technique should only be considered for PDCP duplication </w:t>
      </w:r>
      <w:r w:rsidRPr="00450ED6">
        <w:rPr>
          <w:szCs w:val="20"/>
          <w:lang w:val="en-GB" w:eastAsia="en-GB"/>
        </w:rPr>
        <w:t xml:space="preserve">in </w:t>
      </w:r>
      <w:r w:rsidRPr="00186909">
        <w:rPr>
          <w:szCs w:val="20"/>
          <w:lang w:val="en-GB" w:eastAsia="en-GB"/>
        </w:rPr>
        <w:t>NR-DC in combination with CA</w:t>
      </w:r>
      <w:r w:rsidR="00E26180">
        <w:rPr>
          <w:szCs w:val="20"/>
          <w:lang w:val="en-GB" w:eastAsia="en-GB"/>
        </w:rPr>
        <w:t xml:space="preserve">, which we address </w:t>
      </w:r>
      <w:proofErr w:type="gramStart"/>
      <w:r w:rsidR="00E26180">
        <w:rPr>
          <w:szCs w:val="20"/>
          <w:lang w:val="en-GB" w:eastAsia="en-GB"/>
        </w:rPr>
        <w:t xml:space="preserve">in </w:t>
      </w:r>
      <w:r w:rsidR="00AD0CB4">
        <w:t>.</w:t>
      </w:r>
      <w:proofErr w:type="gramEnd"/>
    </w:p>
    <w:p w:rsidR="002E3052" w:rsidRPr="002574FD" w:rsidRDefault="002574FD" w:rsidP="002E3052">
      <w:pPr>
        <w:spacing w:before="120"/>
        <w:jc w:val="both"/>
        <w:rPr>
          <w:b/>
          <w:szCs w:val="20"/>
          <w:lang w:val="en-GB" w:eastAsia="en-GB"/>
        </w:rPr>
      </w:pPr>
      <w:r w:rsidRPr="002574FD">
        <w:rPr>
          <w:b/>
          <w:lang w:eastAsia="zh-CN"/>
        </w:rPr>
        <w:t>Proposal</w:t>
      </w:r>
      <w:r w:rsidR="002E3052" w:rsidRPr="002574FD">
        <w:rPr>
          <w:b/>
          <w:lang w:eastAsia="zh-CN"/>
        </w:rPr>
        <w:t xml:space="preserve">: </w:t>
      </w:r>
      <w:r w:rsidRPr="002574FD">
        <w:rPr>
          <w:b/>
          <w:szCs w:val="20"/>
          <w:lang w:val="en-GB" w:eastAsia="en-GB"/>
        </w:rPr>
        <w:t>PDCP duplication with up to 4 RLC entities</w:t>
      </w:r>
      <w:r w:rsidRPr="002574FD">
        <w:rPr>
          <w:rFonts w:eastAsia="宋体"/>
          <w:b/>
          <w:lang w:eastAsia="zh-CN"/>
        </w:rPr>
        <w:t xml:space="preserve"> with</w:t>
      </w:r>
      <w:r w:rsidRPr="002574FD">
        <w:rPr>
          <w:b/>
          <w:szCs w:val="20"/>
          <w:lang w:val="en-GB" w:eastAsia="en-GB"/>
        </w:rPr>
        <w:t xml:space="preserve"> dynamic control of how a set or subset of configured RLC entities or legs are used for PDCP duplication </w:t>
      </w:r>
      <w:r w:rsidR="002E3052" w:rsidRPr="002574FD">
        <w:rPr>
          <w:b/>
        </w:rPr>
        <w:t xml:space="preserve">should only be considered </w:t>
      </w:r>
      <w:r w:rsidR="002E3052" w:rsidRPr="002574FD">
        <w:rPr>
          <w:b/>
          <w:szCs w:val="20"/>
          <w:lang w:val="en-GB" w:eastAsia="en-GB"/>
        </w:rPr>
        <w:t>in NR-DC in combination with CA, and abandoned for CA-only duplication.</w:t>
      </w:r>
    </w:p>
    <w:p w:rsidR="00E3725B" w:rsidRDefault="00E3725B" w:rsidP="00E3725B">
      <w:pPr>
        <w:pStyle w:val="1"/>
        <w:jc w:val="both"/>
      </w:pPr>
      <w:r>
        <w:lastRenderedPageBreak/>
        <w:t>Conclusion</w:t>
      </w:r>
    </w:p>
    <w:p w:rsidR="00C37FB3" w:rsidRDefault="00D82D9B" w:rsidP="004E20E6">
      <w:pPr>
        <w:pStyle w:val="a0"/>
        <w:rPr>
          <w:rFonts w:eastAsiaTheme="minorEastAsia"/>
          <w:lang w:eastAsia="zh-CN"/>
        </w:rPr>
      </w:pPr>
      <w:r>
        <w:rPr>
          <w:rFonts w:eastAsiaTheme="minorEastAsia" w:hint="eastAsia"/>
          <w:lang w:eastAsia="zh-CN"/>
        </w:rPr>
        <w:t xml:space="preserve">This contribution </w:t>
      </w:r>
      <w:r w:rsidR="00C37FB3">
        <w:rPr>
          <w:rFonts w:eastAsiaTheme="minorEastAsia"/>
          <w:lang w:eastAsia="zh-CN"/>
        </w:rPr>
        <w:t>discussed</w:t>
      </w:r>
      <w:r>
        <w:rPr>
          <w:rFonts w:eastAsiaTheme="minorEastAsia"/>
          <w:lang w:eastAsia="zh-CN"/>
        </w:rPr>
        <w:t xml:space="preserve"> </w:t>
      </w:r>
      <w:r w:rsidR="002E3052" w:rsidRPr="00186909">
        <w:rPr>
          <w:szCs w:val="20"/>
          <w:lang w:val="en-GB" w:eastAsia="en-GB"/>
        </w:rPr>
        <w:t>PDCP duplication with up to 4 RLC entities</w:t>
      </w:r>
      <w:r w:rsidR="002E3052">
        <w:rPr>
          <w:rFonts w:eastAsia="宋体"/>
          <w:lang w:eastAsia="zh-CN"/>
        </w:rPr>
        <w:t xml:space="preserve"> in a CA-only architecture, with</w:t>
      </w:r>
      <w:r w:rsidR="002E3052" w:rsidRPr="00186909">
        <w:rPr>
          <w:szCs w:val="20"/>
          <w:lang w:val="en-GB" w:eastAsia="en-GB"/>
        </w:rPr>
        <w:t xml:space="preserve"> dynamic control of how a set or subset of configured RLC entities or legs are used for PDCP duplication</w:t>
      </w:r>
      <w:r w:rsidR="002E3052">
        <w:rPr>
          <w:rFonts w:eastAsiaTheme="minorEastAsia"/>
          <w:lang w:eastAsia="zh-CN"/>
        </w:rPr>
        <w:t>. The resulting observations and proposal are as follows:</w:t>
      </w:r>
    </w:p>
    <w:p w:rsidR="002574FD" w:rsidRDefault="002574FD" w:rsidP="002574FD">
      <w:pPr>
        <w:spacing w:before="120"/>
        <w:rPr>
          <w:b/>
          <w:lang w:eastAsia="zh-CN"/>
        </w:rPr>
      </w:pPr>
      <w:r w:rsidRPr="00971F8A">
        <w:rPr>
          <w:b/>
          <w:lang w:eastAsia="zh-CN"/>
        </w:rPr>
        <w:t>Observation 1: In CA</w:t>
      </w:r>
      <w:r>
        <w:rPr>
          <w:b/>
          <w:lang w:eastAsia="zh-CN"/>
        </w:rPr>
        <w:t>-only</w:t>
      </w:r>
      <w:r w:rsidRPr="00971F8A">
        <w:rPr>
          <w:b/>
          <w:lang w:eastAsia="zh-CN"/>
        </w:rPr>
        <w:t xml:space="preserve"> duplication, the dynamic leg (re)selection </w:t>
      </w:r>
      <w:r>
        <w:rPr>
          <w:b/>
          <w:lang w:eastAsia="zh-CN"/>
        </w:rPr>
        <w:t xml:space="preserve">via MAC CE </w:t>
      </w:r>
      <w:r w:rsidRPr="00971F8A">
        <w:rPr>
          <w:b/>
          <w:lang w:eastAsia="zh-CN"/>
        </w:rPr>
        <w:t xml:space="preserve">cannot be as fast as the </w:t>
      </w:r>
      <w:r>
        <w:rPr>
          <w:b/>
          <w:lang w:eastAsia="zh-CN"/>
        </w:rPr>
        <w:t>regular</w:t>
      </w:r>
      <w:r w:rsidRPr="00971F8A">
        <w:rPr>
          <w:b/>
          <w:lang w:eastAsia="zh-CN"/>
        </w:rPr>
        <w:t xml:space="preserve"> legacy PDCCH-based dynamic scheduling in the best cell.</w:t>
      </w:r>
    </w:p>
    <w:p w:rsidR="002574FD" w:rsidRDefault="002574FD" w:rsidP="002574FD">
      <w:pPr>
        <w:spacing w:before="120"/>
        <w:jc w:val="both"/>
        <w:rPr>
          <w:b/>
          <w:lang w:eastAsia="zh-CN"/>
        </w:rPr>
      </w:pPr>
      <w:r>
        <w:rPr>
          <w:b/>
          <w:lang w:eastAsia="zh-CN"/>
        </w:rPr>
        <w:t>Observation 2</w:t>
      </w:r>
      <w:r w:rsidRPr="00971F8A">
        <w:rPr>
          <w:b/>
          <w:lang w:eastAsia="zh-CN"/>
        </w:rPr>
        <w:t xml:space="preserve">: </w:t>
      </w:r>
      <w:r>
        <w:rPr>
          <w:b/>
          <w:lang w:eastAsia="zh-CN"/>
        </w:rPr>
        <w:t>For</w:t>
      </w:r>
      <w:r w:rsidRPr="00971F8A">
        <w:rPr>
          <w:b/>
          <w:lang w:eastAsia="zh-CN"/>
        </w:rPr>
        <w:t xml:space="preserve"> CA</w:t>
      </w:r>
      <w:r>
        <w:rPr>
          <w:b/>
          <w:lang w:eastAsia="zh-CN"/>
        </w:rPr>
        <w:t>-only</w:t>
      </w:r>
      <w:r w:rsidRPr="00971F8A">
        <w:rPr>
          <w:b/>
          <w:lang w:eastAsia="zh-CN"/>
        </w:rPr>
        <w:t xml:space="preserve"> duplication</w:t>
      </w:r>
      <w:r>
        <w:rPr>
          <w:b/>
          <w:lang w:eastAsia="zh-CN"/>
        </w:rPr>
        <w:t xml:space="preserve"> in FR1</w:t>
      </w:r>
      <w:r w:rsidRPr="00971F8A">
        <w:rPr>
          <w:b/>
          <w:lang w:eastAsia="zh-CN"/>
        </w:rPr>
        <w:t xml:space="preserve">, the dynamic leg (re)selection </w:t>
      </w:r>
      <w:r>
        <w:rPr>
          <w:b/>
          <w:lang w:eastAsia="zh-CN"/>
        </w:rPr>
        <w:t xml:space="preserve">via MAC CE is less spectral efficient, hence less robust, than </w:t>
      </w:r>
      <w:r w:rsidRPr="00971F8A">
        <w:rPr>
          <w:b/>
          <w:lang w:eastAsia="zh-CN"/>
        </w:rPr>
        <w:t xml:space="preserve">the </w:t>
      </w:r>
      <w:r>
        <w:rPr>
          <w:b/>
          <w:lang w:eastAsia="zh-CN"/>
        </w:rPr>
        <w:t>regular</w:t>
      </w:r>
      <w:r w:rsidRPr="00971F8A">
        <w:rPr>
          <w:b/>
          <w:lang w:eastAsia="zh-CN"/>
        </w:rPr>
        <w:t xml:space="preserve"> legacy PDCCH-based dynamic scheduling in the best cell.</w:t>
      </w:r>
    </w:p>
    <w:p w:rsidR="002574FD" w:rsidRDefault="002574FD" w:rsidP="002574FD">
      <w:pPr>
        <w:spacing w:before="120"/>
        <w:jc w:val="both"/>
        <w:rPr>
          <w:b/>
          <w:lang w:eastAsia="zh-CN"/>
        </w:rPr>
      </w:pPr>
      <w:r>
        <w:rPr>
          <w:b/>
          <w:lang w:eastAsia="zh-CN"/>
        </w:rPr>
        <w:t>Observation 3</w:t>
      </w:r>
      <w:r w:rsidRPr="00971F8A">
        <w:rPr>
          <w:b/>
          <w:lang w:eastAsia="zh-CN"/>
        </w:rPr>
        <w:t xml:space="preserve">: </w:t>
      </w:r>
      <w:r>
        <w:rPr>
          <w:b/>
          <w:lang w:eastAsia="zh-CN"/>
        </w:rPr>
        <w:t xml:space="preserve">For </w:t>
      </w:r>
      <w:r w:rsidRPr="00971F8A">
        <w:rPr>
          <w:b/>
          <w:lang w:eastAsia="zh-CN"/>
        </w:rPr>
        <w:t>CA</w:t>
      </w:r>
      <w:r w:rsidR="009F068E">
        <w:rPr>
          <w:b/>
          <w:lang w:eastAsia="zh-CN"/>
        </w:rPr>
        <w:t>-only</w:t>
      </w:r>
      <w:r w:rsidRPr="00971F8A">
        <w:rPr>
          <w:b/>
          <w:lang w:eastAsia="zh-CN"/>
        </w:rPr>
        <w:t xml:space="preserve"> duplication</w:t>
      </w:r>
      <w:r>
        <w:rPr>
          <w:b/>
          <w:lang w:eastAsia="zh-CN"/>
        </w:rPr>
        <w:t xml:space="preserve"> in FR2</w:t>
      </w:r>
      <w:r w:rsidRPr="00971F8A">
        <w:rPr>
          <w:b/>
          <w:lang w:eastAsia="zh-CN"/>
        </w:rPr>
        <w:t xml:space="preserve">, </w:t>
      </w:r>
      <w:r>
        <w:rPr>
          <w:b/>
          <w:lang w:eastAsia="zh-CN"/>
        </w:rPr>
        <w:t xml:space="preserve">leveraging </w:t>
      </w:r>
      <w:r w:rsidRPr="00971F8A">
        <w:rPr>
          <w:b/>
          <w:lang w:eastAsia="zh-CN"/>
        </w:rPr>
        <w:t xml:space="preserve">the dynamic leg (re)selection </w:t>
      </w:r>
      <w:r>
        <w:rPr>
          <w:b/>
          <w:lang w:eastAsia="zh-CN"/>
        </w:rPr>
        <w:t xml:space="preserve">technique will require deploying as many TRPs per </w:t>
      </w:r>
      <w:proofErr w:type="spellStart"/>
      <w:r>
        <w:rPr>
          <w:b/>
          <w:lang w:eastAsia="zh-CN"/>
        </w:rPr>
        <w:t>gNB</w:t>
      </w:r>
      <w:proofErr w:type="spellEnd"/>
      <w:r>
        <w:rPr>
          <w:b/>
          <w:lang w:eastAsia="zh-CN"/>
        </w:rPr>
        <w:t xml:space="preserve"> (MAC entity) as the number of CCs configured for CA duplication.</w:t>
      </w:r>
    </w:p>
    <w:p w:rsidR="009F068E" w:rsidRDefault="009F068E" w:rsidP="009F068E">
      <w:pPr>
        <w:spacing w:before="120"/>
        <w:jc w:val="both"/>
        <w:rPr>
          <w:b/>
          <w:lang w:eastAsia="zh-CN"/>
        </w:rPr>
      </w:pPr>
      <w:r>
        <w:rPr>
          <w:b/>
          <w:lang w:eastAsia="zh-CN"/>
        </w:rPr>
        <w:t>Observation 4</w:t>
      </w:r>
      <w:r w:rsidRPr="00971F8A">
        <w:rPr>
          <w:b/>
          <w:lang w:eastAsia="zh-CN"/>
        </w:rPr>
        <w:t xml:space="preserve">: </w:t>
      </w:r>
      <w:r>
        <w:rPr>
          <w:b/>
          <w:lang w:eastAsia="zh-CN"/>
        </w:rPr>
        <w:t xml:space="preserve">For </w:t>
      </w:r>
      <w:r w:rsidRPr="00971F8A">
        <w:rPr>
          <w:b/>
          <w:lang w:eastAsia="zh-CN"/>
        </w:rPr>
        <w:t>CA</w:t>
      </w:r>
      <w:r>
        <w:rPr>
          <w:b/>
          <w:lang w:eastAsia="zh-CN"/>
        </w:rPr>
        <w:t>-only</w:t>
      </w:r>
      <w:r w:rsidRPr="00971F8A">
        <w:rPr>
          <w:b/>
          <w:lang w:eastAsia="zh-CN"/>
        </w:rPr>
        <w:t xml:space="preserve"> duplication</w:t>
      </w:r>
      <w:r>
        <w:rPr>
          <w:b/>
          <w:lang w:eastAsia="zh-CN"/>
        </w:rPr>
        <w:t xml:space="preserve"> in FR2</w:t>
      </w:r>
      <w:r w:rsidRPr="00971F8A">
        <w:rPr>
          <w:b/>
          <w:lang w:eastAsia="zh-CN"/>
        </w:rPr>
        <w:t xml:space="preserve">, </w:t>
      </w:r>
      <w:r>
        <w:rPr>
          <w:b/>
          <w:lang w:eastAsia="zh-CN"/>
        </w:rPr>
        <w:t xml:space="preserve">the probability that </w:t>
      </w:r>
      <w:r>
        <w:rPr>
          <w:b/>
          <w:bCs/>
          <w:lang w:eastAsia="zh-CN"/>
        </w:rPr>
        <w:t>both CCs of a given leg are blocked</w:t>
      </w:r>
      <w:r>
        <w:rPr>
          <w:b/>
          <w:lang w:eastAsia="zh-CN"/>
        </w:rPr>
        <w:t xml:space="preserve"> simultaneously is only 1.2%.</w:t>
      </w:r>
    </w:p>
    <w:p w:rsidR="002574FD" w:rsidRPr="00450ED6" w:rsidRDefault="002574FD" w:rsidP="002574FD">
      <w:pPr>
        <w:spacing w:before="120"/>
        <w:jc w:val="both"/>
        <w:rPr>
          <w:b/>
          <w:lang w:eastAsia="zh-CN"/>
        </w:rPr>
      </w:pPr>
      <w:r w:rsidRPr="00450ED6">
        <w:rPr>
          <w:b/>
          <w:lang w:eastAsia="zh-CN"/>
        </w:rPr>
        <w:t xml:space="preserve">Observation 5: For CA-only duplication, the dynamic leg (re)selection technique brings a throughput penalty compared with the </w:t>
      </w:r>
      <w:r w:rsidRPr="00450ED6">
        <w:rPr>
          <w:b/>
        </w:rPr>
        <w:t>legacy CA duplication over 2 statically configured legs, each associated with 2 CCs</w:t>
      </w:r>
      <w:r w:rsidRPr="00450ED6">
        <w:rPr>
          <w:b/>
          <w:lang w:eastAsia="zh-CN"/>
        </w:rPr>
        <w:t>.</w:t>
      </w:r>
    </w:p>
    <w:p w:rsidR="002574FD" w:rsidRPr="002574FD" w:rsidRDefault="002574FD" w:rsidP="002574FD">
      <w:pPr>
        <w:spacing w:before="120"/>
        <w:jc w:val="both"/>
        <w:rPr>
          <w:b/>
          <w:szCs w:val="20"/>
          <w:lang w:val="en-GB" w:eastAsia="en-GB"/>
        </w:rPr>
      </w:pPr>
      <w:r w:rsidRPr="002574FD">
        <w:rPr>
          <w:b/>
          <w:lang w:eastAsia="zh-CN"/>
        </w:rPr>
        <w:t xml:space="preserve">Proposal: </w:t>
      </w:r>
      <w:r w:rsidRPr="002574FD">
        <w:rPr>
          <w:b/>
          <w:szCs w:val="20"/>
          <w:lang w:val="en-GB" w:eastAsia="en-GB"/>
        </w:rPr>
        <w:t>PDCP duplication with up to 4 RLC entities</w:t>
      </w:r>
      <w:r w:rsidRPr="002574FD">
        <w:rPr>
          <w:rFonts w:eastAsia="宋体"/>
          <w:b/>
          <w:lang w:eastAsia="zh-CN"/>
        </w:rPr>
        <w:t xml:space="preserve"> with</w:t>
      </w:r>
      <w:r w:rsidRPr="002574FD">
        <w:rPr>
          <w:b/>
          <w:szCs w:val="20"/>
          <w:lang w:val="en-GB" w:eastAsia="en-GB"/>
        </w:rPr>
        <w:t xml:space="preserve"> dynamic control of how a set or subset of configured RLC entities or legs are used for PDCP duplication </w:t>
      </w:r>
      <w:r w:rsidRPr="002574FD">
        <w:rPr>
          <w:b/>
        </w:rPr>
        <w:t xml:space="preserve">should only be considered </w:t>
      </w:r>
      <w:r w:rsidRPr="002574FD">
        <w:rPr>
          <w:b/>
          <w:szCs w:val="20"/>
          <w:lang w:val="en-GB" w:eastAsia="en-GB"/>
        </w:rPr>
        <w:t>in NR-DC in combination with CA, and abandoned for CA-only duplication.</w:t>
      </w:r>
    </w:p>
    <w:p w:rsidR="001A3832" w:rsidRDefault="001A3832" w:rsidP="00FC27DB">
      <w:pPr>
        <w:pStyle w:val="1"/>
        <w:jc w:val="both"/>
      </w:pPr>
      <w:r>
        <w:rPr>
          <w:rFonts w:hint="eastAsia"/>
        </w:rPr>
        <w:t>Reference</w:t>
      </w:r>
    </w:p>
    <w:p w:rsidR="006E0DC6" w:rsidRPr="002A586A" w:rsidRDefault="00720063" w:rsidP="00EA525C">
      <w:pPr>
        <w:pStyle w:val="a0"/>
        <w:numPr>
          <w:ilvl w:val="0"/>
          <w:numId w:val="7"/>
        </w:numPr>
      </w:pPr>
      <w:bookmarkStart w:id="14" w:name="_Ref516745796"/>
      <w:bookmarkStart w:id="15" w:name="_Ref520366874"/>
      <w:bookmarkStart w:id="16" w:name="_Ref513539344"/>
      <w:bookmarkStart w:id="17" w:name="_Ref3879359"/>
      <w:r>
        <w:t>TR 38.825</w:t>
      </w:r>
      <w:r w:rsidR="002C0BD3" w:rsidRPr="002A586A">
        <w:rPr>
          <w:rFonts w:eastAsiaTheme="minorEastAsia" w:hint="eastAsia"/>
          <w:lang w:eastAsia="zh-CN"/>
        </w:rPr>
        <w:t xml:space="preserve">, </w:t>
      </w:r>
      <w:r>
        <w:rPr>
          <w:rFonts w:eastAsiaTheme="minorEastAsia"/>
          <w:lang w:eastAsia="zh-CN"/>
        </w:rPr>
        <w:t xml:space="preserve">V0.2.0, </w:t>
      </w:r>
      <w:r w:rsidR="002C0BD3" w:rsidRPr="002A586A">
        <w:t>Study on NR Industrial Internet of Things (</w:t>
      </w:r>
      <w:proofErr w:type="spellStart"/>
      <w:r w:rsidR="002C0BD3" w:rsidRPr="002A586A">
        <w:t>IoT</w:t>
      </w:r>
      <w:proofErr w:type="spellEnd"/>
      <w:r w:rsidR="002C0BD3" w:rsidRPr="002A586A">
        <w:t>)</w:t>
      </w:r>
      <w:bookmarkEnd w:id="14"/>
      <w:bookmarkEnd w:id="15"/>
      <w:bookmarkEnd w:id="16"/>
      <w:r>
        <w:t>, Release 16</w:t>
      </w:r>
      <w:bookmarkEnd w:id="17"/>
    </w:p>
    <w:p w:rsidR="000404E9" w:rsidRPr="002A586A" w:rsidRDefault="00186909" w:rsidP="00C4105E">
      <w:pPr>
        <w:pStyle w:val="a0"/>
        <w:numPr>
          <w:ilvl w:val="0"/>
          <w:numId w:val="7"/>
        </w:numPr>
        <w:rPr>
          <w:rFonts w:eastAsiaTheme="minorEastAsia"/>
          <w:lang w:eastAsia="zh-CN"/>
        </w:rPr>
      </w:pPr>
      <w:bookmarkStart w:id="18" w:name="_Ref528081646"/>
      <w:bookmarkStart w:id="19" w:name="_Ref528767100"/>
      <w:r>
        <w:rPr>
          <w:rFonts w:eastAsiaTheme="minorEastAsia"/>
          <w:lang w:eastAsia="zh-CN"/>
        </w:rPr>
        <w:t>RP-190</w:t>
      </w:r>
      <w:r w:rsidR="00E26180">
        <w:rPr>
          <w:rFonts w:eastAsiaTheme="minorEastAsia"/>
          <w:lang w:eastAsia="zh-CN"/>
        </w:rPr>
        <w:t>728</w:t>
      </w:r>
      <w:r>
        <w:rPr>
          <w:rFonts w:eastAsiaTheme="minorEastAsia"/>
          <w:lang w:eastAsia="zh-CN"/>
        </w:rPr>
        <w:t xml:space="preserve"> </w:t>
      </w:r>
      <w:r w:rsidRPr="005A3797">
        <w:t>New WID</w:t>
      </w:r>
      <w:r>
        <w:t>: S</w:t>
      </w:r>
      <w:r w:rsidRPr="005A3797">
        <w:t>upport of NR Industrial Internet of Things (</w:t>
      </w:r>
      <w:proofErr w:type="spellStart"/>
      <w:r w:rsidRPr="005A3797">
        <w:t>IoT</w:t>
      </w:r>
      <w:proofErr w:type="spellEnd"/>
      <w:r w:rsidRPr="005A3797">
        <w:t>)</w:t>
      </w:r>
      <w:r>
        <w:t>, Nokia and all</w:t>
      </w:r>
      <w:bookmarkEnd w:id="18"/>
      <w:bookmarkEnd w:id="19"/>
    </w:p>
    <w:p w:rsidR="00096E96" w:rsidRPr="0085794E" w:rsidRDefault="00096E96" w:rsidP="00C37FB3">
      <w:pPr>
        <w:pStyle w:val="a0"/>
        <w:numPr>
          <w:ilvl w:val="0"/>
          <w:numId w:val="7"/>
        </w:numPr>
        <w:rPr>
          <w:rFonts w:eastAsiaTheme="minorEastAsia"/>
          <w:lang w:eastAsia="zh-CN"/>
        </w:rPr>
      </w:pPr>
      <w:bookmarkStart w:id="20" w:name="_Ref3905983"/>
      <w:bookmarkStart w:id="21" w:name="_Ref528769527"/>
      <w:r>
        <w:t>3GPP TR 38.900 v14.0.0, “Study on channel model for frequency spectrum above 6 GHz (Release 14)”, ETSI</w:t>
      </w:r>
      <w:bookmarkEnd w:id="20"/>
    </w:p>
    <w:p w:rsidR="0085794E" w:rsidRPr="00E26180" w:rsidRDefault="0085794E" w:rsidP="0085794E">
      <w:pPr>
        <w:pStyle w:val="a0"/>
        <w:numPr>
          <w:ilvl w:val="0"/>
          <w:numId w:val="7"/>
        </w:numPr>
        <w:rPr>
          <w:rFonts w:eastAsiaTheme="minorEastAsia"/>
          <w:lang w:eastAsia="zh-CN"/>
        </w:rPr>
      </w:pPr>
      <w:bookmarkStart w:id="22" w:name="_Ref4700337"/>
      <w:r>
        <w:rPr>
          <w:rFonts w:eastAsiaTheme="minorEastAsia"/>
          <w:lang w:eastAsia="zh-CN"/>
        </w:rPr>
        <w:t xml:space="preserve">Rappaport, </w:t>
      </w:r>
      <w:r w:rsidRPr="0085794E">
        <w:rPr>
          <w:rFonts w:eastAsiaTheme="minorEastAsia"/>
          <w:lang w:eastAsia="zh-CN"/>
        </w:rPr>
        <w:t>Wireless Communications - Principles And Practice</w:t>
      </w:r>
      <w:r>
        <w:rPr>
          <w:rFonts w:eastAsiaTheme="minorEastAsia"/>
          <w:lang w:eastAsia="zh-CN"/>
        </w:rPr>
        <w:t xml:space="preserve">, </w:t>
      </w:r>
      <w:r>
        <w:t>Prentice Hall</w:t>
      </w:r>
      <w:bookmarkEnd w:id="22"/>
    </w:p>
    <w:p w:rsidR="00E26180" w:rsidRDefault="00E26180" w:rsidP="00E26180">
      <w:pPr>
        <w:pStyle w:val="a0"/>
        <w:numPr>
          <w:ilvl w:val="0"/>
          <w:numId w:val="7"/>
        </w:numPr>
        <w:rPr>
          <w:rFonts w:eastAsiaTheme="minorEastAsia"/>
          <w:lang w:eastAsia="zh-CN"/>
        </w:rPr>
      </w:pPr>
      <w:r>
        <w:t xml:space="preserve">R2-1903141, </w:t>
      </w:r>
      <w:r w:rsidRPr="00E26180">
        <w:t>Dynamic leg selection with DC+CA duplication</w:t>
      </w:r>
      <w:r>
        <w:t>, CATT</w:t>
      </w:r>
    </w:p>
    <w:bookmarkEnd w:id="21"/>
    <w:p w:rsidR="002574FD" w:rsidRDefault="002574FD" w:rsidP="002574FD">
      <w:pPr>
        <w:pStyle w:val="1"/>
        <w:jc w:val="both"/>
      </w:pPr>
      <w:r>
        <w:t>Annex</w:t>
      </w:r>
    </w:p>
    <w:p w:rsidR="002574FD" w:rsidRPr="002574BF" w:rsidRDefault="002574FD" w:rsidP="002574FD">
      <w:pPr>
        <w:jc w:val="both"/>
        <w:rPr>
          <w:rFonts w:eastAsiaTheme="minorEastAsia"/>
          <w:lang w:eastAsia="zh-CN"/>
        </w:rPr>
      </w:pPr>
      <w:r w:rsidRPr="002574BF">
        <w:rPr>
          <w:rFonts w:eastAsiaTheme="minorEastAsia"/>
          <w:lang w:eastAsia="zh-CN"/>
        </w:rPr>
        <w:t xml:space="preserve">The blockage modeling specification is given in section of 7.6.4 of </w:t>
      </w:r>
      <w:r w:rsidRPr="002574BF">
        <w:rPr>
          <w:rFonts w:eastAsiaTheme="minorEastAsia"/>
          <w:lang w:eastAsia="zh-CN"/>
        </w:rPr>
        <w:fldChar w:fldCharType="begin"/>
      </w:r>
      <w:r w:rsidRPr="002574BF">
        <w:rPr>
          <w:rFonts w:eastAsiaTheme="minorEastAsia"/>
          <w:lang w:eastAsia="zh-CN"/>
        </w:rPr>
        <w:instrText xml:space="preserve"> REF _Ref3905983 \r \h </w:instrText>
      </w:r>
      <w:r w:rsidR="002574BF">
        <w:rPr>
          <w:rFonts w:eastAsiaTheme="minorEastAsia"/>
          <w:lang w:eastAsia="zh-CN"/>
        </w:rPr>
        <w:instrText xml:space="preserve"> \* MERGEFORMAT </w:instrText>
      </w:r>
      <w:r w:rsidRPr="002574BF">
        <w:rPr>
          <w:rFonts w:eastAsiaTheme="minorEastAsia"/>
          <w:lang w:eastAsia="zh-CN"/>
        </w:rPr>
      </w:r>
      <w:r w:rsidRPr="002574BF">
        <w:rPr>
          <w:rFonts w:eastAsiaTheme="minorEastAsia"/>
          <w:lang w:eastAsia="zh-CN"/>
        </w:rPr>
        <w:fldChar w:fldCharType="separate"/>
      </w:r>
      <w:r w:rsidRPr="002574BF">
        <w:rPr>
          <w:rFonts w:eastAsiaTheme="minorEastAsia"/>
          <w:lang w:eastAsia="zh-CN"/>
        </w:rPr>
        <w:t>[3]</w:t>
      </w:r>
      <w:r w:rsidRPr="002574BF">
        <w:rPr>
          <w:rFonts w:eastAsiaTheme="minorEastAsia"/>
          <w:lang w:eastAsia="zh-CN"/>
        </w:rPr>
        <w:fldChar w:fldCharType="end"/>
      </w:r>
      <w:r w:rsidRPr="002574BF">
        <w:rPr>
          <w:rFonts w:eastAsiaTheme="minorEastAsia"/>
          <w:lang w:eastAsia="zh-CN"/>
        </w:rPr>
        <w:t xml:space="preserve">. Two alternative models (Model A and Model B) are provided. Both approaches have their own use cases. Model A is applicable when a generic and computationally efficient blockage modeling is desired. Model B is applicable when a specific and more realistic blocking modeling is desired. In this document, we focus on Model A. The </w:t>
      </w:r>
      <w:r w:rsidRPr="002574BF">
        <w:rPr>
          <w:rFonts w:eastAsiaTheme="minorEastAsia" w:hint="eastAsia"/>
          <w:lang w:eastAsia="zh-CN"/>
        </w:rPr>
        <w:t xml:space="preserve">modeling of the </w:t>
      </w:r>
      <w:r w:rsidRPr="002574BF">
        <w:rPr>
          <w:rFonts w:eastAsiaTheme="minorEastAsia"/>
          <w:lang w:eastAsia="zh-CN"/>
        </w:rPr>
        <w:t xml:space="preserve">blockage does not change LOS/NLOS state of </w:t>
      </w:r>
      <w:r w:rsidRPr="002574BF">
        <w:rPr>
          <w:rFonts w:eastAsiaTheme="minorEastAsia" w:hint="eastAsia"/>
          <w:lang w:eastAsia="zh-CN"/>
        </w:rPr>
        <w:t>each</w:t>
      </w:r>
      <w:r w:rsidRPr="002574BF">
        <w:rPr>
          <w:rFonts w:eastAsiaTheme="minorEastAsia"/>
          <w:lang w:eastAsia="zh-CN"/>
        </w:rPr>
        <w:t xml:space="preserve"> link, but consists in applying attenuation on the appropriate clusters.</w:t>
      </w:r>
    </w:p>
    <w:p w:rsidR="002574FD" w:rsidRPr="002574BF" w:rsidRDefault="002574FD" w:rsidP="002574BF">
      <w:pPr>
        <w:spacing w:after="240"/>
        <w:rPr>
          <w:rFonts w:eastAsiaTheme="minorEastAsia"/>
          <w:lang w:eastAsia="zh-CN"/>
        </w:rPr>
      </w:pPr>
      <w:r w:rsidRPr="002574BF">
        <w:rPr>
          <w:rFonts w:eastAsiaTheme="minorEastAsia" w:hint="eastAsia"/>
          <w:lang w:eastAsia="zh-CN"/>
        </w:rPr>
        <w:t>Model</w:t>
      </w:r>
      <w:r w:rsidRPr="002574BF">
        <w:rPr>
          <w:rFonts w:eastAsiaTheme="minorEastAsia"/>
          <w:lang w:eastAsia="zh-CN"/>
        </w:rPr>
        <w:t xml:space="preserve"> A </w:t>
      </w:r>
      <w:r w:rsidRPr="002574BF">
        <w:rPr>
          <w:rFonts w:eastAsiaTheme="minorEastAsia" w:hint="eastAsia"/>
          <w:lang w:eastAsia="zh-CN"/>
        </w:rPr>
        <w:t xml:space="preserve">adopts </w:t>
      </w:r>
      <w:r w:rsidRPr="002574BF">
        <w:rPr>
          <w:rFonts w:eastAsiaTheme="minorEastAsia"/>
          <w:lang w:eastAsia="zh-CN"/>
        </w:rPr>
        <w:t xml:space="preserve">a stochastic </w:t>
      </w:r>
      <w:r w:rsidRPr="002574BF">
        <w:rPr>
          <w:rFonts w:eastAsiaTheme="minorEastAsia" w:hint="eastAsia"/>
          <w:lang w:eastAsia="zh-CN"/>
        </w:rPr>
        <w:t>method</w:t>
      </w:r>
      <w:r w:rsidRPr="002574BF">
        <w:rPr>
          <w:rFonts w:eastAsiaTheme="minorEastAsia"/>
          <w:lang w:eastAsia="zh-CN"/>
        </w:rPr>
        <w:t xml:space="preserve"> for capturing human and vehicular blocking. Blockers are defined as </w:t>
      </w:r>
      <w:r w:rsidRPr="002574BF">
        <w:rPr>
          <w:rFonts w:eastAsiaTheme="minorEastAsia" w:hint="eastAsia"/>
          <w:lang w:eastAsia="zh-CN"/>
        </w:rPr>
        <w:t xml:space="preserve">2-dimensional (2D) </w:t>
      </w:r>
      <w:r w:rsidRPr="002574BF">
        <w:rPr>
          <w:rFonts w:eastAsiaTheme="minorEastAsia"/>
          <w:lang w:eastAsia="zh-CN"/>
        </w:rPr>
        <w:t>angular region</w:t>
      </w:r>
      <w:r w:rsidRPr="002574BF">
        <w:rPr>
          <w:rFonts w:eastAsiaTheme="minorEastAsia" w:hint="eastAsia"/>
          <w:lang w:eastAsia="zh-CN"/>
        </w:rPr>
        <w:t>s, in terms of azimuth and elevation angles</w:t>
      </w:r>
      <w:proofErr w:type="gramStart"/>
      <w:r w:rsidRPr="002574BF">
        <w:rPr>
          <w:rFonts w:eastAsiaTheme="minorEastAsia" w:hint="eastAsia"/>
          <w:lang w:eastAsia="zh-CN"/>
        </w:rPr>
        <w:t xml:space="preserve">, </w:t>
      </w:r>
      <w:proofErr w:type="gramEnd"/>
      <w:r w:rsidR="002574BF" w:rsidRPr="002574BF">
        <w:rPr>
          <w:rFonts w:eastAsiaTheme="minorEastAsia"/>
          <w:position w:val="-10"/>
          <w:lang w:eastAsia="zh-CN"/>
        </w:rPr>
        <w:object w:dxaOrig="580" w:dyaOrig="340">
          <v:shape id="_x0000_i1027" type="#_x0000_t75" style="width:29pt;height:17pt" o:ole="">
            <v:imagedata r:id="rId13" o:title=""/>
          </v:shape>
          <o:OLEObject Type="Embed" ProgID="Equation.3" ShapeID="_x0000_i1027" DrawAspect="Content" ObjectID="_1627396017" r:id="rId14"/>
        </w:object>
      </w:r>
      <w:r w:rsidRPr="002574BF">
        <w:rPr>
          <w:rFonts w:eastAsiaTheme="minorEastAsia" w:hint="eastAsia"/>
          <w:lang w:eastAsia="zh-CN"/>
        </w:rPr>
        <w:t xml:space="preserve">, generated </w:t>
      </w:r>
      <w:r w:rsidR="002574BF">
        <w:rPr>
          <w:rFonts w:eastAsiaTheme="minorEastAsia"/>
          <w:lang w:eastAsia="zh-CN"/>
        </w:rPr>
        <w:t>around the UE</w:t>
      </w:r>
      <w:r w:rsidRPr="002574BF">
        <w:rPr>
          <w:rFonts w:eastAsiaTheme="minorEastAsia" w:hint="eastAsia"/>
          <w:lang w:eastAsia="zh-CN"/>
        </w:rPr>
        <w:t xml:space="preserve">: </w:t>
      </w:r>
    </w:p>
    <w:p w:rsidR="002574FD" w:rsidRPr="00641AA3" w:rsidRDefault="002574FD" w:rsidP="002574FD">
      <w:pPr>
        <w:jc w:val="both"/>
        <w:rPr>
          <w:lang w:eastAsia="ko-KR"/>
        </w:rPr>
      </w:pPr>
      <w:r w:rsidRPr="007B7477">
        <w:rPr>
          <w:position w:val="-32"/>
          <w:lang w:eastAsia="ko-KR"/>
        </w:rPr>
        <w:object w:dxaOrig="6979" w:dyaOrig="760">
          <v:shape id="_x0000_i1028" type="#_x0000_t75" style="width:349.65pt;height:38pt" o:ole="">
            <v:imagedata r:id="rId15" o:title=""/>
          </v:shape>
          <o:OLEObject Type="Embed" ProgID="Equation.3" ShapeID="_x0000_i1028" DrawAspect="Content" ObjectID="_1627396018" r:id="rId16"/>
        </w:object>
      </w:r>
    </w:p>
    <w:p w:rsidR="002574FD" w:rsidRDefault="002574FD" w:rsidP="002574BF">
      <w:pPr>
        <w:spacing w:before="240"/>
        <w:jc w:val="both"/>
        <w:rPr>
          <w:lang w:eastAsia="ko-KR"/>
        </w:rPr>
      </w:pPr>
      <w:r>
        <w:rPr>
          <w:lang w:eastAsia="ko-KR"/>
        </w:rPr>
        <w:t xml:space="preserve"> There are two types of blockers:</w:t>
      </w:r>
    </w:p>
    <w:p w:rsidR="002574FD" w:rsidRPr="001E3E5B" w:rsidRDefault="002574FD" w:rsidP="002574FD">
      <w:pPr>
        <w:pStyle w:val="af"/>
        <w:numPr>
          <w:ilvl w:val="0"/>
          <w:numId w:val="18"/>
        </w:numPr>
        <w:overflowPunct/>
        <w:autoSpaceDE/>
        <w:autoSpaceDN/>
        <w:adjustRightInd/>
        <w:spacing w:after="200" w:line="276" w:lineRule="auto"/>
        <w:jc w:val="both"/>
        <w:textAlignment w:val="auto"/>
      </w:pPr>
      <w:r w:rsidRPr="00970502">
        <w:rPr>
          <w:b/>
          <w:lang w:eastAsia="ko-KR"/>
        </w:rPr>
        <w:t>Self-blocking</w:t>
      </w:r>
      <w:r w:rsidRPr="00744611">
        <w:rPr>
          <w:lang w:eastAsia="ko-KR"/>
        </w:rPr>
        <w:t xml:space="preserve"> (i.e. human/hand holding the UT)</w:t>
      </w:r>
      <w:r>
        <w:rPr>
          <w:lang w:eastAsia="ko-KR"/>
        </w:rPr>
        <w:t>:</w:t>
      </w:r>
      <w:r w:rsidRPr="00744611">
        <w:rPr>
          <w:lang w:eastAsia="ko-KR"/>
        </w:rPr>
        <w:t xml:space="preserve"> this blocking region is not spatially consistent and UT specifically generated</w:t>
      </w:r>
      <w:r>
        <w:rPr>
          <w:lang w:eastAsia="ko-KR"/>
        </w:rPr>
        <w:t xml:space="preserve">. The attenuation is fixed as 30dB and 0dB within and outside the blocking region respectively. The size and location is fixed </w:t>
      </w:r>
      <w:r w:rsidRPr="001E3E5B">
        <w:rPr>
          <w:lang w:eastAsia="ko-KR"/>
        </w:rPr>
        <w:t xml:space="preserve">according to </w:t>
      </w:r>
      <w:r>
        <w:fldChar w:fldCharType="begin"/>
      </w:r>
      <w:r>
        <w:instrText xml:space="preserve"> REF _Ref469728079 \h  \* MERGEFORMAT </w:instrText>
      </w:r>
      <w:r>
        <w:fldChar w:fldCharType="separate"/>
      </w:r>
      <w:r w:rsidRPr="007D0AA3">
        <w:rPr>
          <w:bCs/>
          <w:lang w:eastAsia="ko-KR"/>
        </w:rPr>
        <w:t>Table 1</w:t>
      </w:r>
      <w:r>
        <w:fldChar w:fldCharType="end"/>
      </w:r>
      <w:r w:rsidRPr="001E3E5B">
        <w:rPr>
          <w:lang w:eastAsia="ko-KR"/>
        </w:rPr>
        <w:t>.</w:t>
      </w:r>
      <w:r>
        <w:rPr>
          <w:lang w:eastAsia="ko-KR"/>
        </w:rPr>
        <w:t xml:space="preserve"> </w:t>
      </w:r>
      <w:r w:rsidRPr="00641AA3">
        <w:rPr>
          <w:lang w:eastAsia="ko-KR"/>
        </w:rPr>
        <w:t xml:space="preserve">The rectangular blocker description is chosen </w:t>
      </w:r>
      <w:r w:rsidRPr="00DF0C6D">
        <w:rPr>
          <w:lang w:eastAsia="ko-KR"/>
        </w:rPr>
        <w:t xml:space="preserve">with the specific choices of </w:t>
      </w:r>
      <m:oMath>
        <m:d>
          <m:dPr>
            <m:ctrlPr>
              <w:rPr>
                <w:rFonts w:ascii="Cambria Math" w:hAnsi="Cambria Math"/>
                <w:i/>
                <w:lang w:eastAsia="ko-KR"/>
              </w:rPr>
            </m:ctrlPr>
          </m:dPr>
          <m:e>
            <m:sSub>
              <m:sSubPr>
                <m:ctrlPr>
                  <w:rPr>
                    <w:rFonts w:ascii="Cambria Math" w:hAnsi="Cambria Math"/>
                    <w:i/>
                    <w:iCs/>
                    <w:lang w:eastAsia="ko-KR"/>
                  </w:rPr>
                </m:ctrlPr>
              </m:sSubPr>
              <m:e>
                <m:r>
                  <m:rPr>
                    <m:nor/>
                  </m:rPr>
                  <w:rPr>
                    <w:i/>
                    <w:iCs/>
                    <w:lang w:eastAsia="ko-KR"/>
                  </w:rPr>
                  <m:t>φ</m:t>
                </m:r>
              </m:e>
              <m:sub>
                <m:r>
                  <w:rPr>
                    <w:rFonts w:ascii="Cambria Math" w:hAnsi="Cambria Math"/>
                    <w:lang w:eastAsia="ko-KR"/>
                  </w:rPr>
                  <m:t>1</m:t>
                </m:r>
              </m:sub>
            </m:sSub>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θ</m:t>
                </m:r>
              </m:e>
              <m:sub>
                <m:r>
                  <w:rPr>
                    <w:rFonts w:ascii="Cambria Math" w:hAnsi="Cambria Math"/>
                    <w:lang w:eastAsia="ko-KR"/>
                  </w:rPr>
                  <m:t>1</m:t>
                </m:r>
              </m:sub>
            </m:sSub>
          </m:e>
        </m:d>
      </m:oMath>
      <w:r w:rsidRPr="0038490B">
        <w:rPr>
          <w:lang w:eastAsia="ko-KR"/>
        </w:rPr>
        <w:t xml:space="preserve"> assumed </w:t>
      </w:r>
      <w:r w:rsidRPr="0038490B">
        <w:rPr>
          <w:lang w:eastAsia="ko-KR"/>
        </w:rPr>
        <w:lastRenderedPageBreak/>
        <w:t xml:space="preserve">here. Generalization of this description to other choices of </w:t>
      </w:r>
      <m:oMath>
        <m:d>
          <m:dPr>
            <m:ctrlPr>
              <w:rPr>
                <w:rFonts w:ascii="Cambria Math" w:hAnsi="Cambria Math"/>
                <w:i/>
                <w:lang w:eastAsia="ko-KR"/>
              </w:rPr>
            </m:ctrlPr>
          </m:dPr>
          <m:e>
            <m:sSub>
              <m:sSubPr>
                <m:ctrlPr>
                  <w:rPr>
                    <w:rFonts w:ascii="Cambria Math" w:hAnsi="Cambria Math"/>
                    <w:i/>
                    <w:iCs/>
                    <w:lang w:eastAsia="ko-KR"/>
                  </w:rPr>
                </m:ctrlPr>
              </m:sSubPr>
              <m:e>
                <m:r>
                  <m:rPr>
                    <m:nor/>
                  </m:rPr>
                  <w:rPr>
                    <w:i/>
                    <w:iCs/>
                    <w:lang w:eastAsia="ko-KR"/>
                  </w:rPr>
                  <m:t>φ</m:t>
                </m:r>
              </m:e>
              <m:sub>
                <m:r>
                  <w:rPr>
                    <w:rFonts w:ascii="Cambria Math" w:hAnsi="Cambria Math"/>
                    <w:lang w:eastAsia="ko-KR"/>
                  </w:rPr>
                  <m:t>1</m:t>
                </m:r>
              </m:sub>
            </m:sSub>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θ</m:t>
                </m:r>
              </m:e>
              <m:sub>
                <m:r>
                  <w:rPr>
                    <w:rFonts w:ascii="Cambria Math" w:hAnsi="Cambria Math"/>
                    <w:lang w:eastAsia="ko-KR"/>
                  </w:rPr>
                  <m:t>1</m:t>
                </m:r>
              </m:sub>
            </m:sSub>
          </m:e>
        </m:d>
      </m:oMath>
      <w:r w:rsidRPr="0038490B">
        <w:rPr>
          <w:lang w:eastAsia="ko-KR"/>
        </w:rPr>
        <w:t xml:space="preserve"> should be do</w:t>
      </w:r>
      <w:r w:rsidRPr="00540853">
        <w:rPr>
          <w:lang w:eastAsia="ko-KR"/>
        </w:rPr>
        <w:t>ne with care as the rectangular description may not be accurate</w:t>
      </w:r>
      <w:r>
        <w:rPr>
          <w:lang w:eastAsia="ko-KR"/>
        </w:rPr>
        <w:t>.</w:t>
      </w:r>
    </w:p>
    <w:p w:rsidR="002574FD" w:rsidRDefault="002574FD" w:rsidP="002574FD">
      <w:pPr>
        <w:pStyle w:val="af"/>
        <w:numPr>
          <w:ilvl w:val="0"/>
          <w:numId w:val="18"/>
        </w:numPr>
        <w:overflowPunct/>
        <w:autoSpaceDE/>
        <w:autoSpaceDN/>
        <w:adjustRightInd/>
        <w:spacing w:after="200" w:line="276" w:lineRule="auto"/>
        <w:jc w:val="both"/>
        <w:textAlignment w:val="auto"/>
      </w:pPr>
      <w:r w:rsidRPr="00970502">
        <w:rPr>
          <w:b/>
          <w:lang w:eastAsia="ko-KR"/>
        </w:rPr>
        <w:t>Non</w:t>
      </w:r>
      <w:r w:rsidRPr="00970502">
        <w:rPr>
          <w:rFonts w:hint="eastAsia"/>
          <w:b/>
          <w:lang w:eastAsia="ko-KR"/>
        </w:rPr>
        <w:t>-</w:t>
      </w:r>
      <w:r w:rsidRPr="00970502">
        <w:rPr>
          <w:b/>
          <w:lang w:eastAsia="ko-KR"/>
        </w:rPr>
        <w:t>self-blocking</w:t>
      </w:r>
      <w:r w:rsidRPr="00492682">
        <w:rPr>
          <w:lang w:eastAsia="ko-KR"/>
        </w:rPr>
        <w:t xml:space="preserve"> </w:t>
      </w:r>
      <w:r>
        <w:rPr>
          <w:rFonts w:hint="eastAsia"/>
          <w:lang w:eastAsia="ko-KR"/>
        </w:rPr>
        <w:t>angular region</w:t>
      </w:r>
      <w:r>
        <w:rPr>
          <w:lang w:eastAsia="ko-KR"/>
        </w:rPr>
        <w:t>, representing physical obstacles with an additional parameter: r, the distance to the UE. The attenuation within the blocking region is a function of r.</w:t>
      </w:r>
      <w:r w:rsidRPr="00970502">
        <w:rPr>
          <w:lang w:eastAsia="ko-KR"/>
        </w:rPr>
        <w:t xml:space="preserve"> </w:t>
      </w:r>
      <w:r w:rsidRPr="00744611">
        <w:rPr>
          <w:lang w:eastAsia="ko-KR"/>
        </w:rPr>
        <w:t>The centre of the blocker is generated based on a uniformly distributed random variable, which is temporally and spatially consistent</w:t>
      </w:r>
      <w:r>
        <w:rPr>
          <w:lang w:eastAsia="ko-KR"/>
        </w:rPr>
        <w:t>.</w:t>
      </w:r>
      <w:r w:rsidRPr="00970502">
        <w:rPr>
          <w:lang w:eastAsia="ko-KR"/>
        </w:rPr>
        <w:t xml:space="preserve"> </w:t>
      </w:r>
      <w:r w:rsidRPr="00744611">
        <w:rPr>
          <w:lang w:eastAsia="ko-KR"/>
        </w:rPr>
        <w:t>Th</w:t>
      </w:r>
      <w:r w:rsidRPr="00744611">
        <w:rPr>
          <w:rFonts w:hint="eastAsia"/>
          <w:lang w:eastAsia="ko-KR"/>
        </w:rPr>
        <w:t xml:space="preserve">e total number of </w:t>
      </w:r>
      <w:r w:rsidRPr="00744611">
        <w:rPr>
          <w:lang w:eastAsia="ko-KR"/>
        </w:rPr>
        <w:t>non</w:t>
      </w:r>
      <w:r>
        <w:rPr>
          <w:rFonts w:hint="eastAsia"/>
          <w:lang w:eastAsia="ko-KR"/>
        </w:rPr>
        <w:t>-</w:t>
      </w:r>
      <w:r w:rsidRPr="00492682">
        <w:rPr>
          <w:lang w:eastAsia="ko-KR"/>
        </w:rPr>
        <w:t xml:space="preserve">self-blocking </w:t>
      </w:r>
      <w:r w:rsidRPr="00744611">
        <w:rPr>
          <w:rFonts w:hint="eastAsia"/>
          <w:lang w:eastAsia="ko-KR"/>
        </w:rPr>
        <w:t xml:space="preserve">angular regions </w:t>
      </w:r>
      <w:r w:rsidRPr="00744611">
        <w:rPr>
          <w:lang w:eastAsia="ko-KR"/>
        </w:rPr>
        <w:t>is 4</w:t>
      </w:r>
      <w:r>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080"/>
        <w:gridCol w:w="1080"/>
        <w:gridCol w:w="990"/>
        <w:gridCol w:w="1080"/>
      </w:tblGrid>
      <w:tr w:rsidR="002574FD" w:rsidRPr="00744611" w:rsidTr="002574FD">
        <w:trPr>
          <w:jc w:val="center"/>
        </w:trPr>
        <w:tc>
          <w:tcPr>
            <w:tcW w:w="2605" w:type="dxa"/>
            <w:shd w:val="clear" w:color="auto" w:fill="auto"/>
          </w:tcPr>
          <w:p w:rsidR="002574FD" w:rsidRPr="00641AA3" w:rsidRDefault="002574FD" w:rsidP="002574FD">
            <w:pPr>
              <w:pStyle w:val="TAH"/>
              <w:rPr>
                <w:lang w:eastAsia="ko-KR"/>
              </w:rPr>
            </w:pPr>
            <w:r>
              <w:rPr>
                <w:lang w:eastAsia="ko-KR"/>
              </w:rPr>
              <w:t>Self-blocking</w:t>
            </w:r>
            <w:r w:rsidRPr="0038490B">
              <w:rPr>
                <w:lang w:eastAsia="ko-KR"/>
              </w:rPr>
              <w:t xml:space="preserve"> (</w:t>
            </w:r>
            <w:r w:rsidRPr="00540853">
              <w:rPr>
                <w:i/>
                <w:lang w:eastAsia="ko-KR"/>
              </w:rPr>
              <w:t xml:space="preserve">k </w:t>
            </w:r>
            <w:r w:rsidRPr="00641AA3">
              <w:rPr>
                <w:lang w:eastAsia="ko-KR"/>
              </w:rPr>
              <w:t>= 1)</w:t>
            </w:r>
          </w:p>
        </w:tc>
        <w:tc>
          <w:tcPr>
            <w:tcW w:w="1080" w:type="dxa"/>
          </w:tcPr>
          <w:p w:rsidR="002574FD" w:rsidRPr="006F2561" w:rsidRDefault="002574FD" w:rsidP="002574FD">
            <w:pPr>
              <w:pStyle w:val="TAH"/>
              <w:rPr>
                <w:i/>
                <w:lang w:eastAsia="ko-KR"/>
              </w:rPr>
            </w:pPr>
            <w:proofErr w:type="spellStart"/>
            <w:r w:rsidRPr="00641AA3">
              <w:rPr>
                <w:i/>
                <w:lang w:eastAsia="ko-KR"/>
              </w:rPr>
              <w:t>φ</w:t>
            </w:r>
            <w:r w:rsidRPr="00DF0C6D">
              <w:rPr>
                <w:i/>
                <w:vertAlign w:val="subscript"/>
                <w:lang w:eastAsia="ko-KR"/>
              </w:rPr>
              <w:t>k</w:t>
            </w:r>
            <w:proofErr w:type="spellEnd"/>
          </w:p>
        </w:tc>
        <w:tc>
          <w:tcPr>
            <w:tcW w:w="1080" w:type="dxa"/>
          </w:tcPr>
          <w:p w:rsidR="002574FD" w:rsidRPr="006F2561" w:rsidRDefault="002574FD" w:rsidP="002574FD">
            <w:pPr>
              <w:pStyle w:val="TAH"/>
              <w:rPr>
                <w:i/>
                <w:lang w:eastAsia="ko-KR"/>
              </w:rPr>
            </w:pPr>
            <w:proofErr w:type="spellStart"/>
            <w:r w:rsidRPr="006F2561">
              <w:rPr>
                <w:i/>
                <w:lang w:eastAsia="ko-KR"/>
              </w:rPr>
              <w:t>x</w:t>
            </w:r>
            <w:r w:rsidRPr="006F2561">
              <w:rPr>
                <w:i/>
                <w:vertAlign w:val="subscript"/>
                <w:lang w:eastAsia="ko-KR"/>
              </w:rPr>
              <w:t>k</w:t>
            </w:r>
            <w:proofErr w:type="spellEnd"/>
          </w:p>
        </w:tc>
        <w:tc>
          <w:tcPr>
            <w:tcW w:w="990" w:type="dxa"/>
          </w:tcPr>
          <w:p w:rsidR="002574FD" w:rsidRPr="00A72B52" w:rsidRDefault="002574FD" w:rsidP="002574FD">
            <w:pPr>
              <w:pStyle w:val="TAH"/>
              <w:rPr>
                <w:i/>
                <w:lang w:eastAsia="ko-KR"/>
              </w:rPr>
            </w:pPr>
            <w:proofErr w:type="spellStart"/>
            <w:r w:rsidRPr="006F2561">
              <w:rPr>
                <w:i/>
                <w:lang w:eastAsia="ko-KR"/>
              </w:rPr>
              <w:t>θ</w:t>
            </w:r>
            <w:r w:rsidRPr="00A72B52">
              <w:rPr>
                <w:i/>
                <w:vertAlign w:val="subscript"/>
                <w:lang w:eastAsia="ko-KR"/>
              </w:rPr>
              <w:t>k</w:t>
            </w:r>
            <w:proofErr w:type="spellEnd"/>
          </w:p>
        </w:tc>
        <w:tc>
          <w:tcPr>
            <w:tcW w:w="1080" w:type="dxa"/>
            <w:shd w:val="clear" w:color="auto" w:fill="auto"/>
          </w:tcPr>
          <w:p w:rsidR="002574FD" w:rsidRPr="0084533A" w:rsidRDefault="002574FD" w:rsidP="002574FD">
            <w:pPr>
              <w:pStyle w:val="TAH"/>
              <w:rPr>
                <w:i/>
                <w:lang w:eastAsia="ko-KR"/>
              </w:rPr>
            </w:pPr>
            <w:proofErr w:type="spellStart"/>
            <w:r w:rsidRPr="00F844C8">
              <w:rPr>
                <w:i/>
                <w:lang w:eastAsia="ko-KR"/>
              </w:rPr>
              <w:t>y</w:t>
            </w:r>
            <w:r w:rsidRPr="00F844C8">
              <w:rPr>
                <w:i/>
                <w:vertAlign w:val="subscript"/>
                <w:lang w:eastAsia="ko-KR"/>
              </w:rPr>
              <w:t>k</w:t>
            </w:r>
            <w:proofErr w:type="spellEnd"/>
          </w:p>
        </w:tc>
      </w:tr>
      <w:tr w:rsidR="002574FD" w:rsidRPr="00744611" w:rsidTr="002574FD">
        <w:trPr>
          <w:jc w:val="center"/>
        </w:trPr>
        <w:tc>
          <w:tcPr>
            <w:tcW w:w="2605" w:type="dxa"/>
            <w:shd w:val="clear" w:color="auto" w:fill="auto"/>
          </w:tcPr>
          <w:p w:rsidR="002574FD" w:rsidRPr="0084533A" w:rsidRDefault="002574FD" w:rsidP="002574FD">
            <w:pPr>
              <w:pStyle w:val="TAC"/>
              <w:rPr>
                <w:lang w:eastAsia="ko-KR"/>
              </w:rPr>
            </w:pPr>
            <w:r w:rsidRPr="0084533A">
              <w:rPr>
                <w:lang w:eastAsia="ko-KR"/>
              </w:rPr>
              <w:t>Portrait mode</w:t>
            </w:r>
          </w:p>
        </w:tc>
        <w:tc>
          <w:tcPr>
            <w:tcW w:w="1080" w:type="dxa"/>
          </w:tcPr>
          <w:p w:rsidR="002574FD" w:rsidRPr="007B0FFF" w:rsidRDefault="002574FD" w:rsidP="002574FD">
            <w:pPr>
              <w:pStyle w:val="TAC"/>
              <w:rPr>
                <w:lang w:eastAsia="ko-KR"/>
              </w:rPr>
            </w:pPr>
            <w:r w:rsidRPr="0084533A">
              <w:rPr>
                <w:lang w:eastAsia="ko-KR"/>
              </w:rPr>
              <w:t>260</w:t>
            </w:r>
            <w:r w:rsidRPr="0084533A">
              <w:rPr>
                <w:vertAlign w:val="superscript"/>
                <w:lang w:eastAsia="ko-KR"/>
              </w:rPr>
              <w:t>o</w:t>
            </w:r>
          </w:p>
        </w:tc>
        <w:tc>
          <w:tcPr>
            <w:tcW w:w="1080" w:type="dxa"/>
          </w:tcPr>
          <w:p w:rsidR="002574FD" w:rsidRPr="00234DAF" w:rsidRDefault="002574FD" w:rsidP="002574FD">
            <w:pPr>
              <w:pStyle w:val="TAC"/>
              <w:rPr>
                <w:lang w:eastAsia="ko-KR"/>
              </w:rPr>
            </w:pPr>
            <w:r w:rsidRPr="0051154D">
              <w:rPr>
                <w:lang w:eastAsia="ko-KR"/>
              </w:rPr>
              <w:t>120</w:t>
            </w:r>
            <w:r w:rsidRPr="00234DAF">
              <w:rPr>
                <w:vertAlign w:val="superscript"/>
                <w:lang w:eastAsia="ko-KR"/>
              </w:rPr>
              <w:t>o</w:t>
            </w:r>
          </w:p>
        </w:tc>
        <w:tc>
          <w:tcPr>
            <w:tcW w:w="990" w:type="dxa"/>
          </w:tcPr>
          <w:p w:rsidR="002574FD" w:rsidRPr="00DB0033" w:rsidRDefault="002574FD" w:rsidP="002574FD">
            <w:pPr>
              <w:pStyle w:val="TAC"/>
              <w:rPr>
                <w:lang w:eastAsia="ko-KR"/>
              </w:rPr>
            </w:pPr>
            <w:r w:rsidRPr="008D23C6">
              <w:rPr>
                <w:lang w:eastAsia="ko-KR"/>
              </w:rPr>
              <w:t>100</w:t>
            </w:r>
            <w:r w:rsidRPr="00681994">
              <w:rPr>
                <w:vertAlign w:val="superscript"/>
                <w:lang w:eastAsia="ko-KR"/>
              </w:rPr>
              <w:t>o</w:t>
            </w:r>
          </w:p>
        </w:tc>
        <w:tc>
          <w:tcPr>
            <w:tcW w:w="1080" w:type="dxa"/>
            <w:shd w:val="clear" w:color="auto" w:fill="auto"/>
          </w:tcPr>
          <w:p w:rsidR="002574FD" w:rsidRPr="0082332A" w:rsidRDefault="002574FD" w:rsidP="002574FD">
            <w:pPr>
              <w:pStyle w:val="TAC"/>
              <w:rPr>
                <w:lang w:eastAsia="ko-KR"/>
              </w:rPr>
            </w:pPr>
            <w:r w:rsidRPr="00BD0CE6">
              <w:rPr>
                <w:lang w:eastAsia="ko-KR"/>
              </w:rPr>
              <w:t>80</w:t>
            </w:r>
            <w:r w:rsidRPr="00C4768B">
              <w:rPr>
                <w:vertAlign w:val="superscript"/>
                <w:lang w:eastAsia="ko-KR"/>
              </w:rPr>
              <w:t>o</w:t>
            </w:r>
          </w:p>
        </w:tc>
      </w:tr>
      <w:tr w:rsidR="002574FD" w:rsidRPr="00744611" w:rsidTr="002574FD">
        <w:trPr>
          <w:jc w:val="center"/>
        </w:trPr>
        <w:tc>
          <w:tcPr>
            <w:tcW w:w="2605" w:type="dxa"/>
            <w:shd w:val="clear" w:color="auto" w:fill="auto"/>
          </w:tcPr>
          <w:p w:rsidR="002574FD" w:rsidRPr="0082332A" w:rsidRDefault="002574FD" w:rsidP="002574FD">
            <w:pPr>
              <w:pStyle w:val="TAC"/>
              <w:rPr>
                <w:lang w:eastAsia="ko-KR"/>
              </w:rPr>
            </w:pPr>
            <w:r w:rsidRPr="0082332A">
              <w:rPr>
                <w:lang w:eastAsia="ko-KR"/>
              </w:rPr>
              <w:t>Landscape mode</w:t>
            </w:r>
          </w:p>
        </w:tc>
        <w:tc>
          <w:tcPr>
            <w:tcW w:w="1080" w:type="dxa"/>
          </w:tcPr>
          <w:p w:rsidR="002574FD" w:rsidRPr="00B226DD" w:rsidRDefault="002574FD" w:rsidP="002574FD">
            <w:pPr>
              <w:pStyle w:val="TAC"/>
              <w:rPr>
                <w:lang w:eastAsia="ko-KR"/>
              </w:rPr>
            </w:pPr>
            <w:r w:rsidRPr="00AB4674">
              <w:rPr>
                <w:lang w:eastAsia="ko-KR"/>
              </w:rPr>
              <w:t>40</w:t>
            </w:r>
            <w:r w:rsidRPr="00EF5569">
              <w:rPr>
                <w:vertAlign w:val="superscript"/>
                <w:lang w:eastAsia="ko-KR"/>
              </w:rPr>
              <w:t>o</w:t>
            </w:r>
          </w:p>
        </w:tc>
        <w:tc>
          <w:tcPr>
            <w:tcW w:w="1080" w:type="dxa"/>
          </w:tcPr>
          <w:p w:rsidR="002574FD" w:rsidRPr="009C5551" w:rsidRDefault="002574FD" w:rsidP="002574FD">
            <w:pPr>
              <w:pStyle w:val="TAC"/>
              <w:rPr>
                <w:lang w:eastAsia="ko-KR"/>
              </w:rPr>
            </w:pPr>
            <w:r w:rsidRPr="00AF3AA9">
              <w:rPr>
                <w:lang w:eastAsia="ko-KR"/>
              </w:rPr>
              <w:t>160</w:t>
            </w:r>
            <w:r w:rsidRPr="00EF36FD">
              <w:rPr>
                <w:vertAlign w:val="superscript"/>
                <w:lang w:eastAsia="ko-KR"/>
              </w:rPr>
              <w:t>o</w:t>
            </w:r>
          </w:p>
        </w:tc>
        <w:tc>
          <w:tcPr>
            <w:tcW w:w="990" w:type="dxa"/>
          </w:tcPr>
          <w:p w:rsidR="002574FD" w:rsidRPr="00D81745" w:rsidRDefault="002574FD" w:rsidP="002574FD">
            <w:pPr>
              <w:pStyle w:val="TAC"/>
              <w:rPr>
                <w:lang w:eastAsia="ko-KR"/>
              </w:rPr>
            </w:pPr>
            <w:r w:rsidRPr="00D81745">
              <w:rPr>
                <w:lang w:eastAsia="ko-KR"/>
              </w:rPr>
              <w:t>110</w:t>
            </w:r>
            <w:r w:rsidRPr="00D81745">
              <w:rPr>
                <w:vertAlign w:val="superscript"/>
                <w:lang w:eastAsia="ko-KR"/>
              </w:rPr>
              <w:t>o</w:t>
            </w:r>
          </w:p>
        </w:tc>
        <w:tc>
          <w:tcPr>
            <w:tcW w:w="1080" w:type="dxa"/>
            <w:shd w:val="clear" w:color="auto" w:fill="auto"/>
          </w:tcPr>
          <w:p w:rsidR="002574FD" w:rsidRPr="00075243" w:rsidRDefault="002574FD" w:rsidP="002574FD">
            <w:pPr>
              <w:pStyle w:val="TAC"/>
              <w:rPr>
                <w:lang w:eastAsia="ko-KR"/>
              </w:rPr>
            </w:pPr>
            <w:r w:rsidRPr="00225532">
              <w:rPr>
                <w:lang w:eastAsia="ko-KR"/>
              </w:rPr>
              <w:t>75</w:t>
            </w:r>
            <w:r w:rsidRPr="00146717">
              <w:rPr>
                <w:vertAlign w:val="superscript"/>
                <w:lang w:eastAsia="ko-KR"/>
              </w:rPr>
              <w:t>o</w:t>
            </w:r>
          </w:p>
        </w:tc>
      </w:tr>
    </w:tbl>
    <w:p w:rsidR="002574FD" w:rsidRDefault="002574FD" w:rsidP="002574FD">
      <w:pPr>
        <w:pStyle w:val="a5"/>
        <w:jc w:val="center"/>
        <w:rPr>
          <w:b/>
          <w:bCs/>
          <w:sz w:val="22"/>
          <w:szCs w:val="22"/>
          <w:lang w:eastAsia="ko-KR"/>
        </w:rPr>
      </w:pPr>
      <w:bookmarkStart w:id="23" w:name="_Ref469728079"/>
      <w:r w:rsidRPr="001E3E5B">
        <w:rPr>
          <w:sz w:val="22"/>
          <w:szCs w:val="22"/>
          <w:lang w:eastAsia="ko-KR"/>
        </w:rPr>
        <w:t xml:space="preserve">Table </w:t>
      </w:r>
      <w:r w:rsidRPr="001E3E5B">
        <w:rPr>
          <w:b/>
          <w:bCs/>
          <w:sz w:val="22"/>
          <w:szCs w:val="22"/>
          <w:lang w:eastAsia="ko-KR"/>
        </w:rPr>
        <w:fldChar w:fldCharType="begin"/>
      </w:r>
      <w:r w:rsidRPr="001E3E5B">
        <w:rPr>
          <w:sz w:val="22"/>
          <w:szCs w:val="22"/>
          <w:lang w:eastAsia="ko-KR"/>
        </w:rPr>
        <w:instrText xml:space="preserve"> SEQ Table \* ARABIC </w:instrText>
      </w:r>
      <w:r w:rsidRPr="001E3E5B">
        <w:rPr>
          <w:b/>
          <w:bCs/>
          <w:sz w:val="22"/>
          <w:szCs w:val="22"/>
          <w:lang w:eastAsia="ko-KR"/>
        </w:rPr>
        <w:fldChar w:fldCharType="separate"/>
      </w:r>
      <w:r>
        <w:rPr>
          <w:noProof/>
          <w:sz w:val="22"/>
          <w:szCs w:val="22"/>
          <w:lang w:eastAsia="ko-KR"/>
        </w:rPr>
        <w:t>1</w:t>
      </w:r>
      <w:r w:rsidRPr="001E3E5B">
        <w:rPr>
          <w:b/>
          <w:bCs/>
          <w:sz w:val="22"/>
          <w:szCs w:val="22"/>
          <w:lang w:eastAsia="ko-KR"/>
        </w:rPr>
        <w:fldChar w:fldCharType="end"/>
      </w:r>
      <w:bookmarkEnd w:id="23"/>
      <w:r w:rsidRPr="001E3E5B">
        <w:rPr>
          <w:sz w:val="22"/>
          <w:szCs w:val="22"/>
          <w:lang w:eastAsia="ko-KR"/>
        </w:rPr>
        <w:t>: Parameters description for self-blocking region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260"/>
        <w:gridCol w:w="1170"/>
        <w:gridCol w:w="810"/>
        <w:gridCol w:w="1170"/>
        <w:gridCol w:w="810"/>
      </w:tblGrid>
      <w:tr w:rsidR="002574FD" w:rsidRPr="00744611" w:rsidTr="002574FD">
        <w:trPr>
          <w:jc w:val="center"/>
        </w:trPr>
        <w:tc>
          <w:tcPr>
            <w:tcW w:w="2605" w:type="dxa"/>
            <w:shd w:val="clear" w:color="auto" w:fill="auto"/>
          </w:tcPr>
          <w:p w:rsidR="002574FD" w:rsidRPr="00641AA3" w:rsidRDefault="002574FD" w:rsidP="002574FD">
            <w:pPr>
              <w:pStyle w:val="TAH"/>
              <w:rPr>
                <w:lang w:eastAsia="ko-KR"/>
              </w:rPr>
            </w:pPr>
            <w:r>
              <w:rPr>
                <w:lang w:eastAsia="ko-KR"/>
              </w:rPr>
              <w:t>Other b</w:t>
            </w:r>
            <w:r w:rsidRPr="0038490B">
              <w:rPr>
                <w:lang w:eastAsia="ko-KR"/>
              </w:rPr>
              <w:t>locker</w:t>
            </w:r>
            <w:r>
              <w:rPr>
                <w:lang w:eastAsia="ko-KR"/>
              </w:rPr>
              <w:t>s</w:t>
            </w:r>
            <w:r w:rsidRPr="0038490B">
              <w:rPr>
                <w:lang w:eastAsia="ko-KR"/>
              </w:rPr>
              <w:t xml:space="preserve"> (</w:t>
            </w:r>
            <w:r w:rsidRPr="00540853">
              <w:rPr>
                <w:i/>
                <w:lang w:eastAsia="ko-KR"/>
              </w:rPr>
              <w:t>k</w:t>
            </w:r>
            <w:r w:rsidRPr="00641AA3">
              <w:rPr>
                <w:lang w:eastAsia="ko-KR"/>
              </w:rPr>
              <w:t xml:space="preserve"> = 2, …, 5) </w:t>
            </w:r>
          </w:p>
        </w:tc>
        <w:tc>
          <w:tcPr>
            <w:tcW w:w="1260" w:type="dxa"/>
          </w:tcPr>
          <w:p w:rsidR="002574FD" w:rsidRPr="006F2561" w:rsidRDefault="002574FD" w:rsidP="002574FD">
            <w:pPr>
              <w:pStyle w:val="TAH"/>
              <w:rPr>
                <w:i/>
                <w:lang w:eastAsia="ko-KR"/>
              </w:rPr>
            </w:pPr>
            <w:proofErr w:type="spellStart"/>
            <w:r w:rsidRPr="00641AA3">
              <w:rPr>
                <w:i/>
                <w:lang w:eastAsia="ko-KR"/>
              </w:rPr>
              <w:t>φ</w:t>
            </w:r>
            <w:r w:rsidRPr="00DF0C6D">
              <w:rPr>
                <w:i/>
                <w:vertAlign w:val="subscript"/>
                <w:lang w:eastAsia="ko-KR"/>
              </w:rPr>
              <w:t>k</w:t>
            </w:r>
            <w:proofErr w:type="spellEnd"/>
          </w:p>
        </w:tc>
        <w:tc>
          <w:tcPr>
            <w:tcW w:w="1170" w:type="dxa"/>
          </w:tcPr>
          <w:p w:rsidR="002574FD" w:rsidRPr="006F2561" w:rsidRDefault="002574FD" w:rsidP="002574FD">
            <w:pPr>
              <w:pStyle w:val="TAH"/>
              <w:rPr>
                <w:i/>
                <w:lang w:eastAsia="ko-KR"/>
              </w:rPr>
            </w:pPr>
            <w:proofErr w:type="spellStart"/>
            <w:r w:rsidRPr="006F2561">
              <w:rPr>
                <w:i/>
                <w:lang w:eastAsia="ko-KR"/>
              </w:rPr>
              <w:t>x</w:t>
            </w:r>
            <w:r w:rsidRPr="006F2561">
              <w:rPr>
                <w:i/>
                <w:vertAlign w:val="subscript"/>
                <w:lang w:eastAsia="ko-KR"/>
              </w:rPr>
              <w:t>k</w:t>
            </w:r>
            <w:proofErr w:type="spellEnd"/>
          </w:p>
        </w:tc>
        <w:tc>
          <w:tcPr>
            <w:tcW w:w="810" w:type="dxa"/>
          </w:tcPr>
          <w:p w:rsidR="002574FD" w:rsidRPr="00A72B52" w:rsidRDefault="002574FD" w:rsidP="002574FD">
            <w:pPr>
              <w:pStyle w:val="TAH"/>
              <w:rPr>
                <w:i/>
                <w:lang w:eastAsia="ko-KR"/>
              </w:rPr>
            </w:pPr>
            <w:proofErr w:type="spellStart"/>
            <w:r w:rsidRPr="006F2561">
              <w:rPr>
                <w:i/>
                <w:lang w:eastAsia="ko-KR"/>
              </w:rPr>
              <w:t>θ</w:t>
            </w:r>
            <w:r w:rsidRPr="00A72B52">
              <w:rPr>
                <w:i/>
                <w:vertAlign w:val="subscript"/>
                <w:lang w:eastAsia="ko-KR"/>
              </w:rPr>
              <w:t>k</w:t>
            </w:r>
            <w:proofErr w:type="spellEnd"/>
          </w:p>
        </w:tc>
        <w:tc>
          <w:tcPr>
            <w:tcW w:w="1170" w:type="dxa"/>
            <w:shd w:val="clear" w:color="auto" w:fill="auto"/>
          </w:tcPr>
          <w:p w:rsidR="002574FD" w:rsidRPr="0084533A" w:rsidRDefault="002574FD" w:rsidP="002574FD">
            <w:pPr>
              <w:pStyle w:val="TAH"/>
              <w:rPr>
                <w:i/>
                <w:lang w:eastAsia="ko-KR"/>
              </w:rPr>
            </w:pPr>
            <w:proofErr w:type="spellStart"/>
            <w:r w:rsidRPr="00F844C8">
              <w:rPr>
                <w:i/>
                <w:lang w:eastAsia="ko-KR"/>
              </w:rPr>
              <w:t>y</w:t>
            </w:r>
            <w:r w:rsidRPr="00F844C8">
              <w:rPr>
                <w:i/>
                <w:vertAlign w:val="subscript"/>
                <w:lang w:eastAsia="ko-KR"/>
              </w:rPr>
              <w:t>k</w:t>
            </w:r>
            <w:proofErr w:type="spellEnd"/>
          </w:p>
        </w:tc>
        <w:tc>
          <w:tcPr>
            <w:tcW w:w="810" w:type="dxa"/>
          </w:tcPr>
          <w:p w:rsidR="002574FD" w:rsidRPr="0084533A" w:rsidRDefault="002574FD" w:rsidP="002574FD">
            <w:pPr>
              <w:pStyle w:val="TAH"/>
              <w:rPr>
                <w:i/>
                <w:lang w:eastAsia="ko-KR"/>
              </w:rPr>
            </w:pPr>
            <w:r w:rsidRPr="0084533A">
              <w:rPr>
                <w:i/>
                <w:lang w:eastAsia="ko-KR"/>
              </w:rPr>
              <w:t>r</w:t>
            </w:r>
          </w:p>
        </w:tc>
      </w:tr>
      <w:tr w:rsidR="002574FD" w:rsidRPr="00744611" w:rsidTr="002574FD">
        <w:trPr>
          <w:jc w:val="center"/>
        </w:trPr>
        <w:tc>
          <w:tcPr>
            <w:tcW w:w="2605" w:type="dxa"/>
            <w:shd w:val="clear" w:color="auto" w:fill="auto"/>
          </w:tcPr>
          <w:p w:rsidR="002574FD" w:rsidRPr="00075243" w:rsidRDefault="002574FD" w:rsidP="002574FD">
            <w:pPr>
              <w:pStyle w:val="TAC"/>
              <w:rPr>
                <w:lang w:eastAsia="ko-KR"/>
              </w:rPr>
            </w:pPr>
            <w:r w:rsidRPr="00075243">
              <w:rPr>
                <w:lang w:eastAsia="ko-KR"/>
              </w:rPr>
              <w:t xml:space="preserve"> </w:t>
            </w:r>
            <w:proofErr w:type="spellStart"/>
            <w:r w:rsidRPr="00075243">
              <w:rPr>
                <w:lang w:eastAsia="ko-KR"/>
              </w:rPr>
              <w:t>InH</w:t>
            </w:r>
            <w:proofErr w:type="spellEnd"/>
            <w:r w:rsidRPr="00075243">
              <w:rPr>
                <w:lang w:eastAsia="ko-KR"/>
              </w:rPr>
              <w:t xml:space="preserve"> scenario</w:t>
            </w:r>
          </w:p>
        </w:tc>
        <w:tc>
          <w:tcPr>
            <w:tcW w:w="1260" w:type="dxa"/>
          </w:tcPr>
          <w:p w:rsidR="002574FD" w:rsidRPr="008C31F1" w:rsidRDefault="002574FD" w:rsidP="002574FD">
            <w:pPr>
              <w:pStyle w:val="TAC"/>
              <w:rPr>
                <w:lang w:eastAsia="ko-KR"/>
              </w:rPr>
            </w:pPr>
            <w:r w:rsidRPr="008C31F1">
              <w:rPr>
                <w:lang w:eastAsia="ko-KR"/>
              </w:rPr>
              <w:t xml:space="preserve">Uniform in </w:t>
            </w:r>
          </w:p>
          <w:p w:rsidR="002574FD" w:rsidRPr="00492682" w:rsidRDefault="002574FD" w:rsidP="002574FD">
            <w:pPr>
              <w:pStyle w:val="TAC"/>
              <w:rPr>
                <w:lang w:eastAsia="ko-KR"/>
              </w:rPr>
            </w:pPr>
            <w:r w:rsidRPr="000839D7">
              <w:rPr>
                <w:lang w:eastAsia="ko-KR"/>
              </w:rPr>
              <w:t>[0</w:t>
            </w:r>
            <w:r w:rsidRPr="00946159">
              <w:rPr>
                <w:vertAlign w:val="superscript"/>
                <w:lang w:eastAsia="ko-KR"/>
              </w:rPr>
              <w:t>o</w:t>
            </w:r>
            <w:r w:rsidRPr="00603600">
              <w:rPr>
                <w:lang w:eastAsia="ko-KR"/>
              </w:rPr>
              <w:t>, 360</w:t>
            </w:r>
            <w:r w:rsidRPr="00603600">
              <w:rPr>
                <w:vertAlign w:val="superscript"/>
                <w:lang w:eastAsia="ko-KR"/>
              </w:rPr>
              <w:t>o</w:t>
            </w:r>
            <w:r w:rsidRPr="00492682">
              <w:rPr>
                <w:lang w:eastAsia="ko-KR"/>
              </w:rPr>
              <w:t>]</w:t>
            </w:r>
          </w:p>
        </w:tc>
        <w:tc>
          <w:tcPr>
            <w:tcW w:w="1170" w:type="dxa"/>
          </w:tcPr>
          <w:p w:rsidR="002574FD" w:rsidRPr="00744611" w:rsidRDefault="002574FD" w:rsidP="002574FD">
            <w:pPr>
              <w:pStyle w:val="TAC"/>
              <w:rPr>
                <w:lang w:eastAsia="ko-KR"/>
              </w:rPr>
            </w:pPr>
            <w:r w:rsidRPr="00744611">
              <w:rPr>
                <w:lang w:eastAsia="ko-KR"/>
              </w:rPr>
              <w:t xml:space="preserve">Uniform in </w:t>
            </w:r>
          </w:p>
          <w:p w:rsidR="002574FD" w:rsidRPr="00744611" w:rsidRDefault="002574FD" w:rsidP="002574FD">
            <w:pPr>
              <w:pStyle w:val="TAC"/>
              <w:rPr>
                <w:lang w:eastAsia="ko-KR"/>
              </w:rPr>
            </w:pPr>
            <w:r w:rsidRPr="00744611">
              <w:rPr>
                <w:lang w:eastAsia="ko-KR"/>
              </w:rPr>
              <w:t>[15</w:t>
            </w:r>
            <w:r w:rsidRPr="00744611">
              <w:rPr>
                <w:vertAlign w:val="superscript"/>
                <w:lang w:eastAsia="ko-KR"/>
              </w:rPr>
              <w:t>o</w:t>
            </w:r>
            <w:r w:rsidRPr="00744611">
              <w:rPr>
                <w:lang w:eastAsia="ko-KR"/>
              </w:rPr>
              <w:t>, 45</w:t>
            </w:r>
            <w:r w:rsidRPr="00744611">
              <w:rPr>
                <w:vertAlign w:val="superscript"/>
                <w:lang w:eastAsia="ko-KR"/>
              </w:rPr>
              <w:t>o</w:t>
            </w:r>
            <w:r w:rsidRPr="00744611">
              <w:rPr>
                <w:lang w:eastAsia="ko-KR"/>
              </w:rPr>
              <w:t>]</w:t>
            </w:r>
          </w:p>
        </w:tc>
        <w:tc>
          <w:tcPr>
            <w:tcW w:w="810" w:type="dxa"/>
          </w:tcPr>
          <w:p w:rsidR="002574FD" w:rsidRPr="00744611" w:rsidRDefault="002574FD" w:rsidP="002574FD">
            <w:pPr>
              <w:pStyle w:val="TAC"/>
              <w:rPr>
                <w:lang w:eastAsia="ko-KR"/>
              </w:rPr>
            </w:pPr>
            <w:r w:rsidRPr="00744611">
              <w:rPr>
                <w:lang w:eastAsia="ko-KR"/>
              </w:rPr>
              <w:t>90</w:t>
            </w:r>
            <w:r w:rsidRPr="00744611">
              <w:rPr>
                <w:vertAlign w:val="superscript"/>
                <w:lang w:eastAsia="ko-KR"/>
              </w:rPr>
              <w:t>o</w:t>
            </w:r>
          </w:p>
        </w:tc>
        <w:tc>
          <w:tcPr>
            <w:tcW w:w="1170" w:type="dxa"/>
            <w:shd w:val="clear" w:color="auto" w:fill="auto"/>
          </w:tcPr>
          <w:p w:rsidR="002574FD" w:rsidRPr="00744611" w:rsidRDefault="002574FD" w:rsidP="002574FD">
            <w:pPr>
              <w:pStyle w:val="TAC"/>
              <w:rPr>
                <w:lang w:eastAsia="ko-KR"/>
              </w:rPr>
            </w:pPr>
            <w:r w:rsidRPr="00744611">
              <w:rPr>
                <w:lang w:eastAsia="ko-KR"/>
              </w:rPr>
              <w:t xml:space="preserve">Uniform in </w:t>
            </w:r>
          </w:p>
          <w:p w:rsidR="002574FD" w:rsidRPr="00744611" w:rsidRDefault="002574FD" w:rsidP="002574FD">
            <w:pPr>
              <w:pStyle w:val="TAC"/>
              <w:rPr>
                <w:lang w:eastAsia="ko-KR"/>
              </w:rPr>
            </w:pPr>
            <w:r w:rsidRPr="00744611">
              <w:rPr>
                <w:lang w:eastAsia="ko-KR"/>
              </w:rPr>
              <w:t>[5</w:t>
            </w:r>
            <w:r w:rsidRPr="00744611">
              <w:rPr>
                <w:vertAlign w:val="superscript"/>
                <w:lang w:eastAsia="ko-KR"/>
              </w:rPr>
              <w:t>o</w:t>
            </w:r>
            <w:r w:rsidRPr="00744611">
              <w:rPr>
                <w:lang w:eastAsia="ko-KR"/>
              </w:rPr>
              <w:t>, 15</w:t>
            </w:r>
            <w:r w:rsidRPr="00744611">
              <w:rPr>
                <w:vertAlign w:val="superscript"/>
                <w:lang w:eastAsia="ko-KR"/>
              </w:rPr>
              <w:t>o</w:t>
            </w:r>
            <w:r w:rsidRPr="00744611">
              <w:rPr>
                <w:lang w:eastAsia="ko-KR"/>
              </w:rPr>
              <w:t>]</w:t>
            </w:r>
          </w:p>
        </w:tc>
        <w:tc>
          <w:tcPr>
            <w:tcW w:w="810" w:type="dxa"/>
          </w:tcPr>
          <w:p w:rsidR="002574FD" w:rsidRPr="00744611" w:rsidRDefault="002574FD" w:rsidP="002574FD">
            <w:pPr>
              <w:pStyle w:val="TAC"/>
              <w:rPr>
                <w:lang w:eastAsia="ko-KR"/>
              </w:rPr>
            </w:pPr>
            <w:r w:rsidRPr="00744611">
              <w:rPr>
                <w:lang w:eastAsia="ko-KR"/>
              </w:rPr>
              <w:t>2 m</w:t>
            </w:r>
          </w:p>
        </w:tc>
      </w:tr>
      <w:tr w:rsidR="002574FD" w:rsidRPr="00744611" w:rsidTr="002574FD">
        <w:trPr>
          <w:jc w:val="center"/>
        </w:trPr>
        <w:tc>
          <w:tcPr>
            <w:tcW w:w="2605" w:type="dxa"/>
            <w:shd w:val="clear" w:color="auto" w:fill="auto"/>
          </w:tcPr>
          <w:p w:rsidR="002574FD" w:rsidRPr="00744611" w:rsidRDefault="002574FD" w:rsidP="002574FD">
            <w:pPr>
              <w:pStyle w:val="TAC"/>
              <w:rPr>
                <w:lang w:eastAsia="ko-KR"/>
              </w:rPr>
            </w:pPr>
            <w:proofErr w:type="spellStart"/>
            <w:r w:rsidRPr="00744611">
              <w:rPr>
                <w:lang w:eastAsia="ko-KR"/>
              </w:rPr>
              <w:t>UMi</w:t>
            </w:r>
            <w:proofErr w:type="spellEnd"/>
            <w:r w:rsidRPr="00744611">
              <w:rPr>
                <w:lang w:eastAsia="ko-KR"/>
              </w:rPr>
              <w:t xml:space="preserve">, </w:t>
            </w:r>
            <w:proofErr w:type="spellStart"/>
            <w:r w:rsidRPr="00744611">
              <w:rPr>
                <w:lang w:eastAsia="ko-KR"/>
              </w:rPr>
              <w:t>UMa</w:t>
            </w:r>
            <w:proofErr w:type="spellEnd"/>
            <w:r w:rsidRPr="00744611">
              <w:rPr>
                <w:lang w:eastAsia="ko-KR"/>
              </w:rPr>
              <w:t xml:space="preserve">, </w:t>
            </w:r>
            <w:proofErr w:type="spellStart"/>
            <w:r w:rsidRPr="00744611">
              <w:rPr>
                <w:lang w:eastAsia="ko-KR"/>
              </w:rPr>
              <w:t>RMa</w:t>
            </w:r>
            <w:proofErr w:type="spellEnd"/>
            <w:r w:rsidRPr="00744611">
              <w:rPr>
                <w:lang w:eastAsia="ko-KR"/>
              </w:rPr>
              <w:t xml:space="preserve"> scenarios</w:t>
            </w:r>
          </w:p>
        </w:tc>
        <w:tc>
          <w:tcPr>
            <w:tcW w:w="1260" w:type="dxa"/>
          </w:tcPr>
          <w:p w:rsidR="002574FD" w:rsidRPr="00744611" w:rsidRDefault="002574FD" w:rsidP="002574FD">
            <w:pPr>
              <w:pStyle w:val="TAC"/>
              <w:rPr>
                <w:lang w:eastAsia="ko-KR"/>
              </w:rPr>
            </w:pPr>
            <w:r w:rsidRPr="00744611">
              <w:rPr>
                <w:lang w:eastAsia="ko-KR"/>
              </w:rPr>
              <w:t xml:space="preserve">Uniform in </w:t>
            </w:r>
          </w:p>
          <w:p w:rsidR="002574FD" w:rsidRPr="00744611" w:rsidRDefault="002574FD" w:rsidP="002574FD">
            <w:pPr>
              <w:pStyle w:val="TAC"/>
              <w:rPr>
                <w:lang w:eastAsia="ko-KR"/>
              </w:rPr>
            </w:pPr>
            <w:r w:rsidRPr="00744611">
              <w:rPr>
                <w:lang w:eastAsia="ko-KR"/>
              </w:rPr>
              <w:t>[0</w:t>
            </w:r>
            <w:r w:rsidRPr="00744611">
              <w:rPr>
                <w:vertAlign w:val="superscript"/>
                <w:lang w:eastAsia="ko-KR"/>
              </w:rPr>
              <w:t>o</w:t>
            </w:r>
            <w:r w:rsidRPr="00744611">
              <w:rPr>
                <w:lang w:eastAsia="ko-KR"/>
              </w:rPr>
              <w:t>, 360</w:t>
            </w:r>
            <w:r w:rsidRPr="00744611">
              <w:rPr>
                <w:vertAlign w:val="superscript"/>
                <w:lang w:eastAsia="ko-KR"/>
              </w:rPr>
              <w:t>o</w:t>
            </w:r>
            <w:r w:rsidRPr="00744611">
              <w:rPr>
                <w:lang w:eastAsia="ko-KR"/>
              </w:rPr>
              <w:t>]</w:t>
            </w:r>
          </w:p>
        </w:tc>
        <w:tc>
          <w:tcPr>
            <w:tcW w:w="1170" w:type="dxa"/>
          </w:tcPr>
          <w:p w:rsidR="002574FD" w:rsidRPr="00744611" w:rsidRDefault="002574FD" w:rsidP="002574FD">
            <w:pPr>
              <w:pStyle w:val="TAC"/>
              <w:rPr>
                <w:lang w:eastAsia="ko-KR"/>
              </w:rPr>
            </w:pPr>
            <w:r w:rsidRPr="00744611">
              <w:rPr>
                <w:lang w:eastAsia="ko-KR"/>
              </w:rPr>
              <w:t xml:space="preserve">Uniform in </w:t>
            </w:r>
          </w:p>
          <w:p w:rsidR="002574FD" w:rsidRPr="00744611" w:rsidRDefault="002574FD" w:rsidP="002574FD">
            <w:pPr>
              <w:pStyle w:val="TAC"/>
              <w:rPr>
                <w:lang w:eastAsia="ko-KR"/>
              </w:rPr>
            </w:pPr>
            <w:r w:rsidRPr="00744611">
              <w:rPr>
                <w:lang w:eastAsia="ko-KR"/>
              </w:rPr>
              <w:t>[5</w:t>
            </w:r>
            <w:r w:rsidRPr="00744611">
              <w:rPr>
                <w:vertAlign w:val="superscript"/>
                <w:lang w:eastAsia="ko-KR"/>
              </w:rPr>
              <w:t>o</w:t>
            </w:r>
            <w:r w:rsidRPr="00744611">
              <w:rPr>
                <w:lang w:eastAsia="ko-KR"/>
              </w:rPr>
              <w:t>, 15</w:t>
            </w:r>
            <w:r w:rsidRPr="00744611">
              <w:rPr>
                <w:vertAlign w:val="superscript"/>
                <w:lang w:eastAsia="ko-KR"/>
              </w:rPr>
              <w:t>o</w:t>
            </w:r>
            <w:r w:rsidRPr="00744611">
              <w:rPr>
                <w:lang w:eastAsia="ko-KR"/>
              </w:rPr>
              <w:t>]</w:t>
            </w:r>
          </w:p>
        </w:tc>
        <w:tc>
          <w:tcPr>
            <w:tcW w:w="810" w:type="dxa"/>
          </w:tcPr>
          <w:p w:rsidR="002574FD" w:rsidRPr="00744611" w:rsidRDefault="002574FD" w:rsidP="002574FD">
            <w:pPr>
              <w:pStyle w:val="TAC"/>
              <w:rPr>
                <w:lang w:eastAsia="ko-KR"/>
              </w:rPr>
            </w:pPr>
            <w:r w:rsidRPr="00744611">
              <w:rPr>
                <w:lang w:eastAsia="ko-KR"/>
              </w:rPr>
              <w:t>90</w:t>
            </w:r>
            <w:r w:rsidRPr="00744611">
              <w:rPr>
                <w:vertAlign w:val="superscript"/>
                <w:lang w:eastAsia="ko-KR"/>
              </w:rPr>
              <w:t>o</w:t>
            </w:r>
          </w:p>
        </w:tc>
        <w:tc>
          <w:tcPr>
            <w:tcW w:w="1170" w:type="dxa"/>
            <w:shd w:val="clear" w:color="auto" w:fill="auto"/>
          </w:tcPr>
          <w:p w:rsidR="002574FD" w:rsidRPr="00744611" w:rsidRDefault="002574FD" w:rsidP="002574FD">
            <w:pPr>
              <w:pStyle w:val="TAC"/>
              <w:rPr>
                <w:lang w:eastAsia="ko-KR"/>
              </w:rPr>
            </w:pPr>
            <w:r w:rsidRPr="00744611">
              <w:rPr>
                <w:lang w:eastAsia="ko-KR"/>
              </w:rPr>
              <w:t>5</w:t>
            </w:r>
            <w:r w:rsidRPr="00744611">
              <w:rPr>
                <w:vertAlign w:val="superscript"/>
                <w:lang w:eastAsia="ko-KR"/>
              </w:rPr>
              <w:t>o</w:t>
            </w:r>
          </w:p>
        </w:tc>
        <w:tc>
          <w:tcPr>
            <w:tcW w:w="810" w:type="dxa"/>
          </w:tcPr>
          <w:p w:rsidR="002574FD" w:rsidRPr="00744611" w:rsidRDefault="002574FD" w:rsidP="002574FD">
            <w:pPr>
              <w:pStyle w:val="TAC"/>
              <w:rPr>
                <w:lang w:eastAsia="ko-KR"/>
              </w:rPr>
            </w:pPr>
            <w:r w:rsidRPr="00744611">
              <w:rPr>
                <w:lang w:eastAsia="ko-KR"/>
              </w:rPr>
              <w:t>10 m</w:t>
            </w:r>
          </w:p>
        </w:tc>
      </w:tr>
    </w:tbl>
    <w:p w:rsidR="002574FD" w:rsidRDefault="002574FD" w:rsidP="002574FD">
      <w:pPr>
        <w:pStyle w:val="a5"/>
        <w:jc w:val="center"/>
        <w:rPr>
          <w:b/>
          <w:bCs/>
          <w:sz w:val="22"/>
          <w:szCs w:val="22"/>
          <w:lang w:eastAsia="ko-KR"/>
        </w:rPr>
      </w:pPr>
      <w:bookmarkStart w:id="24" w:name="_Ref469732846"/>
      <w:r w:rsidRPr="001E3E5B">
        <w:rPr>
          <w:sz w:val="22"/>
          <w:szCs w:val="22"/>
          <w:lang w:eastAsia="ko-KR"/>
        </w:rPr>
        <w:t xml:space="preserve">Table </w:t>
      </w:r>
      <w:r w:rsidRPr="001E3E5B">
        <w:rPr>
          <w:b/>
          <w:bCs/>
          <w:sz w:val="22"/>
          <w:szCs w:val="22"/>
          <w:lang w:eastAsia="ko-KR"/>
        </w:rPr>
        <w:fldChar w:fldCharType="begin"/>
      </w:r>
      <w:r w:rsidRPr="001E3E5B">
        <w:rPr>
          <w:sz w:val="22"/>
          <w:szCs w:val="22"/>
          <w:lang w:eastAsia="ko-KR"/>
        </w:rPr>
        <w:instrText xml:space="preserve"> SEQ Table \* ARABIC </w:instrText>
      </w:r>
      <w:r w:rsidRPr="001E3E5B">
        <w:rPr>
          <w:b/>
          <w:bCs/>
          <w:sz w:val="22"/>
          <w:szCs w:val="22"/>
          <w:lang w:eastAsia="ko-KR"/>
        </w:rPr>
        <w:fldChar w:fldCharType="separate"/>
      </w:r>
      <w:r>
        <w:rPr>
          <w:noProof/>
          <w:sz w:val="22"/>
          <w:szCs w:val="22"/>
          <w:lang w:eastAsia="ko-KR"/>
        </w:rPr>
        <w:t>2</w:t>
      </w:r>
      <w:r w:rsidRPr="001E3E5B">
        <w:rPr>
          <w:b/>
          <w:bCs/>
          <w:sz w:val="22"/>
          <w:szCs w:val="22"/>
          <w:lang w:eastAsia="ko-KR"/>
        </w:rPr>
        <w:fldChar w:fldCharType="end"/>
      </w:r>
      <w:bookmarkEnd w:id="24"/>
      <w:r w:rsidRPr="001E3E5B">
        <w:rPr>
          <w:sz w:val="22"/>
          <w:szCs w:val="22"/>
          <w:lang w:eastAsia="ko-KR"/>
        </w:rPr>
        <w:t>: Parameters description for self-blocking region</w:t>
      </w:r>
    </w:p>
    <w:p w:rsidR="002574BF" w:rsidRDefault="0068227F" w:rsidP="005A7CB2">
      <w:pPr>
        <w:spacing w:after="240"/>
        <w:jc w:val="both"/>
      </w:pPr>
      <w:r>
        <w:t xml:space="preserve">To simplify the analytical assessment of the probability of blockage, </w:t>
      </w:r>
      <w:r w:rsidR="002574BF">
        <w:t xml:space="preserve">we only account for the self-blocking region. This </w:t>
      </w:r>
      <w:r>
        <w:t>is also justified by its worst-case blocking penalty with a fixed and constant 30dB loss.</w:t>
      </w:r>
      <w:r w:rsidR="002574BF">
        <w:t xml:space="preserve"> Hence the proposed implementation of the blockage </w:t>
      </w:r>
      <w:r w:rsidR="002574BF" w:rsidRPr="00FF746E">
        <w:t xml:space="preserve">model focuses on </w:t>
      </w:r>
      <w:r w:rsidR="002574BF">
        <w:fldChar w:fldCharType="begin"/>
      </w:r>
      <w:r w:rsidR="002574BF">
        <w:instrText xml:space="preserve"> REF _Ref469728079 \h  \* MERGEFORMAT </w:instrText>
      </w:r>
      <w:r w:rsidR="002574BF">
        <w:fldChar w:fldCharType="separate"/>
      </w:r>
      <w:r w:rsidR="002574BF" w:rsidRPr="007D0AA3">
        <w:rPr>
          <w:bCs/>
          <w:lang w:eastAsia="ko-KR"/>
        </w:rPr>
        <w:t>Table 1</w:t>
      </w:r>
      <w:r w:rsidR="002574BF">
        <w:fldChar w:fldCharType="end"/>
      </w:r>
      <w:r w:rsidR="002574BF" w:rsidRPr="00FF746E">
        <w:t xml:space="preserve">, which blocking region </w:t>
      </w:r>
      <w:r w:rsidR="002574BF">
        <w:t xml:space="preserve">is defined as a rectangle at the sphere surface defined by </w:t>
      </w:r>
      <w:proofErr w:type="spellStart"/>
      <w:r w:rsidR="002574BF">
        <w:t>Eq</w:t>
      </w:r>
      <w:proofErr w:type="spellEnd"/>
      <w:r w:rsidR="002574BF">
        <w:t xml:space="preserve"> (1). </w:t>
      </w:r>
      <w:r w:rsidR="00BC0FDD">
        <w:t>With such model, assuming</w:t>
      </w:r>
      <w:r w:rsidR="002574BF">
        <w:t xml:space="preserve"> that the mobile user has a uniform motion in the 3D space</w:t>
      </w:r>
      <w:r w:rsidR="00BC0FDD">
        <w:t>,</w:t>
      </w:r>
      <w:r w:rsidR="002574BF">
        <w:t xml:space="preserve"> the probability </w:t>
      </w:r>
      <w:proofErr w:type="spellStart"/>
      <w:r w:rsidR="002574BF" w:rsidRPr="00B52565">
        <w:rPr>
          <w:i/>
        </w:rPr>
        <w:t>p</w:t>
      </w:r>
      <w:r w:rsidR="002574BF" w:rsidRPr="00B52565">
        <w:rPr>
          <w:i/>
          <w:vertAlign w:val="subscript"/>
        </w:rPr>
        <w:t>b</w:t>
      </w:r>
      <w:r w:rsidR="002574BF">
        <w:rPr>
          <w:i/>
          <w:vertAlign w:val="subscript"/>
        </w:rPr>
        <w:t>lock</w:t>
      </w:r>
      <w:proofErr w:type="spellEnd"/>
      <w:r w:rsidR="002574BF">
        <w:t xml:space="preserve"> that the LOS path is received from a direction within the self-blockage region, given as:</w:t>
      </w:r>
    </w:p>
    <w:p w:rsidR="002574BF" w:rsidRDefault="008023E4" w:rsidP="002574BF">
      <w:pPr>
        <w:jc w:val="both"/>
      </w:pPr>
      <m:oMathPara>
        <m:oMath>
          <m:sSub>
            <m:sSubPr>
              <m:ctrlPr>
                <w:rPr>
                  <w:rFonts w:ascii="Cambria Math" w:hAnsi="Cambria Math"/>
                  <w:i/>
                </w:rPr>
              </m:ctrlPr>
            </m:sSubPr>
            <m:e>
              <m:r>
                <w:rPr>
                  <w:rFonts w:ascii="Cambria Math" w:hAnsi="Cambria Math"/>
                </w:rPr>
                <m:t>p</m:t>
              </m:r>
            </m:e>
            <m:sub>
              <m:r>
                <w:rPr>
                  <w:rFonts w:ascii="Cambria Math" w:hAnsi="Cambria Math"/>
                </w:rPr>
                <m:t>block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k</m:t>
                  </m:r>
                </m:sub>
              </m:sSub>
              <m:sSub>
                <m:sSubPr>
                  <m:ctrlPr>
                    <w:rPr>
                      <w:rFonts w:ascii="Cambria Math" w:hAnsi="Cambria Math"/>
                      <w:i/>
                    </w:rPr>
                  </m:ctrlPr>
                </m:sSubPr>
                <m:e>
                  <m:r>
                    <w:rPr>
                      <w:rFonts w:ascii="Cambria Math" w:hAnsi="Cambria Math"/>
                    </w:rPr>
                    <m:t>y</m:t>
                  </m:r>
                </m:e>
                <m:sub>
                  <m:r>
                    <w:rPr>
                      <w:rFonts w:ascii="Cambria Math" w:hAnsi="Cambria Math"/>
                    </w:rPr>
                    <m:t>k</m:t>
                  </m:r>
                </m:sub>
              </m:sSub>
            </m:num>
            <m:den>
              <m:r>
                <w:rPr>
                  <w:rFonts w:ascii="Cambria Math" w:hAnsi="Cambria Math"/>
                </w:rPr>
                <m:t>360×180</m:t>
              </m:r>
            </m:den>
          </m:f>
        </m:oMath>
      </m:oMathPara>
    </w:p>
    <w:p w:rsidR="002574BF" w:rsidRDefault="002574BF" w:rsidP="005A7CB2">
      <w:pPr>
        <w:spacing w:before="240"/>
        <w:jc w:val="both"/>
      </w:pPr>
      <w:r>
        <w:t xml:space="preserve">Applying the above equation to the angles defining the blockage </w:t>
      </w:r>
      <w:r w:rsidRPr="002B00B7">
        <w:t xml:space="preserve">region in </w:t>
      </w:r>
      <w:r>
        <w:fldChar w:fldCharType="begin"/>
      </w:r>
      <w:r>
        <w:instrText xml:space="preserve"> REF _Ref469728079 \h  \* MERGEFORMAT </w:instrText>
      </w:r>
      <w:r>
        <w:fldChar w:fldCharType="separate"/>
      </w:r>
      <w:r w:rsidRPr="007D0AA3">
        <w:rPr>
          <w:bCs/>
          <w:lang w:eastAsia="ko-KR"/>
        </w:rPr>
        <w:t>Table 1</w:t>
      </w:r>
      <w:r>
        <w:fldChar w:fldCharType="end"/>
      </w:r>
      <w:r>
        <w:t>, we get</w:t>
      </w:r>
      <w:r w:rsidRPr="003141D3">
        <w:rPr>
          <w:sz w:val="28"/>
        </w:rPr>
        <w:t xml:space="preserve"> </w:t>
      </w:r>
      <m:oMath>
        <m:sSub>
          <m:sSubPr>
            <m:ctrlPr>
              <w:rPr>
                <w:rFonts w:ascii="Cambria Math" w:hAnsi="Cambria Math"/>
                <w:i/>
              </w:rPr>
            </m:ctrlPr>
          </m:sSubPr>
          <m:e>
            <m:r>
              <w:rPr>
                <w:rFonts w:ascii="Cambria Math" w:hAnsi="Cambria Math"/>
              </w:rPr>
              <m:t>p</m:t>
            </m:r>
          </m:e>
          <m:sub>
            <m:r>
              <w:rPr>
                <w:rFonts w:ascii="Cambria Math" w:hAnsi="Cambria Math"/>
              </w:rPr>
              <m:t>block</m:t>
            </m:r>
          </m:sub>
        </m:sSub>
      </m:oMath>
      <w:r>
        <w:t xml:space="preserve">equals 0.15 and 0.19 for the portrait and landscape modes respectively. </w:t>
      </w:r>
      <w:r w:rsidR="00BC0FDD">
        <w:t>And the probability that such blockage occurs simultaneously within two CCs is</w:t>
      </w:r>
      <w:proofErr w:type="gramStart"/>
      <w:r w:rsidR="00BC0FDD">
        <w:t xml:space="preserve">: </w:t>
      </w:r>
      <w:proofErr w:type="gramEnd"/>
      <m:oMath>
        <m:sSub>
          <m:sSubPr>
            <m:ctrlPr>
              <w:rPr>
                <w:rFonts w:ascii="Cambria Math" w:hAnsi="Cambria Math"/>
                <w:i/>
              </w:rPr>
            </m:ctrlPr>
          </m:sSubPr>
          <m:e>
            <m:r>
              <w:rPr>
                <w:rFonts w:ascii="Cambria Math" w:hAnsi="Cambria Math"/>
              </w:rPr>
              <m:t>p</m:t>
            </m:r>
          </m:e>
          <m:sub>
            <m:r>
              <w:rPr>
                <w:rFonts w:ascii="Cambria Math" w:hAnsi="Cambria Math"/>
              </w:rPr>
              <m:t>block-2CCs</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block</m:t>
            </m:r>
          </m:sub>
          <m:sup>
            <m:r>
              <w:rPr>
                <w:rFonts w:ascii="Cambria Math" w:hAnsi="Cambria Math"/>
              </w:rPr>
              <m:t>2</m:t>
            </m:r>
          </m:sup>
        </m:sSubSup>
      </m:oMath>
      <w:r w:rsidR="00BC0FDD">
        <w:t xml:space="preserve">. </w:t>
      </w:r>
      <w:r w:rsidR="00BC0FDD" w:rsidRPr="00BC0FDD">
        <w:t>Assuming the probability of CC blockage is the same and independent across CCs, when two CCs are blocked simultaneously, the probability that it happens in the two CCs of any of the 2 legs is</w:t>
      </w:r>
      <w:r w:rsidR="0035465D">
        <w:t xml:space="preserve"> </w:t>
      </w:r>
      <m:oMath>
        <m:r>
          <w:rPr>
            <w:rFonts w:ascii="Cambria Math" w:hAnsi="Cambria Math"/>
          </w:rPr>
          <m:t>2/</m:t>
        </m:r>
        <m:sSub>
          <m:sSubPr>
            <m:ctrlPr>
              <w:rPr>
                <w:rFonts w:ascii="Cambria Math" w:hAnsi="Cambria Math"/>
                <w:i/>
              </w:rPr>
            </m:ctrlPr>
          </m:sSubPr>
          <m:e>
            <m:r>
              <w:rPr>
                <w:rFonts w:ascii="Cambria Math" w:hAnsi="Cambria Math"/>
              </w:rPr>
              <m:t>C</m:t>
            </m:r>
          </m:e>
          <m:sub>
            <m:r>
              <w:rPr>
                <w:rFonts w:ascii="Cambria Math" w:hAnsi="Cambria Math"/>
              </w:rPr>
              <m:t>(4,2)</m:t>
            </m:r>
          </m:sub>
        </m:sSub>
      </m:oMath>
      <w:r w:rsidR="00BC0FDD" w:rsidRPr="00BC0FDD">
        <w:t xml:space="preserve"> = </w:t>
      </w:r>
      <w:r w:rsidR="005A7CB2">
        <w:t xml:space="preserve">1/3, where </w:t>
      </w:r>
      <m:oMath>
        <m:sSub>
          <m:sSubPr>
            <m:ctrlPr>
              <w:rPr>
                <w:rFonts w:ascii="Cambria Math" w:hAnsi="Cambria Math"/>
                <w:i/>
              </w:rPr>
            </m:ctrlPr>
          </m:sSubPr>
          <m:e>
            <m:r>
              <w:rPr>
                <w:rFonts w:ascii="Cambria Math" w:hAnsi="Cambria Math"/>
              </w:rPr>
              <m:t>C</m:t>
            </m:r>
          </m:e>
          <m:sub>
            <m:r>
              <w:rPr>
                <w:rFonts w:ascii="Cambria Math" w:hAnsi="Cambria Math"/>
              </w:rPr>
              <m:t>(4,2)</m:t>
            </m:r>
          </m:sub>
        </m:sSub>
        <m:r>
          <w:rPr>
            <w:rFonts w:ascii="Cambria Math" w:hAnsi="Cambria Math"/>
          </w:rPr>
          <m:t xml:space="preserve"> </m:t>
        </m:r>
      </m:oMath>
      <w:r w:rsidR="005A7CB2">
        <w:t>is the number of comb</w:t>
      </w:r>
      <w:r w:rsidR="00303073">
        <w:t>inations of 2 items among 4. It</w:t>
      </w:r>
      <w:r w:rsidR="005A7CB2">
        <w:t xml:space="preserve"> results that the probability that </w:t>
      </w:r>
      <w:r w:rsidR="005A7CB2" w:rsidRPr="005A7CB2">
        <w:t>both CCs of a given leg are blocked</w:t>
      </w:r>
      <w:r w:rsidR="005A7CB2">
        <w:t xml:space="preserve"> is given </w:t>
      </w:r>
      <w:proofErr w:type="gramStart"/>
      <w:r w:rsidR="005A7CB2">
        <w:t xml:space="preserve">as </w:t>
      </w:r>
      <w:proofErr w:type="gramEnd"/>
      <m:oMath>
        <m:sSub>
          <m:sSubPr>
            <m:ctrlPr>
              <w:rPr>
                <w:rFonts w:ascii="Cambria Math" w:hAnsi="Cambria Math"/>
                <w:i/>
              </w:rPr>
            </m:ctrlPr>
          </m:sSubPr>
          <m:e>
            <m:r>
              <w:rPr>
                <w:rFonts w:ascii="Cambria Math" w:hAnsi="Cambria Math"/>
              </w:rPr>
              <m:t>p</m:t>
            </m:r>
          </m:e>
          <m:sub>
            <m:r>
              <w:rPr>
                <w:rFonts w:ascii="Cambria Math" w:hAnsi="Cambria Math"/>
              </w:rPr>
              <m:t>block-leg</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block</m:t>
            </m:r>
          </m:sub>
          <m:sup>
            <m:r>
              <w:rPr>
                <w:rFonts w:ascii="Cambria Math" w:hAnsi="Cambria Math"/>
              </w:rPr>
              <m:t>2</m:t>
            </m:r>
          </m:sup>
        </m:sSubSup>
        <m:r>
          <w:rPr>
            <w:rFonts w:ascii="Cambria Math" w:hAnsi="Cambria Math"/>
          </w:rPr>
          <m:t>/3</m:t>
        </m:r>
      </m:oMath>
      <w:r w:rsidR="005A7CB2">
        <w:t xml:space="preserve">. </w:t>
      </w:r>
      <w:r w:rsidR="00BC0FDD">
        <w:t xml:space="preserve">Taking the worst-case probability </w:t>
      </w:r>
      <m:oMath>
        <m:sSub>
          <m:sSubPr>
            <m:ctrlPr>
              <w:rPr>
                <w:rFonts w:ascii="Cambria Math" w:hAnsi="Cambria Math"/>
                <w:i/>
              </w:rPr>
            </m:ctrlPr>
          </m:sSubPr>
          <m:e>
            <m:r>
              <w:rPr>
                <w:rFonts w:ascii="Cambria Math" w:hAnsi="Cambria Math"/>
              </w:rPr>
              <m:t>p</m:t>
            </m:r>
          </m:e>
          <m:sub>
            <m:r>
              <w:rPr>
                <w:rFonts w:ascii="Cambria Math" w:hAnsi="Cambria Math"/>
              </w:rPr>
              <m:t>block</m:t>
            </m:r>
          </m:sub>
        </m:sSub>
      </m:oMath>
      <w:r w:rsidR="005A7CB2">
        <w:t xml:space="preserve"> = 0.19</w:t>
      </w:r>
      <w:r w:rsidR="00BC0FDD">
        <w:t>,</w:t>
      </w:r>
      <w:r w:rsidR="005A7CB2">
        <w:t xml:space="preserve"> we get</w:t>
      </w:r>
      <w:proofErr w:type="gramStart"/>
      <w:r w:rsidR="005A7CB2">
        <w:t xml:space="preserve">: </w:t>
      </w:r>
      <w:proofErr w:type="gramEnd"/>
      <m:oMath>
        <m:sSub>
          <m:sSubPr>
            <m:ctrlPr>
              <w:rPr>
                <w:rFonts w:ascii="Cambria Math" w:hAnsi="Cambria Math"/>
                <w:i/>
              </w:rPr>
            </m:ctrlPr>
          </m:sSubPr>
          <m:e>
            <m:r>
              <w:rPr>
                <w:rFonts w:ascii="Cambria Math" w:hAnsi="Cambria Math"/>
              </w:rPr>
              <m:t>p</m:t>
            </m:r>
          </m:e>
          <m:sub>
            <m:r>
              <w:rPr>
                <w:rFonts w:ascii="Cambria Math" w:hAnsi="Cambria Math"/>
              </w:rPr>
              <m:t>block-leg</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p</m:t>
                </m:r>
              </m:e>
              <m:sub>
                <m:r>
                  <w:rPr>
                    <w:rFonts w:ascii="Cambria Math" w:hAnsi="Cambria Math"/>
                  </w:rPr>
                  <m:t>block</m:t>
                </m:r>
              </m:sub>
              <m:sup>
                <m:r>
                  <w:rPr>
                    <w:rFonts w:ascii="Cambria Math" w:hAnsi="Cambria Math"/>
                  </w:rPr>
                  <m:t>2</m:t>
                </m:r>
              </m:sup>
            </m:sSubSup>
          </m:num>
          <m:den>
            <m:r>
              <w:rPr>
                <w:rFonts w:ascii="Cambria Math" w:hAnsi="Cambria Math"/>
              </w:rPr>
              <m:t>3</m:t>
            </m:r>
          </m:den>
        </m:f>
        <m:r>
          <w:rPr>
            <w:rFonts w:ascii="Cambria Math" w:hAnsi="Cambria Math"/>
          </w:rPr>
          <m:t>=0.012</m:t>
        </m:r>
      </m:oMath>
      <w:r w:rsidR="005A7CB2">
        <w:t>.</w:t>
      </w:r>
    </w:p>
    <w:p w:rsidR="002574FD" w:rsidRPr="002574BF" w:rsidRDefault="002574FD" w:rsidP="002574FD">
      <w:pPr>
        <w:pStyle w:val="a0"/>
        <w:rPr>
          <w:lang w:eastAsia="zh-CN"/>
        </w:rPr>
      </w:pPr>
    </w:p>
    <w:p w:rsidR="002574FD" w:rsidRPr="00BB386A" w:rsidRDefault="002574FD" w:rsidP="002574FD">
      <w:pPr>
        <w:pStyle w:val="a0"/>
        <w:rPr>
          <w:rFonts w:eastAsiaTheme="minorEastAsia"/>
          <w:lang w:eastAsia="zh-CN"/>
        </w:rPr>
      </w:pPr>
    </w:p>
    <w:sectPr w:rsidR="002574FD" w:rsidRPr="00BB386A" w:rsidSect="002736C7">
      <w:headerReference w:type="default" r:id="rId17"/>
      <w:footerReference w:type="even" r:id="rId18"/>
      <w:footerReference w:type="default" r:id="rId1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3E4" w:rsidRDefault="008023E4">
      <w:r>
        <w:separator/>
      </w:r>
    </w:p>
  </w:endnote>
  <w:endnote w:type="continuationSeparator" w:id="0">
    <w:p w:rsidR="008023E4" w:rsidRDefault="00802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574FD" w:rsidRDefault="002574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14ABE">
      <w:rPr>
        <w:rStyle w:val="ae"/>
        <w:noProof/>
      </w:rPr>
      <w:t>3</w:t>
    </w:r>
    <w:r>
      <w:rPr>
        <w:rStyle w:val="ae"/>
      </w:rPr>
      <w:fldChar w:fldCharType="end"/>
    </w:r>
  </w:p>
  <w:p w:rsidR="002574FD" w:rsidRPr="00977F1F" w:rsidRDefault="002574FD" w:rsidP="00D2528A">
    <w:pPr>
      <w:pStyle w:val="ac"/>
      <w:tabs>
        <w:tab w:val="left" w:pos="2552"/>
      </w:tabs>
      <w:rPr>
        <w:rFonts w:eastAsia="宋体"/>
        <w:lang w:eastAsia="zh-CN"/>
      </w:rPr>
    </w:pPr>
    <w:r w:rsidRPr="00D2528A">
      <w:rPr>
        <w:rFonts w:eastAsia="宋体"/>
        <w:lang w:eastAsia="zh-CN"/>
      </w:rPr>
      <w:t>R2-1</w:t>
    </w:r>
    <w:r w:rsidR="00095EFE">
      <w:rPr>
        <w:rFonts w:eastAsia="宋体"/>
        <w:lang w:eastAsia="zh-CN"/>
      </w:rPr>
      <w:t>908833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3E4" w:rsidRDefault="008023E4">
      <w:r>
        <w:separator/>
      </w:r>
    </w:p>
  </w:footnote>
  <w:footnote w:type="continuationSeparator" w:id="0">
    <w:p w:rsidR="008023E4" w:rsidRDefault="00802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3FC4F27"/>
    <w:multiLevelType w:val="hybridMultilevel"/>
    <w:tmpl w:val="C814540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10"/>
  </w:num>
  <w:num w:numId="4">
    <w:abstractNumId w:val="8"/>
  </w:num>
  <w:num w:numId="5">
    <w:abstractNumId w:val="18"/>
  </w:num>
  <w:num w:numId="6">
    <w:abstractNumId w:val="13"/>
  </w:num>
  <w:num w:numId="7">
    <w:abstractNumId w:val="11"/>
  </w:num>
  <w:num w:numId="8">
    <w:abstractNumId w:val="2"/>
  </w:num>
  <w:num w:numId="9">
    <w:abstractNumId w:val="17"/>
  </w:num>
  <w:num w:numId="10">
    <w:abstractNumId w:val="9"/>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4"/>
  </w:num>
  <w:num w:numId="14">
    <w:abstractNumId w:val="4"/>
  </w:num>
  <w:num w:numId="15">
    <w:abstractNumId w:val="5"/>
  </w:num>
  <w:num w:numId="16">
    <w:abstractNumId w:val="12"/>
  </w:num>
  <w:num w:numId="17">
    <w:abstractNumId w:val="7"/>
  </w:num>
  <w:num w:numId="18">
    <w:abstractNumId w:val="6"/>
  </w:num>
  <w:num w:numId="1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5EFE"/>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6372"/>
    <w:rsid w:val="00186741"/>
    <w:rsid w:val="00186909"/>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5162"/>
    <w:rsid w:val="00226E7F"/>
    <w:rsid w:val="002270A2"/>
    <w:rsid w:val="0023043A"/>
    <w:rsid w:val="00231E3A"/>
    <w:rsid w:val="002328ED"/>
    <w:rsid w:val="00232A82"/>
    <w:rsid w:val="00233084"/>
    <w:rsid w:val="00233C8E"/>
    <w:rsid w:val="0023450C"/>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0CE"/>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213"/>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43D"/>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2BE1"/>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399"/>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708"/>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4C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23E4"/>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E3D"/>
    <w:rsid w:val="00983659"/>
    <w:rsid w:val="0098433B"/>
    <w:rsid w:val="00984E31"/>
    <w:rsid w:val="00984F54"/>
    <w:rsid w:val="00986DBA"/>
    <w:rsid w:val="0099150C"/>
    <w:rsid w:val="00991CF9"/>
    <w:rsid w:val="00992425"/>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24D"/>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ABE"/>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81"/>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4DD7B-2685-49C6-8C26-6B83B0501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2437</Words>
  <Characters>13892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5</cp:revision>
  <cp:lastPrinted>2007-08-28T14:45:00Z</cp:lastPrinted>
  <dcterms:created xsi:type="dcterms:W3CDTF">2019-08-13T13:00:00Z</dcterms:created>
  <dcterms:modified xsi:type="dcterms:W3CDTF">2019-08-15T09:40:00Z</dcterms:modified>
</cp:coreProperties>
</file>