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Header"/>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sidRPr="00B46FE2">
        <w:rPr>
          <w:sz w:val="22"/>
          <w:szCs w:val="22"/>
          <w:lang w:val="en-GB"/>
        </w:rPr>
        <w:t>R2-19</w:t>
      </w:r>
      <w:r w:rsidR="00944B54">
        <w:rPr>
          <w:sz w:val="22"/>
          <w:szCs w:val="22"/>
          <w:lang w:val="en-GB"/>
        </w:rPr>
        <w:t>08826</w:t>
      </w:r>
    </w:p>
    <w:p w:rsidR="005962C4" w:rsidRPr="00B46FE2" w:rsidRDefault="005962C4" w:rsidP="005962C4">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sidR="005B3429">
        <w:rPr>
          <w:rFonts w:cs="Arial"/>
          <w:sz w:val="22"/>
          <w:szCs w:val="22"/>
        </w:rPr>
        <w:t>Data/data prioritization</w:t>
      </w:r>
      <w:r w:rsidR="00E05863">
        <w:rPr>
          <w:rFonts w:cs="Arial"/>
          <w:sz w:val="22"/>
          <w:szCs w:val="22"/>
        </w:rPr>
        <w:t xml:space="preserve"> rules and framework</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3" w:name="Source"/>
      <w:bookmarkEnd w:id="3"/>
      <w:r>
        <w:rPr>
          <w:rFonts w:cs="Arial"/>
          <w:sz w:val="22"/>
          <w:szCs w:val="22"/>
        </w:rPr>
        <w:tab/>
      </w:r>
      <w:r w:rsidR="000A7400">
        <w:rPr>
          <w:rFonts w:eastAsia="SimSun" w:cs="Arial" w:hint="eastAsia"/>
          <w:sz w:val="22"/>
          <w:szCs w:val="22"/>
          <w:lang w:eastAsia="zh-CN"/>
        </w:rPr>
        <w:t>11.7.</w:t>
      </w:r>
      <w:r w:rsidR="000A7400">
        <w:rPr>
          <w:rFonts w:eastAsia="SimSun" w:cs="Arial"/>
          <w:sz w:val="22"/>
          <w:szCs w:val="22"/>
          <w:lang w:eastAsia="zh-CN"/>
        </w:rPr>
        <w:t>3</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r>
        <w:rPr>
          <w:szCs w:val="28"/>
        </w:rPr>
        <w:t>Introduction</w:t>
      </w:r>
    </w:p>
    <w:p w:rsidR="005B3429" w:rsidRDefault="005B3429" w:rsidP="00505E13">
      <w:pPr>
        <w:pStyle w:val="BodyText"/>
        <w:rPr>
          <w:rFonts w:eastAsiaTheme="minorEastAsia"/>
          <w:lang w:eastAsia="zh-CN"/>
        </w:rPr>
      </w:pPr>
      <w:bookmarkStart w:id="5" w:name="OLE_LINK2"/>
      <w:bookmarkStart w:id="6" w:name="OLE_LINK1"/>
      <w:r>
        <w:rPr>
          <w:rFonts w:eastAsiaTheme="minorEastAsia"/>
          <w:lang w:eastAsia="zh-CN"/>
        </w:rPr>
        <w:t xml:space="preserve">One objective of the </w:t>
      </w:r>
      <w:proofErr w:type="spellStart"/>
      <w:r>
        <w:rPr>
          <w:rFonts w:eastAsiaTheme="minorEastAsia"/>
          <w:lang w:eastAsia="zh-CN"/>
        </w:rPr>
        <w:t>IIoT</w:t>
      </w:r>
      <w:proofErr w:type="spellEnd"/>
      <w:r>
        <w:rPr>
          <w:rFonts w:eastAsiaTheme="minorEastAsia"/>
          <w:lang w:eastAsia="zh-CN"/>
        </w:rPr>
        <w:t xml:space="preserve"> </w:t>
      </w:r>
      <w:r w:rsidR="008B1B08">
        <w:rPr>
          <w:rFonts w:eastAsiaTheme="minorEastAsia"/>
          <w:lang w:eastAsia="zh-CN"/>
        </w:rPr>
        <w:t xml:space="preserve">WID, revised in RAN#84 </w:t>
      </w:r>
      <w:r w:rsidR="008B1B08">
        <w:rPr>
          <w:rFonts w:eastAsiaTheme="minorEastAsia"/>
          <w:lang w:eastAsia="zh-CN"/>
        </w:rPr>
        <w:fldChar w:fldCharType="begin"/>
      </w:r>
      <w:r w:rsidR="008B1B08">
        <w:rPr>
          <w:rFonts w:eastAsiaTheme="minorEastAsia"/>
          <w:lang w:eastAsia="zh-CN"/>
        </w:rPr>
        <w:instrText xml:space="preserve"> REF _Ref14772880 \r \h </w:instrText>
      </w:r>
      <w:r w:rsidR="008B1B08">
        <w:rPr>
          <w:rFonts w:eastAsiaTheme="minorEastAsia"/>
          <w:lang w:eastAsia="zh-CN"/>
        </w:rPr>
      </w:r>
      <w:r w:rsidR="008B1B08">
        <w:rPr>
          <w:rFonts w:eastAsiaTheme="minorEastAsia"/>
          <w:lang w:eastAsia="zh-CN"/>
        </w:rPr>
        <w:fldChar w:fldCharType="separate"/>
      </w:r>
      <w:r w:rsidR="00B70F6C">
        <w:rPr>
          <w:rFonts w:eastAsiaTheme="minorEastAsia"/>
          <w:lang w:eastAsia="zh-CN"/>
        </w:rPr>
        <w:t>[1]</w:t>
      </w:r>
      <w:r w:rsidR="008B1B08">
        <w:rPr>
          <w:rFonts w:eastAsiaTheme="minorEastAsia"/>
          <w:lang w:eastAsia="zh-CN"/>
        </w:rPr>
        <w:fldChar w:fldCharType="end"/>
      </w:r>
      <w:r>
        <w:rPr>
          <w:rFonts w:eastAsiaTheme="minorEastAsia"/>
          <w:lang w:eastAsia="zh-CN"/>
        </w:rPr>
        <w:t xml:space="preserve">, is to specify means to address conflicts between overlapping PUSCH transmissions, aka </w:t>
      </w:r>
      <w:r w:rsidRPr="005B3429">
        <w:rPr>
          <w:rFonts w:eastAsiaTheme="minorEastAsia"/>
          <w:i/>
          <w:lang w:eastAsia="zh-CN"/>
        </w:rPr>
        <w:t>data/data prioritization</w:t>
      </w:r>
      <w:r>
        <w:rPr>
          <w:rFonts w:eastAsiaTheme="minorEastAsia"/>
          <w:lang w:eastAsia="zh-CN"/>
        </w:rPr>
        <w:t>:</w:t>
      </w:r>
    </w:p>
    <w:tbl>
      <w:tblPr>
        <w:tblStyle w:val="TableGrid"/>
        <w:tblW w:w="0" w:type="auto"/>
        <w:tblLook w:val="04A0" w:firstRow="1" w:lastRow="0" w:firstColumn="1" w:lastColumn="0" w:noHBand="0" w:noVBand="1"/>
      </w:tblPr>
      <w:tblGrid>
        <w:gridCol w:w="8522"/>
      </w:tblGrid>
      <w:tr w:rsidR="005B3429" w:rsidTr="005B3429">
        <w:tc>
          <w:tcPr>
            <w:tcW w:w="8522" w:type="dxa"/>
          </w:tcPr>
          <w:p w:rsidR="005B3429" w:rsidRDefault="005B3429" w:rsidP="005B3429">
            <w:pPr>
              <w:numPr>
                <w:ilvl w:val="0"/>
                <w:numId w:val="8"/>
              </w:numPr>
              <w:overflowPunct w:val="0"/>
              <w:autoSpaceDE w:val="0"/>
              <w:autoSpaceDN w:val="0"/>
              <w:adjustRightInd w:val="0"/>
              <w:jc w:val="both"/>
              <w:textAlignment w:val="baseline"/>
            </w:pPr>
            <w:r>
              <w:rPr>
                <w:bCs/>
              </w:rPr>
              <w:t>The detailed objectives for NR intra-UE prioritization/multiplexing are:</w:t>
            </w:r>
          </w:p>
          <w:p w:rsidR="005B3429" w:rsidRDefault="005B3429" w:rsidP="005B3429">
            <w:pPr>
              <w:numPr>
                <w:ilvl w:val="0"/>
                <w:numId w:val="9"/>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5B3429" w:rsidRPr="005B3429" w:rsidRDefault="005B3429" w:rsidP="00505E13">
            <w:pPr>
              <w:numPr>
                <w:ilvl w:val="1"/>
                <w:numId w:val="9"/>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tc>
      </w:tr>
    </w:tbl>
    <w:p w:rsidR="005B3429" w:rsidRDefault="005B3429" w:rsidP="008B1B08">
      <w:pPr>
        <w:pStyle w:val="BodyText"/>
        <w:spacing w:before="120"/>
        <w:rPr>
          <w:rFonts w:eastAsiaTheme="minorEastAsia"/>
          <w:lang w:eastAsia="zh-CN"/>
        </w:rPr>
      </w:pPr>
      <w:r>
        <w:rPr>
          <w:rFonts w:eastAsiaTheme="minorEastAsia"/>
          <w:lang w:eastAsia="zh-CN"/>
        </w:rPr>
        <w:t>In RAN#106, this issu</w:t>
      </w:r>
      <w:r w:rsidR="008B1B08">
        <w:rPr>
          <w:rFonts w:eastAsiaTheme="minorEastAsia"/>
          <w:lang w:eastAsia="zh-CN"/>
        </w:rPr>
        <w:t>e was discussed and the following options were mentioned as possible framework alternatives:</w:t>
      </w:r>
    </w:p>
    <w:p w:rsidR="008B1B08" w:rsidRPr="00A33D89" w:rsidRDefault="008B1B08" w:rsidP="008B1B08">
      <w:pPr>
        <w:pStyle w:val="Doc-text2"/>
        <w:ind w:left="363"/>
        <w:rPr>
          <w:i/>
        </w:rPr>
      </w:pPr>
      <w:proofErr w:type="gramStart"/>
      <w:r w:rsidRPr="00A33D89">
        <w:rPr>
          <w:i/>
        </w:rPr>
        <w:t>Alternative</w:t>
      </w:r>
      <w:r w:rsidRPr="00A33D89">
        <w:rPr>
          <w:rFonts w:hint="eastAsia"/>
          <w:i/>
        </w:rPr>
        <w:t xml:space="preserve"> 1.</w:t>
      </w:r>
      <w:proofErr w:type="gramEnd"/>
      <w:r w:rsidRPr="00A33D89">
        <w:rPr>
          <w:rFonts w:hint="eastAsia"/>
          <w:i/>
        </w:rPr>
        <w:t xml:space="preserve"> </w:t>
      </w:r>
      <w:r w:rsidRPr="00A33D89">
        <w:rPr>
          <w:i/>
        </w:rPr>
        <w:t>PHY handles the grant prioritization based on a field in DCI without MAC assistance and indicates only the dynamic grant for higher</w:t>
      </w:r>
      <w:r>
        <w:rPr>
          <w:i/>
        </w:rPr>
        <w:t xml:space="preserve"> priority traffic to the MAC</w:t>
      </w:r>
      <w:r w:rsidRPr="00A33D89">
        <w:rPr>
          <w:i/>
        </w:rPr>
        <w:t>.</w:t>
      </w:r>
    </w:p>
    <w:p w:rsidR="008B1B08" w:rsidRPr="00A33D89" w:rsidRDefault="008B1B08" w:rsidP="008B1B08">
      <w:pPr>
        <w:pStyle w:val="Doc-text2"/>
        <w:ind w:left="363"/>
        <w:rPr>
          <w:i/>
        </w:rPr>
      </w:pPr>
      <w:proofErr w:type="gramStart"/>
      <w:r w:rsidRPr="00A33D89">
        <w:rPr>
          <w:i/>
        </w:rPr>
        <w:t>Alternative 2.</w:t>
      </w:r>
      <w:proofErr w:type="gramEnd"/>
      <w:r w:rsidRPr="00A33D89">
        <w:rPr>
          <w:i/>
        </w:rPr>
        <w:t xml:space="preserve"> MAC generates and delivers a MAC PDU for a later processed grant only when the later processed grant is for </w:t>
      </w:r>
      <w:proofErr w:type="gramStart"/>
      <w:r w:rsidRPr="00A33D89">
        <w:rPr>
          <w:i/>
        </w:rPr>
        <w:t>a higher</w:t>
      </w:r>
      <w:proofErr w:type="gramEnd"/>
      <w:r w:rsidRPr="00A33D89">
        <w:rPr>
          <w:i/>
        </w:rPr>
        <w:t xml:space="preserve"> priority traffic and, thus, the subsequent PDU, passed from MAC to PHY, always </w:t>
      </w:r>
      <w:r>
        <w:rPr>
          <w:i/>
        </w:rPr>
        <w:t>has a higher priority in PHY</w:t>
      </w:r>
      <w:r w:rsidRPr="00A33D89">
        <w:rPr>
          <w:i/>
        </w:rPr>
        <w:t>.</w:t>
      </w:r>
    </w:p>
    <w:p w:rsidR="008B1B08" w:rsidRPr="00A33D89" w:rsidRDefault="008B1B08" w:rsidP="008B1B08">
      <w:pPr>
        <w:pStyle w:val="Doc-text2"/>
        <w:ind w:left="363"/>
        <w:rPr>
          <w:i/>
        </w:rPr>
      </w:pPr>
      <w:proofErr w:type="gramStart"/>
      <w:r w:rsidRPr="00A33D89">
        <w:rPr>
          <w:i/>
        </w:rPr>
        <w:t>Alternative 3.</w:t>
      </w:r>
      <w:proofErr w:type="gramEnd"/>
      <w:r w:rsidRPr="00A33D89">
        <w:rPr>
          <w:i/>
        </w:rPr>
        <w:t xml:space="preserve"> MAC generates a MAC PDU for each grant and provides assistance information to PHY and the PHY handles the grant prioritization based o</w:t>
      </w:r>
      <w:r>
        <w:rPr>
          <w:i/>
        </w:rPr>
        <w:t>n the assistance information</w:t>
      </w:r>
      <w:r w:rsidRPr="00A33D89">
        <w:rPr>
          <w:i/>
        </w:rPr>
        <w:t>.</w:t>
      </w:r>
    </w:p>
    <w:p w:rsidR="008B1B08" w:rsidRDefault="00555875" w:rsidP="008B1B08">
      <w:pPr>
        <w:pStyle w:val="BodyText"/>
        <w:spacing w:before="120"/>
        <w:rPr>
          <w:rFonts w:eastAsiaTheme="minorEastAsia"/>
          <w:lang w:val="en-GB" w:eastAsia="zh-CN"/>
        </w:rPr>
      </w:pPr>
      <w:r>
        <w:rPr>
          <w:rFonts w:eastAsiaTheme="minorEastAsia"/>
          <w:lang w:val="en-GB" w:eastAsia="zh-CN"/>
        </w:rPr>
        <w:t>However no conclusion could be reached and the Chairman captured the following summary:</w:t>
      </w:r>
    </w:p>
    <w:tbl>
      <w:tblPr>
        <w:tblStyle w:val="TableGrid"/>
        <w:tblW w:w="0" w:type="auto"/>
        <w:tblLook w:val="04A0" w:firstRow="1" w:lastRow="0" w:firstColumn="1" w:lastColumn="0" w:noHBand="0" w:noVBand="1"/>
      </w:tblPr>
      <w:tblGrid>
        <w:gridCol w:w="8522"/>
      </w:tblGrid>
      <w:tr w:rsidR="00555875" w:rsidTr="00555875">
        <w:tc>
          <w:tcPr>
            <w:tcW w:w="8522" w:type="dxa"/>
          </w:tcPr>
          <w:p w:rsidR="00555875" w:rsidRDefault="00555875" w:rsidP="008B1B08">
            <w:pPr>
              <w:pStyle w:val="BodyText"/>
              <w:spacing w:before="120"/>
              <w:rPr>
                <w:rFonts w:eastAsiaTheme="minorEastAsia"/>
                <w:lang w:val="en-GB" w:eastAsia="zh-CN"/>
              </w:rPr>
            </w:pPr>
            <w:r>
              <w:t xml:space="preserve">Chair summary on DCI indication: R2 could not agree that it would be useful, neither with respect to additional LCH restriction case, nor with respect to processing time-line (UCI) problem. We leave any decisions on whether to have the DCI indication to R1. If agreed, we expect R2 need to </w:t>
            </w:r>
            <w:proofErr w:type="spellStart"/>
            <w:r>
              <w:t>analyse</w:t>
            </w:r>
            <w:proofErr w:type="spellEnd"/>
            <w:r>
              <w:t xml:space="preserve"> the MAC impact.</w:t>
            </w:r>
          </w:p>
        </w:tc>
      </w:tr>
    </w:tbl>
    <w:p w:rsidR="00555875" w:rsidRDefault="00555875" w:rsidP="008B1B08">
      <w:pPr>
        <w:pStyle w:val="BodyText"/>
        <w:spacing w:before="120"/>
        <w:rPr>
          <w:rFonts w:eastAsiaTheme="minorEastAsia"/>
          <w:lang w:val="en-GB" w:eastAsia="zh-CN"/>
        </w:rPr>
      </w:pPr>
      <w:r>
        <w:rPr>
          <w:rFonts w:eastAsiaTheme="minorEastAsia"/>
          <w:lang w:val="en-GB" w:eastAsia="zh-CN"/>
        </w:rPr>
        <w:t>The issue was further addressed in an email discussion to this meeting</w:t>
      </w:r>
      <w:r w:rsidR="007E1FE3">
        <w:rPr>
          <w:rFonts w:eastAsiaTheme="minorEastAsia"/>
          <w:lang w:val="en-GB" w:eastAsia="zh-CN"/>
        </w:rPr>
        <w:t xml:space="preserve"> </w:t>
      </w:r>
      <w:r w:rsidR="007E1FE3">
        <w:rPr>
          <w:rFonts w:eastAsiaTheme="minorEastAsia"/>
          <w:lang w:val="en-GB" w:eastAsia="zh-CN"/>
        </w:rPr>
        <w:fldChar w:fldCharType="begin"/>
      </w:r>
      <w:r w:rsidR="007E1FE3">
        <w:rPr>
          <w:rFonts w:eastAsiaTheme="minorEastAsia"/>
          <w:lang w:val="en-GB" w:eastAsia="zh-CN"/>
        </w:rPr>
        <w:instrText xml:space="preserve"> REF _Ref14773149 \r \h </w:instrText>
      </w:r>
      <w:r w:rsidR="007E1FE3">
        <w:rPr>
          <w:rFonts w:eastAsiaTheme="minorEastAsia"/>
          <w:lang w:val="en-GB" w:eastAsia="zh-CN"/>
        </w:rPr>
      </w:r>
      <w:r w:rsidR="007E1FE3">
        <w:rPr>
          <w:rFonts w:eastAsiaTheme="minorEastAsia"/>
          <w:lang w:val="en-GB" w:eastAsia="zh-CN"/>
        </w:rPr>
        <w:fldChar w:fldCharType="separate"/>
      </w:r>
      <w:r w:rsidR="00B70F6C">
        <w:rPr>
          <w:rFonts w:eastAsiaTheme="minorEastAsia"/>
          <w:lang w:val="en-GB" w:eastAsia="zh-CN"/>
        </w:rPr>
        <w:t>[2]</w:t>
      </w:r>
      <w:r w:rsidR="007E1FE3">
        <w:rPr>
          <w:rFonts w:eastAsiaTheme="minorEastAsia"/>
          <w:lang w:val="en-GB" w:eastAsia="zh-CN"/>
        </w:rPr>
        <w:fldChar w:fldCharType="end"/>
      </w:r>
      <w:r>
        <w:rPr>
          <w:rFonts w:eastAsiaTheme="minorEastAsia"/>
          <w:lang w:val="en-GB" w:eastAsia="zh-CN"/>
        </w:rPr>
        <w:t>.</w:t>
      </w:r>
      <w:r w:rsidR="007E1FE3">
        <w:rPr>
          <w:rFonts w:eastAsiaTheme="minorEastAsia"/>
          <w:lang w:val="en-GB" w:eastAsia="zh-CN"/>
        </w:rPr>
        <w:t xml:space="preserve"> In this contribution, we address this topic through the following aspects:</w:t>
      </w:r>
    </w:p>
    <w:p w:rsidR="007E1FE3" w:rsidRDefault="00255F8C" w:rsidP="007E1FE3">
      <w:pPr>
        <w:pStyle w:val="BodyText"/>
        <w:numPr>
          <w:ilvl w:val="0"/>
          <w:numId w:val="22"/>
        </w:numPr>
        <w:spacing w:before="120"/>
        <w:rPr>
          <w:rFonts w:eastAsiaTheme="minorEastAsia"/>
          <w:lang w:val="en-GB" w:eastAsia="zh-CN"/>
        </w:rPr>
      </w:pPr>
      <w:r>
        <w:rPr>
          <w:rFonts w:eastAsiaTheme="minorEastAsia"/>
          <w:lang w:val="en-GB" w:eastAsia="zh-CN"/>
        </w:rPr>
        <w:t>General framework</w:t>
      </w:r>
      <w:r w:rsidR="0007298A">
        <w:rPr>
          <w:rFonts w:eastAsiaTheme="minorEastAsia"/>
          <w:lang w:val="en-GB" w:eastAsia="zh-CN"/>
        </w:rPr>
        <w:t xml:space="preserve"> (</w:t>
      </w:r>
      <w:r w:rsidR="0033541E">
        <w:rPr>
          <w:rFonts w:eastAsiaTheme="minorEastAsia"/>
          <w:lang w:val="en-GB" w:eastAsia="zh-CN"/>
        </w:rPr>
        <w:t xml:space="preserve">prioritization in </w:t>
      </w:r>
      <w:r w:rsidR="0007298A">
        <w:rPr>
          <w:rFonts w:eastAsiaTheme="minorEastAsia"/>
          <w:lang w:val="en-GB" w:eastAsia="zh-CN"/>
        </w:rPr>
        <w:t>MAC</w:t>
      </w:r>
      <w:r w:rsidR="0033541E">
        <w:rPr>
          <w:rFonts w:eastAsiaTheme="minorEastAsia"/>
          <w:lang w:val="en-GB" w:eastAsia="zh-CN"/>
        </w:rPr>
        <w:t>?</w:t>
      </w:r>
      <w:r w:rsidR="0007298A">
        <w:rPr>
          <w:rFonts w:eastAsiaTheme="minorEastAsia"/>
          <w:lang w:val="en-GB" w:eastAsia="zh-CN"/>
        </w:rPr>
        <w:t xml:space="preserve"> PHY</w:t>
      </w:r>
      <w:r w:rsidR="0033541E">
        <w:rPr>
          <w:rFonts w:eastAsiaTheme="minorEastAsia"/>
          <w:lang w:val="en-GB" w:eastAsia="zh-CN"/>
        </w:rPr>
        <w:t>?</w:t>
      </w:r>
      <w:r w:rsidR="0007298A">
        <w:rPr>
          <w:rFonts w:eastAsiaTheme="minorEastAsia"/>
          <w:lang w:val="en-GB" w:eastAsia="zh-CN"/>
        </w:rPr>
        <w:t xml:space="preserve"> </w:t>
      </w:r>
      <w:r w:rsidR="0033541E">
        <w:rPr>
          <w:rFonts w:eastAsiaTheme="minorEastAsia"/>
          <w:lang w:val="en-GB" w:eastAsia="zh-CN"/>
        </w:rPr>
        <w:t>B</w:t>
      </w:r>
      <w:r w:rsidR="0007298A">
        <w:rPr>
          <w:rFonts w:eastAsiaTheme="minorEastAsia"/>
          <w:lang w:val="en-GB" w:eastAsia="zh-CN"/>
        </w:rPr>
        <w:t>oth</w:t>
      </w:r>
      <w:r w:rsidR="0033541E">
        <w:rPr>
          <w:rFonts w:eastAsiaTheme="minorEastAsia"/>
          <w:lang w:val="en-GB" w:eastAsia="zh-CN"/>
        </w:rPr>
        <w:t>?</w:t>
      </w:r>
      <w:r w:rsidR="0007298A">
        <w:rPr>
          <w:rFonts w:eastAsiaTheme="minorEastAsia"/>
          <w:lang w:val="en-GB" w:eastAsia="zh-CN"/>
        </w:rPr>
        <w:t>)</w:t>
      </w:r>
    </w:p>
    <w:p w:rsidR="00255F8C" w:rsidRDefault="00255F8C" w:rsidP="007E1FE3">
      <w:pPr>
        <w:pStyle w:val="BodyText"/>
        <w:numPr>
          <w:ilvl w:val="0"/>
          <w:numId w:val="22"/>
        </w:numPr>
        <w:spacing w:before="120"/>
        <w:rPr>
          <w:rFonts w:eastAsiaTheme="minorEastAsia"/>
          <w:lang w:val="en-GB" w:eastAsia="zh-CN"/>
        </w:rPr>
      </w:pPr>
      <w:r>
        <w:rPr>
          <w:rFonts w:eastAsiaTheme="minorEastAsia"/>
          <w:lang w:val="en-GB" w:eastAsia="zh-CN"/>
        </w:rPr>
        <w:t>Prioritization rules</w:t>
      </w:r>
    </w:p>
    <w:bookmarkEnd w:id="5"/>
    <w:bookmarkEnd w:id="6"/>
    <w:p w:rsidR="00DB18A5" w:rsidRDefault="008D026D">
      <w:pPr>
        <w:pStyle w:val="Heading1"/>
        <w:jc w:val="both"/>
      </w:pPr>
      <w:r>
        <w:rPr>
          <w:rFonts w:hint="eastAsia"/>
        </w:rPr>
        <w:t>Discussion</w:t>
      </w:r>
    </w:p>
    <w:p w:rsidR="0007298A" w:rsidRPr="0007298A" w:rsidRDefault="0007298A" w:rsidP="0007298A">
      <w:pPr>
        <w:pStyle w:val="BodyText"/>
        <w:rPr>
          <w:lang w:eastAsia="zh-CN"/>
        </w:rPr>
      </w:pPr>
      <w:r>
        <w:rPr>
          <w:lang w:eastAsia="zh-CN"/>
        </w:rPr>
        <w:t xml:space="preserve">From the above aspects, the timeline and framework issues are highly correlated since </w:t>
      </w:r>
      <w:r w:rsidR="008F40DD">
        <w:rPr>
          <w:lang w:eastAsia="zh-CN"/>
        </w:rPr>
        <w:t xml:space="preserve">one argument used by PHY proponents for handling the prioritization is e.g. that </w:t>
      </w:r>
      <w:r w:rsidR="0033541E">
        <w:rPr>
          <w:lang w:eastAsia="zh-CN"/>
        </w:rPr>
        <w:t>UCI processing, that may impact the prioritization outcome is performed in PHY, hence PHY should handle the whole prioritization. However, irrespective of where is performed the prioritization, we believe the first question to address is, functionally, which criterion makes most sense for handling the prioritization. Therefore we start with this issue.</w:t>
      </w:r>
    </w:p>
    <w:p w:rsidR="00255F8C" w:rsidRDefault="0033541E" w:rsidP="00255F8C">
      <w:pPr>
        <w:pStyle w:val="Heading2"/>
        <w:ind w:left="562" w:hanging="562"/>
      </w:pPr>
      <w:r>
        <w:t>Prioritization rule</w:t>
      </w:r>
      <w:r w:rsidR="00A86977">
        <w:t>s</w:t>
      </w:r>
    </w:p>
    <w:p w:rsidR="00A86977" w:rsidRDefault="00A86977" w:rsidP="00255F8C">
      <w:pPr>
        <w:pStyle w:val="BodyText"/>
        <w:rPr>
          <w:lang w:eastAsia="zh-CN"/>
        </w:rPr>
      </w:pPr>
      <w:r>
        <w:rPr>
          <w:lang w:eastAsia="zh-CN"/>
        </w:rPr>
        <w:t>Prioritization rules discussed so far can be classified in two main components:</w:t>
      </w:r>
    </w:p>
    <w:p w:rsidR="00A86977" w:rsidRDefault="00A86977" w:rsidP="00A86977">
      <w:pPr>
        <w:pStyle w:val="BodyText"/>
        <w:numPr>
          <w:ilvl w:val="0"/>
          <w:numId w:val="23"/>
        </w:numPr>
        <w:rPr>
          <w:lang w:eastAsia="zh-CN"/>
        </w:rPr>
      </w:pPr>
      <w:r>
        <w:rPr>
          <w:lang w:eastAsia="zh-CN"/>
        </w:rPr>
        <w:t>MAC-based prioritization</w:t>
      </w:r>
    </w:p>
    <w:p w:rsidR="00A86977" w:rsidRDefault="00A86977" w:rsidP="00A86977">
      <w:pPr>
        <w:pStyle w:val="BodyText"/>
        <w:numPr>
          <w:ilvl w:val="0"/>
          <w:numId w:val="23"/>
        </w:numPr>
        <w:rPr>
          <w:lang w:eastAsia="zh-CN"/>
        </w:rPr>
      </w:pPr>
      <w:r>
        <w:rPr>
          <w:lang w:eastAsia="zh-CN"/>
        </w:rPr>
        <w:t>PHY-based prioritization</w:t>
      </w:r>
    </w:p>
    <w:p w:rsidR="00A86977" w:rsidRPr="00A86977" w:rsidRDefault="00A86977" w:rsidP="00A86977">
      <w:pPr>
        <w:pStyle w:val="Heading3"/>
        <w:ind w:left="0" w:firstLine="0"/>
        <w:rPr>
          <w:sz w:val="20"/>
        </w:rPr>
      </w:pPr>
      <w:r>
        <w:rPr>
          <w:sz w:val="20"/>
        </w:rPr>
        <w:lastRenderedPageBreak/>
        <w:t>MAC-based prioritization</w:t>
      </w:r>
    </w:p>
    <w:p w:rsidR="00255F8C" w:rsidRDefault="0033541E" w:rsidP="00255F8C">
      <w:pPr>
        <w:pStyle w:val="BodyText"/>
        <w:rPr>
          <w:lang w:eastAsia="zh-CN"/>
        </w:rPr>
      </w:pPr>
      <w:r>
        <w:rPr>
          <w:lang w:eastAsia="zh-CN"/>
        </w:rPr>
        <w:t>The SI concluded on the following prioritization criterion</w:t>
      </w:r>
      <w:r w:rsidR="003962F4">
        <w:rPr>
          <w:lang w:eastAsia="zh-CN"/>
        </w:rPr>
        <w:t xml:space="preserve"> for MAC </w:t>
      </w:r>
      <w:r>
        <w:rPr>
          <w:lang w:eastAsia="zh-CN"/>
        </w:rPr>
        <w:fldChar w:fldCharType="begin"/>
      </w:r>
      <w:r>
        <w:rPr>
          <w:lang w:eastAsia="zh-CN"/>
        </w:rPr>
        <w:instrText xml:space="preserve"> REF _Ref14334126 \r \h </w:instrText>
      </w:r>
      <w:r>
        <w:rPr>
          <w:lang w:eastAsia="zh-CN"/>
        </w:rPr>
      </w:r>
      <w:r>
        <w:rPr>
          <w:lang w:eastAsia="zh-CN"/>
        </w:rPr>
        <w:fldChar w:fldCharType="separate"/>
      </w:r>
      <w:r w:rsidR="00B70F6C">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69284E" w:rsidTr="0069284E">
        <w:tc>
          <w:tcPr>
            <w:tcW w:w="8522" w:type="dxa"/>
          </w:tcPr>
          <w:p w:rsidR="0069284E" w:rsidRDefault="0069284E" w:rsidP="00255F8C">
            <w:pPr>
              <w:pStyle w:val="BodyText"/>
              <w:rPr>
                <w:lang w:eastAsia="zh-CN"/>
              </w:rPr>
            </w:pPr>
            <w:r w:rsidRPr="00C366AD">
              <w:t>For cases when MAC prioritizes a grant, MAC prioritizes the grant on which data of the highest priority can be transmitted according to LCP restrictions and priority configured for each logical channel</w:t>
            </w:r>
            <w:r>
              <w:t>.</w:t>
            </w:r>
          </w:p>
        </w:tc>
      </w:tr>
    </w:tbl>
    <w:p w:rsidR="00D314A0" w:rsidRDefault="0061131B" w:rsidP="0061131B">
      <w:pPr>
        <w:pStyle w:val="BodyText"/>
        <w:spacing w:before="120"/>
        <w:rPr>
          <w:lang w:eastAsia="zh-CN"/>
        </w:rPr>
      </w:pPr>
      <w:r>
        <w:rPr>
          <w:lang w:eastAsia="zh-CN"/>
        </w:rPr>
        <w:t xml:space="preserve">Although this should be the starting point of the prioritization rule, such rule ignores potential MAC CEs included in the MAC PDU, thus needs to be complemented to address </w:t>
      </w:r>
      <w:r w:rsidR="005931AE">
        <w:rPr>
          <w:lang w:eastAsia="zh-CN"/>
        </w:rPr>
        <w:t xml:space="preserve">(at least) </w:t>
      </w:r>
      <w:r>
        <w:rPr>
          <w:lang w:eastAsia="zh-CN"/>
        </w:rPr>
        <w:t xml:space="preserve">the case where the MAC PDU only includes MAC CEs. </w:t>
      </w:r>
      <w:r w:rsidR="005931AE">
        <w:rPr>
          <w:lang w:eastAsia="zh-CN"/>
        </w:rPr>
        <w:t xml:space="preserve">However, only the </w:t>
      </w:r>
      <w:r w:rsidR="005931AE">
        <w:rPr>
          <w:lang w:eastAsia="ko-KR"/>
        </w:rPr>
        <w:t>MAC CE for BSR</w:t>
      </w:r>
      <w:r w:rsidR="005931AE" w:rsidRPr="00B9580D">
        <w:rPr>
          <w:lang w:eastAsia="ko-KR"/>
        </w:rPr>
        <w:t xml:space="preserve"> </w:t>
      </w:r>
      <w:r w:rsidR="005931AE">
        <w:rPr>
          <w:lang w:eastAsia="ko-KR"/>
        </w:rPr>
        <w:t>(</w:t>
      </w:r>
      <w:r w:rsidR="005931AE" w:rsidRPr="00B9580D">
        <w:rPr>
          <w:lang w:eastAsia="ko-KR"/>
        </w:rPr>
        <w:t>with exception of BSR included for padding</w:t>
      </w:r>
      <w:r w:rsidR="005931AE">
        <w:rPr>
          <w:lang w:eastAsia="ko-KR"/>
        </w:rPr>
        <w:t>)</w:t>
      </w:r>
      <w:r w:rsidR="005931AE">
        <w:rPr>
          <w:lang w:eastAsia="zh-CN"/>
        </w:rPr>
        <w:t xml:space="preserve"> can be linked to an LCH priority, all other MAC CEs are LCH-agnostic. Therefore, we suggest that the LCH that triggered the BSR MAC CE is also used in the LCH priority determination of the UL grant carrying such MAC CE. Other MAC CEs play no role in the prioritization, i.e. are </w:t>
      </w:r>
      <w:r w:rsidR="005A257B">
        <w:rPr>
          <w:lang w:eastAsia="zh-CN"/>
        </w:rPr>
        <w:t>implicitly of the lowest priority.</w:t>
      </w:r>
    </w:p>
    <w:p w:rsidR="00D314A0" w:rsidRPr="00D314A0" w:rsidRDefault="00D314A0" w:rsidP="00D314A0">
      <w:pPr>
        <w:pStyle w:val="BodyText"/>
        <w:spacing w:before="120"/>
        <w:rPr>
          <w:b/>
          <w:lang w:eastAsia="zh-CN"/>
        </w:rPr>
      </w:pPr>
      <w:r w:rsidRPr="00D314A0">
        <w:rPr>
          <w:b/>
          <w:lang w:eastAsia="zh-CN"/>
        </w:rPr>
        <w:t xml:space="preserve">Proposal 1: The priority of a </w:t>
      </w:r>
      <w:r w:rsidR="005E4E26">
        <w:rPr>
          <w:b/>
          <w:lang w:eastAsia="zh-CN"/>
        </w:rPr>
        <w:t xml:space="preserve">dynamic or configured </w:t>
      </w:r>
      <w:r w:rsidRPr="00D314A0">
        <w:rPr>
          <w:b/>
          <w:lang w:eastAsia="zh-CN"/>
        </w:rPr>
        <w:t>grant is determined by the highest priority of:</w:t>
      </w:r>
    </w:p>
    <w:p w:rsidR="00D314A0" w:rsidRPr="00D314A0" w:rsidRDefault="00D314A0" w:rsidP="00D314A0">
      <w:pPr>
        <w:pStyle w:val="BodyText"/>
        <w:numPr>
          <w:ilvl w:val="0"/>
          <w:numId w:val="24"/>
        </w:numPr>
        <w:spacing w:before="120"/>
        <w:rPr>
          <w:b/>
          <w:lang w:eastAsia="zh-CN"/>
        </w:rPr>
      </w:pPr>
      <w:r w:rsidRPr="00D314A0">
        <w:rPr>
          <w:b/>
          <w:lang w:eastAsia="zh-CN"/>
        </w:rPr>
        <w:t>The LCH(s) it carries</w:t>
      </w:r>
    </w:p>
    <w:p w:rsidR="0069284E" w:rsidRPr="00D314A0" w:rsidRDefault="00D314A0" w:rsidP="00D314A0">
      <w:pPr>
        <w:pStyle w:val="BodyText"/>
        <w:numPr>
          <w:ilvl w:val="0"/>
          <w:numId w:val="24"/>
        </w:numPr>
        <w:spacing w:before="120"/>
        <w:rPr>
          <w:b/>
          <w:lang w:eastAsia="zh-CN"/>
        </w:rPr>
      </w:pPr>
      <w:r w:rsidRPr="00D314A0">
        <w:rPr>
          <w:b/>
          <w:lang w:eastAsia="zh-CN"/>
        </w:rPr>
        <w:t>The LCH that triggered the BSR if the grant includes a BSR MAC CE</w:t>
      </w:r>
      <w:r w:rsidR="0061131B" w:rsidRPr="00D314A0">
        <w:rPr>
          <w:b/>
          <w:lang w:eastAsia="zh-CN"/>
        </w:rPr>
        <w:t xml:space="preserve"> </w:t>
      </w:r>
      <w:r w:rsidRPr="00D314A0">
        <w:rPr>
          <w:b/>
          <w:lang w:eastAsia="ko-KR"/>
        </w:rPr>
        <w:t>(with exception of BSR included for padding)</w:t>
      </w:r>
    </w:p>
    <w:p w:rsidR="0033541E" w:rsidRDefault="00D314A0" w:rsidP="00255F8C">
      <w:pPr>
        <w:pStyle w:val="BodyText"/>
        <w:rPr>
          <w:b/>
          <w:lang w:eastAsia="zh-CN"/>
        </w:rPr>
      </w:pPr>
      <w:r w:rsidRPr="00D314A0">
        <w:rPr>
          <w:b/>
          <w:lang w:eastAsia="zh-CN"/>
        </w:rPr>
        <w:t xml:space="preserve">Proposal 2: If a </w:t>
      </w:r>
      <w:r w:rsidR="005E4E26">
        <w:rPr>
          <w:b/>
          <w:lang w:eastAsia="zh-CN"/>
        </w:rPr>
        <w:t xml:space="preserve">dynamic or configured </w:t>
      </w:r>
      <w:r w:rsidRPr="00D314A0">
        <w:rPr>
          <w:b/>
          <w:lang w:eastAsia="zh-CN"/>
        </w:rPr>
        <w:t>grant only carries non-BSR MAC CE(s) and/or padding, it is assigned the lowest priority</w:t>
      </w:r>
      <w:r w:rsidR="005E4E26">
        <w:rPr>
          <w:b/>
          <w:lang w:eastAsia="zh-CN"/>
        </w:rPr>
        <w:t>.</w:t>
      </w:r>
    </w:p>
    <w:p w:rsidR="00D314A0" w:rsidRDefault="00D314A0" w:rsidP="00255F8C">
      <w:pPr>
        <w:pStyle w:val="BodyText"/>
        <w:rPr>
          <w:lang w:eastAsia="zh-CN"/>
        </w:rPr>
      </w:pPr>
      <w:r>
        <w:rPr>
          <w:lang w:eastAsia="zh-CN"/>
        </w:rPr>
        <w:t>The above SI conclusion does not explicitly address the case of dynamic grants for re-transmissions, although the very same rule should apply:</w:t>
      </w:r>
    </w:p>
    <w:p w:rsidR="00D314A0" w:rsidRDefault="00D314A0" w:rsidP="00255F8C">
      <w:pPr>
        <w:pStyle w:val="BodyText"/>
        <w:rPr>
          <w:b/>
        </w:rPr>
      </w:pPr>
      <w:r w:rsidRPr="00D314A0">
        <w:rPr>
          <w:b/>
        </w:rPr>
        <w:t>Proposal 3: For dynamic grants for retransmissions, the priority of the grant is determined by the highest priority of LCHs</w:t>
      </w:r>
      <w:r w:rsidR="005E4E26">
        <w:rPr>
          <w:b/>
        </w:rPr>
        <w:t>,</w:t>
      </w:r>
      <w:r w:rsidRPr="00D314A0">
        <w:rPr>
          <w:b/>
        </w:rPr>
        <w:t xml:space="preserve"> </w:t>
      </w:r>
      <w:r w:rsidR="005E4E26">
        <w:rPr>
          <w:b/>
        </w:rPr>
        <w:t>including the LCH that triggered a</w:t>
      </w:r>
      <w:r>
        <w:rPr>
          <w:b/>
        </w:rPr>
        <w:t xml:space="preserve"> </w:t>
      </w:r>
      <w:r w:rsidRPr="00D314A0">
        <w:rPr>
          <w:b/>
          <w:lang w:eastAsia="zh-CN"/>
        </w:rPr>
        <w:t xml:space="preserve">BSR MAC CE </w:t>
      </w:r>
      <w:r w:rsidRPr="00D314A0">
        <w:rPr>
          <w:b/>
          <w:lang w:eastAsia="ko-KR"/>
        </w:rPr>
        <w:t>(with exception of BSR included for padding)</w:t>
      </w:r>
      <w:r w:rsidR="005E4E26">
        <w:rPr>
          <w:b/>
          <w:lang w:eastAsia="ko-KR"/>
        </w:rPr>
        <w:t>,</w:t>
      </w:r>
      <w:r>
        <w:rPr>
          <w:b/>
          <w:lang w:eastAsia="ko-KR"/>
        </w:rPr>
        <w:t xml:space="preserve"> </w:t>
      </w:r>
      <w:r w:rsidR="005E4E26">
        <w:rPr>
          <w:b/>
          <w:lang w:eastAsia="ko-KR"/>
        </w:rPr>
        <w:t xml:space="preserve">if any, </w:t>
      </w:r>
      <w:r w:rsidRPr="00D314A0">
        <w:rPr>
          <w:b/>
        </w:rPr>
        <w:t>in the initial transmission</w:t>
      </w:r>
      <w:r>
        <w:rPr>
          <w:b/>
        </w:rPr>
        <w:t>.</w:t>
      </w:r>
    </w:p>
    <w:p w:rsidR="005E4E26" w:rsidRDefault="005E4E26" w:rsidP="00255F8C">
      <w:pPr>
        <w:pStyle w:val="BodyText"/>
      </w:pPr>
      <w:r w:rsidRPr="005E4E26">
        <w:t xml:space="preserve">The above rule is illustrated in </w:t>
      </w:r>
      <w:r w:rsidRPr="005E4E26">
        <w:fldChar w:fldCharType="begin"/>
      </w:r>
      <w:r w:rsidRPr="005E4E26">
        <w:instrText xml:space="preserve"> REF _Ref14789380 \h  \* MERGEFORMAT </w:instrText>
      </w:r>
      <w:r w:rsidRPr="005E4E26">
        <w:fldChar w:fldCharType="separate"/>
      </w:r>
      <w:r w:rsidR="00B70F6C" w:rsidRPr="00B70F6C">
        <w:t xml:space="preserve">Figure </w:t>
      </w:r>
      <w:r w:rsidR="00B70F6C" w:rsidRPr="00B70F6C">
        <w:rPr>
          <w:noProof/>
        </w:rPr>
        <w:t>1</w:t>
      </w:r>
      <w:r w:rsidRPr="005E4E26">
        <w:fldChar w:fldCharType="end"/>
      </w:r>
      <w:r w:rsidR="003962F4">
        <w:t xml:space="preserve"> for colliding configured and dynamic grants</w:t>
      </w:r>
      <w:r w:rsidRPr="005E4E26">
        <w:t>:</w:t>
      </w:r>
    </w:p>
    <w:p w:rsidR="005E4E26" w:rsidRPr="005E4E26" w:rsidRDefault="005E4E26" w:rsidP="00255F8C">
      <w:pPr>
        <w:pStyle w:val="BodyText"/>
      </w:pPr>
      <w:r>
        <w:object w:dxaOrig="13035" w:dyaOrig="4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28pt" o:ole="">
            <v:imagedata r:id="rId10" o:title=""/>
          </v:shape>
          <o:OLEObject Type="Embed" ProgID="Visio.Drawing.11" ShapeID="_x0000_i1025" DrawAspect="Content" ObjectID="_1627215877" r:id="rId11"/>
        </w:object>
      </w:r>
    </w:p>
    <w:p w:rsidR="005E4E26" w:rsidRDefault="005E4E26" w:rsidP="005E4E26">
      <w:pPr>
        <w:pStyle w:val="Caption"/>
        <w:jc w:val="center"/>
        <w:rPr>
          <w:b/>
        </w:rPr>
      </w:pPr>
      <w:bookmarkStart w:id="7" w:name="_Ref14789380"/>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B70F6C">
        <w:rPr>
          <w:b/>
          <w:noProof/>
        </w:rPr>
        <w:t>1</w:t>
      </w:r>
      <w:r w:rsidRPr="005E4E26">
        <w:rPr>
          <w:b/>
        </w:rPr>
        <w:fldChar w:fldCharType="end"/>
      </w:r>
      <w:bookmarkEnd w:id="7"/>
      <w:r w:rsidRPr="005E4E26">
        <w:rPr>
          <w:b/>
        </w:rPr>
        <w:t xml:space="preserve">: MAC-based prioritization rule for </w:t>
      </w:r>
      <w:r w:rsidR="003962F4">
        <w:rPr>
          <w:b/>
        </w:rPr>
        <w:t>CG/DG</w:t>
      </w:r>
      <w:r w:rsidRPr="005E4E26">
        <w:rPr>
          <w:b/>
        </w:rPr>
        <w:t xml:space="preserve"> prioritization</w:t>
      </w:r>
    </w:p>
    <w:p w:rsidR="003962F4" w:rsidRPr="00A86977" w:rsidRDefault="003962F4" w:rsidP="003962F4">
      <w:pPr>
        <w:pStyle w:val="Heading3"/>
        <w:ind w:left="0" w:firstLine="0"/>
        <w:rPr>
          <w:sz w:val="20"/>
        </w:rPr>
      </w:pPr>
      <w:bookmarkStart w:id="8" w:name="_Ref14874962"/>
      <w:r>
        <w:rPr>
          <w:sz w:val="20"/>
        </w:rPr>
        <w:t>PHY-based prioritization</w:t>
      </w:r>
      <w:bookmarkEnd w:id="8"/>
    </w:p>
    <w:p w:rsidR="003962F4" w:rsidRDefault="003962F4" w:rsidP="003962F4">
      <w:pPr>
        <w:pStyle w:val="BodyText"/>
        <w:rPr>
          <w:lang w:eastAsia="zh-CN"/>
        </w:rPr>
      </w:pPr>
      <w:r>
        <w:rPr>
          <w:lang w:eastAsia="zh-CN"/>
        </w:rPr>
        <w:t xml:space="preserve">The SI concluded on the following prioritization criterion for PHY </w:t>
      </w:r>
      <w:r>
        <w:rPr>
          <w:lang w:eastAsia="zh-CN"/>
        </w:rPr>
        <w:fldChar w:fldCharType="begin"/>
      </w:r>
      <w:r>
        <w:rPr>
          <w:lang w:eastAsia="zh-CN"/>
        </w:rPr>
        <w:instrText xml:space="preserve"> REF _Ref14334126 \r \h </w:instrText>
      </w:r>
      <w:r>
        <w:rPr>
          <w:lang w:eastAsia="zh-CN"/>
        </w:rPr>
      </w:r>
      <w:r>
        <w:rPr>
          <w:lang w:eastAsia="zh-CN"/>
        </w:rPr>
        <w:fldChar w:fldCharType="separate"/>
      </w:r>
      <w:r w:rsidR="00B70F6C">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3962F4" w:rsidTr="00503CB4">
        <w:tc>
          <w:tcPr>
            <w:tcW w:w="8522" w:type="dxa"/>
          </w:tcPr>
          <w:p w:rsidR="003962F4" w:rsidRPr="00C366AD" w:rsidRDefault="003962F4" w:rsidP="003962F4">
            <w:pPr>
              <w:rPr>
                <w:b/>
              </w:rPr>
            </w:pPr>
            <w:r w:rsidRPr="00C366AD">
              <w:t>For scenario 2, in case the collision between configured grant and dynamic grant occurs in physical layer, options to determine the prioritization between configured grant and dynamic grant include at least:</w:t>
            </w:r>
          </w:p>
          <w:p w:rsidR="003962F4" w:rsidRPr="00C366AD" w:rsidRDefault="003962F4" w:rsidP="003962F4">
            <w:pPr>
              <w:pStyle w:val="B1"/>
              <w:spacing w:after="0"/>
              <w:rPr>
                <w:b/>
              </w:rPr>
            </w:pPr>
            <w:r w:rsidRPr="00C366AD">
              <w:t>-</w:t>
            </w:r>
            <w:r w:rsidRPr="00C366AD">
              <w:tab/>
              <w:t>Priority at PHY is determined by MAC layer for the purpose of PHY prioritization.</w:t>
            </w:r>
          </w:p>
          <w:p w:rsidR="003962F4" w:rsidRPr="00C366AD" w:rsidRDefault="003962F4" w:rsidP="003962F4">
            <w:pPr>
              <w:pStyle w:val="B2"/>
              <w:spacing w:after="0"/>
              <w:rPr>
                <w:b/>
              </w:rPr>
            </w:pPr>
            <w:r w:rsidRPr="00C366AD">
              <w:t>-</w:t>
            </w:r>
            <w:r w:rsidRPr="00C366AD">
              <w:tab/>
              <w:t>Note: this may or may not have any RAN1 impact</w:t>
            </w:r>
          </w:p>
          <w:p w:rsidR="003962F4" w:rsidRPr="00C366AD" w:rsidRDefault="003962F4" w:rsidP="003962F4">
            <w:pPr>
              <w:pStyle w:val="B1"/>
              <w:spacing w:after="0"/>
              <w:rPr>
                <w:b/>
              </w:rPr>
            </w:pPr>
            <w:r w:rsidRPr="00C366AD">
              <w:t>-</w:t>
            </w:r>
            <w:r w:rsidRPr="00C366AD">
              <w:tab/>
            </w:r>
            <w:r w:rsidRPr="003962F4">
              <w:rPr>
                <w:highlight w:val="yellow"/>
              </w:rPr>
              <w:t>Priority at PHY is determined via PHY channel(s)/signal(s)/parameters for the purpose of PHY prioritization</w:t>
            </w:r>
            <w:r w:rsidRPr="00C366AD">
              <w:t>.</w:t>
            </w:r>
          </w:p>
          <w:p w:rsidR="003962F4" w:rsidRPr="00C366AD" w:rsidRDefault="003962F4" w:rsidP="003962F4">
            <w:pPr>
              <w:pStyle w:val="B1"/>
              <w:spacing w:after="0"/>
            </w:pPr>
            <w:r w:rsidRPr="00C366AD">
              <w:t>-</w:t>
            </w:r>
            <w:r w:rsidRPr="00C366AD">
              <w:tab/>
              <w:t xml:space="preserve">It is configurable as </w:t>
            </w:r>
            <w:proofErr w:type="gramStart"/>
            <w:r w:rsidRPr="00C366AD">
              <w:t>part of the configured grant</w:t>
            </w:r>
            <w:proofErr w:type="gramEnd"/>
            <w:r w:rsidRPr="00C366AD">
              <w:t xml:space="preserve"> configuration whether it should have higher priority than dynamic grant in case of conflict.</w:t>
            </w:r>
          </w:p>
          <w:p w:rsidR="003962F4" w:rsidRPr="003962F4" w:rsidRDefault="003962F4" w:rsidP="003962F4">
            <w:pPr>
              <w:pStyle w:val="B1"/>
              <w:spacing w:after="0"/>
              <w:rPr>
                <w:b/>
              </w:rPr>
            </w:pPr>
            <w:r w:rsidRPr="00C366AD">
              <w:t>-</w:t>
            </w:r>
            <w:r w:rsidRPr="00C366AD">
              <w:tab/>
              <w:t>Other options are not precluded.</w:t>
            </w:r>
          </w:p>
        </w:tc>
      </w:tr>
    </w:tbl>
    <w:p w:rsidR="005E4E26" w:rsidRDefault="003962F4" w:rsidP="00FB6919">
      <w:pPr>
        <w:jc w:val="both"/>
        <w:rPr>
          <w:lang w:eastAsia="zh-CN"/>
        </w:rPr>
      </w:pPr>
      <w:r>
        <w:rPr>
          <w:lang w:eastAsia="zh-CN"/>
        </w:rPr>
        <w:t xml:space="preserve">Given only the yellow-highlighted text is </w:t>
      </w:r>
      <w:r w:rsidRPr="00596CFD">
        <w:rPr>
          <w:i/>
          <w:lang w:eastAsia="zh-CN"/>
        </w:rPr>
        <w:t>real</w:t>
      </w:r>
      <w:r>
        <w:rPr>
          <w:lang w:eastAsia="zh-CN"/>
        </w:rPr>
        <w:t xml:space="preserve"> PHY-based prioritization (since all other options can </w:t>
      </w:r>
      <w:r w:rsidR="00596CFD">
        <w:rPr>
          <w:lang w:eastAsia="zh-CN"/>
        </w:rPr>
        <w:t xml:space="preserve">also </w:t>
      </w:r>
      <w:r>
        <w:rPr>
          <w:lang w:eastAsia="zh-CN"/>
        </w:rPr>
        <w:t xml:space="preserve">be handled in MAC), we focus on this option. In this option, </w:t>
      </w:r>
      <w:proofErr w:type="spellStart"/>
      <w:r>
        <w:rPr>
          <w:lang w:eastAsia="zh-CN"/>
        </w:rPr>
        <w:t>gNB</w:t>
      </w:r>
      <w:proofErr w:type="spellEnd"/>
      <w:r>
        <w:rPr>
          <w:lang w:eastAsia="zh-CN"/>
        </w:rPr>
        <w:t xml:space="preserve"> provides in </w:t>
      </w:r>
      <w:r w:rsidR="00596CFD">
        <w:rPr>
          <w:lang w:eastAsia="zh-CN"/>
        </w:rPr>
        <w:t xml:space="preserve">the </w:t>
      </w:r>
      <w:r>
        <w:rPr>
          <w:lang w:eastAsia="zh-CN"/>
        </w:rPr>
        <w:t xml:space="preserve">DCI </w:t>
      </w:r>
      <w:r w:rsidR="00596CFD">
        <w:rPr>
          <w:lang w:eastAsia="zh-CN"/>
        </w:rPr>
        <w:t xml:space="preserve">scheduling </w:t>
      </w:r>
      <w:r w:rsidR="00596CFD">
        <w:rPr>
          <w:lang w:eastAsia="zh-CN"/>
        </w:rPr>
        <w:lastRenderedPageBreak/>
        <w:t xml:space="preserve">the UL grant </w:t>
      </w:r>
      <w:r>
        <w:rPr>
          <w:lang w:eastAsia="zh-CN"/>
        </w:rPr>
        <w:t>an explicit priority</w:t>
      </w:r>
      <w:r w:rsidR="00596CFD">
        <w:rPr>
          <w:lang w:eastAsia="zh-CN"/>
        </w:rPr>
        <w:t xml:space="preserve"> for that grant. This option is much less attractive than the LCH-based prioritization of the MAC-based prioritization for the following reasons:</w:t>
      </w:r>
    </w:p>
    <w:p w:rsidR="00596CFD" w:rsidRPr="004610F5" w:rsidRDefault="00596CFD" w:rsidP="00FB6919">
      <w:pPr>
        <w:pStyle w:val="ListParagraph"/>
        <w:numPr>
          <w:ilvl w:val="0"/>
          <w:numId w:val="25"/>
        </w:numPr>
        <w:jc w:val="both"/>
        <w:rPr>
          <w:lang w:eastAsia="zh-CN"/>
        </w:rPr>
      </w:pPr>
      <w:r>
        <w:rPr>
          <w:lang w:val="en-US"/>
        </w:rPr>
        <w:t>RAN1 only focuses so far on 2-level (</w:t>
      </w:r>
      <w:proofErr w:type="spellStart"/>
      <w:r>
        <w:rPr>
          <w:lang w:val="en-US"/>
        </w:rPr>
        <w:t>eMBB</w:t>
      </w:r>
      <w:proofErr w:type="spellEnd"/>
      <w:r>
        <w:rPr>
          <w:lang w:val="en-US"/>
        </w:rPr>
        <w:t>/URLLC) prioritization, which is well suited for the costly PDCCH payload. Thus such prioritization provides very rough granularity resulting in equal priority 50% of the time, while MAC has visibility on 16-level LCH priority which is better suited to differentiate between multiple URLLC TSN traffic flows (as a recall IEEE802.1Q requires serving at least 8 priorities)</w:t>
      </w:r>
      <w:r w:rsidR="004610F5">
        <w:rPr>
          <w:lang w:val="en-US"/>
        </w:rPr>
        <w:t>.</w:t>
      </w:r>
    </w:p>
    <w:p w:rsidR="004610F5" w:rsidRPr="004610F5" w:rsidRDefault="004610F5" w:rsidP="00FB6919">
      <w:pPr>
        <w:pStyle w:val="ListParagraph"/>
        <w:numPr>
          <w:ilvl w:val="0"/>
          <w:numId w:val="25"/>
        </w:numPr>
        <w:jc w:val="both"/>
        <w:rPr>
          <w:lang w:eastAsia="zh-CN"/>
        </w:rPr>
      </w:pPr>
      <w:proofErr w:type="spellStart"/>
      <w:r>
        <w:rPr>
          <w:lang w:val="en-US"/>
        </w:rPr>
        <w:t>gNB</w:t>
      </w:r>
      <w:proofErr w:type="spellEnd"/>
      <w:r>
        <w:rPr>
          <w:lang w:val="en-US"/>
        </w:rPr>
        <w:t xml:space="preserve"> cannot predict at 100% which LCHs will be carried in the UL grants hence may run wrong prioritization; </w:t>
      </w:r>
    </w:p>
    <w:p w:rsidR="004610F5" w:rsidRDefault="004610F5" w:rsidP="00FB6919">
      <w:pPr>
        <w:pStyle w:val="ListParagraph"/>
        <w:numPr>
          <w:ilvl w:val="0"/>
          <w:numId w:val="25"/>
        </w:numPr>
        <w:jc w:val="both"/>
        <w:rPr>
          <w:lang w:eastAsia="zh-CN"/>
        </w:rPr>
      </w:pPr>
      <w:r>
        <w:rPr>
          <w:lang w:val="en-US"/>
        </w:rPr>
        <w:t xml:space="preserve">Data scheduling and prioritization has always been a MAC function, leveraging LCP and LCH configurations with high granularity of priorities </w:t>
      </w:r>
      <w:proofErr w:type="spellStart"/>
      <w:r>
        <w:rPr>
          <w:lang w:val="en-US"/>
        </w:rPr>
        <w:t>etc</w:t>
      </w:r>
      <w:proofErr w:type="spellEnd"/>
      <w:r>
        <w:rPr>
          <w:lang w:val="en-US"/>
        </w:rPr>
        <w:t>, not PHY;</w:t>
      </w:r>
    </w:p>
    <w:p w:rsidR="004610F5" w:rsidRDefault="004610F5" w:rsidP="00FB6919">
      <w:pPr>
        <w:pStyle w:val="ListParagraph"/>
        <w:numPr>
          <w:ilvl w:val="0"/>
          <w:numId w:val="25"/>
        </w:numPr>
        <w:jc w:val="both"/>
        <w:rPr>
          <w:lang w:eastAsia="zh-CN"/>
        </w:rPr>
      </w:pPr>
      <w:r>
        <w:t>Such approach forces MAC to always deliver all MAC PDUs to PHY, which has the following drawbacks:</w:t>
      </w:r>
    </w:p>
    <w:p w:rsidR="004610F5" w:rsidRPr="004610F5" w:rsidRDefault="004610F5" w:rsidP="00FB6919">
      <w:pPr>
        <w:pStyle w:val="ListParagraph"/>
        <w:numPr>
          <w:ilvl w:val="1"/>
          <w:numId w:val="25"/>
        </w:numPr>
        <w:jc w:val="both"/>
        <w:rPr>
          <w:lang w:eastAsia="zh-CN"/>
        </w:rPr>
      </w:pPr>
      <w:r>
        <w:rPr>
          <w:lang w:val="en-US"/>
        </w:rPr>
        <w:t>Dropped PDUs (at least for dynamic grants) can only be recovered by HARQ retransmissions (same HARQ process), although no initial transmission occurred, thus imposing unnecessarily additional latency due to HARQ RTT;</w:t>
      </w:r>
    </w:p>
    <w:p w:rsidR="004610F5" w:rsidRPr="004610F5" w:rsidRDefault="004610F5" w:rsidP="00FB6919">
      <w:pPr>
        <w:pStyle w:val="ListParagraph"/>
        <w:numPr>
          <w:ilvl w:val="1"/>
          <w:numId w:val="25"/>
        </w:numPr>
        <w:jc w:val="both"/>
        <w:rPr>
          <w:lang w:eastAsia="zh-CN"/>
        </w:rPr>
      </w:pPr>
      <w:r>
        <w:rPr>
          <w:lang w:val="en-US"/>
        </w:rPr>
        <w:t xml:space="preserve">The initial transmission didn’t happen which requires a special treatment of the “re-transmission” at the receiver (no combining should be done), thus increasing </w:t>
      </w:r>
      <w:proofErr w:type="spellStart"/>
      <w:r>
        <w:rPr>
          <w:lang w:val="en-US"/>
        </w:rPr>
        <w:t>gNB</w:t>
      </w:r>
      <w:proofErr w:type="spellEnd"/>
      <w:r>
        <w:rPr>
          <w:lang w:val="en-US"/>
        </w:rPr>
        <w:t xml:space="preserve"> complexity;</w:t>
      </w:r>
    </w:p>
    <w:p w:rsidR="004610F5" w:rsidRPr="004610F5" w:rsidRDefault="004610F5" w:rsidP="00FB6919">
      <w:pPr>
        <w:pStyle w:val="ListParagraph"/>
        <w:numPr>
          <w:ilvl w:val="1"/>
          <w:numId w:val="25"/>
        </w:numPr>
        <w:jc w:val="both"/>
        <w:rPr>
          <w:lang w:eastAsia="zh-CN"/>
        </w:rPr>
      </w:pPr>
      <w:r>
        <w:rPr>
          <w:lang w:val="en-US"/>
        </w:rPr>
        <w:t>It consumes unnecessary PDCCH load</w:t>
      </w:r>
    </w:p>
    <w:p w:rsidR="004610F5" w:rsidRPr="004610F5" w:rsidRDefault="004610F5" w:rsidP="00FB6919">
      <w:pPr>
        <w:pStyle w:val="ListParagraph"/>
        <w:numPr>
          <w:ilvl w:val="1"/>
          <w:numId w:val="25"/>
        </w:numPr>
        <w:jc w:val="both"/>
        <w:rPr>
          <w:lang w:eastAsia="zh-CN"/>
        </w:rPr>
      </w:pPr>
      <w:r>
        <w:rPr>
          <w:lang w:val="en-US"/>
        </w:rPr>
        <w:t>Any MAC CEs included in the dropped PDU may become outdated</w:t>
      </w:r>
    </w:p>
    <w:p w:rsidR="00EF65BC" w:rsidRDefault="00EF65BC" w:rsidP="00EF65BC">
      <w:pPr>
        <w:pStyle w:val="BodyText"/>
        <w:rPr>
          <w:b/>
        </w:rPr>
      </w:pPr>
      <w:r>
        <w:rPr>
          <w:b/>
        </w:rPr>
        <w:t>Observation 1:</w:t>
      </w:r>
      <w:r w:rsidRPr="00D314A0">
        <w:rPr>
          <w:b/>
        </w:rPr>
        <w:t xml:space="preserve"> </w:t>
      </w:r>
      <w:r>
        <w:rPr>
          <w:b/>
        </w:rPr>
        <w:t>MAC PDU delivery to PHY to be further dropped due to grant de-prioritization should be avoided as much as possible.</w:t>
      </w:r>
    </w:p>
    <w:p w:rsidR="002260E0" w:rsidRPr="004610F5" w:rsidRDefault="00EF65BC" w:rsidP="00FB6919">
      <w:pPr>
        <w:pStyle w:val="BodyText"/>
        <w:rPr>
          <w:b/>
        </w:rPr>
      </w:pPr>
      <w:r>
        <w:rPr>
          <w:b/>
        </w:rPr>
        <w:t>Observation 2</w:t>
      </w:r>
      <w:r w:rsidR="002260E0">
        <w:rPr>
          <w:b/>
        </w:rPr>
        <w:t>:</w:t>
      </w:r>
      <w:r w:rsidR="002260E0" w:rsidRPr="00D314A0">
        <w:rPr>
          <w:b/>
        </w:rPr>
        <w:t xml:space="preserve"> </w:t>
      </w:r>
      <w:r w:rsidR="002260E0">
        <w:rPr>
          <w:b/>
        </w:rPr>
        <w:t>DCI-based prioritization of PUSCH transmission is more complex and less accurate than LCH-priority based prioritization.</w:t>
      </w:r>
    </w:p>
    <w:p w:rsidR="00FB6919" w:rsidRDefault="002260E0" w:rsidP="00FB6919">
      <w:pPr>
        <w:pStyle w:val="BodyText"/>
      </w:pPr>
      <w:r w:rsidRPr="002260E0">
        <w:t>Another</w:t>
      </w:r>
      <w:r>
        <w:t xml:space="preserve"> argument used in </w:t>
      </w:r>
      <w:r>
        <w:fldChar w:fldCharType="begin"/>
      </w:r>
      <w:r>
        <w:instrText xml:space="preserve"> REF _Ref14792658 \r \h </w:instrText>
      </w:r>
      <w:r w:rsidR="00FB6919">
        <w:instrText xml:space="preserve"> \* MERGEFORMAT </w:instrText>
      </w:r>
      <w:r>
        <w:fldChar w:fldCharType="separate"/>
      </w:r>
      <w:r w:rsidR="00B70F6C">
        <w:t>[4]</w:t>
      </w:r>
      <w:r>
        <w:fldChar w:fldCharType="end"/>
      </w:r>
      <w:r>
        <w:t xml:space="preserve"> is </w:t>
      </w:r>
      <w:r w:rsidR="008B5959">
        <w:t xml:space="preserve">that if </w:t>
      </w:r>
      <w:r w:rsidR="008B5959" w:rsidRPr="008B5959">
        <w:t>MAC (or PHY) resolves conflicts between a DG and CG using a complex rule</w:t>
      </w:r>
      <w:r w:rsidR="008B5959">
        <w:t xml:space="preserve"> (namely LCH-priority rule, compared with explicit priority in DCI)</w:t>
      </w:r>
      <w:r w:rsidR="008B5959" w:rsidRPr="008B5959">
        <w:t>, conflict resolution can impact PUSCH preparation timeline of a dynamic grant for URLLC</w:t>
      </w:r>
      <w:r w:rsidR="008B5959">
        <w:t xml:space="preserve">, aka </w:t>
      </w:r>
      <w:r w:rsidR="008B5959" w:rsidRPr="008B5959">
        <w:t>T</w:t>
      </w:r>
      <w:r w:rsidR="008B5959" w:rsidRPr="008B5959">
        <w:rPr>
          <w:vertAlign w:val="subscript"/>
        </w:rPr>
        <w:t>proc,2</w:t>
      </w:r>
      <w:r w:rsidR="008B5959">
        <w:t xml:space="preserve"> (</w:t>
      </w:r>
      <w:r w:rsidR="004E1C19">
        <w:fldChar w:fldCharType="begin"/>
      </w:r>
      <w:r w:rsidR="004E1C19">
        <w:instrText xml:space="preserve"> REF _Ref14792658 \r \h </w:instrText>
      </w:r>
      <w:r w:rsidR="00FB6919">
        <w:instrText xml:space="preserve"> \* MERGEFORMAT </w:instrText>
      </w:r>
      <w:r w:rsidR="004E1C19">
        <w:fldChar w:fldCharType="separate"/>
      </w:r>
      <w:r w:rsidR="00B70F6C">
        <w:t>[4]</w:t>
      </w:r>
      <w:r w:rsidR="004E1C19">
        <w:fldChar w:fldCharType="end"/>
      </w:r>
      <w:r w:rsidR="008B5959">
        <w:t>, Section 6</w:t>
      </w:r>
      <w:r w:rsidR="004E1C19">
        <w:t>.4</w:t>
      </w:r>
      <w:r w:rsidR="008B5959">
        <w:t xml:space="preserve">). However, </w:t>
      </w:r>
      <w:r w:rsidR="008B5959" w:rsidRPr="008B5959">
        <w:t>since the new prioritization rule significantly improves the timeline for URLLC data compared to Rel-15, the price to pay is a slightly larger T</w:t>
      </w:r>
      <w:r w:rsidR="008B5959" w:rsidRPr="008B5959">
        <w:rPr>
          <w:vertAlign w:val="subscript"/>
        </w:rPr>
        <w:t>proc</w:t>
      </w:r>
      <w:proofErr w:type="gramStart"/>
      <w:r w:rsidR="008B5959" w:rsidRPr="008B5959">
        <w:rPr>
          <w:vertAlign w:val="subscript"/>
        </w:rPr>
        <w:t>,2</w:t>
      </w:r>
      <w:proofErr w:type="gramEnd"/>
      <w:r w:rsidR="008B5959" w:rsidRPr="008B5959">
        <w:t xml:space="preserve"> for all grants. </w:t>
      </w:r>
      <w:r w:rsidR="004E1C19">
        <w:t xml:space="preserve">Note though that at least two chipset vendors consider the additional processing time due to MAC prioritization as negligible </w:t>
      </w:r>
      <w:r w:rsidR="004E1C19">
        <w:fldChar w:fldCharType="begin"/>
      </w:r>
      <w:r w:rsidR="004E1C19">
        <w:instrText xml:space="preserve"> REF _Ref14793568 \r \h </w:instrText>
      </w:r>
      <w:r w:rsidR="00FB6919">
        <w:instrText xml:space="preserve"> \* MERGEFORMAT </w:instrText>
      </w:r>
      <w:r w:rsidR="004E1C19">
        <w:fldChar w:fldCharType="separate"/>
      </w:r>
      <w:r w:rsidR="00B70F6C">
        <w:t>[6</w:t>
      </w:r>
      <w:proofErr w:type="gramStart"/>
      <w:r w:rsidR="00B70F6C">
        <w:t>]</w:t>
      </w:r>
      <w:proofErr w:type="gramEnd"/>
      <w:r w:rsidR="004E1C19">
        <w:fldChar w:fldCharType="end"/>
      </w:r>
      <w:r w:rsidR="004E1C19">
        <w:fldChar w:fldCharType="begin"/>
      </w:r>
      <w:r w:rsidR="004E1C19">
        <w:instrText xml:space="preserve"> REF _Ref14793570 \r \h </w:instrText>
      </w:r>
      <w:r w:rsidR="00FB6919">
        <w:instrText xml:space="preserve"> \* MERGEFORMAT </w:instrText>
      </w:r>
      <w:r w:rsidR="004E1C19">
        <w:fldChar w:fldCharType="separate"/>
      </w:r>
      <w:r w:rsidR="00B70F6C">
        <w:t>[7]</w:t>
      </w:r>
      <w:r w:rsidR="004E1C19">
        <w:fldChar w:fldCharType="end"/>
      </w:r>
      <w:r w:rsidR="004E1C19">
        <w:t>.</w:t>
      </w:r>
    </w:p>
    <w:p w:rsidR="00200A42" w:rsidRDefault="004E1C19" w:rsidP="00FB6919">
      <w:pPr>
        <w:pStyle w:val="BodyText"/>
      </w:pPr>
      <w:r>
        <w:t xml:space="preserve">Yet another argument used in </w:t>
      </w:r>
      <w:r>
        <w:fldChar w:fldCharType="begin"/>
      </w:r>
      <w:r>
        <w:instrText xml:space="preserve"> REF _Ref14792658 \r \h </w:instrText>
      </w:r>
      <w:r w:rsidR="00FB6919">
        <w:instrText xml:space="preserve"> \* MERGEFORMAT </w:instrText>
      </w:r>
      <w:r>
        <w:fldChar w:fldCharType="separate"/>
      </w:r>
      <w:r w:rsidR="00B70F6C">
        <w:t>[4]</w:t>
      </w:r>
      <w:r>
        <w:fldChar w:fldCharType="end"/>
      </w:r>
      <w:r>
        <w:t xml:space="preserve"> i</w:t>
      </w:r>
      <w:r w:rsidR="007959E0">
        <w:t>s that, when UCI needs to be multiplexed with the PUSCH of the prioritized grant, the UCI multiplexing cannot be prepared ahead of time i.e. right after receiving the DCI carrying the UL grant, b</w:t>
      </w:r>
      <w:r w:rsidR="00693241">
        <w:t>ut</w:t>
      </w:r>
      <w:r w:rsidR="007959E0">
        <w:t xml:space="preserve"> needs to wait for the prioritization completion. However, UCI generation obeys its own processing deadlines defined e.g. by </w:t>
      </w:r>
      <w:r w:rsidR="007959E0" w:rsidRPr="008B5959">
        <w:t>T</w:t>
      </w:r>
      <w:r w:rsidR="007959E0" w:rsidRPr="008B5959">
        <w:rPr>
          <w:vertAlign w:val="subscript"/>
        </w:rPr>
        <w:t>proc,</w:t>
      </w:r>
      <w:r w:rsidR="007959E0">
        <w:rPr>
          <w:vertAlign w:val="subscript"/>
        </w:rPr>
        <w:t xml:space="preserve">1 </w:t>
      </w:r>
      <w:r w:rsidR="007959E0">
        <w:t>(</w:t>
      </w:r>
      <w:r w:rsidR="007959E0" w:rsidRPr="007959E0">
        <w:t>processing time for PDSCH and resulting HARQ-ACK on PUCCH</w:t>
      </w:r>
      <w:r w:rsidR="007959E0">
        <w:t xml:space="preserve">) which can anyways be sometimes shorter than </w:t>
      </w:r>
      <w:r w:rsidR="007959E0" w:rsidRPr="008B5959">
        <w:t>T</w:t>
      </w:r>
      <w:r w:rsidR="007959E0" w:rsidRPr="008B5959">
        <w:rPr>
          <w:vertAlign w:val="subscript"/>
        </w:rPr>
        <w:t>proc,2</w:t>
      </w:r>
      <w:r w:rsidR="00693241">
        <w:t xml:space="preserve"> and pre-processing the UCI multiplexing before this deadline is only one implementation choice. </w:t>
      </w:r>
      <w:r w:rsidR="00200A42">
        <w:t>I</w:t>
      </w:r>
      <w:r w:rsidR="00693241">
        <w:t xml:space="preserve">n </w:t>
      </w:r>
      <w:r w:rsidR="00200A42">
        <w:t>such case</w:t>
      </w:r>
      <w:r w:rsidR="00693241">
        <w:t xml:space="preserve">, as mentioned in </w:t>
      </w:r>
      <w:r w:rsidR="00693241">
        <w:fldChar w:fldCharType="begin"/>
      </w:r>
      <w:r w:rsidR="00693241">
        <w:instrText xml:space="preserve"> REF _Ref14792658 \r \h  \* MERGEFORMAT </w:instrText>
      </w:r>
      <w:r w:rsidR="00693241">
        <w:fldChar w:fldCharType="separate"/>
      </w:r>
      <w:r w:rsidR="00B70F6C">
        <w:t>[4]</w:t>
      </w:r>
      <w:r w:rsidR="00693241">
        <w:fldChar w:fldCharType="end"/>
      </w:r>
      <w:r w:rsidR="00693241">
        <w:t xml:space="preserve">, the pre-processing can </w:t>
      </w:r>
      <w:r w:rsidR="00200A42">
        <w:t xml:space="preserve">also </w:t>
      </w:r>
      <w:r w:rsidR="00693241">
        <w:t>anticipate both prioritization options (parallel processing of UCI multiplexing for both UL grants).</w:t>
      </w:r>
    </w:p>
    <w:p w:rsidR="004E1C19" w:rsidRDefault="00200A42" w:rsidP="00FB6919">
      <w:pPr>
        <w:pStyle w:val="BodyText"/>
      </w:pPr>
      <w:r>
        <w:t>Finally, as also elaborated</w:t>
      </w:r>
      <w:r w:rsidR="00503CB4">
        <w:t xml:space="preserve"> in </w:t>
      </w:r>
      <w:r w:rsidR="00503CB4">
        <w:fldChar w:fldCharType="begin"/>
      </w:r>
      <w:r w:rsidR="00503CB4">
        <w:instrText xml:space="preserve"> REF _Ref14879864 \r \h </w:instrText>
      </w:r>
      <w:r w:rsidR="00503CB4">
        <w:fldChar w:fldCharType="separate"/>
      </w:r>
      <w:r w:rsidR="00B70F6C">
        <w:t>[5]</w:t>
      </w:r>
      <w:r w:rsidR="00503CB4">
        <w:fldChar w:fldCharType="end"/>
      </w:r>
      <w:r>
        <w:t xml:space="preserve">, as in Rel-15, the minimum processing time requirement </w:t>
      </w:r>
      <w:r w:rsidRPr="008B5959">
        <w:t>T</w:t>
      </w:r>
      <w:r w:rsidRPr="008B5959">
        <w:rPr>
          <w:vertAlign w:val="subscript"/>
        </w:rPr>
        <w:t>proc,2</w:t>
      </w:r>
      <w:r>
        <w:t xml:space="preserve"> for PUSCH generation is captured in the physical layer specification and includes all associated MAC functions, although transparent to MAC specification. Such model can be kept in Rel-16 where </w:t>
      </w:r>
      <w:r w:rsidRPr="008B5959">
        <w:t>T</w:t>
      </w:r>
      <w:r w:rsidRPr="008B5959">
        <w:rPr>
          <w:vertAlign w:val="subscript"/>
        </w:rPr>
        <w:t>proc,2</w:t>
      </w:r>
      <w:r>
        <w:t xml:space="preserve"> (</w:t>
      </w:r>
      <w:r w:rsidR="00CE6ADF">
        <w:t>or</w:t>
      </w:r>
      <w:r>
        <w:t xml:space="preserve"> </w:t>
      </w:r>
      <w:r w:rsidRPr="008B5959">
        <w:t>T</w:t>
      </w:r>
      <w:r>
        <w:t>’</w:t>
      </w:r>
      <w:r w:rsidRPr="008B5959">
        <w:rPr>
          <w:vertAlign w:val="subscript"/>
        </w:rPr>
        <w:t>proc,2</w:t>
      </w:r>
      <w:r w:rsidR="00503CB4">
        <w:rPr>
          <w:vertAlign w:val="subscript"/>
        </w:rPr>
        <w:t xml:space="preserve"> </w:t>
      </w:r>
      <w:r w:rsidR="00503CB4">
        <w:t>i</w:t>
      </w:r>
      <w:r w:rsidR="00CE6ADF">
        <w:t xml:space="preserve">f </w:t>
      </w:r>
      <w:r w:rsidR="009C077E">
        <w:t>RAN1 sees the need to upgrade it</w:t>
      </w:r>
      <w:r>
        <w:t>) could also take the prioritization into account while remaining transparent to MAC.</w:t>
      </w:r>
    </w:p>
    <w:p w:rsidR="00D7449A" w:rsidRDefault="00693241" w:rsidP="00693241">
      <w:pPr>
        <w:pStyle w:val="BodyText"/>
        <w:rPr>
          <w:b/>
        </w:rPr>
      </w:pPr>
      <w:r>
        <w:rPr>
          <w:b/>
        </w:rPr>
        <w:t xml:space="preserve">Observation </w:t>
      </w:r>
      <w:r w:rsidR="00503CB4">
        <w:rPr>
          <w:b/>
        </w:rPr>
        <w:t>3</w:t>
      </w:r>
      <w:r>
        <w:rPr>
          <w:b/>
        </w:rPr>
        <w:t>:</w:t>
      </w:r>
      <w:r w:rsidRPr="00D314A0">
        <w:rPr>
          <w:b/>
        </w:rPr>
        <w:t xml:space="preserve"> </w:t>
      </w:r>
      <w:r w:rsidR="00200A42">
        <w:rPr>
          <w:b/>
        </w:rPr>
        <w:t xml:space="preserve">MAC-based </w:t>
      </w:r>
      <w:r w:rsidR="00D7449A">
        <w:rPr>
          <w:b/>
        </w:rPr>
        <w:t xml:space="preserve">PUSCH </w:t>
      </w:r>
      <w:r w:rsidR="00200A42">
        <w:rPr>
          <w:b/>
        </w:rPr>
        <w:t xml:space="preserve">prioritization </w:t>
      </w:r>
      <w:r w:rsidR="00D7449A">
        <w:rPr>
          <w:b/>
        </w:rPr>
        <w:t>neither jeopardizes UCI multiplexing in PUSCH nor requires a new MAC/PHY model of processing time for PUSCH.</w:t>
      </w:r>
    </w:p>
    <w:p w:rsidR="004610F5" w:rsidRDefault="004610F5" w:rsidP="00FB6919">
      <w:pPr>
        <w:pStyle w:val="BodyText"/>
        <w:rPr>
          <w:b/>
        </w:rPr>
      </w:pPr>
      <w:r>
        <w:rPr>
          <w:b/>
        </w:rPr>
        <w:t>Proposal 4</w:t>
      </w:r>
      <w:r w:rsidRPr="00D314A0">
        <w:rPr>
          <w:b/>
        </w:rPr>
        <w:t xml:space="preserve">: </w:t>
      </w:r>
      <w:r>
        <w:rPr>
          <w:b/>
        </w:rPr>
        <w:t>DCI-based prioritization of PUSCH transmission is not pursued in Rel-16.</w:t>
      </w:r>
    </w:p>
    <w:p w:rsidR="00397518" w:rsidRDefault="00397518" w:rsidP="00397518">
      <w:pPr>
        <w:pStyle w:val="Heading2"/>
        <w:ind w:left="562" w:hanging="562"/>
      </w:pPr>
      <w:r>
        <w:t>Framework</w:t>
      </w:r>
    </w:p>
    <w:p w:rsidR="00397518" w:rsidRDefault="00262B23" w:rsidP="00FB6919">
      <w:pPr>
        <w:pStyle w:val="BodyText"/>
      </w:pPr>
      <w:r w:rsidRPr="00262B23">
        <w:t>Based on the above discussion,</w:t>
      </w:r>
      <w:r>
        <w:t xml:space="preserve"> we propose the following MAC/PHY framework for handling data/data prioritization for either overlapped CG and DG or overlapped CG and CG:</w:t>
      </w:r>
    </w:p>
    <w:p w:rsidR="00262B23" w:rsidRDefault="00262B23" w:rsidP="00FB6919">
      <w:pPr>
        <w:pStyle w:val="BodyText"/>
        <w:rPr>
          <w:b/>
        </w:rPr>
      </w:pPr>
      <w:r w:rsidRPr="00262B23">
        <w:rPr>
          <w:b/>
        </w:rPr>
        <w:t xml:space="preserve">Proposal 5: MAC handles prioritization and delivers one or two PDUs to PHY, depending on whether the prioritization happened before or after a first PDU was already </w:t>
      </w:r>
      <w:proofErr w:type="gramStart"/>
      <w:r w:rsidRPr="00262B23">
        <w:rPr>
          <w:b/>
        </w:rPr>
        <w:t>assembled/delivered</w:t>
      </w:r>
      <w:proofErr w:type="gramEnd"/>
      <w:r>
        <w:rPr>
          <w:b/>
        </w:rPr>
        <w:t>.</w:t>
      </w:r>
    </w:p>
    <w:p w:rsidR="00262B23" w:rsidRDefault="00262B23" w:rsidP="00FB6919">
      <w:pPr>
        <w:pStyle w:val="BodyText"/>
        <w:rPr>
          <w:b/>
        </w:rPr>
      </w:pPr>
      <w:r w:rsidRPr="00262B23">
        <w:rPr>
          <w:b/>
        </w:rPr>
        <w:lastRenderedPageBreak/>
        <w:t xml:space="preserve">Proposal 6: In case </w:t>
      </w:r>
      <w:r>
        <w:rPr>
          <w:b/>
        </w:rPr>
        <w:t xml:space="preserve">it receives </w:t>
      </w:r>
      <w:r w:rsidRPr="00262B23">
        <w:rPr>
          <w:b/>
        </w:rPr>
        <w:t>two PDUs</w:t>
      </w:r>
      <w:r>
        <w:rPr>
          <w:b/>
        </w:rPr>
        <w:t xml:space="preserve"> from MAC</w:t>
      </w:r>
      <w:r w:rsidRPr="00262B23">
        <w:rPr>
          <w:b/>
        </w:rPr>
        <w:t>, PHY considers the last delivered PDU takes priority.</w:t>
      </w:r>
    </w:p>
    <w:p w:rsidR="00DB18A5" w:rsidRDefault="008D026D">
      <w:pPr>
        <w:pStyle w:val="Heading1"/>
        <w:jc w:val="both"/>
      </w:pPr>
      <w:r>
        <w:t>Conclusion</w:t>
      </w:r>
    </w:p>
    <w:p w:rsidR="00B70F6C" w:rsidRDefault="00B70F6C" w:rsidP="00B70F6C">
      <w:pPr>
        <w:pStyle w:val="BodyText"/>
        <w:rPr>
          <w:lang w:eastAsia="zh-CN"/>
        </w:rPr>
      </w:pPr>
      <w:r>
        <w:rPr>
          <w:lang w:eastAsia="zh-CN"/>
        </w:rPr>
        <w:t>This contribution discussed data/data prioritization rules and framework, resulting in the following observations and proposals:</w:t>
      </w:r>
    </w:p>
    <w:p w:rsidR="00B70F6C" w:rsidRPr="00D314A0" w:rsidRDefault="00B70F6C" w:rsidP="00B70F6C">
      <w:pPr>
        <w:pStyle w:val="BodyText"/>
        <w:spacing w:before="120"/>
        <w:rPr>
          <w:b/>
          <w:lang w:eastAsia="zh-CN"/>
        </w:rPr>
      </w:pPr>
      <w:r w:rsidRPr="00D314A0">
        <w:rPr>
          <w:b/>
          <w:lang w:eastAsia="zh-CN"/>
        </w:rPr>
        <w:t xml:space="preserve">Proposal 1: The priority of a </w:t>
      </w:r>
      <w:r>
        <w:rPr>
          <w:b/>
          <w:lang w:eastAsia="zh-CN"/>
        </w:rPr>
        <w:t xml:space="preserve">dynamic or configured </w:t>
      </w:r>
      <w:r w:rsidRPr="00D314A0">
        <w:rPr>
          <w:b/>
          <w:lang w:eastAsia="zh-CN"/>
        </w:rPr>
        <w:t>grant is determined by the highest priority of:</w:t>
      </w:r>
    </w:p>
    <w:p w:rsidR="00B70F6C" w:rsidRPr="00D314A0" w:rsidRDefault="00B70F6C" w:rsidP="00B70F6C">
      <w:pPr>
        <w:pStyle w:val="BodyText"/>
        <w:numPr>
          <w:ilvl w:val="0"/>
          <w:numId w:val="24"/>
        </w:numPr>
        <w:spacing w:before="120"/>
        <w:rPr>
          <w:b/>
          <w:lang w:eastAsia="zh-CN"/>
        </w:rPr>
      </w:pPr>
      <w:r w:rsidRPr="00D314A0">
        <w:rPr>
          <w:b/>
          <w:lang w:eastAsia="zh-CN"/>
        </w:rPr>
        <w:t>The LCH(s) it carries</w:t>
      </w:r>
    </w:p>
    <w:p w:rsidR="00B70F6C" w:rsidRPr="00D314A0" w:rsidRDefault="00B70F6C" w:rsidP="00B70F6C">
      <w:pPr>
        <w:pStyle w:val="BodyText"/>
        <w:numPr>
          <w:ilvl w:val="0"/>
          <w:numId w:val="24"/>
        </w:numPr>
        <w:spacing w:before="120"/>
        <w:rPr>
          <w:b/>
          <w:lang w:eastAsia="zh-CN"/>
        </w:rPr>
      </w:pPr>
      <w:r w:rsidRPr="00D314A0">
        <w:rPr>
          <w:b/>
          <w:lang w:eastAsia="zh-CN"/>
        </w:rPr>
        <w:t xml:space="preserve">The LCH that triggered the BSR if the grant includes a BSR MAC CE </w:t>
      </w:r>
      <w:r w:rsidRPr="00D314A0">
        <w:rPr>
          <w:b/>
          <w:lang w:eastAsia="ko-KR"/>
        </w:rPr>
        <w:t>(with exception of BSR included for padding)</w:t>
      </w:r>
    </w:p>
    <w:p w:rsidR="00B70F6C" w:rsidRDefault="00B70F6C" w:rsidP="00B70F6C">
      <w:pPr>
        <w:pStyle w:val="BodyText"/>
        <w:rPr>
          <w:b/>
          <w:lang w:eastAsia="zh-CN"/>
        </w:rPr>
      </w:pPr>
      <w:r w:rsidRPr="00D314A0">
        <w:rPr>
          <w:b/>
          <w:lang w:eastAsia="zh-CN"/>
        </w:rPr>
        <w:t xml:space="preserve">Proposal 2: If a </w:t>
      </w:r>
      <w:r>
        <w:rPr>
          <w:b/>
          <w:lang w:eastAsia="zh-CN"/>
        </w:rPr>
        <w:t xml:space="preserve">dynamic or configured </w:t>
      </w:r>
      <w:r w:rsidRPr="00D314A0">
        <w:rPr>
          <w:b/>
          <w:lang w:eastAsia="zh-CN"/>
        </w:rPr>
        <w:t>grant only carries non-BSR MAC CE(s) and/or padding, it is assigned the lowest priority</w:t>
      </w:r>
      <w:r>
        <w:rPr>
          <w:b/>
          <w:lang w:eastAsia="zh-CN"/>
        </w:rPr>
        <w:t>.</w:t>
      </w:r>
    </w:p>
    <w:p w:rsidR="00B70F6C" w:rsidRDefault="00B70F6C" w:rsidP="00B70F6C">
      <w:pPr>
        <w:pStyle w:val="BodyText"/>
        <w:rPr>
          <w:lang w:eastAsia="zh-CN"/>
        </w:rPr>
      </w:pPr>
      <w:r>
        <w:rPr>
          <w:lang w:eastAsia="zh-CN"/>
        </w:rPr>
        <w:t>The above SI conclusion does not explicitly address the case of dynamic grants for re-transmissions, although the very same rule should apply:</w:t>
      </w:r>
    </w:p>
    <w:p w:rsidR="00B70F6C" w:rsidRDefault="00B70F6C" w:rsidP="00B70F6C">
      <w:pPr>
        <w:pStyle w:val="BodyText"/>
        <w:rPr>
          <w:b/>
        </w:rPr>
      </w:pPr>
      <w:r w:rsidRPr="00D314A0">
        <w:rPr>
          <w:b/>
        </w:rPr>
        <w:t>Proposal 3: For dynamic grants for retransmissions, the priority of the grant is determined by the highest priority of LCHs</w:t>
      </w:r>
      <w:r>
        <w:rPr>
          <w:b/>
        </w:rPr>
        <w:t>,</w:t>
      </w:r>
      <w:r w:rsidRPr="00D314A0">
        <w:rPr>
          <w:b/>
        </w:rPr>
        <w:t xml:space="preserve"> </w:t>
      </w:r>
      <w:r>
        <w:rPr>
          <w:b/>
        </w:rPr>
        <w:t xml:space="preserve">including the LCH that triggered a </w:t>
      </w:r>
      <w:r w:rsidRPr="00D314A0">
        <w:rPr>
          <w:b/>
          <w:lang w:eastAsia="zh-CN"/>
        </w:rPr>
        <w:t xml:space="preserve">BSR MAC CE </w:t>
      </w:r>
      <w:r w:rsidRPr="00D314A0">
        <w:rPr>
          <w:b/>
          <w:lang w:eastAsia="ko-KR"/>
        </w:rPr>
        <w:t>(with exception of BSR included for padding)</w:t>
      </w:r>
      <w:r>
        <w:rPr>
          <w:b/>
          <w:lang w:eastAsia="ko-KR"/>
        </w:rPr>
        <w:t xml:space="preserve">, if any, </w:t>
      </w:r>
      <w:r w:rsidRPr="00D314A0">
        <w:rPr>
          <w:b/>
        </w:rPr>
        <w:t>in the initial transmission</w:t>
      </w:r>
      <w:r>
        <w:rPr>
          <w:b/>
        </w:rPr>
        <w:t>.</w:t>
      </w:r>
    </w:p>
    <w:p w:rsidR="00B70F6C" w:rsidRDefault="00B70F6C" w:rsidP="00B70F6C">
      <w:pPr>
        <w:pStyle w:val="BodyText"/>
        <w:rPr>
          <w:b/>
        </w:rPr>
      </w:pPr>
      <w:r>
        <w:rPr>
          <w:b/>
        </w:rPr>
        <w:t>Observation 1:</w:t>
      </w:r>
      <w:r w:rsidRPr="00D314A0">
        <w:rPr>
          <w:b/>
        </w:rPr>
        <w:t xml:space="preserve"> </w:t>
      </w:r>
      <w:r>
        <w:rPr>
          <w:b/>
        </w:rPr>
        <w:t>MAC PDU delivery to PHY to be further dropped due to grant de-prioritization should be avoided as much as possible.</w:t>
      </w:r>
    </w:p>
    <w:p w:rsidR="00B70F6C" w:rsidRPr="004610F5" w:rsidRDefault="00B70F6C" w:rsidP="00B70F6C">
      <w:pPr>
        <w:pStyle w:val="BodyText"/>
        <w:rPr>
          <w:b/>
        </w:rPr>
      </w:pPr>
      <w:r>
        <w:rPr>
          <w:b/>
        </w:rPr>
        <w:t>Observation 2:</w:t>
      </w:r>
      <w:r w:rsidRPr="00D314A0">
        <w:rPr>
          <w:b/>
        </w:rPr>
        <w:t xml:space="preserve"> </w:t>
      </w:r>
      <w:r>
        <w:rPr>
          <w:b/>
        </w:rPr>
        <w:t>DCI-based prioritization of PUSCH transmission is more complex and less accurate than LCH-priority based prioritization.</w:t>
      </w:r>
    </w:p>
    <w:p w:rsidR="00B70F6C" w:rsidRDefault="00B70F6C" w:rsidP="00B70F6C">
      <w:pPr>
        <w:pStyle w:val="BodyText"/>
        <w:rPr>
          <w:b/>
        </w:rPr>
      </w:pPr>
      <w:r>
        <w:rPr>
          <w:b/>
        </w:rPr>
        <w:t>Observation 3:</w:t>
      </w:r>
      <w:r w:rsidRPr="00D314A0">
        <w:rPr>
          <w:b/>
        </w:rPr>
        <w:t xml:space="preserve"> </w:t>
      </w:r>
      <w:r>
        <w:rPr>
          <w:b/>
        </w:rPr>
        <w:t>MAC-based PUSCH prioritization neither jeopardizes UCI multiplexing in PUSCH nor requires a new MAC/PHY model of processing time for PUSCH.</w:t>
      </w:r>
    </w:p>
    <w:p w:rsidR="00B70F6C" w:rsidRDefault="00B70F6C" w:rsidP="00B70F6C">
      <w:pPr>
        <w:pStyle w:val="BodyText"/>
        <w:rPr>
          <w:b/>
        </w:rPr>
      </w:pPr>
      <w:r>
        <w:rPr>
          <w:b/>
        </w:rPr>
        <w:t>Proposal 4</w:t>
      </w:r>
      <w:r w:rsidRPr="00D314A0">
        <w:rPr>
          <w:b/>
        </w:rPr>
        <w:t xml:space="preserve">: </w:t>
      </w:r>
      <w:r>
        <w:rPr>
          <w:b/>
        </w:rPr>
        <w:t>DCI-based prioritization of PUSCH transmission is not pursued in Rel-16.</w:t>
      </w:r>
    </w:p>
    <w:p w:rsidR="00B70F6C" w:rsidRDefault="00B70F6C" w:rsidP="00B70F6C">
      <w:pPr>
        <w:pStyle w:val="BodyText"/>
        <w:rPr>
          <w:b/>
        </w:rPr>
      </w:pPr>
      <w:r w:rsidRPr="00262B23">
        <w:rPr>
          <w:b/>
        </w:rPr>
        <w:t xml:space="preserve">Proposal 5: MAC handles prioritization and delivers one or two PDUs to PHY, depending on whether the prioritization happened before or after a first PDU was already </w:t>
      </w:r>
      <w:proofErr w:type="gramStart"/>
      <w:r w:rsidRPr="00262B23">
        <w:rPr>
          <w:b/>
        </w:rPr>
        <w:t>assembled/delivered</w:t>
      </w:r>
      <w:proofErr w:type="gramEnd"/>
      <w:r>
        <w:rPr>
          <w:b/>
        </w:rPr>
        <w:t>.</w:t>
      </w:r>
    </w:p>
    <w:p w:rsidR="00B70F6C" w:rsidRPr="00B70F6C" w:rsidRDefault="00B70F6C" w:rsidP="00B70F6C">
      <w:pPr>
        <w:pStyle w:val="BodyText"/>
        <w:rPr>
          <w:b/>
        </w:rPr>
      </w:pPr>
      <w:r w:rsidRPr="00262B23">
        <w:rPr>
          <w:b/>
        </w:rPr>
        <w:t xml:space="preserve">Proposal 6: In case </w:t>
      </w:r>
      <w:r>
        <w:rPr>
          <w:b/>
        </w:rPr>
        <w:t xml:space="preserve">it receives </w:t>
      </w:r>
      <w:r w:rsidRPr="00262B23">
        <w:rPr>
          <w:b/>
        </w:rPr>
        <w:t>two PDUs</w:t>
      </w:r>
      <w:r>
        <w:rPr>
          <w:b/>
        </w:rPr>
        <w:t xml:space="preserve"> from MAC</w:t>
      </w:r>
      <w:r w:rsidRPr="00262B23">
        <w:rPr>
          <w:b/>
        </w:rPr>
        <w:t>, PHY considers the last delivered PDU takes priority.</w:t>
      </w:r>
    </w:p>
    <w:p w:rsidR="00DB18A5" w:rsidRDefault="008D026D">
      <w:pPr>
        <w:pStyle w:val="Heading1"/>
        <w:jc w:val="both"/>
      </w:pPr>
      <w:r>
        <w:rPr>
          <w:rFonts w:hint="eastAsia"/>
        </w:rPr>
        <w:t>Reference</w:t>
      </w:r>
    </w:p>
    <w:p w:rsidR="00DB18A5" w:rsidRDefault="008D026D" w:rsidP="008B1B08">
      <w:pPr>
        <w:pStyle w:val="BodyText"/>
        <w:numPr>
          <w:ilvl w:val="0"/>
          <w:numId w:val="13"/>
        </w:numPr>
      </w:pPr>
      <w:bookmarkStart w:id="9" w:name="_Ref4675293"/>
      <w:bookmarkStart w:id="10" w:name="_Ref14772880"/>
      <w:bookmarkStart w:id="11" w:name="_Ref3985305"/>
      <w:bookmarkStart w:id="12" w:name="_Ref533171903"/>
      <w:r>
        <w:t>RP-19</w:t>
      </w:r>
      <w:r w:rsidR="008B1B08">
        <w:t>1561</w:t>
      </w:r>
      <w:r>
        <w:rPr>
          <w:rFonts w:hint="eastAsia"/>
        </w:rPr>
        <w:t xml:space="preserve">, </w:t>
      </w:r>
      <w:bookmarkEnd w:id="9"/>
      <w:r w:rsidR="008B1B08" w:rsidRPr="008B1B08">
        <w:t>Revised WID: Support of NR Industrial Internet of Things (</w:t>
      </w:r>
      <w:proofErr w:type="spellStart"/>
      <w:r w:rsidR="008B1B08" w:rsidRPr="008B1B08">
        <w:t>IoT</w:t>
      </w:r>
      <w:proofErr w:type="spellEnd"/>
      <w:r w:rsidR="008B1B08" w:rsidRPr="008B1B08">
        <w:t>)</w:t>
      </w:r>
      <w:bookmarkEnd w:id="10"/>
    </w:p>
    <w:p w:rsidR="008B1B08" w:rsidRDefault="008B1B08" w:rsidP="00555875">
      <w:pPr>
        <w:pStyle w:val="BodyText"/>
        <w:numPr>
          <w:ilvl w:val="0"/>
          <w:numId w:val="13"/>
        </w:numPr>
      </w:pPr>
      <w:bookmarkStart w:id="13" w:name="_Ref14773149"/>
      <w:r>
        <w:t>R2-19</w:t>
      </w:r>
      <w:r w:rsidR="00555875">
        <w:t>xxxx</w:t>
      </w:r>
      <w:r>
        <w:t xml:space="preserve">, </w:t>
      </w:r>
      <w:r w:rsidR="00555875" w:rsidRPr="00555875">
        <w:t>Email discussion summary [106#53</w:t>
      </w:r>
      <w:proofErr w:type="gramStart"/>
      <w:r w:rsidR="00555875" w:rsidRPr="00555875">
        <w:t>][</w:t>
      </w:r>
      <w:proofErr w:type="gramEnd"/>
      <w:r w:rsidR="00555875" w:rsidRPr="00555875">
        <w:t>IIOT] Handling of overlapping PUSCH grant prioritization</w:t>
      </w:r>
      <w:r w:rsidR="00555875">
        <w:t>,</w:t>
      </w:r>
      <w:r w:rsidR="00555875" w:rsidRPr="00555875">
        <w:t xml:space="preserve"> </w:t>
      </w:r>
      <w:r w:rsidR="00555875">
        <w:t>NTT DOCOMO, INC.</w:t>
      </w:r>
      <w:bookmarkEnd w:id="13"/>
    </w:p>
    <w:p w:rsidR="00AB5C10" w:rsidRPr="00D37539" w:rsidRDefault="00AB5C10">
      <w:pPr>
        <w:pStyle w:val="BodyText"/>
        <w:numPr>
          <w:ilvl w:val="0"/>
          <w:numId w:val="13"/>
        </w:numPr>
      </w:pPr>
      <w:bookmarkStart w:id="14" w:name="_Ref14334126"/>
      <w:r w:rsidRPr="00C7506B">
        <w:t>TR 38.825</w:t>
      </w:r>
      <w:r>
        <w:rPr>
          <w:rFonts w:eastAsiaTheme="minorEastAsia" w:hint="eastAsia"/>
          <w:lang w:eastAsia="zh-CN"/>
        </w:rPr>
        <w:t xml:space="preserve">, </w:t>
      </w:r>
      <w:r w:rsidRPr="00C366AD">
        <w:t>Study on NR Industrial Internet of Things (</w:t>
      </w:r>
      <w:proofErr w:type="spellStart"/>
      <w:r w:rsidRPr="00C366AD">
        <w:t>IoT</w:t>
      </w:r>
      <w:proofErr w:type="spellEnd"/>
      <w:r w:rsidRPr="00C366AD">
        <w:t>)</w:t>
      </w:r>
      <w:r>
        <w:rPr>
          <w:rFonts w:eastAsiaTheme="minorEastAsia" w:hint="eastAsia"/>
          <w:lang w:eastAsia="zh-CN"/>
        </w:rPr>
        <w:t>,</w:t>
      </w:r>
      <w:r w:rsidRPr="00C7506B">
        <w:t xml:space="preserve"> </w:t>
      </w:r>
      <w:r w:rsidRPr="00C366AD">
        <w:t>V1</w:t>
      </w:r>
      <w:r>
        <w:t>6</w:t>
      </w:r>
      <w:r w:rsidRPr="00C366AD">
        <w:t>.0.0</w:t>
      </w:r>
      <w:bookmarkEnd w:id="14"/>
    </w:p>
    <w:p w:rsidR="00040E38" w:rsidRDefault="00040E38" w:rsidP="002260E0">
      <w:pPr>
        <w:pStyle w:val="BodyText"/>
        <w:numPr>
          <w:ilvl w:val="0"/>
          <w:numId w:val="13"/>
        </w:numPr>
      </w:pPr>
      <w:bookmarkStart w:id="15" w:name="_Ref14427465"/>
      <w:bookmarkStart w:id="16" w:name="_Ref14792658"/>
      <w:r w:rsidRPr="00040E38">
        <w:t>R2-1</w:t>
      </w:r>
      <w:r w:rsidRPr="00040E38">
        <w:rPr>
          <w:rFonts w:hint="eastAsia"/>
        </w:rPr>
        <w:t>90</w:t>
      </w:r>
      <w:r w:rsidR="002260E0">
        <w:t>7921</w:t>
      </w:r>
      <w:r w:rsidRPr="00040E38">
        <w:rPr>
          <w:rFonts w:hint="eastAsia"/>
        </w:rPr>
        <w:t xml:space="preserve">, </w:t>
      </w:r>
      <w:r w:rsidR="002260E0" w:rsidRPr="002260E0">
        <w:t>Intra-UE prioritization: Role of PHY in prioritization</w:t>
      </w:r>
      <w:r w:rsidR="002260E0">
        <w:t xml:space="preserve">, </w:t>
      </w:r>
      <w:bookmarkEnd w:id="11"/>
      <w:bookmarkEnd w:id="12"/>
      <w:bookmarkEnd w:id="15"/>
      <w:r w:rsidR="002260E0" w:rsidRPr="002260E0">
        <w:t xml:space="preserve">QUALCOMM Europe Inc. </w:t>
      </w:r>
      <w:r w:rsidR="008B5959">
        <w:t>–</w:t>
      </w:r>
      <w:r w:rsidR="002260E0" w:rsidRPr="002260E0">
        <w:t xml:space="preserve"> Italy</w:t>
      </w:r>
      <w:bookmarkEnd w:id="16"/>
    </w:p>
    <w:p w:rsidR="00A61C88" w:rsidRDefault="00A61C88" w:rsidP="002260E0">
      <w:pPr>
        <w:pStyle w:val="BodyText"/>
        <w:numPr>
          <w:ilvl w:val="0"/>
          <w:numId w:val="13"/>
        </w:numPr>
      </w:pPr>
      <w:bookmarkStart w:id="17" w:name="_Ref14879864"/>
      <w:r>
        <w:t>R2-19</w:t>
      </w:r>
      <w:r w:rsidR="00944B54">
        <w:t>08076</w:t>
      </w:r>
      <w:bookmarkStart w:id="18" w:name="_GoBack"/>
      <w:bookmarkEnd w:id="18"/>
      <w:r>
        <w:t xml:space="preserve">, </w:t>
      </w:r>
      <w:r w:rsidR="00503CB4">
        <w:t>Addressing processing latencies in intra-UE prioritization, CATT</w:t>
      </w:r>
      <w:bookmarkEnd w:id="17"/>
    </w:p>
    <w:p w:rsidR="004E1C19" w:rsidRPr="004E1C19" w:rsidRDefault="004E1C19" w:rsidP="004E1C19">
      <w:pPr>
        <w:pStyle w:val="ListParagraph"/>
        <w:numPr>
          <w:ilvl w:val="0"/>
          <w:numId w:val="13"/>
        </w:numPr>
        <w:rPr>
          <w:lang w:eastAsia="ja-JP"/>
        </w:rPr>
      </w:pPr>
      <w:bookmarkStart w:id="19" w:name="_Ref14793568"/>
      <w:r w:rsidRPr="004E1C19">
        <w:rPr>
          <w:lang w:eastAsia="ja-JP"/>
        </w:rPr>
        <w:t>R2-1907112</w:t>
      </w:r>
      <w:r>
        <w:rPr>
          <w:lang w:eastAsia="ja-JP"/>
        </w:rPr>
        <w:t xml:space="preserve">, </w:t>
      </w:r>
      <w:proofErr w:type="gramStart"/>
      <w:r w:rsidRPr="004E1C19">
        <w:rPr>
          <w:lang w:eastAsia="ja-JP"/>
        </w:rPr>
        <w:t>On</w:t>
      </w:r>
      <w:proofErr w:type="gramEnd"/>
      <w:r w:rsidRPr="004E1C19">
        <w:rPr>
          <w:lang w:eastAsia="ja-JP"/>
        </w:rPr>
        <w:t xml:space="preserve"> intra-UE prioritisation</w:t>
      </w:r>
      <w:r>
        <w:rPr>
          <w:lang w:eastAsia="ja-JP"/>
        </w:rPr>
        <w:t xml:space="preserve">, </w:t>
      </w:r>
      <w:proofErr w:type="spellStart"/>
      <w:r w:rsidRPr="004E1C19">
        <w:rPr>
          <w:lang w:eastAsia="ja-JP"/>
        </w:rPr>
        <w:t>MediaTek</w:t>
      </w:r>
      <w:proofErr w:type="spellEnd"/>
      <w:r w:rsidRPr="004E1C19">
        <w:rPr>
          <w:lang w:eastAsia="ja-JP"/>
        </w:rPr>
        <w:t xml:space="preserve"> Inc.</w:t>
      </w:r>
      <w:bookmarkEnd w:id="19"/>
    </w:p>
    <w:p w:rsidR="00AD1AAB" w:rsidRDefault="004E1C19" w:rsidP="002260E0">
      <w:pPr>
        <w:pStyle w:val="BodyText"/>
        <w:numPr>
          <w:ilvl w:val="0"/>
          <w:numId w:val="13"/>
        </w:numPr>
      </w:pPr>
      <w:bookmarkStart w:id="20" w:name="_Ref14793570"/>
      <w:r>
        <w:rPr>
          <w:lang w:eastAsia="ja-JP"/>
        </w:rPr>
        <w:t xml:space="preserve">R2-1907607, </w:t>
      </w:r>
      <w:r w:rsidRPr="008450E1">
        <w:rPr>
          <w:lang w:eastAsia="ja-JP"/>
        </w:rPr>
        <w:t>Intra UE prioritization of UL Data and Data</w:t>
      </w:r>
      <w:r>
        <w:rPr>
          <w:lang w:eastAsia="ja-JP"/>
        </w:rPr>
        <w:t xml:space="preserve">, </w:t>
      </w:r>
      <w:r w:rsidRPr="008450E1">
        <w:rPr>
          <w:lang w:eastAsia="ja-JP"/>
        </w:rPr>
        <w:t>Intel Corporation</w:t>
      </w:r>
      <w:bookmarkEnd w:id="20"/>
    </w:p>
    <w:sectPr w:rsidR="00AD1AAB">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96A" w:rsidRDefault="00F5596A">
      <w:r>
        <w:separator/>
      </w:r>
    </w:p>
  </w:endnote>
  <w:endnote w:type="continuationSeparator" w:id="0">
    <w:p w:rsidR="00F5596A" w:rsidRDefault="00F5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3CB4" w:rsidRDefault="00503C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4B54">
      <w:rPr>
        <w:rStyle w:val="PageNumber"/>
        <w:noProof/>
      </w:rPr>
      <w:t>3</w:t>
    </w:r>
    <w:r>
      <w:rPr>
        <w:rStyle w:val="PageNumber"/>
      </w:rPr>
      <w:fldChar w:fldCharType="end"/>
    </w:r>
  </w:p>
  <w:p w:rsidR="00503CB4" w:rsidRDefault="00503CB4">
    <w:pPr>
      <w:pStyle w:val="Footer"/>
      <w:tabs>
        <w:tab w:val="left" w:pos="2552"/>
      </w:tabs>
      <w:rPr>
        <w:rFonts w:eastAsia="SimSun"/>
        <w:lang w:eastAsia="zh-CN"/>
      </w:rPr>
    </w:pPr>
    <w:r>
      <w:rPr>
        <w:rFonts w:eastAsia="SimSun"/>
        <w:lang w:eastAsia="zh-CN"/>
      </w:rPr>
      <w:t>R2-19</w:t>
    </w:r>
    <w:r w:rsidR="00944B54">
      <w:rPr>
        <w:rFonts w:eastAsia="SimSun"/>
        <w:lang w:eastAsia="zh-CN"/>
      </w:rPr>
      <w:t>08826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96A" w:rsidRDefault="00F5596A">
      <w:r>
        <w:separator/>
      </w:r>
    </w:p>
  </w:footnote>
  <w:footnote w:type="continuationSeparator" w:id="0">
    <w:p w:rsidR="00F5596A" w:rsidRDefault="00F55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9"/>
  </w:num>
  <w:num w:numId="3">
    <w:abstractNumId w:val="21"/>
  </w:num>
  <w:num w:numId="4">
    <w:abstractNumId w:val="10"/>
  </w:num>
  <w:num w:numId="5">
    <w:abstractNumId w:val="9"/>
  </w:num>
  <w:num w:numId="6">
    <w:abstractNumId w:val="25"/>
  </w:num>
  <w:num w:numId="7">
    <w:abstractNumId w:val="15"/>
  </w:num>
  <w:num w:numId="8">
    <w:abstractNumId w:val="14"/>
  </w:num>
  <w:num w:numId="9">
    <w:abstractNumId w:val="5"/>
  </w:num>
  <w:num w:numId="10">
    <w:abstractNumId w:val="1"/>
  </w:num>
  <w:num w:numId="11">
    <w:abstractNumId w:val="7"/>
  </w:num>
  <w:num w:numId="12">
    <w:abstractNumId w:val="4"/>
  </w:num>
  <w:num w:numId="13">
    <w:abstractNumId w:val="11"/>
  </w:num>
  <w:num w:numId="14">
    <w:abstractNumId w:val="22"/>
  </w:num>
  <w:num w:numId="15">
    <w:abstractNumId w:val="23"/>
  </w:num>
  <w:num w:numId="16">
    <w:abstractNumId w:val="0"/>
  </w:num>
  <w:num w:numId="17">
    <w:abstractNumId w:val="3"/>
  </w:num>
  <w:num w:numId="18">
    <w:abstractNumId w:val="8"/>
  </w:num>
  <w:num w:numId="19">
    <w:abstractNumId w:val="13"/>
  </w:num>
  <w:num w:numId="20">
    <w:abstractNumId w:val="16"/>
  </w:num>
  <w:num w:numId="21">
    <w:abstractNumId w:val="6"/>
  </w:num>
  <w:num w:numId="22">
    <w:abstractNumId w:val="17"/>
  </w:num>
  <w:num w:numId="23">
    <w:abstractNumId w:val="12"/>
  </w:num>
  <w:num w:numId="24">
    <w:abstractNumId w:val="20"/>
  </w:num>
  <w:num w:numId="25">
    <w:abstractNumId w:val="1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6115"/>
    <w:rsid w:val="003E6457"/>
    <w:rsid w:val="003E6B48"/>
    <w:rsid w:val="003E7102"/>
    <w:rsid w:val="003F01D8"/>
    <w:rsid w:val="003F027C"/>
    <w:rsid w:val="003F0D94"/>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6D98"/>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DC2BC-9CC6-4434-BE16-3988575B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2019-08-13T13:27:00Z</dcterms:created>
  <dcterms:modified xsi:type="dcterms:W3CDTF">2019-08-13T13:35:00Z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