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C27BA" w14:textId="608EEAC8" w:rsidR="00593E32" w:rsidRPr="00943E97" w:rsidRDefault="00593E32" w:rsidP="00593E32">
      <w:pPr>
        <w:pStyle w:val="Header"/>
        <w:tabs>
          <w:tab w:val="left" w:pos="6521"/>
        </w:tabs>
        <w:jc w:val="both"/>
        <w:rPr>
          <w:color w:val="auto"/>
          <w:sz w:val="24"/>
        </w:rPr>
      </w:pPr>
      <w:r w:rsidRPr="00943E97">
        <w:rPr>
          <w:color w:val="auto"/>
          <w:sz w:val="24"/>
          <w:lang w:val="en-US"/>
        </w:rPr>
        <mc:AlternateContent>
          <mc:Choice Requires="wps">
            <w:drawing>
              <wp:anchor distT="0" distB="0" distL="114300" distR="114300" simplePos="0" relativeHeight="251660288" behindDoc="0" locked="1" layoutInCell="1" allowOverlap="1" wp14:anchorId="24521E58" wp14:editId="7D62D37B">
                <wp:simplePos x="0" y="0"/>
                <wp:positionH relativeFrom="column">
                  <wp:posOffset>0</wp:posOffset>
                </wp:positionH>
                <wp:positionV relativeFrom="paragraph">
                  <wp:posOffset>0</wp:posOffset>
                </wp:positionV>
                <wp:extent cx="635" cy="635"/>
                <wp:effectExtent l="9525" t="9525" r="8890" b="8890"/>
                <wp:wrapNone/>
                <wp:docPr id="2" name="Freeform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2B95B6" id="Freeform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color w:val="auto"/>
          <w:sz w:val="24"/>
          <w:lang w:eastAsia="en-GB"/>
        </w:rPr>
        <w:t>3GPP TSG-RAN WG2 meeting #106</w:t>
      </w:r>
      <w:r>
        <w:rPr>
          <w:rFonts w:hint="eastAsia"/>
          <w:color w:val="auto"/>
          <w:sz w:val="24"/>
          <w:lang w:eastAsia="zh-CN"/>
        </w:rPr>
        <w:tab/>
      </w:r>
      <w:r>
        <w:rPr>
          <w:color w:val="auto"/>
          <w:sz w:val="24"/>
          <w:lang w:eastAsia="zh-CN"/>
        </w:rPr>
        <w:tab/>
      </w:r>
      <w:r w:rsidRPr="00BF708D">
        <w:rPr>
          <w:i/>
          <w:color w:val="auto"/>
          <w:sz w:val="24"/>
        </w:rPr>
        <w:t>R2-</w:t>
      </w:r>
      <w:r>
        <w:rPr>
          <w:i/>
          <w:color w:val="auto"/>
          <w:sz w:val="24"/>
        </w:rPr>
        <w:t>1</w:t>
      </w:r>
      <w:r>
        <w:rPr>
          <w:i/>
          <w:color w:val="auto"/>
          <w:sz w:val="24"/>
          <w:lang w:eastAsia="zh-CN"/>
        </w:rPr>
        <w:t>90</w:t>
      </w:r>
      <w:r w:rsidR="00F946B5">
        <w:rPr>
          <w:i/>
          <w:color w:val="auto"/>
          <w:sz w:val="24"/>
          <w:lang w:eastAsia="zh-CN"/>
        </w:rPr>
        <w:t>6345</w:t>
      </w:r>
      <w:bookmarkStart w:id="0" w:name="_GoBack"/>
      <w:bookmarkEnd w:id="0"/>
    </w:p>
    <w:p w14:paraId="6E50C03F" w14:textId="09B31901" w:rsidR="00593E32" w:rsidRDefault="00593E32" w:rsidP="007E1DEE">
      <w:pPr>
        <w:pStyle w:val="Header"/>
        <w:tabs>
          <w:tab w:val="left" w:pos="6521"/>
        </w:tabs>
        <w:jc w:val="both"/>
        <w:rPr>
          <w:color w:val="auto"/>
          <w:sz w:val="24"/>
          <w:lang w:eastAsia="en-GB"/>
        </w:rPr>
      </w:pPr>
      <w:r>
        <w:rPr>
          <w:color w:val="auto"/>
          <w:sz w:val="24"/>
          <w:lang w:eastAsia="zh-CN"/>
        </w:rPr>
        <w:t>Reno</w:t>
      </w:r>
      <w:r>
        <w:rPr>
          <w:color w:val="auto"/>
          <w:sz w:val="24"/>
        </w:rPr>
        <w:t>, Nevada, US</w:t>
      </w:r>
      <w:r w:rsidRPr="00943E97">
        <w:rPr>
          <w:color w:val="auto"/>
          <w:sz w:val="24"/>
        </w:rPr>
        <w:t>,</w:t>
      </w:r>
      <w:r>
        <w:rPr>
          <w:color w:val="auto"/>
          <w:sz w:val="24"/>
        </w:rPr>
        <w:t xml:space="preserve"> 13 – 17 May</w:t>
      </w:r>
      <w:r>
        <w:rPr>
          <w:rFonts w:hint="eastAsia"/>
          <w:color w:val="auto"/>
          <w:sz w:val="24"/>
        </w:rPr>
        <w:t>, 201</w:t>
      </w:r>
      <w:r>
        <w:rPr>
          <w:rFonts w:hint="eastAsia"/>
          <w:color w:val="auto"/>
          <w:sz w:val="24"/>
          <w:lang w:eastAsia="zh-CN"/>
        </w:rPr>
        <w:t>9</w:t>
      </w:r>
      <w:r>
        <w:rPr>
          <w:color w:val="auto"/>
          <w:sz w:val="24"/>
          <w:lang w:eastAsia="zh-CN"/>
        </w:rPr>
        <w:tab/>
      </w:r>
      <w:r w:rsidRPr="009C08BC">
        <w:rPr>
          <w:i/>
          <w:color w:val="auto"/>
          <w:szCs w:val="18"/>
          <w:lang w:eastAsia="zh-CN"/>
        </w:rPr>
        <w:t>(re</w:t>
      </w:r>
      <w:r w:rsidR="003629CB">
        <w:rPr>
          <w:i/>
          <w:color w:val="auto"/>
          <w:szCs w:val="18"/>
          <w:lang w:eastAsia="zh-CN"/>
        </w:rPr>
        <w:t>submission</w:t>
      </w:r>
      <w:r w:rsidRPr="009C08BC">
        <w:rPr>
          <w:i/>
          <w:color w:val="auto"/>
          <w:szCs w:val="18"/>
          <w:lang w:eastAsia="zh-CN"/>
        </w:rPr>
        <w:t xml:space="preserve"> of R2-19044</w:t>
      </w:r>
      <w:r>
        <w:rPr>
          <w:i/>
          <w:color w:val="auto"/>
          <w:szCs w:val="18"/>
          <w:lang w:eastAsia="zh-CN"/>
        </w:rPr>
        <w:t>61</w:t>
      </w:r>
      <w:r w:rsidRPr="009C08BC">
        <w:rPr>
          <w:i/>
          <w:color w:val="auto"/>
          <w:szCs w:val="18"/>
          <w:lang w:eastAsia="zh-CN"/>
        </w:rPr>
        <w:t>)</w:t>
      </w:r>
      <w:r>
        <w:rPr>
          <w:color w:val="auto"/>
          <w:sz w:val="24"/>
          <w:lang w:eastAsia="zh-CN"/>
        </w:rPr>
        <w:tab/>
      </w:r>
    </w:p>
    <w:p w14:paraId="2AE6D985" w14:textId="1E6D1068"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1" w:name="Source"/>
      <w:bookmarkEnd w:id="1"/>
      <w:r>
        <w:rPr>
          <w:rFonts w:ascii="Arial" w:hAnsi="Arial"/>
          <w:b/>
          <w:sz w:val="24"/>
          <w:lang w:val="en-US"/>
        </w:rPr>
        <w:tab/>
      </w:r>
      <w:r w:rsidR="008A7787">
        <w:rPr>
          <w:rFonts w:ascii="Arial" w:hAnsi="Arial"/>
          <w:b/>
          <w:sz w:val="24"/>
          <w:lang w:val="en-US" w:eastAsia="zh-CN"/>
        </w:rPr>
        <w:t>11.</w:t>
      </w:r>
      <w:r w:rsidR="001235DA">
        <w:rPr>
          <w:rFonts w:ascii="Arial" w:hAnsi="Arial"/>
          <w:b/>
          <w:sz w:val="24"/>
          <w:lang w:val="en-US" w:eastAsia="zh-CN"/>
        </w:rPr>
        <w:t>5.</w:t>
      </w:r>
      <w:r w:rsidR="00AD0E33">
        <w:rPr>
          <w:rFonts w:ascii="Arial" w:hAnsi="Arial"/>
          <w:b/>
          <w:sz w:val="24"/>
          <w:lang w:val="en-US" w:eastAsia="zh-CN"/>
        </w:rPr>
        <w:t>2</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26604759" w:rsidR="007E1DEE" w:rsidRPr="004E24A8"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1235DA">
        <w:rPr>
          <w:rFonts w:ascii="Arial" w:hAnsi="Arial"/>
          <w:b/>
          <w:sz w:val="24"/>
          <w:lang w:val="en-US"/>
        </w:rPr>
        <w:t>Discussion of the capability ID transfer from the UE</w:t>
      </w:r>
      <w:r w:rsidR="00F10E98">
        <w:rPr>
          <w:rFonts w:ascii="Arial" w:hAnsi="Arial"/>
          <w:b/>
          <w:sz w:val="24"/>
          <w:lang w:val="en-US"/>
        </w:rPr>
        <w:t xml:space="preserve"> </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2" w:name="DocumentFor"/>
      <w:bookmarkEnd w:id="2"/>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3961158E" w14:textId="0CF1FF45" w:rsidR="001C70F2" w:rsidRDefault="008A7787" w:rsidP="001235DA">
      <w:r>
        <w:t xml:space="preserve">A new WI has been agreed in RAN#82 to work on </w:t>
      </w:r>
      <w:r w:rsidR="001235DA">
        <w:t>UE capability signalling.</w:t>
      </w:r>
      <w:r w:rsidR="001C70F2">
        <w:t xml:space="preserve"> It was agreed in the study item phase, that NAS signalling is used when the UE transfers the capability ID to the network.</w:t>
      </w:r>
    </w:p>
    <w:p w14:paraId="089F0B23" w14:textId="2C4012B3" w:rsidR="001235DA" w:rsidRDefault="001235DA" w:rsidP="001235DA">
      <w:r>
        <w:t xml:space="preserve">In this contribution, we discuss on a method by which the UE can provide </w:t>
      </w:r>
      <w:r w:rsidR="00E2584D">
        <w:t>the</w:t>
      </w:r>
      <w:r>
        <w:t xml:space="preserve"> capability ID</w:t>
      </w:r>
      <w:r w:rsidR="00E2584D">
        <w:t>(s)</w:t>
      </w:r>
      <w:r>
        <w:t xml:space="preserve"> (if it has) at the time of registration.</w:t>
      </w:r>
    </w:p>
    <w:p w14:paraId="2AE6D98D" w14:textId="77777777" w:rsidR="003E1A61" w:rsidRDefault="003E1A61" w:rsidP="00F13226">
      <w:pPr>
        <w:pStyle w:val="Heading1"/>
      </w:pPr>
      <w:r>
        <w:t>Discussion</w:t>
      </w:r>
    </w:p>
    <w:p w14:paraId="24E961D6" w14:textId="77777777" w:rsidR="005454E4" w:rsidRPr="005454E4" w:rsidRDefault="005454E4" w:rsidP="005454E4"/>
    <w:p w14:paraId="360C27FA" w14:textId="464D775F" w:rsidR="005454E4" w:rsidRDefault="005454E4" w:rsidP="005454E4">
      <w:pPr>
        <w:pStyle w:val="Heading2"/>
      </w:pPr>
      <w:r>
        <w:t>Basic NAS signalling inputs from RAN2 to CT1</w:t>
      </w:r>
    </w:p>
    <w:p w14:paraId="0AC3AE47" w14:textId="20A69BB6" w:rsidR="005454E4" w:rsidRDefault="005454E4" w:rsidP="005454E4">
      <w:pPr>
        <w:rPr>
          <w:b/>
        </w:rPr>
      </w:pPr>
      <w:r>
        <w:rPr>
          <w:b/>
        </w:rPr>
        <w:t>Observation</w:t>
      </w:r>
      <w:r w:rsidR="00D42DD4">
        <w:rPr>
          <w:b/>
        </w:rPr>
        <w:t xml:space="preserve"> 1</w:t>
      </w:r>
      <w:r>
        <w:rPr>
          <w:b/>
        </w:rPr>
        <w:t xml:space="preserve">: From RAN2 and CT1 perspective, the NAS TLV field that carries the UE manufacturer capability ID can be viewed as a bitstring and there is no need to separate the internal fields like the manufacturer ID (TAC value) etc. </w:t>
      </w:r>
    </w:p>
    <w:p w14:paraId="7A515454" w14:textId="6A4EF46E" w:rsidR="005454E4" w:rsidRDefault="005454E4" w:rsidP="005454E4">
      <w:pPr>
        <w:rPr>
          <w:b/>
        </w:rPr>
      </w:pPr>
      <w:r>
        <w:rPr>
          <w:b/>
        </w:rPr>
        <w:t>Observation</w:t>
      </w:r>
      <w:r w:rsidR="00D42DD4">
        <w:rPr>
          <w:b/>
        </w:rPr>
        <w:t xml:space="preserve"> 2</w:t>
      </w:r>
      <w:r>
        <w:rPr>
          <w:b/>
        </w:rPr>
        <w:t>: TAC can be re-used, as there is no need to create another manufacturer ID.</w:t>
      </w:r>
    </w:p>
    <w:p w14:paraId="7E2FE902" w14:textId="2A466028" w:rsidR="005454E4" w:rsidRDefault="005454E4" w:rsidP="005454E4">
      <w:pPr>
        <w:rPr>
          <w:b/>
        </w:rPr>
      </w:pPr>
      <w:r>
        <w:rPr>
          <w:b/>
        </w:rPr>
        <w:t>Observation</w:t>
      </w:r>
      <w:r w:rsidR="00D42DD4">
        <w:rPr>
          <w:b/>
        </w:rPr>
        <w:t xml:space="preserve"> 3</w:t>
      </w:r>
      <w:r>
        <w:rPr>
          <w:b/>
        </w:rPr>
        <w:t xml:space="preserve">: TAC field is 8 binary-coded digits (BCD) resulting in 32-bits. </w:t>
      </w:r>
    </w:p>
    <w:p w14:paraId="5AB3BC54" w14:textId="68E3A796" w:rsidR="005454E4" w:rsidRDefault="005454E4" w:rsidP="005454E4">
      <w:pPr>
        <w:rPr>
          <w:b/>
        </w:rPr>
      </w:pPr>
      <w:r>
        <w:rPr>
          <w:b/>
        </w:rPr>
        <w:t>Proposal</w:t>
      </w:r>
      <w:r w:rsidR="00D42DD4">
        <w:rPr>
          <w:b/>
        </w:rPr>
        <w:t xml:space="preserve"> 1</w:t>
      </w:r>
      <w:r>
        <w:rPr>
          <w:b/>
        </w:rPr>
        <w:t xml:space="preserve">: The UE manufacturer based ID is of 64-bit in length, where the 32 MSB bits provide the TAC. </w:t>
      </w:r>
      <w:r w:rsidR="00D42DD4">
        <w:rPr>
          <w:b/>
        </w:rPr>
        <w:t>Inform SA2/CT1 of this decision.</w:t>
      </w:r>
    </w:p>
    <w:p w14:paraId="6E4DB456" w14:textId="380FA611" w:rsidR="005454E4" w:rsidRPr="005454E4" w:rsidRDefault="005454E4" w:rsidP="005454E4">
      <w:pPr>
        <w:rPr>
          <w:b/>
        </w:rPr>
      </w:pPr>
      <w:r>
        <w:rPr>
          <w:b/>
        </w:rPr>
        <w:t>Proposal</w:t>
      </w:r>
      <w:r w:rsidR="00D42DD4">
        <w:rPr>
          <w:b/>
        </w:rPr>
        <w:t xml:space="preserve"> 2</w:t>
      </w:r>
      <w:r>
        <w:rPr>
          <w:b/>
        </w:rPr>
        <w:t xml:space="preserve">: RAN2 to discuss on the NW assigned capability ID size of 40 bits  </w:t>
      </w:r>
    </w:p>
    <w:p w14:paraId="7AB15C91" w14:textId="5F159F92" w:rsidR="008A7787" w:rsidRDefault="006A2A61" w:rsidP="008A7787">
      <w:pPr>
        <w:pStyle w:val="Heading2"/>
      </w:pPr>
      <w:r>
        <w:t xml:space="preserve">Optimizations </w:t>
      </w:r>
      <w:r w:rsidR="00582E32">
        <w:t>to the NAS signalling that transfers UE capability ID</w:t>
      </w:r>
    </w:p>
    <w:p w14:paraId="5D4E9D71" w14:textId="5E81B11B" w:rsidR="00582E32" w:rsidRDefault="00582E32" w:rsidP="002F0CA0">
      <w:r>
        <w:t>The UE needs to provide the capability ID only at the time of registration, as during other times, the capability of the ID is known at the network.</w:t>
      </w:r>
    </w:p>
    <w:p w14:paraId="3CEFF62C" w14:textId="35612176" w:rsidR="00582E32" w:rsidRPr="00582E32" w:rsidRDefault="00582E32" w:rsidP="00582E32">
      <w:pPr>
        <w:rPr>
          <w:b/>
        </w:rPr>
      </w:pPr>
      <w:r w:rsidRPr="00582E32">
        <w:rPr>
          <w:b/>
        </w:rPr>
        <w:t>Observation</w:t>
      </w:r>
      <w:r w:rsidR="00412224">
        <w:rPr>
          <w:b/>
        </w:rPr>
        <w:t xml:space="preserve"> 4</w:t>
      </w:r>
      <w:r w:rsidRPr="00582E32">
        <w:rPr>
          <w:b/>
        </w:rPr>
        <w:t xml:space="preserve">: The UE sends the capability only at the time of registration, which is not frequent. </w:t>
      </w:r>
    </w:p>
    <w:p w14:paraId="5CC3D777" w14:textId="324BCA44" w:rsidR="00582E32" w:rsidRDefault="00582E32" w:rsidP="00582E32">
      <w:pPr>
        <w:rPr>
          <w:b/>
        </w:rPr>
      </w:pPr>
      <w:r w:rsidRPr="00582E32">
        <w:rPr>
          <w:b/>
        </w:rPr>
        <w:t>Observation</w:t>
      </w:r>
      <w:r w:rsidR="00412224">
        <w:rPr>
          <w:b/>
        </w:rPr>
        <w:t xml:space="preserve"> 5</w:t>
      </w:r>
      <w:r w:rsidRPr="00582E32">
        <w:rPr>
          <w:b/>
        </w:rPr>
        <w:t xml:space="preserve">: The UE does not have to send the capability ID during service request, as the NW should have assigned the temporary NAS identifier already and this can be used to </w:t>
      </w:r>
      <w:r>
        <w:rPr>
          <w:b/>
        </w:rPr>
        <w:t xml:space="preserve">identify </w:t>
      </w:r>
      <w:r w:rsidRPr="00582E32">
        <w:rPr>
          <w:b/>
        </w:rPr>
        <w:t>the UE capabilities in the NW.</w:t>
      </w:r>
    </w:p>
    <w:p w14:paraId="28A3D3FF" w14:textId="2643B62F" w:rsidR="00044FAB" w:rsidRDefault="00044FAB" w:rsidP="00582E32">
      <w:r>
        <w:t xml:space="preserve">In rel-15, the UE capability transfer does not have to be security protected, but due to SA3 agreement, the transfer of capability ID needs protection. This implies that </w:t>
      </w:r>
      <w:r w:rsidR="00E747AF">
        <w:t xml:space="preserve">the knowledge of whether the UE supports RACS feature is useful </w:t>
      </w:r>
      <w:r>
        <w:t xml:space="preserve">for NW nodes which implement RACS. </w:t>
      </w:r>
    </w:p>
    <w:p w14:paraId="278702DC" w14:textId="26F86860" w:rsidR="00E747AF" w:rsidRPr="00F2630A" w:rsidRDefault="00E747AF" w:rsidP="00F7337B">
      <w:r>
        <w:t>We see some areas where the signalling can be further optimized during the time the UE provides the capability ID in NAS signalling.</w:t>
      </w:r>
    </w:p>
    <w:p w14:paraId="5FE7C799" w14:textId="728FC12B" w:rsidR="0021693F" w:rsidRDefault="0021693F" w:rsidP="00F7337B">
      <w:r w:rsidRPr="0021693F">
        <w:lastRenderedPageBreak/>
        <w:t>We would like RAN2 to confirm (and inform CT1/SA2) that UE can be asked to provide both the UE manufacturer ID and the NW-assigned ID in the NAS signalling request.</w:t>
      </w:r>
      <w:r>
        <w:t xml:space="preserve"> We do not see the need to have the UE only provide one or the other.</w:t>
      </w:r>
    </w:p>
    <w:p w14:paraId="49D39947" w14:textId="77777777" w:rsidR="003D5177" w:rsidRDefault="003D5177" w:rsidP="003D5177">
      <w:pPr>
        <w:rPr>
          <w:b/>
        </w:rPr>
      </w:pPr>
      <w:r w:rsidRPr="00582E32">
        <w:rPr>
          <w:b/>
        </w:rPr>
        <w:t>Observation</w:t>
      </w:r>
      <w:r>
        <w:rPr>
          <w:b/>
        </w:rPr>
        <w:t xml:space="preserve"> 6</w:t>
      </w:r>
      <w:r w:rsidRPr="00582E32">
        <w:rPr>
          <w:b/>
        </w:rPr>
        <w:t>: Because the</w:t>
      </w:r>
      <w:r>
        <w:rPr>
          <w:b/>
        </w:rPr>
        <w:t xml:space="preserve"> capability</w:t>
      </w:r>
      <w:r w:rsidRPr="00582E32">
        <w:rPr>
          <w:b/>
        </w:rPr>
        <w:t xml:space="preserve"> ID is sent only after NAS security activation, and there is no latency or size constraints on the ID, the NAS signalling can </w:t>
      </w:r>
      <w:r>
        <w:rPr>
          <w:b/>
        </w:rPr>
        <w:t xml:space="preserve">be such that UE provides the capability ID based on what type(s) of ID the NW requests. </w:t>
      </w:r>
      <w:r w:rsidRPr="00582E32">
        <w:rPr>
          <w:b/>
        </w:rPr>
        <w:t xml:space="preserve"> </w:t>
      </w:r>
    </w:p>
    <w:p w14:paraId="39F8C836" w14:textId="6E6E365F" w:rsidR="00E747AF" w:rsidRDefault="00E747AF" w:rsidP="00F7337B">
      <w:pPr>
        <w:rPr>
          <w:b/>
        </w:rPr>
      </w:pPr>
      <w:r w:rsidRPr="00F2630A">
        <w:rPr>
          <w:b/>
        </w:rPr>
        <w:t>Observation</w:t>
      </w:r>
      <w:r w:rsidR="00412224">
        <w:rPr>
          <w:b/>
        </w:rPr>
        <w:t xml:space="preserve"> 7</w:t>
      </w:r>
      <w:r w:rsidRPr="00F2630A">
        <w:rPr>
          <w:b/>
        </w:rPr>
        <w:t xml:space="preserve">: </w:t>
      </w:r>
      <w:r w:rsidR="006A52FF" w:rsidRPr="00F2630A">
        <w:rPr>
          <w:b/>
        </w:rPr>
        <w:t xml:space="preserve">In case where certain nodes in the NW have updated </w:t>
      </w:r>
      <w:r w:rsidR="005D3956">
        <w:rPr>
          <w:b/>
        </w:rPr>
        <w:t xml:space="preserve">capability </w:t>
      </w:r>
      <w:r w:rsidR="006A52FF" w:rsidRPr="00F2630A">
        <w:rPr>
          <w:b/>
        </w:rPr>
        <w:t xml:space="preserve">database (of a set of recently added manufacturer ID capabilities), the option of the UE </w:t>
      </w:r>
      <w:r w:rsidR="005D3956" w:rsidRPr="005D3956">
        <w:rPr>
          <w:b/>
        </w:rPr>
        <w:t>transferring</w:t>
      </w:r>
      <w:r w:rsidRPr="00F2630A">
        <w:rPr>
          <w:b/>
        </w:rPr>
        <w:t xml:space="preserve"> both manufacturer ID as well as the NW assigned ID in the NAS signalling mechanism, </w:t>
      </w:r>
      <w:r w:rsidR="006A52FF" w:rsidRPr="00F2630A">
        <w:rPr>
          <w:b/>
        </w:rPr>
        <w:t xml:space="preserve">can allow </w:t>
      </w:r>
      <w:r w:rsidRPr="00F2630A">
        <w:rPr>
          <w:b/>
        </w:rPr>
        <w:t xml:space="preserve">the NW can use the </w:t>
      </w:r>
      <w:r w:rsidR="006A52FF" w:rsidRPr="00F2630A">
        <w:rPr>
          <w:b/>
        </w:rPr>
        <w:t>manufacturer ID for these nodes, while the others can continue to use the NW assigned ID. We do not see a big overhead is transferring the additional ID (as manufacturer ID) even when the UE provides the NW assigned ID.</w:t>
      </w:r>
    </w:p>
    <w:p w14:paraId="752854EE" w14:textId="77777777" w:rsidR="006A2A61" w:rsidRPr="00044FAB" w:rsidRDefault="006A2A61" w:rsidP="006A2A61">
      <w:pPr>
        <w:rPr>
          <w:b/>
        </w:rPr>
      </w:pPr>
      <w:r w:rsidRPr="00044FAB">
        <w:rPr>
          <w:b/>
        </w:rPr>
        <w:t>Proposal</w:t>
      </w:r>
      <w:r>
        <w:rPr>
          <w:b/>
        </w:rPr>
        <w:t xml:space="preserve"> 3</w:t>
      </w:r>
      <w:r w:rsidRPr="00044FAB">
        <w:rPr>
          <w:b/>
        </w:rPr>
        <w:t xml:space="preserve">: The UE provides the support of RACS in the </w:t>
      </w:r>
      <w:r>
        <w:rPr>
          <w:b/>
        </w:rPr>
        <w:t>NAS registration request message (part of MSG5)</w:t>
      </w:r>
    </w:p>
    <w:p w14:paraId="301A3C29" w14:textId="58933FBF" w:rsidR="00A60692" w:rsidRDefault="00A60692" w:rsidP="00F7337B">
      <w:r>
        <w:t xml:space="preserve">The below figure captures both proposals </w:t>
      </w:r>
      <w:r w:rsidR="006A2A61">
        <w:t>3</w:t>
      </w:r>
      <w:r>
        <w:t xml:space="preserve"> and </w:t>
      </w:r>
      <w:r w:rsidR="006A2A61">
        <w:t>4</w:t>
      </w:r>
      <w:r>
        <w:t xml:space="preserve"> and provides the sequence of the flow being proposed.</w:t>
      </w:r>
    </w:p>
    <w:p w14:paraId="58F5FC59" w14:textId="77777777" w:rsidR="004B0AE6" w:rsidRDefault="004B0AE6" w:rsidP="00F7337B"/>
    <w:tbl>
      <w:tblPr>
        <w:tblStyle w:val="TableGrid"/>
        <w:tblW w:w="0" w:type="auto"/>
        <w:tblLook w:val="04A0" w:firstRow="1" w:lastRow="0" w:firstColumn="1" w:lastColumn="0" w:noHBand="0" w:noVBand="1"/>
      </w:tblPr>
      <w:tblGrid>
        <w:gridCol w:w="9016"/>
      </w:tblGrid>
      <w:tr w:rsidR="00A60692" w14:paraId="34EA3DAB" w14:textId="77777777" w:rsidTr="00721210">
        <w:tc>
          <w:tcPr>
            <w:tcW w:w="9016" w:type="dxa"/>
          </w:tcPr>
          <w:p w14:paraId="29A83446" w14:textId="77777777" w:rsidR="00A60692" w:rsidRDefault="00A60692" w:rsidP="00721210">
            <w:pPr>
              <w:rPr>
                <w:b/>
              </w:rPr>
            </w:pPr>
            <w:r>
              <w:object w:dxaOrig="9676" w:dyaOrig="5115" w14:anchorId="6E6812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238.5pt" o:ole="">
                  <v:imagedata r:id="rId11" o:title=""/>
                </v:shape>
                <o:OLEObject Type="Embed" ProgID="Visio.Drawing.15" ShapeID="_x0000_i1025" DrawAspect="Content" ObjectID="_1618320286" r:id="rId12"/>
              </w:object>
            </w:r>
          </w:p>
        </w:tc>
      </w:tr>
    </w:tbl>
    <w:p w14:paraId="194C939A" w14:textId="77777777" w:rsidR="00A60692" w:rsidRPr="00044FAB" w:rsidRDefault="00A60692" w:rsidP="00A60692">
      <w:pPr>
        <w:jc w:val="center"/>
        <w:rPr>
          <w:b/>
        </w:rPr>
      </w:pPr>
      <w:r>
        <w:rPr>
          <w:b/>
        </w:rPr>
        <w:t>Figure 1: NW can request the ID types it wants after the UE provides the support of the RACS feature</w:t>
      </w:r>
    </w:p>
    <w:p w14:paraId="3E649B51" w14:textId="77777777" w:rsidR="00A60692" w:rsidRPr="00F2630A" w:rsidRDefault="00A60692" w:rsidP="00F7337B">
      <w:pPr>
        <w:rPr>
          <w:b/>
        </w:rPr>
      </w:pPr>
    </w:p>
    <w:p w14:paraId="68C19C33" w14:textId="3E625F31" w:rsidR="007C605C" w:rsidRDefault="007C605C" w:rsidP="00582E32">
      <w:pPr>
        <w:rPr>
          <w:b/>
        </w:rPr>
      </w:pPr>
      <w:r w:rsidRPr="00044FAB">
        <w:rPr>
          <w:b/>
        </w:rPr>
        <w:t>Proposal</w:t>
      </w:r>
      <w:r w:rsidR="00412224">
        <w:rPr>
          <w:b/>
        </w:rPr>
        <w:t xml:space="preserve"> 4</w:t>
      </w:r>
      <w:r w:rsidRPr="00044FAB">
        <w:rPr>
          <w:b/>
        </w:rPr>
        <w:t xml:space="preserve">: </w:t>
      </w:r>
      <w:r w:rsidR="000330A9">
        <w:rPr>
          <w:b/>
        </w:rPr>
        <w:t>The UE provides the capability ID (UE manufacturer ID or NW assigned if the UE has one</w:t>
      </w:r>
      <w:r w:rsidR="004A409E">
        <w:rPr>
          <w:b/>
        </w:rPr>
        <w:t>,</w:t>
      </w:r>
      <w:r w:rsidR="000330A9">
        <w:rPr>
          <w:b/>
        </w:rPr>
        <w:t xml:space="preserve"> or both) when NAS requests for this during registration. </w:t>
      </w:r>
      <w:r w:rsidR="006A52FF">
        <w:rPr>
          <w:b/>
        </w:rPr>
        <w:t>Inform CT1/SA2 about this decision.</w:t>
      </w:r>
    </w:p>
    <w:p w14:paraId="545817A2" w14:textId="24B941DD" w:rsidR="00721210" w:rsidRDefault="00C049A0" w:rsidP="00721210">
      <w:pPr>
        <w:pStyle w:val="Heading2"/>
      </w:pPr>
      <w:r>
        <w:t xml:space="preserve">Further </w:t>
      </w:r>
      <w:r w:rsidR="00721210">
        <w:t xml:space="preserve">Optimizations related to filtered capability handling </w:t>
      </w:r>
    </w:p>
    <w:p w14:paraId="03FF026D" w14:textId="6C7BAA34" w:rsidR="00721210" w:rsidRDefault="00721210" w:rsidP="00582E32">
      <w:r>
        <w:t xml:space="preserve">It was agreed in RAN2-105 that the filtering used in a PLMN does not have to be the same across the PLMN, and SA2 also noted that this is possible. From a UE perspective, even though it was agreed </w:t>
      </w:r>
      <w:r>
        <w:lastRenderedPageBreak/>
        <w:t xml:space="preserve">that the UE would associate a NW assigned ID to the PLMN in which it gets the ID, the UE can potentially store more than one NW assigned ID in the same PLMN, but for capability with different filtering applied. In such a case, it would be better if the UE know at the time of capability ID transfer, what filters are used in the RAN, so that the appropriate ID is provided (if available). </w:t>
      </w:r>
    </w:p>
    <w:p w14:paraId="4F1AA6D1" w14:textId="42696053" w:rsidR="00721210" w:rsidRDefault="00721210" w:rsidP="00582E32">
      <w:r>
        <w:t>Figure 2 below shows the signalling that has to happen if the UE does not know which filters are used at RAN, and provides an ID which reflects filtering parameters that are not what RAN is using in that location.</w:t>
      </w:r>
    </w:p>
    <w:p w14:paraId="0371DE4A" w14:textId="4607E128" w:rsidR="00721210" w:rsidRPr="00A32E6A" w:rsidRDefault="00721210" w:rsidP="00582E32">
      <w:pPr>
        <w:rPr>
          <w:b/>
        </w:rPr>
      </w:pPr>
      <w:r w:rsidRPr="00F2630A">
        <w:rPr>
          <w:b/>
        </w:rPr>
        <w:t xml:space="preserve">Observation 8: It is beneficial if the UE knows the RAN applied filters at the time capability ID is sent from the UE, as this </w:t>
      </w:r>
      <w:r w:rsidR="00A32E6A">
        <w:rPr>
          <w:b/>
        </w:rPr>
        <w:t xml:space="preserve">can </w:t>
      </w:r>
      <w:r w:rsidRPr="00F2630A">
        <w:rPr>
          <w:b/>
        </w:rPr>
        <w:t>avoid additional signalling</w:t>
      </w:r>
      <w:r w:rsidR="00A32E6A">
        <w:rPr>
          <w:b/>
        </w:rPr>
        <w:t xml:space="preserve"> this may not be necessary</w:t>
      </w:r>
      <w:r w:rsidRPr="00F2630A">
        <w:rPr>
          <w:b/>
        </w:rPr>
        <w:t>.</w:t>
      </w:r>
    </w:p>
    <w:tbl>
      <w:tblPr>
        <w:tblStyle w:val="TableGrid"/>
        <w:tblW w:w="0" w:type="auto"/>
        <w:tblLook w:val="04A0" w:firstRow="1" w:lastRow="0" w:firstColumn="1" w:lastColumn="0" w:noHBand="0" w:noVBand="1"/>
      </w:tblPr>
      <w:tblGrid>
        <w:gridCol w:w="9016"/>
      </w:tblGrid>
      <w:tr w:rsidR="003563F8" w14:paraId="63A60C90" w14:textId="77777777" w:rsidTr="003563F8">
        <w:tc>
          <w:tcPr>
            <w:tcW w:w="9016" w:type="dxa"/>
          </w:tcPr>
          <w:p w14:paraId="55A986D2" w14:textId="705AFF58" w:rsidR="003563F8" w:rsidRDefault="003563F8" w:rsidP="002F0CA0">
            <w:r>
              <w:object w:dxaOrig="9346" w:dyaOrig="12721" w14:anchorId="1D127935">
                <v:shape id="_x0000_i1026" type="#_x0000_t75" style="width:450.75pt;height:613.5pt" o:ole="">
                  <v:imagedata r:id="rId13" o:title=""/>
                </v:shape>
                <o:OLEObject Type="Embed" ProgID="Visio.Drawing.15" ShapeID="_x0000_i1026" DrawAspect="Content" ObjectID="_1618320287" r:id="rId14"/>
              </w:object>
            </w:r>
          </w:p>
        </w:tc>
      </w:tr>
    </w:tbl>
    <w:p w14:paraId="4DF85609" w14:textId="757B119D" w:rsidR="003563F8" w:rsidRPr="00044FAB" w:rsidRDefault="003563F8" w:rsidP="003563F8">
      <w:pPr>
        <w:jc w:val="center"/>
        <w:rPr>
          <w:b/>
        </w:rPr>
      </w:pPr>
      <w:r>
        <w:rPr>
          <w:b/>
        </w:rPr>
        <w:t xml:space="preserve">Figure 2: UE provide ID which reflects incorrect filters in RAN </w:t>
      </w:r>
    </w:p>
    <w:p w14:paraId="03ACADBA" w14:textId="76979146" w:rsidR="003531DB" w:rsidRDefault="003531DB" w:rsidP="003531DB">
      <w:r>
        <w:t xml:space="preserve">We propose that the CN can provide the RAN applied filtering parameters to the UE in NAS signalling when the NW requests the UE to provide the NW assigned capability ID. With this information, the UE can provide the ID, if it already has a prior NW assigned ID that matches the provided filters. </w:t>
      </w:r>
      <w:r>
        <w:lastRenderedPageBreak/>
        <w:t>Figure 3 captures the additional optimizations proposed (in RED), where the RAN provided filters are relayed by CN to the UE, as a transparent container.</w:t>
      </w:r>
    </w:p>
    <w:p w14:paraId="6BEDA6A8" w14:textId="77777777" w:rsidR="003563F8" w:rsidRDefault="003563F8" w:rsidP="002F0CA0"/>
    <w:tbl>
      <w:tblPr>
        <w:tblStyle w:val="TableGrid"/>
        <w:tblW w:w="0" w:type="auto"/>
        <w:tblLook w:val="04A0" w:firstRow="1" w:lastRow="0" w:firstColumn="1" w:lastColumn="0" w:noHBand="0" w:noVBand="1"/>
      </w:tblPr>
      <w:tblGrid>
        <w:gridCol w:w="9016"/>
      </w:tblGrid>
      <w:tr w:rsidR="00E171E9" w14:paraId="6EB5115A" w14:textId="77777777" w:rsidTr="00721210">
        <w:tc>
          <w:tcPr>
            <w:tcW w:w="9016" w:type="dxa"/>
          </w:tcPr>
          <w:p w14:paraId="3A97DAE3" w14:textId="650CBB01" w:rsidR="00E171E9" w:rsidRDefault="00C778C1" w:rsidP="00721210">
            <w:pPr>
              <w:rPr>
                <w:b/>
              </w:rPr>
            </w:pPr>
            <w:r>
              <w:object w:dxaOrig="9135" w:dyaOrig="5521" w14:anchorId="4E15B6EC">
                <v:shape id="_x0000_i1027" type="#_x0000_t75" style="width:451.5pt;height:273pt" o:ole="">
                  <v:imagedata r:id="rId15" o:title=""/>
                </v:shape>
                <o:OLEObject Type="Embed" ProgID="Visio.Drawing.15" ShapeID="_x0000_i1027" DrawAspect="Content" ObjectID="_1618320288" r:id="rId16"/>
              </w:object>
            </w:r>
          </w:p>
        </w:tc>
      </w:tr>
    </w:tbl>
    <w:p w14:paraId="33679033" w14:textId="4F8C21C5" w:rsidR="00E171E9" w:rsidRPr="00044FAB" w:rsidRDefault="00E171E9" w:rsidP="00E171E9">
      <w:pPr>
        <w:jc w:val="center"/>
        <w:rPr>
          <w:b/>
        </w:rPr>
      </w:pPr>
      <w:r>
        <w:rPr>
          <w:b/>
        </w:rPr>
        <w:t xml:space="preserve">Figure </w:t>
      </w:r>
      <w:r w:rsidR="003563F8">
        <w:rPr>
          <w:b/>
        </w:rPr>
        <w:t>3</w:t>
      </w:r>
      <w:r>
        <w:rPr>
          <w:b/>
        </w:rPr>
        <w:t xml:space="preserve">: NW can relay the RAN provided filters as transparent container to the UE </w:t>
      </w:r>
    </w:p>
    <w:p w14:paraId="46AF237F" w14:textId="77777777" w:rsidR="00E171E9" w:rsidRDefault="00E171E9" w:rsidP="002F0CA0"/>
    <w:p w14:paraId="17E1FFE6" w14:textId="0CE350DB" w:rsidR="007C605C" w:rsidRDefault="007C605C" w:rsidP="002F0CA0">
      <w:pPr>
        <w:rPr>
          <w:b/>
        </w:rPr>
      </w:pPr>
      <w:r w:rsidRPr="008E79CF">
        <w:rPr>
          <w:b/>
        </w:rPr>
        <w:t>Proposal</w:t>
      </w:r>
      <w:r w:rsidR="00412224">
        <w:rPr>
          <w:b/>
        </w:rPr>
        <w:t xml:space="preserve"> 5</w:t>
      </w:r>
      <w:r w:rsidRPr="008E79CF">
        <w:rPr>
          <w:b/>
        </w:rPr>
        <w:t xml:space="preserve">: </w:t>
      </w:r>
      <w:r w:rsidR="008E79CF" w:rsidRPr="008E79CF">
        <w:rPr>
          <w:b/>
        </w:rPr>
        <w:t>During registration where the NW can request the UE to provide capability ID, NAS signalling can also provide the RAN applied filters to the UE. If the UE has one, the UE can provide this capability ID based on the provided filters in that PLMN.</w:t>
      </w:r>
    </w:p>
    <w:p w14:paraId="2AE6D99F" w14:textId="77777777" w:rsidR="00FB082B" w:rsidRPr="003A28F3" w:rsidRDefault="00FB082B" w:rsidP="006D66EA">
      <w:pPr>
        <w:pStyle w:val="Heading1"/>
      </w:pPr>
      <w:r w:rsidRPr="003A28F3">
        <w:t xml:space="preserve">Conclusion and </w:t>
      </w:r>
      <w:r w:rsidRPr="006D66EA">
        <w:t>proposals</w:t>
      </w:r>
    </w:p>
    <w:p w14:paraId="5A590905" w14:textId="77777777" w:rsidR="00B83D17" w:rsidRDefault="00B83D17" w:rsidP="00B83D17">
      <w:pPr>
        <w:rPr>
          <w:b/>
        </w:rPr>
      </w:pPr>
      <w:r>
        <w:rPr>
          <w:b/>
        </w:rPr>
        <w:t xml:space="preserve">Observation 1: From RAN2 and CT1 perspective, the NAS TLV field that carries the UE manufacturer capability ID can be viewed as a bitstring and there is no need to separate the internal fields like the manufacturer ID (TAC value) etc. </w:t>
      </w:r>
    </w:p>
    <w:p w14:paraId="24BBE22E" w14:textId="77777777" w:rsidR="00B83D17" w:rsidRDefault="00B83D17" w:rsidP="00B83D17">
      <w:pPr>
        <w:rPr>
          <w:b/>
        </w:rPr>
      </w:pPr>
      <w:r>
        <w:rPr>
          <w:b/>
        </w:rPr>
        <w:t>Observation 2: TAC can be re-used, as there is no need to create another manufacturer ID.</w:t>
      </w:r>
    </w:p>
    <w:p w14:paraId="56E0BEA0" w14:textId="77777777" w:rsidR="00B83D17" w:rsidRDefault="00B83D17" w:rsidP="00B83D17">
      <w:pPr>
        <w:rPr>
          <w:b/>
        </w:rPr>
      </w:pPr>
      <w:r>
        <w:rPr>
          <w:b/>
        </w:rPr>
        <w:t xml:space="preserve">Observation 3: TAC field is 8 binary-coded digits (BCD) resulting in 32-bits. </w:t>
      </w:r>
    </w:p>
    <w:p w14:paraId="06FDD7A5" w14:textId="77777777" w:rsidR="00B83D17" w:rsidRDefault="00B83D17" w:rsidP="00B83D17">
      <w:pPr>
        <w:rPr>
          <w:b/>
        </w:rPr>
      </w:pPr>
      <w:r>
        <w:rPr>
          <w:b/>
        </w:rPr>
        <w:t>Proposal 1: The UE manufacturer based ID is of 64-bit in length, where the 32 MSB bits provide the TAC. Inform SA2/CT1 of this decision.</w:t>
      </w:r>
    </w:p>
    <w:p w14:paraId="53468E69" w14:textId="77777777" w:rsidR="00B83D17" w:rsidRPr="005454E4" w:rsidRDefault="00B83D17" w:rsidP="00B83D17">
      <w:pPr>
        <w:rPr>
          <w:b/>
        </w:rPr>
      </w:pPr>
      <w:r>
        <w:rPr>
          <w:b/>
        </w:rPr>
        <w:t xml:space="preserve">Proposal 2: RAN2 to discuss on the NW assigned capability ID size of 40 bits  </w:t>
      </w:r>
    </w:p>
    <w:p w14:paraId="28948811" w14:textId="77777777" w:rsidR="00B83D17" w:rsidRPr="00582E32" w:rsidRDefault="00B83D17" w:rsidP="00B83D17">
      <w:pPr>
        <w:rPr>
          <w:b/>
        </w:rPr>
      </w:pPr>
      <w:r w:rsidRPr="00582E32">
        <w:rPr>
          <w:b/>
        </w:rPr>
        <w:t>Observation</w:t>
      </w:r>
      <w:r>
        <w:rPr>
          <w:b/>
        </w:rPr>
        <w:t xml:space="preserve"> 4</w:t>
      </w:r>
      <w:r w:rsidRPr="00582E32">
        <w:rPr>
          <w:b/>
        </w:rPr>
        <w:t xml:space="preserve">: The UE sends the capability only at the time of registration, which is not frequent. </w:t>
      </w:r>
    </w:p>
    <w:p w14:paraId="6534B7D6" w14:textId="77777777" w:rsidR="00B83D17" w:rsidRDefault="00B83D17" w:rsidP="00B83D17">
      <w:pPr>
        <w:rPr>
          <w:b/>
        </w:rPr>
      </w:pPr>
      <w:r w:rsidRPr="00582E32">
        <w:rPr>
          <w:b/>
        </w:rPr>
        <w:t>Observation</w:t>
      </w:r>
      <w:r>
        <w:rPr>
          <w:b/>
        </w:rPr>
        <w:t xml:space="preserve"> 5</w:t>
      </w:r>
      <w:r w:rsidRPr="00582E32">
        <w:rPr>
          <w:b/>
        </w:rPr>
        <w:t xml:space="preserve">: The UE does not have to send the capability ID during service request, as the NW should have assigned the temporary NAS identifier already and this can be used to </w:t>
      </w:r>
      <w:r>
        <w:rPr>
          <w:b/>
        </w:rPr>
        <w:t xml:space="preserve">identify </w:t>
      </w:r>
      <w:r w:rsidRPr="00582E32">
        <w:rPr>
          <w:b/>
        </w:rPr>
        <w:t>the UE capabilities in the NW.</w:t>
      </w:r>
    </w:p>
    <w:p w14:paraId="77DB16BD" w14:textId="77777777" w:rsidR="00B83D17" w:rsidRDefault="00B83D17" w:rsidP="00B83D17">
      <w:pPr>
        <w:rPr>
          <w:b/>
        </w:rPr>
      </w:pPr>
      <w:r w:rsidRPr="00582E32">
        <w:rPr>
          <w:b/>
        </w:rPr>
        <w:lastRenderedPageBreak/>
        <w:t>Observation</w:t>
      </w:r>
      <w:r>
        <w:rPr>
          <w:b/>
        </w:rPr>
        <w:t xml:space="preserve"> 6</w:t>
      </w:r>
      <w:r w:rsidRPr="00582E32">
        <w:rPr>
          <w:b/>
        </w:rPr>
        <w:t>: Because the</w:t>
      </w:r>
      <w:r>
        <w:rPr>
          <w:b/>
        </w:rPr>
        <w:t xml:space="preserve"> capability</w:t>
      </w:r>
      <w:r w:rsidRPr="00582E32">
        <w:rPr>
          <w:b/>
        </w:rPr>
        <w:t xml:space="preserve"> ID is sent only after NAS security activation, and there is no latency or size constraints on the ID, the NAS signalling can </w:t>
      </w:r>
      <w:r>
        <w:rPr>
          <w:b/>
        </w:rPr>
        <w:t xml:space="preserve">be such that UE provides the capability ID based on what type(s) of ID the NW requests. </w:t>
      </w:r>
      <w:r w:rsidRPr="00582E32">
        <w:rPr>
          <w:b/>
        </w:rPr>
        <w:t xml:space="preserve"> </w:t>
      </w:r>
    </w:p>
    <w:p w14:paraId="2B044267" w14:textId="77777777" w:rsidR="00B83D17" w:rsidRDefault="00B83D17" w:rsidP="00B83D17">
      <w:pPr>
        <w:rPr>
          <w:b/>
        </w:rPr>
      </w:pPr>
      <w:r w:rsidRPr="00B279E2">
        <w:rPr>
          <w:b/>
        </w:rPr>
        <w:t>Observation</w:t>
      </w:r>
      <w:r>
        <w:rPr>
          <w:b/>
        </w:rPr>
        <w:t xml:space="preserve"> 7</w:t>
      </w:r>
      <w:r w:rsidRPr="00B279E2">
        <w:rPr>
          <w:b/>
        </w:rPr>
        <w:t xml:space="preserve">: In case where certain nodes in the NW have updated </w:t>
      </w:r>
      <w:r>
        <w:rPr>
          <w:b/>
        </w:rPr>
        <w:t xml:space="preserve">capability </w:t>
      </w:r>
      <w:r w:rsidRPr="00B279E2">
        <w:rPr>
          <w:b/>
        </w:rPr>
        <w:t xml:space="preserve">database (of a set of recently added manufacturer ID capabilities), the option of the UE </w:t>
      </w:r>
      <w:r w:rsidRPr="005D3956">
        <w:rPr>
          <w:b/>
        </w:rPr>
        <w:t>transferring</w:t>
      </w:r>
      <w:r w:rsidRPr="00B279E2">
        <w:rPr>
          <w:b/>
        </w:rPr>
        <w:t xml:space="preserve"> both manufacturer ID as well as the NW assigned ID in the NAS signalling mechanism, can allow the NW can use the manufacturer ID for these nodes, while the others can continue to use the NW assigned ID. We do not see a big overhead is transferring the additional ID (as manufacturer ID) even when the UE provides the NW assigned ID.</w:t>
      </w:r>
    </w:p>
    <w:p w14:paraId="5D743911" w14:textId="54C08AB3" w:rsidR="00B83D17" w:rsidRDefault="00B83D17" w:rsidP="00B83D17">
      <w:pPr>
        <w:rPr>
          <w:b/>
        </w:rPr>
      </w:pPr>
      <w:r w:rsidRPr="00044FAB">
        <w:rPr>
          <w:b/>
        </w:rPr>
        <w:t>Proposal</w:t>
      </w:r>
      <w:r>
        <w:rPr>
          <w:b/>
        </w:rPr>
        <w:t xml:space="preserve"> 3</w:t>
      </w:r>
      <w:r w:rsidRPr="00044FAB">
        <w:rPr>
          <w:b/>
        </w:rPr>
        <w:t xml:space="preserve">: The UE provides the support of RACS in the </w:t>
      </w:r>
      <w:r>
        <w:rPr>
          <w:b/>
        </w:rPr>
        <w:t>NAS registration request message (part of MSG5)</w:t>
      </w:r>
    </w:p>
    <w:p w14:paraId="3B0A01B1" w14:textId="77777777" w:rsidR="00B83D17" w:rsidRDefault="00B83D17" w:rsidP="00B83D17">
      <w:pPr>
        <w:rPr>
          <w:b/>
        </w:rPr>
      </w:pPr>
      <w:r w:rsidRPr="00044FAB">
        <w:rPr>
          <w:b/>
        </w:rPr>
        <w:t>Proposal</w:t>
      </w:r>
      <w:r>
        <w:rPr>
          <w:b/>
        </w:rPr>
        <w:t xml:space="preserve"> 4</w:t>
      </w:r>
      <w:r w:rsidRPr="00044FAB">
        <w:rPr>
          <w:b/>
        </w:rPr>
        <w:t xml:space="preserve">: </w:t>
      </w:r>
      <w:r>
        <w:rPr>
          <w:b/>
        </w:rPr>
        <w:t>The UE provides the capability ID (UE manufacturer ID or NW assigned if the UE has one, or both) when NAS requests for this during registration. Inform CT1/SA2 about this decision.</w:t>
      </w:r>
    </w:p>
    <w:p w14:paraId="28200B61" w14:textId="77777777" w:rsidR="00B83D17" w:rsidRPr="00A32E6A" w:rsidRDefault="00B83D17" w:rsidP="00B83D17">
      <w:pPr>
        <w:rPr>
          <w:b/>
        </w:rPr>
      </w:pPr>
      <w:r w:rsidRPr="00B279E2">
        <w:rPr>
          <w:b/>
        </w:rPr>
        <w:t xml:space="preserve">Observation 8: It is beneficial if the UE knows the RAN applied filters at the time capability ID is sent from the UE, as this </w:t>
      </w:r>
      <w:r>
        <w:rPr>
          <w:b/>
        </w:rPr>
        <w:t xml:space="preserve">can </w:t>
      </w:r>
      <w:r w:rsidRPr="00B279E2">
        <w:rPr>
          <w:b/>
        </w:rPr>
        <w:t>avoid additional signalling</w:t>
      </w:r>
      <w:r>
        <w:rPr>
          <w:b/>
        </w:rPr>
        <w:t xml:space="preserve"> this may not be necessary</w:t>
      </w:r>
      <w:r w:rsidRPr="00B279E2">
        <w:rPr>
          <w:b/>
        </w:rPr>
        <w:t>.</w:t>
      </w:r>
    </w:p>
    <w:p w14:paraId="2121EEB1" w14:textId="77777777" w:rsidR="00B83D17" w:rsidRDefault="00B83D17" w:rsidP="00B83D17">
      <w:pPr>
        <w:rPr>
          <w:b/>
        </w:rPr>
      </w:pPr>
      <w:r w:rsidRPr="008E79CF">
        <w:rPr>
          <w:b/>
        </w:rPr>
        <w:t>Proposal</w:t>
      </w:r>
      <w:r>
        <w:rPr>
          <w:b/>
        </w:rPr>
        <w:t xml:space="preserve"> 5</w:t>
      </w:r>
      <w:r w:rsidRPr="008E79CF">
        <w:rPr>
          <w:b/>
        </w:rPr>
        <w:t>: During registration where the NW can request the UE to provide capability ID, NAS signalling can also provide the RAN applied filters to the UE. If the UE has one, the UE can provide this capability ID based on the provided filters in that PLMN.</w:t>
      </w:r>
    </w:p>
    <w:p w14:paraId="3AEFEB48" w14:textId="77777777" w:rsidR="00B83D17" w:rsidRDefault="00B83D17" w:rsidP="00B83D17">
      <w:pPr>
        <w:rPr>
          <w:b/>
        </w:rPr>
      </w:pPr>
    </w:p>
    <w:p w14:paraId="1F171D02" w14:textId="77777777" w:rsidR="00B83D17" w:rsidRPr="00044FAB" w:rsidRDefault="00B83D17" w:rsidP="00B83D17">
      <w:pPr>
        <w:rPr>
          <w:b/>
        </w:rPr>
      </w:pPr>
    </w:p>
    <w:p w14:paraId="4D6CD6C4" w14:textId="64340AAF" w:rsidR="002F737D" w:rsidRDefault="002F737D" w:rsidP="00BA4BFA">
      <w:pPr>
        <w:pStyle w:val="N1"/>
        <w:ind w:left="0"/>
      </w:pPr>
    </w:p>
    <w:sectPr w:rsidR="002F737D">
      <w:pgSz w:w="11906" w:h="16838"/>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7A1B83C" w16cid:durableId="204520DB"/>
  <w16cid:commentId w16cid:paraId="2C94C24D" w16cid:durableId="2045210C"/>
  <w16cid:commentId w16cid:paraId="765A622A" w16cid:durableId="2045212E"/>
  <w16cid:commentId w16cid:paraId="5EEAB623" w16cid:durableId="204732F2"/>
  <w16cid:commentId w16cid:paraId="143E0B32" w16cid:durableId="20452141"/>
  <w16cid:commentId w16cid:paraId="50428F92" w16cid:durableId="204733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AF048A" w14:textId="77777777" w:rsidR="00721210" w:rsidRDefault="00721210" w:rsidP="00DF7110">
      <w:pPr>
        <w:spacing w:after="0" w:line="240" w:lineRule="auto"/>
      </w:pPr>
      <w:r>
        <w:separator/>
      </w:r>
    </w:p>
  </w:endnote>
  <w:endnote w:type="continuationSeparator" w:id="0">
    <w:p w14:paraId="20DF5019" w14:textId="77777777" w:rsidR="00721210" w:rsidRDefault="00721210" w:rsidP="00DF7110">
      <w:pPr>
        <w:spacing w:after="0" w:line="240" w:lineRule="auto"/>
      </w:pPr>
      <w:r>
        <w:continuationSeparator/>
      </w:r>
    </w:p>
  </w:endnote>
  <w:endnote w:type="continuationNotice" w:id="1">
    <w:p w14:paraId="72C0CA79" w14:textId="77777777" w:rsidR="0095501F" w:rsidRDefault="009550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4C9542" w14:textId="77777777" w:rsidR="00721210" w:rsidRDefault="00721210" w:rsidP="00DF7110">
      <w:pPr>
        <w:spacing w:after="0" w:line="240" w:lineRule="auto"/>
      </w:pPr>
      <w:r>
        <w:separator/>
      </w:r>
    </w:p>
  </w:footnote>
  <w:footnote w:type="continuationSeparator" w:id="0">
    <w:p w14:paraId="613A59A2" w14:textId="77777777" w:rsidR="00721210" w:rsidRDefault="00721210" w:rsidP="00DF7110">
      <w:pPr>
        <w:spacing w:after="0" w:line="240" w:lineRule="auto"/>
      </w:pPr>
      <w:r>
        <w:continuationSeparator/>
      </w:r>
    </w:p>
  </w:footnote>
  <w:footnote w:type="continuationNotice" w:id="1">
    <w:p w14:paraId="60A50734" w14:textId="77777777" w:rsidR="0095501F" w:rsidRDefault="0095501F">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79CC02E"/>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C266D5"/>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043A69"/>
    <w:multiLevelType w:val="hybridMultilevel"/>
    <w:tmpl w:val="253A7F56"/>
    <w:lvl w:ilvl="0" w:tplc="639256C6">
      <w:start w:val="1"/>
      <w:numFmt w:val="bullet"/>
      <w:lvlText w:val="-"/>
      <w:lvlJc w:val="left"/>
      <w:pPr>
        <w:ind w:left="927" w:hanging="360"/>
      </w:pPr>
      <w:rPr>
        <w:rFonts w:ascii="Calibri" w:eastAsia="Calibri" w:hAnsi="Calibri"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15:restartNumberingAfterBreak="0">
    <w:nsid w:val="07200551"/>
    <w:multiLevelType w:val="multilevel"/>
    <w:tmpl w:val="2A4AD6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F682F06"/>
    <w:multiLevelType w:val="hybridMultilevel"/>
    <w:tmpl w:val="6D1EAB58"/>
    <w:lvl w:ilvl="0" w:tplc="08090005">
      <w:start w:val="1"/>
      <w:numFmt w:val="bullet"/>
      <w:lvlText w:val=""/>
      <w:lvlJc w:val="left"/>
      <w:pPr>
        <w:ind w:left="1440" w:hanging="360"/>
      </w:pPr>
      <w:rPr>
        <w:rFonts w:ascii="Wingdings" w:hAnsi="Wingdings"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6" w15:restartNumberingAfterBreak="0">
    <w:nsid w:val="132812DF"/>
    <w:multiLevelType w:val="hybridMultilevel"/>
    <w:tmpl w:val="E31E71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8925D8D"/>
    <w:multiLevelType w:val="hybridMultilevel"/>
    <w:tmpl w:val="E7B2599C"/>
    <w:lvl w:ilvl="0" w:tplc="04090001">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593547"/>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2DA4F3B"/>
    <w:multiLevelType w:val="hybridMultilevel"/>
    <w:tmpl w:val="819812E2"/>
    <w:lvl w:ilvl="0" w:tplc="639256C6">
      <w:start w:val="1"/>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30526B31"/>
    <w:multiLevelType w:val="hybridMultilevel"/>
    <w:tmpl w:val="096E0D30"/>
    <w:lvl w:ilvl="0" w:tplc="5BB222E4">
      <w:start w:val="1"/>
      <w:numFmt w:val="lowerLetter"/>
      <w:lvlText w:val="%1."/>
      <w:lvlJc w:val="left"/>
      <w:pPr>
        <w:ind w:left="994" w:hanging="360"/>
      </w:pPr>
      <w:rPr>
        <w:rFonts w:hint="default"/>
      </w:rPr>
    </w:lvl>
    <w:lvl w:ilvl="1" w:tplc="08090019" w:tentative="1">
      <w:start w:val="1"/>
      <w:numFmt w:val="lowerLetter"/>
      <w:lvlText w:val="%2."/>
      <w:lvlJc w:val="left"/>
      <w:pPr>
        <w:ind w:left="1714" w:hanging="360"/>
      </w:pPr>
    </w:lvl>
    <w:lvl w:ilvl="2" w:tplc="0809001B" w:tentative="1">
      <w:start w:val="1"/>
      <w:numFmt w:val="lowerRoman"/>
      <w:lvlText w:val="%3."/>
      <w:lvlJc w:val="right"/>
      <w:pPr>
        <w:ind w:left="2434" w:hanging="180"/>
      </w:pPr>
    </w:lvl>
    <w:lvl w:ilvl="3" w:tplc="0809000F" w:tentative="1">
      <w:start w:val="1"/>
      <w:numFmt w:val="decimal"/>
      <w:lvlText w:val="%4."/>
      <w:lvlJc w:val="left"/>
      <w:pPr>
        <w:ind w:left="3154" w:hanging="360"/>
      </w:pPr>
    </w:lvl>
    <w:lvl w:ilvl="4" w:tplc="08090019" w:tentative="1">
      <w:start w:val="1"/>
      <w:numFmt w:val="lowerLetter"/>
      <w:lvlText w:val="%5."/>
      <w:lvlJc w:val="left"/>
      <w:pPr>
        <w:ind w:left="3874" w:hanging="360"/>
      </w:pPr>
    </w:lvl>
    <w:lvl w:ilvl="5" w:tplc="0809001B" w:tentative="1">
      <w:start w:val="1"/>
      <w:numFmt w:val="lowerRoman"/>
      <w:lvlText w:val="%6."/>
      <w:lvlJc w:val="right"/>
      <w:pPr>
        <w:ind w:left="4594" w:hanging="180"/>
      </w:pPr>
    </w:lvl>
    <w:lvl w:ilvl="6" w:tplc="0809000F" w:tentative="1">
      <w:start w:val="1"/>
      <w:numFmt w:val="decimal"/>
      <w:lvlText w:val="%7."/>
      <w:lvlJc w:val="left"/>
      <w:pPr>
        <w:ind w:left="5314" w:hanging="360"/>
      </w:pPr>
    </w:lvl>
    <w:lvl w:ilvl="7" w:tplc="08090019" w:tentative="1">
      <w:start w:val="1"/>
      <w:numFmt w:val="lowerLetter"/>
      <w:lvlText w:val="%8."/>
      <w:lvlJc w:val="left"/>
      <w:pPr>
        <w:ind w:left="6034" w:hanging="360"/>
      </w:pPr>
    </w:lvl>
    <w:lvl w:ilvl="8" w:tplc="0809001B" w:tentative="1">
      <w:start w:val="1"/>
      <w:numFmt w:val="lowerRoman"/>
      <w:lvlText w:val="%9."/>
      <w:lvlJc w:val="right"/>
      <w:pPr>
        <w:ind w:left="6754" w:hanging="180"/>
      </w:pPr>
    </w:lvl>
  </w:abstractNum>
  <w:abstractNum w:abstractNumId="12"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32253FA"/>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371316E4"/>
    <w:multiLevelType w:val="hybridMultilevel"/>
    <w:tmpl w:val="ACC81D92"/>
    <w:lvl w:ilvl="0" w:tplc="D0E0D52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38194B2C"/>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3B1B4D38"/>
    <w:multiLevelType w:val="hybridMultilevel"/>
    <w:tmpl w:val="FB488D98"/>
    <w:lvl w:ilvl="0" w:tplc="D85E3C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15:restartNumberingAfterBreak="0">
    <w:nsid w:val="3EE92EE4"/>
    <w:multiLevelType w:val="hybridMultilevel"/>
    <w:tmpl w:val="2B328FE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4290F7C"/>
    <w:multiLevelType w:val="hybridMultilevel"/>
    <w:tmpl w:val="62D4E714"/>
    <w:lvl w:ilvl="0" w:tplc="BE5692F4">
      <w:start w:val="4"/>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7A83313"/>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8A777A2"/>
    <w:multiLevelType w:val="hybridMultilevel"/>
    <w:tmpl w:val="12DE2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8DA0B38"/>
    <w:multiLevelType w:val="hybridMultilevel"/>
    <w:tmpl w:val="6CEC084C"/>
    <w:lvl w:ilvl="0" w:tplc="848E9F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91023BF"/>
    <w:multiLevelType w:val="hybridMultilevel"/>
    <w:tmpl w:val="8E0C0A0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93A081D"/>
    <w:multiLevelType w:val="hybridMultilevel"/>
    <w:tmpl w:val="04AC86EE"/>
    <w:lvl w:ilvl="0" w:tplc="844CF066">
      <w:start w:val="1"/>
      <w:numFmt w:val="bullet"/>
      <w:lvlText w:val=""/>
      <w:lvlJc w:val="left"/>
      <w:pPr>
        <w:ind w:left="720" w:hanging="360"/>
      </w:pPr>
      <w:rPr>
        <w:rFonts w:ascii="Wingdings" w:eastAsiaTheme="minorHAnsi" w:hAnsi="Wingdings"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3790541"/>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99B65DD"/>
    <w:multiLevelType w:val="hybridMultilevel"/>
    <w:tmpl w:val="D996EE2E"/>
    <w:lvl w:ilvl="0" w:tplc="0CD480F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A0250A2"/>
    <w:multiLevelType w:val="hybridMultilevel"/>
    <w:tmpl w:val="B106C7C0"/>
    <w:lvl w:ilvl="0" w:tplc="452038B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C8C227C"/>
    <w:multiLevelType w:val="hybridMultilevel"/>
    <w:tmpl w:val="3392D4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4931958"/>
    <w:multiLevelType w:val="hybridMultilevel"/>
    <w:tmpl w:val="D38401B0"/>
    <w:lvl w:ilvl="0" w:tplc="E804629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B4C1458"/>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2A2186"/>
    <w:multiLevelType w:val="hybridMultilevel"/>
    <w:tmpl w:val="2DD83E2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4D3F77"/>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56E26"/>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6" w15:restartNumberingAfterBreak="0">
    <w:nsid w:val="72516891"/>
    <w:multiLevelType w:val="hybridMultilevel"/>
    <w:tmpl w:val="01FED3C6"/>
    <w:lvl w:ilvl="0" w:tplc="644C0F6C">
      <w:start w:val="1"/>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6E295F"/>
    <w:multiLevelType w:val="hybridMultilevel"/>
    <w:tmpl w:val="39A86A82"/>
    <w:lvl w:ilvl="0" w:tplc="64DA662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4832014"/>
    <w:multiLevelType w:val="hybridMultilevel"/>
    <w:tmpl w:val="FEA807F6"/>
    <w:lvl w:ilvl="0" w:tplc="D7C066BE">
      <w:start w:val="3"/>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BA5252"/>
    <w:multiLevelType w:val="hybridMultilevel"/>
    <w:tmpl w:val="50540D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8F47CF0"/>
    <w:multiLevelType w:val="hybridMultilevel"/>
    <w:tmpl w:val="E3469636"/>
    <w:lvl w:ilvl="0" w:tplc="639256C6">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B3A3990"/>
    <w:multiLevelType w:val="hybridMultilevel"/>
    <w:tmpl w:val="D96451A2"/>
    <w:lvl w:ilvl="0" w:tplc="32C86A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9"/>
  </w:num>
  <w:num w:numId="2">
    <w:abstractNumId w:val="31"/>
  </w:num>
  <w:num w:numId="3">
    <w:abstractNumId w:val="28"/>
  </w:num>
  <w:num w:numId="4">
    <w:abstractNumId w:val="40"/>
  </w:num>
  <w:num w:numId="5">
    <w:abstractNumId w:val="22"/>
  </w:num>
  <w:num w:numId="6">
    <w:abstractNumId w:val="40"/>
  </w:num>
  <w:num w:numId="7">
    <w:abstractNumId w:val="41"/>
  </w:num>
  <w:num w:numId="8">
    <w:abstractNumId w:val="25"/>
  </w:num>
  <w:num w:numId="9">
    <w:abstractNumId w:val="20"/>
  </w:num>
  <w:num w:numId="10">
    <w:abstractNumId w:val="10"/>
  </w:num>
  <w:num w:numId="11">
    <w:abstractNumId w:val="30"/>
  </w:num>
  <w:num w:numId="12">
    <w:abstractNumId w:val="3"/>
  </w:num>
  <w:num w:numId="13">
    <w:abstractNumId w:val="21"/>
  </w:num>
  <w:num w:numId="14">
    <w:abstractNumId w:val="13"/>
  </w:num>
  <w:num w:numId="15">
    <w:abstractNumId w:val="15"/>
  </w:num>
  <w:num w:numId="16">
    <w:abstractNumId w:val="35"/>
  </w:num>
  <w:num w:numId="17">
    <w:abstractNumId w:val="26"/>
  </w:num>
  <w:num w:numId="18">
    <w:abstractNumId w:val="17"/>
  </w:num>
  <w:num w:numId="19">
    <w:abstractNumId w:val="39"/>
  </w:num>
  <w:num w:numId="20">
    <w:abstractNumId w:val="32"/>
  </w:num>
  <w:num w:numId="21">
    <w:abstractNumId w:val="8"/>
  </w:num>
  <w:num w:numId="22">
    <w:abstractNumId w:val="18"/>
  </w:num>
  <w:num w:numId="2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4"/>
  </w:num>
  <w:num w:numId="25">
    <w:abstractNumId w:val="29"/>
  </w:num>
  <w:num w:numId="26">
    <w:abstractNumId w:val="16"/>
  </w:num>
  <w:num w:numId="27">
    <w:abstractNumId w:val="24"/>
  </w:num>
  <w:num w:numId="28">
    <w:abstractNumId w:val="33"/>
  </w:num>
  <w:num w:numId="29">
    <w:abstractNumId w:val="37"/>
  </w:num>
  <w:num w:numId="30">
    <w:abstractNumId w:val="23"/>
  </w:num>
  <w:num w:numId="31">
    <w:abstractNumId w:val="34"/>
  </w:num>
  <w:num w:numId="32">
    <w:abstractNumId w:val="2"/>
  </w:num>
  <w:num w:numId="33">
    <w:abstractNumId w:val="0"/>
  </w:num>
  <w:num w:numId="34">
    <w:abstractNumId w:val="12"/>
  </w:num>
  <w:num w:numId="35">
    <w:abstractNumId w:val="27"/>
  </w:num>
  <w:num w:numId="36">
    <w:abstractNumId w:val="4"/>
  </w:num>
  <w:num w:numId="37">
    <w:abstractNumId w:val="36"/>
  </w:num>
  <w:num w:numId="38">
    <w:abstractNumId w:val="19"/>
  </w:num>
  <w:num w:numId="39">
    <w:abstractNumId w:val="7"/>
  </w:num>
  <w:num w:numId="40">
    <w:abstractNumId w:val="5"/>
  </w:num>
  <w:num w:numId="41">
    <w:abstractNumId w:val="6"/>
  </w:num>
  <w:num w:numId="42">
    <w:abstractNumId w:val="38"/>
  </w:num>
  <w:num w:numId="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08C2"/>
    <w:rsid w:val="00011610"/>
    <w:rsid w:val="000122EF"/>
    <w:rsid w:val="000127B5"/>
    <w:rsid w:val="00013A53"/>
    <w:rsid w:val="00014DB9"/>
    <w:rsid w:val="00014EAC"/>
    <w:rsid w:val="0001633D"/>
    <w:rsid w:val="00016643"/>
    <w:rsid w:val="00017ADD"/>
    <w:rsid w:val="000209BD"/>
    <w:rsid w:val="00022227"/>
    <w:rsid w:val="00025114"/>
    <w:rsid w:val="0002518B"/>
    <w:rsid w:val="0002567C"/>
    <w:rsid w:val="00025890"/>
    <w:rsid w:val="000260C4"/>
    <w:rsid w:val="00027DC1"/>
    <w:rsid w:val="000318D7"/>
    <w:rsid w:val="00032E19"/>
    <w:rsid w:val="000330A9"/>
    <w:rsid w:val="00033C3E"/>
    <w:rsid w:val="00034A19"/>
    <w:rsid w:val="00035239"/>
    <w:rsid w:val="0003548E"/>
    <w:rsid w:val="00035A0E"/>
    <w:rsid w:val="00035C44"/>
    <w:rsid w:val="0004213C"/>
    <w:rsid w:val="00043B00"/>
    <w:rsid w:val="00043F8C"/>
    <w:rsid w:val="00044FAB"/>
    <w:rsid w:val="000458A6"/>
    <w:rsid w:val="000467AB"/>
    <w:rsid w:val="000467BE"/>
    <w:rsid w:val="00046C64"/>
    <w:rsid w:val="000503D8"/>
    <w:rsid w:val="00050A6F"/>
    <w:rsid w:val="00052490"/>
    <w:rsid w:val="00052A78"/>
    <w:rsid w:val="0005306F"/>
    <w:rsid w:val="00054694"/>
    <w:rsid w:val="00054F6B"/>
    <w:rsid w:val="00055281"/>
    <w:rsid w:val="0005653C"/>
    <w:rsid w:val="00056C4E"/>
    <w:rsid w:val="000612E3"/>
    <w:rsid w:val="000619B5"/>
    <w:rsid w:val="00062544"/>
    <w:rsid w:val="00062D10"/>
    <w:rsid w:val="00062EF3"/>
    <w:rsid w:val="0006393A"/>
    <w:rsid w:val="0006732D"/>
    <w:rsid w:val="00067760"/>
    <w:rsid w:val="00067A32"/>
    <w:rsid w:val="00067C37"/>
    <w:rsid w:val="000702DE"/>
    <w:rsid w:val="000704FD"/>
    <w:rsid w:val="000717EA"/>
    <w:rsid w:val="00071FFB"/>
    <w:rsid w:val="00072D10"/>
    <w:rsid w:val="00073644"/>
    <w:rsid w:val="00074CF7"/>
    <w:rsid w:val="00075E89"/>
    <w:rsid w:val="000774F0"/>
    <w:rsid w:val="000802EF"/>
    <w:rsid w:val="00080CC7"/>
    <w:rsid w:val="000821AA"/>
    <w:rsid w:val="00083A16"/>
    <w:rsid w:val="00083E69"/>
    <w:rsid w:val="00083F31"/>
    <w:rsid w:val="0008449B"/>
    <w:rsid w:val="000845D6"/>
    <w:rsid w:val="00084C99"/>
    <w:rsid w:val="0008534C"/>
    <w:rsid w:val="000864BA"/>
    <w:rsid w:val="00086B88"/>
    <w:rsid w:val="00087619"/>
    <w:rsid w:val="00090F4D"/>
    <w:rsid w:val="000927B0"/>
    <w:rsid w:val="00095A4A"/>
    <w:rsid w:val="0009652D"/>
    <w:rsid w:val="000A0D11"/>
    <w:rsid w:val="000A0E9B"/>
    <w:rsid w:val="000A0EB7"/>
    <w:rsid w:val="000A31A1"/>
    <w:rsid w:val="000A5529"/>
    <w:rsid w:val="000A647B"/>
    <w:rsid w:val="000A6AC1"/>
    <w:rsid w:val="000A6C96"/>
    <w:rsid w:val="000A6F4D"/>
    <w:rsid w:val="000A75B0"/>
    <w:rsid w:val="000A7642"/>
    <w:rsid w:val="000B6F71"/>
    <w:rsid w:val="000B7A4F"/>
    <w:rsid w:val="000C0749"/>
    <w:rsid w:val="000C088C"/>
    <w:rsid w:val="000C1817"/>
    <w:rsid w:val="000C1899"/>
    <w:rsid w:val="000C1CC4"/>
    <w:rsid w:val="000C1FE2"/>
    <w:rsid w:val="000C2537"/>
    <w:rsid w:val="000C2C25"/>
    <w:rsid w:val="000C4BD4"/>
    <w:rsid w:val="000C523A"/>
    <w:rsid w:val="000C66C7"/>
    <w:rsid w:val="000C7A7E"/>
    <w:rsid w:val="000D031F"/>
    <w:rsid w:val="000D0609"/>
    <w:rsid w:val="000D2585"/>
    <w:rsid w:val="000D2D3F"/>
    <w:rsid w:val="000D2D90"/>
    <w:rsid w:val="000D33D7"/>
    <w:rsid w:val="000D3700"/>
    <w:rsid w:val="000D53F8"/>
    <w:rsid w:val="000D54E1"/>
    <w:rsid w:val="000D59A5"/>
    <w:rsid w:val="000D5D4E"/>
    <w:rsid w:val="000D5E4D"/>
    <w:rsid w:val="000E02E3"/>
    <w:rsid w:val="000E17F5"/>
    <w:rsid w:val="000E405F"/>
    <w:rsid w:val="000E419D"/>
    <w:rsid w:val="000E558E"/>
    <w:rsid w:val="000E614D"/>
    <w:rsid w:val="000E7453"/>
    <w:rsid w:val="000E7CA8"/>
    <w:rsid w:val="000E7F74"/>
    <w:rsid w:val="000F0563"/>
    <w:rsid w:val="000F0E19"/>
    <w:rsid w:val="000F0FE5"/>
    <w:rsid w:val="000F16D5"/>
    <w:rsid w:val="000F1E75"/>
    <w:rsid w:val="000F33F7"/>
    <w:rsid w:val="000F375B"/>
    <w:rsid w:val="000F43AB"/>
    <w:rsid w:val="000F4AD6"/>
    <w:rsid w:val="000F6280"/>
    <w:rsid w:val="000F7296"/>
    <w:rsid w:val="00101CAC"/>
    <w:rsid w:val="001024BA"/>
    <w:rsid w:val="001032DB"/>
    <w:rsid w:val="001039BE"/>
    <w:rsid w:val="001044B5"/>
    <w:rsid w:val="00105979"/>
    <w:rsid w:val="00105A16"/>
    <w:rsid w:val="00105EA4"/>
    <w:rsid w:val="001065E0"/>
    <w:rsid w:val="00107B60"/>
    <w:rsid w:val="00110038"/>
    <w:rsid w:val="001112EA"/>
    <w:rsid w:val="00111D1C"/>
    <w:rsid w:val="00112997"/>
    <w:rsid w:val="0011415B"/>
    <w:rsid w:val="00114899"/>
    <w:rsid w:val="001213C0"/>
    <w:rsid w:val="00122CA0"/>
    <w:rsid w:val="0012303A"/>
    <w:rsid w:val="001235DA"/>
    <w:rsid w:val="001236A8"/>
    <w:rsid w:val="00123BC3"/>
    <w:rsid w:val="00124DAB"/>
    <w:rsid w:val="00125AD2"/>
    <w:rsid w:val="001262C5"/>
    <w:rsid w:val="00126930"/>
    <w:rsid w:val="001272E8"/>
    <w:rsid w:val="00127538"/>
    <w:rsid w:val="0012761E"/>
    <w:rsid w:val="001301D0"/>
    <w:rsid w:val="0013107C"/>
    <w:rsid w:val="00131FCD"/>
    <w:rsid w:val="00133E38"/>
    <w:rsid w:val="00133E44"/>
    <w:rsid w:val="0013435E"/>
    <w:rsid w:val="00134CB8"/>
    <w:rsid w:val="00136199"/>
    <w:rsid w:val="001366EF"/>
    <w:rsid w:val="001368E9"/>
    <w:rsid w:val="00141B91"/>
    <w:rsid w:val="00142378"/>
    <w:rsid w:val="00142AD4"/>
    <w:rsid w:val="00143023"/>
    <w:rsid w:val="00143410"/>
    <w:rsid w:val="00143EDE"/>
    <w:rsid w:val="001440DA"/>
    <w:rsid w:val="00144E70"/>
    <w:rsid w:val="0014534A"/>
    <w:rsid w:val="001455BF"/>
    <w:rsid w:val="001456C1"/>
    <w:rsid w:val="00146364"/>
    <w:rsid w:val="00146403"/>
    <w:rsid w:val="00146E07"/>
    <w:rsid w:val="00150A63"/>
    <w:rsid w:val="00150E61"/>
    <w:rsid w:val="0015140E"/>
    <w:rsid w:val="00151BE9"/>
    <w:rsid w:val="00151D67"/>
    <w:rsid w:val="00152274"/>
    <w:rsid w:val="00152315"/>
    <w:rsid w:val="0015254C"/>
    <w:rsid w:val="00152D16"/>
    <w:rsid w:val="0015361D"/>
    <w:rsid w:val="001536F2"/>
    <w:rsid w:val="001539C6"/>
    <w:rsid w:val="00153AE1"/>
    <w:rsid w:val="00154A26"/>
    <w:rsid w:val="00155892"/>
    <w:rsid w:val="00156F72"/>
    <w:rsid w:val="00160AA8"/>
    <w:rsid w:val="001626FF"/>
    <w:rsid w:val="0016368A"/>
    <w:rsid w:val="00163C51"/>
    <w:rsid w:val="00164CF9"/>
    <w:rsid w:val="00165AAC"/>
    <w:rsid w:val="00171235"/>
    <w:rsid w:val="0017295A"/>
    <w:rsid w:val="00172FC5"/>
    <w:rsid w:val="00175A92"/>
    <w:rsid w:val="0017756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7D0"/>
    <w:rsid w:val="00194D69"/>
    <w:rsid w:val="001955D2"/>
    <w:rsid w:val="001959D0"/>
    <w:rsid w:val="001960AB"/>
    <w:rsid w:val="00196711"/>
    <w:rsid w:val="00196E99"/>
    <w:rsid w:val="00197C69"/>
    <w:rsid w:val="001A09BB"/>
    <w:rsid w:val="001A3BA3"/>
    <w:rsid w:val="001A3C5F"/>
    <w:rsid w:val="001A4DA3"/>
    <w:rsid w:val="001A560F"/>
    <w:rsid w:val="001A561D"/>
    <w:rsid w:val="001A68A6"/>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4D4"/>
    <w:rsid w:val="001B5F7F"/>
    <w:rsid w:val="001B7242"/>
    <w:rsid w:val="001B79BF"/>
    <w:rsid w:val="001C0FA5"/>
    <w:rsid w:val="001C161F"/>
    <w:rsid w:val="001C1A9F"/>
    <w:rsid w:val="001C5006"/>
    <w:rsid w:val="001C527B"/>
    <w:rsid w:val="001C6CEB"/>
    <w:rsid w:val="001C6F55"/>
    <w:rsid w:val="001C70F2"/>
    <w:rsid w:val="001D1718"/>
    <w:rsid w:val="001D1C57"/>
    <w:rsid w:val="001D2345"/>
    <w:rsid w:val="001D24BC"/>
    <w:rsid w:val="001D25F9"/>
    <w:rsid w:val="001D26BC"/>
    <w:rsid w:val="001D33A9"/>
    <w:rsid w:val="001D3529"/>
    <w:rsid w:val="001D3C86"/>
    <w:rsid w:val="001D5B46"/>
    <w:rsid w:val="001D6A4C"/>
    <w:rsid w:val="001D72BF"/>
    <w:rsid w:val="001D7312"/>
    <w:rsid w:val="001D7F40"/>
    <w:rsid w:val="001E0FA7"/>
    <w:rsid w:val="001E19F6"/>
    <w:rsid w:val="001E21D2"/>
    <w:rsid w:val="001E2B80"/>
    <w:rsid w:val="001E4937"/>
    <w:rsid w:val="001E662C"/>
    <w:rsid w:val="001E6B62"/>
    <w:rsid w:val="001E7CB8"/>
    <w:rsid w:val="001F00E4"/>
    <w:rsid w:val="001F14D8"/>
    <w:rsid w:val="001F1673"/>
    <w:rsid w:val="001F1AB0"/>
    <w:rsid w:val="001F27E4"/>
    <w:rsid w:val="001F2AE9"/>
    <w:rsid w:val="001F3A61"/>
    <w:rsid w:val="001F3C1E"/>
    <w:rsid w:val="001F42EE"/>
    <w:rsid w:val="001F4B9B"/>
    <w:rsid w:val="001F6AB1"/>
    <w:rsid w:val="001F7146"/>
    <w:rsid w:val="002005EF"/>
    <w:rsid w:val="00200640"/>
    <w:rsid w:val="002009CC"/>
    <w:rsid w:val="00201512"/>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155"/>
    <w:rsid w:val="00214DA0"/>
    <w:rsid w:val="00215A25"/>
    <w:rsid w:val="00215B7B"/>
    <w:rsid w:val="00215D01"/>
    <w:rsid w:val="002163FB"/>
    <w:rsid w:val="0021693F"/>
    <w:rsid w:val="0022098F"/>
    <w:rsid w:val="00221B31"/>
    <w:rsid w:val="00222601"/>
    <w:rsid w:val="00222689"/>
    <w:rsid w:val="00223696"/>
    <w:rsid w:val="00225201"/>
    <w:rsid w:val="00225A44"/>
    <w:rsid w:val="002260F2"/>
    <w:rsid w:val="0022643E"/>
    <w:rsid w:val="00226BAF"/>
    <w:rsid w:val="002270E6"/>
    <w:rsid w:val="00230AE7"/>
    <w:rsid w:val="0023108D"/>
    <w:rsid w:val="00231BD0"/>
    <w:rsid w:val="00232687"/>
    <w:rsid w:val="00234DCA"/>
    <w:rsid w:val="0023547A"/>
    <w:rsid w:val="00235E14"/>
    <w:rsid w:val="00235E7A"/>
    <w:rsid w:val="00235EA1"/>
    <w:rsid w:val="002368E4"/>
    <w:rsid w:val="002371D6"/>
    <w:rsid w:val="00237B3C"/>
    <w:rsid w:val="00237E21"/>
    <w:rsid w:val="00240588"/>
    <w:rsid w:val="002409D3"/>
    <w:rsid w:val="00241E41"/>
    <w:rsid w:val="0024233F"/>
    <w:rsid w:val="002431DA"/>
    <w:rsid w:val="00243D3D"/>
    <w:rsid w:val="00244C3A"/>
    <w:rsid w:val="00245078"/>
    <w:rsid w:val="0024553B"/>
    <w:rsid w:val="00246F74"/>
    <w:rsid w:val="002523C0"/>
    <w:rsid w:val="00253C8C"/>
    <w:rsid w:val="00253DE4"/>
    <w:rsid w:val="002548DE"/>
    <w:rsid w:val="0025708E"/>
    <w:rsid w:val="00260169"/>
    <w:rsid w:val="00260C42"/>
    <w:rsid w:val="00260EE7"/>
    <w:rsid w:val="00263EF6"/>
    <w:rsid w:val="002658AD"/>
    <w:rsid w:val="002658BA"/>
    <w:rsid w:val="00265920"/>
    <w:rsid w:val="00266A61"/>
    <w:rsid w:val="00266ED0"/>
    <w:rsid w:val="002670F7"/>
    <w:rsid w:val="00270E8A"/>
    <w:rsid w:val="00270F4F"/>
    <w:rsid w:val="00272E11"/>
    <w:rsid w:val="00273390"/>
    <w:rsid w:val="00273746"/>
    <w:rsid w:val="0027555F"/>
    <w:rsid w:val="002758FE"/>
    <w:rsid w:val="00276AC0"/>
    <w:rsid w:val="002777FF"/>
    <w:rsid w:val="002778AB"/>
    <w:rsid w:val="002803B1"/>
    <w:rsid w:val="002845C5"/>
    <w:rsid w:val="00284875"/>
    <w:rsid w:val="002878E7"/>
    <w:rsid w:val="00290046"/>
    <w:rsid w:val="002908C8"/>
    <w:rsid w:val="00290ADA"/>
    <w:rsid w:val="00291200"/>
    <w:rsid w:val="00293863"/>
    <w:rsid w:val="00293921"/>
    <w:rsid w:val="00293F61"/>
    <w:rsid w:val="0029434B"/>
    <w:rsid w:val="002944A1"/>
    <w:rsid w:val="00294527"/>
    <w:rsid w:val="0029484C"/>
    <w:rsid w:val="0029504C"/>
    <w:rsid w:val="00296141"/>
    <w:rsid w:val="002962C3"/>
    <w:rsid w:val="002966A2"/>
    <w:rsid w:val="00297485"/>
    <w:rsid w:val="002A20BD"/>
    <w:rsid w:val="002A23F7"/>
    <w:rsid w:val="002A2CBA"/>
    <w:rsid w:val="002A3064"/>
    <w:rsid w:val="002A436A"/>
    <w:rsid w:val="002A500D"/>
    <w:rsid w:val="002A635B"/>
    <w:rsid w:val="002A68E6"/>
    <w:rsid w:val="002A6DE2"/>
    <w:rsid w:val="002B03E5"/>
    <w:rsid w:val="002B068B"/>
    <w:rsid w:val="002B26A5"/>
    <w:rsid w:val="002B36FF"/>
    <w:rsid w:val="002B38B3"/>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047"/>
    <w:rsid w:val="002D3114"/>
    <w:rsid w:val="002D43F3"/>
    <w:rsid w:val="002D54BF"/>
    <w:rsid w:val="002D5CC5"/>
    <w:rsid w:val="002D63D7"/>
    <w:rsid w:val="002D6512"/>
    <w:rsid w:val="002D702D"/>
    <w:rsid w:val="002E1116"/>
    <w:rsid w:val="002E16CC"/>
    <w:rsid w:val="002E18D2"/>
    <w:rsid w:val="002E20F8"/>
    <w:rsid w:val="002E279C"/>
    <w:rsid w:val="002E35FA"/>
    <w:rsid w:val="002E3AC0"/>
    <w:rsid w:val="002E4701"/>
    <w:rsid w:val="002E4813"/>
    <w:rsid w:val="002E5245"/>
    <w:rsid w:val="002E664B"/>
    <w:rsid w:val="002E7AD5"/>
    <w:rsid w:val="002F03ED"/>
    <w:rsid w:val="002F056C"/>
    <w:rsid w:val="002F0CA0"/>
    <w:rsid w:val="002F21C3"/>
    <w:rsid w:val="002F3077"/>
    <w:rsid w:val="002F320B"/>
    <w:rsid w:val="002F35A4"/>
    <w:rsid w:val="002F59EB"/>
    <w:rsid w:val="002F60D7"/>
    <w:rsid w:val="002F62B7"/>
    <w:rsid w:val="002F72D8"/>
    <w:rsid w:val="002F737D"/>
    <w:rsid w:val="00301541"/>
    <w:rsid w:val="003019C6"/>
    <w:rsid w:val="00301BA2"/>
    <w:rsid w:val="00302282"/>
    <w:rsid w:val="00302D57"/>
    <w:rsid w:val="0030351A"/>
    <w:rsid w:val="00304477"/>
    <w:rsid w:val="00304DF5"/>
    <w:rsid w:val="00305445"/>
    <w:rsid w:val="00305DFE"/>
    <w:rsid w:val="00306103"/>
    <w:rsid w:val="00307600"/>
    <w:rsid w:val="0031134A"/>
    <w:rsid w:val="003115B7"/>
    <w:rsid w:val="003117A1"/>
    <w:rsid w:val="00312974"/>
    <w:rsid w:val="00313A61"/>
    <w:rsid w:val="00313C29"/>
    <w:rsid w:val="00314040"/>
    <w:rsid w:val="003149DD"/>
    <w:rsid w:val="00314ACD"/>
    <w:rsid w:val="0031731E"/>
    <w:rsid w:val="00320E16"/>
    <w:rsid w:val="003210EC"/>
    <w:rsid w:val="0032134E"/>
    <w:rsid w:val="00322459"/>
    <w:rsid w:val="0032260A"/>
    <w:rsid w:val="0032559A"/>
    <w:rsid w:val="00325E3A"/>
    <w:rsid w:val="003266E7"/>
    <w:rsid w:val="003279EB"/>
    <w:rsid w:val="00330356"/>
    <w:rsid w:val="00331196"/>
    <w:rsid w:val="00331512"/>
    <w:rsid w:val="00331BC9"/>
    <w:rsid w:val="00332B79"/>
    <w:rsid w:val="0033360E"/>
    <w:rsid w:val="00334DA4"/>
    <w:rsid w:val="00334E2C"/>
    <w:rsid w:val="003367FF"/>
    <w:rsid w:val="00337E8E"/>
    <w:rsid w:val="00340D92"/>
    <w:rsid w:val="00342EBF"/>
    <w:rsid w:val="003436E2"/>
    <w:rsid w:val="00343827"/>
    <w:rsid w:val="003447D9"/>
    <w:rsid w:val="0034522E"/>
    <w:rsid w:val="003469E0"/>
    <w:rsid w:val="003505E8"/>
    <w:rsid w:val="00351002"/>
    <w:rsid w:val="0035297C"/>
    <w:rsid w:val="003531DB"/>
    <w:rsid w:val="0035422F"/>
    <w:rsid w:val="003563F8"/>
    <w:rsid w:val="00356420"/>
    <w:rsid w:val="0035643F"/>
    <w:rsid w:val="00356941"/>
    <w:rsid w:val="003601E5"/>
    <w:rsid w:val="003618AB"/>
    <w:rsid w:val="003629CB"/>
    <w:rsid w:val="00363B5B"/>
    <w:rsid w:val="00365F5D"/>
    <w:rsid w:val="00366982"/>
    <w:rsid w:val="00366E42"/>
    <w:rsid w:val="00367134"/>
    <w:rsid w:val="00370D51"/>
    <w:rsid w:val="00370E8E"/>
    <w:rsid w:val="00370FE6"/>
    <w:rsid w:val="00371359"/>
    <w:rsid w:val="00371B96"/>
    <w:rsid w:val="00371DAB"/>
    <w:rsid w:val="00374166"/>
    <w:rsid w:val="00374704"/>
    <w:rsid w:val="00374E45"/>
    <w:rsid w:val="00375365"/>
    <w:rsid w:val="003763C5"/>
    <w:rsid w:val="0037700A"/>
    <w:rsid w:val="00377100"/>
    <w:rsid w:val="00377887"/>
    <w:rsid w:val="00380B0E"/>
    <w:rsid w:val="0038196A"/>
    <w:rsid w:val="00381EC8"/>
    <w:rsid w:val="00383EF3"/>
    <w:rsid w:val="00384C07"/>
    <w:rsid w:val="00386C16"/>
    <w:rsid w:val="003871D2"/>
    <w:rsid w:val="003875EE"/>
    <w:rsid w:val="003878D3"/>
    <w:rsid w:val="00387F7F"/>
    <w:rsid w:val="003906E6"/>
    <w:rsid w:val="0039106B"/>
    <w:rsid w:val="003914BB"/>
    <w:rsid w:val="003927F2"/>
    <w:rsid w:val="0039325E"/>
    <w:rsid w:val="003936FD"/>
    <w:rsid w:val="0039401E"/>
    <w:rsid w:val="00394688"/>
    <w:rsid w:val="003956E8"/>
    <w:rsid w:val="00395782"/>
    <w:rsid w:val="00395B4A"/>
    <w:rsid w:val="00397CF5"/>
    <w:rsid w:val="003A0016"/>
    <w:rsid w:val="003A007B"/>
    <w:rsid w:val="003A065D"/>
    <w:rsid w:val="003A073E"/>
    <w:rsid w:val="003A1C6F"/>
    <w:rsid w:val="003A28F3"/>
    <w:rsid w:val="003A33DE"/>
    <w:rsid w:val="003A3699"/>
    <w:rsid w:val="003A3E50"/>
    <w:rsid w:val="003A4644"/>
    <w:rsid w:val="003A4D37"/>
    <w:rsid w:val="003A51D7"/>
    <w:rsid w:val="003A6AFB"/>
    <w:rsid w:val="003B0001"/>
    <w:rsid w:val="003B088B"/>
    <w:rsid w:val="003B0953"/>
    <w:rsid w:val="003B0C30"/>
    <w:rsid w:val="003B0E90"/>
    <w:rsid w:val="003B1640"/>
    <w:rsid w:val="003B1770"/>
    <w:rsid w:val="003B1C07"/>
    <w:rsid w:val="003B1DA4"/>
    <w:rsid w:val="003B24AB"/>
    <w:rsid w:val="003B2D45"/>
    <w:rsid w:val="003B5AAE"/>
    <w:rsid w:val="003B618E"/>
    <w:rsid w:val="003B64EB"/>
    <w:rsid w:val="003B718F"/>
    <w:rsid w:val="003B7D88"/>
    <w:rsid w:val="003C1658"/>
    <w:rsid w:val="003C272A"/>
    <w:rsid w:val="003C2928"/>
    <w:rsid w:val="003C2CB9"/>
    <w:rsid w:val="003C3505"/>
    <w:rsid w:val="003C3C7F"/>
    <w:rsid w:val="003C4363"/>
    <w:rsid w:val="003C448C"/>
    <w:rsid w:val="003C4A67"/>
    <w:rsid w:val="003C56AB"/>
    <w:rsid w:val="003C5F8F"/>
    <w:rsid w:val="003C6426"/>
    <w:rsid w:val="003D0607"/>
    <w:rsid w:val="003D0DA0"/>
    <w:rsid w:val="003D1328"/>
    <w:rsid w:val="003D198B"/>
    <w:rsid w:val="003D20E7"/>
    <w:rsid w:val="003D22BA"/>
    <w:rsid w:val="003D2390"/>
    <w:rsid w:val="003D2844"/>
    <w:rsid w:val="003D2EAB"/>
    <w:rsid w:val="003D3456"/>
    <w:rsid w:val="003D34A3"/>
    <w:rsid w:val="003D367D"/>
    <w:rsid w:val="003D3F5F"/>
    <w:rsid w:val="003D4C8E"/>
    <w:rsid w:val="003D5177"/>
    <w:rsid w:val="003D598F"/>
    <w:rsid w:val="003D5CD7"/>
    <w:rsid w:val="003D7009"/>
    <w:rsid w:val="003D7033"/>
    <w:rsid w:val="003D736C"/>
    <w:rsid w:val="003D75D8"/>
    <w:rsid w:val="003E11EC"/>
    <w:rsid w:val="003E164B"/>
    <w:rsid w:val="003E1A61"/>
    <w:rsid w:val="003E2678"/>
    <w:rsid w:val="003E26DC"/>
    <w:rsid w:val="003E2B40"/>
    <w:rsid w:val="003E3CFD"/>
    <w:rsid w:val="003E3D82"/>
    <w:rsid w:val="003E4A26"/>
    <w:rsid w:val="003E534A"/>
    <w:rsid w:val="003E5BEF"/>
    <w:rsid w:val="003E6853"/>
    <w:rsid w:val="003E7FEC"/>
    <w:rsid w:val="003F042E"/>
    <w:rsid w:val="003F0DF6"/>
    <w:rsid w:val="003F0FBB"/>
    <w:rsid w:val="003F16B8"/>
    <w:rsid w:val="003F2E40"/>
    <w:rsid w:val="003F41AD"/>
    <w:rsid w:val="003F65B5"/>
    <w:rsid w:val="003F72CE"/>
    <w:rsid w:val="003F7B2C"/>
    <w:rsid w:val="00400B33"/>
    <w:rsid w:val="00400DFD"/>
    <w:rsid w:val="00403643"/>
    <w:rsid w:val="00407640"/>
    <w:rsid w:val="00407B1F"/>
    <w:rsid w:val="00407CFD"/>
    <w:rsid w:val="0041071E"/>
    <w:rsid w:val="00411406"/>
    <w:rsid w:val="00411C95"/>
    <w:rsid w:val="00412224"/>
    <w:rsid w:val="0041262B"/>
    <w:rsid w:val="00412645"/>
    <w:rsid w:val="0041304A"/>
    <w:rsid w:val="00413984"/>
    <w:rsid w:val="00414BF2"/>
    <w:rsid w:val="00415438"/>
    <w:rsid w:val="00415CC2"/>
    <w:rsid w:val="0041634E"/>
    <w:rsid w:val="00416888"/>
    <w:rsid w:val="00416A15"/>
    <w:rsid w:val="00416E5D"/>
    <w:rsid w:val="004173B7"/>
    <w:rsid w:val="004174CC"/>
    <w:rsid w:val="0042030A"/>
    <w:rsid w:val="004211B7"/>
    <w:rsid w:val="004225D9"/>
    <w:rsid w:val="00423698"/>
    <w:rsid w:val="00425D65"/>
    <w:rsid w:val="0042602F"/>
    <w:rsid w:val="004276FA"/>
    <w:rsid w:val="0042793A"/>
    <w:rsid w:val="00430179"/>
    <w:rsid w:val="004308F5"/>
    <w:rsid w:val="00431F0A"/>
    <w:rsid w:val="004329CF"/>
    <w:rsid w:val="00432BE9"/>
    <w:rsid w:val="00432D60"/>
    <w:rsid w:val="00433060"/>
    <w:rsid w:val="00433B83"/>
    <w:rsid w:val="00434BDB"/>
    <w:rsid w:val="00435AE6"/>
    <w:rsid w:val="0043678F"/>
    <w:rsid w:val="004370DB"/>
    <w:rsid w:val="0043710A"/>
    <w:rsid w:val="0043728B"/>
    <w:rsid w:val="0043750A"/>
    <w:rsid w:val="00437EAE"/>
    <w:rsid w:val="00440808"/>
    <w:rsid w:val="00440F9C"/>
    <w:rsid w:val="00442061"/>
    <w:rsid w:val="004421B4"/>
    <w:rsid w:val="004432A0"/>
    <w:rsid w:val="0044411B"/>
    <w:rsid w:val="0044656B"/>
    <w:rsid w:val="00447B76"/>
    <w:rsid w:val="0045058F"/>
    <w:rsid w:val="004507F8"/>
    <w:rsid w:val="0045094D"/>
    <w:rsid w:val="00450C4E"/>
    <w:rsid w:val="00451DB8"/>
    <w:rsid w:val="00453272"/>
    <w:rsid w:val="00455F90"/>
    <w:rsid w:val="00456DC3"/>
    <w:rsid w:val="00457030"/>
    <w:rsid w:val="0045782C"/>
    <w:rsid w:val="00457BE0"/>
    <w:rsid w:val="00460010"/>
    <w:rsid w:val="00460455"/>
    <w:rsid w:val="0046122B"/>
    <w:rsid w:val="00462A11"/>
    <w:rsid w:val="0046375A"/>
    <w:rsid w:val="004640D7"/>
    <w:rsid w:val="00465732"/>
    <w:rsid w:val="00465787"/>
    <w:rsid w:val="00466649"/>
    <w:rsid w:val="004675B1"/>
    <w:rsid w:val="00467948"/>
    <w:rsid w:val="00467B88"/>
    <w:rsid w:val="00470616"/>
    <w:rsid w:val="0047090D"/>
    <w:rsid w:val="00470A03"/>
    <w:rsid w:val="00471658"/>
    <w:rsid w:val="004735D7"/>
    <w:rsid w:val="004743CF"/>
    <w:rsid w:val="004752ED"/>
    <w:rsid w:val="004753F6"/>
    <w:rsid w:val="00475CCB"/>
    <w:rsid w:val="00475D2B"/>
    <w:rsid w:val="00476EFD"/>
    <w:rsid w:val="004771B9"/>
    <w:rsid w:val="0047747A"/>
    <w:rsid w:val="004774FE"/>
    <w:rsid w:val="00480210"/>
    <w:rsid w:val="00481674"/>
    <w:rsid w:val="004820E8"/>
    <w:rsid w:val="00483046"/>
    <w:rsid w:val="004863BE"/>
    <w:rsid w:val="004872C5"/>
    <w:rsid w:val="004930FC"/>
    <w:rsid w:val="0049314E"/>
    <w:rsid w:val="00493979"/>
    <w:rsid w:val="00494134"/>
    <w:rsid w:val="004946E1"/>
    <w:rsid w:val="00494B45"/>
    <w:rsid w:val="004953C7"/>
    <w:rsid w:val="00497203"/>
    <w:rsid w:val="00497786"/>
    <w:rsid w:val="004A10B1"/>
    <w:rsid w:val="004A2ACA"/>
    <w:rsid w:val="004A409E"/>
    <w:rsid w:val="004A4311"/>
    <w:rsid w:val="004A52F4"/>
    <w:rsid w:val="004A5A97"/>
    <w:rsid w:val="004A6457"/>
    <w:rsid w:val="004A6822"/>
    <w:rsid w:val="004A7411"/>
    <w:rsid w:val="004B0AE6"/>
    <w:rsid w:val="004B19B2"/>
    <w:rsid w:val="004B2ADE"/>
    <w:rsid w:val="004B2E4A"/>
    <w:rsid w:val="004B3A95"/>
    <w:rsid w:val="004B3B30"/>
    <w:rsid w:val="004B463C"/>
    <w:rsid w:val="004B55BD"/>
    <w:rsid w:val="004B69D2"/>
    <w:rsid w:val="004B71E8"/>
    <w:rsid w:val="004B7B32"/>
    <w:rsid w:val="004C02ED"/>
    <w:rsid w:val="004C1948"/>
    <w:rsid w:val="004C19A6"/>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10B2"/>
    <w:rsid w:val="004D1160"/>
    <w:rsid w:val="004D1186"/>
    <w:rsid w:val="004D1B23"/>
    <w:rsid w:val="004D2161"/>
    <w:rsid w:val="004D3499"/>
    <w:rsid w:val="004D4C21"/>
    <w:rsid w:val="004D4D96"/>
    <w:rsid w:val="004D53C7"/>
    <w:rsid w:val="004D5C65"/>
    <w:rsid w:val="004D5D0D"/>
    <w:rsid w:val="004D6DA2"/>
    <w:rsid w:val="004D7AA0"/>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3D"/>
    <w:rsid w:val="004F629F"/>
    <w:rsid w:val="004F76B0"/>
    <w:rsid w:val="00500883"/>
    <w:rsid w:val="00500929"/>
    <w:rsid w:val="00502A65"/>
    <w:rsid w:val="00503278"/>
    <w:rsid w:val="005034E2"/>
    <w:rsid w:val="00504CA7"/>
    <w:rsid w:val="005058DE"/>
    <w:rsid w:val="00506276"/>
    <w:rsid w:val="00506880"/>
    <w:rsid w:val="00507F1C"/>
    <w:rsid w:val="00511DDC"/>
    <w:rsid w:val="005128E6"/>
    <w:rsid w:val="00512F80"/>
    <w:rsid w:val="00513EE2"/>
    <w:rsid w:val="005145C5"/>
    <w:rsid w:val="00515449"/>
    <w:rsid w:val="00515E23"/>
    <w:rsid w:val="005168D4"/>
    <w:rsid w:val="005203B5"/>
    <w:rsid w:val="005217CA"/>
    <w:rsid w:val="00521B46"/>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454E4"/>
    <w:rsid w:val="00547C01"/>
    <w:rsid w:val="00547DE2"/>
    <w:rsid w:val="005505C2"/>
    <w:rsid w:val="00550966"/>
    <w:rsid w:val="005510C8"/>
    <w:rsid w:val="0055388C"/>
    <w:rsid w:val="00553F1E"/>
    <w:rsid w:val="005540AC"/>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67AA9"/>
    <w:rsid w:val="005702F8"/>
    <w:rsid w:val="005704D2"/>
    <w:rsid w:val="00570610"/>
    <w:rsid w:val="0057079C"/>
    <w:rsid w:val="00570C2F"/>
    <w:rsid w:val="0057509B"/>
    <w:rsid w:val="00575635"/>
    <w:rsid w:val="0057680F"/>
    <w:rsid w:val="005768D7"/>
    <w:rsid w:val="00577492"/>
    <w:rsid w:val="00580438"/>
    <w:rsid w:val="005818CE"/>
    <w:rsid w:val="00581967"/>
    <w:rsid w:val="00582E32"/>
    <w:rsid w:val="0058431E"/>
    <w:rsid w:val="005855C7"/>
    <w:rsid w:val="00585B50"/>
    <w:rsid w:val="00585B65"/>
    <w:rsid w:val="00586287"/>
    <w:rsid w:val="00590137"/>
    <w:rsid w:val="00590694"/>
    <w:rsid w:val="00590DDE"/>
    <w:rsid w:val="005922E7"/>
    <w:rsid w:val="0059294B"/>
    <w:rsid w:val="00593E32"/>
    <w:rsid w:val="005A1241"/>
    <w:rsid w:val="005A1A58"/>
    <w:rsid w:val="005A1AC8"/>
    <w:rsid w:val="005A241C"/>
    <w:rsid w:val="005A2536"/>
    <w:rsid w:val="005A42E7"/>
    <w:rsid w:val="005A4BA7"/>
    <w:rsid w:val="005A4C61"/>
    <w:rsid w:val="005A571B"/>
    <w:rsid w:val="005A5F29"/>
    <w:rsid w:val="005A73B4"/>
    <w:rsid w:val="005A7996"/>
    <w:rsid w:val="005B10D0"/>
    <w:rsid w:val="005B33C6"/>
    <w:rsid w:val="005B3FD9"/>
    <w:rsid w:val="005B4698"/>
    <w:rsid w:val="005B513E"/>
    <w:rsid w:val="005B577B"/>
    <w:rsid w:val="005B58BE"/>
    <w:rsid w:val="005B613E"/>
    <w:rsid w:val="005B63EA"/>
    <w:rsid w:val="005B66A7"/>
    <w:rsid w:val="005B6AD4"/>
    <w:rsid w:val="005B7D1E"/>
    <w:rsid w:val="005C0304"/>
    <w:rsid w:val="005C0507"/>
    <w:rsid w:val="005C0C9D"/>
    <w:rsid w:val="005C1F14"/>
    <w:rsid w:val="005C1FA3"/>
    <w:rsid w:val="005C26BB"/>
    <w:rsid w:val="005C2B45"/>
    <w:rsid w:val="005C3B70"/>
    <w:rsid w:val="005C42E3"/>
    <w:rsid w:val="005C4607"/>
    <w:rsid w:val="005C513C"/>
    <w:rsid w:val="005C770F"/>
    <w:rsid w:val="005D0986"/>
    <w:rsid w:val="005D0E30"/>
    <w:rsid w:val="005D2980"/>
    <w:rsid w:val="005D327E"/>
    <w:rsid w:val="005D3956"/>
    <w:rsid w:val="005D4967"/>
    <w:rsid w:val="005D4968"/>
    <w:rsid w:val="005D4AB4"/>
    <w:rsid w:val="005D57BC"/>
    <w:rsid w:val="005D74CE"/>
    <w:rsid w:val="005D7542"/>
    <w:rsid w:val="005D7E7C"/>
    <w:rsid w:val="005E01FC"/>
    <w:rsid w:val="005E20C1"/>
    <w:rsid w:val="005E252A"/>
    <w:rsid w:val="005E33FE"/>
    <w:rsid w:val="005E54A8"/>
    <w:rsid w:val="005E5F42"/>
    <w:rsid w:val="005E71C4"/>
    <w:rsid w:val="005F00EE"/>
    <w:rsid w:val="005F1B8A"/>
    <w:rsid w:val="005F29FE"/>
    <w:rsid w:val="005F308D"/>
    <w:rsid w:val="005F35C2"/>
    <w:rsid w:val="005F428F"/>
    <w:rsid w:val="005F48E7"/>
    <w:rsid w:val="005F4F5E"/>
    <w:rsid w:val="005F5319"/>
    <w:rsid w:val="005F5990"/>
    <w:rsid w:val="005F6752"/>
    <w:rsid w:val="005F6F33"/>
    <w:rsid w:val="005F71FC"/>
    <w:rsid w:val="005F76C2"/>
    <w:rsid w:val="005F79F3"/>
    <w:rsid w:val="00600E33"/>
    <w:rsid w:val="006011DC"/>
    <w:rsid w:val="00601F0D"/>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385B"/>
    <w:rsid w:val="006149F1"/>
    <w:rsid w:val="00616091"/>
    <w:rsid w:val="00616144"/>
    <w:rsid w:val="00616CB7"/>
    <w:rsid w:val="00621450"/>
    <w:rsid w:val="006220B5"/>
    <w:rsid w:val="00623DE1"/>
    <w:rsid w:val="00625265"/>
    <w:rsid w:val="006259AD"/>
    <w:rsid w:val="006269AB"/>
    <w:rsid w:val="00626D69"/>
    <w:rsid w:val="00627118"/>
    <w:rsid w:val="006271A4"/>
    <w:rsid w:val="00630299"/>
    <w:rsid w:val="0063205E"/>
    <w:rsid w:val="00632168"/>
    <w:rsid w:val="00632E32"/>
    <w:rsid w:val="00634919"/>
    <w:rsid w:val="00634DE3"/>
    <w:rsid w:val="006350B4"/>
    <w:rsid w:val="006357B6"/>
    <w:rsid w:val="006364B9"/>
    <w:rsid w:val="00636ED2"/>
    <w:rsid w:val="00637171"/>
    <w:rsid w:val="00640AD2"/>
    <w:rsid w:val="00640F15"/>
    <w:rsid w:val="00642455"/>
    <w:rsid w:val="0064286D"/>
    <w:rsid w:val="0064450D"/>
    <w:rsid w:val="006448B3"/>
    <w:rsid w:val="00644D33"/>
    <w:rsid w:val="00645660"/>
    <w:rsid w:val="00645BB2"/>
    <w:rsid w:val="00646761"/>
    <w:rsid w:val="00646933"/>
    <w:rsid w:val="006470E3"/>
    <w:rsid w:val="006504A5"/>
    <w:rsid w:val="00651ABA"/>
    <w:rsid w:val="0065261C"/>
    <w:rsid w:val="0065268C"/>
    <w:rsid w:val="00652EC5"/>
    <w:rsid w:val="00653D5B"/>
    <w:rsid w:val="0065726D"/>
    <w:rsid w:val="006575BE"/>
    <w:rsid w:val="0066206D"/>
    <w:rsid w:val="00662575"/>
    <w:rsid w:val="00664189"/>
    <w:rsid w:val="006642A0"/>
    <w:rsid w:val="006647F5"/>
    <w:rsid w:val="00665D07"/>
    <w:rsid w:val="00666013"/>
    <w:rsid w:val="00666C11"/>
    <w:rsid w:val="00667C7C"/>
    <w:rsid w:val="0067005B"/>
    <w:rsid w:val="00670367"/>
    <w:rsid w:val="00670830"/>
    <w:rsid w:val="00670FFC"/>
    <w:rsid w:val="0067119E"/>
    <w:rsid w:val="00672463"/>
    <w:rsid w:val="006725C1"/>
    <w:rsid w:val="00674043"/>
    <w:rsid w:val="00674C8F"/>
    <w:rsid w:val="0067661D"/>
    <w:rsid w:val="00676B00"/>
    <w:rsid w:val="00677232"/>
    <w:rsid w:val="0068052E"/>
    <w:rsid w:val="00680E72"/>
    <w:rsid w:val="00681090"/>
    <w:rsid w:val="006816C2"/>
    <w:rsid w:val="0068301E"/>
    <w:rsid w:val="0068326F"/>
    <w:rsid w:val="0068418F"/>
    <w:rsid w:val="006845AF"/>
    <w:rsid w:val="006849B8"/>
    <w:rsid w:val="00685E1A"/>
    <w:rsid w:val="006870D8"/>
    <w:rsid w:val="00687FDD"/>
    <w:rsid w:val="00690C6D"/>
    <w:rsid w:val="00691180"/>
    <w:rsid w:val="006914E8"/>
    <w:rsid w:val="006915F7"/>
    <w:rsid w:val="00693049"/>
    <w:rsid w:val="006937F1"/>
    <w:rsid w:val="00693AD6"/>
    <w:rsid w:val="00694993"/>
    <w:rsid w:val="0069556C"/>
    <w:rsid w:val="00695C88"/>
    <w:rsid w:val="006960E2"/>
    <w:rsid w:val="00696C5E"/>
    <w:rsid w:val="00696D53"/>
    <w:rsid w:val="006974A1"/>
    <w:rsid w:val="00697791"/>
    <w:rsid w:val="006A1C3A"/>
    <w:rsid w:val="006A205A"/>
    <w:rsid w:val="006A27C1"/>
    <w:rsid w:val="006A2A61"/>
    <w:rsid w:val="006A345F"/>
    <w:rsid w:val="006A3D67"/>
    <w:rsid w:val="006A50E6"/>
    <w:rsid w:val="006A52FF"/>
    <w:rsid w:val="006A5726"/>
    <w:rsid w:val="006A65D9"/>
    <w:rsid w:val="006A669D"/>
    <w:rsid w:val="006A68B1"/>
    <w:rsid w:val="006A6C74"/>
    <w:rsid w:val="006A774D"/>
    <w:rsid w:val="006B01F0"/>
    <w:rsid w:val="006B07F6"/>
    <w:rsid w:val="006B117D"/>
    <w:rsid w:val="006B1F1E"/>
    <w:rsid w:val="006B2CB3"/>
    <w:rsid w:val="006B36CB"/>
    <w:rsid w:val="006B44B3"/>
    <w:rsid w:val="006B6E3D"/>
    <w:rsid w:val="006C02AF"/>
    <w:rsid w:val="006C1303"/>
    <w:rsid w:val="006C1741"/>
    <w:rsid w:val="006C1EFC"/>
    <w:rsid w:val="006C202B"/>
    <w:rsid w:val="006C2DCC"/>
    <w:rsid w:val="006C2F52"/>
    <w:rsid w:val="006C32CA"/>
    <w:rsid w:val="006C3324"/>
    <w:rsid w:val="006C390F"/>
    <w:rsid w:val="006C41F6"/>
    <w:rsid w:val="006C4FA6"/>
    <w:rsid w:val="006C5201"/>
    <w:rsid w:val="006C5832"/>
    <w:rsid w:val="006C584F"/>
    <w:rsid w:val="006C64B5"/>
    <w:rsid w:val="006D067B"/>
    <w:rsid w:val="006D0703"/>
    <w:rsid w:val="006D0CB4"/>
    <w:rsid w:val="006D20E8"/>
    <w:rsid w:val="006D36D3"/>
    <w:rsid w:val="006D4D1B"/>
    <w:rsid w:val="006D66EA"/>
    <w:rsid w:val="006D7283"/>
    <w:rsid w:val="006E0187"/>
    <w:rsid w:val="006E0577"/>
    <w:rsid w:val="006E0843"/>
    <w:rsid w:val="006E0D2E"/>
    <w:rsid w:val="006E1DB3"/>
    <w:rsid w:val="006E5CAC"/>
    <w:rsid w:val="006E5D03"/>
    <w:rsid w:val="006E5E18"/>
    <w:rsid w:val="006E5EE9"/>
    <w:rsid w:val="006E637F"/>
    <w:rsid w:val="006E7FB8"/>
    <w:rsid w:val="006F3151"/>
    <w:rsid w:val="006F34F1"/>
    <w:rsid w:val="006F3572"/>
    <w:rsid w:val="006F4569"/>
    <w:rsid w:val="006F4590"/>
    <w:rsid w:val="006F714C"/>
    <w:rsid w:val="006F773E"/>
    <w:rsid w:val="006F7A26"/>
    <w:rsid w:val="007004CD"/>
    <w:rsid w:val="0070184D"/>
    <w:rsid w:val="007027B8"/>
    <w:rsid w:val="0070372E"/>
    <w:rsid w:val="00703D3A"/>
    <w:rsid w:val="00703E6E"/>
    <w:rsid w:val="00704556"/>
    <w:rsid w:val="0070486A"/>
    <w:rsid w:val="00705516"/>
    <w:rsid w:val="00711251"/>
    <w:rsid w:val="00711BF7"/>
    <w:rsid w:val="00714E6C"/>
    <w:rsid w:val="0071529D"/>
    <w:rsid w:val="007152DF"/>
    <w:rsid w:val="0071661B"/>
    <w:rsid w:val="0071663A"/>
    <w:rsid w:val="007167FD"/>
    <w:rsid w:val="00717D7D"/>
    <w:rsid w:val="00720051"/>
    <w:rsid w:val="00720409"/>
    <w:rsid w:val="007206B0"/>
    <w:rsid w:val="00720F5E"/>
    <w:rsid w:val="00721210"/>
    <w:rsid w:val="0072146B"/>
    <w:rsid w:val="00722243"/>
    <w:rsid w:val="007224DA"/>
    <w:rsid w:val="007225E0"/>
    <w:rsid w:val="00722E48"/>
    <w:rsid w:val="00724710"/>
    <w:rsid w:val="00725B35"/>
    <w:rsid w:val="007268B0"/>
    <w:rsid w:val="00727A3A"/>
    <w:rsid w:val="00730368"/>
    <w:rsid w:val="007304C1"/>
    <w:rsid w:val="00733BB4"/>
    <w:rsid w:val="00733EED"/>
    <w:rsid w:val="00734059"/>
    <w:rsid w:val="00734EF7"/>
    <w:rsid w:val="00735037"/>
    <w:rsid w:val="00736E12"/>
    <w:rsid w:val="00737721"/>
    <w:rsid w:val="007401C7"/>
    <w:rsid w:val="00740386"/>
    <w:rsid w:val="00741BA0"/>
    <w:rsid w:val="00741F11"/>
    <w:rsid w:val="0074214A"/>
    <w:rsid w:val="00742178"/>
    <w:rsid w:val="00742FB0"/>
    <w:rsid w:val="00743902"/>
    <w:rsid w:val="00744542"/>
    <w:rsid w:val="007450A3"/>
    <w:rsid w:val="00745715"/>
    <w:rsid w:val="007461E4"/>
    <w:rsid w:val="00746C36"/>
    <w:rsid w:val="007479A4"/>
    <w:rsid w:val="00747C4E"/>
    <w:rsid w:val="00752304"/>
    <w:rsid w:val="0075404D"/>
    <w:rsid w:val="00754649"/>
    <w:rsid w:val="00754A27"/>
    <w:rsid w:val="00756D16"/>
    <w:rsid w:val="0075722E"/>
    <w:rsid w:val="007607D1"/>
    <w:rsid w:val="007628BB"/>
    <w:rsid w:val="0076329A"/>
    <w:rsid w:val="007633F3"/>
    <w:rsid w:val="00764628"/>
    <w:rsid w:val="0076477C"/>
    <w:rsid w:val="00764899"/>
    <w:rsid w:val="00764965"/>
    <w:rsid w:val="00764F1B"/>
    <w:rsid w:val="00764F3E"/>
    <w:rsid w:val="00766585"/>
    <w:rsid w:val="0076667A"/>
    <w:rsid w:val="007671CA"/>
    <w:rsid w:val="00770385"/>
    <w:rsid w:val="00770524"/>
    <w:rsid w:val="007713D9"/>
    <w:rsid w:val="007716F1"/>
    <w:rsid w:val="00771F63"/>
    <w:rsid w:val="00774319"/>
    <w:rsid w:val="00776F5F"/>
    <w:rsid w:val="00777CC7"/>
    <w:rsid w:val="00780E29"/>
    <w:rsid w:val="0078185F"/>
    <w:rsid w:val="007820F7"/>
    <w:rsid w:val="00782905"/>
    <w:rsid w:val="00783CAF"/>
    <w:rsid w:val="007844A1"/>
    <w:rsid w:val="00784A45"/>
    <w:rsid w:val="00784D05"/>
    <w:rsid w:val="007850FC"/>
    <w:rsid w:val="007851E4"/>
    <w:rsid w:val="00785A29"/>
    <w:rsid w:val="00786595"/>
    <w:rsid w:val="00787D9F"/>
    <w:rsid w:val="007904EA"/>
    <w:rsid w:val="00790AD4"/>
    <w:rsid w:val="00791438"/>
    <w:rsid w:val="007926E2"/>
    <w:rsid w:val="00792E5B"/>
    <w:rsid w:val="0079473D"/>
    <w:rsid w:val="00794D2C"/>
    <w:rsid w:val="00796E6D"/>
    <w:rsid w:val="00796EDB"/>
    <w:rsid w:val="00797AEF"/>
    <w:rsid w:val="00797D46"/>
    <w:rsid w:val="007A03B7"/>
    <w:rsid w:val="007A2349"/>
    <w:rsid w:val="007A3024"/>
    <w:rsid w:val="007A38F1"/>
    <w:rsid w:val="007A3C8B"/>
    <w:rsid w:val="007A43E9"/>
    <w:rsid w:val="007A5CE7"/>
    <w:rsid w:val="007A5FB0"/>
    <w:rsid w:val="007A714E"/>
    <w:rsid w:val="007A778C"/>
    <w:rsid w:val="007B0411"/>
    <w:rsid w:val="007B175E"/>
    <w:rsid w:val="007B1D28"/>
    <w:rsid w:val="007B1DDA"/>
    <w:rsid w:val="007B442E"/>
    <w:rsid w:val="007B5F1D"/>
    <w:rsid w:val="007B6298"/>
    <w:rsid w:val="007B6447"/>
    <w:rsid w:val="007B6DE9"/>
    <w:rsid w:val="007B6EC0"/>
    <w:rsid w:val="007B6EEC"/>
    <w:rsid w:val="007C1094"/>
    <w:rsid w:val="007C11EC"/>
    <w:rsid w:val="007C40E9"/>
    <w:rsid w:val="007C4AF4"/>
    <w:rsid w:val="007C4F26"/>
    <w:rsid w:val="007C5A03"/>
    <w:rsid w:val="007C5A3B"/>
    <w:rsid w:val="007C605C"/>
    <w:rsid w:val="007D01A9"/>
    <w:rsid w:val="007D0F8B"/>
    <w:rsid w:val="007D11D6"/>
    <w:rsid w:val="007D2012"/>
    <w:rsid w:val="007D23EB"/>
    <w:rsid w:val="007D26AE"/>
    <w:rsid w:val="007D277E"/>
    <w:rsid w:val="007D5206"/>
    <w:rsid w:val="007D5C2A"/>
    <w:rsid w:val="007D600D"/>
    <w:rsid w:val="007D6379"/>
    <w:rsid w:val="007E06C4"/>
    <w:rsid w:val="007E0832"/>
    <w:rsid w:val="007E123E"/>
    <w:rsid w:val="007E1DEA"/>
    <w:rsid w:val="007E1DEE"/>
    <w:rsid w:val="007E242F"/>
    <w:rsid w:val="007E2494"/>
    <w:rsid w:val="007E3FD5"/>
    <w:rsid w:val="007E5325"/>
    <w:rsid w:val="007E5B4F"/>
    <w:rsid w:val="007E5D85"/>
    <w:rsid w:val="007E665A"/>
    <w:rsid w:val="007E6837"/>
    <w:rsid w:val="007E68BA"/>
    <w:rsid w:val="007E6F8D"/>
    <w:rsid w:val="007E72C6"/>
    <w:rsid w:val="007E7965"/>
    <w:rsid w:val="007F0DCE"/>
    <w:rsid w:val="007F216C"/>
    <w:rsid w:val="007F27C8"/>
    <w:rsid w:val="007F2FC7"/>
    <w:rsid w:val="007F3479"/>
    <w:rsid w:val="007F3BA9"/>
    <w:rsid w:val="007F3EA4"/>
    <w:rsid w:val="007F4930"/>
    <w:rsid w:val="007F6468"/>
    <w:rsid w:val="00800652"/>
    <w:rsid w:val="0080122D"/>
    <w:rsid w:val="00801F3B"/>
    <w:rsid w:val="008020A3"/>
    <w:rsid w:val="0080270F"/>
    <w:rsid w:val="00802A69"/>
    <w:rsid w:val="008036F7"/>
    <w:rsid w:val="008040DB"/>
    <w:rsid w:val="008046E7"/>
    <w:rsid w:val="00804D98"/>
    <w:rsid w:val="008055EC"/>
    <w:rsid w:val="00806336"/>
    <w:rsid w:val="00806539"/>
    <w:rsid w:val="00807AC3"/>
    <w:rsid w:val="00807BFD"/>
    <w:rsid w:val="00810E6D"/>
    <w:rsid w:val="00811ECD"/>
    <w:rsid w:val="00812E5D"/>
    <w:rsid w:val="00813296"/>
    <w:rsid w:val="00813787"/>
    <w:rsid w:val="00813B5F"/>
    <w:rsid w:val="00813C21"/>
    <w:rsid w:val="0081407F"/>
    <w:rsid w:val="00817115"/>
    <w:rsid w:val="00817664"/>
    <w:rsid w:val="00817AC9"/>
    <w:rsid w:val="0082043F"/>
    <w:rsid w:val="008224BD"/>
    <w:rsid w:val="00823801"/>
    <w:rsid w:val="008239B7"/>
    <w:rsid w:val="008239E6"/>
    <w:rsid w:val="00826DCF"/>
    <w:rsid w:val="008272B6"/>
    <w:rsid w:val="00830866"/>
    <w:rsid w:val="00832369"/>
    <w:rsid w:val="00832927"/>
    <w:rsid w:val="00833904"/>
    <w:rsid w:val="00834ED8"/>
    <w:rsid w:val="00835BCE"/>
    <w:rsid w:val="0083691B"/>
    <w:rsid w:val="00836B2E"/>
    <w:rsid w:val="00836F12"/>
    <w:rsid w:val="00837D12"/>
    <w:rsid w:val="00840285"/>
    <w:rsid w:val="00841BBC"/>
    <w:rsid w:val="00841BDA"/>
    <w:rsid w:val="00845886"/>
    <w:rsid w:val="0084635C"/>
    <w:rsid w:val="0084702C"/>
    <w:rsid w:val="00850AC0"/>
    <w:rsid w:val="00851CAE"/>
    <w:rsid w:val="008526BA"/>
    <w:rsid w:val="00854744"/>
    <w:rsid w:val="00855703"/>
    <w:rsid w:val="00856631"/>
    <w:rsid w:val="00856968"/>
    <w:rsid w:val="00860521"/>
    <w:rsid w:val="00860AA1"/>
    <w:rsid w:val="00861ED2"/>
    <w:rsid w:val="008642B8"/>
    <w:rsid w:val="00864726"/>
    <w:rsid w:val="00864B1E"/>
    <w:rsid w:val="00865C64"/>
    <w:rsid w:val="00866011"/>
    <w:rsid w:val="00867B6F"/>
    <w:rsid w:val="00871A34"/>
    <w:rsid w:val="00871A8C"/>
    <w:rsid w:val="00871A9C"/>
    <w:rsid w:val="00872C85"/>
    <w:rsid w:val="008734DE"/>
    <w:rsid w:val="00873BC8"/>
    <w:rsid w:val="00873E83"/>
    <w:rsid w:val="008747DE"/>
    <w:rsid w:val="008754FE"/>
    <w:rsid w:val="008756F0"/>
    <w:rsid w:val="008757F3"/>
    <w:rsid w:val="00876A89"/>
    <w:rsid w:val="00877885"/>
    <w:rsid w:val="00882F57"/>
    <w:rsid w:val="00883B61"/>
    <w:rsid w:val="00884405"/>
    <w:rsid w:val="00884EFD"/>
    <w:rsid w:val="00886635"/>
    <w:rsid w:val="00887134"/>
    <w:rsid w:val="0088765C"/>
    <w:rsid w:val="00890185"/>
    <w:rsid w:val="00891322"/>
    <w:rsid w:val="0089242A"/>
    <w:rsid w:val="00894F02"/>
    <w:rsid w:val="00896F96"/>
    <w:rsid w:val="008A06A9"/>
    <w:rsid w:val="008A0B8D"/>
    <w:rsid w:val="008A1905"/>
    <w:rsid w:val="008A192E"/>
    <w:rsid w:val="008A1B88"/>
    <w:rsid w:val="008A2541"/>
    <w:rsid w:val="008A2A66"/>
    <w:rsid w:val="008A2E65"/>
    <w:rsid w:val="008A3031"/>
    <w:rsid w:val="008A3599"/>
    <w:rsid w:val="008A428E"/>
    <w:rsid w:val="008A5226"/>
    <w:rsid w:val="008A5359"/>
    <w:rsid w:val="008A683C"/>
    <w:rsid w:val="008A6F57"/>
    <w:rsid w:val="008A7027"/>
    <w:rsid w:val="008A7787"/>
    <w:rsid w:val="008B107B"/>
    <w:rsid w:val="008B1478"/>
    <w:rsid w:val="008B26D9"/>
    <w:rsid w:val="008B28C5"/>
    <w:rsid w:val="008B5C30"/>
    <w:rsid w:val="008B7C00"/>
    <w:rsid w:val="008C0859"/>
    <w:rsid w:val="008C0A8E"/>
    <w:rsid w:val="008C0B59"/>
    <w:rsid w:val="008C0D29"/>
    <w:rsid w:val="008C0EAC"/>
    <w:rsid w:val="008C19C3"/>
    <w:rsid w:val="008C2103"/>
    <w:rsid w:val="008C2C50"/>
    <w:rsid w:val="008C38C0"/>
    <w:rsid w:val="008C3F13"/>
    <w:rsid w:val="008C42EE"/>
    <w:rsid w:val="008C5E57"/>
    <w:rsid w:val="008C705B"/>
    <w:rsid w:val="008D0E41"/>
    <w:rsid w:val="008D16D8"/>
    <w:rsid w:val="008D240E"/>
    <w:rsid w:val="008D29B1"/>
    <w:rsid w:val="008D34B5"/>
    <w:rsid w:val="008D4008"/>
    <w:rsid w:val="008D4097"/>
    <w:rsid w:val="008D4A5C"/>
    <w:rsid w:val="008D56D1"/>
    <w:rsid w:val="008D7252"/>
    <w:rsid w:val="008D7752"/>
    <w:rsid w:val="008D7D7D"/>
    <w:rsid w:val="008E1981"/>
    <w:rsid w:val="008E4758"/>
    <w:rsid w:val="008E6B91"/>
    <w:rsid w:val="008E79CF"/>
    <w:rsid w:val="008F0FD3"/>
    <w:rsid w:val="008F1923"/>
    <w:rsid w:val="008F1BF2"/>
    <w:rsid w:val="008F235D"/>
    <w:rsid w:val="008F2B4B"/>
    <w:rsid w:val="008F3876"/>
    <w:rsid w:val="008F3B2E"/>
    <w:rsid w:val="008F4925"/>
    <w:rsid w:val="008F5091"/>
    <w:rsid w:val="008F5351"/>
    <w:rsid w:val="008F6481"/>
    <w:rsid w:val="008F7389"/>
    <w:rsid w:val="00902309"/>
    <w:rsid w:val="00902D34"/>
    <w:rsid w:val="00906EE4"/>
    <w:rsid w:val="0091135C"/>
    <w:rsid w:val="0091149E"/>
    <w:rsid w:val="00911773"/>
    <w:rsid w:val="009119D1"/>
    <w:rsid w:val="009122E4"/>
    <w:rsid w:val="00912AC5"/>
    <w:rsid w:val="009138CD"/>
    <w:rsid w:val="00913A62"/>
    <w:rsid w:val="009147EF"/>
    <w:rsid w:val="00915834"/>
    <w:rsid w:val="00916944"/>
    <w:rsid w:val="0092010F"/>
    <w:rsid w:val="00920769"/>
    <w:rsid w:val="00921D6A"/>
    <w:rsid w:val="00921EAE"/>
    <w:rsid w:val="00921FB8"/>
    <w:rsid w:val="009221C1"/>
    <w:rsid w:val="009222BB"/>
    <w:rsid w:val="009231BA"/>
    <w:rsid w:val="00924524"/>
    <w:rsid w:val="009245F2"/>
    <w:rsid w:val="00925023"/>
    <w:rsid w:val="00926478"/>
    <w:rsid w:val="009272FA"/>
    <w:rsid w:val="009276ED"/>
    <w:rsid w:val="00927D31"/>
    <w:rsid w:val="00927D6F"/>
    <w:rsid w:val="0093217B"/>
    <w:rsid w:val="00932808"/>
    <w:rsid w:val="00932B19"/>
    <w:rsid w:val="00932FC8"/>
    <w:rsid w:val="00933D4E"/>
    <w:rsid w:val="009344A9"/>
    <w:rsid w:val="009350E8"/>
    <w:rsid w:val="00935C54"/>
    <w:rsid w:val="00936B22"/>
    <w:rsid w:val="009409C0"/>
    <w:rsid w:val="00940F8C"/>
    <w:rsid w:val="009416DA"/>
    <w:rsid w:val="00943A7C"/>
    <w:rsid w:val="00943D65"/>
    <w:rsid w:val="00943EBC"/>
    <w:rsid w:val="009454F0"/>
    <w:rsid w:val="009456F0"/>
    <w:rsid w:val="00947168"/>
    <w:rsid w:val="009472A7"/>
    <w:rsid w:val="00947690"/>
    <w:rsid w:val="009502FE"/>
    <w:rsid w:val="009505CF"/>
    <w:rsid w:val="009513D7"/>
    <w:rsid w:val="009514B4"/>
    <w:rsid w:val="009516E1"/>
    <w:rsid w:val="009518EA"/>
    <w:rsid w:val="00952965"/>
    <w:rsid w:val="00952D17"/>
    <w:rsid w:val="00953544"/>
    <w:rsid w:val="009548CF"/>
    <w:rsid w:val="0095501F"/>
    <w:rsid w:val="00955091"/>
    <w:rsid w:val="00955BCD"/>
    <w:rsid w:val="00955EC7"/>
    <w:rsid w:val="00955FFC"/>
    <w:rsid w:val="009566D6"/>
    <w:rsid w:val="00957E65"/>
    <w:rsid w:val="00961A01"/>
    <w:rsid w:val="00962766"/>
    <w:rsid w:val="00963BFE"/>
    <w:rsid w:val="00963D4A"/>
    <w:rsid w:val="009643EF"/>
    <w:rsid w:val="00964411"/>
    <w:rsid w:val="0096560D"/>
    <w:rsid w:val="00965DFA"/>
    <w:rsid w:val="00965E9D"/>
    <w:rsid w:val="00966D57"/>
    <w:rsid w:val="009670FD"/>
    <w:rsid w:val="009672F2"/>
    <w:rsid w:val="00970717"/>
    <w:rsid w:val="00970AA0"/>
    <w:rsid w:val="009716E0"/>
    <w:rsid w:val="00972030"/>
    <w:rsid w:val="0097285A"/>
    <w:rsid w:val="00974689"/>
    <w:rsid w:val="00974B94"/>
    <w:rsid w:val="009755BE"/>
    <w:rsid w:val="0097636F"/>
    <w:rsid w:val="00980C7D"/>
    <w:rsid w:val="00981F35"/>
    <w:rsid w:val="0098317B"/>
    <w:rsid w:val="0098437C"/>
    <w:rsid w:val="009843C0"/>
    <w:rsid w:val="009843EB"/>
    <w:rsid w:val="0098485C"/>
    <w:rsid w:val="00984950"/>
    <w:rsid w:val="00984FD5"/>
    <w:rsid w:val="009865BF"/>
    <w:rsid w:val="0098673B"/>
    <w:rsid w:val="00987B80"/>
    <w:rsid w:val="009907F1"/>
    <w:rsid w:val="00990867"/>
    <w:rsid w:val="0099144A"/>
    <w:rsid w:val="00991A2E"/>
    <w:rsid w:val="00993816"/>
    <w:rsid w:val="00993BA6"/>
    <w:rsid w:val="00994AA4"/>
    <w:rsid w:val="009970A4"/>
    <w:rsid w:val="00997437"/>
    <w:rsid w:val="009A081D"/>
    <w:rsid w:val="009A0820"/>
    <w:rsid w:val="009A0DA2"/>
    <w:rsid w:val="009A13BA"/>
    <w:rsid w:val="009A13C8"/>
    <w:rsid w:val="009A1911"/>
    <w:rsid w:val="009A268F"/>
    <w:rsid w:val="009A38C4"/>
    <w:rsid w:val="009A5952"/>
    <w:rsid w:val="009A5D42"/>
    <w:rsid w:val="009A60A1"/>
    <w:rsid w:val="009A76F2"/>
    <w:rsid w:val="009B011C"/>
    <w:rsid w:val="009B082A"/>
    <w:rsid w:val="009B130A"/>
    <w:rsid w:val="009B314C"/>
    <w:rsid w:val="009B32EE"/>
    <w:rsid w:val="009B3495"/>
    <w:rsid w:val="009B3882"/>
    <w:rsid w:val="009B4024"/>
    <w:rsid w:val="009B41CA"/>
    <w:rsid w:val="009B4FE3"/>
    <w:rsid w:val="009B563B"/>
    <w:rsid w:val="009B68C4"/>
    <w:rsid w:val="009B6984"/>
    <w:rsid w:val="009C09E7"/>
    <w:rsid w:val="009C30C1"/>
    <w:rsid w:val="009C376B"/>
    <w:rsid w:val="009C57F4"/>
    <w:rsid w:val="009C5833"/>
    <w:rsid w:val="009C72C6"/>
    <w:rsid w:val="009C7D34"/>
    <w:rsid w:val="009D067A"/>
    <w:rsid w:val="009D1071"/>
    <w:rsid w:val="009D1C88"/>
    <w:rsid w:val="009D2040"/>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1EF4"/>
    <w:rsid w:val="009E3E64"/>
    <w:rsid w:val="009E4E74"/>
    <w:rsid w:val="009E5FA8"/>
    <w:rsid w:val="009E609E"/>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CBD"/>
    <w:rsid w:val="00A02717"/>
    <w:rsid w:val="00A04940"/>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172F4"/>
    <w:rsid w:val="00A20732"/>
    <w:rsid w:val="00A221C1"/>
    <w:rsid w:val="00A22508"/>
    <w:rsid w:val="00A22771"/>
    <w:rsid w:val="00A23309"/>
    <w:rsid w:val="00A2362C"/>
    <w:rsid w:val="00A271B4"/>
    <w:rsid w:val="00A27F39"/>
    <w:rsid w:val="00A305F5"/>
    <w:rsid w:val="00A315E1"/>
    <w:rsid w:val="00A3206E"/>
    <w:rsid w:val="00A32CCC"/>
    <w:rsid w:val="00A32E26"/>
    <w:rsid w:val="00A32E6A"/>
    <w:rsid w:val="00A33418"/>
    <w:rsid w:val="00A34093"/>
    <w:rsid w:val="00A366CD"/>
    <w:rsid w:val="00A370F3"/>
    <w:rsid w:val="00A37F05"/>
    <w:rsid w:val="00A406B5"/>
    <w:rsid w:val="00A41647"/>
    <w:rsid w:val="00A421BF"/>
    <w:rsid w:val="00A4248F"/>
    <w:rsid w:val="00A42A5B"/>
    <w:rsid w:val="00A42DDF"/>
    <w:rsid w:val="00A45C0E"/>
    <w:rsid w:val="00A45D55"/>
    <w:rsid w:val="00A46F32"/>
    <w:rsid w:val="00A505B6"/>
    <w:rsid w:val="00A505BA"/>
    <w:rsid w:val="00A50C36"/>
    <w:rsid w:val="00A5107E"/>
    <w:rsid w:val="00A5255D"/>
    <w:rsid w:val="00A534F4"/>
    <w:rsid w:val="00A54D2C"/>
    <w:rsid w:val="00A56034"/>
    <w:rsid w:val="00A564F9"/>
    <w:rsid w:val="00A578E2"/>
    <w:rsid w:val="00A600D8"/>
    <w:rsid w:val="00A60692"/>
    <w:rsid w:val="00A608CC"/>
    <w:rsid w:val="00A60C0E"/>
    <w:rsid w:val="00A621CE"/>
    <w:rsid w:val="00A6278D"/>
    <w:rsid w:val="00A62C9E"/>
    <w:rsid w:val="00A63092"/>
    <w:rsid w:val="00A63691"/>
    <w:rsid w:val="00A64565"/>
    <w:rsid w:val="00A65490"/>
    <w:rsid w:val="00A6552F"/>
    <w:rsid w:val="00A65D63"/>
    <w:rsid w:val="00A66699"/>
    <w:rsid w:val="00A67E09"/>
    <w:rsid w:val="00A70DF9"/>
    <w:rsid w:val="00A7216C"/>
    <w:rsid w:val="00A7272D"/>
    <w:rsid w:val="00A72AF8"/>
    <w:rsid w:val="00A72CB2"/>
    <w:rsid w:val="00A734DB"/>
    <w:rsid w:val="00A73736"/>
    <w:rsid w:val="00A74FAC"/>
    <w:rsid w:val="00A753C0"/>
    <w:rsid w:val="00A75B9B"/>
    <w:rsid w:val="00A76AE7"/>
    <w:rsid w:val="00A775CB"/>
    <w:rsid w:val="00A80082"/>
    <w:rsid w:val="00A80A97"/>
    <w:rsid w:val="00A81923"/>
    <w:rsid w:val="00A819B1"/>
    <w:rsid w:val="00A81FDD"/>
    <w:rsid w:val="00A828CC"/>
    <w:rsid w:val="00A8355B"/>
    <w:rsid w:val="00A841C8"/>
    <w:rsid w:val="00A84D34"/>
    <w:rsid w:val="00A84D85"/>
    <w:rsid w:val="00A86217"/>
    <w:rsid w:val="00A878B4"/>
    <w:rsid w:val="00A87A27"/>
    <w:rsid w:val="00A87C1B"/>
    <w:rsid w:val="00A87FB7"/>
    <w:rsid w:val="00A90271"/>
    <w:rsid w:val="00A90575"/>
    <w:rsid w:val="00A93BEB"/>
    <w:rsid w:val="00A93EA2"/>
    <w:rsid w:val="00A952F4"/>
    <w:rsid w:val="00A95A3C"/>
    <w:rsid w:val="00A96EEE"/>
    <w:rsid w:val="00A96F09"/>
    <w:rsid w:val="00A97B7C"/>
    <w:rsid w:val="00AA08DC"/>
    <w:rsid w:val="00AA0C7A"/>
    <w:rsid w:val="00AA136A"/>
    <w:rsid w:val="00AA2FBF"/>
    <w:rsid w:val="00AA3643"/>
    <w:rsid w:val="00AA3D38"/>
    <w:rsid w:val="00AA432E"/>
    <w:rsid w:val="00AA5338"/>
    <w:rsid w:val="00AA58A5"/>
    <w:rsid w:val="00AA5C53"/>
    <w:rsid w:val="00AA7E2C"/>
    <w:rsid w:val="00AB187E"/>
    <w:rsid w:val="00AB1AFD"/>
    <w:rsid w:val="00AB1CA7"/>
    <w:rsid w:val="00AB4834"/>
    <w:rsid w:val="00AB552F"/>
    <w:rsid w:val="00AB5DAD"/>
    <w:rsid w:val="00AB5FA1"/>
    <w:rsid w:val="00AC043F"/>
    <w:rsid w:val="00AC13F0"/>
    <w:rsid w:val="00AC211B"/>
    <w:rsid w:val="00AC2303"/>
    <w:rsid w:val="00AC338D"/>
    <w:rsid w:val="00AC36FD"/>
    <w:rsid w:val="00AC40F0"/>
    <w:rsid w:val="00AC54CC"/>
    <w:rsid w:val="00AC62DA"/>
    <w:rsid w:val="00AC6FCF"/>
    <w:rsid w:val="00AC779E"/>
    <w:rsid w:val="00AC7D6A"/>
    <w:rsid w:val="00AD0482"/>
    <w:rsid w:val="00AD0E33"/>
    <w:rsid w:val="00AD1329"/>
    <w:rsid w:val="00AD1348"/>
    <w:rsid w:val="00AD143C"/>
    <w:rsid w:val="00AD2522"/>
    <w:rsid w:val="00AD2D25"/>
    <w:rsid w:val="00AD37FF"/>
    <w:rsid w:val="00AD4414"/>
    <w:rsid w:val="00AD4A8A"/>
    <w:rsid w:val="00AD4B1B"/>
    <w:rsid w:val="00AD4B97"/>
    <w:rsid w:val="00AD4DC4"/>
    <w:rsid w:val="00AD52E5"/>
    <w:rsid w:val="00AD5B39"/>
    <w:rsid w:val="00AD60A3"/>
    <w:rsid w:val="00AD633B"/>
    <w:rsid w:val="00AD668F"/>
    <w:rsid w:val="00AD6770"/>
    <w:rsid w:val="00AD67CD"/>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2FA7"/>
    <w:rsid w:val="00AF4011"/>
    <w:rsid w:val="00AF4A7B"/>
    <w:rsid w:val="00AF5614"/>
    <w:rsid w:val="00AF6D55"/>
    <w:rsid w:val="00AF75FD"/>
    <w:rsid w:val="00B015F3"/>
    <w:rsid w:val="00B01B58"/>
    <w:rsid w:val="00B02280"/>
    <w:rsid w:val="00B03F42"/>
    <w:rsid w:val="00B05F0A"/>
    <w:rsid w:val="00B10692"/>
    <w:rsid w:val="00B13BF3"/>
    <w:rsid w:val="00B15D2A"/>
    <w:rsid w:val="00B1695D"/>
    <w:rsid w:val="00B17719"/>
    <w:rsid w:val="00B205B6"/>
    <w:rsid w:val="00B20D44"/>
    <w:rsid w:val="00B2173C"/>
    <w:rsid w:val="00B21752"/>
    <w:rsid w:val="00B230BF"/>
    <w:rsid w:val="00B230E8"/>
    <w:rsid w:val="00B23259"/>
    <w:rsid w:val="00B237AA"/>
    <w:rsid w:val="00B237B1"/>
    <w:rsid w:val="00B25497"/>
    <w:rsid w:val="00B254B8"/>
    <w:rsid w:val="00B271A8"/>
    <w:rsid w:val="00B30492"/>
    <w:rsid w:val="00B308EB"/>
    <w:rsid w:val="00B311F0"/>
    <w:rsid w:val="00B3160A"/>
    <w:rsid w:val="00B3269D"/>
    <w:rsid w:val="00B32BA3"/>
    <w:rsid w:val="00B339BD"/>
    <w:rsid w:val="00B33C1A"/>
    <w:rsid w:val="00B34B55"/>
    <w:rsid w:val="00B35470"/>
    <w:rsid w:val="00B35688"/>
    <w:rsid w:val="00B3572D"/>
    <w:rsid w:val="00B36871"/>
    <w:rsid w:val="00B37060"/>
    <w:rsid w:val="00B3756B"/>
    <w:rsid w:val="00B403A6"/>
    <w:rsid w:val="00B40902"/>
    <w:rsid w:val="00B41FDA"/>
    <w:rsid w:val="00B42E73"/>
    <w:rsid w:val="00B42FA0"/>
    <w:rsid w:val="00B44C5F"/>
    <w:rsid w:val="00B44EB9"/>
    <w:rsid w:val="00B467A6"/>
    <w:rsid w:val="00B46B65"/>
    <w:rsid w:val="00B46FA2"/>
    <w:rsid w:val="00B47BF3"/>
    <w:rsid w:val="00B47EED"/>
    <w:rsid w:val="00B50CED"/>
    <w:rsid w:val="00B510DC"/>
    <w:rsid w:val="00B5110C"/>
    <w:rsid w:val="00B52CA7"/>
    <w:rsid w:val="00B536A6"/>
    <w:rsid w:val="00B5385C"/>
    <w:rsid w:val="00B54901"/>
    <w:rsid w:val="00B55661"/>
    <w:rsid w:val="00B55B0E"/>
    <w:rsid w:val="00B56F87"/>
    <w:rsid w:val="00B5775B"/>
    <w:rsid w:val="00B57B0D"/>
    <w:rsid w:val="00B6046E"/>
    <w:rsid w:val="00B60530"/>
    <w:rsid w:val="00B61D0C"/>
    <w:rsid w:val="00B62FC2"/>
    <w:rsid w:val="00B63DBE"/>
    <w:rsid w:val="00B646E6"/>
    <w:rsid w:val="00B6533C"/>
    <w:rsid w:val="00B6628E"/>
    <w:rsid w:val="00B6650F"/>
    <w:rsid w:val="00B66C2C"/>
    <w:rsid w:val="00B6775E"/>
    <w:rsid w:val="00B67BF0"/>
    <w:rsid w:val="00B7032E"/>
    <w:rsid w:val="00B71775"/>
    <w:rsid w:val="00B71CCC"/>
    <w:rsid w:val="00B7252A"/>
    <w:rsid w:val="00B72924"/>
    <w:rsid w:val="00B72B9A"/>
    <w:rsid w:val="00B72E57"/>
    <w:rsid w:val="00B73100"/>
    <w:rsid w:val="00B74FF5"/>
    <w:rsid w:val="00B7561F"/>
    <w:rsid w:val="00B758BC"/>
    <w:rsid w:val="00B76162"/>
    <w:rsid w:val="00B763BE"/>
    <w:rsid w:val="00B766F4"/>
    <w:rsid w:val="00B76DD1"/>
    <w:rsid w:val="00B77A2B"/>
    <w:rsid w:val="00B8076C"/>
    <w:rsid w:val="00B808ED"/>
    <w:rsid w:val="00B80A3D"/>
    <w:rsid w:val="00B80AB0"/>
    <w:rsid w:val="00B80E60"/>
    <w:rsid w:val="00B814F7"/>
    <w:rsid w:val="00B818C2"/>
    <w:rsid w:val="00B8268B"/>
    <w:rsid w:val="00B830DA"/>
    <w:rsid w:val="00B83957"/>
    <w:rsid w:val="00B83D17"/>
    <w:rsid w:val="00B83D4F"/>
    <w:rsid w:val="00B84168"/>
    <w:rsid w:val="00B841F0"/>
    <w:rsid w:val="00B85042"/>
    <w:rsid w:val="00B855F7"/>
    <w:rsid w:val="00B8794A"/>
    <w:rsid w:val="00B90030"/>
    <w:rsid w:val="00B917DB"/>
    <w:rsid w:val="00B93A44"/>
    <w:rsid w:val="00B946F3"/>
    <w:rsid w:val="00B95BE1"/>
    <w:rsid w:val="00B95C02"/>
    <w:rsid w:val="00B95FA9"/>
    <w:rsid w:val="00B96946"/>
    <w:rsid w:val="00B97671"/>
    <w:rsid w:val="00BA047C"/>
    <w:rsid w:val="00BA0B68"/>
    <w:rsid w:val="00BA2044"/>
    <w:rsid w:val="00BA2A3D"/>
    <w:rsid w:val="00BA3F63"/>
    <w:rsid w:val="00BA4291"/>
    <w:rsid w:val="00BA4BFA"/>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0D10"/>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D2D48"/>
    <w:rsid w:val="00BD309C"/>
    <w:rsid w:val="00BD4B47"/>
    <w:rsid w:val="00BD51C0"/>
    <w:rsid w:val="00BD5A72"/>
    <w:rsid w:val="00BD62ED"/>
    <w:rsid w:val="00BD741D"/>
    <w:rsid w:val="00BD798F"/>
    <w:rsid w:val="00BD7BEB"/>
    <w:rsid w:val="00BE1069"/>
    <w:rsid w:val="00BE1777"/>
    <w:rsid w:val="00BE194E"/>
    <w:rsid w:val="00BE1F35"/>
    <w:rsid w:val="00BE21DD"/>
    <w:rsid w:val="00BE2D2B"/>
    <w:rsid w:val="00BE2E9C"/>
    <w:rsid w:val="00BE2F8F"/>
    <w:rsid w:val="00BE58B1"/>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1562"/>
    <w:rsid w:val="00C026A8"/>
    <w:rsid w:val="00C0312F"/>
    <w:rsid w:val="00C03E9A"/>
    <w:rsid w:val="00C048C5"/>
    <w:rsid w:val="00C049A0"/>
    <w:rsid w:val="00C04E70"/>
    <w:rsid w:val="00C05333"/>
    <w:rsid w:val="00C05458"/>
    <w:rsid w:val="00C0587B"/>
    <w:rsid w:val="00C058FF"/>
    <w:rsid w:val="00C05B3D"/>
    <w:rsid w:val="00C06172"/>
    <w:rsid w:val="00C06C7B"/>
    <w:rsid w:val="00C06D70"/>
    <w:rsid w:val="00C06FC6"/>
    <w:rsid w:val="00C10EA6"/>
    <w:rsid w:val="00C11594"/>
    <w:rsid w:val="00C11DA2"/>
    <w:rsid w:val="00C12476"/>
    <w:rsid w:val="00C13118"/>
    <w:rsid w:val="00C132DA"/>
    <w:rsid w:val="00C1356D"/>
    <w:rsid w:val="00C13C86"/>
    <w:rsid w:val="00C141F1"/>
    <w:rsid w:val="00C16304"/>
    <w:rsid w:val="00C16E7A"/>
    <w:rsid w:val="00C20EE9"/>
    <w:rsid w:val="00C2140A"/>
    <w:rsid w:val="00C216C7"/>
    <w:rsid w:val="00C2289D"/>
    <w:rsid w:val="00C228D0"/>
    <w:rsid w:val="00C23BCE"/>
    <w:rsid w:val="00C24DB7"/>
    <w:rsid w:val="00C27DCD"/>
    <w:rsid w:val="00C304A1"/>
    <w:rsid w:val="00C31317"/>
    <w:rsid w:val="00C313BE"/>
    <w:rsid w:val="00C3183F"/>
    <w:rsid w:val="00C31CCD"/>
    <w:rsid w:val="00C335DF"/>
    <w:rsid w:val="00C33614"/>
    <w:rsid w:val="00C337FE"/>
    <w:rsid w:val="00C33CCE"/>
    <w:rsid w:val="00C35871"/>
    <w:rsid w:val="00C3692E"/>
    <w:rsid w:val="00C36C68"/>
    <w:rsid w:val="00C374C4"/>
    <w:rsid w:val="00C41B2D"/>
    <w:rsid w:val="00C41B87"/>
    <w:rsid w:val="00C41E36"/>
    <w:rsid w:val="00C42CA6"/>
    <w:rsid w:val="00C42E5A"/>
    <w:rsid w:val="00C434F0"/>
    <w:rsid w:val="00C43886"/>
    <w:rsid w:val="00C4415D"/>
    <w:rsid w:val="00C44302"/>
    <w:rsid w:val="00C44A03"/>
    <w:rsid w:val="00C45BFC"/>
    <w:rsid w:val="00C45DEE"/>
    <w:rsid w:val="00C46607"/>
    <w:rsid w:val="00C47460"/>
    <w:rsid w:val="00C474ED"/>
    <w:rsid w:val="00C47859"/>
    <w:rsid w:val="00C4787B"/>
    <w:rsid w:val="00C47F88"/>
    <w:rsid w:val="00C50583"/>
    <w:rsid w:val="00C53036"/>
    <w:rsid w:val="00C534E5"/>
    <w:rsid w:val="00C5363A"/>
    <w:rsid w:val="00C561AA"/>
    <w:rsid w:val="00C56F66"/>
    <w:rsid w:val="00C572F1"/>
    <w:rsid w:val="00C5774C"/>
    <w:rsid w:val="00C57E1B"/>
    <w:rsid w:val="00C6005E"/>
    <w:rsid w:val="00C60171"/>
    <w:rsid w:val="00C60227"/>
    <w:rsid w:val="00C617AB"/>
    <w:rsid w:val="00C61875"/>
    <w:rsid w:val="00C61DD4"/>
    <w:rsid w:val="00C6259E"/>
    <w:rsid w:val="00C634C8"/>
    <w:rsid w:val="00C63D2A"/>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778C1"/>
    <w:rsid w:val="00C80C93"/>
    <w:rsid w:val="00C811FA"/>
    <w:rsid w:val="00C81826"/>
    <w:rsid w:val="00C835DC"/>
    <w:rsid w:val="00C850A6"/>
    <w:rsid w:val="00C85EA7"/>
    <w:rsid w:val="00C85FCF"/>
    <w:rsid w:val="00C90553"/>
    <w:rsid w:val="00C9135C"/>
    <w:rsid w:val="00C92618"/>
    <w:rsid w:val="00C92835"/>
    <w:rsid w:val="00C92D11"/>
    <w:rsid w:val="00C936F0"/>
    <w:rsid w:val="00C93DEF"/>
    <w:rsid w:val="00C96FD2"/>
    <w:rsid w:val="00C9707D"/>
    <w:rsid w:val="00CA1719"/>
    <w:rsid w:val="00CA22B0"/>
    <w:rsid w:val="00CA2327"/>
    <w:rsid w:val="00CA2499"/>
    <w:rsid w:val="00CA2D97"/>
    <w:rsid w:val="00CA3902"/>
    <w:rsid w:val="00CA3E7D"/>
    <w:rsid w:val="00CA42AF"/>
    <w:rsid w:val="00CA4D21"/>
    <w:rsid w:val="00CA6A0E"/>
    <w:rsid w:val="00CA7568"/>
    <w:rsid w:val="00CA79CD"/>
    <w:rsid w:val="00CB0466"/>
    <w:rsid w:val="00CB147F"/>
    <w:rsid w:val="00CB1C5C"/>
    <w:rsid w:val="00CB3137"/>
    <w:rsid w:val="00CB3B63"/>
    <w:rsid w:val="00CB44AE"/>
    <w:rsid w:val="00CB48D7"/>
    <w:rsid w:val="00CB57F5"/>
    <w:rsid w:val="00CC03CC"/>
    <w:rsid w:val="00CC0A60"/>
    <w:rsid w:val="00CC0ABD"/>
    <w:rsid w:val="00CC20ED"/>
    <w:rsid w:val="00CC2667"/>
    <w:rsid w:val="00CC5281"/>
    <w:rsid w:val="00CC6BA9"/>
    <w:rsid w:val="00CD004F"/>
    <w:rsid w:val="00CD0177"/>
    <w:rsid w:val="00CD2C72"/>
    <w:rsid w:val="00CD4DF8"/>
    <w:rsid w:val="00CD5AF3"/>
    <w:rsid w:val="00CE0604"/>
    <w:rsid w:val="00CE0FEB"/>
    <w:rsid w:val="00CE1841"/>
    <w:rsid w:val="00CE1870"/>
    <w:rsid w:val="00CE1983"/>
    <w:rsid w:val="00CE3843"/>
    <w:rsid w:val="00CE5224"/>
    <w:rsid w:val="00CE580D"/>
    <w:rsid w:val="00CE5C88"/>
    <w:rsid w:val="00CE7003"/>
    <w:rsid w:val="00CE73E4"/>
    <w:rsid w:val="00CE7F87"/>
    <w:rsid w:val="00CF0BEB"/>
    <w:rsid w:val="00CF30CF"/>
    <w:rsid w:val="00CF58FC"/>
    <w:rsid w:val="00CF68DC"/>
    <w:rsid w:val="00CF701F"/>
    <w:rsid w:val="00CF71E2"/>
    <w:rsid w:val="00D00E1E"/>
    <w:rsid w:val="00D010E3"/>
    <w:rsid w:val="00D0127C"/>
    <w:rsid w:val="00D01489"/>
    <w:rsid w:val="00D0199D"/>
    <w:rsid w:val="00D019C1"/>
    <w:rsid w:val="00D05285"/>
    <w:rsid w:val="00D05810"/>
    <w:rsid w:val="00D05CD3"/>
    <w:rsid w:val="00D0664F"/>
    <w:rsid w:val="00D06EA4"/>
    <w:rsid w:val="00D070C5"/>
    <w:rsid w:val="00D07906"/>
    <w:rsid w:val="00D10025"/>
    <w:rsid w:val="00D119E4"/>
    <w:rsid w:val="00D12B36"/>
    <w:rsid w:val="00D13626"/>
    <w:rsid w:val="00D14410"/>
    <w:rsid w:val="00D1475C"/>
    <w:rsid w:val="00D14CA6"/>
    <w:rsid w:val="00D14CFF"/>
    <w:rsid w:val="00D14FF9"/>
    <w:rsid w:val="00D157B1"/>
    <w:rsid w:val="00D169DA"/>
    <w:rsid w:val="00D17481"/>
    <w:rsid w:val="00D176A6"/>
    <w:rsid w:val="00D176F2"/>
    <w:rsid w:val="00D17883"/>
    <w:rsid w:val="00D20E67"/>
    <w:rsid w:val="00D23465"/>
    <w:rsid w:val="00D23AC5"/>
    <w:rsid w:val="00D24770"/>
    <w:rsid w:val="00D24F46"/>
    <w:rsid w:val="00D268EC"/>
    <w:rsid w:val="00D30B0C"/>
    <w:rsid w:val="00D31274"/>
    <w:rsid w:val="00D3286F"/>
    <w:rsid w:val="00D3291B"/>
    <w:rsid w:val="00D33C53"/>
    <w:rsid w:val="00D35E0D"/>
    <w:rsid w:val="00D360B4"/>
    <w:rsid w:val="00D3665F"/>
    <w:rsid w:val="00D36A9B"/>
    <w:rsid w:val="00D41305"/>
    <w:rsid w:val="00D418D2"/>
    <w:rsid w:val="00D4243B"/>
    <w:rsid w:val="00D42BB9"/>
    <w:rsid w:val="00D42DD4"/>
    <w:rsid w:val="00D440C8"/>
    <w:rsid w:val="00D44441"/>
    <w:rsid w:val="00D44C7A"/>
    <w:rsid w:val="00D469A0"/>
    <w:rsid w:val="00D46AB8"/>
    <w:rsid w:val="00D46B2D"/>
    <w:rsid w:val="00D47040"/>
    <w:rsid w:val="00D5367F"/>
    <w:rsid w:val="00D53800"/>
    <w:rsid w:val="00D540C3"/>
    <w:rsid w:val="00D554C0"/>
    <w:rsid w:val="00D554C4"/>
    <w:rsid w:val="00D559BE"/>
    <w:rsid w:val="00D56392"/>
    <w:rsid w:val="00D56B04"/>
    <w:rsid w:val="00D60837"/>
    <w:rsid w:val="00D61E9F"/>
    <w:rsid w:val="00D62D61"/>
    <w:rsid w:val="00D632E0"/>
    <w:rsid w:val="00D63780"/>
    <w:rsid w:val="00D63E9A"/>
    <w:rsid w:val="00D64612"/>
    <w:rsid w:val="00D64FD7"/>
    <w:rsid w:val="00D65559"/>
    <w:rsid w:val="00D657DF"/>
    <w:rsid w:val="00D65A3C"/>
    <w:rsid w:val="00D65D1B"/>
    <w:rsid w:val="00D6686D"/>
    <w:rsid w:val="00D66E0F"/>
    <w:rsid w:val="00D670CE"/>
    <w:rsid w:val="00D67717"/>
    <w:rsid w:val="00D717C3"/>
    <w:rsid w:val="00D723F4"/>
    <w:rsid w:val="00D725E3"/>
    <w:rsid w:val="00D73298"/>
    <w:rsid w:val="00D7518E"/>
    <w:rsid w:val="00D753E9"/>
    <w:rsid w:val="00D755FD"/>
    <w:rsid w:val="00D759DD"/>
    <w:rsid w:val="00D75A8B"/>
    <w:rsid w:val="00D76287"/>
    <w:rsid w:val="00D76C12"/>
    <w:rsid w:val="00D76D8E"/>
    <w:rsid w:val="00D772F1"/>
    <w:rsid w:val="00D80D4C"/>
    <w:rsid w:val="00D814ED"/>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159"/>
    <w:rsid w:val="00D947F4"/>
    <w:rsid w:val="00D96636"/>
    <w:rsid w:val="00D96E0C"/>
    <w:rsid w:val="00D9748B"/>
    <w:rsid w:val="00DA0633"/>
    <w:rsid w:val="00DA0AB7"/>
    <w:rsid w:val="00DA1296"/>
    <w:rsid w:val="00DA39DB"/>
    <w:rsid w:val="00DA42D7"/>
    <w:rsid w:val="00DA4D16"/>
    <w:rsid w:val="00DA508B"/>
    <w:rsid w:val="00DA5BDB"/>
    <w:rsid w:val="00DA6A24"/>
    <w:rsid w:val="00DB0539"/>
    <w:rsid w:val="00DB0648"/>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C7735"/>
    <w:rsid w:val="00DD0A91"/>
    <w:rsid w:val="00DD124F"/>
    <w:rsid w:val="00DD15F4"/>
    <w:rsid w:val="00DD1CA1"/>
    <w:rsid w:val="00DD2E65"/>
    <w:rsid w:val="00DD2FD5"/>
    <w:rsid w:val="00DD448F"/>
    <w:rsid w:val="00DD4B60"/>
    <w:rsid w:val="00DD4F46"/>
    <w:rsid w:val="00DD55F2"/>
    <w:rsid w:val="00DD6AEE"/>
    <w:rsid w:val="00DE05DE"/>
    <w:rsid w:val="00DE187A"/>
    <w:rsid w:val="00DE1ABB"/>
    <w:rsid w:val="00DE3012"/>
    <w:rsid w:val="00DE313F"/>
    <w:rsid w:val="00DE323E"/>
    <w:rsid w:val="00DE33A2"/>
    <w:rsid w:val="00DE36C2"/>
    <w:rsid w:val="00DE3CA8"/>
    <w:rsid w:val="00DE4110"/>
    <w:rsid w:val="00DE4C01"/>
    <w:rsid w:val="00DE4D71"/>
    <w:rsid w:val="00DE566B"/>
    <w:rsid w:val="00DE61B2"/>
    <w:rsid w:val="00DE632C"/>
    <w:rsid w:val="00DE63C4"/>
    <w:rsid w:val="00DE68E9"/>
    <w:rsid w:val="00DF067C"/>
    <w:rsid w:val="00DF0F81"/>
    <w:rsid w:val="00DF2535"/>
    <w:rsid w:val="00DF3031"/>
    <w:rsid w:val="00DF3816"/>
    <w:rsid w:val="00DF5EB4"/>
    <w:rsid w:val="00DF62F4"/>
    <w:rsid w:val="00DF7110"/>
    <w:rsid w:val="00DF71DA"/>
    <w:rsid w:val="00DF72A9"/>
    <w:rsid w:val="00DF7ED4"/>
    <w:rsid w:val="00DF7EF7"/>
    <w:rsid w:val="00E00310"/>
    <w:rsid w:val="00E00E58"/>
    <w:rsid w:val="00E00FBE"/>
    <w:rsid w:val="00E02418"/>
    <w:rsid w:val="00E028AC"/>
    <w:rsid w:val="00E02CB0"/>
    <w:rsid w:val="00E030E4"/>
    <w:rsid w:val="00E035F4"/>
    <w:rsid w:val="00E0371A"/>
    <w:rsid w:val="00E03D34"/>
    <w:rsid w:val="00E04088"/>
    <w:rsid w:val="00E05608"/>
    <w:rsid w:val="00E0571A"/>
    <w:rsid w:val="00E066AA"/>
    <w:rsid w:val="00E066EA"/>
    <w:rsid w:val="00E07ECF"/>
    <w:rsid w:val="00E10347"/>
    <w:rsid w:val="00E11331"/>
    <w:rsid w:val="00E115BD"/>
    <w:rsid w:val="00E12D12"/>
    <w:rsid w:val="00E151D6"/>
    <w:rsid w:val="00E167CE"/>
    <w:rsid w:val="00E16FDD"/>
    <w:rsid w:val="00E171E9"/>
    <w:rsid w:val="00E21E40"/>
    <w:rsid w:val="00E24D86"/>
    <w:rsid w:val="00E2584D"/>
    <w:rsid w:val="00E267C9"/>
    <w:rsid w:val="00E26C08"/>
    <w:rsid w:val="00E26D49"/>
    <w:rsid w:val="00E30AE3"/>
    <w:rsid w:val="00E30DAC"/>
    <w:rsid w:val="00E318D1"/>
    <w:rsid w:val="00E3194D"/>
    <w:rsid w:val="00E31F56"/>
    <w:rsid w:val="00E322F4"/>
    <w:rsid w:val="00E32719"/>
    <w:rsid w:val="00E32D15"/>
    <w:rsid w:val="00E34997"/>
    <w:rsid w:val="00E34E62"/>
    <w:rsid w:val="00E35B47"/>
    <w:rsid w:val="00E35E79"/>
    <w:rsid w:val="00E37DB7"/>
    <w:rsid w:val="00E40A6B"/>
    <w:rsid w:val="00E40BEF"/>
    <w:rsid w:val="00E4253D"/>
    <w:rsid w:val="00E42841"/>
    <w:rsid w:val="00E43AAE"/>
    <w:rsid w:val="00E44273"/>
    <w:rsid w:val="00E44B14"/>
    <w:rsid w:val="00E45097"/>
    <w:rsid w:val="00E46C82"/>
    <w:rsid w:val="00E509E7"/>
    <w:rsid w:val="00E5122C"/>
    <w:rsid w:val="00E518BC"/>
    <w:rsid w:val="00E5284F"/>
    <w:rsid w:val="00E52E40"/>
    <w:rsid w:val="00E530D0"/>
    <w:rsid w:val="00E5408F"/>
    <w:rsid w:val="00E54627"/>
    <w:rsid w:val="00E54D20"/>
    <w:rsid w:val="00E56A48"/>
    <w:rsid w:val="00E600AE"/>
    <w:rsid w:val="00E6026E"/>
    <w:rsid w:val="00E60387"/>
    <w:rsid w:val="00E607D7"/>
    <w:rsid w:val="00E61893"/>
    <w:rsid w:val="00E62B7C"/>
    <w:rsid w:val="00E62CD5"/>
    <w:rsid w:val="00E63322"/>
    <w:rsid w:val="00E63A8C"/>
    <w:rsid w:val="00E65206"/>
    <w:rsid w:val="00E65212"/>
    <w:rsid w:val="00E652C1"/>
    <w:rsid w:val="00E654CD"/>
    <w:rsid w:val="00E6617A"/>
    <w:rsid w:val="00E66D8B"/>
    <w:rsid w:val="00E67E6F"/>
    <w:rsid w:val="00E704DE"/>
    <w:rsid w:val="00E71E28"/>
    <w:rsid w:val="00E73F62"/>
    <w:rsid w:val="00E74072"/>
    <w:rsid w:val="00E74607"/>
    <w:rsid w:val="00E74753"/>
    <w:rsid w:val="00E747AF"/>
    <w:rsid w:val="00E74B43"/>
    <w:rsid w:val="00E75AAE"/>
    <w:rsid w:val="00E7615D"/>
    <w:rsid w:val="00E770B2"/>
    <w:rsid w:val="00E770ED"/>
    <w:rsid w:val="00E7778E"/>
    <w:rsid w:val="00E779BA"/>
    <w:rsid w:val="00E80723"/>
    <w:rsid w:val="00E81BC8"/>
    <w:rsid w:val="00E8323C"/>
    <w:rsid w:val="00E837B1"/>
    <w:rsid w:val="00E8467A"/>
    <w:rsid w:val="00E8497F"/>
    <w:rsid w:val="00E87839"/>
    <w:rsid w:val="00E906A0"/>
    <w:rsid w:val="00E90C69"/>
    <w:rsid w:val="00E91C09"/>
    <w:rsid w:val="00E9221B"/>
    <w:rsid w:val="00E924AA"/>
    <w:rsid w:val="00E92EEE"/>
    <w:rsid w:val="00E949F0"/>
    <w:rsid w:val="00E95327"/>
    <w:rsid w:val="00E9586C"/>
    <w:rsid w:val="00E967B1"/>
    <w:rsid w:val="00EA0059"/>
    <w:rsid w:val="00EA005C"/>
    <w:rsid w:val="00EA0FF6"/>
    <w:rsid w:val="00EA1984"/>
    <w:rsid w:val="00EA246E"/>
    <w:rsid w:val="00EA2570"/>
    <w:rsid w:val="00EA547F"/>
    <w:rsid w:val="00EA6190"/>
    <w:rsid w:val="00EA7519"/>
    <w:rsid w:val="00EB07DB"/>
    <w:rsid w:val="00EB1287"/>
    <w:rsid w:val="00EB3D22"/>
    <w:rsid w:val="00EB3F65"/>
    <w:rsid w:val="00EB4D49"/>
    <w:rsid w:val="00EB5AF6"/>
    <w:rsid w:val="00EB5B61"/>
    <w:rsid w:val="00EB78F0"/>
    <w:rsid w:val="00EB7BEA"/>
    <w:rsid w:val="00EC00A7"/>
    <w:rsid w:val="00EC078D"/>
    <w:rsid w:val="00EC0929"/>
    <w:rsid w:val="00EC128E"/>
    <w:rsid w:val="00EC13D1"/>
    <w:rsid w:val="00EC235C"/>
    <w:rsid w:val="00EC2758"/>
    <w:rsid w:val="00EC29D4"/>
    <w:rsid w:val="00EC442C"/>
    <w:rsid w:val="00EC475F"/>
    <w:rsid w:val="00EC4CED"/>
    <w:rsid w:val="00EC60D9"/>
    <w:rsid w:val="00EC7114"/>
    <w:rsid w:val="00EC7944"/>
    <w:rsid w:val="00ED0C6D"/>
    <w:rsid w:val="00ED111E"/>
    <w:rsid w:val="00ED16E3"/>
    <w:rsid w:val="00ED239B"/>
    <w:rsid w:val="00ED265D"/>
    <w:rsid w:val="00ED274A"/>
    <w:rsid w:val="00ED3B10"/>
    <w:rsid w:val="00ED4D65"/>
    <w:rsid w:val="00ED5497"/>
    <w:rsid w:val="00ED5801"/>
    <w:rsid w:val="00ED6C4E"/>
    <w:rsid w:val="00ED7044"/>
    <w:rsid w:val="00ED7231"/>
    <w:rsid w:val="00EE03D5"/>
    <w:rsid w:val="00EE0E47"/>
    <w:rsid w:val="00EE12DC"/>
    <w:rsid w:val="00EE1AC7"/>
    <w:rsid w:val="00EE2672"/>
    <w:rsid w:val="00EE3EDB"/>
    <w:rsid w:val="00EE4C06"/>
    <w:rsid w:val="00EE625C"/>
    <w:rsid w:val="00EE6B6C"/>
    <w:rsid w:val="00EE718B"/>
    <w:rsid w:val="00EE7B38"/>
    <w:rsid w:val="00EF0018"/>
    <w:rsid w:val="00EF0A72"/>
    <w:rsid w:val="00EF1C92"/>
    <w:rsid w:val="00EF2AA6"/>
    <w:rsid w:val="00EF2D25"/>
    <w:rsid w:val="00EF39B9"/>
    <w:rsid w:val="00EF41DF"/>
    <w:rsid w:val="00EF49C7"/>
    <w:rsid w:val="00EF4D7B"/>
    <w:rsid w:val="00EF5FAE"/>
    <w:rsid w:val="00EF6B2A"/>
    <w:rsid w:val="00EF7F3A"/>
    <w:rsid w:val="00EF7FFA"/>
    <w:rsid w:val="00F00187"/>
    <w:rsid w:val="00F00311"/>
    <w:rsid w:val="00F00F77"/>
    <w:rsid w:val="00F03696"/>
    <w:rsid w:val="00F03FA4"/>
    <w:rsid w:val="00F04303"/>
    <w:rsid w:val="00F048C4"/>
    <w:rsid w:val="00F049D9"/>
    <w:rsid w:val="00F0738B"/>
    <w:rsid w:val="00F100A9"/>
    <w:rsid w:val="00F1029A"/>
    <w:rsid w:val="00F1036D"/>
    <w:rsid w:val="00F103AC"/>
    <w:rsid w:val="00F10E98"/>
    <w:rsid w:val="00F114BB"/>
    <w:rsid w:val="00F1185C"/>
    <w:rsid w:val="00F12B31"/>
    <w:rsid w:val="00F13226"/>
    <w:rsid w:val="00F134E4"/>
    <w:rsid w:val="00F15AE1"/>
    <w:rsid w:val="00F1775E"/>
    <w:rsid w:val="00F21C06"/>
    <w:rsid w:val="00F22DD1"/>
    <w:rsid w:val="00F23449"/>
    <w:rsid w:val="00F2351B"/>
    <w:rsid w:val="00F2398B"/>
    <w:rsid w:val="00F23E64"/>
    <w:rsid w:val="00F2598D"/>
    <w:rsid w:val="00F25AE1"/>
    <w:rsid w:val="00F25F74"/>
    <w:rsid w:val="00F2630A"/>
    <w:rsid w:val="00F278CE"/>
    <w:rsid w:val="00F30287"/>
    <w:rsid w:val="00F31191"/>
    <w:rsid w:val="00F311EF"/>
    <w:rsid w:val="00F3300B"/>
    <w:rsid w:val="00F335BB"/>
    <w:rsid w:val="00F33B36"/>
    <w:rsid w:val="00F33C88"/>
    <w:rsid w:val="00F34185"/>
    <w:rsid w:val="00F3563D"/>
    <w:rsid w:val="00F35B3C"/>
    <w:rsid w:val="00F36AE0"/>
    <w:rsid w:val="00F3749C"/>
    <w:rsid w:val="00F4004C"/>
    <w:rsid w:val="00F41F1D"/>
    <w:rsid w:val="00F42CCA"/>
    <w:rsid w:val="00F433FB"/>
    <w:rsid w:val="00F4352D"/>
    <w:rsid w:val="00F43A3E"/>
    <w:rsid w:val="00F4411C"/>
    <w:rsid w:val="00F45F7E"/>
    <w:rsid w:val="00F46E19"/>
    <w:rsid w:val="00F47BD6"/>
    <w:rsid w:val="00F50336"/>
    <w:rsid w:val="00F50B74"/>
    <w:rsid w:val="00F51CCC"/>
    <w:rsid w:val="00F533E7"/>
    <w:rsid w:val="00F53DE4"/>
    <w:rsid w:val="00F53FB2"/>
    <w:rsid w:val="00F540F9"/>
    <w:rsid w:val="00F558A2"/>
    <w:rsid w:val="00F562FC"/>
    <w:rsid w:val="00F5631C"/>
    <w:rsid w:val="00F56ECB"/>
    <w:rsid w:val="00F57A3E"/>
    <w:rsid w:val="00F60B5D"/>
    <w:rsid w:val="00F60ED5"/>
    <w:rsid w:val="00F61396"/>
    <w:rsid w:val="00F62E7D"/>
    <w:rsid w:val="00F63532"/>
    <w:rsid w:val="00F63BB5"/>
    <w:rsid w:val="00F64350"/>
    <w:rsid w:val="00F65914"/>
    <w:rsid w:val="00F7096A"/>
    <w:rsid w:val="00F70ED9"/>
    <w:rsid w:val="00F71143"/>
    <w:rsid w:val="00F71475"/>
    <w:rsid w:val="00F72EC2"/>
    <w:rsid w:val="00F7337B"/>
    <w:rsid w:val="00F737D0"/>
    <w:rsid w:val="00F73CA7"/>
    <w:rsid w:val="00F74A31"/>
    <w:rsid w:val="00F74B18"/>
    <w:rsid w:val="00F75607"/>
    <w:rsid w:val="00F767E4"/>
    <w:rsid w:val="00F77551"/>
    <w:rsid w:val="00F77A75"/>
    <w:rsid w:val="00F77A7E"/>
    <w:rsid w:val="00F822B3"/>
    <w:rsid w:val="00F827B8"/>
    <w:rsid w:val="00F82D83"/>
    <w:rsid w:val="00F82F50"/>
    <w:rsid w:val="00F831C8"/>
    <w:rsid w:val="00F84461"/>
    <w:rsid w:val="00F85110"/>
    <w:rsid w:val="00F85FFC"/>
    <w:rsid w:val="00F86AB6"/>
    <w:rsid w:val="00F86FB3"/>
    <w:rsid w:val="00F91017"/>
    <w:rsid w:val="00F91508"/>
    <w:rsid w:val="00F9169B"/>
    <w:rsid w:val="00F916EE"/>
    <w:rsid w:val="00F9358A"/>
    <w:rsid w:val="00F93CDE"/>
    <w:rsid w:val="00F946B5"/>
    <w:rsid w:val="00F95726"/>
    <w:rsid w:val="00F96D16"/>
    <w:rsid w:val="00FA050A"/>
    <w:rsid w:val="00FA0D9F"/>
    <w:rsid w:val="00FA1AAD"/>
    <w:rsid w:val="00FA34D0"/>
    <w:rsid w:val="00FA3819"/>
    <w:rsid w:val="00FA436A"/>
    <w:rsid w:val="00FA45B8"/>
    <w:rsid w:val="00FA5E05"/>
    <w:rsid w:val="00FA6478"/>
    <w:rsid w:val="00FB03C8"/>
    <w:rsid w:val="00FB082B"/>
    <w:rsid w:val="00FB22EF"/>
    <w:rsid w:val="00FB253C"/>
    <w:rsid w:val="00FB33DA"/>
    <w:rsid w:val="00FB449A"/>
    <w:rsid w:val="00FB4E8B"/>
    <w:rsid w:val="00FB5195"/>
    <w:rsid w:val="00FB5865"/>
    <w:rsid w:val="00FC0953"/>
    <w:rsid w:val="00FC1224"/>
    <w:rsid w:val="00FC13DC"/>
    <w:rsid w:val="00FC177A"/>
    <w:rsid w:val="00FC229B"/>
    <w:rsid w:val="00FC30DB"/>
    <w:rsid w:val="00FC4378"/>
    <w:rsid w:val="00FC45ED"/>
    <w:rsid w:val="00FC4A91"/>
    <w:rsid w:val="00FC4B7E"/>
    <w:rsid w:val="00FC4F00"/>
    <w:rsid w:val="00FC5D27"/>
    <w:rsid w:val="00FC6988"/>
    <w:rsid w:val="00FD0F41"/>
    <w:rsid w:val="00FD1214"/>
    <w:rsid w:val="00FD28E6"/>
    <w:rsid w:val="00FD46DB"/>
    <w:rsid w:val="00FD6D75"/>
    <w:rsid w:val="00FE17D3"/>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aliases w:val="- Bullets,列出段落"/>
    <w:basedOn w:val="Normal"/>
    <w:link w:val="ListParagraphChar"/>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styleId="Footer">
    <w:name w:val="footer"/>
    <w:basedOn w:val="Normal"/>
    <w:link w:val="FooterChar"/>
    <w:uiPriority w:val="99"/>
    <w:unhideWhenUsed/>
    <w:rsid w:val="00DF7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110"/>
  </w:style>
  <w:style w:type="paragraph" w:styleId="ListNumber">
    <w:name w:val="List Number"/>
    <w:basedOn w:val="Normal"/>
    <w:uiPriority w:val="99"/>
    <w:unhideWhenUsed/>
    <w:rsid w:val="005E01FC"/>
    <w:pPr>
      <w:numPr>
        <w:numId w:val="33"/>
      </w:numPr>
      <w:contextualSpacing/>
    </w:pPr>
  </w:style>
  <w:style w:type="paragraph" w:styleId="ListBullet4">
    <w:name w:val="List Bullet 4"/>
    <w:basedOn w:val="ListBullet3"/>
    <w:rsid w:val="005E01FC"/>
    <w:pPr>
      <w:numPr>
        <w:numId w:val="34"/>
      </w:numPr>
      <w:tabs>
        <w:tab w:val="clear" w:pos="1077"/>
        <w:tab w:val="clear" w:pos="1361"/>
      </w:tabs>
      <w:ind w:left="720" w:hanging="360"/>
    </w:pPr>
  </w:style>
  <w:style w:type="paragraph" w:styleId="ListBullet3">
    <w:name w:val="List Bullet 3"/>
    <w:basedOn w:val="ListBullet2"/>
    <w:qFormat/>
    <w:rsid w:val="005E01FC"/>
    <w:pPr>
      <w:numPr>
        <w:numId w:val="35"/>
      </w:numPr>
      <w:tabs>
        <w:tab w:val="clear" w:pos="1077"/>
        <w:tab w:val="left" w:pos="510"/>
        <w:tab w:val="left" w:pos="794"/>
      </w:tabs>
      <w:overflowPunct w:val="0"/>
      <w:autoSpaceDE w:val="0"/>
      <w:autoSpaceDN w:val="0"/>
      <w:adjustRightInd w:val="0"/>
      <w:spacing w:after="120"/>
      <w:ind w:left="720" w:hanging="360"/>
      <w:contextualSpacing w:val="0"/>
      <w:jc w:val="both"/>
      <w:textAlignment w:val="baseline"/>
    </w:pPr>
    <w:rPr>
      <w:rFonts w:ascii="Arial" w:eastAsia="Times New Roman" w:hAnsi="Arial" w:cs="Times New Roman"/>
      <w:sz w:val="20"/>
      <w:szCs w:val="20"/>
      <w:lang w:eastAsia="zh-CN"/>
    </w:rPr>
  </w:style>
  <w:style w:type="paragraph" w:styleId="ListBullet2">
    <w:name w:val="List Bullet 2"/>
    <w:basedOn w:val="Normal"/>
    <w:uiPriority w:val="99"/>
    <w:semiHidden/>
    <w:unhideWhenUsed/>
    <w:rsid w:val="005E01FC"/>
    <w:pPr>
      <w:numPr>
        <w:numId w:val="36"/>
      </w:numPr>
      <w:contextualSpacing/>
    </w:pPr>
  </w:style>
  <w:style w:type="character" w:customStyle="1" w:styleId="ListParagraphChar">
    <w:name w:val="List Paragraph Char"/>
    <w:aliases w:val="- Bullets Char,列出段落 Char"/>
    <w:link w:val="ListParagraph"/>
    <w:uiPriority w:val="34"/>
    <w:qFormat/>
    <w:locked/>
    <w:rsid w:val="004735D7"/>
  </w:style>
  <w:style w:type="paragraph" w:customStyle="1" w:styleId="N1">
    <w:name w:val="N1"/>
    <w:basedOn w:val="Normal"/>
    <w:link w:val="N1Char"/>
    <w:qFormat/>
    <w:rsid w:val="00E00FBE"/>
    <w:pPr>
      <w:spacing w:after="0" w:line="240" w:lineRule="auto"/>
      <w:ind w:left="634"/>
    </w:pPr>
    <w:rPr>
      <w:rFonts w:eastAsiaTheme="minorEastAsia" w:cstheme="minorHAnsi"/>
      <w:lang w:val="en-US" w:eastAsia="ko-KR" w:bidi="hi-IN"/>
    </w:rPr>
  </w:style>
  <w:style w:type="character" w:customStyle="1" w:styleId="N1Char">
    <w:name w:val="N1 Char"/>
    <w:basedOn w:val="DefaultParagraphFont"/>
    <w:link w:val="N1"/>
    <w:rsid w:val="00E00FBE"/>
    <w:rPr>
      <w:rFonts w:eastAsiaTheme="minorEastAsia" w:cstheme="minorHAnsi"/>
      <w:lang w:val="en-US" w:eastAsia="ko-KR" w:bidi="hi-IN"/>
    </w:rPr>
  </w:style>
  <w:style w:type="table" w:styleId="TableGrid">
    <w:name w:val="Table Grid"/>
    <w:basedOn w:val="TableNormal"/>
    <w:uiPriority w:val="39"/>
    <w:rsid w:val="004D11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95031">
      <w:bodyDiv w:val="1"/>
      <w:marLeft w:val="0"/>
      <w:marRight w:val="0"/>
      <w:marTop w:val="0"/>
      <w:marBottom w:val="0"/>
      <w:divBdr>
        <w:top w:val="none" w:sz="0" w:space="0" w:color="auto"/>
        <w:left w:val="none" w:sz="0" w:space="0" w:color="auto"/>
        <w:bottom w:val="none" w:sz="0" w:space="0" w:color="auto"/>
        <w:right w:val="none" w:sz="0" w:space="0" w:color="auto"/>
      </w:divBdr>
    </w:div>
    <w:div w:id="41102748">
      <w:bodyDiv w:val="1"/>
      <w:marLeft w:val="0"/>
      <w:marRight w:val="0"/>
      <w:marTop w:val="0"/>
      <w:marBottom w:val="0"/>
      <w:divBdr>
        <w:top w:val="none" w:sz="0" w:space="0" w:color="auto"/>
        <w:left w:val="none" w:sz="0" w:space="0" w:color="auto"/>
        <w:bottom w:val="none" w:sz="0" w:space="0" w:color="auto"/>
        <w:right w:val="none" w:sz="0" w:space="0" w:color="auto"/>
      </w:divBdr>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273054239">
      <w:bodyDiv w:val="1"/>
      <w:marLeft w:val="0"/>
      <w:marRight w:val="0"/>
      <w:marTop w:val="0"/>
      <w:marBottom w:val="0"/>
      <w:divBdr>
        <w:top w:val="none" w:sz="0" w:space="0" w:color="auto"/>
        <w:left w:val="none" w:sz="0" w:space="0" w:color="auto"/>
        <w:bottom w:val="none" w:sz="0" w:space="0" w:color="auto"/>
        <w:right w:val="none" w:sz="0" w:space="0" w:color="auto"/>
      </w:divBdr>
    </w:div>
    <w:div w:id="357314345">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08886744">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34792576">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479149579">
      <w:bodyDiv w:val="1"/>
      <w:marLeft w:val="0"/>
      <w:marRight w:val="0"/>
      <w:marTop w:val="0"/>
      <w:marBottom w:val="0"/>
      <w:divBdr>
        <w:top w:val="none" w:sz="0" w:space="0" w:color="auto"/>
        <w:left w:val="none" w:sz="0" w:space="0" w:color="auto"/>
        <w:bottom w:val="none" w:sz="0" w:space="0" w:color="auto"/>
        <w:right w:val="none" w:sz="0" w:space="0" w:color="auto"/>
      </w:divBdr>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629170410">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99865794">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297296284">
      <w:bodyDiv w:val="1"/>
      <w:marLeft w:val="0"/>
      <w:marRight w:val="0"/>
      <w:marTop w:val="0"/>
      <w:marBottom w:val="0"/>
      <w:divBdr>
        <w:top w:val="none" w:sz="0" w:space="0" w:color="auto"/>
        <w:left w:val="none" w:sz="0" w:space="0" w:color="auto"/>
        <w:bottom w:val="none" w:sz="0" w:space="0" w:color="auto"/>
        <w:right w:val="none" w:sz="0" w:space="0" w:color="auto"/>
      </w:divBdr>
    </w:div>
    <w:div w:id="1346440700">
      <w:bodyDiv w:val="1"/>
      <w:marLeft w:val="0"/>
      <w:marRight w:val="0"/>
      <w:marTop w:val="0"/>
      <w:marBottom w:val="0"/>
      <w:divBdr>
        <w:top w:val="none" w:sz="0" w:space="0" w:color="auto"/>
        <w:left w:val="none" w:sz="0" w:space="0" w:color="auto"/>
        <w:bottom w:val="none" w:sz="0" w:space="0" w:color="auto"/>
        <w:right w:val="none" w:sz="0" w:space="0" w:color="auto"/>
      </w:divBdr>
    </w:div>
    <w:div w:id="1374580154">
      <w:bodyDiv w:val="1"/>
      <w:marLeft w:val="0"/>
      <w:marRight w:val="0"/>
      <w:marTop w:val="0"/>
      <w:marBottom w:val="0"/>
      <w:divBdr>
        <w:top w:val="none" w:sz="0" w:space="0" w:color="auto"/>
        <w:left w:val="none" w:sz="0" w:space="0" w:color="auto"/>
        <w:bottom w:val="none" w:sz="0" w:space="0" w:color="auto"/>
        <w:right w:val="none" w:sz="0" w:space="0" w:color="auto"/>
      </w:divBdr>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620990794">
      <w:bodyDiv w:val="1"/>
      <w:marLeft w:val="0"/>
      <w:marRight w:val="0"/>
      <w:marTop w:val="0"/>
      <w:marBottom w:val="0"/>
      <w:divBdr>
        <w:top w:val="none" w:sz="0" w:space="0" w:color="auto"/>
        <w:left w:val="none" w:sz="0" w:space="0" w:color="auto"/>
        <w:bottom w:val="none" w:sz="0" w:space="0" w:color="auto"/>
        <w:right w:val="none" w:sz="0" w:space="0" w:color="auto"/>
      </w:divBdr>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2.vsdx"/><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18365A-72DB-4114-BFC6-0ED63A64F8C9}">
  <ds:schemaRefs>
    <ds:schemaRef ds:uri="http://schemas.microsoft.com/sharepoint/v3/contenttype/forms"/>
  </ds:schemaRefs>
</ds:datastoreItem>
</file>

<file path=customXml/itemProps2.xml><?xml version="1.0" encoding="utf-8"?>
<ds:datastoreItem xmlns:ds="http://schemas.openxmlformats.org/officeDocument/2006/customXml" ds:itemID="{74825A75-1CF7-4128-9B3A-5E5CEBF31470}">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1460</Words>
  <Characters>6733</Characters>
  <Application>Microsoft Office Word</Application>
  <DocSecurity>0</DocSecurity>
  <Lines>122</Lines>
  <Paragraphs>62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CTPClassification=:VisualMarkings=, CTPClassification=CTP_IC:VisualMarkings=, CTPClassification=CTP_IC</cp:keywords>
  <dc:description/>
  <cp:lastModifiedBy>Intel Corp - Naveen Palle</cp:lastModifiedBy>
  <cp:revision>5</cp:revision>
  <dcterms:created xsi:type="dcterms:W3CDTF">2019-04-30T19:59:00Z</dcterms:created>
  <dcterms:modified xsi:type="dcterms:W3CDTF">2019-05-02T23:31:00Z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5e43fa9f-28d2-4e65-b512-ca41127dce48</vt:lpwstr>
  </property>
  <property fmtid="{D5CDD505-2E9C-101B-9397-08002B2CF9AE}" pid="3" name="CTP_BU">
    <vt:lpwstr>NEXT GEN &amp; STANDARDS GROUP</vt:lpwstr>
  </property>
  <property fmtid="{D5CDD505-2E9C-101B-9397-08002B2CF9AE}" pid="4" name="CTP_TimeStamp">
    <vt:lpwstr>2019-05-02 23:31:39Z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