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30EAC94"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F4DD7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#106</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22DE0">
        <w:rPr>
          <w:i/>
          <w:color w:val="auto"/>
          <w:sz w:val="24"/>
          <w:lang w:eastAsia="zh-CN"/>
        </w:rPr>
        <w:t>90</w:t>
      </w:r>
      <w:r w:rsidR="00355320">
        <w:rPr>
          <w:i/>
          <w:color w:val="auto"/>
          <w:sz w:val="24"/>
          <w:lang w:eastAsia="zh-CN"/>
        </w:rPr>
        <w:t>6277</w:t>
      </w:r>
    </w:p>
    <w:p w14:paraId="2AE6D983" w14:textId="5E4FE541" w:rsidR="007E1DEE" w:rsidRPr="00C036E6" w:rsidRDefault="00B22DE0" w:rsidP="007E1DEE">
      <w:pPr>
        <w:pStyle w:val="Header"/>
        <w:tabs>
          <w:tab w:val="left" w:pos="6521"/>
        </w:tabs>
        <w:jc w:val="both"/>
        <w:rPr>
          <w:color w:val="auto"/>
          <w:sz w:val="24"/>
          <w:lang w:eastAsia="zh-CN"/>
        </w:rPr>
      </w:pPr>
      <w:r>
        <w:rPr>
          <w:color w:val="auto"/>
          <w:sz w:val="24"/>
          <w:lang w:eastAsia="zh-CN"/>
        </w:rPr>
        <w:t>Reno</w:t>
      </w:r>
      <w:r w:rsidR="00FD3CA6">
        <w:rPr>
          <w:color w:val="auto"/>
          <w:sz w:val="24"/>
        </w:rPr>
        <w:t>,</w:t>
      </w:r>
      <w:r>
        <w:rPr>
          <w:color w:val="auto"/>
          <w:sz w:val="24"/>
        </w:rPr>
        <w:t xml:space="preserve"> Nevada, US</w:t>
      </w:r>
      <w:r w:rsidR="007A3C8B" w:rsidRPr="00943E97">
        <w:rPr>
          <w:color w:val="auto"/>
          <w:sz w:val="24"/>
        </w:rPr>
        <w:t>,</w:t>
      </w:r>
      <w:r>
        <w:rPr>
          <w:color w:val="auto"/>
          <w:sz w:val="24"/>
        </w:rPr>
        <w:t xml:space="preserve"> 13</w:t>
      </w:r>
      <w:r w:rsidR="009C418B">
        <w:rPr>
          <w:color w:val="auto"/>
          <w:sz w:val="24"/>
        </w:rPr>
        <w:t xml:space="preserve"> – 1</w:t>
      </w:r>
      <w:r>
        <w:rPr>
          <w:color w:val="auto"/>
          <w:sz w:val="24"/>
        </w:rPr>
        <w:t>7 May</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117AE8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76B77">
        <w:rPr>
          <w:rFonts w:ascii="Arial" w:hAnsi="Arial"/>
          <w:b/>
          <w:sz w:val="24"/>
          <w:lang w:val="en-US" w:eastAsia="zh-CN"/>
        </w:rPr>
        <w:t>11.2.2.1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A26E238"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6528DB">
        <w:rPr>
          <w:rFonts w:ascii="Arial" w:hAnsi="Arial"/>
          <w:b/>
          <w:sz w:val="24"/>
          <w:lang w:val="en-US"/>
        </w:rPr>
        <w:t>Enabling the UE to camp on non-best cell</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629A5F3" w14:textId="4B2C9475" w:rsidR="009C418B" w:rsidRDefault="009C418B" w:rsidP="009C418B">
      <w:r>
        <w:t xml:space="preserve">A new WI has been agreed in RAN#82 to work on NR based access in unlicensed spectrum. One of the WI scope is to </w:t>
      </w:r>
      <w:r w:rsidR="003252AC">
        <w:t>enable the UE to camp on non-best cell</w:t>
      </w:r>
      <w:r>
        <w:t xml:space="preserve"> as follow:</w:t>
      </w:r>
    </w:p>
    <w:p w14:paraId="6AC9FE47" w14:textId="77777777" w:rsidR="009C418B" w:rsidRPr="009C418B" w:rsidRDefault="009C418B" w:rsidP="009C418B">
      <w:pPr>
        <w:ind w:left="720"/>
        <w:rPr>
          <w:rFonts w:ascii="Arial" w:eastAsia="MS Mincho" w:hAnsi="Arial" w:cs="Times New Roman"/>
          <w:sz w:val="20"/>
          <w:szCs w:val="24"/>
          <w:lang w:eastAsia="en-GB"/>
        </w:rPr>
      </w:pPr>
      <w:r w:rsidRPr="009C418B">
        <w:rPr>
          <w:rFonts w:ascii="Arial" w:eastAsia="MS Mincho" w:hAnsi="Arial" w:cs="Times New Roman"/>
          <w:sz w:val="20"/>
          <w:szCs w:val="24"/>
          <w:lang w:eastAsia="en-GB"/>
        </w:rP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p w14:paraId="77BB9815" w14:textId="47DDD83B" w:rsidR="00054453" w:rsidRDefault="003252AC" w:rsidP="00E766E7">
      <w:r>
        <w:t>In this contribution, we discuss the option for enabling this possibility</w:t>
      </w:r>
      <w:r w:rsidR="004E172D">
        <w:t xml:space="preserve">. </w:t>
      </w:r>
      <w:r w:rsidR="00E766E7">
        <w:t xml:space="preserve"> </w:t>
      </w:r>
    </w:p>
    <w:p w14:paraId="2AE6D98D" w14:textId="77777777" w:rsidR="003E1A61" w:rsidRDefault="003E1A61" w:rsidP="00F13226">
      <w:pPr>
        <w:pStyle w:val="Heading1"/>
      </w:pPr>
      <w:r>
        <w:t>Discussion</w:t>
      </w:r>
    </w:p>
    <w:p w14:paraId="40438D11" w14:textId="151C8D30" w:rsidR="00E766E7" w:rsidRDefault="003252AC" w:rsidP="00E766E7">
      <w:pPr>
        <w:pStyle w:val="Heading2"/>
      </w:pPr>
      <w:r>
        <w:t>Existing UE behaviour</w:t>
      </w:r>
    </w:p>
    <w:p w14:paraId="7045C98A" w14:textId="7C1E77F5" w:rsidR="003252AC" w:rsidRDefault="002347F6" w:rsidP="00AC570A">
      <w:r>
        <w:t>Cell selection is based on UE finding a suitable cell that not only satisfy the Cell selection criterion S (as specified in Section 5.2.3.2) but also the following conditions</w:t>
      </w:r>
      <w:r w:rsidR="00236C80">
        <w:t xml:space="preserve"> in Section 4.5</w:t>
      </w:r>
      <w:r>
        <w:t>:</w:t>
      </w:r>
    </w:p>
    <w:p w14:paraId="15F1AE93" w14:textId="239934F9" w:rsidR="00365A08" w:rsidRDefault="00365A08" w:rsidP="00365A08">
      <w:pPr>
        <w:pStyle w:val="B1"/>
      </w:pPr>
      <w:r>
        <w:t>-</w:t>
      </w:r>
      <w:r>
        <w:tab/>
        <w:t>The cell is</w:t>
      </w:r>
      <w:r>
        <w:rPr>
          <w:lang w:eastAsia="ja-JP"/>
        </w:rPr>
        <w:t xml:space="preserve"> part of either the selected PLMN or</w:t>
      </w:r>
      <w:r>
        <w:t xml:space="preserve"> the registered PLMN or </w:t>
      </w:r>
      <w:r>
        <w:rPr>
          <w:lang w:eastAsia="ja-JP"/>
        </w:rPr>
        <w:t xml:space="preserve">PLMN of the Equivalent PLMN list and </w:t>
      </w:r>
      <w:r>
        <w:rPr>
          <w:i/>
          <w:lang w:eastAsia="ja-JP"/>
        </w:rPr>
        <w:t>trackingAreaCode</w:t>
      </w:r>
      <w:r>
        <w:rPr>
          <w:lang w:eastAsia="ja-JP"/>
        </w:rPr>
        <w:t xml:space="preserve"> is provided for that PLMN;</w:t>
      </w:r>
    </w:p>
    <w:p w14:paraId="2CB41521" w14:textId="5CC2D61B" w:rsidR="00365A08" w:rsidRDefault="00365A08" w:rsidP="00365A08">
      <w:pPr>
        <w:pStyle w:val="B1"/>
      </w:pPr>
      <w:r>
        <w:rPr>
          <w:lang w:eastAsia="ja-JP"/>
        </w:rPr>
        <w:t>-</w:t>
      </w:r>
      <w:r>
        <w:rPr>
          <w:lang w:eastAsia="ja-JP"/>
        </w:rPr>
        <w:tab/>
      </w:r>
      <w:r>
        <w:t>The cell is not barred, see subclause 5.3.1;</w:t>
      </w:r>
    </w:p>
    <w:p w14:paraId="139B50E2" w14:textId="77777777" w:rsidR="00365A08" w:rsidRDefault="00365A08" w:rsidP="00365A08">
      <w:pPr>
        <w:pStyle w:val="B1"/>
        <w:rPr>
          <w:color w:val="000000"/>
        </w:rPr>
      </w:pPr>
      <w:r>
        <w:t>-</w:t>
      </w:r>
      <w:r>
        <w:tab/>
        <w:t xml:space="preserve">The cell is part of at least one TA that is not part of the list of "Forbidden Tracking Areas" (TS </w:t>
      </w:r>
      <w:r>
        <w:rPr>
          <w:lang w:eastAsia="ja-JP"/>
        </w:rPr>
        <w:t>22.261</w:t>
      </w:r>
      <w:r>
        <w:t xml:space="preserve"> [12]), which belongs to a PLMN that fulfils the first bullet above</w:t>
      </w:r>
      <w:r>
        <w:rPr>
          <w:color w:val="000000"/>
        </w:rPr>
        <w:t>.</w:t>
      </w:r>
    </w:p>
    <w:p w14:paraId="01AB9BA5" w14:textId="78A57FF1" w:rsidR="001B0AFB" w:rsidRDefault="001B0AFB" w:rsidP="00AC570A">
      <w:r>
        <w:t>Currently, cell selection is performed according to 2 procedures:</w:t>
      </w:r>
    </w:p>
    <w:p w14:paraId="03E16327" w14:textId="274ADAF4" w:rsidR="001B0AFB" w:rsidRDefault="001B0AFB" w:rsidP="00823A9D">
      <w:pPr>
        <w:pStyle w:val="ListParagraph"/>
        <w:numPr>
          <w:ilvl w:val="0"/>
          <w:numId w:val="13"/>
        </w:numPr>
      </w:pPr>
      <w:r>
        <w:t>Initial Cell selection</w:t>
      </w:r>
    </w:p>
    <w:p w14:paraId="719975D8" w14:textId="2470337D" w:rsidR="001B0AFB" w:rsidRDefault="001B0AFB" w:rsidP="00823A9D">
      <w:pPr>
        <w:pStyle w:val="ListParagraph"/>
        <w:numPr>
          <w:ilvl w:val="0"/>
          <w:numId w:val="13"/>
        </w:numPr>
      </w:pPr>
      <w:r>
        <w:t>Cell selection leverage on stored information</w:t>
      </w:r>
    </w:p>
    <w:p w14:paraId="7F7405FE" w14:textId="1AA58949" w:rsidR="001B0AFB" w:rsidRPr="00B22DE0" w:rsidRDefault="001B0AFB" w:rsidP="001B0AFB">
      <w:r w:rsidRPr="00B22DE0">
        <w:t xml:space="preserve">For initial Cell selection, the UE scan all RF channels and searches the strongest cell for each frequency. From these strongest cells, the UE pick a suitable cell. As for cell selection leverage on stored information, if no suitable cell is found, it will fall back to initial cell selection.  </w:t>
      </w:r>
      <w:r w:rsidR="001F5030" w:rsidRPr="00B22DE0">
        <w:t>For NR-u operation, there may be a need for UE to search further than the strongest cell in an unlicensed frequency. However this can be left to UE implementation (note that it is not a ‘shall’ that the UE only search for the strongest cell) to search for further cell within an unlicensed frequency.</w:t>
      </w:r>
    </w:p>
    <w:p w14:paraId="29A08E16" w14:textId="63B26714" w:rsidR="004F733A" w:rsidRPr="00B22DE0" w:rsidRDefault="0093470C" w:rsidP="00AC570A">
      <w:r w:rsidRPr="00B22DE0">
        <w:rPr>
          <w:b/>
        </w:rPr>
        <w:t>Observation#1</w:t>
      </w:r>
      <w:r w:rsidRPr="00B22DE0">
        <w:t xml:space="preserve">: </w:t>
      </w:r>
      <w:r w:rsidR="00A03FF3" w:rsidRPr="00B22DE0">
        <w:t>Finding a non-best suitable cell in c</w:t>
      </w:r>
      <w:r w:rsidRPr="00B22DE0">
        <w:t>ell selection</w:t>
      </w:r>
      <w:r w:rsidR="00A03FF3" w:rsidRPr="00B22DE0">
        <w:t xml:space="preserve"> can be left to UE implementation</w:t>
      </w:r>
      <w:r w:rsidRPr="00B22DE0">
        <w:t>.</w:t>
      </w:r>
    </w:p>
    <w:p w14:paraId="4E295736" w14:textId="77777777" w:rsidR="00A03FF3" w:rsidRPr="00B22DE0" w:rsidRDefault="00365A08" w:rsidP="00AC570A">
      <w:r w:rsidRPr="00B22DE0">
        <w:lastRenderedPageBreak/>
        <w:t xml:space="preserve">As for cell reselection, it is either based on priority based cell reselection or rank based cell reselection. </w:t>
      </w:r>
    </w:p>
    <w:p w14:paraId="5ACB6F31" w14:textId="77777777" w:rsidR="00A03FF3" w:rsidRPr="00B22DE0" w:rsidRDefault="00365A08" w:rsidP="00AC570A">
      <w:r w:rsidRPr="00B22DE0">
        <w:t xml:space="preserve">Priority based cell reselection is based on the frequency priority and the UE reselects to cell in frequency of lower priority or higher frequency based on </w:t>
      </w:r>
      <w:r w:rsidR="006B5EAF" w:rsidRPr="00B22DE0">
        <w:t xml:space="preserve">the cell quality of the </w:t>
      </w:r>
      <w:r w:rsidR="00C813CC" w:rsidRPr="00B22DE0">
        <w:t xml:space="preserve">candidate </w:t>
      </w:r>
      <w:r w:rsidR="006B5EAF" w:rsidRPr="00B22DE0">
        <w:t>cell in the frequency and serving cell compared to some configured thresholds</w:t>
      </w:r>
      <w:r w:rsidRPr="00B22DE0">
        <w:t xml:space="preserve"> </w:t>
      </w:r>
      <w:r w:rsidR="006B5EAF" w:rsidRPr="00B22DE0">
        <w:t xml:space="preserve">. </w:t>
      </w:r>
    </w:p>
    <w:p w14:paraId="3D824CD6" w14:textId="77777777" w:rsidR="00A03FF3" w:rsidRPr="00B22DE0" w:rsidRDefault="006B5EAF" w:rsidP="00AC570A">
      <w:r w:rsidRPr="00B22DE0">
        <w:t xml:space="preserve">Rank based cell reselection is just ranking the cells that satisfy the cell selection criterion S and picking the highest ranking cell for cell reselection. </w:t>
      </w:r>
    </w:p>
    <w:p w14:paraId="2AF4CC11" w14:textId="54E30645" w:rsidR="004F733A" w:rsidRPr="00B22DE0" w:rsidRDefault="006B5EAF" w:rsidP="00AC570A">
      <w:r w:rsidRPr="00B22DE0">
        <w:t>Once the UE pick</w:t>
      </w:r>
      <w:r w:rsidR="00A03FF3" w:rsidRPr="00B22DE0">
        <w:t>s</w:t>
      </w:r>
      <w:r w:rsidRPr="00B22DE0">
        <w:t xml:space="preserve"> a cell for reselection, UE checks if the access is restricted according to the cell restriction rules</w:t>
      </w:r>
      <w:r w:rsidR="004F733A" w:rsidRPr="00B22DE0">
        <w:t xml:space="preserve"> as well as whether the cell reselected is suitable based on whether it is in part of the forbidden TA</w:t>
      </w:r>
      <w:r w:rsidR="00D21F5A" w:rsidRPr="00B22DE0">
        <w:t xml:space="preserve"> or </w:t>
      </w:r>
      <w:r w:rsidR="00DB2845" w:rsidRPr="00B22DE0">
        <w:t xml:space="preserve">contains </w:t>
      </w:r>
      <w:r w:rsidR="00D21F5A" w:rsidRPr="00B22DE0">
        <w:t>no TAC,</w:t>
      </w:r>
      <w:r w:rsidR="004F733A" w:rsidRPr="00B22DE0">
        <w:t xml:space="preserve"> or whether it is belonging to a PLMN which is being equivalent to the registered PLMN.</w:t>
      </w:r>
      <w:r w:rsidR="00D21F5A" w:rsidRPr="00B22DE0">
        <w:t xml:space="preserve"> If the reselected cell is not suitable because of the cell restriction rules or </w:t>
      </w:r>
      <w:r w:rsidR="00DB2845" w:rsidRPr="00B22DE0">
        <w:t>due to forbidden TA</w:t>
      </w:r>
      <w:r w:rsidR="00C813CC" w:rsidRPr="00B22DE0">
        <w:t xml:space="preserve"> or due to not E-PLMN</w:t>
      </w:r>
      <w:r w:rsidR="00DB2845" w:rsidRPr="00B22DE0">
        <w:t xml:space="preserve">, the UE does not consider the reselected cell and other cells on the same frequency, as candidates for reselection for a maximum of 300 seconds. Hence if the highest ranked or best cell is not suitable, it will also make other cells in the same frequency as not suitable for 300s. </w:t>
      </w:r>
    </w:p>
    <w:p w14:paraId="6171F2C1" w14:textId="4C1111F4" w:rsidR="00015FF2" w:rsidRPr="00B22DE0" w:rsidRDefault="002D64B0" w:rsidP="00015FF2">
      <w:r w:rsidRPr="00B22DE0">
        <w:t>In an unlicensed carrier, it is quite likely that more than 1 operator may be operating in the carrier. Barring the frequency</w:t>
      </w:r>
      <w:r w:rsidR="00015FF2" w:rsidRPr="00B22DE0">
        <w:t xml:space="preserve"> may not meet the requirement to enable camping on non-highest ranked or non-best cell if cells for the registered PLMN (or Equivalent to registered PLMN) is in the same frequency as the highest ranked or best cells</w:t>
      </w:r>
      <w:r w:rsidRPr="00B22DE0">
        <w:t>.</w:t>
      </w:r>
      <w:r w:rsidR="00015FF2" w:rsidRPr="00B22DE0">
        <w:t xml:space="preserve"> </w:t>
      </w:r>
    </w:p>
    <w:p w14:paraId="331E3ACE" w14:textId="3F727F23" w:rsidR="002347F6" w:rsidRPr="00B22DE0" w:rsidRDefault="00DB2845" w:rsidP="00AC570A">
      <w:r w:rsidRPr="00B22DE0">
        <w:rPr>
          <w:b/>
        </w:rPr>
        <w:t>Observation#2:</w:t>
      </w:r>
      <w:r w:rsidRPr="00B22DE0">
        <w:t xml:space="preserve"> </w:t>
      </w:r>
      <w:r w:rsidR="004F733A" w:rsidRPr="00B22DE0">
        <w:t xml:space="preserve"> </w:t>
      </w:r>
      <w:r w:rsidRPr="00B22DE0">
        <w:t>For cell reselection, if the highest ranked cell or best cell is not suitable, it will also make other cells in the same frequency as not suitable for 300s</w:t>
      </w:r>
      <w:r w:rsidR="00015FF2" w:rsidRPr="00B22DE0">
        <w:t>. This will not enable camping on non-best or non-highest ranked cell</w:t>
      </w:r>
      <w:r w:rsidR="004F733A" w:rsidRPr="00B22DE0">
        <w:t xml:space="preserve"> </w:t>
      </w:r>
      <w:r w:rsidR="00015FF2" w:rsidRPr="00B22DE0">
        <w:t>if they are in the same frequency of the highest ranked or best cell.</w:t>
      </w:r>
    </w:p>
    <w:p w14:paraId="26842993" w14:textId="7CD1E5E3" w:rsidR="00015FF2" w:rsidRPr="00B22DE0" w:rsidRDefault="00015FF2" w:rsidP="00AC570A">
      <w:r w:rsidRPr="00B22DE0">
        <w:t xml:space="preserve">In the next section, some </w:t>
      </w:r>
      <w:r w:rsidR="00C813CC" w:rsidRPr="00B22DE0">
        <w:t>proposals are made to enable the UE to camp on non-best or non-highest ranked cell</w:t>
      </w:r>
      <w:r w:rsidRPr="00B22DE0">
        <w:t>.</w:t>
      </w:r>
    </w:p>
    <w:p w14:paraId="4051AF4A" w14:textId="3B74D6AB" w:rsidR="003252AC" w:rsidRPr="00B22DE0" w:rsidRDefault="00015FF2" w:rsidP="00DE0F8F">
      <w:pPr>
        <w:pStyle w:val="Heading2"/>
      </w:pPr>
      <w:r w:rsidRPr="00B22DE0">
        <w:t>Enabling camping on</w:t>
      </w:r>
      <w:r w:rsidR="00DE0F8F" w:rsidRPr="00B22DE0">
        <w:t xml:space="preserve"> non-best or non-highest ranked cell</w:t>
      </w:r>
    </w:p>
    <w:p w14:paraId="701E93BA" w14:textId="15BE3D57" w:rsidR="00015FF2" w:rsidRPr="00B22DE0" w:rsidRDefault="00E3442D" w:rsidP="00015FF2">
      <w:r w:rsidRPr="00B22DE0">
        <w:t>In an unlicensed carrier, it is quite likely that more than 1 operator may be operating in the carrier. As a result, the UE is quite likely to detect and measure neighbour NR-u cells that do not belong to its registered PLMN (or E-PLMN)</w:t>
      </w:r>
      <w:r w:rsidR="00C813CC" w:rsidRPr="00B22DE0">
        <w:t xml:space="preserve"> during idle mode</w:t>
      </w:r>
      <w:r w:rsidRPr="00B22DE0">
        <w:t xml:space="preserve">. The network can build up the necessary neighbour cell relationship via network listening and existing ANR procedure and can thus provide a list of neighbour cells for the UE to measure. Based on this, one </w:t>
      </w:r>
      <w:r w:rsidR="00C813CC" w:rsidRPr="00B22DE0">
        <w:t>approach</w:t>
      </w:r>
      <w:r w:rsidRPr="00B22DE0">
        <w:t xml:space="preserve"> of </w:t>
      </w:r>
      <w:r w:rsidR="00C813CC" w:rsidRPr="00B22DE0">
        <w:t>reducing the possibility of</w:t>
      </w:r>
      <w:r w:rsidRPr="00B22DE0">
        <w:t xml:space="preserve"> Observation#2 from happening is to follow only white listing of cells for each unlicensed carrier.</w:t>
      </w:r>
    </w:p>
    <w:p w14:paraId="711F2A36" w14:textId="7E038662" w:rsidR="00E3442D" w:rsidRPr="00B22DE0" w:rsidRDefault="00E3442D" w:rsidP="00015FF2">
      <w:r w:rsidRPr="00B22DE0">
        <w:rPr>
          <w:b/>
        </w:rPr>
        <w:t>Approach#1:</w:t>
      </w:r>
      <w:r w:rsidRPr="00B22DE0">
        <w:t xml:space="preserve"> Network provides white listing of cells for each unlicensed carrier</w:t>
      </w:r>
      <w:r w:rsidR="00C813CC" w:rsidRPr="00B22DE0">
        <w:t xml:space="preserve"> in the SIB</w:t>
      </w:r>
      <w:r w:rsidR="004B1C8B" w:rsidRPr="00B22DE0">
        <w:t>. UE uses only the white listing of cells for cell selection and reselection.</w:t>
      </w:r>
    </w:p>
    <w:p w14:paraId="24771BE9" w14:textId="622D7CC7" w:rsidR="00E3442D" w:rsidRPr="00B22DE0" w:rsidRDefault="00E3442D" w:rsidP="00015FF2">
      <w:r w:rsidRPr="00B22DE0">
        <w:t xml:space="preserve">As mentioned in the Observation#2, the main problem of the current UE behaviour is that </w:t>
      </w:r>
      <w:r w:rsidR="009C309F" w:rsidRPr="00B22DE0">
        <w:t>if the highest ranked or best cell is not suitable, UE has to make other cells in the same frequency not as candidate for cell reselection. For unlicensed frequency, it should just not consider the highest ranked or best cell as candidate for cell reselection for 300s or longer.</w:t>
      </w:r>
      <w:r w:rsidR="00772CA5" w:rsidRPr="00B22DE0">
        <w:t xml:space="preserve"> </w:t>
      </w:r>
    </w:p>
    <w:p w14:paraId="5DC66519" w14:textId="216B3ACA" w:rsidR="009C309F" w:rsidRPr="00B22DE0" w:rsidRDefault="009C309F" w:rsidP="00015FF2">
      <w:r w:rsidRPr="00B22DE0">
        <w:rPr>
          <w:b/>
        </w:rPr>
        <w:t>Approach#2:</w:t>
      </w:r>
      <w:r w:rsidRPr="00B22DE0">
        <w:t xml:space="preserve"> If highest ranked or best cell is not suitable in an unlicensed frequency</w:t>
      </w:r>
      <w:r w:rsidR="00952876" w:rsidRPr="00B22DE0">
        <w:t xml:space="preserve"> due to PLMN IDs is not the RPLMN (or EPLMN)</w:t>
      </w:r>
      <w:r w:rsidRPr="00B22DE0">
        <w:t xml:space="preserve">, only the highest ranked or best cell is considered not candidate for cell reselection for 300s or longer. Other cells </w:t>
      </w:r>
      <w:r w:rsidR="00C813CC" w:rsidRPr="00B22DE0">
        <w:t xml:space="preserve">in the frequency of the highest ranked or best cell </w:t>
      </w:r>
      <w:r w:rsidRPr="00B22DE0">
        <w:t>should still be considered for cell reselection.</w:t>
      </w:r>
    </w:p>
    <w:p w14:paraId="60E34C45" w14:textId="76DA9563" w:rsidR="00D13F2E" w:rsidRPr="00B22DE0" w:rsidRDefault="004B1C8B" w:rsidP="00015FF2">
      <w:r w:rsidRPr="00B22DE0">
        <w:lastRenderedPageBreak/>
        <w:t xml:space="preserve">One other way is that the UE </w:t>
      </w:r>
      <w:r w:rsidR="00115C95" w:rsidRPr="00B22DE0">
        <w:t xml:space="preserve">acquires the cell access related information (i.e. PLMN ID) of a </w:t>
      </w:r>
      <w:r w:rsidRPr="00B22DE0">
        <w:t>cell</w:t>
      </w:r>
      <w:r w:rsidR="00115C95" w:rsidRPr="00B22DE0">
        <w:t xml:space="preserve"> from SIB1</w:t>
      </w:r>
      <w:r w:rsidRPr="00B22DE0">
        <w:t xml:space="preserve"> before deciding whether </w:t>
      </w:r>
      <w:r w:rsidR="00115C95" w:rsidRPr="00B22DE0">
        <w:t xml:space="preserve">considering it as a candidate cell for cell reselection. </w:t>
      </w:r>
      <w:r w:rsidR="00D13F2E" w:rsidRPr="00B22DE0">
        <w:t xml:space="preserve">With this, UE will never cell reselect to a non-registered/equivalent PLMN cell. </w:t>
      </w:r>
    </w:p>
    <w:p w14:paraId="472F02A5" w14:textId="6CDE1052" w:rsidR="00D13F2E" w:rsidRPr="00B22DE0" w:rsidRDefault="00D13F2E" w:rsidP="00015FF2">
      <w:r w:rsidRPr="00B22DE0">
        <w:rPr>
          <w:b/>
        </w:rPr>
        <w:t>Approach#3:</w:t>
      </w:r>
      <w:r w:rsidRPr="00B22DE0">
        <w:t xml:space="preserve"> UE acquires the cell access related information (i.e. PLMN ID) of a cell from SIB1 before deciding whether</w:t>
      </w:r>
      <w:r w:rsidR="00C813CC" w:rsidRPr="00B22DE0">
        <w:t xml:space="preserve"> to consider</w:t>
      </w:r>
      <w:r w:rsidRPr="00B22DE0">
        <w:t xml:space="preserve"> it as a candidate cell for cell reselection</w:t>
      </w:r>
    </w:p>
    <w:p w14:paraId="4A5B8B59" w14:textId="23F9862A" w:rsidR="004B1C8B" w:rsidRPr="00B22DE0" w:rsidRDefault="00D13F2E" w:rsidP="00015FF2">
      <w:r w:rsidRPr="00B22DE0">
        <w:t xml:space="preserve">For Approach#3: </w:t>
      </w:r>
      <w:r w:rsidR="00115C95" w:rsidRPr="00B22DE0">
        <w:t>This means that UE may have to acquire, in the worst case, the cell access related information of all the candidate cells (i.e. when the cell belonging to the registered PLMN or equivalent is the least highest ranked or best cells).  This will increase the UE measurement burden as it has to acquire SIB1 of neighbouring cells.  Also SIB1 i</w:t>
      </w:r>
      <w:r w:rsidRPr="00B22DE0">
        <w:t>s likely to transmit</w:t>
      </w:r>
      <w:r w:rsidR="00115C95" w:rsidRPr="00B22DE0">
        <w:t xml:space="preserve"> less frequent than the DRS and this </w:t>
      </w:r>
      <w:r w:rsidRPr="00B22DE0">
        <w:t xml:space="preserve">will result in delay. </w:t>
      </w:r>
      <w:r w:rsidR="00C813CC" w:rsidRPr="00B22DE0">
        <w:t>Worst of all</w:t>
      </w:r>
      <w:r w:rsidRPr="00B22DE0">
        <w:t>, it will increase UE power consumption.</w:t>
      </w:r>
      <w:r w:rsidR="00115C95" w:rsidRPr="00B22DE0">
        <w:t xml:space="preserve"> </w:t>
      </w:r>
    </w:p>
    <w:p w14:paraId="4F4FCA54" w14:textId="7880A28B" w:rsidR="00D13F2E" w:rsidRPr="00B22DE0" w:rsidRDefault="004B1C8B" w:rsidP="00015FF2">
      <w:r w:rsidRPr="00B22DE0">
        <w:t xml:space="preserve">From the UE point of view, Approach#1 and #2 are </w:t>
      </w:r>
      <w:r w:rsidR="00D13F2E" w:rsidRPr="00B22DE0">
        <w:t>the least impacting as well as the least in terms</w:t>
      </w:r>
      <w:r w:rsidR="00C813CC" w:rsidRPr="00B22DE0">
        <w:t xml:space="preserve"> of UE power consumption.  It</w:t>
      </w:r>
      <w:r w:rsidR="00D13F2E" w:rsidRPr="00B22DE0">
        <w:t xml:space="preserve"> probably also impact the specification the least.</w:t>
      </w:r>
      <w:r w:rsidR="00C813CC" w:rsidRPr="00B22DE0">
        <w:t xml:space="preserve"> Hence it is proposed:</w:t>
      </w:r>
    </w:p>
    <w:p w14:paraId="3312F2BE" w14:textId="536AF845" w:rsidR="00D13F2E" w:rsidRPr="00B22DE0" w:rsidRDefault="00D13F2E" w:rsidP="00015FF2">
      <w:r w:rsidRPr="00B22DE0">
        <w:rPr>
          <w:b/>
        </w:rPr>
        <w:t>Proposal#1:</w:t>
      </w:r>
      <w:r w:rsidRPr="00B22DE0">
        <w:t xml:space="preserve"> Request RAN2 to consider the following approach</w:t>
      </w:r>
      <w:r w:rsidR="00823A9D" w:rsidRPr="00B22DE0">
        <w:t>es</w:t>
      </w:r>
      <w:r w:rsidRPr="00B22DE0">
        <w:t xml:space="preserve"> for enabling camping on non-best or non-highest ranked cell:</w:t>
      </w:r>
    </w:p>
    <w:p w14:paraId="45E072EC" w14:textId="163C8A45" w:rsidR="00D13F2E" w:rsidRPr="00B22DE0" w:rsidRDefault="00D13F2E" w:rsidP="00D13F2E">
      <w:pPr>
        <w:ind w:left="720"/>
      </w:pPr>
      <w:r w:rsidRPr="00B22DE0">
        <w:rPr>
          <w:b/>
        </w:rPr>
        <w:t>Approach#1:</w:t>
      </w:r>
      <w:r w:rsidRPr="00B22DE0">
        <w:t xml:space="preserve"> Network provides white listing of cells for each unlicensed carrier</w:t>
      </w:r>
      <w:r w:rsidR="00C813CC" w:rsidRPr="00B22DE0">
        <w:t xml:space="preserve"> in the SIB</w:t>
      </w:r>
      <w:r w:rsidRPr="00B22DE0">
        <w:t xml:space="preserve">. UE uses only the white listing of </w:t>
      </w:r>
      <w:r w:rsidR="00C813CC" w:rsidRPr="00B22DE0">
        <w:t xml:space="preserve">NR-u </w:t>
      </w:r>
      <w:r w:rsidRPr="00B22DE0">
        <w:t>cells for cell selection and reselection.</w:t>
      </w:r>
    </w:p>
    <w:p w14:paraId="0C81B336" w14:textId="03D38E6C" w:rsidR="00952876" w:rsidRPr="00B22DE0" w:rsidRDefault="00952876" w:rsidP="00952876">
      <w:pPr>
        <w:ind w:left="720"/>
      </w:pPr>
      <w:r w:rsidRPr="00B22DE0">
        <w:rPr>
          <w:b/>
        </w:rPr>
        <w:t>Approach#2:</w:t>
      </w:r>
      <w:r w:rsidRPr="00B22DE0">
        <w:t xml:space="preserve"> If highest ranked or best cell is not suitable in an unlicensed frequency due to </w:t>
      </w:r>
      <w:r w:rsidR="00355320">
        <w:t>the fact that</w:t>
      </w:r>
      <w:r w:rsidR="00355320" w:rsidRPr="00B22DE0">
        <w:t xml:space="preserve">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p>
    <w:p w14:paraId="1461E0B2" w14:textId="50DF6F3C" w:rsidR="00F25C9D" w:rsidRPr="00B22DE0" w:rsidRDefault="00F25C9D" w:rsidP="006D66EA">
      <w:pPr>
        <w:pStyle w:val="Heading1"/>
      </w:pPr>
      <w:r w:rsidRPr="00B22DE0">
        <w:t>Cell barring and IntraFreqReselection in MIB</w:t>
      </w:r>
    </w:p>
    <w:p w14:paraId="61BFCA17" w14:textId="669596B7" w:rsidR="00F25C9D" w:rsidRPr="00B22DE0" w:rsidRDefault="00F25C9D" w:rsidP="00F25C9D">
      <w:r w:rsidRPr="00B22DE0">
        <w:t>In NR, UE applies the cell barring and IntraFreqReselection o</w:t>
      </w:r>
      <w:r w:rsidR="00772CA5" w:rsidRPr="00B22DE0">
        <w:t>nce UE acquires the MIB. However, there may be more than 1 PLMN (non-EPLMN) operating in the same NR-u carrier. In order not apply the cell barring incorrectly, the UE also has to acquire SIB1 before applying the cell barring in the MIB.</w:t>
      </w:r>
    </w:p>
    <w:p w14:paraId="13C3CF69" w14:textId="200D8C57" w:rsidR="00772CA5" w:rsidRPr="00B22DE0" w:rsidRDefault="00772CA5" w:rsidP="00F25C9D">
      <w:r w:rsidRPr="00B22DE0">
        <w:rPr>
          <w:b/>
        </w:rPr>
        <w:t>Proposal#2:</w:t>
      </w:r>
      <w:r w:rsidRPr="00B22DE0">
        <w:t xml:space="preserve"> To apply the cell barring and IntraFreqReselection in the MIB, the UE also has to acquire the SIB1 to check the PLMN IDs.</w:t>
      </w:r>
    </w:p>
    <w:p w14:paraId="42CDA0A6" w14:textId="49BDC2D3" w:rsidR="00772CA5" w:rsidRPr="00B22DE0" w:rsidRDefault="00772CA5" w:rsidP="00F25C9D">
      <w:r w:rsidRPr="00B22DE0">
        <w:t xml:space="preserve">If the registered PLMN or selected PLMN matches one of the PLMN IDs in SIB1, the </w:t>
      </w:r>
      <w:r w:rsidR="00C7092D" w:rsidRPr="00B22DE0">
        <w:t>UE should apply as in NR.</w:t>
      </w:r>
    </w:p>
    <w:p w14:paraId="341BFED3" w14:textId="4C924B21" w:rsidR="00C7092D" w:rsidRPr="00B22DE0" w:rsidRDefault="00C7092D" w:rsidP="00F25C9D">
      <w:r w:rsidRPr="00B22DE0">
        <w:t>If the registered PLMN or selected PLMN does not match one of the PLMN IDs in SIB1, the UE should apply as in Proposal1 Approach#2</w:t>
      </w:r>
    </w:p>
    <w:p w14:paraId="099B2B0D" w14:textId="548062E8" w:rsidR="003A7C28" w:rsidRPr="00B22DE0" w:rsidRDefault="003A7C28" w:rsidP="003A7C28">
      <w:r w:rsidRPr="00B22DE0">
        <w:rPr>
          <w:b/>
        </w:rPr>
        <w:t>Proposal#3:</w:t>
      </w:r>
      <w:r w:rsidR="000A3EEA" w:rsidRPr="00B22DE0">
        <w:t xml:space="preserve"> UE should only act on the cell barring and intraFreqReselection in the MIB only if </w:t>
      </w:r>
      <w:r w:rsidRPr="00B22DE0">
        <w:t>the registered</w:t>
      </w:r>
      <w:r w:rsidR="000A3EEA" w:rsidRPr="00B22DE0">
        <w:t xml:space="preserve"> PLMN or selected PLMN </w:t>
      </w:r>
      <w:r w:rsidRPr="00B22DE0">
        <w:t>match</w:t>
      </w:r>
      <w:r w:rsidR="000A3EEA" w:rsidRPr="00B22DE0">
        <w:t>es</w:t>
      </w:r>
      <w:r w:rsidRPr="00B22DE0">
        <w:t xml:space="preserve"> one of the PLMN IDs in SIB1</w:t>
      </w:r>
      <w:r w:rsidR="000A3EEA" w:rsidRPr="00B22DE0">
        <w:t>. Otherwise, the UE should follow Proposal#1 Approach#2.</w:t>
      </w:r>
    </w:p>
    <w:p w14:paraId="2AE6D99F" w14:textId="77777777" w:rsidR="00FB082B" w:rsidRPr="00B22DE0" w:rsidRDefault="00FB082B" w:rsidP="006D66EA">
      <w:pPr>
        <w:pStyle w:val="Heading1"/>
      </w:pPr>
      <w:r w:rsidRPr="00B22DE0">
        <w:t>Conclusion and proposals</w:t>
      </w:r>
    </w:p>
    <w:p w14:paraId="3E672B3F" w14:textId="0EEB60E2" w:rsidR="00C31434" w:rsidRPr="00B22DE0" w:rsidRDefault="00C31434" w:rsidP="00FB082B">
      <w:r w:rsidRPr="00B22DE0">
        <w:t xml:space="preserve">In this contribution, the following </w:t>
      </w:r>
      <w:r w:rsidR="004334D9" w:rsidRPr="00B22DE0">
        <w:t>observations and proposals are discussed:</w:t>
      </w:r>
    </w:p>
    <w:p w14:paraId="7CBE82D1" w14:textId="77777777" w:rsidR="00823A9D" w:rsidRPr="00B22DE0" w:rsidRDefault="00823A9D" w:rsidP="00823A9D">
      <w:r w:rsidRPr="00B22DE0">
        <w:rPr>
          <w:b/>
        </w:rPr>
        <w:t>Observation#1</w:t>
      </w:r>
      <w:r w:rsidRPr="00B22DE0">
        <w:t>: Cell selection does not seem to have an issue with selecting a non-best suitable cell in unlicensed frequency.</w:t>
      </w:r>
    </w:p>
    <w:p w14:paraId="2DD8EF64" w14:textId="3A063749" w:rsidR="00D13F2E" w:rsidRPr="00B22DE0" w:rsidRDefault="00D13F2E" w:rsidP="00D13F2E">
      <w:r w:rsidRPr="00B22DE0">
        <w:rPr>
          <w:b/>
        </w:rPr>
        <w:lastRenderedPageBreak/>
        <w:t>Observation#2:</w:t>
      </w:r>
      <w:r w:rsidRPr="00B22DE0">
        <w:t xml:space="preserve">  For cell reselection, if the highest ranked cell or best cell is not suitable, it will also make other cells in the same frequency as not suitable for 300s. This will not enable camping on non-best or non-highest ranked cell if they are in the same frequency of the highest ranked or best cell.</w:t>
      </w:r>
    </w:p>
    <w:p w14:paraId="673085E2" w14:textId="77777777" w:rsidR="00952876" w:rsidRPr="00B22DE0" w:rsidRDefault="00952876" w:rsidP="00952876">
      <w:r w:rsidRPr="00B22DE0">
        <w:rPr>
          <w:b/>
        </w:rPr>
        <w:t>Proposal#1:</w:t>
      </w:r>
      <w:r w:rsidRPr="00B22DE0">
        <w:t xml:space="preserve"> Request RAN2 to consider the following approaches for enabling camping on non-best or non-highest ranked cell:</w:t>
      </w:r>
    </w:p>
    <w:p w14:paraId="4B8D1B13" w14:textId="77777777" w:rsidR="00952876" w:rsidRPr="00B22DE0" w:rsidRDefault="00952876" w:rsidP="00952876">
      <w:pPr>
        <w:ind w:left="720"/>
      </w:pPr>
      <w:r w:rsidRPr="00B22DE0">
        <w:rPr>
          <w:b/>
        </w:rPr>
        <w:t>Approach#1:</w:t>
      </w:r>
      <w:r w:rsidRPr="00B22DE0">
        <w:t xml:space="preserve"> Network provides white listing of cells for each unlicensed carrier in the SIB. UE uses only the white listing of NR-u cells for cell selection and reselection.</w:t>
      </w:r>
    </w:p>
    <w:p w14:paraId="7F5477EC" w14:textId="568C9A7D" w:rsidR="00952876" w:rsidRPr="00B22DE0" w:rsidRDefault="00952876" w:rsidP="00952876">
      <w:pPr>
        <w:ind w:left="720"/>
      </w:pPr>
      <w:r w:rsidRPr="00B22DE0">
        <w:rPr>
          <w:b/>
        </w:rPr>
        <w:t>Approach#2:</w:t>
      </w:r>
      <w:r w:rsidRPr="00B22DE0">
        <w:t xml:space="preserve"> If highest ranked or best cell is not suitable in an unlicensed frequency due to </w:t>
      </w:r>
      <w:r w:rsidR="000A29F9">
        <w:t xml:space="preserve">the fact that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p>
    <w:p w14:paraId="40602695" w14:textId="77777777" w:rsidR="00C7092D" w:rsidRPr="00B22DE0" w:rsidRDefault="00C7092D" w:rsidP="00C7092D">
      <w:r w:rsidRPr="00B22DE0">
        <w:rPr>
          <w:b/>
        </w:rPr>
        <w:t>Proposal#2:</w:t>
      </w:r>
      <w:r w:rsidRPr="00B22DE0">
        <w:t xml:space="preserve"> To apply the cell barring and IntraFreqReselection in the MIB, the UE also has to acquire the SIB1 to check the PLMN IDs.</w:t>
      </w:r>
    </w:p>
    <w:p w14:paraId="2799D7E3" w14:textId="48A0AD9A" w:rsidR="00EF648F" w:rsidRPr="001C38EC" w:rsidRDefault="000A3EEA" w:rsidP="00D13F2E">
      <w:r w:rsidRPr="00B22DE0">
        <w:rPr>
          <w:b/>
        </w:rPr>
        <w:t>Proposal#3:</w:t>
      </w:r>
      <w:r w:rsidRPr="00B22DE0">
        <w:t xml:space="preserve"> UE should only act on the cell barring and intraFreqReselection in the MIB only if the registered PLMN or selected PLMN matches one of the PLMN IDs in SIB1. Otherwise, the UE should follow Proposal#1 Approach#2.</w:t>
      </w:r>
    </w:p>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ABE98" w14:textId="77777777" w:rsidR="00455706" w:rsidRDefault="00455706" w:rsidP="00DF7110">
      <w:pPr>
        <w:spacing w:after="0" w:line="240" w:lineRule="auto"/>
      </w:pPr>
      <w:r>
        <w:separator/>
      </w:r>
    </w:p>
  </w:endnote>
  <w:endnote w:type="continuationSeparator" w:id="0">
    <w:p w14:paraId="18206200" w14:textId="77777777" w:rsidR="00455706" w:rsidRDefault="00455706"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5E1B3" w14:textId="77777777" w:rsidR="00455706" w:rsidRDefault="00455706" w:rsidP="00DF7110">
      <w:pPr>
        <w:spacing w:after="0" w:line="240" w:lineRule="auto"/>
      </w:pPr>
      <w:r>
        <w:separator/>
      </w:r>
    </w:p>
  </w:footnote>
  <w:footnote w:type="continuationSeparator" w:id="0">
    <w:p w14:paraId="293765DB" w14:textId="77777777" w:rsidR="00455706" w:rsidRDefault="00455706"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2"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9"/>
  </w:num>
  <w:num w:numId="5">
    <w:abstractNumId w:val="2"/>
  </w:num>
  <w:num w:numId="6">
    <w:abstractNumId w:val="8"/>
  </w:num>
  <w:num w:numId="7">
    <w:abstractNumId w:val="11"/>
  </w:num>
  <w:num w:numId="8">
    <w:abstractNumId w:val="10"/>
  </w:num>
  <w:num w:numId="9">
    <w:abstractNumId w:val="7"/>
  </w:num>
  <w:num w:numId="10">
    <w:abstractNumId w:val="3"/>
  </w:num>
  <w:num w:numId="11">
    <w:abstractNumId w:val="1"/>
  </w:num>
  <w:num w:numId="12">
    <w:abstractNumId w:val="5"/>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29F9"/>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2019-05-02T18:55:00Z</dcterms:created>
  <dcterms:modified xsi:type="dcterms:W3CDTF">2019-05-02T18:55:00Z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2019-05-01 20:55:08Z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