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42AFE225" w:rsidR="006255E7" w:rsidRPr="00592CF9" w:rsidRDefault="00846A81" w:rsidP="006255E7">
      <w:pPr>
        <w:pStyle w:val="3GPPHeader"/>
        <w:spacing w:after="60"/>
        <w:rPr>
          <w:highlight w:val="yellow"/>
          <w:lang w:val="en-US"/>
        </w:rPr>
      </w:pPr>
      <w:r w:rsidRPr="00592CF9">
        <w:rPr>
          <w:lang w:val="en-US"/>
        </w:rPr>
        <w:t xml:space="preserve">3GPP </w:t>
      </w:r>
      <w:r w:rsidR="00461CE9" w:rsidRPr="00592CF9">
        <w:rPr>
          <w:lang w:val="en-US"/>
        </w:rPr>
        <w:t>TSG-RAN WG2 #105</w:t>
      </w:r>
      <w:r w:rsidR="00895ACD" w:rsidRPr="00592CF9">
        <w:rPr>
          <w:lang w:val="en-US"/>
        </w:rPr>
        <w:t>bis</w:t>
      </w:r>
      <w:r w:rsidR="006255E7" w:rsidRPr="00592CF9">
        <w:rPr>
          <w:lang w:val="en-US"/>
        </w:rPr>
        <w:tab/>
      </w:r>
      <w:r w:rsidR="00734622" w:rsidRPr="00734622">
        <w:rPr>
          <w:lang w:val="en-US"/>
        </w:rPr>
        <w:t>R2-1904019</w:t>
      </w:r>
    </w:p>
    <w:p w14:paraId="6D4963C8" w14:textId="70087A29" w:rsidR="00E90E49" w:rsidRPr="00365827" w:rsidRDefault="004229CE" w:rsidP="00357380">
      <w:pPr>
        <w:pStyle w:val="3GPPHeader"/>
        <w:rPr>
          <w:lang w:val="en-US"/>
        </w:rPr>
      </w:pPr>
      <w:r w:rsidRPr="004229CE">
        <w:rPr>
          <w:noProof/>
          <w:lang w:val="en-US"/>
        </w:rPr>
        <w:t>Xi'an, China, 8</w:t>
      </w:r>
      <w:r w:rsidRPr="004229CE">
        <w:rPr>
          <w:noProof/>
          <w:vertAlign w:val="superscript"/>
          <w:lang w:val="en-US"/>
        </w:rPr>
        <w:t xml:space="preserve">th </w:t>
      </w:r>
      <w:r w:rsidRPr="004229CE">
        <w:rPr>
          <w:noProof/>
          <w:lang w:val="en-US"/>
        </w:rPr>
        <w:t>– 12</w:t>
      </w:r>
      <w:r w:rsidRPr="004229CE">
        <w:rPr>
          <w:noProof/>
          <w:vertAlign w:val="superscript"/>
          <w:lang w:val="en-US"/>
        </w:rPr>
        <w:t>th</w:t>
      </w:r>
      <w:r w:rsidRPr="004229CE">
        <w:rPr>
          <w:noProof/>
          <w:lang w:val="en-US"/>
        </w:rPr>
        <w:t xml:space="preserve"> April 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F7764F">
        <w:rPr>
          <w:lang w:val="en-US"/>
        </w:rPr>
        <w:t>Agenda Item:</w:t>
      </w:r>
      <w:r w:rsidRPr="00F7764F">
        <w:rPr>
          <w:lang w:val="en-US"/>
        </w:rPr>
        <w:tab/>
      </w:r>
      <w:r w:rsidR="00E841D2" w:rsidRPr="00734622">
        <w:rPr>
          <w:lang w:val="en-US"/>
        </w:rPr>
        <w:t>11</w:t>
      </w:r>
      <w:r w:rsidR="00663550" w:rsidRPr="00734622">
        <w:rPr>
          <w:lang w:val="en-US"/>
        </w:rPr>
        <w:t>.</w:t>
      </w:r>
      <w:r w:rsidR="00E841D2" w:rsidRPr="00734622">
        <w:rPr>
          <w:lang w:val="en-US"/>
        </w:rPr>
        <w:t>12</w:t>
      </w:r>
      <w:r w:rsidR="00663550" w:rsidRPr="00734622">
        <w:rPr>
          <w:lang w:val="en-US"/>
        </w:rPr>
        <w:t>.</w:t>
      </w:r>
      <w:r w:rsidR="00E841D2" w:rsidRPr="00734622">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3BBBAF28" w:rsidR="00E90E49" w:rsidRPr="00365827" w:rsidRDefault="003D3C45" w:rsidP="00311702">
      <w:pPr>
        <w:pStyle w:val="3GPPHeader"/>
        <w:rPr>
          <w:lang w:val="en-US"/>
        </w:rPr>
      </w:pPr>
      <w:r w:rsidRPr="00A66D77">
        <w:rPr>
          <w:lang w:val="en-US"/>
        </w:rPr>
        <w:t>Title:</w:t>
      </w:r>
      <w:r w:rsidR="00E90E49" w:rsidRPr="00A66D77">
        <w:rPr>
          <w:lang w:val="en-US"/>
        </w:rPr>
        <w:tab/>
      </w:r>
      <w:r w:rsidR="004229CE">
        <w:rPr>
          <w:lang w:val="en-US"/>
        </w:rPr>
        <w:t xml:space="preserve">RAN initiated </w:t>
      </w:r>
      <w:r w:rsidR="00365827" w:rsidRPr="00A66D77">
        <w:rPr>
          <w:lang w:val="en-US"/>
        </w:rPr>
        <w:t>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541D89B6" w14:textId="77777777" w:rsidR="00D24F2B" w:rsidRPr="0014424D" w:rsidRDefault="002A5162" w:rsidP="00072AC2">
      <w:pPr>
        <w:pStyle w:val="BodyText"/>
        <w:spacing w:before="120"/>
        <w:rPr>
          <w:sz w:val="20"/>
          <w:szCs w:val="20"/>
          <w:lang w:val="en-US"/>
        </w:rPr>
      </w:pPr>
      <w:r w:rsidRPr="0014424D">
        <w:rPr>
          <w:sz w:val="20"/>
          <w:szCs w:val="20"/>
          <w:lang w:val="en-US"/>
        </w:rPr>
        <w:t>In the study item, “</w:t>
      </w:r>
      <w:r w:rsidR="00ED63FF" w:rsidRPr="0014424D">
        <w:rPr>
          <w:sz w:val="20"/>
          <w:szCs w:val="20"/>
          <w:lang w:val="en-US"/>
        </w:rPr>
        <w:t>Study on RAN-centric data collection and utilization for LTE and NR (</w:t>
      </w:r>
      <w:proofErr w:type="spellStart"/>
      <w:r w:rsidR="00ED63FF" w:rsidRPr="0014424D">
        <w:rPr>
          <w:sz w:val="20"/>
          <w:szCs w:val="20"/>
          <w:lang w:val="en-US"/>
        </w:rPr>
        <w:t>FS_LTE_NR_data_collect</w:t>
      </w:r>
      <w:proofErr w:type="spellEnd"/>
      <w:r w:rsidR="00ED63FF" w:rsidRPr="0014424D">
        <w:rPr>
          <w:sz w:val="20"/>
          <w:szCs w:val="20"/>
          <w:lang w:val="en-US"/>
        </w:rPr>
        <w:t>)</w:t>
      </w:r>
      <w:r w:rsidRPr="0014424D">
        <w:rPr>
          <w:sz w:val="20"/>
          <w:szCs w:val="20"/>
          <w:lang w:val="en-US"/>
        </w:rPr>
        <w:t xml:space="preserve">”, Minimization of Drive Tests (MDT) is one of the use cases to be studied for NR and LTE enhancement. MDT has not been specified for NR in </w:t>
      </w:r>
      <w:r w:rsidR="002E3112" w:rsidRPr="0014424D">
        <w:rPr>
          <w:sz w:val="20"/>
          <w:szCs w:val="20"/>
          <w:lang w:val="en-US"/>
        </w:rPr>
        <w:t>the involved standards</w:t>
      </w:r>
      <w:r w:rsidRPr="0014424D">
        <w:rPr>
          <w:sz w:val="20"/>
          <w:szCs w:val="20"/>
          <w:lang w:val="en-US"/>
        </w:rPr>
        <w:t xml:space="preserve">. </w:t>
      </w:r>
    </w:p>
    <w:p w14:paraId="34DBB15B" w14:textId="0501A5D1" w:rsidR="00772019" w:rsidRPr="0014424D" w:rsidRDefault="00901C3A" w:rsidP="00072AC2">
      <w:pPr>
        <w:pStyle w:val="BodyText"/>
        <w:spacing w:before="120"/>
        <w:rPr>
          <w:sz w:val="20"/>
          <w:szCs w:val="20"/>
          <w:lang w:val="en-US"/>
        </w:rPr>
      </w:pPr>
      <w:r w:rsidRPr="0014424D">
        <w:rPr>
          <w:sz w:val="20"/>
          <w:szCs w:val="20"/>
          <w:lang w:val="en-US"/>
        </w:rPr>
        <w:t>This paper discusse</w:t>
      </w:r>
      <w:r w:rsidR="0021292B" w:rsidRPr="0014424D">
        <w:rPr>
          <w:sz w:val="20"/>
          <w:szCs w:val="20"/>
          <w:lang w:val="en-US"/>
        </w:rPr>
        <w:t xml:space="preserve">s </w:t>
      </w:r>
      <w:r w:rsidR="00F72890" w:rsidRPr="0014424D">
        <w:rPr>
          <w:sz w:val="20"/>
          <w:szCs w:val="20"/>
          <w:lang w:val="en-US"/>
        </w:rPr>
        <w:t>our view</w:t>
      </w:r>
      <w:r w:rsidR="00DA6EB8" w:rsidRPr="0014424D">
        <w:rPr>
          <w:sz w:val="20"/>
          <w:szCs w:val="20"/>
          <w:lang w:val="en-US"/>
        </w:rPr>
        <w:t xml:space="preserve"> on</w:t>
      </w:r>
      <w:r w:rsidR="00733B82" w:rsidRPr="0014424D">
        <w:rPr>
          <w:sz w:val="20"/>
          <w:szCs w:val="20"/>
          <w:lang w:val="en-US"/>
        </w:rPr>
        <w:t xml:space="preserve"> </w:t>
      </w:r>
      <w:r w:rsidR="00F72890" w:rsidRPr="0014424D">
        <w:rPr>
          <w:sz w:val="20"/>
          <w:szCs w:val="20"/>
          <w:lang w:val="en-US"/>
        </w:rPr>
        <w:t>NG-</w:t>
      </w:r>
      <w:r w:rsidR="00353998" w:rsidRPr="0014424D">
        <w:rPr>
          <w:sz w:val="20"/>
          <w:szCs w:val="20"/>
          <w:lang w:val="en-US"/>
        </w:rPr>
        <w:t xml:space="preserve">RAN initiated </w:t>
      </w:r>
      <w:r w:rsidR="000E72C6" w:rsidRPr="0014424D">
        <w:rPr>
          <w:sz w:val="20"/>
          <w:szCs w:val="20"/>
          <w:lang w:val="en-US"/>
        </w:rPr>
        <w:t>MDT for NR</w:t>
      </w:r>
      <w:r w:rsidR="002A5162" w:rsidRPr="0014424D">
        <w:rPr>
          <w:sz w:val="20"/>
          <w:szCs w:val="20"/>
          <w:lang w:val="en-US"/>
        </w:rPr>
        <w:t>.</w:t>
      </w:r>
    </w:p>
    <w:p w14:paraId="0A73E5E3" w14:textId="4FD16DF9" w:rsidR="00FD1ED6" w:rsidRDefault="00FD1ED6" w:rsidP="00FD1ED6">
      <w:pPr>
        <w:pStyle w:val="Heading1"/>
      </w:pPr>
      <w:r>
        <w:t>2</w:t>
      </w:r>
      <w:r>
        <w:tab/>
      </w:r>
      <w:r w:rsidR="00034E8E">
        <w:t>Discussion</w:t>
      </w:r>
    </w:p>
    <w:p w14:paraId="588332AD" w14:textId="48FC2488" w:rsidR="00406707" w:rsidRDefault="00D3711D" w:rsidP="00BE771A">
      <w:pPr>
        <w:jc w:val="both"/>
        <w:rPr>
          <w:rFonts w:ascii="Arial" w:hAnsi="Arial" w:cs="Arial"/>
          <w:sz w:val="20"/>
          <w:szCs w:val="20"/>
          <w:lang w:val="en-GB" w:eastAsia="ja-JP"/>
        </w:rPr>
      </w:pPr>
      <w:r w:rsidRPr="00BE771A">
        <w:rPr>
          <w:rFonts w:ascii="Arial" w:hAnsi="Arial" w:cs="Arial"/>
          <w:sz w:val="20"/>
          <w:szCs w:val="20"/>
          <w:lang w:val="en-GB" w:eastAsia="ja-JP"/>
        </w:rPr>
        <w:t xml:space="preserve">MDT </w:t>
      </w:r>
      <w:r w:rsidR="00223D57" w:rsidRPr="00BE771A">
        <w:rPr>
          <w:rFonts w:ascii="Arial" w:hAnsi="Arial" w:cs="Arial"/>
          <w:sz w:val="20"/>
          <w:szCs w:val="20"/>
          <w:lang w:val="en-GB" w:eastAsia="ja-JP"/>
        </w:rPr>
        <w:t xml:space="preserve">is a feature </w:t>
      </w:r>
      <w:r w:rsidR="007514B2" w:rsidRPr="00BE771A">
        <w:rPr>
          <w:rFonts w:ascii="Arial" w:hAnsi="Arial" w:cs="Arial"/>
          <w:sz w:val="20"/>
          <w:szCs w:val="20"/>
          <w:lang w:val="en-GB" w:eastAsia="ja-JP"/>
        </w:rPr>
        <w:t xml:space="preserve">introduced </w:t>
      </w:r>
      <w:r w:rsidR="00C846E5" w:rsidRPr="00BE771A">
        <w:rPr>
          <w:rFonts w:ascii="Arial" w:hAnsi="Arial" w:cs="Arial"/>
          <w:sz w:val="20"/>
          <w:szCs w:val="20"/>
          <w:lang w:val="en-GB" w:eastAsia="ja-JP"/>
        </w:rPr>
        <w:t xml:space="preserve">in LTE </w:t>
      </w:r>
      <w:r w:rsidR="007514B2" w:rsidRPr="00BE771A">
        <w:rPr>
          <w:rFonts w:ascii="Arial" w:hAnsi="Arial" w:cs="Arial"/>
          <w:sz w:val="20"/>
          <w:szCs w:val="20"/>
          <w:lang w:val="en-GB" w:eastAsia="ja-JP"/>
        </w:rPr>
        <w:t xml:space="preserve">to enable </w:t>
      </w:r>
      <w:r w:rsidR="00ED14D7" w:rsidRPr="00BE771A">
        <w:rPr>
          <w:rFonts w:ascii="Arial" w:hAnsi="Arial" w:cs="Arial"/>
          <w:sz w:val="20"/>
          <w:szCs w:val="20"/>
          <w:lang w:val="en-GB" w:eastAsia="ja-JP"/>
        </w:rPr>
        <w:t>faster</w:t>
      </w:r>
      <w:r w:rsidR="006D1912" w:rsidRPr="00BE771A">
        <w:rPr>
          <w:rFonts w:ascii="Arial" w:hAnsi="Arial" w:cs="Arial"/>
          <w:sz w:val="20"/>
          <w:szCs w:val="20"/>
          <w:lang w:val="en-GB" w:eastAsia="ja-JP"/>
        </w:rPr>
        <w:t xml:space="preserve"> detection, analysis and solution of</w:t>
      </w:r>
      <w:r w:rsidR="004133FC" w:rsidRPr="00BE771A">
        <w:rPr>
          <w:rFonts w:ascii="Arial" w:hAnsi="Arial" w:cs="Arial"/>
          <w:sz w:val="20"/>
          <w:szCs w:val="20"/>
          <w:lang w:val="en-GB" w:eastAsia="ja-JP"/>
        </w:rPr>
        <w:t xml:space="preserve"> several network optimization problems</w:t>
      </w:r>
      <w:r w:rsidR="00ED14D7" w:rsidRPr="00BE771A">
        <w:rPr>
          <w:rFonts w:ascii="Arial" w:hAnsi="Arial" w:cs="Arial"/>
          <w:sz w:val="20"/>
          <w:szCs w:val="20"/>
          <w:lang w:val="en-GB" w:eastAsia="ja-JP"/>
        </w:rPr>
        <w:t xml:space="preserve">. </w:t>
      </w:r>
      <w:r w:rsidR="00396DD5" w:rsidRPr="00BE771A">
        <w:rPr>
          <w:rFonts w:ascii="Arial" w:hAnsi="Arial" w:cs="Arial"/>
          <w:sz w:val="20"/>
          <w:szCs w:val="20"/>
          <w:lang w:val="en-GB" w:eastAsia="ja-JP"/>
        </w:rPr>
        <w:t xml:space="preserve">MDT was firstly studied in TR 36.805 [1] in Rel-9 driven by RAN2 with the purpose to minimize the actual drive tests. </w:t>
      </w:r>
      <w:r w:rsidR="003A2769" w:rsidRPr="00BE771A">
        <w:rPr>
          <w:rFonts w:ascii="Arial" w:hAnsi="Arial" w:cs="Arial"/>
          <w:sz w:val="20"/>
          <w:szCs w:val="20"/>
          <w:lang w:val="en-GB" w:eastAsia="ja-JP"/>
        </w:rPr>
        <w:t>However, t</w:t>
      </w:r>
      <w:r w:rsidR="00406707" w:rsidRPr="00BE771A">
        <w:rPr>
          <w:rFonts w:ascii="Arial" w:hAnsi="Arial" w:cs="Arial"/>
          <w:sz w:val="20"/>
          <w:szCs w:val="20"/>
          <w:lang w:val="en-GB" w:eastAsia="ja-JP"/>
        </w:rPr>
        <w:t xml:space="preserve">he use cases </w:t>
      </w:r>
      <w:r w:rsidR="003A2769" w:rsidRPr="00BE771A">
        <w:rPr>
          <w:rFonts w:ascii="Arial" w:hAnsi="Arial" w:cs="Arial"/>
          <w:sz w:val="20"/>
          <w:szCs w:val="20"/>
          <w:lang w:val="en-GB" w:eastAsia="ja-JP"/>
        </w:rPr>
        <w:t xml:space="preserve">studied </w:t>
      </w:r>
      <w:r w:rsidR="00406707" w:rsidRPr="00BE771A">
        <w:rPr>
          <w:rFonts w:ascii="Arial" w:hAnsi="Arial" w:cs="Arial"/>
          <w:sz w:val="20"/>
          <w:szCs w:val="20"/>
          <w:lang w:val="en-GB" w:eastAsia="ja-JP"/>
        </w:rPr>
        <w:t xml:space="preserve">in the TR 36.805 </w:t>
      </w:r>
      <w:r w:rsidR="001052F8" w:rsidRPr="00BE771A">
        <w:rPr>
          <w:rFonts w:ascii="Arial" w:hAnsi="Arial" w:cs="Arial"/>
          <w:sz w:val="20"/>
          <w:szCs w:val="20"/>
          <w:lang w:val="en-GB" w:eastAsia="ja-JP"/>
        </w:rPr>
        <w:t xml:space="preserve">also </w:t>
      </w:r>
      <w:r w:rsidR="00406707" w:rsidRPr="00BE771A">
        <w:rPr>
          <w:rFonts w:ascii="Arial" w:hAnsi="Arial" w:cs="Arial"/>
          <w:sz w:val="20"/>
          <w:szCs w:val="20"/>
          <w:lang w:val="en-GB" w:eastAsia="ja-JP"/>
        </w:rPr>
        <w:t>include</w:t>
      </w:r>
    </w:p>
    <w:p w14:paraId="0C125B2A" w14:textId="77777777" w:rsidR="00F5383A" w:rsidRPr="00BE771A" w:rsidRDefault="00F5383A" w:rsidP="00BE771A">
      <w:pPr>
        <w:jc w:val="both"/>
        <w:rPr>
          <w:rFonts w:ascii="Arial" w:hAnsi="Arial" w:cs="Arial"/>
          <w:sz w:val="20"/>
          <w:szCs w:val="20"/>
          <w:lang w:val="en-GB" w:eastAsia="ja-JP"/>
        </w:rPr>
      </w:pPr>
    </w:p>
    <w:p w14:paraId="3C3BF136" w14:textId="752629CA" w:rsidR="00406707" w:rsidRPr="00BE771A" w:rsidRDefault="00406707" w:rsidP="00EB4834">
      <w:pPr>
        <w:pStyle w:val="ListParagraph"/>
        <w:numPr>
          <w:ilvl w:val="0"/>
          <w:numId w:val="14"/>
        </w:numPr>
        <w:jc w:val="both"/>
        <w:rPr>
          <w:rFonts w:ascii="Arial" w:hAnsi="Arial" w:cs="Arial"/>
          <w:sz w:val="20"/>
          <w:szCs w:val="20"/>
          <w:lang w:val="en-GB" w:eastAsia="ja-JP"/>
        </w:rPr>
      </w:pPr>
      <w:r w:rsidRPr="00BE771A">
        <w:rPr>
          <w:rFonts w:ascii="Arial" w:hAnsi="Arial" w:cs="Arial"/>
          <w:sz w:val="20"/>
          <w:szCs w:val="20"/>
          <w:lang w:val="en-GB" w:eastAsia="ja-JP"/>
        </w:rPr>
        <w:t xml:space="preserve">Coverage optimization </w:t>
      </w:r>
    </w:p>
    <w:p w14:paraId="62A180B4" w14:textId="6D33BEA8" w:rsidR="00406707" w:rsidRPr="00BE771A" w:rsidRDefault="00406707" w:rsidP="00EB4834">
      <w:pPr>
        <w:pStyle w:val="ListParagraph"/>
        <w:numPr>
          <w:ilvl w:val="0"/>
          <w:numId w:val="14"/>
        </w:numPr>
        <w:jc w:val="both"/>
        <w:rPr>
          <w:rFonts w:ascii="Arial" w:hAnsi="Arial" w:cs="Arial"/>
          <w:sz w:val="20"/>
          <w:szCs w:val="20"/>
          <w:lang w:val="en-GB" w:eastAsia="ja-JP"/>
        </w:rPr>
      </w:pPr>
      <w:r w:rsidRPr="00BE771A">
        <w:rPr>
          <w:rFonts w:ascii="Arial" w:hAnsi="Arial" w:cs="Arial"/>
          <w:sz w:val="20"/>
          <w:szCs w:val="20"/>
          <w:lang w:val="en-GB" w:eastAsia="ja-JP"/>
        </w:rPr>
        <w:t>Mobility optimization</w:t>
      </w:r>
    </w:p>
    <w:p w14:paraId="68D35C4B" w14:textId="6C61562C" w:rsidR="00406707" w:rsidRPr="00BE771A" w:rsidRDefault="00406707" w:rsidP="00EB4834">
      <w:pPr>
        <w:pStyle w:val="ListParagraph"/>
        <w:numPr>
          <w:ilvl w:val="0"/>
          <w:numId w:val="14"/>
        </w:numPr>
        <w:jc w:val="both"/>
        <w:rPr>
          <w:rFonts w:ascii="Arial" w:hAnsi="Arial" w:cs="Arial"/>
          <w:sz w:val="20"/>
          <w:szCs w:val="20"/>
          <w:lang w:val="en-GB" w:eastAsia="ja-JP"/>
        </w:rPr>
      </w:pPr>
      <w:r w:rsidRPr="00BE771A">
        <w:rPr>
          <w:rFonts w:ascii="Arial" w:hAnsi="Arial" w:cs="Arial"/>
          <w:sz w:val="20"/>
          <w:szCs w:val="20"/>
          <w:lang w:val="en-GB" w:eastAsia="ja-JP"/>
        </w:rPr>
        <w:t>Capacity optimization</w:t>
      </w:r>
    </w:p>
    <w:p w14:paraId="191B44F6" w14:textId="46314CEF" w:rsidR="00406707" w:rsidRPr="00BE771A" w:rsidRDefault="00406707" w:rsidP="00EB4834">
      <w:pPr>
        <w:pStyle w:val="ListParagraph"/>
        <w:numPr>
          <w:ilvl w:val="0"/>
          <w:numId w:val="14"/>
        </w:numPr>
        <w:jc w:val="both"/>
        <w:rPr>
          <w:rFonts w:ascii="Arial" w:hAnsi="Arial" w:cs="Arial"/>
          <w:sz w:val="20"/>
          <w:szCs w:val="20"/>
          <w:lang w:val="en-GB" w:eastAsia="ja-JP"/>
        </w:rPr>
      </w:pPr>
      <w:r w:rsidRPr="00BE771A">
        <w:rPr>
          <w:rFonts w:ascii="Arial" w:hAnsi="Arial" w:cs="Arial"/>
          <w:sz w:val="20"/>
          <w:szCs w:val="20"/>
          <w:lang w:val="en-GB" w:eastAsia="ja-JP"/>
        </w:rPr>
        <w:t>Parameterization for common channels</w:t>
      </w:r>
    </w:p>
    <w:p w14:paraId="11CB3A7E" w14:textId="374000FF" w:rsidR="00406707" w:rsidRDefault="00406707" w:rsidP="00EB4834">
      <w:pPr>
        <w:pStyle w:val="ListParagraph"/>
        <w:numPr>
          <w:ilvl w:val="0"/>
          <w:numId w:val="14"/>
        </w:numPr>
        <w:jc w:val="both"/>
        <w:rPr>
          <w:rFonts w:ascii="Arial" w:hAnsi="Arial" w:cs="Arial"/>
          <w:sz w:val="20"/>
          <w:szCs w:val="20"/>
          <w:lang w:val="en-GB" w:eastAsia="ja-JP"/>
        </w:rPr>
      </w:pPr>
      <w:r w:rsidRPr="00BE771A">
        <w:rPr>
          <w:rFonts w:ascii="Arial" w:hAnsi="Arial" w:cs="Arial"/>
          <w:sz w:val="20"/>
          <w:szCs w:val="20"/>
          <w:lang w:val="en-GB" w:eastAsia="ja-JP"/>
        </w:rPr>
        <w:t>QoS verification</w:t>
      </w:r>
    </w:p>
    <w:p w14:paraId="2D730CF5" w14:textId="77777777" w:rsidR="00F5383A" w:rsidRPr="00BE771A" w:rsidRDefault="00F5383A" w:rsidP="00F5383A">
      <w:pPr>
        <w:pStyle w:val="ListParagraph"/>
        <w:jc w:val="both"/>
        <w:rPr>
          <w:rFonts w:ascii="Arial" w:hAnsi="Arial" w:cs="Arial"/>
          <w:sz w:val="20"/>
          <w:szCs w:val="20"/>
          <w:lang w:val="en-GB" w:eastAsia="ja-JP"/>
        </w:rPr>
      </w:pPr>
    </w:p>
    <w:p w14:paraId="09276D89" w14:textId="539D54B1" w:rsidR="003C3AE7" w:rsidRDefault="004133FC" w:rsidP="00BE771A">
      <w:pPr>
        <w:jc w:val="both"/>
        <w:rPr>
          <w:rFonts w:ascii="Arial" w:hAnsi="Arial" w:cs="Arial"/>
          <w:sz w:val="20"/>
          <w:szCs w:val="20"/>
          <w:lang w:val="en-GB" w:eastAsia="ja-JP"/>
        </w:rPr>
      </w:pPr>
      <w:r w:rsidRPr="00BE771A">
        <w:rPr>
          <w:rFonts w:ascii="Arial" w:hAnsi="Arial" w:cs="Arial"/>
          <w:sz w:val="20"/>
          <w:szCs w:val="20"/>
          <w:lang w:val="en-GB" w:eastAsia="ja-JP"/>
        </w:rPr>
        <w:t xml:space="preserve">MDT has been introduced </w:t>
      </w:r>
      <w:r w:rsidR="001052F8" w:rsidRPr="00BE771A">
        <w:rPr>
          <w:rFonts w:ascii="Arial" w:hAnsi="Arial" w:cs="Arial"/>
          <w:sz w:val="20"/>
          <w:szCs w:val="20"/>
          <w:lang w:val="en-GB" w:eastAsia="ja-JP"/>
        </w:rPr>
        <w:t xml:space="preserve">in LTE </w:t>
      </w:r>
      <w:r w:rsidRPr="00BE771A">
        <w:rPr>
          <w:rFonts w:ascii="Arial" w:hAnsi="Arial" w:cs="Arial"/>
          <w:sz w:val="20"/>
          <w:szCs w:val="20"/>
          <w:lang w:val="en-GB" w:eastAsia="ja-JP"/>
        </w:rPr>
        <w:t xml:space="preserve">since Rel-10 </w:t>
      </w:r>
      <w:r w:rsidR="00723C09" w:rsidRPr="00BE771A">
        <w:rPr>
          <w:rFonts w:ascii="Arial" w:hAnsi="Arial" w:cs="Arial"/>
          <w:sz w:val="20"/>
          <w:szCs w:val="20"/>
          <w:lang w:val="en-GB" w:eastAsia="ja-JP"/>
        </w:rPr>
        <w:t>in two forms:</w:t>
      </w:r>
      <w:r w:rsidR="00444B9D" w:rsidRPr="00BE771A">
        <w:rPr>
          <w:rFonts w:ascii="Arial" w:hAnsi="Arial" w:cs="Arial"/>
          <w:sz w:val="20"/>
          <w:szCs w:val="20"/>
          <w:lang w:val="en-GB" w:eastAsia="ja-JP"/>
        </w:rPr>
        <w:t xml:space="preserve"> </w:t>
      </w:r>
      <w:r w:rsidR="00223D57" w:rsidRPr="00BE771A">
        <w:rPr>
          <w:rFonts w:ascii="Arial" w:hAnsi="Arial" w:cs="Arial"/>
          <w:sz w:val="20"/>
          <w:szCs w:val="20"/>
          <w:lang w:val="en-GB" w:eastAsia="ja-JP"/>
        </w:rPr>
        <w:t xml:space="preserve">management-based MDT and signalling-based </w:t>
      </w:r>
      <w:r w:rsidR="00223D57" w:rsidRPr="00B263BC">
        <w:rPr>
          <w:rFonts w:ascii="Arial" w:hAnsi="Arial" w:cs="Arial"/>
          <w:sz w:val="20"/>
          <w:szCs w:val="20"/>
          <w:lang w:val="en-GB" w:eastAsia="ja-JP"/>
        </w:rPr>
        <w:t>MDT</w:t>
      </w:r>
      <w:r w:rsidR="00444B9D" w:rsidRPr="00B263BC">
        <w:rPr>
          <w:rFonts w:ascii="Arial" w:hAnsi="Arial" w:cs="Arial"/>
          <w:sz w:val="20"/>
          <w:szCs w:val="20"/>
          <w:lang w:val="en-GB" w:eastAsia="ja-JP"/>
        </w:rPr>
        <w:t>.</w:t>
      </w:r>
      <w:r w:rsidR="00572C81" w:rsidRPr="00B263BC">
        <w:rPr>
          <w:rFonts w:ascii="Arial" w:hAnsi="Arial" w:cs="Arial"/>
          <w:sz w:val="20"/>
          <w:szCs w:val="20"/>
          <w:lang w:val="en-GB" w:eastAsia="ja-JP"/>
        </w:rPr>
        <w:t xml:space="preserve"> </w:t>
      </w:r>
      <w:r w:rsidR="000615A5" w:rsidRPr="00B263BC">
        <w:rPr>
          <w:rFonts w:ascii="Arial" w:hAnsi="Arial" w:cs="Arial"/>
          <w:sz w:val="20"/>
          <w:szCs w:val="20"/>
          <w:lang w:val="en-GB" w:eastAsia="ja-JP"/>
        </w:rPr>
        <w:t xml:space="preserve">In both cases, </w:t>
      </w:r>
      <w:r w:rsidR="00EF4186" w:rsidRPr="00B263BC">
        <w:rPr>
          <w:rFonts w:ascii="Arial" w:hAnsi="Arial" w:cs="Arial"/>
          <w:sz w:val="20"/>
          <w:szCs w:val="20"/>
          <w:lang w:val="en-GB" w:eastAsia="ja-JP"/>
        </w:rPr>
        <w:t>the key design principle for the successful op</w:t>
      </w:r>
      <w:r w:rsidR="00490A98" w:rsidRPr="00B263BC">
        <w:rPr>
          <w:rFonts w:ascii="Arial" w:hAnsi="Arial" w:cs="Arial"/>
          <w:sz w:val="20"/>
          <w:szCs w:val="20"/>
          <w:lang w:val="en-GB" w:eastAsia="ja-JP"/>
        </w:rPr>
        <w:t>e</w:t>
      </w:r>
      <w:r w:rsidR="00EF4186" w:rsidRPr="00B263BC">
        <w:rPr>
          <w:rFonts w:ascii="Arial" w:hAnsi="Arial" w:cs="Arial"/>
          <w:sz w:val="20"/>
          <w:szCs w:val="20"/>
          <w:lang w:val="en-GB" w:eastAsia="ja-JP"/>
        </w:rPr>
        <w:t>ration</w:t>
      </w:r>
      <w:r w:rsidR="00490A98" w:rsidRPr="00B263BC">
        <w:rPr>
          <w:rFonts w:ascii="Arial" w:hAnsi="Arial" w:cs="Arial"/>
          <w:sz w:val="20"/>
          <w:szCs w:val="20"/>
          <w:lang w:val="en-GB" w:eastAsia="ja-JP"/>
        </w:rPr>
        <w:t xml:space="preserve"> </w:t>
      </w:r>
      <w:r w:rsidR="00D15A2B" w:rsidRPr="00B263BC">
        <w:rPr>
          <w:rFonts w:ascii="Arial" w:hAnsi="Arial" w:cs="Arial"/>
          <w:sz w:val="20"/>
          <w:szCs w:val="20"/>
          <w:lang w:val="en-GB" w:eastAsia="ja-JP"/>
        </w:rPr>
        <w:t xml:space="preserve">of MDT </w:t>
      </w:r>
      <w:r w:rsidR="000615A5" w:rsidRPr="00B263BC">
        <w:rPr>
          <w:rFonts w:ascii="Arial" w:hAnsi="Arial" w:cs="Arial"/>
          <w:sz w:val="20"/>
          <w:szCs w:val="20"/>
          <w:lang w:val="en-GB" w:eastAsia="ja-JP"/>
        </w:rPr>
        <w:t xml:space="preserve">is </w:t>
      </w:r>
      <w:r w:rsidR="00490A98" w:rsidRPr="00B263BC">
        <w:rPr>
          <w:rFonts w:ascii="Arial" w:hAnsi="Arial" w:cs="Arial"/>
          <w:sz w:val="20"/>
          <w:szCs w:val="20"/>
          <w:lang w:val="en-GB" w:eastAsia="ja-JP"/>
        </w:rPr>
        <w:t xml:space="preserve">the MDT initialization and configuration at the </w:t>
      </w:r>
      <w:r w:rsidR="002A5208" w:rsidRPr="00B263BC">
        <w:rPr>
          <w:rFonts w:ascii="Arial" w:hAnsi="Arial" w:cs="Arial"/>
          <w:sz w:val="20"/>
          <w:szCs w:val="20"/>
          <w:lang w:val="en-GB" w:eastAsia="ja-JP"/>
        </w:rPr>
        <w:t xml:space="preserve">system </w:t>
      </w:r>
      <w:r w:rsidR="00490A98" w:rsidRPr="00B263BC">
        <w:rPr>
          <w:rFonts w:ascii="Arial" w:hAnsi="Arial" w:cs="Arial"/>
          <w:sz w:val="20"/>
          <w:szCs w:val="20"/>
          <w:lang w:val="en-GB" w:eastAsia="ja-JP"/>
        </w:rPr>
        <w:t>management</w:t>
      </w:r>
      <w:r w:rsidR="002A5208" w:rsidRPr="00B263BC">
        <w:rPr>
          <w:rFonts w:ascii="Arial" w:hAnsi="Arial" w:cs="Arial"/>
          <w:sz w:val="20"/>
          <w:szCs w:val="20"/>
          <w:lang w:val="en-GB" w:eastAsia="ja-JP"/>
        </w:rPr>
        <w:t xml:space="preserve"> level, e.g. by the OAM</w:t>
      </w:r>
      <w:r w:rsidR="000615A5" w:rsidRPr="00B263BC">
        <w:rPr>
          <w:rFonts w:ascii="Arial" w:hAnsi="Arial" w:cs="Arial"/>
          <w:sz w:val="20"/>
          <w:szCs w:val="20"/>
          <w:lang w:val="en-GB" w:eastAsia="ja-JP"/>
        </w:rPr>
        <w:t>.</w:t>
      </w:r>
      <w:r w:rsidR="000615A5" w:rsidRPr="00BE771A">
        <w:rPr>
          <w:rFonts w:ascii="Arial" w:hAnsi="Arial" w:cs="Arial"/>
          <w:sz w:val="20"/>
          <w:szCs w:val="20"/>
          <w:lang w:val="en-GB" w:eastAsia="ja-JP"/>
        </w:rPr>
        <w:t xml:space="preserve"> </w:t>
      </w:r>
      <w:r w:rsidR="004E5FBC" w:rsidRPr="00BE771A">
        <w:rPr>
          <w:rFonts w:ascii="Arial" w:hAnsi="Arial" w:cs="Arial"/>
          <w:sz w:val="20"/>
          <w:szCs w:val="20"/>
          <w:lang w:val="en-GB" w:eastAsia="ja-JP"/>
        </w:rPr>
        <w:t>Some f</w:t>
      </w:r>
      <w:r w:rsidR="00ED14D7" w:rsidRPr="00BE771A">
        <w:rPr>
          <w:rFonts w:ascii="Arial" w:hAnsi="Arial" w:cs="Arial"/>
          <w:sz w:val="20"/>
          <w:szCs w:val="20"/>
          <w:lang w:val="en-GB" w:eastAsia="ja-JP"/>
        </w:rPr>
        <w:t xml:space="preserve">ield </w:t>
      </w:r>
      <w:r w:rsidR="005650E0" w:rsidRPr="00BE771A">
        <w:rPr>
          <w:rFonts w:ascii="Arial" w:hAnsi="Arial" w:cs="Arial"/>
          <w:sz w:val="20"/>
          <w:szCs w:val="20"/>
          <w:lang w:val="en-GB" w:eastAsia="ja-JP"/>
        </w:rPr>
        <w:t xml:space="preserve">trials showed, for instance, that the time required to detect network problems can be shortened from 3 months to 4 days </w:t>
      </w:r>
      <w:r w:rsidR="00D3711D" w:rsidRPr="00BE771A">
        <w:rPr>
          <w:rFonts w:ascii="Arial" w:hAnsi="Arial" w:cs="Arial"/>
          <w:sz w:val="20"/>
          <w:szCs w:val="20"/>
          <w:lang w:val="en-GB" w:eastAsia="ja-JP"/>
        </w:rPr>
        <w:t>by collecting massive RLF reports via MDT</w:t>
      </w:r>
      <w:r w:rsidR="00723F2D" w:rsidRPr="00BE771A">
        <w:rPr>
          <w:rFonts w:ascii="Arial" w:hAnsi="Arial" w:cs="Arial"/>
          <w:sz w:val="20"/>
          <w:szCs w:val="20"/>
          <w:lang w:val="en-GB" w:eastAsia="ja-JP"/>
        </w:rPr>
        <w:t xml:space="preserve"> </w:t>
      </w:r>
      <w:r w:rsidR="00723F2D" w:rsidRPr="00BE771A">
        <w:rPr>
          <w:rFonts w:ascii="Arial" w:hAnsi="Arial" w:cs="Arial"/>
          <w:sz w:val="20"/>
          <w:szCs w:val="20"/>
          <w:lang w:val="en-GB" w:eastAsia="ja-JP"/>
        </w:rPr>
        <w:fldChar w:fldCharType="begin"/>
      </w:r>
      <w:r w:rsidR="00723F2D" w:rsidRPr="00BE771A">
        <w:rPr>
          <w:rFonts w:ascii="Arial" w:hAnsi="Arial" w:cs="Arial"/>
          <w:sz w:val="20"/>
          <w:szCs w:val="20"/>
          <w:lang w:val="en-GB" w:eastAsia="ja-JP"/>
        </w:rPr>
        <w:instrText xml:space="preserve"> REF _Ref4404630 \r \h </w:instrText>
      </w:r>
      <w:r w:rsidR="00BE771A" w:rsidRPr="00BE771A">
        <w:rPr>
          <w:rFonts w:ascii="Arial" w:hAnsi="Arial" w:cs="Arial"/>
          <w:sz w:val="20"/>
          <w:szCs w:val="20"/>
          <w:lang w:val="en-GB" w:eastAsia="ja-JP"/>
        </w:rPr>
        <w:instrText xml:space="preserve"> \* MERGEFORMAT </w:instrText>
      </w:r>
      <w:r w:rsidR="00723F2D" w:rsidRPr="00BE771A">
        <w:rPr>
          <w:rFonts w:ascii="Arial" w:hAnsi="Arial" w:cs="Arial"/>
          <w:sz w:val="20"/>
          <w:szCs w:val="20"/>
          <w:lang w:val="en-GB" w:eastAsia="ja-JP"/>
        </w:rPr>
      </w:r>
      <w:r w:rsidR="00723F2D" w:rsidRPr="00BE771A">
        <w:rPr>
          <w:rFonts w:ascii="Arial" w:hAnsi="Arial" w:cs="Arial"/>
          <w:sz w:val="20"/>
          <w:szCs w:val="20"/>
          <w:lang w:val="en-GB" w:eastAsia="ja-JP"/>
        </w:rPr>
        <w:fldChar w:fldCharType="separate"/>
      </w:r>
      <w:r w:rsidR="00723F2D" w:rsidRPr="00BE771A">
        <w:rPr>
          <w:rFonts w:ascii="Arial" w:hAnsi="Arial" w:cs="Arial"/>
          <w:sz w:val="20"/>
          <w:szCs w:val="20"/>
          <w:lang w:val="en-GB" w:eastAsia="ja-JP"/>
        </w:rPr>
        <w:t>[2]</w:t>
      </w:r>
      <w:r w:rsidR="00723F2D" w:rsidRPr="00BE771A">
        <w:rPr>
          <w:rFonts w:ascii="Arial" w:hAnsi="Arial" w:cs="Arial"/>
          <w:sz w:val="20"/>
          <w:szCs w:val="20"/>
          <w:lang w:val="en-GB" w:eastAsia="ja-JP"/>
        </w:rPr>
        <w:fldChar w:fldCharType="end"/>
      </w:r>
      <w:r w:rsidR="00D3711D" w:rsidRPr="00BE771A">
        <w:rPr>
          <w:rFonts w:ascii="Arial" w:hAnsi="Arial" w:cs="Arial"/>
          <w:sz w:val="20"/>
          <w:szCs w:val="20"/>
          <w:lang w:val="en-GB" w:eastAsia="ja-JP"/>
        </w:rPr>
        <w:t xml:space="preserve">. </w:t>
      </w:r>
      <w:r w:rsidR="00ED0F74">
        <w:rPr>
          <w:rFonts w:ascii="Arial" w:hAnsi="Arial" w:cs="Arial"/>
          <w:sz w:val="20"/>
          <w:szCs w:val="20"/>
          <w:lang w:val="en-GB" w:eastAsia="ja-JP"/>
        </w:rPr>
        <w:t>Thus</w:t>
      </w:r>
      <w:r w:rsidR="00D3711D" w:rsidRPr="00BE771A">
        <w:rPr>
          <w:rFonts w:ascii="Arial" w:hAnsi="Arial" w:cs="Arial"/>
          <w:sz w:val="20"/>
          <w:szCs w:val="20"/>
          <w:lang w:val="en-GB" w:eastAsia="ja-JP"/>
        </w:rPr>
        <w:t xml:space="preserve">, </w:t>
      </w:r>
      <w:r w:rsidR="005650E0" w:rsidRPr="00BE771A">
        <w:rPr>
          <w:rFonts w:ascii="Arial" w:hAnsi="Arial" w:cs="Arial"/>
          <w:sz w:val="20"/>
          <w:szCs w:val="20"/>
          <w:lang w:val="en-GB" w:eastAsia="ja-JP"/>
        </w:rPr>
        <w:t xml:space="preserve">we believe that </w:t>
      </w:r>
      <w:r w:rsidR="00D3711D" w:rsidRPr="00BE771A">
        <w:rPr>
          <w:rFonts w:ascii="Arial" w:hAnsi="Arial" w:cs="Arial"/>
          <w:sz w:val="20"/>
          <w:szCs w:val="20"/>
          <w:lang w:val="en-GB" w:eastAsia="ja-JP"/>
        </w:rPr>
        <w:t xml:space="preserve">NR </w:t>
      </w:r>
      <w:r w:rsidR="00B263BC">
        <w:rPr>
          <w:rFonts w:ascii="Arial" w:hAnsi="Arial" w:cs="Arial"/>
          <w:sz w:val="20"/>
          <w:szCs w:val="20"/>
          <w:lang w:val="en-GB" w:eastAsia="ja-JP"/>
        </w:rPr>
        <w:t>sh</w:t>
      </w:r>
      <w:r w:rsidR="00ED0F74">
        <w:rPr>
          <w:rFonts w:ascii="Arial" w:hAnsi="Arial" w:cs="Arial"/>
          <w:sz w:val="20"/>
          <w:szCs w:val="20"/>
          <w:lang w:val="en-GB" w:eastAsia="ja-JP"/>
        </w:rPr>
        <w:t>ould</w:t>
      </w:r>
      <w:r w:rsidR="005650E0" w:rsidRPr="00BE771A">
        <w:rPr>
          <w:rFonts w:ascii="Arial" w:hAnsi="Arial" w:cs="Arial"/>
          <w:sz w:val="20"/>
          <w:szCs w:val="20"/>
          <w:lang w:val="en-GB" w:eastAsia="ja-JP"/>
        </w:rPr>
        <w:t xml:space="preserve"> </w:t>
      </w:r>
      <w:r w:rsidR="00D3711D" w:rsidRPr="00BE771A">
        <w:rPr>
          <w:rFonts w:ascii="Arial" w:hAnsi="Arial" w:cs="Arial"/>
          <w:sz w:val="20"/>
          <w:szCs w:val="20"/>
          <w:lang w:val="en-GB" w:eastAsia="ja-JP"/>
        </w:rPr>
        <w:t xml:space="preserve">inherit </w:t>
      </w:r>
      <w:r w:rsidR="003C3AE7" w:rsidRPr="00BE771A">
        <w:rPr>
          <w:rFonts w:ascii="Arial" w:hAnsi="Arial" w:cs="Arial"/>
          <w:sz w:val="20"/>
          <w:szCs w:val="20"/>
          <w:lang w:val="en-GB" w:eastAsia="ja-JP"/>
        </w:rPr>
        <w:t xml:space="preserve">the </w:t>
      </w:r>
      <w:r w:rsidR="00D3711D" w:rsidRPr="00BE771A">
        <w:rPr>
          <w:rFonts w:ascii="Arial" w:hAnsi="Arial" w:cs="Arial"/>
          <w:sz w:val="20"/>
          <w:szCs w:val="20"/>
          <w:lang w:val="en-GB" w:eastAsia="ja-JP"/>
        </w:rPr>
        <w:t>general principles of the LTE MDT</w:t>
      </w:r>
      <w:r w:rsidR="003C3AE7" w:rsidRPr="00BE771A">
        <w:rPr>
          <w:rFonts w:ascii="Arial" w:hAnsi="Arial" w:cs="Arial"/>
          <w:sz w:val="20"/>
          <w:szCs w:val="20"/>
          <w:lang w:val="en-GB" w:eastAsia="ja-JP"/>
        </w:rPr>
        <w:t xml:space="preserve"> solution.</w:t>
      </w:r>
    </w:p>
    <w:p w14:paraId="11417DDC" w14:textId="6D73A68F" w:rsidR="00777DD9" w:rsidRDefault="00C020F8" w:rsidP="006E6004">
      <w:pPr>
        <w:jc w:val="both"/>
        <w:rPr>
          <w:rFonts w:ascii="Arial" w:hAnsi="Arial" w:cs="Arial"/>
          <w:sz w:val="20"/>
          <w:szCs w:val="20"/>
          <w:lang w:val="en-US" w:eastAsia="ja-JP"/>
        </w:rPr>
      </w:pPr>
      <w:r w:rsidRPr="00BE771A">
        <w:rPr>
          <w:rFonts w:ascii="Arial" w:hAnsi="Arial" w:cs="Arial"/>
          <w:sz w:val="20"/>
          <w:szCs w:val="20"/>
          <w:lang w:val="en-US" w:eastAsia="ja-JP"/>
        </w:rPr>
        <w:t xml:space="preserve">In the last 3GPP RAN2#105 meeting, </w:t>
      </w:r>
      <w:r w:rsidR="00666A21" w:rsidRPr="00BE771A">
        <w:rPr>
          <w:rFonts w:ascii="Arial" w:hAnsi="Arial" w:cs="Arial"/>
          <w:sz w:val="20"/>
          <w:szCs w:val="20"/>
          <w:lang w:val="en-US" w:eastAsia="ja-JP"/>
        </w:rPr>
        <w:t xml:space="preserve">RAN2 has started </w:t>
      </w:r>
      <w:r w:rsidR="00F903EB" w:rsidRPr="00BE771A">
        <w:rPr>
          <w:rFonts w:ascii="Arial" w:hAnsi="Arial" w:cs="Arial"/>
          <w:sz w:val="20"/>
          <w:szCs w:val="20"/>
          <w:lang w:val="en-US" w:eastAsia="ja-JP"/>
        </w:rPr>
        <w:t>discussing</w:t>
      </w:r>
      <w:r w:rsidR="00666A21" w:rsidRPr="00BE771A">
        <w:rPr>
          <w:rFonts w:ascii="Arial" w:hAnsi="Arial" w:cs="Arial"/>
          <w:sz w:val="20"/>
          <w:szCs w:val="20"/>
          <w:lang w:val="en-US" w:eastAsia="ja-JP"/>
        </w:rPr>
        <w:t xml:space="preserve"> </w:t>
      </w:r>
      <w:r w:rsidR="00F903EB" w:rsidRPr="00BE771A">
        <w:rPr>
          <w:rFonts w:ascii="Arial" w:hAnsi="Arial" w:cs="Arial"/>
          <w:sz w:val="20"/>
          <w:szCs w:val="20"/>
          <w:lang w:val="en-US" w:eastAsia="ja-JP"/>
        </w:rPr>
        <w:t xml:space="preserve">the </w:t>
      </w:r>
      <w:r w:rsidR="00666A21" w:rsidRPr="00BE771A">
        <w:rPr>
          <w:rFonts w:ascii="Arial" w:hAnsi="Arial" w:cs="Arial"/>
          <w:sz w:val="20"/>
          <w:szCs w:val="20"/>
          <w:lang w:val="en-US" w:eastAsia="ja-JP"/>
        </w:rPr>
        <w:t xml:space="preserve">standardization of MDT for NR. </w:t>
      </w:r>
      <w:r w:rsidR="00F903EB" w:rsidRPr="00BE771A">
        <w:rPr>
          <w:rFonts w:ascii="Arial" w:hAnsi="Arial" w:cs="Arial"/>
          <w:sz w:val="20"/>
          <w:szCs w:val="20"/>
          <w:lang w:val="en-US" w:eastAsia="ja-JP"/>
        </w:rPr>
        <w:t xml:space="preserve">While there seem to be a general understanding that </w:t>
      </w:r>
      <w:r w:rsidR="003C25BA" w:rsidRPr="00BE771A">
        <w:rPr>
          <w:rFonts w:ascii="Arial" w:hAnsi="Arial" w:cs="Arial"/>
          <w:sz w:val="20"/>
          <w:szCs w:val="20"/>
          <w:lang w:val="en-US" w:eastAsia="ja-JP"/>
        </w:rPr>
        <w:t>the design principle</w:t>
      </w:r>
      <w:r w:rsidR="000B5732" w:rsidRPr="00BE771A">
        <w:rPr>
          <w:rFonts w:ascii="Arial" w:hAnsi="Arial" w:cs="Arial"/>
          <w:sz w:val="20"/>
          <w:szCs w:val="20"/>
          <w:lang w:val="en-US" w:eastAsia="ja-JP"/>
        </w:rPr>
        <w:t>s</w:t>
      </w:r>
      <w:r w:rsidR="003C25BA" w:rsidRPr="00BE771A">
        <w:rPr>
          <w:rFonts w:ascii="Arial" w:hAnsi="Arial" w:cs="Arial"/>
          <w:sz w:val="20"/>
          <w:szCs w:val="20"/>
          <w:lang w:val="en-US" w:eastAsia="ja-JP"/>
        </w:rPr>
        <w:t xml:space="preserve"> of </w:t>
      </w:r>
      <w:r w:rsidR="00F43D1F" w:rsidRPr="00BE771A">
        <w:rPr>
          <w:rFonts w:ascii="Arial" w:hAnsi="Arial" w:cs="Arial"/>
          <w:sz w:val="20"/>
          <w:szCs w:val="20"/>
          <w:lang w:val="en-US" w:eastAsia="ja-JP"/>
        </w:rPr>
        <w:t>t</w:t>
      </w:r>
      <w:r w:rsidR="003C25BA" w:rsidRPr="00BE771A">
        <w:rPr>
          <w:rFonts w:ascii="Arial" w:hAnsi="Arial" w:cs="Arial"/>
          <w:sz w:val="20"/>
          <w:szCs w:val="20"/>
          <w:lang w:val="en-US" w:eastAsia="ja-JP"/>
        </w:rPr>
        <w:t xml:space="preserve">he LTE MDT solution </w:t>
      </w:r>
      <w:r w:rsidR="00D22468">
        <w:rPr>
          <w:rFonts w:ascii="Arial" w:hAnsi="Arial" w:cs="Arial"/>
          <w:sz w:val="20"/>
          <w:szCs w:val="20"/>
          <w:lang w:val="en-US" w:eastAsia="ja-JP"/>
        </w:rPr>
        <w:t>could provide a baseline for NR</w:t>
      </w:r>
      <w:r w:rsidR="00D34340" w:rsidRPr="00BE771A">
        <w:rPr>
          <w:rFonts w:ascii="Arial" w:hAnsi="Arial" w:cs="Arial"/>
          <w:sz w:val="20"/>
          <w:szCs w:val="20"/>
          <w:lang w:val="en-US" w:eastAsia="ja-JP"/>
        </w:rPr>
        <w:t xml:space="preserve">, </w:t>
      </w:r>
      <w:r w:rsidR="00F43D1F" w:rsidRPr="00BE771A">
        <w:rPr>
          <w:rFonts w:ascii="Arial" w:hAnsi="Arial" w:cs="Arial"/>
          <w:sz w:val="20"/>
          <w:szCs w:val="20"/>
          <w:lang w:val="en-US" w:eastAsia="ja-JP"/>
        </w:rPr>
        <w:t xml:space="preserve">there has </w:t>
      </w:r>
      <w:r w:rsidR="00BB72B9">
        <w:rPr>
          <w:rFonts w:ascii="Arial" w:hAnsi="Arial" w:cs="Arial"/>
          <w:sz w:val="20"/>
          <w:szCs w:val="20"/>
          <w:lang w:val="en-US" w:eastAsia="ja-JP"/>
        </w:rPr>
        <w:t xml:space="preserve">also </w:t>
      </w:r>
      <w:r w:rsidR="00F43D1F" w:rsidRPr="00BE771A">
        <w:rPr>
          <w:rFonts w:ascii="Arial" w:hAnsi="Arial" w:cs="Arial"/>
          <w:sz w:val="20"/>
          <w:szCs w:val="20"/>
          <w:lang w:val="en-US" w:eastAsia="ja-JP"/>
        </w:rPr>
        <w:t xml:space="preserve">been a proposal to consider </w:t>
      </w:r>
      <w:r w:rsidR="00205407" w:rsidRPr="00BE771A">
        <w:rPr>
          <w:rFonts w:ascii="Arial" w:hAnsi="Arial" w:cs="Arial"/>
          <w:sz w:val="20"/>
          <w:szCs w:val="20"/>
          <w:lang w:val="en-US" w:eastAsia="ja-JP"/>
        </w:rPr>
        <w:t>enhancing</w:t>
      </w:r>
      <w:r w:rsidR="00F43D1F" w:rsidRPr="00BE771A">
        <w:rPr>
          <w:rFonts w:ascii="Arial" w:hAnsi="Arial" w:cs="Arial"/>
          <w:sz w:val="20"/>
          <w:szCs w:val="20"/>
          <w:lang w:val="en-US" w:eastAsia="ja-JP"/>
        </w:rPr>
        <w:t xml:space="preserve"> MDT in RN with an NG-RAN initiated MDT functionality without </w:t>
      </w:r>
      <w:r w:rsidR="00205407" w:rsidRPr="00BE771A">
        <w:rPr>
          <w:rFonts w:ascii="Arial" w:hAnsi="Arial" w:cs="Arial"/>
          <w:sz w:val="20"/>
          <w:szCs w:val="20"/>
          <w:lang w:val="en-US" w:eastAsia="ja-JP"/>
        </w:rPr>
        <w:t xml:space="preserve">requiring any </w:t>
      </w:r>
      <w:r w:rsidR="00F43D1F" w:rsidRPr="00BE771A">
        <w:rPr>
          <w:rFonts w:ascii="Arial" w:hAnsi="Arial" w:cs="Arial"/>
          <w:sz w:val="20"/>
          <w:szCs w:val="20"/>
          <w:lang w:val="en-US" w:eastAsia="ja-JP"/>
        </w:rPr>
        <w:t>trace from OAM or CN.</w:t>
      </w:r>
      <w:r w:rsidR="002F4EC4" w:rsidRPr="00BE771A">
        <w:rPr>
          <w:rFonts w:ascii="Arial" w:hAnsi="Arial" w:cs="Arial"/>
          <w:sz w:val="20"/>
          <w:szCs w:val="20"/>
          <w:lang w:val="en-US" w:eastAsia="ja-JP"/>
        </w:rPr>
        <w:t xml:space="preserve"> </w:t>
      </w:r>
    </w:p>
    <w:p w14:paraId="692CD9D9" w14:textId="3C1C0EBF" w:rsidR="00724CFC" w:rsidRDefault="002F4EC4" w:rsidP="00BE771A">
      <w:pPr>
        <w:jc w:val="both"/>
        <w:rPr>
          <w:rFonts w:ascii="Arial" w:hAnsi="Arial" w:cs="Arial"/>
          <w:sz w:val="20"/>
          <w:szCs w:val="20"/>
          <w:lang w:val="en-GB" w:eastAsia="ja-JP"/>
        </w:rPr>
      </w:pPr>
      <w:bookmarkStart w:id="0" w:name="_GoBack"/>
      <w:bookmarkEnd w:id="0"/>
      <w:r w:rsidRPr="00BE771A">
        <w:rPr>
          <w:rFonts w:ascii="Arial" w:hAnsi="Arial" w:cs="Arial"/>
          <w:sz w:val="20"/>
          <w:szCs w:val="20"/>
          <w:lang w:val="en-US" w:eastAsia="ja-JP"/>
        </w:rPr>
        <w:t xml:space="preserve">One </w:t>
      </w:r>
      <w:r w:rsidR="005C10B9" w:rsidRPr="00BE771A">
        <w:rPr>
          <w:rFonts w:ascii="Arial" w:hAnsi="Arial" w:cs="Arial"/>
          <w:sz w:val="20"/>
          <w:szCs w:val="20"/>
          <w:lang w:val="en-US" w:eastAsia="ja-JP"/>
        </w:rPr>
        <w:t xml:space="preserve">of the </w:t>
      </w:r>
      <w:r w:rsidR="00EE15ED" w:rsidRPr="00BE771A">
        <w:rPr>
          <w:rFonts w:ascii="Arial" w:hAnsi="Arial" w:cs="Arial"/>
          <w:sz w:val="20"/>
          <w:szCs w:val="20"/>
          <w:lang w:val="en-US" w:eastAsia="ja-JP"/>
        </w:rPr>
        <w:t>motivations advocated</w:t>
      </w:r>
      <w:r w:rsidRPr="00BE771A">
        <w:rPr>
          <w:rFonts w:ascii="Arial" w:hAnsi="Arial" w:cs="Arial"/>
          <w:sz w:val="20"/>
          <w:szCs w:val="20"/>
          <w:lang w:val="en-US" w:eastAsia="ja-JP"/>
        </w:rPr>
        <w:t xml:space="preserve"> for introducing NG-RAN initiated MDT </w:t>
      </w:r>
      <w:r w:rsidR="005C10B9" w:rsidRPr="00BE771A">
        <w:rPr>
          <w:rFonts w:ascii="Arial" w:hAnsi="Arial" w:cs="Arial"/>
          <w:sz w:val="20"/>
          <w:szCs w:val="20"/>
          <w:lang w:val="en-US" w:eastAsia="ja-JP"/>
        </w:rPr>
        <w:t>has been</w:t>
      </w:r>
      <w:r w:rsidRPr="00BE771A">
        <w:rPr>
          <w:rFonts w:ascii="Arial" w:hAnsi="Arial" w:cs="Arial"/>
          <w:sz w:val="20"/>
          <w:szCs w:val="20"/>
          <w:lang w:val="en-US" w:eastAsia="ja-JP"/>
        </w:rPr>
        <w:t xml:space="preserve"> that</w:t>
      </w:r>
      <w:r w:rsidR="00A014F2" w:rsidRPr="00BE771A">
        <w:rPr>
          <w:rFonts w:ascii="Arial" w:hAnsi="Arial" w:cs="Arial"/>
          <w:sz w:val="20"/>
          <w:szCs w:val="20"/>
          <w:lang w:val="en-US" w:eastAsia="ja-JP"/>
        </w:rPr>
        <w:t xml:space="preserve"> an OAM initiated MDT solution </w:t>
      </w:r>
      <w:r w:rsidR="005C10B9" w:rsidRPr="00BE771A">
        <w:rPr>
          <w:rFonts w:ascii="Arial" w:hAnsi="Arial" w:cs="Arial"/>
          <w:sz w:val="20"/>
          <w:szCs w:val="20"/>
          <w:lang w:val="en-US" w:eastAsia="ja-JP"/>
        </w:rPr>
        <w:t>is not sufficiently efficient to enable, for instance,</w:t>
      </w:r>
      <w:r w:rsidR="00A014F2" w:rsidRPr="00BE771A">
        <w:rPr>
          <w:rFonts w:ascii="Arial" w:hAnsi="Arial" w:cs="Arial"/>
          <w:sz w:val="20"/>
          <w:szCs w:val="20"/>
          <w:lang w:val="en-US" w:eastAsia="ja-JP"/>
        </w:rPr>
        <w:t xml:space="preserve"> </w:t>
      </w:r>
      <w:r w:rsidR="005C10B9" w:rsidRPr="00BE771A">
        <w:rPr>
          <w:rFonts w:ascii="Arial" w:hAnsi="Arial" w:cs="Arial"/>
          <w:sz w:val="20"/>
          <w:szCs w:val="20"/>
          <w:lang w:val="en-US" w:eastAsia="ja-JP"/>
        </w:rPr>
        <w:t>a</w:t>
      </w:r>
      <w:r w:rsidRPr="00BE771A">
        <w:rPr>
          <w:rFonts w:ascii="Arial" w:hAnsi="Arial" w:cs="Arial"/>
          <w:sz w:val="20"/>
          <w:szCs w:val="20"/>
          <w:lang w:val="en-US" w:eastAsia="ja-JP"/>
        </w:rPr>
        <w:t xml:space="preserve"> </w:t>
      </w:r>
      <w:r w:rsidR="00E02096" w:rsidRPr="00BE771A">
        <w:rPr>
          <w:rFonts w:ascii="Arial" w:hAnsi="Arial" w:cs="Arial"/>
          <w:sz w:val="20"/>
          <w:szCs w:val="20"/>
          <w:lang w:val="en-GB" w:eastAsia="ja-JP"/>
        </w:rPr>
        <w:t xml:space="preserve">RAN </w:t>
      </w:r>
      <w:r w:rsidR="005C10B9" w:rsidRPr="00BE771A">
        <w:rPr>
          <w:rFonts w:ascii="Arial" w:hAnsi="Arial" w:cs="Arial"/>
          <w:sz w:val="20"/>
          <w:szCs w:val="20"/>
          <w:lang w:val="en-GB" w:eastAsia="ja-JP"/>
        </w:rPr>
        <w:t>node to</w:t>
      </w:r>
      <w:r w:rsidR="00E02096" w:rsidRPr="00BE771A">
        <w:rPr>
          <w:rFonts w:ascii="Arial" w:hAnsi="Arial" w:cs="Arial"/>
          <w:sz w:val="20"/>
          <w:szCs w:val="20"/>
          <w:lang w:val="en-GB" w:eastAsia="ja-JP"/>
        </w:rPr>
        <w:t xml:space="preserve"> </w:t>
      </w:r>
      <w:r w:rsidR="005C10B9" w:rsidRPr="00BE771A">
        <w:rPr>
          <w:rFonts w:ascii="Arial" w:hAnsi="Arial" w:cs="Arial"/>
          <w:sz w:val="20"/>
          <w:szCs w:val="20"/>
          <w:lang w:val="en-GB" w:eastAsia="ja-JP"/>
        </w:rPr>
        <w:t>collect</w:t>
      </w:r>
      <w:r w:rsidR="00E02096" w:rsidRPr="00BE771A">
        <w:rPr>
          <w:rFonts w:ascii="Arial" w:hAnsi="Arial" w:cs="Arial"/>
          <w:sz w:val="20"/>
          <w:szCs w:val="20"/>
          <w:lang w:val="en-GB" w:eastAsia="ja-JP"/>
        </w:rPr>
        <w:t xml:space="preserve"> UE measurement and location information for fast RRM, mobility and beam management purpose</w:t>
      </w:r>
      <w:r w:rsidR="004A2522">
        <w:rPr>
          <w:rFonts w:ascii="Arial" w:hAnsi="Arial" w:cs="Arial"/>
          <w:sz w:val="20"/>
          <w:szCs w:val="20"/>
          <w:lang w:val="en-GB" w:eastAsia="ja-JP"/>
        </w:rPr>
        <w:t>s</w:t>
      </w:r>
      <w:r w:rsidR="00E02096" w:rsidRPr="00BE771A">
        <w:rPr>
          <w:rFonts w:ascii="Arial" w:hAnsi="Arial" w:cs="Arial"/>
          <w:sz w:val="20"/>
          <w:szCs w:val="20"/>
          <w:lang w:val="en-GB" w:eastAsia="ja-JP"/>
        </w:rPr>
        <w:t xml:space="preserve">. </w:t>
      </w:r>
    </w:p>
    <w:p w14:paraId="1B6E875C" w14:textId="77777777" w:rsidR="00B263BC" w:rsidRPr="00BE771A" w:rsidRDefault="00B263BC" w:rsidP="00BE771A">
      <w:pPr>
        <w:jc w:val="both"/>
        <w:rPr>
          <w:rFonts w:ascii="Arial" w:hAnsi="Arial" w:cs="Arial"/>
          <w:sz w:val="20"/>
          <w:szCs w:val="20"/>
          <w:lang w:val="en-GB" w:eastAsia="ja-JP"/>
        </w:rPr>
      </w:pPr>
    </w:p>
    <w:p w14:paraId="2A6EBBBB" w14:textId="72905B2E" w:rsidR="00C1499B" w:rsidRPr="00BE771A" w:rsidRDefault="00724CFC" w:rsidP="00BE771A">
      <w:pPr>
        <w:jc w:val="both"/>
        <w:rPr>
          <w:rFonts w:ascii="Arial" w:hAnsi="Arial" w:cs="Arial"/>
          <w:sz w:val="20"/>
          <w:szCs w:val="20"/>
          <w:lang w:val="en-GB" w:eastAsia="ja-JP"/>
        </w:rPr>
      </w:pPr>
      <w:r w:rsidRPr="00BE771A">
        <w:rPr>
          <w:rFonts w:ascii="Arial" w:hAnsi="Arial" w:cs="Arial"/>
          <w:sz w:val="20"/>
          <w:szCs w:val="20"/>
          <w:lang w:val="en-GB" w:eastAsia="ja-JP"/>
        </w:rPr>
        <w:lastRenderedPageBreak/>
        <w:t>In our view</w:t>
      </w:r>
      <w:r w:rsidR="009416BD" w:rsidRPr="00BE771A">
        <w:rPr>
          <w:rFonts w:ascii="Arial" w:hAnsi="Arial" w:cs="Arial"/>
          <w:sz w:val="20"/>
          <w:szCs w:val="20"/>
          <w:lang w:val="en-GB" w:eastAsia="ja-JP"/>
        </w:rPr>
        <w:t xml:space="preserve">, </w:t>
      </w:r>
      <w:r w:rsidR="00F2467A" w:rsidRPr="00BE771A">
        <w:rPr>
          <w:rFonts w:ascii="Arial" w:hAnsi="Arial" w:cs="Arial"/>
          <w:sz w:val="20"/>
          <w:szCs w:val="20"/>
          <w:lang w:val="en-GB" w:eastAsia="ja-JP"/>
        </w:rPr>
        <w:t xml:space="preserve">the RAN has already access to UE measurements for fast RRM, mobility and beam </w:t>
      </w:r>
      <w:r w:rsidR="001F333B" w:rsidRPr="00BE771A">
        <w:rPr>
          <w:rFonts w:ascii="Arial" w:hAnsi="Arial" w:cs="Arial"/>
          <w:sz w:val="20"/>
          <w:szCs w:val="20"/>
          <w:lang w:val="en-GB" w:eastAsia="ja-JP"/>
        </w:rPr>
        <w:t xml:space="preserve">management. </w:t>
      </w:r>
      <w:r w:rsidR="009416BD" w:rsidRPr="00BE771A">
        <w:rPr>
          <w:rFonts w:ascii="Arial" w:hAnsi="Arial" w:cs="Arial"/>
          <w:sz w:val="20"/>
          <w:szCs w:val="20"/>
          <w:lang w:val="en-GB" w:eastAsia="ja-JP"/>
        </w:rPr>
        <w:t xml:space="preserve">What is </w:t>
      </w:r>
      <w:r w:rsidR="00CE37FF" w:rsidRPr="00BE771A">
        <w:rPr>
          <w:rFonts w:ascii="Arial" w:hAnsi="Arial" w:cs="Arial"/>
          <w:sz w:val="20"/>
          <w:szCs w:val="20"/>
          <w:lang w:val="en-GB" w:eastAsia="ja-JP"/>
        </w:rPr>
        <w:t xml:space="preserve">missing </w:t>
      </w:r>
      <w:r w:rsidR="002A487E" w:rsidRPr="00BE771A">
        <w:rPr>
          <w:rFonts w:ascii="Arial" w:hAnsi="Arial" w:cs="Arial"/>
          <w:sz w:val="20"/>
          <w:szCs w:val="20"/>
          <w:lang w:val="en-GB" w:eastAsia="ja-JP"/>
        </w:rPr>
        <w:t xml:space="preserve">in the current </w:t>
      </w:r>
      <w:r w:rsidR="00CE37FF" w:rsidRPr="00BE771A">
        <w:rPr>
          <w:rFonts w:ascii="Arial" w:hAnsi="Arial" w:cs="Arial"/>
          <w:sz w:val="20"/>
          <w:szCs w:val="20"/>
          <w:lang w:val="en-GB" w:eastAsia="ja-JP"/>
        </w:rPr>
        <w:t>RRM measurements</w:t>
      </w:r>
      <w:r w:rsidR="00FD5A90" w:rsidRPr="00BE771A">
        <w:rPr>
          <w:rFonts w:ascii="Arial" w:hAnsi="Arial" w:cs="Arial"/>
          <w:sz w:val="20"/>
          <w:szCs w:val="20"/>
          <w:lang w:val="en-GB" w:eastAsia="ja-JP"/>
        </w:rPr>
        <w:t xml:space="preserve"> and Radio Link Failure (RLF) reports</w:t>
      </w:r>
      <w:r w:rsidR="00CE37FF" w:rsidRPr="00BE771A">
        <w:rPr>
          <w:rFonts w:ascii="Arial" w:hAnsi="Arial" w:cs="Arial"/>
          <w:sz w:val="20"/>
          <w:szCs w:val="20"/>
          <w:lang w:val="en-GB" w:eastAsia="ja-JP"/>
        </w:rPr>
        <w:t xml:space="preserve"> </w:t>
      </w:r>
      <w:r w:rsidR="00781DDA" w:rsidRPr="00BE771A">
        <w:rPr>
          <w:rFonts w:ascii="Arial" w:hAnsi="Arial" w:cs="Arial"/>
          <w:sz w:val="20"/>
          <w:szCs w:val="20"/>
          <w:lang w:val="en-GB" w:eastAsia="ja-JP"/>
        </w:rPr>
        <w:t>is the UE</w:t>
      </w:r>
      <w:r w:rsidR="00CE37FF" w:rsidRPr="00BE771A">
        <w:rPr>
          <w:rFonts w:ascii="Arial" w:hAnsi="Arial" w:cs="Arial"/>
          <w:sz w:val="20"/>
          <w:szCs w:val="20"/>
          <w:lang w:val="en-GB" w:eastAsia="ja-JP"/>
        </w:rPr>
        <w:t xml:space="preserve"> location information</w:t>
      </w:r>
      <w:r w:rsidR="00161FFE" w:rsidRPr="00BE771A">
        <w:rPr>
          <w:rFonts w:ascii="Arial" w:hAnsi="Arial" w:cs="Arial"/>
          <w:sz w:val="20"/>
          <w:szCs w:val="20"/>
          <w:lang w:val="en-GB" w:eastAsia="ja-JP"/>
        </w:rPr>
        <w:t xml:space="preserve">. </w:t>
      </w:r>
      <w:r w:rsidR="002A487E" w:rsidRPr="00BE771A">
        <w:rPr>
          <w:rFonts w:ascii="Arial" w:hAnsi="Arial" w:cs="Arial"/>
          <w:sz w:val="20"/>
          <w:szCs w:val="20"/>
          <w:lang w:val="en-GB" w:eastAsia="ja-JP"/>
        </w:rPr>
        <w:t>T</w:t>
      </w:r>
      <w:r w:rsidR="00251C9A" w:rsidRPr="00BE771A">
        <w:rPr>
          <w:rFonts w:ascii="Arial" w:hAnsi="Arial" w:cs="Arial"/>
          <w:sz w:val="20"/>
          <w:szCs w:val="20"/>
          <w:lang w:val="en-GB" w:eastAsia="ja-JP"/>
        </w:rPr>
        <w:t xml:space="preserve">o </w:t>
      </w:r>
      <w:r w:rsidR="007257A8">
        <w:rPr>
          <w:rFonts w:ascii="Arial" w:hAnsi="Arial" w:cs="Arial"/>
          <w:sz w:val="20"/>
          <w:szCs w:val="20"/>
          <w:lang w:val="en-GB" w:eastAsia="ja-JP"/>
        </w:rPr>
        <w:t>tag</w:t>
      </w:r>
      <w:r w:rsidR="00251C9A" w:rsidRPr="00BE771A">
        <w:rPr>
          <w:rFonts w:ascii="Arial" w:hAnsi="Arial" w:cs="Arial"/>
          <w:sz w:val="20"/>
          <w:szCs w:val="20"/>
          <w:lang w:val="en-GB" w:eastAsia="ja-JP"/>
        </w:rPr>
        <w:t xml:space="preserve"> RRM and RLF reports with location information, </w:t>
      </w:r>
      <w:r w:rsidR="002A487E" w:rsidRPr="00BE771A">
        <w:rPr>
          <w:rFonts w:ascii="Arial" w:hAnsi="Arial" w:cs="Arial"/>
          <w:sz w:val="20"/>
          <w:szCs w:val="20"/>
          <w:lang w:val="en-GB" w:eastAsia="ja-JP"/>
        </w:rPr>
        <w:t xml:space="preserve">however, </w:t>
      </w:r>
      <w:r w:rsidR="00161FFE" w:rsidRPr="00BE771A">
        <w:rPr>
          <w:rFonts w:ascii="Arial" w:hAnsi="Arial" w:cs="Arial"/>
          <w:sz w:val="20"/>
          <w:szCs w:val="20"/>
          <w:lang w:val="en-GB" w:eastAsia="ja-JP"/>
        </w:rPr>
        <w:t>the</w:t>
      </w:r>
      <w:r w:rsidR="005A57C7" w:rsidRPr="00BE771A">
        <w:rPr>
          <w:rFonts w:ascii="Arial" w:hAnsi="Arial" w:cs="Arial"/>
          <w:sz w:val="20"/>
          <w:szCs w:val="20"/>
          <w:lang w:val="en-GB" w:eastAsia="ja-JP"/>
        </w:rPr>
        <w:t xml:space="preserve"> RAN node would need to retrieve </w:t>
      </w:r>
      <w:r w:rsidR="00251C9A" w:rsidRPr="00BE771A">
        <w:rPr>
          <w:rFonts w:ascii="Arial" w:hAnsi="Arial" w:cs="Arial"/>
          <w:sz w:val="20"/>
          <w:szCs w:val="20"/>
          <w:lang w:val="en-GB" w:eastAsia="ja-JP"/>
        </w:rPr>
        <w:t xml:space="preserve">the UE consent </w:t>
      </w:r>
      <w:r w:rsidR="005A57C7" w:rsidRPr="00BE771A">
        <w:rPr>
          <w:rFonts w:ascii="Arial" w:hAnsi="Arial" w:cs="Arial"/>
          <w:sz w:val="20"/>
          <w:szCs w:val="20"/>
          <w:lang w:val="en-GB" w:eastAsia="ja-JP"/>
        </w:rPr>
        <w:t xml:space="preserve">from the management system, thereby incurring in the same time-scale of operation for configuring </w:t>
      </w:r>
      <w:r w:rsidR="00A17D8D">
        <w:rPr>
          <w:rFonts w:ascii="Arial" w:hAnsi="Arial" w:cs="Arial"/>
          <w:sz w:val="20"/>
          <w:szCs w:val="20"/>
          <w:lang w:val="en-GB" w:eastAsia="ja-JP"/>
        </w:rPr>
        <w:t>MDT from OAM</w:t>
      </w:r>
      <w:r w:rsidR="00A17D8D" w:rsidRPr="00A17D8D">
        <w:rPr>
          <w:rFonts w:ascii="Arial" w:hAnsi="Arial" w:cs="Arial"/>
          <w:sz w:val="20"/>
          <w:szCs w:val="20"/>
          <w:lang w:val="en-GB" w:eastAsia="ja-JP"/>
        </w:rPr>
        <w:t>.</w:t>
      </w:r>
      <w:r w:rsidR="004234BE" w:rsidRPr="00BE771A">
        <w:rPr>
          <w:rFonts w:ascii="Arial" w:hAnsi="Arial" w:cs="Arial"/>
          <w:sz w:val="20"/>
          <w:szCs w:val="20"/>
          <w:lang w:val="en-GB" w:eastAsia="ja-JP"/>
        </w:rPr>
        <w:t xml:space="preserve"> In addition, t</w:t>
      </w:r>
      <w:r w:rsidR="00E87BA0" w:rsidRPr="00BE771A">
        <w:rPr>
          <w:rFonts w:ascii="Arial" w:hAnsi="Arial" w:cs="Arial"/>
          <w:sz w:val="20"/>
          <w:szCs w:val="20"/>
          <w:lang w:val="en-GB" w:eastAsia="ja-JP"/>
        </w:rPr>
        <w:t xml:space="preserve">he </w:t>
      </w:r>
      <w:r w:rsidR="00CA0EE7" w:rsidRPr="00BE771A">
        <w:rPr>
          <w:rFonts w:ascii="Arial" w:hAnsi="Arial" w:cs="Arial"/>
          <w:sz w:val="20"/>
          <w:szCs w:val="20"/>
          <w:lang w:val="en-GB" w:eastAsia="ja-JP"/>
        </w:rPr>
        <w:t>current</w:t>
      </w:r>
      <w:r w:rsidR="00E87BA0" w:rsidRPr="00BE771A">
        <w:rPr>
          <w:rFonts w:ascii="Arial" w:hAnsi="Arial" w:cs="Arial"/>
          <w:sz w:val="20"/>
          <w:szCs w:val="20"/>
          <w:lang w:val="en-GB" w:eastAsia="ja-JP"/>
        </w:rPr>
        <w:t xml:space="preserve"> RRM mechanism</w:t>
      </w:r>
      <w:r w:rsidR="00CA0EE7" w:rsidRPr="00BE771A">
        <w:rPr>
          <w:rFonts w:ascii="Arial" w:hAnsi="Arial" w:cs="Arial"/>
          <w:sz w:val="20"/>
          <w:szCs w:val="20"/>
          <w:lang w:val="en-GB" w:eastAsia="ja-JP"/>
        </w:rPr>
        <w:t>s</w:t>
      </w:r>
      <w:r w:rsidR="00E87BA0" w:rsidRPr="00BE771A">
        <w:rPr>
          <w:rFonts w:ascii="Arial" w:hAnsi="Arial" w:cs="Arial"/>
          <w:sz w:val="20"/>
          <w:szCs w:val="20"/>
          <w:lang w:val="en-GB" w:eastAsia="ja-JP"/>
        </w:rPr>
        <w:t xml:space="preserve"> only allow for measurements to be reported when the UE has RRC connection with </w:t>
      </w:r>
      <w:r w:rsidR="004234BE" w:rsidRPr="00BE771A">
        <w:rPr>
          <w:rFonts w:ascii="Arial" w:hAnsi="Arial" w:cs="Arial"/>
          <w:sz w:val="20"/>
          <w:szCs w:val="20"/>
          <w:lang w:val="en-GB" w:eastAsia="ja-JP"/>
        </w:rPr>
        <w:t>a</w:t>
      </w:r>
      <w:r w:rsidR="00E87BA0" w:rsidRPr="00BE771A">
        <w:rPr>
          <w:rFonts w:ascii="Arial" w:hAnsi="Arial" w:cs="Arial"/>
          <w:sz w:val="20"/>
          <w:szCs w:val="20"/>
          <w:lang w:val="en-GB" w:eastAsia="ja-JP"/>
        </w:rPr>
        <w:t xml:space="preserve"> particular cell and there is sufficient UL coverage to transport the MEASUREMENT REPORT. </w:t>
      </w:r>
      <w:r w:rsidR="004C52FA">
        <w:rPr>
          <w:rFonts w:ascii="Arial" w:hAnsi="Arial" w:cs="Arial"/>
          <w:sz w:val="20"/>
          <w:szCs w:val="20"/>
          <w:lang w:val="en-GB" w:eastAsia="ja-JP"/>
        </w:rPr>
        <w:t xml:space="preserve">Therefore, enabling </w:t>
      </w:r>
      <w:r w:rsidR="004C52FA" w:rsidRPr="00BE771A">
        <w:rPr>
          <w:rFonts w:ascii="Arial" w:hAnsi="Arial" w:cs="Arial"/>
          <w:sz w:val="20"/>
          <w:szCs w:val="20"/>
          <w:lang w:val="en-US" w:eastAsia="ja-JP"/>
        </w:rPr>
        <w:t xml:space="preserve">NG-RAN initiated MDT </w:t>
      </w:r>
      <w:r w:rsidR="004C52FA">
        <w:rPr>
          <w:rFonts w:ascii="Arial" w:hAnsi="Arial" w:cs="Arial"/>
          <w:sz w:val="20"/>
          <w:szCs w:val="20"/>
          <w:lang w:val="en-US" w:eastAsia="ja-JP"/>
        </w:rPr>
        <w:t xml:space="preserve">for </w:t>
      </w:r>
      <w:r w:rsidR="00AA19CE">
        <w:rPr>
          <w:rFonts w:ascii="Arial" w:hAnsi="Arial" w:cs="Arial"/>
          <w:sz w:val="20"/>
          <w:szCs w:val="20"/>
          <w:lang w:val="en-US" w:eastAsia="ja-JP"/>
        </w:rPr>
        <w:t xml:space="preserve">fast RRM </w:t>
      </w:r>
      <w:r w:rsidR="00AA19CE">
        <w:rPr>
          <w:rFonts w:ascii="Arial" w:hAnsi="Arial" w:cs="Arial"/>
          <w:sz w:val="20"/>
          <w:szCs w:val="20"/>
          <w:lang w:val="en-GB" w:eastAsia="ja-JP"/>
        </w:rPr>
        <w:t>would</w:t>
      </w:r>
      <w:r w:rsidR="00E87BA0" w:rsidRPr="00BE771A">
        <w:rPr>
          <w:rFonts w:ascii="Arial" w:hAnsi="Arial" w:cs="Arial"/>
          <w:sz w:val="20"/>
          <w:szCs w:val="20"/>
          <w:lang w:val="en-GB" w:eastAsia="ja-JP"/>
        </w:rPr>
        <w:t xml:space="preserve"> restrict measurements to be collected from UEs not experiencing RLF and experiencing sufficient UL coverage. </w:t>
      </w:r>
    </w:p>
    <w:p w14:paraId="1E350119" w14:textId="7FD073B3" w:rsidR="00F2467A" w:rsidRDefault="00637488" w:rsidP="00BE771A">
      <w:pPr>
        <w:jc w:val="both"/>
        <w:rPr>
          <w:rFonts w:ascii="Arial" w:hAnsi="Arial" w:cs="Arial"/>
          <w:sz w:val="20"/>
          <w:szCs w:val="20"/>
          <w:lang w:val="en-GB" w:eastAsia="ja-JP"/>
        </w:rPr>
      </w:pPr>
      <w:r w:rsidRPr="00BE771A">
        <w:rPr>
          <w:rFonts w:ascii="Arial" w:hAnsi="Arial" w:cs="Arial"/>
          <w:sz w:val="20"/>
          <w:szCs w:val="20"/>
          <w:lang w:val="en-GB" w:eastAsia="ja-JP"/>
        </w:rPr>
        <w:t>T</w:t>
      </w:r>
      <w:r w:rsidR="00CA0EE7" w:rsidRPr="00BE771A">
        <w:rPr>
          <w:rFonts w:ascii="Arial" w:hAnsi="Arial" w:cs="Arial"/>
          <w:sz w:val="20"/>
          <w:szCs w:val="20"/>
          <w:lang w:val="en-GB" w:eastAsia="ja-JP"/>
        </w:rPr>
        <w:t>here</w:t>
      </w:r>
      <w:r w:rsidRPr="00BE771A">
        <w:rPr>
          <w:rFonts w:ascii="Arial" w:hAnsi="Arial" w:cs="Arial"/>
          <w:sz w:val="20"/>
          <w:szCs w:val="20"/>
          <w:lang w:val="en-GB" w:eastAsia="ja-JP"/>
        </w:rPr>
        <w:t xml:space="preserve">fore, </w:t>
      </w:r>
      <w:r w:rsidR="009F0AC6" w:rsidRPr="00BE771A">
        <w:rPr>
          <w:rFonts w:ascii="Arial" w:hAnsi="Arial" w:cs="Arial"/>
          <w:sz w:val="20"/>
          <w:szCs w:val="20"/>
          <w:lang w:val="en-GB" w:eastAsia="ja-JP"/>
        </w:rPr>
        <w:t xml:space="preserve">we </w:t>
      </w:r>
      <w:r w:rsidRPr="00BE771A">
        <w:rPr>
          <w:rFonts w:ascii="Arial" w:hAnsi="Arial" w:cs="Arial"/>
          <w:sz w:val="20"/>
          <w:szCs w:val="20"/>
          <w:lang w:val="en-GB" w:eastAsia="ja-JP"/>
        </w:rPr>
        <w:t xml:space="preserve">believe that </w:t>
      </w:r>
      <w:r w:rsidR="003411A2" w:rsidRPr="00BE771A">
        <w:rPr>
          <w:rFonts w:ascii="Arial" w:hAnsi="Arial" w:cs="Arial"/>
          <w:sz w:val="20"/>
          <w:szCs w:val="20"/>
          <w:lang w:val="en-GB" w:eastAsia="ja-JP"/>
        </w:rPr>
        <w:t>enhancing</w:t>
      </w:r>
      <w:r w:rsidRPr="00BE771A">
        <w:rPr>
          <w:rFonts w:ascii="Arial" w:hAnsi="Arial" w:cs="Arial"/>
          <w:sz w:val="20"/>
          <w:szCs w:val="20"/>
          <w:lang w:val="en-GB" w:eastAsia="ja-JP"/>
        </w:rPr>
        <w:t xml:space="preserve"> the RRM and RLF report</w:t>
      </w:r>
      <w:r w:rsidR="00C1499B" w:rsidRPr="00BE771A">
        <w:rPr>
          <w:rFonts w:ascii="Arial" w:hAnsi="Arial" w:cs="Arial"/>
          <w:sz w:val="20"/>
          <w:szCs w:val="20"/>
          <w:lang w:val="en-GB" w:eastAsia="ja-JP"/>
        </w:rPr>
        <w:t xml:space="preserve">s, </w:t>
      </w:r>
      <w:r w:rsidR="003411A2" w:rsidRPr="00BE771A">
        <w:rPr>
          <w:rFonts w:ascii="Arial" w:hAnsi="Arial" w:cs="Arial"/>
          <w:sz w:val="20"/>
          <w:szCs w:val="20"/>
          <w:lang w:val="en-GB" w:eastAsia="ja-JP"/>
        </w:rPr>
        <w:t xml:space="preserve">e.g., with </w:t>
      </w:r>
      <w:r w:rsidR="00C1499B" w:rsidRPr="00BE771A">
        <w:rPr>
          <w:rFonts w:ascii="Arial" w:hAnsi="Arial" w:cs="Arial"/>
          <w:sz w:val="20"/>
          <w:szCs w:val="20"/>
          <w:lang w:val="en-GB" w:eastAsia="ja-JP"/>
        </w:rPr>
        <w:t>the introduction of the UE location information,</w:t>
      </w:r>
      <w:r w:rsidRPr="00BE771A">
        <w:rPr>
          <w:rFonts w:ascii="Arial" w:hAnsi="Arial" w:cs="Arial"/>
          <w:sz w:val="20"/>
          <w:szCs w:val="20"/>
          <w:lang w:val="en-GB" w:eastAsia="ja-JP"/>
        </w:rPr>
        <w:t xml:space="preserve"> </w:t>
      </w:r>
      <w:r w:rsidR="009F0AC6" w:rsidRPr="00BE771A">
        <w:rPr>
          <w:rFonts w:ascii="Arial" w:hAnsi="Arial" w:cs="Arial"/>
          <w:sz w:val="20"/>
          <w:szCs w:val="20"/>
          <w:lang w:val="en-GB" w:eastAsia="ja-JP"/>
        </w:rPr>
        <w:t xml:space="preserve">could be beneficial </w:t>
      </w:r>
      <w:r w:rsidR="00DF5488" w:rsidRPr="00BE771A">
        <w:rPr>
          <w:rFonts w:ascii="Arial" w:hAnsi="Arial" w:cs="Arial"/>
          <w:sz w:val="20"/>
          <w:szCs w:val="20"/>
          <w:lang w:val="en-GB" w:eastAsia="ja-JP"/>
        </w:rPr>
        <w:t xml:space="preserve">but </w:t>
      </w:r>
      <w:r w:rsidRPr="00BE771A">
        <w:rPr>
          <w:rFonts w:ascii="Arial" w:hAnsi="Arial" w:cs="Arial"/>
          <w:sz w:val="20"/>
          <w:szCs w:val="20"/>
          <w:lang w:val="en-GB" w:eastAsia="ja-JP"/>
        </w:rPr>
        <w:t xml:space="preserve">should </w:t>
      </w:r>
      <w:r w:rsidR="00DF5488" w:rsidRPr="00BE771A">
        <w:rPr>
          <w:rFonts w:ascii="Arial" w:hAnsi="Arial" w:cs="Arial"/>
          <w:sz w:val="20"/>
          <w:szCs w:val="20"/>
          <w:lang w:val="en-GB" w:eastAsia="ja-JP"/>
        </w:rPr>
        <w:t xml:space="preserve">not </w:t>
      </w:r>
      <w:r w:rsidRPr="00BE771A">
        <w:rPr>
          <w:rFonts w:ascii="Arial" w:hAnsi="Arial" w:cs="Arial"/>
          <w:sz w:val="20"/>
          <w:szCs w:val="20"/>
          <w:lang w:val="en-GB" w:eastAsia="ja-JP"/>
        </w:rPr>
        <w:t xml:space="preserve">studied </w:t>
      </w:r>
      <w:r w:rsidR="00E44EBC" w:rsidRPr="00BE771A">
        <w:rPr>
          <w:rFonts w:ascii="Arial" w:hAnsi="Arial" w:cs="Arial"/>
          <w:sz w:val="20"/>
          <w:szCs w:val="20"/>
          <w:lang w:val="en-GB" w:eastAsia="ja-JP"/>
        </w:rPr>
        <w:t>as part of MDT</w:t>
      </w:r>
      <w:r w:rsidR="00DF5488" w:rsidRPr="00BE771A">
        <w:rPr>
          <w:rFonts w:ascii="Arial" w:hAnsi="Arial" w:cs="Arial"/>
          <w:sz w:val="20"/>
          <w:szCs w:val="20"/>
          <w:lang w:val="en-GB" w:eastAsia="ja-JP"/>
        </w:rPr>
        <w:t>.</w:t>
      </w:r>
    </w:p>
    <w:p w14:paraId="7AF393A2" w14:textId="77777777" w:rsidR="00B263BC" w:rsidRPr="00BE771A" w:rsidRDefault="00B263BC" w:rsidP="00BE771A">
      <w:pPr>
        <w:jc w:val="both"/>
        <w:rPr>
          <w:rFonts w:ascii="Arial" w:hAnsi="Arial" w:cs="Arial"/>
          <w:sz w:val="20"/>
          <w:szCs w:val="20"/>
          <w:lang w:val="en-GB" w:eastAsia="ja-JP"/>
        </w:rPr>
      </w:pPr>
    </w:p>
    <w:p w14:paraId="2D35DCEE" w14:textId="340B98D2" w:rsidR="00DC63E5" w:rsidRPr="00BE771A" w:rsidRDefault="00EA10BC" w:rsidP="00BE771A">
      <w:pPr>
        <w:pStyle w:val="Observation"/>
        <w:overflowPunct w:val="0"/>
        <w:autoSpaceDE w:val="0"/>
        <w:autoSpaceDN w:val="0"/>
        <w:adjustRightInd w:val="0"/>
        <w:textAlignment w:val="baseline"/>
        <w:rPr>
          <w:rFonts w:cs="Arial"/>
          <w:sz w:val="20"/>
          <w:szCs w:val="20"/>
          <w:lang w:val="en-US"/>
        </w:rPr>
      </w:pPr>
      <w:bookmarkStart w:id="1" w:name="_Toc4688732"/>
      <w:r w:rsidRPr="00BE771A">
        <w:rPr>
          <w:rFonts w:cs="Arial"/>
          <w:sz w:val="20"/>
          <w:szCs w:val="20"/>
          <w:lang w:val="en-GB"/>
        </w:rPr>
        <w:t xml:space="preserve">To </w:t>
      </w:r>
      <w:r>
        <w:rPr>
          <w:rFonts w:cs="Arial"/>
          <w:sz w:val="20"/>
          <w:szCs w:val="20"/>
          <w:lang w:val="en-GB"/>
        </w:rPr>
        <w:t>tag</w:t>
      </w:r>
      <w:r w:rsidRPr="00BE771A">
        <w:rPr>
          <w:rFonts w:cs="Arial"/>
          <w:sz w:val="20"/>
          <w:szCs w:val="20"/>
          <w:lang w:val="en-GB"/>
        </w:rPr>
        <w:t xml:space="preserve"> RRM and RLF reports with location information, however, the RAN node would need to retrieve the UE consent from the management system, thereby incurring in the same time-scale of operation for configuring </w:t>
      </w:r>
      <w:r>
        <w:rPr>
          <w:rFonts w:cs="Arial"/>
          <w:sz w:val="20"/>
          <w:szCs w:val="20"/>
          <w:lang w:val="en-GB"/>
        </w:rPr>
        <w:t>MDT from OAM</w:t>
      </w:r>
      <w:r w:rsidRPr="00A17D8D">
        <w:rPr>
          <w:rFonts w:cs="Arial"/>
          <w:sz w:val="20"/>
          <w:szCs w:val="20"/>
          <w:lang w:val="en-GB"/>
        </w:rPr>
        <w:t>.</w:t>
      </w:r>
      <w:bookmarkEnd w:id="1"/>
      <w:r w:rsidR="00DC63E5" w:rsidRPr="00BE771A">
        <w:rPr>
          <w:rFonts w:cs="Arial"/>
          <w:sz w:val="20"/>
          <w:szCs w:val="20"/>
          <w:lang w:val="en-US"/>
        </w:rPr>
        <w:t xml:space="preserve"> </w:t>
      </w:r>
    </w:p>
    <w:p w14:paraId="30D990B8" w14:textId="692693A5" w:rsidR="00E87BA0" w:rsidRPr="00BE771A" w:rsidRDefault="00E87BA0" w:rsidP="00BE771A">
      <w:pPr>
        <w:jc w:val="both"/>
        <w:rPr>
          <w:rFonts w:ascii="Arial" w:hAnsi="Arial" w:cs="Arial"/>
          <w:sz w:val="20"/>
          <w:szCs w:val="20"/>
          <w:lang w:val="en-US" w:eastAsia="ja-JP"/>
        </w:rPr>
      </w:pPr>
    </w:p>
    <w:p w14:paraId="07FB123D" w14:textId="30719026" w:rsidR="00DF5488" w:rsidRDefault="00DF5488" w:rsidP="00BE771A">
      <w:pPr>
        <w:jc w:val="both"/>
        <w:rPr>
          <w:rFonts w:ascii="Arial" w:hAnsi="Arial" w:cs="Arial"/>
          <w:sz w:val="20"/>
          <w:szCs w:val="20"/>
          <w:lang w:val="en-GB" w:eastAsia="ja-JP"/>
        </w:rPr>
      </w:pPr>
      <w:r w:rsidRPr="00BE771A">
        <w:rPr>
          <w:rFonts w:ascii="Arial" w:hAnsi="Arial" w:cs="Arial"/>
          <w:sz w:val="20"/>
          <w:szCs w:val="20"/>
          <w:lang w:val="en-US" w:eastAsia="ja-JP"/>
        </w:rPr>
        <w:t xml:space="preserve">Another motivation advocated for introducing NG-RAN initiated MDT has been that </w:t>
      </w:r>
      <w:r w:rsidR="009255C8">
        <w:rPr>
          <w:rFonts w:ascii="Arial" w:hAnsi="Arial" w:cs="Arial"/>
          <w:sz w:val="20"/>
          <w:szCs w:val="20"/>
          <w:lang w:val="en-GB" w:eastAsia="ja-JP"/>
        </w:rPr>
        <w:t>MDT initialization via</w:t>
      </w:r>
      <w:r w:rsidRPr="00BE771A">
        <w:rPr>
          <w:rFonts w:ascii="Arial" w:hAnsi="Arial" w:cs="Arial"/>
          <w:sz w:val="20"/>
          <w:szCs w:val="20"/>
          <w:lang w:val="en-GB" w:eastAsia="ja-JP"/>
        </w:rPr>
        <w:t xml:space="preserve"> OAM </w:t>
      </w:r>
      <w:r w:rsidR="009255C8">
        <w:rPr>
          <w:rFonts w:ascii="Arial" w:hAnsi="Arial" w:cs="Arial"/>
          <w:sz w:val="20"/>
          <w:szCs w:val="20"/>
          <w:lang w:val="en-GB" w:eastAsia="ja-JP"/>
        </w:rPr>
        <w:t>i</w:t>
      </w:r>
      <w:r w:rsidRPr="00BE771A">
        <w:rPr>
          <w:rFonts w:ascii="Arial" w:hAnsi="Arial" w:cs="Arial"/>
          <w:sz w:val="20"/>
          <w:szCs w:val="20"/>
          <w:lang w:val="en-GB" w:eastAsia="ja-JP"/>
        </w:rPr>
        <w:t xml:space="preserve">s </w:t>
      </w:r>
      <w:r w:rsidR="00EB767E" w:rsidRPr="00BE771A">
        <w:rPr>
          <w:rFonts w:ascii="Arial" w:hAnsi="Arial" w:cs="Arial"/>
          <w:sz w:val="20"/>
          <w:szCs w:val="20"/>
          <w:lang w:val="en-GB" w:eastAsia="ja-JP"/>
        </w:rPr>
        <w:t>slow and poses</w:t>
      </w:r>
      <w:r w:rsidRPr="00BE771A">
        <w:rPr>
          <w:rFonts w:ascii="Arial" w:hAnsi="Arial" w:cs="Arial"/>
          <w:sz w:val="20"/>
          <w:szCs w:val="20"/>
          <w:lang w:val="en-GB" w:eastAsia="ja-JP"/>
        </w:rPr>
        <w:t xml:space="preserve"> limitation </w:t>
      </w:r>
      <w:r w:rsidR="009255C8">
        <w:rPr>
          <w:rFonts w:ascii="Arial" w:hAnsi="Arial" w:cs="Arial"/>
          <w:sz w:val="20"/>
          <w:szCs w:val="20"/>
          <w:lang w:val="en-GB" w:eastAsia="ja-JP"/>
        </w:rPr>
        <w:t>to</w:t>
      </w:r>
      <w:r w:rsidRPr="00BE771A">
        <w:rPr>
          <w:rFonts w:ascii="Arial" w:hAnsi="Arial" w:cs="Arial"/>
          <w:sz w:val="20"/>
          <w:szCs w:val="20"/>
          <w:lang w:val="en-GB" w:eastAsia="ja-JP"/>
        </w:rPr>
        <w:t xml:space="preserve"> network self-optimization function</w:t>
      </w:r>
      <w:r w:rsidR="00B077A2">
        <w:rPr>
          <w:rFonts w:ascii="Arial" w:hAnsi="Arial" w:cs="Arial"/>
          <w:sz w:val="20"/>
          <w:szCs w:val="20"/>
          <w:lang w:val="en-GB" w:eastAsia="ja-JP"/>
        </w:rPr>
        <w:t>s</w:t>
      </w:r>
      <w:r w:rsidRPr="00BE771A">
        <w:rPr>
          <w:rFonts w:ascii="Arial" w:hAnsi="Arial" w:cs="Arial"/>
          <w:sz w:val="20"/>
          <w:szCs w:val="20"/>
          <w:lang w:val="en-GB" w:eastAsia="ja-JP"/>
        </w:rPr>
        <w:t xml:space="preserve">. </w:t>
      </w:r>
      <w:r w:rsidR="000866D7" w:rsidRPr="00BE771A">
        <w:rPr>
          <w:rFonts w:ascii="Arial" w:hAnsi="Arial" w:cs="Arial"/>
          <w:sz w:val="20"/>
          <w:szCs w:val="20"/>
          <w:lang w:val="en-GB" w:eastAsia="ja-JP"/>
        </w:rPr>
        <w:t>However, c</w:t>
      </w:r>
      <w:r w:rsidR="00616508" w:rsidRPr="00BE771A">
        <w:rPr>
          <w:rFonts w:ascii="Arial" w:hAnsi="Arial" w:cs="Arial"/>
          <w:sz w:val="20"/>
          <w:szCs w:val="20"/>
          <w:lang w:val="en-GB" w:eastAsia="ja-JP"/>
        </w:rPr>
        <w:t xml:space="preserve">urrent implementations </w:t>
      </w:r>
      <w:r w:rsidR="00F83909" w:rsidRPr="00BE771A">
        <w:rPr>
          <w:rFonts w:ascii="Arial" w:hAnsi="Arial" w:cs="Arial"/>
          <w:sz w:val="20"/>
          <w:szCs w:val="20"/>
          <w:lang w:val="en-GB" w:eastAsia="ja-JP"/>
        </w:rPr>
        <w:t xml:space="preserve">network optimization </w:t>
      </w:r>
      <w:r w:rsidR="003326F5" w:rsidRPr="00BE771A">
        <w:rPr>
          <w:rFonts w:ascii="Arial" w:hAnsi="Arial" w:cs="Arial"/>
          <w:sz w:val="20"/>
          <w:szCs w:val="20"/>
          <w:lang w:val="en-GB" w:eastAsia="ja-JP"/>
        </w:rPr>
        <w:t xml:space="preserve">in LTE based on data collected via MDT seem to contradict this </w:t>
      </w:r>
      <w:r w:rsidR="00E60AAE" w:rsidRPr="00BE771A">
        <w:rPr>
          <w:rFonts w:ascii="Arial" w:hAnsi="Arial" w:cs="Arial"/>
          <w:sz w:val="20"/>
          <w:szCs w:val="20"/>
          <w:lang w:val="en-GB" w:eastAsia="ja-JP"/>
        </w:rPr>
        <w:t>view, e.g.</w:t>
      </w:r>
      <w:r w:rsidR="00723F2D" w:rsidRPr="00BE771A">
        <w:rPr>
          <w:rFonts w:ascii="Arial" w:hAnsi="Arial" w:cs="Arial"/>
          <w:sz w:val="20"/>
          <w:szCs w:val="20"/>
          <w:lang w:val="en-GB" w:eastAsia="ja-JP"/>
        </w:rPr>
        <w:t xml:space="preserve"> </w:t>
      </w:r>
      <w:r w:rsidR="00723F2D" w:rsidRPr="00BE771A">
        <w:rPr>
          <w:rFonts w:ascii="Arial" w:hAnsi="Arial" w:cs="Arial"/>
          <w:sz w:val="20"/>
          <w:szCs w:val="20"/>
          <w:lang w:val="en-GB" w:eastAsia="ja-JP"/>
        </w:rPr>
        <w:fldChar w:fldCharType="begin"/>
      </w:r>
      <w:r w:rsidR="00723F2D" w:rsidRPr="00BE771A">
        <w:rPr>
          <w:rFonts w:ascii="Arial" w:hAnsi="Arial" w:cs="Arial"/>
          <w:sz w:val="20"/>
          <w:szCs w:val="20"/>
          <w:lang w:val="en-GB" w:eastAsia="ja-JP"/>
        </w:rPr>
        <w:instrText xml:space="preserve"> REF _Ref4404630 \r \h </w:instrText>
      </w:r>
      <w:r w:rsidR="00BE771A" w:rsidRPr="00BE771A">
        <w:rPr>
          <w:rFonts w:ascii="Arial" w:hAnsi="Arial" w:cs="Arial"/>
          <w:sz w:val="20"/>
          <w:szCs w:val="20"/>
          <w:lang w:val="en-GB" w:eastAsia="ja-JP"/>
        </w:rPr>
        <w:instrText xml:space="preserve"> \* MERGEFORMAT </w:instrText>
      </w:r>
      <w:r w:rsidR="00723F2D" w:rsidRPr="00BE771A">
        <w:rPr>
          <w:rFonts w:ascii="Arial" w:hAnsi="Arial" w:cs="Arial"/>
          <w:sz w:val="20"/>
          <w:szCs w:val="20"/>
          <w:lang w:val="en-GB" w:eastAsia="ja-JP"/>
        </w:rPr>
      </w:r>
      <w:r w:rsidR="00723F2D" w:rsidRPr="00BE771A">
        <w:rPr>
          <w:rFonts w:ascii="Arial" w:hAnsi="Arial" w:cs="Arial"/>
          <w:sz w:val="20"/>
          <w:szCs w:val="20"/>
          <w:lang w:val="en-GB" w:eastAsia="ja-JP"/>
        </w:rPr>
        <w:fldChar w:fldCharType="separate"/>
      </w:r>
      <w:r w:rsidR="00723F2D" w:rsidRPr="00BE771A">
        <w:rPr>
          <w:rFonts w:ascii="Arial" w:hAnsi="Arial" w:cs="Arial"/>
          <w:sz w:val="20"/>
          <w:szCs w:val="20"/>
          <w:lang w:val="en-GB" w:eastAsia="ja-JP"/>
        </w:rPr>
        <w:t>[2]</w:t>
      </w:r>
      <w:r w:rsidR="00723F2D" w:rsidRPr="00BE771A">
        <w:rPr>
          <w:rFonts w:ascii="Arial" w:hAnsi="Arial" w:cs="Arial"/>
          <w:sz w:val="20"/>
          <w:szCs w:val="20"/>
          <w:lang w:val="en-GB" w:eastAsia="ja-JP"/>
        </w:rPr>
        <w:fldChar w:fldCharType="end"/>
      </w:r>
      <w:r w:rsidR="009B3A48" w:rsidRPr="00BE771A">
        <w:rPr>
          <w:rFonts w:ascii="Arial" w:hAnsi="Arial" w:cs="Arial"/>
          <w:sz w:val="20"/>
          <w:szCs w:val="20"/>
          <w:lang w:val="en-GB" w:eastAsia="ja-JP"/>
        </w:rPr>
        <w:t xml:space="preserve">. </w:t>
      </w:r>
      <w:r w:rsidR="00AA22C2" w:rsidRPr="00BE771A">
        <w:rPr>
          <w:rFonts w:ascii="Arial" w:hAnsi="Arial" w:cs="Arial"/>
          <w:sz w:val="20"/>
          <w:szCs w:val="20"/>
          <w:lang w:val="en-GB" w:eastAsia="ja-JP"/>
        </w:rPr>
        <w:t>N</w:t>
      </w:r>
      <w:r w:rsidR="000E564B" w:rsidRPr="00BE771A">
        <w:rPr>
          <w:rFonts w:ascii="Arial" w:hAnsi="Arial" w:cs="Arial"/>
          <w:sz w:val="20"/>
          <w:szCs w:val="20"/>
          <w:lang w:val="en-GB" w:eastAsia="ja-JP"/>
        </w:rPr>
        <w:t xml:space="preserve">etwork self-optimization functions are </w:t>
      </w:r>
      <w:r w:rsidR="00AA22C2" w:rsidRPr="00BE771A">
        <w:rPr>
          <w:rFonts w:ascii="Arial" w:hAnsi="Arial" w:cs="Arial"/>
          <w:sz w:val="20"/>
          <w:szCs w:val="20"/>
          <w:lang w:val="en-GB" w:eastAsia="ja-JP"/>
        </w:rPr>
        <w:t xml:space="preserve">in fact </w:t>
      </w:r>
      <w:r w:rsidR="00704E9B" w:rsidRPr="00BE771A">
        <w:rPr>
          <w:rFonts w:ascii="Arial" w:hAnsi="Arial" w:cs="Arial"/>
          <w:sz w:val="20"/>
          <w:szCs w:val="20"/>
          <w:lang w:val="en-GB" w:eastAsia="ja-JP"/>
        </w:rPr>
        <w:t>expected to run on a relatively slow time-scale</w:t>
      </w:r>
      <w:r w:rsidR="00A846E7">
        <w:rPr>
          <w:rFonts w:ascii="Arial" w:hAnsi="Arial" w:cs="Arial"/>
          <w:sz w:val="20"/>
          <w:szCs w:val="20"/>
          <w:lang w:val="en-GB" w:eastAsia="ja-JP"/>
        </w:rPr>
        <w:t>, certainly slower</w:t>
      </w:r>
      <w:r w:rsidR="00704E9B" w:rsidRPr="00BE771A">
        <w:rPr>
          <w:rFonts w:ascii="Arial" w:hAnsi="Arial" w:cs="Arial"/>
          <w:sz w:val="20"/>
          <w:szCs w:val="20"/>
          <w:lang w:val="en-GB" w:eastAsia="ja-JP"/>
        </w:rPr>
        <w:t xml:space="preserve"> </w:t>
      </w:r>
      <w:r w:rsidR="007129D1">
        <w:rPr>
          <w:rFonts w:ascii="Arial" w:hAnsi="Arial" w:cs="Arial"/>
          <w:sz w:val="20"/>
          <w:szCs w:val="20"/>
          <w:lang w:val="en-GB" w:eastAsia="ja-JP"/>
        </w:rPr>
        <w:t xml:space="preserve">than </w:t>
      </w:r>
      <w:r w:rsidR="00704E9B" w:rsidRPr="00BE771A">
        <w:rPr>
          <w:rFonts w:ascii="Arial" w:hAnsi="Arial" w:cs="Arial"/>
          <w:sz w:val="20"/>
          <w:szCs w:val="20"/>
          <w:lang w:val="en-GB" w:eastAsia="ja-JP"/>
        </w:rPr>
        <w:t xml:space="preserve">MDT </w:t>
      </w:r>
      <w:r w:rsidR="007129D1">
        <w:rPr>
          <w:rFonts w:ascii="Arial" w:hAnsi="Arial" w:cs="Arial"/>
          <w:sz w:val="20"/>
          <w:szCs w:val="20"/>
          <w:lang w:val="en-GB" w:eastAsia="ja-JP"/>
        </w:rPr>
        <w:t>configuration time</w:t>
      </w:r>
      <w:r w:rsidR="00704E9B" w:rsidRPr="00BE771A">
        <w:rPr>
          <w:rFonts w:ascii="Arial" w:hAnsi="Arial" w:cs="Arial"/>
          <w:sz w:val="20"/>
          <w:szCs w:val="20"/>
          <w:lang w:val="en-GB" w:eastAsia="ja-JP"/>
        </w:rPr>
        <w:t xml:space="preserve">. </w:t>
      </w:r>
      <w:r w:rsidR="007129D1">
        <w:rPr>
          <w:rFonts w:ascii="Arial" w:hAnsi="Arial" w:cs="Arial"/>
          <w:sz w:val="20"/>
          <w:szCs w:val="20"/>
          <w:lang w:val="en-GB" w:eastAsia="ja-JP"/>
        </w:rPr>
        <w:t xml:space="preserve">In addition, </w:t>
      </w:r>
      <w:r w:rsidR="00C172B2" w:rsidRPr="00BE771A">
        <w:rPr>
          <w:rFonts w:ascii="Arial" w:hAnsi="Arial" w:cs="Arial"/>
          <w:sz w:val="20"/>
          <w:szCs w:val="20"/>
          <w:lang w:val="en-GB" w:eastAsia="ja-JP"/>
        </w:rPr>
        <w:t>t</w:t>
      </w:r>
      <w:r w:rsidR="009B3A48" w:rsidRPr="00BE771A">
        <w:rPr>
          <w:rFonts w:ascii="Arial" w:hAnsi="Arial" w:cs="Arial"/>
          <w:sz w:val="20"/>
          <w:szCs w:val="20"/>
          <w:lang w:val="en-GB" w:eastAsia="ja-JP"/>
        </w:rPr>
        <w:t xml:space="preserve">he ability to collect massive amount of data </w:t>
      </w:r>
      <w:r w:rsidR="00C172B2" w:rsidRPr="00BE771A">
        <w:rPr>
          <w:rFonts w:ascii="Arial" w:hAnsi="Arial" w:cs="Arial"/>
          <w:sz w:val="20"/>
          <w:szCs w:val="20"/>
          <w:lang w:val="en-GB" w:eastAsia="ja-JP"/>
        </w:rPr>
        <w:t xml:space="preserve">via MDT </w:t>
      </w:r>
      <w:r w:rsidR="009B3A48" w:rsidRPr="00BE771A">
        <w:rPr>
          <w:rFonts w:ascii="Arial" w:hAnsi="Arial" w:cs="Arial"/>
          <w:sz w:val="20"/>
          <w:szCs w:val="20"/>
          <w:lang w:val="en-GB" w:eastAsia="ja-JP"/>
        </w:rPr>
        <w:t xml:space="preserve">combined with </w:t>
      </w:r>
      <w:r w:rsidR="00CD7518" w:rsidRPr="00BE771A">
        <w:rPr>
          <w:rFonts w:ascii="Arial" w:hAnsi="Arial" w:cs="Arial"/>
          <w:sz w:val="20"/>
          <w:szCs w:val="20"/>
          <w:lang w:val="en-GB" w:eastAsia="ja-JP"/>
        </w:rPr>
        <w:t xml:space="preserve">more advanced RAN automation functionalities for </w:t>
      </w:r>
      <w:r w:rsidR="006D5DC6" w:rsidRPr="00BE771A">
        <w:rPr>
          <w:rFonts w:ascii="Arial" w:hAnsi="Arial" w:cs="Arial"/>
          <w:sz w:val="20"/>
          <w:szCs w:val="20"/>
          <w:lang w:val="en-GB" w:eastAsia="ja-JP"/>
        </w:rPr>
        <w:t xml:space="preserve">network self-optimization will allow to further reduce the fault detection time in </w:t>
      </w:r>
      <w:r w:rsidR="00EC5F3A" w:rsidRPr="00BE771A">
        <w:rPr>
          <w:rFonts w:ascii="Arial" w:hAnsi="Arial" w:cs="Arial"/>
          <w:sz w:val="20"/>
          <w:szCs w:val="20"/>
          <w:lang w:val="en-GB" w:eastAsia="ja-JP"/>
        </w:rPr>
        <w:t xml:space="preserve">NR. </w:t>
      </w:r>
      <w:r w:rsidR="008268FC" w:rsidRPr="00BE771A">
        <w:rPr>
          <w:rFonts w:ascii="Arial" w:hAnsi="Arial" w:cs="Arial"/>
          <w:sz w:val="20"/>
          <w:szCs w:val="20"/>
          <w:lang w:val="en-GB" w:eastAsia="ja-JP"/>
        </w:rPr>
        <w:t>But this does not require a NG-RAN initiated MDT.</w:t>
      </w:r>
      <w:r w:rsidR="005D5B27" w:rsidRPr="00BE771A">
        <w:rPr>
          <w:rFonts w:ascii="Arial" w:hAnsi="Arial" w:cs="Arial"/>
          <w:sz w:val="20"/>
          <w:szCs w:val="20"/>
          <w:lang w:val="en-GB" w:eastAsia="ja-JP"/>
        </w:rPr>
        <w:t xml:space="preserve"> Therefore, </w:t>
      </w:r>
      <w:r w:rsidR="00777C72">
        <w:rPr>
          <w:rFonts w:ascii="Arial" w:hAnsi="Arial" w:cs="Arial"/>
          <w:sz w:val="20"/>
          <w:szCs w:val="20"/>
          <w:lang w:val="en-GB" w:eastAsia="ja-JP"/>
        </w:rPr>
        <w:t xml:space="preserve">in our view there is no </w:t>
      </w:r>
      <w:r w:rsidR="005D5B27" w:rsidRPr="00BE771A">
        <w:rPr>
          <w:rFonts w:ascii="Arial" w:hAnsi="Arial" w:cs="Arial"/>
          <w:sz w:val="20"/>
          <w:szCs w:val="20"/>
          <w:lang w:val="en-GB" w:eastAsia="ja-JP"/>
        </w:rPr>
        <w:t xml:space="preserve">clear use case that would justify </w:t>
      </w:r>
      <w:r w:rsidR="00763551" w:rsidRPr="00BE771A">
        <w:rPr>
          <w:rFonts w:ascii="Arial" w:hAnsi="Arial" w:cs="Arial"/>
          <w:sz w:val="20"/>
          <w:szCs w:val="20"/>
          <w:lang w:val="en-GB" w:eastAsia="ja-JP"/>
        </w:rPr>
        <w:t xml:space="preserve">studying </w:t>
      </w:r>
      <w:r w:rsidR="00551912" w:rsidRPr="00BE771A">
        <w:rPr>
          <w:rFonts w:ascii="Arial" w:hAnsi="Arial" w:cs="Arial"/>
          <w:sz w:val="20"/>
          <w:szCs w:val="20"/>
          <w:lang w:val="en-GB" w:eastAsia="ja-JP"/>
        </w:rPr>
        <w:t>an NG-RAN initiated MDT solution without trace from OAM or CN.</w:t>
      </w:r>
    </w:p>
    <w:p w14:paraId="0FB3CD1C" w14:textId="77777777" w:rsidR="00B263BC" w:rsidRPr="00BE771A" w:rsidRDefault="00B263BC" w:rsidP="00BE771A">
      <w:pPr>
        <w:jc w:val="both"/>
        <w:rPr>
          <w:rFonts w:ascii="Arial" w:hAnsi="Arial" w:cs="Arial"/>
          <w:sz w:val="20"/>
          <w:szCs w:val="20"/>
          <w:lang w:val="en-GB" w:eastAsia="ja-JP"/>
        </w:rPr>
      </w:pPr>
    </w:p>
    <w:p w14:paraId="16F69C6E" w14:textId="761E1345" w:rsidR="00F55ADF" w:rsidRDefault="00125A64" w:rsidP="00D43817">
      <w:pPr>
        <w:pStyle w:val="Observation"/>
        <w:overflowPunct w:val="0"/>
        <w:autoSpaceDE w:val="0"/>
        <w:autoSpaceDN w:val="0"/>
        <w:adjustRightInd w:val="0"/>
        <w:textAlignment w:val="baseline"/>
        <w:rPr>
          <w:rFonts w:cs="Arial"/>
          <w:sz w:val="20"/>
          <w:szCs w:val="20"/>
          <w:lang w:val="en-US"/>
        </w:rPr>
      </w:pPr>
      <w:bookmarkStart w:id="2" w:name="_Toc4688733"/>
      <w:r w:rsidRPr="00EB4834">
        <w:rPr>
          <w:rFonts w:cs="Arial"/>
          <w:sz w:val="20"/>
          <w:szCs w:val="20"/>
          <w:lang w:val="en-GB"/>
        </w:rPr>
        <w:t xml:space="preserve">Network self-optimization functions are in fact expected to run on a relatively slow time-scale, certainly slower than MDT configuration time so </w:t>
      </w:r>
      <w:r w:rsidR="00EB4834" w:rsidRPr="00EB4834">
        <w:rPr>
          <w:rFonts w:cs="Arial"/>
          <w:sz w:val="20"/>
          <w:szCs w:val="20"/>
          <w:lang w:val="en-GB"/>
        </w:rPr>
        <w:t>OAM triggered MDT measurements are not a bottle neck for Network optimizations.</w:t>
      </w:r>
      <w:bookmarkEnd w:id="2"/>
      <w:r w:rsidR="00EB4834" w:rsidRPr="00EB4834">
        <w:rPr>
          <w:rFonts w:cs="Arial"/>
          <w:sz w:val="20"/>
          <w:szCs w:val="20"/>
          <w:lang w:val="en-GB"/>
        </w:rPr>
        <w:t xml:space="preserve"> </w:t>
      </w:r>
    </w:p>
    <w:p w14:paraId="7AD64755" w14:textId="77777777" w:rsidR="00EB4834" w:rsidRPr="00EB4834" w:rsidRDefault="00EB4834" w:rsidP="00EB4834">
      <w:pPr>
        <w:pStyle w:val="Observation"/>
        <w:numPr>
          <w:ilvl w:val="0"/>
          <w:numId w:val="0"/>
        </w:numPr>
        <w:overflowPunct w:val="0"/>
        <w:autoSpaceDE w:val="0"/>
        <w:autoSpaceDN w:val="0"/>
        <w:adjustRightInd w:val="0"/>
        <w:textAlignment w:val="baseline"/>
        <w:rPr>
          <w:rFonts w:cs="Arial"/>
          <w:sz w:val="20"/>
          <w:szCs w:val="20"/>
          <w:lang w:val="en-US"/>
        </w:rPr>
      </w:pPr>
    </w:p>
    <w:p w14:paraId="5B14A4D0" w14:textId="2D7A13A2" w:rsidR="00F55ADF" w:rsidRDefault="00F55ADF" w:rsidP="00F55ADF">
      <w:pPr>
        <w:jc w:val="both"/>
        <w:rPr>
          <w:rFonts w:ascii="Arial" w:hAnsi="Arial" w:cs="Arial"/>
          <w:sz w:val="20"/>
          <w:szCs w:val="20"/>
          <w:lang w:val="en-US" w:eastAsia="ja-JP"/>
        </w:rPr>
      </w:pPr>
      <w:r w:rsidRPr="00BE771A">
        <w:rPr>
          <w:rFonts w:ascii="Arial" w:hAnsi="Arial" w:cs="Arial"/>
          <w:sz w:val="20"/>
          <w:szCs w:val="20"/>
          <w:lang w:val="en-US" w:eastAsia="ja-JP"/>
        </w:rPr>
        <w:t>In our view</w:t>
      </w:r>
      <w:r>
        <w:rPr>
          <w:rFonts w:ascii="Arial" w:hAnsi="Arial" w:cs="Arial"/>
          <w:sz w:val="20"/>
          <w:szCs w:val="20"/>
          <w:lang w:val="en-US" w:eastAsia="ja-JP"/>
        </w:rPr>
        <w:t xml:space="preserve">, </w:t>
      </w:r>
      <w:r w:rsidRPr="00BE771A">
        <w:rPr>
          <w:rFonts w:ascii="Arial" w:hAnsi="Arial" w:cs="Arial"/>
          <w:sz w:val="20"/>
          <w:szCs w:val="20"/>
          <w:lang w:val="en-US" w:eastAsia="ja-JP"/>
        </w:rPr>
        <w:t xml:space="preserve">NG-RAN initiated MDT </w:t>
      </w:r>
      <w:r>
        <w:rPr>
          <w:rFonts w:ascii="Arial" w:hAnsi="Arial" w:cs="Arial"/>
          <w:sz w:val="20"/>
          <w:szCs w:val="20"/>
          <w:lang w:val="en-US" w:eastAsia="ja-JP"/>
        </w:rPr>
        <w:t>i</w:t>
      </w:r>
      <w:r w:rsidRPr="00BE771A">
        <w:rPr>
          <w:rFonts w:ascii="Arial" w:hAnsi="Arial" w:cs="Arial"/>
          <w:sz w:val="20"/>
          <w:szCs w:val="20"/>
          <w:lang w:val="en-US" w:eastAsia="ja-JP"/>
        </w:rPr>
        <w:t xml:space="preserve">s a new MDT functionality that has not been properly studied yet. In addition, without a baseline MDT solution for NR being standardized first, it would be difficult to evaluate the benefits of any additional feature, such as NG-RAN initiated MDT without trace from OAM or CN. Therefore, given the short time available for this SI, our recommendation if that RAN2 should first focus on standardizing an MDT baseline solution for NR using the design principles of the LTE MDT solution. </w:t>
      </w:r>
    </w:p>
    <w:p w14:paraId="3F4FE6B9" w14:textId="77777777" w:rsidR="00F26F72" w:rsidRPr="00BE771A" w:rsidRDefault="00F26F72" w:rsidP="00F55ADF">
      <w:pPr>
        <w:jc w:val="both"/>
        <w:rPr>
          <w:rFonts w:ascii="Arial" w:hAnsi="Arial" w:cs="Arial"/>
          <w:sz w:val="20"/>
          <w:szCs w:val="20"/>
          <w:lang w:val="en-US" w:eastAsia="ja-JP"/>
        </w:rPr>
      </w:pPr>
    </w:p>
    <w:p w14:paraId="4203B3C7" w14:textId="3F527466" w:rsidR="00F55ADF" w:rsidRPr="00BE771A" w:rsidRDefault="00F55ADF" w:rsidP="00EB4834">
      <w:pPr>
        <w:pStyle w:val="Proposal"/>
        <w:numPr>
          <w:ilvl w:val="0"/>
          <w:numId w:val="13"/>
        </w:numPr>
        <w:tabs>
          <w:tab w:val="clear" w:pos="1304"/>
          <w:tab w:val="num" w:pos="2864"/>
        </w:tabs>
        <w:rPr>
          <w:rFonts w:cs="Arial"/>
          <w:sz w:val="20"/>
          <w:szCs w:val="20"/>
          <w:lang w:val="en-US"/>
        </w:rPr>
      </w:pPr>
      <w:r w:rsidRPr="00BE771A">
        <w:rPr>
          <w:rFonts w:cs="Arial"/>
          <w:sz w:val="20"/>
          <w:szCs w:val="20"/>
          <w:lang w:val="en-GB" w:eastAsia="ja-JP"/>
        </w:rPr>
        <w:t xml:space="preserve">RAN2 should </w:t>
      </w:r>
      <w:r w:rsidR="00EB4834">
        <w:rPr>
          <w:rFonts w:cs="Arial"/>
          <w:sz w:val="20"/>
          <w:szCs w:val="20"/>
          <w:lang w:val="en-GB" w:eastAsia="ja-JP"/>
        </w:rPr>
        <w:t>focus</w:t>
      </w:r>
      <w:r w:rsidRPr="00BE771A">
        <w:rPr>
          <w:rFonts w:cs="Arial"/>
          <w:sz w:val="20"/>
          <w:szCs w:val="20"/>
          <w:lang w:val="en-GB" w:eastAsia="ja-JP"/>
        </w:rPr>
        <w:t xml:space="preserve"> on </w:t>
      </w:r>
      <w:r w:rsidRPr="00BE771A">
        <w:rPr>
          <w:rFonts w:cs="Arial"/>
          <w:sz w:val="20"/>
          <w:szCs w:val="20"/>
          <w:lang w:val="en-US" w:eastAsia="ja-JP"/>
        </w:rPr>
        <w:t xml:space="preserve">standardizing an MDT baseline solution for NR using </w:t>
      </w:r>
      <w:r w:rsidR="00B263BC">
        <w:rPr>
          <w:rFonts w:cs="Arial"/>
          <w:sz w:val="20"/>
          <w:szCs w:val="20"/>
          <w:lang w:val="en-US" w:eastAsia="ja-JP"/>
        </w:rPr>
        <w:t>OAM controlled triggers for MDT</w:t>
      </w:r>
      <w:r w:rsidRPr="00BE771A">
        <w:rPr>
          <w:rFonts w:cs="Arial"/>
          <w:sz w:val="20"/>
          <w:szCs w:val="20"/>
          <w:lang w:val="en-US"/>
        </w:rPr>
        <w:t>.</w:t>
      </w:r>
    </w:p>
    <w:p w14:paraId="740E13A5" w14:textId="77777777" w:rsidR="00F55ADF" w:rsidRPr="00F55ADF" w:rsidRDefault="00F55ADF" w:rsidP="00F55ADF">
      <w:pPr>
        <w:pStyle w:val="Observation"/>
        <w:numPr>
          <w:ilvl w:val="0"/>
          <w:numId w:val="0"/>
        </w:numPr>
        <w:overflowPunct w:val="0"/>
        <w:autoSpaceDE w:val="0"/>
        <w:autoSpaceDN w:val="0"/>
        <w:adjustRightInd w:val="0"/>
        <w:textAlignment w:val="baseline"/>
        <w:rPr>
          <w:rFonts w:cs="Arial"/>
          <w:b w:val="0"/>
          <w:sz w:val="20"/>
          <w:szCs w:val="20"/>
          <w:lang w:val="en-US"/>
        </w:rPr>
      </w:pPr>
    </w:p>
    <w:p w14:paraId="3A875FF4" w14:textId="77777777" w:rsidR="00C01F33" w:rsidRPr="00CE0424" w:rsidRDefault="00C01F33" w:rsidP="00CE0424">
      <w:pPr>
        <w:pStyle w:val="Heading1"/>
      </w:pPr>
      <w:r w:rsidRPr="00CE0424">
        <w:t>Conclusion</w:t>
      </w:r>
    </w:p>
    <w:p w14:paraId="7678E469" w14:textId="6E15D349" w:rsidR="008E065E" w:rsidRPr="00BE771A" w:rsidRDefault="00BC7511" w:rsidP="00BE771A">
      <w:pPr>
        <w:pStyle w:val="BodyText"/>
        <w:rPr>
          <w:sz w:val="20"/>
          <w:szCs w:val="20"/>
          <w:lang w:val="en-US"/>
        </w:rPr>
      </w:pPr>
      <w:r w:rsidRPr="00BE771A">
        <w:rPr>
          <w:sz w:val="20"/>
          <w:szCs w:val="20"/>
          <w:lang w:val="en-US"/>
        </w:rPr>
        <w:t xml:space="preserve">In this paper we shared some considerations RAN initiated MDT and </w:t>
      </w:r>
      <w:r w:rsidR="008E065E" w:rsidRPr="00BE771A">
        <w:rPr>
          <w:sz w:val="20"/>
          <w:szCs w:val="20"/>
          <w:lang w:val="en-US"/>
        </w:rPr>
        <w:t>made the following observations:</w:t>
      </w:r>
      <w:r w:rsidR="00C93814" w:rsidRPr="00BE771A">
        <w:rPr>
          <w:b/>
          <w:bCs/>
          <w:sz w:val="20"/>
          <w:szCs w:val="20"/>
          <w:lang w:val="en-US"/>
        </w:rPr>
        <w:t xml:space="preserve"> </w:t>
      </w:r>
    </w:p>
    <w:p w14:paraId="5221DCB5" w14:textId="1AFADD00" w:rsidR="00EB4834" w:rsidRPr="008144A4" w:rsidRDefault="006F6582">
      <w:pPr>
        <w:pStyle w:val="TableofFigures"/>
        <w:tabs>
          <w:tab w:val="right" w:leader="dot" w:pos="9629"/>
        </w:tabs>
        <w:rPr>
          <w:rFonts w:asciiTheme="minorHAnsi" w:eastAsiaTheme="minorEastAsia" w:hAnsiTheme="minorHAnsi"/>
          <w:b w:val="0"/>
          <w:noProof/>
          <w:sz w:val="21"/>
          <w:lang w:eastAsia="en-US"/>
        </w:rPr>
      </w:pPr>
      <w:r w:rsidRPr="00BE771A">
        <w:rPr>
          <w:b w:val="0"/>
          <w:bCs/>
          <w:sz w:val="20"/>
          <w:szCs w:val="20"/>
        </w:rPr>
        <w:fldChar w:fldCharType="begin"/>
      </w:r>
      <w:r w:rsidRPr="00BE771A">
        <w:rPr>
          <w:b w:val="0"/>
          <w:bCs/>
          <w:sz w:val="20"/>
          <w:szCs w:val="20"/>
        </w:rPr>
        <w:instrText xml:space="preserve"> TOC \f O \n \h \z \t "Observation" \c </w:instrText>
      </w:r>
      <w:r w:rsidRPr="00BE771A">
        <w:rPr>
          <w:b w:val="0"/>
          <w:bCs/>
          <w:sz w:val="20"/>
          <w:szCs w:val="20"/>
        </w:rPr>
        <w:fldChar w:fldCharType="separate"/>
      </w:r>
      <w:hyperlink w:anchor="_Toc4688732" w:history="1">
        <w:r w:rsidR="00EB4834" w:rsidRPr="008144A4">
          <w:rPr>
            <w:rStyle w:val="Hyperlink"/>
            <w:rFonts w:cs="Arial"/>
            <w:noProof/>
            <w:sz w:val="21"/>
            <w:lang w:val="en-US"/>
          </w:rPr>
          <w:t>Observation 1</w:t>
        </w:r>
        <w:r w:rsidR="00EB4834" w:rsidRPr="008144A4">
          <w:rPr>
            <w:rFonts w:asciiTheme="minorHAnsi" w:eastAsiaTheme="minorEastAsia" w:hAnsiTheme="minorHAnsi"/>
            <w:b w:val="0"/>
            <w:noProof/>
            <w:sz w:val="21"/>
            <w:lang w:eastAsia="en-US"/>
          </w:rPr>
          <w:tab/>
        </w:r>
        <w:r w:rsidR="00EB4834" w:rsidRPr="008144A4">
          <w:rPr>
            <w:rStyle w:val="Hyperlink"/>
            <w:rFonts w:cs="Arial"/>
            <w:noProof/>
            <w:sz w:val="21"/>
            <w:lang w:val="en-GB"/>
          </w:rPr>
          <w:t>To tag RRM and RLF reports with location information, however, the RAN node would need to retrieve the UE consent from the management system, thereby incurring in the same time-scale of operation for configuring MDT from OAM.</w:t>
        </w:r>
      </w:hyperlink>
    </w:p>
    <w:p w14:paraId="781CE5BD" w14:textId="1C8D9688" w:rsidR="00EB4834" w:rsidRPr="008144A4" w:rsidRDefault="00AC34FB">
      <w:pPr>
        <w:pStyle w:val="TableofFigures"/>
        <w:tabs>
          <w:tab w:val="right" w:leader="dot" w:pos="9629"/>
        </w:tabs>
        <w:rPr>
          <w:rFonts w:asciiTheme="minorHAnsi" w:eastAsiaTheme="minorEastAsia" w:hAnsiTheme="minorHAnsi"/>
          <w:b w:val="0"/>
          <w:noProof/>
          <w:sz w:val="21"/>
          <w:lang w:eastAsia="en-US"/>
        </w:rPr>
      </w:pPr>
      <w:hyperlink w:anchor="_Toc4688733" w:history="1">
        <w:r w:rsidR="00EB4834" w:rsidRPr="008144A4">
          <w:rPr>
            <w:rStyle w:val="Hyperlink"/>
            <w:rFonts w:cs="Arial"/>
            <w:noProof/>
            <w:sz w:val="21"/>
            <w:lang w:val="en-US"/>
          </w:rPr>
          <w:t>Observation 2</w:t>
        </w:r>
        <w:r w:rsidR="00EB4834" w:rsidRPr="008144A4">
          <w:rPr>
            <w:rFonts w:asciiTheme="minorHAnsi" w:eastAsiaTheme="minorEastAsia" w:hAnsiTheme="minorHAnsi"/>
            <w:b w:val="0"/>
            <w:noProof/>
            <w:sz w:val="21"/>
            <w:lang w:eastAsia="en-US"/>
          </w:rPr>
          <w:tab/>
        </w:r>
        <w:r w:rsidR="00EB4834" w:rsidRPr="008144A4">
          <w:rPr>
            <w:rStyle w:val="Hyperlink"/>
            <w:rFonts w:cs="Arial"/>
            <w:noProof/>
            <w:sz w:val="21"/>
            <w:lang w:val="en-GB"/>
          </w:rPr>
          <w:t>Network self-optimization functions are in fact expected to run on a relatively slow time-scale, certainly slower than MDT configuration time so OAM triggered MDT measurements are not a bottle neck for Network optimizations.</w:t>
        </w:r>
      </w:hyperlink>
    </w:p>
    <w:p w14:paraId="1897C4C1" w14:textId="75B8EB25" w:rsidR="006E1C82" w:rsidRPr="00BE771A" w:rsidRDefault="006F6582" w:rsidP="00BE771A">
      <w:pPr>
        <w:pStyle w:val="BodyText"/>
        <w:rPr>
          <w:b/>
          <w:bCs/>
          <w:sz w:val="20"/>
          <w:szCs w:val="20"/>
        </w:rPr>
      </w:pPr>
      <w:r w:rsidRPr="00BE771A">
        <w:rPr>
          <w:b/>
          <w:bCs/>
          <w:sz w:val="20"/>
          <w:szCs w:val="20"/>
        </w:rPr>
        <w:lastRenderedPageBreak/>
        <w:fldChar w:fldCharType="end"/>
      </w:r>
    </w:p>
    <w:p w14:paraId="41BB4B5C" w14:textId="744608B7" w:rsidR="006E1C82" w:rsidRDefault="008E065E" w:rsidP="00BE771A">
      <w:pPr>
        <w:pStyle w:val="BodyText"/>
        <w:rPr>
          <w:sz w:val="20"/>
          <w:szCs w:val="20"/>
          <w:lang w:val="en-US"/>
        </w:rPr>
      </w:pPr>
      <w:r w:rsidRPr="00BE771A">
        <w:rPr>
          <w:sz w:val="20"/>
          <w:szCs w:val="20"/>
          <w:lang w:val="en-US"/>
        </w:rPr>
        <w:t xml:space="preserve">Based on the discussion in </w:t>
      </w:r>
      <w:r w:rsidR="007729A2" w:rsidRPr="00BE771A">
        <w:rPr>
          <w:sz w:val="20"/>
          <w:szCs w:val="20"/>
          <w:lang w:val="en-US"/>
        </w:rPr>
        <w:t xml:space="preserve">the previous </w:t>
      </w:r>
      <w:r w:rsidRPr="00BE771A">
        <w:rPr>
          <w:sz w:val="20"/>
          <w:szCs w:val="20"/>
          <w:lang w:val="en-US"/>
        </w:rPr>
        <w:t>section</w:t>
      </w:r>
      <w:r w:rsidR="007729A2" w:rsidRPr="00BE771A">
        <w:rPr>
          <w:sz w:val="20"/>
          <w:szCs w:val="20"/>
          <w:lang w:val="en-US"/>
        </w:rPr>
        <w:t>s</w:t>
      </w:r>
      <w:r w:rsidRPr="00BE771A">
        <w:rPr>
          <w:sz w:val="20"/>
          <w:szCs w:val="20"/>
          <w:lang w:val="en-US"/>
        </w:rPr>
        <w:t xml:space="preserve"> we propose the following:</w:t>
      </w:r>
    </w:p>
    <w:p w14:paraId="3DC94B3E" w14:textId="01EACE6B" w:rsidR="00BE771A" w:rsidRPr="00EB4834" w:rsidRDefault="00BE771A" w:rsidP="00EB4834">
      <w:pPr>
        <w:pStyle w:val="Proposal"/>
        <w:numPr>
          <w:ilvl w:val="0"/>
          <w:numId w:val="15"/>
        </w:numPr>
        <w:tabs>
          <w:tab w:val="clear" w:pos="1304"/>
          <w:tab w:val="num" w:pos="2864"/>
        </w:tabs>
        <w:rPr>
          <w:rFonts w:cs="Arial"/>
          <w:sz w:val="20"/>
          <w:szCs w:val="20"/>
          <w:lang w:val="en-US"/>
        </w:rPr>
      </w:pPr>
      <w:r w:rsidRPr="00EB4834">
        <w:rPr>
          <w:rFonts w:cs="Arial"/>
          <w:sz w:val="20"/>
          <w:szCs w:val="20"/>
          <w:lang w:val="en-GB" w:eastAsia="ja-JP"/>
        </w:rPr>
        <w:t xml:space="preserve">RAN2 should focus on </w:t>
      </w:r>
      <w:r w:rsidRPr="00EB4834">
        <w:rPr>
          <w:rFonts w:cs="Arial"/>
          <w:sz w:val="20"/>
          <w:szCs w:val="20"/>
          <w:lang w:val="en-US" w:eastAsia="ja-JP"/>
        </w:rPr>
        <w:t>standardizing an MDT baseline solution for NR using the design principles of the LTE MDT solution</w:t>
      </w:r>
      <w:r w:rsidRPr="00EB4834">
        <w:rPr>
          <w:rFonts w:cs="Arial"/>
          <w:sz w:val="20"/>
          <w:szCs w:val="20"/>
          <w:lang w:val="en-US"/>
        </w:rPr>
        <w:t>.</w:t>
      </w:r>
    </w:p>
    <w:p w14:paraId="296A31B4" w14:textId="1D1ED754" w:rsidR="00AF318C" w:rsidRDefault="00F507D1" w:rsidP="007B3E49">
      <w:pPr>
        <w:pStyle w:val="Heading1"/>
      </w:pPr>
      <w:bookmarkStart w:id="3" w:name="_In-sequence_SDU_delivery"/>
      <w:bookmarkEnd w:id="3"/>
      <w:r w:rsidRPr="00CE0424">
        <w:t>References</w:t>
      </w:r>
    </w:p>
    <w:p w14:paraId="437164AC" w14:textId="680FD4A5" w:rsidR="00F7764F" w:rsidRDefault="00F7764F" w:rsidP="00F7764F">
      <w:pPr>
        <w:pStyle w:val="Reference"/>
        <w:spacing w:after="160"/>
        <w:jc w:val="left"/>
        <w:rPr>
          <w:lang w:val="en-US"/>
        </w:rPr>
      </w:pPr>
      <w:bookmarkStart w:id="4" w:name="_Ref517363293"/>
      <w:bookmarkStart w:id="5" w:name="_Ref1041610"/>
      <w:bookmarkStart w:id="6" w:name="_Ref1049082"/>
      <w:r w:rsidRPr="00F7764F">
        <w:rPr>
          <w:rFonts w:cs="Arial"/>
          <w:lang w:val="en-US"/>
        </w:rPr>
        <w:t>TS 3</w:t>
      </w:r>
      <w:r w:rsidR="00E15C61">
        <w:rPr>
          <w:rFonts w:cs="Arial"/>
          <w:lang w:val="en-US"/>
        </w:rPr>
        <w:t>6</w:t>
      </w:r>
      <w:r w:rsidRPr="00F7764F">
        <w:rPr>
          <w:rFonts w:cs="Arial"/>
          <w:lang w:val="en-US"/>
        </w:rPr>
        <w:t>.</w:t>
      </w:r>
      <w:r w:rsidR="00E15C61">
        <w:rPr>
          <w:rFonts w:cs="Arial"/>
          <w:lang w:val="en-US"/>
        </w:rPr>
        <w:t>805</w:t>
      </w:r>
      <w:r w:rsidRPr="00F7764F">
        <w:rPr>
          <w:lang w:val="en-US"/>
        </w:rPr>
        <w:t>,</w:t>
      </w:r>
      <w:r w:rsidR="00E15C61" w:rsidRPr="00E15C61">
        <w:rPr>
          <w:lang w:val="en-US"/>
        </w:rPr>
        <w:t xml:space="preserve"> Evolved Universal Terrestrial Radio Access (E-UTRA); Study on minimization of drive-tests in next generation networks</w:t>
      </w:r>
      <w:r w:rsidRPr="00F7764F">
        <w:rPr>
          <w:lang w:val="en-US"/>
        </w:rPr>
        <w:t xml:space="preserve">, 3GPP, </w:t>
      </w:r>
      <w:bookmarkEnd w:id="4"/>
      <w:r w:rsidR="00910FA8" w:rsidRPr="00910FA8">
        <w:rPr>
          <w:lang w:val="en-US"/>
        </w:rPr>
        <w:t>V</w:t>
      </w:r>
      <w:r w:rsidR="004F3DDA">
        <w:rPr>
          <w:lang w:val="en-US"/>
        </w:rPr>
        <w:t>9</w:t>
      </w:r>
      <w:r w:rsidR="00910FA8" w:rsidRPr="00910FA8">
        <w:rPr>
          <w:lang w:val="en-US"/>
        </w:rPr>
        <w:t>.</w:t>
      </w:r>
      <w:r w:rsidR="00910FA8">
        <w:rPr>
          <w:lang w:val="en-US"/>
        </w:rPr>
        <w:t>0</w:t>
      </w:r>
      <w:r w:rsidR="00910FA8" w:rsidRPr="00910FA8">
        <w:rPr>
          <w:lang w:val="en-US"/>
        </w:rPr>
        <w:t>.0, 201</w:t>
      </w:r>
      <w:r w:rsidR="004F3DDA">
        <w:rPr>
          <w:lang w:val="en-US"/>
        </w:rPr>
        <w:t>0</w:t>
      </w:r>
      <w:r w:rsidR="00910FA8" w:rsidRPr="00910FA8">
        <w:rPr>
          <w:lang w:val="en-US"/>
        </w:rPr>
        <w:t>-0</w:t>
      </w:r>
      <w:bookmarkEnd w:id="5"/>
      <w:r w:rsidR="004F3DDA">
        <w:rPr>
          <w:lang w:val="en-US"/>
        </w:rPr>
        <w:t>1</w:t>
      </w:r>
      <w:bookmarkEnd w:id="6"/>
    </w:p>
    <w:p w14:paraId="42D881AE" w14:textId="43AFE6FC" w:rsidR="009664F1" w:rsidRPr="009664F1" w:rsidRDefault="00745425" w:rsidP="009664F1">
      <w:pPr>
        <w:pStyle w:val="Reference"/>
        <w:spacing w:after="160"/>
        <w:jc w:val="left"/>
        <w:rPr>
          <w:lang w:val="en-US"/>
        </w:rPr>
      </w:pPr>
      <w:bookmarkStart w:id="7" w:name="_Ref4404630"/>
      <w:r>
        <w:rPr>
          <w:rFonts w:cs="Arial"/>
          <w:lang w:val="en-US"/>
        </w:rPr>
        <w:t>R2</w:t>
      </w:r>
      <w:r w:rsidR="00723F2D">
        <w:rPr>
          <w:rFonts w:cs="Arial"/>
          <w:lang w:val="en-US"/>
        </w:rPr>
        <w:t>-</w:t>
      </w:r>
      <w:r>
        <w:rPr>
          <w:rFonts w:cs="Arial"/>
          <w:lang w:val="en-US"/>
        </w:rPr>
        <w:t>1901937</w:t>
      </w:r>
      <w:r w:rsidR="002776E1">
        <w:rPr>
          <w:rFonts w:cs="Arial"/>
          <w:lang w:val="en-US"/>
        </w:rPr>
        <w:t xml:space="preserve">, General principles for MDT in NR, </w:t>
      </w:r>
      <w:r w:rsidR="00DD1F24" w:rsidRPr="00DD1F24">
        <w:rPr>
          <w:rFonts w:cs="Arial"/>
          <w:lang w:val="en-US"/>
        </w:rPr>
        <w:t>3GPP TSG-RAN WG2 Meeting #105</w:t>
      </w:r>
      <w:r w:rsidR="00723F2D">
        <w:rPr>
          <w:rFonts w:cs="Arial"/>
          <w:lang w:val="en-US"/>
        </w:rPr>
        <w:t xml:space="preserve">, </w:t>
      </w:r>
      <w:r w:rsidR="00723F2D" w:rsidRPr="00723F2D">
        <w:rPr>
          <w:rFonts w:cs="Arial"/>
          <w:lang w:val="en-US"/>
        </w:rPr>
        <w:t>Athens, Greece, 25th February - 1st March 2019</w:t>
      </w:r>
      <w:r w:rsidR="00723F2D">
        <w:rPr>
          <w:rFonts w:cs="Arial"/>
          <w:lang w:val="en-US"/>
        </w:rPr>
        <w:t>.</w:t>
      </w:r>
      <w:bookmarkEnd w:id="7"/>
    </w:p>
    <w:p w14:paraId="4337818A" w14:textId="77777777" w:rsidR="00F7764F" w:rsidRPr="00F7764F" w:rsidRDefault="00F7764F" w:rsidP="00F7764F">
      <w:pPr>
        <w:rPr>
          <w:lang w:val="en-US" w:eastAsia="ja-JP"/>
        </w:rPr>
      </w:pPr>
    </w:p>
    <w:sectPr w:rsidR="00F7764F"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F57B4" w14:textId="77777777" w:rsidR="00AC34FB" w:rsidRDefault="00AC34FB">
      <w:r>
        <w:separator/>
      </w:r>
    </w:p>
  </w:endnote>
  <w:endnote w:type="continuationSeparator" w:id="0">
    <w:p w14:paraId="1C4CFF7F" w14:textId="77777777" w:rsidR="00AC34FB" w:rsidRDefault="00AC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380D" w14:textId="77777777" w:rsidR="00AC34FB" w:rsidRDefault="00AC34FB">
      <w:r>
        <w:separator/>
      </w:r>
    </w:p>
  </w:footnote>
  <w:footnote w:type="continuationSeparator" w:id="0">
    <w:p w14:paraId="14994C68" w14:textId="77777777" w:rsidR="00AC34FB" w:rsidRDefault="00AC3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55D2B89"/>
    <w:multiLevelType w:val="hybridMultilevel"/>
    <w:tmpl w:val="CD6077A6"/>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50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0"/>
  </w:num>
  <w:num w:numId="7">
    <w:abstractNumId w:val="2"/>
  </w:num>
  <w:num w:numId="8">
    <w:abstractNumId w:val="4"/>
  </w:num>
  <w:num w:numId="9">
    <w:abstractNumId w:val="1"/>
  </w:num>
  <w:num w:numId="10">
    <w:abstractNumId w:val="12"/>
  </w:num>
  <w:num w:numId="11">
    <w:abstractNumId w:val="5"/>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372"/>
    <w:rsid w:val="00007A13"/>
    <w:rsid w:val="00007CDC"/>
    <w:rsid w:val="00011B28"/>
    <w:rsid w:val="00015D15"/>
    <w:rsid w:val="0001621F"/>
    <w:rsid w:val="00020005"/>
    <w:rsid w:val="00020638"/>
    <w:rsid w:val="00022CAD"/>
    <w:rsid w:val="000240CD"/>
    <w:rsid w:val="0002564D"/>
    <w:rsid w:val="00025ECA"/>
    <w:rsid w:val="00026A80"/>
    <w:rsid w:val="000309CB"/>
    <w:rsid w:val="0003198E"/>
    <w:rsid w:val="000325B8"/>
    <w:rsid w:val="00032CAB"/>
    <w:rsid w:val="0003372F"/>
    <w:rsid w:val="00033E6C"/>
    <w:rsid w:val="00034C15"/>
    <w:rsid w:val="00034E8E"/>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59"/>
    <w:rsid w:val="000534E3"/>
    <w:rsid w:val="00053DDD"/>
    <w:rsid w:val="000556D8"/>
    <w:rsid w:val="00055D39"/>
    <w:rsid w:val="0005606A"/>
    <w:rsid w:val="000561F1"/>
    <w:rsid w:val="0005651C"/>
    <w:rsid w:val="00057117"/>
    <w:rsid w:val="00057F45"/>
    <w:rsid w:val="000615A5"/>
    <w:rsid w:val="000616E7"/>
    <w:rsid w:val="000641EE"/>
    <w:rsid w:val="0006487E"/>
    <w:rsid w:val="00065E1A"/>
    <w:rsid w:val="0006639D"/>
    <w:rsid w:val="00070CCA"/>
    <w:rsid w:val="00072AC2"/>
    <w:rsid w:val="000736B2"/>
    <w:rsid w:val="00077137"/>
    <w:rsid w:val="000771D1"/>
    <w:rsid w:val="00077915"/>
    <w:rsid w:val="00077E5F"/>
    <w:rsid w:val="0008036A"/>
    <w:rsid w:val="00081918"/>
    <w:rsid w:val="00081AE6"/>
    <w:rsid w:val="0008288A"/>
    <w:rsid w:val="000855EB"/>
    <w:rsid w:val="00085B52"/>
    <w:rsid w:val="000866D7"/>
    <w:rsid w:val="000866F2"/>
    <w:rsid w:val="0009009F"/>
    <w:rsid w:val="00091557"/>
    <w:rsid w:val="000924C1"/>
    <w:rsid w:val="000924F0"/>
    <w:rsid w:val="000928A7"/>
    <w:rsid w:val="00093474"/>
    <w:rsid w:val="00093F01"/>
    <w:rsid w:val="0009510F"/>
    <w:rsid w:val="0009737F"/>
    <w:rsid w:val="000A138B"/>
    <w:rsid w:val="000A1B7B"/>
    <w:rsid w:val="000A273C"/>
    <w:rsid w:val="000A3670"/>
    <w:rsid w:val="000A3E2D"/>
    <w:rsid w:val="000A56F2"/>
    <w:rsid w:val="000B0986"/>
    <w:rsid w:val="000B19AA"/>
    <w:rsid w:val="000B2719"/>
    <w:rsid w:val="000B3A8F"/>
    <w:rsid w:val="000B4AB9"/>
    <w:rsid w:val="000B5732"/>
    <w:rsid w:val="000B58C3"/>
    <w:rsid w:val="000B61E9"/>
    <w:rsid w:val="000C165A"/>
    <w:rsid w:val="000C18B5"/>
    <w:rsid w:val="000C1E77"/>
    <w:rsid w:val="000C2B1F"/>
    <w:rsid w:val="000C2E19"/>
    <w:rsid w:val="000C3720"/>
    <w:rsid w:val="000C5587"/>
    <w:rsid w:val="000D09F6"/>
    <w:rsid w:val="000D0C3B"/>
    <w:rsid w:val="000D0D07"/>
    <w:rsid w:val="000D4797"/>
    <w:rsid w:val="000D546E"/>
    <w:rsid w:val="000E0527"/>
    <w:rsid w:val="000E1E92"/>
    <w:rsid w:val="000E1FF9"/>
    <w:rsid w:val="000E564B"/>
    <w:rsid w:val="000E56DD"/>
    <w:rsid w:val="000E72C6"/>
    <w:rsid w:val="000E74FC"/>
    <w:rsid w:val="000F06D6"/>
    <w:rsid w:val="000F0EB1"/>
    <w:rsid w:val="000F1106"/>
    <w:rsid w:val="000F3BE9"/>
    <w:rsid w:val="000F3F6C"/>
    <w:rsid w:val="000F412D"/>
    <w:rsid w:val="000F45C0"/>
    <w:rsid w:val="000F6DF3"/>
    <w:rsid w:val="000F7583"/>
    <w:rsid w:val="001005FF"/>
    <w:rsid w:val="00102911"/>
    <w:rsid w:val="001052F8"/>
    <w:rsid w:val="00105B7D"/>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2171C"/>
    <w:rsid w:val="001219F5"/>
    <w:rsid w:val="00121A20"/>
    <w:rsid w:val="0012377F"/>
    <w:rsid w:val="00124314"/>
    <w:rsid w:val="00124DAC"/>
    <w:rsid w:val="00125A64"/>
    <w:rsid w:val="00126630"/>
    <w:rsid w:val="00126B4A"/>
    <w:rsid w:val="00131085"/>
    <w:rsid w:val="00132FD0"/>
    <w:rsid w:val="001344C0"/>
    <w:rsid w:val="001346FA"/>
    <w:rsid w:val="00135252"/>
    <w:rsid w:val="00136B0B"/>
    <w:rsid w:val="00136F67"/>
    <w:rsid w:val="00137592"/>
    <w:rsid w:val="001376DD"/>
    <w:rsid w:val="00137AB5"/>
    <w:rsid w:val="00137F0B"/>
    <w:rsid w:val="00140278"/>
    <w:rsid w:val="00143633"/>
    <w:rsid w:val="00143F94"/>
    <w:rsid w:val="0014424D"/>
    <w:rsid w:val="00146824"/>
    <w:rsid w:val="001501CE"/>
    <w:rsid w:val="00151E23"/>
    <w:rsid w:val="001526E0"/>
    <w:rsid w:val="00152B6A"/>
    <w:rsid w:val="001551B5"/>
    <w:rsid w:val="00156D03"/>
    <w:rsid w:val="00157368"/>
    <w:rsid w:val="00157AB3"/>
    <w:rsid w:val="001610A3"/>
    <w:rsid w:val="00161966"/>
    <w:rsid w:val="00161FFE"/>
    <w:rsid w:val="001642E7"/>
    <w:rsid w:val="001648C4"/>
    <w:rsid w:val="001657CC"/>
    <w:rsid w:val="001659C1"/>
    <w:rsid w:val="001663E0"/>
    <w:rsid w:val="00166654"/>
    <w:rsid w:val="00173A8E"/>
    <w:rsid w:val="0017502C"/>
    <w:rsid w:val="00175C28"/>
    <w:rsid w:val="0018143F"/>
    <w:rsid w:val="00181FF8"/>
    <w:rsid w:val="00182841"/>
    <w:rsid w:val="00182A51"/>
    <w:rsid w:val="001855A4"/>
    <w:rsid w:val="00185BE0"/>
    <w:rsid w:val="00190AC1"/>
    <w:rsid w:val="0019181C"/>
    <w:rsid w:val="001925BC"/>
    <w:rsid w:val="0019341A"/>
    <w:rsid w:val="00193756"/>
    <w:rsid w:val="00194D2A"/>
    <w:rsid w:val="00197DF9"/>
    <w:rsid w:val="001A14D3"/>
    <w:rsid w:val="001A1987"/>
    <w:rsid w:val="001A1A2B"/>
    <w:rsid w:val="001A2564"/>
    <w:rsid w:val="001A2D8C"/>
    <w:rsid w:val="001A52F0"/>
    <w:rsid w:val="001A6173"/>
    <w:rsid w:val="001A6CBA"/>
    <w:rsid w:val="001A724A"/>
    <w:rsid w:val="001A7B71"/>
    <w:rsid w:val="001B0D97"/>
    <w:rsid w:val="001B1FCD"/>
    <w:rsid w:val="001B21C8"/>
    <w:rsid w:val="001B34E7"/>
    <w:rsid w:val="001B5A5D"/>
    <w:rsid w:val="001B646E"/>
    <w:rsid w:val="001B6BB6"/>
    <w:rsid w:val="001C1CE5"/>
    <w:rsid w:val="001C341D"/>
    <w:rsid w:val="001C3B18"/>
    <w:rsid w:val="001C3D2A"/>
    <w:rsid w:val="001C6FE2"/>
    <w:rsid w:val="001D333C"/>
    <w:rsid w:val="001D51BA"/>
    <w:rsid w:val="001D53E7"/>
    <w:rsid w:val="001D62A1"/>
    <w:rsid w:val="001D6342"/>
    <w:rsid w:val="001D6D53"/>
    <w:rsid w:val="001D6EBC"/>
    <w:rsid w:val="001E1E83"/>
    <w:rsid w:val="001E2ACF"/>
    <w:rsid w:val="001E4C00"/>
    <w:rsid w:val="001E58E2"/>
    <w:rsid w:val="001E7567"/>
    <w:rsid w:val="001E7ABD"/>
    <w:rsid w:val="001E7AED"/>
    <w:rsid w:val="001F333B"/>
    <w:rsid w:val="001F3916"/>
    <w:rsid w:val="001F3EA4"/>
    <w:rsid w:val="001F54C5"/>
    <w:rsid w:val="001F662C"/>
    <w:rsid w:val="001F7074"/>
    <w:rsid w:val="00200490"/>
    <w:rsid w:val="0020077B"/>
    <w:rsid w:val="00201E15"/>
    <w:rsid w:val="00201F3A"/>
    <w:rsid w:val="0020236C"/>
    <w:rsid w:val="00203F96"/>
    <w:rsid w:val="00205407"/>
    <w:rsid w:val="00205961"/>
    <w:rsid w:val="00205FFD"/>
    <w:rsid w:val="002069B2"/>
    <w:rsid w:val="00207393"/>
    <w:rsid w:val="00207FA3"/>
    <w:rsid w:val="00211157"/>
    <w:rsid w:val="0021117F"/>
    <w:rsid w:val="00211863"/>
    <w:rsid w:val="00212732"/>
    <w:rsid w:val="0021292B"/>
    <w:rsid w:val="0021483C"/>
    <w:rsid w:val="0021498D"/>
    <w:rsid w:val="00214DA8"/>
    <w:rsid w:val="00214EEE"/>
    <w:rsid w:val="00215423"/>
    <w:rsid w:val="00215521"/>
    <w:rsid w:val="002158FA"/>
    <w:rsid w:val="00220479"/>
    <w:rsid w:val="00220600"/>
    <w:rsid w:val="002224DB"/>
    <w:rsid w:val="00222526"/>
    <w:rsid w:val="002231D9"/>
    <w:rsid w:val="00223294"/>
    <w:rsid w:val="00223D57"/>
    <w:rsid w:val="00223FCB"/>
    <w:rsid w:val="00224250"/>
    <w:rsid w:val="002252C3"/>
    <w:rsid w:val="002258B7"/>
    <w:rsid w:val="00225C54"/>
    <w:rsid w:val="00225D96"/>
    <w:rsid w:val="00227AE2"/>
    <w:rsid w:val="0023019D"/>
    <w:rsid w:val="00230765"/>
    <w:rsid w:val="00230D18"/>
    <w:rsid w:val="002319E4"/>
    <w:rsid w:val="00231D32"/>
    <w:rsid w:val="00232485"/>
    <w:rsid w:val="00232E5E"/>
    <w:rsid w:val="00235632"/>
    <w:rsid w:val="00235872"/>
    <w:rsid w:val="00241559"/>
    <w:rsid w:val="00242E7E"/>
    <w:rsid w:val="002435B3"/>
    <w:rsid w:val="002458EB"/>
    <w:rsid w:val="002500C8"/>
    <w:rsid w:val="00250505"/>
    <w:rsid w:val="00251539"/>
    <w:rsid w:val="00251C9A"/>
    <w:rsid w:val="00254D5F"/>
    <w:rsid w:val="00257543"/>
    <w:rsid w:val="002617E7"/>
    <w:rsid w:val="00262550"/>
    <w:rsid w:val="00262A00"/>
    <w:rsid w:val="00264135"/>
    <w:rsid w:val="00264228"/>
    <w:rsid w:val="00264334"/>
    <w:rsid w:val="0026473E"/>
    <w:rsid w:val="00266214"/>
    <w:rsid w:val="00267C83"/>
    <w:rsid w:val="00270E2B"/>
    <w:rsid w:val="0027144F"/>
    <w:rsid w:val="00271813"/>
    <w:rsid w:val="00271F3A"/>
    <w:rsid w:val="00272DAB"/>
    <w:rsid w:val="00273278"/>
    <w:rsid w:val="002737F4"/>
    <w:rsid w:val="002776E1"/>
    <w:rsid w:val="002805F5"/>
    <w:rsid w:val="00280751"/>
    <w:rsid w:val="00280A23"/>
    <w:rsid w:val="0028280A"/>
    <w:rsid w:val="0028288A"/>
    <w:rsid w:val="00282EFA"/>
    <w:rsid w:val="002845D1"/>
    <w:rsid w:val="00286ACD"/>
    <w:rsid w:val="00287838"/>
    <w:rsid w:val="002907B5"/>
    <w:rsid w:val="0029181A"/>
    <w:rsid w:val="00291C07"/>
    <w:rsid w:val="00292B63"/>
    <w:rsid w:val="00292EB7"/>
    <w:rsid w:val="0029534B"/>
    <w:rsid w:val="00296227"/>
    <w:rsid w:val="002968FF"/>
    <w:rsid w:val="00296F44"/>
    <w:rsid w:val="0029777D"/>
    <w:rsid w:val="00297A32"/>
    <w:rsid w:val="002A055E"/>
    <w:rsid w:val="002A0670"/>
    <w:rsid w:val="002A106B"/>
    <w:rsid w:val="002A1D4E"/>
    <w:rsid w:val="002A2869"/>
    <w:rsid w:val="002A2DC6"/>
    <w:rsid w:val="002A487E"/>
    <w:rsid w:val="002A5162"/>
    <w:rsid w:val="002A5208"/>
    <w:rsid w:val="002B0C81"/>
    <w:rsid w:val="002B24D6"/>
    <w:rsid w:val="002B36FC"/>
    <w:rsid w:val="002B56B7"/>
    <w:rsid w:val="002B6E44"/>
    <w:rsid w:val="002B76EE"/>
    <w:rsid w:val="002B78CF"/>
    <w:rsid w:val="002C186B"/>
    <w:rsid w:val="002C41E6"/>
    <w:rsid w:val="002C5E37"/>
    <w:rsid w:val="002C7E64"/>
    <w:rsid w:val="002D071A"/>
    <w:rsid w:val="002D1461"/>
    <w:rsid w:val="002D34B2"/>
    <w:rsid w:val="002D37C3"/>
    <w:rsid w:val="002D4803"/>
    <w:rsid w:val="002D48B0"/>
    <w:rsid w:val="002D5B37"/>
    <w:rsid w:val="002D5DC6"/>
    <w:rsid w:val="002D713D"/>
    <w:rsid w:val="002D7637"/>
    <w:rsid w:val="002E0FDA"/>
    <w:rsid w:val="002E13A0"/>
    <w:rsid w:val="002E17F2"/>
    <w:rsid w:val="002E29F1"/>
    <w:rsid w:val="002E3112"/>
    <w:rsid w:val="002E4A6D"/>
    <w:rsid w:val="002E4C52"/>
    <w:rsid w:val="002E56DE"/>
    <w:rsid w:val="002E6DE7"/>
    <w:rsid w:val="002E7CAE"/>
    <w:rsid w:val="002E7E51"/>
    <w:rsid w:val="002F1DAA"/>
    <w:rsid w:val="002F2771"/>
    <w:rsid w:val="002F37A9"/>
    <w:rsid w:val="002F477A"/>
    <w:rsid w:val="002F4EC4"/>
    <w:rsid w:val="002F6676"/>
    <w:rsid w:val="00300CCC"/>
    <w:rsid w:val="00301CE6"/>
    <w:rsid w:val="0030256B"/>
    <w:rsid w:val="00304A6D"/>
    <w:rsid w:val="0030501F"/>
    <w:rsid w:val="003055B0"/>
    <w:rsid w:val="00305D68"/>
    <w:rsid w:val="0030667F"/>
    <w:rsid w:val="00307BA1"/>
    <w:rsid w:val="00311702"/>
    <w:rsid w:val="00311E82"/>
    <w:rsid w:val="00312AA1"/>
    <w:rsid w:val="00313D74"/>
    <w:rsid w:val="00313FD6"/>
    <w:rsid w:val="0031430D"/>
    <w:rsid w:val="003143BD"/>
    <w:rsid w:val="00314A3F"/>
    <w:rsid w:val="00315363"/>
    <w:rsid w:val="003162CB"/>
    <w:rsid w:val="00316D85"/>
    <w:rsid w:val="00317D28"/>
    <w:rsid w:val="003203ED"/>
    <w:rsid w:val="00322C9F"/>
    <w:rsid w:val="00322D61"/>
    <w:rsid w:val="00322F28"/>
    <w:rsid w:val="00324D23"/>
    <w:rsid w:val="003273C4"/>
    <w:rsid w:val="00331751"/>
    <w:rsid w:val="003321FF"/>
    <w:rsid w:val="003326F5"/>
    <w:rsid w:val="003335CE"/>
    <w:rsid w:val="00334579"/>
    <w:rsid w:val="00335858"/>
    <w:rsid w:val="00336BDA"/>
    <w:rsid w:val="003411A2"/>
    <w:rsid w:val="00341928"/>
    <w:rsid w:val="00342057"/>
    <w:rsid w:val="00342B64"/>
    <w:rsid w:val="00342BD7"/>
    <w:rsid w:val="003446EE"/>
    <w:rsid w:val="00344B48"/>
    <w:rsid w:val="00346DB5"/>
    <w:rsid w:val="003477B1"/>
    <w:rsid w:val="00350CA1"/>
    <w:rsid w:val="00352876"/>
    <w:rsid w:val="00352967"/>
    <w:rsid w:val="003534BF"/>
    <w:rsid w:val="00353998"/>
    <w:rsid w:val="00354B04"/>
    <w:rsid w:val="003551E5"/>
    <w:rsid w:val="0035616D"/>
    <w:rsid w:val="00356967"/>
    <w:rsid w:val="00356D37"/>
    <w:rsid w:val="00356E94"/>
    <w:rsid w:val="00357380"/>
    <w:rsid w:val="00357A18"/>
    <w:rsid w:val="003602D9"/>
    <w:rsid w:val="003604CE"/>
    <w:rsid w:val="00362160"/>
    <w:rsid w:val="00362479"/>
    <w:rsid w:val="003654BB"/>
    <w:rsid w:val="00365827"/>
    <w:rsid w:val="003665BD"/>
    <w:rsid w:val="00370E47"/>
    <w:rsid w:val="003741F8"/>
    <w:rsid w:val="003742AC"/>
    <w:rsid w:val="003747DE"/>
    <w:rsid w:val="0037713D"/>
    <w:rsid w:val="00377CE1"/>
    <w:rsid w:val="003831D0"/>
    <w:rsid w:val="00385BF0"/>
    <w:rsid w:val="0038738F"/>
    <w:rsid w:val="00390FF5"/>
    <w:rsid w:val="00391A65"/>
    <w:rsid w:val="003924AF"/>
    <w:rsid w:val="003939FF"/>
    <w:rsid w:val="00395AA0"/>
    <w:rsid w:val="003964D2"/>
    <w:rsid w:val="00396DD5"/>
    <w:rsid w:val="003A15E9"/>
    <w:rsid w:val="003A1948"/>
    <w:rsid w:val="003A2223"/>
    <w:rsid w:val="003A2339"/>
    <w:rsid w:val="003A2769"/>
    <w:rsid w:val="003A2A0F"/>
    <w:rsid w:val="003A45A1"/>
    <w:rsid w:val="003A5B0A"/>
    <w:rsid w:val="003A6BAC"/>
    <w:rsid w:val="003A70A4"/>
    <w:rsid w:val="003A7EF3"/>
    <w:rsid w:val="003B0CE3"/>
    <w:rsid w:val="003B159C"/>
    <w:rsid w:val="003B25D6"/>
    <w:rsid w:val="003B369F"/>
    <w:rsid w:val="003B36A3"/>
    <w:rsid w:val="003B4E47"/>
    <w:rsid w:val="003B60DB"/>
    <w:rsid w:val="003B64BB"/>
    <w:rsid w:val="003B7FE5"/>
    <w:rsid w:val="003C0863"/>
    <w:rsid w:val="003C0B61"/>
    <w:rsid w:val="003C11C8"/>
    <w:rsid w:val="003C25BA"/>
    <w:rsid w:val="003C2702"/>
    <w:rsid w:val="003C34F3"/>
    <w:rsid w:val="003C3AE7"/>
    <w:rsid w:val="003C700E"/>
    <w:rsid w:val="003C7806"/>
    <w:rsid w:val="003D109F"/>
    <w:rsid w:val="003D17FF"/>
    <w:rsid w:val="003D2478"/>
    <w:rsid w:val="003D2F15"/>
    <w:rsid w:val="003D3C45"/>
    <w:rsid w:val="003D5280"/>
    <w:rsid w:val="003D5B1F"/>
    <w:rsid w:val="003D611A"/>
    <w:rsid w:val="003E15FA"/>
    <w:rsid w:val="003E1A7E"/>
    <w:rsid w:val="003E2133"/>
    <w:rsid w:val="003E5315"/>
    <w:rsid w:val="003E55E4"/>
    <w:rsid w:val="003E66E7"/>
    <w:rsid w:val="003E69E1"/>
    <w:rsid w:val="003E74E3"/>
    <w:rsid w:val="003F05C7"/>
    <w:rsid w:val="003F2CD4"/>
    <w:rsid w:val="003F3698"/>
    <w:rsid w:val="003F5569"/>
    <w:rsid w:val="003F6478"/>
    <w:rsid w:val="003F6BBE"/>
    <w:rsid w:val="003F6C80"/>
    <w:rsid w:val="003F79E7"/>
    <w:rsid w:val="004000E8"/>
    <w:rsid w:val="00400C36"/>
    <w:rsid w:val="004019AD"/>
    <w:rsid w:val="00402E2B"/>
    <w:rsid w:val="00404B3B"/>
    <w:rsid w:val="0040512B"/>
    <w:rsid w:val="00405CA5"/>
    <w:rsid w:val="00406707"/>
    <w:rsid w:val="00406CB2"/>
    <w:rsid w:val="00407CD3"/>
    <w:rsid w:val="00410134"/>
    <w:rsid w:val="00410B72"/>
    <w:rsid w:val="00410F18"/>
    <w:rsid w:val="00411685"/>
    <w:rsid w:val="0041263E"/>
    <w:rsid w:val="004133FC"/>
    <w:rsid w:val="00413AAC"/>
    <w:rsid w:val="00413E92"/>
    <w:rsid w:val="00420123"/>
    <w:rsid w:val="00421105"/>
    <w:rsid w:val="00422602"/>
    <w:rsid w:val="004229CE"/>
    <w:rsid w:val="00422AA4"/>
    <w:rsid w:val="004234BE"/>
    <w:rsid w:val="004242F4"/>
    <w:rsid w:val="004244F6"/>
    <w:rsid w:val="0042563F"/>
    <w:rsid w:val="00427248"/>
    <w:rsid w:val="0043429B"/>
    <w:rsid w:val="00435701"/>
    <w:rsid w:val="004359DC"/>
    <w:rsid w:val="00436405"/>
    <w:rsid w:val="00437447"/>
    <w:rsid w:val="00441A92"/>
    <w:rsid w:val="004431DC"/>
    <w:rsid w:val="00443E49"/>
    <w:rsid w:val="00444B9D"/>
    <w:rsid w:val="00444F56"/>
    <w:rsid w:val="00446488"/>
    <w:rsid w:val="004517AA"/>
    <w:rsid w:val="00452CAC"/>
    <w:rsid w:val="0045365A"/>
    <w:rsid w:val="004538D2"/>
    <w:rsid w:val="00457565"/>
    <w:rsid w:val="00457B71"/>
    <w:rsid w:val="00457B86"/>
    <w:rsid w:val="00461CE9"/>
    <w:rsid w:val="00463691"/>
    <w:rsid w:val="00466460"/>
    <w:rsid w:val="004669E2"/>
    <w:rsid w:val="00466D25"/>
    <w:rsid w:val="0046747A"/>
    <w:rsid w:val="00470C31"/>
    <w:rsid w:val="004717BD"/>
    <w:rsid w:val="00471DE0"/>
    <w:rsid w:val="00471FFB"/>
    <w:rsid w:val="004734D0"/>
    <w:rsid w:val="0047556B"/>
    <w:rsid w:val="004762E8"/>
    <w:rsid w:val="00476BA3"/>
    <w:rsid w:val="00477768"/>
    <w:rsid w:val="0048503F"/>
    <w:rsid w:val="00487D61"/>
    <w:rsid w:val="0049017D"/>
    <w:rsid w:val="0049082A"/>
    <w:rsid w:val="00490A98"/>
    <w:rsid w:val="00492BC5"/>
    <w:rsid w:val="00494DBD"/>
    <w:rsid w:val="004957F3"/>
    <w:rsid w:val="00495FA0"/>
    <w:rsid w:val="00496220"/>
    <w:rsid w:val="004964F1"/>
    <w:rsid w:val="00496D2F"/>
    <w:rsid w:val="00497EC5"/>
    <w:rsid w:val="004A16BC"/>
    <w:rsid w:val="004A2522"/>
    <w:rsid w:val="004A2B94"/>
    <w:rsid w:val="004A3267"/>
    <w:rsid w:val="004A3422"/>
    <w:rsid w:val="004A3EC5"/>
    <w:rsid w:val="004A4B38"/>
    <w:rsid w:val="004A64EE"/>
    <w:rsid w:val="004B117C"/>
    <w:rsid w:val="004B2854"/>
    <w:rsid w:val="004B2A4A"/>
    <w:rsid w:val="004B5A8B"/>
    <w:rsid w:val="004B625F"/>
    <w:rsid w:val="004B657C"/>
    <w:rsid w:val="004B6F6A"/>
    <w:rsid w:val="004B7024"/>
    <w:rsid w:val="004B7C0C"/>
    <w:rsid w:val="004C01FB"/>
    <w:rsid w:val="004C3898"/>
    <w:rsid w:val="004C52FA"/>
    <w:rsid w:val="004C566E"/>
    <w:rsid w:val="004C6615"/>
    <w:rsid w:val="004D0C57"/>
    <w:rsid w:val="004D13DB"/>
    <w:rsid w:val="004D36B1"/>
    <w:rsid w:val="004D79EC"/>
    <w:rsid w:val="004D7AD6"/>
    <w:rsid w:val="004D7EBD"/>
    <w:rsid w:val="004E069A"/>
    <w:rsid w:val="004E2680"/>
    <w:rsid w:val="004E28F9"/>
    <w:rsid w:val="004E42DD"/>
    <w:rsid w:val="004E462E"/>
    <w:rsid w:val="004E56DC"/>
    <w:rsid w:val="004E5FBC"/>
    <w:rsid w:val="004E72C2"/>
    <w:rsid w:val="004E76F4"/>
    <w:rsid w:val="004F064F"/>
    <w:rsid w:val="004F0B4E"/>
    <w:rsid w:val="004F0B6C"/>
    <w:rsid w:val="004F0ECF"/>
    <w:rsid w:val="004F2078"/>
    <w:rsid w:val="004F3DD9"/>
    <w:rsid w:val="004F3DDA"/>
    <w:rsid w:val="004F4DA3"/>
    <w:rsid w:val="00500411"/>
    <w:rsid w:val="00501F3A"/>
    <w:rsid w:val="00503416"/>
    <w:rsid w:val="00503E77"/>
    <w:rsid w:val="00506487"/>
    <w:rsid w:val="00506557"/>
    <w:rsid w:val="0050677A"/>
    <w:rsid w:val="005072F3"/>
    <w:rsid w:val="005078CC"/>
    <w:rsid w:val="005108D8"/>
    <w:rsid w:val="005116F9"/>
    <w:rsid w:val="00511810"/>
    <w:rsid w:val="0051269C"/>
    <w:rsid w:val="005153A7"/>
    <w:rsid w:val="0052088C"/>
    <w:rsid w:val="00521624"/>
    <w:rsid w:val="005219CF"/>
    <w:rsid w:val="00525FB7"/>
    <w:rsid w:val="00532088"/>
    <w:rsid w:val="00533EF5"/>
    <w:rsid w:val="00534B59"/>
    <w:rsid w:val="00536759"/>
    <w:rsid w:val="00536D76"/>
    <w:rsid w:val="00537C62"/>
    <w:rsid w:val="005413A6"/>
    <w:rsid w:val="00545420"/>
    <w:rsid w:val="00545B33"/>
    <w:rsid w:val="00546970"/>
    <w:rsid w:val="00546EFB"/>
    <w:rsid w:val="00551357"/>
    <w:rsid w:val="00551912"/>
    <w:rsid w:val="00551BEE"/>
    <w:rsid w:val="00554A6D"/>
    <w:rsid w:val="00554E19"/>
    <w:rsid w:val="00560954"/>
    <w:rsid w:val="0056121F"/>
    <w:rsid w:val="005614B8"/>
    <w:rsid w:val="00561668"/>
    <w:rsid w:val="00562156"/>
    <w:rsid w:val="005650E0"/>
    <w:rsid w:val="00565911"/>
    <w:rsid w:val="005707D9"/>
    <w:rsid w:val="0057164A"/>
    <w:rsid w:val="00572505"/>
    <w:rsid w:val="00572C81"/>
    <w:rsid w:val="00575FE4"/>
    <w:rsid w:val="005766EE"/>
    <w:rsid w:val="00577147"/>
    <w:rsid w:val="005778F6"/>
    <w:rsid w:val="00577AC8"/>
    <w:rsid w:val="005804D2"/>
    <w:rsid w:val="00581AFF"/>
    <w:rsid w:val="00582809"/>
    <w:rsid w:val="00585C52"/>
    <w:rsid w:val="00585DFE"/>
    <w:rsid w:val="0058798C"/>
    <w:rsid w:val="005900FA"/>
    <w:rsid w:val="00592CF9"/>
    <w:rsid w:val="005935A4"/>
    <w:rsid w:val="0059367A"/>
    <w:rsid w:val="00593BD2"/>
    <w:rsid w:val="005948C2"/>
    <w:rsid w:val="00594C6F"/>
    <w:rsid w:val="00595DCA"/>
    <w:rsid w:val="0059779B"/>
    <w:rsid w:val="005A209A"/>
    <w:rsid w:val="005A540A"/>
    <w:rsid w:val="005A57C7"/>
    <w:rsid w:val="005A662D"/>
    <w:rsid w:val="005B0249"/>
    <w:rsid w:val="005B1409"/>
    <w:rsid w:val="005B35D7"/>
    <w:rsid w:val="005B392A"/>
    <w:rsid w:val="005B3AA3"/>
    <w:rsid w:val="005B53D1"/>
    <w:rsid w:val="005B561A"/>
    <w:rsid w:val="005B62F1"/>
    <w:rsid w:val="005B6F83"/>
    <w:rsid w:val="005C07DB"/>
    <w:rsid w:val="005C10B9"/>
    <w:rsid w:val="005C61E6"/>
    <w:rsid w:val="005C74FB"/>
    <w:rsid w:val="005D0020"/>
    <w:rsid w:val="005D053F"/>
    <w:rsid w:val="005D1602"/>
    <w:rsid w:val="005D17CA"/>
    <w:rsid w:val="005D5B27"/>
    <w:rsid w:val="005E1AB1"/>
    <w:rsid w:val="005E33B5"/>
    <w:rsid w:val="005E385F"/>
    <w:rsid w:val="005E3A67"/>
    <w:rsid w:val="005E47D1"/>
    <w:rsid w:val="005E5B81"/>
    <w:rsid w:val="005F2CB1"/>
    <w:rsid w:val="005F3025"/>
    <w:rsid w:val="005F618C"/>
    <w:rsid w:val="005F69C9"/>
    <w:rsid w:val="005F70BD"/>
    <w:rsid w:val="005F7772"/>
    <w:rsid w:val="0060283C"/>
    <w:rsid w:val="00602B2C"/>
    <w:rsid w:val="00604150"/>
    <w:rsid w:val="00604F14"/>
    <w:rsid w:val="00605147"/>
    <w:rsid w:val="00606947"/>
    <w:rsid w:val="00611B83"/>
    <w:rsid w:val="00612B13"/>
    <w:rsid w:val="00612C6F"/>
    <w:rsid w:val="00613257"/>
    <w:rsid w:val="00614E49"/>
    <w:rsid w:val="00614F5F"/>
    <w:rsid w:val="00616508"/>
    <w:rsid w:val="00616E5F"/>
    <w:rsid w:val="00616E9A"/>
    <w:rsid w:val="00620A71"/>
    <w:rsid w:val="00620D80"/>
    <w:rsid w:val="006234A0"/>
    <w:rsid w:val="006234A6"/>
    <w:rsid w:val="00623F06"/>
    <w:rsid w:val="0062490B"/>
    <w:rsid w:val="00624D9A"/>
    <w:rsid w:val="006250D3"/>
    <w:rsid w:val="006255E7"/>
    <w:rsid w:val="00630001"/>
    <w:rsid w:val="006311B3"/>
    <w:rsid w:val="0063284C"/>
    <w:rsid w:val="006352DB"/>
    <w:rsid w:val="00636398"/>
    <w:rsid w:val="00636829"/>
    <w:rsid w:val="006368D3"/>
    <w:rsid w:val="00637488"/>
    <w:rsid w:val="006377EC"/>
    <w:rsid w:val="00640258"/>
    <w:rsid w:val="0064151F"/>
    <w:rsid w:val="00641533"/>
    <w:rsid w:val="0064208D"/>
    <w:rsid w:val="00643475"/>
    <w:rsid w:val="0064396A"/>
    <w:rsid w:val="00643A70"/>
    <w:rsid w:val="00644006"/>
    <w:rsid w:val="0064624E"/>
    <w:rsid w:val="006466D0"/>
    <w:rsid w:val="00647B6C"/>
    <w:rsid w:val="00650AB9"/>
    <w:rsid w:val="006528F5"/>
    <w:rsid w:val="006532C9"/>
    <w:rsid w:val="00654685"/>
    <w:rsid w:val="00655733"/>
    <w:rsid w:val="00655ACD"/>
    <w:rsid w:val="00656A92"/>
    <w:rsid w:val="00656DDE"/>
    <w:rsid w:val="00657C33"/>
    <w:rsid w:val="00657F7C"/>
    <w:rsid w:val="0066011D"/>
    <w:rsid w:val="006607C0"/>
    <w:rsid w:val="006613A6"/>
    <w:rsid w:val="00662396"/>
    <w:rsid w:val="006627A2"/>
    <w:rsid w:val="006634E6"/>
    <w:rsid w:val="00663550"/>
    <w:rsid w:val="006645A2"/>
    <w:rsid w:val="00664D71"/>
    <w:rsid w:val="006655EE"/>
    <w:rsid w:val="00666A21"/>
    <w:rsid w:val="00667864"/>
    <w:rsid w:val="00667EE7"/>
    <w:rsid w:val="00670922"/>
    <w:rsid w:val="00670BE1"/>
    <w:rsid w:val="0067218F"/>
    <w:rsid w:val="00672250"/>
    <w:rsid w:val="006741F2"/>
    <w:rsid w:val="00674CC3"/>
    <w:rsid w:val="00675AF6"/>
    <w:rsid w:val="00675C72"/>
    <w:rsid w:val="006771F9"/>
    <w:rsid w:val="006776D7"/>
    <w:rsid w:val="00681003"/>
    <w:rsid w:val="006817C9"/>
    <w:rsid w:val="0068240F"/>
    <w:rsid w:val="00683ECE"/>
    <w:rsid w:val="006843E0"/>
    <w:rsid w:val="00684B06"/>
    <w:rsid w:val="0068595A"/>
    <w:rsid w:val="0068722C"/>
    <w:rsid w:val="006901F1"/>
    <w:rsid w:val="00692234"/>
    <w:rsid w:val="00692C30"/>
    <w:rsid w:val="00693131"/>
    <w:rsid w:val="006952EF"/>
    <w:rsid w:val="00695FC2"/>
    <w:rsid w:val="00696166"/>
    <w:rsid w:val="00696949"/>
    <w:rsid w:val="00697052"/>
    <w:rsid w:val="006A0C27"/>
    <w:rsid w:val="006A2801"/>
    <w:rsid w:val="006A46FB"/>
    <w:rsid w:val="006A4CE1"/>
    <w:rsid w:val="006A5E28"/>
    <w:rsid w:val="006A6064"/>
    <w:rsid w:val="006A697B"/>
    <w:rsid w:val="006A7AFF"/>
    <w:rsid w:val="006B1816"/>
    <w:rsid w:val="006B2099"/>
    <w:rsid w:val="006B4D92"/>
    <w:rsid w:val="006B50CF"/>
    <w:rsid w:val="006B7984"/>
    <w:rsid w:val="006C0173"/>
    <w:rsid w:val="006C03B8"/>
    <w:rsid w:val="006C45E3"/>
    <w:rsid w:val="006C5EC9"/>
    <w:rsid w:val="006C6059"/>
    <w:rsid w:val="006C7522"/>
    <w:rsid w:val="006D0871"/>
    <w:rsid w:val="006D09E9"/>
    <w:rsid w:val="006D1912"/>
    <w:rsid w:val="006D4AAF"/>
    <w:rsid w:val="006D5D91"/>
    <w:rsid w:val="006D5DC6"/>
    <w:rsid w:val="006D5EF6"/>
    <w:rsid w:val="006D6207"/>
    <w:rsid w:val="006D649B"/>
    <w:rsid w:val="006D6F08"/>
    <w:rsid w:val="006E062C"/>
    <w:rsid w:val="006E1C82"/>
    <w:rsid w:val="006E28B7"/>
    <w:rsid w:val="006E2A9B"/>
    <w:rsid w:val="006E3310"/>
    <w:rsid w:val="006E4E39"/>
    <w:rsid w:val="006E55FF"/>
    <w:rsid w:val="006E565E"/>
    <w:rsid w:val="006E5B3D"/>
    <w:rsid w:val="006E6004"/>
    <w:rsid w:val="006E673D"/>
    <w:rsid w:val="006E7666"/>
    <w:rsid w:val="006E7D3B"/>
    <w:rsid w:val="006E7F0A"/>
    <w:rsid w:val="006F0EDF"/>
    <w:rsid w:val="006F1B70"/>
    <w:rsid w:val="006F341D"/>
    <w:rsid w:val="006F35AF"/>
    <w:rsid w:val="006F3CDE"/>
    <w:rsid w:val="006F4C9D"/>
    <w:rsid w:val="006F58D4"/>
    <w:rsid w:val="006F5CC6"/>
    <w:rsid w:val="006F6582"/>
    <w:rsid w:val="00702999"/>
    <w:rsid w:val="0070346E"/>
    <w:rsid w:val="007046F3"/>
    <w:rsid w:val="00704787"/>
    <w:rsid w:val="00704E9B"/>
    <w:rsid w:val="00704EDB"/>
    <w:rsid w:val="0070507C"/>
    <w:rsid w:val="00706101"/>
    <w:rsid w:val="00707072"/>
    <w:rsid w:val="00707D61"/>
    <w:rsid w:val="00711142"/>
    <w:rsid w:val="00712211"/>
    <w:rsid w:val="00712287"/>
    <w:rsid w:val="00712772"/>
    <w:rsid w:val="007129D1"/>
    <w:rsid w:val="00713835"/>
    <w:rsid w:val="007148D3"/>
    <w:rsid w:val="00715B9A"/>
    <w:rsid w:val="00722F33"/>
    <w:rsid w:val="00722F6B"/>
    <w:rsid w:val="0072331B"/>
    <w:rsid w:val="00723C09"/>
    <w:rsid w:val="00723F2D"/>
    <w:rsid w:val="007246AF"/>
    <w:rsid w:val="00724CFC"/>
    <w:rsid w:val="007257A8"/>
    <w:rsid w:val="007257D0"/>
    <w:rsid w:val="00725C9C"/>
    <w:rsid w:val="00726EA6"/>
    <w:rsid w:val="00727208"/>
    <w:rsid w:val="00727680"/>
    <w:rsid w:val="00731576"/>
    <w:rsid w:val="00732876"/>
    <w:rsid w:val="00733438"/>
    <w:rsid w:val="00733575"/>
    <w:rsid w:val="00733B82"/>
    <w:rsid w:val="00734622"/>
    <w:rsid w:val="007348B1"/>
    <w:rsid w:val="007362A6"/>
    <w:rsid w:val="007368A0"/>
    <w:rsid w:val="00736D7D"/>
    <w:rsid w:val="00740E58"/>
    <w:rsid w:val="007430A0"/>
    <w:rsid w:val="007445A0"/>
    <w:rsid w:val="007445B2"/>
    <w:rsid w:val="0074524B"/>
    <w:rsid w:val="00745425"/>
    <w:rsid w:val="00747D8B"/>
    <w:rsid w:val="0075087A"/>
    <w:rsid w:val="00750B41"/>
    <w:rsid w:val="00751228"/>
    <w:rsid w:val="007514B2"/>
    <w:rsid w:val="007545F9"/>
    <w:rsid w:val="007571E1"/>
    <w:rsid w:val="00757867"/>
    <w:rsid w:val="007604B2"/>
    <w:rsid w:val="0076309C"/>
    <w:rsid w:val="00763551"/>
    <w:rsid w:val="00765281"/>
    <w:rsid w:val="00765C85"/>
    <w:rsid w:val="00766BAD"/>
    <w:rsid w:val="00772019"/>
    <w:rsid w:val="007729A2"/>
    <w:rsid w:val="00772A66"/>
    <w:rsid w:val="00775518"/>
    <w:rsid w:val="007755F2"/>
    <w:rsid w:val="0077685A"/>
    <w:rsid w:val="00776971"/>
    <w:rsid w:val="00777C72"/>
    <w:rsid w:val="00777DD9"/>
    <w:rsid w:val="00780A80"/>
    <w:rsid w:val="0078177E"/>
    <w:rsid w:val="00781DDA"/>
    <w:rsid w:val="0078304C"/>
    <w:rsid w:val="00783673"/>
    <w:rsid w:val="00783D38"/>
    <w:rsid w:val="00785490"/>
    <w:rsid w:val="0079097F"/>
    <w:rsid w:val="007911AC"/>
    <w:rsid w:val="007925EA"/>
    <w:rsid w:val="00792E9C"/>
    <w:rsid w:val="00793CD8"/>
    <w:rsid w:val="00795C92"/>
    <w:rsid w:val="00796231"/>
    <w:rsid w:val="007A0201"/>
    <w:rsid w:val="007A1638"/>
    <w:rsid w:val="007A1CB3"/>
    <w:rsid w:val="007A306F"/>
    <w:rsid w:val="007A43A6"/>
    <w:rsid w:val="007A58A6"/>
    <w:rsid w:val="007A608A"/>
    <w:rsid w:val="007A7D2C"/>
    <w:rsid w:val="007B23D0"/>
    <w:rsid w:val="007B3A36"/>
    <w:rsid w:val="007B3D2D"/>
    <w:rsid w:val="007B3E49"/>
    <w:rsid w:val="007B50AE"/>
    <w:rsid w:val="007B51DF"/>
    <w:rsid w:val="007B66EF"/>
    <w:rsid w:val="007B68BF"/>
    <w:rsid w:val="007B7B4B"/>
    <w:rsid w:val="007C05DD"/>
    <w:rsid w:val="007C114E"/>
    <w:rsid w:val="007C3D18"/>
    <w:rsid w:val="007C59A5"/>
    <w:rsid w:val="007C60BF"/>
    <w:rsid w:val="007C6A07"/>
    <w:rsid w:val="007C6ADD"/>
    <w:rsid w:val="007C75A1"/>
    <w:rsid w:val="007C77A5"/>
    <w:rsid w:val="007D03C3"/>
    <w:rsid w:val="007D04E5"/>
    <w:rsid w:val="007D5901"/>
    <w:rsid w:val="007D7526"/>
    <w:rsid w:val="007D78AC"/>
    <w:rsid w:val="007E3277"/>
    <w:rsid w:val="007E4610"/>
    <w:rsid w:val="007E4715"/>
    <w:rsid w:val="007E505B"/>
    <w:rsid w:val="007E7091"/>
    <w:rsid w:val="007E7A95"/>
    <w:rsid w:val="007F3443"/>
    <w:rsid w:val="00803FAE"/>
    <w:rsid w:val="008049F2"/>
    <w:rsid w:val="0080605F"/>
    <w:rsid w:val="00807786"/>
    <w:rsid w:val="00810BF5"/>
    <w:rsid w:val="00811FCB"/>
    <w:rsid w:val="00812429"/>
    <w:rsid w:val="008144A4"/>
    <w:rsid w:val="008158D6"/>
    <w:rsid w:val="00815FC8"/>
    <w:rsid w:val="00816025"/>
    <w:rsid w:val="0081608D"/>
    <w:rsid w:val="00817196"/>
    <w:rsid w:val="008174E8"/>
    <w:rsid w:val="008235DB"/>
    <w:rsid w:val="00824AB4"/>
    <w:rsid w:val="00825C42"/>
    <w:rsid w:val="00825D25"/>
    <w:rsid w:val="00825FE7"/>
    <w:rsid w:val="008268FC"/>
    <w:rsid w:val="00826AC7"/>
    <w:rsid w:val="00827D6F"/>
    <w:rsid w:val="0083130A"/>
    <w:rsid w:val="008328EE"/>
    <w:rsid w:val="00833479"/>
    <w:rsid w:val="00834E9F"/>
    <w:rsid w:val="00835477"/>
    <w:rsid w:val="008356CD"/>
    <w:rsid w:val="008376AC"/>
    <w:rsid w:val="00840100"/>
    <w:rsid w:val="00840C30"/>
    <w:rsid w:val="0084222D"/>
    <w:rsid w:val="008444E8"/>
    <w:rsid w:val="00844E80"/>
    <w:rsid w:val="00845224"/>
    <w:rsid w:val="00846A81"/>
    <w:rsid w:val="00846FE7"/>
    <w:rsid w:val="0085006F"/>
    <w:rsid w:val="00851074"/>
    <w:rsid w:val="00852722"/>
    <w:rsid w:val="008542A9"/>
    <w:rsid w:val="00854EA1"/>
    <w:rsid w:val="00856911"/>
    <w:rsid w:val="00856B30"/>
    <w:rsid w:val="0085774B"/>
    <w:rsid w:val="0086078F"/>
    <w:rsid w:val="00862468"/>
    <w:rsid w:val="00862672"/>
    <w:rsid w:val="00863892"/>
    <w:rsid w:val="008677FD"/>
    <w:rsid w:val="008706D4"/>
    <w:rsid w:val="00870F8A"/>
    <w:rsid w:val="008718A0"/>
    <w:rsid w:val="008719A4"/>
    <w:rsid w:val="00871D23"/>
    <w:rsid w:val="00871E80"/>
    <w:rsid w:val="008733F0"/>
    <w:rsid w:val="008736E7"/>
    <w:rsid w:val="00874312"/>
    <w:rsid w:val="0087437C"/>
    <w:rsid w:val="00875CD7"/>
    <w:rsid w:val="00876B4D"/>
    <w:rsid w:val="00877CD0"/>
    <w:rsid w:val="00877F18"/>
    <w:rsid w:val="00886D79"/>
    <w:rsid w:val="00890958"/>
    <w:rsid w:val="0089362C"/>
    <w:rsid w:val="008941E3"/>
    <w:rsid w:val="008947D0"/>
    <w:rsid w:val="00894A88"/>
    <w:rsid w:val="00895386"/>
    <w:rsid w:val="00895ACD"/>
    <w:rsid w:val="00896C12"/>
    <w:rsid w:val="00897298"/>
    <w:rsid w:val="008A21FF"/>
    <w:rsid w:val="008A267A"/>
    <w:rsid w:val="008A26D8"/>
    <w:rsid w:val="008A2CE2"/>
    <w:rsid w:val="008A30AC"/>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2017"/>
    <w:rsid w:val="008C4958"/>
    <w:rsid w:val="008C4BAA"/>
    <w:rsid w:val="008C6AE8"/>
    <w:rsid w:val="008C7573"/>
    <w:rsid w:val="008D0075"/>
    <w:rsid w:val="008D00A5"/>
    <w:rsid w:val="008D25B7"/>
    <w:rsid w:val="008D34F1"/>
    <w:rsid w:val="008D39D8"/>
    <w:rsid w:val="008D3CE9"/>
    <w:rsid w:val="008D493B"/>
    <w:rsid w:val="008D4A0F"/>
    <w:rsid w:val="008D60D1"/>
    <w:rsid w:val="008D6D1A"/>
    <w:rsid w:val="008E065E"/>
    <w:rsid w:val="008E0927"/>
    <w:rsid w:val="008E1909"/>
    <w:rsid w:val="008E53CC"/>
    <w:rsid w:val="008E5535"/>
    <w:rsid w:val="008F0E9B"/>
    <w:rsid w:val="008F1EAB"/>
    <w:rsid w:val="008F33DC"/>
    <w:rsid w:val="008F477F"/>
    <w:rsid w:val="008F5CE8"/>
    <w:rsid w:val="008F63FB"/>
    <w:rsid w:val="008F7005"/>
    <w:rsid w:val="008F7280"/>
    <w:rsid w:val="00901C3A"/>
    <w:rsid w:val="00902350"/>
    <w:rsid w:val="0090310B"/>
    <w:rsid w:val="0090336B"/>
    <w:rsid w:val="00903B15"/>
    <w:rsid w:val="009053AA"/>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CE9"/>
    <w:rsid w:val="00920BF2"/>
    <w:rsid w:val="00922010"/>
    <w:rsid w:val="00922CBC"/>
    <w:rsid w:val="00923166"/>
    <w:rsid w:val="0092367E"/>
    <w:rsid w:val="00924BDB"/>
    <w:rsid w:val="009255C8"/>
    <w:rsid w:val="00931BD9"/>
    <w:rsid w:val="009355A9"/>
    <w:rsid w:val="009368F3"/>
    <w:rsid w:val="00936A78"/>
    <w:rsid w:val="00940834"/>
    <w:rsid w:val="00940F0B"/>
    <w:rsid w:val="009413E1"/>
    <w:rsid w:val="00941636"/>
    <w:rsid w:val="009416BD"/>
    <w:rsid w:val="009425D3"/>
    <w:rsid w:val="00943742"/>
    <w:rsid w:val="00945A1C"/>
    <w:rsid w:val="00945C05"/>
    <w:rsid w:val="00946945"/>
    <w:rsid w:val="00947713"/>
    <w:rsid w:val="00947EAF"/>
    <w:rsid w:val="00950DE7"/>
    <w:rsid w:val="00953920"/>
    <w:rsid w:val="00953D47"/>
    <w:rsid w:val="0095681E"/>
    <w:rsid w:val="009572D4"/>
    <w:rsid w:val="00961921"/>
    <w:rsid w:val="00961C82"/>
    <w:rsid w:val="0096430A"/>
    <w:rsid w:val="0096554B"/>
    <w:rsid w:val="0096584A"/>
    <w:rsid w:val="009664F1"/>
    <w:rsid w:val="00970636"/>
    <w:rsid w:val="009708E3"/>
    <w:rsid w:val="009718D6"/>
    <w:rsid w:val="00971F08"/>
    <w:rsid w:val="00972FF2"/>
    <w:rsid w:val="0097603D"/>
    <w:rsid w:val="00976949"/>
    <w:rsid w:val="00980477"/>
    <w:rsid w:val="00983DD4"/>
    <w:rsid w:val="00985253"/>
    <w:rsid w:val="009853B3"/>
    <w:rsid w:val="00987974"/>
    <w:rsid w:val="009905A6"/>
    <w:rsid w:val="00990630"/>
    <w:rsid w:val="00991761"/>
    <w:rsid w:val="0099198A"/>
    <w:rsid w:val="00994DCA"/>
    <w:rsid w:val="00995D72"/>
    <w:rsid w:val="009960EC"/>
    <w:rsid w:val="009970DD"/>
    <w:rsid w:val="00997320"/>
    <w:rsid w:val="009A0FBA"/>
    <w:rsid w:val="009A1601"/>
    <w:rsid w:val="009A3206"/>
    <w:rsid w:val="009A323B"/>
    <w:rsid w:val="009A380F"/>
    <w:rsid w:val="009A3BB6"/>
    <w:rsid w:val="009A40EE"/>
    <w:rsid w:val="009A462D"/>
    <w:rsid w:val="009A5CBA"/>
    <w:rsid w:val="009B1F30"/>
    <w:rsid w:val="009B23A7"/>
    <w:rsid w:val="009B296C"/>
    <w:rsid w:val="009B2A68"/>
    <w:rsid w:val="009B2E2E"/>
    <w:rsid w:val="009B3A48"/>
    <w:rsid w:val="009B3AC2"/>
    <w:rsid w:val="009B41FC"/>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D6E"/>
    <w:rsid w:val="009C72A6"/>
    <w:rsid w:val="009C7F68"/>
    <w:rsid w:val="009D0E10"/>
    <w:rsid w:val="009D4FF0"/>
    <w:rsid w:val="009D55A7"/>
    <w:rsid w:val="009D5A78"/>
    <w:rsid w:val="009D6285"/>
    <w:rsid w:val="009D703C"/>
    <w:rsid w:val="009D718F"/>
    <w:rsid w:val="009D786B"/>
    <w:rsid w:val="009E0194"/>
    <w:rsid w:val="009E068F"/>
    <w:rsid w:val="009E14E0"/>
    <w:rsid w:val="009E1DB7"/>
    <w:rsid w:val="009E2A63"/>
    <w:rsid w:val="009E35DB"/>
    <w:rsid w:val="009E47A3"/>
    <w:rsid w:val="009E4DDE"/>
    <w:rsid w:val="009E553A"/>
    <w:rsid w:val="009E6F1B"/>
    <w:rsid w:val="009E7798"/>
    <w:rsid w:val="009F08F3"/>
    <w:rsid w:val="009F0AC6"/>
    <w:rsid w:val="009F344F"/>
    <w:rsid w:val="009F57D3"/>
    <w:rsid w:val="009F6D26"/>
    <w:rsid w:val="009F7693"/>
    <w:rsid w:val="00A014F2"/>
    <w:rsid w:val="00A02680"/>
    <w:rsid w:val="00A031D8"/>
    <w:rsid w:val="00A048A8"/>
    <w:rsid w:val="00A04F49"/>
    <w:rsid w:val="00A05BBE"/>
    <w:rsid w:val="00A0686B"/>
    <w:rsid w:val="00A11514"/>
    <w:rsid w:val="00A13E54"/>
    <w:rsid w:val="00A16064"/>
    <w:rsid w:val="00A16881"/>
    <w:rsid w:val="00A17326"/>
    <w:rsid w:val="00A17D8D"/>
    <w:rsid w:val="00A17F63"/>
    <w:rsid w:val="00A2193B"/>
    <w:rsid w:val="00A2230E"/>
    <w:rsid w:val="00A22D5F"/>
    <w:rsid w:val="00A2351A"/>
    <w:rsid w:val="00A236D1"/>
    <w:rsid w:val="00A249EA"/>
    <w:rsid w:val="00A264A9"/>
    <w:rsid w:val="00A26DCF"/>
    <w:rsid w:val="00A27785"/>
    <w:rsid w:val="00A30187"/>
    <w:rsid w:val="00A3026E"/>
    <w:rsid w:val="00A30806"/>
    <w:rsid w:val="00A30973"/>
    <w:rsid w:val="00A3448A"/>
    <w:rsid w:val="00A36297"/>
    <w:rsid w:val="00A37E87"/>
    <w:rsid w:val="00A40860"/>
    <w:rsid w:val="00A417A4"/>
    <w:rsid w:val="00A41E2B"/>
    <w:rsid w:val="00A45B74"/>
    <w:rsid w:val="00A45C05"/>
    <w:rsid w:val="00A467EE"/>
    <w:rsid w:val="00A51068"/>
    <w:rsid w:val="00A5127D"/>
    <w:rsid w:val="00A51908"/>
    <w:rsid w:val="00A52B64"/>
    <w:rsid w:val="00A52E1D"/>
    <w:rsid w:val="00A5390F"/>
    <w:rsid w:val="00A561CF"/>
    <w:rsid w:val="00A61499"/>
    <w:rsid w:val="00A61E4A"/>
    <w:rsid w:val="00A62A77"/>
    <w:rsid w:val="00A62D9F"/>
    <w:rsid w:val="00A63483"/>
    <w:rsid w:val="00A64313"/>
    <w:rsid w:val="00A657D7"/>
    <w:rsid w:val="00A660AC"/>
    <w:rsid w:val="00A66D77"/>
    <w:rsid w:val="00A677E3"/>
    <w:rsid w:val="00A67E6C"/>
    <w:rsid w:val="00A71B99"/>
    <w:rsid w:val="00A72852"/>
    <w:rsid w:val="00A739D0"/>
    <w:rsid w:val="00A75ED0"/>
    <w:rsid w:val="00A761D4"/>
    <w:rsid w:val="00A77EC4"/>
    <w:rsid w:val="00A77F95"/>
    <w:rsid w:val="00A807CA"/>
    <w:rsid w:val="00A809BA"/>
    <w:rsid w:val="00A811C0"/>
    <w:rsid w:val="00A846E7"/>
    <w:rsid w:val="00A90826"/>
    <w:rsid w:val="00A92328"/>
    <w:rsid w:val="00A92879"/>
    <w:rsid w:val="00A92E8C"/>
    <w:rsid w:val="00A9442A"/>
    <w:rsid w:val="00A9619B"/>
    <w:rsid w:val="00A96EA6"/>
    <w:rsid w:val="00AA016F"/>
    <w:rsid w:val="00AA19CE"/>
    <w:rsid w:val="00AA1ED6"/>
    <w:rsid w:val="00AA22C2"/>
    <w:rsid w:val="00AA37BA"/>
    <w:rsid w:val="00AA51D6"/>
    <w:rsid w:val="00AB0BC8"/>
    <w:rsid w:val="00AB11CA"/>
    <w:rsid w:val="00AB14D9"/>
    <w:rsid w:val="00AB1827"/>
    <w:rsid w:val="00AB3C86"/>
    <w:rsid w:val="00AB4AB8"/>
    <w:rsid w:val="00AB655E"/>
    <w:rsid w:val="00AB6FB6"/>
    <w:rsid w:val="00AC007F"/>
    <w:rsid w:val="00AC0C50"/>
    <w:rsid w:val="00AC29FD"/>
    <w:rsid w:val="00AC2ECD"/>
    <w:rsid w:val="00AC3119"/>
    <w:rsid w:val="00AC34FB"/>
    <w:rsid w:val="00AC49FB"/>
    <w:rsid w:val="00AC5A10"/>
    <w:rsid w:val="00AC7397"/>
    <w:rsid w:val="00AD0AA3"/>
    <w:rsid w:val="00AD1A51"/>
    <w:rsid w:val="00AD1D6E"/>
    <w:rsid w:val="00AD1E6E"/>
    <w:rsid w:val="00AD2B8D"/>
    <w:rsid w:val="00AD3F94"/>
    <w:rsid w:val="00AD4A5A"/>
    <w:rsid w:val="00AD4D36"/>
    <w:rsid w:val="00AD4EA3"/>
    <w:rsid w:val="00AD583C"/>
    <w:rsid w:val="00AD595B"/>
    <w:rsid w:val="00AD6EF4"/>
    <w:rsid w:val="00AD7F73"/>
    <w:rsid w:val="00AE27AC"/>
    <w:rsid w:val="00AE3D40"/>
    <w:rsid w:val="00AE40E0"/>
    <w:rsid w:val="00AE4DBA"/>
    <w:rsid w:val="00AE4F07"/>
    <w:rsid w:val="00AE5A5C"/>
    <w:rsid w:val="00AE68FB"/>
    <w:rsid w:val="00AF18D5"/>
    <w:rsid w:val="00AF1C5D"/>
    <w:rsid w:val="00AF318C"/>
    <w:rsid w:val="00AF42D7"/>
    <w:rsid w:val="00B006FE"/>
    <w:rsid w:val="00B007CB"/>
    <w:rsid w:val="00B02AA9"/>
    <w:rsid w:val="00B02FA3"/>
    <w:rsid w:val="00B03149"/>
    <w:rsid w:val="00B04CAD"/>
    <w:rsid w:val="00B05084"/>
    <w:rsid w:val="00B05422"/>
    <w:rsid w:val="00B0692E"/>
    <w:rsid w:val="00B077A2"/>
    <w:rsid w:val="00B157F9"/>
    <w:rsid w:val="00B17B6A"/>
    <w:rsid w:val="00B20256"/>
    <w:rsid w:val="00B20D09"/>
    <w:rsid w:val="00B21470"/>
    <w:rsid w:val="00B215F3"/>
    <w:rsid w:val="00B2485B"/>
    <w:rsid w:val="00B263BC"/>
    <w:rsid w:val="00B265B3"/>
    <w:rsid w:val="00B2763F"/>
    <w:rsid w:val="00B27AAC"/>
    <w:rsid w:val="00B30929"/>
    <w:rsid w:val="00B30D83"/>
    <w:rsid w:val="00B31B13"/>
    <w:rsid w:val="00B350BE"/>
    <w:rsid w:val="00B372AA"/>
    <w:rsid w:val="00B40445"/>
    <w:rsid w:val="00B405C9"/>
    <w:rsid w:val="00B409E0"/>
    <w:rsid w:val="00B41888"/>
    <w:rsid w:val="00B42049"/>
    <w:rsid w:val="00B43124"/>
    <w:rsid w:val="00B44D80"/>
    <w:rsid w:val="00B458A8"/>
    <w:rsid w:val="00B45A52"/>
    <w:rsid w:val="00B45F86"/>
    <w:rsid w:val="00B46175"/>
    <w:rsid w:val="00B47C9B"/>
    <w:rsid w:val="00B53349"/>
    <w:rsid w:val="00B548B7"/>
    <w:rsid w:val="00B57764"/>
    <w:rsid w:val="00B63045"/>
    <w:rsid w:val="00B664C7"/>
    <w:rsid w:val="00B66A6B"/>
    <w:rsid w:val="00B739F6"/>
    <w:rsid w:val="00B746D4"/>
    <w:rsid w:val="00B77922"/>
    <w:rsid w:val="00B805F8"/>
    <w:rsid w:val="00B80D58"/>
    <w:rsid w:val="00B81A6C"/>
    <w:rsid w:val="00B832B9"/>
    <w:rsid w:val="00B85DE5"/>
    <w:rsid w:val="00B9044E"/>
    <w:rsid w:val="00B90F73"/>
    <w:rsid w:val="00B9387B"/>
    <w:rsid w:val="00B93B59"/>
    <w:rsid w:val="00B9406A"/>
    <w:rsid w:val="00BA043F"/>
    <w:rsid w:val="00BA0DBA"/>
    <w:rsid w:val="00BA154C"/>
    <w:rsid w:val="00BA2280"/>
    <w:rsid w:val="00BA2A08"/>
    <w:rsid w:val="00BA3B82"/>
    <w:rsid w:val="00BA56D2"/>
    <w:rsid w:val="00BA725A"/>
    <w:rsid w:val="00BA76E0"/>
    <w:rsid w:val="00BB131F"/>
    <w:rsid w:val="00BB202D"/>
    <w:rsid w:val="00BB2A25"/>
    <w:rsid w:val="00BB3ED8"/>
    <w:rsid w:val="00BB4A0B"/>
    <w:rsid w:val="00BB51E9"/>
    <w:rsid w:val="00BB665E"/>
    <w:rsid w:val="00BB72B9"/>
    <w:rsid w:val="00BB7F3A"/>
    <w:rsid w:val="00BC01A7"/>
    <w:rsid w:val="00BC0FDC"/>
    <w:rsid w:val="00BC26B0"/>
    <w:rsid w:val="00BC3053"/>
    <w:rsid w:val="00BC37C9"/>
    <w:rsid w:val="00BC4CFA"/>
    <w:rsid w:val="00BC4D2E"/>
    <w:rsid w:val="00BC61BB"/>
    <w:rsid w:val="00BC7511"/>
    <w:rsid w:val="00BD3B0D"/>
    <w:rsid w:val="00BD410D"/>
    <w:rsid w:val="00BD48AC"/>
    <w:rsid w:val="00BD5F1A"/>
    <w:rsid w:val="00BD69E6"/>
    <w:rsid w:val="00BD72C0"/>
    <w:rsid w:val="00BE1234"/>
    <w:rsid w:val="00BE1CE4"/>
    <w:rsid w:val="00BE29AA"/>
    <w:rsid w:val="00BE2FA6"/>
    <w:rsid w:val="00BE333F"/>
    <w:rsid w:val="00BE4400"/>
    <w:rsid w:val="00BE7090"/>
    <w:rsid w:val="00BE7406"/>
    <w:rsid w:val="00BE7603"/>
    <w:rsid w:val="00BE771A"/>
    <w:rsid w:val="00BF05B6"/>
    <w:rsid w:val="00BF3279"/>
    <w:rsid w:val="00BF473C"/>
    <w:rsid w:val="00BF6FC8"/>
    <w:rsid w:val="00BF74C7"/>
    <w:rsid w:val="00C015F1"/>
    <w:rsid w:val="00C01F33"/>
    <w:rsid w:val="00C020F8"/>
    <w:rsid w:val="00C02CC6"/>
    <w:rsid w:val="00C032C5"/>
    <w:rsid w:val="00C040F7"/>
    <w:rsid w:val="00C044AB"/>
    <w:rsid w:val="00C05706"/>
    <w:rsid w:val="00C07265"/>
    <w:rsid w:val="00C07377"/>
    <w:rsid w:val="00C10478"/>
    <w:rsid w:val="00C12107"/>
    <w:rsid w:val="00C12F8E"/>
    <w:rsid w:val="00C13A20"/>
    <w:rsid w:val="00C1413A"/>
    <w:rsid w:val="00C1499B"/>
    <w:rsid w:val="00C14D4B"/>
    <w:rsid w:val="00C154BB"/>
    <w:rsid w:val="00C16599"/>
    <w:rsid w:val="00C172B2"/>
    <w:rsid w:val="00C2404E"/>
    <w:rsid w:val="00C24192"/>
    <w:rsid w:val="00C257C1"/>
    <w:rsid w:val="00C26C25"/>
    <w:rsid w:val="00C279B5"/>
    <w:rsid w:val="00C27C45"/>
    <w:rsid w:val="00C36A0A"/>
    <w:rsid w:val="00C36A2F"/>
    <w:rsid w:val="00C3719D"/>
    <w:rsid w:val="00C37CB2"/>
    <w:rsid w:val="00C4009A"/>
    <w:rsid w:val="00C4189A"/>
    <w:rsid w:val="00C44AEC"/>
    <w:rsid w:val="00C473A5"/>
    <w:rsid w:val="00C47ADA"/>
    <w:rsid w:val="00C50358"/>
    <w:rsid w:val="00C505D3"/>
    <w:rsid w:val="00C50947"/>
    <w:rsid w:val="00C5217F"/>
    <w:rsid w:val="00C52309"/>
    <w:rsid w:val="00C53D19"/>
    <w:rsid w:val="00C546D5"/>
    <w:rsid w:val="00C54995"/>
    <w:rsid w:val="00C54D41"/>
    <w:rsid w:val="00C5624A"/>
    <w:rsid w:val="00C578B7"/>
    <w:rsid w:val="00C60783"/>
    <w:rsid w:val="00C60B85"/>
    <w:rsid w:val="00C64672"/>
    <w:rsid w:val="00C65418"/>
    <w:rsid w:val="00C66503"/>
    <w:rsid w:val="00C6752D"/>
    <w:rsid w:val="00C6798A"/>
    <w:rsid w:val="00C70697"/>
    <w:rsid w:val="00C72093"/>
    <w:rsid w:val="00C72224"/>
    <w:rsid w:val="00C72C21"/>
    <w:rsid w:val="00C72EF4"/>
    <w:rsid w:val="00C73DF7"/>
    <w:rsid w:val="00C74052"/>
    <w:rsid w:val="00C744FE"/>
    <w:rsid w:val="00C75D2F"/>
    <w:rsid w:val="00C75DEA"/>
    <w:rsid w:val="00C766FE"/>
    <w:rsid w:val="00C767BE"/>
    <w:rsid w:val="00C76E3C"/>
    <w:rsid w:val="00C81568"/>
    <w:rsid w:val="00C82D6D"/>
    <w:rsid w:val="00C846E5"/>
    <w:rsid w:val="00C86B77"/>
    <w:rsid w:val="00C87BEE"/>
    <w:rsid w:val="00C9027A"/>
    <w:rsid w:val="00C9068E"/>
    <w:rsid w:val="00C907AD"/>
    <w:rsid w:val="00C91C78"/>
    <w:rsid w:val="00C93814"/>
    <w:rsid w:val="00C93C4B"/>
    <w:rsid w:val="00C944AB"/>
    <w:rsid w:val="00C95B40"/>
    <w:rsid w:val="00C96892"/>
    <w:rsid w:val="00CA02E5"/>
    <w:rsid w:val="00CA0EE7"/>
    <w:rsid w:val="00CA1229"/>
    <w:rsid w:val="00CA1B34"/>
    <w:rsid w:val="00CA1ED8"/>
    <w:rsid w:val="00CA329B"/>
    <w:rsid w:val="00CA34AB"/>
    <w:rsid w:val="00CA4902"/>
    <w:rsid w:val="00CA5965"/>
    <w:rsid w:val="00CA7670"/>
    <w:rsid w:val="00CB070F"/>
    <w:rsid w:val="00CB0C8D"/>
    <w:rsid w:val="00CB1F63"/>
    <w:rsid w:val="00CB3D03"/>
    <w:rsid w:val="00CB7170"/>
    <w:rsid w:val="00CC040E"/>
    <w:rsid w:val="00CC0591"/>
    <w:rsid w:val="00CC111F"/>
    <w:rsid w:val="00CC1AFA"/>
    <w:rsid w:val="00CC2011"/>
    <w:rsid w:val="00CC2B5D"/>
    <w:rsid w:val="00CC3AD5"/>
    <w:rsid w:val="00CC3EA0"/>
    <w:rsid w:val="00CC54A2"/>
    <w:rsid w:val="00CC6974"/>
    <w:rsid w:val="00CC7B45"/>
    <w:rsid w:val="00CD1188"/>
    <w:rsid w:val="00CD1F55"/>
    <w:rsid w:val="00CD2ED1"/>
    <w:rsid w:val="00CD337B"/>
    <w:rsid w:val="00CD37AA"/>
    <w:rsid w:val="00CD6E86"/>
    <w:rsid w:val="00CD7518"/>
    <w:rsid w:val="00CD76BB"/>
    <w:rsid w:val="00CE0424"/>
    <w:rsid w:val="00CE35B0"/>
    <w:rsid w:val="00CE370E"/>
    <w:rsid w:val="00CE37FF"/>
    <w:rsid w:val="00CE4518"/>
    <w:rsid w:val="00CE4DF3"/>
    <w:rsid w:val="00CE53D9"/>
    <w:rsid w:val="00CE56C1"/>
    <w:rsid w:val="00CE7561"/>
    <w:rsid w:val="00CE78FB"/>
    <w:rsid w:val="00CE7E0D"/>
    <w:rsid w:val="00CF0581"/>
    <w:rsid w:val="00CF0E06"/>
    <w:rsid w:val="00CF1354"/>
    <w:rsid w:val="00CF36D0"/>
    <w:rsid w:val="00CF3B1F"/>
    <w:rsid w:val="00CF3BF6"/>
    <w:rsid w:val="00CF3D46"/>
    <w:rsid w:val="00CF4824"/>
    <w:rsid w:val="00CF4AE1"/>
    <w:rsid w:val="00CF625B"/>
    <w:rsid w:val="00CF67D2"/>
    <w:rsid w:val="00CF687E"/>
    <w:rsid w:val="00D01B6E"/>
    <w:rsid w:val="00D0349B"/>
    <w:rsid w:val="00D03754"/>
    <w:rsid w:val="00D10249"/>
    <w:rsid w:val="00D115C3"/>
    <w:rsid w:val="00D11897"/>
    <w:rsid w:val="00D121D2"/>
    <w:rsid w:val="00D13135"/>
    <w:rsid w:val="00D13E4E"/>
    <w:rsid w:val="00D15A2B"/>
    <w:rsid w:val="00D1798D"/>
    <w:rsid w:val="00D20BAC"/>
    <w:rsid w:val="00D20C45"/>
    <w:rsid w:val="00D21B2A"/>
    <w:rsid w:val="00D22004"/>
    <w:rsid w:val="00D22468"/>
    <w:rsid w:val="00D22AAE"/>
    <w:rsid w:val="00D2332F"/>
    <w:rsid w:val="00D239A7"/>
    <w:rsid w:val="00D23F47"/>
    <w:rsid w:val="00D2446B"/>
    <w:rsid w:val="00D24F2B"/>
    <w:rsid w:val="00D26A26"/>
    <w:rsid w:val="00D27582"/>
    <w:rsid w:val="00D34340"/>
    <w:rsid w:val="00D36E71"/>
    <w:rsid w:val="00D3711D"/>
    <w:rsid w:val="00D37B55"/>
    <w:rsid w:val="00D37D87"/>
    <w:rsid w:val="00D40B33"/>
    <w:rsid w:val="00D40BDB"/>
    <w:rsid w:val="00D4318F"/>
    <w:rsid w:val="00D438BF"/>
    <w:rsid w:val="00D43AD2"/>
    <w:rsid w:val="00D440F8"/>
    <w:rsid w:val="00D45D5F"/>
    <w:rsid w:val="00D4769A"/>
    <w:rsid w:val="00D5059A"/>
    <w:rsid w:val="00D546FF"/>
    <w:rsid w:val="00D55105"/>
    <w:rsid w:val="00D554C4"/>
    <w:rsid w:val="00D5584F"/>
    <w:rsid w:val="00D55AD5"/>
    <w:rsid w:val="00D5629D"/>
    <w:rsid w:val="00D576CA"/>
    <w:rsid w:val="00D60A8D"/>
    <w:rsid w:val="00D61428"/>
    <w:rsid w:val="00D61AF5"/>
    <w:rsid w:val="00D63D65"/>
    <w:rsid w:val="00D652B5"/>
    <w:rsid w:val="00D66155"/>
    <w:rsid w:val="00D7036D"/>
    <w:rsid w:val="00D708B0"/>
    <w:rsid w:val="00D70D1F"/>
    <w:rsid w:val="00D70E4B"/>
    <w:rsid w:val="00D7311D"/>
    <w:rsid w:val="00D73FB1"/>
    <w:rsid w:val="00D77B1D"/>
    <w:rsid w:val="00D8021F"/>
    <w:rsid w:val="00D80383"/>
    <w:rsid w:val="00D808A5"/>
    <w:rsid w:val="00D81137"/>
    <w:rsid w:val="00D823C6"/>
    <w:rsid w:val="00D8327F"/>
    <w:rsid w:val="00D84D8E"/>
    <w:rsid w:val="00D851F1"/>
    <w:rsid w:val="00D86CA3"/>
    <w:rsid w:val="00D870A6"/>
    <w:rsid w:val="00D871CE"/>
    <w:rsid w:val="00D9081C"/>
    <w:rsid w:val="00D9196D"/>
    <w:rsid w:val="00D92184"/>
    <w:rsid w:val="00D92982"/>
    <w:rsid w:val="00DA0114"/>
    <w:rsid w:val="00DA033B"/>
    <w:rsid w:val="00DA305E"/>
    <w:rsid w:val="00DA4F8C"/>
    <w:rsid w:val="00DA5417"/>
    <w:rsid w:val="00DA56E8"/>
    <w:rsid w:val="00DA6EB8"/>
    <w:rsid w:val="00DA760E"/>
    <w:rsid w:val="00DA7FBC"/>
    <w:rsid w:val="00DB0A9F"/>
    <w:rsid w:val="00DB3248"/>
    <w:rsid w:val="00DB377D"/>
    <w:rsid w:val="00DB37B6"/>
    <w:rsid w:val="00DB3DB0"/>
    <w:rsid w:val="00DB4CB4"/>
    <w:rsid w:val="00DB4D10"/>
    <w:rsid w:val="00DB597E"/>
    <w:rsid w:val="00DB5983"/>
    <w:rsid w:val="00DB5F12"/>
    <w:rsid w:val="00DC03AC"/>
    <w:rsid w:val="00DC075D"/>
    <w:rsid w:val="00DC07F8"/>
    <w:rsid w:val="00DC16DB"/>
    <w:rsid w:val="00DC2441"/>
    <w:rsid w:val="00DC2D36"/>
    <w:rsid w:val="00DC451D"/>
    <w:rsid w:val="00DC53EF"/>
    <w:rsid w:val="00DC5923"/>
    <w:rsid w:val="00DC63E5"/>
    <w:rsid w:val="00DD0E9C"/>
    <w:rsid w:val="00DD1F24"/>
    <w:rsid w:val="00DD256D"/>
    <w:rsid w:val="00DD4C9A"/>
    <w:rsid w:val="00DE0FD6"/>
    <w:rsid w:val="00DE31CE"/>
    <w:rsid w:val="00DE5608"/>
    <w:rsid w:val="00DE58D0"/>
    <w:rsid w:val="00DE5B2F"/>
    <w:rsid w:val="00DE654F"/>
    <w:rsid w:val="00DE6BE1"/>
    <w:rsid w:val="00DE71CB"/>
    <w:rsid w:val="00DF06D6"/>
    <w:rsid w:val="00DF0B6E"/>
    <w:rsid w:val="00DF0E03"/>
    <w:rsid w:val="00DF15E0"/>
    <w:rsid w:val="00DF1EC6"/>
    <w:rsid w:val="00DF37A0"/>
    <w:rsid w:val="00DF37EE"/>
    <w:rsid w:val="00DF5488"/>
    <w:rsid w:val="00DF768C"/>
    <w:rsid w:val="00DF7D44"/>
    <w:rsid w:val="00E02096"/>
    <w:rsid w:val="00E04172"/>
    <w:rsid w:val="00E046F6"/>
    <w:rsid w:val="00E06213"/>
    <w:rsid w:val="00E06A00"/>
    <w:rsid w:val="00E07034"/>
    <w:rsid w:val="00E07AFD"/>
    <w:rsid w:val="00E110E7"/>
    <w:rsid w:val="00E11B20"/>
    <w:rsid w:val="00E15225"/>
    <w:rsid w:val="00E15C61"/>
    <w:rsid w:val="00E17E28"/>
    <w:rsid w:val="00E17FA2"/>
    <w:rsid w:val="00E22330"/>
    <w:rsid w:val="00E30297"/>
    <w:rsid w:val="00E30B5A"/>
    <w:rsid w:val="00E3123D"/>
    <w:rsid w:val="00E31461"/>
    <w:rsid w:val="00E314B7"/>
    <w:rsid w:val="00E31BA1"/>
    <w:rsid w:val="00E31D43"/>
    <w:rsid w:val="00E31F13"/>
    <w:rsid w:val="00E32608"/>
    <w:rsid w:val="00E32E56"/>
    <w:rsid w:val="00E34188"/>
    <w:rsid w:val="00E34B6E"/>
    <w:rsid w:val="00E35559"/>
    <w:rsid w:val="00E3723A"/>
    <w:rsid w:val="00E37860"/>
    <w:rsid w:val="00E446F1"/>
    <w:rsid w:val="00E44EBC"/>
    <w:rsid w:val="00E46886"/>
    <w:rsid w:val="00E47AEF"/>
    <w:rsid w:val="00E51088"/>
    <w:rsid w:val="00E517D5"/>
    <w:rsid w:val="00E52042"/>
    <w:rsid w:val="00E53B75"/>
    <w:rsid w:val="00E542A7"/>
    <w:rsid w:val="00E54E3B"/>
    <w:rsid w:val="00E571C1"/>
    <w:rsid w:val="00E57565"/>
    <w:rsid w:val="00E60AAE"/>
    <w:rsid w:val="00E62589"/>
    <w:rsid w:val="00E63838"/>
    <w:rsid w:val="00E64434"/>
    <w:rsid w:val="00E64A06"/>
    <w:rsid w:val="00E67C51"/>
    <w:rsid w:val="00E72EFC"/>
    <w:rsid w:val="00E731C6"/>
    <w:rsid w:val="00E73579"/>
    <w:rsid w:val="00E75399"/>
    <w:rsid w:val="00E758EC"/>
    <w:rsid w:val="00E80338"/>
    <w:rsid w:val="00E81BA9"/>
    <w:rsid w:val="00E8234C"/>
    <w:rsid w:val="00E83AA9"/>
    <w:rsid w:val="00E840F1"/>
    <w:rsid w:val="00E841D2"/>
    <w:rsid w:val="00E845FC"/>
    <w:rsid w:val="00E85928"/>
    <w:rsid w:val="00E869BC"/>
    <w:rsid w:val="00E87822"/>
    <w:rsid w:val="00E87BA0"/>
    <w:rsid w:val="00E87CF6"/>
    <w:rsid w:val="00E90395"/>
    <w:rsid w:val="00E90E49"/>
    <w:rsid w:val="00E917F9"/>
    <w:rsid w:val="00E9291C"/>
    <w:rsid w:val="00E93001"/>
    <w:rsid w:val="00E93789"/>
    <w:rsid w:val="00E93FFE"/>
    <w:rsid w:val="00E94D93"/>
    <w:rsid w:val="00E94F8A"/>
    <w:rsid w:val="00E96387"/>
    <w:rsid w:val="00E977EC"/>
    <w:rsid w:val="00EA10BC"/>
    <w:rsid w:val="00EA1A75"/>
    <w:rsid w:val="00EA2249"/>
    <w:rsid w:val="00EA37F9"/>
    <w:rsid w:val="00EA708D"/>
    <w:rsid w:val="00EA7A41"/>
    <w:rsid w:val="00EB077B"/>
    <w:rsid w:val="00EB1D9A"/>
    <w:rsid w:val="00EB2DE0"/>
    <w:rsid w:val="00EB4084"/>
    <w:rsid w:val="00EB4834"/>
    <w:rsid w:val="00EB4EA2"/>
    <w:rsid w:val="00EB5AC5"/>
    <w:rsid w:val="00EB730A"/>
    <w:rsid w:val="00EB767E"/>
    <w:rsid w:val="00EC24D5"/>
    <w:rsid w:val="00EC27C6"/>
    <w:rsid w:val="00EC2CBF"/>
    <w:rsid w:val="00EC32D2"/>
    <w:rsid w:val="00EC3D7B"/>
    <w:rsid w:val="00EC3E8E"/>
    <w:rsid w:val="00EC4207"/>
    <w:rsid w:val="00EC4653"/>
    <w:rsid w:val="00EC5653"/>
    <w:rsid w:val="00EC5F3A"/>
    <w:rsid w:val="00EC71CE"/>
    <w:rsid w:val="00EC7835"/>
    <w:rsid w:val="00ED0F74"/>
    <w:rsid w:val="00ED1006"/>
    <w:rsid w:val="00ED14D7"/>
    <w:rsid w:val="00ED1FB5"/>
    <w:rsid w:val="00ED63FF"/>
    <w:rsid w:val="00EE15ED"/>
    <w:rsid w:val="00EE232D"/>
    <w:rsid w:val="00EE233F"/>
    <w:rsid w:val="00EE57E6"/>
    <w:rsid w:val="00EE5E56"/>
    <w:rsid w:val="00EF0D54"/>
    <w:rsid w:val="00EF18FE"/>
    <w:rsid w:val="00EF268E"/>
    <w:rsid w:val="00EF39C7"/>
    <w:rsid w:val="00EF4186"/>
    <w:rsid w:val="00EF41E8"/>
    <w:rsid w:val="00EF5787"/>
    <w:rsid w:val="00EF60D0"/>
    <w:rsid w:val="00EF6255"/>
    <w:rsid w:val="00F0528D"/>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467A"/>
    <w:rsid w:val="00F26F72"/>
    <w:rsid w:val="00F27468"/>
    <w:rsid w:val="00F27822"/>
    <w:rsid w:val="00F30828"/>
    <w:rsid w:val="00F313D6"/>
    <w:rsid w:val="00F31710"/>
    <w:rsid w:val="00F33881"/>
    <w:rsid w:val="00F35AFC"/>
    <w:rsid w:val="00F40D24"/>
    <w:rsid w:val="00F40F0C"/>
    <w:rsid w:val="00F427E4"/>
    <w:rsid w:val="00F42A2B"/>
    <w:rsid w:val="00F43462"/>
    <w:rsid w:val="00F43D1F"/>
    <w:rsid w:val="00F4457D"/>
    <w:rsid w:val="00F4766C"/>
    <w:rsid w:val="00F50423"/>
    <w:rsid w:val="00F5060E"/>
    <w:rsid w:val="00F507D1"/>
    <w:rsid w:val="00F519CE"/>
    <w:rsid w:val="00F51ADA"/>
    <w:rsid w:val="00F532F0"/>
    <w:rsid w:val="00F5383A"/>
    <w:rsid w:val="00F54BF2"/>
    <w:rsid w:val="00F55ADF"/>
    <w:rsid w:val="00F60203"/>
    <w:rsid w:val="00F607C5"/>
    <w:rsid w:val="00F60989"/>
    <w:rsid w:val="00F60AB3"/>
    <w:rsid w:val="00F60CD1"/>
    <w:rsid w:val="00F60DEA"/>
    <w:rsid w:val="00F6302A"/>
    <w:rsid w:val="00F63950"/>
    <w:rsid w:val="00F64364"/>
    <w:rsid w:val="00F64C2B"/>
    <w:rsid w:val="00F651BE"/>
    <w:rsid w:val="00F67F53"/>
    <w:rsid w:val="00F703BE"/>
    <w:rsid w:val="00F70C90"/>
    <w:rsid w:val="00F71F69"/>
    <w:rsid w:val="00F72890"/>
    <w:rsid w:val="00F72B72"/>
    <w:rsid w:val="00F74BB9"/>
    <w:rsid w:val="00F75582"/>
    <w:rsid w:val="00F76EFA"/>
    <w:rsid w:val="00F7764F"/>
    <w:rsid w:val="00F778C3"/>
    <w:rsid w:val="00F804BE"/>
    <w:rsid w:val="00F817CE"/>
    <w:rsid w:val="00F82138"/>
    <w:rsid w:val="00F83909"/>
    <w:rsid w:val="00F8456C"/>
    <w:rsid w:val="00F859D8"/>
    <w:rsid w:val="00F868F5"/>
    <w:rsid w:val="00F87462"/>
    <w:rsid w:val="00F87764"/>
    <w:rsid w:val="00F903EB"/>
    <w:rsid w:val="00F9056A"/>
    <w:rsid w:val="00F90F8D"/>
    <w:rsid w:val="00F911DA"/>
    <w:rsid w:val="00F923BF"/>
    <w:rsid w:val="00F92782"/>
    <w:rsid w:val="00F93AA9"/>
    <w:rsid w:val="00F96985"/>
    <w:rsid w:val="00F97838"/>
    <w:rsid w:val="00FA0381"/>
    <w:rsid w:val="00FA2BB3"/>
    <w:rsid w:val="00FA2F76"/>
    <w:rsid w:val="00FA3CE3"/>
    <w:rsid w:val="00FA6A78"/>
    <w:rsid w:val="00FA7785"/>
    <w:rsid w:val="00FB3426"/>
    <w:rsid w:val="00FB3576"/>
    <w:rsid w:val="00FB4058"/>
    <w:rsid w:val="00FB491E"/>
    <w:rsid w:val="00FB4C80"/>
    <w:rsid w:val="00FB4CF4"/>
    <w:rsid w:val="00FB6A6A"/>
    <w:rsid w:val="00FB6DC4"/>
    <w:rsid w:val="00FB7499"/>
    <w:rsid w:val="00FC2E07"/>
    <w:rsid w:val="00FC5B74"/>
    <w:rsid w:val="00FC707E"/>
    <w:rsid w:val="00FC7429"/>
    <w:rsid w:val="00FD07F6"/>
    <w:rsid w:val="00FD1EC8"/>
    <w:rsid w:val="00FD1ED6"/>
    <w:rsid w:val="00FD38E5"/>
    <w:rsid w:val="00FD47ED"/>
    <w:rsid w:val="00FD534C"/>
    <w:rsid w:val="00FD5A1C"/>
    <w:rsid w:val="00FD5A90"/>
    <w:rsid w:val="00FD74DB"/>
    <w:rsid w:val="00FD7660"/>
    <w:rsid w:val="00FE01B7"/>
    <w:rsid w:val="00FE0655"/>
    <w:rsid w:val="00FE2365"/>
    <w:rsid w:val="00FE37D7"/>
    <w:rsid w:val="00FE44C8"/>
    <w:rsid w:val="00FE4C7B"/>
    <w:rsid w:val="00FE7336"/>
    <w:rsid w:val="00FE75F6"/>
    <w:rsid w:val="00FE787C"/>
    <w:rsid w:val="00FF11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54C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554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54C4"/>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5NUHHDQN7SK2-1476151046-44243</_dlc_DocId>
    <_dlc_DocIdUrl xmlns="f166a696-7b5b-4ccd-9f0c-ffde0cceec81">
      <Url>https://ericsson.sharepoint.com/sites/star/_layouts/15/DocIdRedir.aspx?ID=5NUHHDQN7SK2-1476151046-44243</Url>
      <Description>5NUHHDQN7SK2-1476151046-44243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4.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5.xml><?xml version="1.0" encoding="utf-8"?>
<ds:datastoreItem xmlns:ds="http://schemas.openxmlformats.org/officeDocument/2006/customXml" ds:itemID="{BF7CD4B4-936C-4E40-81F8-9D3F65D85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CB1D54-0CF8-4565-92AB-568070D9D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2019-02-14T15:26:00Z</dcterms:created>
  <dcterms:modified xsi:type="dcterms:W3CDTF">2019-03-28T13:15:00Z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23cf78ef-949b-464d-9923-926b4f382492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297</vt:lpwstr>
  </property>
</Properties>
</file>