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B175E" w14:textId="77777777" w:rsidR="0007011B" w:rsidRPr="0007011B" w:rsidRDefault="0007011B" w:rsidP="0007011B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bookmarkStart w:id="1" w:name="_GoBack"/>
      <w:bookmarkEnd w:id="1"/>
      <w:r w:rsidRPr="0007011B">
        <w:rPr>
          <w:b/>
          <w:noProof/>
          <w:sz w:val="24"/>
        </w:rPr>
        <w:t>3GPP TSG-RAN WG2#10</w:t>
      </w:r>
      <w:r w:rsidR="00A30AB0">
        <w:rPr>
          <w:b/>
          <w:noProof/>
          <w:sz w:val="24"/>
        </w:rPr>
        <w:t>5</w:t>
      </w:r>
      <w:r w:rsidR="0056538E">
        <w:rPr>
          <w:b/>
          <w:noProof/>
          <w:sz w:val="24"/>
        </w:rPr>
        <w:t>-Bis</w:t>
      </w:r>
      <w:r w:rsidRPr="0007011B">
        <w:rPr>
          <w:b/>
          <w:noProof/>
          <w:sz w:val="24"/>
        </w:rPr>
        <w:tab/>
        <w:t>Tdoc R2-1</w:t>
      </w:r>
      <w:r w:rsidR="00A30AB0">
        <w:rPr>
          <w:b/>
          <w:noProof/>
          <w:sz w:val="24"/>
        </w:rPr>
        <w:t>9</w:t>
      </w:r>
      <w:r w:rsidR="00DA0F39">
        <w:rPr>
          <w:b/>
          <w:noProof/>
          <w:sz w:val="24"/>
        </w:rPr>
        <w:t>03992</w:t>
      </w:r>
    </w:p>
    <w:p w14:paraId="383C26F3" w14:textId="77777777" w:rsidR="005D6A88" w:rsidRPr="005D6A88" w:rsidRDefault="0056538E" w:rsidP="000701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8</w:t>
      </w:r>
      <w:r w:rsidRPr="005653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5653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</w:t>
      </w:r>
      <w:r w:rsidR="00A30AB0">
        <w:rPr>
          <w:b/>
          <w:noProof/>
          <w:sz w:val="24"/>
        </w:rPr>
        <w:t>2019</w:t>
      </w:r>
    </w:p>
    <w:p w14:paraId="76AEFBC9" w14:textId="77777777" w:rsidR="00B80385" w:rsidRDefault="0083753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31FE411C" w14:textId="77777777" w:rsidR="00463675" w:rsidRDefault="00463675">
      <w:pPr>
        <w:rPr>
          <w:rFonts w:ascii="Arial" w:hAnsi="Arial" w:cs="Arial"/>
        </w:rPr>
      </w:pPr>
    </w:p>
    <w:p w14:paraId="0214A904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74D2A">
        <w:rPr>
          <w:rFonts w:ascii="Arial" w:hAnsi="Arial" w:cs="Arial"/>
          <w:b/>
        </w:rPr>
        <w:t xml:space="preserve">Draft </w:t>
      </w:r>
      <w:r w:rsidR="00A30AB0" w:rsidRPr="00A30AB0">
        <w:rPr>
          <w:rFonts w:ascii="Arial" w:hAnsi="Arial" w:cs="Arial"/>
        </w:rPr>
        <w:t xml:space="preserve">Reply </w:t>
      </w:r>
      <w:r w:rsidR="0007011B" w:rsidRPr="0007011B">
        <w:rPr>
          <w:rFonts w:ascii="Arial" w:hAnsi="Arial" w:cs="Arial"/>
          <w:bCs/>
        </w:rPr>
        <w:t>LS</w:t>
      </w:r>
      <w:r w:rsidR="0056538E">
        <w:rPr>
          <w:rFonts w:ascii="Arial" w:hAnsi="Arial" w:cs="Arial"/>
          <w:bCs/>
        </w:rPr>
        <w:t xml:space="preserve"> on Completion of FS_RACS study</w:t>
      </w:r>
    </w:p>
    <w:p w14:paraId="6DA4A9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30AB0">
        <w:rPr>
          <w:rFonts w:ascii="Arial" w:hAnsi="Arial" w:cs="Arial"/>
          <w:bCs/>
        </w:rPr>
        <w:t>6</w:t>
      </w:r>
    </w:p>
    <w:p w14:paraId="6111773B" w14:textId="77777777" w:rsidR="00A30AB0" w:rsidRDefault="00463675" w:rsidP="00A30AB0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4189F">
        <w:rPr>
          <w:rFonts w:ascii="Arial" w:hAnsi="Arial" w:cs="Arial"/>
        </w:rPr>
        <w:t>RACS_RAN</w:t>
      </w:r>
    </w:p>
    <w:p w14:paraId="7617F7A9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84F772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1245" w:rsidRPr="00421245">
        <w:rPr>
          <w:rFonts w:ascii="Arial" w:hAnsi="Arial" w:cs="Arial"/>
          <w:bCs/>
          <w:highlight w:val="yellow"/>
        </w:rPr>
        <w:t>Ericsson (To be RAN WG2)</w:t>
      </w:r>
      <w:r w:rsidR="00421245">
        <w:rPr>
          <w:rFonts w:ascii="Arial" w:hAnsi="Arial" w:cs="Arial"/>
          <w:bCs/>
        </w:rPr>
        <w:t xml:space="preserve"> </w:t>
      </w:r>
    </w:p>
    <w:p w14:paraId="58159D5D" w14:textId="77777777" w:rsidR="00463675" w:rsidRPr="0044189F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89F">
        <w:rPr>
          <w:rFonts w:ascii="Arial" w:hAnsi="Arial" w:cs="Arial"/>
          <w:b/>
          <w:lang w:val="sv-SE"/>
        </w:rPr>
        <w:t>To:</w:t>
      </w:r>
      <w:r w:rsidRPr="0044189F">
        <w:rPr>
          <w:rFonts w:ascii="Arial" w:hAnsi="Arial" w:cs="Arial"/>
          <w:bCs/>
          <w:lang w:val="sv-SE"/>
        </w:rPr>
        <w:tab/>
      </w:r>
      <w:r w:rsidR="00A30AB0" w:rsidRPr="0044189F">
        <w:rPr>
          <w:rFonts w:ascii="Arial" w:hAnsi="Arial" w:cs="Arial"/>
          <w:bCs/>
          <w:highlight w:val="yellow"/>
          <w:lang w:val="sv-SE"/>
        </w:rPr>
        <w:t>SA2</w:t>
      </w:r>
    </w:p>
    <w:p w14:paraId="5042E787" w14:textId="77777777" w:rsidR="002633C1" w:rsidRPr="0044189F" w:rsidRDefault="002633C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B525A">
        <w:rPr>
          <w:rFonts w:ascii="Arial" w:hAnsi="Arial" w:cs="Arial"/>
          <w:b/>
          <w:lang w:val="fr-FR"/>
        </w:rPr>
        <w:t>Cc:</w:t>
      </w:r>
      <w:r w:rsidRPr="009B525A">
        <w:rPr>
          <w:rFonts w:ascii="Arial" w:hAnsi="Arial" w:cs="Arial"/>
          <w:bCs/>
          <w:lang w:val="fr-FR"/>
        </w:rPr>
        <w:tab/>
      </w:r>
      <w:r w:rsidR="00A30AB0" w:rsidRPr="0044189F">
        <w:rPr>
          <w:rFonts w:ascii="Arial" w:hAnsi="Arial" w:cs="Arial"/>
          <w:bCs/>
          <w:lang w:val="sv-SE"/>
        </w:rPr>
        <w:t>RAN3,</w:t>
      </w:r>
      <w:r w:rsidR="0056538E">
        <w:rPr>
          <w:rFonts w:ascii="Arial" w:hAnsi="Arial" w:cs="Arial"/>
          <w:bCs/>
          <w:lang w:val="sv-SE"/>
        </w:rPr>
        <w:t>CT1</w:t>
      </w:r>
    </w:p>
    <w:p w14:paraId="31B911B7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E973FF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>Contact Person:</w:t>
      </w:r>
      <w:r w:rsidRPr="009B525A">
        <w:rPr>
          <w:rFonts w:ascii="Arial" w:hAnsi="Arial" w:cs="Arial"/>
          <w:bCs/>
          <w:lang w:val="fr-FR"/>
        </w:rPr>
        <w:tab/>
      </w:r>
    </w:p>
    <w:p w14:paraId="4E13C14C" w14:textId="77777777" w:rsidR="00463675" w:rsidRPr="009B525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>Name:</w:t>
      </w:r>
      <w:r w:rsidRPr="009B525A">
        <w:rPr>
          <w:rFonts w:cs="Arial"/>
          <w:b w:val="0"/>
          <w:bCs/>
          <w:lang w:val="fr-FR"/>
        </w:rPr>
        <w:tab/>
      </w:r>
      <w:r w:rsidR="0044189F">
        <w:rPr>
          <w:rFonts w:cs="Arial"/>
          <w:b w:val="0"/>
          <w:bCs/>
          <w:lang w:val="fr-FR"/>
        </w:rPr>
        <w:t>Wahaj Arshad</w:t>
      </w:r>
    </w:p>
    <w:p w14:paraId="66EB5B45" w14:textId="77777777" w:rsidR="00463675" w:rsidRPr="009B52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 xml:space="preserve">E-mail </w:t>
      </w:r>
      <w:proofErr w:type="spellStart"/>
      <w:r w:rsidRPr="009B525A">
        <w:rPr>
          <w:rFonts w:cs="Arial"/>
          <w:lang w:val="fr-FR"/>
        </w:rPr>
        <w:t>Address</w:t>
      </w:r>
      <w:proofErr w:type="spellEnd"/>
      <w:r w:rsidRPr="009B525A">
        <w:rPr>
          <w:rFonts w:cs="Arial"/>
          <w:lang w:val="fr-FR"/>
        </w:rPr>
        <w:t>:</w:t>
      </w:r>
      <w:r w:rsidRPr="009B525A">
        <w:rPr>
          <w:rFonts w:cs="Arial"/>
          <w:b w:val="0"/>
          <w:bCs/>
          <w:lang w:val="fr-FR"/>
        </w:rPr>
        <w:tab/>
      </w:r>
      <w:r w:rsidR="0044189F">
        <w:rPr>
          <w:rFonts w:cs="Arial"/>
          <w:b w:val="0"/>
          <w:bCs/>
          <w:lang w:val="fr-FR"/>
        </w:rPr>
        <w:t>wahaj</w:t>
      </w:r>
      <w:r w:rsidR="0007011B" w:rsidRPr="0007011B">
        <w:rPr>
          <w:rFonts w:cs="Arial"/>
          <w:b w:val="0"/>
          <w:bCs/>
          <w:lang w:val="fr-FR"/>
        </w:rPr>
        <w:t>.</w:t>
      </w:r>
      <w:r w:rsidR="0044189F">
        <w:rPr>
          <w:rFonts w:cs="Arial"/>
          <w:b w:val="0"/>
          <w:bCs/>
          <w:lang w:val="fr-FR"/>
        </w:rPr>
        <w:t>arshad</w:t>
      </w:r>
      <w:r w:rsidR="0007011B" w:rsidRPr="0007011B">
        <w:rPr>
          <w:rFonts w:cs="Arial"/>
          <w:b w:val="0"/>
          <w:bCs/>
          <w:lang w:val="fr-FR"/>
        </w:rPr>
        <w:t>@ericsson.com</w:t>
      </w:r>
    </w:p>
    <w:p w14:paraId="6E195E06" w14:textId="77777777" w:rsidR="00A30AB0" w:rsidRDefault="00A30AB0" w:rsidP="00923E7C">
      <w:pPr>
        <w:tabs>
          <w:tab w:val="left" w:pos="2268"/>
        </w:tabs>
        <w:rPr>
          <w:rFonts w:ascii="Arial" w:hAnsi="Arial" w:cs="Arial"/>
          <w:b/>
        </w:rPr>
      </w:pPr>
    </w:p>
    <w:p w14:paraId="5E3904F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804A1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A6ACA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0AB0">
        <w:rPr>
          <w:rFonts w:ascii="Arial" w:hAnsi="Arial" w:cs="Arial"/>
          <w:bCs/>
        </w:rPr>
        <w:t>None</w:t>
      </w:r>
    </w:p>
    <w:bookmarkEnd w:id="0"/>
    <w:p w14:paraId="453A057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DEF8F40" w14:textId="77777777" w:rsidR="00463675" w:rsidRDefault="00463675">
      <w:pPr>
        <w:rPr>
          <w:rFonts w:ascii="Arial" w:hAnsi="Arial" w:cs="Arial"/>
        </w:rPr>
      </w:pPr>
    </w:p>
    <w:p w14:paraId="4A5763D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9EF86B" w14:textId="77777777" w:rsidR="002A13C9" w:rsidRDefault="002A13C9">
      <w:pPr>
        <w:spacing w:after="120"/>
        <w:rPr>
          <w:rFonts w:ascii="Arial" w:hAnsi="Arial" w:cs="Arial"/>
          <w:b/>
        </w:rPr>
      </w:pPr>
    </w:p>
    <w:p w14:paraId="0EACE044" w14:textId="77777777" w:rsidR="0056538E" w:rsidRPr="002855FA" w:rsidRDefault="002A13C9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2855FA">
        <w:rPr>
          <w:rFonts w:ascii="Arial" w:hAnsi="Arial" w:cs="Arial"/>
        </w:rPr>
        <w:t xml:space="preserve">RAN2 thank SA2 for </w:t>
      </w:r>
      <w:r w:rsidR="0044189F" w:rsidRPr="002855FA">
        <w:rPr>
          <w:rFonts w:ascii="Arial" w:hAnsi="Arial" w:cs="Arial"/>
        </w:rPr>
        <w:t>LS S2-</w:t>
      </w:r>
      <w:r w:rsidR="0056538E" w:rsidRPr="002855FA">
        <w:rPr>
          <w:rFonts w:ascii="Arial" w:hAnsi="Arial" w:cs="Arial"/>
        </w:rPr>
        <w:t>1902903</w:t>
      </w:r>
      <w:r w:rsidR="00DC2EE1" w:rsidRPr="002855FA">
        <w:rPr>
          <w:rFonts w:ascii="Arial" w:hAnsi="Arial" w:cs="Arial"/>
        </w:rPr>
        <w:t>/R2-1903039</w:t>
      </w:r>
      <w:r w:rsidR="0056538E" w:rsidRPr="002855FA">
        <w:rPr>
          <w:rFonts w:ascii="Arial" w:hAnsi="Arial" w:cs="Arial"/>
        </w:rPr>
        <w:t xml:space="preserve"> on Completion of their FS_RACS study. We also inform that RAN2 has started their normative WI as outlined in approved RP-190657.</w:t>
      </w:r>
    </w:p>
    <w:p w14:paraId="19243772" w14:textId="77777777" w:rsidR="0056538E" w:rsidRPr="002855FA" w:rsidRDefault="0056538E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2855FA">
        <w:rPr>
          <w:rFonts w:ascii="Arial" w:hAnsi="Arial" w:cs="Arial"/>
        </w:rPr>
        <w:t xml:space="preserve">On the requested actions from SA2, RAN2 would like to provide the following response: </w:t>
      </w:r>
    </w:p>
    <w:p w14:paraId="1D6FC05F" w14:textId="77777777" w:rsidR="007755D3" w:rsidRPr="002855FA" w:rsidRDefault="007755D3" w:rsidP="007755D3">
      <w:pPr>
        <w:ind w:left="993" w:hanging="993"/>
        <w:rPr>
          <w:rFonts w:ascii="Arial" w:hAnsi="Arial" w:cs="Arial"/>
        </w:rPr>
      </w:pPr>
      <w:r w:rsidRPr="002855FA">
        <w:rPr>
          <w:rFonts w:ascii="Arial" w:hAnsi="Arial" w:cs="Arial"/>
          <w:b/>
        </w:rPr>
        <w:t xml:space="preserve">ACTION:  </w:t>
      </w:r>
      <w:r w:rsidRPr="002855FA">
        <w:rPr>
          <w:rFonts w:ascii="Arial" w:hAnsi="Arial" w:cs="Arial"/>
        </w:rPr>
        <w:t>1. SA2 asks feedback for the two identified assignment methods of the PLNM-specific UE Capability ID</w:t>
      </w:r>
    </w:p>
    <w:p w14:paraId="6333B994" w14:textId="77777777" w:rsidR="007755D3" w:rsidRPr="002855FA" w:rsidRDefault="007755D3" w:rsidP="007755D3">
      <w:pPr>
        <w:ind w:left="993"/>
        <w:rPr>
          <w:rFonts w:ascii="Arial" w:hAnsi="Arial" w:cs="Arial"/>
        </w:rPr>
      </w:pPr>
      <w:r w:rsidRPr="002855FA">
        <w:rPr>
          <w:rFonts w:ascii="Arial" w:hAnsi="Arial" w:cs="Arial"/>
        </w:rPr>
        <w:t>2. SA2 asks for feedback for the approach of distribution and update of PLMN-wide filters from UCMF.</w:t>
      </w:r>
    </w:p>
    <w:p w14:paraId="52633E07" w14:textId="77777777" w:rsidR="0056538E" w:rsidRPr="002855FA" w:rsidRDefault="0056538E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444F7586" w14:textId="77777777" w:rsidR="002855FA" w:rsidRPr="002855FA" w:rsidRDefault="007755D3" w:rsidP="002855FA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 w:rsidRPr="002855FA">
        <w:rPr>
          <w:rFonts w:ascii="Arial" w:hAnsi="Arial" w:cs="Arial"/>
          <w:b/>
        </w:rPr>
        <w:t>On 1)</w:t>
      </w:r>
      <w:r w:rsidR="00025820" w:rsidRPr="002855FA">
        <w:rPr>
          <w:rFonts w:ascii="Arial" w:hAnsi="Arial" w:cs="Arial"/>
          <w:b/>
        </w:rPr>
        <w:t>,</w:t>
      </w:r>
      <w:r w:rsidRPr="002855FA">
        <w:rPr>
          <w:rFonts w:ascii="Arial" w:hAnsi="Arial" w:cs="Arial"/>
        </w:rPr>
        <w:t xml:space="preserve"> </w:t>
      </w:r>
      <w:r w:rsidR="002855FA" w:rsidRPr="002855FA">
        <w:rPr>
          <w:rFonts w:ascii="Arial" w:hAnsi="Arial" w:cs="Arial"/>
        </w:rPr>
        <w:t xml:space="preserve">RAN2 make the following observations; </w:t>
      </w:r>
      <w:bookmarkStart w:id="2" w:name="_Toc4698276"/>
      <w:r w:rsidR="002855FA" w:rsidRPr="002855FA">
        <w:rPr>
          <w:rFonts w:ascii="Arial" w:hAnsi="Arial" w:cs="Arial"/>
        </w:rPr>
        <w:br/>
      </w:r>
      <w:r w:rsidR="000925A6">
        <w:rPr>
          <w:rFonts w:ascii="Arial" w:hAnsi="Arial" w:cs="Arial"/>
          <w:lang w:val="en-US"/>
        </w:rPr>
        <w:t>B</w:t>
      </w:r>
      <w:r w:rsidR="002855FA" w:rsidRPr="002855FA">
        <w:rPr>
          <w:rFonts w:ascii="Arial" w:hAnsi="Arial" w:cs="Arial"/>
          <w:lang w:val="en-US"/>
        </w:rPr>
        <w:t xml:space="preserve">oth methods proposed by SA2 for assigning PLMN-specific capability ID </w:t>
      </w:r>
      <w:r w:rsidR="000925A6">
        <w:rPr>
          <w:rFonts w:ascii="Arial" w:hAnsi="Arial" w:cs="Arial"/>
          <w:lang w:val="en-US"/>
        </w:rPr>
        <w:t xml:space="preserve">are </w:t>
      </w:r>
      <w:r w:rsidR="002855FA" w:rsidRPr="002855FA">
        <w:rPr>
          <w:rFonts w:ascii="Arial" w:hAnsi="Arial" w:cs="Arial"/>
          <w:lang w:val="en-US"/>
        </w:rPr>
        <w:t>feasible.</w:t>
      </w:r>
      <w:bookmarkEnd w:id="2"/>
      <w:r w:rsidR="002855FA" w:rsidRPr="002855FA">
        <w:rPr>
          <w:rFonts w:ascii="Arial" w:hAnsi="Arial" w:cs="Arial"/>
          <w:lang w:val="en-US"/>
        </w:rPr>
        <w:t xml:space="preserve"> </w:t>
      </w:r>
      <w:bookmarkStart w:id="3" w:name="_Toc4698277"/>
    </w:p>
    <w:p w14:paraId="375C6D7F" w14:textId="77777777" w:rsidR="002855FA" w:rsidRPr="002855FA" w:rsidRDefault="002855FA" w:rsidP="002855FA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 w:rsidRPr="002855FA">
        <w:rPr>
          <w:rFonts w:ascii="Arial" w:hAnsi="Arial" w:cs="Arial"/>
          <w:lang w:val="en-US"/>
        </w:rPr>
        <w:t xml:space="preserve">If the method of providing the PLMN-specific capability ID to UE using a NAS procedure (1) is selected, then NG signaling should be extended to include the PLMN-specific capability ID to </w:t>
      </w:r>
      <w:proofErr w:type="spellStart"/>
      <w:r w:rsidRPr="002855FA">
        <w:rPr>
          <w:rFonts w:ascii="Arial" w:hAnsi="Arial" w:cs="Arial"/>
          <w:lang w:val="en-US"/>
        </w:rPr>
        <w:t>gNB</w:t>
      </w:r>
      <w:proofErr w:type="spellEnd"/>
      <w:r w:rsidRPr="002855FA">
        <w:rPr>
          <w:rFonts w:ascii="Arial" w:hAnsi="Arial" w:cs="Arial"/>
          <w:lang w:val="en-US"/>
        </w:rPr>
        <w:t xml:space="preserve">, for storage in UE AS Context and possibly also an </w:t>
      </w:r>
      <w:proofErr w:type="spellStart"/>
      <w:r w:rsidRPr="002855FA">
        <w:rPr>
          <w:rFonts w:ascii="Arial" w:hAnsi="Arial" w:cs="Arial"/>
          <w:lang w:val="en-US"/>
        </w:rPr>
        <w:t>gNB</w:t>
      </w:r>
      <w:proofErr w:type="spellEnd"/>
      <w:r w:rsidRPr="002855FA">
        <w:rPr>
          <w:rFonts w:ascii="Arial" w:hAnsi="Arial" w:cs="Arial"/>
          <w:lang w:val="en-US"/>
        </w:rPr>
        <w:t>-local mapping.</w:t>
      </w:r>
      <w:bookmarkStart w:id="4" w:name="_Toc4698278"/>
      <w:bookmarkEnd w:id="3"/>
    </w:p>
    <w:p w14:paraId="6FE1767A" w14:textId="77777777" w:rsidR="002855FA" w:rsidRPr="002855FA" w:rsidRDefault="002855FA" w:rsidP="002855FA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 w:rsidRPr="002855FA">
        <w:rPr>
          <w:rFonts w:ascii="Arial" w:hAnsi="Arial" w:cs="Arial"/>
          <w:lang w:val="en-US"/>
        </w:rPr>
        <w:t xml:space="preserve">If the method of providing the PLMN-specific capability ID to RAN, which in turn signals it to the UE using RRC signaling (2) is selected, </w:t>
      </w:r>
      <w:r w:rsidR="000925A6">
        <w:rPr>
          <w:rFonts w:ascii="Arial" w:hAnsi="Arial" w:cs="Arial"/>
          <w:lang w:val="en-US"/>
        </w:rPr>
        <w:t xml:space="preserve">it </w:t>
      </w:r>
      <w:r w:rsidRPr="002855FA">
        <w:rPr>
          <w:rFonts w:ascii="Arial" w:hAnsi="Arial" w:cs="Arial"/>
          <w:lang w:val="en-US"/>
        </w:rPr>
        <w:t xml:space="preserve">should also be possible for the </w:t>
      </w:r>
      <w:proofErr w:type="spellStart"/>
      <w:r w:rsidRPr="002855FA">
        <w:rPr>
          <w:rFonts w:ascii="Arial" w:hAnsi="Arial" w:cs="Arial"/>
          <w:lang w:val="en-US"/>
        </w:rPr>
        <w:t>gNB</w:t>
      </w:r>
      <w:proofErr w:type="spellEnd"/>
      <w:r w:rsidRPr="002855FA">
        <w:rPr>
          <w:rFonts w:ascii="Arial" w:hAnsi="Arial" w:cs="Arial"/>
          <w:lang w:val="en-US"/>
        </w:rPr>
        <w:t xml:space="preserve"> to directly assign a PLMN specific capability ID to a UE, should capability information be locally identified and associated with a PLMN specific capability ID. Then, the </w:t>
      </w:r>
      <w:proofErr w:type="spellStart"/>
      <w:r w:rsidRPr="002855FA">
        <w:rPr>
          <w:rFonts w:ascii="Arial" w:hAnsi="Arial" w:cs="Arial"/>
          <w:i/>
          <w:lang w:val="en-US"/>
        </w:rPr>
        <w:t>UECapabilityInfoIndication</w:t>
      </w:r>
      <w:proofErr w:type="spellEnd"/>
      <w:r w:rsidRPr="002855FA">
        <w:rPr>
          <w:rFonts w:ascii="Arial" w:hAnsi="Arial" w:cs="Arial"/>
          <w:i/>
          <w:lang w:val="en-US"/>
        </w:rPr>
        <w:t xml:space="preserve"> </w:t>
      </w:r>
      <w:r w:rsidRPr="002855FA">
        <w:rPr>
          <w:rFonts w:ascii="Arial" w:hAnsi="Arial" w:cs="Arial"/>
          <w:lang w:val="en-US"/>
        </w:rPr>
        <w:t xml:space="preserve">over NG would include both the capability information and the assigned PLMN-specific Capability ID. If this is not </w:t>
      </w:r>
      <w:r w:rsidR="000925A6">
        <w:rPr>
          <w:rFonts w:ascii="Arial" w:hAnsi="Arial" w:cs="Arial"/>
          <w:lang w:val="en-US"/>
        </w:rPr>
        <w:t>supported, there is no obvious benefit with 2</w:t>
      </w:r>
      <w:bookmarkEnd w:id="4"/>
      <w:r w:rsidR="000925A6">
        <w:rPr>
          <w:rFonts w:ascii="Arial" w:hAnsi="Arial" w:cs="Arial"/>
          <w:lang w:val="en-US"/>
        </w:rPr>
        <w:t>.</w:t>
      </w:r>
    </w:p>
    <w:p w14:paraId="378B2241" w14:textId="77777777" w:rsidR="002855FA" w:rsidRPr="002855FA" w:rsidRDefault="000925A6" w:rsidP="002855FA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Both s</w:t>
      </w:r>
      <w:r w:rsidR="002855FA" w:rsidRPr="002855FA">
        <w:rPr>
          <w:rFonts w:ascii="Arial" w:hAnsi="Arial" w:cs="Arial"/>
          <w:lang w:val="en-US"/>
        </w:rPr>
        <w:t xml:space="preserve">ignaling solutions have impact on NG and </w:t>
      </w:r>
      <w:r>
        <w:rPr>
          <w:rFonts w:ascii="Arial" w:hAnsi="Arial" w:cs="Arial"/>
          <w:lang w:val="en-US"/>
        </w:rPr>
        <w:t>it is proposed that input from RAN3 is reviewed prior to deciding on solution.</w:t>
      </w:r>
    </w:p>
    <w:p w14:paraId="6FADDBDF" w14:textId="77777777" w:rsidR="007755D3" w:rsidRDefault="002855FA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therefore propose a follow-up LS once feedback from all groups are gathered.</w:t>
      </w:r>
    </w:p>
    <w:p w14:paraId="7BD8E60E" w14:textId="77777777" w:rsidR="007755D3" w:rsidRDefault="007755D3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4AFEA497" w14:textId="77777777" w:rsidR="00DA0F39" w:rsidRDefault="007755D3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025820">
        <w:rPr>
          <w:rFonts w:ascii="Arial" w:hAnsi="Arial" w:cs="Arial"/>
          <w:b/>
        </w:rPr>
        <w:t>On 2),</w:t>
      </w:r>
      <w:r>
        <w:rPr>
          <w:rFonts w:ascii="Arial" w:hAnsi="Arial" w:cs="Arial"/>
        </w:rPr>
        <w:t xml:space="preserve"> it is the RAN2 view that there is no need to standardize a </w:t>
      </w:r>
      <w:r w:rsidR="00025820">
        <w:rPr>
          <w:rFonts w:ascii="Arial" w:hAnsi="Arial" w:cs="Arial"/>
        </w:rPr>
        <w:t>specific distribution and/or update function of capability filters</w:t>
      </w:r>
      <w:r w:rsidR="00B93DCE">
        <w:rPr>
          <w:rFonts w:ascii="Arial" w:hAnsi="Arial" w:cs="Arial"/>
        </w:rPr>
        <w:t xml:space="preserve"> for </w:t>
      </w:r>
      <w:proofErr w:type="spellStart"/>
      <w:r w:rsidR="00B93DCE">
        <w:rPr>
          <w:rFonts w:ascii="Arial" w:hAnsi="Arial" w:cs="Arial"/>
        </w:rPr>
        <w:t>gNB’s</w:t>
      </w:r>
      <w:proofErr w:type="spellEnd"/>
      <w:r w:rsidR="00B93DCE">
        <w:rPr>
          <w:rFonts w:ascii="Arial" w:hAnsi="Arial" w:cs="Arial"/>
        </w:rPr>
        <w:t xml:space="preserve">. </w:t>
      </w:r>
      <w:r w:rsidR="00DA0F39">
        <w:rPr>
          <w:rFonts w:ascii="Arial" w:hAnsi="Arial" w:cs="Arial"/>
        </w:rPr>
        <w:t xml:space="preserve">However, for capability information from UCMF to be usable by </w:t>
      </w:r>
      <w:proofErr w:type="spellStart"/>
      <w:r w:rsidR="00DA0F39">
        <w:rPr>
          <w:rFonts w:ascii="Arial" w:hAnsi="Arial" w:cs="Arial"/>
        </w:rPr>
        <w:t>gNB</w:t>
      </w:r>
      <w:proofErr w:type="spellEnd"/>
      <w:r w:rsidR="00DA0F39">
        <w:rPr>
          <w:rFonts w:ascii="Arial" w:hAnsi="Arial" w:cs="Arial"/>
        </w:rPr>
        <w:t xml:space="preserve">, it needs to be stored together with a capability filter in the same format as in the </w:t>
      </w:r>
      <w:proofErr w:type="spellStart"/>
      <w:r w:rsidR="00DA0F39">
        <w:rPr>
          <w:rFonts w:ascii="Arial" w:hAnsi="Arial" w:cs="Arial"/>
        </w:rPr>
        <w:t>UECapabilityInfoIndication</w:t>
      </w:r>
      <w:proofErr w:type="spellEnd"/>
      <w:r w:rsidR="00DA0F39">
        <w:rPr>
          <w:rFonts w:ascii="Arial" w:hAnsi="Arial" w:cs="Arial"/>
        </w:rPr>
        <w:t xml:space="preserve"> message. This is mainly a challenge for the Vendor-assigned capability information which needs to be filtered either when assigned by UE vendor, or by UCMF functionality.</w:t>
      </w:r>
    </w:p>
    <w:p w14:paraId="25FD184A" w14:textId="77777777" w:rsidR="007755D3" w:rsidRDefault="007755D3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799983C7" w14:textId="77777777" w:rsidR="007755D3" w:rsidRDefault="007755D3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116172A4" w14:textId="77777777" w:rsidR="00CF5E16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81B93" w:rsidRPr="006721BD">
        <w:rPr>
          <w:rFonts w:ascii="Arial" w:hAnsi="Arial" w:cs="Arial"/>
        </w:rPr>
        <w:t>RAN2</w:t>
      </w:r>
      <w:r w:rsidR="002A6E4C">
        <w:rPr>
          <w:rFonts w:ascii="Arial" w:hAnsi="Arial" w:cs="Arial"/>
        </w:rPr>
        <w:t xml:space="preserve"> respectfully ask</w:t>
      </w:r>
      <w:r w:rsidR="00025820">
        <w:rPr>
          <w:rFonts w:ascii="Arial" w:hAnsi="Arial" w:cs="Arial"/>
        </w:rPr>
        <w:t>s that SA2 take the above into account.</w:t>
      </w:r>
    </w:p>
    <w:p w14:paraId="6277AF1B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4857B1F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21245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WG2 Meetings:</w:t>
      </w:r>
    </w:p>
    <w:p w14:paraId="2FD125B6" w14:textId="77777777" w:rsidR="00463675" w:rsidRPr="00CF5E16" w:rsidRDefault="00CF5E16" w:rsidP="004453E5">
      <w:pPr>
        <w:pStyle w:val="paragraph"/>
        <w:ind w:left="1980" w:hanging="1980"/>
        <w:textAlignment w:val="baseline"/>
        <w:rPr>
          <w:rFonts w:ascii="Arial" w:hAnsi="Arial" w:cs="Arial"/>
          <w:bCs/>
          <w:sz w:val="20"/>
          <w:szCs w:val="20"/>
          <w:lang w:val="en-GB"/>
        </w:rPr>
      </w:pPr>
      <w:r w:rsidRPr="00CF5E16">
        <w:rPr>
          <w:rFonts w:ascii="Arial" w:hAnsi="Arial" w:cs="Arial"/>
          <w:bCs/>
          <w:sz w:val="20"/>
          <w:szCs w:val="20"/>
          <w:lang w:val="en-GB"/>
        </w:rPr>
        <w:t>RAN-WG2 Meeting #106</w:t>
      </w:r>
      <w:r w:rsidRPr="00CF5E16">
        <w:rPr>
          <w:rFonts w:ascii="Arial" w:hAnsi="Arial" w:cs="Arial"/>
          <w:bCs/>
          <w:sz w:val="20"/>
          <w:szCs w:val="20"/>
          <w:lang w:val="en-GB"/>
        </w:rPr>
        <w:tab/>
        <w:t xml:space="preserve">Reno, Nevada, US, </w:t>
      </w:r>
      <w:r w:rsidRPr="00CF5E16">
        <w:rPr>
          <w:rFonts w:ascii="Arial" w:hAnsi="Arial" w:cs="Arial"/>
          <w:bCs/>
          <w:sz w:val="20"/>
          <w:szCs w:val="20"/>
          <w:lang w:val="en-GB"/>
        </w:rPr>
        <w:tab/>
      </w:r>
      <w:r w:rsidRPr="00CF5E16">
        <w:rPr>
          <w:rFonts w:ascii="Arial" w:hAnsi="Arial" w:cs="Arial"/>
          <w:bCs/>
          <w:sz w:val="20"/>
          <w:szCs w:val="20"/>
          <w:lang w:val="en-GB"/>
        </w:rPr>
        <w:tab/>
        <w:t>13-17 May, 2019</w:t>
      </w:r>
    </w:p>
    <w:p w14:paraId="05A07B9B" w14:textId="77777777" w:rsidR="00CF5E16" w:rsidRDefault="00CF5E16" w:rsidP="004453E5">
      <w:pPr>
        <w:pStyle w:val="paragraph"/>
        <w:ind w:left="1980" w:hanging="1980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CF5E16">
        <w:rPr>
          <w:rFonts w:ascii="Arial" w:hAnsi="Arial" w:cs="Arial"/>
          <w:bCs/>
          <w:sz w:val="20"/>
          <w:szCs w:val="20"/>
          <w:lang w:val="en-US"/>
        </w:rPr>
        <w:t>RAN-WG2 Meeting #107</w:t>
      </w:r>
      <w:r w:rsidRPr="00CF5E16">
        <w:rPr>
          <w:rFonts w:ascii="Arial" w:hAnsi="Arial" w:cs="Arial"/>
          <w:bCs/>
          <w:sz w:val="20"/>
          <w:szCs w:val="20"/>
          <w:lang w:val="en-US"/>
        </w:rPr>
        <w:tab/>
        <w:t>Prague, Czech Republic,</w:t>
      </w:r>
      <w:r w:rsidRPr="00CF5E16">
        <w:rPr>
          <w:rFonts w:ascii="Arial" w:hAnsi="Arial" w:cs="Arial"/>
          <w:bCs/>
          <w:sz w:val="20"/>
          <w:szCs w:val="20"/>
          <w:lang w:val="en-US"/>
        </w:rPr>
        <w:tab/>
        <w:t>26-30 Aug</w:t>
      </w:r>
      <w:r>
        <w:rPr>
          <w:rFonts w:ascii="Arial" w:hAnsi="Arial" w:cs="Arial"/>
          <w:bCs/>
          <w:sz w:val="20"/>
          <w:szCs w:val="20"/>
          <w:lang w:val="en-US"/>
        </w:rPr>
        <w:t>,</w:t>
      </w:r>
      <w:r w:rsidRPr="00CF5E16">
        <w:rPr>
          <w:rFonts w:ascii="Arial" w:hAnsi="Arial" w:cs="Arial"/>
          <w:bCs/>
          <w:sz w:val="20"/>
          <w:szCs w:val="20"/>
          <w:lang w:val="en-US"/>
        </w:rPr>
        <w:t xml:space="preserve"> 2019</w:t>
      </w:r>
    </w:p>
    <w:p w14:paraId="78B29D88" w14:textId="77777777" w:rsidR="00025820" w:rsidRPr="00CF5E16" w:rsidRDefault="00025820" w:rsidP="004453E5">
      <w:pPr>
        <w:pStyle w:val="paragraph"/>
        <w:ind w:left="1980" w:hanging="1980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RAN-WG2 Meeting #107-Bis</w:t>
      </w:r>
      <w:r>
        <w:rPr>
          <w:rFonts w:ascii="Arial" w:hAnsi="Arial" w:cs="Arial"/>
          <w:bCs/>
          <w:sz w:val="20"/>
          <w:szCs w:val="20"/>
          <w:lang w:val="en-US"/>
        </w:rPr>
        <w:tab/>
        <w:t>China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  <w:t>14-18 Oct, 2019</w:t>
      </w:r>
    </w:p>
    <w:sectPr w:rsidR="00025820" w:rsidRPr="00CF5E16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F5295" w14:textId="77777777" w:rsidR="00360B40" w:rsidRDefault="00360B40">
      <w:r>
        <w:separator/>
      </w:r>
    </w:p>
  </w:endnote>
  <w:endnote w:type="continuationSeparator" w:id="0">
    <w:p w14:paraId="4861503A" w14:textId="77777777" w:rsidR="00360B40" w:rsidRDefault="0036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0E159" w14:textId="77777777" w:rsidR="00360B40" w:rsidRDefault="00360B40">
      <w:r>
        <w:separator/>
      </w:r>
    </w:p>
  </w:footnote>
  <w:footnote w:type="continuationSeparator" w:id="0">
    <w:p w14:paraId="2665A0C6" w14:textId="77777777" w:rsidR="00360B40" w:rsidRDefault="00360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F375D47"/>
    <w:multiLevelType w:val="hybridMultilevel"/>
    <w:tmpl w:val="41E665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FD4317"/>
    <w:multiLevelType w:val="hybridMultilevel"/>
    <w:tmpl w:val="1CE4DE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3F52B8F2"/>
    <w:lvl w:ilvl="0" w:tplc="90104C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754ECF"/>
    <w:multiLevelType w:val="hybridMultilevel"/>
    <w:tmpl w:val="BFEEB538"/>
    <w:lvl w:ilvl="0" w:tplc="D2EC5C0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91CA1"/>
    <w:multiLevelType w:val="hybridMultilevel"/>
    <w:tmpl w:val="8BFE17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22"/>
  </w:num>
  <w:num w:numId="9">
    <w:abstractNumId w:val="13"/>
  </w:num>
  <w:num w:numId="10">
    <w:abstractNumId w:val="12"/>
  </w:num>
  <w:num w:numId="11">
    <w:abstractNumId w:val="9"/>
  </w:num>
  <w:num w:numId="12">
    <w:abstractNumId w:val="0"/>
  </w:num>
  <w:num w:numId="13">
    <w:abstractNumId w:val="14"/>
  </w:num>
  <w:num w:numId="14">
    <w:abstractNumId w:val="23"/>
  </w:num>
  <w:num w:numId="15">
    <w:abstractNumId w:val="18"/>
  </w:num>
  <w:num w:numId="16">
    <w:abstractNumId w:val="20"/>
  </w:num>
  <w:num w:numId="17">
    <w:abstractNumId w:val="11"/>
  </w:num>
  <w:num w:numId="18">
    <w:abstractNumId w:val="25"/>
  </w:num>
  <w:num w:numId="19">
    <w:abstractNumId w:val="1"/>
  </w:num>
  <w:num w:numId="20">
    <w:abstractNumId w:val="7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5"/>
  </w:num>
  <w:num w:numId="25">
    <w:abstractNumId w:val="2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31F2"/>
    <w:rsid w:val="000231BB"/>
    <w:rsid w:val="0002389A"/>
    <w:rsid w:val="00025820"/>
    <w:rsid w:val="00034A1E"/>
    <w:rsid w:val="0003565A"/>
    <w:rsid w:val="0003719B"/>
    <w:rsid w:val="00045511"/>
    <w:rsid w:val="000654F2"/>
    <w:rsid w:val="0007011B"/>
    <w:rsid w:val="00071480"/>
    <w:rsid w:val="00083166"/>
    <w:rsid w:val="000832F1"/>
    <w:rsid w:val="0009098D"/>
    <w:rsid w:val="00091517"/>
    <w:rsid w:val="000925A6"/>
    <w:rsid w:val="000B683A"/>
    <w:rsid w:val="000D113A"/>
    <w:rsid w:val="000F12FD"/>
    <w:rsid w:val="001063EA"/>
    <w:rsid w:val="00111B4B"/>
    <w:rsid w:val="001235E5"/>
    <w:rsid w:val="00126D7A"/>
    <w:rsid w:val="001324C5"/>
    <w:rsid w:val="001451E3"/>
    <w:rsid w:val="001718DA"/>
    <w:rsid w:val="00177DA3"/>
    <w:rsid w:val="001B008D"/>
    <w:rsid w:val="001D2108"/>
    <w:rsid w:val="001D42A8"/>
    <w:rsid w:val="00220708"/>
    <w:rsid w:val="00222A4F"/>
    <w:rsid w:val="00227013"/>
    <w:rsid w:val="0024067D"/>
    <w:rsid w:val="00254238"/>
    <w:rsid w:val="002633C1"/>
    <w:rsid w:val="00270CAD"/>
    <w:rsid w:val="00270DF0"/>
    <w:rsid w:val="0027716B"/>
    <w:rsid w:val="00282DA9"/>
    <w:rsid w:val="00283A52"/>
    <w:rsid w:val="002855FA"/>
    <w:rsid w:val="002A13C9"/>
    <w:rsid w:val="002A542F"/>
    <w:rsid w:val="002A6E4C"/>
    <w:rsid w:val="002D095E"/>
    <w:rsid w:val="002E003E"/>
    <w:rsid w:val="002F2815"/>
    <w:rsid w:val="0030138D"/>
    <w:rsid w:val="0030289B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60B40"/>
    <w:rsid w:val="003632EE"/>
    <w:rsid w:val="0036443F"/>
    <w:rsid w:val="00380503"/>
    <w:rsid w:val="003807F6"/>
    <w:rsid w:val="00385529"/>
    <w:rsid w:val="00390712"/>
    <w:rsid w:val="003945F8"/>
    <w:rsid w:val="003946BE"/>
    <w:rsid w:val="003A699D"/>
    <w:rsid w:val="003C3065"/>
    <w:rsid w:val="003C44A3"/>
    <w:rsid w:val="003D25B5"/>
    <w:rsid w:val="003E0EE0"/>
    <w:rsid w:val="004120BA"/>
    <w:rsid w:val="004147C2"/>
    <w:rsid w:val="00417F6D"/>
    <w:rsid w:val="00421245"/>
    <w:rsid w:val="0044189F"/>
    <w:rsid w:val="004453E5"/>
    <w:rsid w:val="00451613"/>
    <w:rsid w:val="00452B0D"/>
    <w:rsid w:val="00463675"/>
    <w:rsid w:val="00464613"/>
    <w:rsid w:val="0049066D"/>
    <w:rsid w:val="004941AC"/>
    <w:rsid w:val="00496D50"/>
    <w:rsid w:val="004C6071"/>
    <w:rsid w:val="004E2356"/>
    <w:rsid w:val="004E6C7A"/>
    <w:rsid w:val="004F3AA9"/>
    <w:rsid w:val="004F40CC"/>
    <w:rsid w:val="0050174F"/>
    <w:rsid w:val="00501F64"/>
    <w:rsid w:val="00505F59"/>
    <w:rsid w:val="0053162C"/>
    <w:rsid w:val="00543067"/>
    <w:rsid w:val="00550ABB"/>
    <w:rsid w:val="00562665"/>
    <w:rsid w:val="0056538E"/>
    <w:rsid w:val="00574614"/>
    <w:rsid w:val="00574D2A"/>
    <w:rsid w:val="0058470D"/>
    <w:rsid w:val="00591547"/>
    <w:rsid w:val="00594DA5"/>
    <w:rsid w:val="005A0B88"/>
    <w:rsid w:val="005B6871"/>
    <w:rsid w:val="005C373E"/>
    <w:rsid w:val="005D1733"/>
    <w:rsid w:val="005D558D"/>
    <w:rsid w:val="005D5906"/>
    <w:rsid w:val="005D6A88"/>
    <w:rsid w:val="005E5DB4"/>
    <w:rsid w:val="005F33E4"/>
    <w:rsid w:val="005F7506"/>
    <w:rsid w:val="006062AC"/>
    <w:rsid w:val="00617C6A"/>
    <w:rsid w:val="0062592A"/>
    <w:rsid w:val="0063165A"/>
    <w:rsid w:val="00633743"/>
    <w:rsid w:val="006425B6"/>
    <w:rsid w:val="00642CAC"/>
    <w:rsid w:val="006431E6"/>
    <w:rsid w:val="0066420C"/>
    <w:rsid w:val="006721BD"/>
    <w:rsid w:val="0067303B"/>
    <w:rsid w:val="006775AB"/>
    <w:rsid w:val="00681B93"/>
    <w:rsid w:val="00682222"/>
    <w:rsid w:val="00695052"/>
    <w:rsid w:val="006A473B"/>
    <w:rsid w:val="006C15A3"/>
    <w:rsid w:val="006D1114"/>
    <w:rsid w:val="00701A2B"/>
    <w:rsid w:val="00701EFD"/>
    <w:rsid w:val="00755CB4"/>
    <w:rsid w:val="00774054"/>
    <w:rsid w:val="007755D3"/>
    <w:rsid w:val="00775E61"/>
    <w:rsid w:val="00781E4B"/>
    <w:rsid w:val="007822EF"/>
    <w:rsid w:val="00787EAC"/>
    <w:rsid w:val="007A671D"/>
    <w:rsid w:val="007B687E"/>
    <w:rsid w:val="00806E3A"/>
    <w:rsid w:val="00837538"/>
    <w:rsid w:val="00840B98"/>
    <w:rsid w:val="0084501F"/>
    <w:rsid w:val="00845F63"/>
    <w:rsid w:val="008515AB"/>
    <w:rsid w:val="008612CD"/>
    <w:rsid w:val="00881F64"/>
    <w:rsid w:val="008831D9"/>
    <w:rsid w:val="008A02BD"/>
    <w:rsid w:val="008C2B72"/>
    <w:rsid w:val="008D1B54"/>
    <w:rsid w:val="008E07FF"/>
    <w:rsid w:val="008F358E"/>
    <w:rsid w:val="008F581B"/>
    <w:rsid w:val="009049A4"/>
    <w:rsid w:val="00907392"/>
    <w:rsid w:val="00916145"/>
    <w:rsid w:val="00923E7C"/>
    <w:rsid w:val="00941A45"/>
    <w:rsid w:val="00950DE4"/>
    <w:rsid w:val="00952417"/>
    <w:rsid w:val="00954B74"/>
    <w:rsid w:val="0096221E"/>
    <w:rsid w:val="009778A3"/>
    <w:rsid w:val="00981866"/>
    <w:rsid w:val="009B2EB9"/>
    <w:rsid w:val="009B525A"/>
    <w:rsid w:val="009D594E"/>
    <w:rsid w:val="009E27E2"/>
    <w:rsid w:val="009E5C7E"/>
    <w:rsid w:val="009E7652"/>
    <w:rsid w:val="00A04D7D"/>
    <w:rsid w:val="00A1282E"/>
    <w:rsid w:val="00A12ABA"/>
    <w:rsid w:val="00A1443B"/>
    <w:rsid w:val="00A151A0"/>
    <w:rsid w:val="00A245CA"/>
    <w:rsid w:val="00A30AB0"/>
    <w:rsid w:val="00A3454C"/>
    <w:rsid w:val="00A40236"/>
    <w:rsid w:val="00A45BD7"/>
    <w:rsid w:val="00A56D45"/>
    <w:rsid w:val="00A631E9"/>
    <w:rsid w:val="00A6412A"/>
    <w:rsid w:val="00A64F79"/>
    <w:rsid w:val="00A8524C"/>
    <w:rsid w:val="00AA595F"/>
    <w:rsid w:val="00AA637B"/>
    <w:rsid w:val="00AD48A1"/>
    <w:rsid w:val="00AE4C79"/>
    <w:rsid w:val="00AE5661"/>
    <w:rsid w:val="00AF3FA4"/>
    <w:rsid w:val="00B06F81"/>
    <w:rsid w:val="00B255A7"/>
    <w:rsid w:val="00B30750"/>
    <w:rsid w:val="00B544D2"/>
    <w:rsid w:val="00B5648B"/>
    <w:rsid w:val="00B70E77"/>
    <w:rsid w:val="00B80385"/>
    <w:rsid w:val="00B93DCE"/>
    <w:rsid w:val="00BB0CAD"/>
    <w:rsid w:val="00BB6324"/>
    <w:rsid w:val="00BD3D64"/>
    <w:rsid w:val="00BE1F84"/>
    <w:rsid w:val="00BE7CC9"/>
    <w:rsid w:val="00BF29B8"/>
    <w:rsid w:val="00BF32CE"/>
    <w:rsid w:val="00C021DE"/>
    <w:rsid w:val="00C154D9"/>
    <w:rsid w:val="00C231ED"/>
    <w:rsid w:val="00C2354D"/>
    <w:rsid w:val="00C51601"/>
    <w:rsid w:val="00C51C0C"/>
    <w:rsid w:val="00C52AEB"/>
    <w:rsid w:val="00C750D8"/>
    <w:rsid w:val="00C93FCB"/>
    <w:rsid w:val="00CC43AA"/>
    <w:rsid w:val="00CC6FD5"/>
    <w:rsid w:val="00CF02E3"/>
    <w:rsid w:val="00CF04BF"/>
    <w:rsid w:val="00CF34E1"/>
    <w:rsid w:val="00CF5E16"/>
    <w:rsid w:val="00D000A6"/>
    <w:rsid w:val="00D12E5D"/>
    <w:rsid w:val="00D23F1F"/>
    <w:rsid w:val="00D24338"/>
    <w:rsid w:val="00D40BEF"/>
    <w:rsid w:val="00D42DF3"/>
    <w:rsid w:val="00D5186C"/>
    <w:rsid w:val="00D65530"/>
    <w:rsid w:val="00D72F8B"/>
    <w:rsid w:val="00D74093"/>
    <w:rsid w:val="00D74A1C"/>
    <w:rsid w:val="00D75660"/>
    <w:rsid w:val="00D876BF"/>
    <w:rsid w:val="00D91158"/>
    <w:rsid w:val="00DA0F39"/>
    <w:rsid w:val="00DA3814"/>
    <w:rsid w:val="00DB698E"/>
    <w:rsid w:val="00DC2EE1"/>
    <w:rsid w:val="00DC6C67"/>
    <w:rsid w:val="00E0233F"/>
    <w:rsid w:val="00E1432B"/>
    <w:rsid w:val="00E22835"/>
    <w:rsid w:val="00E22D34"/>
    <w:rsid w:val="00E32187"/>
    <w:rsid w:val="00E5415D"/>
    <w:rsid w:val="00E57BA2"/>
    <w:rsid w:val="00E6625A"/>
    <w:rsid w:val="00E71BBD"/>
    <w:rsid w:val="00E73827"/>
    <w:rsid w:val="00EA0E3E"/>
    <w:rsid w:val="00EC2503"/>
    <w:rsid w:val="00EC5D7D"/>
    <w:rsid w:val="00ED133C"/>
    <w:rsid w:val="00ED3FE6"/>
    <w:rsid w:val="00ED4B16"/>
    <w:rsid w:val="00EF0BD9"/>
    <w:rsid w:val="00F0588A"/>
    <w:rsid w:val="00F11820"/>
    <w:rsid w:val="00F13F8C"/>
    <w:rsid w:val="00F17587"/>
    <w:rsid w:val="00F23FFC"/>
    <w:rsid w:val="00F41FF6"/>
    <w:rsid w:val="00F54C66"/>
    <w:rsid w:val="00F56333"/>
    <w:rsid w:val="00F911A8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CD1108B"/>
  <w15:chartTrackingRefBased/>
  <w15:docId w15:val="{7FA8D5F8-7CB4-D34E-83B6-5CCDB409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Heading5"/>
    <w:next w:val="Normal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HeaderChar">
    <w:name w:val="Header Char"/>
    <w:link w:val="Header"/>
    <w:qFormat/>
    <w:rsid w:val="00380503"/>
    <w:rPr>
      <w:lang w:val="en-GB"/>
    </w:rPr>
  </w:style>
  <w:style w:type="paragraph" w:customStyle="1" w:styleId="paragraph">
    <w:name w:val="paragraph"/>
    <w:basedOn w:val="Normal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character" w:styleId="UnresolvedMention">
    <w:name w:val="Unresolved Mention"/>
    <w:uiPriority w:val="99"/>
    <w:semiHidden/>
    <w:unhideWhenUsed/>
    <w:rsid w:val="0007011B"/>
    <w:rPr>
      <w:color w:val="605E5C"/>
      <w:shd w:val="clear" w:color="auto" w:fill="E1DFDD"/>
    </w:rPr>
  </w:style>
  <w:style w:type="paragraph" w:customStyle="1" w:styleId="Proposal">
    <w:name w:val="Proposal"/>
    <w:basedOn w:val="Normal"/>
    <w:rsid w:val="002F2815"/>
    <w:pPr>
      <w:numPr>
        <w:numId w:val="2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2F281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F281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6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3162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3162C"/>
    <w:rPr>
      <w:rFonts w:ascii="Arial" w:hAnsi="Arial"/>
      <w:b/>
      <w:bCs/>
      <w:lang w:val="en-GB"/>
    </w:rPr>
  </w:style>
  <w:style w:type="paragraph" w:customStyle="1" w:styleId="Observation">
    <w:name w:val="Observation"/>
    <w:basedOn w:val="Proposal"/>
    <w:qFormat/>
    <w:rsid w:val="002855FA"/>
    <w:pPr>
      <w:numPr>
        <w:numId w:val="27"/>
      </w:numPr>
      <w:overflowPunct/>
      <w:autoSpaceDE/>
      <w:autoSpaceDN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C6CB113-0915-42DF-9FEC-3750D8D36B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61D9C23-8732-4CEA-B6A7-5151987AA7A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50E860-A85F-4B8D-9BDC-91B2FE7E0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405B95-F351-4100-B17A-791D6FDE87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8C4CBD-6F21-4187-BED3-E0B29A394E0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Wahaj</cp:lastModifiedBy>
  <cp:revision>2</cp:revision>
  <cp:lastPrinted>2002-04-22T20:10:00Z</cp:lastPrinted>
  <dcterms:created xsi:type="dcterms:W3CDTF">2019-03-28T23:27:00Z</dcterms:created>
  <dcterms:modified xsi:type="dcterms:W3CDTF">2019-03-28T23:27:00Z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a82fcd85-1568-4844-a5db-06416966aa4f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5NUHHDQN7SK2-1476151046-44024</vt:lpwstr>
  </property>
  <property fmtid="{D5CDD505-2E9C-101B-9397-08002B2CF9AE}" pid="8" name="_dlc_DocIdUrl">
    <vt:lpwstr>https://ericsson.sharepoint.com/sites/star/_layouts/15/DocIdRedir.aspx?ID=5NUHHDQN7SK2-1476151046-44024, 5NUHHDQN7SK2-1476151046-44024</vt:lpwstr>
  </property>
  <property fmtid="{D5CDD505-2E9C-101B-9397-08002B2CF9AE}" pid="9" name="_AdHocReviewCycleID">
    <vt:i4>1493104303</vt:i4>
  </property>
  <property fmtid="{D5CDD505-2E9C-101B-9397-08002B2CF9AE}" pid="10" name="_NewReviewCycle">
    <vt:lpwstr/>
  </property>
  <property fmtid="{D5CDD505-2E9C-101B-9397-08002B2CF9AE}" pid="11" name="_EmailSubject">
    <vt:lpwstr>Secured Signaling only connection: SA3 follow up</vt:lpwstr>
  </property>
  <property fmtid="{D5CDD505-2E9C-101B-9397-08002B2CF9AE}" pid="12" name="_AuthorEmail">
    <vt:lpwstr>laurent.thiebaut@nokia.com</vt:lpwstr>
  </property>
  <property fmtid="{D5CDD505-2E9C-101B-9397-08002B2CF9AE}" pid="13" name="_AuthorEmailDisplayName">
    <vt:lpwstr>Thiebaut, Laurent (Nokia - FR/Paris-Saclay)</vt:lpwstr>
  </property>
  <property fmtid="{D5CDD505-2E9C-101B-9397-08002B2CF9AE}" pid="14" name="_ReviewingToolsShownOnce">
    <vt:lpwstr/>
  </property>
  <property fmtid="{D5CDD505-2E9C-101B-9397-08002B2CF9AE}" pid="15" name="TaxKeywordTaxHTField">
    <vt:lpwstr/>
  </property>
  <property fmtid="{D5CDD505-2E9C-101B-9397-08002B2CF9AE}" pid="16" name="TaxKeyword">
    <vt:lpwstr/>
  </property>
  <property fmtid="{D5CDD505-2E9C-101B-9397-08002B2CF9AE}" pid="17" name="TaxCatchAll">
    <vt:lpwstr/>
  </property>
  <property fmtid="{D5CDD505-2E9C-101B-9397-08002B2CF9AE}" pid="18" name="_dlc_DocIdPersistId">
    <vt:lpwstr/>
  </property>
  <property fmtid="{D5CDD505-2E9C-101B-9397-08002B2CF9AE}" pid="19" name="Prepared.">
    <vt:lpwstr/>
  </property>
  <property fmtid="{D5CDD505-2E9C-101B-9397-08002B2CF9AE}" pid="20" name="$Resources:core,Signoff_Status;">
    <vt:lpwstr/>
  </property>
  <property fmtid="{D5CDD505-2E9C-101B-9397-08002B2CF9AE}" pid="21" name="EriCOLLCategoryTaxHTField0">
    <vt:lpwstr/>
  </property>
  <property fmtid="{D5CDD505-2E9C-101B-9397-08002B2CF9AE}" pid="22" name="EriCOLLCustomerTaxHTField0">
    <vt:lpwstr/>
  </property>
  <property fmtid="{D5CDD505-2E9C-101B-9397-08002B2CF9AE}" pid="23" name="Issue in OI list (Y/N)">
    <vt:lpwstr/>
  </property>
  <property fmtid="{D5CDD505-2E9C-101B-9397-08002B2CF9AE}" pid="24" name="EriCOLLCompetenceTaxHTField0">
    <vt:lpwstr/>
  </property>
  <property fmtid="{D5CDD505-2E9C-101B-9397-08002B2CF9AE}" pid="25" name="EriCOLLCountryTaxHTField0">
    <vt:lpwstr/>
  </property>
  <property fmtid="{D5CDD505-2E9C-101B-9397-08002B2CF9AE}" pid="26" name="EriCOLLProjectsTaxHTField0">
    <vt:lpwstr/>
  </property>
  <property fmtid="{D5CDD505-2E9C-101B-9397-08002B2CF9AE}" pid="27" name="IconOverlay">
    <vt:lpwstr/>
  </property>
  <property fmtid="{D5CDD505-2E9C-101B-9397-08002B2CF9AE}" pid="28" name="EriCOLLProcessTaxHTField0">
    <vt:lpwstr/>
  </property>
  <property fmtid="{D5CDD505-2E9C-101B-9397-08002B2CF9AE}" pid="29" name="EriCOLLDate.">
    <vt:lpwstr/>
  </property>
  <property fmtid="{D5CDD505-2E9C-101B-9397-08002B2CF9AE}" pid="30" name="TaxCatchAllLabel">
    <vt:lpwstr/>
  </property>
  <property fmtid="{D5CDD505-2E9C-101B-9397-08002B2CF9AE}" pid="31" name="EriCOLLOrganizationUnitTaxHTField0">
    <vt:lpwstr/>
  </property>
  <property fmtid="{D5CDD505-2E9C-101B-9397-08002B2CF9AE}" pid="32" name="EriCOLLProductsTaxHTField0">
    <vt:lpwstr/>
  </property>
  <property fmtid="{D5CDD505-2E9C-101B-9397-08002B2CF9AE}" pid="33" name="AbstractOrSummary.">
    <vt:lpwstr/>
  </property>
  <property fmtid="{D5CDD505-2E9C-101B-9397-08002B2CF9AE}" pid="34" name="EriCOLLProjects">
    <vt:lpwstr/>
  </property>
  <property fmtid="{D5CDD505-2E9C-101B-9397-08002B2CF9AE}" pid="35" name="EriCOLLCategory">
    <vt:lpwstr/>
  </property>
  <property fmtid="{D5CDD505-2E9C-101B-9397-08002B2CF9AE}" pid="36" name="EriCOLLCompetence">
    <vt:lpwstr/>
  </property>
  <property fmtid="{D5CDD505-2E9C-101B-9397-08002B2CF9AE}" pid="37" name="EriCOLLOrganizationUnit">
    <vt:lpwstr/>
  </property>
  <property fmtid="{D5CDD505-2E9C-101B-9397-08002B2CF9AE}" pid="38" name="EriCOLLProcess">
    <vt:lpwstr/>
  </property>
  <property fmtid="{D5CDD505-2E9C-101B-9397-08002B2CF9AE}" pid="39" name="EriCOLLProducts">
    <vt:lpwstr/>
  </property>
  <property fmtid="{D5CDD505-2E9C-101B-9397-08002B2CF9AE}" pid="40" name="EriCOLLCustomer">
    <vt:lpwstr/>
  </property>
  <property fmtid="{D5CDD505-2E9C-101B-9397-08002B2CF9AE}" pid="41" name="EriCOLLCountry">
    <vt:lpwstr/>
  </property>
</Properties>
</file>