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D53" w:rsidRPr="00CC395C" w:rsidRDefault="00EB1D53" w:rsidP="00EB1D53">
      <w:pPr>
        <w:widowControl w:val="0"/>
        <w:tabs>
          <w:tab w:val="left" w:pos="1701"/>
          <w:tab w:val="right" w:pos="9639"/>
        </w:tabs>
        <w:spacing w:before="120" w:after="0"/>
        <w:rPr>
          <w:rFonts w:ascii="Arial" w:eastAsia="MS Mincho" w:hAnsi="Arial"/>
          <w:b/>
          <w:sz w:val="24"/>
          <w:szCs w:val="24"/>
        </w:rPr>
      </w:pPr>
      <w:r w:rsidRPr="00CC395C">
        <w:rPr>
          <w:rFonts w:ascii="Arial" w:eastAsia="MS Mincho" w:hAnsi="Arial"/>
          <w:b/>
          <w:sz w:val="24"/>
          <w:szCs w:val="24"/>
        </w:rPr>
        <w:t>3GPP TSG-RAN WG2 Meeting #105</w:t>
      </w:r>
      <w:r w:rsidRPr="00CC395C">
        <w:rPr>
          <w:rFonts w:ascii="Arial" w:eastAsia="MS Mincho" w:hAnsi="Arial"/>
          <w:b/>
          <w:sz w:val="24"/>
          <w:szCs w:val="24"/>
        </w:rPr>
        <w:tab/>
      </w:r>
      <w:r w:rsidR="00BE37D4" w:rsidRPr="00BE37D4">
        <w:rPr>
          <w:rFonts w:ascii="Arial" w:eastAsia="MS Mincho" w:hAnsi="Arial"/>
          <w:b/>
          <w:sz w:val="24"/>
          <w:szCs w:val="24"/>
        </w:rPr>
        <w:t>R2-1901400</w:t>
      </w:r>
    </w:p>
    <w:p w:rsidR="00EB1D53" w:rsidRPr="00CC395C" w:rsidRDefault="00EB1D53" w:rsidP="00EB1D53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</w:rPr>
      </w:pPr>
      <w:r w:rsidRPr="00CC395C">
        <w:rPr>
          <w:rFonts w:ascii="Arial" w:eastAsia="MS Mincho" w:hAnsi="Arial"/>
          <w:b/>
          <w:sz w:val="24"/>
          <w:szCs w:val="24"/>
        </w:rPr>
        <w:t>Athens, Greece, 25</w:t>
      </w:r>
      <w:r w:rsidRPr="00CC395C">
        <w:rPr>
          <w:rFonts w:ascii="Arial" w:eastAsia="MS Mincho" w:hAnsi="Arial"/>
          <w:b/>
          <w:sz w:val="24"/>
          <w:szCs w:val="24"/>
          <w:vertAlign w:val="superscript"/>
        </w:rPr>
        <w:t>th</w:t>
      </w:r>
      <w:r w:rsidRPr="00CC395C">
        <w:rPr>
          <w:rFonts w:ascii="Arial" w:eastAsia="MS Mincho" w:hAnsi="Arial"/>
          <w:b/>
          <w:sz w:val="24"/>
          <w:szCs w:val="24"/>
        </w:rPr>
        <w:t xml:space="preserve"> February-1</w:t>
      </w:r>
      <w:r w:rsidRPr="00CC395C">
        <w:rPr>
          <w:rFonts w:ascii="Arial" w:eastAsia="MS Mincho" w:hAnsi="Arial"/>
          <w:b/>
          <w:sz w:val="24"/>
          <w:szCs w:val="24"/>
          <w:vertAlign w:val="superscript"/>
        </w:rPr>
        <w:t>st</w:t>
      </w:r>
      <w:r w:rsidRPr="00CC395C">
        <w:rPr>
          <w:rFonts w:ascii="Arial" w:eastAsia="MS Mincho" w:hAnsi="Arial"/>
          <w:b/>
          <w:sz w:val="24"/>
          <w:szCs w:val="24"/>
        </w:rPr>
        <w:t xml:space="preserve"> March 2019 </w:t>
      </w:r>
    </w:p>
    <w:p w:rsidR="00EB1D53" w:rsidRPr="00CC395C" w:rsidRDefault="00EB1D53" w:rsidP="00EB1D53">
      <w:pPr>
        <w:tabs>
          <w:tab w:val="left" w:pos="1843"/>
        </w:tabs>
        <w:rPr>
          <w:rFonts w:ascii="Arial" w:eastAsia="SimSun" w:hAnsi="Arial"/>
          <w:sz w:val="36"/>
          <w:lang w:eastAsia="zh-CN"/>
        </w:rPr>
      </w:pPr>
      <w:r w:rsidRPr="005B3A95">
        <w:rPr>
          <w:rFonts w:ascii="Arial" w:eastAsia="SimSun" w:hAnsi="Arial"/>
          <w:sz w:val="3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350D5" wp14:editId="5270CE06">
                <wp:simplePos x="0" y="0"/>
                <wp:positionH relativeFrom="column">
                  <wp:posOffset>0</wp:posOffset>
                </wp:positionH>
                <wp:positionV relativeFrom="paragraph">
                  <wp:posOffset>168177</wp:posOffset>
                </wp:positionV>
                <wp:extent cx="5371856" cy="0"/>
                <wp:effectExtent l="0" t="0" r="196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7185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5FD05A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25pt" to="42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" strokecolor="black [3200]" strokeweight="1.5pt">
                <v:stroke joinstyle="miter"/>
              </v:line>
            </w:pict>
          </mc:Fallback>
        </mc:AlternateContent>
      </w:r>
    </w:p>
    <w:p w:rsidR="00EB1D53" w:rsidRPr="005B3A95" w:rsidRDefault="00EB1D53" w:rsidP="00EB1D53">
      <w:pPr>
        <w:tabs>
          <w:tab w:val="left" w:pos="1843"/>
        </w:tabs>
        <w:rPr>
          <w:rFonts w:ascii="Arial" w:eastAsia="SimSun" w:hAnsi="Arial" w:cs="Arial"/>
          <w:b/>
          <w:sz w:val="24"/>
          <w:lang w:eastAsia="zh-CN"/>
        </w:rPr>
      </w:pPr>
      <w:r w:rsidRPr="005B3A95">
        <w:rPr>
          <w:rFonts w:ascii="Arial" w:hAnsi="Arial" w:cs="Arial"/>
          <w:b/>
          <w:sz w:val="24"/>
        </w:rPr>
        <w:t>Agenda Item:</w:t>
      </w:r>
      <w:r w:rsidRPr="005B3A95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5650E1" w:rsidRPr="005B3A95">
        <w:rPr>
          <w:rFonts w:ascii="Arial" w:hAnsi="Arial" w:cs="Arial"/>
          <w:b/>
          <w:sz w:val="24"/>
        </w:rPr>
        <w:tab/>
      </w:r>
      <w:r w:rsidR="005223EF" w:rsidRPr="005223EF">
        <w:rPr>
          <w:rFonts w:ascii="Arial" w:eastAsia="SimSun" w:hAnsi="Arial" w:cs="Arial"/>
          <w:b/>
          <w:color w:val="000000" w:themeColor="text1"/>
          <w:sz w:val="24"/>
          <w:lang w:eastAsia="zh-CN"/>
        </w:rPr>
        <w:t>11.5.2</w:t>
      </w:r>
    </w:p>
    <w:p w:rsidR="00EB1D53" w:rsidRPr="005B3A95" w:rsidRDefault="00EB1D53" w:rsidP="00EB1D53">
      <w:pPr>
        <w:tabs>
          <w:tab w:val="left" w:pos="1843"/>
        </w:tabs>
        <w:rPr>
          <w:rFonts w:ascii="Arial" w:hAnsi="Arial" w:cs="Arial"/>
          <w:b/>
          <w:sz w:val="24"/>
        </w:rPr>
      </w:pPr>
      <w:r w:rsidRPr="005B3A95">
        <w:rPr>
          <w:rFonts w:ascii="Arial" w:hAnsi="Arial" w:cs="Arial"/>
          <w:b/>
          <w:sz w:val="24"/>
        </w:rPr>
        <w:t xml:space="preserve">Source: </w:t>
      </w:r>
      <w:r w:rsidRPr="005B3A95">
        <w:rPr>
          <w:rFonts w:ascii="Arial" w:hAnsi="Arial" w:cs="Arial"/>
          <w:b/>
          <w:sz w:val="24"/>
        </w:rPr>
        <w:tab/>
      </w:r>
      <w:r w:rsidR="005650E1" w:rsidRPr="005B3A95">
        <w:rPr>
          <w:rFonts w:ascii="Arial" w:hAnsi="Arial" w:cs="Arial"/>
          <w:b/>
          <w:sz w:val="24"/>
        </w:rPr>
        <w:tab/>
      </w:r>
      <w:r w:rsidRPr="005B3A95">
        <w:rPr>
          <w:rFonts w:ascii="Arial" w:hAnsi="Arial" w:cs="Arial"/>
          <w:b/>
          <w:sz w:val="24"/>
        </w:rPr>
        <w:t>Vodafone</w:t>
      </w:r>
    </w:p>
    <w:p w:rsidR="00EB1D53" w:rsidRPr="005B3A95" w:rsidRDefault="00EB1D53" w:rsidP="00EB1D53">
      <w:pPr>
        <w:rPr>
          <w:rFonts w:ascii="Arial" w:hAnsi="Arial" w:cs="Arial"/>
          <w:b/>
          <w:sz w:val="24"/>
        </w:rPr>
      </w:pPr>
      <w:r w:rsidRPr="005B3A95">
        <w:rPr>
          <w:rFonts w:ascii="Arial" w:hAnsi="Arial" w:cs="Arial"/>
          <w:b/>
          <w:sz w:val="24"/>
        </w:rPr>
        <w:t xml:space="preserve">Title: </w:t>
      </w:r>
      <w:r w:rsidRPr="005B3A95">
        <w:rPr>
          <w:rFonts w:ascii="Arial" w:hAnsi="Arial" w:cs="Arial"/>
          <w:b/>
          <w:sz w:val="24"/>
        </w:rPr>
        <w:tab/>
      </w:r>
      <w:r w:rsidR="005650E1" w:rsidRPr="005B3A95">
        <w:rPr>
          <w:rFonts w:ascii="Arial" w:hAnsi="Arial" w:cs="Arial"/>
          <w:b/>
          <w:sz w:val="24"/>
        </w:rPr>
        <w:tab/>
      </w:r>
      <w:r w:rsidR="005650E1" w:rsidRPr="005B3A95">
        <w:rPr>
          <w:rFonts w:ascii="Arial" w:hAnsi="Arial" w:cs="Arial"/>
          <w:b/>
          <w:sz w:val="24"/>
        </w:rPr>
        <w:tab/>
        <w:t xml:space="preserve">UE Radio Capability Signalling Optimisation </w:t>
      </w:r>
    </w:p>
    <w:p w:rsidR="00EB1D53" w:rsidRPr="005B3A95" w:rsidRDefault="00EB1D53" w:rsidP="00EB1D53">
      <w:pPr>
        <w:tabs>
          <w:tab w:val="left" w:pos="1843"/>
        </w:tabs>
        <w:rPr>
          <w:rFonts w:ascii="Arial" w:hAnsi="Arial" w:cs="Arial"/>
          <w:b/>
          <w:sz w:val="24"/>
        </w:rPr>
      </w:pPr>
      <w:r w:rsidRPr="005B3A95">
        <w:rPr>
          <w:rFonts w:ascii="Arial" w:hAnsi="Arial" w:cs="Arial"/>
          <w:b/>
          <w:sz w:val="24"/>
        </w:rPr>
        <w:t>Document for:</w:t>
      </w:r>
      <w:r w:rsidRPr="005B3A95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5650E1" w:rsidRPr="005B3A95">
        <w:rPr>
          <w:rFonts w:ascii="Arial" w:hAnsi="Arial" w:cs="Arial"/>
          <w:b/>
          <w:sz w:val="24"/>
        </w:rPr>
        <w:tab/>
      </w:r>
      <w:r w:rsidRPr="005B3A95">
        <w:rPr>
          <w:rFonts w:ascii="Arial" w:hAnsi="Arial" w:cs="Arial"/>
          <w:b/>
          <w:sz w:val="24"/>
        </w:rPr>
        <w:t>Discussion and Decision</w:t>
      </w:r>
    </w:p>
    <w:p w:rsidR="00EB1D53" w:rsidRPr="00CC395C" w:rsidRDefault="00EB1D53" w:rsidP="00EB1D53">
      <w:pPr>
        <w:pStyle w:val="Heading1"/>
      </w:pPr>
      <w:r w:rsidRPr="00CC395C">
        <w:t xml:space="preserve">Introduction </w:t>
      </w:r>
    </w:p>
    <w:p w:rsidR="00781A30" w:rsidRPr="005B3A95" w:rsidRDefault="005650E1" w:rsidP="005650E1">
      <w:pPr>
        <w:spacing w:before="240"/>
      </w:pPr>
      <w:r w:rsidRPr="005B3A95">
        <w:t xml:space="preserve">In this contribution, we present an analysis of a </w:t>
      </w:r>
      <w:r w:rsidR="005C7186" w:rsidRPr="005B3A95">
        <w:t xml:space="preserve">potential </w:t>
      </w:r>
      <w:r w:rsidRPr="005B3A95">
        <w:t>problem that was highlighted in SA2</w:t>
      </w:r>
      <w:r w:rsidR="00295E45" w:rsidRPr="005B3A95">
        <w:t>’s</w:t>
      </w:r>
      <w:r w:rsidRPr="005B3A95">
        <w:t xml:space="preserve"> LS (S2-1901303) </w:t>
      </w:r>
      <w:r w:rsidR="00D35F1B" w:rsidRPr="005B3A95">
        <w:t xml:space="preserve">on reducing or filtering UE’s Radio Capabilities. </w:t>
      </w:r>
      <w:r w:rsidR="00781A30" w:rsidRPr="005B3A95">
        <w:t>SA2 in their LS have requested an answer to the following</w:t>
      </w:r>
      <w:r w:rsidR="00D35F1B" w:rsidRPr="005B3A95">
        <w:t xml:space="preserve"> question</w:t>
      </w:r>
      <w:r w:rsidR="00781A30" w:rsidRPr="005B3A95">
        <w:t>:</w:t>
      </w:r>
    </w:p>
    <w:p w:rsidR="00781A30" w:rsidRPr="005B3A95" w:rsidRDefault="00781A30" w:rsidP="00781A30">
      <w:pPr>
        <w:spacing w:after="120"/>
        <w:rPr>
          <w:rFonts w:ascii="Arial" w:hAnsi="Arial" w:cs="Arial"/>
          <w:i/>
        </w:rPr>
      </w:pPr>
      <w:r w:rsidRPr="005B3A95">
        <w:rPr>
          <w:rFonts w:ascii="Arial" w:hAnsi="Arial" w:cs="Arial"/>
          <w:i/>
        </w:rPr>
        <w:t>Regarding existing RAN-based filtering specified in TS 38.331 (i.e. per list of frequency bands):</w:t>
      </w:r>
    </w:p>
    <w:p w:rsidR="00450A71" w:rsidRPr="005B3A95" w:rsidRDefault="00450A71" w:rsidP="00781A30">
      <w:pPr>
        <w:spacing w:after="120"/>
        <w:ind w:left="284"/>
        <w:rPr>
          <w:rFonts w:ascii="Arial" w:hAnsi="Arial" w:cs="Arial"/>
          <w:i/>
        </w:rPr>
      </w:pPr>
      <w:r w:rsidRPr="005B3A95">
        <w:rPr>
          <w:rFonts w:ascii="Arial" w:hAnsi="Arial" w:cs="Arial"/>
          <w:i/>
        </w:rPr>
        <w:t>….</w:t>
      </w:r>
    </w:p>
    <w:p w:rsidR="00781A30" w:rsidRPr="005B3A95" w:rsidRDefault="00781A30" w:rsidP="00781A30">
      <w:pPr>
        <w:spacing w:after="120"/>
        <w:ind w:left="284"/>
        <w:rPr>
          <w:rFonts w:ascii="Arial" w:hAnsi="Arial" w:cs="Arial"/>
          <w:i/>
        </w:rPr>
      </w:pPr>
      <w:r w:rsidRPr="005B3A95">
        <w:rPr>
          <w:rFonts w:ascii="Arial" w:hAnsi="Arial" w:cs="Arial"/>
          <w:i/>
        </w:rPr>
        <w:t>SA2 would further like to understand when filtering is used how an NG-RAN node determines (as of Rel-15) whether or not to require additional UE radio capabilities from the UE i.e. at handover and at connection set-up.</w:t>
      </w:r>
    </w:p>
    <w:p w:rsidR="00EB1D53" w:rsidRPr="005B3A95" w:rsidRDefault="00EB1D53" w:rsidP="00EB1D53"/>
    <w:p w:rsidR="00EB1D53" w:rsidRPr="005B3A95" w:rsidRDefault="00EB1D53" w:rsidP="00EB1D53">
      <w:pPr>
        <w:pStyle w:val="Heading1"/>
      </w:pPr>
      <w:r w:rsidRPr="005B3A95">
        <w:t>Description of the Problem</w:t>
      </w:r>
    </w:p>
    <w:p w:rsidR="00781A30" w:rsidRPr="005B3A95" w:rsidRDefault="00781A30" w:rsidP="00781A30">
      <w:r w:rsidRPr="005B3A95">
        <w:t xml:space="preserve">The issue </w:t>
      </w:r>
      <w:r w:rsidR="00295E45" w:rsidRPr="005B3A95">
        <w:t>of reduced</w:t>
      </w:r>
      <w:r w:rsidRPr="005B3A95">
        <w:t xml:space="preserve"> list of UE Radio Capability and filtering is </w:t>
      </w:r>
      <w:r w:rsidR="00190A99" w:rsidRPr="005B3A95">
        <w:t>described in this section.</w:t>
      </w:r>
    </w:p>
    <w:p w:rsidR="00190A99" w:rsidRPr="00CC395C" w:rsidRDefault="005C7186" w:rsidP="00781A30">
      <w:r w:rsidRPr="005B3A95">
        <w:t>At</w:t>
      </w:r>
      <w:r w:rsidR="00190A99" w:rsidRPr="005B3A95">
        <w:t xml:space="preserve"> switch on, the UE performs an attach procedure and </w:t>
      </w:r>
      <w:r w:rsidR="00450A71" w:rsidRPr="005B3A95">
        <w:t xml:space="preserve">(because the MME does not send </w:t>
      </w:r>
      <w:r w:rsidR="00450A71" w:rsidRPr="005B3A95">
        <w:rPr>
          <w:b/>
          <w:u w:val="single"/>
        </w:rPr>
        <w:t>any</w:t>
      </w:r>
      <w:r w:rsidR="00450A71" w:rsidRPr="00CC395C">
        <w:t xml:space="preserve"> UE Radio Access Capability in Initial Context Setup) </w:t>
      </w:r>
      <w:r w:rsidR="00190A99" w:rsidRPr="005B3A95">
        <w:t xml:space="preserve">the basestation </w:t>
      </w:r>
      <w:r w:rsidR="00450A71" w:rsidRPr="005B3A95">
        <w:t>requests</w:t>
      </w:r>
      <w:r w:rsidR="00190A99" w:rsidRPr="005B3A95">
        <w:t xml:space="preserve"> </w:t>
      </w:r>
      <w:r w:rsidR="00450A71" w:rsidRPr="005B3A95">
        <w:t xml:space="preserve">some or all of the </w:t>
      </w:r>
      <w:r w:rsidR="00190A99" w:rsidRPr="005B3A95">
        <w:t>UE’s capabilit</w:t>
      </w:r>
      <w:r w:rsidR="00450A71" w:rsidRPr="005B3A95">
        <w:t>ies</w:t>
      </w:r>
      <w:r w:rsidR="00190A99" w:rsidRPr="005B3A95">
        <w:t xml:space="preserve"> by a UE_Capability_Enquiry Procedure, as shown in t</w:t>
      </w:r>
      <w:r w:rsidR="0074448F" w:rsidRPr="005B3A95">
        <w:t xml:space="preserve">he following </w:t>
      </w:r>
      <w:r w:rsidR="0074448F" w:rsidRPr="00CC395C">
        <w:fldChar w:fldCharType="begin"/>
      </w:r>
      <w:r w:rsidR="0074448F" w:rsidRPr="005B3A95">
        <w:instrText xml:space="preserve"> REF _Ref519012 \h </w:instrText>
      </w:r>
      <w:r w:rsidR="0074448F" w:rsidRPr="005B3A95">
        <w:fldChar w:fldCharType="separate"/>
      </w:r>
      <w:r w:rsidR="0074448F" w:rsidRPr="00CC395C">
        <w:t xml:space="preserve">Figure </w:t>
      </w:r>
      <w:r w:rsidR="0074448F" w:rsidRPr="005B3A95">
        <w:t>1</w:t>
      </w:r>
      <w:r w:rsidR="0074448F" w:rsidRPr="00CC395C">
        <w:fldChar w:fldCharType="end"/>
      </w:r>
      <w:r w:rsidR="0074448F" w:rsidRPr="00CC395C">
        <w:t>.</w:t>
      </w:r>
    </w:p>
    <w:p w:rsidR="0074448F" w:rsidRPr="00CC395C" w:rsidRDefault="003C589D" w:rsidP="0074448F">
      <w:pPr>
        <w:keepNext/>
      </w:pPr>
      <w:r w:rsidRPr="005B3A95">
        <w:rPr>
          <w:lang w:eastAsia="en-GB"/>
        </w:rPr>
        <w:drawing>
          <wp:inline distT="0" distB="0" distL="0" distR="0">
            <wp:extent cx="5400040" cy="21704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89D" w:rsidRPr="00CC395C" w:rsidRDefault="0074448F" w:rsidP="0074448F">
      <w:pPr>
        <w:pStyle w:val="Caption"/>
      </w:pPr>
      <w:bookmarkStart w:id="2" w:name="_Ref519012"/>
      <w:r w:rsidRPr="00CC395C">
        <w:t xml:space="preserve">Figure </w:t>
      </w:r>
      <w:r w:rsidR="00D35F1B" w:rsidRPr="005B3A95">
        <w:fldChar w:fldCharType="begin"/>
      </w:r>
      <w:r w:rsidR="00D35F1B" w:rsidRPr="005B3A95">
        <w:instrText xml:space="preserve"> SEQ Figure \* ARABIC </w:instrText>
      </w:r>
      <w:r w:rsidR="00D35F1B" w:rsidRPr="005B3A95">
        <w:fldChar w:fldCharType="separate"/>
      </w:r>
      <w:r w:rsidR="000250B9" w:rsidRPr="005B3A95">
        <w:t>1</w:t>
      </w:r>
      <w:r w:rsidR="00D35F1B" w:rsidRPr="005B3A95">
        <w:fldChar w:fldCharType="end"/>
      </w:r>
      <w:bookmarkEnd w:id="2"/>
      <w:r w:rsidRPr="00CC395C">
        <w:t xml:space="preserve"> UE Radio Capability Request procedure</w:t>
      </w:r>
    </w:p>
    <w:p w:rsidR="00190A99" w:rsidRPr="005B3A95" w:rsidRDefault="00190A99" w:rsidP="00781A30">
      <w:r w:rsidRPr="005B3A95">
        <w:t xml:space="preserve">The </w:t>
      </w:r>
      <w:r w:rsidR="005223EF" w:rsidRPr="005B3A95">
        <w:t>basestation, which</w:t>
      </w:r>
      <w:r w:rsidR="00450A71" w:rsidRPr="005B3A95">
        <w:t xml:space="preserve"> the UE is using to Attach to the Core Network, may be configured to request only a subset of RAT Types (e.g. not request CDMA 2000) and a subset of the 3GPP specified frequency bands. The requested sub-set of information is sent in the</w:t>
      </w:r>
      <w:r w:rsidRPr="005B3A95">
        <w:t>UE Capability</w:t>
      </w:r>
      <w:r w:rsidR="00450A71" w:rsidRPr="005B3A95">
        <w:t xml:space="preserve"> Enquiry</w:t>
      </w:r>
      <w:r w:rsidRPr="005B3A95">
        <w:t xml:space="preserve">. </w:t>
      </w:r>
      <w:r w:rsidR="009364BF" w:rsidRPr="005B3A95">
        <w:t>Currently relevant RAT Types are below</w:t>
      </w:r>
      <w:r w:rsidR="00C11771" w:rsidRPr="005B3A95">
        <w:t xml:space="preserve"> [See 5.6.1</w:t>
      </w:r>
      <w:r w:rsidR="009750CE" w:rsidRPr="005B3A95">
        <w:t>.</w:t>
      </w:r>
      <w:r w:rsidR="00C11771" w:rsidRPr="005B3A95">
        <w:t>3 of 38.331</w:t>
      </w:r>
      <w:r w:rsidR="0074448F" w:rsidRPr="005B3A95">
        <w:t>]:</w:t>
      </w:r>
    </w:p>
    <w:p w:rsidR="00FB0F2B" w:rsidRPr="00CC395C" w:rsidRDefault="00FB0F2B" w:rsidP="00CC395C">
      <w:pPr>
        <w:pStyle w:val="ListParagraph"/>
        <w:numPr>
          <w:ilvl w:val="0"/>
          <w:numId w:val="3"/>
        </w:numPr>
      </w:pPr>
      <w:r w:rsidRPr="005B3A95">
        <w:t xml:space="preserve">UE-NR-Capability: Basestation </w:t>
      </w:r>
      <w:r w:rsidR="009364BF" w:rsidRPr="005B3A95">
        <w:t>requests</w:t>
      </w:r>
      <w:r w:rsidRPr="005B3A95">
        <w:t xml:space="preserve"> the entire NR </w:t>
      </w:r>
      <w:r w:rsidR="0045795D" w:rsidRPr="005B3A95">
        <w:t>capabilities</w:t>
      </w:r>
      <w:r w:rsidRPr="005B3A95">
        <w:t xml:space="preserve"> </w:t>
      </w:r>
      <w:r w:rsidR="00C55C0E" w:rsidRPr="005B3A95">
        <w:t>without Dual Connectivity capabilities</w:t>
      </w:r>
    </w:p>
    <w:p w:rsidR="00FB0F2B" w:rsidRPr="00CC395C" w:rsidRDefault="00FB0F2B" w:rsidP="003E38E4">
      <w:pPr>
        <w:pStyle w:val="ListParagraph"/>
        <w:numPr>
          <w:ilvl w:val="0"/>
          <w:numId w:val="3"/>
        </w:numPr>
      </w:pPr>
      <w:r w:rsidRPr="005B3A95">
        <w:t xml:space="preserve">UE-MRDC-Capability: Basestation </w:t>
      </w:r>
      <w:r w:rsidR="009364BF" w:rsidRPr="005B3A95">
        <w:t>requests</w:t>
      </w:r>
      <w:r w:rsidRPr="005B3A95">
        <w:t xml:space="preserve"> dual connectivity capabilities</w:t>
      </w:r>
      <w:r w:rsidR="00C55C0E" w:rsidRPr="005B3A95">
        <w:t xml:space="preserve"> of FDD, TDD and two different Frequencies </w:t>
      </w:r>
    </w:p>
    <w:p w:rsidR="00FB0F2B" w:rsidRPr="005B3A95" w:rsidRDefault="00FB0F2B" w:rsidP="003E38E4">
      <w:pPr>
        <w:pStyle w:val="ListParagraph"/>
        <w:numPr>
          <w:ilvl w:val="0"/>
          <w:numId w:val="3"/>
        </w:numPr>
      </w:pPr>
      <w:r w:rsidRPr="005B3A95">
        <w:lastRenderedPageBreak/>
        <w:t>UE-</w:t>
      </w:r>
      <w:r w:rsidR="009364BF" w:rsidRPr="005B3A95">
        <w:t>E</w:t>
      </w:r>
      <w:r w:rsidRPr="005B3A95">
        <w:t xml:space="preserve">UTRA-Capability: Basestation </w:t>
      </w:r>
      <w:r w:rsidR="009750CE" w:rsidRPr="005B3A95">
        <w:t xml:space="preserve">request </w:t>
      </w:r>
      <w:r w:rsidRPr="005B3A95">
        <w:t>on the E-UTRA capabilities</w:t>
      </w:r>
      <w:r w:rsidRPr="00CC395C">
        <w:t xml:space="preserve"> </w:t>
      </w:r>
    </w:p>
    <w:p w:rsidR="00190A99" w:rsidRPr="00CC395C" w:rsidRDefault="00C11771" w:rsidP="00773D4A">
      <w:r w:rsidRPr="005B3A95">
        <w:t xml:space="preserve">There is also an option of requesting a reduced list of Radio Capability by sending </w:t>
      </w:r>
      <w:r w:rsidR="00D35F1B" w:rsidRPr="005B3A95">
        <w:t>an</w:t>
      </w:r>
      <w:r w:rsidRPr="005B3A95">
        <w:t xml:space="preserve"> Freq_band_filter and including a Frequency_Band_</w:t>
      </w:r>
      <w:r w:rsidR="00D35F1B" w:rsidRPr="005B3A95">
        <w:t>List, which</w:t>
      </w:r>
      <w:r w:rsidRPr="005B3A95">
        <w:t xml:space="preserve"> will deliver a shorter list of capabilities. [</w:t>
      </w:r>
      <w:r w:rsidR="006067BF" w:rsidRPr="005B3A95">
        <w:t>See</w:t>
      </w:r>
      <w:r w:rsidRPr="005B3A95">
        <w:t xml:space="preserve"> end of section </w:t>
      </w:r>
      <w:r w:rsidR="006067BF" w:rsidRPr="005B3A95">
        <w:t>5.6.1.4 of 38.331].</w:t>
      </w:r>
      <w:r w:rsidR="00C55C0E" w:rsidRPr="005B3A95">
        <w:t xml:space="preserve"> In this case</w:t>
      </w:r>
      <w:r w:rsidR="00773D4A" w:rsidRPr="005B3A95">
        <w:t>,</w:t>
      </w:r>
      <w:r w:rsidR="00C55C0E" w:rsidRPr="005B3A95">
        <w:t xml:space="preserve"> the network request this reduced list via </w:t>
      </w:r>
      <w:r w:rsidR="00773D4A" w:rsidRPr="005B3A95">
        <w:t>UE-Capability_Request_Filter_NR</w:t>
      </w:r>
      <w:r w:rsidR="003510D6" w:rsidRPr="005B3A95">
        <w:t xml:space="preserve"> procedure. [See</w:t>
      </w:r>
      <w:r w:rsidR="00773D4A" w:rsidRPr="005B3A95">
        <w:t xml:space="preserve"> section </w:t>
      </w:r>
      <w:r w:rsidR="00773D4A" w:rsidRPr="00CC395C">
        <w:fldChar w:fldCharType="begin"/>
      </w:r>
      <w:r w:rsidR="00773D4A" w:rsidRPr="005B3A95">
        <w:instrText xml:space="preserve"> REF _Ref521278 \r \h </w:instrText>
      </w:r>
      <w:r w:rsidR="00773D4A" w:rsidRPr="005B3A95">
        <w:fldChar w:fldCharType="separate"/>
      </w:r>
      <w:r w:rsidR="00773D4A" w:rsidRPr="00CC395C">
        <w:t>4.1</w:t>
      </w:r>
      <w:r w:rsidR="00773D4A" w:rsidRPr="00CC395C">
        <w:fldChar w:fldCharType="end"/>
      </w:r>
      <w:r w:rsidR="00773D4A" w:rsidRPr="00CC395C">
        <w:t>]</w:t>
      </w:r>
    </w:p>
    <w:p w:rsidR="004631C5" w:rsidRPr="005B3A95" w:rsidRDefault="00E82A49" w:rsidP="00C11771">
      <w:r w:rsidRPr="005B3A95">
        <w:t xml:space="preserve">A potential </w:t>
      </w:r>
      <w:r w:rsidR="006067BF" w:rsidRPr="005B3A95">
        <w:t xml:space="preserve">problem arises when the UE moves to </w:t>
      </w:r>
      <w:r w:rsidRPr="005B3A95">
        <w:t xml:space="preserve">idle mode or to </w:t>
      </w:r>
      <w:r w:rsidR="006067BF" w:rsidRPr="005B3A95">
        <w:t xml:space="preserve">another cell or location and </w:t>
      </w:r>
      <w:r w:rsidR="009750CE" w:rsidRPr="005B3A95">
        <w:t xml:space="preserve">connects </w:t>
      </w:r>
      <w:r w:rsidR="006067BF" w:rsidRPr="005B3A95">
        <w:t xml:space="preserve">to </w:t>
      </w:r>
      <w:r w:rsidRPr="005B3A95">
        <w:t xml:space="preserve">the same or </w:t>
      </w:r>
      <w:r w:rsidR="006067BF" w:rsidRPr="005B3A95">
        <w:t>another ba</w:t>
      </w:r>
      <w:r w:rsidR="004631C5" w:rsidRPr="005B3A95">
        <w:t>sestation. In this example, we are assuming that the two base</w:t>
      </w:r>
      <w:r w:rsidR="009750CE" w:rsidRPr="005B3A95">
        <w:t>s</w:t>
      </w:r>
      <w:r w:rsidR="004631C5" w:rsidRPr="005B3A95">
        <w:t xml:space="preserve">tations do not have equal RAT capabilities (for example, one </w:t>
      </w:r>
      <w:r w:rsidR="003C589D" w:rsidRPr="005B3A95">
        <w:t xml:space="preserve">is </w:t>
      </w:r>
      <w:r w:rsidR="004631C5" w:rsidRPr="005B3A95">
        <w:t xml:space="preserve">NR </w:t>
      </w:r>
      <w:r w:rsidR="003C589D" w:rsidRPr="005B3A95">
        <w:t xml:space="preserve">capable </w:t>
      </w:r>
      <w:r w:rsidR="004631C5" w:rsidRPr="005B3A95">
        <w:t xml:space="preserve">and the other </w:t>
      </w:r>
      <w:r w:rsidR="003C589D" w:rsidRPr="005B3A95">
        <w:t xml:space="preserve">is </w:t>
      </w:r>
      <w:r w:rsidR="004631C5" w:rsidRPr="005B3A95">
        <w:t xml:space="preserve">E-UTRA </w:t>
      </w:r>
      <w:r w:rsidR="003C589D" w:rsidRPr="005B3A95">
        <w:t xml:space="preserve">capable </w:t>
      </w:r>
      <w:r w:rsidR="004631C5" w:rsidRPr="005B3A95">
        <w:t xml:space="preserve">only) </w:t>
      </w:r>
    </w:p>
    <w:p w:rsidR="006067BF" w:rsidRPr="005B3A95" w:rsidRDefault="00E82A49" w:rsidP="00C11771">
      <w:r w:rsidRPr="005B3A95">
        <w:t>When</w:t>
      </w:r>
      <w:r w:rsidR="004631C5" w:rsidRPr="005B3A95">
        <w:t xml:space="preserve"> the UE </w:t>
      </w:r>
      <w:r w:rsidR="003510D6" w:rsidRPr="005B3A95">
        <w:t>connects</w:t>
      </w:r>
      <w:r w:rsidR="004631C5" w:rsidRPr="005B3A95">
        <w:t xml:space="preserve"> to</w:t>
      </w:r>
      <w:r w:rsidR="006067BF" w:rsidRPr="005B3A95">
        <w:t xml:space="preserve"> </w:t>
      </w:r>
      <w:r w:rsidR="004631C5" w:rsidRPr="005B3A95">
        <w:t>B</w:t>
      </w:r>
      <w:r w:rsidR="006067BF" w:rsidRPr="005B3A95">
        <w:t>asestation</w:t>
      </w:r>
      <w:r w:rsidR="004631C5" w:rsidRPr="005B3A95">
        <w:t xml:space="preserve"> 2</w:t>
      </w:r>
      <w:r w:rsidR="006067BF" w:rsidRPr="005B3A95">
        <w:t xml:space="preserve">, the </w:t>
      </w:r>
      <w:r w:rsidR="004631C5" w:rsidRPr="005B3A95">
        <w:t>network transfers the store</w:t>
      </w:r>
      <w:r w:rsidRPr="005B3A95">
        <w:t>d</w:t>
      </w:r>
      <w:r w:rsidR="004631C5" w:rsidRPr="005B3A95">
        <w:t xml:space="preserve"> UE Capabilities, obtained </w:t>
      </w:r>
      <w:r w:rsidRPr="005B3A95">
        <w:t xml:space="preserve">via the base station via which the UE Attached (e.g. </w:t>
      </w:r>
      <w:r w:rsidR="004631C5" w:rsidRPr="005B3A95">
        <w:t>Basestation 1</w:t>
      </w:r>
      <w:r w:rsidRPr="005B3A95">
        <w:t>)</w:t>
      </w:r>
      <w:r w:rsidR="004631C5" w:rsidRPr="005B3A95">
        <w:t xml:space="preserve"> into Basestation 2. During this </w:t>
      </w:r>
      <w:r w:rsidRPr="005B3A95">
        <w:t xml:space="preserve">RRC Connection establishment or </w:t>
      </w:r>
      <w:r w:rsidR="004631C5" w:rsidRPr="005B3A95">
        <w:t xml:space="preserve">handover, </w:t>
      </w:r>
      <w:r w:rsidRPr="005B3A95">
        <w:t xml:space="preserve">at least </w:t>
      </w:r>
      <w:r w:rsidR="004631C5" w:rsidRPr="005B3A95">
        <w:t>three possibilities could arise:</w:t>
      </w:r>
    </w:p>
    <w:p w:rsidR="004631C5" w:rsidRPr="005B3A95" w:rsidRDefault="004631C5" w:rsidP="003E38E4">
      <w:pPr>
        <w:pStyle w:val="ListParagraph"/>
        <w:numPr>
          <w:ilvl w:val="0"/>
          <w:numId w:val="2"/>
        </w:numPr>
      </w:pPr>
      <w:r w:rsidRPr="005B3A95">
        <w:t>Basestation 1 had requested a complete list, i.e. NR</w:t>
      </w:r>
      <w:r w:rsidR="00E82A49" w:rsidRPr="005B3A95">
        <w:t>,</w:t>
      </w:r>
      <w:r w:rsidR="00773D4A" w:rsidRPr="005B3A95">
        <w:t xml:space="preserve"> MR-DC and E-UTRA</w:t>
      </w:r>
      <w:r w:rsidRPr="005B3A95">
        <w:t xml:space="preserve"> capabilities and the complete list </w:t>
      </w:r>
      <w:r w:rsidR="00E82A49" w:rsidRPr="005B3A95">
        <w:t xml:space="preserve">is sent </w:t>
      </w:r>
      <w:r w:rsidRPr="005B3A95">
        <w:t xml:space="preserve">to Basestation 2 </w:t>
      </w:r>
    </w:p>
    <w:p w:rsidR="004631C5" w:rsidRPr="005B3A95" w:rsidRDefault="004631C5" w:rsidP="003E38E4">
      <w:pPr>
        <w:pStyle w:val="ListParagraph"/>
        <w:numPr>
          <w:ilvl w:val="0"/>
          <w:numId w:val="2"/>
        </w:numPr>
      </w:pPr>
      <w:r w:rsidRPr="005B3A95">
        <w:t xml:space="preserve">Basestation 1 had requested only E-UTRA list and </w:t>
      </w:r>
      <w:r w:rsidR="00E82A49" w:rsidRPr="005B3A95">
        <w:t xml:space="preserve">only this is </w:t>
      </w:r>
      <w:r w:rsidRPr="005B3A95">
        <w:t>passe</w:t>
      </w:r>
      <w:r w:rsidR="00E82A49" w:rsidRPr="005B3A95">
        <w:t>d</w:t>
      </w:r>
      <w:r w:rsidRPr="005B3A95">
        <w:t xml:space="preserve"> it to Basestation 2</w:t>
      </w:r>
    </w:p>
    <w:p w:rsidR="004631C5" w:rsidRPr="005B3A95" w:rsidRDefault="004631C5" w:rsidP="003E38E4">
      <w:pPr>
        <w:pStyle w:val="ListParagraph"/>
        <w:numPr>
          <w:ilvl w:val="0"/>
          <w:numId w:val="2"/>
        </w:numPr>
      </w:pPr>
      <w:r w:rsidRPr="005B3A95">
        <w:t xml:space="preserve">Basestation 1 had requested a Reduced or Filtered List and this reduced list </w:t>
      </w:r>
      <w:r w:rsidR="00E82A49" w:rsidRPr="005B3A95">
        <w:t xml:space="preserve">is sent </w:t>
      </w:r>
      <w:r w:rsidRPr="005B3A95">
        <w:t xml:space="preserve">to Basestation 2 </w:t>
      </w:r>
    </w:p>
    <w:p w:rsidR="00E82A49" w:rsidRPr="005B3A95" w:rsidRDefault="00E82A49" w:rsidP="00773D4A">
      <w:r w:rsidRPr="005B3A95">
        <w:t>For cases 2 and 3, it is important that Basestation 2 can determine whethe</w:t>
      </w:r>
      <w:bookmarkStart w:id="3" w:name="_GoBack"/>
      <w:bookmarkEnd w:id="3"/>
      <w:r w:rsidRPr="005B3A95">
        <w:t>r or not the UE has additional capabilities that are relevant for Basestation 2. If Base Station 2 cannot determine this from the information received from the MME or Source RAN node, then Base Station 2 will need to send a UE Capability Enquiry to every UE that potentially has missing capabilities (e.g this includes all legacy UEs).</w:t>
      </w:r>
    </w:p>
    <w:p w:rsidR="00773D4A" w:rsidRPr="00CC395C" w:rsidRDefault="00773D4A" w:rsidP="00773D4A">
      <w:r w:rsidRPr="005B3A95">
        <w:t xml:space="preserve">See also following </w:t>
      </w:r>
      <w:r w:rsidR="00E51D2E" w:rsidRPr="00CC395C">
        <w:fldChar w:fldCharType="begin"/>
      </w:r>
      <w:r w:rsidR="00E51D2E" w:rsidRPr="005B3A95">
        <w:instrText xml:space="preserve"> REF _Ref536417 \h </w:instrText>
      </w:r>
      <w:r w:rsidR="00E51D2E" w:rsidRPr="005B3A95">
        <w:fldChar w:fldCharType="separate"/>
      </w:r>
      <w:r w:rsidR="00E51D2E" w:rsidRPr="00CC395C">
        <w:t xml:space="preserve">Figure </w:t>
      </w:r>
      <w:r w:rsidR="00E51D2E" w:rsidRPr="005B3A95">
        <w:t>2</w:t>
      </w:r>
      <w:r w:rsidR="00E51D2E" w:rsidRPr="00CC395C">
        <w:fldChar w:fldCharType="end"/>
      </w:r>
    </w:p>
    <w:p w:rsidR="00773D4A" w:rsidRPr="00CC395C" w:rsidRDefault="00773D4A" w:rsidP="00681F69">
      <w:pPr>
        <w:pStyle w:val="Caption"/>
      </w:pPr>
    </w:p>
    <w:p w:rsidR="00773D4A" w:rsidRPr="005B3A95" w:rsidRDefault="00773D4A" w:rsidP="00773D4A"/>
    <w:p w:rsidR="00E51D2E" w:rsidRPr="00CC395C" w:rsidRDefault="00E51D2E" w:rsidP="00E51D2E">
      <w:pPr>
        <w:keepNext/>
      </w:pPr>
      <w:r w:rsidRPr="005B3A95">
        <w:rPr>
          <w:lang w:eastAsia="en-GB"/>
        </w:rPr>
        <w:drawing>
          <wp:inline distT="0" distB="0" distL="0" distR="0">
            <wp:extent cx="5400040" cy="30530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5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771" w:rsidRPr="00CC395C" w:rsidRDefault="00E51D2E" w:rsidP="00E51D2E">
      <w:pPr>
        <w:pStyle w:val="Caption"/>
      </w:pPr>
      <w:bookmarkStart w:id="4" w:name="_Ref536417"/>
      <w:r w:rsidRPr="00CC395C">
        <w:t xml:space="preserve">Figure </w:t>
      </w:r>
      <w:r w:rsidR="00D35F1B" w:rsidRPr="005B3A95">
        <w:fldChar w:fldCharType="begin"/>
      </w:r>
      <w:r w:rsidR="00D35F1B" w:rsidRPr="005B3A95">
        <w:instrText xml:space="preserve"> SEQ Figure \* ARABIC </w:instrText>
      </w:r>
      <w:r w:rsidR="00D35F1B" w:rsidRPr="005B3A95">
        <w:fldChar w:fldCharType="separate"/>
      </w:r>
      <w:r w:rsidR="000250B9" w:rsidRPr="005B3A95">
        <w:t>2</w:t>
      </w:r>
      <w:r w:rsidR="00D35F1B" w:rsidRPr="005B3A95">
        <w:fldChar w:fldCharType="end"/>
      </w:r>
      <w:bookmarkEnd w:id="4"/>
      <w:r w:rsidRPr="00CC395C">
        <w:t xml:space="preserve"> UE Connected to Basestation 2</w:t>
      </w:r>
    </w:p>
    <w:p w:rsidR="00EB1D53" w:rsidRPr="005B3A95" w:rsidRDefault="00EB1D53" w:rsidP="00EB1D53"/>
    <w:p w:rsidR="00EB1D53" w:rsidRPr="005B3A95" w:rsidRDefault="005650E1" w:rsidP="00EB1D53">
      <w:pPr>
        <w:pStyle w:val="Heading1"/>
      </w:pPr>
      <w:r w:rsidRPr="005B3A95">
        <w:t>Available Solution</w:t>
      </w:r>
      <w:r w:rsidR="0053496E" w:rsidRPr="005B3A95">
        <w:t>s</w:t>
      </w:r>
    </w:p>
    <w:p w:rsidR="00D35F1B" w:rsidRPr="005B3A95" w:rsidRDefault="006D2609" w:rsidP="00D35F1B">
      <w:r w:rsidRPr="005B3A95">
        <w:t xml:space="preserve">TS 38.331 has the UE Radio Access Capability information element encoding for NR and EN-DC while TS 36.331 has the LTE encoding. </w:t>
      </w:r>
    </w:p>
    <w:p w:rsidR="00D35F1B" w:rsidRPr="005B3A95" w:rsidRDefault="0049257C" w:rsidP="00D35F1B">
      <w:r w:rsidRPr="005B3A95">
        <w:t>By reference</w:t>
      </w:r>
      <w:r w:rsidR="00D35F1B" w:rsidRPr="005B3A95">
        <w:t xml:space="preserve"> to </w:t>
      </w:r>
      <w:r w:rsidRPr="00CC395C">
        <w:fldChar w:fldCharType="begin"/>
      </w:r>
      <w:r w:rsidRPr="005B3A95">
        <w:instrText xml:space="preserve"> REF _Ref793174 \h </w:instrText>
      </w:r>
      <w:r w:rsidRPr="005B3A95">
        <w:fldChar w:fldCharType="separate"/>
      </w:r>
      <w:r w:rsidRPr="00CC395C">
        <w:t xml:space="preserve">Figure </w:t>
      </w:r>
      <w:r w:rsidRPr="005B3A95">
        <w:t>3</w:t>
      </w:r>
      <w:r w:rsidRPr="00CC395C">
        <w:fldChar w:fldCharType="end"/>
      </w:r>
      <w:r w:rsidRPr="00CC395C">
        <w:t xml:space="preserve">, </w:t>
      </w:r>
      <w:r w:rsidR="005223EF">
        <w:t xml:space="preserve">when the </w:t>
      </w:r>
      <w:r w:rsidR="00BE37D4">
        <w:t xml:space="preserve">UE </w:t>
      </w:r>
      <w:r w:rsidR="00BE37D4" w:rsidRPr="005B3A95">
        <w:t>attaches</w:t>
      </w:r>
      <w:r w:rsidR="00D35F1B" w:rsidRPr="005B3A95">
        <w:t xml:space="preserve"> to </w:t>
      </w:r>
      <w:r w:rsidR="006D2609" w:rsidRPr="005B3A95">
        <w:t xml:space="preserve">a StandAlone NR </w:t>
      </w:r>
      <w:r w:rsidR="00D35F1B" w:rsidRPr="005B3A95">
        <w:t>Basestation 1, Basestation 1</w:t>
      </w:r>
      <w:r w:rsidRPr="005B3A95">
        <w:t xml:space="preserve">, </w:t>
      </w:r>
      <w:r w:rsidR="006D2609" w:rsidRPr="005B3A95">
        <w:t xml:space="preserve">can use the </w:t>
      </w:r>
      <w:r w:rsidRPr="005B3A95">
        <w:t>UE_Capability</w:t>
      </w:r>
      <w:r w:rsidR="006D2609" w:rsidRPr="005B3A95">
        <w:t>Enquiry message</w:t>
      </w:r>
      <w:r w:rsidR="00D35F1B" w:rsidRPr="005B3A95">
        <w:t xml:space="preserve"> </w:t>
      </w:r>
      <w:r w:rsidR="006D2609" w:rsidRPr="005B3A95">
        <w:t xml:space="preserve">to </w:t>
      </w:r>
      <w:r w:rsidR="00D35F1B" w:rsidRPr="005B3A95">
        <w:t xml:space="preserve">request a reduced list of UE’s capabilities, by sending </w:t>
      </w:r>
      <w:r w:rsidR="005223EF" w:rsidRPr="005B3A95">
        <w:t>a FreqBandList</w:t>
      </w:r>
      <w:r w:rsidR="006D2609" w:rsidRPr="005B3A95">
        <w:t xml:space="preserve"> </w:t>
      </w:r>
      <w:r w:rsidR="005223EF" w:rsidRPr="005B3A95">
        <w:t>filter and</w:t>
      </w:r>
      <w:r w:rsidR="006D2609" w:rsidRPr="005B3A95">
        <w:t xml:space="preserve"> by selecting which RAT Types to gather information </w:t>
      </w:r>
      <w:r w:rsidR="005223EF" w:rsidRPr="005B3A95">
        <w:t xml:space="preserve">on. </w:t>
      </w:r>
    </w:p>
    <w:p w:rsidR="0001545C" w:rsidRPr="005B3A95" w:rsidRDefault="006D2609" w:rsidP="00D35F1B">
      <w:r w:rsidRPr="005B3A95">
        <w:lastRenderedPageBreak/>
        <w:t xml:space="preserve">From analysis of TS 38.331 (see the annex 6.1 to 6.5 to this tdoc), it seems that the NR and EN-DC capabilities </w:t>
      </w:r>
      <w:r w:rsidR="005C7186" w:rsidRPr="005B3A95">
        <w:t xml:space="preserve">sent by the UE (and stored in the MME/AMF) </w:t>
      </w:r>
      <w:r w:rsidRPr="005B3A95">
        <w:t>indicate the appliedFreqBandList</w:t>
      </w:r>
      <w:r w:rsidR="00FA7B3E" w:rsidRPr="005B3A95">
        <w:t>, and whether the UE also supports LTE/EPC</w:t>
      </w:r>
      <w:r w:rsidR="005C7186" w:rsidRPr="005B3A95">
        <w:t>:</w:t>
      </w:r>
    </w:p>
    <w:p w:rsidR="0001545C" w:rsidRPr="005B3A95" w:rsidRDefault="0001545C" w:rsidP="003E38E4">
      <w:pPr>
        <w:pStyle w:val="ListParagraph"/>
        <w:numPr>
          <w:ilvl w:val="0"/>
          <w:numId w:val="4"/>
        </w:numPr>
      </w:pPr>
      <w:r w:rsidRPr="005B3A95">
        <w:rPr>
          <w:rFonts w:eastAsiaTheme="minorHAnsi"/>
          <w:lang w:eastAsia="en-US"/>
        </w:rPr>
        <w:t>RF-Parameters {appliedFreqBandListFilter}</w:t>
      </w:r>
    </w:p>
    <w:p w:rsidR="005741D9" w:rsidRPr="005B3A95" w:rsidRDefault="005741D9" w:rsidP="003E38E4">
      <w:pPr>
        <w:pStyle w:val="ListParagraph"/>
        <w:numPr>
          <w:ilvl w:val="0"/>
          <w:numId w:val="4"/>
        </w:numPr>
      </w:pPr>
      <w:r w:rsidRPr="005B3A95">
        <w:t>RF-ParametersMRDC {appliedFreqBandListFilter}</w:t>
      </w:r>
    </w:p>
    <w:p w:rsidR="005741D9" w:rsidRPr="005B3A95" w:rsidRDefault="005741D9" w:rsidP="003E38E4">
      <w:pPr>
        <w:pStyle w:val="ListParagraph"/>
        <w:numPr>
          <w:ilvl w:val="0"/>
          <w:numId w:val="4"/>
        </w:numPr>
      </w:pPr>
    </w:p>
    <w:p w:rsidR="00FA7B3E" w:rsidRPr="005B3A95" w:rsidRDefault="00FA7B3E" w:rsidP="005B3A95">
      <w:pPr>
        <w:pStyle w:val="ListParagraph"/>
      </w:pPr>
      <w:r w:rsidRPr="005B3A95">
        <w:t xml:space="preserve">And </w:t>
      </w:r>
    </w:p>
    <w:p w:rsidR="00FA7B3E" w:rsidRPr="005B3A95" w:rsidRDefault="00FA7B3E" w:rsidP="005B3A95">
      <w:pPr>
        <w:pStyle w:val="PL"/>
        <w:numPr>
          <w:ilvl w:val="0"/>
          <w:numId w:val="4"/>
        </w:numPr>
        <w:rPr>
          <w:rFonts w:ascii="Times New Roman" w:hAnsi="Times New Roman"/>
          <w:noProof w:val="0"/>
          <w:sz w:val="22"/>
          <w:szCs w:val="22"/>
        </w:rPr>
      </w:pPr>
      <w:r w:rsidRPr="005B3A95">
        <w:rPr>
          <w:rFonts w:ascii="Times New Roman" w:hAnsi="Times New Roman"/>
          <w:noProof w:val="0"/>
          <w:sz w:val="22"/>
          <w:szCs w:val="22"/>
        </w:rPr>
        <w:t xml:space="preserve">InterRAT-Parameters ::=             </w:t>
      </w:r>
      <w:r w:rsidRPr="005B3A95">
        <w:rPr>
          <w:rFonts w:ascii="Times New Roman" w:hAnsi="Times New Roman"/>
          <w:noProof w:val="0"/>
          <w:color w:val="993366"/>
          <w:sz w:val="22"/>
          <w:szCs w:val="22"/>
        </w:rPr>
        <w:t>SEQUENCE</w:t>
      </w:r>
      <w:r w:rsidRPr="005B3A95">
        <w:rPr>
          <w:rFonts w:ascii="Times New Roman" w:hAnsi="Times New Roman"/>
          <w:noProof w:val="0"/>
          <w:sz w:val="22"/>
          <w:szCs w:val="22"/>
        </w:rPr>
        <w:t xml:space="preserve"> {   eutra</w:t>
      </w:r>
    </w:p>
    <w:p w:rsidR="006D2609" w:rsidRPr="00CC395C" w:rsidRDefault="006D2609" w:rsidP="005741D9"/>
    <w:p w:rsidR="00D35F1B" w:rsidRPr="00CC395C" w:rsidRDefault="00D35F1B" w:rsidP="00D35F1B"/>
    <w:p w:rsidR="0049257C" w:rsidRPr="00CC395C" w:rsidRDefault="0049257C" w:rsidP="0049257C">
      <w:pPr>
        <w:keepNext/>
      </w:pPr>
      <w:r w:rsidRPr="005B3A95">
        <w:rPr>
          <w:lang w:eastAsia="en-GB"/>
        </w:rPr>
        <w:drawing>
          <wp:inline distT="0" distB="0" distL="0" distR="0">
            <wp:extent cx="5400040" cy="20046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0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95D" w:rsidRPr="00CC395C" w:rsidRDefault="0049257C" w:rsidP="0049257C">
      <w:pPr>
        <w:pStyle w:val="Caption"/>
      </w:pPr>
      <w:bookmarkStart w:id="5" w:name="_Ref793174"/>
      <w:r w:rsidRPr="00CC395C">
        <w:t xml:space="preserve">Figure </w:t>
      </w:r>
      <w:r w:rsidR="008E5999" w:rsidRPr="005B3A95">
        <w:fldChar w:fldCharType="begin"/>
      </w:r>
      <w:r w:rsidR="008E5999" w:rsidRPr="005B3A95">
        <w:instrText xml:space="preserve"> SEQ Figure \* ARABIC </w:instrText>
      </w:r>
      <w:r w:rsidR="008E5999" w:rsidRPr="005B3A95">
        <w:fldChar w:fldCharType="separate"/>
      </w:r>
      <w:r w:rsidR="000250B9" w:rsidRPr="005B3A95">
        <w:t>3</w:t>
      </w:r>
      <w:r w:rsidR="008E5999" w:rsidRPr="005B3A95">
        <w:fldChar w:fldCharType="end"/>
      </w:r>
      <w:bookmarkEnd w:id="5"/>
      <w:r w:rsidRPr="00CC395C">
        <w:t xml:space="preserve"> Basestation requesting reduced list of UE's Radio Capability</w:t>
      </w:r>
    </w:p>
    <w:p w:rsidR="006D2609" w:rsidRPr="005B3A95" w:rsidRDefault="006D2609" w:rsidP="00FC2185"/>
    <w:p w:rsidR="00FC2185" w:rsidRPr="005B3A95" w:rsidRDefault="00FC2185" w:rsidP="00FC2185">
      <w:r w:rsidRPr="005B3A95">
        <w:t>For the E-UTRAN case, slightly different procedures apply according to TS 36.331. In the E-UTRA case, the basestation can request a reduced set of UE Capabilites in the following procedure:</w:t>
      </w:r>
    </w:p>
    <w:p w:rsidR="00FC2185" w:rsidRPr="005B3A95" w:rsidRDefault="00FC2185" w:rsidP="00FC2185">
      <w:pPr>
        <w:pStyle w:val="ListParagraph"/>
        <w:numPr>
          <w:ilvl w:val="0"/>
          <w:numId w:val="5"/>
        </w:numPr>
      </w:pPr>
      <w:r w:rsidRPr="005B3A95">
        <w:lastRenderedPageBreak/>
        <w:t>UE_capability_Enquiry {Request_Reduced_Format}</w:t>
      </w:r>
    </w:p>
    <w:p w:rsidR="00FC2185" w:rsidRPr="005B3A95" w:rsidRDefault="00FC2185" w:rsidP="00FC2185">
      <w:r w:rsidRPr="005B3A95">
        <w:t>Where the UE responds in UE-Capabili</w:t>
      </w:r>
      <w:r w:rsidR="006D2609" w:rsidRPr="005B3A95">
        <w:t>t</w:t>
      </w:r>
      <w:r w:rsidRPr="005B3A95">
        <w:t>y_informa</w:t>
      </w:r>
      <w:r w:rsidR="00647651" w:rsidRPr="005B3A95">
        <w:t>tion_Element with UE-EUTRA-</w:t>
      </w:r>
      <w:r w:rsidRPr="005B3A95">
        <w:t xml:space="preserve">Capability IE </w:t>
      </w:r>
      <w:r w:rsidR="00647651" w:rsidRPr="005B3A95">
        <w:t>with the following procedure</w:t>
      </w:r>
    </w:p>
    <w:p w:rsidR="00647651" w:rsidRPr="005B3A95" w:rsidRDefault="00647651" w:rsidP="00647651">
      <w:pPr>
        <w:pStyle w:val="ListParagraph"/>
        <w:numPr>
          <w:ilvl w:val="0"/>
          <w:numId w:val="5"/>
        </w:numPr>
      </w:pPr>
      <w:r w:rsidRPr="005B3A95">
        <w:t>UE-EUTRA-Capability {RF-Parameters}</w:t>
      </w:r>
    </w:p>
    <w:p w:rsidR="00647651" w:rsidRPr="005B3A95" w:rsidRDefault="00647651" w:rsidP="00647651">
      <w:pPr>
        <w:pStyle w:val="ListParagraph"/>
        <w:numPr>
          <w:ilvl w:val="0"/>
          <w:numId w:val="5"/>
        </w:numPr>
      </w:pPr>
      <w:r w:rsidRPr="005B3A95">
        <w:t xml:space="preserve">UE-EUTRA-Capability { Supported_Band_combination_Reduced} </w:t>
      </w:r>
    </w:p>
    <w:p w:rsidR="00FC2185" w:rsidRPr="00CC395C" w:rsidRDefault="00647651" w:rsidP="00FC2185">
      <w:r w:rsidRPr="005B3A95">
        <w:t xml:space="preserve">See following </w:t>
      </w:r>
      <w:r w:rsidR="00ED4674" w:rsidRPr="00CC395C">
        <w:fldChar w:fldCharType="begin"/>
      </w:r>
      <w:r w:rsidR="00ED4674" w:rsidRPr="005B3A95">
        <w:instrText xml:space="preserve"> REF _Ref878777 \h </w:instrText>
      </w:r>
      <w:r w:rsidR="00ED4674" w:rsidRPr="005B3A95">
        <w:fldChar w:fldCharType="separate"/>
      </w:r>
      <w:r w:rsidR="00ED4674" w:rsidRPr="00CC395C">
        <w:t xml:space="preserve">Figure </w:t>
      </w:r>
      <w:r w:rsidR="00ED4674" w:rsidRPr="005B3A95">
        <w:t>4</w:t>
      </w:r>
      <w:r w:rsidR="00ED4674" w:rsidRPr="00CC395C">
        <w:fldChar w:fldCharType="end"/>
      </w:r>
      <w:r w:rsidR="00ED4674" w:rsidRPr="00CC395C">
        <w:t>.</w:t>
      </w:r>
    </w:p>
    <w:p w:rsidR="00647651" w:rsidRPr="00CC395C" w:rsidRDefault="00647651" w:rsidP="00647651">
      <w:pPr>
        <w:keepNext/>
      </w:pPr>
      <w:r w:rsidRPr="005B3A95">
        <w:rPr>
          <w:lang w:eastAsia="en-GB"/>
        </w:rPr>
        <w:drawing>
          <wp:inline distT="0" distB="0" distL="0" distR="0">
            <wp:extent cx="5400040" cy="230060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0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651" w:rsidRPr="00CC395C" w:rsidRDefault="00647651" w:rsidP="00647651">
      <w:pPr>
        <w:pStyle w:val="Caption"/>
      </w:pPr>
      <w:bookmarkStart w:id="6" w:name="_Ref878777"/>
      <w:r w:rsidRPr="00CC395C">
        <w:t xml:space="preserve">Figure </w:t>
      </w:r>
      <w:r w:rsidR="008E5999" w:rsidRPr="005B3A95">
        <w:fldChar w:fldCharType="begin"/>
      </w:r>
      <w:r w:rsidR="008E5999" w:rsidRPr="005B3A95">
        <w:instrText xml:space="preserve"> SEQ Figure \* ARABIC </w:instrText>
      </w:r>
      <w:r w:rsidR="008E5999" w:rsidRPr="005B3A95">
        <w:fldChar w:fldCharType="separate"/>
      </w:r>
      <w:r w:rsidR="000250B9" w:rsidRPr="005B3A95">
        <w:t>4</w:t>
      </w:r>
      <w:r w:rsidR="008E5999" w:rsidRPr="005B3A95">
        <w:fldChar w:fldCharType="end"/>
      </w:r>
      <w:bookmarkEnd w:id="6"/>
      <w:r w:rsidRPr="00CC395C">
        <w:t xml:space="preserve"> UE Radio Capability Enquiry in E-UTRA Case</w:t>
      </w:r>
    </w:p>
    <w:p w:rsidR="006D2609" w:rsidRPr="00CC395C" w:rsidRDefault="006D2609" w:rsidP="00EE2D8F"/>
    <w:p w:rsidR="006D2609" w:rsidRPr="005B3A95" w:rsidRDefault="006D2609" w:rsidP="00EE2D8F">
      <w:pPr>
        <w:rPr>
          <w:iCs/>
        </w:rPr>
      </w:pPr>
      <w:r w:rsidRPr="005B3A95">
        <w:rPr>
          <w:iCs/>
        </w:rPr>
        <w:t xml:space="preserve">With regard to support for different RAT Types, the IRAT parameters in the TS 36.331 LTE UE Capability Information enable the LTE UE capabilities </w:t>
      </w:r>
      <w:r w:rsidR="005C7186" w:rsidRPr="005B3A95">
        <w:rPr>
          <w:iCs/>
        </w:rPr>
        <w:t xml:space="preserve">sent by the UE (and stored in the MME/AMF) </w:t>
      </w:r>
      <w:r w:rsidRPr="005B3A95">
        <w:rPr>
          <w:iCs/>
        </w:rPr>
        <w:t xml:space="preserve">to indicate which other pre-Release 15 RATs are supported, and, the </w:t>
      </w:r>
      <w:r w:rsidRPr="005B3A95">
        <w:t>UE-EUTRA-Capability-v1510-IEs / IRAT-ParametersNR-r15</w:t>
      </w:r>
      <w:r w:rsidRPr="00CC395C">
        <w:rPr>
          <w:iCs/>
        </w:rPr>
        <w:t xml:space="preserve"> enable</w:t>
      </w:r>
      <w:r w:rsidR="005C7186" w:rsidRPr="00CC395C">
        <w:rPr>
          <w:iCs/>
        </w:rPr>
        <w:t>s</w:t>
      </w:r>
      <w:r w:rsidRPr="005B3A95">
        <w:rPr>
          <w:iCs/>
        </w:rPr>
        <w:t xml:space="preserve"> the </w:t>
      </w:r>
      <w:r w:rsidR="005C7186" w:rsidRPr="005B3A95">
        <w:rPr>
          <w:iCs/>
        </w:rPr>
        <w:t xml:space="preserve">target </w:t>
      </w:r>
      <w:r w:rsidRPr="005B3A95">
        <w:rPr>
          <w:iCs/>
        </w:rPr>
        <w:t xml:space="preserve">eNB to determine if EN-DC is supported by the UE. </w:t>
      </w:r>
    </w:p>
    <w:p w:rsidR="006D2609" w:rsidRPr="00CC395C" w:rsidRDefault="006D2609" w:rsidP="00EE2D8F">
      <w:pPr>
        <w:rPr>
          <w:b/>
          <w:iCs/>
          <w:u w:val="single"/>
        </w:rPr>
      </w:pPr>
      <w:r w:rsidRPr="005B3A95">
        <w:rPr>
          <w:b/>
          <w:iCs/>
          <w:u w:val="single"/>
        </w:rPr>
        <w:t xml:space="preserve">However, it is not </w:t>
      </w:r>
      <w:r w:rsidRPr="00CC395C">
        <w:rPr>
          <w:b/>
          <w:iCs/>
          <w:u w:val="single"/>
        </w:rPr>
        <w:t xml:space="preserve">seem that </w:t>
      </w:r>
      <w:r w:rsidRPr="005B3A95">
        <w:rPr>
          <w:b/>
          <w:iCs/>
          <w:u w:val="single"/>
        </w:rPr>
        <w:t xml:space="preserve">an LTE or EN-DC capable base station </w:t>
      </w:r>
      <w:r w:rsidRPr="00CC395C">
        <w:rPr>
          <w:b/>
          <w:iCs/>
          <w:u w:val="single"/>
        </w:rPr>
        <w:t xml:space="preserve">can </w:t>
      </w:r>
      <w:r w:rsidRPr="005B3A95">
        <w:rPr>
          <w:b/>
          <w:iCs/>
          <w:u w:val="single"/>
        </w:rPr>
        <w:t>determine if the UE supports NR-StandAlone</w:t>
      </w:r>
      <w:r w:rsidRPr="00CC395C">
        <w:rPr>
          <w:b/>
          <w:iCs/>
          <w:u w:val="single"/>
        </w:rPr>
        <w:t xml:space="preserve"> from the LTE UE capabilities.</w:t>
      </w:r>
    </w:p>
    <w:p w:rsidR="006D2609" w:rsidRPr="005B3A95" w:rsidRDefault="006D2609" w:rsidP="00EE2D8F">
      <w:pPr>
        <w:rPr>
          <w:b/>
          <w:iCs/>
          <w:u w:val="single"/>
        </w:rPr>
      </w:pPr>
      <w:r w:rsidRPr="005B3A95">
        <w:rPr>
          <w:b/>
          <w:iCs/>
          <w:u w:val="single"/>
        </w:rPr>
        <w:lastRenderedPageBreak/>
        <w:t xml:space="preserve">If this is the case then this is a significant omission as devices may frequently Attach to the </w:t>
      </w:r>
      <w:r w:rsidR="005C7186" w:rsidRPr="005B3A95">
        <w:rPr>
          <w:b/>
          <w:iCs/>
          <w:u w:val="single"/>
        </w:rPr>
        <w:t>network via a legacy LTE base</w:t>
      </w:r>
      <w:r w:rsidRPr="005B3A95">
        <w:rPr>
          <w:b/>
          <w:iCs/>
          <w:u w:val="single"/>
        </w:rPr>
        <w:t xml:space="preserve"> station, and the absence of NR/o</w:t>
      </w:r>
      <w:r w:rsidR="005C7186" w:rsidRPr="005B3A95">
        <w:rPr>
          <w:b/>
          <w:iCs/>
          <w:u w:val="single"/>
        </w:rPr>
        <w:t>ption 2 capability information c</w:t>
      </w:r>
      <w:r w:rsidRPr="005B3A95">
        <w:rPr>
          <w:b/>
          <w:iCs/>
          <w:u w:val="single"/>
        </w:rPr>
        <w:t>ould permanently prevent handover to NR-standalone.</w:t>
      </w:r>
    </w:p>
    <w:p w:rsidR="006D2609" w:rsidRPr="005B3A95" w:rsidRDefault="006D2609" w:rsidP="00EE2D8F">
      <w:pPr>
        <w:rPr>
          <w:b/>
          <w:u w:val="single"/>
        </w:rPr>
      </w:pPr>
    </w:p>
    <w:p w:rsidR="00FB3710" w:rsidRPr="00CC395C" w:rsidRDefault="00FB3710" w:rsidP="00EE2D8F">
      <w:r w:rsidRPr="005B3A95">
        <w:t xml:space="preserve">See also highlighted sections of TS 36.331 in Technical Annex </w:t>
      </w:r>
      <w:r w:rsidRPr="00CC395C">
        <w:fldChar w:fldCharType="begin"/>
      </w:r>
      <w:r w:rsidRPr="005B3A95">
        <w:instrText xml:space="preserve"> REF _Ref861626 \r \h </w:instrText>
      </w:r>
      <w:r w:rsidRPr="005B3A95">
        <w:fldChar w:fldCharType="separate"/>
      </w:r>
      <w:r w:rsidRPr="00CC395C">
        <w:t>6.6</w:t>
      </w:r>
      <w:r w:rsidRPr="00CC395C">
        <w:fldChar w:fldCharType="end"/>
      </w:r>
      <w:r w:rsidRPr="00CC395C">
        <w:t xml:space="preserve"> and </w:t>
      </w:r>
      <w:r w:rsidRPr="00CC395C">
        <w:fldChar w:fldCharType="begin"/>
      </w:r>
      <w:r w:rsidRPr="005B3A95">
        <w:instrText xml:space="preserve"> REF _Ref521161 \r \h </w:instrText>
      </w:r>
      <w:r w:rsidRPr="005B3A95">
        <w:fldChar w:fldCharType="separate"/>
      </w:r>
      <w:r w:rsidRPr="00CC395C">
        <w:t>6.7</w:t>
      </w:r>
      <w:r w:rsidRPr="00CC395C">
        <w:fldChar w:fldCharType="end"/>
      </w:r>
      <w:r w:rsidRPr="00CC395C">
        <w:t xml:space="preserve">. </w:t>
      </w:r>
    </w:p>
    <w:p w:rsidR="00647651" w:rsidRPr="005B3A95" w:rsidRDefault="00647651" w:rsidP="00EE2D8F"/>
    <w:p w:rsidR="000250B9" w:rsidRPr="005B3A95" w:rsidRDefault="006D2609" w:rsidP="000250B9">
      <w:pPr>
        <w:pStyle w:val="Heading1"/>
      </w:pPr>
      <w:r w:rsidRPr="005B3A95">
        <w:t>Summary</w:t>
      </w:r>
      <w:r w:rsidR="00902F3D" w:rsidRPr="005B3A95">
        <w:t xml:space="preserve"> and proposals</w:t>
      </w:r>
    </w:p>
    <w:p w:rsidR="00902F3D" w:rsidRPr="005B3A95" w:rsidRDefault="00902F3D" w:rsidP="00FA7B3E">
      <w:r w:rsidRPr="005B3A95">
        <w:t xml:space="preserve">This draft analysis shows that the UE’s per-RAT capability does report the applied frequency band filter, </w:t>
      </w:r>
      <w:r w:rsidR="00FA7B3E" w:rsidRPr="005B3A95">
        <w:t>and the NR/MRDC UE capability does not inform the system whether the UE also supports LTE, HOWEVER:</w:t>
      </w:r>
    </w:p>
    <w:p w:rsidR="00902F3D" w:rsidRPr="005B3A95" w:rsidRDefault="00BE37D4" w:rsidP="005B3A95">
      <w:r>
        <w:rPr>
          <w:b/>
          <w:u w:val="single"/>
        </w:rPr>
        <w:t>The</w:t>
      </w:r>
      <w:r w:rsidR="00902F3D" w:rsidRPr="005B3A95">
        <w:rPr>
          <w:b/>
          <w:u w:val="single"/>
        </w:rPr>
        <w:t xml:space="preserve"> LTE UE capabilities do not </w:t>
      </w:r>
      <w:r w:rsidR="00FA7B3E" w:rsidRPr="005B3A95">
        <w:rPr>
          <w:b/>
          <w:u w:val="single"/>
        </w:rPr>
        <w:t xml:space="preserve">seem to </w:t>
      </w:r>
      <w:r w:rsidR="00902F3D" w:rsidRPr="005B3A95">
        <w:rPr>
          <w:b/>
          <w:u w:val="single"/>
        </w:rPr>
        <w:t>inform the system whether the UE also supports NR-Standalone.</w:t>
      </w:r>
    </w:p>
    <w:p w:rsidR="00902F3D" w:rsidRPr="005B3A95" w:rsidRDefault="00902F3D" w:rsidP="00EE2D8F">
      <w:r w:rsidRPr="005B3A95">
        <w:t>We propose the following:</w:t>
      </w:r>
    </w:p>
    <w:p w:rsidR="00902F3D" w:rsidRPr="005B3A95" w:rsidRDefault="00902F3D" w:rsidP="005B3A95">
      <w:pPr>
        <w:pStyle w:val="ListParagraph"/>
        <w:numPr>
          <w:ilvl w:val="0"/>
          <w:numId w:val="9"/>
        </w:numPr>
      </w:pPr>
      <w:r w:rsidRPr="005B3A95">
        <w:t>RAN 2 check our analysis</w:t>
      </w:r>
    </w:p>
    <w:p w:rsidR="00902F3D" w:rsidRPr="005B3A95" w:rsidRDefault="00902F3D" w:rsidP="00A71DA0">
      <w:pPr>
        <w:pStyle w:val="ListParagraph"/>
        <w:numPr>
          <w:ilvl w:val="0"/>
          <w:numId w:val="9"/>
        </w:numPr>
      </w:pPr>
      <w:r w:rsidRPr="005B3A95">
        <w:t>If the preceding summary is correct, a BACKWARDS COMPATIBLE Rel</w:t>
      </w:r>
      <w:r w:rsidR="00CC395C">
        <w:t>ease</w:t>
      </w:r>
      <w:r w:rsidRPr="00CC395C">
        <w:t xml:space="preserve"> 15 CR is drafted to TS 36.331 to enable the UE to report in the LTE UE capabilities that </w:t>
      </w:r>
      <w:r w:rsidRPr="005B3A95">
        <w:t>the UE supports NR standalone.</w:t>
      </w:r>
    </w:p>
    <w:p w:rsidR="005360A2" w:rsidRPr="005B3A95" w:rsidRDefault="00902F3D" w:rsidP="00E70350">
      <w:pPr>
        <w:pStyle w:val="ListParagraph"/>
        <w:numPr>
          <w:ilvl w:val="0"/>
          <w:numId w:val="9"/>
        </w:numPr>
      </w:pPr>
      <w:r w:rsidRPr="005B3A95">
        <w:t xml:space="preserve">An appropriate LS is drafted back to SA2 to inform them that the RAN 2 specifications have been updated so </w:t>
      </w:r>
      <w:r w:rsidR="00CC395C" w:rsidRPr="005B3A95">
        <w:t>that</w:t>
      </w:r>
      <w:r w:rsidRPr="005B3A95">
        <w:t xml:space="preserve"> the target RAN node can determine what filters have been applied to the UE Radio Access Capability sent by the core network/source RAN Node.</w:t>
      </w:r>
    </w:p>
    <w:p w:rsidR="008E6E6E" w:rsidRPr="005B3A95" w:rsidRDefault="008E6E6E" w:rsidP="00EE2D8F"/>
    <w:p w:rsidR="008E6E6E" w:rsidRPr="005B3A95" w:rsidRDefault="008E6E6E" w:rsidP="008E6E6E">
      <w:pPr>
        <w:pStyle w:val="Heading1"/>
      </w:pPr>
      <w:r w:rsidRPr="005B3A95">
        <w:t>References</w:t>
      </w:r>
    </w:p>
    <w:p w:rsidR="008E6E6E" w:rsidRPr="005B3A95" w:rsidRDefault="008E6E6E" w:rsidP="00450A71">
      <w:pPr>
        <w:pStyle w:val="ListParagraph"/>
        <w:numPr>
          <w:ilvl w:val="0"/>
          <w:numId w:val="7"/>
        </w:numPr>
      </w:pPr>
      <w:r w:rsidRPr="005B3A95">
        <w:t>S2-1901303  Reply LS on Interim conclusions for SA2 study on Radio Capabilities Signalling Optimisations</w:t>
      </w:r>
    </w:p>
    <w:p w:rsidR="007543F1" w:rsidRPr="005B3A95" w:rsidRDefault="007543F1" w:rsidP="007543F1">
      <w:pPr>
        <w:pStyle w:val="ListParagraph"/>
        <w:numPr>
          <w:ilvl w:val="0"/>
          <w:numId w:val="7"/>
        </w:numPr>
      </w:pPr>
      <w:r w:rsidRPr="005B3A95">
        <w:t>TS  38.331  V15.4.0</w:t>
      </w:r>
    </w:p>
    <w:p w:rsidR="007543F1" w:rsidRPr="005B3A95" w:rsidRDefault="007543F1" w:rsidP="007543F1">
      <w:pPr>
        <w:pStyle w:val="ListParagraph"/>
        <w:numPr>
          <w:ilvl w:val="0"/>
          <w:numId w:val="7"/>
        </w:numPr>
        <w:sectPr w:rsidR="007543F1" w:rsidRPr="005B3A95">
          <w:footerReference w:type="default" r:id="rId12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5B3A95">
        <w:t xml:space="preserve">TS  36.331  V15.3.0  </w:t>
      </w:r>
    </w:p>
    <w:p w:rsidR="00EE2D8F" w:rsidRPr="005B3A95" w:rsidRDefault="00EE2D8F" w:rsidP="00EE2D8F"/>
    <w:p w:rsidR="00EB1D53" w:rsidRPr="005B3A95" w:rsidRDefault="0045795D" w:rsidP="006964C5">
      <w:pPr>
        <w:pStyle w:val="Heading1"/>
      </w:pPr>
      <w:r w:rsidRPr="005B3A95">
        <w:t xml:space="preserve">Technical </w:t>
      </w:r>
      <w:r w:rsidR="006964C5" w:rsidRPr="005B3A95">
        <w:t>Annex 1</w:t>
      </w:r>
    </w:p>
    <w:p w:rsidR="006964C5" w:rsidRPr="005B3A95" w:rsidRDefault="006964C5" w:rsidP="006964C5">
      <w:pPr>
        <w:pStyle w:val="Heading2"/>
      </w:pPr>
      <w:bookmarkStart w:id="7" w:name="_Ref521278"/>
      <w:bookmarkStart w:id="8" w:name="_Ref861541"/>
      <w:r w:rsidRPr="005B3A95">
        <w:t>UE-CapabilityRequestFilterNR</w:t>
      </w:r>
      <w:bookmarkEnd w:id="7"/>
      <w:r w:rsidR="00681F69" w:rsidRPr="005B3A95">
        <w:t xml:space="preserve"> from 38.331</w:t>
      </w:r>
      <w:bookmarkEnd w:id="8"/>
    </w:p>
    <w:p w:rsidR="006964C5" w:rsidRPr="005B3A95" w:rsidRDefault="006964C5" w:rsidP="006964C5">
      <w:r w:rsidRPr="005B3A95">
        <w:t xml:space="preserve">The IE </w:t>
      </w:r>
      <w:r w:rsidRPr="005B3A95">
        <w:rPr>
          <w:i/>
        </w:rPr>
        <w:t>UE-CapabilityRequestFilterNR</w:t>
      </w:r>
      <w:r w:rsidRPr="005B3A95">
        <w:t xml:space="preserve"> is used to request filtered UE capabilities.</w:t>
      </w:r>
    </w:p>
    <w:p w:rsidR="006964C5" w:rsidRPr="005B3A95" w:rsidRDefault="006964C5" w:rsidP="006964C5">
      <w:pPr>
        <w:pStyle w:val="TH"/>
        <w:rPr>
          <w:lang w:val="en-GB"/>
        </w:rPr>
      </w:pPr>
      <w:r w:rsidRPr="005B3A95">
        <w:rPr>
          <w:i/>
          <w:lang w:val="en-GB"/>
        </w:rPr>
        <w:t>UE-CapabilityRequestFilterNR</w:t>
      </w:r>
      <w:r w:rsidRPr="005B3A95">
        <w:rPr>
          <w:lang w:val="en-GB"/>
        </w:rPr>
        <w:t xml:space="preserve"> information element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ASN1START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TAG-UE-CAPABILITYREQUESTFILTERNR-START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  <w:highlight w:val="green"/>
        </w:rPr>
        <w:t>UE-CapabilityRequestFilterNR</w:t>
      </w:r>
      <w:r w:rsidRPr="005B3A95">
        <w:rPr>
          <w:noProof w:val="0"/>
        </w:rPr>
        <w:t xml:space="preserve"> ::=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</w:rPr>
        <w:t xml:space="preserve">    frequencyBandList                           FreqBandList 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 xml:space="preserve">,   </w:t>
      </w:r>
      <w:r w:rsidRPr="005B3A95">
        <w:rPr>
          <w:noProof w:val="0"/>
          <w:color w:val="808080"/>
        </w:rPr>
        <w:t>-- Need N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nonCriticalExtension                        UE-CapabilityRequestFilterNR-v1540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UE-CapabilityRequestFilterNR-v1540 ::=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</w:rPr>
        <w:t xml:space="preserve">    srs-SwitchingTimeRequest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{true}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 xml:space="preserve">,  </w:t>
      </w:r>
      <w:r w:rsidRPr="005B3A95">
        <w:rPr>
          <w:noProof w:val="0"/>
          <w:color w:val="808080"/>
        </w:rPr>
        <w:t>-- Need N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nonCriticalExtension        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{}                       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TAG-UE-CAPABILITYREQUESTFILTERNR-STOP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ASN1STOP</w:t>
      </w:r>
    </w:p>
    <w:p w:rsidR="006964C5" w:rsidRPr="005B3A95" w:rsidRDefault="006964C5" w:rsidP="006964C5"/>
    <w:p w:rsidR="006964C5" w:rsidRPr="005B3A95" w:rsidRDefault="006964C5" w:rsidP="006964C5"/>
    <w:p w:rsidR="006964C5" w:rsidRPr="005B3A95" w:rsidRDefault="006964C5" w:rsidP="006964C5">
      <w:pPr>
        <w:pStyle w:val="Heading2"/>
      </w:pPr>
      <w:bookmarkStart w:id="9" w:name="_Ref521141"/>
      <w:r w:rsidRPr="005B3A95">
        <w:lastRenderedPageBreak/>
        <w:t>UE-MRDC-Capability</w:t>
      </w:r>
      <w:bookmarkEnd w:id="9"/>
      <w:r w:rsidR="00681F69" w:rsidRPr="005B3A95">
        <w:t xml:space="preserve"> from 38.331</w:t>
      </w:r>
    </w:p>
    <w:p w:rsidR="006964C5" w:rsidRPr="005B3A95" w:rsidRDefault="006964C5" w:rsidP="006964C5">
      <w:pPr>
        <w:rPr>
          <w:iCs/>
        </w:rPr>
      </w:pPr>
      <w:r w:rsidRPr="005B3A95">
        <w:t xml:space="preserve">The IE </w:t>
      </w:r>
      <w:r w:rsidRPr="005B3A95">
        <w:rPr>
          <w:i/>
        </w:rPr>
        <w:t>UE-MRDC-Capability</w:t>
      </w:r>
      <w:r w:rsidRPr="005B3A95">
        <w:rPr>
          <w:iCs/>
        </w:rPr>
        <w:t xml:space="preserve"> is used to convey the UE Radio Access Capability Paramete</w:t>
      </w:r>
      <w:r w:rsidR="003602A7" w:rsidRPr="005B3A95">
        <w:rPr>
          <w:iCs/>
        </w:rPr>
        <w:t>rs for MR-DC, see TS 38.306</w:t>
      </w:r>
      <w:r w:rsidRPr="005B3A95">
        <w:rPr>
          <w:iCs/>
        </w:rPr>
        <w:t>.</w:t>
      </w:r>
    </w:p>
    <w:p w:rsidR="006964C5" w:rsidRPr="005B3A95" w:rsidRDefault="006964C5" w:rsidP="006964C5">
      <w:pPr>
        <w:pStyle w:val="TH"/>
        <w:rPr>
          <w:lang w:val="en-GB"/>
        </w:rPr>
      </w:pPr>
      <w:r w:rsidRPr="005B3A95">
        <w:rPr>
          <w:i/>
          <w:lang w:val="en-GB"/>
        </w:rPr>
        <w:t>UE-MRDC-Capability</w:t>
      </w:r>
      <w:r w:rsidRPr="005B3A95">
        <w:rPr>
          <w:lang w:val="en-GB"/>
        </w:rPr>
        <w:t xml:space="preserve"> information element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ASN1START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TAG-UE-MRDC-CAPABILITY-START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UE-MRDC-Capability ::=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measAndMobParametersMRDC            MeasAndMobParametersMRDC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phy-ParametersMRDC-v1530            Phy-ParametersMRDC 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</w:t>
      </w:r>
      <w:r w:rsidRPr="005B3A95">
        <w:rPr>
          <w:noProof w:val="0"/>
          <w:highlight w:val="green"/>
        </w:rPr>
        <w:t>rf-ParametersMRDC</w:t>
      </w:r>
      <w:r w:rsidRPr="005B3A95">
        <w:rPr>
          <w:noProof w:val="0"/>
        </w:rPr>
        <w:t xml:space="preserve">                   RF-ParametersMRDC,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generalParametersMRDC               GeneralParametersMRDC-XDD-Diff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fdd-Add-UE-MRDC-Capabilities        UE-MRDC-CapabilityAddXDD-Mode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tdd-Add-UE-MRDC-Capabilities        UE-MRDC-CapabilityAddXDD-Mode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bookmarkStart w:id="10" w:name="_Hlk515667413"/>
      <w:r w:rsidRPr="005B3A95">
        <w:rPr>
          <w:noProof w:val="0"/>
        </w:rPr>
        <w:t xml:space="preserve">    fr1-Add-UE-MRDC-Capabilities        UE-MRDC-CapabilityAddFRX-Mode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bookmarkEnd w:id="10"/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fr2-Add-UE-MRDC-Capabilities        UE-MRDC-CapabilityAddFRX-Mode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featureSetCombinations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(1..maxFeatureSetCombinations))</w:t>
      </w:r>
      <w:r w:rsidRPr="005B3A95">
        <w:rPr>
          <w:noProof w:val="0"/>
          <w:color w:val="993366"/>
        </w:rPr>
        <w:t xml:space="preserve"> OF</w:t>
      </w:r>
      <w:r w:rsidRPr="005B3A95">
        <w:rPr>
          <w:noProof w:val="0"/>
        </w:rPr>
        <w:t xml:space="preserve"> FeatureSetCombination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pdcp-ParametersMRDC-v1530           PDCP-ParametersMRDC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lateNonCriticalExtension            </w:t>
      </w:r>
      <w:r w:rsidRPr="005B3A95">
        <w:rPr>
          <w:noProof w:val="0"/>
          <w:color w:val="993366"/>
        </w:rPr>
        <w:t>OCTET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      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nonCriticalExtension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{}                             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UE-MRDC-CapabilityAddXDD-Mode ::=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measAndMobParametersMRDC-XDD-Diff       MeasAndMobParametersMRDC-XDD-Diff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generalParametersMRDC-XDD-Diff          GeneralParametersMRDC-XDD-Diff      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UE-MRDC-CapabilityAddFRX-Mode ::=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measAndMobParametersMRDC-FRX-Diff       MeasAndMobParametersMRDC-FRX-Diff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GeneralParametersMRDC-XDD-Diff ::=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splitSRB-WithOneUL-Path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splitDRB-withUL-Both-MCG-SCG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srb3           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v2x-EUTRA-v1530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...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TAG-UE-MRDC-CAPABILITY-STOP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ASN1STOP</w:t>
      </w:r>
    </w:p>
    <w:p w:rsidR="006964C5" w:rsidRPr="005B3A95" w:rsidRDefault="006964C5" w:rsidP="006964C5"/>
    <w:p w:rsidR="006964C5" w:rsidRPr="005B3A95" w:rsidRDefault="006964C5" w:rsidP="006964C5">
      <w:pPr>
        <w:pStyle w:val="Heading2"/>
      </w:pPr>
      <w:bookmarkStart w:id="11" w:name="_Ref521128"/>
      <w:r w:rsidRPr="005B3A95">
        <w:t>UE-NR-Capability</w:t>
      </w:r>
      <w:bookmarkEnd w:id="11"/>
      <w:r w:rsidR="00681F69" w:rsidRPr="005B3A95">
        <w:t xml:space="preserve"> from 38.331</w:t>
      </w:r>
    </w:p>
    <w:p w:rsidR="006964C5" w:rsidRPr="005B3A95" w:rsidRDefault="006964C5" w:rsidP="006964C5">
      <w:pPr>
        <w:rPr>
          <w:iCs/>
        </w:rPr>
      </w:pPr>
      <w:r w:rsidRPr="005B3A95">
        <w:t xml:space="preserve">The IE </w:t>
      </w:r>
      <w:r w:rsidRPr="005B3A95">
        <w:rPr>
          <w:i/>
        </w:rPr>
        <w:t>UE-NR-Capability</w:t>
      </w:r>
      <w:r w:rsidRPr="005B3A95">
        <w:rPr>
          <w:iCs/>
        </w:rPr>
        <w:t xml:space="preserve"> is used to convey the NR UE Radio Access Capability Parameters, see TS 38.306 [26].</w:t>
      </w:r>
    </w:p>
    <w:p w:rsidR="006964C5" w:rsidRPr="005B3A95" w:rsidRDefault="006964C5" w:rsidP="006964C5">
      <w:pPr>
        <w:pStyle w:val="TH"/>
        <w:rPr>
          <w:lang w:val="en-GB"/>
        </w:rPr>
      </w:pPr>
      <w:r w:rsidRPr="005B3A95">
        <w:rPr>
          <w:i/>
          <w:lang w:val="en-GB"/>
        </w:rPr>
        <w:t>UE-NR-Capability</w:t>
      </w:r>
      <w:r w:rsidRPr="005B3A95">
        <w:rPr>
          <w:lang w:val="en-GB"/>
        </w:rPr>
        <w:t xml:space="preserve"> information element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ASN1START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TAG-UE-NR-CAPABILITY-START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UE-NR-Capability ::=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accessStratumRelease            AccessStratumRelease,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pdcp-Parameters                 PDCP-Parameters,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rlc-Parameters                  RLC-Parameters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mac-Parameters                  MAC-Parameters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phy-Parameters                  Phy-Parameters,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bookmarkStart w:id="12" w:name="_Hlk515667603"/>
      <w:r w:rsidRPr="005B3A95">
        <w:rPr>
          <w:noProof w:val="0"/>
        </w:rPr>
        <w:t xml:space="preserve">    </w:t>
      </w:r>
      <w:r w:rsidRPr="005B3A95">
        <w:rPr>
          <w:noProof w:val="0"/>
          <w:highlight w:val="green"/>
        </w:rPr>
        <w:t>rf-Parameters                   RF-Parameters,</w:t>
      </w:r>
    </w:p>
    <w:bookmarkEnd w:id="12"/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measAndMobParameters            MeasAndMobParameters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lastRenderedPageBreak/>
        <w:t xml:space="preserve">    fdd-Add-UE-NR-Capabilities      UE-NR-CapabilityAddXDD-Mode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tdd-Add-UE-NR-Capabilities      UE-NR-CapabilityAddXDD-Mode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fr1-Add-UE-NR-Capabilities      UE-NR-CapabilityAddFRX-Mode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fr2-Add-UE-NR-Capabilities      UE-NR-CapabilityAddFRX-Mode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featureSets                     FeatureSets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featureSetCombinations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(1..maxFeatureSetCombinations))</w:t>
      </w:r>
      <w:r w:rsidRPr="005B3A95">
        <w:rPr>
          <w:noProof w:val="0"/>
          <w:color w:val="993366"/>
        </w:rPr>
        <w:t xml:space="preserve"> OF</w:t>
      </w:r>
      <w:r w:rsidRPr="005B3A95">
        <w:rPr>
          <w:noProof w:val="0"/>
        </w:rPr>
        <w:t xml:space="preserve"> FeatureSetCombination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lateNonCriticalExtension        </w:t>
      </w:r>
      <w:r w:rsidRPr="005B3A95">
        <w:rPr>
          <w:noProof w:val="0"/>
          <w:color w:val="993366"/>
        </w:rPr>
        <w:t>OCTET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nonCriticalExtension            UE-NR-Capability-v1530          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UE-NR-Capability-v1530 ::=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fdd-Add-UE-NR-Capabilities-v1530         UE-NR-CapabilityAddXDD-Mode-v1530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tdd-Add-UE-NR-Capabilities-v1530         UE-NR-CapabilityAddXDD-Mode-v1530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dummy               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</w:t>
      </w:r>
      <w:r w:rsidRPr="005B3A95">
        <w:rPr>
          <w:noProof w:val="0"/>
          <w:highlight w:val="green"/>
        </w:rPr>
        <w:t>interRAT-Parameters</w:t>
      </w:r>
      <w:r w:rsidRPr="005B3A95">
        <w:rPr>
          <w:noProof w:val="0"/>
        </w:rPr>
        <w:t xml:space="preserve">                      InterRAT-Parameters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inactiveState       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delayBudgetReporting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nonCriticalExtension                     UE-NR-Capability-1540              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UE-NR-Capability-1540 ::=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sdap-Parameters                         SDAP-Parameters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overheatingInd     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ims-Parameters                          IMS-Parameters 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fr1-Add-UE-NR-Capabilities-v1540        UE-NR-CapabilityAddFRX-Mode-v1540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fr2-Add-UE-NR-Capabilities-v1540        UE-NR-CapabilityAddFRX-Mode-v1540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fr1-fr2-Add-UE-NR-Capabilities          UE-NR-CapabilityAddFRX-Mode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nonCriticalExtension    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{}                         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UE-NR-CapabilityAddXDD-Mode ::=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phy-ParametersXDD-Diff                  Phy-ParametersXDD-Diff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lastRenderedPageBreak/>
        <w:t xml:space="preserve">    mac-ParametersXDD-Diff                  MAC-ParametersXDD-Diff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measAndMobParametersXDD-Diff            MeasAndMobParametersXDD-Diff        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UE-NR-CapabilityAddXDD-Mode-v1530 ::=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eutra-ParametersXDD-Diff                 EUTRA-ParametersXDD-Diff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UE-NR-CapabilityAddFRX-Mode ::=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phy-ParametersFRX-Diff              Phy-ParametersFRX-Diff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measAndMobParametersFRX-Diff        MeasAndMobParametersFRX-Diff            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UE-NR-CapabilityAddFRX-Mode-v1540 ::=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ims-ParametersFRX-Diff                   IMS-ParametersFRX-Diff                 </w:t>
      </w:r>
      <w:r w:rsidRPr="005B3A95">
        <w:rPr>
          <w:noProof w:val="0"/>
          <w:color w:val="993366"/>
        </w:rPr>
        <w:t>OPTIONAL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TAG-UE-NR-CAPABILITY-STOP</w:t>
      </w:r>
    </w:p>
    <w:p w:rsidR="006964C5" w:rsidRPr="005B3A95" w:rsidRDefault="006964C5" w:rsidP="00463E87">
      <w:pPr>
        <w:pStyle w:val="PL"/>
        <w:shd w:val="clear" w:color="auto" w:fill="D9D9D9" w:themeFill="background1" w:themeFillShade="D9"/>
        <w:rPr>
          <w:rFonts w:eastAsia="Malgun Gothic"/>
          <w:noProof w:val="0"/>
          <w:color w:val="808080"/>
        </w:rPr>
      </w:pPr>
      <w:r w:rsidRPr="005B3A95">
        <w:rPr>
          <w:noProof w:val="0"/>
          <w:color w:val="808080"/>
        </w:rPr>
        <w:t>-- ASN1STOP</w:t>
      </w:r>
    </w:p>
    <w:p w:rsidR="006964C5" w:rsidRPr="005B3A95" w:rsidRDefault="006964C5" w:rsidP="006964C5"/>
    <w:p w:rsidR="005741D9" w:rsidRPr="005B3A95" w:rsidRDefault="005741D9" w:rsidP="005741D9">
      <w:pPr>
        <w:pStyle w:val="Heading2"/>
        <w:rPr>
          <w:rFonts w:eastAsia="Malgun Gothic"/>
        </w:rPr>
      </w:pPr>
      <w:r w:rsidRPr="005B3A95">
        <w:rPr>
          <w:rFonts w:eastAsia="Malgun Gothic"/>
        </w:rPr>
        <w:t>RF-Parameters</w:t>
      </w:r>
      <w:r w:rsidR="00A71E30" w:rsidRPr="005B3A95">
        <w:rPr>
          <w:rFonts w:eastAsia="Malgun Gothic"/>
        </w:rPr>
        <w:t xml:space="preserve"> from 38.331</w:t>
      </w:r>
    </w:p>
    <w:p w:rsidR="005741D9" w:rsidRPr="005B3A95" w:rsidRDefault="005741D9" w:rsidP="005741D9">
      <w:pPr>
        <w:rPr>
          <w:rFonts w:eastAsia="Malgun Gothic"/>
        </w:rPr>
      </w:pPr>
      <w:r w:rsidRPr="005B3A95">
        <w:rPr>
          <w:rFonts w:eastAsia="Malgun Gothic"/>
        </w:rPr>
        <w:t xml:space="preserve">The IE </w:t>
      </w:r>
      <w:r w:rsidRPr="005B3A95">
        <w:rPr>
          <w:rFonts w:eastAsia="Malgun Gothic"/>
          <w:i/>
        </w:rPr>
        <w:t>RF-Parameters</w:t>
      </w:r>
      <w:r w:rsidRPr="005B3A95">
        <w:rPr>
          <w:rFonts w:eastAsia="Malgun Gothic"/>
        </w:rPr>
        <w:t xml:space="preserve"> is used to convey RF-related capabilities for NR operation.</w:t>
      </w:r>
    </w:p>
    <w:p w:rsidR="005741D9" w:rsidRPr="005B3A95" w:rsidRDefault="005741D9" w:rsidP="005741D9">
      <w:pPr>
        <w:pStyle w:val="TH"/>
        <w:rPr>
          <w:rFonts w:eastAsia="Malgun Gothic"/>
          <w:lang w:val="en-GB"/>
        </w:rPr>
      </w:pPr>
      <w:r w:rsidRPr="005B3A95">
        <w:rPr>
          <w:rFonts w:eastAsia="Malgun Gothic"/>
          <w:i/>
          <w:lang w:val="en-GB"/>
        </w:rPr>
        <w:t>RF-Parameters</w:t>
      </w:r>
      <w:r w:rsidRPr="005B3A95">
        <w:rPr>
          <w:rFonts w:eastAsia="Malgun Gothic"/>
          <w:lang w:val="en-GB"/>
        </w:rPr>
        <w:t xml:space="preserve"> information element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ASN1START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TAG-RF-PARAMETERS-START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RF-Parameters ::=   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supportedBandListNR 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(1..maxBands))</w:t>
      </w:r>
      <w:r w:rsidRPr="005B3A95">
        <w:rPr>
          <w:noProof w:val="0"/>
          <w:color w:val="993366"/>
        </w:rPr>
        <w:t xml:space="preserve"> OF</w:t>
      </w:r>
      <w:r w:rsidRPr="005B3A95">
        <w:rPr>
          <w:noProof w:val="0"/>
        </w:rPr>
        <w:t xml:space="preserve"> BandNR,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</w:t>
      </w:r>
      <w:r w:rsidRPr="005B3A95">
        <w:rPr>
          <w:noProof w:val="0"/>
          <w:highlight w:val="green"/>
        </w:rPr>
        <w:t>supportedBandCombinationList</w:t>
      </w:r>
      <w:r w:rsidRPr="005B3A95">
        <w:rPr>
          <w:noProof w:val="0"/>
        </w:rPr>
        <w:t xml:space="preserve">        BandCombinationList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</w:t>
      </w:r>
      <w:r w:rsidRPr="005B3A95">
        <w:rPr>
          <w:noProof w:val="0"/>
          <w:highlight w:val="green"/>
        </w:rPr>
        <w:t>appliedFreqBandListFilter</w:t>
      </w:r>
      <w:r w:rsidRPr="005B3A95">
        <w:rPr>
          <w:noProof w:val="0"/>
        </w:rPr>
        <w:t xml:space="preserve">           FreqBandList       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lastRenderedPageBreak/>
        <w:t xml:space="preserve">    ...,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[[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supportedBandCombinationList-v1540  BandCombinationList-v1540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srs-SwitchingTimeRequested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{true}                           </w:t>
      </w:r>
      <w:r w:rsidRPr="005B3A95">
        <w:rPr>
          <w:noProof w:val="0"/>
          <w:color w:val="993366"/>
        </w:rPr>
        <w:t>OPTIONAL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]]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BandNR ::=          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bandNR                              FreqBandIndicatorNR,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modifiedMPR-Behaviour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(8))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mimo-ParametersPerBand              MIMO-ParametersPerBand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extendedCP     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multipleTCI    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bwp-WithoutRestriction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bwp-SameNumerology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{upto2, upto4}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bwp-DiffNumerology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{upto4} 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crossCarrierScheduling-SameSCS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pdsch-256QAM-FR2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pusch-256QAM   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ue-PowerClass     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{pc1, pc2, pc3, pc4}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rateMatchingLTE-CRS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channelBWs-DL-v1530                 </w:t>
      </w:r>
      <w:r w:rsidRPr="005B3A95">
        <w:rPr>
          <w:noProof w:val="0"/>
          <w:color w:val="993366"/>
        </w:rPr>
        <w:t>CHOICE</w:t>
      </w:r>
      <w:r w:rsidRPr="005B3A95">
        <w:rPr>
          <w:noProof w:val="0"/>
        </w:rPr>
        <w:t xml:space="preserve"> {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fr1                 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    scs-15kHz 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(10))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    scs-30kHz 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(10))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    scs-60kHz 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(10))              </w:t>
      </w:r>
      <w:r w:rsidRPr="005B3A95">
        <w:rPr>
          <w:noProof w:val="0"/>
          <w:color w:val="993366"/>
        </w:rPr>
        <w:t>OPTIONAL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},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fr2                 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    scs-60kHz 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(3))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    scs-120kHz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(3))               </w:t>
      </w:r>
      <w:r w:rsidRPr="005B3A95">
        <w:rPr>
          <w:noProof w:val="0"/>
          <w:color w:val="993366"/>
        </w:rPr>
        <w:t>OPTIONAL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}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}                                                      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channelBWs-UL-v1530                 </w:t>
      </w:r>
      <w:r w:rsidRPr="005B3A95">
        <w:rPr>
          <w:noProof w:val="0"/>
          <w:color w:val="993366"/>
        </w:rPr>
        <w:t>CHOICE</w:t>
      </w:r>
      <w:r w:rsidRPr="005B3A95">
        <w:rPr>
          <w:noProof w:val="0"/>
        </w:rPr>
        <w:t xml:space="preserve"> {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fr1                 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lastRenderedPageBreak/>
        <w:t xml:space="preserve">            scs-15kHz 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(10))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    scs-30kHz 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(10))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    scs-60kHz 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(10))              </w:t>
      </w:r>
      <w:r w:rsidRPr="005B3A95">
        <w:rPr>
          <w:noProof w:val="0"/>
          <w:color w:val="993366"/>
        </w:rPr>
        <w:t>OPTIONAL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},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fr2                  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    scs-60kHz 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(3))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    scs-120kHz                          </w:t>
      </w:r>
      <w:r w:rsidRPr="005B3A95">
        <w:rPr>
          <w:noProof w:val="0"/>
          <w:color w:val="993366"/>
        </w:rPr>
        <w:t>BIT</w:t>
      </w:r>
      <w:r w:rsidRPr="005B3A95">
        <w:rPr>
          <w:noProof w:val="0"/>
        </w:rPr>
        <w:t xml:space="preserve"> </w:t>
      </w:r>
      <w:r w:rsidRPr="005B3A95">
        <w:rPr>
          <w:noProof w:val="0"/>
          <w:color w:val="993366"/>
        </w:rPr>
        <w:t>STRING</w:t>
      </w:r>
      <w:r w:rsidRPr="005B3A95">
        <w:rPr>
          <w:noProof w:val="0"/>
        </w:rPr>
        <w:t xml:space="preserve"> (</w:t>
      </w:r>
      <w:r w:rsidRPr="005B3A95">
        <w:rPr>
          <w:noProof w:val="0"/>
          <w:color w:val="993366"/>
        </w:rPr>
        <w:t>SIZE</w:t>
      </w:r>
      <w:r w:rsidRPr="005B3A95">
        <w:rPr>
          <w:noProof w:val="0"/>
        </w:rPr>
        <w:t xml:space="preserve"> (3))               </w:t>
      </w:r>
      <w:r w:rsidRPr="005B3A95">
        <w:rPr>
          <w:noProof w:val="0"/>
          <w:color w:val="993366"/>
        </w:rPr>
        <w:t>OPTIONAL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    }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}                                                       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...,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[[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maxUplinkDutyCycle-PC2-FR1   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{n60, n70, n80, n90, n100}           </w:t>
      </w:r>
      <w:r w:rsidRPr="005B3A95">
        <w:rPr>
          <w:noProof w:val="0"/>
          <w:color w:val="993366"/>
        </w:rPr>
        <w:t>OPTIONAL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]],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[[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pucch-SpatialRelInfoMAC-CE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powerBoosting-pi2BPSK     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{supported}                      </w:t>
      </w:r>
      <w:r w:rsidRPr="005B3A95">
        <w:rPr>
          <w:noProof w:val="0"/>
          <w:color w:val="993366"/>
        </w:rPr>
        <w:t>OPTIONAL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]]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TAG-RF-PARAMETERS-STOP</w:t>
      </w:r>
    </w:p>
    <w:p w:rsidR="005741D9" w:rsidRPr="005B3A95" w:rsidRDefault="005741D9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ASN1STOP</w:t>
      </w:r>
    </w:p>
    <w:p w:rsidR="005741D9" w:rsidRPr="005B3A95" w:rsidRDefault="005741D9" w:rsidP="006964C5"/>
    <w:p w:rsidR="0049257C" w:rsidRPr="005B3A95" w:rsidRDefault="0049257C" w:rsidP="0049257C">
      <w:pPr>
        <w:pStyle w:val="Heading2"/>
      </w:pPr>
      <w:bookmarkStart w:id="13" w:name="_Toc535261646"/>
      <w:bookmarkStart w:id="14" w:name="_Ref861550"/>
      <w:r w:rsidRPr="005B3A95">
        <w:t>RF-ParametersMRDC</w:t>
      </w:r>
      <w:bookmarkEnd w:id="13"/>
      <w:r w:rsidR="00A71E30" w:rsidRPr="005B3A95">
        <w:t xml:space="preserve"> from 38.331</w:t>
      </w:r>
      <w:bookmarkEnd w:id="14"/>
    </w:p>
    <w:p w:rsidR="0049257C" w:rsidRPr="005B3A95" w:rsidRDefault="0049257C" w:rsidP="0049257C">
      <w:r w:rsidRPr="005B3A95">
        <w:t xml:space="preserve">The IE </w:t>
      </w:r>
      <w:r w:rsidRPr="005B3A95">
        <w:rPr>
          <w:i/>
        </w:rPr>
        <w:t>RF-ParametersMRDC</w:t>
      </w:r>
      <w:r w:rsidRPr="005B3A95">
        <w:t xml:space="preserve"> is used to convey RF related capabilities for MR-DC.</w:t>
      </w:r>
    </w:p>
    <w:p w:rsidR="0049257C" w:rsidRPr="005B3A95" w:rsidRDefault="0049257C" w:rsidP="0049257C">
      <w:pPr>
        <w:pStyle w:val="TH"/>
        <w:rPr>
          <w:lang w:val="en-GB"/>
        </w:rPr>
      </w:pPr>
      <w:r w:rsidRPr="005B3A95">
        <w:rPr>
          <w:i/>
          <w:lang w:val="en-GB"/>
        </w:rPr>
        <w:t>RF-ParametersMRDC</w:t>
      </w:r>
      <w:r w:rsidRPr="005B3A95">
        <w:rPr>
          <w:lang w:val="en-GB"/>
        </w:rPr>
        <w:t xml:space="preserve"> information element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ASN1START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TAG-RF-PARAMETERSMRDC-START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RF-ParametersMRDC ::=               </w:t>
      </w:r>
      <w:r w:rsidRPr="005B3A95">
        <w:rPr>
          <w:noProof w:val="0"/>
          <w:color w:val="993366"/>
        </w:rPr>
        <w:t>SEQUENCE</w:t>
      </w:r>
      <w:r w:rsidRPr="005B3A95">
        <w:rPr>
          <w:noProof w:val="0"/>
        </w:rPr>
        <w:t xml:space="preserve"> {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lastRenderedPageBreak/>
        <w:t xml:space="preserve">    </w:t>
      </w:r>
      <w:r w:rsidRPr="005B3A95">
        <w:rPr>
          <w:noProof w:val="0"/>
          <w:highlight w:val="green"/>
        </w:rPr>
        <w:t>supportedBandCombinationList</w:t>
      </w:r>
      <w:r w:rsidRPr="005B3A95">
        <w:rPr>
          <w:noProof w:val="0"/>
        </w:rPr>
        <w:t xml:space="preserve">        BandCombinationList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</w:t>
      </w:r>
      <w:r w:rsidRPr="005B3A95">
        <w:rPr>
          <w:noProof w:val="0"/>
          <w:highlight w:val="green"/>
        </w:rPr>
        <w:t>appliedFreqBandListFilter</w:t>
      </w:r>
      <w:r w:rsidRPr="005B3A95">
        <w:rPr>
          <w:noProof w:val="0"/>
        </w:rPr>
        <w:t xml:space="preserve">           FreqBandList     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...,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[[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srs-SwitchingTimeRequested          </w:t>
      </w:r>
      <w:r w:rsidRPr="005B3A95">
        <w:rPr>
          <w:noProof w:val="0"/>
          <w:color w:val="993366"/>
        </w:rPr>
        <w:t>ENUMERATED</w:t>
      </w:r>
      <w:r w:rsidRPr="005B3A95">
        <w:rPr>
          <w:noProof w:val="0"/>
        </w:rPr>
        <w:t xml:space="preserve"> {true}                   </w:t>
      </w:r>
      <w:r w:rsidRPr="005B3A95">
        <w:rPr>
          <w:noProof w:val="0"/>
          <w:color w:val="993366"/>
        </w:rPr>
        <w:t>OPTIONAL</w:t>
      </w:r>
      <w:r w:rsidRPr="005B3A95">
        <w:rPr>
          <w:noProof w:val="0"/>
        </w:rPr>
        <w:t>,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supportedBandCombinationList-v1540  BandCombinationList-v1540           </w:t>
      </w:r>
      <w:r w:rsidRPr="005B3A95">
        <w:rPr>
          <w:noProof w:val="0"/>
          <w:color w:val="993366"/>
        </w:rPr>
        <w:t>OPTIONAL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 xml:space="preserve">    ]]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  <w:r w:rsidRPr="005B3A95">
        <w:rPr>
          <w:noProof w:val="0"/>
        </w:rPr>
        <w:t>}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</w:rPr>
      </w:pP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TAG-RF-PARAMETERSMRDC-STOP</w:t>
      </w:r>
    </w:p>
    <w:p w:rsidR="0049257C" w:rsidRPr="005B3A95" w:rsidRDefault="0049257C" w:rsidP="00463E87">
      <w:pPr>
        <w:pStyle w:val="PL"/>
        <w:shd w:val="clear" w:color="auto" w:fill="D9D9D9" w:themeFill="background1" w:themeFillShade="D9"/>
        <w:rPr>
          <w:noProof w:val="0"/>
          <w:color w:val="808080"/>
        </w:rPr>
      </w:pPr>
      <w:r w:rsidRPr="005B3A95">
        <w:rPr>
          <w:noProof w:val="0"/>
          <w:color w:val="808080"/>
        </w:rPr>
        <w:t>-- ASN1STOP</w:t>
      </w:r>
    </w:p>
    <w:p w:rsidR="0049257C" w:rsidRPr="005B3A95" w:rsidRDefault="0049257C" w:rsidP="006964C5"/>
    <w:p w:rsidR="005C5C25" w:rsidRPr="005B3A95" w:rsidRDefault="005C5C25" w:rsidP="005C5C25">
      <w:pPr>
        <w:pStyle w:val="Heading2"/>
      </w:pPr>
      <w:bookmarkStart w:id="15" w:name="_Ref861626"/>
      <w:r w:rsidRPr="005B3A95">
        <w:t>UECapabilityEnquiry</w:t>
      </w:r>
      <w:r w:rsidR="004768C9" w:rsidRPr="005B3A95">
        <w:t xml:space="preserve"> from 36.331</w:t>
      </w:r>
      <w:bookmarkEnd w:id="15"/>
    </w:p>
    <w:p w:rsidR="005C5C25" w:rsidRPr="005B3A95" w:rsidRDefault="005C5C25" w:rsidP="005C5C25">
      <w:r w:rsidRPr="005B3A95">
        <w:t xml:space="preserve">The </w:t>
      </w:r>
      <w:r w:rsidRPr="005B3A95">
        <w:rPr>
          <w:i/>
        </w:rPr>
        <w:t>UECapabilityEnquiry</w:t>
      </w:r>
      <w:r w:rsidRPr="005B3A95">
        <w:t xml:space="preserve"> message is used to request the transfer of UE radio access capabilities for E</w:t>
      </w:r>
      <w:r w:rsidRPr="005B3A95">
        <w:noBreakHyphen/>
        <w:t>UTRA as well as for other RATs.</w:t>
      </w:r>
    </w:p>
    <w:p w:rsidR="005C5C25" w:rsidRPr="005B3A95" w:rsidRDefault="005C5C25" w:rsidP="005C5C25">
      <w:pPr>
        <w:pStyle w:val="B1"/>
        <w:keepNext/>
        <w:keepLines/>
      </w:pPr>
      <w:r w:rsidRPr="005B3A95">
        <w:t>Signalling radio bearer: SRB1</w:t>
      </w:r>
    </w:p>
    <w:p w:rsidR="005C5C25" w:rsidRPr="005B3A95" w:rsidRDefault="005C5C25" w:rsidP="005C5C25">
      <w:pPr>
        <w:pStyle w:val="B1"/>
        <w:keepNext/>
        <w:keepLines/>
      </w:pPr>
      <w:r w:rsidRPr="005B3A95">
        <w:t>RLC-SAP: AM</w:t>
      </w:r>
    </w:p>
    <w:p w:rsidR="005C5C25" w:rsidRPr="005B3A95" w:rsidRDefault="005C5C25" w:rsidP="005C5C25">
      <w:pPr>
        <w:pStyle w:val="B1"/>
        <w:keepNext/>
        <w:keepLines/>
      </w:pPr>
      <w:r w:rsidRPr="005B3A95">
        <w:t>Logical channel: DCCH</w:t>
      </w:r>
    </w:p>
    <w:p w:rsidR="005C5C25" w:rsidRPr="005B3A95" w:rsidRDefault="005C5C25" w:rsidP="005C5C25">
      <w:pPr>
        <w:pStyle w:val="B1"/>
        <w:keepNext/>
        <w:keepLines/>
      </w:pPr>
      <w:r w:rsidRPr="005B3A95">
        <w:t>Direction: E</w:t>
      </w:r>
      <w:r w:rsidRPr="005B3A95">
        <w:noBreakHyphen/>
        <w:t>UTRAN to UE</w:t>
      </w:r>
    </w:p>
    <w:p w:rsidR="005C5C25" w:rsidRPr="005B3A95" w:rsidRDefault="005C5C25" w:rsidP="005C5C25">
      <w:pPr>
        <w:pStyle w:val="TH"/>
        <w:rPr>
          <w:bCs/>
          <w:i/>
          <w:iCs/>
          <w:lang w:val="en-GB"/>
        </w:rPr>
      </w:pPr>
      <w:r w:rsidRPr="005B3A95">
        <w:rPr>
          <w:bCs/>
          <w:i/>
          <w:iCs/>
          <w:lang w:val="en-GB"/>
        </w:rPr>
        <w:t>UECapabilityEnquiry message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-- ASN1STA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UECapabilityEnquiry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  <w:snapToGrid w:val="0"/>
        </w:rPr>
      </w:pPr>
      <w:r w:rsidRPr="005B3A95">
        <w:rPr>
          <w:noProof w:val="0"/>
          <w:snapToGrid w:val="0"/>
        </w:rPr>
        <w:tab/>
        <w:t>rrc-TransactionIdentifier</w:t>
      </w:r>
      <w:r w:rsidRPr="005B3A95">
        <w:rPr>
          <w:noProof w:val="0"/>
          <w:snapToGrid w:val="0"/>
        </w:rPr>
        <w:tab/>
      </w:r>
      <w:r w:rsidRPr="005B3A95">
        <w:rPr>
          <w:noProof w:val="0"/>
          <w:snapToGrid w:val="0"/>
        </w:rPr>
        <w:tab/>
      </w:r>
      <w:r w:rsidRPr="005B3A95">
        <w:rPr>
          <w:noProof w:val="0"/>
          <w:snapToGrid w:val="0"/>
        </w:rPr>
        <w:tab/>
        <w:t>RRC-TransactionIdentifier,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criticalExtensions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CHOICE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CHOICE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ueCapabilityEnquiry-r8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UECapabilityEnquiry-r8-IEs,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spare3 NULL, spare2 NULL, spare1 NULL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},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criticalExtensionsFuture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UECapabilityEnquiry-r8-IEs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ue-CapabilityRequest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UE-CapabilityRequest,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UECapabilityEnquiry-v8a0-IEs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UECapabilityEnquiry-v8a0-IEs ::=</w:t>
      </w:r>
      <w:r w:rsidRPr="005B3A95">
        <w:rPr>
          <w:noProof w:val="0"/>
        </w:rPr>
        <w:tab/>
        <w:t>SEQUENCE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lateNonCriticalExtension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OCTET STRING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UECapabilityEnquiry-v1180-IEs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UECapabilityEnquiry-v1180-IEs ::=</w:t>
      </w:r>
      <w:r w:rsidRPr="005B3A95">
        <w:rPr>
          <w:noProof w:val="0"/>
        </w:rPr>
        <w:tab/>
        <w:t>SEQUENCE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requestedFrequencyBands-r11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(1..16)) OF FreqBandIndicator-r11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UECapabilityEnquiry-v1310-IEs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UECapabilityEnquiry-v1310-IEs ::=</w:t>
      </w:r>
      <w:r w:rsidRPr="005B3A95">
        <w:rPr>
          <w:noProof w:val="0"/>
        </w:rPr>
        <w:tab/>
        <w:t>SEQUENCE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  <w:highlight w:val="green"/>
        </w:rPr>
        <w:t>requestReducedFormat-r13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  <w:r w:rsidRPr="005B3A95">
        <w:rPr>
          <w:noProof w:val="0"/>
        </w:rPr>
        <w:tab/>
        <w:t>-- Need ON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requestSkipFallbackComb-r13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  <w:r w:rsidRPr="005B3A95">
        <w:rPr>
          <w:noProof w:val="0"/>
        </w:rPr>
        <w:tab/>
        <w:t>-- Need ON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requestedMaxCCsDL-r13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(2..32)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  <w:r w:rsidRPr="005B3A95">
        <w:rPr>
          <w:noProof w:val="0"/>
        </w:rPr>
        <w:tab/>
        <w:t>-- Need ON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requestedMaxCCsUL-r13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(2..32)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  <w:r w:rsidRPr="005B3A95">
        <w:rPr>
          <w:noProof w:val="0"/>
        </w:rPr>
        <w:tab/>
        <w:t>-- Need ON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  <w:highlight w:val="green"/>
        </w:rPr>
        <w:t>requestReducedIntNonContComb</w:t>
      </w:r>
      <w:r w:rsidRPr="005B3A95">
        <w:rPr>
          <w:noProof w:val="0"/>
        </w:rPr>
        <w:t>-r13</w:t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  <w:r w:rsidRPr="005B3A95">
        <w:rPr>
          <w:noProof w:val="0"/>
        </w:rPr>
        <w:tab/>
        <w:t>-- Need ON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UECapabilityEnquiry-v1430-IEs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UECapabilityEnquiry-v1430-IEs ::=</w:t>
      </w:r>
      <w:r w:rsidRPr="005B3A95">
        <w:rPr>
          <w:noProof w:val="0"/>
        </w:rPr>
        <w:tab/>
        <w:t>SEQUENCE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requestDiffFallbackCombList-r14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BandCombinationList-r14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  <w:r w:rsidRPr="005B3A95">
        <w:rPr>
          <w:noProof w:val="0"/>
        </w:rPr>
        <w:tab/>
        <w:t>-- Need ON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UECapabilityEnquiry-v1510-IEs</w:t>
      </w:r>
      <w:r w:rsidRPr="005B3A95">
        <w:rPr>
          <w:noProof w:val="0"/>
        </w:rPr>
        <w:tab/>
        <w:t>OPTIONAL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UECapabilityEnquiry-v1510-IEs ::=</w:t>
      </w:r>
      <w:r w:rsidRPr="005B3A95">
        <w:rPr>
          <w:noProof w:val="0"/>
        </w:rPr>
        <w:tab/>
        <w:t>SEQUENCE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requestedFreqBandsNR-MRDC-r15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OCTET STRING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UECapabilityEnquiry-v1530-IEs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UECapabilityEnquiry-v1530-IEs ::=</w:t>
      </w:r>
      <w:r w:rsidRPr="005B3A95">
        <w:rPr>
          <w:noProof w:val="0"/>
        </w:rPr>
        <w:tab/>
        <w:t>SEQUENCE {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requestSTTI-SPT-Capability-r15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eutra-nr-only-r15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UE-CapabilityRequest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(1..maxRAT-Capabilities)) OF RAT-Type</w:t>
      </w: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</w:p>
    <w:p w:rsidR="005C5C25" w:rsidRPr="005B3A95" w:rsidRDefault="005C5C25" w:rsidP="005C5C25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-- ASN1STOP</w:t>
      </w:r>
    </w:p>
    <w:p w:rsidR="005741D9" w:rsidRPr="005B3A95" w:rsidRDefault="005741D9" w:rsidP="006964C5"/>
    <w:p w:rsidR="005C5C25" w:rsidRPr="005B3A95" w:rsidRDefault="005C5C25" w:rsidP="006964C5"/>
    <w:p w:rsidR="0045795D" w:rsidRPr="005B3A95" w:rsidRDefault="0045795D" w:rsidP="0045795D">
      <w:pPr>
        <w:pStyle w:val="Heading2"/>
      </w:pPr>
      <w:bookmarkStart w:id="16" w:name="_Ref521161"/>
      <w:r w:rsidRPr="005B3A95">
        <w:t>UE-EUTRA-Capability from 36.331</w:t>
      </w:r>
      <w:bookmarkEnd w:id="16"/>
    </w:p>
    <w:p w:rsidR="006D2609" w:rsidRPr="005B3A95" w:rsidRDefault="006D2609" w:rsidP="006D2609">
      <w:pPr>
        <w:rPr>
          <w:iCs/>
        </w:rPr>
      </w:pPr>
      <w:r w:rsidRPr="005B3A95">
        <w:rPr>
          <w:iCs/>
        </w:rPr>
        <w:t xml:space="preserve">The IRAT parameters highlighted in </w:t>
      </w:r>
      <w:r w:rsidRPr="005B3A95">
        <w:rPr>
          <w:iCs/>
          <w:highlight w:val="yellow"/>
        </w:rPr>
        <w:t>yellow</w:t>
      </w:r>
      <w:r w:rsidRPr="00CC395C">
        <w:rPr>
          <w:iCs/>
        </w:rPr>
        <w:t xml:space="preserve"> / copied below enable the LTE UE capabilities to indicate which other </w:t>
      </w:r>
      <w:r w:rsidRPr="005B3A95">
        <w:rPr>
          <w:iCs/>
        </w:rPr>
        <w:t>pre-Release 15 RATs are supported by the UE and the cyan highlights enable the eNB to determine if EN-DC is supported by the UE. However, it is not obvious how an LTE or EN-DC capable base station determines if the UE supports NR-StandAlone.</w:t>
      </w:r>
    </w:p>
    <w:p w:rsidR="006D2609" w:rsidRPr="005B3A95" w:rsidRDefault="006D2609" w:rsidP="006D260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UE-EUTRA-Capability-v1510-IEs ::= SEQUENCE {</w:t>
      </w:r>
    </w:p>
    <w:p w:rsidR="006D2609" w:rsidRPr="005B3A95" w:rsidRDefault="006D2609" w:rsidP="006D260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irat-ParametersNR-r15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IRAT-ParametersNR-r15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6D2609" w:rsidRPr="005B3A95" w:rsidRDefault="006D2609" w:rsidP="004768C9"/>
    <w:p w:rsidR="006D2609" w:rsidRPr="005B3A95" w:rsidRDefault="006D2609" w:rsidP="006D2609">
      <w:pPr>
        <w:pStyle w:val="PL"/>
        <w:shd w:val="clear" w:color="auto" w:fill="E6E6E6"/>
        <w:rPr>
          <w:noProof w:val="0"/>
          <w:highlight w:val="cyan"/>
        </w:rPr>
      </w:pPr>
      <w:r w:rsidRPr="005B3A95">
        <w:rPr>
          <w:noProof w:val="0"/>
          <w:highlight w:val="cyan"/>
        </w:rPr>
        <w:t>IRAT-ParametersNR-r15 ::=</w:t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  <w:t>SEQUENCE {</w:t>
      </w:r>
    </w:p>
    <w:p w:rsidR="006D2609" w:rsidRPr="005B3A95" w:rsidRDefault="006D2609" w:rsidP="006D2609">
      <w:r w:rsidRPr="005B3A95">
        <w:rPr>
          <w:highlight w:val="cyan"/>
        </w:rPr>
        <w:lastRenderedPageBreak/>
        <w:tab/>
        <w:t>en-DC-r15</w:t>
      </w:r>
      <w:r w:rsidRPr="005B3A95">
        <w:rPr>
          <w:highlight w:val="cyan"/>
        </w:rPr>
        <w:tab/>
      </w:r>
      <w:r w:rsidRPr="005B3A95">
        <w:rPr>
          <w:highlight w:val="cyan"/>
        </w:rPr>
        <w:tab/>
      </w:r>
      <w:r w:rsidRPr="005B3A95">
        <w:rPr>
          <w:highlight w:val="cyan"/>
        </w:rPr>
        <w:tab/>
      </w:r>
      <w:r w:rsidRPr="005B3A95">
        <w:rPr>
          <w:highlight w:val="cyan"/>
        </w:rPr>
        <w:tab/>
      </w:r>
      <w:r w:rsidRPr="005B3A95">
        <w:rPr>
          <w:highlight w:val="cyan"/>
        </w:rPr>
        <w:tab/>
      </w:r>
      <w:r w:rsidRPr="005B3A95">
        <w:rPr>
          <w:highlight w:val="cyan"/>
        </w:rPr>
        <w:tab/>
        <w:t>ENUMERATED {supported}</w:t>
      </w:r>
      <w:r w:rsidRPr="005B3A95">
        <w:tab/>
      </w:r>
    </w:p>
    <w:p w:rsidR="006D2609" w:rsidRPr="005B3A95" w:rsidRDefault="006D2609" w:rsidP="004768C9">
      <w:r w:rsidRPr="005B3A95">
        <w:t>**** text from 36.331 ***</w:t>
      </w:r>
    </w:p>
    <w:p w:rsidR="004768C9" w:rsidRPr="005B3A95" w:rsidRDefault="004768C9" w:rsidP="004768C9">
      <w:pPr>
        <w:rPr>
          <w:iCs/>
        </w:rPr>
      </w:pPr>
      <w:r w:rsidRPr="005B3A95">
        <w:t xml:space="preserve">The IE </w:t>
      </w:r>
      <w:r w:rsidRPr="005B3A95">
        <w:rPr>
          <w:i/>
        </w:rPr>
        <w:t>UE-EUTRA-Capability</w:t>
      </w:r>
      <w:r w:rsidRPr="005B3A95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5B3A95">
        <w:t xml:space="preserve"> </w:t>
      </w:r>
      <w:r w:rsidRPr="005B3A95">
        <w:rPr>
          <w:iCs/>
        </w:rPr>
        <w:t xml:space="preserve">The IE </w:t>
      </w:r>
      <w:r w:rsidRPr="005B3A95">
        <w:rPr>
          <w:i/>
          <w:iCs/>
        </w:rPr>
        <w:t>UE-EUTRA-Capability</w:t>
      </w:r>
      <w:r w:rsidRPr="005B3A95">
        <w:rPr>
          <w:iCs/>
        </w:rPr>
        <w:t xml:space="preserve"> is transferred in E-UTRA or in another RAT.</w:t>
      </w:r>
    </w:p>
    <w:p w:rsidR="006D2609" w:rsidRPr="005B3A95" w:rsidRDefault="006D2609" w:rsidP="004768C9">
      <w:pPr>
        <w:rPr>
          <w:iCs/>
        </w:rPr>
      </w:pPr>
    </w:p>
    <w:p w:rsidR="006D2609" w:rsidRPr="005B3A95" w:rsidRDefault="006D2609" w:rsidP="004768C9">
      <w:pPr>
        <w:rPr>
          <w:iCs/>
        </w:rPr>
      </w:pPr>
    </w:p>
    <w:p w:rsidR="004768C9" w:rsidRPr="005B3A95" w:rsidRDefault="004768C9" w:rsidP="004768C9">
      <w:pPr>
        <w:pStyle w:val="NO"/>
      </w:pPr>
      <w:r w:rsidRPr="005B3A95">
        <w:t>NOTE 0:</w:t>
      </w:r>
      <w:r w:rsidRPr="005B3A95">
        <w:tab/>
        <w:t>For (UE capability specific) guidelines on the use of keyword OPTIONAL, see Annex A.3.5.</w:t>
      </w:r>
    </w:p>
    <w:p w:rsidR="004768C9" w:rsidRPr="005B3A95" w:rsidRDefault="004768C9" w:rsidP="004768C9">
      <w:pPr>
        <w:pStyle w:val="TH"/>
        <w:rPr>
          <w:lang w:val="en-GB"/>
        </w:rPr>
      </w:pPr>
      <w:r w:rsidRPr="005B3A95">
        <w:rPr>
          <w:bCs/>
          <w:i/>
          <w:iCs/>
          <w:lang w:val="en-GB"/>
        </w:rPr>
        <w:t>UE-EUTRA-Capability</w:t>
      </w:r>
      <w:r w:rsidRPr="005B3A95">
        <w:rPr>
          <w:lang w:val="en-GB"/>
        </w:rPr>
        <w:t xml:space="preserve"> </w:t>
      </w:r>
      <w:smartTag w:uri="urn:schemas-microsoft-com:office:smarttags" w:element="PersonName">
        <w:r w:rsidRPr="005B3A95">
          <w:rPr>
            <w:lang w:val="en-GB"/>
          </w:rPr>
          <w:t>info</w:t>
        </w:r>
      </w:smartTag>
      <w:r w:rsidRPr="005B3A95">
        <w:rPr>
          <w:lang w:val="en-GB"/>
        </w:rPr>
        <w:t>rmation element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-- ASN1STA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</w:t>
      </w:r>
      <w:bookmarkStart w:id="17" w:name="OLE_LINK112"/>
      <w:bookmarkStart w:id="18" w:name="OLE_LINK113"/>
      <w:r w:rsidRPr="005B3A95">
        <w:rPr>
          <w:noProof w:val="0"/>
        </w:rPr>
        <w:t xml:space="preserve"> :</w:t>
      </w:r>
      <w:bookmarkEnd w:id="17"/>
      <w:bookmarkEnd w:id="18"/>
      <w:r w:rsidRPr="005B3A95">
        <w:rPr>
          <w:noProof w:val="0"/>
        </w:rPr>
        <w:t>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accessStratumRelease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AccessStratumRelease,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(1..5),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pdcp-Parameters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PDCP-Parameters,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featureGroupIndicators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(32))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  <w:highlight w:val="yellow"/>
        </w:rPr>
      </w:pPr>
      <w:r w:rsidRPr="005B3A95">
        <w:rPr>
          <w:noProof w:val="0"/>
        </w:rPr>
        <w:tab/>
      </w:r>
      <w:r w:rsidRPr="005B3A95">
        <w:rPr>
          <w:noProof w:val="0"/>
          <w:highlight w:val="yellow"/>
        </w:rPr>
        <w:t>interRAT-Parameters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  <w:highlight w:val="yellow"/>
        </w:rPr>
      </w:pP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utraFDD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IRAT-ParametersUTRA-FDD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  <w:highlight w:val="yellow"/>
        </w:rPr>
      </w:pP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utraTDD128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IRAT-ParametersUTRA-TDD128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  <w:highlight w:val="yellow"/>
        </w:rPr>
      </w:pP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utraTDD384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IRAT-ParametersUTRA-TDD384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  <w:highlight w:val="yellow"/>
        </w:rPr>
      </w:pP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utraTDD768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IRAT-ParametersUTRA-TDD768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  <w:highlight w:val="yellow"/>
        </w:rPr>
      </w:pP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geran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IRAT-ParametersGERAN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  <w:highlight w:val="yellow"/>
        </w:rPr>
      </w:pP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cdma2000-HRPD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IRAT-ParametersCDMA2000-HRPD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cdma2000-1x</w:t>
      </w:r>
      <w:smartTag w:uri="urn:schemas-microsoft-com:office:smarttags" w:element="PersonName">
        <w:r w:rsidRPr="005B3A95">
          <w:rPr>
            <w:noProof w:val="0"/>
            <w:highlight w:val="yellow"/>
          </w:rPr>
          <w:t>RT</w:t>
        </w:r>
      </w:smartTag>
      <w:r w:rsidRPr="005B3A95">
        <w:rPr>
          <w:noProof w:val="0"/>
          <w:highlight w:val="yellow"/>
        </w:rPr>
        <w:t>T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IRAT-ParametersCDMA2000-1X</w:t>
      </w:r>
      <w:smartTag w:uri="urn:schemas-microsoft-com:office:smarttags" w:element="PersonName">
        <w:r w:rsidRPr="005B3A95">
          <w:rPr>
            <w:noProof w:val="0"/>
            <w:highlight w:val="yellow"/>
          </w:rPr>
          <w:t>RT</w:t>
        </w:r>
      </w:smartTag>
      <w:r w:rsidRPr="005B3A95">
        <w:rPr>
          <w:noProof w:val="0"/>
          <w:highlight w:val="yellow"/>
        </w:rPr>
        <w:t>T</w:t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</w:r>
      <w:r w:rsidRPr="005B3A95">
        <w:rPr>
          <w:noProof w:val="0"/>
          <w:highlight w:val="yellow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},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UE-EUTRA-Capability-v920-IEs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-- Late non critical extensions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UE-EUTRA-Capability-v9a0-IEs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featureGroupIndRel9Add-r9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(32))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fdd-Add-UE-EUTRA-Capabilities-r9</w:t>
      </w:r>
      <w:r w:rsidRPr="005B3A95">
        <w:rPr>
          <w:noProof w:val="0"/>
        </w:rPr>
        <w:tab/>
        <w:t>UE-EUTRA-CapabilityAddXDD-Mode-r9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tdd-Add-UE-EUTRA-Capabilities-r9</w:t>
      </w:r>
      <w:r w:rsidRPr="005B3A95">
        <w:rPr>
          <w:noProof w:val="0"/>
        </w:rPr>
        <w:tab/>
        <w:t>UE-EUTRA-CapabilityAddXDD-Mode-r9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UE-EUTRA-Capability-v9c0-IEs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UE-EUTRA-Capability-v9c0-IEs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interRAT-ParametersUTRA-v9c0</w:t>
      </w:r>
      <w:r w:rsidRPr="005B3A95">
        <w:rPr>
          <w:noProof w:val="0"/>
        </w:rPr>
        <w:tab/>
      </w:r>
      <w:r w:rsidRPr="005B3A95">
        <w:rPr>
          <w:noProof w:val="0"/>
        </w:rPr>
        <w:tab/>
        <w:t>IRAT-ParametersUTRA-v9c0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UE-EUTRA-Capability-v9d0-IEs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UE-EUTRA-Capability-v9d0-IEs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phyLayerParameters-v9d0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PhyLayerParameters-v9d0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UE-EUTRA-Capability-v9e0-IEs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UE-EUTRA-Capability-v9e0-IEs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rf-Parameters-v9e0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RF-Parameters-v9e0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UE-EUTRA-Capability-v9h0-IEs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UE-EUTRA-Capability-v9h0-IEs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interRAT-ParametersUTRA-v9h0</w:t>
      </w:r>
      <w:r w:rsidRPr="005B3A95">
        <w:rPr>
          <w:noProof w:val="0"/>
        </w:rPr>
        <w:tab/>
      </w:r>
      <w:r w:rsidRPr="005B3A95">
        <w:rPr>
          <w:noProof w:val="0"/>
        </w:rPr>
        <w:tab/>
        <w:t>IRAT-ParametersUTRA-v9h0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-- Following field is only to be used for late REL-9 extensions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lateNonCriticalExtension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OCTET STRING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UE-EUTRA-Capability-v10c0-IEs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UE-EUTRA-Capability-v10c0-IEs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otdoa-PositioningCapabilities-r10</w:t>
      </w:r>
      <w:r w:rsidRPr="005B3A95">
        <w:rPr>
          <w:noProof w:val="0"/>
        </w:rPr>
        <w:tab/>
        <w:t>OTDOA-PositioningCapabilities-r10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UE-EUTRA-Capability-v10f0-IEs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UE-EUTRA-Capability-v10f0-IEs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rf-Parameters-v10f0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RF-Parameters-v10f0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UE-EUTRA-Capability-v10i0-IEs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UE-EUTRA-Capability-v10i0-IEs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rf-Parameters-v10i0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RF-Parameters-v10i0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-- Following field is only to be used for late REL-10 extensions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lateNonCriticalExtension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OCTET STRING (CONTAINING UE-EUTRA-Capability-v10j0-IEs)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UE-EUTRA-Capability-v11d0-IEs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UE-EUTRA-Capability-v10j0-IEs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rf-Parameters-v10j0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RF-Parameters-v10j0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UE-EUTRA-Capability-v11d0-IEs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rf-Parameters-v11d0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RF-Parameters-v11d0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otherParameters-v11d0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Other-Parameters-v11d0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UE-EUTRA-Capability-v11x0-IEs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UE-EUTRA-Capability-v11x0-IEs ::=</w:t>
      </w:r>
      <w:r w:rsidRPr="005B3A95">
        <w:rPr>
          <w:noProof w:val="0"/>
        </w:rPr>
        <w:tab/>
        <w:t>SEQUENCE {</w:t>
      </w:r>
      <w:r w:rsidRPr="005B3A95">
        <w:rPr>
          <w:noProof w:val="0"/>
        </w:rPr>
        <w:tab/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-- Following field is only to be used for late REL-11 extensions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lateNonCriticalExtension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OCTET STRING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UE-EUTRA-Capability-v12b0-IEs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UE-EUTRA-Capability-v12b0-IEs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rf-Parameters-v12b0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RF-Parameters-v12b0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UE-EUTRA-Capability-v12x0-IEs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UE-EUTRA-Capability-v12x0-IEs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-- Following field is only to be used for late REL-12 extensions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lateNonCriticalExtension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OCTET STRING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5B3A95">
      <w:pPr>
        <w:pStyle w:val="PL"/>
        <w:shd w:val="clear" w:color="auto" w:fill="E6E6E6"/>
        <w:tabs>
          <w:tab w:val="left" w:pos="2546"/>
        </w:tabs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="006D2609"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UE-EUTRA-Capability-v1370-IEs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UE-EUTRA-Capability-v1370-IEs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ce-Parameters-v1370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CE-Parameters-v1370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fdd-Add-UE-EUTRA-Capabilities-v1370</w:t>
      </w:r>
      <w:r w:rsidRPr="005B3A95">
        <w:rPr>
          <w:noProof w:val="0"/>
        </w:rPr>
        <w:tab/>
        <w:t>UE-EUTRA-CapabilityAddXDD-Mode-v1370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tdd-Add-UE-EUTRA-Capabilities-v1370</w:t>
      </w:r>
      <w:r w:rsidRPr="005B3A95">
        <w:rPr>
          <w:noProof w:val="0"/>
        </w:rPr>
        <w:tab/>
        <w:t>UE-EUTRA-CapabilityAddXDD-Mode-v1370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UE-EUTRA-Capability-v1380-IEs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UE-EUTRA-Capability-v1380-IEs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rf-Parameters-v1380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RF-Parameters-v1380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ce-Parameters-v1380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CE-Parameters-v1380,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fdd-Add-UE-EUTRA-Capabilities-v1380</w:t>
      </w:r>
      <w:r w:rsidRPr="005B3A95">
        <w:rPr>
          <w:noProof w:val="0"/>
        </w:rPr>
        <w:tab/>
        <w:t>UE-EUTRA-CapabilityAddXDD-Mode-v1380,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tdd-Add-UE-EUTRA-Capabilities-v1380</w:t>
      </w:r>
      <w:r w:rsidRPr="005B3A95">
        <w:rPr>
          <w:noProof w:val="0"/>
        </w:rPr>
        <w:tab/>
        <w:t>UE-EUTRA-CapabilityAddXDD-Mode-v1380,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UE-EUTRA-Capability-v1390-IEs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ind w:firstLine="284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UE-EUTRA-Capability-v1390-IEs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rf-Parameters-v1390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RF-Parameters-v1390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UE-EUTRA-Capability-v13x0-IEs 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UE-EUTRA-Capability-v13x0-IEs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-- Following field is only to be used for late REL-13 extensions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lateNonCriticalExtension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OCTET STRING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UE-EUTRA-Capability-v1470-IEs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UE-EUTRA-Capability-v1470-IEs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mbms-Parameters-v1470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MBMS-Parameters-v1470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-- Following field is only to be used for late REL-14 extensions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-- Regular non critical extensions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UE-EUTRA-Capability-v920-IEs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phyLayerParameters-v920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PhyLayerParameters-v920,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interRAT-ParametersGERAN-v920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IRAT-ParametersGERAN-v920,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interRAT-ParametersUTRA-v920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IRAT-ParametersUTRA-v920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interRAT-ParametersCDMA2000-v920</w:t>
      </w:r>
      <w:r w:rsidRPr="005B3A95">
        <w:rPr>
          <w:noProof w:val="0"/>
        </w:rPr>
        <w:tab/>
      </w:r>
      <w:r w:rsidRPr="005B3A95">
        <w:rPr>
          <w:noProof w:val="0"/>
        </w:rPr>
        <w:tab/>
        <w:t>IRAT-ParametersCDMA2000-1X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  <w:r w:rsidRPr="005B3A95">
        <w:rPr>
          <w:noProof w:val="0"/>
        </w:rPr>
        <w:t>T-v920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deviceType-r9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{noBenFromBatConsumpOpt}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csg-ProximityIndicationParameters-r9</w:t>
      </w:r>
      <w:r w:rsidRPr="005B3A95">
        <w:rPr>
          <w:noProof w:val="0"/>
        </w:rPr>
        <w:tab/>
        <w:t>CSG-ProximityIndicationParameters-r9,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neighCellSI-AcquisitionParameters-r9</w:t>
      </w:r>
      <w:r w:rsidRPr="005B3A95">
        <w:rPr>
          <w:noProof w:val="0"/>
        </w:rPr>
        <w:tab/>
        <w:t>NeighCellSI-AcquisitionParameters-r9,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son-Parameters-r9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SON-Parameters-r9,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UE-EUTRA-Capability-v940-IEs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UE-EUTRA-Capability-v940-IEs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lateNonCriticalExtension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OCTET STRING (CONTAINING UE-EUTRA-Capability-v9a0-IEs)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UE-EUTRA-Capability-v1020-IEs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UE-EUTRA-Capability-v1020-IEs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ue-Category-v1020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(6..8)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phyLayerParameters-v1020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PhyLayerParameters-v1020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rf-Parameters-v1020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RF-Parameters-v1020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measParameters-v1020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MeasParameters-v1020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featureGroupIndRel10-r10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(32))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interRAT-ParametersCDMA2000-v1020</w:t>
      </w:r>
      <w:r w:rsidRPr="005B3A95">
        <w:rPr>
          <w:noProof w:val="0"/>
        </w:rPr>
        <w:tab/>
        <w:t>IRAT-ParametersCDMA2000-1XRTT-v1020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ue-BasedNetwPerfMeasParameters-r10</w:t>
      </w:r>
      <w:r w:rsidRPr="005B3A95">
        <w:rPr>
          <w:noProof w:val="0"/>
        </w:rPr>
        <w:tab/>
        <w:t>UE-BasedNetwPerfMeasParameters-r10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interRAT-ParametersUTRA-TDD-v1020</w:t>
      </w:r>
      <w:r w:rsidRPr="005B3A95">
        <w:rPr>
          <w:noProof w:val="0"/>
        </w:rPr>
        <w:tab/>
        <w:t>IRAT-ParametersUTRA-TDD-v1020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UE-EUTRA-Capability-v1060-IEs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UE-EUTRA-Capability-v1060-IEs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fdd-Add-UE-EUTRA-Capabilities-v1060</w:t>
      </w:r>
      <w:r w:rsidRPr="005B3A95">
        <w:rPr>
          <w:noProof w:val="0"/>
        </w:rPr>
        <w:tab/>
        <w:t>UE-EUTRA-CapabilityAddXDD-Mode-v1060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tdd-Add-UE-EUTRA-Capabilities-v1060</w:t>
      </w:r>
      <w:r w:rsidRPr="005B3A95">
        <w:rPr>
          <w:noProof w:val="0"/>
        </w:rPr>
        <w:tab/>
        <w:t>UE-EUTRA-CapabilityAddXDD-Mode-v1060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rf-Parameters-v1060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RF-Parameters-v1060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UE-EUTRA-Capability-v1090-IEs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UE-EUTRA-Capability-v1090-IEs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rf-Parameters-v1090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RF-Parameters-v1090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UE-EUTRA-Capability-v1130-IEs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UE-EUTRA-Capability-v1130-IEs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pdcp-Parameters-v1130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PDCP-Parameters-v1130,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RF-Parameters-v1130,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MeasParameters-v1130,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interRAT-ParametersCDMA2000-v1130</w:t>
      </w:r>
      <w:r w:rsidRPr="005B3A95">
        <w:rPr>
          <w:noProof w:val="0"/>
        </w:rPr>
        <w:tab/>
        <w:t>IRAT-ParametersCDMA2000-v1130,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otherParameters-r11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Other-Parameters-r11,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fdd-Add-UE-EUTRA-Capabilities-v1130</w:t>
      </w:r>
      <w:r w:rsidRPr="005B3A95">
        <w:rPr>
          <w:noProof w:val="0"/>
        </w:rPr>
        <w:tab/>
        <w:t>UE-EUTRA-CapabilityAddXDD-Mode-v1130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tdd-Add-UE-EUTRA-Capabilities-v1130</w:t>
      </w:r>
      <w:r w:rsidRPr="005B3A95">
        <w:rPr>
          <w:noProof w:val="0"/>
        </w:rPr>
        <w:tab/>
        <w:t>UE-EUTRA-CapabilityAddXDD-Mode-v1130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UE-EUTRA-Capability-v1170-IEs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UE-EUTRA-Capability-v1170-IEs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phyLayerParameters-v1170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PhyLayerParameters-v1170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ue-Category-v1170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(9..10)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UE-EUTRA-Capability-v1180-IEs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UE-EUTRA-Capability-v1180-IEs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rf-Parameters-v1180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RF-Parameters-v1180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mbms-Parameters-r11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MBMS-Parameters-r11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fdd-Add-UE-EUTRA-Capabilities-v1180</w:t>
      </w:r>
      <w:r w:rsidRPr="005B3A95">
        <w:rPr>
          <w:noProof w:val="0"/>
        </w:rPr>
        <w:tab/>
        <w:t>UE-EUTRA-CapabilityAddXDD-Mode-v1180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tdd-Add-UE-EUTRA-Capabilities-v1180</w:t>
      </w:r>
      <w:r w:rsidRPr="005B3A95">
        <w:rPr>
          <w:noProof w:val="0"/>
        </w:rPr>
        <w:tab/>
        <w:t>UE-EUTRA-CapabilityAddXDD-Mode-v1180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UE-EUTRA-Capability-v11a0-IEs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UE-EUTRA-Capability-v11a0-IEs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ue-Category-v11a0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(11..12)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measParameters-v11a0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MeasParameters-v11a0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UE-EUTRA-Capability-v1250-IEs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UE-EUTRA-Capability-v1250-IEs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noProof w:val="0"/>
        </w:rPr>
        <w:tab/>
        <w:t>phyLayerParameters-v1250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rlc-Parameters-r12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RLC-Parameters-r12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ue-BasedNetwPerfMeasParameters-v1250</w:t>
      </w:r>
      <w:r w:rsidRPr="005B3A95">
        <w:rPr>
          <w:noProof w:val="0"/>
        </w:rPr>
        <w:tab/>
        <w:t>UE-BasedNetwPerfMeasParameters-v1250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ue-CategoryDL-r12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(0</w:t>
      </w:r>
      <w:r w:rsidRPr="005B3A95">
        <w:rPr>
          <w:rFonts w:eastAsia="SimSun"/>
          <w:noProof w:val="0"/>
        </w:rPr>
        <w:t>..14</w:t>
      </w:r>
      <w:r w:rsidRPr="005B3A95">
        <w:rPr>
          <w:noProof w:val="0"/>
        </w:rPr>
        <w:t>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ue-CategoryUL-r12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(0..13)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wlan-IW-Parameters-r12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WLAN-IW-Parameters-r12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dc-Parameters-r12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DC-Parameters-r12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MBMS-Parameters-v1250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mac-Parameters-r12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MAC-Parameters-r12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fdd-Add-UE-EUTRA-Capabilities-v1250</w:t>
      </w:r>
      <w:r w:rsidRPr="005B3A95">
        <w:rPr>
          <w:noProof w:val="0"/>
        </w:rPr>
        <w:tab/>
        <w:t>UE-EUTRA-CapabilityAddXDD-Mode-v1250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tdd-Add-UE-EUTRA-Capabilities-v1250</w:t>
      </w:r>
      <w:r w:rsidRPr="005B3A95">
        <w:rPr>
          <w:noProof w:val="0"/>
        </w:rPr>
        <w:tab/>
        <w:t>UE-EUTRA-CapabilityAddXDD-Mode-v1250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sl-Parameters-r12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SL-Parameters-r12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UE-EUTRA-Capability-v1260-IEs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UE-EUTRA-Capability-v1260-IEs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ue-CategoryDL-v1260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(15..16)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UE-EUTRA-Capability-v1270-IEs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UE-EUTRA-Capability-v1270-IEs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rf-Parameters-v1270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RF-Parameters-v1270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UE-EUTRA-Capability-v1280-IEs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UE-EUTRA-Capability-v1280-IEs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phyLayerParameters-v1280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PhyLayerParameters-v1280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UE-EUTRA-Capability-v1310-IEs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UE-EUTRA-Capability-v1310-IEs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ue-CategoryDL-v1310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{n17, m1}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ue-CategoryUL-v1310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{n14, m1}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PDCP-Parameters-v1310,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rlc-Parameters-v1310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RLC-Parameters-v1310,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mac-Parameters-v1310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MAC-Parameters-v1310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dc-Parameters-v1310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DC-Parameters-v1310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sl-Parameters-v1310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SL-Parameters-v1310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scptm-Parameters-r13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SCPTM-Parameters-r13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CE-Parameters-r13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interRAT-ParametersWLAN-r13</w:t>
      </w:r>
      <w:r w:rsidRPr="005B3A95">
        <w:rPr>
          <w:b/>
          <w:i/>
          <w:noProof w:val="0"/>
        </w:rPr>
        <w:tab/>
      </w:r>
      <w:r w:rsidRPr="005B3A95">
        <w:rPr>
          <w:b/>
          <w:i/>
          <w:noProof w:val="0"/>
        </w:rPr>
        <w:tab/>
      </w:r>
      <w:r w:rsidRPr="005B3A95">
        <w:rPr>
          <w:b/>
          <w:i/>
          <w:noProof w:val="0"/>
        </w:rPr>
        <w:tab/>
      </w:r>
      <w:r w:rsidRPr="005B3A95">
        <w:rPr>
          <w:noProof w:val="0"/>
        </w:rPr>
        <w:t>IRAT-ParametersWLAN-r13,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laa-Parameters-r13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LAA-Parameters-r13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lwa-Parameters-r13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LWA-Parameters-r13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wlan-IW-Parameters-v1310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WLAN-IW-Parameters-v1310,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lwip-Parameters-r13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LWIP-Parameters-r13,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fdd-Add-UE-EUTRA-Capabilities-v1310</w:t>
      </w:r>
      <w:r w:rsidRPr="005B3A95">
        <w:rPr>
          <w:noProof w:val="0"/>
        </w:rPr>
        <w:tab/>
        <w:t>UE-EUTRA-CapabilityAddXDD-Mode-v1310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tdd-Add-UE-EUTRA-Capabilities-v1310</w:t>
      </w:r>
      <w:r w:rsidRPr="005B3A95">
        <w:rPr>
          <w:noProof w:val="0"/>
        </w:rPr>
        <w:tab/>
        <w:t>UE-EUTRA-CapabilityAddXDD-Mode-v1310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UE-EUTRA-Capability-v1320-IEs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UE-EUTRA-Capability-v1320-IEs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ce-Parameters-v1320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CE-Parameters-v1320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fdd-Add-UE-EUTRA-Capabilities-v1320</w:t>
      </w:r>
      <w:r w:rsidRPr="005B3A95">
        <w:rPr>
          <w:noProof w:val="0"/>
        </w:rPr>
        <w:tab/>
        <w:t>UE-EUTRA-CapabilityAddXDD-Mode-v1320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tdd-Add-UE-EUTRA-Capabilities-v1320</w:t>
      </w:r>
      <w:r w:rsidRPr="005B3A95">
        <w:rPr>
          <w:noProof w:val="0"/>
        </w:rPr>
        <w:tab/>
        <w:t>UE-EUTRA-CapabilityAddXDD-Mode-v1320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UE-EUTRA-Capability-v1330-IEs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UE-EUTRA-Capability-v1330-IEs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ue-CategoryDL-v1330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(18..19)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phyLayerParameters-v1330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PhyLayerParameters-v1330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ue-CE-NeedULGaps-r13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UE-EUTRA-Capability-v1340-IEs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UE-EUTRA-Capability-v1340-IEs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ue-CategoryUL-v1340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(15)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UE-EUTRA-Capability-v1350-IEs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UE-EUTRA-Capability-v1350-IEs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ue-CategoryDL-v1350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{oneBis}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ue-CategoryUL-v1350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{oneBis}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ce-Parameters-v1350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CE-Parameters-v1350,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UE-EUTRA-Capability-v1360-IEs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UE-EUTRA-Capability-v1360-IEs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other-Parameters-v1360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Other-Parameters-v1360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UE-EUTRA-Capability-v1430-IEs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UE-EUTRA-Capability-v1430-IEs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PhyLayerParameters-v1430,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ue-CategoryDL-v1430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{m2}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ue-CategoryUL-v1430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{n16, n17, n18, n19, n20, m2}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ue-CategoryUL-v1430b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{n21}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mac-Parameters-v1430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MAC-Parameters-v1430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PDCP-Parameters-v1430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rlc-Parameters-v1430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RLC-Parameters-v1430,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laa-Parameters-v1430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LAA-Parameters-v1430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lwa-Parameters-v1430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LWA-Parameters-v1430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lwip-Parameters-v1430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LWIP-Parameters-v1430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otherParameters-v1430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Other-Parameters-v1430,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mmtel-Parameters-r14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MMTEL-Parameters-r14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mobilityParameters-r14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MobilityParameters-r14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CE-Parameters-v1430,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fdd-Add-UE-EUTRA-Capabilities-v1430</w:t>
      </w:r>
      <w:r w:rsidRPr="005B3A95">
        <w:rPr>
          <w:noProof w:val="0"/>
        </w:rPr>
        <w:tab/>
        <w:t>UE-EUTRA-CapabilityAddXDD-Mode-v1430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tdd-Add-UE-EUTRA-Capabilities-v1430</w:t>
      </w:r>
      <w:r w:rsidRPr="005B3A95">
        <w:rPr>
          <w:noProof w:val="0"/>
        </w:rPr>
        <w:tab/>
        <w:t>UE-EUTRA-CapabilityAddXDD-Mode-v1430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MBMS-Parameters-v1430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sl-Parameters-v1430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SL-Parameters-v1430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ue-BasedNetwPerfMeasParameters-v1430</w:t>
      </w:r>
      <w:r w:rsidRPr="005B3A95">
        <w:rPr>
          <w:noProof w:val="0"/>
        </w:rPr>
        <w:tab/>
        <w:t>UE-BasedNetwPerfMeasParameters-v1430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highSpeedEnhParameters-r14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HighSpeedEnhParameters-r14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UE-EUTRA-Capability-v1440-IEs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UE-EUTRA-Capability-v1440-IEs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lwa-Parameters-v1440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LWA-Parameters-v1440,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mac-Parameters-v1440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MAC-Parameters-v1440,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UE-EUTRA-Capability-v1450-IEs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UE-EUTRA-Capability-v1450-IEs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phyLayerParameters-v1450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PhyLayerParameters-v1450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rf-Parameters-v1450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RF-Parameters-v1450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otherParameters-v1450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OtherParameters-v1450,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ue-CategoryDL-v1450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(20)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UE-EUTRA-Capability-v1460-IEs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UE-EUTRA-Capability-v1460-IEs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ue-CategoryDL-v1460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(21)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otherParameters-v1460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Other-Parameters-v1460,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UE-EUTRA-Capability-v1510-IEs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  <w:highlight w:val="cyan"/>
        </w:rPr>
      </w:pPr>
      <w:r w:rsidRPr="005B3A95">
        <w:rPr>
          <w:noProof w:val="0"/>
          <w:highlight w:val="cyan"/>
        </w:rPr>
        <w:t>UE-EUTRA-Capability-v1510-IEs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  <w:highlight w:val="cyan"/>
        </w:rPr>
        <w:tab/>
        <w:t>irat-ParametersNR-r15</w:t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  <w:t>IRAT-ParametersNR-r15</w:t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featureSetsEUTRA-r15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FeatureSetsEUTRA-r15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pdcp-ParametersNR-r15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PDCP-ParametersNR-r15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fdd-Add-UE-EUTRA-Capabilities-v1510</w:t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UE-EUTRA-CapabilityAddXDD-Mode-v1510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tdd-Add-UE-EUTRA-Capabilities-v1510</w:t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UE-EUTRA-CapabilityAddXDD-Mode-v1510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UE-EUTRA-Capability-v1520-IEs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UE-EUTRA-Capability-v1520-IEs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measParameters-v1520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MeasParameters-v1520,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UE-EUTRA-Capability-v1530-IEs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UE-EUTRA-Capability-v1530-IEs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otherParameters-v1530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Other-Parameters-v1530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neighCellSI-AcquisitionParameters-v1530</w:t>
      </w:r>
      <w:r w:rsidRPr="005B3A95">
        <w:rPr>
          <w:noProof w:val="0"/>
        </w:rPr>
        <w:tab/>
        <w:t>NeighCellSI-AcquisitionParameters-v1530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mac-Parameters-v1530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MAC-Parameters-v1530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rf-Parameters-v1530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RF-Parameters-v1530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PDCP-Parameters-v1530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ue-CategoryDL-v1530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(22..26)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ue-BasedNetwPerfMeasParameters-v1530</w:t>
      </w:r>
      <w:r w:rsidRPr="005B3A95">
        <w:rPr>
          <w:noProof w:val="0"/>
        </w:rPr>
        <w:tab/>
        <w:t>UE-BasedNetwPerfMeasParameters-v1530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rlc-Parameters-v1530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RLC-Parameters-v1530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sl-Parameters-v1530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SL-Parameters-v1530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extendedNumberOfDRBs-r15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reducedCP-Latency-r15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laa-Parameters-v1530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LAA-Parameters-v1530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ue-CategoryUL-v1530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(22..26)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fdd-Add-UE-EUTRA-Capabilities-v1530</w:t>
      </w:r>
      <w:r w:rsidRPr="005B3A95">
        <w:rPr>
          <w:noProof w:val="0"/>
        </w:rPr>
        <w:tab/>
        <w:t>UE-EUTRA-CapabilityAddXDD-Mode-v1530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tdd-Add-UE-EUTRA-Capabilities-v1530</w:t>
      </w:r>
      <w:r w:rsidRPr="005B3A95">
        <w:rPr>
          <w:noProof w:val="0"/>
        </w:rPr>
        <w:tab/>
        <w:t>UE-EUTRA-CapabilityAddXDD-Mode-v1530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nonCriticalExtension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UE-EUTRA-CapabilityAddXDD-Mode-r9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featureGroupIndicators-r9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(32))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featureGroupIndRel9Add-r9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(32))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interRAT-ParametersGERAN-r9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IRAT-ParametersGERAN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interRAT-ParametersUTRA-r9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IRAT-ParametersUTRA-v920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interRAT-ParametersCDMA2000-r9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IRAT-ParametersCDMA2000-1XRTT-v920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neighCellSI-AcquisitionParameters-r9</w:t>
      </w:r>
      <w:r w:rsidRPr="005B3A95">
        <w:rPr>
          <w:noProof w:val="0"/>
        </w:rPr>
        <w:tab/>
        <w:t>NeighCellSI-AcquisitionParameters-r9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UE-EUTRA-CapabilityAddXDD-Mode-v1060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phyLayerParameters-v1060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PhyLayerParameters-v1020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featureGroupIndRel10-v1060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(32))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interRAT-ParametersCDMA2000-v1060</w:t>
      </w:r>
      <w:r w:rsidRPr="005B3A95">
        <w:rPr>
          <w:noProof w:val="0"/>
        </w:rPr>
        <w:tab/>
        <w:t>IRAT-ParametersCDMA2000-1XRTT-v1020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interRAT-ParametersUTRA-TDD-v1060</w:t>
      </w:r>
      <w:r w:rsidRPr="005B3A95">
        <w:rPr>
          <w:noProof w:val="0"/>
        </w:rPr>
        <w:tab/>
        <w:t>IRAT-ParametersUTRA-TDD-v1020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...,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[[</w:t>
      </w:r>
      <w:r w:rsidRPr="005B3A95">
        <w:rPr>
          <w:noProof w:val="0"/>
        </w:rPr>
        <w:tab/>
        <w:t>otdoa-PositioningCapabilities-r10</w:t>
      </w:r>
      <w:r w:rsidRPr="005B3A95">
        <w:rPr>
          <w:noProof w:val="0"/>
        </w:rPr>
        <w:tab/>
        <w:t>OTDOA-PositioningCapabilities-r10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]]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UE-EUTRA-CapabilityAddXDD-Mode-v1130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otherParameters-r11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Other-Parameters-r11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UE-EUTRA-CapabilityAddXDD-Mode-v1180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mbms-Parameters-r11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MBMS-Parameters-r11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UE-EUTRA-CapabilityAddXDD-Mode-v1250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MeasParameters-v1250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UE-EUTRA-CapabilityAddXDD-Mode-v1310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UE-EUTRA-CapabilityAddXDD-Mode-v1320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scptm-Parameters-r13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SCPTM-Parameters-r13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UE-EUTRA-CapabilityAddXDD-Mode-v1370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ce-Parameters-v1370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CE-Parameters-v1370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UE-EUTRA-CapabilityAddXDD-Mode-v1380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ce-Parameters-v1380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CE-Parameters-v1380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UE-EUTRA-CapabilityAddXDD-Mode-v1430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phyLayerParameters-v1430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PhyLayerParameters-v1430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mmtel-Parameters-r14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MMTEL-Parameters-r14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UE-EUTRA-CapabilityAddXDD-Mode-v1510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pdcp-ParametersNR-r15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PDCP-ParametersNR-r15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UE-EUTRA-CapabilityAddXDD-Mode-v1530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neighCellSI-AcquisitionParameters-v1530</w:t>
      </w:r>
      <w:r w:rsidRPr="005B3A95">
        <w:rPr>
          <w:noProof w:val="0"/>
        </w:rPr>
        <w:tab/>
        <w:t>NeighCellSI-AcquisitionParameters-v1530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reducedCP-Latency-r15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AccessStratumRelease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rel8, rel9, rel10, rel11, rel12, rel13,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rel14, rel15, ...}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FeatureSetsEUTRA-r15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featureSetsDL-r15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(1..maxFeatureSets-r15)) OF FeatureSetDL-r15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featureSetsDL-PerCC-r15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(1..maxPerCC-FeatureSets-r15)) OF FeatureSetDL-PerCC-r15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featureSetsUL-r15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(1..maxFeatureSets-r15)) OF FeatureSetUL-r15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featureSetsUL-PerCC-r15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(1..maxPerCC-FeatureSets-r15)) OF FeatureSetUL-PerCC-r15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MobilityParameters-r14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makeBeforeBreak-r14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rach-Less-r14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DC-Parameters-r12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drb-TypeSplit-r12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drb-TypeSCG-r12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DC-Parameters-v1310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pdcp-TransferSplitUL-r13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ue-SSTD-Meas-r13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MAC-Parameters-r12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logicalChannelSR-ProhibitTimer-r12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longDRX-Command-r12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MAC-Parameters-v1310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extendedMAC-LengthField-r13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extendedLongDRX-r13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MAC-Parameters-v1430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shortSPS-IntervalFDD-r14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shortSPS-IntervalTDD-r14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skipUplinkDynamic-r14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skipUplinkSPS-r14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multipleUplinkSPS-r14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dataInactMon-r14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MAC-Parameters-v1440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rai-Support-r14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MAC-Parameters-v1530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min-Proc-TimelineSubslot-r15</w:t>
      </w:r>
      <w:r w:rsidRPr="005B3A95">
        <w:rPr>
          <w:noProof w:val="0"/>
        </w:rPr>
        <w:tab/>
        <w:t>SEQUENCE (SIZE(1..3)) OF ProcessingTimelineSet-r15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skipSubframeProcessing-r15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SkipSubframeProcessing-r15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earlyData-UP-r15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dormantSCellState-r15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directSCellActivation-r15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directSCellHibernation-r15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extendedLCID-Duplication-r15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5B3A95">
        <w:rPr>
          <w:rFonts w:ascii="Courier New" w:hAnsi="Courier New" w:cs="Courier New"/>
          <w:sz w:val="16"/>
        </w:rPr>
        <w:tab/>
        <w:t>sps-ServingCell-r15</w:t>
      </w:r>
      <w:r w:rsidRPr="005B3A95">
        <w:rPr>
          <w:rFonts w:ascii="Courier New" w:hAnsi="Courier New" w:cs="Courier New"/>
          <w:sz w:val="16"/>
        </w:rPr>
        <w:tab/>
      </w:r>
      <w:r w:rsidRPr="005B3A95">
        <w:rPr>
          <w:rFonts w:ascii="Courier New" w:hAnsi="Courier New" w:cs="Courier New"/>
          <w:sz w:val="16"/>
        </w:rPr>
        <w:tab/>
      </w:r>
      <w:r w:rsidRPr="005B3A95">
        <w:rPr>
          <w:rFonts w:ascii="Courier New" w:hAnsi="Courier New" w:cs="Courier New"/>
          <w:sz w:val="16"/>
        </w:rPr>
        <w:tab/>
      </w:r>
      <w:r w:rsidRPr="005B3A95">
        <w:rPr>
          <w:rFonts w:ascii="Courier New" w:hAnsi="Courier New" w:cs="Courier New"/>
          <w:sz w:val="16"/>
        </w:rPr>
        <w:tab/>
      </w:r>
      <w:r w:rsidRPr="005B3A95">
        <w:rPr>
          <w:rFonts w:ascii="Courier New" w:hAnsi="Courier New" w:cs="Courier New"/>
          <w:sz w:val="16"/>
        </w:rPr>
        <w:tab/>
      </w:r>
      <w:r w:rsidRPr="005B3A95">
        <w:rPr>
          <w:rFonts w:ascii="Courier New" w:hAnsi="Courier New" w:cs="Courier New"/>
          <w:sz w:val="16"/>
        </w:rPr>
        <w:tab/>
        <w:t>ENUMERATED {supported}</w:t>
      </w:r>
      <w:r w:rsidRPr="005B3A95">
        <w:rPr>
          <w:rFonts w:ascii="Courier New" w:hAnsi="Courier New" w:cs="Courier New"/>
          <w:sz w:val="16"/>
        </w:rPr>
        <w:tab/>
      </w:r>
      <w:r w:rsidRPr="005B3A95">
        <w:rPr>
          <w:rFonts w:ascii="Courier New" w:hAnsi="Courier New" w:cs="Courier New"/>
          <w:sz w:val="16"/>
        </w:rPr>
        <w:tab/>
      </w:r>
      <w:r w:rsidRPr="005B3A95">
        <w:rPr>
          <w:rFonts w:ascii="Courier New" w:hAnsi="Courier New" w:cs="Courier New"/>
          <w:sz w:val="16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ProcessingTimelineSet-r15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{set1, set2}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RLC-Parameters-r12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extended-RLC-LI-Field-r12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RLC-Parameters-v1310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extendedRLC-SN-SO-Field-r13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RLC-Parameters-v1430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extendedPollByte-r14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RLC-Parameters-v1530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flexibleUM-AM-Combinations-r15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rlc-AM-Ooo-Delivery-r15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rlc-UM-Ooo-Delivery-r15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PDCP-Parameters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supportedROHC-Profiles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ROHC-ProfileSupportList-r15,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maxNumberROHC-ContextSessions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cs2, cs4, cs8, cs12, cs16, cs24, cs32,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cs48, cs64, cs128, cs256, cs512, cs1024,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cs16384, spare2, spare1}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DEFAULT cs16,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PDCP-Parameters-v1130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pdcp-SN-Extension-r11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supportRohcContextContinue-r11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PDCP-Parameters-v1310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pdcp-SN-Extension-18bits-r13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PDCP-Parameters-v1430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supportedUplinkOnlyROHC-Profiles-r14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profile0x0006-r14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maxNumberROHC-ContextSessions-r14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cs2, cs4, cs8, cs12, cs16, cs24, cs32,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cs48, cs64, cs128, cs256, cs512, cs1024,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cs16384, spare2, spare1}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DEFAULT cs16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PDCP-Parameters-v1530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supportedUDC-r15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SupportedUDC-r15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pdcp-Duplication-r15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SupportedUDC-r15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supportedStandardDic-r15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supportedOperatorDic-r15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SupportedOperatorDic-r15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SupportedOperatorDic-r15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versionOfDictionary-r15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(0..15),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associatedPLMN-ID-r15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PLMN-Identity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ue-TxAntennaSelectionSupported</w:t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ue-SpecificRefSigsSupported</w:t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PhyLayerParameters-v920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enhancedDualLayerFDD-r9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enhancedDualLayerTDD-r9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PhyLayerParameters-v9d0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tm5-FDD-r9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tm5-TDD-r9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PhyLayerParameters-v1020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twoAntennaPortsForPUCCH-r10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tm9-With-8Tx-FDD-r10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pmi-Disabling-r10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crossCarrierScheduling-r10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simultaneousPUCCH-PUSCH-r10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multiClusterPUSCH-WithinCC-r10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nonContiguousUL-RA-WithinCC-List-r10</w:t>
      </w:r>
      <w:r w:rsidRPr="005B3A95">
        <w:rPr>
          <w:noProof w:val="0"/>
        </w:rPr>
        <w:tab/>
        <w:t>NonContiguousUL-RA-WithinCC-List-r10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PhyLayerParameters-v1130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crs-InterfHandl-r11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ePDCCH-r11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multiACK-CSI-Reporting-r11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ss-CCH-InterfHandl-r11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tdd-SpecialSubframe-r11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txDiv-PUCCH1b-ChSelect-r11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ul-CoMP-r11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PhyLayerParameters-v1170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interBandTDD-CA-WithDifferentConfig-r11</w:t>
      </w:r>
      <w:r w:rsidRPr="005B3A95">
        <w:rPr>
          <w:noProof w:val="0"/>
        </w:rPr>
        <w:tab/>
        <w:t>BIT STRING (SIZE (2))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PhyLayerParameters-v1250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e-HARQ-Pattern-FDD-r12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enhanced-4TxCodebook</w:t>
      </w:r>
      <w:r w:rsidRPr="005B3A95">
        <w:rPr>
          <w:rFonts w:eastAsia="SimSun"/>
          <w:noProof w:val="0"/>
        </w:rPr>
        <w:t>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tdd-FDD-CA-PCellDuplex-r12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  <w:t>phy-TDD-ReConfig-TDD-PCell-r12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  <w:t>phy-TDD-ReConfig-FDD-PCell-r12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noProof w:val="0"/>
        </w:rPr>
        <w:tab/>
        <w:t>pusch-FeedbackMode</w:t>
      </w:r>
      <w:r w:rsidRPr="005B3A95">
        <w:rPr>
          <w:rFonts w:eastAsia="SimSun"/>
          <w:noProof w:val="0"/>
        </w:rPr>
        <w:t>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  <w:t>pusch-SRS-</w:t>
      </w:r>
      <w:r w:rsidRPr="005B3A95">
        <w:rPr>
          <w:noProof w:val="0"/>
        </w:rPr>
        <w:t>PowerControl</w:t>
      </w:r>
      <w:r w:rsidRPr="005B3A95">
        <w:rPr>
          <w:rFonts w:eastAsia="SimSun"/>
          <w:noProof w:val="0"/>
        </w:rPr>
        <w:t>-</w:t>
      </w:r>
      <w:r w:rsidRPr="005B3A95">
        <w:rPr>
          <w:noProof w:val="0"/>
        </w:rPr>
        <w:t>SubframeSet-r12</w:t>
      </w:r>
      <w:r w:rsidRPr="005B3A95">
        <w:rPr>
          <w:rFonts w:eastAsia="SimSun"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rFonts w:eastAsia="SimSun"/>
          <w:noProof w:val="0"/>
        </w:rPr>
        <w:tab/>
        <w:t>csi-SubframeSet-r12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</w:t>
      </w:r>
      <w:r w:rsidRPr="005B3A95">
        <w:rPr>
          <w:noProof w:val="0"/>
        </w:rPr>
        <w:t>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noResourceRestrictionForTTIBundling-r12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noProof w:val="0"/>
        </w:rPr>
        <w:tab/>
        <w:t>discoverySignalsInDeactSCell-r12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  <w:r w:rsidRPr="005B3A95">
        <w:rPr>
          <w:rFonts w:eastAsia="SimSun"/>
          <w:noProof w:val="0"/>
        </w:rPr>
        <w:t>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rFonts w:eastAsia="SimSun"/>
          <w:noProof w:val="0"/>
        </w:rPr>
        <w:tab/>
        <w:t>naics-Capability-List-r12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NAICS-Capability-List-r12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rFonts w:eastAsia="SimSun"/>
          <w:noProof w:val="0"/>
        </w:rPr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PhyLayerParameters-v1280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alternativeTBS-Indices-r12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PhyLayerParameters-v1310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aperiodicCSI-Reporting-r13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codebook-HARQ-ACK-r13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crossCarrierScheduling-B5C-r13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fdd-HARQ-TimingTDD-r13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maxNumberUpdatedCSI-Proc-r13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INTEGER(5..32)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pucch-Format4-r13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pucch-Format5-r13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pucch-SCell-r13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spatialBundling-HARQ-ACK-r13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supportedBlindDecoding-r13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maxNumberDecoding-r13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pdcch-CandidateReductions-r13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skipMonitoringDCI-Format0-1A-r13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uci-PUSCH-Ext-r13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crs-InterfMitigationTM10-r13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pdsch-CollisionHandling-r13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PhyLayerParameters-v1320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mimo-UE-Parameters-r13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PhyLayerParameters-v1330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ab/>
        <w:t>cch-InterfMitigation-RefRecTypeA-r13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ab/>
        <w:t>cch-InterfMitigation-RefRecTypeB-r13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ab/>
        <w:t>cch-InterfMitigation-MaxNumCCs-r13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 maxServCell-r13)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ab/>
        <w:t>crs-InterfMitigationTM1toTM9-r13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 maxServCell-r13)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ce-PUSCH-NB-MaxTBS-r14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ce-PDSCH-PUSCH-MaxBandwidth-r14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{bw5, bw20}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ce-HARQ-AckBundling-r14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ce-PDSCH-TenProcesses-r14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ce-RetuningSymbols-r14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{n0, n1}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ce-PDSCH-PUSCH-Enhancement-r14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ce-SchedulingEnhancement-r14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ce-SRS-Enhancement-r14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ce-PUCCH-Enhancement-r14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ce-ClosedLoopTxAntennaSelection-r14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tdd-SpecialSubframe-r14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tdd-TTI-Bundling-r14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dmrs-LessUpPTS-r14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mimo-UE-Parameters-v1430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alternativeTBS-Index-r14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feMBMS-Unicast-Parameters-r14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FeMBMS-Unicast-Parameters-r14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PhyLayerParameters-v1450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ce-SRS-EnhancementWithoutComb4-r14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crs-LessDwPTS-r14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PhyLayerParameters-v1470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mimo-UE-Parameters-v1470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srs-UpPTS-6sym-r14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PhyLayerParameters-v1530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 xml:space="preserve">stti-SPT-Capabilities-r15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aperiodicCsi-ReportingSTTI-r15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dmrs-BasedSPDCCH-MBSFN-r15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dmrs-BasedSPDCCH-nonMBSFN-r15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dmrs-PositionPattern-r15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dmrs-SharingSubslotPDSCH-r15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dmrs-RepetitionSubslotPDSCH-r15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epdcch-SPT-differentCells-r15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</w:r>
      <w:r w:rsidRPr="005B3A95">
        <w:rPr>
          <w:noProof w:val="0"/>
        </w:rPr>
        <w:tab/>
        <w:t>epdcch-STTI-differentCells-r15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maxLayersSlotOrSubslotPUSCH-r15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{oneLayer,twoLayers,fourLayers}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maxNumberUpdatedCSI-Proc-SPT-r15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INTEGER(5..32)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maxNumberUpdatedCSI-Proc-STTI-Comb77-r15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maxNumberUpdatedCSI-Proc-STTI-Comb27-r15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maxNumberUpdatedCSI-Proc-STTI-Comb22-Set1-r15</w:t>
      </w:r>
      <w:r w:rsidRPr="005B3A95">
        <w:rPr>
          <w:noProof w:val="0"/>
        </w:rPr>
        <w:tab/>
        <w:t>INTEGER(1..32)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maxNumberUpdatedCSI-Proc-STTI-Comb22-Set2-r15</w:t>
      </w:r>
      <w:r w:rsidRPr="005B3A95">
        <w:rPr>
          <w:noProof w:val="0"/>
        </w:rPr>
        <w:tab/>
        <w:t>INTEGER(1..32)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mimo-UE-ParametersSTTI-r15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mimo-UE-ParametersSTTI-v1530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numberOfBlindDecodesUSS-r15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INTEGER(4..32)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pdsch-SlotSubslotPDSCH-Decoding-r15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powerUCI-SlotPUSCH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powerUCI-SubslotPUSCH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slotPDSCH-TxDiv-TM9and10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subslotPDSCH-TxDiv-TM9and10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spdcch-differentRS-types-r15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srs-DCI7-TriggeringFS2-r15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sps-cyclicShift-r15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spdcch-Reuse-r15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sps-STTI-r15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{slot, subslot, slotAndSubslot}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tm8-slotPDSCH-r15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tm9-slotSubslot-r15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tm9-slotSubslotMBSFN-r15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tm10-slotSubslot-r15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tm10-slotSubslotMBSFN-r15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txDiv-SPUCCH-r15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ul-AsyncHarqSharingDiff-TTI-Lengths-r15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ce-Capabilities-r15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ce-CRS-IntfMitig-r15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ce-CQI-AlternativeTable-r15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ce-PDSCH-FlexibleStartPRB-CE-ModeA-r15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</w:r>
      <w:r w:rsidRPr="005B3A95">
        <w:rPr>
          <w:noProof w:val="0"/>
        </w:rPr>
        <w:tab/>
        <w:t>ce-PDSCH-FlexibleStartPRB-CE-ModeB-r15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ce-PDSCH-64QAM-r15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ce-PUSCH-FlexibleStartPRB-CE-ModeA-r15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ce-PUSCH-FlexibleStartPRB-CE-ModeB-r15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ce-PUSCH-SubPRB-Allocation-r15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ce-UL-HARQ-ACK-Feedback-r15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shortCQI-ForSCellActivation-r15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mimo-CBSR-AdvancedCSI-r15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crs-IntfMitig-r15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ul-PowerControlEnhancements-r15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urllc-Capabilities-r15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pdsch-RepSubframe-r15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pdsch-RepSlot-r15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pdsch-RepSubslot-r15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pusch-SPS-MultiConfigSubframe-r15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INTEGER (0..6)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pusch-SPS-MaxConfigSubframe-r15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INTEGER (0..31)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pusch-SPS-MultiConfigSlot-r15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INTEGER (0..6) 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pusch-SPS-MaxConfigSlot-r15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INTEGER (0..31)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pusch-SPS-MultiConfigSubslot-r15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INTEGER (0..6) 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pusch-SPS-MaxConfigSubslot-r15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INTEGER (0..31)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pusch-SPS-SlotRepPCell-r15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pusch-SPS-SlotRepPSCell-r15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pusch-SPS-SlotRepSCell-r15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pusch-SPS-SubframeRepPCell-r15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pusch-SPS-SubframeRepPSCell-r15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pusch-SPS-SubframeRepSCell-r15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pusch-SPS-SubslotRepPCell-r15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pusch-SPS-SubslotRepPSCell-r15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pusch-SPS-SubslotRepSCell-r15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semiStaticCFI-r15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semiStaticCFI-Pattern-r15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altMCS-Table-r15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MIMO-UE-Parameters-r13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parametersTM9-r13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MIMO-UE-ParametersPerTM-r13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parametersTM10-r13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MIMO-UE-ParametersPerTM-r13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srs-EnhancementsTDD-r13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srs-Enhancements-r13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interferenceMeasRestriction-r13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MIMO-UE-Parameters-v1430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parametersTM9-v1430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MIMO-UE-ParametersPerTM-v1430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parametersTM10-v1430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MIMO-UE-ParametersPerTM-v1430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MIMO-UE-Parameters-v1470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parametersTM9-v1470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MIMO-UE-ParametersPerTM-v1470,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parametersTM10-v1470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MIMO-UE-ParametersPerTM-v1470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MIMO-UE-ParametersPerTM-r13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nonPrecoded-r13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MIMO-NonPrecodedCapabilities-r13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beamformed-r13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MIMO-UE-BeamformedCapabilities-r13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channelMeasRestriction-r13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dmrs-Enhancements-r13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csi-RS-EnhancementsTDD-r13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MIMO-UE-ParametersPerTM-v1430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nzp-CSI-RS-AperiodicInfo-r14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nMaxProc-r14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INTEGER(5..32),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nMaxResource-r14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{ffs1, ffs2, ffs3, ffs4}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nzp-CSI-RS-PeriodicInfo-r14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</w:r>
      <w:r w:rsidRPr="005B3A95">
        <w:rPr>
          <w:noProof w:val="0"/>
        </w:rPr>
        <w:tab/>
        <w:t>nMaxResource-r14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{ffs1, ffs2, ffs3, ffs4}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zp-CSI-RS-AperiodicInfo-r14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ul-dmrs-Enhancements-r14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densityReductionNP-r14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densityReductionBF-r14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hybridCSI-r14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semiOL-r14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csi-ReportingNP-r14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csi-ReportingAdvanced-r14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MIMO-UE-ParametersPerTM-v1470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csi-ReportingAdvancedMaxPorts-r14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{n8, n12, n16, n20, n24, n28}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MIMO-CA-ParametersPerBoBC-r13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parametersTM9-r13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MIMO-CA-ParametersPerBoBCPerTM-r13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parametersTM10-r13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MIMO-CA-ParametersPerBoBCPerTM-r13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MIMO-CA-ParametersPerBoBC-r15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parametersTM9-r15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MIMO-CA-ParametersPerBoBCPerTM-r15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parametersTM10-r15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MIMO-CA-ParametersPerBoBCPerTM-r15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MIMO-CA-ParametersPerBoBC-v1430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parametersTM9-v1430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MIMO-CA-ParametersPerBoBCPerTM-v1430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parametersTM10-v1430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MIMO-CA-ParametersPerBoBCPerTM-v1430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MIMO-CA-ParametersPerBoBC-v1470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parametersTM9-v1470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MIMO-CA-ParametersPerBoBCPerTM-v1470</w:t>
      </w:r>
      <w:r w:rsidRPr="005B3A95">
        <w:rPr>
          <w:noProof w:val="0"/>
        </w:rPr>
        <w:tab/>
        <w:t>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parametersTM10-v1470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MIMO-CA-ParametersPerBoBCPerTM-v1470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MIMO-CA-ParametersPerBoBCPerTM-r13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nonPrecoded-r13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MIMO-NonPrecodedCapabilities-r13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beamformed-r13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MIMO-BeamformedCapabilityList-r13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dmrs-Enhancements-r13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{different}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MIMO-CA-ParametersPerBoBCPerTM-v1430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csi-ReportingNP-r14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{different}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csi-ReportingAdvanced-r14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{different}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MIMO-CA-ParametersPerBoBCPerTM-v1470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csi-ReportingAdvancedMaxPorts-r14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{n8, n12, n16, n20, n24, n28}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MIMO-CA-ParametersPerBoBCPerTM-r15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nonPrecoded-r13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MIMO-NonPrecodedCapabilities-r13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beamformed-r13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MIMO-BeamformedCapabilityList-r13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dmrs-Enhancements-r13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{different}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csi-ReportingNP-r14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{different}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csi-ReportingAdvanced-r14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{different}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MIMO-NonPrecodedCapabilities-r13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config1-r13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config2-r13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config3-r13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config4-r13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MIMO-UE-BeamformedCapabilities-r13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altCodebook-r13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mimo-BeamformedCapabilities-r13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MIMO-BeamformedCapabilityList-r13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MIMO-BeamformedCapabilityList-r13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(1..maxCSI-Proc-r11)) OF MIMO-BeamformedCapabilities-r13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MIMO-BeamformedCapabilities-r13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k-Max-r13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(1..8),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n-MaxList-r13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(1..7))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 xml:space="preserve"> 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NonContiguousUL-RA-WithinCC-List-r10 ::= SEQUENCE (SIZE (1..maxBands)) OF NonContiguousUL-RA-WithinCC-r10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NonContiguousUL-RA-WithinCC-r10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nonContiguousUL-RA-WithinCC-Info-r10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supportedBandListEUTRA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SupportedBandListEUTRA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RF-Parameters-v9e0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supportedBandListEUTRA-v9e0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SupportedBandListEUTRA-v9e0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RF-Parameters-v1020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RF-Parameters-v1060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supportedBandCombinationExt-r10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SupportedBandCombinationExt-r10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RF-Parameters-v1090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supportedBandCombination-v1090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SupportedBandCombination-v1090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RF-Parameters-v10f0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modifiedMPR-Behavior-r10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(32))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RF-Parameters-v10i0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supportedBandCombination-v10i0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SupportedBandCombination-v10i0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RF-Parameters-v10j0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multiNS-Pmax-r10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RF-Parameters-v1130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SupportedBandCombination-v1130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RF-Parameters-v1180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freqBandRetrieval-r11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requestedBands-r11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 maxBands)) OF FreqBandIndicator-r11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SupportedBandCombinationAdd-r11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RF-Parameters-v11d0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supportedBandCombinationAdd-v11d0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SupportedBandCombinationAdd-v11d0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noProof w:val="0"/>
        </w:rPr>
        <w:t>RF-Parameters-v1250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tabs>
          <w:tab w:val="clear" w:pos="4608"/>
          <w:tab w:val="left" w:pos="4276"/>
        </w:tabs>
        <w:rPr>
          <w:noProof w:val="0"/>
        </w:rPr>
      </w:pPr>
      <w:r w:rsidRPr="005B3A95">
        <w:rPr>
          <w:noProof w:val="0"/>
        </w:rPr>
        <w:tab/>
        <w:t>supportedBandListEUTRA-v1250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SupportedBandListEUTRA-v1250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SupportedBandCombination-v1250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noProof w:val="0"/>
        </w:rPr>
        <w:lastRenderedPageBreak/>
        <w:tab/>
        <w:t>supportedBandCombinationAdd-v1250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SupportedBandCombinationAdd-v1250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freqBandPriorityAdjustment-r12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RF-Parameters-v1270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supportedBandCombination-v1270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SupportedBandCombination-v1270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supportedBandCombinationAdd-v1270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SupportedBandCombinationAdd-v1270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RF-Parameters-v1310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eNB-RequestedParameters-r13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reducedIntNonContCombRequested-r13</w:t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requestedCCsDL-r13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(2..32)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requestedCCsUL-r13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(2..32)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skipFallbackCombRequested-r13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maximumCCsRetrieval-r13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skipFallbackCombinations-r13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reducedIntNonContComb-r13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tabs>
          <w:tab w:val="clear" w:pos="4608"/>
          <w:tab w:val="left" w:pos="4276"/>
        </w:tabs>
        <w:rPr>
          <w:noProof w:val="0"/>
        </w:rPr>
      </w:pPr>
      <w:r w:rsidRPr="005B3A95">
        <w:rPr>
          <w:noProof w:val="0"/>
        </w:rPr>
        <w:tab/>
        <w:t>supportedBandListEUTRA-v1310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SupportedBandListEUTRA-v1310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</w:t>
      </w:r>
      <w:r w:rsidRPr="005B3A95">
        <w:rPr>
          <w:noProof w:val="0"/>
          <w:highlight w:val="green"/>
        </w:rPr>
        <w:t>BandCombinationReduced</w:t>
      </w:r>
      <w:r w:rsidRPr="005B3A95">
        <w:rPr>
          <w:noProof w:val="0"/>
        </w:rPr>
        <w:t>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</w:t>
      </w:r>
      <w:r w:rsidRPr="005B3A95">
        <w:rPr>
          <w:noProof w:val="0"/>
          <w:highlight w:val="green"/>
        </w:rPr>
        <w:t>BandCombinationReduced</w:t>
      </w:r>
      <w:r w:rsidRPr="005B3A95">
        <w:rPr>
          <w:noProof w:val="0"/>
        </w:rPr>
        <w:t>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RF-Parameters-v1320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tabs>
          <w:tab w:val="clear" w:pos="4608"/>
          <w:tab w:val="left" w:pos="4276"/>
        </w:tabs>
        <w:rPr>
          <w:noProof w:val="0"/>
        </w:rPr>
      </w:pPr>
      <w:r w:rsidRPr="005B3A95">
        <w:rPr>
          <w:noProof w:val="0"/>
        </w:rPr>
        <w:tab/>
        <w:t>supportedBandListEUTRA-v1320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SupportedBandListEUTRA-v1320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supportedBandCombinationAdd-v1320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SupportedBandCombinationAdd-v1320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  <w:highlight w:val="green"/>
        </w:rPr>
        <w:t>supportedBandCombinationReduced</w:t>
      </w:r>
      <w:r w:rsidRPr="005B3A95">
        <w:rPr>
          <w:noProof w:val="0"/>
        </w:rPr>
        <w:t>-v1320</w:t>
      </w:r>
      <w:r w:rsidRPr="005B3A95">
        <w:rPr>
          <w:noProof w:val="0"/>
        </w:rPr>
        <w:tab/>
        <w:t>Supported</w:t>
      </w:r>
      <w:r w:rsidRPr="005B3A95">
        <w:rPr>
          <w:noProof w:val="0"/>
          <w:highlight w:val="green"/>
        </w:rPr>
        <w:t>BandCombinationReduced</w:t>
      </w:r>
      <w:r w:rsidRPr="005B3A95">
        <w:rPr>
          <w:noProof w:val="0"/>
        </w:rPr>
        <w:t>-v1320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RF-Parameters-v1380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supportedBandCombination-v1380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SupportedBandCombination-v1380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supportedBandCombinationAdd-v1380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SupportedBandCombinationAdd-v1380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</w:t>
      </w:r>
      <w:r w:rsidRPr="005B3A95">
        <w:rPr>
          <w:noProof w:val="0"/>
          <w:highlight w:val="green"/>
        </w:rPr>
        <w:t>BandCombinationReduced</w:t>
      </w:r>
      <w:r w:rsidRPr="005B3A95">
        <w:rPr>
          <w:noProof w:val="0"/>
        </w:rPr>
        <w:t>-v1380</w:t>
      </w:r>
      <w:r w:rsidRPr="005B3A95">
        <w:rPr>
          <w:noProof w:val="0"/>
        </w:rPr>
        <w:tab/>
        <w:t>Supported</w:t>
      </w:r>
      <w:r w:rsidRPr="005B3A95">
        <w:rPr>
          <w:noProof w:val="0"/>
          <w:highlight w:val="green"/>
        </w:rPr>
        <w:t>BandCombinationReduced</w:t>
      </w:r>
      <w:r w:rsidRPr="005B3A95">
        <w:rPr>
          <w:noProof w:val="0"/>
        </w:rPr>
        <w:t>-v1380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RF-Parameters-v1390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supportedBandCombination-v1390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SupportedBandCombination-v1390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supportedBandCombinationAdd-v1390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SupportedBandCombinationAdd-v1390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  <w:highlight w:val="green"/>
        </w:rPr>
        <w:t>supportedBandCombinationReduced</w:t>
      </w:r>
      <w:r w:rsidRPr="005B3A95">
        <w:rPr>
          <w:noProof w:val="0"/>
        </w:rPr>
        <w:t>-v1390</w:t>
      </w:r>
      <w:r w:rsidRPr="005B3A95">
        <w:rPr>
          <w:noProof w:val="0"/>
        </w:rPr>
        <w:tab/>
      </w:r>
      <w:r w:rsidRPr="005B3A95">
        <w:rPr>
          <w:noProof w:val="0"/>
          <w:highlight w:val="green"/>
        </w:rPr>
        <w:t>SupportedBandCombinationReduced</w:t>
      </w:r>
      <w:r w:rsidRPr="005B3A95">
        <w:rPr>
          <w:noProof w:val="0"/>
        </w:rPr>
        <w:t>-v1390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RF-Parameters-v12b0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maxLayersMIMO-Indication-r12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supportedBandCombinationAdd-v1430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SupportedBandCombinationAdd-v1430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  <w:highlight w:val="green"/>
        </w:rPr>
        <w:t>supportedBandCombinationReduced</w:t>
      </w:r>
      <w:r w:rsidRPr="005B3A95">
        <w:rPr>
          <w:noProof w:val="0"/>
        </w:rPr>
        <w:t>-v1430</w:t>
      </w:r>
      <w:r w:rsidRPr="005B3A95">
        <w:rPr>
          <w:noProof w:val="0"/>
        </w:rPr>
        <w:tab/>
      </w:r>
      <w:r w:rsidRPr="005B3A95">
        <w:rPr>
          <w:noProof w:val="0"/>
          <w:highlight w:val="green"/>
        </w:rPr>
        <w:t>SupportedBandCombinationReduced</w:t>
      </w:r>
      <w:r w:rsidRPr="005B3A95">
        <w:rPr>
          <w:noProof w:val="0"/>
        </w:rPr>
        <w:t>-v1430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eNB-RequestedParameters-v1430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requestedDiffFallbackCombList-r14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BandCombinationList-r14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diffFallbackCombReport-r14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RF-Parameters-v1450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supportedBandCombination-v1450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SupportedBandCombination-v1450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supportedBandCombinationAdd-v1450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SupportedBandCombinationAdd-v1450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supportedBandCombinationReduced-v1450</w:t>
      </w:r>
      <w:r w:rsidRPr="005B3A95">
        <w:rPr>
          <w:noProof w:val="0"/>
        </w:rPr>
        <w:tab/>
        <w:t>SupportedBandCombinationReduced-v1450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RF-Parameters-v1470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supportedBandCombinationAdd-v1470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SupportedBandCombinationAdd-v1470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supportedBandCombinationReduced-v1470</w:t>
      </w:r>
      <w:r w:rsidRPr="005B3A95">
        <w:rPr>
          <w:noProof w:val="0"/>
        </w:rPr>
        <w:tab/>
        <w:t>SupportedBandCombinationReduced-v1470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RF-Parameters-v1530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sTTI-SPT-Supported-r15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ENUMERATED {supported}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SupportedBandCombination-v1530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supportedBandCombinationAdd-v1530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SupportedBandCombinationAdd-v1530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supportedBandCombinationReduced-v1530</w:t>
      </w:r>
      <w:r w:rsidRPr="005B3A95">
        <w:rPr>
          <w:noProof w:val="0"/>
        </w:rPr>
        <w:tab/>
        <w:t>SupportedBandCombinationReduced-v1530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powerClass-14dBm-r15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SkipSubframeProcessing-r15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skipProcessingDL-Slot-r15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(0..3)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skipProcessingDL-SubSlot-r15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(0..3)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skipProcessingUL-Slot-r15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(0..3)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skipProcessingUL-SubSlot-r15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(0..3)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SPT-Parameters-r15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frameStructureType-SPT-r15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(3))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maxNumberCCs-SPT-r15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STTI-SPT-BandParameters-r15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dl-1024QAM-Slot-r15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dl-1024QAM-SubslotTA-1-r15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dl-1024QAM-SubslotTA-2-r15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simultaneousTx-differentTx-duration-r15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sTTI-CA-MIMO-ParametersDL-r15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CA-MIMO-ParametersDL-r15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sTTI-CA-MIMO-ParametersUL-r15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CA-MIMO-ParametersUL-r15,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sTTI-FD-MIMO-Coexistence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sTTI-MIMO-CA-ParametersPerBoBCs-r15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MIMO-CA-ParametersPerBoBC-r13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sTTI-MIMO-CA-ParametersPerBoBCs-v1530</w:t>
      </w:r>
      <w:r w:rsidRPr="005B3A95">
        <w:rPr>
          <w:noProof w:val="0"/>
        </w:rPr>
        <w:tab/>
        <w:t>MIMO-CA-ParametersPerBoBC-v1430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sTTI-SupportedCombinations-r15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STTI-SupportedCombinations-r15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sTTI-SupportedCSI-Proc-r15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{n1, n3, n4}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ul-256QAM-Slot-r15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ul-256QAM-Subslot-r15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 xml:space="preserve">STTI-SupportedCombinations-r15 ::= 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combination-22-r15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DL-UL-CCs-r15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combination-77-r15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DL-UL-CCs-r15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combination-27-r15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DL-UL-CCs-r15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combination-22-27-r15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(1..2)) OF DL-UL-CCs-r15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combination-77-22-r15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(1..2)) OF DL-UL-CCs-r15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combination-77-27-r15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(1..2)) OF DL-UL-CCs-r15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DL-UL-CCs-r15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maxNumberDL-CCs-r15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maxNumberUL-CCs-r15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SupportedBandCombination-r10 ::= SEQUENCE (SIZE (1..maxBandComb-r10)) OF BandCombinationParameters-r10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SupportedBandCombinationExt-r10 ::= SEQUENCE (SIZE (1..maxBandComb-r10)) OF BandCombinationParametersExt-r10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SupportedBandCombination-v1090 ::= SEQUENCE (SIZE (1..maxBandComb-r10)) OF BandCombinationParameters-v1090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SupportedBandCombination-v10i0 ::= SEQUENCE (SIZE (1..maxBandComb-r10)) OF BandCombinationParameters-v10i0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SupportedBandCombination-v1130 ::= SEQUENCE (SIZE (1..maxBandComb-r10)) OF BandCombinationParameters-v1130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SupportedBandCombination-v1250 ::= SEQUENCE (SIZE (1..maxBandComb-r10)) OF BandCombinationParameters-v1250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SupportedBandCombination-v1270 ::= SEQUENCE (SIZE (1..maxBandComb-r10)) OF BandCombinationParameters-v1270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SupportedBandCombination-v1320 ::= SEQUENCE (SIZE (1..maxBandComb-r10)) OF BandCombinationParameters-v1320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SupportedBandCombination-v1380 ::= SEQUENCE (SIZE (1..maxBandComb-r10)) OF BandCombinationParameters-v1380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SupportedBandCombination-v1390 ::= SEQUENCE (SIZE (1..maxBandComb-r10)) OF BandCombinationParameters-v1390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SupportedBandCombination-v1430 ::= SEQUENCE (SIZE (1..maxBandComb-r10)) OF BandCombinationParameters-v1430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SupportedBandCombination-v1450 ::= SEQUENCE (SIZE (1..maxBandComb-r10)) OF BandCombinationParameters-v1450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SupportedBandCombination-v1470 ::= SEQUENCE (SIZE (1..maxBandComb-r10)) OF BandCombinationParameters-v1470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SupportedBandCombination-v1530 ::= SEQUENCE (SIZE (1..maxBandComb-r10)) OF BandCombinationParameters-v1530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SupportedBandCombinationAdd-r11 ::= SEQUENCE (SIZE (1..maxBandComb-r11)) OF BandCombinationParameters-r11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SupportedBandCombinationAdd-v11d0 ::= SEQUENCE (SIZE (1..maxBandComb-r11)) OF BandCombinationParameters-v10i0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SupportedBandCombinationAdd-v1250 ::= SEQUENCE (SIZE (1..maxBandComb-r11)) OF BandCombinationParameters-v1250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SupportedBandCombinationAdd-v1270 ::= SEQUENCE (SIZE (1..maxBandComb-r11)) OF BandCombinationParameters-v1270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SupportedBandCombinationAdd-v1320 ::= SEQUENCE (SIZE (1..maxBandComb-r11)) OF BandCombinationParameters-v1320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SupportedBandCombinationAdd-v1380 ::= SEQUENCE (SIZE (1..maxBandComb-r11)) OF BandCombinationParameters-v1380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SupportedBandCombinationAdd-v1390 ::= SEQUENCE (SIZE (1..maxBandComb-r11)) OF BandCombinationParameters-v1390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SupportedBandCombinationAdd-v1430 ::= SEQUENCE (SIZE (1..maxBandComb-r11)) OF BandCombinationParameters-v1430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SupportedBandCombinationAdd-v1450 ::= SEQUENCE (SIZE (1..maxBandComb-r11)) OF BandCombinationParameters-v1450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SupportedBandCombinationAdd-v1470 ::= SEQUENCE (SIZE (1..maxBandComb-r11)) OF BandCombinationParameters-v1470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SupportedBandCombinationAdd-v1530 ::= SEQUENCE (SIZE (1..maxBandComb-r11)) OF BandCombinationParameters-v1530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SupportedBandCombinationReduced-r13 ::=</w:t>
      </w:r>
      <w:r w:rsidRPr="005B3A95">
        <w:rPr>
          <w:noProof w:val="0"/>
        </w:rPr>
        <w:tab/>
        <w:t>SEQUENCE (SIZE (1..maxBandComb-r13)) OF BandCombinationParameters-r13</w:t>
      </w:r>
    </w:p>
    <w:p w:rsidR="004768C9" w:rsidRPr="005B3A95" w:rsidRDefault="004768C9" w:rsidP="004768C9">
      <w:pPr>
        <w:pStyle w:val="PL"/>
        <w:shd w:val="clear" w:color="auto" w:fill="E6E6E6"/>
        <w:tabs>
          <w:tab w:val="clear" w:pos="3456"/>
          <w:tab w:val="left" w:pos="3295"/>
        </w:tabs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SupportedBandCombinationReduced-v1320 ::=</w:t>
      </w:r>
      <w:r w:rsidRPr="005B3A95">
        <w:rPr>
          <w:noProof w:val="0"/>
        </w:rPr>
        <w:tab/>
        <w:t>SEQUENCE (SIZE (1..maxBandComb-r13)) OF BandCombinationParameters-v1320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SupportedBandCombinationReduced-v1380 ::=</w:t>
      </w:r>
      <w:r w:rsidRPr="005B3A95">
        <w:rPr>
          <w:noProof w:val="0"/>
        </w:rPr>
        <w:tab/>
        <w:t>SEQUENCE (SIZE (1..maxBandComb-r13)) OF BandCombinationParameters-v1380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SupportedBandCombinationReduced-v1390 ::=</w:t>
      </w:r>
      <w:r w:rsidRPr="005B3A95">
        <w:rPr>
          <w:noProof w:val="0"/>
        </w:rPr>
        <w:tab/>
        <w:t>SEQUENCE (SIZE (1..maxBandComb-r13)) OF BandCombinationParameters-v1390</w:t>
      </w:r>
    </w:p>
    <w:p w:rsidR="004768C9" w:rsidRPr="005B3A95" w:rsidRDefault="004768C9" w:rsidP="004768C9">
      <w:pPr>
        <w:pStyle w:val="PL"/>
        <w:shd w:val="clear" w:color="auto" w:fill="E6E6E6"/>
        <w:tabs>
          <w:tab w:val="clear" w:pos="3456"/>
          <w:tab w:val="left" w:pos="3295"/>
        </w:tabs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SupportedBandCombinationReduced-v1430 ::=</w:t>
      </w:r>
      <w:r w:rsidRPr="005B3A95">
        <w:rPr>
          <w:noProof w:val="0"/>
        </w:rPr>
        <w:tab/>
        <w:t>SEQUENCE (SIZE (1..maxBandComb-r13)) OF BandCombinationParameters-v1430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SupportedBandCombinationReduced-v1450 ::=</w:t>
      </w:r>
      <w:r w:rsidRPr="005B3A95">
        <w:rPr>
          <w:noProof w:val="0"/>
        </w:rPr>
        <w:tab/>
        <w:t>SEQUENCE (SIZE (1..maxBandComb-r13)) OF BandCombinationParameters-v1450</w:t>
      </w:r>
    </w:p>
    <w:p w:rsidR="004768C9" w:rsidRPr="005B3A95" w:rsidRDefault="004768C9" w:rsidP="004768C9">
      <w:pPr>
        <w:pStyle w:val="PL"/>
        <w:shd w:val="clear" w:color="auto" w:fill="E6E6E6"/>
        <w:tabs>
          <w:tab w:val="left" w:pos="3295"/>
        </w:tabs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tabs>
          <w:tab w:val="clear" w:pos="3456"/>
          <w:tab w:val="left" w:pos="3295"/>
        </w:tabs>
        <w:rPr>
          <w:noProof w:val="0"/>
        </w:rPr>
      </w:pPr>
      <w:r w:rsidRPr="005B3A95">
        <w:rPr>
          <w:noProof w:val="0"/>
        </w:rPr>
        <w:t>SupportedBandCombinationReduced-v1470 ::=</w:t>
      </w:r>
      <w:r w:rsidRPr="005B3A95">
        <w:rPr>
          <w:noProof w:val="0"/>
        </w:rPr>
        <w:tab/>
        <w:t>SEQUENCE (SIZE (1..maxBandComb-r13)) OF BandCombinationParameters-v1470</w:t>
      </w:r>
    </w:p>
    <w:p w:rsidR="004768C9" w:rsidRPr="005B3A95" w:rsidRDefault="004768C9" w:rsidP="004768C9">
      <w:pPr>
        <w:pStyle w:val="PL"/>
        <w:shd w:val="clear" w:color="auto" w:fill="E6E6E6"/>
        <w:tabs>
          <w:tab w:val="left" w:pos="3295"/>
        </w:tabs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tabs>
          <w:tab w:val="clear" w:pos="3456"/>
          <w:tab w:val="left" w:pos="3295"/>
        </w:tabs>
        <w:rPr>
          <w:noProof w:val="0"/>
        </w:rPr>
      </w:pPr>
      <w:r w:rsidRPr="005B3A95">
        <w:rPr>
          <w:noProof w:val="0"/>
        </w:rPr>
        <w:t>SupportedBandCombinationReduced-v1530 ::=</w:t>
      </w:r>
      <w:r w:rsidRPr="005B3A95">
        <w:rPr>
          <w:noProof w:val="0"/>
        </w:rPr>
        <w:tab/>
        <w:t>SEQUENCE (SIZE (1..maxBandComb-r13)) OF BandCombinationParameters-v1530</w:t>
      </w:r>
    </w:p>
    <w:p w:rsidR="004768C9" w:rsidRPr="005B3A95" w:rsidRDefault="004768C9" w:rsidP="004768C9">
      <w:pPr>
        <w:pStyle w:val="PL"/>
        <w:shd w:val="clear" w:color="auto" w:fill="E6E6E6"/>
        <w:tabs>
          <w:tab w:val="clear" w:pos="3456"/>
          <w:tab w:val="left" w:pos="3295"/>
        </w:tabs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BandCombinationParameters-r10 ::= SEQUENCE (SIZE (1..maxSimultaneousBands-r10)) OF BandParameters-r10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BandCombinationParametersExt-r10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supportedBandwidthCombinationSet-r10</w:t>
      </w:r>
      <w:r w:rsidRPr="005B3A95">
        <w:rPr>
          <w:noProof w:val="0"/>
        </w:rPr>
        <w:tab/>
        <w:t>SupportedBandwidthCombinationSet-r10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BandCombinationParameters-v1090 ::= SEQUENCE (SIZE (1..maxSimultaneousBands-r10)) OF BandParameters-v1090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BandCombinationParameters-v10i0::=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bandParameterList-v10i0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BandParameters-v10i0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BandCombinationParameters-v1130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multipleTimingAdvance-r11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simultaneousRx-Tx-r11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bandParameterList-r11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 BandParameters-v1130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BandCombinationParameters-r11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bandParameterList-r11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BandParameters-r11,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supportedBandwidthCombinationSet-r11</w:t>
      </w:r>
      <w:r w:rsidRPr="005B3A95">
        <w:rPr>
          <w:noProof w:val="0"/>
        </w:rPr>
        <w:tab/>
        <w:t>SupportedBandwidthCombinationSet-r10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multipleTimingAdvance-r11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simultaneousRx-Tx-r11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bandInfoEUTRA-r11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BandInfoEUTRA,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BandCombinationParameters-v1250::= SEQUENCE {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  <w:t>dc-Support-r12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asynchronous-r12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supportedCellGrouping-r12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CHOICE {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threeEntries-r12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BIT STRING (SIZE(3)),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fourEntries-r12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BIT STRING (SIZE(7)),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fiveEntries-r12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BIT STRING (SIZE(15))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rFonts w:eastAsia="SimSun"/>
          <w:noProof w:val="0"/>
        </w:rPr>
        <w:tab/>
        <w:t>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rFonts w:eastAsia="SimSun"/>
          <w:noProof w:val="0"/>
        </w:rPr>
        <w:tab/>
        <w:t>supportedNAICS-2CRS-AP-r12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noProof w:val="0"/>
        </w:rPr>
        <w:t>BIT STRING (SIZE (1..maxNAICS-Entries-r12))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rFonts w:eastAsia="SimSun"/>
          <w:noProof w:val="0"/>
        </w:rPr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commSupportedBandsPerBC-r12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(1.. maxBands))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rFonts w:eastAsia="SimSun"/>
          <w:noProof w:val="0"/>
        </w:rPr>
        <w:t>OPTIONAL</w:t>
      </w:r>
      <w:r w:rsidRPr="005B3A95">
        <w:rPr>
          <w:noProof w:val="0"/>
        </w:rPr>
        <w:t>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rFonts w:eastAsia="SimSun"/>
          <w:noProof w:val="0"/>
        </w:rPr>
        <w:tab/>
      </w:r>
      <w:r w:rsidRPr="005B3A95">
        <w:rPr>
          <w:noProof w:val="0"/>
        </w:rPr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BandCombinationParameters-v1270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bandParameterList-v1270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BandParameters-v1270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tabs>
          <w:tab w:val="clear" w:pos="3456"/>
          <w:tab w:val="left" w:pos="3295"/>
        </w:tabs>
        <w:rPr>
          <w:noProof w:val="0"/>
        </w:rPr>
      </w:pPr>
      <w:r w:rsidRPr="005B3A95">
        <w:rPr>
          <w:noProof w:val="0"/>
        </w:rPr>
        <w:lastRenderedPageBreak/>
        <w:t>BandCombinationParameters-r13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differentFallbackSupported-r13</w:t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bandParameterList-r13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 BandParameters-r13,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supportedBandwidthCombinationSet-r13</w:t>
      </w:r>
      <w:r w:rsidRPr="005B3A95">
        <w:rPr>
          <w:noProof w:val="0"/>
        </w:rPr>
        <w:tab/>
        <w:t>SupportedBandwidthCombinationSet-r10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multipleTimingAdvance-r13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simultaneousRx-Tx-r13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bandInfoEUTRA-r13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BandInfoEUTRA,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dc-Support-r13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asynchronous-r13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supportedCellGrouping-r13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CHOICE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threeEntries-r13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(SIZE(3)),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fourEntries-r13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(SIZE(7)),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fiveEntries-r13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(SIZE(15))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supportedNAICS-2CRS-AP-r13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(1..maxNAICS-Entries-r12))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commSupportedBandsPerBC-r13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(1.. maxBands))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BandCombinationParameters-v1320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bandParameterList-v1320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BandParameters-v1320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additionalRx-Tx-PerformanceReq-r13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BandCombinationParameters-v1380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bandParameterList-v1380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BandParameters-v1380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BandCombinationParameters-v1390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ue-CA-PowerClass-N-r13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{class2}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BandCombinationParameters-v1430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bandParameterList-v1430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BandParameters-v1430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v2x-SupportedTxBandCombListPerBC-r14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(1.. maxBandComb-r13))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v2x-SupportedRxBandCombListPerBC-r14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(1.. maxBandComb-r13))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BandCombinationParameters-v1450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bandParameterList-v1450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BandParameters-v1450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BandCombinationParameters-v1470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bandParameterList-v1470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BandParameters-v1470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srs-MaxSimultaneousCCs-r14</w:t>
      </w:r>
      <w:r w:rsidRPr="005B3A95">
        <w:rPr>
          <w:noProof w:val="0"/>
        </w:rPr>
        <w:tab/>
        <w:t>INTEGER (1..31)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BandCombinationParameters-v1530 ::= SEQUENCE {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ab/>
        <w:t xml:space="preserve">bandParameterList-v1530 </w:t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SEQUENCE (SIZE (1..maxSimultaneousBands-r10)) OF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BandParameters-v1530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spt-Parameters-r15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SPT-Parameters-r15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t>-- If an additional band combination parameter is defined, which are supported for EN-DC, it shall be defined in the IE CA-ParametersEUTRA in TS 38.331 [82].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SupportedBandwidthCombinationSet-r10 ::=</w:t>
      </w:r>
      <w:r w:rsidRPr="005B3A95">
        <w:rPr>
          <w:noProof w:val="0"/>
        </w:rPr>
        <w:tab/>
        <w:t>BIT STRING (SIZE (1..maxBandwidthCombSet-r10))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BandParameters-r10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bandEUTRA-r10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FreqBandIndicator,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bandParametersUL-r10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BandParametersUL-r10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bandParametersDL-r10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BandParametersDL-r10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BandParameters-v1090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bandEUTRA-v1090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FreqBandIndicator-v9e0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BandParameters-v10i0::=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bandParametersDL-v10i0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(1..maxBandwidthClass-r10)) OF CA-MIMO-ParametersDL-v10i0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BandParameters-v1130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supportedCSI-Proc-r11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{n1, n3, n4}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BandParameters-r11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bandEUTRA-r11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FreqBandIndicator-r11,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bandParametersUL-r11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BandParametersUL-r10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bandParametersDL-r11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BandParametersDL-r10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supportedCSI-Proc-r11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{n1, n3, n4}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BandParameters-v1270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bandParametersDL-v1270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(1..maxBandwidthClass-r10)) OF CA-MIMO-ParametersDL-v1270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BandParameters-r13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bandEUTRA-r13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FreqBandIndicator-r11,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bandParametersUL-r13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BandParametersUL-r13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bandParametersDL-r13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BandParametersDL-r13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supportedCSI-Proc-r13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{n1, n3, n4}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BandParameters-v1320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bandParametersDL-v1320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MIMO-CA-ParametersPerBoBC-r13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BandParameters-v1380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txAntennaSwitchDL-r13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txAntennaSwitchUL-r13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(1..32)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BandParameters-v1430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bandParametersDL-v1430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MIMO-CA-ParametersPerBoBC-v1430</w:t>
      </w:r>
      <w:r w:rsidRPr="005B3A95">
        <w:rPr>
          <w:rFonts w:eastAsia="SimSun"/>
          <w:noProof w:val="0"/>
        </w:rPr>
        <w:tab/>
        <w:t>OPTIONAL</w:t>
      </w:r>
      <w:r w:rsidRPr="005B3A95">
        <w:rPr>
          <w:noProof w:val="0"/>
        </w:rPr>
        <w:t>,</w:t>
      </w:r>
    </w:p>
    <w:p w:rsidR="004768C9" w:rsidRPr="005B3A95" w:rsidRDefault="004768C9" w:rsidP="004768C9">
      <w:pPr>
        <w:pStyle w:val="PL"/>
        <w:shd w:val="clear" w:color="auto" w:fill="E6E6E6"/>
        <w:tabs>
          <w:tab w:val="clear" w:pos="4224"/>
          <w:tab w:val="left" w:pos="3925"/>
        </w:tabs>
        <w:rPr>
          <w:noProof w:val="0"/>
        </w:rPr>
      </w:pPr>
      <w:r w:rsidRPr="005B3A95">
        <w:rPr>
          <w:rFonts w:eastAsia="SimSun"/>
          <w:noProof w:val="0"/>
        </w:rPr>
        <w:tab/>
        <w:t>ul-256QAM-r14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</w:t>
      </w:r>
      <w:r w:rsidRPr="005B3A95">
        <w:rPr>
          <w:noProof w:val="0"/>
        </w:rPr>
        <w:t>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rFonts w:eastAsia="SimSun"/>
          <w:noProof w:val="0"/>
        </w:rPr>
        <w:t>ul-256QAM-perCC</w:t>
      </w:r>
      <w:r w:rsidRPr="005B3A95">
        <w:rPr>
          <w:noProof w:val="0"/>
        </w:rPr>
        <w:t>-InfoList-r14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SEQUENCE (SIZE (2..maxServCell-r13)) OF </w:t>
      </w:r>
      <w:r w:rsidRPr="005B3A95">
        <w:rPr>
          <w:rFonts w:eastAsia="SimSun"/>
          <w:noProof w:val="0"/>
        </w:rPr>
        <w:t>UL-256QAM-perCC</w:t>
      </w:r>
      <w:r w:rsidRPr="005B3A95">
        <w:rPr>
          <w:noProof w:val="0"/>
        </w:rPr>
        <w:t>-Info-r14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retuningTimeInfoBandList-r14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(1..maxSimultaneousBands-r10))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RetuningTimeInfo-r14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BandParameters-v1450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must-CapabilityPerBand-r14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MUST-Parameters-r14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BandParameters-v1470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bandParametersDL-v1470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MIMO-CA-ParametersPerBoBC-v1470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 xml:space="preserve">BandParameters-v1530 ::= 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ue-TxAntennaSelection-SRS-1T4R-r15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ue-TxAntennaSelection-SRS-2T4R-2Pairs-r15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ue-TxAntennaSelection-SRS-2T4R-3Pairs-r15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dl-1024QAM-r15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qcl-TypeC-Operation-r15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 xml:space="preserve">qcl-CRI-BasedCSI-Reporting-r15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  <w:lang w:eastAsia="zh-CN"/>
        </w:rPr>
      </w:pPr>
      <w:r w:rsidRPr="005B3A95">
        <w:rPr>
          <w:noProof w:val="0"/>
        </w:rPr>
        <w:tab/>
      </w:r>
      <w:r w:rsidRPr="005B3A95">
        <w:rPr>
          <w:noProof w:val="0"/>
          <w:lang w:eastAsia="zh-CN"/>
        </w:rPr>
        <w:t xml:space="preserve">stti-SPT-BandParameters-r15 </w:t>
      </w:r>
      <w:r w:rsidRPr="005B3A95">
        <w:rPr>
          <w:noProof w:val="0"/>
          <w:lang w:eastAsia="zh-CN"/>
        </w:rPr>
        <w:tab/>
      </w:r>
      <w:r w:rsidRPr="005B3A95">
        <w:rPr>
          <w:noProof w:val="0"/>
          <w:lang w:eastAsia="zh-CN"/>
        </w:rPr>
        <w:tab/>
      </w:r>
      <w:r w:rsidRPr="005B3A95">
        <w:rPr>
          <w:noProof w:val="0"/>
          <w:lang w:eastAsia="zh-CN"/>
        </w:rPr>
        <w:tab/>
      </w:r>
      <w:r w:rsidRPr="005B3A95">
        <w:rPr>
          <w:noProof w:val="0"/>
          <w:lang w:eastAsia="zh-CN"/>
        </w:rPr>
        <w:tab/>
      </w:r>
      <w:r w:rsidRPr="005B3A95">
        <w:rPr>
          <w:noProof w:val="0"/>
          <w:lang w:eastAsia="zh-CN"/>
        </w:rPr>
        <w:tab/>
        <w:t>STTI-SPT-BandParameters-r15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V2X-BandParameters-r14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v2x-FreqBandEUTRA-r14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FreqBandIndicator-r11,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bandParametersTxSL-r14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BandParametersTxSL-r14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bandParametersRxSL-r14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BandParametersRxSL-r14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V2X-BandParameters-v1530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v2x-EnhancedHighReception-r15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BandParametersTxSL-r14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v2x-BandwidthClassTxSL-r14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V2X-BandwidthClassSL-r14,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v2x-eNB-Scheduled-r14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v2x-HighPower-r14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BandParametersRxSL-r14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v2x-BandwidthClassRxSL-r14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V2X-BandwidthClassSL-r14,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v2x-HighReception-r14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V2X-BandwidthClassSL-r14 ::= SEQUENCE (SIZE (1..maxBandwidthClass-r10)) OF V2X-BandwidthClass-r14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rFonts w:eastAsia="SimSun"/>
          <w:noProof w:val="0"/>
        </w:rPr>
        <w:t>UL-256QAM-perCC</w:t>
      </w:r>
      <w:r w:rsidRPr="005B3A95">
        <w:rPr>
          <w:noProof w:val="0"/>
        </w:rPr>
        <w:t>-Info-r14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rFonts w:eastAsia="SimSun"/>
          <w:noProof w:val="0"/>
        </w:rPr>
        <w:t>ul-256QAM-perCC-r14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FeatureSetDL-r15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mimo-CA-ParametersPerBoBC-r15</w:t>
      </w:r>
      <w:r w:rsidRPr="005B3A95">
        <w:rPr>
          <w:noProof w:val="0"/>
        </w:rPr>
        <w:tab/>
        <w:t>MIMO-CA-ParametersPerBoBC-r15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featureSetPerCC-ListDL-r15</w:t>
      </w:r>
      <w:r w:rsidRPr="005B3A95">
        <w:rPr>
          <w:noProof w:val="0"/>
        </w:rPr>
        <w:tab/>
        <w:t>SEQUENCE (SIZE (1..maxServCell-r13)) OF FeatureSetDL-PerCC-Id-r15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FeatureSetDL-PerCC-r15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fourLayerTM3-TM4-r15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supportedMIMO-CapabilityDL-r15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MIMO-CapabilityDL-r10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supportedCSI-Proc-r15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{n1, n3, n4}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FeatureSetUL-r15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featureSetPerCC-ListUL-r15</w:t>
      </w:r>
      <w:r w:rsidRPr="005B3A95">
        <w:rPr>
          <w:noProof w:val="0"/>
        </w:rPr>
        <w:tab/>
        <w:t>SEQUENCE (SIZE(1..maxServCell-r13)) OF FeatureSetUL-PerCC-Id-r15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FeatureSetUL-PerCC-r15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supportedMIMO-CapabilityUL-r15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MIMO-CapabilityUL-r10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ul-256QAM-r15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FeatureSetDL-PerCC-Id-r15 ::=</w:t>
      </w:r>
      <w:r w:rsidRPr="005B3A95">
        <w:rPr>
          <w:noProof w:val="0"/>
        </w:rPr>
        <w:tab/>
        <w:t>INTEGER (0..maxPerCC-FeatureSets-r15)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FeatureSetUL-PerCC-Id-r15 ::=</w:t>
      </w:r>
      <w:r w:rsidRPr="005B3A95">
        <w:rPr>
          <w:noProof w:val="0"/>
        </w:rPr>
        <w:tab/>
        <w:t>INTEGER (0..maxPerCC-FeatureSets-r15)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BandParametersUL-r10 ::= SEQUENCE (SIZE (1..maxBandwidthClass-r10)) OF CA-MIMO-ParametersUL-r10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BandParametersUL-r13 ::= CA-MIMO-ParametersUL-r10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CA-MIMO-ParametersUL-r10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ca-BandwidthClassUL-r10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CA-BandwidthClass-r10,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supportedMIMO-CapabilityUL-r10</w:t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MIMO-CapabilityUL-r10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CA-MIMO-ParametersUL-r15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supportedMIMO-CapabilityUL-r15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MIMO-CapabilityUL-r10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BandParametersDL-r10 ::= SEQUENCE (SIZE (1..maxBandwidthClass-r10)) OF CA-MIMO-ParametersDL-r10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BandParametersDL-r13 ::= CA-MIMO-ParametersDL-r13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CA-MIMO-ParametersDL-r10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ca-BandwidthClassDL-r10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CA-BandwidthClass-r10,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supportedMIMO-CapabilityDL-r10</w:t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MIMO-CapabilityDL-r10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CA-MIMO-ParametersDL-v10i0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fourLayerTM3-TM4-r10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CA-MIMO-ParametersDL-v1270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intraBandContiguousCC-InfoList-r12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(1..maxServCell-r10)) OF IntraBandContiguousCC-Info-r12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CA-MIMO-ParametersDL-r13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ca-BandwidthClassDL-r13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CA-BandwidthClass-r10,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supportedMIMO-CapabilityDL-r13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MIMO-CapabilityDL-r10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fourLayerTM3-TM4-r13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intraBandContiguousCC-InfoList-r13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(1..maxServCell-r13)) OF IntraBandContiguousCC-Info-r12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CA-MIMO-ParametersDL-r15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supportedMIMO-CapabilityDL-r15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MIMO-CapabilityDL-r10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fourLayerTM3-TM4-r15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intraBandContiguousCC-InfoList-r15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(1..maxServCell-r13)) OF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IntraBandContiguousCC-Info-r12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IntraBandContiguousCC-Info-r12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fourLayerTM3-TM4-perCC-r12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supportedMIMO-CapabilityDL-r12</w:t>
      </w:r>
      <w:r w:rsidRPr="005B3A95">
        <w:rPr>
          <w:noProof w:val="0"/>
        </w:rPr>
        <w:tab/>
      </w:r>
      <w:r w:rsidRPr="005B3A95">
        <w:rPr>
          <w:noProof w:val="0"/>
        </w:rPr>
        <w:tab/>
        <w:t>MIMO-CapabilityDL-r10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supportedCSI-Proc-r12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{n1, n3, n4}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CA-BandwidthClass-r10 ::= ENUMERATED {a, b, c, d, e, f, ...}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V2X-BandwidthClass-r14 ::= ENUMERATED {a, b, c, d, e, f, ..., c1-v1530}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MIMO-CapabilityUL-r10 ::= ENUMERATED {twoLayers, fourLayers}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MIMO-CapabilityDL-r10 ::= ENUMERATED {twoLayers, fourLayers, eightLayers}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MUST-Parameters-r14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must-TM234-UpTo2Tx-r14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must-TM89-UpToOneInterferingLayer-r14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must-TM10-UpToOneInterferingLayer-r14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must-TM89-UpToThreeInterferingLayers-r14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must-TM10-UpToThreeInterferingLayers-r14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SupportedBandListEUTRA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SupportedBandEUTRA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noProof w:val="0"/>
        </w:rPr>
        <w:t>SupportedBandListEUTRA-v9e0::=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SupportedBandEUTRA-v9e0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SupportedBandListEUTRA-v1250</w:t>
      </w:r>
      <w:r w:rsidRPr="005B3A95">
        <w:rPr>
          <w:rFonts w:eastAsia="SimSun"/>
          <w:noProof w:val="0"/>
        </w:rPr>
        <w:t xml:space="preserve"> </w:t>
      </w:r>
      <w:r w:rsidRPr="005B3A95">
        <w:rPr>
          <w:noProof w:val="0"/>
        </w:rPr>
        <w:t>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SupportedBandEUTRA-v1250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SupportedBandListEUTRA-v1310</w:t>
      </w:r>
      <w:r w:rsidRPr="005B3A95">
        <w:rPr>
          <w:rFonts w:eastAsia="SimSun"/>
          <w:noProof w:val="0"/>
        </w:rPr>
        <w:t xml:space="preserve"> </w:t>
      </w:r>
      <w:r w:rsidRPr="005B3A95">
        <w:rPr>
          <w:noProof w:val="0"/>
        </w:rPr>
        <w:t>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SupportedBandEUTRA-v1310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SupportedBandListEUTRA-v1320</w:t>
      </w:r>
      <w:r w:rsidRPr="005B3A95">
        <w:rPr>
          <w:rFonts w:eastAsia="SimSun"/>
          <w:noProof w:val="0"/>
        </w:rPr>
        <w:t xml:space="preserve"> </w:t>
      </w:r>
      <w:r w:rsidRPr="005B3A95">
        <w:rPr>
          <w:noProof w:val="0"/>
        </w:rPr>
        <w:t>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SupportedBandEUTRA-v1320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SupportedBandEUTRA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bandEUTRA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FreqBandIndicator,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halfDuplex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SupportedBandEUTRA-v9e0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bandEUTRA-v9e0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FreqBandIndicator-v9e0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rFonts w:eastAsia="SimSun"/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SupportedBandEUTRA-v1250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rFonts w:eastAsia="SimSun"/>
          <w:noProof w:val="0"/>
        </w:rPr>
        <w:tab/>
        <w:t>dl-256QAM-r12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ul-64QAM-r12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SupportedBandEUTRA-v1310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rFonts w:eastAsia="SimSun"/>
          <w:noProof w:val="0"/>
        </w:rPr>
        <w:tab/>
      </w:r>
      <w:r w:rsidRPr="005B3A95">
        <w:rPr>
          <w:iCs/>
          <w:noProof w:val="0"/>
        </w:rPr>
        <w:t>ue-PowerClass-5-r13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ENUMERATED {supported}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SupportedBandEUTRA-v1320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intraFreq-CE-NeedForGaps-r13</w:t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rFonts w:eastAsia="SimSun"/>
          <w:noProof w:val="0"/>
        </w:rPr>
        <w:tab/>
      </w:r>
      <w:r w:rsidRPr="005B3A95">
        <w:rPr>
          <w:iCs/>
          <w:noProof w:val="0"/>
        </w:rPr>
        <w:t>ue-PowerClass-N-r13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ENUMERATED {class1, class2, class4}</w:t>
      </w:r>
      <w:r w:rsidRPr="005B3A95">
        <w:rPr>
          <w:rFonts w:eastAsia="SimSun"/>
          <w:noProof w:val="0"/>
        </w:rPr>
        <w:tab/>
      </w:r>
      <w:r w:rsidRPr="005B3A95">
        <w:rPr>
          <w:rFonts w:eastAsia="SimSun"/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MeasParameters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bandListEUTRA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BandListEUTRA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MeasParameters-v1020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bandCombinationListEUTRA-r10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BandCombinationListEUTRA-r10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MeasParameters-v1130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rsrqMeasWideband-r11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MeasParameters-v11a0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benefitsFromInterruption-r11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{true}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MeasParameters-v1250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  <w:r w:rsidRPr="005B3A95">
        <w:rPr>
          <w:noProof w:val="0"/>
        </w:rPr>
        <w:tab/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timerT312-r12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alternativeTimeToTrigger-r12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incMonEUTRA-r12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incMonUTRA-r12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extendedMaxMeasId-r12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extendedRSRQ-LowerRange-r12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rsrq-OnAllSymbols-r12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crs-DiscoverySignalsMeas-r12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csi-RS-DiscoverySignalsMeas-r12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MeasParameters-v1310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rs-SINR-Meas-r13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whiteCellList-r13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extendedMaxObjectId-r13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ul-PDCP-Delay-r13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extendedFreqPriorities-r13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multiBandInfoReport-r13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rssi-AndChannelOccupancyReporting-r13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MeasParameters-v1430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ceMeasurements-r14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ncsg-r14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shortMeasurementGap-r14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perServingCellMeasurementGap-r14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nonUniformGap-r14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MeasParameters-v1520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measGapPatterns-v1520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BIT STRING (SIZE (8))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MeasParameters-v1530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qoe-MeasReport-r15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qoe-MTSI-MeasReport-r15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ca-IdleModeMeasurements-r15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ca-IdleModeValidityArea-r15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heightMeas-r15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multipleCellsMeasExtension-r15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BandListEUTRA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BandInfoEUTRA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BandCombinationListEUTRA-r10 ::=</w:t>
      </w:r>
      <w:r w:rsidRPr="005B3A95">
        <w:rPr>
          <w:noProof w:val="0"/>
        </w:rPr>
        <w:tab/>
        <w:t>SEQUENCE (SIZE (1..maxBandComb-r10)) OF BandInfoEUTRA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BandInfoEUTRA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interFreqBandList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InterFreqBandList,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interRAT-BandList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InterRAT-BandList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InterFreqBandList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InterFreqBandInfo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InterFreqBandInfo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interFreqNeedForGaps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InterRAT-BandList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InterRAT-BandInfo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InterRAT-BandInfo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interRAT-NeedForGaps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  <w:highlight w:val="cyan"/>
        </w:rPr>
      </w:pPr>
      <w:r w:rsidRPr="005B3A95">
        <w:rPr>
          <w:noProof w:val="0"/>
          <w:highlight w:val="cyan"/>
        </w:rPr>
        <w:t>IRAT-ParametersNR-r15 ::=</w:t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  <w:highlight w:val="cyan"/>
        </w:rPr>
        <w:tab/>
        <w:t>en-DC-r15</w:t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</w:r>
      <w:r w:rsidRPr="005B3A95">
        <w:rPr>
          <w:noProof w:val="0"/>
          <w:highlight w:val="cyan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eventB2-r15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supportedBandListNR-r15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SupportedBandListNR-r15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PDCP-ParametersNR-r15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rohc-Profiles-r15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ROHC-ProfileSupportList-r15,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rohc-ContextMaxSessions-r15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cs2, cs4, cs8, cs12, cs16, cs24, cs32,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cs48, cs64, cs128, cs256, cs512, cs1024,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cs16384, spare2, spare1}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DEFAULT cs16,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rohc-ProfilesUL-Only-r15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profile0x0006-r15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rohc-ContextContinue-r15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outOfOrderDelivery-r15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sn-SizeLo-r15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ims-VoiceOverNR-PDCP-MCG-Bearer-r15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ims-VoiceOverNR-PDCP-SCG-Bearer-r15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ROHC-ProfileSupportList-r15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profile0x0001-r15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profile0x0002-r15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profile0x0003-r15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profile0x0004-r15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profile0x0006-r15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profile0x0101-r15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profile0x0102-r15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profile0x0103-r15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profile0x0104-r15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SupportedBandListNR-r15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(1..maxBandsNR-r15)) OF SupportedBandNR-r15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SupportedBandNR-r15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bandNR-r15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FreqBandIndicatorNR-r15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IRAT-ParametersUTRA-FDD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supportedBandListUTRA-FDD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SupportedBandListUTRA-FDD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IRAT-ParametersUTRA-v920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e-RedirectionUTRA-r9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IRAT-ParametersUTRA-v9c0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voiceOverPS-HS-UTRA-FDD-r9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voiceOverPS-HS-UTRA-TDD128-r9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  <w:snapToGrid w:val="0"/>
        </w:rPr>
        <w:t>srvcc-FromUTRA-FDD-ToUTRA-FDD-r9</w:t>
      </w:r>
      <w:r w:rsidRPr="005B3A95">
        <w:rPr>
          <w:noProof w:val="0"/>
          <w:snapToGrid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  <w:snapToGrid w:val="0"/>
        </w:rPr>
        <w:t>srvcc-FromUTRA-FDD-ToGERAN-r9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  <w:snapToGrid w:val="0"/>
        </w:rPr>
        <w:t>srvcc-FromUTRA-TDD128-ToUTRA-TDD128-r9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  <w:snapToGrid w:val="0"/>
        </w:rPr>
        <w:t>srvcc-FromUTRA-TDD128-ToGERAN-r9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IRAT-ParametersUTRA-v9h0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mfbi-UTRA-r9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SupportedBandListUTRA-FDD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SupportedBandUTRA-FDD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SupportedBandUTRA-FDD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bandI, bandII, bandIII, bandIV, bandV, bandVI,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bandVII, bandVIII, bandIX, bandX, bandXI,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bandXII, bandXIII, bandXIV, bandXV, bandXVI, ...,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bandXVII-8a0, bandXVIII-8a0, bandXIX-8a0, bandXX-8a0,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bandXXI-8a0, bandXXII-8a0, bandXXIII-8a0, bandXXIV-8a0,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bandXXV-8a0, bandXXVI-8a0, bandXXVII-8a0, bandXXVIII-8a0,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bandXXIX-8a0, bandXXX-8a0, bandXXXI-8a0, bandXXXII-8a0}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IRAT-ParametersUTRA-TDD128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supportedBandListUTRA-TDD128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SupportedBandListUTRA-TDD128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SupportedBandListUTRA-TDD128 ::=</w:t>
      </w:r>
      <w:r w:rsidRPr="005B3A95">
        <w:rPr>
          <w:noProof w:val="0"/>
        </w:rPr>
        <w:tab/>
        <w:t>SEQUENCE (SIZE (1..maxBands)) OF SupportedBandUTRA-TDD128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SupportedBandUTRA-TDD128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a, b, c, d, e, f, g, h, i, j, k, l, m, 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o, p, ...}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IRAT-ParametersUTRA-TDD384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supportedBandListUTRA-TDD384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SupportedBandListUTRA-TDD384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SupportedBandListUTRA-TDD384 ::=</w:t>
      </w:r>
      <w:r w:rsidRPr="005B3A95">
        <w:rPr>
          <w:noProof w:val="0"/>
        </w:rPr>
        <w:tab/>
        <w:t>SEQUENCE (SIZE (1..maxBands)) OF SupportedBandUTRA-TDD384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SupportedBandUTRA-TDD384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a, b, c, d, e, f, g, h, i, j, k, l, m, 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o, p, ...}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IRAT-ParametersUTRA-TDD768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supportedBandListUTRA-TDD768</w:t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SupportedBandListUTRA-TDD768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SupportedBandListUTRA-TDD768 ::=</w:t>
      </w:r>
      <w:r w:rsidRPr="005B3A95">
        <w:rPr>
          <w:noProof w:val="0"/>
        </w:rPr>
        <w:tab/>
        <w:t>SEQUENCE (SIZE (1..maxBands)) OF SupportedBandUTRA-TDD768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SupportedBandUTRA-TDD768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a, b, c, d, e, f, g, h, i, j, k, l, m, 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o, p, ...}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IRAT-ParametersUTRA-TDD-v1020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e-RedirectionUTRA-TDD-r10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IRAT-ParametersGERAN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supportedBandListGERAN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SupportedBandListGERAN,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interRAT-PS-HO-ToGERAN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BOOLEAN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IRAT-ParametersGERAN-v920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dtm-r9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e-RedirectionGERAN-r9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SupportedBandListGERAN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SupportedBandGERAN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SupportedBandGERAN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gsm450, gsm480, gsm710, gsm750, gsm810, gsm850,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gsm900P, gsm900E, gsm900R, gsm1800, gsm1900,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spare5, spare4, spare3, spare2, spare1, ...}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IRAT-ParametersCDMA2000-HRPD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supportedBandListHRPD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SupportedBandListHRPD,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tx-ConfigHRPD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{single, dual},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rx-ConfigHRPD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{single, dual}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SupportedBandListHRPD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(1..maxCDMA-BandClass)) OF BandclassCDMA2000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IRAT-ParametersCDMA2000-1X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  <w:r w:rsidRPr="005B3A95">
        <w:rPr>
          <w:noProof w:val="0"/>
        </w:rPr>
        <w:t>T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supportedBandList1X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  <w:r w:rsidRPr="005B3A95">
        <w:rPr>
          <w:noProof w:val="0"/>
        </w:rPr>
        <w:t>T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SupportedBandList1X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  <w:r w:rsidRPr="005B3A95">
        <w:rPr>
          <w:noProof w:val="0"/>
        </w:rPr>
        <w:t>T,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tx-Config1X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  <w:r w:rsidRPr="005B3A95">
        <w:rPr>
          <w:noProof w:val="0"/>
        </w:rPr>
        <w:t>T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{single, dual},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rx-Config1X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  <w:r w:rsidRPr="005B3A95">
        <w:rPr>
          <w:noProof w:val="0"/>
        </w:rPr>
        <w:t>T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{single, dual}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IRAT-ParametersCDMA2000-1X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  <w:r w:rsidRPr="005B3A95">
        <w:rPr>
          <w:noProof w:val="0"/>
        </w:rPr>
        <w:t>T-v920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e-CSFB-1XRTT-r9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e-CSFB-ConcPS-Mob1XRTT-r9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IRAT-ParametersCDMA2000-1XRTT-v1020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e-CSFB-dual-1XRTT-r10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IRAT-ParametersCDMA2000-v1130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cdma2000-NW-Sharing-r11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SupportedBandList1X</w:t>
      </w:r>
      <w:smartTag w:uri="urn:schemas-microsoft-com:office:smarttags" w:element="PersonName">
        <w:r w:rsidRPr="005B3A95">
          <w:rPr>
            <w:noProof w:val="0"/>
          </w:rPr>
          <w:t>RT</w:t>
        </w:r>
      </w:smartTag>
      <w:r w:rsidRPr="005B3A95">
        <w:rPr>
          <w:noProof w:val="0"/>
        </w:rPr>
        <w:t>T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(1..maxCDMA-BandClass)) OF BandclassCDMA2000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IRAT-ParametersWLAN-r13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supportedBandListWLAN-r13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(1..maxWLAN-Bands-r13)) OF WLAN-BandIndicator-r13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CSG-ProximityIndicationParameters-r9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intraFreqProximityIndication-r9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interFreqProximityIndication-r9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utran-ProximityIndication-r9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NeighCellSI-AcquisitionParameters-r9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intraFreqSI-AcquisitionForHO-r9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interFreqSI-AcquisitionForHO-r9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utran-SI-AcquisitionForHO-r9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NeighCellSI-AcquisitionParameters-v1530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reportCGI-NR-EN-DC-r15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reportCGI-NR-NoEN-DC-r15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SON-Parameters-r9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rach-Report-r9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UE-BasedNetwPerfMeasParameters-r10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loggedMeasurementsIdle-r10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standaloneGNSS-Location-r10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UE-BasedNetwPerfMeasParameters-v1250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loggedMBSFNMeasurements-r12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UE-BasedNetwPerfMeasParameters-v1430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locationReport-r14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 xml:space="preserve">UE-BasedNetwPerfMeasParameters-v1530 ::= 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loggedMeasBT-r15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loggedMeasWLAN-r15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immMeasBT-r15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immMeasWLAN-r15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OTDOA-PositioningCapabilities-r10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otdoa-UE-Assisted-r10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interFreqRSTD-Measurement-r10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Other-Parameters-r11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inDeviceCoexInd-r11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powerPrefInd-r11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ue-Rx-TxTimeDiffMeasurements-r11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Other-Parameters-v11d0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inDeviceCoexInd-UL-CA-r11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Other-Parameters-v1360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inDeviceCoexInd-HardwareSharingInd-r13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Other-Parameters-v1430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bwPrefInd-r14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rlm-ReportSupport-r14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OtherParameters-v1450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overheatingInd-r14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Other-Parameters-v1460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nonCSG-SI-Reporting-r14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Other-Parameters-v1530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assistInfoBitForLC-r15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timeReferenceProvision-r15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flightPathPlan-r15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MBMS-Parameters-r11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mbms-SCell-r11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mbms-NonServingCell-r11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MBMS-Parameters-v1250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mbms-AsyncDC-r12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MBMS-Parameters-v1430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fembmsDedicatedCell-r14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fembmsMixedCell-r14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subcarrierSpacingMBMS-khz7dot5-r14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subcarrierSpacingMBMS-khz1dot25-r14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MBMS-Parameters-v1470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mbms-MaxBW-r14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CHOICE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implicitValue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NULL,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explicitValue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INTEGER(2..20)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mbms-ScalingFactor1dot25-r14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 xml:space="preserve">ENUMERATED {n3, n6, n9, n12} 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mbms-ScalingFactor7dot5-r14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{n1, n2, n3, n4}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FeMBMS-Unicast-Parameters-r14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unicast-fembmsMixedSCell-r14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emptyUnicastRegion-r14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SCPTM-Parameters-r13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scptm-ParallelReception-r13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scptm-SCell-r13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scptm-NonServingCell-r13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scptm-AsyncDC-r13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CE-Parameters-r13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</w:r>
      <w:r w:rsidRPr="005B3A95">
        <w:rPr>
          <w:iCs/>
          <w:noProof w:val="0"/>
        </w:rPr>
        <w:t>ce-ModeA-r13</w:t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iCs/>
          <w:noProof w:val="0"/>
        </w:rPr>
        <w:t>ce-ModeB-r13</w:t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CE-Parameters-v1320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intraFreqA3-CE-ModeA-r13</w:t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intraFreqA3-CE-ModeB-r13</w:t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intraFreqHO-CE-ModeA-r13</w:t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intraFreqHO-CE-ModeB-r13</w:t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CE-Parameters-v1350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unicastFrequencyHopping-r13</w:t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iCs/>
          <w:noProof w:val="0"/>
        </w:rPr>
        <w:tab/>
      </w:r>
      <w:r w:rsidRPr="005B3A95">
        <w:rPr>
          <w:noProof w:val="0"/>
        </w:rPr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CE-Parameters-v1370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tm9-CE-ModeA-r13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tm9-CE-ModeB-r13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CE-Parameters-v1380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tm6-CE-ModeA-r13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CE-Parameters-v1430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ce-SwitchWithoutHO-r14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LAA-Parameters-r13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crossCarrierSchedulingLAA-DL-r13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csi-RS-DRS-RRM-MeasurementsLAA-r13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downlinkLAA-r13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endingDwPTS-r13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secondSlotStartingPosition-r13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tm9-LAA-r13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tm10-LAA-r13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LAA-Parameters-v1430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crossCarrierSchedulingLAA-UL-r14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uplinkLAA-r14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twoStepSchedulingTimingInfo-r14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{nPlus1, nPlus2, nPlus3}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uss-BlindDecodingAdjustment-r14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uss-BlindDecodingReduction-r14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outOfSequenceGrantHandling-r14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bookmarkStart w:id="19" w:name="_Hlk523484240"/>
      <w:r w:rsidRPr="005B3A95">
        <w:rPr>
          <w:noProof w:val="0"/>
        </w:rPr>
        <w:t>LAA-Parameters-v1530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aul-r15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laa-PUSCH-Mode1-r15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laa-PUSCH-Mode2-r15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laa-PUSCH-Mode3-r15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  <w:bookmarkEnd w:id="19"/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WLAN-IW-Parameters-r12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wlan-IW-RAN-Rules-r12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wlan-IW-ANDSF-Policies-r12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LWA-Parameters-r13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lwa-r13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lwa-SplitBearer-r13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wlan-MAC-Address-r13</w:t>
      </w:r>
      <w:r w:rsidRPr="005B3A95">
        <w:rPr>
          <w:noProof w:val="0"/>
        </w:rPr>
        <w:tab/>
      </w:r>
      <w:r w:rsidRPr="005B3A95">
        <w:rPr>
          <w:noProof w:val="0"/>
        </w:rPr>
        <w:tab/>
        <w:t>OCTET STRING (SIZE (6))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lwa-BufferSize-r13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LWA-Parameters-v1430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lwa-HO-WithoutWT-Change-r14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lwa-UL-r14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wlan-PeriodicMeas-r14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wlan-ReportAnyWLAN-r14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wlan-SupportedDataRate-r14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 (1..2048)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LWA-Parameters-v1440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lwa-RLC-UM-r14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WLAN-IW-Parameters-v1310 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rclwi-r13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LWIP-Parameters-r13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lwip-r13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LWIP-Parameters-v1430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lwip-Aggregation-DL-r14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lwip-Aggregation-UL-r14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NAICS-Capability-List-r12 ::= SEQUENCE (SIZE (1..maxNAICS-Entries-r12)) OF NAICS-Capability-Entry-r12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NAICS-Capability-Entry-r12</w:t>
      </w:r>
      <w:r w:rsidRPr="005B3A95">
        <w:rPr>
          <w:noProof w:val="0"/>
        </w:rPr>
        <w:tab/>
        <w:t>::=</w:t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numberOfNAICS-CapableCC-r12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INTEGER(1..5),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numberOfAggregatedPRB-r12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n50, n75, n100, n125, n150, n175,</w:t>
      </w:r>
    </w:p>
    <w:p w:rsidR="004768C9" w:rsidRPr="005B3A95" w:rsidRDefault="004768C9" w:rsidP="004768C9">
      <w:pPr>
        <w:pStyle w:val="PL"/>
        <w:shd w:val="clear" w:color="auto" w:fill="E6E6E6"/>
        <w:tabs>
          <w:tab w:val="clear" w:pos="7296"/>
          <w:tab w:val="clear" w:pos="7680"/>
          <w:tab w:val="clear" w:pos="8448"/>
          <w:tab w:val="clear" w:pos="8832"/>
          <w:tab w:val="clear" w:pos="9216"/>
        </w:tabs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n200, n225, n250, n275, n300, n350,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n400, n450, n500, spare},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...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SL-Parameters-r12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commSimultaneousTx-r12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commSupportedBands-r12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FreqBandIndicatorListEUTRA-r12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discSupportedBands-r12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SupportedBandInfoList-r12</w:t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discScheduledResourceAlloc-r12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disc-UE-SelectedResourceAlloc-r12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disc-SLSS-r12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discSupportedProc-r12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{n50, n400}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SL-Parameters-v1310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discSysInfoReporting-r13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commMultipleTx-r13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discInterFreqTx-r13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discPeriodicSLSS-r13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SL-Parameters-v1430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zoneBasedPoolSelection-r14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ue-AutonomousWithFullSensing-r14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ue-AutonomousWithPartialSensing-r14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sl-CongestionControl-r14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v2x-TxWithShortResvInterval-r14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v2x-numberTxRxTiming-r14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INTEGER(1..16)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v2x-nonAdjacentPSCCH-PSSCH-r14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slss-TxRx-r14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v2x-SupportedBandCombinationList-r14</w:t>
      </w:r>
      <w:r w:rsidRPr="005B3A95">
        <w:rPr>
          <w:noProof w:val="0"/>
        </w:rPr>
        <w:tab/>
        <w:t>V2X-SupportedBandCombination-r14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SL-Parameters-v1530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 xml:space="preserve">slss-SupportedTxFreq-r15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{single, multiple}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 xml:space="preserve">sl-64QAM-Tx-r15 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lastRenderedPageBreak/>
        <w:tab/>
        <w:t>sl-TxDiversity-r15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ue-CategorySL-r15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UE-CategorySL-r15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v2x-SupportedBandCombinationList-v1530</w:t>
      </w:r>
      <w:r w:rsidRPr="005B3A95">
        <w:rPr>
          <w:noProof w:val="0"/>
        </w:rPr>
        <w:tab/>
        <w:t>V2X-SupportedBandCombination-v1530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UE-CategorySL-r15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ue-CategorySL-C-TX-r15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INTEGER(1..5),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ue-CategorySL-C-RX-r15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INTEGER(1..4)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V2X-SupportedBandCombination-r14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(1..maxBandComb-r13)) OF V2X-BandCombinationParameters-r14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V2X-SupportedBandCombination-v1530</w:t>
      </w:r>
      <w:r w:rsidRPr="005B3A95">
        <w:rPr>
          <w:noProof w:val="0"/>
        </w:rPr>
        <w:tab/>
        <w:t>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(1..maxBandComb-r13)) OF V2X-BandCombinationParameters-v1530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V2X-BandCombinationParameters-r14 ::=</w:t>
      </w:r>
      <w:r w:rsidRPr="005B3A95">
        <w:rPr>
          <w:noProof w:val="0"/>
        </w:rPr>
        <w:tab/>
        <w:t>SEQUENCE (SIZE (1.. maxSimultaneousBands-r10)) OF V2X-BandParameters-r14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V2X-BandCombinationParameters-v1530 ::=</w:t>
      </w:r>
      <w:r w:rsidRPr="005B3A95">
        <w:rPr>
          <w:noProof w:val="0"/>
        </w:rPr>
        <w:tab/>
        <w:t>SEQUENCE (SIZE (1.. maxSimultaneousBands-r10)) OF V2X-BandParameters-v1530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SupportedBandInfoList-r12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SupportedBandInfo-r12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SupportedBandInfo-r12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support-r12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FreqBandIndicatorListEUTRA-r12 ::=</w:t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(SIZE (1..maxBands)) OF FreqBandIndicator-r11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MMTEL-Parameters-r14 ::=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delayBudgetReporting-r14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pusch-Enhancements-r14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recommendedBitRate-r14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pct10" w:color="auto" w:fill="auto"/>
        <w:rPr>
          <w:noProof w:val="0"/>
        </w:rPr>
      </w:pPr>
      <w:r w:rsidRPr="005B3A95">
        <w:rPr>
          <w:noProof w:val="0"/>
        </w:rPr>
        <w:lastRenderedPageBreak/>
        <w:tab/>
        <w:t>recommendedBitRateQuery-r14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RetuningTimeInfo-r14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retuningInfo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rf-RetuningTimeDL-r14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{n0, n0dot5, n1, n1dot5, n2, n2dot5, n3,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n3dot5, n4, n4dot5, n5, n5dot5, n6, n6dot5,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n7, spare1}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  <w:t>rf-RetuningTimeUL-r14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{n0, n0dot5, n1, n1dot5, n2, n2dot5, n3,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n3dot5, n4, n4dot5, n5, n5dot5, n6, n6dot5,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n7, spare1}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HighSpeedEnhParameters-r14 ::= SEQUENCE {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measurementEnhancements-r14</w:t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demodulationEnhancements-r14</w:t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OPTIONAL,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ab/>
        <w:t>prach-Enhancements-r14</w:t>
      </w:r>
      <w:r w:rsidRPr="005B3A95">
        <w:rPr>
          <w:noProof w:val="0"/>
        </w:rPr>
        <w:tab/>
      </w:r>
      <w:r w:rsidRPr="005B3A95">
        <w:rPr>
          <w:noProof w:val="0"/>
        </w:rPr>
        <w:tab/>
      </w:r>
      <w:r w:rsidRPr="005B3A95">
        <w:rPr>
          <w:noProof w:val="0"/>
        </w:rPr>
        <w:tab/>
        <w:t>ENUMERATED {supported}</w:t>
      </w:r>
      <w:r w:rsidRPr="005B3A95">
        <w:rPr>
          <w:noProof w:val="0"/>
        </w:rPr>
        <w:tab/>
      </w:r>
      <w:r w:rsidRPr="005B3A95">
        <w:rPr>
          <w:noProof w:val="0"/>
        </w:rPr>
        <w:tab/>
        <w:t>OPTIONAL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}</w:t>
      </w: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</w:p>
    <w:p w:rsidR="004768C9" w:rsidRPr="005B3A95" w:rsidRDefault="004768C9" w:rsidP="004768C9">
      <w:pPr>
        <w:pStyle w:val="PL"/>
        <w:shd w:val="clear" w:color="auto" w:fill="E6E6E6"/>
        <w:rPr>
          <w:noProof w:val="0"/>
        </w:rPr>
      </w:pPr>
      <w:r w:rsidRPr="005B3A95">
        <w:rPr>
          <w:noProof w:val="0"/>
        </w:rPr>
        <w:t>-- ASN1STOP</w:t>
      </w:r>
    </w:p>
    <w:p w:rsidR="004768C9" w:rsidRPr="005B3A95" w:rsidRDefault="004768C9" w:rsidP="004768C9">
      <w:pPr>
        <w:rPr>
          <w:iCs/>
        </w:rPr>
      </w:pPr>
    </w:p>
    <w:p w:rsidR="006964C5" w:rsidRPr="005B3A95" w:rsidRDefault="006964C5" w:rsidP="00EB1D53"/>
    <w:sectPr w:rsidR="006964C5" w:rsidRPr="005B3A95" w:rsidSect="003F48D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35F" w:rsidRDefault="0005335F" w:rsidP="00EB1D53">
      <w:pPr>
        <w:spacing w:after="0"/>
      </w:pPr>
      <w:r>
        <w:separator/>
      </w:r>
    </w:p>
  </w:endnote>
  <w:endnote w:type="continuationSeparator" w:id="0">
    <w:p w:rsidR="0005335F" w:rsidRDefault="0005335F" w:rsidP="00EB1D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450A71" w:rsidTr="00681F69">
      <w:tc>
        <w:tcPr>
          <w:tcW w:w="4247" w:type="dxa"/>
        </w:tcPr>
        <w:p w:rsidR="00450A71" w:rsidRDefault="00BE37D4" w:rsidP="00681F69">
          <w:pPr>
            <w:pStyle w:val="Footer"/>
            <w:jc w:val="left"/>
          </w:pPr>
          <w:r>
            <w:t>R2-1901400</w:t>
          </w:r>
        </w:p>
      </w:tc>
      <w:tc>
        <w:tcPr>
          <w:tcW w:w="4247" w:type="dxa"/>
        </w:tcPr>
        <w:p w:rsidR="00450A71" w:rsidRDefault="00450A71" w:rsidP="00681F69">
          <w:pPr>
            <w:pStyle w:val="Footer"/>
            <w:jc w:val="right"/>
          </w:pPr>
          <w:r>
            <w:rPr>
              <w:noProof w:val="0"/>
            </w:rPr>
            <w:fldChar w:fldCharType="begin"/>
          </w:r>
          <w:r>
            <w:instrText xml:space="preserve"> PAGE   \* MERGEFORMAT </w:instrText>
          </w:r>
          <w:r>
            <w:rPr>
              <w:noProof w:val="0"/>
            </w:rPr>
            <w:fldChar w:fldCharType="separate"/>
          </w:r>
          <w:r w:rsidR="008E5999">
            <w:t>6</w:t>
          </w:r>
          <w:r>
            <w:fldChar w:fldCharType="end"/>
          </w:r>
        </w:p>
      </w:tc>
    </w:tr>
  </w:tbl>
  <w:p w:rsidR="00450A71" w:rsidRDefault="00450A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35F" w:rsidRDefault="0005335F" w:rsidP="00EB1D53">
      <w:pPr>
        <w:spacing w:after="0"/>
      </w:pPr>
      <w:r>
        <w:separator/>
      </w:r>
    </w:p>
  </w:footnote>
  <w:footnote w:type="continuationSeparator" w:id="0">
    <w:p w:rsidR="0005335F" w:rsidRDefault="0005335F" w:rsidP="00EB1D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58B0"/>
    <w:multiLevelType w:val="hybridMultilevel"/>
    <w:tmpl w:val="FF2CDB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B62BA"/>
    <w:multiLevelType w:val="hybridMultilevel"/>
    <w:tmpl w:val="77BE1BEA"/>
    <w:lvl w:ilvl="0" w:tplc="F19EF3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47DD"/>
    <w:multiLevelType w:val="hybridMultilevel"/>
    <w:tmpl w:val="8DC8C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24215"/>
    <w:multiLevelType w:val="hybridMultilevel"/>
    <w:tmpl w:val="E6666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61608"/>
    <w:multiLevelType w:val="hybridMultilevel"/>
    <w:tmpl w:val="EBE2C8A8"/>
    <w:lvl w:ilvl="0" w:tplc="8954CA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6B5781"/>
    <w:multiLevelType w:val="hybridMultilevel"/>
    <w:tmpl w:val="6CF8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60B75"/>
    <w:multiLevelType w:val="hybridMultilevel"/>
    <w:tmpl w:val="B11628E0"/>
    <w:lvl w:ilvl="0" w:tplc="CC300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221E7"/>
    <w:multiLevelType w:val="multilevel"/>
    <w:tmpl w:val="2944786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90228D9"/>
    <w:multiLevelType w:val="hybridMultilevel"/>
    <w:tmpl w:val="BC2EBE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03"/>
    <w:rsid w:val="0001545C"/>
    <w:rsid w:val="000250B9"/>
    <w:rsid w:val="0005335F"/>
    <w:rsid w:val="000533EA"/>
    <w:rsid w:val="00190A99"/>
    <w:rsid w:val="00295E45"/>
    <w:rsid w:val="003510D6"/>
    <w:rsid w:val="003602A7"/>
    <w:rsid w:val="00374622"/>
    <w:rsid w:val="003C589D"/>
    <w:rsid w:val="003E38E4"/>
    <w:rsid w:val="003F3AF7"/>
    <w:rsid w:val="003F48D5"/>
    <w:rsid w:val="00450A71"/>
    <w:rsid w:val="0045795D"/>
    <w:rsid w:val="004631C5"/>
    <w:rsid w:val="00463E87"/>
    <w:rsid w:val="004768C9"/>
    <w:rsid w:val="0049257C"/>
    <w:rsid w:val="004F353B"/>
    <w:rsid w:val="005223EF"/>
    <w:rsid w:val="00524EF8"/>
    <w:rsid w:val="0053496E"/>
    <w:rsid w:val="005360A2"/>
    <w:rsid w:val="005419E5"/>
    <w:rsid w:val="005650E1"/>
    <w:rsid w:val="005741D9"/>
    <w:rsid w:val="00582044"/>
    <w:rsid w:val="005B3A95"/>
    <w:rsid w:val="005C5C25"/>
    <w:rsid w:val="005C7186"/>
    <w:rsid w:val="005E0F03"/>
    <w:rsid w:val="006067BF"/>
    <w:rsid w:val="00647651"/>
    <w:rsid w:val="00671192"/>
    <w:rsid w:val="0067651F"/>
    <w:rsid w:val="00681F69"/>
    <w:rsid w:val="006964C5"/>
    <w:rsid w:val="006D2609"/>
    <w:rsid w:val="006F4DAE"/>
    <w:rsid w:val="0074448F"/>
    <w:rsid w:val="007543F1"/>
    <w:rsid w:val="00773D4A"/>
    <w:rsid w:val="00781A30"/>
    <w:rsid w:val="007E2E38"/>
    <w:rsid w:val="008019D6"/>
    <w:rsid w:val="0081135E"/>
    <w:rsid w:val="00873E98"/>
    <w:rsid w:val="00887B70"/>
    <w:rsid w:val="008E5999"/>
    <w:rsid w:val="008E6E6E"/>
    <w:rsid w:val="00902F3D"/>
    <w:rsid w:val="00917004"/>
    <w:rsid w:val="009364BF"/>
    <w:rsid w:val="009750CE"/>
    <w:rsid w:val="009D0C6E"/>
    <w:rsid w:val="00A71E30"/>
    <w:rsid w:val="00A90753"/>
    <w:rsid w:val="00AD2565"/>
    <w:rsid w:val="00BE37D4"/>
    <w:rsid w:val="00C11771"/>
    <w:rsid w:val="00C55C0E"/>
    <w:rsid w:val="00CC395C"/>
    <w:rsid w:val="00D23BD5"/>
    <w:rsid w:val="00D35F1B"/>
    <w:rsid w:val="00E51D2E"/>
    <w:rsid w:val="00E82A49"/>
    <w:rsid w:val="00EB1D53"/>
    <w:rsid w:val="00EC7B57"/>
    <w:rsid w:val="00ED4674"/>
    <w:rsid w:val="00EE2D8F"/>
    <w:rsid w:val="00F50FAE"/>
    <w:rsid w:val="00F949AC"/>
    <w:rsid w:val="00FA5A63"/>
    <w:rsid w:val="00FA7B3E"/>
    <w:rsid w:val="00FB0F2B"/>
    <w:rsid w:val="00FB2541"/>
    <w:rsid w:val="00FB3710"/>
    <w:rsid w:val="00FC2185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3ECD817A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0E1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qFormat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qFormat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qFormat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qFormat/>
    <w:rsid w:val="005E0F03"/>
    <w:rPr>
      <w:lang w:val="x-none" w:eastAsia="x-none"/>
    </w:rPr>
  </w:style>
  <w:style w:type="character" w:customStyle="1" w:styleId="B4Char">
    <w:name w:val="B4 Char"/>
    <w:link w:val="B4"/>
    <w:qFormat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link w:val="B5Char"/>
    <w:qFormat/>
    <w:rsid w:val="005E0F03"/>
  </w:style>
  <w:style w:type="paragraph" w:styleId="BalloonText">
    <w:name w:val="Balloon Text"/>
    <w:basedOn w:val="Normal"/>
    <w:link w:val="BalloonTextChar"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rsid w:val="005E0F03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E0F03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link w:val="CRCoverPageZchn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qFormat/>
    <w:rsid w:val="005E0F03"/>
    <w:pPr>
      <w:keepLines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5E0F03"/>
    <w:rPr>
      <w:color w:val="FF0000"/>
    </w:rPr>
  </w:style>
  <w:style w:type="character" w:customStyle="1" w:styleId="EditorsNoteChar">
    <w:name w:val="Editor's Note Char"/>
    <w:aliases w:val="EN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qFormat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link w:val="PLChar"/>
    <w:qFormat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qFormat/>
    <w:rsid w:val="005E0F03"/>
    <w:rPr>
      <w:b/>
    </w:rPr>
  </w:style>
  <w:style w:type="character" w:customStyle="1" w:styleId="TAHCar">
    <w:name w:val="TAH Car"/>
    <w:link w:val="TAH"/>
    <w:qFormat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qFormat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qFormat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basedOn w:val="Normal"/>
    <w:uiPriority w:val="34"/>
    <w:qFormat/>
    <w:rsid w:val="00EB1D53"/>
    <w:pPr>
      <w:ind w:left="720"/>
      <w:contextualSpacing/>
    </w:pPr>
  </w:style>
  <w:style w:type="character" w:customStyle="1" w:styleId="PLChar">
    <w:name w:val="PL Char"/>
    <w:link w:val="PL"/>
    <w:qFormat/>
    <w:rsid w:val="006964C5"/>
    <w:rPr>
      <w:rFonts w:ascii="Courier New" w:eastAsia="Times New Roman" w:hAnsi="Courier New" w:cs="Times New Roman"/>
      <w:noProof/>
      <w:sz w:val="16"/>
      <w:szCs w:val="20"/>
      <w:lang w:eastAsia="ja-JP"/>
    </w:rPr>
  </w:style>
  <w:style w:type="character" w:customStyle="1" w:styleId="B1Char1">
    <w:name w:val="B1 Char1"/>
    <w:qFormat/>
    <w:rsid w:val="005C5C25"/>
    <w:rPr>
      <w:rFonts w:ascii="Times New Roman" w:eastAsia="Times New Roman" w:hAnsi="Times New Roman"/>
    </w:rPr>
  </w:style>
  <w:style w:type="character" w:customStyle="1" w:styleId="B2Char">
    <w:name w:val="B2 Char"/>
    <w:qFormat/>
    <w:rsid w:val="004768C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768C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4768C9"/>
    <w:rPr>
      <w:rFonts w:ascii="Times New Roman" w:eastAsia="Times New Roman" w:hAnsi="Times New Roman" w:cs="Times New Roman"/>
      <w:szCs w:val="20"/>
      <w:lang w:eastAsia="ja-JP"/>
    </w:rPr>
  </w:style>
  <w:style w:type="paragraph" w:customStyle="1" w:styleId="B8">
    <w:name w:val="B8"/>
    <w:basedOn w:val="B7"/>
    <w:link w:val="B8Char"/>
    <w:qFormat/>
    <w:rsid w:val="004768C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rsid w:val="004768C9"/>
    <w:pPr>
      <w:ind w:left="2269"/>
    </w:pPr>
  </w:style>
  <w:style w:type="paragraph" w:customStyle="1" w:styleId="B6">
    <w:name w:val="B6"/>
    <w:basedOn w:val="B5"/>
    <w:link w:val="B6Char"/>
    <w:qFormat/>
    <w:rsid w:val="004768C9"/>
    <w:pPr>
      <w:ind w:left="1985"/>
      <w:jc w:val="left"/>
    </w:pPr>
    <w:rPr>
      <w:rFonts w:eastAsia="MS Mincho"/>
      <w:sz w:val="20"/>
    </w:rPr>
  </w:style>
  <w:style w:type="character" w:customStyle="1" w:styleId="B6Char">
    <w:name w:val="B6 Char"/>
    <w:link w:val="B6"/>
    <w:qFormat/>
    <w:rsid w:val="004768C9"/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B7Char">
    <w:name w:val="B7 Char"/>
    <w:link w:val="B7"/>
    <w:rsid w:val="004768C9"/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B8Char">
    <w:name w:val="B8 Char"/>
    <w:link w:val="B8"/>
    <w:rsid w:val="004768C9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68C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Char">
    <w:name w:val="B1 Char"/>
    <w:rsid w:val="004768C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768C9"/>
    <w:rPr>
      <w:rFonts w:ascii="Arial" w:eastAsia="MS Mincho" w:hAnsi="Arial" w:cs="Times New Roman"/>
      <w:sz w:val="20"/>
      <w:szCs w:val="20"/>
    </w:rPr>
  </w:style>
  <w:style w:type="character" w:customStyle="1" w:styleId="CommentTextChar1">
    <w:name w:val="Comment Text Char1"/>
    <w:uiPriority w:val="99"/>
    <w:rsid w:val="004768C9"/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unhideWhenUsed/>
    <w:rsid w:val="004768C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4768C9"/>
    <w:rPr>
      <w:rFonts w:ascii="Arial" w:eastAsia="Malgun Gothic" w:hAnsi="Arial"/>
      <w:sz w:val="18"/>
    </w:rPr>
  </w:style>
  <w:style w:type="paragraph" w:customStyle="1" w:styleId="TALCharChar">
    <w:name w:val="TAL Char Char"/>
    <w:basedOn w:val="Normal"/>
    <w:link w:val="TALCharCharChar"/>
    <w:rsid w:val="004768C9"/>
    <w:pPr>
      <w:keepNext/>
      <w:keepLines/>
      <w:spacing w:after="0"/>
      <w:jc w:val="left"/>
    </w:pPr>
    <w:rPr>
      <w:rFonts w:ascii="Arial" w:eastAsia="Malgun Gothic" w:hAnsi="Arial" w:cstheme="minorBidi"/>
      <w:sz w:val="18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768C9"/>
    <w:pPr>
      <w:jc w:val="left"/>
    </w:pPr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4768C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C1E78-B845-44EE-8C55-CDC5C2D9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Normal_Blank.dotm</Template>
  <TotalTime>0</TotalTime>
  <Pages>57</Pages>
  <Words>15424</Words>
  <Characters>87920</Characters>
  <Application>Microsoft Office Word</Application>
  <DocSecurity>0</DocSecurity>
  <Lines>732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Soghomonian, Manook, Vodafone Group</cp:lastModifiedBy>
  <cp:revision>2</cp:revision>
  <dcterms:created xsi:type="dcterms:W3CDTF">2019-02-14T14:15:00Z</dcterms:created>
  <dcterms:modified xsi:type="dcterms:W3CDTF">2019-02-14T14:15:00Z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manook.soghomonian@vodafone.com</vt:lpwstr>
  </property>
  <property fmtid="{D5CDD505-2E9C-101B-9397-08002B2CF9AE}" pid="5" name="MSIP_Label_17da11e7-ad83-4459-98c6-12a88e2eac78_SetDate">
    <vt:lpwstr>2019-02-08T09:40:39.8223126Z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