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5CEB" w:rsidRPr="00B62621" w:rsidRDefault="00465CEB" w:rsidP="00465CE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R2-19000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5</w:t>
      </w:r>
    </w:p>
    <w:p w:rsidR="00465CEB" w:rsidRPr="00B62621" w:rsidRDefault="00465CEB" w:rsidP="00465CE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:rsidR="00465CEB" w:rsidRPr="00B62621" w:rsidRDefault="00465CEB" w:rsidP="00465CE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465CEB" w:rsidRPr="00B62621" w:rsidRDefault="00465CEB" w:rsidP="00465CEB">
      <w:pPr>
        <w:tabs>
          <w:tab w:val="left" w:pos="1985"/>
          <w:tab w:val="right" w:pos="9639"/>
        </w:tabs>
        <w:rPr>
          <w:rFonts w:ascii="Arial" w:hAnsi="Arial" w:cs="Arial"/>
          <w:bCs/>
        </w:rPr>
      </w:pPr>
    </w:p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EB1DFA">
        <w:rPr>
          <w:rFonts w:ascii="Arial" w:eastAsia="MS Mincho" w:hAnsi="Arial"/>
          <w:b/>
          <w:noProof/>
          <w:lang w:val="en-US"/>
        </w:rPr>
        <w:t>5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  <w:t>R1-18</w:t>
      </w:r>
      <w:r w:rsidR="00503047">
        <w:rPr>
          <w:rFonts w:ascii="Arial" w:eastAsia="MS Mincho" w:hAnsi="Arial"/>
          <w:b/>
          <w:noProof/>
          <w:lang w:val="en-US" w:eastAsia="x-none"/>
        </w:rPr>
        <w:t>143</w:t>
      </w:r>
      <w:r w:rsidR="00B614CC">
        <w:rPr>
          <w:rFonts w:ascii="Arial" w:eastAsia="MS Mincho" w:hAnsi="Arial"/>
          <w:b/>
          <w:noProof/>
          <w:lang w:val="en-US" w:eastAsia="x-none"/>
        </w:rPr>
        <w:t>39</w:t>
      </w:r>
    </w:p>
    <w:p w:rsidR="00F27991" w:rsidRPr="00A966A5" w:rsidRDefault="00EB1DFA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Spokane</w:t>
      </w:r>
      <w:r w:rsidR="00F27991" w:rsidRPr="00A966A5">
        <w:rPr>
          <w:rFonts w:ascii="Arial" w:eastAsia="MS Mincho" w:hAnsi="Arial"/>
          <w:b/>
          <w:bCs/>
          <w:noProof/>
        </w:rPr>
        <w:t xml:space="preserve">, </w:t>
      </w:r>
      <w:r>
        <w:rPr>
          <w:rFonts w:ascii="Arial" w:eastAsia="MS Mincho" w:hAnsi="Arial"/>
          <w:b/>
          <w:bCs/>
          <w:noProof/>
        </w:rPr>
        <w:t>USA</w:t>
      </w:r>
      <w:r w:rsidR="00F27991" w:rsidRPr="00A966A5">
        <w:rPr>
          <w:rFonts w:ascii="Arial" w:eastAsia="MS Mincho" w:hAnsi="Arial"/>
          <w:b/>
          <w:bCs/>
          <w:noProof/>
        </w:rPr>
        <w:t xml:space="preserve">, </w:t>
      </w:r>
      <w:r>
        <w:rPr>
          <w:rFonts w:ascii="Arial" w:eastAsia="MS Mincho" w:hAnsi="Arial"/>
          <w:b/>
          <w:bCs/>
          <w:noProof/>
        </w:rPr>
        <w:t>November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12</w:t>
      </w:r>
      <w:r w:rsidR="00F27991" w:rsidRPr="00A966A5">
        <w:rPr>
          <w:rFonts w:ascii="Arial" w:eastAsia="MS Mincho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MS Mincho" w:hAnsi="Arial"/>
          <w:b/>
          <w:bCs/>
          <w:noProof/>
        </w:rPr>
        <w:t xml:space="preserve"> – </w:t>
      </w:r>
      <w:r>
        <w:rPr>
          <w:rFonts w:ascii="Arial" w:eastAsia="MS Mincho" w:hAnsi="Arial"/>
          <w:b/>
          <w:bCs/>
          <w:noProof/>
        </w:rPr>
        <w:t>16</w:t>
      </w:r>
      <w:r w:rsidR="00F27991" w:rsidRPr="00A966A5">
        <w:rPr>
          <w:rFonts w:ascii="Arial" w:eastAsia="MS Mincho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MS Mincho" w:hAnsi="Arial"/>
          <w:b/>
          <w:bCs/>
          <w:noProof/>
        </w:rPr>
        <w:t>, 2018</w:t>
      </w:r>
    </w:p>
    <w:p w:rsidR="00C37CB4" w:rsidRPr="00F27991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614CC">
        <w:rPr>
          <w:rFonts w:ascii="Arial" w:eastAsia="MS Mincho" w:hAnsi="Arial" w:cs="Arial"/>
          <w:lang w:eastAsia="ja-JP"/>
        </w:rPr>
        <w:t>R</w:t>
      </w:r>
      <w:r w:rsidR="009F52ED">
        <w:rPr>
          <w:rFonts w:ascii="Arial" w:eastAsia="MS Mincho" w:hAnsi="Arial" w:cs="Arial"/>
          <w:lang w:eastAsia="ja-JP"/>
        </w:rPr>
        <w:t xml:space="preserve">eply </w:t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3452AE" w:rsidRPr="003452AE">
        <w:rPr>
          <w:rFonts w:ascii="Arial" w:eastAsia="MS Mincho" w:hAnsi="Arial" w:cs="Arial"/>
          <w:bCs/>
          <w:lang w:eastAsia="ja-JP"/>
        </w:rPr>
        <w:t>the search space of cross-carrier scheduling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Reply </w:t>
      </w:r>
      <w:r w:rsidRPr="00787302">
        <w:rPr>
          <w:rFonts w:ascii="Arial" w:hAnsi="Arial" w:cs="Arial"/>
          <w:bCs/>
        </w:rPr>
        <w:t>LS (</w:t>
      </w:r>
      <w:hyperlink r:id="rId8" w:history="1">
        <w:r w:rsidRPr="00684B13">
          <w:rPr>
            <w:rStyle w:val="Hyperlink"/>
            <w:rFonts w:ascii="Arial" w:hAnsi="Arial" w:cs="Arial"/>
            <w:bCs/>
          </w:rPr>
          <w:t>R1-181</w:t>
        </w:r>
        <w:r>
          <w:rPr>
            <w:rStyle w:val="Hyperlink"/>
            <w:rFonts w:ascii="Arial" w:hAnsi="Arial" w:cs="Arial"/>
            <w:bCs/>
          </w:rPr>
          <w:t>21</w:t>
        </w:r>
        <w:r w:rsidR="003452AE">
          <w:rPr>
            <w:rStyle w:val="Hyperlink"/>
            <w:rFonts w:ascii="Arial" w:hAnsi="Arial" w:cs="Arial"/>
            <w:bCs/>
          </w:rPr>
          <w:t>15</w:t>
        </w:r>
      </w:hyperlink>
      <w:r>
        <w:rPr>
          <w:rFonts w:ascii="Arial" w:hAnsi="Arial" w:cs="Arial"/>
          <w:bCs/>
        </w:rPr>
        <w:t>/</w:t>
      </w:r>
      <w:hyperlink r:id="rId9" w:history="1">
        <w:r w:rsidRPr="000C20AB">
          <w:rPr>
            <w:rStyle w:val="Hyperlink"/>
            <w:rFonts w:ascii="Arial" w:hAnsi="Arial" w:cs="Arial"/>
            <w:bCs/>
          </w:rPr>
          <w:t>R2-181</w:t>
        </w:r>
        <w:r w:rsidR="003452AE">
          <w:rPr>
            <w:rStyle w:val="Hyperlink"/>
            <w:rFonts w:ascii="Arial" w:hAnsi="Arial" w:cs="Arial"/>
            <w:bCs/>
          </w:rPr>
          <w:t>6064</w:t>
        </w:r>
      </w:hyperlink>
      <w:r w:rsidRPr="00787302">
        <w:rPr>
          <w:rFonts w:ascii="Arial" w:hAnsi="Arial" w:cs="Arial"/>
          <w:bCs/>
        </w:rPr>
        <w:t xml:space="preserve">) on </w:t>
      </w:r>
      <w:r w:rsidR="003452AE" w:rsidRPr="003452AE">
        <w:rPr>
          <w:rFonts w:ascii="Arial" w:eastAsia="MS Mincho" w:hAnsi="Arial" w:cs="Arial"/>
          <w:bCs/>
          <w:lang w:eastAsia="ja-JP"/>
        </w:rPr>
        <w:t>the search space of cross-carrier scheduling</w:t>
      </w:r>
      <w:r w:rsidRPr="00787302">
        <w:rPr>
          <w:rFonts w:ascii="Arial" w:hAnsi="Arial" w:cs="Arial"/>
          <w:bCs/>
        </w:rPr>
        <w:t xml:space="preserve"> from RAN</w:t>
      </w:r>
      <w:r>
        <w:rPr>
          <w:rFonts w:ascii="Arial" w:hAnsi="Arial" w:cs="Arial"/>
          <w:bCs/>
        </w:rPr>
        <w:t xml:space="preserve"> WG2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r w:rsidR="001D53B2" w:rsidRPr="00ED2837">
        <w:rPr>
          <w:rFonts w:ascii="Arial" w:hAnsi="Arial" w:cs="Arial"/>
          <w:bCs/>
        </w:rPr>
        <w:t>NR_newRAT-Core</w:t>
      </w:r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bookmarkStart w:id="0" w:name="_GoBack"/>
      <w:bookmarkEnd w:id="0"/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2C08E8">
        <w:rPr>
          <w:rFonts w:ascii="Arial" w:eastAsia="MS Mincho" w:hAnsi="Arial" w:cs="Arial" w:hint="eastAsia"/>
          <w:b/>
          <w:lang w:eastAsia="ja-JP"/>
        </w:rPr>
        <w:t>-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9F52ED" w:rsidRDefault="009F52ED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RAN1 would like to thank RAN2 regarding the reply LS on higher layer configuration for search space monitoring. RAN1 further discussed and achieved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F52ED" w:rsidRPr="0080526F" w:rsidTr="0080526F">
        <w:tc>
          <w:tcPr>
            <w:tcW w:w="10063" w:type="dxa"/>
            <w:shd w:val="clear" w:color="auto" w:fill="auto"/>
          </w:tcPr>
          <w:p w:rsidR="009F52ED" w:rsidRDefault="009F52ED" w:rsidP="009F52ED">
            <w:pPr>
              <w:rPr>
                <w:lang w:eastAsia="x-none"/>
              </w:rPr>
            </w:pPr>
            <w:r w:rsidRPr="0080526F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:rsidR="009F52ED" w:rsidRPr="0080526F" w:rsidRDefault="009F52ED" w:rsidP="009F52ED">
            <w:p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For the agreements made in RAN1#94bis as below:</w:t>
            </w:r>
          </w:p>
          <w:p w:rsidR="009F52ED" w:rsidRPr="0080526F" w:rsidRDefault="009F52ED" w:rsidP="0080526F">
            <w:pPr>
              <w:numPr>
                <w:ilvl w:val="0"/>
                <w:numId w:val="4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UE uses the same ID for linkage of the search spaces configured in scheduled and scheduling cell, and ignores the CORESET ID configured in the scheduled cell</w:t>
            </w:r>
          </w:p>
          <w:p w:rsidR="009F52ED" w:rsidRPr="0080526F" w:rsidRDefault="009F52ED" w:rsidP="009F52ED">
            <w:p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RAN1 re-confirms the agreements, with further clarification as below:</w:t>
            </w:r>
          </w:p>
          <w:p w:rsidR="009F52ED" w:rsidRPr="0080526F" w:rsidRDefault="009F52ED" w:rsidP="0080526F">
            <w:pPr>
              <w:numPr>
                <w:ilvl w:val="0"/>
                <w:numId w:val="5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 xml:space="preserve">Number of candidates configured in search-space in scheduled cell apply to the search-space of the same index in scheduling cell. 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Note: If only one BWP is configured on scheduled cell, then number of cross-carrier search-spaces is limited to 10 instead of 40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>noOfCandidates in SS set(s) of active BWP of the scheduled cell(s) is applied to the corresponding SS set(s) of active BWP of the scheduling cell(s)</w:t>
            </w:r>
          </w:p>
          <w:p w:rsidR="009F52ED" w:rsidRPr="0080526F" w:rsidRDefault="009F52ED" w:rsidP="0080526F">
            <w:pPr>
              <w:numPr>
                <w:ilvl w:val="1"/>
                <w:numId w:val="3"/>
              </w:numPr>
              <w:rPr>
                <w:lang w:val="en-US" w:eastAsia="x-none"/>
              </w:rPr>
            </w:pPr>
            <w:r w:rsidRPr="0080526F">
              <w:rPr>
                <w:lang w:val="en-US" w:eastAsia="x-none"/>
              </w:rPr>
              <w:t xml:space="preserve">Note: this is the original RAN1 solution and concerns of RAN2 has been addressed </w:t>
            </w:r>
          </w:p>
          <w:p w:rsidR="009F52ED" w:rsidRPr="0080526F" w:rsidRDefault="009F52ED" w:rsidP="0080526F">
            <w:pPr>
              <w:spacing w:afterLines="50" w:after="120"/>
              <w:rPr>
                <w:rFonts w:ascii="Arial" w:eastAsia="Yu Mincho" w:hAnsi="Arial" w:cs="Arial"/>
                <w:iCs/>
                <w:lang w:val="en-US" w:eastAsia="ja-JP"/>
              </w:rPr>
            </w:pPr>
          </w:p>
          <w:p w:rsidR="009F52ED" w:rsidRPr="003C2545" w:rsidRDefault="009F52ED" w:rsidP="0080526F">
            <w:pPr>
              <w:pStyle w:val="BodyText"/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color w:val="auto"/>
                <w:highlight w:val="green"/>
                <w:lang w:val="en-US"/>
              </w:rPr>
            </w:pPr>
            <w:r w:rsidRPr="0080526F">
              <w:rPr>
                <w:rFonts w:ascii="Times New Roman" w:hAnsi="Times New Roman" w:cs="Times New Roman"/>
                <w:color w:val="auto"/>
                <w:highlight w:val="green"/>
                <w:lang w:eastAsia="x-none"/>
              </w:rPr>
              <w:t>Agreement</w:t>
            </w:r>
          </w:p>
          <w:p w:rsidR="009F52ED" w:rsidRPr="0080526F" w:rsidRDefault="009F52ED" w:rsidP="0080526F">
            <w:pPr>
              <w:pStyle w:val="BodyText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For cross carrier scheduling, Tci-PresentInDCI has to be always enabled</w:t>
            </w:r>
          </w:p>
          <w:p w:rsidR="009F52ED" w:rsidRPr="0080526F" w:rsidRDefault="009F52ED" w:rsidP="0080526F">
            <w:pPr>
              <w:pStyle w:val="BodyText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For cross-carrier scheduling with tci-PresentInDCI being enabled for a DCI format 1_1, the scheduling timing offset cannot be smaller than the threshold</w:t>
            </w:r>
          </w:p>
          <w:p w:rsidR="009F52ED" w:rsidRDefault="009F52ED" w:rsidP="0080526F">
            <w:pPr>
              <w:pStyle w:val="BodyText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80526F">
              <w:rPr>
                <w:rFonts w:ascii="Times New Roman" w:hAnsi="Times New Roman" w:cs="Times New Roman"/>
                <w:color w:val="auto"/>
                <w:lang w:val="en-US" w:eastAsia="x-none"/>
              </w:rPr>
              <w:t>Above two bullet applies in case the scheduled carrier is in FR2</w:t>
            </w:r>
          </w:p>
          <w:p w:rsidR="009F468B" w:rsidRPr="009F468B" w:rsidRDefault="009F468B" w:rsidP="0080526F">
            <w:pPr>
              <w:pStyle w:val="BodyText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400473">
              <w:rPr>
                <w:rFonts w:ascii="Times New Roman" w:eastAsia="Yu Mincho" w:hAnsi="Times New Roman" w:cs="Times New Roman" w:hint="eastAsia"/>
                <w:color w:val="auto"/>
                <w:lang w:val="en-US" w:eastAsia="ja-JP"/>
              </w:rPr>
              <w:t>T</w:t>
            </w:r>
            <w:r w:rsidRPr="00400473">
              <w:rPr>
                <w:rFonts w:ascii="Times New Roman" w:eastAsia="Yu Mincho" w:hAnsi="Times New Roman" w:cs="Times New Roman"/>
                <w:color w:val="auto"/>
                <w:lang w:val="en-US" w:eastAsia="ja-JP"/>
              </w:rPr>
              <w:t>he first bullet applies for both FR1 and FR2</w:t>
            </w:r>
          </w:p>
          <w:p w:rsidR="009F468B" w:rsidRPr="0080526F" w:rsidRDefault="009F468B" w:rsidP="0080526F">
            <w:pPr>
              <w:pStyle w:val="BodyText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ind w:left="714" w:hanging="357"/>
              <w:jc w:val="both"/>
              <w:textAlignment w:val="baseline"/>
              <w:rPr>
                <w:rFonts w:ascii="Times New Roman" w:hAnsi="Times New Roman" w:cs="Times New Roman"/>
                <w:color w:val="auto"/>
                <w:lang w:val="en-US" w:eastAsia="x-none"/>
              </w:rPr>
            </w:pPr>
            <w:r w:rsidRPr="00400473">
              <w:rPr>
                <w:rFonts w:ascii="Times New Roman" w:eastAsia="Yu Mincho" w:hAnsi="Times New Roman" w:cs="Times New Roman" w:hint="eastAsia"/>
                <w:color w:val="auto"/>
                <w:lang w:val="en-US" w:eastAsia="ja-JP"/>
              </w:rPr>
              <w:t>T</w:t>
            </w:r>
            <w:r w:rsidRPr="00400473">
              <w:rPr>
                <w:rFonts w:ascii="Times New Roman" w:eastAsia="Yu Mincho" w:hAnsi="Times New Roman" w:cs="Times New Roman"/>
                <w:color w:val="auto"/>
                <w:lang w:val="en-US" w:eastAsia="ja-JP"/>
              </w:rPr>
              <w:t>he first two bullets apply only for CORESET associated for cross carrier scheduling</w:t>
            </w:r>
          </w:p>
        </w:tc>
      </w:tr>
    </w:tbl>
    <w:p w:rsidR="009F52ED" w:rsidRDefault="009F52ED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3452AE" w:rsidRDefault="003452AE" w:rsidP="003452AE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T</w:t>
      </w:r>
      <w:r>
        <w:rPr>
          <w:rFonts w:ascii="Arial" w:eastAsia="Yu Mincho" w:hAnsi="Arial" w:cs="Arial"/>
          <w:iCs/>
          <w:lang w:eastAsia="ja-JP"/>
        </w:rPr>
        <w:t>herefore,</w:t>
      </w:r>
    </w:p>
    <w:p w:rsidR="003452AE" w:rsidRDefault="003452AE" w:rsidP="0080526F">
      <w:pPr>
        <w:numPr>
          <w:ilvl w:val="0"/>
          <w:numId w:val="6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No further consideration on solution 2 is necessary.</w:t>
      </w:r>
    </w:p>
    <w:p w:rsidR="003452AE" w:rsidRDefault="003452AE" w:rsidP="0080526F">
      <w:pPr>
        <w:numPr>
          <w:ilvl w:val="0"/>
          <w:numId w:val="6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F</w:t>
      </w:r>
      <w:r>
        <w:rPr>
          <w:rFonts w:ascii="Arial" w:eastAsia="Yu Mincho" w:hAnsi="Arial" w:cs="Arial"/>
          <w:iCs/>
          <w:lang w:eastAsia="ja-JP"/>
        </w:rPr>
        <w:t>or the issues listed in R1-18</w:t>
      </w:r>
      <w:r w:rsidR="007731B7">
        <w:rPr>
          <w:rFonts w:ascii="Arial" w:eastAsia="Yu Mincho" w:hAnsi="Arial" w:cs="Arial"/>
          <w:iCs/>
          <w:lang w:eastAsia="ja-JP"/>
        </w:rPr>
        <w:t>1</w:t>
      </w:r>
      <w:r>
        <w:rPr>
          <w:rFonts w:ascii="Arial" w:eastAsia="Yu Mincho" w:hAnsi="Arial" w:cs="Arial"/>
          <w:iCs/>
          <w:lang w:eastAsia="ja-JP"/>
        </w:rPr>
        <w:t xml:space="preserve">2115, </w:t>
      </w:r>
    </w:p>
    <w:p w:rsidR="003452AE" w:rsidRPr="000D3A81" w:rsidRDefault="003452AE" w:rsidP="0080526F">
      <w:pPr>
        <w:numPr>
          <w:ilvl w:val="1"/>
          <w:numId w:val="6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Only the parameter </w:t>
      </w:r>
      <w:r w:rsidRPr="003452AE">
        <w:rPr>
          <w:rFonts w:ascii="Arial" w:eastAsia="Yu Mincho" w:hAnsi="Arial" w:cs="Arial"/>
          <w:i/>
          <w:iCs/>
          <w:lang w:eastAsia="ja-JP"/>
        </w:rPr>
        <w:t>n</w:t>
      </w:r>
      <w:r w:rsidR="00E838C9">
        <w:rPr>
          <w:rFonts w:ascii="Arial" w:eastAsia="Yu Mincho" w:hAnsi="Arial" w:cs="Arial"/>
          <w:i/>
          <w:iCs/>
          <w:lang w:eastAsia="ja-JP"/>
        </w:rPr>
        <w:t>r</w:t>
      </w:r>
      <w:r w:rsidR="007731B7">
        <w:rPr>
          <w:rFonts w:ascii="Arial" w:eastAsia="Yu Mincho" w:hAnsi="Arial" w:cs="Arial"/>
          <w:i/>
          <w:iCs/>
          <w:lang w:eastAsia="ja-JP"/>
        </w:rPr>
        <w:t>o</w:t>
      </w:r>
      <w:r w:rsidRPr="003452AE">
        <w:rPr>
          <w:rFonts w:ascii="Arial" w:eastAsia="Yu Mincho" w:hAnsi="Arial" w:cs="Arial"/>
          <w:i/>
          <w:iCs/>
          <w:lang w:eastAsia="ja-JP"/>
        </w:rPr>
        <w:t>fCandidates</w:t>
      </w:r>
      <w:r>
        <w:rPr>
          <w:rFonts w:ascii="Arial" w:eastAsia="Yu Mincho" w:hAnsi="Arial" w:cs="Arial"/>
          <w:iCs/>
          <w:lang w:eastAsia="ja-JP"/>
        </w:rPr>
        <w:t xml:space="preserve"> </w:t>
      </w:r>
      <w:r w:rsidR="009F468B">
        <w:rPr>
          <w:rFonts w:ascii="Arial" w:eastAsia="Yu Mincho" w:hAnsi="Arial" w:cs="Arial"/>
          <w:iCs/>
          <w:lang w:eastAsia="ja-JP"/>
        </w:rPr>
        <w:t xml:space="preserve">and </w:t>
      </w:r>
      <w:r w:rsidR="009F468B" w:rsidRPr="009F468B">
        <w:rPr>
          <w:rFonts w:ascii="Arial" w:eastAsia="Yu Mincho" w:hAnsi="Arial" w:cs="Arial"/>
          <w:i/>
          <w:iCs/>
          <w:lang w:eastAsia="ja-JP"/>
        </w:rPr>
        <w:t>searchSpaceId</w:t>
      </w:r>
      <w:r w:rsidR="009F468B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 xml:space="preserve">in the IE </w:t>
      </w:r>
      <w:r w:rsidRPr="003452AE">
        <w:rPr>
          <w:rFonts w:ascii="Arial" w:eastAsia="Yu Mincho" w:hAnsi="Arial" w:cs="Arial"/>
          <w:i/>
          <w:iCs/>
          <w:lang w:eastAsia="ja-JP"/>
        </w:rPr>
        <w:t>SearchSpace</w:t>
      </w:r>
      <w:r>
        <w:rPr>
          <w:rFonts w:ascii="Arial" w:eastAsia="Yu Mincho" w:hAnsi="Arial" w:cs="Arial"/>
          <w:iCs/>
          <w:lang w:eastAsia="ja-JP"/>
        </w:rPr>
        <w:t xml:space="preserve"> configured in scheduled cell </w:t>
      </w:r>
      <w:r w:rsidR="009F468B">
        <w:rPr>
          <w:rFonts w:ascii="Arial" w:eastAsia="Yu Mincho" w:hAnsi="Arial" w:cs="Arial"/>
          <w:iCs/>
          <w:lang w:eastAsia="ja-JP"/>
        </w:rPr>
        <w:t>are applicable</w:t>
      </w:r>
      <w:r>
        <w:rPr>
          <w:rFonts w:ascii="Arial" w:eastAsia="Yu Mincho" w:hAnsi="Arial" w:cs="Arial"/>
          <w:iCs/>
          <w:lang w:eastAsia="ja-JP"/>
        </w:rPr>
        <w:t xml:space="preserve"> for search space </w:t>
      </w:r>
      <w:r w:rsidR="000D3A81">
        <w:rPr>
          <w:rFonts w:ascii="Arial" w:eastAsia="Yu Mincho" w:hAnsi="Arial" w:cs="Arial"/>
          <w:iCs/>
          <w:lang w:eastAsia="ja-JP"/>
        </w:rPr>
        <w:t>monitoring for cross-carrier scheduling</w:t>
      </w:r>
      <w:r>
        <w:rPr>
          <w:rFonts w:ascii="Arial" w:hAnsi="Arial" w:cs="Arial"/>
          <w:lang w:eastAsia="zh-CN"/>
        </w:rPr>
        <w:t>.</w:t>
      </w:r>
      <w:r w:rsidR="009F468B">
        <w:rPr>
          <w:rFonts w:ascii="Arial" w:hAnsi="Arial" w:cs="Arial"/>
          <w:lang w:eastAsia="zh-CN"/>
        </w:rPr>
        <w:t xml:space="preserve"> Other parameters in the IE </w:t>
      </w:r>
      <w:r w:rsidR="009F468B" w:rsidRPr="008530DF">
        <w:rPr>
          <w:rFonts w:ascii="Arial" w:hAnsi="Arial" w:cs="Arial"/>
          <w:i/>
          <w:lang w:eastAsia="zh-CN"/>
        </w:rPr>
        <w:t>SearchSpace</w:t>
      </w:r>
      <w:r w:rsidR="009F468B">
        <w:rPr>
          <w:rFonts w:ascii="Arial" w:hAnsi="Arial" w:cs="Arial"/>
          <w:lang w:eastAsia="zh-CN"/>
        </w:rPr>
        <w:t xml:space="preserve"> configured in scheduled cell are ignored by the UE.</w:t>
      </w:r>
    </w:p>
    <w:p w:rsidR="003452AE" w:rsidRPr="000D3A81" w:rsidRDefault="000D3A81" w:rsidP="0080526F">
      <w:pPr>
        <w:numPr>
          <w:ilvl w:val="1"/>
          <w:numId w:val="6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ja-JP"/>
        </w:rPr>
        <w:t>A</w:t>
      </w:r>
      <w:r>
        <w:rPr>
          <w:rFonts w:ascii="Arial" w:eastAsia="Yu Mincho" w:hAnsi="Arial" w:cs="Arial"/>
          <w:iCs/>
          <w:lang w:eastAsia="ja-JP"/>
        </w:rPr>
        <w:t xml:space="preserve">s agreed, </w:t>
      </w:r>
      <w:r w:rsidRPr="000D3A81">
        <w:rPr>
          <w:rFonts w:ascii="Arial" w:eastAsia="Yu Mincho" w:hAnsi="Arial" w:cs="Arial"/>
          <w:i/>
          <w:iCs/>
          <w:lang w:eastAsia="ja-JP"/>
        </w:rPr>
        <w:t>n</w:t>
      </w:r>
      <w:r w:rsidR="00E838C9">
        <w:rPr>
          <w:rFonts w:ascii="Arial" w:eastAsia="Yu Mincho" w:hAnsi="Arial" w:cs="Arial"/>
          <w:i/>
          <w:iCs/>
          <w:lang w:eastAsia="ja-JP"/>
        </w:rPr>
        <w:t>r</w:t>
      </w:r>
      <w:r w:rsidR="007731B7">
        <w:rPr>
          <w:rFonts w:ascii="Arial" w:eastAsia="Yu Mincho" w:hAnsi="Arial" w:cs="Arial"/>
          <w:i/>
          <w:iCs/>
          <w:lang w:eastAsia="ja-JP"/>
        </w:rPr>
        <w:t>o</w:t>
      </w:r>
      <w:r w:rsidRPr="000D3A81">
        <w:rPr>
          <w:rFonts w:ascii="Arial" w:eastAsia="Yu Mincho" w:hAnsi="Arial" w:cs="Arial"/>
          <w:i/>
          <w:iCs/>
          <w:lang w:eastAsia="ja-JP"/>
        </w:rPr>
        <w:t>fCandidates</w:t>
      </w:r>
      <w:r>
        <w:rPr>
          <w:rFonts w:ascii="Arial" w:eastAsia="Yu Mincho" w:hAnsi="Arial" w:cs="Arial"/>
          <w:iCs/>
          <w:lang w:eastAsia="ja-JP"/>
        </w:rPr>
        <w:t xml:space="preserve"> from the IE </w:t>
      </w:r>
      <w:r w:rsidRPr="000D3A81">
        <w:rPr>
          <w:rFonts w:ascii="Arial" w:eastAsia="Yu Mincho" w:hAnsi="Arial" w:cs="Arial"/>
          <w:i/>
          <w:iCs/>
          <w:lang w:eastAsia="ja-JP"/>
        </w:rPr>
        <w:t>SearchSpace</w:t>
      </w:r>
      <w:r>
        <w:rPr>
          <w:rFonts w:ascii="Arial" w:eastAsia="Yu Mincho" w:hAnsi="Arial" w:cs="Arial"/>
          <w:iCs/>
          <w:lang w:eastAsia="ja-JP"/>
        </w:rPr>
        <w:t xml:space="preserve"> of </w:t>
      </w:r>
      <w:r w:rsidR="009F468B">
        <w:rPr>
          <w:rFonts w:ascii="Arial" w:eastAsia="Yu Mincho" w:hAnsi="Arial" w:cs="Arial"/>
          <w:iCs/>
          <w:lang w:eastAsia="ja-JP"/>
        </w:rPr>
        <w:t>a</w:t>
      </w:r>
      <w:r>
        <w:rPr>
          <w:rFonts w:ascii="Arial" w:eastAsia="Yu Mincho" w:hAnsi="Arial" w:cs="Arial"/>
          <w:iCs/>
          <w:lang w:eastAsia="ja-JP"/>
        </w:rPr>
        <w:t xml:space="preserve"> DL BWP of the scheduled cell </w:t>
      </w:r>
      <w:r w:rsidR="009F468B">
        <w:rPr>
          <w:rFonts w:ascii="Arial" w:eastAsia="Yu Mincho" w:hAnsi="Arial" w:cs="Arial"/>
          <w:iCs/>
          <w:lang w:eastAsia="ja-JP"/>
        </w:rPr>
        <w:t xml:space="preserve">is applicable to the IE </w:t>
      </w:r>
      <w:r w:rsidR="009F468B" w:rsidRPr="008530DF">
        <w:rPr>
          <w:rFonts w:ascii="Arial" w:eastAsia="Yu Mincho" w:hAnsi="Arial" w:cs="Arial"/>
          <w:i/>
          <w:iCs/>
          <w:lang w:eastAsia="ja-JP"/>
        </w:rPr>
        <w:t>SearchSpace</w:t>
      </w:r>
      <w:r w:rsidR="009F468B">
        <w:rPr>
          <w:rFonts w:ascii="Arial" w:eastAsia="Yu Mincho" w:hAnsi="Arial" w:cs="Arial"/>
          <w:iCs/>
          <w:lang w:eastAsia="ja-JP"/>
        </w:rPr>
        <w:t xml:space="preserve"> of active DL BWP of scheduling cell with the same </w:t>
      </w:r>
      <w:r w:rsidR="009F468B" w:rsidRPr="008530DF">
        <w:rPr>
          <w:rFonts w:ascii="Arial" w:eastAsia="Yu Mincho" w:hAnsi="Arial" w:cs="Arial"/>
          <w:i/>
          <w:iCs/>
          <w:lang w:eastAsia="ja-JP"/>
        </w:rPr>
        <w:t>searchSpaceId</w:t>
      </w:r>
      <w:r w:rsidR="009F468B">
        <w:rPr>
          <w:rFonts w:ascii="Arial" w:eastAsia="Yu Mincho" w:hAnsi="Arial" w:cs="Arial"/>
          <w:iCs/>
          <w:lang w:eastAsia="ja-JP"/>
        </w:rPr>
        <w:t xml:space="preserve"> only if the DL BWP of scheduled cell is active</w:t>
      </w:r>
      <w:r>
        <w:rPr>
          <w:rFonts w:ascii="Arial" w:eastAsia="Yu Mincho" w:hAnsi="Arial" w:cs="Arial"/>
          <w:iCs/>
          <w:lang w:eastAsia="ja-JP"/>
        </w:rPr>
        <w:t>.</w:t>
      </w:r>
      <w:r w:rsidR="00F00674">
        <w:rPr>
          <w:rFonts w:ascii="Arial" w:eastAsia="Yu Mincho" w:hAnsi="Arial" w:cs="Arial"/>
          <w:iCs/>
          <w:lang w:eastAsia="ja-JP"/>
        </w:rPr>
        <w:t xml:space="preserve"> In other words, </w:t>
      </w:r>
      <w:r w:rsidR="00F00674" w:rsidRPr="008530DF">
        <w:rPr>
          <w:rFonts w:ascii="Arial" w:eastAsia="Yu Mincho" w:hAnsi="Arial" w:cs="Arial"/>
          <w:i/>
          <w:iCs/>
          <w:lang w:eastAsia="ja-JP"/>
        </w:rPr>
        <w:t>n</w:t>
      </w:r>
      <w:r w:rsidR="00E838C9">
        <w:rPr>
          <w:rFonts w:ascii="Arial" w:eastAsia="Yu Mincho" w:hAnsi="Arial" w:cs="Arial"/>
          <w:i/>
          <w:iCs/>
          <w:lang w:eastAsia="ja-JP"/>
        </w:rPr>
        <w:t>r</w:t>
      </w:r>
      <w:r w:rsidR="007731B7">
        <w:rPr>
          <w:rFonts w:ascii="Arial" w:eastAsia="Yu Mincho" w:hAnsi="Arial" w:cs="Arial"/>
          <w:i/>
          <w:iCs/>
          <w:lang w:eastAsia="ja-JP"/>
        </w:rPr>
        <w:t>o</w:t>
      </w:r>
      <w:r w:rsidR="00F00674" w:rsidRPr="008530DF">
        <w:rPr>
          <w:rFonts w:ascii="Arial" w:eastAsia="Yu Mincho" w:hAnsi="Arial" w:cs="Arial"/>
          <w:i/>
          <w:iCs/>
          <w:lang w:eastAsia="ja-JP"/>
        </w:rPr>
        <w:t>fCandidates</w:t>
      </w:r>
      <w:r w:rsidR="00F00674">
        <w:rPr>
          <w:rFonts w:ascii="Arial" w:eastAsia="Yu Mincho" w:hAnsi="Arial" w:cs="Arial"/>
          <w:iCs/>
          <w:lang w:eastAsia="ja-JP"/>
        </w:rPr>
        <w:t xml:space="preserve"> </w:t>
      </w:r>
      <w:r w:rsidR="00F00674">
        <w:rPr>
          <w:rFonts w:ascii="Arial" w:eastAsia="Yu Mincho" w:hAnsi="Arial" w:cs="Arial"/>
          <w:iCs/>
          <w:lang w:eastAsia="ja-JP"/>
        </w:rPr>
        <w:lastRenderedPageBreak/>
        <w:t xml:space="preserve">in the IE </w:t>
      </w:r>
      <w:r w:rsidR="00F00674" w:rsidRPr="008530DF">
        <w:rPr>
          <w:rFonts w:ascii="Arial" w:eastAsia="Yu Mincho" w:hAnsi="Arial" w:cs="Arial"/>
          <w:i/>
          <w:iCs/>
          <w:lang w:eastAsia="ja-JP"/>
        </w:rPr>
        <w:t>SearchSpace</w:t>
      </w:r>
      <w:r w:rsidR="00F00674">
        <w:rPr>
          <w:rFonts w:ascii="Arial" w:eastAsia="Yu Mincho" w:hAnsi="Arial" w:cs="Arial"/>
          <w:iCs/>
          <w:lang w:eastAsia="ja-JP"/>
        </w:rPr>
        <w:t xml:space="preserve"> of the non-active DL BWP of the scheduled cell is not </w:t>
      </w:r>
      <w:r w:rsidR="009F468B">
        <w:rPr>
          <w:rFonts w:ascii="Arial" w:eastAsia="Yu Mincho" w:hAnsi="Arial" w:cs="Arial"/>
          <w:iCs/>
          <w:lang w:eastAsia="ja-JP"/>
        </w:rPr>
        <w:t>valid in the active DL BWP of scheduling cell</w:t>
      </w:r>
      <w:r w:rsidR="00F00674">
        <w:rPr>
          <w:rFonts w:ascii="Arial" w:eastAsia="Yu Mincho" w:hAnsi="Arial" w:cs="Arial"/>
          <w:iCs/>
          <w:lang w:eastAsia="ja-JP"/>
        </w:rPr>
        <w:t>.</w:t>
      </w:r>
    </w:p>
    <w:p w:rsidR="000D3A81" w:rsidRDefault="000D3A81" w:rsidP="0080526F">
      <w:pPr>
        <w:numPr>
          <w:ilvl w:val="1"/>
          <w:numId w:val="6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For cross-carrier scheduling, </w:t>
      </w:r>
      <w:r w:rsidRPr="000D3A81">
        <w:rPr>
          <w:rFonts w:ascii="Arial" w:eastAsia="Yu Mincho" w:hAnsi="Arial" w:cs="Arial"/>
          <w:i/>
          <w:iCs/>
          <w:lang w:eastAsia="ja-JP"/>
        </w:rPr>
        <w:t>tci-PresentInDCI</w:t>
      </w:r>
      <w:r>
        <w:rPr>
          <w:rFonts w:ascii="Arial" w:eastAsia="Yu Mincho" w:hAnsi="Arial" w:cs="Arial"/>
          <w:iCs/>
          <w:lang w:eastAsia="ja-JP"/>
        </w:rPr>
        <w:t xml:space="preserve"> is always enabled</w:t>
      </w:r>
      <w:r w:rsidR="009F468B">
        <w:rPr>
          <w:rFonts w:ascii="Arial" w:eastAsia="Yu Mincho" w:hAnsi="Arial" w:cs="Arial"/>
          <w:iCs/>
          <w:lang w:eastAsia="ja-JP"/>
        </w:rPr>
        <w:t xml:space="preserve"> for CORESET associated for cross carrier scheduling</w:t>
      </w:r>
      <w:r>
        <w:rPr>
          <w:rFonts w:ascii="Arial" w:eastAsia="Yu Mincho" w:hAnsi="Arial" w:cs="Arial"/>
          <w:iCs/>
          <w:lang w:eastAsia="ja-JP"/>
        </w:rPr>
        <w:t>.</w:t>
      </w:r>
    </w:p>
    <w:p w:rsidR="00691212" w:rsidRDefault="00503047" w:rsidP="0080526F">
      <w:pPr>
        <w:numPr>
          <w:ilvl w:val="1"/>
          <w:numId w:val="6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 w:rsidRPr="00503047">
        <w:rPr>
          <w:rFonts w:ascii="Arial" w:eastAsia="Yu Mincho" w:hAnsi="Arial" w:cs="Arial"/>
          <w:iCs/>
          <w:lang w:eastAsia="ja-JP"/>
        </w:rPr>
        <w:t xml:space="preserve">For the IE </w:t>
      </w:r>
      <w:r w:rsidRPr="00503047">
        <w:rPr>
          <w:rFonts w:ascii="Arial" w:eastAsia="Yu Mincho" w:hAnsi="Arial" w:cs="Arial"/>
          <w:i/>
          <w:iCs/>
          <w:lang w:eastAsia="ja-JP"/>
        </w:rPr>
        <w:t>PDCCH-Config</w:t>
      </w:r>
      <w:r w:rsidRPr="00503047">
        <w:rPr>
          <w:rFonts w:ascii="Arial" w:eastAsia="Yu Mincho" w:hAnsi="Arial" w:cs="Arial"/>
          <w:iCs/>
          <w:lang w:eastAsia="ja-JP"/>
        </w:rPr>
        <w:t xml:space="preserve"> in the scheduled cell, parameters other than </w:t>
      </w:r>
      <w:r w:rsidRPr="00503047">
        <w:rPr>
          <w:rFonts w:ascii="Arial" w:eastAsia="Yu Mincho" w:hAnsi="Arial" w:cs="Arial"/>
          <w:i/>
          <w:iCs/>
          <w:lang w:eastAsia="ja-JP"/>
        </w:rPr>
        <w:t>searchSpacesToAddModList</w:t>
      </w:r>
      <w:r w:rsidRPr="00503047">
        <w:rPr>
          <w:rFonts w:ascii="Arial" w:eastAsia="Yu Mincho" w:hAnsi="Arial" w:cs="Arial"/>
          <w:iCs/>
          <w:lang w:eastAsia="ja-JP"/>
        </w:rPr>
        <w:t xml:space="preserve"> and </w:t>
      </w:r>
      <w:r w:rsidRPr="00503047">
        <w:rPr>
          <w:rFonts w:ascii="Arial" w:eastAsia="Yu Mincho" w:hAnsi="Arial" w:cs="Arial"/>
          <w:i/>
          <w:iCs/>
          <w:lang w:eastAsia="ja-JP"/>
        </w:rPr>
        <w:t>searchSpacesToReleaseList</w:t>
      </w:r>
      <w:r w:rsidRPr="00503047">
        <w:rPr>
          <w:rFonts w:ascii="Arial" w:eastAsia="Yu Mincho" w:hAnsi="Arial" w:cs="Arial"/>
          <w:iCs/>
          <w:lang w:eastAsia="ja-JP"/>
        </w:rPr>
        <w:t xml:space="preserve"> are not necessary.</w:t>
      </w:r>
    </w:p>
    <w:p w:rsidR="00503047" w:rsidRDefault="00503047" w:rsidP="0080526F">
      <w:pPr>
        <w:numPr>
          <w:ilvl w:val="1"/>
          <w:numId w:val="6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 w:rsidRPr="00503047">
        <w:rPr>
          <w:rFonts w:ascii="Arial" w:eastAsia="Yu Mincho" w:hAnsi="Arial" w:cs="Arial"/>
          <w:iCs/>
          <w:lang w:eastAsia="ja-JP"/>
        </w:rPr>
        <w:t xml:space="preserve">For the IE </w:t>
      </w:r>
      <w:r w:rsidRPr="00503047">
        <w:rPr>
          <w:rFonts w:ascii="Arial" w:eastAsia="Yu Mincho" w:hAnsi="Arial" w:cs="Arial"/>
          <w:i/>
          <w:iCs/>
          <w:lang w:eastAsia="ja-JP"/>
        </w:rPr>
        <w:t>controlResourceSet</w:t>
      </w:r>
      <w:r w:rsidRPr="00503047">
        <w:rPr>
          <w:rFonts w:ascii="Arial" w:eastAsia="Yu Mincho" w:hAnsi="Arial" w:cs="Arial"/>
          <w:iCs/>
          <w:lang w:eastAsia="ja-JP"/>
        </w:rPr>
        <w:t xml:space="preserve"> in the scheduled cell, any parameters are not necessary.</w:t>
      </w:r>
    </w:p>
    <w:p w:rsidR="00F47374" w:rsidRPr="008530DF" w:rsidRDefault="00F47374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2A12EA" w:rsidRPr="00C51E5F" w:rsidRDefault="002A12EA" w:rsidP="002A12EA">
      <w:pPr>
        <w:jc w:val="both"/>
        <w:rPr>
          <w:rFonts w:ascii="Arial" w:hAnsi="Arial" w:cs="Arial"/>
        </w:rPr>
      </w:pPr>
      <w:r w:rsidRPr="00C51E5F">
        <w:rPr>
          <w:rFonts w:ascii="Arial" w:hAnsi="Arial" w:cs="Arial"/>
          <w:b/>
        </w:rPr>
        <w:t xml:space="preserve">ACTION: </w:t>
      </w:r>
      <w:r w:rsidRPr="00C51E5F">
        <w:rPr>
          <w:rFonts w:ascii="Arial" w:hAnsi="Arial" w:cs="Arial"/>
        </w:rPr>
        <w:t>RAN1 would like RAN</w:t>
      </w:r>
      <w:r w:rsidR="00C37CB4" w:rsidRPr="00C51E5F">
        <w:rPr>
          <w:rFonts w:ascii="Arial" w:hAnsi="Arial" w:cs="Arial" w:hint="eastAsia"/>
        </w:rPr>
        <w:t>2</w:t>
      </w:r>
      <w:r w:rsidRPr="00C51E5F">
        <w:rPr>
          <w:rFonts w:ascii="Arial" w:hAnsi="Arial" w:cs="Arial"/>
        </w:rPr>
        <w:t xml:space="preserve"> to take </w:t>
      </w:r>
      <w:r w:rsidRPr="00C51E5F">
        <w:rPr>
          <w:rFonts w:ascii="Arial" w:hAnsi="Arial" w:cs="Arial" w:hint="eastAsia"/>
        </w:rPr>
        <w:t xml:space="preserve">the </w:t>
      </w:r>
      <w:r w:rsidRPr="00C51E5F">
        <w:rPr>
          <w:rFonts w:ascii="Arial" w:hAnsi="Arial" w:cs="Arial"/>
        </w:rPr>
        <w:t>above into consideration</w:t>
      </w:r>
      <w:r w:rsidR="00655BF8" w:rsidRPr="00C51E5F">
        <w:rPr>
          <w:rFonts w:ascii="Arial" w:hAnsi="Arial" w:cs="Arial"/>
        </w:rPr>
        <w:t xml:space="preserve"> for the </w:t>
      </w:r>
      <w:r w:rsidR="00394D17" w:rsidRPr="00C51E5F">
        <w:rPr>
          <w:rFonts w:ascii="Arial" w:eastAsia="MS Mincho" w:hAnsi="Arial" w:cs="Arial" w:hint="eastAsia"/>
          <w:lang w:eastAsia="ja-JP"/>
        </w:rPr>
        <w:t>specification work</w:t>
      </w:r>
      <w:r w:rsidRPr="00C51E5F">
        <w:rPr>
          <w:rFonts w:ascii="Arial" w:hAnsi="Arial" w:cs="Arial" w:hint="eastAsia"/>
        </w:rPr>
        <w:t>.</w:t>
      </w:r>
    </w:p>
    <w:p w:rsidR="002A12EA" w:rsidRPr="00C51E5F" w:rsidRDefault="002A12EA" w:rsidP="009F1297">
      <w:pPr>
        <w:jc w:val="both"/>
        <w:rPr>
          <w:rFonts w:ascii="Arial" w:eastAsia="MS Mincho" w:hAnsi="Arial" w:cs="Arial"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EB1DFA" w:rsidRPr="00C51E5F" w:rsidRDefault="00EB1DFA" w:rsidP="00EB1DFA">
      <w:pPr>
        <w:spacing w:after="120"/>
        <w:rPr>
          <w:rFonts w:ascii="Arial" w:eastAsia="MS Mincho" w:hAnsi="Arial" w:cs="Arial"/>
          <w:bCs/>
          <w:lang w:eastAsia="ja-JP"/>
        </w:rPr>
      </w:pPr>
      <w:r w:rsidRPr="00C51E5F">
        <w:rPr>
          <w:rFonts w:ascii="Arial" w:hAnsi="Arial" w:cs="Arial"/>
          <w:bCs/>
        </w:rPr>
        <w:t>TSG-RAN WG1 Meeting #9</w:t>
      </w:r>
      <w:r>
        <w:rPr>
          <w:rFonts w:ascii="Arial" w:eastAsia="MS Mincho" w:hAnsi="Arial" w:cs="Arial"/>
          <w:bCs/>
          <w:lang w:eastAsia="ja-JP"/>
        </w:rPr>
        <w:t>6</w:t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 w:rsidRPr="00C51E5F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21st</w:t>
      </w:r>
      <w:r w:rsidRPr="00C51E5F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>
        <w:rPr>
          <w:rFonts w:ascii="Arial" w:eastAsia="MS Mincho" w:hAnsi="Arial" w:cs="Arial"/>
          <w:bCs/>
          <w:lang w:eastAsia="ja-JP"/>
        </w:rPr>
        <w:t>5</w:t>
      </w:r>
      <w:r w:rsidRPr="00C51E5F">
        <w:rPr>
          <w:rFonts w:ascii="Arial" w:hAnsi="Arial" w:cs="Arial" w:hint="eastAsia"/>
          <w:bCs/>
          <w:lang w:eastAsia="zh-CN"/>
        </w:rPr>
        <w:t>th</w:t>
      </w:r>
      <w:r w:rsidRPr="00C51E5F">
        <w:rPr>
          <w:rFonts w:ascii="Arial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Feb</w:t>
      </w:r>
      <w:r w:rsidRPr="00C51E5F">
        <w:rPr>
          <w:rFonts w:ascii="Arial" w:eastAsia="MS Mincho" w:hAnsi="Arial" w:cs="Arial" w:hint="eastAsia"/>
          <w:bCs/>
          <w:lang w:eastAsia="ja-JP"/>
        </w:rPr>
        <w:t>.</w:t>
      </w:r>
      <w:r w:rsidRPr="00C51E5F">
        <w:rPr>
          <w:rFonts w:ascii="Arial" w:hAnsi="Arial" w:cs="Arial"/>
          <w:bCs/>
        </w:rPr>
        <w:t xml:space="preserve"> 201</w:t>
      </w:r>
      <w:r w:rsidR="00E838C9">
        <w:rPr>
          <w:rFonts w:ascii="Arial" w:hAnsi="Arial" w:cs="Arial"/>
          <w:bCs/>
        </w:rPr>
        <w:t>9</w:t>
      </w:r>
      <w:r w:rsidRPr="00C51E5F"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Athens</w:t>
      </w:r>
      <w:r>
        <w:rPr>
          <w:rFonts w:ascii="Arial" w:eastAsia="MS Mincho" w:hAnsi="Arial" w:cs="Arial"/>
          <w:bCs/>
          <w:lang w:eastAsia="ja-JP"/>
        </w:rPr>
        <w:tab/>
      </w:r>
      <w:r w:rsidRPr="00C51E5F">
        <w:rPr>
          <w:rFonts w:ascii="Arial" w:eastAsia="MS Mincho" w:hAnsi="Arial" w:cs="Arial" w:hint="eastAsia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Greece</w:t>
      </w:r>
      <w:r w:rsidRPr="00C51E5F">
        <w:rPr>
          <w:rFonts w:ascii="Arial" w:hAnsi="Arial" w:cs="Arial"/>
          <w:bCs/>
        </w:rPr>
        <w:t>.</w:t>
      </w:r>
    </w:p>
    <w:p w:rsidR="006D7CDC" w:rsidRPr="00EB1DFA" w:rsidRDefault="00E838C9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#96bis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8th – 12th April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China</w:t>
      </w:r>
      <w:r w:rsidR="00244282">
        <w:rPr>
          <w:rFonts w:ascii="Arial" w:eastAsia="MS Mincho" w:hAnsi="Arial" w:cs="Arial"/>
          <w:bCs/>
          <w:lang w:eastAsia="ja-JP"/>
        </w:rPr>
        <w:t>.</w:t>
      </w:r>
    </w:p>
    <w:p w:rsidR="00EB1DFA" w:rsidRPr="00894085" w:rsidRDefault="00EB1DFA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EB1DFA" w:rsidRPr="00894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424" w:rsidRDefault="00B25424">
      <w:r>
        <w:separator/>
      </w:r>
    </w:p>
  </w:endnote>
  <w:endnote w:type="continuationSeparator" w:id="0">
    <w:p w:rsidR="00B25424" w:rsidRDefault="00B2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424" w:rsidRDefault="00B25424">
      <w:r>
        <w:separator/>
      </w:r>
    </w:p>
  </w:footnote>
  <w:footnote w:type="continuationSeparator" w:id="0">
    <w:p w:rsidR="00B25424" w:rsidRDefault="00B25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5460"/>
    <w:rsid w:val="00125B74"/>
    <w:rsid w:val="00141322"/>
    <w:rsid w:val="00151212"/>
    <w:rsid w:val="001600ED"/>
    <w:rsid w:val="00160E57"/>
    <w:rsid w:val="0016539E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254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5CEB"/>
    <w:rsid w:val="004662C3"/>
    <w:rsid w:val="00466405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7B1D"/>
    <w:rsid w:val="00515B87"/>
    <w:rsid w:val="0051715F"/>
    <w:rsid w:val="00521941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6A11"/>
    <w:rsid w:val="006523D7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5BA7"/>
    <w:rsid w:val="007A5E8E"/>
    <w:rsid w:val="007A78E4"/>
    <w:rsid w:val="007B1765"/>
    <w:rsid w:val="007B3390"/>
    <w:rsid w:val="007B64E0"/>
    <w:rsid w:val="007C2617"/>
    <w:rsid w:val="007C7323"/>
    <w:rsid w:val="007D4764"/>
    <w:rsid w:val="007D563C"/>
    <w:rsid w:val="007E4168"/>
    <w:rsid w:val="007E555E"/>
    <w:rsid w:val="007F4317"/>
    <w:rsid w:val="007F478A"/>
    <w:rsid w:val="0080526F"/>
    <w:rsid w:val="0080559A"/>
    <w:rsid w:val="00806C5B"/>
    <w:rsid w:val="00817381"/>
    <w:rsid w:val="008205F2"/>
    <w:rsid w:val="00820B9C"/>
    <w:rsid w:val="00824FDF"/>
    <w:rsid w:val="0083208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6C21"/>
    <w:rsid w:val="00900AFC"/>
    <w:rsid w:val="00901B7B"/>
    <w:rsid w:val="0090306E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7F6F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A9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25424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A11"/>
    <w:rsid w:val="00D95351"/>
    <w:rsid w:val="00D95513"/>
    <w:rsid w:val="00DA128D"/>
    <w:rsid w:val="00DA3057"/>
    <w:rsid w:val="00DB0DD0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6BFF"/>
    <w:rsid w:val="00F65B01"/>
    <w:rsid w:val="00F67A90"/>
    <w:rsid w:val="00F76C8D"/>
    <w:rsid w:val="00F77177"/>
    <w:rsid w:val="00F864D9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AE3B180"/>
  <w15:chartTrackingRefBased/>
  <w15:docId w15:val="{5CBC7503-2F02-48C0-AB6B-CDAF726F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465CEB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5/Docs/R1-181211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2_RL2/TSGR2_104/Docs/R2-1816064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32478-C1D1-45E1-B9AD-CFAA7BE2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Draft version 2</cp:lastModifiedBy>
  <cp:revision>2</cp:revision>
  <cp:lastPrinted>2002-04-23T00:10:00Z</cp:lastPrinted>
  <dcterms:created xsi:type="dcterms:W3CDTF">2019-02-05T15:13:00Z</dcterms:created>
  <dcterms:modified xsi:type="dcterms:W3CDTF">2019-02-05T15:13:00Z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