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56" w:rsidRPr="00981556" w:rsidRDefault="00981556" w:rsidP="00DA6E93">
      <w:pPr>
        <w:pStyle w:val="Header"/>
        <w:tabs>
          <w:tab w:val="clear" w:pos="8306"/>
          <w:tab w:val="right" w:pos="9639"/>
        </w:tabs>
        <w:ind w:right="-58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3GPP TSG-RAN WG2 M</w:t>
      </w:r>
      <w:r w:rsidR="00DA6E93">
        <w:rPr>
          <w:rFonts w:ascii="Arial" w:hAnsi="Arial" w:cs="Arial"/>
          <w:b/>
          <w:bCs/>
          <w:sz w:val="22"/>
        </w:rPr>
        <w:t>eeting #104</w:t>
      </w:r>
      <w:r w:rsidR="00DA6E93">
        <w:rPr>
          <w:rFonts w:ascii="Arial" w:hAnsi="Arial" w:cs="Arial"/>
          <w:b/>
          <w:bCs/>
          <w:sz w:val="22"/>
        </w:rPr>
        <w:tab/>
      </w:r>
      <w:r w:rsidR="00DA6E93">
        <w:rPr>
          <w:rFonts w:ascii="Arial" w:hAnsi="Arial" w:cs="Arial"/>
          <w:b/>
          <w:bCs/>
          <w:sz w:val="22"/>
        </w:rPr>
        <w:tab/>
        <w:t>R2-1819110</w:t>
      </w:r>
    </w:p>
    <w:p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E79B1" w:rsidRPr="003946F6">
        <w:rPr>
          <w:rFonts w:ascii="Arial" w:hAnsi="Arial" w:cs="Arial"/>
        </w:rPr>
        <w:t>Re</w:t>
      </w:r>
      <w:r w:rsidR="00770916">
        <w:rPr>
          <w:rFonts w:ascii="Arial" w:hAnsi="Arial" w:cs="Arial"/>
        </w:rPr>
        <w:t>ply</w:t>
      </w:r>
      <w:r w:rsidR="004E79B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A23FEC">
        <w:rPr>
          <w:rFonts w:ascii="Arial" w:hAnsi="Arial" w:cs="Arial"/>
          <w:bCs/>
        </w:rPr>
        <w:t xml:space="preserve"> to SA2</w:t>
      </w:r>
      <w:r w:rsidR="00A1443B">
        <w:rPr>
          <w:rFonts w:ascii="Arial" w:hAnsi="Arial" w:cs="Arial"/>
          <w:bCs/>
        </w:rPr>
        <w:t xml:space="preserve"> on </w:t>
      </w:r>
      <w:r w:rsidR="00981556">
        <w:rPr>
          <w:rFonts w:ascii="Arial" w:hAnsi="Arial" w:cs="Arial"/>
          <w:bCs/>
        </w:rPr>
        <w:t>QoS monitoring</w:t>
      </w:r>
    </w:p>
    <w:p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A23FEC" w:rsidRPr="00A23FEC">
        <w:rPr>
          <w:rFonts w:ascii="Arial" w:hAnsi="Arial" w:cs="Arial"/>
          <w:bCs/>
          <w:lang w:val="en-US" w:eastAsia="zh-CN"/>
        </w:rPr>
        <w:t>/</w:t>
      </w:r>
      <w:r w:rsidR="00A23FEC" w:rsidRPr="00810578">
        <w:rPr>
          <w:rFonts w:ascii="Arial" w:hAnsi="Arial" w:cs="Arial"/>
          <w:bCs/>
          <w:lang w:val="en-US" w:eastAsia="zh-CN"/>
        </w:rPr>
        <w:t>R2-1816237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C16E1" w:rsidRPr="00AC16E1">
        <w:rPr>
          <w:rFonts w:ascii="Arial" w:hAnsi="Arial" w:cs="Arial"/>
        </w:rPr>
        <w:t>FS_5G_URLLC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9373DF">
        <w:rPr>
          <w:rFonts w:ascii="Arial" w:hAnsi="Arial" w:cs="Arial"/>
          <w:bCs/>
        </w:rPr>
        <w:t>TSG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TSG SA WG2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14FE9">
        <w:rPr>
          <w:rFonts w:ascii="Arial" w:hAnsi="Arial" w:cs="Arial"/>
          <w:bCs/>
        </w:rPr>
        <w:t xml:space="preserve">TSG </w:t>
      </w:r>
      <w:r w:rsidR="00A23FEC">
        <w:rPr>
          <w:rFonts w:ascii="Arial" w:hAnsi="Arial" w:cs="Arial"/>
          <w:bCs/>
        </w:rPr>
        <w:t xml:space="preserve">RAN </w:t>
      </w:r>
      <w:r w:rsidR="00C14FE9">
        <w:rPr>
          <w:rFonts w:ascii="Arial" w:hAnsi="Arial" w:cs="Arial"/>
          <w:bCs/>
        </w:rPr>
        <w:t>WG3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FEC">
        <w:rPr>
          <w:rFonts w:cs="Arial"/>
          <w:b w:val="0"/>
          <w:bCs/>
        </w:rPr>
        <w:t>Tao Cai</w:t>
      </w:r>
    </w:p>
    <w:p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23FEC">
        <w:rPr>
          <w:rFonts w:cs="Arial"/>
          <w:b w:val="0"/>
          <w:bCs/>
          <w:lang w:val="en-US"/>
        </w:rPr>
        <w:t>tao.cai</w:t>
      </w:r>
      <w:r w:rsidR="00385529" w:rsidRPr="005921A6">
        <w:rPr>
          <w:rFonts w:cs="Arial"/>
          <w:b w:val="0"/>
          <w:bCs/>
          <w:lang w:val="en-US"/>
        </w:rPr>
        <w:t>@</w:t>
      </w:r>
      <w:r w:rsidR="00981556">
        <w:rPr>
          <w:rFonts w:cs="Arial"/>
          <w:b w:val="0"/>
          <w:bCs/>
          <w:lang w:val="en-US"/>
        </w:rPr>
        <w:t>huawei</w:t>
      </w:r>
      <w:r w:rsidR="00385529" w:rsidRPr="005921A6">
        <w:rPr>
          <w:rFonts w:cs="Arial"/>
          <w:b w:val="0"/>
          <w:bCs/>
          <w:lang w:val="en-US"/>
        </w:rPr>
        <w:t>.com</w:t>
      </w:r>
    </w:p>
    <w:p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</w:t>
      </w:r>
      <w:r w:rsidR="00A63949">
        <w:rPr>
          <w:rFonts w:ascii="Arial" w:hAnsi="Arial" w:cs="Arial"/>
          <w:lang w:val="en-US"/>
        </w:rPr>
        <w:t xml:space="preserve"> LS from SA2 in </w:t>
      </w:r>
      <w:r w:rsidR="00A63949" w:rsidRPr="00A63949">
        <w:rPr>
          <w:rFonts w:ascii="Arial" w:hAnsi="Arial" w:cs="Arial"/>
          <w:lang w:val="en-US"/>
        </w:rPr>
        <w:t>S2-18</w:t>
      </w:r>
      <w:r>
        <w:rPr>
          <w:rFonts w:ascii="Arial" w:hAnsi="Arial" w:cs="Arial"/>
          <w:lang w:val="en-US"/>
        </w:rPr>
        <w:t>11558</w:t>
      </w:r>
      <w:r w:rsidR="009373DF">
        <w:rPr>
          <w:rFonts w:ascii="Arial" w:hAnsi="Arial" w:cs="Arial"/>
          <w:lang w:val="en-US"/>
        </w:rPr>
        <w:t>/</w:t>
      </w:r>
      <w:r w:rsidR="009373DF" w:rsidRPr="00810578">
        <w:rPr>
          <w:rFonts w:ascii="Arial" w:hAnsi="Arial" w:cs="Arial"/>
          <w:bCs/>
          <w:lang w:val="en-US" w:eastAsia="zh-CN"/>
        </w:rPr>
        <w:t>R2-1816237</w:t>
      </w:r>
      <w:r>
        <w:rPr>
          <w:rFonts w:ascii="Arial" w:hAnsi="Arial" w:cs="Arial"/>
          <w:lang w:val="en-US"/>
        </w:rPr>
        <w:t>.</w:t>
      </w:r>
      <w:r w:rsidR="00A6394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Regarding to the two questions to RAN2 in the LS</w:t>
      </w:r>
      <w:r w:rsidR="00EA7B0B">
        <w:rPr>
          <w:rFonts w:ascii="Arial" w:hAnsi="Arial" w:cs="Arial"/>
          <w:lang w:val="en-US"/>
        </w:rPr>
        <w:t>:</w:t>
      </w:r>
    </w:p>
    <w:p w:rsidR="00EA7B0B" w:rsidRDefault="00EA7B0B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Q1: </w:t>
      </w:r>
      <w:r w:rsidRPr="00EA7B0B">
        <w:rPr>
          <w:rFonts w:ascii="Arial" w:hAnsi="Arial" w:cs="Arial"/>
          <w:lang w:val="en-US"/>
        </w:rPr>
        <w:t xml:space="preserve">SA2 would like to ask RAN2 and RAN3 to provide feedback to the impacts and viability brought by the QoS Monitoring solution of SA2 documented in </w:t>
      </w:r>
      <w:r w:rsidR="00810578" w:rsidRPr="00810578">
        <w:rPr>
          <w:rFonts w:ascii="Arial" w:hAnsi="Arial" w:cs="Arial"/>
          <w:lang w:val="en-US"/>
        </w:rPr>
        <w:t>subclause</w:t>
      </w:r>
      <w:r w:rsidR="00810578" w:rsidRPr="00810578" w:rsidDel="00810578">
        <w:rPr>
          <w:rFonts w:ascii="Arial" w:hAnsi="Arial" w:cs="Arial"/>
          <w:lang w:val="en-US"/>
        </w:rPr>
        <w:t xml:space="preserve"> </w:t>
      </w:r>
      <w:r w:rsidRPr="00EA7B0B">
        <w:rPr>
          <w:rFonts w:ascii="Arial" w:hAnsi="Arial" w:cs="Arial"/>
          <w:lang w:val="en-US"/>
        </w:rPr>
        <w:t>6.8 in the TR 23.725</w:t>
      </w:r>
      <w:r>
        <w:rPr>
          <w:rFonts w:ascii="Arial" w:hAnsi="Arial" w:cs="Arial"/>
          <w:lang w:val="en-US"/>
        </w:rPr>
        <w:t>.</w:t>
      </w:r>
    </w:p>
    <w:p w:rsidR="00EA7B0B" w:rsidRDefault="00EA7B0B" w:rsidP="00967283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Q2: </w:t>
      </w:r>
      <w:r>
        <w:rPr>
          <w:rFonts w:ascii="Arial" w:hAnsi="Arial" w:cs="Arial"/>
          <w:lang w:val="en-US" w:eastAsia="zh-CN"/>
        </w:rPr>
        <w:t>I</w:t>
      </w:r>
      <w:r w:rsidRPr="00EA7B0B">
        <w:rPr>
          <w:rFonts w:ascii="Arial" w:hAnsi="Arial" w:cs="Arial"/>
          <w:lang w:val="en-US" w:eastAsia="zh-CN"/>
        </w:rPr>
        <w:t>f there are any ongoing/planned work in RAN2/3 in similar areas that may be useful for SA2 to consider</w:t>
      </w:r>
      <w:r>
        <w:rPr>
          <w:rFonts w:ascii="Arial" w:hAnsi="Arial" w:cs="Arial"/>
          <w:lang w:val="en-US" w:eastAsia="zh-CN"/>
        </w:rPr>
        <w:t>.</w:t>
      </w:r>
    </w:p>
    <w:p w:rsidR="009373DF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:rsidR="00967283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  <w:r w:rsidRPr="009373DF">
        <w:rPr>
          <w:rFonts w:ascii="Arial" w:hAnsi="Arial" w:cs="Arial"/>
          <w:lang w:val="en-US"/>
        </w:rPr>
        <w:t>RAN2 would like to provide the following answers</w:t>
      </w:r>
      <w:r w:rsidR="00DA6E93">
        <w:rPr>
          <w:rFonts w:ascii="Arial" w:hAnsi="Arial" w:cs="Arial"/>
          <w:lang w:val="en-US"/>
        </w:rPr>
        <w:t>:</w:t>
      </w:r>
    </w:p>
    <w:p w:rsidR="009373DF" w:rsidRPr="00B44189" w:rsidRDefault="0032403F" w:rsidP="009373DF">
      <w:pPr>
        <w:pStyle w:val="Header"/>
        <w:spacing w:after="120"/>
        <w:rPr>
          <w:rFonts w:ascii="Tahoma" w:hAnsi="Tahoma" w:cs="Tahoma"/>
          <w:color w:val="000000"/>
          <w:lang w:val="en-US"/>
        </w:rPr>
      </w:pPr>
      <w:r>
        <w:rPr>
          <w:rFonts w:ascii="Arial" w:hAnsi="Arial" w:cs="Arial"/>
          <w:lang w:val="en-US"/>
        </w:rPr>
        <w:t xml:space="preserve">It is understood that </w:t>
      </w:r>
      <w:r w:rsidR="009373DF">
        <w:rPr>
          <w:rFonts w:ascii="Arial" w:hAnsi="Arial" w:cs="Arial"/>
          <w:lang w:val="en-US"/>
        </w:rPr>
        <w:t>QoS monitoring</w:t>
      </w:r>
      <w:r>
        <w:rPr>
          <w:rFonts w:ascii="Arial" w:hAnsi="Arial" w:cs="Arial"/>
          <w:lang w:val="en-US"/>
        </w:rPr>
        <w:t xml:space="preserve"> described in subclause 6.8 in TR23.725 </w:t>
      </w:r>
      <w:r w:rsidR="009373DF">
        <w:rPr>
          <w:rFonts w:ascii="Arial" w:hAnsi="Arial" w:cs="Arial"/>
          <w:lang w:val="en-US"/>
        </w:rPr>
        <w:t>fal</w:t>
      </w:r>
      <w:r w:rsidR="009373DF" w:rsidRPr="009373DF">
        <w:rPr>
          <w:rFonts w:ascii="Arial" w:hAnsi="Arial" w:cs="Arial"/>
          <w:lang w:val="en-US"/>
        </w:rPr>
        <w:t xml:space="preserve">ls within scope of </w:t>
      </w:r>
      <w:r w:rsidR="009373DF">
        <w:rPr>
          <w:rFonts w:ascii="Arial" w:hAnsi="Arial" w:cs="Arial"/>
          <w:lang w:val="en-US"/>
        </w:rPr>
        <w:t>the planned</w:t>
      </w:r>
      <w:r w:rsidR="009373DF" w:rsidRPr="009373DF">
        <w:rPr>
          <w:rFonts w:ascii="Arial" w:hAnsi="Arial" w:cs="Arial"/>
          <w:lang w:val="en-US"/>
        </w:rPr>
        <w:t xml:space="preserve"> Rel-16 WI/SI</w:t>
      </w:r>
      <w:r w:rsidR="009373DF">
        <w:rPr>
          <w:rFonts w:ascii="Arial" w:hAnsi="Arial" w:cs="Arial"/>
          <w:lang w:val="en-US"/>
        </w:rPr>
        <w:t xml:space="preserve"> “</w:t>
      </w:r>
      <w:r w:rsidR="009373DF" w:rsidRPr="009373DF">
        <w:rPr>
          <w:rFonts w:ascii="Arial" w:hAnsi="Arial" w:cs="Arial"/>
          <w:lang w:val="en-US"/>
        </w:rPr>
        <w:t>RAN-centric Data Collection and Utilization for NR</w:t>
      </w:r>
      <w:r w:rsidR="009373DF">
        <w:rPr>
          <w:rFonts w:ascii="Arial" w:hAnsi="Arial" w:cs="Arial"/>
          <w:lang w:val="en-US"/>
        </w:rPr>
        <w:t>”</w:t>
      </w:r>
      <w:bookmarkStart w:id="0" w:name="_GoBack"/>
      <w:bookmarkEnd w:id="0"/>
      <w:r w:rsidR="004855C2">
        <w:rPr>
          <w:rFonts w:ascii="Arial" w:hAnsi="Arial" w:cs="Arial"/>
          <w:lang w:val="en-US"/>
        </w:rPr>
        <w:t xml:space="preserve">. This study will targeting use cases including </w:t>
      </w:r>
      <w:r w:rsidR="004855C2">
        <w:rPr>
          <w:rFonts w:ascii="Tahoma" w:hAnsi="Tahoma" w:cs="Tahoma"/>
          <w:color w:val="000000"/>
        </w:rPr>
        <w:t>SON, RRM enhancement, edge computing, radio network information exposure,</w:t>
      </w:r>
      <w:r w:rsidR="004A1C0D">
        <w:rPr>
          <w:rFonts w:ascii="Tahoma" w:hAnsi="Tahoma" w:cs="Tahoma"/>
          <w:color w:val="000000"/>
        </w:rPr>
        <w:t xml:space="preserve"> </w:t>
      </w:r>
      <w:r w:rsidR="00DA6E93">
        <w:rPr>
          <w:rFonts w:ascii="Tahoma" w:hAnsi="Tahoma" w:cs="Tahoma"/>
          <w:color w:val="000000"/>
        </w:rPr>
        <w:t>URLLC and LTE-V2X.</w:t>
      </w:r>
    </w:p>
    <w:p w:rsidR="004855C2" w:rsidRDefault="004855C2" w:rsidP="009373D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Tahoma" w:hAnsi="Tahoma" w:cs="Tahoma"/>
          <w:color w:val="000000"/>
        </w:rPr>
        <w:t>The planned starting time of this WI/SI is February 2019, t</w:t>
      </w:r>
      <w:r w:rsidRPr="004855C2">
        <w:rPr>
          <w:rFonts w:ascii="Tahoma" w:hAnsi="Tahoma" w:cs="Tahoma"/>
          <w:color w:val="000000"/>
        </w:rPr>
        <w:t xml:space="preserve">he </w:t>
      </w:r>
      <w:r>
        <w:rPr>
          <w:rFonts w:ascii="Tahoma" w:hAnsi="Tahoma" w:cs="Tahoma"/>
          <w:color w:val="000000"/>
        </w:rPr>
        <w:t xml:space="preserve">technical </w:t>
      </w:r>
      <w:r w:rsidRPr="004855C2">
        <w:rPr>
          <w:rFonts w:ascii="Tahoma" w:hAnsi="Tahoma" w:cs="Tahoma"/>
          <w:color w:val="000000"/>
        </w:rPr>
        <w:t>questions relevant to RAN2 will be answered when the work has started</w:t>
      </w:r>
      <w:r>
        <w:rPr>
          <w:rFonts w:ascii="Tahoma" w:hAnsi="Tahoma" w:cs="Tahoma"/>
          <w:color w:val="000000"/>
        </w:rPr>
        <w:t>.</w:t>
      </w:r>
    </w:p>
    <w:p w:rsidR="009373DF" w:rsidRPr="00E7017E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>take the above information into account for their furth</w:t>
      </w:r>
      <w:r w:rsidR="00DA6E93">
        <w:rPr>
          <w:rFonts w:ascii="Arial" w:hAnsi="Arial" w:cs="Arial"/>
        </w:rPr>
        <w:t>er work in the related SIs/WIs.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D1605" w:rsidRDefault="00DA6E93" w:rsidP="00DA6E93">
      <w:pPr>
        <w:tabs>
          <w:tab w:val="left" w:pos="3119"/>
          <w:tab w:val="left" w:pos="5670"/>
          <w:tab w:val="left" w:pos="978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>25 Feb - 01 Mar 2018</w:t>
      </w:r>
      <w:r w:rsidR="004D1605">
        <w:rPr>
          <w:rFonts w:ascii="Arial" w:hAnsi="Arial" w:cs="Arial"/>
          <w:bCs/>
        </w:rPr>
        <w:tab/>
        <w:t>Athens</w:t>
      </w:r>
      <w:r>
        <w:rPr>
          <w:rFonts w:ascii="Arial" w:hAnsi="Arial" w:cs="Arial"/>
          <w:bCs/>
        </w:rPr>
        <w:t>, Greece</w:t>
      </w:r>
    </w:p>
    <w:p w:rsidR="004D1605" w:rsidRDefault="0086686F" w:rsidP="00DA6E93">
      <w:pPr>
        <w:tabs>
          <w:tab w:val="left" w:pos="3119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</w:t>
      </w:r>
      <w:r w:rsidR="00DA6E93">
        <w:rPr>
          <w:rFonts w:ascii="Arial" w:hAnsi="Arial" w:cs="Arial"/>
          <w:bCs/>
        </w:rPr>
        <w:t>2#105-Bis</w:t>
      </w:r>
      <w:r w:rsidR="00DA6E93">
        <w:rPr>
          <w:rFonts w:ascii="Arial" w:hAnsi="Arial" w:cs="Arial"/>
          <w:bCs/>
        </w:rPr>
        <w:tab/>
        <w:t>8 Apr - 12 Apr 2018</w:t>
      </w:r>
      <w:r w:rsidR="00DA6E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4D1605" w:rsidSect="00974C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D9E" w:rsidRDefault="00845D9E">
      <w:r>
        <w:separator/>
      </w:r>
    </w:p>
  </w:endnote>
  <w:endnote w:type="continuationSeparator" w:id="0">
    <w:p w:rsidR="00845D9E" w:rsidRDefault="00845D9E">
      <w:r>
        <w:continuationSeparator/>
      </w:r>
    </w:p>
  </w:endnote>
  <w:endnote w:type="continuationNotice" w:id="1">
    <w:p w:rsidR="00845D9E" w:rsidRDefault="00845D9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D9E" w:rsidRDefault="00845D9E">
      <w:r>
        <w:separator/>
      </w:r>
    </w:p>
  </w:footnote>
  <w:footnote w:type="continuationSeparator" w:id="0">
    <w:p w:rsidR="00845D9E" w:rsidRDefault="00845D9E">
      <w:r>
        <w:continuationSeparator/>
      </w:r>
    </w:p>
  </w:footnote>
  <w:footnote w:type="continuationNotice" w:id="1">
    <w:p w:rsidR="00845D9E" w:rsidRDefault="00845D9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1401"/>
    <w:rsid w:val="0003565A"/>
    <w:rsid w:val="0003719B"/>
    <w:rsid w:val="00045511"/>
    <w:rsid w:val="000825D9"/>
    <w:rsid w:val="000957CD"/>
    <w:rsid w:val="000B6E6B"/>
    <w:rsid w:val="000D113A"/>
    <w:rsid w:val="000E295F"/>
    <w:rsid w:val="000F0AAF"/>
    <w:rsid w:val="000F12FD"/>
    <w:rsid w:val="000F5144"/>
    <w:rsid w:val="001063EA"/>
    <w:rsid w:val="001576BB"/>
    <w:rsid w:val="00177DA3"/>
    <w:rsid w:val="00187D63"/>
    <w:rsid w:val="001B008D"/>
    <w:rsid w:val="001D2108"/>
    <w:rsid w:val="00200ACF"/>
    <w:rsid w:val="00204EC5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3709"/>
    <w:rsid w:val="003100EB"/>
    <w:rsid w:val="00317E83"/>
    <w:rsid w:val="003221D8"/>
    <w:rsid w:val="0032403F"/>
    <w:rsid w:val="00324418"/>
    <w:rsid w:val="003277A4"/>
    <w:rsid w:val="003341F9"/>
    <w:rsid w:val="00335FAB"/>
    <w:rsid w:val="00352AB7"/>
    <w:rsid w:val="003632EE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307A0"/>
    <w:rsid w:val="00437F70"/>
    <w:rsid w:val="00452B0D"/>
    <w:rsid w:val="00463675"/>
    <w:rsid w:val="004855C2"/>
    <w:rsid w:val="00496D50"/>
    <w:rsid w:val="004A1C0D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57D6F"/>
    <w:rsid w:val="005725F8"/>
    <w:rsid w:val="00580EEE"/>
    <w:rsid w:val="00591547"/>
    <w:rsid w:val="005921A6"/>
    <w:rsid w:val="00594DA5"/>
    <w:rsid w:val="005A6F90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3743"/>
    <w:rsid w:val="00642CAC"/>
    <w:rsid w:val="006431E6"/>
    <w:rsid w:val="0064612C"/>
    <w:rsid w:val="00667F66"/>
    <w:rsid w:val="0067303B"/>
    <w:rsid w:val="006775AB"/>
    <w:rsid w:val="006A473B"/>
    <w:rsid w:val="006B15A9"/>
    <w:rsid w:val="006C4648"/>
    <w:rsid w:val="006C6A48"/>
    <w:rsid w:val="006D016D"/>
    <w:rsid w:val="006D1114"/>
    <w:rsid w:val="006D4F81"/>
    <w:rsid w:val="006F7688"/>
    <w:rsid w:val="00701A2B"/>
    <w:rsid w:val="007306C9"/>
    <w:rsid w:val="00770916"/>
    <w:rsid w:val="007822EF"/>
    <w:rsid w:val="00787EAC"/>
    <w:rsid w:val="007A671D"/>
    <w:rsid w:val="007D514C"/>
    <w:rsid w:val="00806CE3"/>
    <w:rsid w:val="00806E3A"/>
    <w:rsid w:val="00810578"/>
    <w:rsid w:val="0084501F"/>
    <w:rsid w:val="00845D9E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907392"/>
    <w:rsid w:val="00916145"/>
    <w:rsid w:val="00917119"/>
    <w:rsid w:val="00923E7C"/>
    <w:rsid w:val="009373DF"/>
    <w:rsid w:val="00941A45"/>
    <w:rsid w:val="00941B87"/>
    <w:rsid w:val="00950DE4"/>
    <w:rsid w:val="00952417"/>
    <w:rsid w:val="0095526C"/>
    <w:rsid w:val="0096221E"/>
    <w:rsid w:val="00963A09"/>
    <w:rsid w:val="00963F53"/>
    <w:rsid w:val="00967283"/>
    <w:rsid w:val="00974C4B"/>
    <w:rsid w:val="009778A3"/>
    <w:rsid w:val="00981556"/>
    <w:rsid w:val="00984727"/>
    <w:rsid w:val="009B2EB9"/>
    <w:rsid w:val="009B5AA6"/>
    <w:rsid w:val="009D1A5C"/>
    <w:rsid w:val="009D2FAF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0958"/>
    <w:rsid w:val="00A23B4D"/>
    <w:rsid w:val="00A23FEC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A637B"/>
    <w:rsid w:val="00AC16E1"/>
    <w:rsid w:val="00AE01C6"/>
    <w:rsid w:val="00AE5661"/>
    <w:rsid w:val="00AF3FA4"/>
    <w:rsid w:val="00B1600F"/>
    <w:rsid w:val="00B255A7"/>
    <w:rsid w:val="00B33A9B"/>
    <w:rsid w:val="00B40504"/>
    <w:rsid w:val="00B44189"/>
    <w:rsid w:val="00B53EC3"/>
    <w:rsid w:val="00B544D2"/>
    <w:rsid w:val="00B5648B"/>
    <w:rsid w:val="00B66CC7"/>
    <w:rsid w:val="00B70E77"/>
    <w:rsid w:val="00B92C1E"/>
    <w:rsid w:val="00B96E8D"/>
    <w:rsid w:val="00BB0CAD"/>
    <w:rsid w:val="00BE1F84"/>
    <w:rsid w:val="00BE7CC9"/>
    <w:rsid w:val="00BF32CE"/>
    <w:rsid w:val="00C021DE"/>
    <w:rsid w:val="00C14FE9"/>
    <w:rsid w:val="00C16365"/>
    <w:rsid w:val="00C231ED"/>
    <w:rsid w:val="00C2354D"/>
    <w:rsid w:val="00C40297"/>
    <w:rsid w:val="00C51C0C"/>
    <w:rsid w:val="00C52AEB"/>
    <w:rsid w:val="00C750D8"/>
    <w:rsid w:val="00CB4E6F"/>
    <w:rsid w:val="00CE015D"/>
    <w:rsid w:val="00D0707D"/>
    <w:rsid w:val="00D23D91"/>
    <w:rsid w:val="00D24338"/>
    <w:rsid w:val="00D32C48"/>
    <w:rsid w:val="00D37B5F"/>
    <w:rsid w:val="00D40BEF"/>
    <w:rsid w:val="00D42DF3"/>
    <w:rsid w:val="00D65530"/>
    <w:rsid w:val="00D74A1C"/>
    <w:rsid w:val="00D75660"/>
    <w:rsid w:val="00D819F9"/>
    <w:rsid w:val="00D876BF"/>
    <w:rsid w:val="00DA6E93"/>
    <w:rsid w:val="00DC6ACB"/>
    <w:rsid w:val="00DC6C67"/>
    <w:rsid w:val="00DE3158"/>
    <w:rsid w:val="00DF7F04"/>
    <w:rsid w:val="00E052D6"/>
    <w:rsid w:val="00E15DA7"/>
    <w:rsid w:val="00E20F9A"/>
    <w:rsid w:val="00E43B90"/>
    <w:rsid w:val="00E5415D"/>
    <w:rsid w:val="00E57BA2"/>
    <w:rsid w:val="00E7017E"/>
    <w:rsid w:val="00E73827"/>
    <w:rsid w:val="00E83F3C"/>
    <w:rsid w:val="00EA7B0B"/>
    <w:rsid w:val="00EB50B0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D3596"/>
    <w:rsid w:val="00FE0F25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C4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74C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74C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74C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4C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74C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74C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74C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74C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74C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74C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74C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974C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74C4B"/>
  </w:style>
  <w:style w:type="paragraph" w:customStyle="1" w:styleId="B1">
    <w:name w:val="B1"/>
    <w:basedOn w:val="Normal"/>
    <w:rsid w:val="00974C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74C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74C4B"/>
    <w:pPr>
      <w:widowControl w:val="0"/>
    </w:pPr>
  </w:style>
  <w:style w:type="paragraph" w:customStyle="1" w:styleId="2">
    <w:name w:val="??? 2"/>
    <w:basedOn w:val="a"/>
    <w:next w:val="a"/>
    <w:rsid w:val="00974C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974C4B"/>
    <w:rPr>
      <w:sz w:val="16"/>
    </w:rPr>
  </w:style>
  <w:style w:type="paragraph" w:customStyle="1" w:styleId="DECISION">
    <w:name w:val="DECISION"/>
    <w:basedOn w:val="Normal"/>
    <w:rsid w:val="00974C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74C4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74C4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74C4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74C4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Additions</cp:lastModifiedBy>
  <cp:revision>4</cp:revision>
  <cp:lastPrinted>2002-04-23T00:10:00Z</cp:lastPrinted>
  <dcterms:created xsi:type="dcterms:W3CDTF">2018-11-20T09:35:00Z</dcterms:created>
  <dcterms:modified xsi:type="dcterms:W3CDTF">2018-11-20T10:12:00Z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(2)eHL4yBtcSfD/+5Daj02IMO9zRhHMrX8eO2Yp824kVCiAjNKU2DUQb7WgSluA7qpwSN/E+GLD
wKUgsz+ymLzOfV6oHnrtFFIty4earRao0mcVKNF+p4DP9QxpQnzhKj83Q6XCyMkcBuJIsyBU
GyBam30ffHm22nzGGUIz/G7XC8vpsLFw6KV5xHcO2gpy55OmoePAViLd2zPVeFUC2lHKqg4L
qmiLD8cOfU1NpIWebz</vt:lpwstr>
  </property>
  <property fmtid="{D5CDD505-2E9C-101B-9397-08002B2CF9AE}" pid="5" name="_2015_ms_pID_7253431">
    <vt:lpwstr>OI+mKRmr4llT/yKjHz3vWba7wZ82zTpkSPKTxHM+qYKWCMttVFy9Xg
p0SGqPQRBLuF9g6jNNKK+8wSxKhxniY+uYIqjcHPT6Z9GSGFsJdCvn4/ZuFxhrbfow8jXVuL
q0D3om6qKe8SEM/jftQHm6x1I8RvyYhunltL9FvD6ifpUlooHxQMA71jd/dedhkZcLA=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1541063730</vt:lpwstr>
  </property>
</Properties>
</file>