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1863" w:rsidRPr="008F1F51" w:rsidRDefault="006C1863" w:rsidP="006C1863">
      <w:pPr>
        <w:pStyle w:val="a5"/>
        <w:rPr>
          <w:rFonts w:eastAsiaTheme="minorEastAsia"/>
          <w:sz w:val="22"/>
          <w:szCs w:val="22"/>
          <w:lang w:eastAsia="zh-CN"/>
        </w:rPr>
      </w:pPr>
      <w:bookmarkStart w:id="0" w:name="OLE_LINK34"/>
      <w:bookmarkStart w:id="1" w:name="OLE_LINK35"/>
      <w:r>
        <w:rPr>
          <w:sz w:val="22"/>
          <w:szCs w:val="22"/>
        </w:rPr>
        <w:t>3GPP TSG-RAN WG</w:t>
      </w:r>
      <w:r w:rsidR="007E72EF">
        <w:rPr>
          <w:sz w:val="22"/>
          <w:szCs w:val="22"/>
          <w:lang w:val="en-GB"/>
        </w:rPr>
        <w:t>2 Meeting #10</w:t>
      </w:r>
      <w:r w:rsidR="000A5FFD">
        <w:rPr>
          <w:rFonts w:asciiTheme="minorEastAsia" w:eastAsiaTheme="minorEastAsia" w:hAnsiTheme="minorEastAsia" w:hint="eastAsia"/>
          <w:sz w:val="22"/>
          <w:szCs w:val="22"/>
          <w:lang w:val="en-GB" w:eastAsia="zh-CN"/>
        </w:rPr>
        <w:t>4</w:t>
      </w:r>
      <w:r>
        <w:rPr>
          <w:sz w:val="22"/>
          <w:szCs w:val="22"/>
        </w:rPr>
        <w:t>                                                        </w:t>
      </w:r>
      <w:r w:rsidR="00A523CA">
        <w:rPr>
          <w:rFonts w:eastAsiaTheme="minorEastAsia" w:hint="eastAsia"/>
          <w:sz w:val="22"/>
          <w:szCs w:val="22"/>
          <w:lang w:eastAsia="zh-CN"/>
        </w:rPr>
        <w:t xml:space="preserve">  </w:t>
      </w:r>
      <w:r w:rsidR="0069408A">
        <w:rPr>
          <w:rFonts w:eastAsiaTheme="minorEastAsia" w:hint="eastAsia"/>
          <w:sz w:val="22"/>
          <w:szCs w:val="22"/>
          <w:lang w:eastAsia="zh-CN"/>
        </w:rPr>
        <w:t xml:space="preserve">  </w:t>
      </w:r>
      <w:r w:rsidR="00A523CA">
        <w:rPr>
          <w:rFonts w:eastAsiaTheme="minorEastAsia" w:hint="eastAsia"/>
          <w:sz w:val="22"/>
          <w:szCs w:val="22"/>
          <w:lang w:eastAsia="zh-CN"/>
        </w:rPr>
        <w:t xml:space="preserve">  </w:t>
      </w:r>
      <w:r w:rsidR="00856E12">
        <w:rPr>
          <w:rFonts w:eastAsiaTheme="minorEastAsia"/>
          <w:sz w:val="22"/>
          <w:szCs w:val="22"/>
          <w:lang w:eastAsia="zh-CN"/>
        </w:rPr>
        <w:t xml:space="preserve">     </w:t>
      </w:r>
      <w:bookmarkStart w:id="2" w:name="_GoBack"/>
      <w:bookmarkEnd w:id="2"/>
      <w:r w:rsidR="00A523CA">
        <w:rPr>
          <w:rFonts w:eastAsiaTheme="minorEastAsia" w:hint="eastAsia"/>
          <w:sz w:val="22"/>
          <w:szCs w:val="22"/>
          <w:lang w:eastAsia="zh-CN"/>
        </w:rPr>
        <w:t xml:space="preserve"> </w:t>
      </w:r>
      <w:r w:rsidR="00A523CA" w:rsidRPr="00A523CA">
        <w:rPr>
          <w:sz w:val="22"/>
          <w:szCs w:val="22"/>
        </w:rPr>
        <w:t>R2-18</w:t>
      </w:r>
      <w:r w:rsidR="00A269AE">
        <w:rPr>
          <w:rFonts w:eastAsiaTheme="minorEastAsia"/>
          <w:sz w:val="22"/>
          <w:szCs w:val="22"/>
          <w:lang w:eastAsia="zh-CN"/>
        </w:rPr>
        <w:t>18265</w:t>
      </w:r>
    </w:p>
    <w:bookmarkEnd w:id="0"/>
    <w:bookmarkEnd w:id="1"/>
    <w:p w:rsidR="00D17ABE" w:rsidRPr="00912CC9" w:rsidRDefault="004376C8" w:rsidP="006C1863">
      <w:pPr>
        <w:pStyle w:val="a5"/>
        <w:tabs>
          <w:tab w:val="clear" w:pos="4536"/>
          <w:tab w:val="left" w:pos="1800"/>
        </w:tabs>
        <w:ind w:left="1798" w:hangingChars="814" w:hanging="1798"/>
        <w:rPr>
          <w:rFonts w:eastAsiaTheme="minorEastAsia" w:cs="Arial"/>
          <w:sz w:val="22"/>
          <w:szCs w:val="22"/>
          <w:lang w:eastAsia="zh-CN"/>
        </w:rPr>
      </w:pPr>
      <w:r>
        <w:rPr>
          <w:sz w:val="22"/>
          <w:szCs w:val="22"/>
          <w:lang w:val="en-GB"/>
        </w:rPr>
        <w:t>Spokane</w:t>
      </w:r>
      <w:r w:rsidR="00A95489">
        <w:rPr>
          <w:sz w:val="22"/>
          <w:szCs w:val="22"/>
          <w:lang w:val="en-GB"/>
        </w:rPr>
        <w:t xml:space="preserve">, </w:t>
      </w:r>
      <w:r>
        <w:rPr>
          <w:rFonts w:eastAsiaTheme="minorEastAsia"/>
          <w:sz w:val="22"/>
          <w:szCs w:val="22"/>
          <w:lang w:val="en-GB" w:eastAsia="zh-CN"/>
        </w:rPr>
        <w:t>USA</w:t>
      </w:r>
      <w:r w:rsidR="004B6329">
        <w:rPr>
          <w:sz w:val="22"/>
          <w:szCs w:val="22"/>
          <w:lang w:val="en-GB"/>
        </w:rPr>
        <w:t xml:space="preserve">, </w:t>
      </w:r>
      <w:r>
        <w:rPr>
          <w:rFonts w:eastAsiaTheme="minorEastAsia"/>
          <w:sz w:val="22"/>
          <w:szCs w:val="22"/>
          <w:lang w:val="en-GB" w:eastAsia="zh-CN"/>
        </w:rPr>
        <w:t>12</w:t>
      </w:r>
      <w:r w:rsidR="00A95489">
        <w:rPr>
          <w:sz w:val="22"/>
          <w:szCs w:val="22"/>
          <w:vertAlign w:val="superscript"/>
          <w:lang w:val="en-GB"/>
        </w:rPr>
        <w:t>th</w:t>
      </w:r>
      <w:r w:rsidR="00A95489">
        <w:rPr>
          <w:sz w:val="22"/>
          <w:szCs w:val="22"/>
          <w:lang w:val="en-GB"/>
        </w:rPr>
        <w:t xml:space="preserve"> - </w:t>
      </w:r>
      <w:r w:rsidR="004B6329">
        <w:rPr>
          <w:rFonts w:eastAsiaTheme="minorEastAsia" w:hint="eastAsia"/>
          <w:sz w:val="22"/>
          <w:szCs w:val="22"/>
          <w:lang w:val="en-GB" w:eastAsia="zh-CN"/>
        </w:rPr>
        <w:t>1</w:t>
      </w:r>
      <w:r>
        <w:rPr>
          <w:sz w:val="22"/>
          <w:szCs w:val="22"/>
          <w:lang w:val="en-GB"/>
        </w:rPr>
        <w:t>6</w:t>
      </w:r>
      <w:r w:rsidR="00A95489">
        <w:rPr>
          <w:sz w:val="22"/>
          <w:szCs w:val="22"/>
          <w:vertAlign w:val="superscript"/>
          <w:lang w:val="en-GB"/>
        </w:rPr>
        <w:t>th</w:t>
      </w:r>
      <w:r w:rsidR="00A95489">
        <w:rPr>
          <w:sz w:val="22"/>
          <w:szCs w:val="22"/>
          <w:lang w:val="en-GB"/>
        </w:rPr>
        <w:t xml:space="preserve"> </w:t>
      </w:r>
      <w:r>
        <w:rPr>
          <w:rFonts w:eastAsiaTheme="minorEastAsia"/>
          <w:sz w:val="22"/>
          <w:szCs w:val="22"/>
          <w:lang w:val="en-GB" w:eastAsia="zh-CN"/>
        </w:rPr>
        <w:t>Nobember</w:t>
      </w:r>
      <w:r w:rsidR="00A95489">
        <w:rPr>
          <w:sz w:val="22"/>
          <w:szCs w:val="22"/>
          <w:lang w:val="en-GB"/>
        </w:rPr>
        <w:t xml:space="preserve"> 20</w:t>
      </w:r>
      <w:r w:rsidR="00113A5B">
        <w:rPr>
          <w:rFonts w:eastAsia="宋体"/>
          <w:sz w:val="22"/>
          <w:lang w:eastAsia="zh-CN"/>
        </w:rPr>
        <w:t>18</w:t>
      </w:r>
      <w:r w:rsidR="0069408A">
        <w:rPr>
          <w:rFonts w:eastAsia="宋体"/>
          <w:sz w:val="22"/>
          <w:szCs w:val="22"/>
          <w:lang w:val="en-GB" w:eastAsia="zh-CN"/>
        </w:rPr>
        <w:t xml:space="preserve">     </w:t>
      </w:r>
      <w:r w:rsidR="0069408A">
        <w:rPr>
          <w:sz w:val="22"/>
          <w:szCs w:val="22"/>
          <w:lang w:val="en-GB"/>
        </w:rPr>
        <w:t xml:space="preserve"> </w:t>
      </w:r>
      <w:r w:rsidR="00D61356">
        <w:rPr>
          <w:sz w:val="22"/>
          <w:szCs w:val="22"/>
          <w:lang w:val="en-GB"/>
        </w:rPr>
        <w:t xml:space="preserve">                    </w:t>
      </w:r>
      <w:r w:rsidR="006B3A96">
        <w:rPr>
          <w:sz w:val="22"/>
          <w:szCs w:val="22"/>
          <w:lang w:val="en-GB"/>
        </w:rPr>
        <w:t xml:space="preserve">          </w:t>
      </w:r>
      <w:r w:rsidR="00D61356">
        <w:rPr>
          <w:sz w:val="22"/>
          <w:szCs w:val="22"/>
          <w:lang w:val="en-GB"/>
        </w:rPr>
        <w:t xml:space="preserve"> (re</w:t>
      </w:r>
      <w:r w:rsidR="006B3A96">
        <w:rPr>
          <w:sz w:val="22"/>
          <w:szCs w:val="22"/>
          <w:lang w:val="en-GB"/>
        </w:rPr>
        <w:t>vi</w:t>
      </w:r>
      <w:r w:rsidR="00D61356">
        <w:rPr>
          <w:sz w:val="22"/>
          <w:szCs w:val="22"/>
          <w:lang w:val="en-GB"/>
        </w:rPr>
        <w:t xml:space="preserve">sion of </w:t>
      </w:r>
      <w:r w:rsidR="00D61356" w:rsidRPr="00A523CA">
        <w:rPr>
          <w:sz w:val="22"/>
          <w:szCs w:val="22"/>
        </w:rPr>
        <w:t>R2-18</w:t>
      </w:r>
      <w:r w:rsidR="00D61356" w:rsidRPr="00CB0046">
        <w:rPr>
          <w:rFonts w:eastAsiaTheme="minorEastAsia"/>
          <w:sz w:val="22"/>
          <w:szCs w:val="22"/>
          <w:lang w:eastAsia="zh-CN"/>
        </w:rPr>
        <w:t>14271</w:t>
      </w:r>
      <w:r w:rsidR="00D61356">
        <w:rPr>
          <w:rFonts w:eastAsiaTheme="minorEastAsia"/>
          <w:sz w:val="22"/>
          <w:szCs w:val="22"/>
          <w:lang w:eastAsia="zh-CN"/>
        </w:rPr>
        <w:t>)</w:t>
      </w:r>
      <w:r w:rsidR="0069408A">
        <w:rPr>
          <w:rFonts w:eastAsia="宋体"/>
          <w:sz w:val="22"/>
          <w:szCs w:val="22"/>
          <w:lang w:val="en-GB" w:eastAsia="zh-CN"/>
        </w:rPr>
        <w:tab/>
        <w:t xml:space="preserve">                                 </w:t>
      </w:r>
      <w:r w:rsidR="008F1F51">
        <w:rPr>
          <w:rFonts w:eastAsia="宋体" w:hint="eastAsia"/>
          <w:sz w:val="22"/>
          <w:szCs w:val="22"/>
          <w:lang w:val="en-GB" w:eastAsia="zh-CN"/>
        </w:rPr>
        <w:t xml:space="preserve"> </w:t>
      </w:r>
      <w:r w:rsidR="00AB130A" w:rsidRPr="00EB6F11">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5"/>
        <w:rPr>
          <w:rFonts w:eastAsia="宋体" w:cs="Arial"/>
          <w:bCs/>
          <w:sz w:val="22"/>
          <w:szCs w:val="22"/>
          <w:lang w:eastAsia="zh-CN"/>
        </w:rPr>
      </w:pPr>
    </w:p>
    <w:p w:rsidR="000F57D5" w:rsidRPr="002F03C0" w:rsidRDefault="000F57D5" w:rsidP="002F03C0">
      <w:pPr>
        <w:pStyle w:val="a5"/>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5"/>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3" w:name="Title"/>
      <w:bookmarkEnd w:id="3"/>
      <w:r w:rsidRPr="002F03C0">
        <w:rPr>
          <w:rFonts w:eastAsia="宋体"/>
          <w:sz w:val="22"/>
          <w:lang w:eastAsia="zh-CN"/>
        </w:rPr>
        <w:tab/>
      </w:r>
      <w:r w:rsidR="00203AA7" w:rsidRPr="00203AA7">
        <w:rPr>
          <w:rFonts w:eastAsia="宋体"/>
          <w:sz w:val="22"/>
          <w:lang w:eastAsia="zh-CN"/>
        </w:rPr>
        <w:t>Discussion on the support of multiple active BWP</w:t>
      </w:r>
    </w:p>
    <w:p w:rsidR="000F57D5" w:rsidRPr="002F03C0" w:rsidRDefault="000F57D5" w:rsidP="006227F1">
      <w:pPr>
        <w:pStyle w:val="a5"/>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4" w:name="Source"/>
      <w:bookmarkEnd w:id="4"/>
      <w:r w:rsidRPr="002F03C0">
        <w:rPr>
          <w:rFonts w:eastAsia="宋体"/>
          <w:sz w:val="22"/>
          <w:lang w:eastAsia="zh-CN"/>
        </w:rPr>
        <w:tab/>
      </w:r>
      <w:r w:rsidR="00716DA1">
        <w:rPr>
          <w:rFonts w:eastAsia="宋体" w:hint="eastAsia"/>
          <w:sz w:val="22"/>
          <w:lang w:eastAsia="zh-CN"/>
        </w:rPr>
        <w:t>1</w:t>
      </w:r>
      <w:r w:rsidR="00AD5CCD">
        <w:rPr>
          <w:rFonts w:eastAsia="宋体" w:hint="eastAsia"/>
          <w:sz w:val="22"/>
          <w:lang w:eastAsia="zh-CN"/>
        </w:rPr>
        <w:t>1</w:t>
      </w:r>
      <w:r w:rsidR="007774F6" w:rsidRPr="002F03C0">
        <w:rPr>
          <w:rFonts w:eastAsia="宋体"/>
          <w:sz w:val="22"/>
          <w:lang w:eastAsia="zh-CN"/>
        </w:rPr>
        <w:t>.</w:t>
      </w:r>
      <w:r w:rsidR="00AD5CCD">
        <w:rPr>
          <w:rFonts w:eastAsia="宋体" w:hint="eastAsia"/>
          <w:sz w:val="22"/>
          <w:lang w:eastAsia="zh-CN"/>
        </w:rPr>
        <w:t>2</w:t>
      </w:r>
      <w:r w:rsidR="007774F6" w:rsidRPr="002F03C0">
        <w:rPr>
          <w:rFonts w:eastAsia="宋体"/>
          <w:sz w:val="22"/>
          <w:lang w:eastAsia="zh-CN"/>
        </w:rPr>
        <w:t>.</w:t>
      </w:r>
      <w:r w:rsidR="004B6329">
        <w:rPr>
          <w:rFonts w:eastAsia="宋体" w:hint="eastAsia"/>
          <w:sz w:val="22"/>
          <w:lang w:eastAsia="zh-CN"/>
        </w:rPr>
        <w:t>1</w:t>
      </w:r>
      <w:r w:rsidR="00716DA1">
        <w:rPr>
          <w:rFonts w:eastAsia="宋体" w:hint="eastAsia"/>
          <w:sz w:val="22"/>
          <w:lang w:eastAsia="zh-CN"/>
        </w:rPr>
        <w:t>.</w:t>
      </w:r>
      <w:r w:rsidR="00AD5CCD">
        <w:rPr>
          <w:rFonts w:eastAsia="宋体" w:hint="eastAsia"/>
          <w:sz w:val="22"/>
          <w:lang w:eastAsia="zh-CN"/>
        </w:rPr>
        <w:t>2</w:t>
      </w:r>
    </w:p>
    <w:p w:rsidR="00F04983" w:rsidRPr="002F03C0" w:rsidRDefault="000F57D5" w:rsidP="002F03C0">
      <w:pPr>
        <w:pStyle w:val="a5"/>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5" w:name="DocumentFor"/>
      <w:bookmarkEnd w:id="5"/>
      <w:r w:rsidR="00F04983" w:rsidRPr="002F03C0">
        <w:rPr>
          <w:rFonts w:eastAsia="宋体"/>
          <w:sz w:val="22"/>
          <w:lang w:eastAsia="zh-CN"/>
        </w:rPr>
        <w:t>Discussion and Decision</w:t>
      </w:r>
    </w:p>
    <w:p w:rsidR="00164F5B" w:rsidRDefault="00164F5B" w:rsidP="007C25E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6" w:name="OLE_LINK13"/>
      <w:bookmarkStart w:id="7" w:name="OLE_LINK14"/>
      <w:r w:rsidRPr="006C7617">
        <w:rPr>
          <w:rFonts w:cs="Times New Roman" w:hint="eastAsia"/>
          <w:b w:val="0"/>
          <w:bCs w:val="0"/>
          <w:kern w:val="0"/>
          <w:sz w:val="36"/>
          <w:szCs w:val="20"/>
          <w:lang w:val="en-GB" w:eastAsia="en-GB"/>
        </w:rPr>
        <w:t>Introduction</w:t>
      </w:r>
    </w:p>
    <w:p w:rsidR="005F4118" w:rsidRDefault="005F4118" w:rsidP="005F4118">
      <w:pPr>
        <w:rPr>
          <w:i/>
          <w:szCs w:val="16"/>
          <w:lang w:eastAsia="zh-CN"/>
        </w:rPr>
      </w:pPr>
      <w:r w:rsidRPr="00C81837">
        <w:rPr>
          <w:lang w:eastAsia="zh-CN"/>
        </w:rPr>
        <w:t>In the RAN</w:t>
      </w:r>
      <w:r>
        <w:rPr>
          <w:lang w:eastAsia="zh-CN"/>
        </w:rPr>
        <w:t>1</w:t>
      </w:r>
      <w:r w:rsidRPr="00C81837">
        <w:rPr>
          <w:rFonts w:hint="eastAsia"/>
          <w:lang w:eastAsia="zh-CN"/>
        </w:rPr>
        <w:t xml:space="preserve"> #</w:t>
      </w:r>
      <w:r>
        <w:rPr>
          <w:lang w:eastAsia="zh-CN"/>
        </w:rPr>
        <w:t>92bis</w:t>
      </w:r>
      <w:r w:rsidRPr="005F4118">
        <w:rPr>
          <w:lang w:eastAsia="zh-CN"/>
        </w:rPr>
        <w:t xml:space="preserve"> </w:t>
      </w:r>
      <w:r w:rsidRPr="00C81837">
        <w:rPr>
          <w:lang w:eastAsia="zh-CN"/>
        </w:rPr>
        <w:t>meeting,</w:t>
      </w:r>
      <w:r w:rsidRPr="00C81837">
        <w:rPr>
          <w:rFonts w:hint="eastAsia"/>
          <w:lang w:eastAsia="zh-CN"/>
        </w:rPr>
        <w:t xml:space="preserve"> </w:t>
      </w:r>
      <w:r>
        <w:rPr>
          <w:lang w:eastAsia="zh-CN"/>
        </w:rPr>
        <w:t xml:space="preserve">it was agreed that </w:t>
      </w:r>
      <w:r>
        <w:rPr>
          <w:lang w:eastAsia="zh-CN"/>
        </w:rPr>
        <w:fldChar w:fldCharType="begin"/>
      </w:r>
      <w:r>
        <w:rPr>
          <w:lang w:eastAsia="zh-CN"/>
        </w:rPr>
        <w:instrText xml:space="preserve"> REF _Ref513797739 \r \h </w:instrText>
      </w:r>
      <w:r>
        <w:rPr>
          <w:lang w:eastAsia="zh-CN"/>
        </w:rPr>
      </w:r>
      <w:r>
        <w:rPr>
          <w:lang w:eastAsia="zh-CN"/>
        </w:rPr>
        <w:fldChar w:fldCharType="separate"/>
      </w:r>
      <w:r>
        <w:rPr>
          <w:lang w:eastAsia="zh-CN"/>
        </w:rPr>
        <w:t>[1]</w:t>
      </w:r>
      <w:r>
        <w:rPr>
          <w:lang w:eastAsia="zh-CN"/>
        </w:rPr>
        <w:fldChar w:fldCharType="end"/>
      </w:r>
      <w:r>
        <w:rPr>
          <w:lang w:eastAsia="zh-CN"/>
        </w:rPr>
        <w:t>:</w:t>
      </w:r>
    </w:p>
    <w:p w:rsidR="005F4118" w:rsidRPr="00097EAA" w:rsidRDefault="005F4118" w:rsidP="007C25E0">
      <w:pPr>
        <w:widowControl w:val="0"/>
        <w:numPr>
          <w:ilvl w:val="0"/>
          <w:numId w:val="7"/>
        </w:numPr>
        <w:jc w:val="both"/>
        <w:rPr>
          <w:i/>
        </w:rPr>
      </w:pPr>
      <w:r w:rsidRPr="00097EAA">
        <w:rPr>
          <w:i/>
        </w:rPr>
        <w:t xml:space="preserve">Baseline for study: If absence of Wi-Fi cannot be guaranteed (e.g. by regulation) in the band (sub-7 GHz) where NR-U is operating, the NR-U operating bandwidth is an integer  multiple of 20MHz </w:t>
      </w:r>
    </w:p>
    <w:p w:rsidR="005F4118" w:rsidRPr="00097EAA" w:rsidRDefault="005F4118" w:rsidP="007C25E0">
      <w:pPr>
        <w:widowControl w:val="0"/>
        <w:numPr>
          <w:ilvl w:val="0"/>
          <w:numId w:val="7"/>
        </w:numPr>
        <w:jc w:val="both"/>
        <w:rPr>
          <w:i/>
        </w:rPr>
      </w:pPr>
      <w:r w:rsidRPr="00097EAA">
        <w:rPr>
          <w:i/>
        </w:rPr>
        <w:t xml:space="preserve">At least for band where absence of Wi-Fi cannot be guaranteed (e.g. by regulation), LBT can be performed in units of 20 MHz. </w:t>
      </w:r>
    </w:p>
    <w:p w:rsidR="005F4118" w:rsidRPr="00097EAA" w:rsidRDefault="005F4118" w:rsidP="007C25E0">
      <w:pPr>
        <w:widowControl w:val="0"/>
        <w:numPr>
          <w:ilvl w:val="1"/>
          <w:numId w:val="7"/>
        </w:numPr>
        <w:jc w:val="both"/>
        <w:rPr>
          <w:i/>
        </w:rPr>
      </w:pPr>
      <w:r w:rsidRPr="00097EAA">
        <w:rPr>
          <w:i/>
        </w:rPr>
        <w:t>FFS: details on how to perform LBT for as single carrier with bandwidth greater than 20 MHz, i.e., integer multiples of 20 MHz.</w:t>
      </w:r>
    </w:p>
    <w:p w:rsidR="005F4118" w:rsidRPr="005F4118" w:rsidRDefault="005F4118" w:rsidP="00E72B87">
      <w:pPr>
        <w:jc w:val="both"/>
        <w:rPr>
          <w:rFonts w:eastAsiaTheme="minorEastAsia"/>
          <w:lang w:eastAsia="zh-CN"/>
        </w:rPr>
      </w:pPr>
    </w:p>
    <w:p w:rsidR="001A4D88" w:rsidRDefault="009A169C" w:rsidP="00E72B87">
      <w:pPr>
        <w:jc w:val="both"/>
        <w:rPr>
          <w:rFonts w:eastAsiaTheme="minorEastAsia"/>
          <w:lang w:eastAsia="zh-CN"/>
        </w:rPr>
      </w:pPr>
      <w:r w:rsidRPr="009A169C">
        <w:rPr>
          <w:rFonts w:hint="eastAsia"/>
        </w:rPr>
        <w:t>In</w:t>
      </w:r>
      <w:r w:rsidRPr="009A169C">
        <w:t xml:space="preserve"> RAN</w:t>
      </w:r>
      <w:r w:rsidR="00FE7A43">
        <w:rPr>
          <w:rFonts w:eastAsiaTheme="minorEastAsia" w:hint="eastAsia"/>
          <w:lang w:eastAsia="zh-CN"/>
        </w:rPr>
        <w:t>1</w:t>
      </w:r>
      <w:r w:rsidR="00E72B87">
        <w:rPr>
          <w:rFonts w:eastAsiaTheme="minorEastAsia" w:hint="eastAsia"/>
          <w:lang w:eastAsia="zh-CN"/>
        </w:rPr>
        <w:t>#94</w:t>
      </w:r>
      <w:r w:rsidRPr="009A169C">
        <w:t xml:space="preserve"> </w:t>
      </w:r>
      <w:r w:rsidR="005F4118" w:rsidRPr="009A169C">
        <w:t>meeting,</w:t>
      </w:r>
      <w:r w:rsidR="00E72B87" w:rsidRPr="001046B6">
        <w:t xml:space="preserve"> the following agreement</w:t>
      </w:r>
      <w:r w:rsidR="00E72B87">
        <w:t>s</w:t>
      </w:r>
      <w:r w:rsidR="00E72B87" w:rsidRPr="001046B6">
        <w:t xml:space="preserve"> w</w:t>
      </w:r>
      <w:r w:rsidR="00E72B87">
        <w:t xml:space="preserve">ere separately </w:t>
      </w:r>
      <w:r w:rsidR="00E72B87" w:rsidRPr="001046B6">
        <w:t>made:</w:t>
      </w:r>
    </w:p>
    <w:p w:rsidR="00E72B87" w:rsidRDefault="00E72B87" w:rsidP="00E72B87">
      <w:pPr>
        <w:rPr>
          <w:lang w:eastAsia="x-none"/>
        </w:rPr>
      </w:pPr>
      <w:r w:rsidRPr="004108E1">
        <w:rPr>
          <w:highlight w:val="green"/>
          <w:lang w:eastAsia="x-none"/>
        </w:rPr>
        <w:t>Agreement:</w:t>
      </w:r>
      <w:r>
        <w:rPr>
          <w:lang w:eastAsia="x-none"/>
        </w:rPr>
        <w:t xml:space="preserve"> </w:t>
      </w:r>
    </w:p>
    <w:p w:rsidR="00E72B87" w:rsidRDefault="00E72B87" w:rsidP="00E72B87">
      <w:pPr>
        <w:rPr>
          <w:lang w:eastAsia="x-none"/>
        </w:rPr>
      </w:pPr>
      <w:r>
        <w:rPr>
          <w:lang w:eastAsia="x-none"/>
        </w:rPr>
        <w:t>In addition to aspects considered in LTE LAA, CWS adjustment procedure in NR-U may additionally consider at least the following aspects:</w:t>
      </w:r>
    </w:p>
    <w:p w:rsidR="00E72B87" w:rsidRDefault="00E72B87" w:rsidP="007C25E0">
      <w:pPr>
        <w:numPr>
          <w:ilvl w:val="0"/>
          <w:numId w:val="6"/>
        </w:numPr>
        <w:rPr>
          <w:lang w:eastAsia="x-none"/>
        </w:rPr>
      </w:pPr>
      <w:r>
        <w:rPr>
          <w:lang w:eastAsia="x-none"/>
        </w:rPr>
        <w:t>CBG based HARQ-ACK operation,</w:t>
      </w:r>
    </w:p>
    <w:p w:rsidR="00E72B87" w:rsidRDefault="00E72B87" w:rsidP="007C25E0">
      <w:pPr>
        <w:numPr>
          <w:ilvl w:val="0"/>
          <w:numId w:val="6"/>
        </w:numPr>
        <w:rPr>
          <w:lang w:eastAsia="x-none"/>
        </w:rPr>
      </w:pPr>
      <w:r>
        <w:rPr>
          <w:lang w:eastAsia="x-none"/>
        </w:rPr>
        <w:t>NR scheduling and HARQ-feedback delays and processing times</w:t>
      </w:r>
    </w:p>
    <w:p w:rsidR="00E72B87" w:rsidRDefault="00E72B87" w:rsidP="007C25E0">
      <w:pPr>
        <w:numPr>
          <w:ilvl w:val="0"/>
          <w:numId w:val="6"/>
        </w:numPr>
        <w:rPr>
          <w:lang w:eastAsia="x-none"/>
        </w:rPr>
      </w:pPr>
      <w:r w:rsidRPr="00E72B87">
        <w:rPr>
          <w:highlight w:val="yellow"/>
          <w:lang w:eastAsia="x-none"/>
        </w:rPr>
        <w:t>wideband (&gt;20 MHz) operation including BWPs</w:t>
      </w:r>
    </w:p>
    <w:p w:rsidR="00E72B87" w:rsidRPr="00E72B87" w:rsidRDefault="00E72B87" w:rsidP="007C25E0">
      <w:pPr>
        <w:numPr>
          <w:ilvl w:val="0"/>
          <w:numId w:val="6"/>
        </w:numPr>
        <w:rPr>
          <w:rFonts w:eastAsiaTheme="minorEastAsia"/>
          <w:lang w:eastAsia="zh-CN"/>
        </w:rPr>
      </w:pPr>
      <w:r>
        <w:rPr>
          <w:lang w:eastAsia="x-none"/>
        </w:rPr>
        <w:t>Configured grant operation</w:t>
      </w:r>
    </w:p>
    <w:p w:rsidR="000D10AC" w:rsidRDefault="000D10AC" w:rsidP="0070469E">
      <w:pPr>
        <w:jc w:val="both"/>
        <w:rPr>
          <w:rFonts w:eastAsiaTheme="minorEastAsia"/>
          <w:lang w:eastAsia="zh-CN"/>
        </w:rPr>
      </w:pPr>
    </w:p>
    <w:p w:rsidR="000D10AC" w:rsidRDefault="000D10AC" w:rsidP="0070469E">
      <w:pPr>
        <w:jc w:val="both"/>
        <w:rPr>
          <w:lang w:eastAsia="zh-CN"/>
        </w:rPr>
      </w:pPr>
      <w:r w:rsidRPr="00C81837">
        <w:rPr>
          <w:lang w:eastAsia="zh-CN"/>
        </w:rPr>
        <w:t>In the RAN</w:t>
      </w:r>
      <w:r>
        <w:rPr>
          <w:lang w:eastAsia="zh-CN"/>
        </w:rPr>
        <w:t>1</w:t>
      </w:r>
      <w:r w:rsidRPr="00C81837">
        <w:rPr>
          <w:rFonts w:hint="eastAsia"/>
          <w:lang w:eastAsia="zh-CN"/>
        </w:rPr>
        <w:t xml:space="preserve"> #</w:t>
      </w:r>
      <w:r>
        <w:rPr>
          <w:lang w:eastAsia="zh-CN"/>
        </w:rPr>
        <w:t>94bis</w:t>
      </w:r>
      <w:r w:rsidRPr="005F4118">
        <w:rPr>
          <w:lang w:eastAsia="zh-CN"/>
        </w:rPr>
        <w:t xml:space="preserve"> </w:t>
      </w:r>
      <w:r w:rsidRPr="00C81837">
        <w:rPr>
          <w:lang w:eastAsia="zh-CN"/>
        </w:rPr>
        <w:t>meeting,</w:t>
      </w:r>
      <w:r w:rsidRPr="00C81837">
        <w:rPr>
          <w:rFonts w:hint="eastAsia"/>
          <w:lang w:eastAsia="zh-CN"/>
        </w:rPr>
        <w:t xml:space="preserve"> </w:t>
      </w:r>
      <w:r>
        <w:rPr>
          <w:lang w:eastAsia="zh-CN"/>
        </w:rPr>
        <w:t>it was agreed that:</w:t>
      </w:r>
    </w:p>
    <w:p w:rsidR="00346FA0" w:rsidRDefault="00346FA0" w:rsidP="00346FA0">
      <w:pPr>
        <w:rPr>
          <w:lang w:eastAsia="x-none"/>
        </w:rPr>
      </w:pPr>
      <w:r w:rsidRPr="00315984">
        <w:rPr>
          <w:highlight w:val="green"/>
          <w:lang w:eastAsia="x-none"/>
        </w:rPr>
        <w:t>Agreement:</w:t>
      </w:r>
    </w:p>
    <w:p w:rsidR="00346FA0" w:rsidRDefault="00346FA0" w:rsidP="00346FA0">
      <w:pPr>
        <w:numPr>
          <w:ilvl w:val="0"/>
          <w:numId w:val="9"/>
        </w:numPr>
        <w:rPr>
          <w:lang w:eastAsia="x-none"/>
        </w:rPr>
      </w:pPr>
      <w:r>
        <w:rPr>
          <w:lang w:eastAsia="x-none"/>
        </w:rPr>
        <w:t>NR-U should support that a serving cell can be configured with bandwidth larger than 20 MHz.</w:t>
      </w:r>
    </w:p>
    <w:p w:rsidR="00346FA0" w:rsidRDefault="00346FA0" w:rsidP="00346FA0">
      <w:pPr>
        <w:numPr>
          <w:ilvl w:val="1"/>
          <w:numId w:val="9"/>
        </w:numPr>
        <w:rPr>
          <w:lang w:eastAsia="x-none"/>
        </w:rPr>
      </w:pPr>
      <w:r>
        <w:rPr>
          <w:lang w:eastAsia="x-none"/>
        </w:rPr>
        <w:t>For DL operation, the following options for BWP-based operation within a carrier with bandwidth larger than 20 MHz can be considered.</w:t>
      </w:r>
    </w:p>
    <w:p w:rsidR="00346FA0" w:rsidRDefault="00346FA0" w:rsidP="00346FA0">
      <w:pPr>
        <w:numPr>
          <w:ilvl w:val="2"/>
          <w:numId w:val="9"/>
        </w:numPr>
        <w:rPr>
          <w:lang w:eastAsia="x-none"/>
        </w:rPr>
      </w:pPr>
      <w:r>
        <w:rPr>
          <w:lang w:eastAsia="x-none"/>
        </w:rPr>
        <w:t>Option 1a: Multiple BWPs configured, multiple BWPs activated, transmission of PDSCH on one or more BWPs</w:t>
      </w:r>
    </w:p>
    <w:p w:rsidR="00346FA0" w:rsidRDefault="00346FA0" w:rsidP="00346FA0">
      <w:pPr>
        <w:numPr>
          <w:ilvl w:val="2"/>
          <w:numId w:val="9"/>
        </w:numPr>
        <w:rPr>
          <w:lang w:eastAsia="x-none"/>
        </w:rPr>
      </w:pPr>
      <w:r>
        <w:rPr>
          <w:lang w:eastAsia="x-none"/>
        </w:rPr>
        <w:t>Option 1b: Multiple BWPs configured, multiple BWPs activated, transmission of PDSCH on single BWP</w:t>
      </w:r>
    </w:p>
    <w:p w:rsidR="00346FA0" w:rsidRDefault="00346FA0" w:rsidP="00346FA0">
      <w:pPr>
        <w:numPr>
          <w:ilvl w:val="2"/>
          <w:numId w:val="9"/>
        </w:numPr>
        <w:rPr>
          <w:lang w:eastAsia="x-none"/>
        </w:rPr>
      </w:pPr>
      <w:r>
        <w:rPr>
          <w:lang w:eastAsia="x-none"/>
        </w:rPr>
        <w:t>Option 2: Multiple BWPs can be configured, single BWP activated, gNB transmits PDSCH on a single BWP if CCA is successful at gNB for the whole BWP</w:t>
      </w:r>
    </w:p>
    <w:p w:rsidR="00346FA0" w:rsidRDefault="00346FA0" w:rsidP="00346FA0">
      <w:pPr>
        <w:numPr>
          <w:ilvl w:val="2"/>
          <w:numId w:val="9"/>
        </w:numPr>
        <w:rPr>
          <w:lang w:eastAsia="x-none"/>
        </w:rPr>
      </w:pPr>
      <w:r>
        <w:rPr>
          <w:lang w:eastAsia="x-none"/>
        </w:rPr>
        <w:lastRenderedPageBreak/>
        <w:t>Option 3: Multiple BWPs can be configured, single BWP activated, gNB transmits PDSCH on parts or whole of single BWP where CCA is successful at gNB</w:t>
      </w:r>
    </w:p>
    <w:p w:rsidR="00346FA0" w:rsidRDefault="00346FA0" w:rsidP="00346FA0">
      <w:pPr>
        <w:numPr>
          <w:ilvl w:val="1"/>
          <w:numId w:val="9"/>
        </w:numPr>
        <w:rPr>
          <w:lang w:eastAsia="x-none"/>
        </w:rPr>
      </w:pPr>
      <w:r>
        <w:rPr>
          <w:lang w:eastAsia="x-none"/>
        </w:rPr>
        <w:t>Note: CCA is declared to be successful or not in multiples of 20 MHz.</w:t>
      </w:r>
    </w:p>
    <w:p w:rsidR="00346FA0" w:rsidRDefault="00346FA0" w:rsidP="00346FA0">
      <w:pPr>
        <w:numPr>
          <w:ilvl w:val="1"/>
          <w:numId w:val="9"/>
        </w:numPr>
        <w:rPr>
          <w:lang w:eastAsia="x-none"/>
        </w:rPr>
      </w:pPr>
      <w:r>
        <w:rPr>
          <w:lang w:eastAsia="x-none"/>
        </w:rPr>
        <w:t>FFS for UL operation including some or all of above options can be applied</w:t>
      </w:r>
    </w:p>
    <w:p w:rsidR="000D10AC" w:rsidRPr="00A23A4A" w:rsidRDefault="00346FA0" w:rsidP="00A23A4A">
      <w:pPr>
        <w:numPr>
          <w:ilvl w:val="0"/>
          <w:numId w:val="9"/>
        </w:numPr>
        <w:rPr>
          <w:lang w:eastAsia="x-none"/>
        </w:rPr>
      </w:pPr>
      <w:r>
        <w:rPr>
          <w:lang w:eastAsia="x-none"/>
        </w:rPr>
        <w:t>Note: Capture the following in TR only after further discussion for down-selecting from the options in RAN1#95.</w:t>
      </w:r>
    </w:p>
    <w:p w:rsidR="002F2FC8" w:rsidRDefault="002F2FC8" w:rsidP="0070469E">
      <w:pPr>
        <w:jc w:val="both"/>
        <w:rPr>
          <w:rFonts w:eastAsiaTheme="minorEastAsia"/>
          <w:lang w:eastAsia="zh-CN"/>
        </w:rPr>
      </w:pPr>
      <w:r>
        <w:rPr>
          <w:rFonts w:eastAsiaTheme="minorEastAsia"/>
          <w:lang w:eastAsia="zh-CN"/>
        </w:rPr>
        <w:t xml:space="preserve">On </w:t>
      </w:r>
      <w:r>
        <w:rPr>
          <w:rFonts w:eastAsiaTheme="minorEastAsia" w:hint="eastAsia"/>
          <w:lang w:eastAsia="zh-CN"/>
        </w:rPr>
        <w:t xml:space="preserve">the other side, </w:t>
      </w:r>
      <w:r>
        <w:rPr>
          <w:lang w:eastAsia="ko-KR"/>
        </w:rPr>
        <w:t>the BWP operation was introduced for a cell with wider bandwidth</w:t>
      </w:r>
      <w:r>
        <w:rPr>
          <w:rFonts w:eastAsiaTheme="minorEastAsia" w:hint="eastAsia"/>
          <w:lang w:eastAsia="zh-CN"/>
        </w:rPr>
        <w:t xml:space="preserve"> in NR license</w:t>
      </w:r>
      <w:r>
        <w:rPr>
          <w:lang w:eastAsia="ko-KR"/>
        </w:rPr>
        <w:t xml:space="preserve">. According to the </w:t>
      </w:r>
      <w:r w:rsidR="00EB303E">
        <w:rPr>
          <w:rFonts w:eastAsiaTheme="minorEastAsia" w:hint="eastAsia"/>
          <w:lang w:eastAsia="zh-CN"/>
        </w:rPr>
        <w:t>NR license</w:t>
      </w:r>
      <w:r>
        <w:rPr>
          <w:lang w:eastAsia="ko-KR"/>
        </w:rPr>
        <w:t xml:space="preserve"> BWP operation, </w:t>
      </w:r>
      <w:r w:rsidR="003301DD">
        <w:rPr>
          <w:lang w:eastAsia="ko-KR"/>
        </w:rPr>
        <w:t xml:space="preserve">a BWP </w:t>
      </w:r>
      <w:r w:rsidR="003301DD" w:rsidRPr="00D95C32">
        <w:rPr>
          <w:lang w:eastAsia="ko-KR"/>
        </w:rPr>
        <w:t xml:space="preserve">can </w:t>
      </w:r>
      <w:r w:rsidR="003301DD">
        <w:rPr>
          <w:lang w:eastAsia="ko-KR"/>
        </w:rPr>
        <w:t>be configured with</w:t>
      </w:r>
      <w:r w:rsidR="003301DD" w:rsidRPr="00D95C32">
        <w:rPr>
          <w:lang w:eastAsia="ko-KR"/>
        </w:rPr>
        <w:t xml:space="preserve"> </w:t>
      </w:r>
      <w:r w:rsidR="003301DD">
        <w:rPr>
          <w:lang w:eastAsia="ko-KR"/>
        </w:rPr>
        <w:t xml:space="preserve">a </w:t>
      </w:r>
      <w:r w:rsidR="003301DD" w:rsidRPr="00C8160D">
        <w:rPr>
          <w:lang w:eastAsia="ko-KR"/>
        </w:rPr>
        <w:t>bandwidth greater than 20 MHz</w:t>
      </w:r>
      <w:r w:rsidR="003301DD">
        <w:rPr>
          <w:rFonts w:eastAsiaTheme="minorEastAsia" w:hint="eastAsia"/>
          <w:lang w:eastAsia="zh-CN"/>
        </w:rPr>
        <w:t xml:space="preserve">. </w:t>
      </w:r>
      <w:r>
        <w:rPr>
          <w:lang w:eastAsia="ko-KR"/>
        </w:rPr>
        <w:t>UE</w:t>
      </w:r>
      <w:r w:rsidRPr="00334730">
        <w:rPr>
          <w:lang w:eastAsia="ko-KR"/>
        </w:rPr>
        <w:t xml:space="preserve"> may be configured with one or multiple BWPs</w:t>
      </w:r>
      <w:r>
        <w:rPr>
          <w:lang w:eastAsia="ko-KR"/>
        </w:rPr>
        <w:t xml:space="preserve"> and only one of the configured BWPs</w:t>
      </w:r>
      <w:r w:rsidRPr="00334730">
        <w:rPr>
          <w:lang w:eastAsia="ko-KR"/>
        </w:rPr>
        <w:t xml:space="preserve"> </w:t>
      </w:r>
      <w:r>
        <w:rPr>
          <w:lang w:eastAsia="ko-KR"/>
        </w:rPr>
        <w:t xml:space="preserve">can be </w:t>
      </w:r>
      <w:r w:rsidR="003301DD">
        <w:rPr>
          <w:lang w:eastAsia="ko-KR"/>
        </w:rPr>
        <w:t>act</w:t>
      </w:r>
      <w:r w:rsidR="003301DD">
        <w:rPr>
          <w:rFonts w:eastAsiaTheme="minorEastAsia"/>
          <w:lang w:eastAsia="zh-CN"/>
        </w:rPr>
        <w:t>ivated</w:t>
      </w:r>
      <w:r>
        <w:rPr>
          <w:lang w:eastAsia="ko-KR"/>
        </w:rPr>
        <w:t xml:space="preserve"> for a given time.</w:t>
      </w:r>
    </w:p>
    <w:p w:rsidR="000D10AC" w:rsidRDefault="000B20BE" w:rsidP="0070469E">
      <w:pPr>
        <w:jc w:val="both"/>
        <w:rPr>
          <w:rFonts w:eastAsiaTheme="minorEastAsia"/>
          <w:lang w:eastAsia="zh-CN"/>
        </w:rPr>
      </w:pPr>
      <w:r>
        <w:rPr>
          <w:lang w:eastAsia="zh-CN"/>
        </w:rPr>
        <w:t>In this contribution, the consideration o</w:t>
      </w:r>
      <w:r w:rsidR="00833D0F">
        <w:rPr>
          <w:rFonts w:eastAsiaTheme="minorEastAsia" w:hint="eastAsia"/>
          <w:lang w:eastAsia="zh-CN"/>
        </w:rPr>
        <w:t>n</w:t>
      </w:r>
      <w:r>
        <w:rPr>
          <w:lang w:eastAsia="zh-CN"/>
        </w:rPr>
        <w:t xml:space="preserve"> </w:t>
      </w:r>
      <w:bookmarkStart w:id="8" w:name="OLE_LINK65"/>
      <w:bookmarkStart w:id="9" w:name="OLE_LINK66"/>
      <w:r>
        <w:rPr>
          <w:lang w:eastAsia="zh-CN"/>
        </w:rPr>
        <w:t>BWP operation in NR unlicensed band</w:t>
      </w:r>
      <w:bookmarkEnd w:id="8"/>
      <w:bookmarkEnd w:id="9"/>
      <w:r>
        <w:rPr>
          <w:lang w:eastAsia="zh-CN"/>
        </w:rPr>
        <w:t xml:space="preserve"> is discussed.</w:t>
      </w:r>
    </w:p>
    <w:p w:rsidR="001A4D88" w:rsidRDefault="001A4D88" w:rsidP="0070469E">
      <w:pPr>
        <w:jc w:val="both"/>
        <w:rPr>
          <w:rFonts w:eastAsiaTheme="minorEastAsia"/>
          <w:lang w:eastAsia="zh-CN"/>
        </w:rPr>
      </w:pPr>
    </w:p>
    <w:p w:rsidR="00164F5B" w:rsidRDefault="00164F5B" w:rsidP="007C25E0">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807586" w:rsidRDefault="00807586" w:rsidP="008F0FCB">
      <w:pPr>
        <w:jc w:val="both"/>
        <w:rPr>
          <w:rFonts w:eastAsia="宋体"/>
          <w:lang w:eastAsia="zh-CN"/>
        </w:rPr>
      </w:pPr>
      <w:bookmarkStart w:id="10" w:name="OLE_LINK98"/>
      <w:bookmarkStart w:id="11" w:name="OLE_LINK99"/>
      <w:r>
        <w:rPr>
          <w:rFonts w:eastAsiaTheme="minorEastAsia" w:hint="eastAsia"/>
          <w:lang w:eastAsia="zh-CN"/>
        </w:rPr>
        <w:t>Since</w:t>
      </w:r>
      <w:r w:rsidRPr="007E1F13">
        <w:rPr>
          <w:rFonts w:eastAsiaTheme="minorEastAsia"/>
          <w:lang w:eastAsia="zh-CN"/>
        </w:rPr>
        <w:t xml:space="preserve"> LBT is performed </w:t>
      </w:r>
      <w:r>
        <w:rPr>
          <w:rFonts w:eastAsiaTheme="minorEastAsia" w:hint="eastAsia"/>
          <w:lang w:eastAsia="zh-CN"/>
        </w:rPr>
        <w:t xml:space="preserve">to align with the minimum requirement, for example </w:t>
      </w:r>
      <w:r w:rsidRPr="007E1F13">
        <w:rPr>
          <w:rFonts w:eastAsiaTheme="minorEastAsia"/>
          <w:lang w:eastAsia="zh-CN"/>
        </w:rPr>
        <w:t>in 20</w:t>
      </w:r>
      <w:r w:rsidRPr="007E1F13">
        <w:rPr>
          <w:rFonts w:eastAsiaTheme="minorEastAsia" w:hint="eastAsia"/>
          <w:lang w:eastAsia="zh-CN"/>
        </w:rPr>
        <w:t>M</w:t>
      </w:r>
      <w:r w:rsidRPr="007E1F13">
        <w:rPr>
          <w:rFonts w:eastAsiaTheme="minorEastAsia"/>
          <w:lang w:eastAsia="zh-CN"/>
        </w:rPr>
        <w:t xml:space="preserve">Hz units </w:t>
      </w:r>
      <w:r>
        <w:rPr>
          <w:rFonts w:eastAsiaTheme="minorEastAsia" w:hint="eastAsia"/>
          <w:lang w:eastAsia="zh-CN"/>
        </w:rPr>
        <w:t xml:space="preserve">when working on the Wi-Fi band, </w:t>
      </w:r>
      <w:r w:rsidRPr="007E1F13">
        <w:rPr>
          <w:rFonts w:eastAsiaTheme="minorEastAsia"/>
          <w:lang w:eastAsia="zh-CN"/>
        </w:rPr>
        <w:t xml:space="preserve">we can consider a </w:t>
      </w:r>
      <w:r>
        <w:rPr>
          <w:rFonts w:eastAsiaTheme="minorEastAsia" w:hint="eastAsia"/>
          <w:lang w:eastAsia="zh-CN"/>
        </w:rPr>
        <w:t>case</w:t>
      </w:r>
      <w:r w:rsidRPr="007E1F13">
        <w:rPr>
          <w:rFonts w:eastAsiaTheme="minorEastAsia"/>
          <w:lang w:eastAsia="zh-CN"/>
        </w:rPr>
        <w:t xml:space="preserve"> that </w:t>
      </w:r>
      <w:r>
        <w:rPr>
          <w:rFonts w:eastAsiaTheme="minorEastAsia" w:hint="eastAsia"/>
          <w:lang w:eastAsia="zh-CN"/>
        </w:rPr>
        <w:t xml:space="preserve">UE is </w:t>
      </w:r>
      <w:r w:rsidRPr="007E1F13">
        <w:rPr>
          <w:rFonts w:eastAsiaTheme="minorEastAsia"/>
          <w:lang w:eastAsia="zh-CN"/>
        </w:rPr>
        <w:t>configure</w:t>
      </w:r>
      <w:r>
        <w:rPr>
          <w:rFonts w:eastAsiaTheme="minorEastAsia" w:hint="eastAsia"/>
          <w:lang w:eastAsia="zh-CN"/>
        </w:rPr>
        <w:t>d</w:t>
      </w:r>
      <w:r w:rsidRPr="007E1F13">
        <w:rPr>
          <w:rFonts w:eastAsiaTheme="minorEastAsia"/>
          <w:lang w:eastAsia="zh-CN"/>
        </w:rPr>
        <w:t xml:space="preserve"> multiple BWPs for a cell </w:t>
      </w:r>
      <w:r>
        <w:rPr>
          <w:rFonts w:eastAsiaTheme="minorEastAsia" w:hint="eastAsia"/>
          <w:lang w:eastAsia="zh-CN"/>
        </w:rPr>
        <w:t>on</w:t>
      </w:r>
      <w:r w:rsidRPr="007E1F13">
        <w:rPr>
          <w:rFonts w:eastAsiaTheme="minorEastAsia"/>
          <w:lang w:eastAsia="zh-CN"/>
        </w:rPr>
        <w:t xml:space="preserve"> the unlicensed band.</w:t>
      </w:r>
      <w:r>
        <w:rPr>
          <w:rFonts w:eastAsiaTheme="minorEastAsia" w:hint="eastAsia"/>
          <w:lang w:eastAsia="zh-CN"/>
        </w:rPr>
        <w:t xml:space="preserve"> </w:t>
      </w:r>
      <w:r w:rsidR="00147AD0">
        <w:rPr>
          <w:rFonts w:eastAsia="宋体"/>
          <w:lang w:eastAsia="zh-CN"/>
        </w:rPr>
        <w:t>In RAN1#94bis, the BWP-based operation was discussed, and four options were proposed as candidate solutions for NR-U DL operation with bandwidth larger than 20MHz.</w:t>
      </w:r>
      <w:r w:rsidR="003549D9">
        <w:rPr>
          <w:rFonts w:eastAsia="宋体"/>
          <w:lang w:eastAsia="zh-CN"/>
        </w:rPr>
        <w:t xml:space="preserve"> Two options are related to the operations of multiple BWP activated </w:t>
      </w:r>
      <w:r w:rsidR="003549D9">
        <w:rPr>
          <w:rFonts w:eastAsia="宋体" w:hint="eastAsia"/>
          <w:lang w:eastAsia="zh-CN"/>
        </w:rPr>
        <w:t>amon</w:t>
      </w:r>
      <w:r w:rsidR="003549D9">
        <w:rPr>
          <w:rFonts w:eastAsia="宋体"/>
          <w:lang w:eastAsia="zh-CN"/>
        </w:rPr>
        <w:t xml:space="preserve">g these options. </w:t>
      </w:r>
      <w:r w:rsidR="00147AD0">
        <w:rPr>
          <w:rFonts w:eastAsia="宋体"/>
          <w:lang w:eastAsia="zh-CN"/>
        </w:rPr>
        <w:t xml:space="preserve"> In this section, we will analyze the pros and cons of the options.</w:t>
      </w:r>
    </w:p>
    <w:p w:rsidR="00A50CB7" w:rsidRPr="00650081" w:rsidRDefault="00A50CB7" w:rsidP="00650081">
      <w:pPr>
        <w:numPr>
          <w:ilvl w:val="0"/>
          <w:numId w:val="8"/>
        </w:numPr>
        <w:spacing w:before="120" w:after="120"/>
        <w:jc w:val="both"/>
        <w:rPr>
          <w:sz w:val="21"/>
          <w:szCs w:val="21"/>
          <w:u w:val="single"/>
          <w:lang w:eastAsia="zh-CN"/>
        </w:rPr>
      </w:pPr>
      <w:r w:rsidRPr="00650081">
        <w:rPr>
          <w:sz w:val="21"/>
          <w:szCs w:val="21"/>
          <w:u w:val="single"/>
          <w:lang w:eastAsia="zh-CN"/>
        </w:rPr>
        <w:t>Option 1a: Multiple BWPs configured, multiple BWPs activated, transmission of PDSCH on one or more BWPs.</w:t>
      </w:r>
    </w:p>
    <w:p w:rsidR="00A50CB7" w:rsidRDefault="00A50CB7" w:rsidP="00A50CB7">
      <w:pPr>
        <w:pStyle w:val="a0"/>
        <w:rPr>
          <w:rFonts w:eastAsia="宋体"/>
          <w:lang w:eastAsia="zh-CN"/>
        </w:rPr>
      </w:pPr>
      <w:r>
        <w:rPr>
          <w:rFonts w:eastAsia="宋体"/>
          <w:lang w:eastAsia="zh-CN"/>
        </w:rPr>
        <w:t>Option 1a UE supports multiple active BWPs, the UE will monitor PDCCH on more than one BWP and receive PDSCH on more than one BWP. gNB performs LBT on all the configured BWPs of the UE, and transmit on the BWPs which channel is detected as idle. The UE will always monitor on all the configured BWPs. Option 1a is similar to CA regarding the data transmission and receiving, while CA is already supported for NR-U operation.</w:t>
      </w:r>
    </w:p>
    <w:p w:rsidR="00A50CB7" w:rsidRPr="00650081" w:rsidRDefault="00A50CB7" w:rsidP="00650081">
      <w:pPr>
        <w:numPr>
          <w:ilvl w:val="0"/>
          <w:numId w:val="8"/>
        </w:numPr>
        <w:spacing w:before="120" w:after="120"/>
        <w:jc w:val="both"/>
        <w:rPr>
          <w:sz w:val="21"/>
          <w:szCs w:val="21"/>
          <w:u w:val="single"/>
          <w:lang w:eastAsia="zh-CN"/>
        </w:rPr>
      </w:pPr>
      <w:r w:rsidRPr="00650081">
        <w:rPr>
          <w:sz w:val="21"/>
          <w:szCs w:val="21"/>
          <w:u w:val="single"/>
          <w:lang w:eastAsia="zh-CN"/>
        </w:rPr>
        <w:t>Option 1b: Multiple BWPs configured, multiple BWPs activated, transmission of PDSCH on single BWP.</w:t>
      </w:r>
    </w:p>
    <w:p w:rsidR="00363AC8" w:rsidRPr="00C371C1" w:rsidRDefault="00BF210E" w:rsidP="00BF210E">
      <w:pPr>
        <w:jc w:val="both"/>
        <w:rPr>
          <w:rFonts w:eastAsiaTheme="minorEastAsia"/>
          <w:lang w:eastAsia="zh-CN"/>
        </w:rPr>
      </w:pPr>
      <w:r>
        <w:rPr>
          <w:lang w:eastAsia="ko-KR"/>
        </w:rPr>
        <w:t xml:space="preserve">For </w:t>
      </w:r>
      <w:r>
        <w:rPr>
          <w:rFonts w:eastAsiaTheme="minorEastAsia" w:hint="eastAsia"/>
          <w:lang w:eastAsia="zh-CN"/>
        </w:rPr>
        <w:t>this option</w:t>
      </w:r>
      <w:r>
        <w:rPr>
          <w:lang w:eastAsia="ko-KR"/>
        </w:rPr>
        <w:t>,</w:t>
      </w:r>
      <w:r>
        <w:rPr>
          <w:rFonts w:eastAsiaTheme="minorEastAsia" w:hint="eastAsia"/>
          <w:lang w:eastAsia="zh-CN"/>
        </w:rPr>
        <w:t xml:space="preserve"> the network activates multiple BWPs </w:t>
      </w:r>
      <w:r>
        <w:rPr>
          <w:rFonts w:eastAsiaTheme="minorEastAsia"/>
          <w:lang w:eastAsia="zh-CN"/>
        </w:rPr>
        <w:t>and</w:t>
      </w:r>
      <w:r>
        <w:rPr>
          <w:rFonts w:eastAsiaTheme="minorEastAsia" w:hint="eastAsia"/>
          <w:lang w:eastAsia="zh-CN"/>
        </w:rPr>
        <w:t xml:space="preserve"> perform</w:t>
      </w:r>
      <w:r>
        <w:rPr>
          <w:rFonts w:eastAsiaTheme="minorEastAsia"/>
          <w:lang w:eastAsia="zh-CN"/>
        </w:rPr>
        <w:t>s</w:t>
      </w:r>
      <w:r>
        <w:rPr>
          <w:rFonts w:eastAsiaTheme="minorEastAsia" w:hint="eastAsia"/>
          <w:lang w:eastAsia="zh-CN"/>
        </w:rPr>
        <w:t xml:space="preserve"> LBT at the same time. </w:t>
      </w:r>
      <w:r w:rsidR="00A50CB7">
        <w:rPr>
          <w:rFonts w:eastAsia="宋体"/>
          <w:lang w:eastAsia="zh-CN"/>
        </w:rPr>
        <w:t>This option does not require UE to receive data on more than one BWP. In order to increase the resource usage, gNB will send data on one of the idle BWP(s) after LBT. The chosen BWP information is not available at the UE side, therefore, UE does not know on which BWP the gNB will send data. One solution is to let the UE monitors PDCCH on all the configured BWPs, whenever PDCCH or other signal/channel is detected on a BWP, UE will continue receive data on this BWP.</w:t>
      </w:r>
    </w:p>
    <w:p w:rsidR="00363AC8" w:rsidRPr="00C371C1" w:rsidRDefault="00363AC8" w:rsidP="00363AC8">
      <w:pPr>
        <w:spacing w:before="120" w:after="120"/>
        <w:jc w:val="both"/>
        <w:rPr>
          <w:rFonts w:eastAsiaTheme="minorEastAsia"/>
          <w:sz w:val="21"/>
          <w:szCs w:val="21"/>
          <w:u w:val="single"/>
          <w:lang w:eastAsia="zh-CN"/>
        </w:rPr>
      </w:pPr>
      <w:r w:rsidRPr="00E27BD4">
        <w:rPr>
          <w:rFonts w:eastAsiaTheme="minorEastAsia"/>
          <w:sz w:val="21"/>
          <w:szCs w:val="21"/>
          <w:lang w:eastAsia="zh-CN"/>
        </w:rPr>
        <w:t>C</w:t>
      </w:r>
      <w:r w:rsidRPr="00E27BD4">
        <w:rPr>
          <w:rFonts w:eastAsiaTheme="minorEastAsia" w:hint="eastAsia"/>
          <w:sz w:val="21"/>
          <w:szCs w:val="21"/>
          <w:lang w:eastAsia="zh-CN"/>
        </w:rPr>
        <w:t xml:space="preserve">onsider </w:t>
      </w:r>
      <w:r>
        <w:rPr>
          <w:rFonts w:eastAsiaTheme="minorEastAsia" w:hint="eastAsia"/>
          <w:sz w:val="21"/>
          <w:szCs w:val="21"/>
          <w:lang w:eastAsia="zh-CN"/>
        </w:rPr>
        <w:t xml:space="preserve">the purpose of utilizing </w:t>
      </w:r>
      <w:r w:rsidRPr="0080619F">
        <w:rPr>
          <w:sz w:val="21"/>
          <w:szCs w:val="21"/>
          <w:lang w:eastAsia="zh-CN"/>
        </w:rPr>
        <w:t>NR unlicensed band</w:t>
      </w:r>
      <w:r>
        <w:rPr>
          <w:rFonts w:eastAsiaTheme="minorEastAsia" w:hint="eastAsia"/>
          <w:sz w:val="21"/>
          <w:szCs w:val="21"/>
          <w:lang w:eastAsia="zh-CN"/>
        </w:rPr>
        <w:t xml:space="preserve">, it is important to satisfy the requirement of </w:t>
      </w:r>
      <w:r>
        <w:rPr>
          <w:rFonts w:eastAsiaTheme="minorEastAsia"/>
          <w:sz w:val="21"/>
          <w:szCs w:val="21"/>
          <w:lang w:eastAsia="zh-CN"/>
        </w:rPr>
        <w:t>data rate</w:t>
      </w:r>
      <w:r>
        <w:rPr>
          <w:rFonts w:eastAsiaTheme="minorEastAsia" w:hint="eastAsia"/>
          <w:sz w:val="21"/>
          <w:szCs w:val="21"/>
          <w:lang w:eastAsia="zh-CN"/>
        </w:rPr>
        <w:t xml:space="preserve"> and balance the load. </w:t>
      </w:r>
      <w:r>
        <w:rPr>
          <w:rFonts w:eastAsiaTheme="minorEastAsia"/>
          <w:sz w:val="21"/>
          <w:szCs w:val="21"/>
          <w:lang w:eastAsia="zh-CN"/>
        </w:rPr>
        <w:t>T</w:t>
      </w:r>
      <w:r>
        <w:rPr>
          <w:rFonts w:eastAsiaTheme="minorEastAsia" w:hint="eastAsia"/>
          <w:sz w:val="21"/>
          <w:szCs w:val="21"/>
          <w:lang w:eastAsia="zh-CN"/>
        </w:rPr>
        <w:t xml:space="preserve">herefore, option </w:t>
      </w:r>
      <w:r w:rsidR="00BF210E">
        <w:rPr>
          <w:rFonts w:eastAsiaTheme="minorEastAsia"/>
          <w:sz w:val="21"/>
          <w:szCs w:val="21"/>
          <w:lang w:eastAsia="zh-CN"/>
        </w:rPr>
        <w:t>1b</w:t>
      </w:r>
      <w:r>
        <w:rPr>
          <w:rFonts w:eastAsiaTheme="minorEastAsia" w:hint="eastAsia"/>
          <w:sz w:val="21"/>
          <w:szCs w:val="21"/>
          <w:lang w:eastAsia="zh-CN"/>
        </w:rPr>
        <w:t xml:space="preserve"> is the </w:t>
      </w:r>
      <w:r w:rsidR="00BF210E">
        <w:rPr>
          <w:rFonts w:eastAsiaTheme="minorEastAsia"/>
          <w:sz w:val="21"/>
          <w:szCs w:val="21"/>
          <w:lang w:eastAsia="zh-CN"/>
        </w:rPr>
        <w:t xml:space="preserve">more </w:t>
      </w:r>
      <w:r w:rsidR="00674236">
        <w:rPr>
          <w:rFonts w:eastAsiaTheme="minorEastAsia"/>
          <w:sz w:val="21"/>
          <w:szCs w:val="21"/>
          <w:lang w:eastAsia="zh-CN"/>
        </w:rPr>
        <w:t>feasible</w:t>
      </w:r>
      <w:r>
        <w:rPr>
          <w:rFonts w:eastAsiaTheme="minorEastAsia" w:hint="eastAsia"/>
          <w:sz w:val="21"/>
          <w:szCs w:val="21"/>
          <w:lang w:eastAsia="zh-CN"/>
        </w:rPr>
        <w:t>.</w:t>
      </w:r>
      <w:r w:rsidRPr="00A328BC">
        <w:rPr>
          <w:sz w:val="21"/>
          <w:szCs w:val="21"/>
          <w:lang w:eastAsia="zh-CN"/>
        </w:rPr>
        <w:t xml:space="preserve"> </w:t>
      </w:r>
      <w:r>
        <w:rPr>
          <w:sz w:val="21"/>
          <w:szCs w:val="21"/>
          <w:lang w:eastAsia="zh-CN"/>
        </w:rPr>
        <w:t xml:space="preserve">However, </w:t>
      </w:r>
      <w:r>
        <w:rPr>
          <w:rFonts w:eastAsiaTheme="minorEastAsia" w:hint="eastAsia"/>
          <w:sz w:val="21"/>
          <w:szCs w:val="21"/>
          <w:lang w:eastAsia="zh-CN"/>
        </w:rPr>
        <w:t xml:space="preserve">since </w:t>
      </w:r>
      <w:r w:rsidRPr="0080619F">
        <w:rPr>
          <w:sz w:val="21"/>
          <w:szCs w:val="21"/>
          <w:lang w:eastAsia="zh-CN"/>
        </w:rPr>
        <w:t>now at most one active BWP is supported for a serving cell in NR licensed</w:t>
      </w:r>
      <w:r>
        <w:rPr>
          <w:rFonts w:eastAsiaTheme="minorEastAsia" w:hint="eastAsia"/>
          <w:sz w:val="21"/>
          <w:szCs w:val="21"/>
          <w:lang w:eastAsia="zh-CN"/>
        </w:rPr>
        <w:t xml:space="preserve"> band</w:t>
      </w:r>
      <w:r w:rsidRPr="0080619F">
        <w:rPr>
          <w:sz w:val="21"/>
          <w:szCs w:val="21"/>
          <w:lang w:eastAsia="zh-CN"/>
        </w:rPr>
        <w:t>,</w:t>
      </w:r>
      <w:r>
        <w:rPr>
          <w:rFonts w:eastAsiaTheme="minorEastAsia" w:hint="eastAsia"/>
          <w:sz w:val="21"/>
          <w:szCs w:val="21"/>
          <w:lang w:eastAsia="zh-CN"/>
        </w:rPr>
        <w:t xml:space="preserve"> </w:t>
      </w:r>
      <w:r>
        <w:rPr>
          <w:sz w:val="21"/>
          <w:szCs w:val="21"/>
          <w:lang w:eastAsia="zh-CN"/>
        </w:rPr>
        <w:t>more standard effort</w:t>
      </w:r>
      <w:r>
        <w:rPr>
          <w:rFonts w:eastAsiaTheme="minorEastAsia" w:hint="eastAsia"/>
          <w:sz w:val="21"/>
          <w:szCs w:val="21"/>
          <w:lang w:eastAsia="zh-CN"/>
        </w:rPr>
        <w:t>s are needed for</w:t>
      </w:r>
      <w:r w:rsidRPr="0080619F">
        <w:rPr>
          <w:sz w:val="21"/>
          <w:szCs w:val="21"/>
          <w:lang w:eastAsia="zh-CN"/>
        </w:rPr>
        <w:t xml:space="preserve"> the multiple active BWPs operation </w:t>
      </w:r>
      <w:r>
        <w:rPr>
          <w:rFonts w:eastAsiaTheme="minorEastAsia" w:hint="eastAsia"/>
          <w:sz w:val="21"/>
          <w:szCs w:val="21"/>
          <w:lang w:eastAsia="zh-CN"/>
        </w:rPr>
        <w:t>on</w:t>
      </w:r>
      <w:r w:rsidRPr="0080619F">
        <w:rPr>
          <w:sz w:val="21"/>
          <w:szCs w:val="21"/>
          <w:lang w:eastAsia="zh-CN"/>
        </w:rPr>
        <w:t xml:space="preserve"> NR unlicensed band</w:t>
      </w:r>
      <w:r>
        <w:rPr>
          <w:sz w:val="21"/>
          <w:szCs w:val="21"/>
          <w:lang w:eastAsia="zh-CN"/>
        </w:rPr>
        <w:t>.</w:t>
      </w:r>
    </w:p>
    <w:p w:rsidR="00807586" w:rsidRPr="0025297B" w:rsidRDefault="00363AC8" w:rsidP="0025297B">
      <w:pPr>
        <w:jc w:val="both"/>
        <w:rPr>
          <w:rFonts w:eastAsiaTheme="minorEastAsia"/>
          <w:lang w:eastAsia="zh-CN"/>
        </w:rPr>
      </w:pPr>
      <w:r w:rsidRPr="003F1801">
        <w:rPr>
          <w:rFonts w:eastAsia="宋体"/>
          <w:b/>
          <w:lang w:eastAsia="zh-CN"/>
        </w:rPr>
        <w:lastRenderedPageBreak/>
        <w:t>Proposal</w:t>
      </w:r>
      <w:r>
        <w:rPr>
          <w:rFonts w:eastAsia="宋体"/>
          <w:b/>
          <w:lang w:eastAsia="zh-CN"/>
        </w:rPr>
        <w:t xml:space="preserve"> 1</w:t>
      </w:r>
      <w:r w:rsidRPr="003F1801">
        <w:rPr>
          <w:rFonts w:eastAsia="宋体"/>
          <w:b/>
          <w:lang w:eastAsia="zh-CN"/>
        </w:rPr>
        <w:t xml:space="preserve">: </w:t>
      </w:r>
      <w:r w:rsidRPr="00D1148A">
        <w:rPr>
          <w:rFonts w:eastAsia="宋体"/>
          <w:b/>
          <w:lang w:eastAsia="zh-CN"/>
        </w:rPr>
        <w:t>We prefer multiple BWP</w:t>
      </w:r>
      <w:r>
        <w:rPr>
          <w:rFonts w:eastAsia="宋体"/>
          <w:b/>
          <w:lang w:eastAsia="zh-CN"/>
        </w:rPr>
        <w:t>s</w:t>
      </w:r>
      <w:r w:rsidR="00674236">
        <w:rPr>
          <w:rFonts w:eastAsia="宋体"/>
          <w:b/>
          <w:lang w:eastAsia="zh-CN"/>
        </w:rPr>
        <w:t xml:space="preserve"> </w:t>
      </w:r>
      <w:r w:rsidR="00674236" w:rsidRPr="00D1148A">
        <w:rPr>
          <w:rFonts w:eastAsia="宋体"/>
          <w:b/>
          <w:lang w:eastAsia="zh-CN"/>
        </w:rPr>
        <w:t>activ</w:t>
      </w:r>
      <w:r w:rsidR="00674236">
        <w:rPr>
          <w:rFonts w:eastAsia="宋体"/>
          <w:b/>
          <w:lang w:eastAsia="zh-CN"/>
        </w:rPr>
        <w:t>ated</w:t>
      </w:r>
      <w:r w:rsidRPr="00D1148A">
        <w:rPr>
          <w:rFonts w:eastAsia="宋体"/>
          <w:b/>
          <w:lang w:eastAsia="zh-CN"/>
        </w:rPr>
        <w:t xml:space="preserve">, </w:t>
      </w:r>
      <w:r w:rsidR="00674236">
        <w:rPr>
          <w:rFonts w:eastAsia="宋体"/>
          <w:b/>
          <w:lang w:eastAsia="zh-CN"/>
        </w:rPr>
        <w:t xml:space="preserve">multiple LBT </w:t>
      </w:r>
      <w:r w:rsidRPr="00D1148A">
        <w:rPr>
          <w:rFonts w:eastAsia="宋体"/>
          <w:b/>
          <w:lang w:eastAsia="zh-CN"/>
        </w:rPr>
        <w:t xml:space="preserve">and </w:t>
      </w:r>
      <w:r w:rsidR="00674236" w:rsidRPr="00674236">
        <w:rPr>
          <w:rFonts w:eastAsia="宋体"/>
          <w:b/>
          <w:lang w:eastAsia="zh-CN"/>
        </w:rPr>
        <w:t>transmission of PDSCH on single BWP</w:t>
      </w:r>
      <w:r w:rsidRPr="00D1148A">
        <w:rPr>
          <w:rFonts w:eastAsia="宋体"/>
          <w:b/>
          <w:lang w:eastAsia="zh-CN"/>
        </w:rPr>
        <w:t>.</w:t>
      </w:r>
    </w:p>
    <w:p w:rsidR="001C2605" w:rsidRDefault="00807586" w:rsidP="000C6091">
      <w:pPr>
        <w:pStyle w:val="a0"/>
        <w:spacing w:before="120" w:after="0"/>
        <w:rPr>
          <w:rFonts w:eastAsia="Times New Roman"/>
          <w:lang w:eastAsia="ko-KR"/>
        </w:rPr>
      </w:pPr>
      <w:bookmarkStart w:id="12" w:name="OLE_LINK188"/>
      <w:bookmarkStart w:id="13" w:name="OLE_LINK189"/>
      <w:r>
        <w:rPr>
          <w:rFonts w:eastAsia="Times New Roman"/>
          <w:lang w:eastAsia="ko-KR"/>
        </w:rPr>
        <w:t xml:space="preserve">Based on the </w:t>
      </w:r>
      <w:r w:rsidR="00DE2B40" w:rsidRPr="00DE2B40">
        <w:rPr>
          <w:rFonts w:eastAsia="Times New Roman"/>
          <w:lang w:eastAsia="ko-KR"/>
        </w:rPr>
        <w:t xml:space="preserve">multiple </w:t>
      </w:r>
      <w:r w:rsidR="00DE2B40">
        <w:rPr>
          <w:rFonts w:eastAsia="Times New Roman"/>
          <w:lang w:eastAsia="ko-KR"/>
        </w:rPr>
        <w:t xml:space="preserve">BWPs </w:t>
      </w:r>
      <w:r w:rsidR="00DE2B40" w:rsidRPr="00DE2B40">
        <w:rPr>
          <w:rFonts w:eastAsia="Times New Roman"/>
          <w:lang w:eastAsia="ko-KR"/>
        </w:rPr>
        <w:t xml:space="preserve">activated </w:t>
      </w:r>
      <w:r>
        <w:rPr>
          <w:rFonts w:eastAsia="Times New Roman"/>
          <w:lang w:eastAsia="ko-KR"/>
        </w:rPr>
        <w:t xml:space="preserve">precondition, there are some </w:t>
      </w:r>
      <w:r w:rsidR="00B20B43">
        <w:rPr>
          <w:rFonts w:eastAsia="Times New Roman"/>
          <w:lang w:eastAsia="ko-KR"/>
        </w:rPr>
        <w:t>impacts on</w:t>
      </w:r>
      <w:r>
        <w:rPr>
          <w:rFonts w:eastAsia="Times New Roman"/>
          <w:lang w:eastAsia="ko-KR"/>
        </w:rPr>
        <w:t xml:space="preserve"> </w:t>
      </w:r>
      <w:r w:rsidR="002C7499">
        <w:rPr>
          <w:rFonts w:eastAsia="Times New Roman"/>
          <w:lang w:eastAsia="ko-KR"/>
        </w:rPr>
        <w:t xml:space="preserve">the related </w:t>
      </w:r>
      <w:r>
        <w:rPr>
          <w:rFonts w:eastAsia="Times New Roman"/>
          <w:lang w:eastAsia="ko-KR"/>
        </w:rPr>
        <w:t xml:space="preserve">MAC procedures. </w:t>
      </w:r>
    </w:p>
    <w:p w:rsidR="00807586" w:rsidRDefault="00B20B43" w:rsidP="000C6091">
      <w:pPr>
        <w:pStyle w:val="a0"/>
        <w:spacing w:before="120" w:after="0"/>
        <w:rPr>
          <w:rFonts w:eastAsia="Times New Roman"/>
          <w:lang w:eastAsia="ko-KR"/>
        </w:rPr>
      </w:pPr>
      <w:r>
        <w:rPr>
          <w:rFonts w:eastAsia="Times New Roman"/>
          <w:lang w:eastAsia="ko-KR"/>
        </w:rPr>
        <w:t>With the multiple active BWPs</w:t>
      </w:r>
      <w:r w:rsidR="00FE50FD">
        <w:rPr>
          <w:rFonts w:eastAsia="Times New Roman"/>
          <w:lang w:eastAsia="ko-KR"/>
        </w:rPr>
        <w:t xml:space="preserve">, UE can perform LBT on multiple BWPs and there are more opportunities for the RACH procedure to </w:t>
      </w:r>
      <w:r w:rsidR="003829E3">
        <w:rPr>
          <w:rFonts w:eastAsia="Times New Roman"/>
          <w:lang w:eastAsia="ko-KR"/>
        </w:rPr>
        <w:t>achieve a successful LBT.</w:t>
      </w:r>
      <w:r w:rsidR="00F53929">
        <w:rPr>
          <w:rFonts w:eastAsia="Times New Roman"/>
          <w:lang w:eastAsia="ko-KR"/>
        </w:rPr>
        <w:t xml:space="preserve"> Further, the latency of the RACH procedure can be reduced.</w:t>
      </w:r>
    </w:p>
    <w:p w:rsidR="001C2605" w:rsidRDefault="001C2605" w:rsidP="000C6091">
      <w:pPr>
        <w:pStyle w:val="a0"/>
        <w:spacing w:before="120" w:after="0"/>
        <w:rPr>
          <w:rFonts w:eastAsia="Times New Roman"/>
          <w:lang w:eastAsia="ko-KR"/>
        </w:rPr>
      </w:pPr>
      <w:r>
        <w:rPr>
          <w:rFonts w:eastAsiaTheme="minorEastAsia"/>
          <w:lang w:eastAsia="zh-CN"/>
        </w:rPr>
        <w:t xml:space="preserve">It is very possible to be blocked by the failed LBT for the configured grant transmission if only one BWP is activated. On the contrary, if multiple BWPs are activated, </w:t>
      </w:r>
      <w:r>
        <w:rPr>
          <w:rFonts w:eastAsia="Times New Roman"/>
          <w:lang w:eastAsia="ko-KR"/>
        </w:rPr>
        <w:t>UE can perform LBT on multiple BWPs and there are more opportunities</w:t>
      </w:r>
      <w:r>
        <w:rPr>
          <w:rFonts w:eastAsiaTheme="minorEastAsia"/>
          <w:lang w:eastAsia="zh-CN"/>
        </w:rPr>
        <w:t xml:space="preserve"> for the configured grant transmission which is similar with the case of RACH procedure</w:t>
      </w:r>
      <w:r w:rsidR="00877DDF">
        <w:rPr>
          <w:rFonts w:eastAsiaTheme="minorEastAsia"/>
          <w:lang w:eastAsia="zh-CN"/>
        </w:rPr>
        <w:t xml:space="preserve">. Then </w:t>
      </w:r>
      <w:r w:rsidR="00877DDF">
        <w:rPr>
          <w:rFonts w:eastAsia="Times New Roman"/>
          <w:lang w:eastAsia="ko-KR"/>
        </w:rPr>
        <w:t xml:space="preserve">the latency of the </w:t>
      </w:r>
      <w:r w:rsidR="00877DDF">
        <w:rPr>
          <w:rFonts w:eastAsiaTheme="minorEastAsia"/>
          <w:lang w:eastAsia="zh-CN"/>
        </w:rPr>
        <w:t>configured grant transmission</w:t>
      </w:r>
      <w:r w:rsidR="00877DDF">
        <w:rPr>
          <w:rFonts w:eastAsia="Times New Roman"/>
          <w:lang w:eastAsia="ko-KR"/>
        </w:rPr>
        <w:t xml:space="preserve"> can be reduced.</w:t>
      </w:r>
    </w:p>
    <w:p w:rsidR="00CB5703" w:rsidRDefault="000E256C" w:rsidP="000C6091">
      <w:pPr>
        <w:pStyle w:val="a0"/>
        <w:spacing w:before="120" w:after="0"/>
        <w:rPr>
          <w:rFonts w:eastAsia="Times New Roman"/>
          <w:lang w:eastAsia="ko-KR"/>
        </w:rPr>
      </w:pPr>
      <w:r>
        <w:rPr>
          <w:rFonts w:eastAsia="Times New Roman"/>
          <w:lang w:eastAsia="ko-KR"/>
        </w:rPr>
        <w:t>Also, it is beneficial for the PHR latency reducing.</w:t>
      </w:r>
    </w:p>
    <w:p w:rsidR="00AC4283" w:rsidRDefault="00B96E86" w:rsidP="000C6091">
      <w:pPr>
        <w:pStyle w:val="a0"/>
        <w:spacing w:before="120" w:after="0"/>
        <w:rPr>
          <w:rFonts w:eastAsia="宋体"/>
          <w:b/>
          <w:lang w:eastAsia="zh-CN"/>
        </w:rPr>
      </w:pPr>
      <w:r w:rsidRPr="00B96E86">
        <w:rPr>
          <w:rFonts w:eastAsia="宋体"/>
          <w:b/>
          <w:lang w:eastAsia="zh-CN"/>
        </w:rPr>
        <w:t>Observation</w:t>
      </w:r>
      <w:r w:rsidR="00B25EED">
        <w:rPr>
          <w:rFonts w:eastAsia="宋体"/>
          <w:b/>
          <w:lang w:eastAsia="zh-CN"/>
        </w:rPr>
        <w:t xml:space="preserve"> 1</w:t>
      </w:r>
      <w:r w:rsidRPr="00B96E86">
        <w:rPr>
          <w:rFonts w:eastAsia="宋体"/>
          <w:b/>
          <w:lang w:eastAsia="zh-CN"/>
        </w:rPr>
        <w:t xml:space="preserve">: </w:t>
      </w:r>
      <w:r>
        <w:rPr>
          <w:rFonts w:eastAsia="宋体"/>
          <w:b/>
          <w:lang w:eastAsia="zh-CN"/>
        </w:rPr>
        <w:t>it is beneficial for reducing the latency of MAC procedures, including RACH, configured grant transmission, PHR, etc</w:t>
      </w:r>
      <w:r w:rsidR="00AC4283">
        <w:rPr>
          <w:rFonts w:eastAsia="宋体"/>
          <w:b/>
          <w:lang w:eastAsia="zh-CN"/>
        </w:rPr>
        <w:t>.</w:t>
      </w:r>
    </w:p>
    <w:p w:rsidR="00807586" w:rsidRPr="007748EF" w:rsidRDefault="00807586" w:rsidP="000C6091">
      <w:pPr>
        <w:pStyle w:val="a0"/>
        <w:spacing w:before="120" w:after="0"/>
        <w:rPr>
          <w:rFonts w:eastAsiaTheme="minorEastAsia"/>
          <w:b/>
          <w:lang w:eastAsia="zh-CN"/>
        </w:rPr>
      </w:pPr>
    </w:p>
    <w:bookmarkEnd w:id="10"/>
    <w:bookmarkEnd w:id="11"/>
    <w:bookmarkEnd w:id="12"/>
    <w:bookmarkEnd w:id="13"/>
    <w:p w:rsidR="00164F5B" w:rsidRDefault="00164F5B" w:rsidP="007C25E0">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3F1801" w:rsidRPr="003F1801" w:rsidRDefault="00164F5B" w:rsidP="00253E72">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253E72">
        <w:rPr>
          <w:rFonts w:eastAsia="宋体" w:hint="eastAsia"/>
          <w:szCs w:val="20"/>
          <w:lang w:eastAsia="zh-CN"/>
        </w:rPr>
        <w:t xml:space="preserve">the </w:t>
      </w:r>
      <w:r w:rsidR="00253E72">
        <w:rPr>
          <w:lang w:eastAsia="zh-CN"/>
        </w:rPr>
        <w:t>BWP operation in NR unlicensed band</w:t>
      </w:r>
      <w:r w:rsidR="007E78A9">
        <w:rPr>
          <w:rFonts w:eastAsia="宋体" w:hint="eastAsia"/>
          <w:szCs w:val="20"/>
          <w:lang w:val="en-GB" w:eastAsia="zh-CN"/>
        </w:rPr>
        <w:t xml:space="preserve"> and have</w:t>
      </w:r>
      <w:r>
        <w:rPr>
          <w:rFonts w:eastAsia="宋体" w:hint="eastAsia"/>
          <w:szCs w:val="20"/>
          <w:lang w:eastAsia="zh-CN"/>
        </w:rPr>
        <w:t xml:space="preserve"> </w:t>
      </w:r>
      <w:r>
        <w:rPr>
          <w:rFonts w:eastAsia="宋体"/>
          <w:lang w:eastAsia="zh-CN"/>
        </w:rPr>
        <w:t>the</w:t>
      </w:r>
      <w:r>
        <w:t xml:space="preserve"> following</w:t>
      </w:r>
      <w:r w:rsidR="00752E0E">
        <w:rPr>
          <w:rFonts w:eastAsiaTheme="minorEastAsia" w:hint="eastAsia"/>
          <w:lang w:eastAsia="zh-CN"/>
        </w:rPr>
        <w:t xml:space="preserve"> </w:t>
      </w:r>
      <w:r>
        <w:t>proposal</w:t>
      </w:r>
      <w:r w:rsidRPr="003E36B2">
        <w:rPr>
          <w:rFonts w:eastAsia="宋体" w:hint="eastAsia"/>
          <w:lang w:eastAsia="zh-CN"/>
        </w:rPr>
        <w:t>:</w:t>
      </w:r>
    </w:p>
    <w:p w:rsidR="00D1148A" w:rsidRDefault="00852338" w:rsidP="00FA3DB2">
      <w:pPr>
        <w:jc w:val="both"/>
        <w:rPr>
          <w:rFonts w:eastAsia="宋体"/>
          <w:b/>
          <w:lang w:eastAsia="zh-CN"/>
        </w:rPr>
      </w:pPr>
      <w:r w:rsidRPr="003F1801">
        <w:rPr>
          <w:rFonts w:eastAsia="宋体"/>
          <w:b/>
          <w:lang w:eastAsia="zh-CN"/>
        </w:rPr>
        <w:t>Proposal</w:t>
      </w:r>
      <w:r>
        <w:rPr>
          <w:rFonts w:eastAsia="宋体"/>
          <w:b/>
          <w:lang w:eastAsia="zh-CN"/>
        </w:rPr>
        <w:t xml:space="preserve"> 1</w:t>
      </w:r>
      <w:r w:rsidRPr="003F1801">
        <w:rPr>
          <w:rFonts w:eastAsia="宋体"/>
          <w:b/>
          <w:lang w:eastAsia="zh-CN"/>
        </w:rPr>
        <w:t xml:space="preserve">: </w:t>
      </w:r>
      <w:r w:rsidRPr="00D1148A">
        <w:rPr>
          <w:rFonts w:eastAsia="宋体"/>
          <w:b/>
          <w:lang w:eastAsia="zh-CN"/>
        </w:rPr>
        <w:t>We prefer multiple BWP</w:t>
      </w:r>
      <w:r>
        <w:rPr>
          <w:rFonts w:eastAsia="宋体"/>
          <w:b/>
          <w:lang w:eastAsia="zh-CN"/>
        </w:rPr>
        <w:t xml:space="preserve">s </w:t>
      </w:r>
      <w:r w:rsidRPr="00D1148A">
        <w:rPr>
          <w:rFonts w:eastAsia="宋体"/>
          <w:b/>
          <w:lang w:eastAsia="zh-CN"/>
        </w:rPr>
        <w:t>activ</w:t>
      </w:r>
      <w:r>
        <w:rPr>
          <w:rFonts w:eastAsia="宋体"/>
          <w:b/>
          <w:lang w:eastAsia="zh-CN"/>
        </w:rPr>
        <w:t>ated</w:t>
      </w:r>
      <w:r w:rsidRPr="00D1148A">
        <w:rPr>
          <w:rFonts w:eastAsia="宋体"/>
          <w:b/>
          <w:lang w:eastAsia="zh-CN"/>
        </w:rPr>
        <w:t xml:space="preserve">, </w:t>
      </w:r>
      <w:r>
        <w:rPr>
          <w:rFonts w:eastAsia="宋体"/>
          <w:b/>
          <w:lang w:eastAsia="zh-CN"/>
        </w:rPr>
        <w:t xml:space="preserve">multiple LBT </w:t>
      </w:r>
      <w:r w:rsidRPr="00D1148A">
        <w:rPr>
          <w:rFonts w:eastAsia="宋体"/>
          <w:b/>
          <w:lang w:eastAsia="zh-CN"/>
        </w:rPr>
        <w:t xml:space="preserve">and </w:t>
      </w:r>
      <w:r w:rsidRPr="00674236">
        <w:rPr>
          <w:rFonts w:eastAsia="宋体"/>
          <w:b/>
          <w:lang w:eastAsia="zh-CN"/>
        </w:rPr>
        <w:t>transmission of PDSCH on single BWP</w:t>
      </w:r>
      <w:r w:rsidRPr="00D1148A">
        <w:rPr>
          <w:rFonts w:eastAsia="宋体"/>
          <w:b/>
          <w:lang w:eastAsia="zh-CN"/>
        </w:rPr>
        <w:t>.</w:t>
      </w:r>
    </w:p>
    <w:p w:rsidR="007654CC" w:rsidRDefault="007654CC" w:rsidP="00FA3DB2">
      <w:pPr>
        <w:jc w:val="both"/>
        <w:rPr>
          <w:rFonts w:eastAsia="宋体"/>
          <w:b/>
          <w:lang w:eastAsia="zh-CN"/>
        </w:rPr>
      </w:pPr>
      <w:r w:rsidRPr="00B96E86">
        <w:rPr>
          <w:rFonts w:eastAsia="宋体"/>
          <w:b/>
          <w:lang w:eastAsia="zh-CN"/>
        </w:rPr>
        <w:t>Observation</w:t>
      </w:r>
      <w:r>
        <w:rPr>
          <w:rFonts w:eastAsia="宋体"/>
          <w:b/>
          <w:lang w:eastAsia="zh-CN"/>
        </w:rPr>
        <w:t xml:space="preserve"> 1</w:t>
      </w:r>
      <w:r w:rsidRPr="00B96E86">
        <w:rPr>
          <w:rFonts w:eastAsia="宋体"/>
          <w:b/>
          <w:lang w:eastAsia="zh-CN"/>
        </w:rPr>
        <w:t xml:space="preserve">: </w:t>
      </w:r>
      <w:r>
        <w:rPr>
          <w:rFonts w:eastAsia="宋体"/>
          <w:b/>
          <w:lang w:eastAsia="zh-CN"/>
        </w:rPr>
        <w:t>it is beneficial for reducing the latency of MAC procedures, including RACH, configured grant transmission, PHR, etc.</w:t>
      </w:r>
    </w:p>
    <w:p w:rsidR="00E46D60" w:rsidRDefault="00E46D60" w:rsidP="006E298A">
      <w:pPr>
        <w:pStyle w:val="a0"/>
        <w:spacing w:before="120" w:after="0"/>
        <w:rPr>
          <w:rFonts w:eastAsia="宋体"/>
          <w:b/>
          <w:lang w:eastAsia="zh-CN"/>
        </w:rPr>
      </w:pP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6"/>
    <w:bookmarkEnd w:id="7"/>
    <w:p w:rsidR="00796984" w:rsidRDefault="00796984" w:rsidP="007C25E0">
      <w:pPr>
        <w:pStyle w:val="a0"/>
        <w:numPr>
          <w:ilvl w:val="0"/>
          <w:numId w:val="4"/>
        </w:numPr>
        <w:rPr>
          <w:rFonts w:eastAsia="宋体"/>
          <w:kern w:val="2"/>
          <w:szCs w:val="20"/>
          <w:lang w:eastAsia="zh-CN"/>
        </w:rPr>
      </w:pPr>
      <w:r w:rsidRPr="00BB35D8">
        <w:rPr>
          <w:rFonts w:eastAsia="宋体"/>
          <w:kern w:val="2"/>
          <w:szCs w:val="20"/>
          <w:lang w:eastAsia="zh-CN"/>
        </w:rPr>
        <w:t>RAN</w:t>
      </w:r>
      <w:r>
        <w:rPr>
          <w:rFonts w:eastAsia="宋体" w:hint="eastAsia"/>
          <w:kern w:val="2"/>
          <w:szCs w:val="20"/>
          <w:lang w:eastAsia="zh-CN"/>
        </w:rPr>
        <w:t>1</w:t>
      </w:r>
      <w:r w:rsidRPr="00BB35D8">
        <w:rPr>
          <w:rFonts w:eastAsia="宋体" w:hint="eastAsia"/>
          <w:kern w:val="2"/>
          <w:szCs w:val="20"/>
          <w:lang w:eastAsia="zh-CN"/>
        </w:rPr>
        <w:t xml:space="preserve"> </w:t>
      </w:r>
      <w:r>
        <w:rPr>
          <w:rFonts w:eastAsia="宋体" w:hint="eastAsia"/>
          <w:kern w:val="2"/>
          <w:szCs w:val="20"/>
          <w:lang w:eastAsia="zh-CN"/>
        </w:rPr>
        <w:t>92bis</w:t>
      </w:r>
      <w:r w:rsidRPr="00BB35D8">
        <w:rPr>
          <w:rFonts w:eastAsia="宋体"/>
          <w:kern w:val="2"/>
          <w:szCs w:val="20"/>
          <w:lang w:eastAsia="zh-CN"/>
        </w:rPr>
        <w:t xml:space="preserve"> Chairman’s Notes</w:t>
      </w:r>
      <w:r w:rsidRPr="00BB35D8">
        <w:rPr>
          <w:rFonts w:eastAsia="宋体" w:hint="eastAsia"/>
          <w:kern w:val="2"/>
          <w:szCs w:val="20"/>
          <w:lang w:eastAsia="zh-CN"/>
        </w:rPr>
        <w:t>.</w:t>
      </w:r>
    </w:p>
    <w:p w:rsidR="004D326B" w:rsidRPr="00FA3DB2" w:rsidRDefault="00796984" w:rsidP="007C25E0">
      <w:pPr>
        <w:pStyle w:val="a0"/>
        <w:numPr>
          <w:ilvl w:val="0"/>
          <w:numId w:val="4"/>
        </w:numPr>
        <w:rPr>
          <w:rFonts w:eastAsia="宋体"/>
          <w:kern w:val="2"/>
          <w:szCs w:val="20"/>
          <w:lang w:eastAsia="zh-CN"/>
        </w:rPr>
      </w:pPr>
      <w:r w:rsidRPr="00253E72">
        <w:rPr>
          <w:rFonts w:eastAsia="宋体"/>
          <w:kern w:val="2"/>
          <w:szCs w:val="20"/>
          <w:lang w:eastAsia="zh-CN"/>
        </w:rPr>
        <w:t>RAN</w:t>
      </w:r>
      <w:r w:rsidRPr="00253E72">
        <w:rPr>
          <w:rFonts w:eastAsia="宋体" w:hint="eastAsia"/>
          <w:kern w:val="2"/>
          <w:szCs w:val="20"/>
          <w:lang w:eastAsia="zh-CN"/>
        </w:rPr>
        <w:t>1 94</w:t>
      </w:r>
      <w:r w:rsidRPr="00253E72">
        <w:rPr>
          <w:rFonts w:eastAsia="宋体"/>
          <w:kern w:val="2"/>
          <w:szCs w:val="20"/>
          <w:lang w:eastAsia="zh-CN"/>
        </w:rPr>
        <w:t xml:space="preserve"> Chairman’s Notes</w:t>
      </w:r>
      <w:r w:rsidR="00255CFA" w:rsidRPr="00246184">
        <w:rPr>
          <w:noProof/>
        </w:rPr>
        <w:t>.</w:t>
      </w:r>
    </w:p>
    <w:p w:rsidR="00FA3DB2" w:rsidRPr="00FA3DB2" w:rsidRDefault="00FA3DB2" w:rsidP="007C25E0">
      <w:pPr>
        <w:pStyle w:val="a0"/>
        <w:numPr>
          <w:ilvl w:val="0"/>
          <w:numId w:val="4"/>
        </w:numPr>
        <w:rPr>
          <w:rFonts w:eastAsia="宋体"/>
          <w:kern w:val="2"/>
          <w:szCs w:val="20"/>
          <w:lang w:eastAsia="zh-CN"/>
        </w:rPr>
      </w:pPr>
      <w:r w:rsidRPr="00253E72">
        <w:rPr>
          <w:rFonts w:eastAsia="宋体"/>
          <w:kern w:val="2"/>
          <w:szCs w:val="20"/>
          <w:lang w:eastAsia="zh-CN"/>
        </w:rPr>
        <w:t>RAN</w:t>
      </w:r>
      <w:r w:rsidRPr="00253E72">
        <w:rPr>
          <w:rFonts w:eastAsia="宋体" w:hint="eastAsia"/>
          <w:kern w:val="2"/>
          <w:szCs w:val="20"/>
          <w:lang w:eastAsia="zh-CN"/>
        </w:rPr>
        <w:t>1 94</w:t>
      </w:r>
      <w:r>
        <w:rPr>
          <w:rFonts w:eastAsia="宋体"/>
          <w:kern w:val="2"/>
          <w:szCs w:val="20"/>
          <w:lang w:eastAsia="zh-CN"/>
        </w:rPr>
        <w:t>bis</w:t>
      </w:r>
      <w:r w:rsidRPr="00253E72">
        <w:rPr>
          <w:rFonts w:eastAsia="宋体"/>
          <w:kern w:val="2"/>
          <w:szCs w:val="20"/>
          <w:lang w:eastAsia="zh-CN"/>
        </w:rPr>
        <w:t xml:space="preserve"> Chairman’s Notes</w:t>
      </w:r>
      <w:r w:rsidRPr="00246184">
        <w:rPr>
          <w:noProof/>
        </w:rPr>
        <w:t>.</w:t>
      </w:r>
    </w:p>
    <w:p w:rsidR="00FA3DB2" w:rsidRPr="00253E72" w:rsidRDefault="00FA3DB2" w:rsidP="007C25E0">
      <w:pPr>
        <w:pStyle w:val="a0"/>
        <w:numPr>
          <w:ilvl w:val="0"/>
          <w:numId w:val="4"/>
        </w:numPr>
        <w:rPr>
          <w:rFonts w:eastAsia="宋体"/>
          <w:kern w:val="2"/>
          <w:szCs w:val="20"/>
          <w:lang w:eastAsia="zh-CN"/>
        </w:rPr>
      </w:pPr>
      <w:r>
        <w:rPr>
          <w:rFonts w:eastAsia="宋体"/>
          <w:kern w:val="2"/>
          <w:szCs w:val="20"/>
          <w:lang w:eastAsia="zh-CN"/>
        </w:rPr>
        <w:t>38</w:t>
      </w:r>
      <w:r w:rsidRPr="00FA3DB2">
        <w:rPr>
          <w:rFonts w:eastAsia="宋体"/>
          <w:szCs w:val="20"/>
          <w:lang w:eastAsia="zh-CN"/>
        </w:rPr>
        <w:t>.</w:t>
      </w:r>
      <w:r>
        <w:rPr>
          <w:rFonts w:eastAsia="宋体"/>
          <w:szCs w:val="20"/>
          <w:lang w:eastAsia="zh-CN"/>
        </w:rPr>
        <w:t>321</w:t>
      </w:r>
    </w:p>
    <w:sectPr w:rsidR="00FA3DB2" w:rsidRPr="00253E72"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3DB0" w:rsidRDefault="00F83DB0">
      <w:r>
        <w:separator/>
      </w:r>
    </w:p>
  </w:endnote>
  <w:endnote w:type="continuationSeparator" w:id="0">
    <w:p w:rsidR="00F83DB0" w:rsidRDefault="00F83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3DB0" w:rsidRDefault="00F83DB0">
      <w:r>
        <w:separator/>
      </w:r>
    </w:p>
  </w:footnote>
  <w:footnote w:type="continuationSeparator" w:id="0">
    <w:p w:rsidR="00F83DB0" w:rsidRDefault="00F83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7E80" w:rsidRDefault="00D67E8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15:restartNumberingAfterBreak="0">
    <w:nsid w:val="47887247"/>
    <w:multiLevelType w:val="hybridMultilevel"/>
    <w:tmpl w:val="28F80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7"/>
  </w:num>
  <w:num w:numId="2">
    <w:abstractNumId w:val="2"/>
  </w:num>
  <w:num w:numId="3">
    <w:abstractNumId w:val="5"/>
  </w:num>
  <w:num w:numId="4">
    <w:abstractNumId w:val="8"/>
  </w:num>
  <w:num w:numId="5">
    <w:abstractNumId w:val="1"/>
  </w:num>
  <w:num w:numId="6">
    <w:abstractNumId w:val="0"/>
  </w:num>
  <w:num w:numId="7">
    <w:abstractNumId w:val="6"/>
  </w:num>
  <w:num w:numId="8">
    <w:abstractNumId w:val="3"/>
  </w:num>
  <w:num w:numId="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DBC"/>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544"/>
    <w:rsid w:val="00022A7D"/>
    <w:rsid w:val="00023AA0"/>
    <w:rsid w:val="000241CB"/>
    <w:rsid w:val="00024245"/>
    <w:rsid w:val="000250AB"/>
    <w:rsid w:val="0002552A"/>
    <w:rsid w:val="00025A64"/>
    <w:rsid w:val="000260C1"/>
    <w:rsid w:val="0002754F"/>
    <w:rsid w:val="00027562"/>
    <w:rsid w:val="00030815"/>
    <w:rsid w:val="00030BD6"/>
    <w:rsid w:val="00030DFC"/>
    <w:rsid w:val="0003185F"/>
    <w:rsid w:val="000325F7"/>
    <w:rsid w:val="000338A4"/>
    <w:rsid w:val="000339FD"/>
    <w:rsid w:val="00033D65"/>
    <w:rsid w:val="000343AE"/>
    <w:rsid w:val="00034864"/>
    <w:rsid w:val="00035BE5"/>
    <w:rsid w:val="00035C55"/>
    <w:rsid w:val="00035E82"/>
    <w:rsid w:val="000362AB"/>
    <w:rsid w:val="000363AE"/>
    <w:rsid w:val="000363FD"/>
    <w:rsid w:val="00036CBB"/>
    <w:rsid w:val="0003772C"/>
    <w:rsid w:val="000377D4"/>
    <w:rsid w:val="00037A41"/>
    <w:rsid w:val="00037DBD"/>
    <w:rsid w:val="00037E65"/>
    <w:rsid w:val="00041061"/>
    <w:rsid w:val="000410BC"/>
    <w:rsid w:val="000412E1"/>
    <w:rsid w:val="00041E6C"/>
    <w:rsid w:val="000421F2"/>
    <w:rsid w:val="0004262C"/>
    <w:rsid w:val="0004269E"/>
    <w:rsid w:val="00042725"/>
    <w:rsid w:val="00042955"/>
    <w:rsid w:val="00043477"/>
    <w:rsid w:val="000439E7"/>
    <w:rsid w:val="00043DC1"/>
    <w:rsid w:val="00043F7C"/>
    <w:rsid w:val="00044275"/>
    <w:rsid w:val="00044623"/>
    <w:rsid w:val="00044D58"/>
    <w:rsid w:val="00045071"/>
    <w:rsid w:val="000458FF"/>
    <w:rsid w:val="00047398"/>
    <w:rsid w:val="00047423"/>
    <w:rsid w:val="00047D75"/>
    <w:rsid w:val="00050000"/>
    <w:rsid w:val="000502BD"/>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403"/>
    <w:rsid w:val="0006415F"/>
    <w:rsid w:val="000641A0"/>
    <w:rsid w:val="000643C3"/>
    <w:rsid w:val="000643CC"/>
    <w:rsid w:val="000647E2"/>
    <w:rsid w:val="00064A1B"/>
    <w:rsid w:val="000658F2"/>
    <w:rsid w:val="0006633A"/>
    <w:rsid w:val="00066EFF"/>
    <w:rsid w:val="00067498"/>
    <w:rsid w:val="00067C74"/>
    <w:rsid w:val="00067D9C"/>
    <w:rsid w:val="000710A9"/>
    <w:rsid w:val="000718A7"/>
    <w:rsid w:val="00071A17"/>
    <w:rsid w:val="00071CCF"/>
    <w:rsid w:val="00071E64"/>
    <w:rsid w:val="0007205F"/>
    <w:rsid w:val="000722A7"/>
    <w:rsid w:val="00072F9F"/>
    <w:rsid w:val="000731F9"/>
    <w:rsid w:val="0007352E"/>
    <w:rsid w:val="0007378E"/>
    <w:rsid w:val="000737F6"/>
    <w:rsid w:val="000738A7"/>
    <w:rsid w:val="00073990"/>
    <w:rsid w:val="00074227"/>
    <w:rsid w:val="000749EF"/>
    <w:rsid w:val="00074E57"/>
    <w:rsid w:val="000753B6"/>
    <w:rsid w:val="00075FDA"/>
    <w:rsid w:val="00076367"/>
    <w:rsid w:val="0007680E"/>
    <w:rsid w:val="00076A2B"/>
    <w:rsid w:val="00076E3A"/>
    <w:rsid w:val="00077574"/>
    <w:rsid w:val="00077878"/>
    <w:rsid w:val="00077C76"/>
    <w:rsid w:val="00077DB2"/>
    <w:rsid w:val="000804E1"/>
    <w:rsid w:val="00080F6C"/>
    <w:rsid w:val="000810A7"/>
    <w:rsid w:val="00081472"/>
    <w:rsid w:val="000816D8"/>
    <w:rsid w:val="000817D8"/>
    <w:rsid w:val="0008210E"/>
    <w:rsid w:val="0008226B"/>
    <w:rsid w:val="00082927"/>
    <w:rsid w:val="00082AB1"/>
    <w:rsid w:val="00083042"/>
    <w:rsid w:val="0008308B"/>
    <w:rsid w:val="000831D2"/>
    <w:rsid w:val="000838E0"/>
    <w:rsid w:val="00083B78"/>
    <w:rsid w:val="00083C3C"/>
    <w:rsid w:val="000841C4"/>
    <w:rsid w:val="00084988"/>
    <w:rsid w:val="000849C5"/>
    <w:rsid w:val="00084C17"/>
    <w:rsid w:val="00084F55"/>
    <w:rsid w:val="00084FDF"/>
    <w:rsid w:val="00085374"/>
    <w:rsid w:val="00085970"/>
    <w:rsid w:val="00086187"/>
    <w:rsid w:val="0008625E"/>
    <w:rsid w:val="0008650F"/>
    <w:rsid w:val="0008719B"/>
    <w:rsid w:val="00087242"/>
    <w:rsid w:val="000877DE"/>
    <w:rsid w:val="00087CF0"/>
    <w:rsid w:val="00090406"/>
    <w:rsid w:val="00090FD2"/>
    <w:rsid w:val="00091C53"/>
    <w:rsid w:val="00091C8C"/>
    <w:rsid w:val="0009206C"/>
    <w:rsid w:val="000921EC"/>
    <w:rsid w:val="0009234A"/>
    <w:rsid w:val="00092965"/>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5FFD"/>
    <w:rsid w:val="000A6BF8"/>
    <w:rsid w:val="000A70F9"/>
    <w:rsid w:val="000A7928"/>
    <w:rsid w:val="000B0538"/>
    <w:rsid w:val="000B0969"/>
    <w:rsid w:val="000B175F"/>
    <w:rsid w:val="000B17B6"/>
    <w:rsid w:val="000B17FB"/>
    <w:rsid w:val="000B1C22"/>
    <w:rsid w:val="000B206C"/>
    <w:rsid w:val="000B20BE"/>
    <w:rsid w:val="000B2F47"/>
    <w:rsid w:val="000B3216"/>
    <w:rsid w:val="000B3390"/>
    <w:rsid w:val="000B33C6"/>
    <w:rsid w:val="000B36EE"/>
    <w:rsid w:val="000B3F5F"/>
    <w:rsid w:val="000B40D1"/>
    <w:rsid w:val="000B4855"/>
    <w:rsid w:val="000B516B"/>
    <w:rsid w:val="000B555C"/>
    <w:rsid w:val="000B5F99"/>
    <w:rsid w:val="000B6824"/>
    <w:rsid w:val="000B6BBD"/>
    <w:rsid w:val="000B7E61"/>
    <w:rsid w:val="000C0172"/>
    <w:rsid w:val="000C06A6"/>
    <w:rsid w:val="000C0DE3"/>
    <w:rsid w:val="000C1001"/>
    <w:rsid w:val="000C18A4"/>
    <w:rsid w:val="000C1B5F"/>
    <w:rsid w:val="000C2208"/>
    <w:rsid w:val="000C31B8"/>
    <w:rsid w:val="000C3DF5"/>
    <w:rsid w:val="000C4136"/>
    <w:rsid w:val="000C4D73"/>
    <w:rsid w:val="000C515A"/>
    <w:rsid w:val="000C6091"/>
    <w:rsid w:val="000D10AC"/>
    <w:rsid w:val="000D13EC"/>
    <w:rsid w:val="000D1E97"/>
    <w:rsid w:val="000D2554"/>
    <w:rsid w:val="000D284E"/>
    <w:rsid w:val="000D30E4"/>
    <w:rsid w:val="000D3112"/>
    <w:rsid w:val="000D360C"/>
    <w:rsid w:val="000D3A53"/>
    <w:rsid w:val="000D3C4D"/>
    <w:rsid w:val="000D4FF3"/>
    <w:rsid w:val="000D5391"/>
    <w:rsid w:val="000D5EE8"/>
    <w:rsid w:val="000D6D38"/>
    <w:rsid w:val="000D75FD"/>
    <w:rsid w:val="000D7BD4"/>
    <w:rsid w:val="000E068D"/>
    <w:rsid w:val="000E0F87"/>
    <w:rsid w:val="000E1909"/>
    <w:rsid w:val="000E256C"/>
    <w:rsid w:val="000E26CD"/>
    <w:rsid w:val="000E3C6B"/>
    <w:rsid w:val="000E4629"/>
    <w:rsid w:val="000E4C28"/>
    <w:rsid w:val="000E5D71"/>
    <w:rsid w:val="000E7159"/>
    <w:rsid w:val="000E7E98"/>
    <w:rsid w:val="000E7F62"/>
    <w:rsid w:val="000F00ED"/>
    <w:rsid w:val="000F1063"/>
    <w:rsid w:val="000F11F0"/>
    <w:rsid w:val="000F1D32"/>
    <w:rsid w:val="000F1F75"/>
    <w:rsid w:val="000F26CF"/>
    <w:rsid w:val="000F2704"/>
    <w:rsid w:val="000F306D"/>
    <w:rsid w:val="000F332B"/>
    <w:rsid w:val="000F38D0"/>
    <w:rsid w:val="000F3F5E"/>
    <w:rsid w:val="000F57D5"/>
    <w:rsid w:val="000F62FB"/>
    <w:rsid w:val="000F64C8"/>
    <w:rsid w:val="000F6E9B"/>
    <w:rsid w:val="000F71D0"/>
    <w:rsid w:val="000F75EA"/>
    <w:rsid w:val="000F761D"/>
    <w:rsid w:val="000F7AC2"/>
    <w:rsid w:val="000F7D04"/>
    <w:rsid w:val="00100445"/>
    <w:rsid w:val="001005AB"/>
    <w:rsid w:val="001009C3"/>
    <w:rsid w:val="001009E1"/>
    <w:rsid w:val="001013FA"/>
    <w:rsid w:val="001017CA"/>
    <w:rsid w:val="001022CA"/>
    <w:rsid w:val="001032FB"/>
    <w:rsid w:val="00103937"/>
    <w:rsid w:val="001048E5"/>
    <w:rsid w:val="0010493D"/>
    <w:rsid w:val="00104DA0"/>
    <w:rsid w:val="00105072"/>
    <w:rsid w:val="00105160"/>
    <w:rsid w:val="001053C1"/>
    <w:rsid w:val="00105570"/>
    <w:rsid w:val="001056CB"/>
    <w:rsid w:val="00105812"/>
    <w:rsid w:val="001067A4"/>
    <w:rsid w:val="00106983"/>
    <w:rsid w:val="00106BC9"/>
    <w:rsid w:val="00107304"/>
    <w:rsid w:val="001109E6"/>
    <w:rsid w:val="001113AF"/>
    <w:rsid w:val="00111719"/>
    <w:rsid w:val="001120FC"/>
    <w:rsid w:val="001128A8"/>
    <w:rsid w:val="00112F21"/>
    <w:rsid w:val="0011300A"/>
    <w:rsid w:val="0011322D"/>
    <w:rsid w:val="00113355"/>
    <w:rsid w:val="001135BA"/>
    <w:rsid w:val="00113A5B"/>
    <w:rsid w:val="00114BD9"/>
    <w:rsid w:val="00114F04"/>
    <w:rsid w:val="001151F9"/>
    <w:rsid w:val="00115584"/>
    <w:rsid w:val="00115676"/>
    <w:rsid w:val="00115911"/>
    <w:rsid w:val="00116120"/>
    <w:rsid w:val="0011620A"/>
    <w:rsid w:val="00117296"/>
    <w:rsid w:val="00117423"/>
    <w:rsid w:val="001174AC"/>
    <w:rsid w:val="0011759E"/>
    <w:rsid w:val="001200B3"/>
    <w:rsid w:val="00120A72"/>
    <w:rsid w:val="00120C3B"/>
    <w:rsid w:val="001216B6"/>
    <w:rsid w:val="00122469"/>
    <w:rsid w:val="00122F0D"/>
    <w:rsid w:val="00123265"/>
    <w:rsid w:val="001233A1"/>
    <w:rsid w:val="00123B33"/>
    <w:rsid w:val="00123E23"/>
    <w:rsid w:val="00123E88"/>
    <w:rsid w:val="0012412F"/>
    <w:rsid w:val="00124183"/>
    <w:rsid w:val="00124BE6"/>
    <w:rsid w:val="00125339"/>
    <w:rsid w:val="00125C01"/>
    <w:rsid w:val="00125CA4"/>
    <w:rsid w:val="00125ED7"/>
    <w:rsid w:val="0012601B"/>
    <w:rsid w:val="00126884"/>
    <w:rsid w:val="00126A1D"/>
    <w:rsid w:val="00126AF5"/>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8E2"/>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AD0"/>
    <w:rsid w:val="00147F44"/>
    <w:rsid w:val="0015097A"/>
    <w:rsid w:val="00150A5F"/>
    <w:rsid w:val="001511AD"/>
    <w:rsid w:val="0015172E"/>
    <w:rsid w:val="00151BB2"/>
    <w:rsid w:val="00153000"/>
    <w:rsid w:val="0015312D"/>
    <w:rsid w:val="00153307"/>
    <w:rsid w:val="00153B22"/>
    <w:rsid w:val="00154789"/>
    <w:rsid w:val="00154F45"/>
    <w:rsid w:val="00155B12"/>
    <w:rsid w:val="00155CD9"/>
    <w:rsid w:val="00156CCB"/>
    <w:rsid w:val="00156EF4"/>
    <w:rsid w:val="00157633"/>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8AF"/>
    <w:rsid w:val="00187906"/>
    <w:rsid w:val="00187F78"/>
    <w:rsid w:val="001907C4"/>
    <w:rsid w:val="001908F3"/>
    <w:rsid w:val="00190B28"/>
    <w:rsid w:val="00191245"/>
    <w:rsid w:val="0019214A"/>
    <w:rsid w:val="001927F4"/>
    <w:rsid w:val="001928FA"/>
    <w:rsid w:val="001929DB"/>
    <w:rsid w:val="001932DB"/>
    <w:rsid w:val="00193FB1"/>
    <w:rsid w:val="0019423B"/>
    <w:rsid w:val="00194C1C"/>
    <w:rsid w:val="00194DA4"/>
    <w:rsid w:val="00196C21"/>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4D88"/>
    <w:rsid w:val="001A51EB"/>
    <w:rsid w:val="001A551B"/>
    <w:rsid w:val="001A5F47"/>
    <w:rsid w:val="001A727B"/>
    <w:rsid w:val="001A7B78"/>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605"/>
    <w:rsid w:val="001C26E4"/>
    <w:rsid w:val="001C2710"/>
    <w:rsid w:val="001C3D68"/>
    <w:rsid w:val="001C41EF"/>
    <w:rsid w:val="001C43AC"/>
    <w:rsid w:val="001C4827"/>
    <w:rsid w:val="001C4D23"/>
    <w:rsid w:val="001C4F0D"/>
    <w:rsid w:val="001C557D"/>
    <w:rsid w:val="001C56C5"/>
    <w:rsid w:val="001C5AE9"/>
    <w:rsid w:val="001C5D2D"/>
    <w:rsid w:val="001C626F"/>
    <w:rsid w:val="001C7268"/>
    <w:rsid w:val="001C78FC"/>
    <w:rsid w:val="001D05E8"/>
    <w:rsid w:val="001D064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B36"/>
    <w:rsid w:val="001E4EB7"/>
    <w:rsid w:val="001E59F8"/>
    <w:rsid w:val="001E5A4A"/>
    <w:rsid w:val="001E5A7E"/>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45C"/>
    <w:rsid w:val="001F6DC8"/>
    <w:rsid w:val="001F7B47"/>
    <w:rsid w:val="001F7C6D"/>
    <w:rsid w:val="001F7FF3"/>
    <w:rsid w:val="002007F1"/>
    <w:rsid w:val="00200C00"/>
    <w:rsid w:val="00201D35"/>
    <w:rsid w:val="0020210B"/>
    <w:rsid w:val="00202D58"/>
    <w:rsid w:val="00203036"/>
    <w:rsid w:val="0020379F"/>
    <w:rsid w:val="00203AA7"/>
    <w:rsid w:val="00203BDA"/>
    <w:rsid w:val="00203C89"/>
    <w:rsid w:val="002043AC"/>
    <w:rsid w:val="0020540C"/>
    <w:rsid w:val="00205454"/>
    <w:rsid w:val="0020578D"/>
    <w:rsid w:val="0020655B"/>
    <w:rsid w:val="0020677C"/>
    <w:rsid w:val="00206CB7"/>
    <w:rsid w:val="00207136"/>
    <w:rsid w:val="0020769D"/>
    <w:rsid w:val="0020774E"/>
    <w:rsid w:val="002077D6"/>
    <w:rsid w:val="00207C49"/>
    <w:rsid w:val="00210325"/>
    <w:rsid w:val="00210CD7"/>
    <w:rsid w:val="00210D10"/>
    <w:rsid w:val="00211191"/>
    <w:rsid w:val="002112DA"/>
    <w:rsid w:val="00211973"/>
    <w:rsid w:val="0021211A"/>
    <w:rsid w:val="00212651"/>
    <w:rsid w:val="0021268F"/>
    <w:rsid w:val="0021294F"/>
    <w:rsid w:val="00212B22"/>
    <w:rsid w:val="00212C47"/>
    <w:rsid w:val="002138FA"/>
    <w:rsid w:val="00213E13"/>
    <w:rsid w:val="002140A6"/>
    <w:rsid w:val="002146A8"/>
    <w:rsid w:val="00214C34"/>
    <w:rsid w:val="002151C8"/>
    <w:rsid w:val="00215294"/>
    <w:rsid w:val="002157BD"/>
    <w:rsid w:val="00216096"/>
    <w:rsid w:val="0021696C"/>
    <w:rsid w:val="00216E3B"/>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148"/>
    <w:rsid w:val="002238CC"/>
    <w:rsid w:val="00224042"/>
    <w:rsid w:val="00224CCD"/>
    <w:rsid w:val="00224DFD"/>
    <w:rsid w:val="00224ED5"/>
    <w:rsid w:val="00225275"/>
    <w:rsid w:val="00225551"/>
    <w:rsid w:val="00226828"/>
    <w:rsid w:val="00226865"/>
    <w:rsid w:val="00226BB0"/>
    <w:rsid w:val="00227DBE"/>
    <w:rsid w:val="002302DB"/>
    <w:rsid w:val="00230EF1"/>
    <w:rsid w:val="002319C7"/>
    <w:rsid w:val="00231E3A"/>
    <w:rsid w:val="0023222B"/>
    <w:rsid w:val="0023247D"/>
    <w:rsid w:val="002327D8"/>
    <w:rsid w:val="0023422A"/>
    <w:rsid w:val="002342DD"/>
    <w:rsid w:val="00234341"/>
    <w:rsid w:val="002344A0"/>
    <w:rsid w:val="002346F4"/>
    <w:rsid w:val="00234B22"/>
    <w:rsid w:val="002352F4"/>
    <w:rsid w:val="00235544"/>
    <w:rsid w:val="00235763"/>
    <w:rsid w:val="00235D9E"/>
    <w:rsid w:val="002361CA"/>
    <w:rsid w:val="00236AA7"/>
    <w:rsid w:val="00236B8F"/>
    <w:rsid w:val="002400A1"/>
    <w:rsid w:val="00240150"/>
    <w:rsid w:val="00240E43"/>
    <w:rsid w:val="00240E56"/>
    <w:rsid w:val="002412BF"/>
    <w:rsid w:val="00241856"/>
    <w:rsid w:val="00241C61"/>
    <w:rsid w:val="00241EA1"/>
    <w:rsid w:val="002421B4"/>
    <w:rsid w:val="00243F28"/>
    <w:rsid w:val="00244A81"/>
    <w:rsid w:val="00244DD6"/>
    <w:rsid w:val="002457C9"/>
    <w:rsid w:val="00245BBF"/>
    <w:rsid w:val="00245F1A"/>
    <w:rsid w:val="00246448"/>
    <w:rsid w:val="00246A67"/>
    <w:rsid w:val="002503F2"/>
    <w:rsid w:val="002506CB"/>
    <w:rsid w:val="00250A1E"/>
    <w:rsid w:val="00250B36"/>
    <w:rsid w:val="0025126E"/>
    <w:rsid w:val="0025177C"/>
    <w:rsid w:val="00251EA9"/>
    <w:rsid w:val="002521C5"/>
    <w:rsid w:val="002522BE"/>
    <w:rsid w:val="0025230A"/>
    <w:rsid w:val="00252315"/>
    <w:rsid w:val="0025297B"/>
    <w:rsid w:val="0025337F"/>
    <w:rsid w:val="002534E6"/>
    <w:rsid w:val="0025351C"/>
    <w:rsid w:val="00253A52"/>
    <w:rsid w:val="00253E72"/>
    <w:rsid w:val="00254C8E"/>
    <w:rsid w:val="002552C6"/>
    <w:rsid w:val="00255CFA"/>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ACC"/>
    <w:rsid w:val="00265D91"/>
    <w:rsid w:val="00265E24"/>
    <w:rsid w:val="002663F0"/>
    <w:rsid w:val="0026661C"/>
    <w:rsid w:val="00266E6B"/>
    <w:rsid w:val="00267592"/>
    <w:rsid w:val="00267DBA"/>
    <w:rsid w:val="002701A0"/>
    <w:rsid w:val="00270F31"/>
    <w:rsid w:val="00271179"/>
    <w:rsid w:val="0027121D"/>
    <w:rsid w:val="002717A3"/>
    <w:rsid w:val="00272414"/>
    <w:rsid w:val="0027242E"/>
    <w:rsid w:val="002731B1"/>
    <w:rsid w:val="00273AA1"/>
    <w:rsid w:val="00273C79"/>
    <w:rsid w:val="00273E1F"/>
    <w:rsid w:val="00274054"/>
    <w:rsid w:val="00274641"/>
    <w:rsid w:val="00274EEA"/>
    <w:rsid w:val="00274FDD"/>
    <w:rsid w:val="00275037"/>
    <w:rsid w:val="00275303"/>
    <w:rsid w:val="00275952"/>
    <w:rsid w:val="0027628C"/>
    <w:rsid w:val="002763EA"/>
    <w:rsid w:val="0027662B"/>
    <w:rsid w:val="002766C7"/>
    <w:rsid w:val="00277033"/>
    <w:rsid w:val="00277887"/>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56B4"/>
    <w:rsid w:val="00286779"/>
    <w:rsid w:val="002871E0"/>
    <w:rsid w:val="00287506"/>
    <w:rsid w:val="00290D5F"/>
    <w:rsid w:val="00290FFD"/>
    <w:rsid w:val="002911A8"/>
    <w:rsid w:val="002912E9"/>
    <w:rsid w:val="002912F0"/>
    <w:rsid w:val="00291567"/>
    <w:rsid w:val="0029239F"/>
    <w:rsid w:val="00292C9D"/>
    <w:rsid w:val="00293F4E"/>
    <w:rsid w:val="00294FE8"/>
    <w:rsid w:val="00295560"/>
    <w:rsid w:val="00296077"/>
    <w:rsid w:val="00297314"/>
    <w:rsid w:val="002974BF"/>
    <w:rsid w:val="00297D26"/>
    <w:rsid w:val="002A04D2"/>
    <w:rsid w:val="002A0E29"/>
    <w:rsid w:val="002A1053"/>
    <w:rsid w:val="002A19F1"/>
    <w:rsid w:val="002A1CAD"/>
    <w:rsid w:val="002A22A1"/>
    <w:rsid w:val="002A2461"/>
    <w:rsid w:val="002A3533"/>
    <w:rsid w:val="002A3ABA"/>
    <w:rsid w:val="002A44E2"/>
    <w:rsid w:val="002A45D8"/>
    <w:rsid w:val="002A4B57"/>
    <w:rsid w:val="002A696C"/>
    <w:rsid w:val="002A6C36"/>
    <w:rsid w:val="002A6D2B"/>
    <w:rsid w:val="002A79B0"/>
    <w:rsid w:val="002B0238"/>
    <w:rsid w:val="002B07A0"/>
    <w:rsid w:val="002B07FC"/>
    <w:rsid w:val="002B10F5"/>
    <w:rsid w:val="002B1791"/>
    <w:rsid w:val="002B1B76"/>
    <w:rsid w:val="002B22BC"/>
    <w:rsid w:val="002B22D7"/>
    <w:rsid w:val="002B2F28"/>
    <w:rsid w:val="002B370D"/>
    <w:rsid w:val="002B3BC2"/>
    <w:rsid w:val="002B4D65"/>
    <w:rsid w:val="002B5BD6"/>
    <w:rsid w:val="002B5C42"/>
    <w:rsid w:val="002B6B19"/>
    <w:rsid w:val="002B7006"/>
    <w:rsid w:val="002B72A6"/>
    <w:rsid w:val="002B72C2"/>
    <w:rsid w:val="002B7D11"/>
    <w:rsid w:val="002C061B"/>
    <w:rsid w:val="002C069C"/>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499"/>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655"/>
    <w:rsid w:val="002F1DC3"/>
    <w:rsid w:val="002F214C"/>
    <w:rsid w:val="002F22CC"/>
    <w:rsid w:val="002F2FC8"/>
    <w:rsid w:val="002F3228"/>
    <w:rsid w:val="002F3B2B"/>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13C"/>
    <w:rsid w:val="003076DA"/>
    <w:rsid w:val="00307C54"/>
    <w:rsid w:val="00307C82"/>
    <w:rsid w:val="0031039C"/>
    <w:rsid w:val="00310DCE"/>
    <w:rsid w:val="003113D3"/>
    <w:rsid w:val="0031142E"/>
    <w:rsid w:val="0031203F"/>
    <w:rsid w:val="00313824"/>
    <w:rsid w:val="00313851"/>
    <w:rsid w:val="00314056"/>
    <w:rsid w:val="00315119"/>
    <w:rsid w:val="003154CD"/>
    <w:rsid w:val="00315CC5"/>
    <w:rsid w:val="00315D43"/>
    <w:rsid w:val="00315DA9"/>
    <w:rsid w:val="00315F81"/>
    <w:rsid w:val="00316464"/>
    <w:rsid w:val="003178FD"/>
    <w:rsid w:val="00317AF2"/>
    <w:rsid w:val="00317DEF"/>
    <w:rsid w:val="00320666"/>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057"/>
    <w:rsid w:val="00327290"/>
    <w:rsid w:val="00330057"/>
    <w:rsid w:val="003301DD"/>
    <w:rsid w:val="003302F1"/>
    <w:rsid w:val="0033077D"/>
    <w:rsid w:val="00330EEA"/>
    <w:rsid w:val="00330F36"/>
    <w:rsid w:val="003316B7"/>
    <w:rsid w:val="00331909"/>
    <w:rsid w:val="003324D7"/>
    <w:rsid w:val="00332DB3"/>
    <w:rsid w:val="00333461"/>
    <w:rsid w:val="00334A3A"/>
    <w:rsid w:val="00334AD8"/>
    <w:rsid w:val="003359D0"/>
    <w:rsid w:val="00335D9C"/>
    <w:rsid w:val="00335FD9"/>
    <w:rsid w:val="003364B0"/>
    <w:rsid w:val="00336A20"/>
    <w:rsid w:val="0033752C"/>
    <w:rsid w:val="003378A3"/>
    <w:rsid w:val="0033790D"/>
    <w:rsid w:val="0034028C"/>
    <w:rsid w:val="003417BB"/>
    <w:rsid w:val="0034291E"/>
    <w:rsid w:val="00342C19"/>
    <w:rsid w:val="00343224"/>
    <w:rsid w:val="00343A1C"/>
    <w:rsid w:val="00343F46"/>
    <w:rsid w:val="00344E46"/>
    <w:rsid w:val="00344ECB"/>
    <w:rsid w:val="00345288"/>
    <w:rsid w:val="00345B00"/>
    <w:rsid w:val="00345EBD"/>
    <w:rsid w:val="0034602B"/>
    <w:rsid w:val="003461B2"/>
    <w:rsid w:val="00346C9B"/>
    <w:rsid w:val="00346CFA"/>
    <w:rsid w:val="00346FA0"/>
    <w:rsid w:val="00347253"/>
    <w:rsid w:val="00347B40"/>
    <w:rsid w:val="00350BB9"/>
    <w:rsid w:val="0035104A"/>
    <w:rsid w:val="00351265"/>
    <w:rsid w:val="0035183E"/>
    <w:rsid w:val="00351B3E"/>
    <w:rsid w:val="00351BC6"/>
    <w:rsid w:val="00352C3E"/>
    <w:rsid w:val="00353048"/>
    <w:rsid w:val="0035372B"/>
    <w:rsid w:val="003538E6"/>
    <w:rsid w:val="003543CC"/>
    <w:rsid w:val="003549D9"/>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3AC8"/>
    <w:rsid w:val="00364611"/>
    <w:rsid w:val="003647DD"/>
    <w:rsid w:val="003653E6"/>
    <w:rsid w:val="0036569E"/>
    <w:rsid w:val="003662DA"/>
    <w:rsid w:val="00367E11"/>
    <w:rsid w:val="00370D82"/>
    <w:rsid w:val="00372478"/>
    <w:rsid w:val="003724ED"/>
    <w:rsid w:val="003727D1"/>
    <w:rsid w:val="00372BF3"/>
    <w:rsid w:val="003731FE"/>
    <w:rsid w:val="0037330C"/>
    <w:rsid w:val="003735F6"/>
    <w:rsid w:val="0037397C"/>
    <w:rsid w:val="00373EFB"/>
    <w:rsid w:val="0037540A"/>
    <w:rsid w:val="00375600"/>
    <w:rsid w:val="003764EE"/>
    <w:rsid w:val="0037711F"/>
    <w:rsid w:val="003771A5"/>
    <w:rsid w:val="00377CDF"/>
    <w:rsid w:val="003817C3"/>
    <w:rsid w:val="00382699"/>
    <w:rsid w:val="003829E3"/>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CBA"/>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46A1"/>
    <w:rsid w:val="003A4CE2"/>
    <w:rsid w:val="003A5013"/>
    <w:rsid w:val="003A5188"/>
    <w:rsid w:val="003A571D"/>
    <w:rsid w:val="003A5A16"/>
    <w:rsid w:val="003A5AF4"/>
    <w:rsid w:val="003A64D1"/>
    <w:rsid w:val="003A7426"/>
    <w:rsid w:val="003A75D8"/>
    <w:rsid w:val="003A787B"/>
    <w:rsid w:val="003A7EBD"/>
    <w:rsid w:val="003B04F1"/>
    <w:rsid w:val="003B0679"/>
    <w:rsid w:val="003B0C11"/>
    <w:rsid w:val="003B1813"/>
    <w:rsid w:val="003B1D53"/>
    <w:rsid w:val="003B2F65"/>
    <w:rsid w:val="003B3977"/>
    <w:rsid w:val="003B4FE1"/>
    <w:rsid w:val="003B62CD"/>
    <w:rsid w:val="003B6572"/>
    <w:rsid w:val="003B6CEE"/>
    <w:rsid w:val="003B6D43"/>
    <w:rsid w:val="003B6D8C"/>
    <w:rsid w:val="003B6E69"/>
    <w:rsid w:val="003B715D"/>
    <w:rsid w:val="003B74AD"/>
    <w:rsid w:val="003B76AB"/>
    <w:rsid w:val="003C05AD"/>
    <w:rsid w:val="003C0C68"/>
    <w:rsid w:val="003C0FE1"/>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19FF"/>
    <w:rsid w:val="003D2438"/>
    <w:rsid w:val="003D2926"/>
    <w:rsid w:val="003D2D7C"/>
    <w:rsid w:val="003D3672"/>
    <w:rsid w:val="003D3B4F"/>
    <w:rsid w:val="003D45F8"/>
    <w:rsid w:val="003D485D"/>
    <w:rsid w:val="003D5B2D"/>
    <w:rsid w:val="003D5D5C"/>
    <w:rsid w:val="003D6E9F"/>
    <w:rsid w:val="003D7850"/>
    <w:rsid w:val="003E11DF"/>
    <w:rsid w:val="003E138E"/>
    <w:rsid w:val="003E1398"/>
    <w:rsid w:val="003E16A6"/>
    <w:rsid w:val="003E16E0"/>
    <w:rsid w:val="003E2461"/>
    <w:rsid w:val="003E2551"/>
    <w:rsid w:val="003E334A"/>
    <w:rsid w:val="003E41CD"/>
    <w:rsid w:val="003E41E1"/>
    <w:rsid w:val="003E466A"/>
    <w:rsid w:val="003E51E1"/>
    <w:rsid w:val="003E534C"/>
    <w:rsid w:val="003E5948"/>
    <w:rsid w:val="003E5A23"/>
    <w:rsid w:val="003E5D89"/>
    <w:rsid w:val="003E5E1B"/>
    <w:rsid w:val="003E5FF7"/>
    <w:rsid w:val="003E63FD"/>
    <w:rsid w:val="003E6457"/>
    <w:rsid w:val="003E6676"/>
    <w:rsid w:val="003E79F0"/>
    <w:rsid w:val="003E7FF4"/>
    <w:rsid w:val="003F01D8"/>
    <w:rsid w:val="003F0C85"/>
    <w:rsid w:val="003F116F"/>
    <w:rsid w:val="003F1327"/>
    <w:rsid w:val="003F1801"/>
    <w:rsid w:val="003F1B04"/>
    <w:rsid w:val="003F1DB6"/>
    <w:rsid w:val="003F29E3"/>
    <w:rsid w:val="003F2BAF"/>
    <w:rsid w:val="003F3219"/>
    <w:rsid w:val="003F33E9"/>
    <w:rsid w:val="003F34A7"/>
    <w:rsid w:val="003F3801"/>
    <w:rsid w:val="003F3CD7"/>
    <w:rsid w:val="003F3F98"/>
    <w:rsid w:val="003F43E2"/>
    <w:rsid w:val="003F49CE"/>
    <w:rsid w:val="003F541E"/>
    <w:rsid w:val="003F56D4"/>
    <w:rsid w:val="003F5A2F"/>
    <w:rsid w:val="003F5B55"/>
    <w:rsid w:val="003F5E15"/>
    <w:rsid w:val="003F6C92"/>
    <w:rsid w:val="003F6D8C"/>
    <w:rsid w:val="003F6ED2"/>
    <w:rsid w:val="003F77B4"/>
    <w:rsid w:val="003F7C3A"/>
    <w:rsid w:val="003F7DFD"/>
    <w:rsid w:val="00400744"/>
    <w:rsid w:val="00400C31"/>
    <w:rsid w:val="00402369"/>
    <w:rsid w:val="00402EA6"/>
    <w:rsid w:val="004035D5"/>
    <w:rsid w:val="00403B73"/>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6748"/>
    <w:rsid w:val="00436A6A"/>
    <w:rsid w:val="004376C8"/>
    <w:rsid w:val="004376F5"/>
    <w:rsid w:val="00437CE5"/>
    <w:rsid w:val="00437F16"/>
    <w:rsid w:val="004410CA"/>
    <w:rsid w:val="004413F4"/>
    <w:rsid w:val="004418F2"/>
    <w:rsid w:val="00441D12"/>
    <w:rsid w:val="00442400"/>
    <w:rsid w:val="00442BC9"/>
    <w:rsid w:val="00442C2B"/>
    <w:rsid w:val="00444035"/>
    <w:rsid w:val="00444079"/>
    <w:rsid w:val="0044435E"/>
    <w:rsid w:val="00444530"/>
    <w:rsid w:val="00444904"/>
    <w:rsid w:val="00444D80"/>
    <w:rsid w:val="00444F2C"/>
    <w:rsid w:val="00445963"/>
    <w:rsid w:val="00445C78"/>
    <w:rsid w:val="004463B0"/>
    <w:rsid w:val="00446870"/>
    <w:rsid w:val="00446D4D"/>
    <w:rsid w:val="004475A3"/>
    <w:rsid w:val="00450175"/>
    <w:rsid w:val="0045046D"/>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96"/>
    <w:rsid w:val="004709B8"/>
    <w:rsid w:val="00471059"/>
    <w:rsid w:val="0047182C"/>
    <w:rsid w:val="00471EB9"/>
    <w:rsid w:val="004720AF"/>
    <w:rsid w:val="0047237D"/>
    <w:rsid w:val="004724C4"/>
    <w:rsid w:val="00473199"/>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80"/>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2878"/>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571"/>
    <w:rsid w:val="004A4E75"/>
    <w:rsid w:val="004A5363"/>
    <w:rsid w:val="004A53B4"/>
    <w:rsid w:val="004A68A6"/>
    <w:rsid w:val="004A736A"/>
    <w:rsid w:val="004B0A0C"/>
    <w:rsid w:val="004B13FE"/>
    <w:rsid w:val="004B1FE6"/>
    <w:rsid w:val="004B2409"/>
    <w:rsid w:val="004B296B"/>
    <w:rsid w:val="004B3124"/>
    <w:rsid w:val="004B31D0"/>
    <w:rsid w:val="004B4069"/>
    <w:rsid w:val="004B4D09"/>
    <w:rsid w:val="004B5D95"/>
    <w:rsid w:val="004B6329"/>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26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36E"/>
    <w:rsid w:val="004F0889"/>
    <w:rsid w:val="004F0B10"/>
    <w:rsid w:val="004F1133"/>
    <w:rsid w:val="004F1219"/>
    <w:rsid w:val="004F1529"/>
    <w:rsid w:val="004F1797"/>
    <w:rsid w:val="004F1BD0"/>
    <w:rsid w:val="004F1CFD"/>
    <w:rsid w:val="004F20C9"/>
    <w:rsid w:val="004F25F4"/>
    <w:rsid w:val="004F3085"/>
    <w:rsid w:val="004F45ED"/>
    <w:rsid w:val="004F592B"/>
    <w:rsid w:val="004F6326"/>
    <w:rsid w:val="004F6759"/>
    <w:rsid w:val="004F70DA"/>
    <w:rsid w:val="004F7427"/>
    <w:rsid w:val="004F74FC"/>
    <w:rsid w:val="004F753A"/>
    <w:rsid w:val="004F7E8E"/>
    <w:rsid w:val="00502B94"/>
    <w:rsid w:val="005030D4"/>
    <w:rsid w:val="00503AE2"/>
    <w:rsid w:val="00503D93"/>
    <w:rsid w:val="0050485A"/>
    <w:rsid w:val="00505133"/>
    <w:rsid w:val="00505155"/>
    <w:rsid w:val="00505AD7"/>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3B8"/>
    <w:rsid w:val="0052758B"/>
    <w:rsid w:val="005308F8"/>
    <w:rsid w:val="005317D0"/>
    <w:rsid w:val="00531A76"/>
    <w:rsid w:val="0053237C"/>
    <w:rsid w:val="00533770"/>
    <w:rsid w:val="005337A7"/>
    <w:rsid w:val="00533C6B"/>
    <w:rsid w:val="00534208"/>
    <w:rsid w:val="005342F5"/>
    <w:rsid w:val="0053546D"/>
    <w:rsid w:val="00535AC2"/>
    <w:rsid w:val="00536B5C"/>
    <w:rsid w:val="00537131"/>
    <w:rsid w:val="00537A86"/>
    <w:rsid w:val="00537D44"/>
    <w:rsid w:val="005402E2"/>
    <w:rsid w:val="0054083E"/>
    <w:rsid w:val="00540C91"/>
    <w:rsid w:val="00540EDF"/>
    <w:rsid w:val="00542408"/>
    <w:rsid w:val="0054288C"/>
    <w:rsid w:val="00542E4B"/>
    <w:rsid w:val="00543212"/>
    <w:rsid w:val="0054367B"/>
    <w:rsid w:val="00543809"/>
    <w:rsid w:val="00543C53"/>
    <w:rsid w:val="00543ECD"/>
    <w:rsid w:val="00544E21"/>
    <w:rsid w:val="00544F2D"/>
    <w:rsid w:val="00545EC5"/>
    <w:rsid w:val="005471BF"/>
    <w:rsid w:val="00550995"/>
    <w:rsid w:val="00550DDE"/>
    <w:rsid w:val="00550E03"/>
    <w:rsid w:val="00551190"/>
    <w:rsid w:val="00551B76"/>
    <w:rsid w:val="00552D8C"/>
    <w:rsid w:val="00552ED1"/>
    <w:rsid w:val="00553B8A"/>
    <w:rsid w:val="00553E55"/>
    <w:rsid w:val="0055477E"/>
    <w:rsid w:val="00554C08"/>
    <w:rsid w:val="00555309"/>
    <w:rsid w:val="0055594B"/>
    <w:rsid w:val="00555AAD"/>
    <w:rsid w:val="005561B1"/>
    <w:rsid w:val="00556E77"/>
    <w:rsid w:val="00556F68"/>
    <w:rsid w:val="00556FD9"/>
    <w:rsid w:val="005578AF"/>
    <w:rsid w:val="005579D8"/>
    <w:rsid w:val="00557B1A"/>
    <w:rsid w:val="0056088B"/>
    <w:rsid w:val="0056110C"/>
    <w:rsid w:val="005611BD"/>
    <w:rsid w:val="0056138E"/>
    <w:rsid w:val="00562476"/>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835"/>
    <w:rsid w:val="00572AA3"/>
    <w:rsid w:val="005736E0"/>
    <w:rsid w:val="00574007"/>
    <w:rsid w:val="0057465B"/>
    <w:rsid w:val="005749E3"/>
    <w:rsid w:val="00574F88"/>
    <w:rsid w:val="00574FFF"/>
    <w:rsid w:val="00575674"/>
    <w:rsid w:val="005766EC"/>
    <w:rsid w:val="005767D9"/>
    <w:rsid w:val="00577146"/>
    <w:rsid w:val="005773A0"/>
    <w:rsid w:val="005800F8"/>
    <w:rsid w:val="005801AA"/>
    <w:rsid w:val="00580A07"/>
    <w:rsid w:val="0058156A"/>
    <w:rsid w:val="00581E0B"/>
    <w:rsid w:val="00582002"/>
    <w:rsid w:val="00582EF3"/>
    <w:rsid w:val="00583C58"/>
    <w:rsid w:val="00584050"/>
    <w:rsid w:val="00584CF3"/>
    <w:rsid w:val="0058501F"/>
    <w:rsid w:val="00585525"/>
    <w:rsid w:val="00585538"/>
    <w:rsid w:val="0058553B"/>
    <w:rsid w:val="0058570E"/>
    <w:rsid w:val="00585BC3"/>
    <w:rsid w:val="005860CF"/>
    <w:rsid w:val="005861E2"/>
    <w:rsid w:val="00586D72"/>
    <w:rsid w:val="0058726C"/>
    <w:rsid w:val="00587D29"/>
    <w:rsid w:val="00590E36"/>
    <w:rsid w:val="00590F71"/>
    <w:rsid w:val="00592518"/>
    <w:rsid w:val="00592632"/>
    <w:rsid w:val="00592F5E"/>
    <w:rsid w:val="00593205"/>
    <w:rsid w:val="005933B5"/>
    <w:rsid w:val="00593540"/>
    <w:rsid w:val="00593DCE"/>
    <w:rsid w:val="00594370"/>
    <w:rsid w:val="00594A39"/>
    <w:rsid w:val="00595F55"/>
    <w:rsid w:val="00596076"/>
    <w:rsid w:val="00596DF4"/>
    <w:rsid w:val="00597515"/>
    <w:rsid w:val="00597ED0"/>
    <w:rsid w:val="005A004D"/>
    <w:rsid w:val="005A0825"/>
    <w:rsid w:val="005A1145"/>
    <w:rsid w:val="005A12E0"/>
    <w:rsid w:val="005A17B8"/>
    <w:rsid w:val="005A1C35"/>
    <w:rsid w:val="005A239F"/>
    <w:rsid w:val="005A27F0"/>
    <w:rsid w:val="005A34F5"/>
    <w:rsid w:val="005A3C75"/>
    <w:rsid w:val="005A452B"/>
    <w:rsid w:val="005A51E0"/>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13B"/>
    <w:rsid w:val="005B5E0C"/>
    <w:rsid w:val="005B64CC"/>
    <w:rsid w:val="005B654D"/>
    <w:rsid w:val="005B66AB"/>
    <w:rsid w:val="005B6B39"/>
    <w:rsid w:val="005B6BC6"/>
    <w:rsid w:val="005B6C5A"/>
    <w:rsid w:val="005B75C9"/>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4"/>
    <w:rsid w:val="005D0D1A"/>
    <w:rsid w:val="005D0F2E"/>
    <w:rsid w:val="005D13A0"/>
    <w:rsid w:val="005D26B8"/>
    <w:rsid w:val="005D3067"/>
    <w:rsid w:val="005D3138"/>
    <w:rsid w:val="005D3F99"/>
    <w:rsid w:val="005D50F4"/>
    <w:rsid w:val="005D588C"/>
    <w:rsid w:val="005D64D0"/>
    <w:rsid w:val="005D65C0"/>
    <w:rsid w:val="005D6C41"/>
    <w:rsid w:val="005D6D0D"/>
    <w:rsid w:val="005D6DBE"/>
    <w:rsid w:val="005D772C"/>
    <w:rsid w:val="005E0719"/>
    <w:rsid w:val="005E095B"/>
    <w:rsid w:val="005E1246"/>
    <w:rsid w:val="005E146D"/>
    <w:rsid w:val="005E299E"/>
    <w:rsid w:val="005E2A6F"/>
    <w:rsid w:val="005E2FB4"/>
    <w:rsid w:val="005E38D0"/>
    <w:rsid w:val="005E555E"/>
    <w:rsid w:val="005E6E34"/>
    <w:rsid w:val="005E7267"/>
    <w:rsid w:val="005E7759"/>
    <w:rsid w:val="005E78BC"/>
    <w:rsid w:val="005E7BA8"/>
    <w:rsid w:val="005F044F"/>
    <w:rsid w:val="005F0905"/>
    <w:rsid w:val="005F0F5F"/>
    <w:rsid w:val="005F2D82"/>
    <w:rsid w:val="005F2F80"/>
    <w:rsid w:val="005F4118"/>
    <w:rsid w:val="005F4351"/>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972"/>
    <w:rsid w:val="00600E6D"/>
    <w:rsid w:val="0060145B"/>
    <w:rsid w:val="006017D6"/>
    <w:rsid w:val="0060261A"/>
    <w:rsid w:val="00602B7A"/>
    <w:rsid w:val="006032E4"/>
    <w:rsid w:val="00603932"/>
    <w:rsid w:val="00603BC9"/>
    <w:rsid w:val="00604138"/>
    <w:rsid w:val="00604377"/>
    <w:rsid w:val="006045F6"/>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025"/>
    <w:rsid w:val="006179A5"/>
    <w:rsid w:val="006201F3"/>
    <w:rsid w:val="00620A2B"/>
    <w:rsid w:val="00620B76"/>
    <w:rsid w:val="00620EA7"/>
    <w:rsid w:val="006218BC"/>
    <w:rsid w:val="006224BC"/>
    <w:rsid w:val="006227F1"/>
    <w:rsid w:val="00622A00"/>
    <w:rsid w:val="006234BC"/>
    <w:rsid w:val="00623670"/>
    <w:rsid w:val="00624D92"/>
    <w:rsid w:val="00624E2A"/>
    <w:rsid w:val="006256B8"/>
    <w:rsid w:val="00625ECE"/>
    <w:rsid w:val="006263E2"/>
    <w:rsid w:val="00626712"/>
    <w:rsid w:val="00630372"/>
    <w:rsid w:val="00630D32"/>
    <w:rsid w:val="0063104F"/>
    <w:rsid w:val="00631427"/>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95D"/>
    <w:rsid w:val="00637F9A"/>
    <w:rsid w:val="00640177"/>
    <w:rsid w:val="00641C6F"/>
    <w:rsid w:val="00641CA2"/>
    <w:rsid w:val="00641FB1"/>
    <w:rsid w:val="00642285"/>
    <w:rsid w:val="00643826"/>
    <w:rsid w:val="00643A26"/>
    <w:rsid w:val="00643A31"/>
    <w:rsid w:val="006441DD"/>
    <w:rsid w:val="00644FD3"/>
    <w:rsid w:val="00650081"/>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4E76"/>
    <w:rsid w:val="0065508A"/>
    <w:rsid w:val="006569D4"/>
    <w:rsid w:val="00657032"/>
    <w:rsid w:val="006573F8"/>
    <w:rsid w:val="006609EC"/>
    <w:rsid w:val="00660A55"/>
    <w:rsid w:val="00660B3B"/>
    <w:rsid w:val="00660BC0"/>
    <w:rsid w:val="006611C8"/>
    <w:rsid w:val="006612F6"/>
    <w:rsid w:val="00661CF4"/>
    <w:rsid w:val="006624A8"/>
    <w:rsid w:val="006635E6"/>
    <w:rsid w:val="00663BE1"/>
    <w:rsid w:val="00663C11"/>
    <w:rsid w:val="00663CA8"/>
    <w:rsid w:val="00664B22"/>
    <w:rsid w:val="006651EE"/>
    <w:rsid w:val="00665898"/>
    <w:rsid w:val="00665957"/>
    <w:rsid w:val="00665F44"/>
    <w:rsid w:val="006668C2"/>
    <w:rsid w:val="00666946"/>
    <w:rsid w:val="006670D3"/>
    <w:rsid w:val="0067028E"/>
    <w:rsid w:val="00670428"/>
    <w:rsid w:val="006709B2"/>
    <w:rsid w:val="00670B50"/>
    <w:rsid w:val="006715E2"/>
    <w:rsid w:val="00671E25"/>
    <w:rsid w:val="00672002"/>
    <w:rsid w:val="00672322"/>
    <w:rsid w:val="006734B8"/>
    <w:rsid w:val="00673501"/>
    <w:rsid w:val="00674026"/>
    <w:rsid w:val="0067423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08A"/>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32B"/>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16E0"/>
    <w:rsid w:val="006B2B1E"/>
    <w:rsid w:val="006B2BD9"/>
    <w:rsid w:val="006B3234"/>
    <w:rsid w:val="006B3A96"/>
    <w:rsid w:val="006B40AA"/>
    <w:rsid w:val="006B417E"/>
    <w:rsid w:val="006B4A0C"/>
    <w:rsid w:val="006B4A53"/>
    <w:rsid w:val="006B51ED"/>
    <w:rsid w:val="006B5532"/>
    <w:rsid w:val="006B5A34"/>
    <w:rsid w:val="006B5BF3"/>
    <w:rsid w:val="006B5EF3"/>
    <w:rsid w:val="006B6589"/>
    <w:rsid w:val="006B663F"/>
    <w:rsid w:val="006B6C86"/>
    <w:rsid w:val="006C00B3"/>
    <w:rsid w:val="006C037C"/>
    <w:rsid w:val="006C0A56"/>
    <w:rsid w:val="006C0E04"/>
    <w:rsid w:val="006C0F64"/>
    <w:rsid w:val="006C142E"/>
    <w:rsid w:val="006C1863"/>
    <w:rsid w:val="006C1F22"/>
    <w:rsid w:val="006C29CE"/>
    <w:rsid w:val="006C2FFD"/>
    <w:rsid w:val="006C3100"/>
    <w:rsid w:val="006C3673"/>
    <w:rsid w:val="006C387D"/>
    <w:rsid w:val="006C3D77"/>
    <w:rsid w:val="006C400E"/>
    <w:rsid w:val="006C518F"/>
    <w:rsid w:val="006C65E2"/>
    <w:rsid w:val="006C703C"/>
    <w:rsid w:val="006C7C9C"/>
    <w:rsid w:val="006C7F83"/>
    <w:rsid w:val="006D0303"/>
    <w:rsid w:val="006D1C39"/>
    <w:rsid w:val="006D1E35"/>
    <w:rsid w:val="006D2321"/>
    <w:rsid w:val="006D2491"/>
    <w:rsid w:val="006D2777"/>
    <w:rsid w:val="006D2B86"/>
    <w:rsid w:val="006D335B"/>
    <w:rsid w:val="006D3C8D"/>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298A"/>
    <w:rsid w:val="006E328A"/>
    <w:rsid w:val="006E3530"/>
    <w:rsid w:val="006E3911"/>
    <w:rsid w:val="006E411F"/>
    <w:rsid w:val="006E4CD8"/>
    <w:rsid w:val="006E58AB"/>
    <w:rsid w:val="006E59AF"/>
    <w:rsid w:val="006E6CDE"/>
    <w:rsid w:val="006E72A9"/>
    <w:rsid w:val="006E7FE2"/>
    <w:rsid w:val="006F0287"/>
    <w:rsid w:val="006F0C8F"/>
    <w:rsid w:val="006F11AA"/>
    <w:rsid w:val="006F1DEA"/>
    <w:rsid w:val="006F1DFC"/>
    <w:rsid w:val="006F1E59"/>
    <w:rsid w:val="006F26DD"/>
    <w:rsid w:val="006F3443"/>
    <w:rsid w:val="006F3E94"/>
    <w:rsid w:val="006F42A6"/>
    <w:rsid w:val="006F54ED"/>
    <w:rsid w:val="006F5AA6"/>
    <w:rsid w:val="006F5E0B"/>
    <w:rsid w:val="006F69BE"/>
    <w:rsid w:val="006F7098"/>
    <w:rsid w:val="006F70A0"/>
    <w:rsid w:val="006F7382"/>
    <w:rsid w:val="006F79BF"/>
    <w:rsid w:val="006F7C70"/>
    <w:rsid w:val="00700FA3"/>
    <w:rsid w:val="007010F1"/>
    <w:rsid w:val="00701174"/>
    <w:rsid w:val="00701A1E"/>
    <w:rsid w:val="007022B6"/>
    <w:rsid w:val="00702BBF"/>
    <w:rsid w:val="00702EF2"/>
    <w:rsid w:val="00702F01"/>
    <w:rsid w:val="00703A4A"/>
    <w:rsid w:val="0070469E"/>
    <w:rsid w:val="00704CBB"/>
    <w:rsid w:val="00704FAF"/>
    <w:rsid w:val="00705211"/>
    <w:rsid w:val="00706AA0"/>
    <w:rsid w:val="00706BAA"/>
    <w:rsid w:val="0071023B"/>
    <w:rsid w:val="00710512"/>
    <w:rsid w:val="00711060"/>
    <w:rsid w:val="00711472"/>
    <w:rsid w:val="007118B9"/>
    <w:rsid w:val="0071266C"/>
    <w:rsid w:val="0071288C"/>
    <w:rsid w:val="0071387A"/>
    <w:rsid w:val="00713D36"/>
    <w:rsid w:val="00715965"/>
    <w:rsid w:val="0071599A"/>
    <w:rsid w:val="007159A6"/>
    <w:rsid w:val="00715DFA"/>
    <w:rsid w:val="00716D44"/>
    <w:rsid w:val="00716DA1"/>
    <w:rsid w:val="0071761A"/>
    <w:rsid w:val="00717988"/>
    <w:rsid w:val="007203FB"/>
    <w:rsid w:val="00721024"/>
    <w:rsid w:val="0072150D"/>
    <w:rsid w:val="0072249E"/>
    <w:rsid w:val="0072252A"/>
    <w:rsid w:val="00722C37"/>
    <w:rsid w:val="007237F3"/>
    <w:rsid w:val="00723E3D"/>
    <w:rsid w:val="00724A52"/>
    <w:rsid w:val="0072502E"/>
    <w:rsid w:val="00725667"/>
    <w:rsid w:val="00725CA8"/>
    <w:rsid w:val="00726066"/>
    <w:rsid w:val="00726807"/>
    <w:rsid w:val="007271E1"/>
    <w:rsid w:val="00727993"/>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729"/>
    <w:rsid w:val="00736884"/>
    <w:rsid w:val="00736A84"/>
    <w:rsid w:val="007373F0"/>
    <w:rsid w:val="00737CB1"/>
    <w:rsid w:val="007407AF"/>
    <w:rsid w:val="0074192E"/>
    <w:rsid w:val="00741A05"/>
    <w:rsid w:val="00741F43"/>
    <w:rsid w:val="00742095"/>
    <w:rsid w:val="00742462"/>
    <w:rsid w:val="00742611"/>
    <w:rsid w:val="00742B3F"/>
    <w:rsid w:val="00742FC5"/>
    <w:rsid w:val="00743FBD"/>
    <w:rsid w:val="00744372"/>
    <w:rsid w:val="007452F4"/>
    <w:rsid w:val="00745F1A"/>
    <w:rsid w:val="00746B1D"/>
    <w:rsid w:val="007470BB"/>
    <w:rsid w:val="00747816"/>
    <w:rsid w:val="00747A4B"/>
    <w:rsid w:val="00747C18"/>
    <w:rsid w:val="00750177"/>
    <w:rsid w:val="0075019F"/>
    <w:rsid w:val="0075063C"/>
    <w:rsid w:val="0075074E"/>
    <w:rsid w:val="00750D81"/>
    <w:rsid w:val="00752108"/>
    <w:rsid w:val="007521BD"/>
    <w:rsid w:val="007521DA"/>
    <w:rsid w:val="007526A1"/>
    <w:rsid w:val="00752AE2"/>
    <w:rsid w:val="00752E0E"/>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01C8"/>
    <w:rsid w:val="00761EE6"/>
    <w:rsid w:val="00762365"/>
    <w:rsid w:val="00762957"/>
    <w:rsid w:val="0076312F"/>
    <w:rsid w:val="00763FC4"/>
    <w:rsid w:val="00764285"/>
    <w:rsid w:val="007645BB"/>
    <w:rsid w:val="007645E7"/>
    <w:rsid w:val="007646A3"/>
    <w:rsid w:val="00764831"/>
    <w:rsid w:val="00764B89"/>
    <w:rsid w:val="00764EBD"/>
    <w:rsid w:val="007654CC"/>
    <w:rsid w:val="007654DE"/>
    <w:rsid w:val="00765853"/>
    <w:rsid w:val="00765FC8"/>
    <w:rsid w:val="00766357"/>
    <w:rsid w:val="007669F8"/>
    <w:rsid w:val="00766BE5"/>
    <w:rsid w:val="00766F81"/>
    <w:rsid w:val="00767A59"/>
    <w:rsid w:val="00767AE5"/>
    <w:rsid w:val="007700D9"/>
    <w:rsid w:val="007702BB"/>
    <w:rsid w:val="007705FA"/>
    <w:rsid w:val="00770A12"/>
    <w:rsid w:val="00770B1A"/>
    <w:rsid w:val="00770CEA"/>
    <w:rsid w:val="0077130D"/>
    <w:rsid w:val="007727B5"/>
    <w:rsid w:val="007734CD"/>
    <w:rsid w:val="00773748"/>
    <w:rsid w:val="00773773"/>
    <w:rsid w:val="00774593"/>
    <w:rsid w:val="007748EF"/>
    <w:rsid w:val="00775395"/>
    <w:rsid w:val="00775EFA"/>
    <w:rsid w:val="00776269"/>
    <w:rsid w:val="00776B70"/>
    <w:rsid w:val="00776CF8"/>
    <w:rsid w:val="00776D50"/>
    <w:rsid w:val="007774F6"/>
    <w:rsid w:val="00777C3C"/>
    <w:rsid w:val="00777C9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1F17"/>
    <w:rsid w:val="0079298F"/>
    <w:rsid w:val="00793270"/>
    <w:rsid w:val="007939DA"/>
    <w:rsid w:val="00793F2A"/>
    <w:rsid w:val="0079416C"/>
    <w:rsid w:val="007942DD"/>
    <w:rsid w:val="00794598"/>
    <w:rsid w:val="00796984"/>
    <w:rsid w:val="00796F2E"/>
    <w:rsid w:val="00797502"/>
    <w:rsid w:val="00797722"/>
    <w:rsid w:val="007A12AD"/>
    <w:rsid w:val="007A12FE"/>
    <w:rsid w:val="007A2F9F"/>
    <w:rsid w:val="007A4558"/>
    <w:rsid w:val="007A4CA0"/>
    <w:rsid w:val="007A4FF6"/>
    <w:rsid w:val="007A52E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140F"/>
    <w:rsid w:val="007C207E"/>
    <w:rsid w:val="007C25E0"/>
    <w:rsid w:val="007C2860"/>
    <w:rsid w:val="007C2BC3"/>
    <w:rsid w:val="007C2E62"/>
    <w:rsid w:val="007C3671"/>
    <w:rsid w:val="007C3FCB"/>
    <w:rsid w:val="007C44A0"/>
    <w:rsid w:val="007C49F6"/>
    <w:rsid w:val="007C6284"/>
    <w:rsid w:val="007C6422"/>
    <w:rsid w:val="007C6608"/>
    <w:rsid w:val="007C785C"/>
    <w:rsid w:val="007D01D7"/>
    <w:rsid w:val="007D0B67"/>
    <w:rsid w:val="007D136E"/>
    <w:rsid w:val="007D1462"/>
    <w:rsid w:val="007D1C1E"/>
    <w:rsid w:val="007D357A"/>
    <w:rsid w:val="007D4739"/>
    <w:rsid w:val="007D49DA"/>
    <w:rsid w:val="007D4BA0"/>
    <w:rsid w:val="007D501C"/>
    <w:rsid w:val="007D617C"/>
    <w:rsid w:val="007D63C3"/>
    <w:rsid w:val="007D640D"/>
    <w:rsid w:val="007D66F3"/>
    <w:rsid w:val="007D69A5"/>
    <w:rsid w:val="007D712C"/>
    <w:rsid w:val="007D74F7"/>
    <w:rsid w:val="007D7BCA"/>
    <w:rsid w:val="007E0290"/>
    <w:rsid w:val="007E0EEC"/>
    <w:rsid w:val="007E1069"/>
    <w:rsid w:val="007E122B"/>
    <w:rsid w:val="007E16C8"/>
    <w:rsid w:val="007E1A5B"/>
    <w:rsid w:val="007E1F13"/>
    <w:rsid w:val="007E22BF"/>
    <w:rsid w:val="007E24C9"/>
    <w:rsid w:val="007E3A95"/>
    <w:rsid w:val="007E3BCD"/>
    <w:rsid w:val="007E3FB4"/>
    <w:rsid w:val="007E4021"/>
    <w:rsid w:val="007E4C21"/>
    <w:rsid w:val="007E72EF"/>
    <w:rsid w:val="007E745E"/>
    <w:rsid w:val="007E746D"/>
    <w:rsid w:val="007E78A9"/>
    <w:rsid w:val="007E7B17"/>
    <w:rsid w:val="007E7E80"/>
    <w:rsid w:val="007F0256"/>
    <w:rsid w:val="007F02CF"/>
    <w:rsid w:val="007F0604"/>
    <w:rsid w:val="007F0DC3"/>
    <w:rsid w:val="007F15A7"/>
    <w:rsid w:val="007F1E3A"/>
    <w:rsid w:val="007F1EED"/>
    <w:rsid w:val="007F2780"/>
    <w:rsid w:val="007F304B"/>
    <w:rsid w:val="007F39CE"/>
    <w:rsid w:val="007F3ACC"/>
    <w:rsid w:val="007F3DC9"/>
    <w:rsid w:val="007F48DD"/>
    <w:rsid w:val="007F4B39"/>
    <w:rsid w:val="007F5E32"/>
    <w:rsid w:val="007F650C"/>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380"/>
    <w:rsid w:val="00806636"/>
    <w:rsid w:val="00806F87"/>
    <w:rsid w:val="00807393"/>
    <w:rsid w:val="00807586"/>
    <w:rsid w:val="0080782E"/>
    <w:rsid w:val="00807AB6"/>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A0B"/>
    <w:rsid w:val="00816B9F"/>
    <w:rsid w:val="008208E7"/>
    <w:rsid w:val="00821622"/>
    <w:rsid w:val="008217E8"/>
    <w:rsid w:val="00821B30"/>
    <w:rsid w:val="0082203E"/>
    <w:rsid w:val="008223F1"/>
    <w:rsid w:val="0082252D"/>
    <w:rsid w:val="00823783"/>
    <w:rsid w:val="00823DCC"/>
    <w:rsid w:val="00824F8E"/>
    <w:rsid w:val="008264F1"/>
    <w:rsid w:val="00827242"/>
    <w:rsid w:val="00827941"/>
    <w:rsid w:val="00827D39"/>
    <w:rsid w:val="00827DF7"/>
    <w:rsid w:val="00827E3E"/>
    <w:rsid w:val="008306D9"/>
    <w:rsid w:val="0083072B"/>
    <w:rsid w:val="00830B42"/>
    <w:rsid w:val="00830CE7"/>
    <w:rsid w:val="00831C33"/>
    <w:rsid w:val="00831CCB"/>
    <w:rsid w:val="00831CF6"/>
    <w:rsid w:val="0083260C"/>
    <w:rsid w:val="008330ED"/>
    <w:rsid w:val="00833705"/>
    <w:rsid w:val="00833D0F"/>
    <w:rsid w:val="00834883"/>
    <w:rsid w:val="00834A62"/>
    <w:rsid w:val="00835754"/>
    <w:rsid w:val="00836066"/>
    <w:rsid w:val="00836757"/>
    <w:rsid w:val="00836A6E"/>
    <w:rsid w:val="00836FF8"/>
    <w:rsid w:val="00837E05"/>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6A3"/>
    <w:rsid w:val="00850998"/>
    <w:rsid w:val="00850F67"/>
    <w:rsid w:val="00851185"/>
    <w:rsid w:val="0085131B"/>
    <w:rsid w:val="00851EC5"/>
    <w:rsid w:val="00852338"/>
    <w:rsid w:val="0085392E"/>
    <w:rsid w:val="0085495C"/>
    <w:rsid w:val="00855AF6"/>
    <w:rsid w:val="008563D7"/>
    <w:rsid w:val="008569BD"/>
    <w:rsid w:val="00856CCB"/>
    <w:rsid w:val="00856D9A"/>
    <w:rsid w:val="00856E12"/>
    <w:rsid w:val="008573A2"/>
    <w:rsid w:val="00857D01"/>
    <w:rsid w:val="0086117F"/>
    <w:rsid w:val="008611CD"/>
    <w:rsid w:val="008617FE"/>
    <w:rsid w:val="0086199A"/>
    <w:rsid w:val="008627E1"/>
    <w:rsid w:val="00862F19"/>
    <w:rsid w:val="00863044"/>
    <w:rsid w:val="0086479A"/>
    <w:rsid w:val="008647F3"/>
    <w:rsid w:val="008654C3"/>
    <w:rsid w:val="00865895"/>
    <w:rsid w:val="00865AA0"/>
    <w:rsid w:val="00865B0E"/>
    <w:rsid w:val="00865B8B"/>
    <w:rsid w:val="008661E8"/>
    <w:rsid w:val="00867255"/>
    <w:rsid w:val="008678CB"/>
    <w:rsid w:val="0086798E"/>
    <w:rsid w:val="00867A40"/>
    <w:rsid w:val="00867D47"/>
    <w:rsid w:val="008703BD"/>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D02"/>
    <w:rsid w:val="00877DDF"/>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0CF"/>
    <w:rsid w:val="00884B75"/>
    <w:rsid w:val="00885074"/>
    <w:rsid w:val="008859EB"/>
    <w:rsid w:val="00885BB6"/>
    <w:rsid w:val="008861F5"/>
    <w:rsid w:val="008863A3"/>
    <w:rsid w:val="0088728A"/>
    <w:rsid w:val="00890253"/>
    <w:rsid w:val="00890AB0"/>
    <w:rsid w:val="00891487"/>
    <w:rsid w:val="00891B06"/>
    <w:rsid w:val="00892C3E"/>
    <w:rsid w:val="00892F75"/>
    <w:rsid w:val="0089355D"/>
    <w:rsid w:val="00893E9F"/>
    <w:rsid w:val="0089534A"/>
    <w:rsid w:val="00895CD6"/>
    <w:rsid w:val="008968F8"/>
    <w:rsid w:val="00896F84"/>
    <w:rsid w:val="00897033"/>
    <w:rsid w:val="00897D1E"/>
    <w:rsid w:val="008A0A6F"/>
    <w:rsid w:val="008A15F7"/>
    <w:rsid w:val="008A260A"/>
    <w:rsid w:val="008A2FBA"/>
    <w:rsid w:val="008A3493"/>
    <w:rsid w:val="008A3614"/>
    <w:rsid w:val="008A4040"/>
    <w:rsid w:val="008A4473"/>
    <w:rsid w:val="008A48D0"/>
    <w:rsid w:val="008A494F"/>
    <w:rsid w:val="008A49D2"/>
    <w:rsid w:val="008A4B2C"/>
    <w:rsid w:val="008A4D18"/>
    <w:rsid w:val="008A5102"/>
    <w:rsid w:val="008A536F"/>
    <w:rsid w:val="008A565C"/>
    <w:rsid w:val="008A6219"/>
    <w:rsid w:val="008A6369"/>
    <w:rsid w:val="008A671E"/>
    <w:rsid w:val="008A6731"/>
    <w:rsid w:val="008A797F"/>
    <w:rsid w:val="008A7DBB"/>
    <w:rsid w:val="008B09EE"/>
    <w:rsid w:val="008B0FFA"/>
    <w:rsid w:val="008B18CE"/>
    <w:rsid w:val="008B1B90"/>
    <w:rsid w:val="008B20B2"/>
    <w:rsid w:val="008B21D1"/>
    <w:rsid w:val="008B269F"/>
    <w:rsid w:val="008B359B"/>
    <w:rsid w:val="008B397D"/>
    <w:rsid w:val="008B3B1C"/>
    <w:rsid w:val="008B3BEB"/>
    <w:rsid w:val="008B5BC4"/>
    <w:rsid w:val="008B62F4"/>
    <w:rsid w:val="008B64CE"/>
    <w:rsid w:val="008B6E8E"/>
    <w:rsid w:val="008B70FE"/>
    <w:rsid w:val="008B7656"/>
    <w:rsid w:val="008B788D"/>
    <w:rsid w:val="008C0078"/>
    <w:rsid w:val="008C02CB"/>
    <w:rsid w:val="008C05F3"/>
    <w:rsid w:val="008C0F92"/>
    <w:rsid w:val="008C1080"/>
    <w:rsid w:val="008C131A"/>
    <w:rsid w:val="008C186F"/>
    <w:rsid w:val="008C18A3"/>
    <w:rsid w:val="008C25CC"/>
    <w:rsid w:val="008C28C7"/>
    <w:rsid w:val="008C2CBA"/>
    <w:rsid w:val="008C2D29"/>
    <w:rsid w:val="008C3065"/>
    <w:rsid w:val="008C3279"/>
    <w:rsid w:val="008C3FF6"/>
    <w:rsid w:val="008C415E"/>
    <w:rsid w:val="008C4839"/>
    <w:rsid w:val="008C4938"/>
    <w:rsid w:val="008C5D72"/>
    <w:rsid w:val="008C6058"/>
    <w:rsid w:val="008C70AD"/>
    <w:rsid w:val="008C7405"/>
    <w:rsid w:val="008C777F"/>
    <w:rsid w:val="008C7D55"/>
    <w:rsid w:val="008C7F10"/>
    <w:rsid w:val="008C7F4D"/>
    <w:rsid w:val="008D0688"/>
    <w:rsid w:val="008D1180"/>
    <w:rsid w:val="008D15AA"/>
    <w:rsid w:val="008D276E"/>
    <w:rsid w:val="008D4031"/>
    <w:rsid w:val="008D49BE"/>
    <w:rsid w:val="008D4C85"/>
    <w:rsid w:val="008D5541"/>
    <w:rsid w:val="008D7A5B"/>
    <w:rsid w:val="008E01AC"/>
    <w:rsid w:val="008E0421"/>
    <w:rsid w:val="008E074A"/>
    <w:rsid w:val="008E10FD"/>
    <w:rsid w:val="008E1538"/>
    <w:rsid w:val="008E1A2A"/>
    <w:rsid w:val="008E25EF"/>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0FCB"/>
    <w:rsid w:val="008F11C6"/>
    <w:rsid w:val="008F13AF"/>
    <w:rsid w:val="008F1F51"/>
    <w:rsid w:val="008F2719"/>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2FE3"/>
    <w:rsid w:val="00903A52"/>
    <w:rsid w:val="009040E6"/>
    <w:rsid w:val="009044C2"/>
    <w:rsid w:val="009049ED"/>
    <w:rsid w:val="00904D2F"/>
    <w:rsid w:val="00905060"/>
    <w:rsid w:val="00905104"/>
    <w:rsid w:val="0090561D"/>
    <w:rsid w:val="009060E6"/>
    <w:rsid w:val="00906C20"/>
    <w:rsid w:val="00906E3C"/>
    <w:rsid w:val="009071FC"/>
    <w:rsid w:val="00907520"/>
    <w:rsid w:val="00907C6F"/>
    <w:rsid w:val="00910611"/>
    <w:rsid w:val="00910D61"/>
    <w:rsid w:val="009118F9"/>
    <w:rsid w:val="00912CC9"/>
    <w:rsid w:val="00913977"/>
    <w:rsid w:val="00914203"/>
    <w:rsid w:val="00914E35"/>
    <w:rsid w:val="00915411"/>
    <w:rsid w:val="009163F2"/>
    <w:rsid w:val="0091760A"/>
    <w:rsid w:val="00917774"/>
    <w:rsid w:val="009177B4"/>
    <w:rsid w:val="00917F6F"/>
    <w:rsid w:val="009228DD"/>
    <w:rsid w:val="009231C2"/>
    <w:rsid w:val="009234C6"/>
    <w:rsid w:val="0092560D"/>
    <w:rsid w:val="00925867"/>
    <w:rsid w:val="00925DD5"/>
    <w:rsid w:val="0092649C"/>
    <w:rsid w:val="0092752C"/>
    <w:rsid w:val="00927F34"/>
    <w:rsid w:val="00930216"/>
    <w:rsid w:val="009302E1"/>
    <w:rsid w:val="00930A51"/>
    <w:rsid w:val="00931A2E"/>
    <w:rsid w:val="00931A98"/>
    <w:rsid w:val="009321E6"/>
    <w:rsid w:val="0093234D"/>
    <w:rsid w:val="009335CA"/>
    <w:rsid w:val="00933951"/>
    <w:rsid w:val="00933EA5"/>
    <w:rsid w:val="00934643"/>
    <w:rsid w:val="00934780"/>
    <w:rsid w:val="009348A1"/>
    <w:rsid w:val="00935A21"/>
    <w:rsid w:val="00936DC2"/>
    <w:rsid w:val="00936ED8"/>
    <w:rsid w:val="009370E1"/>
    <w:rsid w:val="009370FC"/>
    <w:rsid w:val="009373B4"/>
    <w:rsid w:val="00937C62"/>
    <w:rsid w:val="00940600"/>
    <w:rsid w:val="00940BD8"/>
    <w:rsid w:val="00940DB8"/>
    <w:rsid w:val="00941155"/>
    <w:rsid w:val="00941815"/>
    <w:rsid w:val="00941C32"/>
    <w:rsid w:val="009423D8"/>
    <w:rsid w:val="009425F9"/>
    <w:rsid w:val="00942FC0"/>
    <w:rsid w:val="009435B6"/>
    <w:rsid w:val="0094373F"/>
    <w:rsid w:val="0094377B"/>
    <w:rsid w:val="0094481F"/>
    <w:rsid w:val="00944BCB"/>
    <w:rsid w:val="00944F41"/>
    <w:rsid w:val="00945823"/>
    <w:rsid w:val="00945833"/>
    <w:rsid w:val="00945D36"/>
    <w:rsid w:val="00945FC0"/>
    <w:rsid w:val="009463E2"/>
    <w:rsid w:val="009464C8"/>
    <w:rsid w:val="009465CB"/>
    <w:rsid w:val="00946775"/>
    <w:rsid w:val="009509FD"/>
    <w:rsid w:val="00950CE7"/>
    <w:rsid w:val="00950DD8"/>
    <w:rsid w:val="00951AE4"/>
    <w:rsid w:val="00952A7F"/>
    <w:rsid w:val="00953349"/>
    <w:rsid w:val="009536A0"/>
    <w:rsid w:val="00953B2B"/>
    <w:rsid w:val="0095410B"/>
    <w:rsid w:val="00954A06"/>
    <w:rsid w:val="00954B9B"/>
    <w:rsid w:val="00955319"/>
    <w:rsid w:val="00955916"/>
    <w:rsid w:val="00955EF7"/>
    <w:rsid w:val="00956846"/>
    <w:rsid w:val="00956CDF"/>
    <w:rsid w:val="00956D70"/>
    <w:rsid w:val="00956DDA"/>
    <w:rsid w:val="009572D6"/>
    <w:rsid w:val="0095731B"/>
    <w:rsid w:val="00960398"/>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456"/>
    <w:rsid w:val="0097263B"/>
    <w:rsid w:val="009732AB"/>
    <w:rsid w:val="00973D15"/>
    <w:rsid w:val="009746C6"/>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7A2"/>
    <w:rsid w:val="00984C26"/>
    <w:rsid w:val="0098525B"/>
    <w:rsid w:val="0098547B"/>
    <w:rsid w:val="009854C4"/>
    <w:rsid w:val="00985717"/>
    <w:rsid w:val="00985770"/>
    <w:rsid w:val="009857D5"/>
    <w:rsid w:val="00986D96"/>
    <w:rsid w:val="0099046B"/>
    <w:rsid w:val="00991909"/>
    <w:rsid w:val="00992AEB"/>
    <w:rsid w:val="00992ECB"/>
    <w:rsid w:val="0099305B"/>
    <w:rsid w:val="009939D8"/>
    <w:rsid w:val="00993E62"/>
    <w:rsid w:val="00994642"/>
    <w:rsid w:val="00994811"/>
    <w:rsid w:val="009966DC"/>
    <w:rsid w:val="00997536"/>
    <w:rsid w:val="00997957"/>
    <w:rsid w:val="009A00D7"/>
    <w:rsid w:val="009A02A0"/>
    <w:rsid w:val="009A0411"/>
    <w:rsid w:val="009A0427"/>
    <w:rsid w:val="009A067B"/>
    <w:rsid w:val="009A0733"/>
    <w:rsid w:val="009A0CF2"/>
    <w:rsid w:val="009A0D48"/>
    <w:rsid w:val="009A169C"/>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60D"/>
    <w:rsid w:val="009B2875"/>
    <w:rsid w:val="009B4310"/>
    <w:rsid w:val="009B4CB4"/>
    <w:rsid w:val="009B4FF0"/>
    <w:rsid w:val="009B51C7"/>
    <w:rsid w:val="009B5328"/>
    <w:rsid w:val="009B5413"/>
    <w:rsid w:val="009B6561"/>
    <w:rsid w:val="009B6571"/>
    <w:rsid w:val="009B65A5"/>
    <w:rsid w:val="009B65E1"/>
    <w:rsid w:val="009B6CD8"/>
    <w:rsid w:val="009B7102"/>
    <w:rsid w:val="009C000B"/>
    <w:rsid w:val="009C0097"/>
    <w:rsid w:val="009C0C35"/>
    <w:rsid w:val="009C0CCE"/>
    <w:rsid w:val="009C1262"/>
    <w:rsid w:val="009C1B7D"/>
    <w:rsid w:val="009C2060"/>
    <w:rsid w:val="009C2CE5"/>
    <w:rsid w:val="009C31DF"/>
    <w:rsid w:val="009C32C7"/>
    <w:rsid w:val="009C3387"/>
    <w:rsid w:val="009C3B5D"/>
    <w:rsid w:val="009C4452"/>
    <w:rsid w:val="009C458C"/>
    <w:rsid w:val="009C458E"/>
    <w:rsid w:val="009C4A36"/>
    <w:rsid w:val="009C4D99"/>
    <w:rsid w:val="009C519E"/>
    <w:rsid w:val="009C52CB"/>
    <w:rsid w:val="009C5587"/>
    <w:rsid w:val="009C58B4"/>
    <w:rsid w:val="009C5F02"/>
    <w:rsid w:val="009C6A3A"/>
    <w:rsid w:val="009C6C34"/>
    <w:rsid w:val="009C718A"/>
    <w:rsid w:val="009C76FD"/>
    <w:rsid w:val="009C775F"/>
    <w:rsid w:val="009C7C13"/>
    <w:rsid w:val="009D01BF"/>
    <w:rsid w:val="009D0A75"/>
    <w:rsid w:val="009D0C19"/>
    <w:rsid w:val="009D111E"/>
    <w:rsid w:val="009D1980"/>
    <w:rsid w:val="009D214A"/>
    <w:rsid w:val="009D2576"/>
    <w:rsid w:val="009D26DF"/>
    <w:rsid w:val="009D301C"/>
    <w:rsid w:val="009D3389"/>
    <w:rsid w:val="009D3654"/>
    <w:rsid w:val="009D3EF2"/>
    <w:rsid w:val="009D3F18"/>
    <w:rsid w:val="009D4145"/>
    <w:rsid w:val="009D4208"/>
    <w:rsid w:val="009D48DA"/>
    <w:rsid w:val="009D4C1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2CA"/>
    <w:rsid w:val="009F0961"/>
    <w:rsid w:val="009F13EE"/>
    <w:rsid w:val="009F15B7"/>
    <w:rsid w:val="009F1A8A"/>
    <w:rsid w:val="009F1C6B"/>
    <w:rsid w:val="009F2287"/>
    <w:rsid w:val="009F26B9"/>
    <w:rsid w:val="009F2B87"/>
    <w:rsid w:val="009F36C9"/>
    <w:rsid w:val="009F3FBC"/>
    <w:rsid w:val="009F3FFF"/>
    <w:rsid w:val="009F7BB3"/>
    <w:rsid w:val="00A009FA"/>
    <w:rsid w:val="00A00CE6"/>
    <w:rsid w:val="00A01552"/>
    <w:rsid w:val="00A01658"/>
    <w:rsid w:val="00A0170C"/>
    <w:rsid w:val="00A01A77"/>
    <w:rsid w:val="00A047E9"/>
    <w:rsid w:val="00A05DFB"/>
    <w:rsid w:val="00A06460"/>
    <w:rsid w:val="00A070DA"/>
    <w:rsid w:val="00A0778F"/>
    <w:rsid w:val="00A10082"/>
    <w:rsid w:val="00A101FF"/>
    <w:rsid w:val="00A1131E"/>
    <w:rsid w:val="00A12539"/>
    <w:rsid w:val="00A13E05"/>
    <w:rsid w:val="00A14792"/>
    <w:rsid w:val="00A15910"/>
    <w:rsid w:val="00A1650A"/>
    <w:rsid w:val="00A17A17"/>
    <w:rsid w:val="00A17BC5"/>
    <w:rsid w:val="00A17CA2"/>
    <w:rsid w:val="00A20FD3"/>
    <w:rsid w:val="00A21EF6"/>
    <w:rsid w:val="00A226BC"/>
    <w:rsid w:val="00A23221"/>
    <w:rsid w:val="00A2359B"/>
    <w:rsid w:val="00A235F5"/>
    <w:rsid w:val="00A2389A"/>
    <w:rsid w:val="00A23A4A"/>
    <w:rsid w:val="00A23BAD"/>
    <w:rsid w:val="00A23D48"/>
    <w:rsid w:val="00A23DD5"/>
    <w:rsid w:val="00A2400F"/>
    <w:rsid w:val="00A2435B"/>
    <w:rsid w:val="00A26006"/>
    <w:rsid w:val="00A2677B"/>
    <w:rsid w:val="00A26789"/>
    <w:rsid w:val="00A269AE"/>
    <w:rsid w:val="00A26EE3"/>
    <w:rsid w:val="00A272EF"/>
    <w:rsid w:val="00A27858"/>
    <w:rsid w:val="00A31376"/>
    <w:rsid w:val="00A31F4B"/>
    <w:rsid w:val="00A323F7"/>
    <w:rsid w:val="00A328BC"/>
    <w:rsid w:val="00A3311F"/>
    <w:rsid w:val="00A339EA"/>
    <w:rsid w:val="00A33D88"/>
    <w:rsid w:val="00A34010"/>
    <w:rsid w:val="00A348FF"/>
    <w:rsid w:val="00A34BBD"/>
    <w:rsid w:val="00A34DE7"/>
    <w:rsid w:val="00A34EE9"/>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AC7"/>
    <w:rsid w:val="00A45D21"/>
    <w:rsid w:val="00A46628"/>
    <w:rsid w:val="00A466FB"/>
    <w:rsid w:val="00A46765"/>
    <w:rsid w:val="00A47672"/>
    <w:rsid w:val="00A4777A"/>
    <w:rsid w:val="00A4784C"/>
    <w:rsid w:val="00A47C4F"/>
    <w:rsid w:val="00A500A7"/>
    <w:rsid w:val="00A50CB7"/>
    <w:rsid w:val="00A50E1B"/>
    <w:rsid w:val="00A518EA"/>
    <w:rsid w:val="00A52111"/>
    <w:rsid w:val="00A523CA"/>
    <w:rsid w:val="00A523FD"/>
    <w:rsid w:val="00A524D1"/>
    <w:rsid w:val="00A526ED"/>
    <w:rsid w:val="00A52B17"/>
    <w:rsid w:val="00A53209"/>
    <w:rsid w:val="00A53A90"/>
    <w:rsid w:val="00A547B6"/>
    <w:rsid w:val="00A549C9"/>
    <w:rsid w:val="00A54E7B"/>
    <w:rsid w:val="00A55EBB"/>
    <w:rsid w:val="00A57457"/>
    <w:rsid w:val="00A57FF7"/>
    <w:rsid w:val="00A601E7"/>
    <w:rsid w:val="00A60957"/>
    <w:rsid w:val="00A60B6E"/>
    <w:rsid w:val="00A60E75"/>
    <w:rsid w:val="00A62A3E"/>
    <w:rsid w:val="00A62C6C"/>
    <w:rsid w:val="00A631D8"/>
    <w:rsid w:val="00A63649"/>
    <w:rsid w:val="00A637FB"/>
    <w:rsid w:val="00A63E70"/>
    <w:rsid w:val="00A644F3"/>
    <w:rsid w:val="00A64B26"/>
    <w:rsid w:val="00A658CE"/>
    <w:rsid w:val="00A6608B"/>
    <w:rsid w:val="00A66711"/>
    <w:rsid w:val="00A66BD7"/>
    <w:rsid w:val="00A671C5"/>
    <w:rsid w:val="00A67CED"/>
    <w:rsid w:val="00A67F2F"/>
    <w:rsid w:val="00A70683"/>
    <w:rsid w:val="00A7096D"/>
    <w:rsid w:val="00A71007"/>
    <w:rsid w:val="00A710C3"/>
    <w:rsid w:val="00A71CDD"/>
    <w:rsid w:val="00A722DD"/>
    <w:rsid w:val="00A72FBC"/>
    <w:rsid w:val="00A7315C"/>
    <w:rsid w:val="00A73502"/>
    <w:rsid w:val="00A7351B"/>
    <w:rsid w:val="00A735BD"/>
    <w:rsid w:val="00A739B3"/>
    <w:rsid w:val="00A74D6D"/>
    <w:rsid w:val="00A75431"/>
    <w:rsid w:val="00A75B1A"/>
    <w:rsid w:val="00A761C3"/>
    <w:rsid w:val="00A76DA0"/>
    <w:rsid w:val="00A77222"/>
    <w:rsid w:val="00A77625"/>
    <w:rsid w:val="00A77E21"/>
    <w:rsid w:val="00A80DB4"/>
    <w:rsid w:val="00A80F2B"/>
    <w:rsid w:val="00A816EF"/>
    <w:rsid w:val="00A81A84"/>
    <w:rsid w:val="00A81DA6"/>
    <w:rsid w:val="00A8373A"/>
    <w:rsid w:val="00A83806"/>
    <w:rsid w:val="00A83831"/>
    <w:rsid w:val="00A84092"/>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5339"/>
    <w:rsid w:val="00A95489"/>
    <w:rsid w:val="00A96694"/>
    <w:rsid w:val="00A97759"/>
    <w:rsid w:val="00A97A34"/>
    <w:rsid w:val="00AA02D0"/>
    <w:rsid w:val="00AA0E4F"/>
    <w:rsid w:val="00AA19D0"/>
    <w:rsid w:val="00AA20D6"/>
    <w:rsid w:val="00AA238E"/>
    <w:rsid w:val="00AA347A"/>
    <w:rsid w:val="00AA3498"/>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B5FB2"/>
    <w:rsid w:val="00AB62B6"/>
    <w:rsid w:val="00AB6D79"/>
    <w:rsid w:val="00AB7009"/>
    <w:rsid w:val="00AC0119"/>
    <w:rsid w:val="00AC0750"/>
    <w:rsid w:val="00AC0D3A"/>
    <w:rsid w:val="00AC14E4"/>
    <w:rsid w:val="00AC1FF7"/>
    <w:rsid w:val="00AC238C"/>
    <w:rsid w:val="00AC3690"/>
    <w:rsid w:val="00AC3B26"/>
    <w:rsid w:val="00AC3C6A"/>
    <w:rsid w:val="00AC4283"/>
    <w:rsid w:val="00AC4D20"/>
    <w:rsid w:val="00AC53C8"/>
    <w:rsid w:val="00AC5535"/>
    <w:rsid w:val="00AC5D8D"/>
    <w:rsid w:val="00AC5DE1"/>
    <w:rsid w:val="00AC6094"/>
    <w:rsid w:val="00AC62E4"/>
    <w:rsid w:val="00AC6549"/>
    <w:rsid w:val="00AC6D33"/>
    <w:rsid w:val="00AD02BF"/>
    <w:rsid w:val="00AD04E0"/>
    <w:rsid w:val="00AD1109"/>
    <w:rsid w:val="00AD1681"/>
    <w:rsid w:val="00AD2B53"/>
    <w:rsid w:val="00AD300B"/>
    <w:rsid w:val="00AD545D"/>
    <w:rsid w:val="00AD5A35"/>
    <w:rsid w:val="00AD5CCD"/>
    <w:rsid w:val="00AD687B"/>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33C1"/>
    <w:rsid w:val="00B049BA"/>
    <w:rsid w:val="00B05EB5"/>
    <w:rsid w:val="00B069FC"/>
    <w:rsid w:val="00B06DFC"/>
    <w:rsid w:val="00B070FB"/>
    <w:rsid w:val="00B07356"/>
    <w:rsid w:val="00B07B61"/>
    <w:rsid w:val="00B1086A"/>
    <w:rsid w:val="00B113DD"/>
    <w:rsid w:val="00B12315"/>
    <w:rsid w:val="00B1252E"/>
    <w:rsid w:val="00B130B0"/>
    <w:rsid w:val="00B13B1A"/>
    <w:rsid w:val="00B14C1A"/>
    <w:rsid w:val="00B15097"/>
    <w:rsid w:val="00B1521D"/>
    <w:rsid w:val="00B15672"/>
    <w:rsid w:val="00B17D65"/>
    <w:rsid w:val="00B20B43"/>
    <w:rsid w:val="00B21C2E"/>
    <w:rsid w:val="00B21FD6"/>
    <w:rsid w:val="00B22748"/>
    <w:rsid w:val="00B22E11"/>
    <w:rsid w:val="00B23794"/>
    <w:rsid w:val="00B2391B"/>
    <w:rsid w:val="00B23A16"/>
    <w:rsid w:val="00B247AB"/>
    <w:rsid w:val="00B24F10"/>
    <w:rsid w:val="00B2539D"/>
    <w:rsid w:val="00B25660"/>
    <w:rsid w:val="00B25AB0"/>
    <w:rsid w:val="00B25EED"/>
    <w:rsid w:val="00B26183"/>
    <w:rsid w:val="00B26407"/>
    <w:rsid w:val="00B267D9"/>
    <w:rsid w:val="00B27546"/>
    <w:rsid w:val="00B27714"/>
    <w:rsid w:val="00B27732"/>
    <w:rsid w:val="00B27C76"/>
    <w:rsid w:val="00B30499"/>
    <w:rsid w:val="00B3079B"/>
    <w:rsid w:val="00B30AF2"/>
    <w:rsid w:val="00B31D3E"/>
    <w:rsid w:val="00B31DDE"/>
    <w:rsid w:val="00B31FC6"/>
    <w:rsid w:val="00B3362C"/>
    <w:rsid w:val="00B3409D"/>
    <w:rsid w:val="00B34950"/>
    <w:rsid w:val="00B34B0B"/>
    <w:rsid w:val="00B34C8B"/>
    <w:rsid w:val="00B35590"/>
    <w:rsid w:val="00B35A9B"/>
    <w:rsid w:val="00B35E2D"/>
    <w:rsid w:val="00B366BB"/>
    <w:rsid w:val="00B3705D"/>
    <w:rsid w:val="00B407D3"/>
    <w:rsid w:val="00B40F77"/>
    <w:rsid w:val="00B4131F"/>
    <w:rsid w:val="00B42379"/>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43D"/>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4230"/>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4496"/>
    <w:rsid w:val="00B755E5"/>
    <w:rsid w:val="00B75905"/>
    <w:rsid w:val="00B7595E"/>
    <w:rsid w:val="00B75A02"/>
    <w:rsid w:val="00B75A21"/>
    <w:rsid w:val="00B76977"/>
    <w:rsid w:val="00B7718E"/>
    <w:rsid w:val="00B77702"/>
    <w:rsid w:val="00B7787B"/>
    <w:rsid w:val="00B800CE"/>
    <w:rsid w:val="00B8028E"/>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0972"/>
    <w:rsid w:val="00B91014"/>
    <w:rsid w:val="00B92C46"/>
    <w:rsid w:val="00B92F24"/>
    <w:rsid w:val="00B93401"/>
    <w:rsid w:val="00B9511E"/>
    <w:rsid w:val="00B95833"/>
    <w:rsid w:val="00B95C7C"/>
    <w:rsid w:val="00B95EF4"/>
    <w:rsid w:val="00B9648B"/>
    <w:rsid w:val="00B964A1"/>
    <w:rsid w:val="00B96935"/>
    <w:rsid w:val="00B96AC8"/>
    <w:rsid w:val="00B96AF1"/>
    <w:rsid w:val="00B96E86"/>
    <w:rsid w:val="00B97164"/>
    <w:rsid w:val="00B97FB7"/>
    <w:rsid w:val="00BA10EB"/>
    <w:rsid w:val="00BA16E0"/>
    <w:rsid w:val="00BA297B"/>
    <w:rsid w:val="00BA2CDC"/>
    <w:rsid w:val="00BA3A00"/>
    <w:rsid w:val="00BA462B"/>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5D8"/>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2615"/>
    <w:rsid w:val="00BC2A18"/>
    <w:rsid w:val="00BC35AF"/>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563"/>
    <w:rsid w:val="00BD260E"/>
    <w:rsid w:val="00BD30CB"/>
    <w:rsid w:val="00BD3428"/>
    <w:rsid w:val="00BD3C7F"/>
    <w:rsid w:val="00BD4455"/>
    <w:rsid w:val="00BD4DB1"/>
    <w:rsid w:val="00BD5177"/>
    <w:rsid w:val="00BD5252"/>
    <w:rsid w:val="00BD5773"/>
    <w:rsid w:val="00BD603D"/>
    <w:rsid w:val="00BD604C"/>
    <w:rsid w:val="00BD608D"/>
    <w:rsid w:val="00BD67E5"/>
    <w:rsid w:val="00BD6B46"/>
    <w:rsid w:val="00BD6BD4"/>
    <w:rsid w:val="00BD6CBF"/>
    <w:rsid w:val="00BD7369"/>
    <w:rsid w:val="00BD7578"/>
    <w:rsid w:val="00BD7635"/>
    <w:rsid w:val="00BD7659"/>
    <w:rsid w:val="00BD77CE"/>
    <w:rsid w:val="00BD7BF0"/>
    <w:rsid w:val="00BD7CE1"/>
    <w:rsid w:val="00BE092B"/>
    <w:rsid w:val="00BE14D7"/>
    <w:rsid w:val="00BE2115"/>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10E"/>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439"/>
    <w:rsid w:val="00C04AE5"/>
    <w:rsid w:val="00C0500C"/>
    <w:rsid w:val="00C050F1"/>
    <w:rsid w:val="00C0632B"/>
    <w:rsid w:val="00C079F7"/>
    <w:rsid w:val="00C117BE"/>
    <w:rsid w:val="00C11A0C"/>
    <w:rsid w:val="00C126B6"/>
    <w:rsid w:val="00C12DC4"/>
    <w:rsid w:val="00C141FB"/>
    <w:rsid w:val="00C14CAB"/>
    <w:rsid w:val="00C15AA3"/>
    <w:rsid w:val="00C15B3E"/>
    <w:rsid w:val="00C15E99"/>
    <w:rsid w:val="00C16B50"/>
    <w:rsid w:val="00C16C3B"/>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8F7"/>
    <w:rsid w:val="00C244C9"/>
    <w:rsid w:val="00C245A9"/>
    <w:rsid w:val="00C24667"/>
    <w:rsid w:val="00C24DEA"/>
    <w:rsid w:val="00C25517"/>
    <w:rsid w:val="00C259D5"/>
    <w:rsid w:val="00C26576"/>
    <w:rsid w:val="00C27766"/>
    <w:rsid w:val="00C27D7B"/>
    <w:rsid w:val="00C3004C"/>
    <w:rsid w:val="00C30246"/>
    <w:rsid w:val="00C305BA"/>
    <w:rsid w:val="00C30734"/>
    <w:rsid w:val="00C30849"/>
    <w:rsid w:val="00C311B3"/>
    <w:rsid w:val="00C31C91"/>
    <w:rsid w:val="00C31CA2"/>
    <w:rsid w:val="00C329C7"/>
    <w:rsid w:val="00C3370B"/>
    <w:rsid w:val="00C3384E"/>
    <w:rsid w:val="00C34E7E"/>
    <w:rsid w:val="00C35693"/>
    <w:rsid w:val="00C366CB"/>
    <w:rsid w:val="00C367A9"/>
    <w:rsid w:val="00C36CB3"/>
    <w:rsid w:val="00C371C1"/>
    <w:rsid w:val="00C415D1"/>
    <w:rsid w:val="00C41A88"/>
    <w:rsid w:val="00C421E8"/>
    <w:rsid w:val="00C4252E"/>
    <w:rsid w:val="00C42733"/>
    <w:rsid w:val="00C435AB"/>
    <w:rsid w:val="00C44B7B"/>
    <w:rsid w:val="00C46EE2"/>
    <w:rsid w:val="00C47167"/>
    <w:rsid w:val="00C476B3"/>
    <w:rsid w:val="00C503C3"/>
    <w:rsid w:val="00C51EE3"/>
    <w:rsid w:val="00C52401"/>
    <w:rsid w:val="00C525A0"/>
    <w:rsid w:val="00C53EDE"/>
    <w:rsid w:val="00C53FD6"/>
    <w:rsid w:val="00C54719"/>
    <w:rsid w:val="00C547DB"/>
    <w:rsid w:val="00C54855"/>
    <w:rsid w:val="00C54C1F"/>
    <w:rsid w:val="00C552C3"/>
    <w:rsid w:val="00C5539C"/>
    <w:rsid w:val="00C555A3"/>
    <w:rsid w:val="00C559EF"/>
    <w:rsid w:val="00C56202"/>
    <w:rsid w:val="00C5633C"/>
    <w:rsid w:val="00C5669D"/>
    <w:rsid w:val="00C56CCB"/>
    <w:rsid w:val="00C56F4F"/>
    <w:rsid w:val="00C57889"/>
    <w:rsid w:val="00C578DB"/>
    <w:rsid w:val="00C60479"/>
    <w:rsid w:val="00C60E12"/>
    <w:rsid w:val="00C61071"/>
    <w:rsid w:val="00C61901"/>
    <w:rsid w:val="00C619C4"/>
    <w:rsid w:val="00C61A4C"/>
    <w:rsid w:val="00C6200C"/>
    <w:rsid w:val="00C62A19"/>
    <w:rsid w:val="00C62BF3"/>
    <w:rsid w:val="00C633AA"/>
    <w:rsid w:val="00C6348C"/>
    <w:rsid w:val="00C6385A"/>
    <w:rsid w:val="00C638AE"/>
    <w:rsid w:val="00C63AB9"/>
    <w:rsid w:val="00C63C2C"/>
    <w:rsid w:val="00C6450B"/>
    <w:rsid w:val="00C64E91"/>
    <w:rsid w:val="00C658AB"/>
    <w:rsid w:val="00C658ED"/>
    <w:rsid w:val="00C65EED"/>
    <w:rsid w:val="00C663BF"/>
    <w:rsid w:val="00C66893"/>
    <w:rsid w:val="00C67020"/>
    <w:rsid w:val="00C67EFD"/>
    <w:rsid w:val="00C70300"/>
    <w:rsid w:val="00C70CF2"/>
    <w:rsid w:val="00C70FC0"/>
    <w:rsid w:val="00C71631"/>
    <w:rsid w:val="00C71906"/>
    <w:rsid w:val="00C71BD1"/>
    <w:rsid w:val="00C724E8"/>
    <w:rsid w:val="00C7301F"/>
    <w:rsid w:val="00C744A3"/>
    <w:rsid w:val="00C74670"/>
    <w:rsid w:val="00C75487"/>
    <w:rsid w:val="00C75861"/>
    <w:rsid w:val="00C75A33"/>
    <w:rsid w:val="00C75BC0"/>
    <w:rsid w:val="00C75FC0"/>
    <w:rsid w:val="00C76B83"/>
    <w:rsid w:val="00C775EC"/>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3E7"/>
    <w:rsid w:val="00C90955"/>
    <w:rsid w:val="00C913AC"/>
    <w:rsid w:val="00C92255"/>
    <w:rsid w:val="00C936AA"/>
    <w:rsid w:val="00C93A2E"/>
    <w:rsid w:val="00C94845"/>
    <w:rsid w:val="00C94DB9"/>
    <w:rsid w:val="00C94DC3"/>
    <w:rsid w:val="00C95000"/>
    <w:rsid w:val="00C95AF3"/>
    <w:rsid w:val="00C96004"/>
    <w:rsid w:val="00C97426"/>
    <w:rsid w:val="00CA0793"/>
    <w:rsid w:val="00CA0F79"/>
    <w:rsid w:val="00CA104E"/>
    <w:rsid w:val="00CA21D4"/>
    <w:rsid w:val="00CA2256"/>
    <w:rsid w:val="00CA42FA"/>
    <w:rsid w:val="00CA43C5"/>
    <w:rsid w:val="00CA43CA"/>
    <w:rsid w:val="00CA4883"/>
    <w:rsid w:val="00CA4E1C"/>
    <w:rsid w:val="00CA4FC2"/>
    <w:rsid w:val="00CA531A"/>
    <w:rsid w:val="00CA54D4"/>
    <w:rsid w:val="00CA5699"/>
    <w:rsid w:val="00CA5779"/>
    <w:rsid w:val="00CA752A"/>
    <w:rsid w:val="00CB0046"/>
    <w:rsid w:val="00CB0613"/>
    <w:rsid w:val="00CB071C"/>
    <w:rsid w:val="00CB0E4E"/>
    <w:rsid w:val="00CB0F05"/>
    <w:rsid w:val="00CB1A3A"/>
    <w:rsid w:val="00CB1A9E"/>
    <w:rsid w:val="00CB1B38"/>
    <w:rsid w:val="00CB37B3"/>
    <w:rsid w:val="00CB40DB"/>
    <w:rsid w:val="00CB41FF"/>
    <w:rsid w:val="00CB42D0"/>
    <w:rsid w:val="00CB46A3"/>
    <w:rsid w:val="00CB5703"/>
    <w:rsid w:val="00CB75C8"/>
    <w:rsid w:val="00CB7F96"/>
    <w:rsid w:val="00CC0423"/>
    <w:rsid w:val="00CC0E34"/>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D5B"/>
    <w:rsid w:val="00CE2E71"/>
    <w:rsid w:val="00CE3347"/>
    <w:rsid w:val="00CE34A1"/>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4CFC"/>
    <w:rsid w:val="00CF515A"/>
    <w:rsid w:val="00CF53B9"/>
    <w:rsid w:val="00CF5557"/>
    <w:rsid w:val="00CF583F"/>
    <w:rsid w:val="00CF61A8"/>
    <w:rsid w:val="00CF6596"/>
    <w:rsid w:val="00CF6782"/>
    <w:rsid w:val="00CF67BC"/>
    <w:rsid w:val="00CF6CCB"/>
    <w:rsid w:val="00CF6D94"/>
    <w:rsid w:val="00CF70A9"/>
    <w:rsid w:val="00CF7452"/>
    <w:rsid w:val="00D003F0"/>
    <w:rsid w:val="00D0138A"/>
    <w:rsid w:val="00D02F36"/>
    <w:rsid w:val="00D034DA"/>
    <w:rsid w:val="00D03C49"/>
    <w:rsid w:val="00D04ACC"/>
    <w:rsid w:val="00D0545F"/>
    <w:rsid w:val="00D05548"/>
    <w:rsid w:val="00D05DFF"/>
    <w:rsid w:val="00D05E82"/>
    <w:rsid w:val="00D06AEB"/>
    <w:rsid w:val="00D06CC9"/>
    <w:rsid w:val="00D0740D"/>
    <w:rsid w:val="00D07520"/>
    <w:rsid w:val="00D07A39"/>
    <w:rsid w:val="00D07B88"/>
    <w:rsid w:val="00D10473"/>
    <w:rsid w:val="00D1098A"/>
    <w:rsid w:val="00D113EF"/>
    <w:rsid w:val="00D1148A"/>
    <w:rsid w:val="00D11A99"/>
    <w:rsid w:val="00D1295E"/>
    <w:rsid w:val="00D12F51"/>
    <w:rsid w:val="00D130A5"/>
    <w:rsid w:val="00D13858"/>
    <w:rsid w:val="00D13A73"/>
    <w:rsid w:val="00D14735"/>
    <w:rsid w:val="00D147E7"/>
    <w:rsid w:val="00D14918"/>
    <w:rsid w:val="00D151F7"/>
    <w:rsid w:val="00D15CED"/>
    <w:rsid w:val="00D16644"/>
    <w:rsid w:val="00D16773"/>
    <w:rsid w:val="00D16BDC"/>
    <w:rsid w:val="00D17295"/>
    <w:rsid w:val="00D17AA3"/>
    <w:rsid w:val="00D17ABE"/>
    <w:rsid w:val="00D20201"/>
    <w:rsid w:val="00D20230"/>
    <w:rsid w:val="00D208F6"/>
    <w:rsid w:val="00D20C2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BC4"/>
    <w:rsid w:val="00D31FA1"/>
    <w:rsid w:val="00D33264"/>
    <w:rsid w:val="00D333C9"/>
    <w:rsid w:val="00D3344B"/>
    <w:rsid w:val="00D3367D"/>
    <w:rsid w:val="00D33963"/>
    <w:rsid w:val="00D33B69"/>
    <w:rsid w:val="00D34FD4"/>
    <w:rsid w:val="00D3756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06"/>
    <w:rsid w:val="00D439E1"/>
    <w:rsid w:val="00D43C2E"/>
    <w:rsid w:val="00D4423E"/>
    <w:rsid w:val="00D45547"/>
    <w:rsid w:val="00D460A8"/>
    <w:rsid w:val="00D46412"/>
    <w:rsid w:val="00D46BE2"/>
    <w:rsid w:val="00D47651"/>
    <w:rsid w:val="00D47D7E"/>
    <w:rsid w:val="00D5012A"/>
    <w:rsid w:val="00D50265"/>
    <w:rsid w:val="00D50471"/>
    <w:rsid w:val="00D5134C"/>
    <w:rsid w:val="00D51DBE"/>
    <w:rsid w:val="00D51E6F"/>
    <w:rsid w:val="00D526BE"/>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356"/>
    <w:rsid w:val="00D61E0A"/>
    <w:rsid w:val="00D62356"/>
    <w:rsid w:val="00D626E1"/>
    <w:rsid w:val="00D62D92"/>
    <w:rsid w:val="00D62DBB"/>
    <w:rsid w:val="00D630C3"/>
    <w:rsid w:val="00D634F1"/>
    <w:rsid w:val="00D63B59"/>
    <w:rsid w:val="00D63C3F"/>
    <w:rsid w:val="00D63DCF"/>
    <w:rsid w:val="00D63FF3"/>
    <w:rsid w:val="00D64544"/>
    <w:rsid w:val="00D64853"/>
    <w:rsid w:val="00D64E15"/>
    <w:rsid w:val="00D650BC"/>
    <w:rsid w:val="00D66E01"/>
    <w:rsid w:val="00D672DD"/>
    <w:rsid w:val="00D674AE"/>
    <w:rsid w:val="00D67DB1"/>
    <w:rsid w:val="00D67E80"/>
    <w:rsid w:val="00D705BD"/>
    <w:rsid w:val="00D707DD"/>
    <w:rsid w:val="00D70AA9"/>
    <w:rsid w:val="00D71232"/>
    <w:rsid w:val="00D71A37"/>
    <w:rsid w:val="00D7210D"/>
    <w:rsid w:val="00D726EE"/>
    <w:rsid w:val="00D731B2"/>
    <w:rsid w:val="00D733F0"/>
    <w:rsid w:val="00D73592"/>
    <w:rsid w:val="00D736DA"/>
    <w:rsid w:val="00D74062"/>
    <w:rsid w:val="00D7430D"/>
    <w:rsid w:val="00D74885"/>
    <w:rsid w:val="00D74B05"/>
    <w:rsid w:val="00D74BED"/>
    <w:rsid w:val="00D74F41"/>
    <w:rsid w:val="00D75888"/>
    <w:rsid w:val="00D75C1F"/>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77A"/>
    <w:rsid w:val="00D84E4A"/>
    <w:rsid w:val="00D85A53"/>
    <w:rsid w:val="00D85D7C"/>
    <w:rsid w:val="00D85E87"/>
    <w:rsid w:val="00D8734A"/>
    <w:rsid w:val="00D87782"/>
    <w:rsid w:val="00D87849"/>
    <w:rsid w:val="00D87B62"/>
    <w:rsid w:val="00D9042C"/>
    <w:rsid w:val="00D904AE"/>
    <w:rsid w:val="00D908F8"/>
    <w:rsid w:val="00D9103F"/>
    <w:rsid w:val="00D924BB"/>
    <w:rsid w:val="00D927FE"/>
    <w:rsid w:val="00D92CAF"/>
    <w:rsid w:val="00D936AE"/>
    <w:rsid w:val="00D94E4C"/>
    <w:rsid w:val="00D95982"/>
    <w:rsid w:val="00D95D7E"/>
    <w:rsid w:val="00D96017"/>
    <w:rsid w:val="00D96EBC"/>
    <w:rsid w:val="00D97965"/>
    <w:rsid w:val="00D97A92"/>
    <w:rsid w:val="00D97BCA"/>
    <w:rsid w:val="00D97EAB"/>
    <w:rsid w:val="00D97F40"/>
    <w:rsid w:val="00DA009B"/>
    <w:rsid w:val="00DA03FD"/>
    <w:rsid w:val="00DA0C02"/>
    <w:rsid w:val="00DA0F41"/>
    <w:rsid w:val="00DA1191"/>
    <w:rsid w:val="00DA14BF"/>
    <w:rsid w:val="00DA14FA"/>
    <w:rsid w:val="00DA300F"/>
    <w:rsid w:val="00DA3E79"/>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584"/>
    <w:rsid w:val="00DB7960"/>
    <w:rsid w:val="00DC02A3"/>
    <w:rsid w:val="00DC0ED8"/>
    <w:rsid w:val="00DC1A47"/>
    <w:rsid w:val="00DC1F36"/>
    <w:rsid w:val="00DC2AAB"/>
    <w:rsid w:val="00DC2F23"/>
    <w:rsid w:val="00DC37CD"/>
    <w:rsid w:val="00DC4CB9"/>
    <w:rsid w:val="00DC53B7"/>
    <w:rsid w:val="00DC5A8C"/>
    <w:rsid w:val="00DC5BE4"/>
    <w:rsid w:val="00DC690A"/>
    <w:rsid w:val="00DC69BF"/>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2B40"/>
    <w:rsid w:val="00DE3456"/>
    <w:rsid w:val="00DE40FE"/>
    <w:rsid w:val="00DE4144"/>
    <w:rsid w:val="00DE433C"/>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19FD"/>
    <w:rsid w:val="00E02318"/>
    <w:rsid w:val="00E02610"/>
    <w:rsid w:val="00E033B6"/>
    <w:rsid w:val="00E037AB"/>
    <w:rsid w:val="00E039C2"/>
    <w:rsid w:val="00E040F8"/>
    <w:rsid w:val="00E0525F"/>
    <w:rsid w:val="00E06723"/>
    <w:rsid w:val="00E06973"/>
    <w:rsid w:val="00E06C0A"/>
    <w:rsid w:val="00E07D8A"/>
    <w:rsid w:val="00E07ECC"/>
    <w:rsid w:val="00E10344"/>
    <w:rsid w:val="00E10643"/>
    <w:rsid w:val="00E11D2C"/>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11B"/>
    <w:rsid w:val="00E263BC"/>
    <w:rsid w:val="00E26569"/>
    <w:rsid w:val="00E265BD"/>
    <w:rsid w:val="00E26773"/>
    <w:rsid w:val="00E26915"/>
    <w:rsid w:val="00E26B81"/>
    <w:rsid w:val="00E2762A"/>
    <w:rsid w:val="00E27832"/>
    <w:rsid w:val="00E279F5"/>
    <w:rsid w:val="00E27AE1"/>
    <w:rsid w:val="00E27BD4"/>
    <w:rsid w:val="00E3022E"/>
    <w:rsid w:val="00E313A3"/>
    <w:rsid w:val="00E318BC"/>
    <w:rsid w:val="00E3195B"/>
    <w:rsid w:val="00E32141"/>
    <w:rsid w:val="00E32585"/>
    <w:rsid w:val="00E32A31"/>
    <w:rsid w:val="00E32FBC"/>
    <w:rsid w:val="00E331A2"/>
    <w:rsid w:val="00E34105"/>
    <w:rsid w:val="00E34991"/>
    <w:rsid w:val="00E34B22"/>
    <w:rsid w:val="00E34C05"/>
    <w:rsid w:val="00E34DA7"/>
    <w:rsid w:val="00E34EDA"/>
    <w:rsid w:val="00E3546E"/>
    <w:rsid w:val="00E35698"/>
    <w:rsid w:val="00E356CC"/>
    <w:rsid w:val="00E35CD3"/>
    <w:rsid w:val="00E360B7"/>
    <w:rsid w:val="00E36430"/>
    <w:rsid w:val="00E3684F"/>
    <w:rsid w:val="00E36AC1"/>
    <w:rsid w:val="00E36C66"/>
    <w:rsid w:val="00E37302"/>
    <w:rsid w:val="00E37746"/>
    <w:rsid w:val="00E37A8D"/>
    <w:rsid w:val="00E37B62"/>
    <w:rsid w:val="00E400ED"/>
    <w:rsid w:val="00E40FBC"/>
    <w:rsid w:val="00E41D55"/>
    <w:rsid w:val="00E41FB5"/>
    <w:rsid w:val="00E43236"/>
    <w:rsid w:val="00E434C1"/>
    <w:rsid w:val="00E43C8F"/>
    <w:rsid w:val="00E43D1D"/>
    <w:rsid w:val="00E449DD"/>
    <w:rsid w:val="00E44B31"/>
    <w:rsid w:val="00E44C1D"/>
    <w:rsid w:val="00E452F4"/>
    <w:rsid w:val="00E454D9"/>
    <w:rsid w:val="00E45919"/>
    <w:rsid w:val="00E4599D"/>
    <w:rsid w:val="00E45EB8"/>
    <w:rsid w:val="00E46258"/>
    <w:rsid w:val="00E46377"/>
    <w:rsid w:val="00E46482"/>
    <w:rsid w:val="00E46D60"/>
    <w:rsid w:val="00E47BD3"/>
    <w:rsid w:val="00E50BAD"/>
    <w:rsid w:val="00E50C8B"/>
    <w:rsid w:val="00E510CE"/>
    <w:rsid w:val="00E51518"/>
    <w:rsid w:val="00E51543"/>
    <w:rsid w:val="00E51915"/>
    <w:rsid w:val="00E51A52"/>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033"/>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2B87"/>
    <w:rsid w:val="00E73C44"/>
    <w:rsid w:val="00E73E76"/>
    <w:rsid w:val="00E74075"/>
    <w:rsid w:val="00E74744"/>
    <w:rsid w:val="00E75707"/>
    <w:rsid w:val="00E75D4C"/>
    <w:rsid w:val="00E762C6"/>
    <w:rsid w:val="00E76410"/>
    <w:rsid w:val="00E7654F"/>
    <w:rsid w:val="00E767A7"/>
    <w:rsid w:val="00E76B89"/>
    <w:rsid w:val="00E7708E"/>
    <w:rsid w:val="00E77CF8"/>
    <w:rsid w:val="00E77F9A"/>
    <w:rsid w:val="00E80347"/>
    <w:rsid w:val="00E80B86"/>
    <w:rsid w:val="00E80E92"/>
    <w:rsid w:val="00E814A0"/>
    <w:rsid w:val="00E81C17"/>
    <w:rsid w:val="00E81DDA"/>
    <w:rsid w:val="00E81F66"/>
    <w:rsid w:val="00E826AF"/>
    <w:rsid w:val="00E82B2A"/>
    <w:rsid w:val="00E82DC5"/>
    <w:rsid w:val="00E82EDA"/>
    <w:rsid w:val="00E830AE"/>
    <w:rsid w:val="00E832B4"/>
    <w:rsid w:val="00E83F18"/>
    <w:rsid w:val="00E84639"/>
    <w:rsid w:val="00E8470B"/>
    <w:rsid w:val="00E84A8F"/>
    <w:rsid w:val="00E84CDC"/>
    <w:rsid w:val="00E850A3"/>
    <w:rsid w:val="00E85704"/>
    <w:rsid w:val="00E859B3"/>
    <w:rsid w:val="00E85B78"/>
    <w:rsid w:val="00E87D16"/>
    <w:rsid w:val="00E87FAF"/>
    <w:rsid w:val="00E9032A"/>
    <w:rsid w:val="00E92328"/>
    <w:rsid w:val="00E924CF"/>
    <w:rsid w:val="00E92C20"/>
    <w:rsid w:val="00E92F0F"/>
    <w:rsid w:val="00E93755"/>
    <w:rsid w:val="00E937B5"/>
    <w:rsid w:val="00E94644"/>
    <w:rsid w:val="00E949FD"/>
    <w:rsid w:val="00E95477"/>
    <w:rsid w:val="00E962F8"/>
    <w:rsid w:val="00E96D54"/>
    <w:rsid w:val="00E96DAC"/>
    <w:rsid w:val="00E97321"/>
    <w:rsid w:val="00EA0D41"/>
    <w:rsid w:val="00EA153A"/>
    <w:rsid w:val="00EA170E"/>
    <w:rsid w:val="00EA1E0C"/>
    <w:rsid w:val="00EA23F4"/>
    <w:rsid w:val="00EA2B7A"/>
    <w:rsid w:val="00EA3BA8"/>
    <w:rsid w:val="00EA459C"/>
    <w:rsid w:val="00EA5343"/>
    <w:rsid w:val="00EA546B"/>
    <w:rsid w:val="00EA5F96"/>
    <w:rsid w:val="00EA661F"/>
    <w:rsid w:val="00EA7AF6"/>
    <w:rsid w:val="00EB0279"/>
    <w:rsid w:val="00EB0869"/>
    <w:rsid w:val="00EB0AAA"/>
    <w:rsid w:val="00EB1338"/>
    <w:rsid w:val="00EB1549"/>
    <w:rsid w:val="00EB1A9A"/>
    <w:rsid w:val="00EB1AC4"/>
    <w:rsid w:val="00EB2C0C"/>
    <w:rsid w:val="00EB303E"/>
    <w:rsid w:val="00EB36C9"/>
    <w:rsid w:val="00EB37A9"/>
    <w:rsid w:val="00EB41D0"/>
    <w:rsid w:val="00EB47A1"/>
    <w:rsid w:val="00EB4BEF"/>
    <w:rsid w:val="00EB4BFA"/>
    <w:rsid w:val="00EB4C21"/>
    <w:rsid w:val="00EB4D13"/>
    <w:rsid w:val="00EB4F49"/>
    <w:rsid w:val="00EB54FD"/>
    <w:rsid w:val="00EB5791"/>
    <w:rsid w:val="00EB5912"/>
    <w:rsid w:val="00EB595A"/>
    <w:rsid w:val="00EB5A47"/>
    <w:rsid w:val="00EB5B1F"/>
    <w:rsid w:val="00EB644D"/>
    <w:rsid w:val="00EB6A76"/>
    <w:rsid w:val="00EB6EDA"/>
    <w:rsid w:val="00EB6F11"/>
    <w:rsid w:val="00EB7626"/>
    <w:rsid w:val="00EB7E63"/>
    <w:rsid w:val="00EC04A4"/>
    <w:rsid w:val="00EC16DE"/>
    <w:rsid w:val="00EC185D"/>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8A9"/>
    <w:rsid w:val="00ED2991"/>
    <w:rsid w:val="00ED44C2"/>
    <w:rsid w:val="00ED44F3"/>
    <w:rsid w:val="00ED4659"/>
    <w:rsid w:val="00ED489C"/>
    <w:rsid w:val="00ED5218"/>
    <w:rsid w:val="00ED59A1"/>
    <w:rsid w:val="00ED5C4B"/>
    <w:rsid w:val="00ED6955"/>
    <w:rsid w:val="00ED72EF"/>
    <w:rsid w:val="00ED738E"/>
    <w:rsid w:val="00EE0D68"/>
    <w:rsid w:val="00EE0DD3"/>
    <w:rsid w:val="00EE10A4"/>
    <w:rsid w:val="00EE11AD"/>
    <w:rsid w:val="00EE18EC"/>
    <w:rsid w:val="00EE2759"/>
    <w:rsid w:val="00EE3B8A"/>
    <w:rsid w:val="00EE4175"/>
    <w:rsid w:val="00EE5B91"/>
    <w:rsid w:val="00EE5FE8"/>
    <w:rsid w:val="00EE6085"/>
    <w:rsid w:val="00EE60D7"/>
    <w:rsid w:val="00EE6AB2"/>
    <w:rsid w:val="00EE712F"/>
    <w:rsid w:val="00EE737E"/>
    <w:rsid w:val="00EE779E"/>
    <w:rsid w:val="00EE7D17"/>
    <w:rsid w:val="00EF0D85"/>
    <w:rsid w:val="00EF19C2"/>
    <w:rsid w:val="00EF1D7F"/>
    <w:rsid w:val="00EF287E"/>
    <w:rsid w:val="00EF2FEA"/>
    <w:rsid w:val="00EF303C"/>
    <w:rsid w:val="00EF3095"/>
    <w:rsid w:val="00EF3221"/>
    <w:rsid w:val="00EF38BD"/>
    <w:rsid w:val="00EF3CE4"/>
    <w:rsid w:val="00EF3DDC"/>
    <w:rsid w:val="00EF4310"/>
    <w:rsid w:val="00EF48C7"/>
    <w:rsid w:val="00EF6F55"/>
    <w:rsid w:val="00F00159"/>
    <w:rsid w:val="00F001C1"/>
    <w:rsid w:val="00F00955"/>
    <w:rsid w:val="00F00C09"/>
    <w:rsid w:val="00F019DD"/>
    <w:rsid w:val="00F026E3"/>
    <w:rsid w:val="00F028C7"/>
    <w:rsid w:val="00F031E1"/>
    <w:rsid w:val="00F03753"/>
    <w:rsid w:val="00F0378E"/>
    <w:rsid w:val="00F03EAD"/>
    <w:rsid w:val="00F04983"/>
    <w:rsid w:val="00F05996"/>
    <w:rsid w:val="00F05A19"/>
    <w:rsid w:val="00F05AA5"/>
    <w:rsid w:val="00F064F9"/>
    <w:rsid w:val="00F073A6"/>
    <w:rsid w:val="00F07587"/>
    <w:rsid w:val="00F076DE"/>
    <w:rsid w:val="00F0775E"/>
    <w:rsid w:val="00F07EBC"/>
    <w:rsid w:val="00F10972"/>
    <w:rsid w:val="00F10E94"/>
    <w:rsid w:val="00F112F1"/>
    <w:rsid w:val="00F117C2"/>
    <w:rsid w:val="00F12044"/>
    <w:rsid w:val="00F123DA"/>
    <w:rsid w:val="00F12A41"/>
    <w:rsid w:val="00F13941"/>
    <w:rsid w:val="00F14405"/>
    <w:rsid w:val="00F1445F"/>
    <w:rsid w:val="00F1452F"/>
    <w:rsid w:val="00F145DF"/>
    <w:rsid w:val="00F1521E"/>
    <w:rsid w:val="00F15557"/>
    <w:rsid w:val="00F16AAD"/>
    <w:rsid w:val="00F176B7"/>
    <w:rsid w:val="00F17D32"/>
    <w:rsid w:val="00F17EBB"/>
    <w:rsid w:val="00F20579"/>
    <w:rsid w:val="00F20859"/>
    <w:rsid w:val="00F20F66"/>
    <w:rsid w:val="00F21940"/>
    <w:rsid w:val="00F2286E"/>
    <w:rsid w:val="00F22D00"/>
    <w:rsid w:val="00F237F2"/>
    <w:rsid w:val="00F2403B"/>
    <w:rsid w:val="00F251D8"/>
    <w:rsid w:val="00F25C21"/>
    <w:rsid w:val="00F2600A"/>
    <w:rsid w:val="00F26065"/>
    <w:rsid w:val="00F26113"/>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346"/>
    <w:rsid w:val="00F36187"/>
    <w:rsid w:val="00F362F6"/>
    <w:rsid w:val="00F36334"/>
    <w:rsid w:val="00F366C7"/>
    <w:rsid w:val="00F367AF"/>
    <w:rsid w:val="00F367CA"/>
    <w:rsid w:val="00F369FB"/>
    <w:rsid w:val="00F3736F"/>
    <w:rsid w:val="00F4055A"/>
    <w:rsid w:val="00F40715"/>
    <w:rsid w:val="00F4087C"/>
    <w:rsid w:val="00F4129E"/>
    <w:rsid w:val="00F41311"/>
    <w:rsid w:val="00F41C1F"/>
    <w:rsid w:val="00F4250A"/>
    <w:rsid w:val="00F42C97"/>
    <w:rsid w:val="00F42E38"/>
    <w:rsid w:val="00F42FB5"/>
    <w:rsid w:val="00F4365A"/>
    <w:rsid w:val="00F436CA"/>
    <w:rsid w:val="00F43E85"/>
    <w:rsid w:val="00F445AA"/>
    <w:rsid w:val="00F44C6C"/>
    <w:rsid w:val="00F44DFB"/>
    <w:rsid w:val="00F44E77"/>
    <w:rsid w:val="00F45A96"/>
    <w:rsid w:val="00F45ACC"/>
    <w:rsid w:val="00F46327"/>
    <w:rsid w:val="00F467F7"/>
    <w:rsid w:val="00F471B7"/>
    <w:rsid w:val="00F47E1E"/>
    <w:rsid w:val="00F500DA"/>
    <w:rsid w:val="00F50746"/>
    <w:rsid w:val="00F50965"/>
    <w:rsid w:val="00F50CCD"/>
    <w:rsid w:val="00F50FC2"/>
    <w:rsid w:val="00F51187"/>
    <w:rsid w:val="00F51C2D"/>
    <w:rsid w:val="00F52868"/>
    <w:rsid w:val="00F530A9"/>
    <w:rsid w:val="00F5356B"/>
    <w:rsid w:val="00F53929"/>
    <w:rsid w:val="00F53BE5"/>
    <w:rsid w:val="00F541E4"/>
    <w:rsid w:val="00F5468E"/>
    <w:rsid w:val="00F55954"/>
    <w:rsid w:val="00F55A9A"/>
    <w:rsid w:val="00F55CB3"/>
    <w:rsid w:val="00F55E3E"/>
    <w:rsid w:val="00F56C09"/>
    <w:rsid w:val="00F60493"/>
    <w:rsid w:val="00F60920"/>
    <w:rsid w:val="00F61FAC"/>
    <w:rsid w:val="00F62921"/>
    <w:rsid w:val="00F62DE2"/>
    <w:rsid w:val="00F63553"/>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AF2"/>
    <w:rsid w:val="00F72C62"/>
    <w:rsid w:val="00F72DCF"/>
    <w:rsid w:val="00F72EB0"/>
    <w:rsid w:val="00F73588"/>
    <w:rsid w:val="00F73619"/>
    <w:rsid w:val="00F749EC"/>
    <w:rsid w:val="00F74FC0"/>
    <w:rsid w:val="00F759D4"/>
    <w:rsid w:val="00F77167"/>
    <w:rsid w:val="00F80204"/>
    <w:rsid w:val="00F80723"/>
    <w:rsid w:val="00F81119"/>
    <w:rsid w:val="00F8141B"/>
    <w:rsid w:val="00F81C53"/>
    <w:rsid w:val="00F820E8"/>
    <w:rsid w:val="00F82737"/>
    <w:rsid w:val="00F82C50"/>
    <w:rsid w:val="00F838C9"/>
    <w:rsid w:val="00F839F6"/>
    <w:rsid w:val="00F83DB0"/>
    <w:rsid w:val="00F83DED"/>
    <w:rsid w:val="00F840E1"/>
    <w:rsid w:val="00F8416D"/>
    <w:rsid w:val="00F8463D"/>
    <w:rsid w:val="00F84B72"/>
    <w:rsid w:val="00F85233"/>
    <w:rsid w:val="00F86321"/>
    <w:rsid w:val="00F87011"/>
    <w:rsid w:val="00F87288"/>
    <w:rsid w:val="00F875BD"/>
    <w:rsid w:val="00F87AD3"/>
    <w:rsid w:val="00F87EE7"/>
    <w:rsid w:val="00F903FF"/>
    <w:rsid w:val="00F90ACB"/>
    <w:rsid w:val="00F915FC"/>
    <w:rsid w:val="00F91D33"/>
    <w:rsid w:val="00F92075"/>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24A"/>
    <w:rsid w:val="00FA33FA"/>
    <w:rsid w:val="00FA38F0"/>
    <w:rsid w:val="00FA3C90"/>
    <w:rsid w:val="00FA3DB2"/>
    <w:rsid w:val="00FA4EB5"/>
    <w:rsid w:val="00FA564E"/>
    <w:rsid w:val="00FA591C"/>
    <w:rsid w:val="00FA5AB4"/>
    <w:rsid w:val="00FA5BCB"/>
    <w:rsid w:val="00FA5C77"/>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965"/>
    <w:rsid w:val="00FD1BE0"/>
    <w:rsid w:val="00FD1D94"/>
    <w:rsid w:val="00FD2EC3"/>
    <w:rsid w:val="00FD2ED8"/>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2B26"/>
    <w:rsid w:val="00FE354D"/>
    <w:rsid w:val="00FE3D94"/>
    <w:rsid w:val="00FE3FAD"/>
    <w:rsid w:val="00FE50FD"/>
    <w:rsid w:val="00FE54C1"/>
    <w:rsid w:val="00FE5727"/>
    <w:rsid w:val="00FE5AAD"/>
    <w:rsid w:val="00FE5EF4"/>
    <w:rsid w:val="00FE5F32"/>
    <w:rsid w:val="00FE6573"/>
    <w:rsid w:val="00FE6612"/>
    <w:rsid w:val="00FE6F49"/>
    <w:rsid w:val="00FE75BC"/>
    <w:rsid w:val="00FE7A43"/>
    <w:rsid w:val="00FE7AB5"/>
    <w:rsid w:val="00FF0297"/>
    <w:rsid w:val="00FF0C84"/>
    <w:rsid w:val="00FF0FD0"/>
    <w:rsid w:val="00FF112D"/>
    <w:rsid w:val="00FF1610"/>
    <w:rsid w:val="00FF2425"/>
    <w:rsid w:val="00FF3AA1"/>
    <w:rsid w:val="00FF3E7F"/>
    <w:rsid w:val="00FF4467"/>
    <w:rsid w:val="00FF472B"/>
    <w:rsid w:val="00FF4D58"/>
    <w:rsid w:val="00FF4D76"/>
    <w:rsid w:val="00FF4F95"/>
    <w:rsid w:val="00FF51AF"/>
    <w:rsid w:val="00FF6158"/>
    <w:rsid w:val="00FF6204"/>
    <w:rsid w:val="00FF750C"/>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373BA8"/>
  <w15:docId w15:val="{73476996-7F11-4DFF-B081-2A6EE416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rsid w:val="00AF764A"/>
    <w:rPr>
      <w:sz w:val="21"/>
      <w:szCs w:val="21"/>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3">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4">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character" w:customStyle="1" w:styleId="ad">
    <w:name w:val="批注文字 字符"/>
    <w:link w:val="ac"/>
    <w:uiPriority w:val="99"/>
    <w:rsid w:val="009D3389"/>
    <w:rPr>
      <w:rFonts w:eastAsia="Times New Roman"/>
      <w:szCs w:val="24"/>
      <w:lang w:eastAsia="en-US"/>
    </w:rPr>
  </w:style>
  <w:style w:type="paragraph" w:customStyle="1" w:styleId="B3">
    <w:name w:val="B3"/>
    <w:basedOn w:val="31"/>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1">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 w:type="paragraph" w:customStyle="1" w:styleId="NO">
    <w:name w:val="NO"/>
    <w:basedOn w:val="a"/>
    <w:link w:val="NOChar"/>
    <w:rsid w:val="004D326B"/>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4D326B"/>
    <w:rPr>
      <w:rFonts w:eastAsia="Times New Roman"/>
      <w:lang w:val="x-none" w:eastAsia="x-none"/>
    </w:rPr>
  </w:style>
  <w:style w:type="paragraph" w:customStyle="1" w:styleId="PL">
    <w:name w:val="PL"/>
    <w:link w:val="PLChar"/>
    <w:qFormat/>
    <w:rsid w:val="00715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15DFA"/>
    <w:rPr>
      <w:rFonts w:ascii="Courier New" w:eastAsia="Times New Roman" w:hAnsi="Courier New"/>
      <w:noProof/>
      <w:sz w:val="16"/>
    </w:rPr>
  </w:style>
  <w:style w:type="paragraph" w:customStyle="1" w:styleId="ZT">
    <w:name w:val="ZT"/>
    <w:rsid w:val="007367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
    <w:name w:val="B1 Char"/>
    <w:basedOn w:val="a1"/>
    <w:locked/>
    <w:rsid w:val="0070469E"/>
    <w:rPr>
      <w:lang w:eastAsia="en-US"/>
    </w:rPr>
  </w:style>
  <w:style w:type="character" w:customStyle="1" w:styleId="50">
    <w:name w:val="标题 5 字符"/>
    <w:basedOn w:val="a1"/>
    <w:link w:val="5"/>
    <w:rsid w:val="001A4D88"/>
    <w:rPr>
      <w:rFonts w:eastAsia="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8700907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7405550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4976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2976509">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678494">
      <w:bodyDiv w:val="1"/>
      <w:marLeft w:val="0"/>
      <w:marRight w:val="0"/>
      <w:marTop w:val="0"/>
      <w:marBottom w:val="0"/>
      <w:divBdr>
        <w:top w:val="none" w:sz="0" w:space="0" w:color="auto"/>
        <w:left w:val="none" w:sz="0" w:space="0" w:color="auto"/>
        <w:bottom w:val="none" w:sz="0" w:space="0" w:color="auto"/>
        <w:right w:val="none" w:sz="0" w:space="0" w:color="auto"/>
      </w:divBdr>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3994720">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9BAE5-7577-477F-AB84-4D1A6493C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946</Words>
  <Characters>5395</Characters>
  <Application>Microsoft Office Word</Application>
  <DocSecurity>0</DocSecurity>
  <Lines>44</Lines>
  <Paragraphs>12</Paragraphs>
  <ScaleCrop>false</ScaleCrop>
  <Company>vivo</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莫毅韬</cp:lastModifiedBy>
  <cp:revision>4</cp:revision>
  <cp:lastPrinted>2011-08-03T09:36:00Z</cp:lastPrinted>
  <dcterms:created xsi:type="dcterms:W3CDTF">2018-11-02T05:33:00Z</dcterms:created>
  <dcterms:modified xsi:type="dcterms:W3CDTF">2018-11-02T06:18:00Z</dcterms:modified>
</cp:coreProperties>
</file>