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7A67FE8C"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D6116E">
        <w:rPr>
          <w:rFonts w:eastAsiaTheme="minorEastAsia"/>
          <w:noProof w:val="0"/>
          <w:sz w:val="28"/>
          <w:szCs w:val="28"/>
          <w:lang w:val="en-GB" w:eastAsia="ja-JP"/>
        </w:rPr>
        <w:t>4</w:t>
      </w:r>
      <w:r w:rsidRPr="00874B5A">
        <w:rPr>
          <w:rFonts w:eastAsiaTheme="minorEastAsia"/>
          <w:noProof w:val="0"/>
          <w:sz w:val="28"/>
          <w:szCs w:val="28"/>
          <w:lang w:val="en-GB" w:eastAsia="ja-JP"/>
        </w:rPr>
        <w:tab/>
      </w:r>
      <w:r w:rsidR="008917DA" w:rsidRPr="008917DA">
        <w:rPr>
          <w:sz w:val="28"/>
          <w:szCs w:val="28"/>
        </w:rPr>
        <w:t>R2-181</w:t>
      </w:r>
      <w:r w:rsidR="00D6116E">
        <w:rPr>
          <w:sz w:val="28"/>
          <w:szCs w:val="28"/>
        </w:rPr>
        <w:t>7412</w:t>
      </w:r>
    </w:p>
    <w:p w14:paraId="0295BECF" w14:textId="1569E82D" w:rsidR="00187FA9" w:rsidRDefault="00D6116E" w:rsidP="002F12B9">
      <w:pPr>
        <w:rPr>
          <w:rFonts w:cs="Arial"/>
          <w:b/>
          <w:noProof/>
          <w:sz w:val="24"/>
          <w:lang w:eastAsia="en-US"/>
        </w:rPr>
      </w:pPr>
      <w:r>
        <w:rPr>
          <w:rFonts w:cs="Arial"/>
          <w:b/>
          <w:noProof/>
          <w:sz w:val="24"/>
          <w:lang w:eastAsia="en-US"/>
        </w:rPr>
        <w:t>Spokane, USA, November</w:t>
      </w:r>
      <w:r w:rsidR="00B26A9F">
        <w:rPr>
          <w:rFonts w:cs="Arial"/>
          <w:b/>
          <w:noProof/>
          <w:sz w:val="24"/>
          <w:lang w:eastAsia="en-US"/>
        </w:rPr>
        <w:t xml:space="preserve"> </w:t>
      </w:r>
      <w:r>
        <w:rPr>
          <w:rFonts w:cs="Arial"/>
          <w:b/>
          <w:noProof/>
          <w:sz w:val="24"/>
          <w:lang w:eastAsia="en-US"/>
        </w:rPr>
        <w:t>12</w:t>
      </w:r>
      <w:r w:rsidR="00B26A9F">
        <w:rPr>
          <w:rFonts w:cs="Arial"/>
          <w:b/>
          <w:noProof/>
          <w:sz w:val="24"/>
          <w:lang w:eastAsia="en-US"/>
        </w:rPr>
        <w:t>-</w:t>
      </w:r>
      <w:r>
        <w:rPr>
          <w:rFonts w:cs="Arial"/>
          <w:b/>
          <w:noProof/>
          <w:sz w:val="24"/>
          <w:lang w:eastAsia="en-US"/>
        </w:rPr>
        <w:t>16</w:t>
      </w:r>
      <w:r w:rsidR="00454CC3" w:rsidRPr="00454CC3">
        <w:rPr>
          <w:rFonts w:cs="Arial"/>
          <w:b/>
          <w:noProof/>
          <w:sz w:val="24"/>
          <w:lang w:eastAsia="en-US"/>
        </w:rPr>
        <w:t>, 2018</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62D1B18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D6116E">
        <w:rPr>
          <w:rFonts w:cs="Arial"/>
          <w:b/>
          <w:sz w:val="24"/>
          <w:lang w:val="en-US"/>
        </w:rPr>
        <w:t>12.1.1 and 12.2.1</w:t>
      </w:r>
      <w:bookmarkStart w:id="0" w:name="_GoBack"/>
      <w:bookmarkEnd w:id="0"/>
    </w:p>
    <w:p w14:paraId="6264EB13" w14:textId="3C08DA48"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D6116E">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0DB2ED42"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 xml:space="preserve">WID in </w:t>
      </w:r>
      <w:hyperlink r:id="rId8" w:history="1">
        <w:r w:rsidR="004B2F2E" w:rsidRPr="00600562">
          <w:rPr>
            <w:rStyle w:val="Hyperlink"/>
          </w:rPr>
          <w:t>RP-181674</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E42E6">
        <w:t xml:space="preserve"> </w:t>
      </w:r>
      <w:hyperlink r:id="rId9" w:history="1">
        <w:r w:rsidR="006E42E6" w:rsidRPr="00600562">
          <w:rPr>
            <w:rStyle w:val="Hyperlink"/>
          </w:rPr>
          <w:t>RP-181878</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4B2F2E">
        <w:rPr>
          <w:rFonts w:cs="Arial"/>
          <w:lang w:val="en-US"/>
        </w:rPr>
        <w:t>103bis</w:t>
      </w:r>
      <w:r w:rsidR="00C215E4">
        <w:rPr>
          <w:rFonts w:cs="Arial"/>
          <w:lang w:val="en-US"/>
        </w:rPr>
        <w:t>, 08-12</w:t>
      </w:r>
      <w:r w:rsidR="00390C73" w:rsidRPr="00874B5A">
        <w:rPr>
          <w:rFonts w:cs="Arial"/>
          <w:lang w:val="en-US"/>
        </w:rPr>
        <w:t xml:space="preserve"> </w:t>
      </w:r>
      <w:r w:rsidR="004B2F2E">
        <w:rPr>
          <w:rFonts w:cs="Arial"/>
          <w:lang w:val="en-US"/>
        </w:rPr>
        <w:t>October 2018.</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77777777" w:rsidR="00F233AD" w:rsidRPr="00556953" w:rsidRDefault="00F233AD" w:rsidP="00F233AD">
            <w:pPr>
              <w:pStyle w:val="EmailDiscussion"/>
              <w:rPr>
                <w:b w:val="0"/>
                <w:lang w:val="en-CA"/>
              </w:rPr>
            </w:pPr>
            <w:r w:rsidRPr="00556953">
              <w:rPr>
                <w:b w:val="0"/>
                <w:lang w:val="en-CA"/>
              </w:rPr>
              <w:t>[103bis#</w:t>
            </w:r>
            <w:proofErr w:type="gramStart"/>
            <w:r w:rsidRPr="00556953">
              <w:rPr>
                <w:b w:val="0"/>
                <w:lang w:val="en-CA"/>
              </w:rPr>
              <w:t>xx][</w:t>
            </w:r>
            <w:proofErr w:type="gramEnd"/>
            <w:r w:rsidRPr="00556953">
              <w:rPr>
                <w:b w:val="0"/>
                <w:lang w:val="en-CA"/>
              </w:rPr>
              <w:t xml:space="preserve">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509B01DF" w14:textId="77777777" w:rsidR="00F233AD" w:rsidRPr="00556953" w:rsidRDefault="00F233AD" w:rsidP="00F233AD">
            <w:pPr>
              <w:pStyle w:val="EmailDiscussion"/>
              <w:rPr>
                <w:b w:val="0"/>
              </w:rPr>
            </w:pPr>
            <w:r w:rsidRPr="00556953">
              <w:rPr>
                <w:b w:val="0"/>
              </w:rPr>
              <w:t xml:space="preserve">Deadline:  Thursday 2018-10-19 </w:t>
            </w:r>
          </w:p>
          <w:p w14:paraId="3EC77AF0" w14:textId="39AF4615"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37A47ED5" w:rsidR="00556953" w:rsidRPr="00A2298A" w:rsidRDefault="00556953" w:rsidP="00A2298A">
            <w:pPr>
              <w:pStyle w:val="Agreement"/>
              <w:rPr>
                <w:b w:val="0"/>
              </w:rPr>
            </w:pPr>
            <w:r w:rsidRPr="00A2298A">
              <w:rPr>
                <w:b w:val="0"/>
              </w:rPr>
              <w:t>The intention to use MT-EDT is for user data, i.e. not for NAS signalling.</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2E811DDA" w:rsidR="00EC7EAE" w:rsidRPr="00EF1A0A" w:rsidRDefault="00EC7EAE" w:rsidP="00EF1A0A">
            <w:pPr>
              <w:pStyle w:val="Agreement"/>
              <w:rPr>
                <w:b w:val="0"/>
              </w:rPr>
            </w:pPr>
            <w:r w:rsidRPr="00EF1A0A">
              <w:rPr>
                <w:b w:val="0"/>
              </w:rPr>
              <w:t>SPS is not supported for NB-IoT in Release 16. Enhancements for “SR with SPS for BSR” can be considered.</w:t>
            </w:r>
          </w:p>
          <w:p w14:paraId="5D0BB778" w14:textId="77777777" w:rsidR="00A213D7" w:rsidRPr="00874B5A" w:rsidRDefault="00A213D7" w:rsidP="00A213D7">
            <w:pPr>
              <w:pStyle w:val="Doc-text2"/>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50558229" w:rsidR="00FA4F0C" w:rsidRPr="00EF1A0A" w:rsidRDefault="00FA4F0C" w:rsidP="00EF1A0A">
            <w:pPr>
              <w:pStyle w:val="Agreement"/>
              <w:rPr>
                <w:b w:val="0"/>
                <w:sz w:val="8"/>
                <w:szCs w:val="8"/>
              </w:rPr>
            </w:pPr>
            <w:r w:rsidRPr="00EF1A0A">
              <w:rPr>
                <w:b w:val="0"/>
              </w:rPr>
              <w:t>Quality report in Msg3 is introduced for EDT. FFS for non-EDT.</w:t>
            </w:r>
          </w:p>
          <w:p w14:paraId="50460E2C" w14:textId="56918CEE" w:rsidR="00FA4F0C" w:rsidRPr="00874B5A" w:rsidRDefault="00FA4F0C" w:rsidP="00FA4F0C">
            <w:pPr>
              <w:ind w:left="1259"/>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4C22677F" w:rsidR="00FA4F0C" w:rsidRPr="00EF1A0A"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3065CD6" w14:textId="77777777" w:rsidR="00FA4F0C" w:rsidRPr="00874B5A" w:rsidRDefault="00FA4F0C" w:rsidP="002575E4">
            <w:pPr>
              <w:ind w:left="1259"/>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3A596CB8" w14:textId="77777777" w:rsidR="003C5631" w:rsidRPr="00874B5A" w:rsidRDefault="003C5631" w:rsidP="002575E4">
            <w:pPr>
              <w:ind w:left="1259"/>
              <w:rPr>
                <w:rFonts w:eastAsia="MS Mincho" w:cs="Arial"/>
                <w:lang w:eastAsia="ja-JP"/>
              </w:r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174448B9" w14:textId="19E59389" w:rsidR="00EC7EAE" w:rsidRPr="00874B5A" w:rsidRDefault="00EC7EAE" w:rsidP="005F3CC7">
            <w:pPr>
              <w:ind w:left="1259"/>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2559A4">
        <w:tc>
          <w:tcPr>
            <w:tcW w:w="9857" w:type="dxa"/>
            <w:shd w:val="clear" w:color="auto" w:fill="auto"/>
          </w:tcPr>
          <w:p w14:paraId="662086AB" w14:textId="3CA773AE" w:rsidR="00613E14" w:rsidRPr="00874B5A" w:rsidRDefault="00613E14" w:rsidP="00613E1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2559A4">
        <w:tc>
          <w:tcPr>
            <w:tcW w:w="9857" w:type="dxa"/>
            <w:shd w:val="clear" w:color="auto" w:fill="auto"/>
          </w:tcPr>
          <w:p w14:paraId="6B9EAE1B" w14:textId="77777777" w:rsidR="00613E14" w:rsidRPr="00874B5A" w:rsidRDefault="00613E14"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AE13647" w14:textId="6CEC1808"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2559A4">
        <w:tc>
          <w:tcPr>
            <w:tcW w:w="9857" w:type="dxa"/>
            <w:shd w:val="clear" w:color="auto" w:fill="auto"/>
          </w:tcPr>
          <w:p w14:paraId="55C4C73A" w14:textId="77777777" w:rsidR="00613E14" w:rsidRPr="00874B5A" w:rsidRDefault="00613E14"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lastRenderedPageBreak/>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2559A4">
        <w:tc>
          <w:tcPr>
            <w:tcW w:w="9620" w:type="dxa"/>
            <w:shd w:val="clear" w:color="auto" w:fill="auto"/>
          </w:tcPr>
          <w:p w14:paraId="1E166135"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10A7FFD6" w:rsidR="00693AAE" w:rsidRPr="000E5176" w:rsidRDefault="00693AAE" w:rsidP="000E5176">
            <w:pPr>
              <w:pStyle w:val="Agreement"/>
              <w:rPr>
                <w:b w:val="0"/>
              </w:rPr>
            </w:pPr>
            <w:r w:rsidRPr="000E5176">
              <w:rPr>
                <w:b w:val="0"/>
              </w:rPr>
              <w:t>BlackBerry will be rapporteur of the document.</w:t>
            </w:r>
          </w:p>
          <w:p w14:paraId="72B157BA" w14:textId="77777777" w:rsidR="00693AAE" w:rsidRPr="00874B5A" w:rsidRDefault="00693AAE" w:rsidP="002559A4">
            <w:pPr>
              <w:rPr>
                <w:rFonts w:eastAsia="MS Mincho" w:cs="Arial"/>
                <w:lang w:eastAsia="ja-JP"/>
              </w:r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2559A4">
        <w:tc>
          <w:tcPr>
            <w:tcW w:w="9620" w:type="dxa"/>
            <w:shd w:val="clear" w:color="auto" w:fill="auto"/>
          </w:tcPr>
          <w:p w14:paraId="02199A36"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2559A4">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2559A4">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2559A4">
            <w:pPr>
              <w:pStyle w:val="Agreement"/>
              <w:numPr>
                <w:ilvl w:val="2"/>
                <w:numId w:val="39"/>
              </w:numPr>
              <w:rPr>
                <w:b w:val="0"/>
                <w:lang w:val="en-US"/>
              </w:rPr>
            </w:pPr>
            <w:r w:rsidRPr="00AA44A4">
              <w:rPr>
                <w:b w:val="0"/>
                <w:lang w:val="en-US"/>
              </w:rPr>
              <w:t xml:space="preserve">Gap based grouping. </w:t>
            </w:r>
          </w:p>
          <w:p w14:paraId="2C926BDB" w14:textId="77777777" w:rsidR="00693AAE" w:rsidRPr="00AA44A4" w:rsidRDefault="00693AAE" w:rsidP="002559A4">
            <w:pPr>
              <w:pStyle w:val="Agreement"/>
              <w:numPr>
                <w:ilvl w:val="2"/>
                <w:numId w:val="39"/>
              </w:numPr>
              <w:rPr>
                <w:b w:val="0"/>
                <w:lang w:val="en-US"/>
              </w:rPr>
            </w:pPr>
            <w:r w:rsidRPr="00AA44A4">
              <w:rPr>
                <w:b w:val="0"/>
                <w:lang w:val="en-US"/>
              </w:rPr>
              <w:t>Coverage based grouping</w:t>
            </w:r>
          </w:p>
          <w:p w14:paraId="08406A2F" w14:textId="77777777" w:rsidR="00693AAE" w:rsidRPr="00874B5A" w:rsidRDefault="00693AAE" w:rsidP="002559A4">
            <w:pPr>
              <w:pStyle w:val="Agreement"/>
              <w:numPr>
                <w:ilvl w:val="0"/>
                <w:numId w:val="0"/>
              </w:numPr>
              <w:ind w:left="1619"/>
              <w:rPr>
                <w:rFonts w:cs="Arial"/>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2559A4">
        <w:tc>
          <w:tcPr>
            <w:tcW w:w="9620" w:type="dxa"/>
            <w:shd w:val="clear" w:color="auto" w:fill="auto"/>
          </w:tcPr>
          <w:p w14:paraId="424A9574"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77777777" w:rsidR="00693AAE" w:rsidRPr="00B8145F" w:rsidRDefault="00693AAE" w:rsidP="002559A4">
            <w:pPr>
              <w:pStyle w:val="Agreement"/>
              <w:numPr>
                <w:ilvl w:val="2"/>
                <w:numId w:val="39"/>
              </w:numPr>
              <w:rPr>
                <w:b w:val="0"/>
              </w:rPr>
            </w:pPr>
            <w:r w:rsidRPr="00B8145F">
              <w:rPr>
                <w:b w:val="0"/>
              </w:rPr>
              <w:t>Shared resources can also be discussed</w:t>
            </w:r>
          </w:p>
          <w:p w14:paraId="2C15903F" w14:textId="77777777" w:rsidR="00693AAE" w:rsidRPr="000A79E2" w:rsidRDefault="00693AAE" w:rsidP="002559A4">
            <w:pPr>
              <w:overflowPunct/>
              <w:autoSpaceDE/>
              <w:autoSpaceDN/>
              <w:adjustRightInd/>
              <w:spacing w:after="0"/>
              <w:jc w:val="left"/>
              <w:textAlignment w:val="auto"/>
              <w:rPr>
                <w:rFonts w:cs="Arial"/>
                <w:lang w:val="en-US" w:eastAsia="x-none"/>
              </w:rPr>
            </w:pP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2559A4">
        <w:tc>
          <w:tcPr>
            <w:tcW w:w="9620" w:type="dxa"/>
            <w:shd w:val="clear" w:color="auto" w:fill="auto"/>
          </w:tcPr>
          <w:p w14:paraId="1DEC4029"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lastRenderedPageBreak/>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5AAA914E" w:rsidR="00693AAE" w:rsidRPr="000E5176" w:rsidRDefault="00693AAE" w:rsidP="000E5176">
            <w:pPr>
              <w:pStyle w:val="Agreement"/>
              <w:rPr>
                <w:b w:val="0"/>
              </w:rPr>
            </w:pPr>
            <w:r w:rsidRPr="000E5176">
              <w:rPr>
                <w:b w:val="0"/>
              </w:rPr>
              <w:t>Will consider whether information in LTE RACH report is extended</w:t>
            </w:r>
          </w:p>
          <w:p w14:paraId="69066DE6" w14:textId="77777777" w:rsidR="00693AAE" w:rsidRPr="000A79E2" w:rsidRDefault="00693AAE" w:rsidP="002559A4">
            <w:pPr>
              <w:pStyle w:val="Agreement"/>
              <w:numPr>
                <w:ilvl w:val="0"/>
                <w:numId w:val="0"/>
              </w:numPr>
              <w:ind w:left="2160"/>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2559A4">
        <w:tc>
          <w:tcPr>
            <w:tcW w:w="9857" w:type="dxa"/>
            <w:shd w:val="clear" w:color="auto" w:fill="auto"/>
          </w:tcPr>
          <w:p w14:paraId="44B23F1A" w14:textId="77777777" w:rsidR="00E66C2E" w:rsidRPr="00874B5A" w:rsidRDefault="00E66C2E"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2559A4">
        <w:tc>
          <w:tcPr>
            <w:tcW w:w="9620" w:type="dxa"/>
            <w:shd w:val="clear" w:color="auto" w:fill="auto"/>
          </w:tcPr>
          <w:p w14:paraId="5DE308CA"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 xml:space="preserve">NB-IoT network may indicate </w:t>
            </w:r>
            <w:proofErr w:type="spellStart"/>
            <w:r w:rsidRPr="000E5176">
              <w:rPr>
                <w:b w:val="0"/>
                <w:lang w:val="en-US"/>
              </w:rPr>
              <w:t>eMTC</w:t>
            </w:r>
            <w:proofErr w:type="spellEnd"/>
            <w:r w:rsidRPr="000E5176">
              <w:rPr>
                <w:b w:val="0"/>
                <w:lang w:val="en-US"/>
              </w:rPr>
              <w:t>/LTE/GERAN assistance information for inter-RAT cell selection</w:t>
            </w:r>
          </w:p>
          <w:p w14:paraId="01FBEFDE" w14:textId="4654CFE3" w:rsidR="00693AAE" w:rsidRPr="000E5176" w:rsidRDefault="00693AAE" w:rsidP="000E5176">
            <w:pPr>
              <w:pStyle w:val="Agreement"/>
              <w:rPr>
                <w:b w:val="0"/>
                <w:lang w:val="en-US"/>
              </w:rPr>
            </w:pPr>
            <w:proofErr w:type="spellStart"/>
            <w:r w:rsidRPr="000E5176">
              <w:rPr>
                <w:b w:val="0"/>
                <w:lang w:val="en-US"/>
              </w:rPr>
              <w:t>eMTC</w:t>
            </w:r>
            <w:proofErr w:type="spellEnd"/>
            <w:r w:rsidRPr="000E5176">
              <w:rPr>
                <w:b w:val="0"/>
                <w:lang w:val="en-US"/>
              </w:rPr>
              <w:t>/LTE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1B7AEC55" w:rsidR="00693AAE" w:rsidRPr="000E5176"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52B5962E" w14:textId="77777777" w:rsidR="00693AAE" w:rsidRPr="000A79E2" w:rsidRDefault="00693AAE" w:rsidP="002559A4">
            <w:pPr>
              <w:pStyle w:val="Agreement"/>
              <w:numPr>
                <w:ilvl w:val="0"/>
                <w:numId w:val="0"/>
              </w:numPr>
              <w:ind w:left="2160"/>
              <w:rPr>
                <w:rFonts w:cs="Arial"/>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2559A4">
        <w:tc>
          <w:tcPr>
            <w:tcW w:w="9857" w:type="dxa"/>
            <w:shd w:val="clear" w:color="auto" w:fill="auto"/>
          </w:tcPr>
          <w:p w14:paraId="3069978F" w14:textId="77777777" w:rsidR="000158B8" w:rsidRPr="00874B5A" w:rsidRDefault="000158B8"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3E78FA06" w14:textId="2963E0E8" w:rsidR="00693AAE" w:rsidRDefault="007547FE" w:rsidP="00693AAE">
      <w:pPr>
        <w:pStyle w:val="Heading2"/>
        <w:numPr>
          <w:ilvl w:val="0"/>
          <w:numId w:val="0"/>
        </w:numPr>
        <w:ind w:left="576" w:hanging="576"/>
      </w:pPr>
      <w:r>
        <w:t>2</w:t>
      </w:r>
      <w:r w:rsidR="00693AAE">
        <w:t>.10</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2559A4">
        <w:tc>
          <w:tcPr>
            <w:tcW w:w="9857" w:type="dxa"/>
            <w:shd w:val="clear" w:color="auto" w:fill="auto"/>
          </w:tcPr>
          <w:p w14:paraId="6715CE85" w14:textId="77777777" w:rsidR="000158B8" w:rsidRPr="00874B5A" w:rsidRDefault="000158B8" w:rsidP="002559A4">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72D410C" w14:textId="4E256943" w:rsidR="00251C1E" w:rsidRDefault="00251C1E" w:rsidP="005F3CC7">
      <w:pPr>
        <w:rPr>
          <w:sz w:val="12"/>
          <w:szCs w:val="12"/>
        </w:rPr>
      </w:pPr>
    </w:p>
    <w:p w14:paraId="297A1760" w14:textId="74E40DE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040"/>
        <w:gridCol w:w="3040"/>
        <w:gridCol w:w="1340"/>
      </w:tblGrid>
      <w:tr w:rsidR="00040754" w:rsidRPr="00040754" w14:paraId="2B83DD0A" w14:textId="77777777" w:rsidTr="0004075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304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bl>
    <w:p w14:paraId="62A4139F" w14:textId="77777777" w:rsidR="00040754" w:rsidRPr="00251C1E" w:rsidRDefault="00040754" w:rsidP="00251C1E">
      <w:pPr>
        <w:rPr>
          <w:lang w:val="en-US"/>
        </w:rPr>
      </w:pPr>
    </w:p>
    <w:sectPr w:rsidR="00040754" w:rsidRPr="00251C1E"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A33D1" w14:textId="77777777" w:rsidR="0004043B" w:rsidRDefault="0004043B">
      <w:pPr>
        <w:spacing w:after="0"/>
      </w:pPr>
      <w:r>
        <w:separator/>
      </w:r>
    </w:p>
  </w:endnote>
  <w:endnote w:type="continuationSeparator" w:id="0">
    <w:p w14:paraId="4E814B07" w14:textId="77777777" w:rsidR="0004043B" w:rsidRDefault="00040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D67CB" w14:textId="77777777" w:rsidR="0004043B" w:rsidRDefault="0004043B">
      <w:pPr>
        <w:spacing w:after="0"/>
      </w:pPr>
      <w:r>
        <w:separator/>
      </w:r>
    </w:p>
  </w:footnote>
  <w:footnote w:type="continuationSeparator" w:id="0">
    <w:p w14:paraId="3AA639EE" w14:textId="77777777" w:rsidR="0004043B" w:rsidRDefault="000404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9"/>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9"/>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5"/>
  </w:num>
  <w:num w:numId="24">
    <w:abstractNumId w:val="32"/>
  </w:num>
  <w:num w:numId="25">
    <w:abstractNumId w:val="37"/>
  </w:num>
  <w:num w:numId="26">
    <w:abstractNumId w:val="17"/>
  </w:num>
  <w:num w:numId="27">
    <w:abstractNumId w:val="28"/>
  </w:num>
  <w:num w:numId="28">
    <w:abstractNumId w:val="16"/>
  </w:num>
  <w:num w:numId="29">
    <w:abstractNumId w:val="36"/>
  </w:num>
  <w:num w:numId="30">
    <w:abstractNumId w:val="38"/>
  </w:num>
  <w:num w:numId="31">
    <w:abstractNumId w:val="31"/>
  </w:num>
  <w:num w:numId="32">
    <w:abstractNumId w:val="33"/>
  </w:num>
  <w:num w:numId="33">
    <w:abstractNumId w:val="13"/>
  </w:num>
  <w:num w:numId="34">
    <w:abstractNumId w:val="4"/>
  </w:num>
  <w:num w:numId="35">
    <w:abstractNumId w:val="9"/>
  </w:num>
  <w:num w:numId="36">
    <w:abstractNumId w:val="30"/>
  </w:num>
  <w:num w:numId="37">
    <w:abstractNumId w:val="12"/>
  </w:num>
  <w:num w:numId="38">
    <w:abstractNumId w:val="9"/>
  </w:num>
  <w:num w:numId="39">
    <w:abstractNumId w:val="34"/>
  </w:num>
  <w:num w:numId="40">
    <w:abstractNumId w:val="2"/>
    <w:lvlOverride w:ilvl="0">
      <w:startOverride w:val="1"/>
    </w:lvlOverride>
    <w:lvlOverride w:ilvl="1">
      <w:startOverride w:val="5"/>
    </w:lvlOverride>
  </w:num>
  <w:num w:numId="41">
    <w:abstractNumId w:val="26"/>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43B"/>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A4E"/>
    <w:rsid w:val="00083E83"/>
    <w:rsid w:val="00084182"/>
    <w:rsid w:val="000841FD"/>
    <w:rsid w:val="000857F2"/>
    <w:rsid w:val="00085930"/>
    <w:rsid w:val="0008603D"/>
    <w:rsid w:val="00087350"/>
    <w:rsid w:val="000873FD"/>
    <w:rsid w:val="0008796B"/>
    <w:rsid w:val="00090B0C"/>
    <w:rsid w:val="00090B6D"/>
    <w:rsid w:val="00091A7F"/>
    <w:rsid w:val="000938B8"/>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4E27"/>
    <w:rsid w:val="000E5176"/>
    <w:rsid w:val="000E63C3"/>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3CFC"/>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BFE"/>
    <w:rsid w:val="00210EB1"/>
    <w:rsid w:val="002147FC"/>
    <w:rsid w:val="00214EFF"/>
    <w:rsid w:val="0021523D"/>
    <w:rsid w:val="00215B41"/>
    <w:rsid w:val="00220E5C"/>
    <w:rsid w:val="00222479"/>
    <w:rsid w:val="002229DB"/>
    <w:rsid w:val="00223149"/>
    <w:rsid w:val="00223347"/>
    <w:rsid w:val="00224F96"/>
    <w:rsid w:val="00225023"/>
    <w:rsid w:val="00225036"/>
    <w:rsid w:val="00226851"/>
    <w:rsid w:val="00227CCC"/>
    <w:rsid w:val="00232CFF"/>
    <w:rsid w:val="00233601"/>
    <w:rsid w:val="002351BF"/>
    <w:rsid w:val="00235772"/>
    <w:rsid w:val="00235E4A"/>
    <w:rsid w:val="00236C13"/>
    <w:rsid w:val="0023778C"/>
    <w:rsid w:val="00237F4E"/>
    <w:rsid w:val="00240A03"/>
    <w:rsid w:val="00247898"/>
    <w:rsid w:val="00250DC9"/>
    <w:rsid w:val="00251C1E"/>
    <w:rsid w:val="002533A6"/>
    <w:rsid w:val="00253C39"/>
    <w:rsid w:val="00254B89"/>
    <w:rsid w:val="00255DB5"/>
    <w:rsid w:val="00255F29"/>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37E6"/>
    <w:rsid w:val="00284EBC"/>
    <w:rsid w:val="0028576D"/>
    <w:rsid w:val="00285772"/>
    <w:rsid w:val="00287364"/>
    <w:rsid w:val="00287D33"/>
    <w:rsid w:val="00291346"/>
    <w:rsid w:val="00291AA4"/>
    <w:rsid w:val="00291F1D"/>
    <w:rsid w:val="00292A88"/>
    <w:rsid w:val="002951FC"/>
    <w:rsid w:val="002A5DC6"/>
    <w:rsid w:val="002A72FC"/>
    <w:rsid w:val="002B07C7"/>
    <w:rsid w:val="002B11BE"/>
    <w:rsid w:val="002B2F7A"/>
    <w:rsid w:val="002B2FDE"/>
    <w:rsid w:val="002B368A"/>
    <w:rsid w:val="002B4986"/>
    <w:rsid w:val="002B5026"/>
    <w:rsid w:val="002C05FA"/>
    <w:rsid w:val="002C0D5F"/>
    <w:rsid w:val="002C355D"/>
    <w:rsid w:val="002C3811"/>
    <w:rsid w:val="002C39D5"/>
    <w:rsid w:val="002C4E41"/>
    <w:rsid w:val="002C6DB8"/>
    <w:rsid w:val="002D0626"/>
    <w:rsid w:val="002D14F3"/>
    <w:rsid w:val="002D2A7F"/>
    <w:rsid w:val="002D3252"/>
    <w:rsid w:val="002D43CF"/>
    <w:rsid w:val="002D4EAD"/>
    <w:rsid w:val="002D54C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874ED"/>
    <w:rsid w:val="00390692"/>
    <w:rsid w:val="0039083F"/>
    <w:rsid w:val="00390ADB"/>
    <w:rsid w:val="00390C73"/>
    <w:rsid w:val="003A0159"/>
    <w:rsid w:val="003A01F9"/>
    <w:rsid w:val="003A07E1"/>
    <w:rsid w:val="003A0C22"/>
    <w:rsid w:val="003A3BE4"/>
    <w:rsid w:val="003A50D4"/>
    <w:rsid w:val="003A646E"/>
    <w:rsid w:val="003A6896"/>
    <w:rsid w:val="003B2641"/>
    <w:rsid w:val="003B2CB3"/>
    <w:rsid w:val="003B2F31"/>
    <w:rsid w:val="003B3BCE"/>
    <w:rsid w:val="003B52CF"/>
    <w:rsid w:val="003B5666"/>
    <w:rsid w:val="003B56B6"/>
    <w:rsid w:val="003B5FA1"/>
    <w:rsid w:val="003B6C2E"/>
    <w:rsid w:val="003C10C7"/>
    <w:rsid w:val="003C31F5"/>
    <w:rsid w:val="003C5631"/>
    <w:rsid w:val="003C72EE"/>
    <w:rsid w:val="003C7D47"/>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91E"/>
    <w:rsid w:val="00405F52"/>
    <w:rsid w:val="004077BE"/>
    <w:rsid w:val="00411778"/>
    <w:rsid w:val="00414004"/>
    <w:rsid w:val="0041458B"/>
    <w:rsid w:val="00414D8B"/>
    <w:rsid w:val="00414F7A"/>
    <w:rsid w:val="00417F68"/>
    <w:rsid w:val="00420701"/>
    <w:rsid w:val="00420745"/>
    <w:rsid w:val="004230F5"/>
    <w:rsid w:val="0042437C"/>
    <w:rsid w:val="00424484"/>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3BBF"/>
    <w:rsid w:val="00444064"/>
    <w:rsid w:val="00446811"/>
    <w:rsid w:val="00447F5B"/>
    <w:rsid w:val="004519A0"/>
    <w:rsid w:val="00454656"/>
    <w:rsid w:val="00454CC3"/>
    <w:rsid w:val="00456CBD"/>
    <w:rsid w:val="004576AA"/>
    <w:rsid w:val="00457C55"/>
    <w:rsid w:val="00461F41"/>
    <w:rsid w:val="0046235B"/>
    <w:rsid w:val="004626F7"/>
    <w:rsid w:val="00462753"/>
    <w:rsid w:val="004630D0"/>
    <w:rsid w:val="00463595"/>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226"/>
    <w:rsid w:val="004E332F"/>
    <w:rsid w:val="004E424E"/>
    <w:rsid w:val="004E6BB3"/>
    <w:rsid w:val="004F3914"/>
    <w:rsid w:val="004F3C24"/>
    <w:rsid w:val="004F4B10"/>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603E"/>
    <w:rsid w:val="005F6A28"/>
    <w:rsid w:val="00600562"/>
    <w:rsid w:val="0060058D"/>
    <w:rsid w:val="00600FE0"/>
    <w:rsid w:val="00601AE7"/>
    <w:rsid w:val="00602F6E"/>
    <w:rsid w:val="0060550A"/>
    <w:rsid w:val="0060698E"/>
    <w:rsid w:val="00613D7E"/>
    <w:rsid w:val="00613E14"/>
    <w:rsid w:val="0061407C"/>
    <w:rsid w:val="0061592F"/>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3EC6"/>
    <w:rsid w:val="00645365"/>
    <w:rsid w:val="00645428"/>
    <w:rsid w:val="00645F42"/>
    <w:rsid w:val="00647610"/>
    <w:rsid w:val="00652482"/>
    <w:rsid w:val="006564F5"/>
    <w:rsid w:val="006572DB"/>
    <w:rsid w:val="00657B8A"/>
    <w:rsid w:val="00662043"/>
    <w:rsid w:val="006644C6"/>
    <w:rsid w:val="006664E4"/>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47FE"/>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18C3"/>
    <w:rsid w:val="00822391"/>
    <w:rsid w:val="00822DA4"/>
    <w:rsid w:val="0082358A"/>
    <w:rsid w:val="00824FAD"/>
    <w:rsid w:val="0082509B"/>
    <w:rsid w:val="0082732D"/>
    <w:rsid w:val="00827E93"/>
    <w:rsid w:val="0083151A"/>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236"/>
    <w:rsid w:val="008B2F7C"/>
    <w:rsid w:val="008B51C1"/>
    <w:rsid w:val="008B5AA9"/>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8034C"/>
    <w:rsid w:val="009815FB"/>
    <w:rsid w:val="009830C9"/>
    <w:rsid w:val="009857D9"/>
    <w:rsid w:val="0098630E"/>
    <w:rsid w:val="00987BC7"/>
    <w:rsid w:val="00990F1D"/>
    <w:rsid w:val="00992716"/>
    <w:rsid w:val="009927B8"/>
    <w:rsid w:val="00992877"/>
    <w:rsid w:val="009943CE"/>
    <w:rsid w:val="00994DD7"/>
    <w:rsid w:val="0099573A"/>
    <w:rsid w:val="009977AB"/>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0DC1"/>
    <w:rsid w:val="00A51478"/>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375B"/>
    <w:rsid w:val="00A73803"/>
    <w:rsid w:val="00A745BC"/>
    <w:rsid w:val="00A776A0"/>
    <w:rsid w:val="00A811F6"/>
    <w:rsid w:val="00A87787"/>
    <w:rsid w:val="00A90431"/>
    <w:rsid w:val="00A91028"/>
    <w:rsid w:val="00A91101"/>
    <w:rsid w:val="00A91276"/>
    <w:rsid w:val="00A914CE"/>
    <w:rsid w:val="00A92C58"/>
    <w:rsid w:val="00A92C99"/>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232C"/>
    <w:rsid w:val="00B32678"/>
    <w:rsid w:val="00B35201"/>
    <w:rsid w:val="00B35DEE"/>
    <w:rsid w:val="00B368BD"/>
    <w:rsid w:val="00B36C5A"/>
    <w:rsid w:val="00B40294"/>
    <w:rsid w:val="00B42870"/>
    <w:rsid w:val="00B42CF6"/>
    <w:rsid w:val="00B4307D"/>
    <w:rsid w:val="00B43F8D"/>
    <w:rsid w:val="00B4483B"/>
    <w:rsid w:val="00B45157"/>
    <w:rsid w:val="00B45641"/>
    <w:rsid w:val="00B46126"/>
    <w:rsid w:val="00B46D4C"/>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69C8"/>
    <w:rsid w:val="00B67DC9"/>
    <w:rsid w:val="00B72BB2"/>
    <w:rsid w:val="00B7385F"/>
    <w:rsid w:val="00B74EDD"/>
    <w:rsid w:val="00B76F4E"/>
    <w:rsid w:val="00B777F5"/>
    <w:rsid w:val="00B80578"/>
    <w:rsid w:val="00B80EC2"/>
    <w:rsid w:val="00B8145F"/>
    <w:rsid w:val="00B82E1E"/>
    <w:rsid w:val="00B82F92"/>
    <w:rsid w:val="00B83FCF"/>
    <w:rsid w:val="00B851E7"/>
    <w:rsid w:val="00B85596"/>
    <w:rsid w:val="00B85A5D"/>
    <w:rsid w:val="00B867F9"/>
    <w:rsid w:val="00B86834"/>
    <w:rsid w:val="00B86897"/>
    <w:rsid w:val="00B91541"/>
    <w:rsid w:val="00B91ECE"/>
    <w:rsid w:val="00B94BB5"/>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36DA"/>
    <w:rsid w:val="00C13BFD"/>
    <w:rsid w:val="00C13E48"/>
    <w:rsid w:val="00C151B5"/>
    <w:rsid w:val="00C161AD"/>
    <w:rsid w:val="00C1622F"/>
    <w:rsid w:val="00C17AE6"/>
    <w:rsid w:val="00C215CE"/>
    <w:rsid w:val="00C215E4"/>
    <w:rsid w:val="00C225FA"/>
    <w:rsid w:val="00C23618"/>
    <w:rsid w:val="00C26391"/>
    <w:rsid w:val="00C264AE"/>
    <w:rsid w:val="00C271CB"/>
    <w:rsid w:val="00C274A5"/>
    <w:rsid w:val="00C31990"/>
    <w:rsid w:val="00C31E7E"/>
    <w:rsid w:val="00C3289A"/>
    <w:rsid w:val="00C35F19"/>
    <w:rsid w:val="00C365DD"/>
    <w:rsid w:val="00C3711A"/>
    <w:rsid w:val="00C401C5"/>
    <w:rsid w:val="00C40262"/>
    <w:rsid w:val="00C40D77"/>
    <w:rsid w:val="00C42090"/>
    <w:rsid w:val="00C4362F"/>
    <w:rsid w:val="00C44055"/>
    <w:rsid w:val="00C46124"/>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6357"/>
    <w:rsid w:val="00D37234"/>
    <w:rsid w:val="00D37A98"/>
    <w:rsid w:val="00D40070"/>
    <w:rsid w:val="00D411F0"/>
    <w:rsid w:val="00D41580"/>
    <w:rsid w:val="00D420DB"/>
    <w:rsid w:val="00D43574"/>
    <w:rsid w:val="00D4600C"/>
    <w:rsid w:val="00D462C0"/>
    <w:rsid w:val="00D47A9D"/>
    <w:rsid w:val="00D47ECA"/>
    <w:rsid w:val="00D50303"/>
    <w:rsid w:val="00D5314D"/>
    <w:rsid w:val="00D54324"/>
    <w:rsid w:val="00D5441B"/>
    <w:rsid w:val="00D548D6"/>
    <w:rsid w:val="00D55663"/>
    <w:rsid w:val="00D55FB2"/>
    <w:rsid w:val="00D56098"/>
    <w:rsid w:val="00D5682F"/>
    <w:rsid w:val="00D57536"/>
    <w:rsid w:val="00D6116E"/>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768B"/>
    <w:rsid w:val="00D90EF4"/>
    <w:rsid w:val="00D9457D"/>
    <w:rsid w:val="00D94CE3"/>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8C4"/>
    <w:rsid w:val="00DF2C10"/>
    <w:rsid w:val="00DF356B"/>
    <w:rsid w:val="00DF3ADB"/>
    <w:rsid w:val="00DF7AD5"/>
    <w:rsid w:val="00E01159"/>
    <w:rsid w:val="00E036E1"/>
    <w:rsid w:val="00E03CEC"/>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C37"/>
    <w:rsid w:val="00E53FC9"/>
    <w:rsid w:val="00E55515"/>
    <w:rsid w:val="00E558B0"/>
    <w:rsid w:val="00E56A59"/>
    <w:rsid w:val="00E57372"/>
    <w:rsid w:val="00E612CB"/>
    <w:rsid w:val="00E64566"/>
    <w:rsid w:val="00E64A66"/>
    <w:rsid w:val="00E653E6"/>
    <w:rsid w:val="00E65F22"/>
    <w:rsid w:val="00E6629F"/>
    <w:rsid w:val="00E66C2E"/>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E41"/>
    <w:rsid w:val="00EE0DBB"/>
    <w:rsid w:val="00EE2877"/>
    <w:rsid w:val="00EE4363"/>
    <w:rsid w:val="00EF1769"/>
    <w:rsid w:val="00EF1998"/>
    <w:rsid w:val="00EF1A0A"/>
    <w:rsid w:val="00EF381E"/>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3AD"/>
    <w:rsid w:val="00F23C6E"/>
    <w:rsid w:val="00F27E2A"/>
    <w:rsid w:val="00F311FB"/>
    <w:rsid w:val="00F32DCD"/>
    <w:rsid w:val="00F33444"/>
    <w:rsid w:val="00F345D4"/>
    <w:rsid w:val="00F34A67"/>
    <w:rsid w:val="00F35FEC"/>
    <w:rsid w:val="00F408F2"/>
    <w:rsid w:val="00F42155"/>
    <w:rsid w:val="00F42AD9"/>
    <w:rsid w:val="00F42FEE"/>
    <w:rsid w:val="00F43855"/>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31A1"/>
    <w:rsid w:val="00F73E4E"/>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styleId="UnresolvedMention">
    <w:name w:val="Unresolved Mention"/>
    <w:basedOn w:val="DefaultParagraphFont"/>
    <w:uiPriority w:val="99"/>
    <w:semiHidden/>
    <w:unhideWhenUsed/>
    <w:rsid w:val="006005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1674.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TSG_RAN/TSGR_81/Docs/RP-1818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EE13A-37DD-4A90-AF3C-156F37C2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2018-10-18T16:54:00Z</dcterms:created>
  <dcterms:modified xsi:type="dcterms:W3CDTF">2018-11-01T12:53:00Z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y fmtid="{D5CDD505-2E9C-101B-9397-08002B2CF9AE}" pid="9" name="_AdHocReviewCycleID">
    <vt:i4>-402012784</vt:i4>
  </property>
  <property fmtid="{D5CDD505-2E9C-101B-9397-08002B2CF9AE}" pid="10" name="_NewReviewCycle">
    <vt:lpwstr/>
  </property>
  <property fmtid="{D5CDD505-2E9C-101B-9397-08002B2CF9AE}" pid="11" name="_ReviewingToolsShownOnce">
    <vt:lpwstr/>
  </property>
</Properties>
</file>