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B79" w:rsidRDefault="00EA2B79" w:rsidP="00EA2B79">
      <w:pPr>
        <w:pStyle w:val="Header"/>
        <w:tabs>
          <w:tab w:val="right" w:pos="9639"/>
        </w:tabs>
        <w:rPr>
          <w:sz w:val="24"/>
          <w:lang w:eastAsia="zh-CN"/>
        </w:rPr>
      </w:pPr>
      <w:r>
        <w:rPr>
          <w:sz w:val="24"/>
          <w:lang w:eastAsia="zh-CN"/>
        </w:rPr>
        <w:t>3GPP TSG-RAN WG2 Meeting 104</w:t>
      </w:r>
      <w:r>
        <w:rPr>
          <w:sz w:val="24"/>
          <w:lang w:eastAsia="zh-CN"/>
        </w:rPr>
        <w:tab/>
      </w:r>
      <w:r w:rsidR="00AC5A2B" w:rsidRPr="00AC5A2B">
        <w:rPr>
          <w:sz w:val="24"/>
          <w:lang w:eastAsia="zh-CN"/>
        </w:rPr>
        <w:t>R2-1816511</w:t>
      </w:r>
    </w:p>
    <w:p w:rsidR="00EA2B79" w:rsidRDefault="00EA2B79" w:rsidP="00EA2B79">
      <w:pPr>
        <w:pStyle w:val="Header"/>
        <w:tabs>
          <w:tab w:val="left" w:pos="1701"/>
          <w:tab w:val="right" w:pos="9923"/>
        </w:tabs>
        <w:spacing w:before="120"/>
        <w:rPr>
          <w:rFonts w:eastAsia="MS Mincho"/>
          <w:sz w:val="24"/>
        </w:rPr>
      </w:pPr>
      <w:r>
        <w:rPr>
          <w:sz w:val="24"/>
          <w:lang w:eastAsia="ko-KR"/>
        </w:rPr>
        <w:t>Spokane, Washington, USA, 12-16 November 2018</w:t>
      </w:r>
    </w:p>
    <w:p w:rsidR="00887ACC" w:rsidRDefault="00887ACC"/>
    <w:p w:rsidR="00EA2B79" w:rsidRDefault="00EA2B79" w:rsidP="00EA2B79">
      <w:pPr>
        <w:pStyle w:val="3GPPHeader"/>
        <w:rPr>
          <w:rFonts w:ascii="Arial" w:hAnsi="Arial" w:cs="Arial"/>
          <w:szCs w:val="24"/>
        </w:rPr>
      </w:pPr>
      <w:r>
        <w:rPr>
          <w:rFonts w:ascii="Arial" w:hAnsi="Arial" w:cs="Arial"/>
          <w:szCs w:val="24"/>
        </w:rPr>
        <w:t>Agenda Item:</w:t>
      </w:r>
      <w:r>
        <w:rPr>
          <w:rFonts w:ascii="Arial" w:hAnsi="Arial" w:cs="Arial"/>
          <w:szCs w:val="24"/>
        </w:rPr>
        <w:tab/>
      </w:r>
      <w:r w:rsidR="00942A48" w:rsidRPr="00942A48">
        <w:rPr>
          <w:rFonts w:ascii="Arial" w:hAnsi="Arial" w:cs="Arial"/>
          <w:szCs w:val="24"/>
        </w:rPr>
        <w:t>10.4.1.3.1.1</w:t>
      </w:r>
    </w:p>
    <w:p w:rsidR="00EA2B79" w:rsidRDefault="00EA2B79" w:rsidP="00EA2B79">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rsidR="00EA2B79" w:rsidRDefault="00EA2B79" w:rsidP="00EA2B79">
      <w:pPr>
        <w:pStyle w:val="3GPPHeaderArial"/>
        <w:tabs>
          <w:tab w:val="left" w:pos="1701"/>
        </w:tabs>
        <w:rPr>
          <w:b/>
          <w:sz w:val="24"/>
          <w:lang w:val="en-GB" w:eastAsia="zh-TW"/>
        </w:rPr>
      </w:pPr>
      <w:r>
        <w:rPr>
          <w:b/>
          <w:sz w:val="24"/>
          <w:lang w:val="en-GB"/>
        </w:rPr>
        <w:t xml:space="preserve">Title:  </w:t>
      </w:r>
      <w:r>
        <w:rPr>
          <w:b/>
          <w:sz w:val="24"/>
          <w:lang w:val="en-GB"/>
        </w:rPr>
        <w:tab/>
        <w:t xml:space="preserve">RRC </w:t>
      </w:r>
      <w:r w:rsidR="00942A48">
        <w:rPr>
          <w:b/>
          <w:sz w:val="24"/>
          <w:lang w:val="en-GB"/>
        </w:rPr>
        <w:t>B</w:t>
      </w:r>
      <w:r>
        <w:rPr>
          <w:b/>
          <w:sz w:val="24"/>
          <w:lang w:val="en-GB"/>
        </w:rPr>
        <w:t xml:space="preserve">uffer </w:t>
      </w:r>
      <w:r w:rsidR="00942A48">
        <w:rPr>
          <w:b/>
          <w:sz w:val="24"/>
          <w:lang w:val="en-GB"/>
        </w:rPr>
        <w:t>S</w:t>
      </w:r>
      <w:r>
        <w:rPr>
          <w:b/>
          <w:sz w:val="24"/>
          <w:lang w:val="en-GB"/>
        </w:rPr>
        <w:t xml:space="preserve">ize </w:t>
      </w:r>
      <w:r w:rsidR="00942A48">
        <w:rPr>
          <w:b/>
          <w:sz w:val="24"/>
          <w:lang w:val="en-GB"/>
        </w:rPr>
        <w:t>R</w:t>
      </w:r>
      <w:r>
        <w:rPr>
          <w:b/>
          <w:sz w:val="24"/>
          <w:lang w:val="en-GB"/>
        </w:rPr>
        <w:t>estriction</w:t>
      </w:r>
    </w:p>
    <w:p w:rsidR="00EA2B79" w:rsidRDefault="00EA2B79" w:rsidP="00EA2B79">
      <w:pPr>
        <w:pStyle w:val="3GPPHeaderArial"/>
        <w:tabs>
          <w:tab w:val="left" w:pos="1701"/>
        </w:tabs>
        <w:rPr>
          <w:b/>
          <w:sz w:val="24"/>
          <w:lang w:val="en-GB" w:eastAsia="zh-TW"/>
        </w:rPr>
      </w:pPr>
    </w:p>
    <w:p w:rsidR="00EA2B79" w:rsidRDefault="00EA2B79" w:rsidP="00EA2B79">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rsidR="00EA2B79" w:rsidRDefault="00EA2B79" w:rsidP="00EA2B79">
      <w:pPr>
        <w:pStyle w:val="Heading1"/>
        <w:overflowPunct w:val="0"/>
        <w:autoSpaceDE w:val="0"/>
        <w:autoSpaceDN w:val="0"/>
        <w:adjustRightInd w:val="0"/>
        <w:rPr>
          <w:rFonts w:eastAsia="PMingLiU" w:cs="Arial"/>
        </w:rPr>
      </w:pPr>
      <w:r>
        <w:rPr>
          <w:rFonts w:eastAsia="PMingLiU" w:cs="Arial"/>
        </w:rPr>
        <w:t>1. Introduction</w:t>
      </w:r>
    </w:p>
    <w:p w:rsidR="00EA2B79" w:rsidRDefault="00EA2B79"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sidRPr="00EA2B79">
        <w:rPr>
          <w:rFonts w:ascii="Times New Roman" w:eastAsia="Times New Roman" w:hAnsi="Times New Roman" w:cs="Times New Roman"/>
          <w:lang w:val="en-GB"/>
        </w:rPr>
        <w:t xml:space="preserve">In RAN2#103bis meeting, </w:t>
      </w:r>
      <w:r w:rsidR="00D01B58">
        <w:rPr>
          <w:rFonts w:ascii="Times New Roman" w:eastAsia="Times New Roman" w:hAnsi="Times New Roman" w:cs="Times New Roman"/>
          <w:lang w:val="en-GB"/>
        </w:rPr>
        <w:t xml:space="preserve">RAN2 discussed </w:t>
      </w:r>
      <w:r w:rsidRPr="00EA2B79">
        <w:rPr>
          <w:rFonts w:ascii="Times New Roman" w:eastAsia="Times New Roman" w:hAnsi="Times New Roman" w:cs="Times New Roman"/>
          <w:lang w:val="en-GB"/>
        </w:rPr>
        <w:t xml:space="preserve">the restriction on the total RRC configuration size </w:t>
      </w:r>
      <w:r w:rsidR="00D01B58">
        <w:rPr>
          <w:rFonts w:ascii="Times New Roman" w:eastAsia="Times New Roman" w:hAnsi="Times New Roman" w:cs="Times New Roman"/>
          <w:lang w:val="en-GB"/>
        </w:rPr>
        <w:t xml:space="preserve">and agreed that the RRC buffer size is defined in 38.306. </w:t>
      </w:r>
      <w:r w:rsidRPr="00EA2B79">
        <w:rPr>
          <w:rFonts w:ascii="Times New Roman" w:eastAsia="Times New Roman" w:hAnsi="Times New Roman" w:cs="Times New Roman"/>
          <w:lang w:val="en-GB"/>
        </w:rPr>
        <w:t xml:space="preserve"> </w:t>
      </w:r>
    </w:p>
    <w:p w:rsidR="00EA2B79" w:rsidRDefault="00EA2B79" w:rsidP="00EA2B79">
      <w:pPr>
        <w:pStyle w:val="Doc-text2"/>
        <w:pBdr>
          <w:top w:val="single" w:sz="4" w:space="1" w:color="auto"/>
          <w:left w:val="single" w:sz="4" w:space="4" w:color="auto"/>
          <w:bottom w:val="single" w:sz="4" w:space="1" w:color="auto"/>
          <w:right w:val="single" w:sz="4" w:space="4" w:color="auto"/>
        </w:pBdr>
        <w:ind w:left="363"/>
      </w:pPr>
      <w:r>
        <w:t>Agreement</w:t>
      </w:r>
    </w:p>
    <w:p w:rsidR="00EA2B79" w:rsidRDefault="00EA2B79" w:rsidP="00EA2B79">
      <w:pPr>
        <w:pStyle w:val="Doc-text2"/>
        <w:pBdr>
          <w:top w:val="single" w:sz="4" w:space="1" w:color="auto"/>
          <w:left w:val="single" w:sz="4" w:space="4" w:color="auto"/>
          <w:bottom w:val="single" w:sz="4" w:space="1" w:color="auto"/>
          <w:right w:val="single" w:sz="4" w:space="4" w:color="auto"/>
        </w:pBdr>
        <w:ind w:left="363"/>
      </w:pPr>
      <w:r>
        <w:t xml:space="preserve">1: </w:t>
      </w:r>
      <w:r>
        <w:tab/>
        <w:t xml:space="preserve">The reference for the RRC buffer size (size of the overall configuration in the UE as if the configuration was represented in a single RRC message) is defined in 38.306 as an absolute size in </w:t>
      </w:r>
      <w:r w:rsidRPr="001E3D73">
        <w:t>Kbytes</w:t>
      </w:r>
    </w:p>
    <w:p w:rsidR="00EA2B79" w:rsidRDefault="00EA2B79" w:rsidP="00EA2B79">
      <w:pPr>
        <w:pStyle w:val="Doc-text2"/>
        <w:pBdr>
          <w:top w:val="single" w:sz="4" w:space="1" w:color="auto"/>
          <w:left w:val="single" w:sz="4" w:space="4" w:color="auto"/>
          <w:bottom w:val="single" w:sz="4" w:space="1" w:color="auto"/>
          <w:right w:val="single" w:sz="4" w:space="4" w:color="auto"/>
        </w:pBdr>
        <w:ind w:left="363"/>
      </w:pPr>
      <w:r>
        <w:t>2</w:t>
      </w:r>
      <w:r>
        <w:tab/>
        <w:t>Starting point is that RRC buffer size is 45 Kbytes (implication of this value to be analysed and the number finalised at RAN2#104)</w:t>
      </w:r>
    </w:p>
    <w:p w:rsidR="00EA2B79" w:rsidRDefault="00EA2B79" w:rsidP="00EA2B79">
      <w:pPr>
        <w:pStyle w:val="Doc-text2"/>
        <w:pBdr>
          <w:top w:val="single" w:sz="4" w:space="1" w:color="auto"/>
          <w:left w:val="single" w:sz="4" w:space="4" w:color="auto"/>
          <w:bottom w:val="single" w:sz="4" w:space="1" w:color="auto"/>
          <w:right w:val="single" w:sz="4" w:space="4" w:color="auto"/>
        </w:pBdr>
        <w:ind w:left="363"/>
      </w:pPr>
      <w:r>
        <w:t>3</w:t>
      </w:r>
      <w:r>
        <w:tab/>
        <w:t>Support of larger than 9kbyte RRC messages can be considered in a future release.</w:t>
      </w:r>
    </w:p>
    <w:p w:rsidR="00D01B58" w:rsidRDefault="00D01B58"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Pr>
          <w:rFonts w:ascii="Times New Roman" w:eastAsia="Times New Roman" w:hAnsi="Times New Roman" w:cs="Times New Roman"/>
          <w:lang w:val="en-GB"/>
        </w:rPr>
        <w:t xml:space="preserve">The starting point of the RRC buffer size is 45Kbytes. In this contribution, the implication of the value is analysed and the value is confirmed. </w:t>
      </w:r>
    </w:p>
    <w:p w:rsidR="00D01B58" w:rsidRPr="007014C1" w:rsidRDefault="00D01B58" w:rsidP="007014C1">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sidRPr="007014C1">
        <w:rPr>
          <w:rFonts w:eastAsiaTheme="minorEastAsia" w:cs="Arial"/>
          <w:szCs w:val="36"/>
          <w:lang w:eastAsia="ja-JP"/>
        </w:rPr>
        <w:t>2. Discussion</w:t>
      </w:r>
    </w:p>
    <w:p w:rsidR="00070C0D" w:rsidRDefault="00070C0D" w:rsidP="00942A48">
      <w:pPr>
        <w:spacing w:before="120" w:after="120"/>
        <w:jc w:val="both"/>
        <w:rPr>
          <w:rFonts w:ascii="Times New Roman" w:hAnsi="Times New Roman"/>
          <w:lang w:eastAsia="ja-JP"/>
        </w:rPr>
      </w:pPr>
      <w:r>
        <w:rPr>
          <w:rFonts w:ascii="Times New Roman" w:hAnsi="Times New Roman"/>
          <w:lang w:eastAsia="ja-JP"/>
        </w:rPr>
        <w:t>In</w:t>
      </w:r>
      <w:r w:rsidRPr="005168DF">
        <w:rPr>
          <w:rFonts w:ascii="Times New Roman" w:hAnsi="Times New Roman"/>
          <w:lang w:eastAsia="ja-JP"/>
        </w:rPr>
        <w:t xml:space="preserve"> NR, the total RRC configuration size will reach to several Mbytes if the maximum values are considered. It’s not feasible to UE implementation to prepare the RRC buffer size based on the maximum values</w:t>
      </w:r>
      <w:r>
        <w:rPr>
          <w:rFonts w:ascii="Times New Roman" w:hAnsi="Times New Roman"/>
          <w:lang w:eastAsia="ja-JP"/>
        </w:rPr>
        <w:t xml:space="preserve">. So the </w:t>
      </w:r>
      <w:r w:rsidRPr="005168DF">
        <w:rPr>
          <w:rFonts w:ascii="Times New Roman" w:hAnsi="Times New Roman"/>
          <w:lang w:eastAsia="ja-JP"/>
        </w:rPr>
        <w:t xml:space="preserve">RRC buffer size </w:t>
      </w:r>
      <w:r>
        <w:rPr>
          <w:rFonts w:ascii="Times New Roman" w:hAnsi="Times New Roman"/>
          <w:lang w:eastAsia="ja-JP"/>
        </w:rPr>
        <w:t xml:space="preserve">is defined and the starting point of the value is 45Kbytes. </w:t>
      </w:r>
    </w:p>
    <w:p w:rsidR="00070C0D" w:rsidRPr="007014C1" w:rsidRDefault="007014C1" w:rsidP="007014C1">
      <w:pPr>
        <w:pStyle w:val="Heading2"/>
        <w:ind w:left="578" w:hanging="578"/>
        <w:jc w:val="both"/>
        <w:rPr>
          <w:rFonts w:eastAsiaTheme="minorEastAsia"/>
          <w:lang w:eastAsia="ja-JP"/>
        </w:rPr>
      </w:pPr>
      <w:r w:rsidRPr="007014C1">
        <w:rPr>
          <w:rFonts w:eastAsiaTheme="minorEastAsia"/>
          <w:lang w:eastAsia="ja-JP"/>
        </w:rPr>
        <w:t xml:space="preserve">2.1 </w:t>
      </w:r>
      <w:r w:rsidR="00070C0D" w:rsidRPr="007014C1">
        <w:rPr>
          <w:rFonts w:eastAsiaTheme="minorEastAsia"/>
          <w:lang w:eastAsia="ja-JP"/>
        </w:rPr>
        <w:t>Configuration flexibility</w:t>
      </w:r>
    </w:p>
    <w:p w:rsidR="00E923FB" w:rsidRDefault="007014C1" w:rsidP="00942A48">
      <w:pPr>
        <w:spacing w:before="120" w:after="120"/>
        <w:jc w:val="both"/>
        <w:rPr>
          <w:rFonts w:ascii="Times New Roman" w:hAnsi="Times New Roman"/>
          <w:lang w:eastAsia="ja-JP"/>
        </w:rPr>
      </w:pPr>
      <w:r>
        <w:rPr>
          <w:rFonts w:ascii="Times New Roman" w:hAnsi="Times New Roman"/>
          <w:lang w:eastAsia="ja-JP"/>
        </w:rPr>
        <w:t xml:space="preserve">During previous RAN2 meetings, RAN2 identified the over-sized IEs including </w:t>
      </w:r>
      <w:r w:rsidRPr="00F81751">
        <w:rPr>
          <w:rFonts w:ascii="Times New Roman" w:hAnsi="Times New Roman"/>
          <w:i/>
        </w:rPr>
        <w:t>RACH-ConfigDedicated, MeasObjectNR</w:t>
      </w:r>
      <w:r>
        <w:rPr>
          <w:rFonts w:ascii="Times New Roman" w:hAnsi="Times New Roman"/>
          <w:i/>
        </w:rPr>
        <w:t xml:space="preserve">, </w:t>
      </w:r>
      <w:r w:rsidRPr="00F81751">
        <w:rPr>
          <w:rFonts w:ascii="Times New Roman" w:hAnsi="Times New Roman"/>
          <w:i/>
        </w:rPr>
        <w:t>CSI-MeasConfig</w:t>
      </w:r>
      <w:r>
        <w:rPr>
          <w:rFonts w:ascii="Times New Roman" w:hAnsi="Times New Roman"/>
        </w:rPr>
        <w:t xml:space="preserve">, </w:t>
      </w:r>
      <w:r w:rsidRPr="00C05CC3">
        <w:rPr>
          <w:rFonts w:ascii="Times New Roman" w:hAnsi="Times New Roman"/>
          <w:i/>
        </w:rPr>
        <w:t>BWP-Downlink</w:t>
      </w:r>
      <w:r w:rsidRPr="00C05CC3">
        <w:rPr>
          <w:rFonts w:ascii="Times New Roman" w:hAnsi="Times New Roman"/>
        </w:rPr>
        <w:t xml:space="preserve"> </w:t>
      </w:r>
      <w:r>
        <w:rPr>
          <w:rFonts w:ascii="Times New Roman" w:hAnsi="Times New Roman"/>
        </w:rPr>
        <w:t>and</w:t>
      </w:r>
      <w:r w:rsidRPr="00C05CC3">
        <w:rPr>
          <w:rFonts w:ascii="Times New Roman" w:hAnsi="Times New Roman"/>
        </w:rPr>
        <w:t xml:space="preserve"> </w:t>
      </w:r>
      <w:r w:rsidRPr="00C05CC3">
        <w:rPr>
          <w:rFonts w:ascii="Times New Roman" w:hAnsi="Times New Roman"/>
          <w:i/>
        </w:rPr>
        <w:t>BWP-Uplink</w:t>
      </w:r>
      <w:r>
        <w:rPr>
          <w:rFonts w:ascii="Times New Roman" w:hAnsi="Times New Roman"/>
        </w:rPr>
        <w:t xml:space="preserve">. </w:t>
      </w:r>
      <w:r w:rsidR="00890102">
        <w:rPr>
          <w:rFonts w:ascii="Times New Roman" w:hAnsi="Times New Roman"/>
        </w:rPr>
        <w:t xml:space="preserve">The main contributors to the size of each IE is highlighted in Table 1. </w:t>
      </w:r>
      <w:r w:rsidR="00E2199E" w:rsidRPr="00F81751">
        <w:rPr>
          <w:rFonts w:ascii="Times New Roman" w:hAnsi="Times New Roman"/>
          <w:lang w:eastAsia="ja-JP"/>
        </w:rPr>
        <w:t>The total RRC configuration size scales up based on the number of configured serving cells and BWPs</w:t>
      </w:r>
      <w:r w:rsidR="00E2199E" w:rsidRPr="00F81751">
        <w:rPr>
          <w:rFonts w:ascii="Times New Roman" w:hAnsi="Times New Roman" w:hint="cs"/>
          <w:lang w:eastAsia="ja-JP"/>
        </w:rPr>
        <w:t xml:space="preserve">. </w:t>
      </w:r>
      <w:r w:rsidR="00E923FB">
        <w:rPr>
          <w:rFonts w:ascii="Times New Roman" w:hAnsi="Times New Roman"/>
          <w:lang w:eastAsia="ja-JP"/>
        </w:rPr>
        <w:t xml:space="preserve"> </w:t>
      </w:r>
    </w:p>
    <w:p w:rsidR="00890102" w:rsidRPr="002F0007" w:rsidRDefault="00890102" w:rsidP="002F0007">
      <w:pPr>
        <w:jc w:val="center"/>
        <w:rPr>
          <w:rFonts w:ascii="Times New Roman" w:hAnsi="Times New Roman"/>
          <w:b/>
          <w:lang w:eastAsia="ja-JP"/>
        </w:rPr>
      </w:pPr>
      <w:r w:rsidRPr="002F0007">
        <w:rPr>
          <w:rFonts w:ascii="Times New Roman" w:hAnsi="Times New Roman"/>
          <w:b/>
          <w:lang w:eastAsia="ja-JP"/>
        </w:rPr>
        <w:t>Table 1- Main contributors to the over-sized IE and total RRC configuration</w:t>
      </w:r>
    </w:p>
    <w:tbl>
      <w:tblPr>
        <w:tblStyle w:val="TableGrid"/>
        <w:tblW w:w="0" w:type="auto"/>
        <w:tblLook w:val="04A0" w:firstRow="1" w:lastRow="0" w:firstColumn="1" w:lastColumn="0" w:noHBand="0" w:noVBand="1"/>
      </w:tblPr>
      <w:tblGrid>
        <w:gridCol w:w="3539"/>
        <w:gridCol w:w="5091"/>
      </w:tblGrid>
      <w:tr w:rsidR="002D36FB" w:rsidTr="002D36FB">
        <w:tc>
          <w:tcPr>
            <w:tcW w:w="3539" w:type="dxa"/>
          </w:tcPr>
          <w:p w:rsidR="002D36FB" w:rsidRPr="002F0007" w:rsidRDefault="002D36FB" w:rsidP="005924B5">
            <w:pPr>
              <w:jc w:val="center"/>
              <w:rPr>
                <w:rFonts w:ascii="Times New Roman" w:hAnsi="Times New Roman"/>
                <w:b/>
                <w:lang w:eastAsia="ja-JP"/>
              </w:rPr>
            </w:pPr>
            <w:r w:rsidRPr="002F0007">
              <w:rPr>
                <w:rFonts w:ascii="Times New Roman" w:hAnsi="Times New Roman"/>
                <w:b/>
                <w:lang w:eastAsia="ja-JP"/>
              </w:rPr>
              <w:t>IE</w:t>
            </w:r>
          </w:p>
        </w:tc>
        <w:tc>
          <w:tcPr>
            <w:tcW w:w="5091" w:type="dxa"/>
          </w:tcPr>
          <w:p w:rsidR="002D36FB" w:rsidRPr="002F0007" w:rsidRDefault="004C38F6" w:rsidP="005924B5">
            <w:pPr>
              <w:jc w:val="center"/>
              <w:rPr>
                <w:rFonts w:ascii="Times New Roman" w:hAnsi="Times New Roman"/>
                <w:b/>
                <w:lang w:eastAsia="ja-JP"/>
              </w:rPr>
            </w:pPr>
            <w:r w:rsidRPr="002F0007">
              <w:rPr>
                <w:rFonts w:ascii="Times New Roman" w:hAnsi="Times New Roman"/>
                <w:b/>
                <w:lang w:eastAsia="ja-JP"/>
              </w:rPr>
              <w:t>Main contributors to the IE size</w:t>
            </w:r>
          </w:p>
        </w:tc>
      </w:tr>
      <w:tr w:rsidR="002D36FB" w:rsidTr="002D36FB">
        <w:tc>
          <w:tcPr>
            <w:tcW w:w="3539" w:type="dxa"/>
          </w:tcPr>
          <w:p w:rsidR="002D36FB" w:rsidRDefault="002D36FB" w:rsidP="00E2199E">
            <w:pPr>
              <w:rPr>
                <w:rFonts w:ascii="Times New Roman" w:hAnsi="Times New Roman"/>
                <w:lang w:eastAsia="ja-JP"/>
              </w:rPr>
            </w:pPr>
            <w:r w:rsidRPr="00F81751">
              <w:rPr>
                <w:rFonts w:ascii="Times New Roman" w:hAnsi="Times New Roman"/>
                <w:i/>
              </w:rPr>
              <w:t>RACH-ConfigDedicated</w:t>
            </w:r>
          </w:p>
        </w:tc>
        <w:tc>
          <w:tcPr>
            <w:tcW w:w="5091" w:type="dxa"/>
          </w:tcPr>
          <w:p w:rsidR="002D36FB" w:rsidRPr="00890102" w:rsidRDefault="002D36FB" w:rsidP="00E2199E">
            <w:pPr>
              <w:rPr>
                <w:rFonts w:ascii="Times New Roman" w:hAnsi="Times New Roman" w:cs="Times New Roman"/>
              </w:rPr>
            </w:pPr>
            <w:r w:rsidRPr="00890102">
              <w:rPr>
                <w:rFonts w:ascii="Times New Roman" w:hAnsi="Times New Roman" w:cs="Times New Roman"/>
              </w:rPr>
              <w:t>csirs-ResourceList</w:t>
            </w:r>
          </w:p>
          <w:p w:rsidR="002D36FB" w:rsidRPr="00890102" w:rsidRDefault="002D36FB" w:rsidP="00E2199E">
            <w:pPr>
              <w:rPr>
                <w:rFonts w:ascii="Times New Roman" w:hAnsi="Times New Roman" w:cs="Times New Roman"/>
              </w:rPr>
            </w:pPr>
            <w:r w:rsidRPr="00890102">
              <w:rPr>
                <w:rFonts w:ascii="Times New Roman" w:hAnsi="Times New Roman" w:cs="Times New Roman"/>
              </w:rPr>
              <w:t>ra-OccasionList</w:t>
            </w:r>
          </w:p>
        </w:tc>
      </w:tr>
      <w:tr w:rsidR="002D36FB" w:rsidTr="002D36FB">
        <w:tc>
          <w:tcPr>
            <w:tcW w:w="3539" w:type="dxa"/>
          </w:tcPr>
          <w:p w:rsidR="002D36FB" w:rsidRDefault="002D36FB" w:rsidP="00E2199E">
            <w:pPr>
              <w:rPr>
                <w:rFonts w:ascii="Times New Roman" w:hAnsi="Times New Roman"/>
                <w:lang w:eastAsia="ja-JP"/>
              </w:rPr>
            </w:pPr>
            <w:r w:rsidRPr="00F81751">
              <w:rPr>
                <w:rFonts w:ascii="Times New Roman" w:hAnsi="Times New Roman"/>
                <w:i/>
              </w:rPr>
              <w:t>MeasObjectNR</w:t>
            </w:r>
          </w:p>
        </w:tc>
        <w:tc>
          <w:tcPr>
            <w:tcW w:w="5091" w:type="dxa"/>
          </w:tcPr>
          <w:p w:rsidR="004C38F6" w:rsidRPr="00890102" w:rsidRDefault="004C38F6" w:rsidP="004C38F6">
            <w:pPr>
              <w:rPr>
                <w:rFonts w:ascii="Times New Roman" w:hAnsi="Times New Roman" w:cs="Times New Roman"/>
              </w:rPr>
            </w:pPr>
            <w:r w:rsidRPr="00890102">
              <w:rPr>
                <w:rFonts w:ascii="Times New Roman" w:hAnsi="Times New Roman" w:cs="Times New Roman"/>
              </w:rPr>
              <w:t>csi-RS-CellList-Mobility</w:t>
            </w:r>
          </w:p>
          <w:p w:rsidR="002D36FB" w:rsidRPr="00890102" w:rsidRDefault="004C38F6" w:rsidP="00E2199E">
            <w:pPr>
              <w:rPr>
                <w:rFonts w:ascii="Times New Roman" w:hAnsi="Times New Roman" w:cs="Times New Roman"/>
              </w:rPr>
            </w:pPr>
            <w:r w:rsidRPr="00890102">
              <w:rPr>
                <w:rFonts w:ascii="Times New Roman" w:hAnsi="Times New Roman" w:cs="Times New Roman"/>
              </w:rPr>
              <w:t>csi-rs-ResourceList-Mobility</w:t>
            </w:r>
          </w:p>
        </w:tc>
      </w:tr>
      <w:tr w:rsidR="002D36FB" w:rsidTr="002D36FB">
        <w:tc>
          <w:tcPr>
            <w:tcW w:w="3539" w:type="dxa"/>
          </w:tcPr>
          <w:p w:rsidR="002D36FB" w:rsidRDefault="002D36FB" w:rsidP="00E2199E">
            <w:pPr>
              <w:rPr>
                <w:rFonts w:ascii="Times New Roman" w:hAnsi="Times New Roman"/>
                <w:lang w:eastAsia="ja-JP"/>
              </w:rPr>
            </w:pPr>
            <w:r w:rsidRPr="00F81751">
              <w:rPr>
                <w:rFonts w:ascii="Times New Roman" w:hAnsi="Times New Roman"/>
                <w:i/>
              </w:rPr>
              <w:t>CSI-MeasConfig</w:t>
            </w:r>
          </w:p>
        </w:tc>
        <w:tc>
          <w:tcPr>
            <w:tcW w:w="5091" w:type="dxa"/>
          </w:tcPr>
          <w:p w:rsidR="004C38F6" w:rsidRPr="00890102" w:rsidRDefault="004C38F6" w:rsidP="004C38F6">
            <w:pPr>
              <w:rPr>
                <w:rFonts w:ascii="Times New Roman" w:hAnsi="Times New Roman" w:cs="Times New Roman"/>
              </w:rPr>
            </w:pPr>
            <w:r w:rsidRPr="00890102">
              <w:rPr>
                <w:rFonts w:ascii="Times New Roman" w:hAnsi="Times New Roman" w:cs="Times New Roman"/>
              </w:rPr>
              <w:t xml:space="preserve">nzp-CSI-RS-ResourceToAddModList     </w:t>
            </w:r>
          </w:p>
          <w:p w:rsidR="004C38F6" w:rsidRPr="00890102" w:rsidRDefault="004C38F6" w:rsidP="004C38F6">
            <w:pPr>
              <w:rPr>
                <w:rFonts w:ascii="Times New Roman" w:hAnsi="Times New Roman" w:cs="Times New Roman"/>
              </w:rPr>
            </w:pPr>
            <w:r w:rsidRPr="00890102">
              <w:rPr>
                <w:rFonts w:ascii="Times New Roman" w:hAnsi="Times New Roman" w:cs="Times New Roman"/>
              </w:rPr>
              <w:t xml:space="preserve">nzp-CSI-RS-ResourceSetToAddModList  </w:t>
            </w:r>
          </w:p>
          <w:p w:rsidR="004C38F6" w:rsidRPr="00890102" w:rsidRDefault="004C38F6" w:rsidP="004C38F6">
            <w:pPr>
              <w:rPr>
                <w:rFonts w:ascii="Times New Roman" w:hAnsi="Times New Roman" w:cs="Times New Roman"/>
              </w:rPr>
            </w:pPr>
            <w:r w:rsidRPr="00890102">
              <w:rPr>
                <w:rFonts w:ascii="Times New Roman" w:hAnsi="Times New Roman" w:cs="Times New Roman"/>
              </w:rPr>
              <w:lastRenderedPageBreak/>
              <w:t>csi-SSB-ResourceSetToAddModList</w:t>
            </w:r>
          </w:p>
          <w:p w:rsidR="002D36FB" w:rsidRPr="00890102" w:rsidRDefault="004C38F6" w:rsidP="00E2199E">
            <w:pPr>
              <w:rPr>
                <w:rFonts w:ascii="Times New Roman" w:hAnsi="Times New Roman" w:cs="Times New Roman"/>
              </w:rPr>
            </w:pPr>
            <w:r w:rsidRPr="00890102">
              <w:rPr>
                <w:rFonts w:ascii="Times New Roman" w:hAnsi="Times New Roman" w:cs="Times New Roman"/>
              </w:rPr>
              <w:t>csi-ReportConfigToAddModList</w:t>
            </w:r>
          </w:p>
        </w:tc>
      </w:tr>
      <w:tr w:rsidR="002D36FB" w:rsidTr="002D36FB">
        <w:tc>
          <w:tcPr>
            <w:tcW w:w="3539" w:type="dxa"/>
          </w:tcPr>
          <w:p w:rsidR="002D36FB" w:rsidRPr="00F81751" w:rsidRDefault="002D36FB" w:rsidP="00E2199E">
            <w:pPr>
              <w:rPr>
                <w:rFonts w:ascii="Times New Roman" w:hAnsi="Times New Roman"/>
                <w:i/>
              </w:rPr>
            </w:pPr>
            <w:r w:rsidRPr="00C05CC3">
              <w:rPr>
                <w:rFonts w:ascii="Times New Roman" w:hAnsi="Times New Roman"/>
                <w:i/>
              </w:rPr>
              <w:lastRenderedPageBreak/>
              <w:t>BWP-Downlink</w:t>
            </w:r>
          </w:p>
        </w:tc>
        <w:tc>
          <w:tcPr>
            <w:tcW w:w="5091" w:type="dxa"/>
          </w:tcPr>
          <w:p w:rsidR="002D36FB" w:rsidRPr="00890102" w:rsidRDefault="002D36FB" w:rsidP="00E2199E">
            <w:pPr>
              <w:rPr>
                <w:rFonts w:ascii="Times New Roman" w:hAnsi="Times New Roman" w:cs="Times New Roman"/>
                <w:lang w:eastAsia="ja-JP"/>
              </w:rPr>
            </w:pPr>
          </w:p>
        </w:tc>
      </w:tr>
      <w:tr w:rsidR="002D36FB" w:rsidTr="002D36FB">
        <w:tc>
          <w:tcPr>
            <w:tcW w:w="3539" w:type="dxa"/>
          </w:tcPr>
          <w:p w:rsidR="002D36FB" w:rsidRPr="00C05CC3" w:rsidRDefault="002D36FB" w:rsidP="00E2199E">
            <w:pPr>
              <w:rPr>
                <w:rFonts w:ascii="Times New Roman" w:hAnsi="Times New Roman"/>
                <w:i/>
              </w:rPr>
            </w:pPr>
            <w:r w:rsidRPr="00C05CC3">
              <w:rPr>
                <w:rFonts w:ascii="Times New Roman" w:hAnsi="Times New Roman"/>
                <w:i/>
              </w:rPr>
              <w:t>BWP-Uplink</w:t>
            </w:r>
          </w:p>
        </w:tc>
        <w:tc>
          <w:tcPr>
            <w:tcW w:w="5091" w:type="dxa"/>
          </w:tcPr>
          <w:p w:rsidR="004C38F6" w:rsidRPr="00890102" w:rsidRDefault="004C38F6" w:rsidP="004C38F6">
            <w:pPr>
              <w:rPr>
                <w:rFonts w:ascii="Times New Roman" w:hAnsi="Times New Roman" w:cs="Times New Roman"/>
              </w:rPr>
            </w:pPr>
            <w:r w:rsidRPr="00890102">
              <w:rPr>
                <w:rFonts w:ascii="Times New Roman" w:hAnsi="Times New Roman" w:cs="Times New Roman"/>
              </w:rPr>
              <w:t>srs-ResourceSetToAddModList</w:t>
            </w:r>
          </w:p>
          <w:p w:rsidR="004C38F6" w:rsidRPr="00890102" w:rsidRDefault="004C38F6" w:rsidP="004C38F6">
            <w:pPr>
              <w:rPr>
                <w:rFonts w:ascii="Times New Roman" w:hAnsi="Times New Roman" w:cs="Times New Roman"/>
              </w:rPr>
            </w:pPr>
            <w:r w:rsidRPr="00890102">
              <w:rPr>
                <w:rFonts w:ascii="Times New Roman" w:hAnsi="Times New Roman" w:cs="Times New Roman"/>
              </w:rPr>
              <w:t>srs-ResourceIdList</w:t>
            </w:r>
          </w:p>
          <w:p w:rsidR="00890102" w:rsidRPr="00890102" w:rsidRDefault="00890102" w:rsidP="00890102">
            <w:pPr>
              <w:rPr>
                <w:rFonts w:ascii="Times New Roman" w:hAnsi="Times New Roman" w:cs="Times New Roman"/>
              </w:rPr>
            </w:pPr>
            <w:r w:rsidRPr="00890102">
              <w:rPr>
                <w:rFonts w:ascii="Times New Roman" w:hAnsi="Times New Roman" w:cs="Times New Roman"/>
              </w:rPr>
              <w:t>resourceSetToAddModList</w:t>
            </w:r>
          </w:p>
          <w:p w:rsidR="002D36FB" w:rsidRPr="00890102" w:rsidRDefault="00890102" w:rsidP="00E2199E">
            <w:pPr>
              <w:rPr>
                <w:rFonts w:ascii="Times New Roman" w:hAnsi="Times New Roman" w:cs="Times New Roman"/>
              </w:rPr>
            </w:pPr>
            <w:r w:rsidRPr="00890102">
              <w:rPr>
                <w:rFonts w:ascii="Times New Roman" w:hAnsi="Times New Roman" w:cs="Times New Roman"/>
              </w:rPr>
              <w:t>resourceToAddModList</w:t>
            </w:r>
          </w:p>
        </w:tc>
      </w:tr>
      <w:tr w:rsidR="002D36FB" w:rsidTr="002D36FB">
        <w:tc>
          <w:tcPr>
            <w:tcW w:w="3539" w:type="dxa"/>
          </w:tcPr>
          <w:p w:rsidR="002D36FB" w:rsidRPr="00890102" w:rsidRDefault="002D36FB" w:rsidP="00E2199E">
            <w:pPr>
              <w:rPr>
                <w:rFonts w:ascii="Times New Roman" w:hAnsi="Times New Roman"/>
              </w:rPr>
            </w:pPr>
            <w:r w:rsidRPr="00890102">
              <w:rPr>
                <w:rFonts w:ascii="Times New Roman" w:hAnsi="Times New Roman"/>
              </w:rPr>
              <w:t>Total size</w:t>
            </w:r>
          </w:p>
        </w:tc>
        <w:tc>
          <w:tcPr>
            <w:tcW w:w="5091" w:type="dxa"/>
          </w:tcPr>
          <w:p w:rsidR="002D36FB" w:rsidRPr="00890102" w:rsidRDefault="00890102" w:rsidP="00942A48">
            <w:pPr>
              <w:rPr>
                <w:rFonts w:ascii="Times New Roman" w:hAnsi="Times New Roman" w:cs="Times New Roman"/>
                <w:lang w:eastAsia="ja-JP"/>
              </w:rPr>
            </w:pPr>
            <w:r w:rsidRPr="00890102">
              <w:rPr>
                <w:rFonts w:ascii="Times New Roman" w:hAnsi="Times New Roman" w:cs="Times New Roman"/>
                <w:lang w:eastAsia="ja-JP"/>
              </w:rPr>
              <w:t xml:space="preserve">Number of BWPs, number of carriers, number of </w:t>
            </w:r>
            <w:r w:rsidR="00942A48">
              <w:rPr>
                <w:rFonts w:ascii="Times New Roman" w:hAnsi="Times New Roman" w:cs="Times New Roman"/>
                <w:lang w:eastAsia="ja-JP"/>
              </w:rPr>
              <w:t>measurement objects and the size of above IEs</w:t>
            </w:r>
          </w:p>
        </w:tc>
      </w:tr>
    </w:tbl>
    <w:p w:rsidR="003B032B" w:rsidRDefault="003B032B" w:rsidP="00942A48">
      <w:pPr>
        <w:spacing w:before="120" w:after="120"/>
        <w:jc w:val="both"/>
        <w:rPr>
          <w:rFonts w:ascii="Times New Roman" w:hAnsi="Times New Roman"/>
        </w:rPr>
      </w:pPr>
      <w:r>
        <w:rPr>
          <w:rFonts w:ascii="Times New Roman" w:hAnsi="Times New Roman"/>
          <w:lang w:eastAsia="ja-JP"/>
        </w:rPr>
        <w:t xml:space="preserve">Based on our previous evaluation, </w:t>
      </w:r>
      <w:r w:rsidRPr="00695BC3">
        <w:rPr>
          <w:rFonts w:ascii="Times New Roman" w:hAnsi="Times New Roman"/>
        </w:rPr>
        <w:t xml:space="preserve">the size of </w:t>
      </w:r>
      <w:r w:rsidRPr="00695BC3">
        <w:rPr>
          <w:rFonts w:ascii="Times New Roman" w:hAnsi="Times New Roman"/>
          <w:i/>
        </w:rPr>
        <w:t xml:space="preserve">RACH-ConfigDedicated </w:t>
      </w:r>
      <w:r w:rsidRPr="00695BC3">
        <w:rPr>
          <w:rFonts w:ascii="Times New Roman" w:hAnsi="Times New Roman"/>
        </w:rPr>
        <w:t xml:space="preserve">would be </w:t>
      </w:r>
      <w:r>
        <w:rPr>
          <w:rFonts w:ascii="Times New Roman" w:hAnsi="Times New Roman"/>
        </w:rPr>
        <w:t>~1Kb</w:t>
      </w:r>
      <w:r w:rsidRPr="00695BC3">
        <w:rPr>
          <w:rFonts w:ascii="Times New Roman" w:hAnsi="Times New Roman"/>
        </w:rPr>
        <w:t>ytes</w:t>
      </w:r>
      <w:r>
        <w:rPr>
          <w:rFonts w:ascii="Times New Roman" w:hAnsi="Times New Roman"/>
        </w:rPr>
        <w:t xml:space="preserve"> if number of CSI-RS resources is 16 and number of RA occasions per CSI-RS is 8. The size of </w:t>
      </w:r>
      <w:r w:rsidRPr="00F81751">
        <w:rPr>
          <w:rFonts w:ascii="Times New Roman" w:hAnsi="Times New Roman"/>
          <w:i/>
        </w:rPr>
        <w:t>MeasObjectNR</w:t>
      </w:r>
      <w:r>
        <w:rPr>
          <w:rFonts w:ascii="Times New Roman" w:hAnsi="Times New Roman"/>
        </w:rPr>
        <w:t xml:space="preserve"> is ~500bytes if CSI-RS resource is </w:t>
      </w:r>
      <w:r w:rsidR="00942A48">
        <w:rPr>
          <w:rFonts w:ascii="Times New Roman" w:hAnsi="Times New Roman"/>
        </w:rPr>
        <w:t xml:space="preserve">not </w:t>
      </w:r>
      <w:r>
        <w:rPr>
          <w:rFonts w:ascii="Times New Roman" w:hAnsi="Times New Roman"/>
        </w:rPr>
        <w:t xml:space="preserve">configured. The size of </w:t>
      </w:r>
      <w:r w:rsidRPr="00F81751">
        <w:rPr>
          <w:rFonts w:ascii="Times New Roman" w:hAnsi="Times New Roman"/>
          <w:i/>
        </w:rPr>
        <w:t>CSI-MeasConfig</w:t>
      </w:r>
      <w:r>
        <w:rPr>
          <w:rFonts w:ascii="Times New Roman" w:hAnsi="Times New Roman"/>
          <w:i/>
        </w:rPr>
        <w:t xml:space="preserve"> </w:t>
      </w:r>
      <w:r>
        <w:rPr>
          <w:rFonts w:ascii="Times New Roman" w:hAnsi="Times New Roman"/>
        </w:rPr>
        <w:t xml:space="preserve">is ~7Kbytes if 100 CSI-RS resources are configured per carrier without non-PMI feedback. Although the assumed number for CSI-RS resources are large, it is observed that the size of </w:t>
      </w:r>
      <w:r w:rsidRPr="00F81751">
        <w:rPr>
          <w:rFonts w:ascii="Times New Roman" w:hAnsi="Times New Roman"/>
          <w:i/>
        </w:rPr>
        <w:t>CSI-MeasConfig</w:t>
      </w:r>
      <w:r>
        <w:rPr>
          <w:rFonts w:ascii="Times New Roman" w:hAnsi="Times New Roman"/>
          <w:i/>
        </w:rPr>
        <w:t xml:space="preserve"> </w:t>
      </w:r>
      <w:r>
        <w:rPr>
          <w:rFonts w:ascii="Times New Roman" w:hAnsi="Times New Roman"/>
        </w:rPr>
        <w:t xml:space="preserve">increase slightly if more CSI-RS resources are configured. If 4 serving cells are configured, the total RRC configuration would be ~42Kbytes. Compared with other IEs, the size of </w:t>
      </w:r>
      <w:r w:rsidRPr="00F81751">
        <w:rPr>
          <w:rFonts w:ascii="Times New Roman" w:hAnsi="Times New Roman"/>
          <w:i/>
        </w:rPr>
        <w:t>CSI-MeasConfig</w:t>
      </w:r>
      <w:r>
        <w:rPr>
          <w:rFonts w:ascii="Times New Roman" w:hAnsi="Times New Roman"/>
        </w:rPr>
        <w:t xml:space="preserve"> is the dominant factor to the overall configuration. RAN1 should further consider to reduce the size of </w:t>
      </w:r>
      <w:r w:rsidRPr="00F81751">
        <w:rPr>
          <w:rFonts w:ascii="Times New Roman" w:hAnsi="Times New Roman"/>
          <w:i/>
        </w:rPr>
        <w:t>CSI-MeasConfig</w:t>
      </w:r>
      <w:r>
        <w:rPr>
          <w:rFonts w:ascii="Times New Roman" w:hAnsi="Times New Roman"/>
        </w:rPr>
        <w:t xml:space="preserve"> if the flexibility to configure many carriers and BWPs is intended to be supported. </w:t>
      </w:r>
    </w:p>
    <w:p w:rsidR="003B032B" w:rsidRPr="003B032B" w:rsidRDefault="003B032B" w:rsidP="003B032B">
      <w:pPr>
        <w:jc w:val="both"/>
        <w:rPr>
          <w:rFonts w:ascii="Times New Roman" w:hAnsi="Times New Roman"/>
          <w:b/>
        </w:rPr>
      </w:pPr>
      <w:r w:rsidRPr="003B032B">
        <w:rPr>
          <w:rFonts w:ascii="Times New Roman" w:hAnsi="Times New Roman"/>
          <w:b/>
          <w:lang w:eastAsia="ja-JP"/>
        </w:rPr>
        <w:t xml:space="preserve">Observation 1: RAN1 should consider to reduce </w:t>
      </w:r>
      <w:r w:rsidRPr="003B032B">
        <w:rPr>
          <w:rFonts w:ascii="Times New Roman" w:hAnsi="Times New Roman"/>
          <w:b/>
        </w:rPr>
        <w:t xml:space="preserve">the size of </w:t>
      </w:r>
      <w:r w:rsidRPr="003B032B">
        <w:rPr>
          <w:rFonts w:ascii="Times New Roman" w:hAnsi="Times New Roman"/>
          <w:b/>
          <w:i/>
        </w:rPr>
        <w:t>CSI-MeasConfig</w:t>
      </w:r>
      <w:r w:rsidRPr="003B032B">
        <w:rPr>
          <w:rFonts w:ascii="Times New Roman" w:hAnsi="Times New Roman"/>
          <w:b/>
        </w:rPr>
        <w:t xml:space="preserve"> if large number of carriers e.g. 8 are intended to be supported. </w:t>
      </w:r>
    </w:p>
    <w:p w:rsidR="00C72E32" w:rsidRDefault="00CE439F" w:rsidP="005924B5">
      <w:pPr>
        <w:jc w:val="both"/>
        <w:rPr>
          <w:rFonts w:ascii="Times New Roman" w:hAnsi="Times New Roman"/>
          <w:lang w:eastAsia="ja-JP"/>
        </w:rPr>
      </w:pPr>
      <w:r>
        <w:rPr>
          <w:rFonts w:ascii="Times New Roman" w:hAnsi="Times New Roman"/>
          <w:lang w:eastAsia="ja-JP"/>
        </w:rPr>
        <w:t xml:space="preserve">Up </w:t>
      </w:r>
      <w:r w:rsidRPr="00CE439F">
        <w:rPr>
          <w:rFonts w:ascii="Times New Roman" w:hAnsi="Times New Roman"/>
          <w:lang w:eastAsia="ja-JP"/>
        </w:rPr>
        <w:t xml:space="preserve">to 2 BWPs per carrier and up to 8 carriers are assumed in Rel-15 for total RRC configuration evaluation.  </w:t>
      </w:r>
      <w:r>
        <w:rPr>
          <w:rFonts w:ascii="Times New Roman" w:hAnsi="Times New Roman"/>
          <w:lang w:eastAsia="ja-JP"/>
        </w:rPr>
        <w:t xml:space="preserve">Considering both bandwidth adaptation and carrier aggregation are tools for the network to utilize the frequency spectrum, it is not expected that many carriers with more than one BWPs per each carrier are configured simultaneously. </w:t>
      </w:r>
      <w:r w:rsidR="00275D37">
        <w:rPr>
          <w:rFonts w:ascii="Times New Roman" w:hAnsi="Times New Roman"/>
          <w:lang w:eastAsia="ja-JP"/>
        </w:rPr>
        <w:t>Although RAN1 feedback on the typical configurations for the above pa</w:t>
      </w:r>
      <w:r w:rsidR="00612A05">
        <w:rPr>
          <w:rFonts w:ascii="Times New Roman" w:hAnsi="Times New Roman"/>
          <w:lang w:eastAsia="ja-JP"/>
        </w:rPr>
        <w:t xml:space="preserve">rameters has not been received, the network can </w:t>
      </w:r>
      <w:r w:rsidR="00E864E6">
        <w:rPr>
          <w:rFonts w:ascii="Times New Roman" w:hAnsi="Times New Roman"/>
          <w:lang w:eastAsia="ja-JP"/>
        </w:rPr>
        <w:t xml:space="preserve">restriction the total configuration to 45Kbytes by </w:t>
      </w:r>
      <w:r w:rsidR="00612A05">
        <w:rPr>
          <w:rFonts w:ascii="Times New Roman" w:hAnsi="Times New Roman"/>
          <w:lang w:eastAsia="ja-JP"/>
        </w:rPr>
        <w:t>leverag</w:t>
      </w:r>
      <w:r w:rsidR="00E864E6">
        <w:rPr>
          <w:rFonts w:ascii="Times New Roman" w:hAnsi="Times New Roman"/>
          <w:lang w:eastAsia="ja-JP"/>
        </w:rPr>
        <w:t>ing</w:t>
      </w:r>
      <w:r w:rsidR="00612A05">
        <w:rPr>
          <w:rFonts w:ascii="Times New Roman" w:hAnsi="Times New Roman"/>
          <w:lang w:eastAsia="ja-JP"/>
        </w:rPr>
        <w:t xml:space="preserve"> </w:t>
      </w:r>
      <w:r w:rsidR="005924B5">
        <w:rPr>
          <w:rFonts w:ascii="Times New Roman" w:hAnsi="Times New Roman"/>
          <w:lang w:eastAsia="ja-JP"/>
        </w:rPr>
        <w:t xml:space="preserve">the values of those physical layer parameters, number of BWPs and number of carriers. </w:t>
      </w:r>
    </w:p>
    <w:p w:rsidR="00CE439F" w:rsidRPr="00CE439F" w:rsidRDefault="00CE439F" w:rsidP="005924B5">
      <w:pPr>
        <w:jc w:val="both"/>
        <w:rPr>
          <w:rFonts w:ascii="Times New Roman" w:hAnsi="Times New Roman"/>
          <w:b/>
          <w:lang w:eastAsia="ja-JP"/>
        </w:rPr>
      </w:pPr>
      <w:r w:rsidRPr="00CE439F">
        <w:rPr>
          <w:rFonts w:ascii="Times New Roman" w:hAnsi="Times New Roman"/>
          <w:b/>
          <w:lang w:eastAsia="ja-JP"/>
        </w:rPr>
        <w:t xml:space="preserve">Observation </w:t>
      </w:r>
      <w:r w:rsidR="003B032B">
        <w:rPr>
          <w:rFonts w:ascii="Times New Roman" w:hAnsi="Times New Roman"/>
          <w:b/>
          <w:lang w:eastAsia="ja-JP"/>
        </w:rPr>
        <w:t>2</w:t>
      </w:r>
      <w:r w:rsidRPr="00CE439F">
        <w:rPr>
          <w:rFonts w:ascii="Times New Roman" w:hAnsi="Times New Roman"/>
          <w:b/>
          <w:lang w:eastAsia="ja-JP"/>
        </w:rPr>
        <w:t xml:space="preserve">: The network can restrict the size of overall configuration to 45Kbytes by leveraging the values of the physical layer parameters, number of BWPs and the number of carriers. </w:t>
      </w:r>
    </w:p>
    <w:p w:rsidR="00CE439F" w:rsidRDefault="00CE439F" w:rsidP="00CE439F">
      <w:pPr>
        <w:pStyle w:val="Heading2"/>
        <w:ind w:left="578" w:hanging="578"/>
        <w:jc w:val="both"/>
        <w:rPr>
          <w:rFonts w:eastAsiaTheme="minorEastAsia"/>
          <w:lang w:eastAsia="ja-JP"/>
        </w:rPr>
      </w:pPr>
      <w:r w:rsidRPr="007014C1">
        <w:rPr>
          <w:rFonts w:eastAsiaTheme="minorEastAsia"/>
          <w:lang w:eastAsia="ja-JP"/>
        </w:rPr>
        <w:t>2.</w:t>
      </w:r>
      <w:r>
        <w:rPr>
          <w:rFonts w:eastAsiaTheme="minorEastAsia"/>
          <w:lang w:eastAsia="ja-JP"/>
        </w:rPr>
        <w:t>2</w:t>
      </w:r>
      <w:r w:rsidRPr="007014C1">
        <w:rPr>
          <w:rFonts w:eastAsiaTheme="minorEastAsia"/>
          <w:lang w:eastAsia="ja-JP"/>
        </w:rPr>
        <w:t xml:space="preserve"> </w:t>
      </w:r>
      <w:r w:rsidR="00C72E32">
        <w:rPr>
          <w:rFonts w:eastAsiaTheme="minorEastAsia"/>
          <w:lang w:eastAsia="ja-JP"/>
        </w:rPr>
        <w:t>Configuration Latency</w:t>
      </w:r>
    </w:p>
    <w:p w:rsidR="00851E13" w:rsidRDefault="001B09E9" w:rsidP="00851E13">
      <w:pPr>
        <w:jc w:val="both"/>
        <w:rPr>
          <w:rFonts w:ascii="Times New Roman" w:hAnsi="Times New Roman"/>
          <w:lang w:eastAsia="ja-JP"/>
        </w:rPr>
      </w:pPr>
      <w:r w:rsidRPr="00F81751">
        <w:rPr>
          <w:rFonts w:ascii="Times New Roman" w:hAnsi="Times New Roman"/>
          <w:lang w:eastAsia="ja-JP"/>
        </w:rPr>
        <w:t>In RAN2#103 meeting</w:t>
      </w:r>
      <w:r>
        <w:rPr>
          <w:rFonts w:ascii="Times New Roman" w:hAnsi="Times New Roman"/>
          <w:lang w:eastAsia="ja-JP"/>
        </w:rPr>
        <w:t xml:space="preserve">, </w:t>
      </w:r>
      <w:r w:rsidRPr="001B09E9">
        <w:rPr>
          <w:rFonts w:ascii="Times New Roman" w:hAnsi="Times New Roman"/>
          <w:lang w:eastAsia="ja-JP"/>
        </w:rPr>
        <w:t xml:space="preserve">RAN2 confirm the restriction of RRC message size to 9Kbytes in Rel-15. Support of larger than 9kbyte RRC messages will be considered in a future release. </w:t>
      </w:r>
      <w:r w:rsidR="00851E13">
        <w:rPr>
          <w:rFonts w:ascii="Times New Roman" w:hAnsi="Times New Roman"/>
          <w:lang w:eastAsia="ja-JP"/>
        </w:rPr>
        <w:t xml:space="preserve"> The RRC buffer size is defined as the </w:t>
      </w:r>
      <w:r w:rsidR="00851E13" w:rsidRPr="00851E13">
        <w:rPr>
          <w:rFonts w:ascii="Times New Roman" w:hAnsi="Times New Roman"/>
          <w:lang w:eastAsia="ja-JP"/>
        </w:rPr>
        <w:t xml:space="preserve">size of the overall configuration in the UE as if the configuration was represented in a single RRC message. </w:t>
      </w:r>
      <w:r w:rsidR="00851E13">
        <w:rPr>
          <w:rFonts w:ascii="Times New Roman" w:hAnsi="Times New Roman"/>
          <w:lang w:eastAsia="ja-JP"/>
        </w:rPr>
        <w:t>If the overall configuration size is 45Kbytes, it implies that at least 5 RRC reconfiguration procedures/messages are required to deliver the whole configuration. However, the RRC buffer size is not intended to restriction the number of RRC reconfiguration procedures/messages since</w:t>
      </w:r>
      <w:r w:rsidR="00DF0E89">
        <w:rPr>
          <w:rFonts w:ascii="Times New Roman" w:hAnsi="Times New Roman"/>
          <w:lang w:eastAsia="ja-JP"/>
        </w:rPr>
        <w:t xml:space="preserve"> delta configuration with</w:t>
      </w:r>
      <w:r w:rsidR="00851E13">
        <w:rPr>
          <w:rFonts w:ascii="Times New Roman" w:hAnsi="Times New Roman"/>
          <w:lang w:eastAsia="ja-JP"/>
        </w:rPr>
        <w:t xml:space="preserve"> </w:t>
      </w:r>
      <w:r w:rsidR="00DF0E89">
        <w:rPr>
          <w:rFonts w:ascii="Times New Roman" w:hAnsi="Times New Roman"/>
          <w:lang w:eastAsia="ja-JP"/>
        </w:rPr>
        <w:t>smaller RRC messages can be provided</w:t>
      </w:r>
      <w:r w:rsidR="00851E13">
        <w:rPr>
          <w:rFonts w:ascii="Times New Roman" w:hAnsi="Times New Roman"/>
          <w:lang w:eastAsia="ja-JP"/>
        </w:rPr>
        <w:t xml:space="preserve">. That means more than 5 RRC reconfiguration procedures/messages are allowed even if the RRC buffer size is defined as 45Kbytes. </w:t>
      </w:r>
    </w:p>
    <w:p w:rsidR="00851E13" w:rsidRPr="00DF0E89" w:rsidRDefault="00851E13" w:rsidP="00851E13">
      <w:pPr>
        <w:jc w:val="both"/>
        <w:rPr>
          <w:rFonts w:ascii="Times New Roman" w:hAnsi="Times New Roman"/>
          <w:b/>
          <w:lang w:eastAsia="ja-JP"/>
        </w:rPr>
      </w:pPr>
      <w:r w:rsidRPr="00DF0E89">
        <w:rPr>
          <w:rFonts w:ascii="Times New Roman" w:hAnsi="Times New Roman"/>
          <w:b/>
          <w:lang w:eastAsia="ja-JP"/>
        </w:rPr>
        <w:lastRenderedPageBreak/>
        <w:t xml:space="preserve">Observation 3: </w:t>
      </w:r>
      <w:r w:rsidR="009C2554">
        <w:rPr>
          <w:rFonts w:ascii="Times New Roman" w:hAnsi="Times New Roman"/>
          <w:b/>
          <w:lang w:eastAsia="ja-JP"/>
        </w:rPr>
        <w:t>T</w:t>
      </w:r>
      <w:r w:rsidRPr="00DF0E89">
        <w:rPr>
          <w:rFonts w:ascii="Times New Roman" w:hAnsi="Times New Roman"/>
          <w:b/>
          <w:lang w:eastAsia="ja-JP"/>
        </w:rPr>
        <w:t xml:space="preserve">he RRC buffer size </w:t>
      </w:r>
      <w:r w:rsidR="00DF0E89">
        <w:rPr>
          <w:rFonts w:ascii="Times New Roman" w:hAnsi="Times New Roman"/>
          <w:b/>
          <w:lang w:eastAsia="ja-JP"/>
        </w:rPr>
        <w:t xml:space="preserve">of 45 Kbytes </w:t>
      </w:r>
      <w:r w:rsidRPr="00DF0E89">
        <w:rPr>
          <w:rFonts w:ascii="Times New Roman" w:hAnsi="Times New Roman"/>
          <w:b/>
          <w:lang w:eastAsia="ja-JP"/>
        </w:rPr>
        <w:t>is not intended to restriction the number of RRC reconfiguration procedures/messages</w:t>
      </w:r>
      <w:r w:rsidR="00DF0E89" w:rsidRPr="00DF0E89">
        <w:rPr>
          <w:rFonts w:ascii="Times New Roman" w:hAnsi="Times New Roman"/>
          <w:b/>
          <w:lang w:eastAsia="ja-JP"/>
        </w:rPr>
        <w:t xml:space="preserve"> and more than 5 RRC reconfiguration procedures/messages are allowed to provide the overall configuration. </w:t>
      </w:r>
    </w:p>
    <w:p w:rsidR="0064501E" w:rsidRPr="00767544" w:rsidRDefault="001B09E9" w:rsidP="00851E13">
      <w:pPr>
        <w:jc w:val="both"/>
        <w:rPr>
          <w:rFonts w:ascii="Times New Roman" w:hAnsi="Times New Roman"/>
          <w:lang w:eastAsia="ja-JP"/>
        </w:rPr>
      </w:pPr>
      <w:r w:rsidRPr="001B09E9">
        <w:rPr>
          <w:rFonts w:ascii="Times New Roman" w:hAnsi="Times New Roman"/>
          <w:lang w:eastAsia="ja-JP"/>
        </w:rPr>
        <w:t>Currently, the NR RRC processing time is still under discussion</w:t>
      </w:r>
      <w:r w:rsidR="0064501E">
        <w:rPr>
          <w:rFonts w:ascii="Times New Roman" w:hAnsi="Times New Roman"/>
          <w:lang w:eastAsia="ja-JP"/>
        </w:rPr>
        <w:t xml:space="preserve"> without consensus.  </w:t>
      </w:r>
      <w:r w:rsidR="00275C71">
        <w:rPr>
          <w:rFonts w:ascii="Times New Roman" w:hAnsi="Times New Roman"/>
          <w:lang w:eastAsia="ja-JP"/>
        </w:rPr>
        <w:t>The</w:t>
      </w:r>
      <w:r w:rsidR="0064501E">
        <w:rPr>
          <w:rFonts w:ascii="Times New Roman" w:hAnsi="Times New Roman"/>
          <w:lang w:eastAsia="ja-JP"/>
        </w:rPr>
        <w:t xml:space="preserve"> RRC processing delay increases with large</w:t>
      </w:r>
      <w:r w:rsidR="0064501E" w:rsidRPr="00851E13">
        <w:rPr>
          <w:rFonts w:ascii="Times New Roman" w:hAnsi="Times New Roman"/>
          <w:lang w:eastAsia="ja-JP"/>
        </w:rPr>
        <w:t xml:space="preserve"> RRC message size</w:t>
      </w:r>
      <w:r w:rsidR="00DF0E89">
        <w:rPr>
          <w:rFonts w:ascii="Times New Roman" w:hAnsi="Times New Roman"/>
          <w:lang w:eastAsia="ja-JP"/>
        </w:rPr>
        <w:t xml:space="preserve"> especially </w:t>
      </w:r>
      <w:r w:rsidR="00275C71">
        <w:rPr>
          <w:rFonts w:ascii="Times New Roman" w:hAnsi="Times New Roman"/>
          <w:lang w:eastAsia="ja-JP"/>
        </w:rPr>
        <w:t>when the</w:t>
      </w:r>
      <w:r w:rsidR="00DF0E89">
        <w:rPr>
          <w:rFonts w:ascii="Times New Roman" w:hAnsi="Times New Roman"/>
          <w:lang w:eastAsia="ja-JP"/>
        </w:rPr>
        <w:t xml:space="preserve"> complicated and large </w:t>
      </w:r>
      <w:r w:rsidR="00275C71">
        <w:rPr>
          <w:rFonts w:ascii="Times New Roman" w:hAnsi="Times New Roman"/>
          <w:lang w:eastAsia="ja-JP"/>
        </w:rPr>
        <w:t xml:space="preserve">number of parameters are provided in the </w:t>
      </w:r>
      <w:r w:rsidR="00DF0E89">
        <w:rPr>
          <w:rFonts w:ascii="Times New Roman" w:hAnsi="Times New Roman"/>
          <w:lang w:eastAsia="ja-JP"/>
        </w:rPr>
        <w:t>physical layer configuration</w:t>
      </w:r>
      <w:r w:rsidR="00275C71">
        <w:rPr>
          <w:rFonts w:ascii="Times New Roman" w:hAnsi="Times New Roman"/>
          <w:lang w:eastAsia="ja-JP"/>
        </w:rPr>
        <w:t>. Our</w:t>
      </w:r>
      <w:r w:rsidR="0064501E">
        <w:rPr>
          <w:rFonts w:ascii="Times New Roman" w:hAnsi="Times New Roman"/>
          <w:lang w:eastAsia="ja-JP"/>
        </w:rPr>
        <w:t xml:space="preserve"> assumption on RRC </w:t>
      </w:r>
      <w:r w:rsidR="0064501E" w:rsidRPr="00851E13">
        <w:rPr>
          <w:rFonts w:ascii="Times New Roman" w:hAnsi="Times New Roman"/>
          <w:lang w:eastAsia="ja-JP"/>
        </w:rPr>
        <w:t xml:space="preserve">processing time for basic NR configuration </w:t>
      </w:r>
      <w:r w:rsidR="0064501E">
        <w:rPr>
          <w:rFonts w:ascii="Times New Roman" w:hAnsi="Times New Roman"/>
          <w:lang w:eastAsia="ja-JP"/>
        </w:rPr>
        <w:t xml:space="preserve">without reconfiguration with sync and BWP switching </w:t>
      </w:r>
      <w:r w:rsidR="0064501E" w:rsidRPr="00851E13">
        <w:rPr>
          <w:rFonts w:ascii="Times New Roman" w:hAnsi="Times New Roman"/>
          <w:lang w:eastAsia="ja-JP"/>
        </w:rPr>
        <w:t>is 10ms</w:t>
      </w:r>
      <w:r w:rsidR="0064501E">
        <w:rPr>
          <w:rFonts w:ascii="Times New Roman" w:hAnsi="Times New Roman"/>
          <w:lang w:eastAsia="ja-JP"/>
        </w:rPr>
        <w:t xml:space="preserve">. </w:t>
      </w:r>
      <w:r w:rsidR="00E54BED">
        <w:rPr>
          <w:rFonts w:ascii="Times New Roman" w:hAnsi="Times New Roman"/>
          <w:lang w:eastAsia="ja-JP"/>
        </w:rPr>
        <w:t>The overall configuration delay for 5 RRC reconfiguration procedures will be as long as 7</w:t>
      </w:r>
      <w:r w:rsidR="00275C71">
        <w:rPr>
          <w:rFonts w:ascii="Times New Roman" w:hAnsi="Times New Roman"/>
          <w:lang w:eastAsia="ja-JP"/>
        </w:rPr>
        <w:t>5</w:t>
      </w:r>
      <w:r w:rsidR="00E54BED">
        <w:rPr>
          <w:rFonts w:ascii="Times New Roman" w:hAnsi="Times New Roman"/>
          <w:lang w:eastAsia="ja-JP"/>
        </w:rPr>
        <w:t xml:space="preserve">ms if the RRC processing time at the network side is assumed as 3ms and no RLC retransmission is performed. If RRC processing time at the UE side is assumed as 5ms, the overall latency for 5 RRC reconfiguration procedures will be </w:t>
      </w:r>
      <w:r w:rsidR="00275C71">
        <w:rPr>
          <w:rFonts w:ascii="Times New Roman" w:hAnsi="Times New Roman"/>
          <w:lang w:eastAsia="ja-JP"/>
        </w:rPr>
        <w:t>50</w:t>
      </w:r>
      <w:r w:rsidR="00E54BED">
        <w:rPr>
          <w:rFonts w:ascii="Times New Roman" w:hAnsi="Times New Roman"/>
          <w:lang w:eastAsia="ja-JP"/>
        </w:rPr>
        <w:t>ms. It should be noted that 7</w:t>
      </w:r>
      <w:r w:rsidR="00275C71">
        <w:rPr>
          <w:rFonts w:ascii="Times New Roman" w:hAnsi="Times New Roman"/>
          <w:lang w:eastAsia="ja-JP"/>
        </w:rPr>
        <w:t>5</w:t>
      </w:r>
      <w:r w:rsidR="00E54BED">
        <w:rPr>
          <w:rFonts w:ascii="Times New Roman" w:hAnsi="Times New Roman"/>
          <w:lang w:eastAsia="ja-JP"/>
        </w:rPr>
        <w:t xml:space="preserve">ms and </w:t>
      </w:r>
      <w:r w:rsidR="00275C71">
        <w:rPr>
          <w:rFonts w:ascii="Times New Roman" w:hAnsi="Times New Roman"/>
          <w:lang w:eastAsia="ja-JP"/>
        </w:rPr>
        <w:t>50</w:t>
      </w:r>
      <w:r w:rsidR="00E54BED">
        <w:rPr>
          <w:rFonts w:ascii="Times New Roman" w:hAnsi="Times New Roman"/>
          <w:lang w:eastAsia="ja-JP"/>
        </w:rPr>
        <w:t>ms is the shortest latency</w:t>
      </w:r>
      <w:r w:rsidR="00767544">
        <w:rPr>
          <w:rFonts w:ascii="Times New Roman" w:hAnsi="Times New Roman"/>
          <w:lang w:eastAsia="ja-JP"/>
        </w:rPr>
        <w:t xml:space="preserve"> for the overall configuration </w:t>
      </w:r>
      <w:r w:rsidR="00E54BED">
        <w:rPr>
          <w:rFonts w:ascii="Times New Roman" w:hAnsi="Times New Roman"/>
          <w:lang w:eastAsia="ja-JP"/>
        </w:rPr>
        <w:t xml:space="preserve">under the </w:t>
      </w:r>
      <w:r w:rsidR="00767544">
        <w:rPr>
          <w:rFonts w:ascii="Times New Roman" w:hAnsi="Times New Roman"/>
          <w:lang w:eastAsia="ja-JP"/>
        </w:rPr>
        <w:t xml:space="preserve">assumption that UE RRC processing time is 10ms and 5ms respectively. The latency for physical layer parameter configuration e.g.  </w:t>
      </w:r>
      <w:r w:rsidR="00767544" w:rsidRPr="00767544">
        <w:rPr>
          <w:rFonts w:ascii="Times New Roman" w:hAnsi="Times New Roman"/>
          <w:i/>
        </w:rPr>
        <w:t>CSI-MeasConfig</w:t>
      </w:r>
      <w:r w:rsidR="00767544">
        <w:rPr>
          <w:rFonts w:ascii="Times New Roman" w:hAnsi="Times New Roman"/>
        </w:rPr>
        <w:t xml:space="preserve"> is too long to enable the immediate PHY procedures and to</w:t>
      </w:r>
      <w:r w:rsidR="006F5C45">
        <w:rPr>
          <w:rFonts w:ascii="Times New Roman" w:hAnsi="Times New Roman"/>
        </w:rPr>
        <w:t xml:space="preserve"> make the configuration itself</w:t>
      </w:r>
      <w:r w:rsidR="00767544">
        <w:rPr>
          <w:rFonts w:ascii="Times New Roman" w:hAnsi="Times New Roman"/>
        </w:rPr>
        <w:t xml:space="preserve"> adaptive to the radio channel variations.</w:t>
      </w:r>
      <w:r w:rsidR="006F5C45">
        <w:rPr>
          <w:rFonts w:ascii="Times New Roman" w:hAnsi="Times New Roman"/>
        </w:rPr>
        <w:t xml:space="preserve"> That is </w:t>
      </w:r>
      <w:r w:rsidR="00585FF5">
        <w:rPr>
          <w:rFonts w:ascii="Times New Roman" w:hAnsi="Times New Roman"/>
        </w:rPr>
        <w:t>also one of the reasons that</w:t>
      </w:r>
      <w:r w:rsidR="00767544">
        <w:rPr>
          <w:rFonts w:ascii="Times New Roman" w:hAnsi="Times New Roman"/>
        </w:rPr>
        <w:t xml:space="preserve"> </w:t>
      </w:r>
      <w:r w:rsidR="006F5C45" w:rsidRPr="005168DF">
        <w:rPr>
          <w:rFonts w:ascii="Times New Roman" w:hAnsi="Times New Roman"/>
          <w:lang w:eastAsia="ja-JP"/>
        </w:rPr>
        <w:t>majority of the companies think that the network should not send many RRC messages to build one RRC configuration considering the configuration latency.</w:t>
      </w:r>
    </w:p>
    <w:p w:rsidR="00767544" w:rsidRPr="00767544" w:rsidRDefault="00767544" w:rsidP="00851E13">
      <w:pPr>
        <w:jc w:val="both"/>
        <w:rPr>
          <w:rFonts w:ascii="Times New Roman" w:hAnsi="Times New Roman"/>
          <w:b/>
          <w:lang w:eastAsia="ja-JP"/>
        </w:rPr>
      </w:pPr>
      <w:r w:rsidRPr="00767544">
        <w:rPr>
          <w:rFonts w:ascii="Times New Roman" w:hAnsi="Times New Roman"/>
          <w:b/>
          <w:lang w:eastAsia="ja-JP"/>
        </w:rPr>
        <w:t xml:space="preserve">Observation 4: </w:t>
      </w:r>
      <w:r w:rsidR="009C2554">
        <w:rPr>
          <w:rFonts w:ascii="Times New Roman" w:hAnsi="Times New Roman"/>
          <w:b/>
          <w:lang w:eastAsia="ja-JP"/>
        </w:rPr>
        <w:t>T</w:t>
      </w:r>
      <w:r w:rsidRPr="00DF0E89">
        <w:rPr>
          <w:rFonts w:ascii="Times New Roman" w:hAnsi="Times New Roman"/>
          <w:b/>
          <w:lang w:eastAsia="ja-JP"/>
        </w:rPr>
        <w:t xml:space="preserve">he </w:t>
      </w:r>
      <w:r>
        <w:rPr>
          <w:rFonts w:ascii="Times New Roman" w:hAnsi="Times New Roman"/>
          <w:b/>
          <w:lang w:eastAsia="ja-JP"/>
        </w:rPr>
        <w:t>overall configuration</w:t>
      </w:r>
      <w:r w:rsidRPr="00DF0E89">
        <w:rPr>
          <w:rFonts w:ascii="Times New Roman" w:hAnsi="Times New Roman"/>
          <w:b/>
          <w:lang w:eastAsia="ja-JP"/>
        </w:rPr>
        <w:t xml:space="preserve"> </w:t>
      </w:r>
      <w:r>
        <w:rPr>
          <w:rFonts w:ascii="Times New Roman" w:hAnsi="Times New Roman"/>
          <w:b/>
          <w:lang w:eastAsia="ja-JP"/>
        </w:rPr>
        <w:t>of 45 Kbytes causes the delay of at</w:t>
      </w:r>
      <w:r w:rsidRPr="00767544">
        <w:rPr>
          <w:rFonts w:ascii="Times New Roman" w:hAnsi="Times New Roman"/>
          <w:b/>
          <w:lang w:eastAsia="ja-JP"/>
        </w:rPr>
        <w:t xml:space="preserve"> least 7</w:t>
      </w:r>
      <w:r w:rsidR="00585FF5">
        <w:rPr>
          <w:rFonts w:ascii="Times New Roman" w:hAnsi="Times New Roman"/>
          <w:b/>
          <w:lang w:eastAsia="ja-JP"/>
        </w:rPr>
        <w:t>5</w:t>
      </w:r>
      <w:r w:rsidRPr="00767544">
        <w:rPr>
          <w:rFonts w:ascii="Times New Roman" w:hAnsi="Times New Roman"/>
          <w:b/>
          <w:lang w:eastAsia="ja-JP"/>
        </w:rPr>
        <w:t>ms/</w:t>
      </w:r>
      <w:r w:rsidR="00585FF5">
        <w:rPr>
          <w:rFonts w:ascii="Times New Roman" w:hAnsi="Times New Roman"/>
          <w:b/>
          <w:lang w:eastAsia="ja-JP"/>
        </w:rPr>
        <w:t>50</w:t>
      </w:r>
      <w:r w:rsidRPr="00767544">
        <w:rPr>
          <w:rFonts w:ascii="Times New Roman" w:hAnsi="Times New Roman"/>
          <w:b/>
          <w:lang w:eastAsia="ja-JP"/>
        </w:rPr>
        <w:t>ms assuming the RRC processing t</w:t>
      </w:r>
      <w:r w:rsidR="006F5C45">
        <w:rPr>
          <w:rFonts w:ascii="Times New Roman" w:hAnsi="Times New Roman"/>
          <w:b/>
          <w:lang w:eastAsia="ja-JP"/>
        </w:rPr>
        <w:t xml:space="preserve">ime at the UE side is 10ms/5ms, which is too long to </w:t>
      </w:r>
      <w:r w:rsidR="006F5C45" w:rsidRPr="006F5C45">
        <w:rPr>
          <w:rFonts w:ascii="Times New Roman" w:hAnsi="Times New Roman"/>
          <w:b/>
          <w:lang w:eastAsia="ja-JP"/>
        </w:rPr>
        <w:t xml:space="preserve">enable the immediate PHY procedures and to make the configuration adaptive. </w:t>
      </w:r>
    </w:p>
    <w:p w:rsidR="00070C0D" w:rsidRPr="006F5C45" w:rsidRDefault="006F5C45" w:rsidP="006F5C45">
      <w:pPr>
        <w:pStyle w:val="Heading2"/>
        <w:ind w:left="578" w:hanging="578"/>
        <w:jc w:val="both"/>
        <w:rPr>
          <w:rFonts w:eastAsiaTheme="minorEastAsia"/>
          <w:lang w:eastAsia="ja-JP"/>
        </w:rPr>
      </w:pPr>
      <w:r>
        <w:rPr>
          <w:rFonts w:eastAsiaTheme="minorEastAsia"/>
          <w:lang w:eastAsia="ja-JP"/>
        </w:rPr>
        <w:t xml:space="preserve">2.3 </w:t>
      </w:r>
      <w:r w:rsidR="00070C0D" w:rsidRPr="006F5C45">
        <w:rPr>
          <w:rFonts w:eastAsiaTheme="minorEastAsia"/>
          <w:lang w:eastAsia="ja-JP"/>
        </w:rPr>
        <w:t xml:space="preserve">Upper </w:t>
      </w:r>
      <w:r>
        <w:rPr>
          <w:rFonts w:eastAsiaTheme="minorEastAsia"/>
          <w:lang w:eastAsia="ja-JP"/>
        </w:rPr>
        <w:t xml:space="preserve">configuration </w:t>
      </w:r>
      <w:r w:rsidR="00070C0D" w:rsidRPr="006F5C45">
        <w:rPr>
          <w:rFonts w:eastAsiaTheme="minorEastAsia"/>
          <w:lang w:eastAsia="ja-JP"/>
        </w:rPr>
        <w:t>limitation</w:t>
      </w:r>
      <w:r>
        <w:rPr>
          <w:rFonts w:eastAsiaTheme="minorEastAsia"/>
          <w:lang w:eastAsia="ja-JP"/>
        </w:rPr>
        <w:t xml:space="preserve"> </w:t>
      </w:r>
    </w:p>
    <w:p w:rsidR="00005611" w:rsidRDefault="006F5C45" w:rsidP="00585FF5">
      <w:pPr>
        <w:jc w:val="both"/>
        <w:rPr>
          <w:rFonts w:ascii="Times New Roman" w:hAnsi="Times New Roman"/>
        </w:rPr>
      </w:pPr>
      <w:r w:rsidRPr="006F5C45">
        <w:rPr>
          <w:rFonts w:ascii="Times New Roman" w:hAnsi="Times New Roman"/>
          <w:lang w:eastAsia="ja-JP"/>
        </w:rPr>
        <w:t xml:space="preserve">Bearing in mind that it’s unreasonable to deliver the overall RRC configuration with many RRC reconfiguration procedures from RAN2 aspect, </w:t>
      </w:r>
      <w:r w:rsidR="00005611">
        <w:rPr>
          <w:rFonts w:ascii="Times New Roman" w:hAnsi="Times New Roman"/>
          <w:lang w:eastAsia="ja-JP"/>
        </w:rPr>
        <w:t>the RRC buffer size of 45Kbytes is served as the upper limitation for the overall RRC configuration</w:t>
      </w:r>
      <w:r w:rsidR="00585FF5">
        <w:rPr>
          <w:rFonts w:ascii="Times New Roman" w:hAnsi="Times New Roman"/>
          <w:lang w:eastAsia="ja-JP"/>
        </w:rPr>
        <w:t xml:space="preserve">, which is hardly to reach in the realistic network. </w:t>
      </w:r>
    </w:p>
    <w:p w:rsidR="00005611" w:rsidRPr="00005611" w:rsidRDefault="00005611" w:rsidP="00585FF5">
      <w:pPr>
        <w:jc w:val="both"/>
        <w:rPr>
          <w:rFonts w:ascii="Times New Roman" w:hAnsi="Times New Roman"/>
          <w:b/>
          <w:lang w:eastAsia="ja-JP"/>
        </w:rPr>
      </w:pPr>
      <w:r w:rsidRPr="00005611">
        <w:rPr>
          <w:rFonts w:ascii="Times New Roman" w:hAnsi="Times New Roman"/>
          <w:b/>
          <w:lang w:eastAsia="ja-JP"/>
        </w:rPr>
        <w:t xml:space="preserve">Observation 5: </w:t>
      </w:r>
      <w:r w:rsidR="009C2554">
        <w:rPr>
          <w:rFonts w:ascii="Times New Roman" w:hAnsi="Times New Roman"/>
          <w:b/>
          <w:lang w:eastAsia="ja-JP"/>
        </w:rPr>
        <w:t>T</w:t>
      </w:r>
      <w:r w:rsidRPr="00005611">
        <w:rPr>
          <w:rFonts w:ascii="Times New Roman" w:hAnsi="Times New Roman"/>
          <w:b/>
          <w:lang w:eastAsia="ja-JP"/>
        </w:rPr>
        <w:t xml:space="preserve">he RRC buffer size of 45Kbytes is served as the upper limitation for the overall RRC configuration. </w:t>
      </w:r>
    </w:p>
    <w:p w:rsidR="00D01B58" w:rsidRDefault="00AE2B49" w:rsidP="00585FF5">
      <w:pPr>
        <w:overflowPunct w:val="0"/>
        <w:autoSpaceDE w:val="0"/>
        <w:autoSpaceDN w:val="0"/>
        <w:adjustRightInd w:val="0"/>
        <w:spacing w:after="120" w:line="240" w:lineRule="auto"/>
        <w:jc w:val="both"/>
        <w:textAlignment w:val="baseline"/>
        <w:rPr>
          <w:rFonts w:ascii="Times New Roman" w:eastAsia="Times New Roman" w:hAnsi="Times New Roman" w:cs="Times New Roman"/>
          <w:lang w:val="en-GB"/>
        </w:rPr>
      </w:pPr>
      <w:r>
        <w:rPr>
          <w:rFonts w:ascii="Times New Roman" w:eastAsia="Times New Roman" w:hAnsi="Times New Roman" w:cs="Times New Roman"/>
          <w:lang w:val="en-GB"/>
        </w:rPr>
        <w:t xml:space="preserve">Based on above observations, we think </w:t>
      </w:r>
      <w:r w:rsidR="00585FF5">
        <w:rPr>
          <w:rFonts w:ascii="Times New Roman" w:eastAsia="Times New Roman" w:hAnsi="Times New Roman" w:cs="Times New Roman"/>
          <w:lang w:val="en-GB"/>
        </w:rPr>
        <w:t>RRC buffer size of 45Kbytes</w:t>
      </w:r>
      <w:r>
        <w:rPr>
          <w:rFonts w:ascii="Times New Roman" w:eastAsia="Times New Roman" w:hAnsi="Times New Roman" w:cs="Times New Roman"/>
          <w:lang w:val="en-GB"/>
        </w:rPr>
        <w:t xml:space="preserve"> allows the physical-layer configuration flexibility and balances the implementation complexity at the network side and UE side. We can confirm that the RRC buffer size is 45Kbytes</w:t>
      </w:r>
      <w:r w:rsidR="00585FF5">
        <w:rPr>
          <w:rFonts w:ascii="Times New Roman" w:eastAsia="Times New Roman" w:hAnsi="Times New Roman" w:cs="Times New Roman"/>
          <w:lang w:val="en-GB"/>
        </w:rPr>
        <w:t xml:space="preserve"> in Rel-15</w:t>
      </w:r>
      <w:r>
        <w:rPr>
          <w:rFonts w:ascii="Times New Roman" w:eastAsia="Times New Roman" w:hAnsi="Times New Roman" w:cs="Times New Roman"/>
          <w:lang w:val="en-GB"/>
        </w:rPr>
        <w:t xml:space="preserve">. The corresponding CR is provided in [1]. </w:t>
      </w:r>
    </w:p>
    <w:p w:rsidR="00AE2B49" w:rsidRPr="00AE2B49" w:rsidRDefault="00AE2B49" w:rsidP="00585FF5">
      <w:pPr>
        <w:jc w:val="both"/>
        <w:rPr>
          <w:rFonts w:ascii="Times New Roman" w:hAnsi="Times New Roman"/>
          <w:b/>
          <w:lang w:eastAsia="ja-JP"/>
        </w:rPr>
      </w:pPr>
      <w:r w:rsidRPr="00AE2B49">
        <w:rPr>
          <w:rFonts w:ascii="Times New Roman" w:hAnsi="Times New Roman"/>
          <w:b/>
          <w:lang w:eastAsia="ja-JP"/>
        </w:rPr>
        <w:t xml:space="preserve">Proposal 1: RRC buffer size is confirmed to 45 Kbytes. </w:t>
      </w:r>
    </w:p>
    <w:p w:rsidR="00585FF5" w:rsidRDefault="00AE2B49" w:rsidP="00585FF5">
      <w:pPr>
        <w:jc w:val="both"/>
        <w:rPr>
          <w:rFonts w:ascii="Times New Roman" w:hAnsi="Times New Roman"/>
          <w:b/>
          <w:lang w:eastAsia="ja-JP"/>
        </w:rPr>
      </w:pPr>
      <w:r w:rsidRPr="00AE2B49">
        <w:rPr>
          <w:rFonts w:ascii="Times New Roman" w:hAnsi="Times New Roman"/>
          <w:b/>
          <w:lang w:eastAsia="ja-JP"/>
        </w:rPr>
        <w:t>Proposal 2: Agreed the CR</w:t>
      </w:r>
      <w:r>
        <w:rPr>
          <w:rFonts w:ascii="Times New Roman" w:hAnsi="Times New Roman"/>
          <w:b/>
          <w:lang w:eastAsia="ja-JP"/>
        </w:rPr>
        <w:t xml:space="preserve"> [1]</w:t>
      </w:r>
      <w:r w:rsidRPr="00AE2B49">
        <w:rPr>
          <w:rFonts w:ascii="Times New Roman" w:hAnsi="Times New Roman"/>
          <w:b/>
          <w:lang w:eastAsia="ja-JP"/>
        </w:rPr>
        <w:t xml:space="preserve"> capturing the RRC buffer size. </w:t>
      </w:r>
      <w:r w:rsidR="00585FF5">
        <w:rPr>
          <w:rFonts w:ascii="Times New Roman" w:hAnsi="Times New Roman"/>
          <w:b/>
          <w:lang w:eastAsia="ja-JP"/>
        </w:rPr>
        <w:br w:type="page"/>
      </w:r>
    </w:p>
    <w:p w:rsidR="00AE2B49" w:rsidRDefault="00AE2B49" w:rsidP="00AE2B49">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Pr>
          <w:rFonts w:eastAsiaTheme="minorEastAsia" w:cs="Arial"/>
          <w:szCs w:val="36"/>
          <w:lang w:eastAsia="ja-JP"/>
        </w:rPr>
        <w:lastRenderedPageBreak/>
        <w:t>3 Conclusion</w:t>
      </w:r>
    </w:p>
    <w:p w:rsidR="00AE2B49" w:rsidRPr="00AE2B49" w:rsidRDefault="00AE2B49" w:rsidP="00AE2B49">
      <w:pPr>
        <w:rPr>
          <w:rFonts w:ascii="Times New Roman" w:eastAsia="Times New Roman" w:hAnsi="Times New Roman" w:cs="Times New Roman"/>
        </w:rPr>
      </w:pPr>
      <w:r w:rsidRPr="00AE2B49">
        <w:rPr>
          <w:rFonts w:ascii="Times New Roman" w:eastAsia="Times New Roman" w:hAnsi="Times New Roman" w:cs="Times New Roman"/>
        </w:rPr>
        <w:t xml:space="preserve">In this contribution, we analysis the impact of the RRC buffer size of 45Kbytes from the aspect of configuration flexibility and configuration latency.  We have following observations:  </w:t>
      </w:r>
    </w:p>
    <w:p w:rsidR="00585FF5" w:rsidRPr="003B032B" w:rsidRDefault="00585FF5" w:rsidP="00585FF5">
      <w:pPr>
        <w:jc w:val="both"/>
        <w:rPr>
          <w:rFonts w:ascii="Times New Roman" w:hAnsi="Times New Roman"/>
          <w:b/>
        </w:rPr>
      </w:pPr>
      <w:r w:rsidRPr="003B032B">
        <w:rPr>
          <w:rFonts w:ascii="Times New Roman" w:hAnsi="Times New Roman"/>
          <w:b/>
          <w:lang w:eastAsia="ja-JP"/>
        </w:rPr>
        <w:t xml:space="preserve">Observation 1: RAN1 should consider to reduce </w:t>
      </w:r>
      <w:r w:rsidRPr="003B032B">
        <w:rPr>
          <w:rFonts w:ascii="Times New Roman" w:hAnsi="Times New Roman"/>
          <w:b/>
        </w:rPr>
        <w:t xml:space="preserve">the size of </w:t>
      </w:r>
      <w:r w:rsidRPr="003B032B">
        <w:rPr>
          <w:rFonts w:ascii="Times New Roman" w:hAnsi="Times New Roman"/>
          <w:b/>
          <w:i/>
        </w:rPr>
        <w:t>CSI-MeasConfig</w:t>
      </w:r>
      <w:r w:rsidRPr="003B032B">
        <w:rPr>
          <w:rFonts w:ascii="Times New Roman" w:hAnsi="Times New Roman"/>
          <w:b/>
        </w:rPr>
        <w:t xml:space="preserve"> if large number of carriers e.g. 8 are intended to be supported. </w:t>
      </w:r>
    </w:p>
    <w:p w:rsidR="00585FF5" w:rsidRPr="00CE439F" w:rsidRDefault="00585FF5" w:rsidP="00585FF5">
      <w:pPr>
        <w:jc w:val="both"/>
        <w:rPr>
          <w:rFonts w:ascii="Times New Roman" w:hAnsi="Times New Roman"/>
          <w:b/>
          <w:lang w:eastAsia="ja-JP"/>
        </w:rPr>
      </w:pPr>
      <w:r w:rsidRPr="00CE439F">
        <w:rPr>
          <w:rFonts w:ascii="Times New Roman" w:hAnsi="Times New Roman"/>
          <w:b/>
          <w:lang w:eastAsia="ja-JP"/>
        </w:rPr>
        <w:t xml:space="preserve">Observation </w:t>
      </w:r>
      <w:r>
        <w:rPr>
          <w:rFonts w:ascii="Times New Roman" w:hAnsi="Times New Roman"/>
          <w:b/>
          <w:lang w:eastAsia="ja-JP"/>
        </w:rPr>
        <w:t>2</w:t>
      </w:r>
      <w:r w:rsidRPr="00CE439F">
        <w:rPr>
          <w:rFonts w:ascii="Times New Roman" w:hAnsi="Times New Roman"/>
          <w:b/>
          <w:lang w:eastAsia="ja-JP"/>
        </w:rPr>
        <w:t xml:space="preserve">: The network can restrict the size of overall configuration to 45Kbytes by leveraging the values of the physical layer parameters, number of BWPs and the number of carriers. </w:t>
      </w:r>
    </w:p>
    <w:p w:rsidR="00585FF5" w:rsidRPr="00DF0E89" w:rsidRDefault="00585FF5" w:rsidP="00585FF5">
      <w:pPr>
        <w:jc w:val="both"/>
        <w:rPr>
          <w:rFonts w:ascii="Times New Roman" w:hAnsi="Times New Roman"/>
          <w:b/>
          <w:lang w:eastAsia="ja-JP"/>
        </w:rPr>
      </w:pPr>
      <w:r w:rsidRPr="00DF0E89">
        <w:rPr>
          <w:rFonts w:ascii="Times New Roman" w:hAnsi="Times New Roman"/>
          <w:b/>
          <w:lang w:eastAsia="ja-JP"/>
        </w:rPr>
        <w:t xml:space="preserve">Observation 3: </w:t>
      </w:r>
      <w:r w:rsidR="009C2554">
        <w:rPr>
          <w:rFonts w:ascii="Times New Roman" w:hAnsi="Times New Roman"/>
          <w:b/>
          <w:lang w:eastAsia="ja-JP"/>
        </w:rPr>
        <w:t>T</w:t>
      </w:r>
      <w:r w:rsidRPr="00DF0E89">
        <w:rPr>
          <w:rFonts w:ascii="Times New Roman" w:hAnsi="Times New Roman"/>
          <w:b/>
          <w:lang w:eastAsia="ja-JP"/>
        </w:rPr>
        <w:t xml:space="preserve">he RRC buffer size </w:t>
      </w:r>
      <w:r>
        <w:rPr>
          <w:rFonts w:ascii="Times New Roman" w:hAnsi="Times New Roman"/>
          <w:b/>
          <w:lang w:eastAsia="ja-JP"/>
        </w:rPr>
        <w:t xml:space="preserve">of 45 Kbytes </w:t>
      </w:r>
      <w:r w:rsidRPr="00DF0E89">
        <w:rPr>
          <w:rFonts w:ascii="Times New Roman" w:hAnsi="Times New Roman"/>
          <w:b/>
          <w:lang w:eastAsia="ja-JP"/>
        </w:rPr>
        <w:t xml:space="preserve">is not intended to restriction the number of RRC reconfiguration procedures/messages and more than 5 RRC reconfiguration procedures/messages are allowed to provide the overall configuration. </w:t>
      </w:r>
    </w:p>
    <w:p w:rsidR="00585FF5" w:rsidRPr="00767544" w:rsidRDefault="00585FF5" w:rsidP="00585FF5">
      <w:pPr>
        <w:jc w:val="both"/>
        <w:rPr>
          <w:rFonts w:ascii="Times New Roman" w:hAnsi="Times New Roman"/>
          <w:b/>
          <w:lang w:eastAsia="ja-JP"/>
        </w:rPr>
      </w:pPr>
      <w:r w:rsidRPr="00767544">
        <w:rPr>
          <w:rFonts w:ascii="Times New Roman" w:hAnsi="Times New Roman"/>
          <w:b/>
          <w:lang w:eastAsia="ja-JP"/>
        </w:rPr>
        <w:t xml:space="preserve">Observation 4: </w:t>
      </w:r>
      <w:r w:rsidR="009C2554">
        <w:rPr>
          <w:rFonts w:ascii="Times New Roman" w:hAnsi="Times New Roman"/>
          <w:b/>
          <w:lang w:eastAsia="ja-JP"/>
        </w:rPr>
        <w:t>T</w:t>
      </w:r>
      <w:r w:rsidRPr="00DF0E89">
        <w:rPr>
          <w:rFonts w:ascii="Times New Roman" w:hAnsi="Times New Roman"/>
          <w:b/>
          <w:lang w:eastAsia="ja-JP"/>
        </w:rPr>
        <w:t xml:space="preserve">he </w:t>
      </w:r>
      <w:r>
        <w:rPr>
          <w:rFonts w:ascii="Times New Roman" w:hAnsi="Times New Roman"/>
          <w:b/>
          <w:lang w:eastAsia="ja-JP"/>
        </w:rPr>
        <w:t>overall configuration</w:t>
      </w:r>
      <w:r w:rsidRPr="00DF0E89">
        <w:rPr>
          <w:rFonts w:ascii="Times New Roman" w:hAnsi="Times New Roman"/>
          <w:b/>
          <w:lang w:eastAsia="ja-JP"/>
        </w:rPr>
        <w:t xml:space="preserve"> </w:t>
      </w:r>
      <w:r>
        <w:rPr>
          <w:rFonts w:ascii="Times New Roman" w:hAnsi="Times New Roman"/>
          <w:b/>
          <w:lang w:eastAsia="ja-JP"/>
        </w:rPr>
        <w:t>of 45 Kbytes causes the delay of at</w:t>
      </w:r>
      <w:r w:rsidRPr="00767544">
        <w:rPr>
          <w:rFonts w:ascii="Times New Roman" w:hAnsi="Times New Roman"/>
          <w:b/>
          <w:lang w:eastAsia="ja-JP"/>
        </w:rPr>
        <w:t xml:space="preserve"> least 7</w:t>
      </w:r>
      <w:r>
        <w:rPr>
          <w:rFonts w:ascii="Times New Roman" w:hAnsi="Times New Roman"/>
          <w:b/>
          <w:lang w:eastAsia="ja-JP"/>
        </w:rPr>
        <w:t>5</w:t>
      </w:r>
      <w:r w:rsidRPr="00767544">
        <w:rPr>
          <w:rFonts w:ascii="Times New Roman" w:hAnsi="Times New Roman"/>
          <w:b/>
          <w:lang w:eastAsia="ja-JP"/>
        </w:rPr>
        <w:t>ms/</w:t>
      </w:r>
      <w:r>
        <w:rPr>
          <w:rFonts w:ascii="Times New Roman" w:hAnsi="Times New Roman"/>
          <w:b/>
          <w:lang w:eastAsia="ja-JP"/>
        </w:rPr>
        <w:t>50</w:t>
      </w:r>
      <w:r w:rsidRPr="00767544">
        <w:rPr>
          <w:rFonts w:ascii="Times New Roman" w:hAnsi="Times New Roman"/>
          <w:b/>
          <w:lang w:eastAsia="ja-JP"/>
        </w:rPr>
        <w:t>ms assuming the RRC processing t</w:t>
      </w:r>
      <w:r>
        <w:rPr>
          <w:rFonts w:ascii="Times New Roman" w:hAnsi="Times New Roman"/>
          <w:b/>
          <w:lang w:eastAsia="ja-JP"/>
        </w:rPr>
        <w:t xml:space="preserve">ime at the UE side is 10ms/5ms, which is too long to </w:t>
      </w:r>
      <w:r w:rsidRPr="006F5C45">
        <w:rPr>
          <w:rFonts w:ascii="Times New Roman" w:hAnsi="Times New Roman"/>
          <w:b/>
          <w:lang w:eastAsia="ja-JP"/>
        </w:rPr>
        <w:t xml:space="preserve">enable the immediate PHY procedures and to make the configuration adaptive. </w:t>
      </w:r>
    </w:p>
    <w:p w:rsidR="00585FF5" w:rsidRPr="00005611" w:rsidRDefault="00585FF5" w:rsidP="00585FF5">
      <w:pPr>
        <w:jc w:val="both"/>
        <w:rPr>
          <w:rFonts w:ascii="Times New Roman" w:hAnsi="Times New Roman"/>
          <w:b/>
          <w:lang w:eastAsia="ja-JP"/>
        </w:rPr>
      </w:pPr>
      <w:r w:rsidRPr="00005611">
        <w:rPr>
          <w:rFonts w:ascii="Times New Roman" w:hAnsi="Times New Roman"/>
          <w:b/>
          <w:lang w:eastAsia="ja-JP"/>
        </w:rPr>
        <w:t xml:space="preserve">Observation 5: </w:t>
      </w:r>
      <w:r w:rsidR="009C2554">
        <w:rPr>
          <w:rFonts w:ascii="Times New Roman" w:hAnsi="Times New Roman"/>
          <w:b/>
          <w:lang w:eastAsia="ja-JP"/>
        </w:rPr>
        <w:t>T</w:t>
      </w:r>
      <w:r w:rsidRPr="00005611">
        <w:rPr>
          <w:rFonts w:ascii="Times New Roman" w:hAnsi="Times New Roman"/>
          <w:b/>
          <w:lang w:eastAsia="ja-JP"/>
        </w:rPr>
        <w:t xml:space="preserve">he RRC buffer size of 45Kbytes is served as the upper limitation for the overall RRC configuration. </w:t>
      </w:r>
    </w:p>
    <w:p w:rsidR="00AE2B49" w:rsidRPr="00AE2B49" w:rsidRDefault="00AE2B49" w:rsidP="00EA2B79">
      <w:pPr>
        <w:overflowPunct w:val="0"/>
        <w:autoSpaceDE w:val="0"/>
        <w:autoSpaceDN w:val="0"/>
        <w:adjustRightInd w:val="0"/>
        <w:spacing w:after="12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Based on the observations, we propose: </w:t>
      </w:r>
    </w:p>
    <w:p w:rsidR="00585FF5" w:rsidRPr="00AE2B49" w:rsidRDefault="00585FF5" w:rsidP="00585FF5">
      <w:pPr>
        <w:jc w:val="both"/>
        <w:rPr>
          <w:rFonts w:ascii="Times New Roman" w:hAnsi="Times New Roman"/>
          <w:b/>
          <w:lang w:eastAsia="ja-JP"/>
        </w:rPr>
      </w:pPr>
      <w:r w:rsidRPr="00AE2B49">
        <w:rPr>
          <w:rFonts w:ascii="Times New Roman" w:hAnsi="Times New Roman"/>
          <w:b/>
          <w:lang w:eastAsia="ja-JP"/>
        </w:rPr>
        <w:t xml:space="preserve">Proposal 1: RRC buffer size is confirmed to 45 Kbytes. </w:t>
      </w:r>
    </w:p>
    <w:p w:rsidR="00585FF5" w:rsidRPr="00AE2B49" w:rsidRDefault="00585FF5" w:rsidP="00585FF5">
      <w:pPr>
        <w:jc w:val="both"/>
        <w:rPr>
          <w:rFonts w:ascii="Times New Roman" w:hAnsi="Times New Roman"/>
          <w:b/>
          <w:lang w:eastAsia="ja-JP"/>
        </w:rPr>
      </w:pPr>
      <w:r w:rsidRPr="00AE2B49">
        <w:rPr>
          <w:rFonts w:ascii="Times New Roman" w:hAnsi="Times New Roman"/>
          <w:b/>
          <w:lang w:eastAsia="ja-JP"/>
        </w:rPr>
        <w:t>Proposal 2: Agreed the CR</w:t>
      </w:r>
      <w:r>
        <w:rPr>
          <w:rFonts w:ascii="Times New Roman" w:hAnsi="Times New Roman"/>
          <w:b/>
          <w:lang w:eastAsia="ja-JP"/>
        </w:rPr>
        <w:t xml:space="preserve"> [1]</w:t>
      </w:r>
      <w:r w:rsidRPr="00AE2B49">
        <w:rPr>
          <w:rFonts w:ascii="Times New Roman" w:hAnsi="Times New Roman"/>
          <w:b/>
          <w:lang w:eastAsia="ja-JP"/>
        </w:rPr>
        <w:t xml:space="preserve"> capturing the RRC buffer size. </w:t>
      </w:r>
    </w:p>
    <w:p w:rsidR="00DB1B9A" w:rsidRDefault="00DB1B9A" w:rsidP="00DB1B9A">
      <w:pPr>
        <w:pStyle w:val="Heading1"/>
        <w:overflowPunct w:val="0"/>
        <w:autoSpaceDE w:val="0"/>
        <w:autoSpaceDN w:val="0"/>
        <w:adjustRightInd w:val="0"/>
        <w:rPr>
          <w:rFonts w:eastAsia="PMingLiU" w:cs="Arial"/>
        </w:rPr>
      </w:pPr>
      <w:r>
        <w:rPr>
          <w:rFonts w:eastAsia="PMingLiU" w:cs="Arial"/>
        </w:rPr>
        <w:t>4. Reference</w:t>
      </w:r>
    </w:p>
    <w:p w:rsidR="00DB1B9A" w:rsidRPr="00DB1B9A" w:rsidRDefault="00DB1B9A" w:rsidP="00DB1B9A">
      <w:pPr>
        <w:rPr>
          <w:rFonts w:ascii="Times New Roman" w:eastAsia="Times New Roman" w:hAnsi="Times New Roman" w:cs="Times New Roman"/>
        </w:rPr>
      </w:pPr>
      <w:r w:rsidRPr="00DB1B9A">
        <w:rPr>
          <w:rFonts w:ascii="Times New Roman" w:eastAsia="Times New Roman" w:hAnsi="Times New Roman" w:cs="Times New Roman"/>
        </w:rPr>
        <w:t>[1] R2-1816512</w:t>
      </w:r>
      <w:r>
        <w:rPr>
          <w:rFonts w:ascii="Times New Roman" w:eastAsia="Times New Roman" w:hAnsi="Times New Roman" w:cs="Times New Roman"/>
        </w:rPr>
        <w:t xml:space="preserve">, </w:t>
      </w:r>
      <w:r w:rsidR="004F16B4">
        <w:rPr>
          <w:rFonts w:ascii="Times New Roman" w:eastAsia="Times New Roman" w:hAnsi="Times New Roman" w:cs="Times New Roman"/>
        </w:rPr>
        <w:t>(CR</w:t>
      </w:r>
      <w:bookmarkStart w:id="0" w:name="_GoBack"/>
      <w:bookmarkEnd w:id="0"/>
      <w:r w:rsidR="004F16B4">
        <w:rPr>
          <w:rFonts w:ascii="Times New Roman" w:eastAsia="Times New Roman" w:hAnsi="Times New Roman" w:cs="Times New Roman"/>
        </w:rPr>
        <w:t>)</w:t>
      </w:r>
      <w:r w:rsidRPr="00DB1B9A">
        <w:rPr>
          <w:rFonts w:ascii="Times New Roman" w:eastAsia="Times New Roman" w:hAnsi="Times New Roman" w:cs="Times New Roman"/>
        </w:rPr>
        <w:t>Introduce RRC buffer size in NR</w:t>
      </w:r>
      <w:r>
        <w:rPr>
          <w:rFonts w:ascii="Times New Roman" w:eastAsia="Times New Roman" w:hAnsi="Times New Roman" w:cs="Times New Roman"/>
        </w:rPr>
        <w:t xml:space="preserve">, </w:t>
      </w:r>
      <w:r w:rsidRPr="00DB1B9A">
        <w:rPr>
          <w:rFonts w:ascii="Times New Roman" w:eastAsia="Times New Roman" w:hAnsi="Times New Roman" w:cs="Times New Roman"/>
        </w:rPr>
        <w:t>Mediatek Inc.</w:t>
      </w:r>
    </w:p>
    <w:p w:rsidR="00EA2B79" w:rsidRPr="00EA2B79" w:rsidRDefault="00EA2B79"/>
    <w:sectPr w:rsidR="00EA2B79" w:rsidRPr="00EA2B7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DC3" w:rsidRDefault="00D31DC3" w:rsidP="00AC5A2B">
      <w:pPr>
        <w:spacing w:after="0" w:line="240" w:lineRule="auto"/>
      </w:pPr>
      <w:r>
        <w:separator/>
      </w:r>
    </w:p>
  </w:endnote>
  <w:endnote w:type="continuationSeparator" w:id="0">
    <w:p w:rsidR="00D31DC3" w:rsidRDefault="00D31DC3" w:rsidP="00AC5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DC3" w:rsidRDefault="00D31DC3" w:rsidP="00AC5A2B">
      <w:pPr>
        <w:spacing w:after="0" w:line="240" w:lineRule="auto"/>
      </w:pPr>
      <w:r>
        <w:separator/>
      </w:r>
    </w:p>
  </w:footnote>
  <w:footnote w:type="continuationSeparator" w:id="0">
    <w:p w:rsidR="00D31DC3" w:rsidRDefault="00D31DC3" w:rsidP="00AC5A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B79"/>
    <w:rsid w:val="00005611"/>
    <w:rsid w:val="00070C0D"/>
    <w:rsid w:val="001B09E9"/>
    <w:rsid w:val="001E1D2A"/>
    <w:rsid w:val="00275C71"/>
    <w:rsid w:val="00275D37"/>
    <w:rsid w:val="002D36FB"/>
    <w:rsid w:val="002F0007"/>
    <w:rsid w:val="0039384D"/>
    <w:rsid w:val="003B032B"/>
    <w:rsid w:val="003B32DA"/>
    <w:rsid w:val="00473C98"/>
    <w:rsid w:val="004C38F6"/>
    <w:rsid w:val="004F16B4"/>
    <w:rsid w:val="00585FF5"/>
    <w:rsid w:val="005924B5"/>
    <w:rsid w:val="00612A05"/>
    <w:rsid w:val="0064501E"/>
    <w:rsid w:val="006F5C45"/>
    <w:rsid w:val="007014C1"/>
    <w:rsid w:val="00746EA0"/>
    <w:rsid w:val="00767544"/>
    <w:rsid w:val="00844F85"/>
    <w:rsid w:val="00851E13"/>
    <w:rsid w:val="00887ACC"/>
    <w:rsid w:val="00890102"/>
    <w:rsid w:val="00942A48"/>
    <w:rsid w:val="009C2554"/>
    <w:rsid w:val="00AC5A2B"/>
    <w:rsid w:val="00AE2B49"/>
    <w:rsid w:val="00B27EC0"/>
    <w:rsid w:val="00C72E32"/>
    <w:rsid w:val="00CE439F"/>
    <w:rsid w:val="00D01B58"/>
    <w:rsid w:val="00D31DC3"/>
    <w:rsid w:val="00DB1B9A"/>
    <w:rsid w:val="00DF0E89"/>
    <w:rsid w:val="00E2199E"/>
    <w:rsid w:val="00E54BED"/>
    <w:rsid w:val="00E864E6"/>
    <w:rsid w:val="00E923FB"/>
    <w:rsid w:val="00EA2B79"/>
    <w:rsid w:val="00F1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5E9B07-909F-4D78-AAB2-AAD958A53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EA2B79"/>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Heading2">
    <w:name w:val="heading 2"/>
    <w:aliases w:val="Head2A,2,H2,UNDERRUBRIK 1-2,DO NOT USE_h2,h2,h21,H2 Char,h2 Char"/>
    <w:basedOn w:val="Heading1"/>
    <w:next w:val="Normal"/>
    <w:link w:val="Heading2Char1"/>
    <w:qFormat/>
    <w:rsid w:val="007014C1"/>
    <w:pPr>
      <w:pBdr>
        <w:top w:val="none" w:sz="0" w:space="0" w:color="auto"/>
      </w:pBdr>
      <w:tabs>
        <w:tab w:val="num" w:pos="3269"/>
      </w:tabs>
      <w:overflowPunct w:val="0"/>
      <w:autoSpaceDE w:val="0"/>
      <w:autoSpaceDN w:val="0"/>
      <w:adjustRightInd w:val="0"/>
      <w:spacing w:before="180"/>
      <w:ind w:left="3269" w:hanging="576"/>
      <w:textAlignment w:val="baseline"/>
      <w:outlineLvl w:val="1"/>
    </w:pPr>
    <w:rPr>
      <w:rFonts w:eastAsia="Times New Roman"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2B79"/>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2B79"/>
    <w:rPr>
      <w:rFonts w:ascii="Arial" w:eastAsia="Times New Roman" w:hAnsi="Arial" w:cs="Times New Roman"/>
      <w:b/>
      <w:noProof/>
      <w:sz w:val="18"/>
      <w:szCs w:val="20"/>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A2B79"/>
    <w:rPr>
      <w:rFonts w:ascii="Arial" w:eastAsia="宋体" w:hAnsi="Arial" w:cs="Times New Roman"/>
      <w:sz w:val="36"/>
      <w:szCs w:val="20"/>
      <w:lang w:val="en-GB" w:eastAsia="en-US"/>
    </w:rPr>
  </w:style>
  <w:style w:type="paragraph" w:customStyle="1" w:styleId="3GPPHeader">
    <w:name w:val="3GPP_Header"/>
    <w:basedOn w:val="Normal"/>
    <w:rsid w:val="00EA2B7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rPr>
  </w:style>
  <w:style w:type="paragraph" w:customStyle="1" w:styleId="3GPPHeaderArial">
    <w:name w:val="3GPP_Header + Arial"/>
    <w:basedOn w:val="Normal"/>
    <w:rsid w:val="00EA2B79"/>
    <w:pPr>
      <w:spacing w:after="0" w:line="240" w:lineRule="auto"/>
    </w:pPr>
    <w:rPr>
      <w:rFonts w:ascii="Arial" w:eastAsia="PMingLiU" w:hAnsi="Arial" w:cs="Arial"/>
      <w:szCs w:val="24"/>
    </w:rPr>
  </w:style>
  <w:style w:type="paragraph" w:customStyle="1" w:styleId="Doc-text2">
    <w:name w:val="Doc-text2"/>
    <w:basedOn w:val="Normal"/>
    <w:link w:val="Doc-text2Char"/>
    <w:qFormat/>
    <w:rsid w:val="00EA2B7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A2B79"/>
    <w:rPr>
      <w:rFonts w:ascii="Arial" w:eastAsia="MS Mincho" w:hAnsi="Arial" w:cs="Times New Roman"/>
      <w:sz w:val="20"/>
      <w:szCs w:val="24"/>
      <w:lang w:val="en-GB" w:eastAsia="en-GB"/>
    </w:rPr>
  </w:style>
  <w:style w:type="character" w:customStyle="1" w:styleId="Heading2Char">
    <w:name w:val="Heading 2 Char"/>
    <w:basedOn w:val="DefaultParagraphFont"/>
    <w:uiPriority w:val="9"/>
    <w:semiHidden/>
    <w:rsid w:val="007014C1"/>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ead2A Char,2 Char,H2 Char1,UNDERRUBRIK 1-2 Char,DO NOT USE_h2 Char,h2 Char1,h21 Char,H2 Char Char,h2 Char Char"/>
    <w:basedOn w:val="DefaultParagraphFont"/>
    <w:link w:val="Heading2"/>
    <w:rsid w:val="007014C1"/>
    <w:rPr>
      <w:rFonts w:ascii="Arial" w:eastAsia="Times New Roman" w:hAnsi="Arial" w:cs="Arial"/>
      <w:sz w:val="32"/>
      <w:szCs w:val="32"/>
      <w:lang w:val="en-GB"/>
    </w:rPr>
  </w:style>
  <w:style w:type="table" w:styleId="TableGrid">
    <w:name w:val="Table Grid"/>
    <w:basedOn w:val="TableNormal"/>
    <w:uiPriority w:val="39"/>
    <w:rsid w:val="00701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C5A2B"/>
    <w:pPr>
      <w:tabs>
        <w:tab w:val="center" w:pos="4320"/>
        <w:tab w:val="right" w:pos="8640"/>
      </w:tabs>
      <w:spacing w:after="0" w:line="240" w:lineRule="auto"/>
    </w:pPr>
  </w:style>
  <w:style w:type="character" w:customStyle="1" w:styleId="FooterChar">
    <w:name w:val="Footer Char"/>
    <w:basedOn w:val="DefaultParagraphFont"/>
    <w:link w:val="Footer"/>
    <w:uiPriority w:val="99"/>
    <w:rsid w:val="00AC5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5</cp:revision>
  <dcterms:created xsi:type="dcterms:W3CDTF">2018-11-02T02:25:00Z</dcterms:created>
  <dcterms:modified xsi:type="dcterms:W3CDTF">2018-11-02T06:22:00Z</dcterms:modified>
</cp:coreProperties>
</file>