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125A0" w14:textId="2D54BEAE" w:rsidR="00B4416C" w:rsidRPr="00652C51" w:rsidRDefault="00B4416C" w:rsidP="00026945">
      <w:pPr>
        <w:widowControl w:val="0"/>
        <w:tabs>
          <w:tab w:val="right" w:pos="9639"/>
        </w:tabs>
        <w:spacing w:after="0" w:line="276" w:lineRule="auto"/>
        <w:rPr>
          <w:rFonts w:ascii="Arial" w:hAnsi="Arial" w:cs="Arial"/>
          <w:b/>
          <w:sz w:val="24"/>
          <w:szCs w:val="24"/>
          <w:lang w:val="de-DE" w:eastAsia="en-GB"/>
        </w:rPr>
      </w:pPr>
      <w:bookmarkStart w:id="0" w:name="page1"/>
      <w:r w:rsidRPr="00B4416C">
        <w:rPr>
          <w:rFonts w:ascii="Arial" w:hAnsi="Arial" w:cs="Arial"/>
          <w:b/>
          <w:sz w:val="24"/>
          <w:szCs w:val="24"/>
          <w:lang w:val="sv-SE" w:eastAsia="en-GB"/>
        </w:rPr>
        <w:t xml:space="preserve">3GPP </w:t>
      </w:r>
      <w:r w:rsidR="00E26EF5">
        <w:rPr>
          <w:rFonts w:ascii="Arial" w:hAnsi="Arial" w:cs="Arial"/>
          <w:b/>
          <w:sz w:val="24"/>
          <w:szCs w:val="24"/>
          <w:lang w:val="sv-SE" w:eastAsia="en-GB"/>
        </w:rPr>
        <w:t xml:space="preserve">TSG </w:t>
      </w:r>
      <w:r w:rsidR="00500ED7">
        <w:rPr>
          <w:rFonts w:ascii="Arial" w:hAnsi="Arial" w:cs="Arial"/>
          <w:b/>
          <w:sz w:val="24"/>
          <w:szCs w:val="24"/>
          <w:lang w:val="sv-SE" w:eastAsia="en-GB"/>
        </w:rPr>
        <w:t>RAN</w:t>
      </w:r>
      <w:r w:rsidR="00275968">
        <w:rPr>
          <w:rFonts w:ascii="Arial" w:hAnsi="Arial" w:cs="Arial"/>
          <w:b/>
          <w:sz w:val="24"/>
          <w:szCs w:val="24"/>
          <w:lang w:val="sv-SE" w:eastAsia="en-GB"/>
        </w:rPr>
        <w:t>2#103bis</w:t>
      </w:r>
      <w:r w:rsidRPr="00B4416C">
        <w:rPr>
          <w:rFonts w:ascii="Arial" w:hAnsi="Arial" w:cs="Arial"/>
          <w:b/>
          <w:sz w:val="24"/>
          <w:szCs w:val="24"/>
          <w:lang w:val="sv-SE" w:eastAsia="en-GB"/>
        </w:rPr>
        <w:tab/>
      </w:r>
      <w:r w:rsidR="00652C51" w:rsidRPr="00652C51">
        <w:rPr>
          <w:rFonts w:ascii="Arial" w:hAnsi="Arial" w:cs="Arial"/>
          <w:b/>
          <w:sz w:val="24"/>
          <w:szCs w:val="24"/>
          <w:lang w:val="sv-SE" w:eastAsia="en-GB"/>
        </w:rPr>
        <w:t>R2-1814927</w:t>
      </w:r>
    </w:p>
    <w:p w14:paraId="7BCD2D95" w14:textId="77777777" w:rsidR="00B4416C" w:rsidRPr="00B4416C" w:rsidRDefault="00275968" w:rsidP="00026945">
      <w:pPr>
        <w:widowControl w:val="0"/>
        <w:tabs>
          <w:tab w:val="right" w:pos="9639"/>
        </w:tabs>
        <w:spacing w:after="0" w:line="276" w:lineRule="auto"/>
        <w:rPr>
          <w:rFonts w:ascii="Arial" w:hAnsi="Arial" w:cs="Arial"/>
          <w:b/>
          <w:sz w:val="24"/>
          <w:szCs w:val="24"/>
          <w:lang w:eastAsia="en-GB"/>
        </w:rPr>
      </w:pPr>
      <w:r>
        <w:rPr>
          <w:rFonts w:ascii="Arial" w:hAnsi="Arial" w:cs="Arial"/>
          <w:b/>
          <w:sz w:val="24"/>
          <w:szCs w:val="24"/>
          <w:lang w:eastAsia="en-GB"/>
        </w:rPr>
        <w:t>October 8</w:t>
      </w:r>
      <w:r w:rsidR="00B4416C" w:rsidRPr="00B4416C">
        <w:rPr>
          <w:rFonts w:ascii="Arial" w:hAnsi="Arial" w:cs="Arial"/>
          <w:b/>
          <w:sz w:val="24"/>
          <w:szCs w:val="24"/>
          <w:vertAlign w:val="superscript"/>
          <w:lang w:eastAsia="en-GB"/>
        </w:rPr>
        <w:t>th</w:t>
      </w:r>
      <w:r w:rsidR="00B4416C" w:rsidRPr="00B4416C">
        <w:rPr>
          <w:rFonts w:ascii="Arial" w:hAnsi="Arial" w:cs="Arial"/>
          <w:b/>
          <w:sz w:val="24"/>
          <w:szCs w:val="24"/>
          <w:lang w:eastAsia="en-GB"/>
        </w:rPr>
        <w:t xml:space="preserve"> –</w:t>
      </w:r>
      <w:r w:rsidR="005526B7">
        <w:rPr>
          <w:rFonts w:ascii="Arial" w:hAnsi="Arial" w:cs="Arial"/>
          <w:b/>
          <w:sz w:val="24"/>
          <w:szCs w:val="24"/>
          <w:lang w:eastAsia="en-GB"/>
        </w:rPr>
        <w:t xml:space="preserve"> </w:t>
      </w:r>
      <w:r>
        <w:rPr>
          <w:rFonts w:ascii="Arial" w:hAnsi="Arial" w:cs="Arial"/>
          <w:b/>
          <w:sz w:val="24"/>
          <w:szCs w:val="24"/>
          <w:lang w:eastAsia="en-GB"/>
        </w:rPr>
        <w:t>12</w:t>
      </w:r>
      <w:r w:rsidR="005526B7">
        <w:rPr>
          <w:rFonts w:ascii="Arial" w:hAnsi="Arial" w:cs="Arial"/>
          <w:b/>
          <w:sz w:val="24"/>
          <w:szCs w:val="24"/>
          <w:vertAlign w:val="superscript"/>
          <w:lang w:eastAsia="en-GB"/>
        </w:rPr>
        <w:t>th</w:t>
      </w:r>
      <w:r w:rsidR="00500ED7">
        <w:rPr>
          <w:rFonts w:ascii="Arial" w:hAnsi="Arial" w:cs="Arial"/>
          <w:b/>
          <w:sz w:val="24"/>
          <w:szCs w:val="24"/>
          <w:lang w:eastAsia="en-GB"/>
        </w:rPr>
        <w:t>, 201</w:t>
      </w:r>
      <w:r>
        <w:rPr>
          <w:rFonts w:ascii="Arial" w:hAnsi="Arial" w:cs="Arial"/>
          <w:b/>
          <w:sz w:val="24"/>
          <w:szCs w:val="24"/>
          <w:lang w:eastAsia="en-GB"/>
        </w:rPr>
        <w:t>8</w:t>
      </w:r>
      <w:r w:rsidR="00B4416C" w:rsidRPr="00B4416C">
        <w:rPr>
          <w:rFonts w:ascii="Arial" w:hAnsi="Arial" w:cs="Arial"/>
          <w:b/>
          <w:sz w:val="24"/>
          <w:szCs w:val="24"/>
          <w:lang w:eastAsia="en-GB"/>
        </w:rPr>
        <w:t xml:space="preserve"> – </w:t>
      </w:r>
      <w:r>
        <w:rPr>
          <w:rFonts w:ascii="Arial" w:hAnsi="Arial" w:cs="Arial"/>
          <w:b/>
          <w:sz w:val="24"/>
          <w:szCs w:val="24"/>
          <w:lang w:eastAsia="en-GB"/>
        </w:rPr>
        <w:t>Chengdu</w:t>
      </w:r>
      <w:r w:rsidR="00B4416C" w:rsidRPr="00B4416C">
        <w:rPr>
          <w:rFonts w:ascii="Arial" w:hAnsi="Arial" w:cs="Arial"/>
          <w:b/>
          <w:sz w:val="24"/>
          <w:szCs w:val="24"/>
          <w:lang w:eastAsia="en-GB"/>
        </w:rPr>
        <w:t xml:space="preserve">, </w:t>
      </w:r>
      <w:r>
        <w:rPr>
          <w:rFonts w:ascii="Arial" w:hAnsi="Arial" w:cs="Arial"/>
          <w:b/>
          <w:sz w:val="24"/>
          <w:szCs w:val="24"/>
          <w:lang w:eastAsia="en-GB"/>
        </w:rPr>
        <w:t>China</w:t>
      </w:r>
      <w:r w:rsidR="00B4416C" w:rsidRPr="00B4416C">
        <w:rPr>
          <w:rFonts w:ascii="Arial" w:hAnsi="Arial" w:cs="Arial"/>
          <w:b/>
          <w:sz w:val="24"/>
          <w:szCs w:val="24"/>
          <w:lang w:eastAsia="en-GB"/>
        </w:rPr>
        <w:tab/>
      </w:r>
      <w:r w:rsidR="00B4416C" w:rsidRPr="00B4416C">
        <w:rPr>
          <w:rFonts w:ascii="Arial" w:hAnsi="Arial" w:cs="Arial"/>
          <w:b/>
          <w:sz w:val="24"/>
          <w:szCs w:val="24"/>
          <w:lang w:eastAsia="en-GB"/>
        </w:rPr>
        <w:tab/>
      </w:r>
    </w:p>
    <w:p w14:paraId="095AB1C1" w14:textId="77777777" w:rsidR="00B4416C" w:rsidRPr="00B4416C" w:rsidRDefault="00B4416C" w:rsidP="00026945">
      <w:pPr>
        <w:widowControl w:val="0"/>
        <w:overflowPunct w:val="0"/>
        <w:autoSpaceDE w:val="0"/>
        <w:autoSpaceDN w:val="0"/>
        <w:adjustRightInd w:val="0"/>
        <w:spacing w:after="0" w:line="276" w:lineRule="auto"/>
        <w:textAlignment w:val="baseline"/>
        <w:rPr>
          <w:rFonts w:ascii="Arial" w:hAnsi="Arial"/>
          <w:b/>
          <w:bCs/>
          <w:sz w:val="24"/>
          <w:lang w:eastAsia="ja-JP"/>
        </w:rPr>
      </w:pPr>
    </w:p>
    <w:p w14:paraId="0D5B9096" w14:textId="77777777" w:rsidR="003C7B32" w:rsidRPr="00206A06" w:rsidRDefault="003C7B32" w:rsidP="003C7B32">
      <w:pPr>
        <w:spacing w:after="120" w:line="276" w:lineRule="auto"/>
        <w:rPr>
          <w:rFonts w:ascii="Arial" w:hAnsi="Arial" w:cs="Arial"/>
          <w:b/>
          <w:bCs/>
          <w:sz w:val="24"/>
          <w:lang w:val="de-DE"/>
        </w:rPr>
      </w:pPr>
      <w:r w:rsidRPr="00206A06">
        <w:rPr>
          <w:rFonts w:ascii="Arial" w:hAnsi="Arial" w:cs="Arial"/>
          <w:b/>
          <w:bCs/>
          <w:sz w:val="24"/>
          <w:lang w:val="de-DE"/>
        </w:rPr>
        <w:t>Agenda item:</w:t>
      </w:r>
      <w:r w:rsidRPr="00206A06">
        <w:rPr>
          <w:rFonts w:ascii="Arial" w:hAnsi="Arial" w:cs="Arial"/>
          <w:b/>
          <w:bCs/>
          <w:sz w:val="24"/>
          <w:lang w:val="de-DE"/>
        </w:rPr>
        <w:tab/>
      </w:r>
      <w:r w:rsidRPr="00206A06">
        <w:rPr>
          <w:rFonts w:ascii="Arial" w:hAnsi="Arial" w:cs="Arial"/>
          <w:b/>
          <w:bCs/>
          <w:sz w:val="24"/>
          <w:lang w:val="de-DE"/>
        </w:rPr>
        <w:tab/>
        <w:t>11.5.1</w:t>
      </w:r>
    </w:p>
    <w:p w14:paraId="548F5627" w14:textId="13402E45" w:rsidR="00B4416C" w:rsidRPr="00275968" w:rsidRDefault="00FE0FA9" w:rsidP="00026945">
      <w:pPr>
        <w:tabs>
          <w:tab w:val="left" w:pos="1985"/>
        </w:tabs>
        <w:overflowPunct w:val="0"/>
        <w:autoSpaceDE w:val="0"/>
        <w:autoSpaceDN w:val="0"/>
        <w:adjustRightInd w:val="0"/>
        <w:spacing w:line="276" w:lineRule="auto"/>
        <w:ind w:left="1985" w:hanging="1985"/>
        <w:textAlignment w:val="baseline"/>
        <w:rPr>
          <w:rFonts w:ascii="Arial" w:hAnsi="Arial"/>
          <w:b/>
          <w:sz w:val="24"/>
          <w:lang w:val="de-DE"/>
        </w:rPr>
      </w:pPr>
      <w:r w:rsidRPr="00275968">
        <w:rPr>
          <w:rFonts w:ascii="Arial" w:hAnsi="Arial"/>
          <w:b/>
          <w:sz w:val="24"/>
          <w:lang w:val="de-DE"/>
        </w:rPr>
        <w:t>Source:</w:t>
      </w:r>
      <w:r w:rsidRPr="00275968">
        <w:rPr>
          <w:rFonts w:ascii="Arial" w:hAnsi="Arial"/>
          <w:b/>
          <w:sz w:val="24"/>
          <w:lang w:val="de-DE"/>
        </w:rPr>
        <w:tab/>
        <w:t>Deutsche Telekom</w:t>
      </w:r>
      <w:r w:rsidR="005A7A9F" w:rsidRPr="00624D2D">
        <w:rPr>
          <w:rFonts w:ascii="Arial" w:hAnsi="Arial" w:cs="Arial"/>
          <w:b/>
          <w:bCs/>
          <w:sz w:val="24"/>
          <w:lang w:val="de-DE"/>
        </w:rPr>
        <w:t>,</w:t>
      </w:r>
      <w:r w:rsidR="00624D2D" w:rsidRPr="00624D2D" w:rsidDel="00624D2D">
        <w:rPr>
          <w:rFonts w:ascii="Arial" w:hAnsi="Arial" w:cs="Arial"/>
          <w:b/>
          <w:bCs/>
          <w:sz w:val="24"/>
          <w:lang w:val="de-DE"/>
        </w:rPr>
        <w:t xml:space="preserve"> </w:t>
      </w:r>
      <w:r w:rsidR="00520982">
        <w:rPr>
          <w:rFonts w:ascii="Arial" w:hAnsi="Arial" w:cs="Arial"/>
          <w:b/>
          <w:bCs/>
          <w:sz w:val="24"/>
          <w:lang w:val="de-DE"/>
        </w:rPr>
        <w:t>SONY</w:t>
      </w:r>
    </w:p>
    <w:p w14:paraId="19E90703" w14:textId="46947FE9" w:rsidR="00B4416C" w:rsidRPr="00E431E1" w:rsidRDefault="00B4416C" w:rsidP="00026945">
      <w:pPr>
        <w:overflowPunct w:val="0"/>
        <w:autoSpaceDE w:val="0"/>
        <w:autoSpaceDN w:val="0"/>
        <w:adjustRightInd w:val="0"/>
        <w:spacing w:line="276" w:lineRule="auto"/>
        <w:ind w:left="1985" w:hanging="1985"/>
        <w:textAlignment w:val="baseline"/>
        <w:rPr>
          <w:rFonts w:ascii="Arial" w:hAnsi="Arial" w:cs="Arial"/>
          <w:b/>
          <w:bCs/>
          <w:sz w:val="24"/>
          <w:lang w:val="en-US"/>
        </w:rPr>
      </w:pPr>
      <w:r w:rsidRPr="00E431E1">
        <w:rPr>
          <w:rFonts w:ascii="Arial" w:hAnsi="Arial" w:cs="Arial"/>
          <w:b/>
          <w:bCs/>
          <w:sz w:val="24"/>
          <w:lang w:val="en-US"/>
        </w:rPr>
        <w:t>Title:</w:t>
      </w:r>
      <w:r w:rsidRPr="00E431E1">
        <w:rPr>
          <w:rFonts w:ascii="Arial" w:hAnsi="Arial" w:cs="Arial"/>
          <w:b/>
          <w:bCs/>
          <w:sz w:val="24"/>
          <w:lang w:val="en-US"/>
        </w:rPr>
        <w:tab/>
      </w:r>
      <w:r w:rsidR="00275968">
        <w:rPr>
          <w:rFonts w:ascii="Arial" w:hAnsi="Arial" w:cs="Arial"/>
          <w:b/>
          <w:bCs/>
          <w:sz w:val="24"/>
          <w:lang w:val="en-US"/>
        </w:rPr>
        <w:t>Has</w:t>
      </w:r>
      <w:r w:rsidR="003C7B32">
        <w:rPr>
          <w:rFonts w:ascii="Arial" w:hAnsi="Arial" w:cs="Arial"/>
          <w:b/>
          <w:bCs/>
          <w:sz w:val="24"/>
          <w:lang w:val="en-US"/>
        </w:rPr>
        <w:t>h</w:t>
      </w:r>
      <w:r w:rsidR="00275968">
        <w:rPr>
          <w:rFonts w:ascii="Arial" w:hAnsi="Arial" w:cs="Arial"/>
          <w:b/>
          <w:bCs/>
          <w:sz w:val="24"/>
          <w:lang w:val="en-US"/>
        </w:rPr>
        <w:t>ed UE capability</w:t>
      </w:r>
      <w:r w:rsidR="003C7B32">
        <w:rPr>
          <w:rFonts w:ascii="Arial" w:hAnsi="Arial" w:cs="Arial"/>
          <w:b/>
          <w:bCs/>
          <w:sz w:val="24"/>
          <w:lang w:val="en-US"/>
        </w:rPr>
        <w:t xml:space="preserve"> information</w:t>
      </w:r>
      <w:r w:rsidR="00275968">
        <w:rPr>
          <w:rFonts w:ascii="Arial" w:hAnsi="Arial" w:cs="Arial"/>
          <w:b/>
          <w:bCs/>
          <w:sz w:val="24"/>
          <w:lang w:val="en-US"/>
        </w:rPr>
        <w:t xml:space="preserve"> as unique UE capability identity</w:t>
      </w:r>
    </w:p>
    <w:p w14:paraId="1BBEC6B3" w14:textId="77777777" w:rsidR="00B4416C" w:rsidRPr="00B4416C" w:rsidRDefault="00B4416C" w:rsidP="00026945">
      <w:pPr>
        <w:overflowPunct w:val="0"/>
        <w:autoSpaceDE w:val="0"/>
        <w:autoSpaceDN w:val="0"/>
        <w:adjustRightInd w:val="0"/>
        <w:spacing w:line="276" w:lineRule="auto"/>
        <w:textAlignment w:val="baseline"/>
        <w:rPr>
          <w:rFonts w:ascii="Arial" w:hAnsi="Arial" w:cs="Arial"/>
          <w:b/>
          <w:bCs/>
          <w:sz w:val="24"/>
        </w:rPr>
      </w:pPr>
      <w:r w:rsidRPr="00B4416C">
        <w:rPr>
          <w:rFonts w:ascii="Arial" w:hAnsi="Arial" w:cs="Arial"/>
          <w:b/>
          <w:bCs/>
          <w:sz w:val="24"/>
        </w:rPr>
        <w:t>Document for:</w:t>
      </w:r>
      <w:r w:rsidRPr="00B4416C">
        <w:rPr>
          <w:rFonts w:ascii="Arial" w:hAnsi="Arial" w:cs="Arial"/>
          <w:b/>
          <w:bCs/>
          <w:sz w:val="24"/>
        </w:rPr>
        <w:tab/>
      </w:r>
      <w:r w:rsidRPr="00B4416C">
        <w:rPr>
          <w:rFonts w:ascii="Arial" w:hAnsi="Arial" w:cs="Arial"/>
          <w:b/>
          <w:bCs/>
          <w:sz w:val="24"/>
        </w:rPr>
        <w:tab/>
        <w:t>Discussion</w:t>
      </w:r>
      <w:r w:rsidR="00E26EF5">
        <w:rPr>
          <w:rFonts w:ascii="Arial" w:hAnsi="Arial" w:cs="Arial"/>
          <w:b/>
          <w:bCs/>
          <w:sz w:val="24"/>
        </w:rPr>
        <w:t xml:space="preserve"> &amp; Decision</w:t>
      </w:r>
      <w:r w:rsidRPr="00B4416C">
        <w:rPr>
          <w:rFonts w:ascii="Arial" w:hAnsi="Arial" w:cs="Arial"/>
          <w:b/>
          <w:bCs/>
          <w:sz w:val="24"/>
        </w:rPr>
        <w:t xml:space="preserve"> </w:t>
      </w:r>
    </w:p>
    <w:p w14:paraId="00D974E2" w14:textId="77777777" w:rsidR="00B4416C" w:rsidRPr="00B4416C" w:rsidRDefault="00B4416C" w:rsidP="00026945">
      <w:pPr>
        <w:overflowPunct w:val="0"/>
        <w:autoSpaceDE w:val="0"/>
        <w:autoSpaceDN w:val="0"/>
        <w:adjustRightInd w:val="0"/>
        <w:spacing w:line="276" w:lineRule="auto"/>
        <w:textAlignment w:val="baseline"/>
        <w:rPr>
          <w:rFonts w:ascii="Arial" w:hAnsi="Arial" w:cs="Arial"/>
          <w:b/>
          <w:bCs/>
          <w:sz w:val="24"/>
        </w:rPr>
      </w:pPr>
    </w:p>
    <w:p w14:paraId="3165A9E4" w14:textId="77777777" w:rsidR="00B4416C" w:rsidRPr="00B4416C" w:rsidRDefault="00B4416C" w:rsidP="00026945">
      <w:pPr>
        <w:keepNext/>
        <w:keepLines/>
        <w:pBdr>
          <w:top w:val="single" w:sz="12" w:space="3" w:color="auto"/>
        </w:pBdr>
        <w:overflowPunct w:val="0"/>
        <w:autoSpaceDE w:val="0"/>
        <w:autoSpaceDN w:val="0"/>
        <w:adjustRightInd w:val="0"/>
        <w:spacing w:before="240" w:line="276" w:lineRule="auto"/>
        <w:ind w:left="851" w:hanging="851"/>
        <w:textAlignment w:val="baseline"/>
        <w:outlineLvl w:val="0"/>
        <w:rPr>
          <w:rFonts w:ascii="Arial" w:hAnsi="Arial"/>
          <w:sz w:val="36"/>
        </w:rPr>
      </w:pPr>
      <w:r w:rsidRPr="00B4416C">
        <w:rPr>
          <w:rFonts w:ascii="Arial" w:hAnsi="Arial"/>
          <w:sz w:val="36"/>
        </w:rPr>
        <w:t>1</w:t>
      </w:r>
      <w:r w:rsidRPr="00B4416C">
        <w:rPr>
          <w:rFonts w:ascii="Arial" w:hAnsi="Arial"/>
          <w:sz w:val="36"/>
        </w:rPr>
        <w:tab/>
        <w:t>Introduction</w:t>
      </w:r>
    </w:p>
    <w:p w14:paraId="2433549E" w14:textId="11A0F80D" w:rsidR="00500ED7" w:rsidRDefault="00275968" w:rsidP="00026945">
      <w:pPr>
        <w:spacing w:line="276" w:lineRule="auto"/>
        <w:rPr>
          <w:lang w:eastAsia="zh-CN"/>
        </w:rPr>
      </w:pPr>
      <w:r>
        <w:rPr>
          <w:lang w:eastAsia="zh-CN"/>
        </w:rPr>
        <w:t xml:space="preserve">A new SI on </w:t>
      </w:r>
      <w:r w:rsidRPr="00275968">
        <w:rPr>
          <w:lang w:eastAsia="zh-CN"/>
        </w:rPr>
        <w:t>optimisations on UE radio capability signalling</w:t>
      </w:r>
      <w:r>
        <w:rPr>
          <w:lang w:eastAsia="zh-CN"/>
        </w:rPr>
        <w:t xml:space="preserve"> has been approved at RAN#80 in [</w:t>
      </w:r>
      <w:r w:rsidR="008675EF">
        <w:rPr>
          <w:lang w:eastAsia="zh-CN"/>
        </w:rPr>
        <w:t>1</w:t>
      </w:r>
      <w:r>
        <w:rPr>
          <w:lang w:eastAsia="zh-CN"/>
        </w:rPr>
        <w:t>], where RAN2 task is t</w:t>
      </w:r>
      <w:r w:rsidRPr="00275968">
        <w:rPr>
          <w:lang w:eastAsia="zh-CN"/>
        </w:rPr>
        <w:t>o study mechanisms to optimise the UE Radio Capability signalling over the air while addressing the limitati</w:t>
      </w:r>
      <w:r w:rsidR="00026945">
        <w:rPr>
          <w:lang w:eastAsia="zh-CN"/>
        </w:rPr>
        <w:t>ons of radio protocol interface.</w:t>
      </w:r>
    </w:p>
    <w:p w14:paraId="6041E6A2" w14:textId="691AAB56" w:rsidR="00026945" w:rsidRDefault="00026945" w:rsidP="00026945">
      <w:pPr>
        <w:spacing w:line="276" w:lineRule="auto"/>
        <w:rPr>
          <w:lang w:eastAsia="zh-CN"/>
        </w:rPr>
      </w:pPr>
      <w:r>
        <w:rPr>
          <w:lang w:eastAsia="zh-CN"/>
        </w:rPr>
        <w:t>Related discussion already took place in SA2, where as part of the SA2 SI different solutions are proposed and documented in</w:t>
      </w:r>
      <w:r w:rsidR="008675EF">
        <w:rPr>
          <w:lang w:eastAsia="zh-CN"/>
        </w:rPr>
        <w:t xml:space="preserve"> [2].</w:t>
      </w:r>
    </w:p>
    <w:p w14:paraId="5B39C402" w14:textId="77777777" w:rsidR="00500ED7" w:rsidRPr="00500ED7" w:rsidRDefault="00500ED7" w:rsidP="00026945">
      <w:pPr>
        <w:spacing w:line="276" w:lineRule="auto"/>
        <w:rPr>
          <w:lang w:val="en-US"/>
        </w:rPr>
      </w:pPr>
    </w:p>
    <w:p w14:paraId="52215924" w14:textId="77777777" w:rsidR="00B4416C" w:rsidRPr="00B4416C" w:rsidRDefault="003B25BD" w:rsidP="00026945">
      <w:pPr>
        <w:keepNext/>
        <w:keepLines/>
        <w:pBdr>
          <w:top w:val="single" w:sz="12" w:space="3" w:color="auto"/>
        </w:pBdr>
        <w:overflowPunct w:val="0"/>
        <w:autoSpaceDE w:val="0"/>
        <w:autoSpaceDN w:val="0"/>
        <w:adjustRightInd w:val="0"/>
        <w:spacing w:before="240" w:line="276" w:lineRule="auto"/>
        <w:ind w:left="851" w:hanging="851"/>
        <w:textAlignment w:val="baseline"/>
        <w:outlineLvl w:val="0"/>
        <w:rPr>
          <w:rFonts w:ascii="Arial" w:hAnsi="Arial"/>
          <w:sz w:val="36"/>
        </w:rPr>
      </w:pPr>
      <w:r>
        <w:rPr>
          <w:rFonts w:ascii="Arial" w:hAnsi="Arial"/>
          <w:sz w:val="36"/>
        </w:rPr>
        <w:t>2</w:t>
      </w:r>
      <w:r>
        <w:rPr>
          <w:rFonts w:ascii="Arial" w:hAnsi="Arial"/>
          <w:sz w:val="36"/>
        </w:rPr>
        <w:tab/>
      </w:r>
      <w:r w:rsidR="00B4416C" w:rsidRPr="00B4416C">
        <w:rPr>
          <w:rFonts w:ascii="Arial" w:hAnsi="Arial"/>
          <w:sz w:val="36"/>
        </w:rPr>
        <w:t>Discussion</w:t>
      </w:r>
    </w:p>
    <w:p w14:paraId="6465A0CE" w14:textId="77777777" w:rsidR="00AE678D" w:rsidRPr="00EB0765" w:rsidRDefault="003B25BD" w:rsidP="00026945">
      <w:pPr>
        <w:overflowPunct w:val="0"/>
        <w:autoSpaceDE w:val="0"/>
        <w:autoSpaceDN w:val="0"/>
        <w:adjustRightInd w:val="0"/>
        <w:spacing w:line="276" w:lineRule="auto"/>
        <w:ind w:left="852" w:hanging="852"/>
        <w:jc w:val="both"/>
        <w:textAlignment w:val="baseline"/>
        <w:rPr>
          <w:rFonts w:ascii="Arial" w:hAnsi="Arial" w:cs="Arial"/>
          <w:sz w:val="28"/>
          <w:szCs w:val="24"/>
        </w:rPr>
      </w:pPr>
      <w:r>
        <w:rPr>
          <w:rFonts w:ascii="Arial" w:hAnsi="Arial" w:cs="Arial"/>
          <w:sz w:val="28"/>
          <w:szCs w:val="24"/>
        </w:rPr>
        <w:t>2.1</w:t>
      </w:r>
      <w:r>
        <w:rPr>
          <w:rFonts w:ascii="Arial" w:hAnsi="Arial" w:cs="Arial"/>
          <w:sz w:val="28"/>
          <w:szCs w:val="24"/>
        </w:rPr>
        <w:tab/>
      </w:r>
      <w:r w:rsidR="00026945">
        <w:rPr>
          <w:rFonts w:ascii="Arial" w:hAnsi="Arial" w:cs="Arial"/>
          <w:sz w:val="28"/>
          <w:szCs w:val="24"/>
        </w:rPr>
        <w:t xml:space="preserve">Uniqueness of UE capability identity </w:t>
      </w:r>
    </w:p>
    <w:p w14:paraId="29D6D9CD" w14:textId="201FD025" w:rsidR="00026945" w:rsidRDefault="00026945" w:rsidP="00026945">
      <w:pPr>
        <w:spacing w:line="276" w:lineRule="auto"/>
      </w:pPr>
      <w:r>
        <w:t xml:space="preserve">Some of the proposals use a UE model ID or similar as baseline to derive the UE radio capabilities. It should be noted that in practice </w:t>
      </w:r>
      <w:r w:rsidR="00E226B8">
        <w:t>some vendor implement</w:t>
      </w:r>
      <w:r w:rsidR="00BE7C59">
        <w:t xml:space="preserve">ations use </w:t>
      </w:r>
      <w:r>
        <w:t xml:space="preserve">multiple different configuration in the market, based on UE / Chipset vendor and operators agreements. </w:t>
      </w:r>
      <w:r w:rsidR="00870E97">
        <w:t>So,</w:t>
      </w:r>
      <w:r>
        <w:t xml:space="preserve"> there is not a unique configuration for a given chipset model/firmware.</w:t>
      </w:r>
    </w:p>
    <w:p w14:paraId="326E5495" w14:textId="42C5E128" w:rsidR="00870E97" w:rsidRDefault="00026945" w:rsidP="00026945">
      <w:pPr>
        <w:spacing w:line="276" w:lineRule="auto"/>
      </w:pPr>
      <w:r>
        <w:t>Further the handling of a</w:t>
      </w:r>
      <w:r w:rsidR="00BE7C59">
        <w:t xml:space="preserve"> s</w:t>
      </w:r>
      <w:r>
        <w:t>uch a UE model ID based optimisation requires the existence and up-to-date maintenance of a global database which handles all individual configurations and a central allocation of a “UE capability</w:t>
      </w:r>
      <w:r w:rsidR="00870E97">
        <w:t xml:space="preserve"> identity” needs to be ensured for consistency.</w:t>
      </w:r>
    </w:p>
    <w:p w14:paraId="4DAF9A11" w14:textId="77777777" w:rsidR="00870E97" w:rsidRDefault="00870E97" w:rsidP="00026945">
      <w:pPr>
        <w:spacing w:line="276" w:lineRule="auto"/>
      </w:pPr>
      <w:r>
        <w:t xml:space="preserve">It is not clear where such a central database will be maintained ? GSMA ? </w:t>
      </w:r>
    </w:p>
    <w:p w14:paraId="64B65205" w14:textId="11D2EF6C" w:rsidR="00EA5AE5" w:rsidRDefault="00870E97" w:rsidP="00026945">
      <w:pPr>
        <w:spacing w:line="276" w:lineRule="auto"/>
      </w:pPr>
      <w:r>
        <w:t>Operators also do not want</w:t>
      </w:r>
      <w:r w:rsidR="008A285B">
        <w:t xml:space="preserve"> or prefer not to</w:t>
      </w:r>
      <w:r>
        <w:t xml:space="preserve"> have the efforts </w:t>
      </w:r>
      <w:r w:rsidR="008A285B">
        <w:t xml:space="preserve">of </w:t>
      </w:r>
      <w:r>
        <w:t xml:space="preserve">maintaining </w:t>
      </w:r>
      <w:r w:rsidR="008A285B">
        <w:t>such</w:t>
      </w:r>
      <w:r>
        <w:t xml:space="preserve"> database and the related complicated processes around</w:t>
      </w:r>
      <w:r w:rsidR="00BE7C59">
        <w:t xml:space="preserve"> this</w:t>
      </w:r>
      <w:r w:rsidR="008A285B">
        <w:t>.</w:t>
      </w:r>
    </w:p>
    <w:p w14:paraId="41756D79" w14:textId="73062B67" w:rsidR="00951823" w:rsidRDefault="00870E97" w:rsidP="00026945">
      <w:pPr>
        <w:spacing w:line="276" w:lineRule="auto"/>
        <w:rPr>
          <w:b/>
        </w:rPr>
      </w:pPr>
      <w:r>
        <w:rPr>
          <w:b/>
        </w:rPr>
        <w:t>Observation 1:</w:t>
      </w:r>
      <w:r>
        <w:rPr>
          <w:b/>
        </w:rPr>
        <w:tab/>
        <w:t xml:space="preserve">UE configuration of a certain “model” (of chip / UE) </w:t>
      </w:r>
      <w:r w:rsidR="00BE7C59">
        <w:rPr>
          <w:b/>
        </w:rPr>
        <w:t xml:space="preserve">may </w:t>
      </w:r>
      <w:r>
        <w:rPr>
          <w:b/>
        </w:rPr>
        <w:t>var</w:t>
      </w:r>
      <w:r w:rsidR="00BE7C59">
        <w:rPr>
          <w:b/>
        </w:rPr>
        <w:t>y</w:t>
      </w:r>
      <w:r>
        <w:rPr>
          <w:b/>
        </w:rPr>
        <w:t xml:space="preserve"> between different operators and especially open market devices.</w:t>
      </w:r>
    </w:p>
    <w:p w14:paraId="50F584C3" w14:textId="25CD8535" w:rsidR="00870E97" w:rsidRDefault="00870E97" w:rsidP="00870E97">
      <w:pPr>
        <w:spacing w:line="276" w:lineRule="auto"/>
        <w:rPr>
          <w:b/>
        </w:rPr>
      </w:pPr>
      <w:r>
        <w:rPr>
          <w:b/>
        </w:rPr>
        <w:t>Observation 2:</w:t>
      </w:r>
      <w:r>
        <w:rPr>
          <w:b/>
        </w:rPr>
        <w:tab/>
        <w:t xml:space="preserve">It is not </w:t>
      </w:r>
      <w:r w:rsidR="003A5D1F">
        <w:rPr>
          <w:b/>
        </w:rPr>
        <w:t>obvious</w:t>
      </w:r>
      <w:r>
        <w:rPr>
          <w:b/>
        </w:rPr>
        <w:t xml:space="preserve"> nor clear which entity will setup and maintain a central UE capability database.</w:t>
      </w:r>
    </w:p>
    <w:p w14:paraId="75F30374" w14:textId="77777777" w:rsidR="00870E97" w:rsidRDefault="00870E97" w:rsidP="00870E97">
      <w:pPr>
        <w:spacing w:line="276" w:lineRule="auto"/>
        <w:rPr>
          <w:b/>
        </w:rPr>
      </w:pPr>
      <w:r>
        <w:rPr>
          <w:b/>
        </w:rPr>
        <w:t>Observation 3:</w:t>
      </w:r>
      <w:r>
        <w:rPr>
          <w:b/>
        </w:rPr>
        <w:tab/>
      </w:r>
      <w:r w:rsidR="00CD547F">
        <w:rPr>
          <w:b/>
        </w:rPr>
        <w:t>C</w:t>
      </w:r>
      <w:r>
        <w:rPr>
          <w:b/>
        </w:rPr>
        <w:t>onsistently maintaining a central UE capability database implies a huge effort for UE vendors and mobile operators, which seems not to be acceptable.</w:t>
      </w:r>
    </w:p>
    <w:p w14:paraId="06D87873" w14:textId="1A1B708A" w:rsidR="00870E97" w:rsidRDefault="008A285B" w:rsidP="00870E97">
      <w:pPr>
        <w:spacing w:line="276" w:lineRule="auto"/>
        <w:rPr>
          <w:b/>
        </w:rPr>
      </w:pPr>
      <w:r>
        <w:rPr>
          <w:b/>
        </w:rPr>
        <w:t xml:space="preserve">Proposal </w:t>
      </w:r>
      <w:r w:rsidR="003A5D1F">
        <w:rPr>
          <w:b/>
        </w:rPr>
        <w:t>1:</w:t>
      </w:r>
      <w:r>
        <w:rPr>
          <w:b/>
        </w:rPr>
        <w:t xml:space="preserve"> Do not further proceed discussion on deployment of global data base</w:t>
      </w:r>
    </w:p>
    <w:p w14:paraId="206151E3" w14:textId="77777777" w:rsidR="003A5D1F" w:rsidRPr="00870E97" w:rsidRDefault="003A5D1F" w:rsidP="00870E97">
      <w:pPr>
        <w:spacing w:line="276" w:lineRule="auto"/>
        <w:rPr>
          <w:b/>
        </w:rPr>
      </w:pPr>
    </w:p>
    <w:p w14:paraId="39917845" w14:textId="77777777" w:rsidR="00870E97" w:rsidRPr="00EB0765" w:rsidRDefault="002E6DE2" w:rsidP="00870E97">
      <w:pPr>
        <w:overflowPunct w:val="0"/>
        <w:autoSpaceDE w:val="0"/>
        <w:autoSpaceDN w:val="0"/>
        <w:adjustRightInd w:val="0"/>
        <w:spacing w:line="276" w:lineRule="auto"/>
        <w:ind w:left="852" w:hanging="852"/>
        <w:jc w:val="both"/>
        <w:textAlignment w:val="baseline"/>
        <w:rPr>
          <w:rFonts w:ascii="Arial" w:hAnsi="Arial" w:cs="Arial"/>
          <w:sz w:val="28"/>
          <w:szCs w:val="24"/>
        </w:rPr>
      </w:pPr>
      <w:r w:rsidRPr="00EB0765">
        <w:rPr>
          <w:rFonts w:ascii="Arial" w:hAnsi="Arial" w:cs="Arial"/>
          <w:sz w:val="28"/>
          <w:szCs w:val="24"/>
        </w:rPr>
        <w:t>2.</w:t>
      </w:r>
      <w:r w:rsidR="00870E97">
        <w:rPr>
          <w:rFonts w:ascii="Arial" w:hAnsi="Arial" w:cs="Arial"/>
          <w:sz w:val="28"/>
          <w:szCs w:val="24"/>
        </w:rPr>
        <w:t>1</w:t>
      </w:r>
      <w:r w:rsidR="00870E97">
        <w:rPr>
          <w:rFonts w:ascii="Arial" w:hAnsi="Arial" w:cs="Arial"/>
          <w:sz w:val="28"/>
          <w:szCs w:val="24"/>
        </w:rPr>
        <w:tab/>
        <w:t xml:space="preserve">Inherent Uniqueness of UE capability identity </w:t>
      </w:r>
    </w:p>
    <w:p w14:paraId="1CBFB427" w14:textId="148D772C" w:rsidR="00870E97" w:rsidRDefault="00870E97" w:rsidP="00026945">
      <w:pPr>
        <w:spacing w:line="276" w:lineRule="auto"/>
      </w:pPr>
      <w:r>
        <w:lastRenderedPageBreak/>
        <w:t>The UE capability information container, which consists of all the details on the UE capabilities– but it is deems to be to large which in the meantime implies certain drawback in the signalling (overhead, delay, need for segmentation) – this is the reason for this SI.</w:t>
      </w:r>
    </w:p>
    <w:p w14:paraId="016F01C8" w14:textId="77777777" w:rsidR="00951823" w:rsidRDefault="00870E97" w:rsidP="00026945">
      <w:pPr>
        <w:spacing w:line="276" w:lineRule="auto"/>
      </w:pPr>
      <w:r>
        <w:t xml:space="preserve">As the content of the UE capability information is well structured according to the used ASN.1 (defined in 36/38.331) the resulting capability bitstring is a unique representation of the UE capabilities, knowing the ASN.1 </w:t>
      </w:r>
      <w:r w:rsidR="00187969">
        <w:t>structure</w:t>
      </w:r>
      <w:r>
        <w:t>.</w:t>
      </w:r>
    </w:p>
    <w:p w14:paraId="1AA3FF52" w14:textId="16FC120E" w:rsidR="00187969" w:rsidRDefault="002174A7" w:rsidP="00026945">
      <w:pPr>
        <w:spacing w:line="276" w:lineRule="auto"/>
      </w:pPr>
      <w:r>
        <w:t>A</w:t>
      </w:r>
      <w:r w:rsidR="00187969">
        <w:t xml:space="preserve"> simple step to derive a unique short identification of the long UE capability bitstring is to apply a well-defined hash function of the bitstring which results into a shorter representation of the UE capability, but still is unique. </w:t>
      </w:r>
    </w:p>
    <w:p w14:paraId="20869FF8" w14:textId="501E34A9" w:rsidR="00DF64F7" w:rsidRDefault="00187969" w:rsidP="00026945">
      <w:pPr>
        <w:spacing w:line="276" w:lineRule="auto"/>
        <w:rPr>
          <w:b/>
        </w:rPr>
      </w:pPr>
      <w:r>
        <w:rPr>
          <w:b/>
        </w:rPr>
        <w:t xml:space="preserve">Proposal </w:t>
      </w:r>
      <w:r w:rsidR="003A5D1F">
        <w:rPr>
          <w:b/>
        </w:rPr>
        <w:t>2</w:t>
      </w:r>
      <w:r w:rsidR="005D7A18" w:rsidRPr="005D7A18">
        <w:rPr>
          <w:b/>
        </w:rPr>
        <w:t xml:space="preserve">: </w:t>
      </w:r>
      <w:r>
        <w:rPr>
          <w:b/>
        </w:rPr>
        <w:t xml:space="preserve">The actual ASN.1 representation of the UE capabilities should be used as a base for the unique identification of the UE capabilities </w:t>
      </w:r>
    </w:p>
    <w:p w14:paraId="67B3AE64" w14:textId="36B96E9A" w:rsidR="00187969" w:rsidRDefault="00187969" w:rsidP="00026945">
      <w:pPr>
        <w:spacing w:line="276" w:lineRule="auto"/>
        <w:rPr>
          <w:b/>
        </w:rPr>
      </w:pPr>
      <w:r>
        <w:rPr>
          <w:b/>
        </w:rPr>
        <w:t xml:space="preserve">Proposal </w:t>
      </w:r>
      <w:r w:rsidR="003A5D1F">
        <w:rPr>
          <w:b/>
        </w:rPr>
        <w:t>3</w:t>
      </w:r>
      <w:r>
        <w:rPr>
          <w:b/>
        </w:rPr>
        <w:t xml:space="preserve">: To minimise the length of the UE capability identification, a hash function shall be applied on the ASN.1 representation of the UE capabilities and the result of this hash function provides the unique UE </w:t>
      </w:r>
      <w:r w:rsidR="002174A7">
        <w:rPr>
          <w:b/>
        </w:rPr>
        <w:t xml:space="preserve">capability </w:t>
      </w:r>
      <w:r>
        <w:rPr>
          <w:b/>
        </w:rPr>
        <w:t>identity which is further used in the network for exchange of UE information needed for example at RRC Connection Establishment.</w:t>
      </w:r>
    </w:p>
    <w:p w14:paraId="73362AD9" w14:textId="77777777" w:rsidR="00A30D5F" w:rsidRDefault="00A30D5F" w:rsidP="00026945">
      <w:pPr>
        <w:spacing w:line="276" w:lineRule="auto"/>
        <w:rPr>
          <w:b/>
        </w:rPr>
      </w:pPr>
    </w:p>
    <w:p w14:paraId="0016BA60" w14:textId="77777777" w:rsidR="00187969" w:rsidRPr="00EB0765" w:rsidRDefault="00187969" w:rsidP="00187969">
      <w:pPr>
        <w:overflowPunct w:val="0"/>
        <w:autoSpaceDE w:val="0"/>
        <w:autoSpaceDN w:val="0"/>
        <w:adjustRightInd w:val="0"/>
        <w:spacing w:line="276" w:lineRule="auto"/>
        <w:ind w:left="852" w:hanging="852"/>
        <w:jc w:val="both"/>
        <w:textAlignment w:val="baseline"/>
        <w:rPr>
          <w:rFonts w:ascii="Arial" w:hAnsi="Arial" w:cs="Arial"/>
          <w:sz w:val="28"/>
          <w:szCs w:val="24"/>
        </w:rPr>
      </w:pPr>
      <w:r w:rsidRPr="00EB0765">
        <w:rPr>
          <w:rFonts w:ascii="Arial" w:hAnsi="Arial" w:cs="Arial"/>
          <w:sz w:val="28"/>
          <w:szCs w:val="24"/>
        </w:rPr>
        <w:t>2.</w:t>
      </w:r>
      <w:r>
        <w:rPr>
          <w:rFonts w:ascii="Arial" w:hAnsi="Arial" w:cs="Arial"/>
          <w:sz w:val="28"/>
          <w:szCs w:val="24"/>
        </w:rPr>
        <w:t>3</w:t>
      </w:r>
      <w:r>
        <w:rPr>
          <w:rFonts w:ascii="Arial" w:hAnsi="Arial" w:cs="Arial"/>
          <w:sz w:val="28"/>
          <w:szCs w:val="24"/>
        </w:rPr>
        <w:tab/>
      </w:r>
      <w:r w:rsidR="00C9081A">
        <w:rPr>
          <w:rFonts w:ascii="Arial" w:hAnsi="Arial" w:cs="Arial"/>
          <w:sz w:val="28"/>
          <w:szCs w:val="24"/>
        </w:rPr>
        <w:t>Local maintenance of UE capability information</w:t>
      </w:r>
      <w:r>
        <w:rPr>
          <w:rFonts w:ascii="Arial" w:hAnsi="Arial" w:cs="Arial"/>
          <w:sz w:val="28"/>
          <w:szCs w:val="24"/>
        </w:rPr>
        <w:t xml:space="preserve"> </w:t>
      </w:r>
    </w:p>
    <w:p w14:paraId="02F8ABF4" w14:textId="5CAAAFF0" w:rsidR="00C9081A" w:rsidRDefault="00C9081A" w:rsidP="00187969">
      <w:pPr>
        <w:spacing w:line="276" w:lineRule="auto"/>
      </w:pPr>
      <w:r>
        <w:t>In order to make use of the shorter representation of the UE capabilities, the RAN needs to hold a database which stores the has</w:t>
      </w:r>
      <w:r w:rsidR="008A285B">
        <w:t>h</w:t>
      </w:r>
      <w:r>
        <w:t xml:space="preserve">ed identifications </w:t>
      </w:r>
      <w:r w:rsidR="002174A7">
        <w:t xml:space="preserve">(UE capability ID) </w:t>
      </w:r>
      <w:r>
        <w:t>for each UE capability configuration. Such a database will be filled by applying the same hash function as the UE applies on the UE capability information. Initial UE capability information needs to be transferred between UE and RAN node, but subsequently the system can make use the hashed representation (alternatively a pre-configuration is possible).</w:t>
      </w:r>
    </w:p>
    <w:p w14:paraId="18E9502A" w14:textId="3DB5D3B2" w:rsidR="00187969" w:rsidRDefault="00C9081A" w:rsidP="00187969">
      <w:pPr>
        <w:spacing w:line="276" w:lineRule="auto"/>
        <w:rPr>
          <w:b/>
        </w:rPr>
      </w:pPr>
      <w:r>
        <w:rPr>
          <w:b/>
        </w:rPr>
        <w:t xml:space="preserve">Proposal </w:t>
      </w:r>
      <w:r w:rsidR="003A5D1F">
        <w:rPr>
          <w:b/>
        </w:rPr>
        <w:t>4</w:t>
      </w:r>
      <w:r>
        <w:rPr>
          <w:b/>
        </w:rPr>
        <w:t>: The RAN holds a database which contains the has</w:t>
      </w:r>
      <w:r w:rsidR="008A285B">
        <w:rPr>
          <w:b/>
        </w:rPr>
        <w:t>h</w:t>
      </w:r>
      <w:r>
        <w:rPr>
          <w:b/>
        </w:rPr>
        <w:t>ed representations of the UE capabilities together with the has</w:t>
      </w:r>
      <w:r w:rsidR="008A285B">
        <w:rPr>
          <w:b/>
        </w:rPr>
        <w:t>h</w:t>
      </w:r>
      <w:r>
        <w:rPr>
          <w:b/>
        </w:rPr>
        <w:t>ed value as UE capability identity</w:t>
      </w:r>
    </w:p>
    <w:p w14:paraId="49B515F2" w14:textId="7CE705F9" w:rsidR="00C9081A" w:rsidRDefault="00C9081A" w:rsidP="00C9081A">
      <w:pPr>
        <w:spacing w:line="276" w:lineRule="auto"/>
        <w:rPr>
          <w:b/>
        </w:rPr>
      </w:pPr>
      <w:r>
        <w:rPr>
          <w:b/>
        </w:rPr>
        <w:t xml:space="preserve">Proposal </w:t>
      </w:r>
      <w:r w:rsidR="003A5D1F">
        <w:rPr>
          <w:b/>
        </w:rPr>
        <w:t>5</w:t>
      </w:r>
      <w:r>
        <w:rPr>
          <w:b/>
        </w:rPr>
        <w:t>: The RAN database can “learn” the configurations from new / unknown UE capability information transfer applying the same hash function as the UE, alternatively it could be preconfigured.</w:t>
      </w:r>
    </w:p>
    <w:p w14:paraId="4317BF85" w14:textId="65615599" w:rsidR="00C9081A" w:rsidRDefault="00C9081A" w:rsidP="00C9081A">
      <w:pPr>
        <w:spacing w:line="276" w:lineRule="auto"/>
        <w:rPr>
          <w:b/>
        </w:rPr>
      </w:pPr>
      <w:r>
        <w:rPr>
          <w:b/>
        </w:rPr>
        <w:t xml:space="preserve">Proposal </w:t>
      </w:r>
      <w:r w:rsidR="003A5D1F">
        <w:rPr>
          <w:b/>
        </w:rPr>
        <w:t>6</w:t>
      </w:r>
      <w:r>
        <w:rPr>
          <w:b/>
        </w:rPr>
        <w:t xml:space="preserve">: The RAN database </w:t>
      </w:r>
      <w:r w:rsidR="00AE6C71">
        <w:rPr>
          <w:b/>
        </w:rPr>
        <w:t>content can by synchronised between other RAN nodes, necessary synchronisation with CN node (i.e. MME) would also be possible</w:t>
      </w:r>
      <w:r w:rsidR="00A84F9F">
        <w:rPr>
          <w:b/>
        </w:rPr>
        <w:t>, pending on SA2 conclusions</w:t>
      </w:r>
      <w:r w:rsidR="00AE6C71">
        <w:rPr>
          <w:b/>
        </w:rPr>
        <w:t>.</w:t>
      </w:r>
    </w:p>
    <w:p w14:paraId="011B3A72" w14:textId="77777777" w:rsidR="00C9081A" w:rsidRDefault="00C9081A" w:rsidP="00187969">
      <w:pPr>
        <w:spacing w:line="276" w:lineRule="auto"/>
        <w:rPr>
          <w:b/>
        </w:rPr>
      </w:pPr>
    </w:p>
    <w:p w14:paraId="0C9DD4D3" w14:textId="77777777" w:rsidR="00187969" w:rsidRPr="00DF64F7" w:rsidRDefault="00187969" w:rsidP="00026945">
      <w:pPr>
        <w:spacing w:line="276" w:lineRule="auto"/>
        <w:rPr>
          <w:b/>
        </w:rPr>
      </w:pPr>
    </w:p>
    <w:p w14:paraId="1DFA58FB" w14:textId="77777777" w:rsidR="00A30D5F" w:rsidRPr="00B4416C" w:rsidRDefault="00B4416C" w:rsidP="00026945">
      <w:pPr>
        <w:keepNext/>
        <w:keepLines/>
        <w:pBdr>
          <w:top w:val="single" w:sz="12" w:space="3" w:color="auto"/>
        </w:pBdr>
        <w:overflowPunct w:val="0"/>
        <w:autoSpaceDE w:val="0"/>
        <w:autoSpaceDN w:val="0"/>
        <w:adjustRightInd w:val="0"/>
        <w:spacing w:before="240" w:line="276" w:lineRule="auto"/>
        <w:ind w:left="851" w:hanging="851"/>
        <w:textAlignment w:val="baseline"/>
        <w:outlineLvl w:val="0"/>
        <w:rPr>
          <w:rFonts w:ascii="Arial" w:hAnsi="Arial"/>
          <w:sz w:val="36"/>
          <w:lang w:val="en-US"/>
        </w:rPr>
      </w:pPr>
      <w:r w:rsidRPr="00B4416C">
        <w:rPr>
          <w:rFonts w:ascii="Arial" w:hAnsi="Arial"/>
          <w:sz w:val="36"/>
          <w:lang w:val="en-US"/>
        </w:rPr>
        <w:t>3</w:t>
      </w:r>
      <w:r w:rsidRPr="00B4416C">
        <w:rPr>
          <w:rFonts w:ascii="Arial" w:hAnsi="Arial"/>
          <w:sz w:val="36"/>
          <w:lang w:val="en-US"/>
        </w:rPr>
        <w:tab/>
        <w:t>Conclusion</w:t>
      </w:r>
    </w:p>
    <w:p w14:paraId="28344840" w14:textId="77777777" w:rsidR="00F42C23" w:rsidRDefault="00FF7A0F" w:rsidP="00FF607B">
      <w:pPr>
        <w:spacing w:line="276" w:lineRule="auto"/>
        <w:rPr>
          <w:rFonts w:eastAsia="SimSun"/>
          <w:lang w:eastAsia="zh-CN"/>
        </w:rPr>
      </w:pPr>
      <w:r>
        <w:rPr>
          <w:lang w:eastAsia="zh-CN"/>
        </w:rPr>
        <w:t>The hased based representation of the UE capabilities defined in a well-structured ASN.1 format should be used as unique UE capability identity. It provides a “as such” uniqueness allowi</w:t>
      </w:r>
      <w:r w:rsidR="0042177D">
        <w:rPr>
          <w:lang w:eastAsia="zh-CN"/>
        </w:rPr>
        <w:t>ng automated creation and maintenance</w:t>
      </w:r>
      <w:r>
        <w:rPr>
          <w:lang w:eastAsia="zh-CN"/>
        </w:rPr>
        <w:t xml:space="preserve"> of a related database. Especially it avoids complex handling of “UE model Id databases” which need to be globally consistent and always up to date. The related efforts for this are not justified and might result into the situation that the benefits of a signalling optimisations will not be widely used due to the efforts … </w:t>
      </w:r>
    </w:p>
    <w:p w14:paraId="78C47DC6" w14:textId="77777777" w:rsidR="008A285B" w:rsidRDefault="008A285B" w:rsidP="008A285B">
      <w:pPr>
        <w:spacing w:line="276" w:lineRule="auto"/>
        <w:rPr>
          <w:b/>
        </w:rPr>
      </w:pPr>
      <w:r>
        <w:rPr>
          <w:b/>
        </w:rPr>
        <w:t>Observation 1:</w:t>
      </w:r>
      <w:r>
        <w:rPr>
          <w:b/>
        </w:rPr>
        <w:tab/>
        <w:t>UE configuration of a certain “model” (of chip / UE) typically varies between different operators and especially open market devices.</w:t>
      </w:r>
    </w:p>
    <w:p w14:paraId="251A182B" w14:textId="77777777" w:rsidR="008A285B" w:rsidRDefault="008A285B" w:rsidP="008A285B">
      <w:pPr>
        <w:spacing w:line="276" w:lineRule="auto"/>
        <w:rPr>
          <w:b/>
        </w:rPr>
      </w:pPr>
      <w:r>
        <w:rPr>
          <w:b/>
        </w:rPr>
        <w:t>Observation 2:</w:t>
      </w:r>
      <w:r>
        <w:rPr>
          <w:b/>
        </w:rPr>
        <w:tab/>
        <w:t>It is not obvious nor clear which entity will setup and maintain a central UE capability database.</w:t>
      </w:r>
    </w:p>
    <w:p w14:paraId="751DF5D2" w14:textId="455B0A36" w:rsidR="008A285B" w:rsidRDefault="008A285B" w:rsidP="008A285B">
      <w:pPr>
        <w:spacing w:line="276" w:lineRule="auto"/>
        <w:rPr>
          <w:b/>
        </w:rPr>
      </w:pPr>
      <w:r>
        <w:rPr>
          <w:b/>
        </w:rPr>
        <w:t>Observation 3:</w:t>
      </w:r>
      <w:r>
        <w:rPr>
          <w:b/>
        </w:rPr>
        <w:tab/>
        <w:t>Consistently maintaining a central UE capability database implies a huge effort for UE vendors and mobile operators, which seems not to be acceptable.</w:t>
      </w:r>
    </w:p>
    <w:p w14:paraId="50A3854B" w14:textId="77777777" w:rsidR="003A5D1F" w:rsidRDefault="003A5D1F" w:rsidP="008A285B">
      <w:pPr>
        <w:spacing w:line="276" w:lineRule="auto"/>
        <w:rPr>
          <w:b/>
        </w:rPr>
      </w:pPr>
    </w:p>
    <w:p w14:paraId="6FEE1A6B" w14:textId="6D12A17B" w:rsidR="008A285B" w:rsidRDefault="008A285B" w:rsidP="008A285B">
      <w:pPr>
        <w:spacing w:line="276" w:lineRule="auto"/>
        <w:rPr>
          <w:b/>
        </w:rPr>
      </w:pPr>
      <w:r>
        <w:rPr>
          <w:b/>
        </w:rPr>
        <w:t xml:space="preserve">Proposal </w:t>
      </w:r>
      <w:r w:rsidR="003A5D1F">
        <w:rPr>
          <w:b/>
        </w:rPr>
        <w:t>1:</w:t>
      </w:r>
      <w:r>
        <w:rPr>
          <w:b/>
        </w:rPr>
        <w:t xml:space="preserve"> Do not further proceed discussion on deployment of global data base</w:t>
      </w:r>
    </w:p>
    <w:p w14:paraId="1C787801" w14:textId="059BEFBC" w:rsidR="008A285B" w:rsidRDefault="008A285B" w:rsidP="008A285B">
      <w:pPr>
        <w:spacing w:line="276" w:lineRule="auto"/>
        <w:rPr>
          <w:b/>
        </w:rPr>
      </w:pPr>
      <w:r>
        <w:rPr>
          <w:b/>
        </w:rPr>
        <w:lastRenderedPageBreak/>
        <w:t xml:space="preserve">Proposal </w:t>
      </w:r>
      <w:r w:rsidR="003A5D1F">
        <w:rPr>
          <w:b/>
        </w:rPr>
        <w:t>2</w:t>
      </w:r>
      <w:r w:rsidRPr="005D7A18">
        <w:rPr>
          <w:b/>
        </w:rPr>
        <w:t xml:space="preserve">: </w:t>
      </w:r>
      <w:r>
        <w:rPr>
          <w:b/>
        </w:rPr>
        <w:t xml:space="preserve">The actual ASN.1 representation of the UE capabilities should be used as a base for the unique identification of the UE capabilities </w:t>
      </w:r>
    </w:p>
    <w:p w14:paraId="54A07F07" w14:textId="64A1CC4E" w:rsidR="008A285B" w:rsidRDefault="008A285B" w:rsidP="008A285B">
      <w:pPr>
        <w:spacing w:line="276" w:lineRule="auto"/>
        <w:rPr>
          <w:b/>
        </w:rPr>
      </w:pPr>
      <w:r>
        <w:rPr>
          <w:b/>
        </w:rPr>
        <w:t xml:space="preserve">Proposal </w:t>
      </w:r>
      <w:r w:rsidR="003A5D1F">
        <w:rPr>
          <w:b/>
        </w:rPr>
        <w:t>3</w:t>
      </w:r>
      <w:r>
        <w:rPr>
          <w:b/>
        </w:rPr>
        <w:t>: To minimise the length of the UE capability identification, a hash function shall be applied on the ASN.1 representation of the UE capabilities and the result of this hash function provides the unique UE identity which is further used in the network for exchange of UE information needed for example at RRC Connection Establishment.</w:t>
      </w:r>
    </w:p>
    <w:p w14:paraId="2C360004" w14:textId="14ED6693" w:rsidR="008A285B" w:rsidRDefault="008A285B" w:rsidP="008A285B">
      <w:pPr>
        <w:spacing w:line="276" w:lineRule="auto"/>
        <w:rPr>
          <w:b/>
        </w:rPr>
      </w:pPr>
      <w:r>
        <w:rPr>
          <w:b/>
        </w:rPr>
        <w:t xml:space="preserve">Proposal </w:t>
      </w:r>
      <w:r w:rsidR="003A5D1F">
        <w:rPr>
          <w:b/>
        </w:rPr>
        <w:t>4</w:t>
      </w:r>
      <w:r>
        <w:rPr>
          <w:b/>
        </w:rPr>
        <w:t>: The RAN holds a database which contains the hashed representations of the UE capabilities together with the hashed value as UE capability identity</w:t>
      </w:r>
    </w:p>
    <w:p w14:paraId="2EAB7671" w14:textId="5BDEEE7C" w:rsidR="008A285B" w:rsidRDefault="008A285B" w:rsidP="008A285B">
      <w:pPr>
        <w:spacing w:line="276" w:lineRule="auto"/>
        <w:rPr>
          <w:b/>
        </w:rPr>
      </w:pPr>
      <w:r>
        <w:rPr>
          <w:b/>
        </w:rPr>
        <w:t xml:space="preserve">Proposal </w:t>
      </w:r>
      <w:r w:rsidR="003A5D1F">
        <w:rPr>
          <w:b/>
        </w:rPr>
        <w:t>5</w:t>
      </w:r>
      <w:r>
        <w:rPr>
          <w:b/>
        </w:rPr>
        <w:t>: The RAN database can “learn” the configurations from new / unknown UE capability information transfer applying the same hash function as the UE, alternatively it could be preconfigured.</w:t>
      </w:r>
    </w:p>
    <w:p w14:paraId="02EB907E" w14:textId="342240B3" w:rsidR="008A285B" w:rsidRDefault="008A285B" w:rsidP="008A285B">
      <w:pPr>
        <w:spacing w:line="276" w:lineRule="auto"/>
        <w:rPr>
          <w:b/>
        </w:rPr>
      </w:pPr>
      <w:r>
        <w:rPr>
          <w:b/>
        </w:rPr>
        <w:t xml:space="preserve">Proposal </w:t>
      </w:r>
      <w:r w:rsidR="003A5D1F">
        <w:rPr>
          <w:b/>
        </w:rPr>
        <w:t>6</w:t>
      </w:r>
      <w:r>
        <w:rPr>
          <w:b/>
        </w:rPr>
        <w:t>: The RAN database content can by synchronised between other RAN nodes, necessary synchronisation with CN node (i.e. MME) would also be possible.</w:t>
      </w:r>
    </w:p>
    <w:p w14:paraId="2212D12C" w14:textId="77777777" w:rsidR="008A285B" w:rsidRPr="00FF607B" w:rsidRDefault="008A285B" w:rsidP="00FF607B">
      <w:pPr>
        <w:spacing w:line="276" w:lineRule="auto"/>
        <w:rPr>
          <w:rFonts w:eastAsia="SimSun"/>
          <w:lang w:eastAsia="zh-CN"/>
        </w:rPr>
      </w:pPr>
    </w:p>
    <w:p w14:paraId="46EF3C95" w14:textId="4F551704" w:rsidR="00532429" w:rsidRPr="006434CA" w:rsidRDefault="00532429" w:rsidP="00026945">
      <w:pPr>
        <w:overflowPunct w:val="0"/>
        <w:autoSpaceDE w:val="0"/>
        <w:autoSpaceDN w:val="0"/>
        <w:adjustRightInd w:val="0"/>
        <w:spacing w:line="276" w:lineRule="auto"/>
        <w:jc w:val="both"/>
        <w:textAlignment w:val="baseline"/>
        <w:rPr>
          <w:b/>
          <w:sz w:val="22"/>
        </w:rPr>
      </w:pPr>
      <w:r>
        <w:rPr>
          <w:b/>
          <w:sz w:val="22"/>
        </w:rPr>
        <w:t>The co-signing companies kindly propose to</w:t>
      </w:r>
      <w:r w:rsidRPr="006434CA">
        <w:rPr>
          <w:b/>
          <w:sz w:val="22"/>
        </w:rPr>
        <w:t xml:space="preserve"> </w:t>
      </w:r>
      <w:r w:rsidR="00716451">
        <w:rPr>
          <w:b/>
          <w:sz w:val="22"/>
        </w:rPr>
        <w:t xml:space="preserve">that RAN2 adopts the </w:t>
      </w:r>
      <w:r w:rsidR="00FF607B">
        <w:rPr>
          <w:b/>
          <w:sz w:val="22"/>
        </w:rPr>
        <w:t>proposals</w:t>
      </w:r>
      <w:r w:rsidR="00716451">
        <w:rPr>
          <w:b/>
          <w:sz w:val="22"/>
        </w:rPr>
        <w:t xml:space="preserve"> 1 –</w:t>
      </w:r>
      <w:r w:rsidR="003A5D1F">
        <w:rPr>
          <w:b/>
          <w:sz w:val="22"/>
        </w:rPr>
        <w:t xml:space="preserve"> 6</w:t>
      </w:r>
      <w:r w:rsidR="00716451">
        <w:rPr>
          <w:b/>
          <w:sz w:val="22"/>
        </w:rPr>
        <w:t xml:space="preserve"> and use this as basis for the work on UE capability signalling optimisation. </w:t>
      </w:r>
      <w:r w:rsidR="00FF607B">
        <w:rPr>
          <w:b/>
          <w:sz w:val="22"/>
        </w:rPr>
        <w:t xml:space="preserve">An LS shall be sent to SA2 informing them about the outcome of the discussions in RAN2. </w:t>
      </w:r>
      <w:r w:rsidR="00716451">
        <w:rPr>
          <w:b/>
          <w:sz w:val="22"/>
        </w:rPr>
        <w:t xml:space="preserve"> </w:t>
      </w:r>
    </w:p>
    <w:p w14:paraId="62F4086D" w14:textId="1E9EA7AA" w:rsidR="00F42C23" w:rsidRDefault="00F42C23" w:rsidP="00026945">
      <w:pPr>
        <w:spacing w:after="0" w:line="276" w:lineRule="auto"/>
        <w:rPr>
          <w:lang w:eastAsia="zh-CN"/>
        </w:rPr>
      </w:pPr>
    </w:p>
    <w:p w14:paraId="4792D430" w14:textId="77777777" w:rsidR="00520982" w:rsidRDefault="00520982" w:rsidP="00026945">
      <w:pPr>
        <w:spacing w:after="0" w:line="276" w:lineRule="auto"/>
        <w:rPr>
          <w:lang w:eastAsia="zh-CN"/>
        </w:rPr>
      </w:pPr>
    </w:p>
    <w:p w14:paraId="46F437CE" w14:textId="4EE8C4A7" w:rsidR="00280B28" w:rsidRDefault="00374840" w:rsidP="00026945">
      <w:pPr>
        <w:keepNext/>
        <w:keepLines/>
        <w:pBdr>
          <w:top w:val="single" w:sz="12" w:space="3" w:color="auto"/>
        </w:pBdr>
        <w:overflowPunct w:val="0"/>
        <w:autoSpaceDE w:val="0"/>
        <w:autoSpaceDN w:val="0"/>
        <w:adjustRightInd w:val="0"/>
        <w:spacing w:before="240" w:line="276" w:lineRule="auto"/>
        <w:ind w:left="1134" w:hanging="1134"/>
        <w:textAlignment w:val="baseline"/>
        <w:outlineLvl w:val="0"/>
        <w:rPr>
          <w:rFonts w:ascii="Arial" w:hAnsi="Arial"/>
          <w:sz w:val="36"/>
        </w:rPr>
      </w:pPr>
      <w:r w:rsidRPr="00B4416C">
        <w:rPr>
          <w:rFonts w:ascii="Arial" w:hAnsi="Arial"/>
          <w:sz w:val="36"/>
        </w:rPr>
        <w:t>References</w:t>
      </w:r>
    </w:p>
    <w:p w14:paraId="75F4DF0D" w14:textId="48C560D0" w:rsidR="00520982" w:rsidRDefault="00520982" w:rsidP="00520982">
      <w:pPr>
        <w:pStyle w:val="EX"/>
        <w:numPr>
          <w:ilvl w:val="0"/>
          <w:numId w:val="36"/>
        </w:numPr>
        <w:spacing w:line="276" w:lineRule="auto"/>
        <w:rPr>
          <w:rFonts w:eastAsia="SimSun"/>
          <w:lang w:eastAsia="zh-CN"/>
        </w:rPr>
      </w:pPr>
      <w:r>
        <w:rPr>
          <w:rFonts w:eastAsia="SimSun"/>
          <w:lang w:eastAsia="zh-CN"/>
        </w:rPr>
        <w:t>RP-181459</w:t>
      </w:r>
      <w:r w:rsidRPr="00520982">
        <w:rPr>
          <w:rFonts w:eastAsia="SimSun"/>
          <w:lang w:eastAsia="zh-CN"/>
        </w:rPr>
        <w:t xml:space="preserve"> </w:t>
      </w:r>
      <w:r>
        <w:rPr>
          <w:rFonts w:eastAsia="SimSun"/>
          <w:lang w:eastAsia="zh-CN"/>
        </w:rPr>
        <w:tab/>
      </w:r>
      <w:r w:rsidRPr="00520982">
        <w:rPr>
          <w:rFonts w:eastAsia="SimSun"/>
          <w:lang w:eastAsia="zh-CN"/>
        </w:rPr>
        <w:t>New SID: Study on optimisations on UE radio capability signalling – NR/E-UTRA Aspects</w:t>
      </w:r>
      <w:r>
        <w:rPr>
          <w:rFonts w:eastAsia="SimSun"/>
          <w:lang w:eastAsia="zh-CN"/>
        </w:rPr>
        <w:t>,</w:t>
      </w:r>
      <w:r w:rsidRPr="00520982">
        <w:rPr>
          <w:rFonts w:eastAsia="SimSun"/>
          <w:lang w:eastAsia="zh-CN"/>
        </w:rPr>
        <w:tab/>
        <w:t xml:space="preserve">MediaTek Inc., Qualcomm Incorporated, Sprint, Deutsche Telekom, vivo, OPPO, Vodafone, Huawei </w:t>
      </w:r>
    </w:p>
    <w:p w14:paraId="571FDA50" w14:textId="25CFC4DA" w:rsidR="00E96B68" w:rsidRPr="00520982" w:rsidRDefault="00E96B68" w:rsidP="00520982">
      <w:pPr>
        <w:pStyle w:val="EX"/>
        <w:numPr>
          <w:ilvl w:val="0"/>
          <w:numId w:val="36"/>
        </w:numPr>
        <w:spacing w:line="276" w:lineRule="auto"/>
        <w:rPr>
          <w:rFonts w:eastAsia="SimSun"/>
          <w:lang w:eastAsia="zh-CN"/>
        </w:rPr>
      </w:pPr>
      <w:r>
        <w:rPr>
          <w:lang w:eastAsia="zh-CN"/>
        </w:rPr>
        <w:t>TR 23.743</w:t>
      </w:r>
      <w:r w:rsidR="008675EF">
        <w:rPr>
          <w:lang w:eastAsia="zh-CN"/>
        </w:rPr>
        <w:t xml:space="preserve"> </w:t>
      </w:r>
      <w:r w:rsidR="008675EF">
        <w:rPr>
          <w:lang w:eastAsia="zh-CN"/>
        </w:rPr>
        <w:tab/>
      </w:r>
      <w:r w:rsidR="008675EF" w:rsidRPr="00A27ECB">
        <w:rPr>
          <w:rFonts w:eastAsia="SimSun"/>
          <w:lang w:eastAsia="zh-CN"/>
        </w:rPr>
        <w:t>S</w:t>
      </w:r>
      <w:r w:rsidR="008675EF" w:rsidRPr="00A27ECB">
        <w:rPr>
          <w:rFonts w:eastAsia="SimSun"/>
          <w:lang w:eastAsia="zh-CN"/>
        </w:rPr>
        <w:t>tudy on optimisations on UE radio capability signalling</w:t>
      </w:r>
    </w:p>
    <w:p w14:paraId="042B5495" w14:textId="77777777" w:rsidR="008D69C9" w:rsidRPr="00E93E4C" w:rsidRDefault="008D69C9" w:rsidP="00026945">
      <w:pPr>
        <w:pStyle w:val="EX"/>
        <w:spacing w:line="276" w:lineRule="auto"/>
        <w:ind w:left="357" w:firstLine="0"/>
        <w:rPr>
          <w:rFonts w:eastAsia="SimSun"/>
          <w:lang w:eastAsia="zh-CN"/>
        </w:rPr>
      </w:pPr>
      <w:bookmarkStart w:id="1" w:name="_GoBack"/>
      <w:bookmarkEnd w:id="0"/>
      <w:bookmarkEnd w:id="1"/>
    </w:p>
    <w:sectPr w:rsidR="008D69C9" w:rsidRPr="00E93E4C" w:rsidSect="007D7362">
      <w:footnotePr>
        <w:numRestart w:val="eachSect"/>
      </w:footnotePr>
      <w:pgSz w:w="11907" w:h="16840"/>
      <w:pgMar w:top="709" w:right="1275" w:bottom="709"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EB957" w14:textId="77777777" w:rsidR="00B1244D" w:rsidRDefault="00B1244D">
      <w:pPr>
        <w:pStyle w:val="TAL"/>
      </w:pPr>
      <w:r>
        <w:separator/>
      </w:r>
    </w:p>
  </w:endnote>
  <w:endnote w:type="continuationSeparator" w:id="0">
    <w:p w14:paraId="1C57E791" w14:textId="77777777" w:rsidR="00B1244D" w:rsidRDefault="00B1244D">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Arial Unicode MS"/>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977917" w14:textId="77777777" w:rsidR="00B1244D" w:rsidRDefault="00B1244D">
      <w:pPr>
        <w:pStyle w:val="TAL"/>
      </w:pPr>
      <w:r>
        <w:separator/>
      </w:r>
    </w:p>
  </w:footnote>
  <w:footnote w:type="continuationSeparator" w:id="0">
    <w:p w14:paraId="19A16946" w14:textId="77777777" w:rsidR="00B1244D" w:rsidRDefault="00B1244D">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B3755"/>
    <w:multiLevelType w:val="hybridMultilevel"/>
    <w:tmpl w:val="25F0C656"/>
    <w:lvl w:ilvl="0" w:tplc="7AEAC4D0">
      <w:start w:val="5"/>
      <w:numFmt w:val="bullet"/>
      <w:lvlText w:val="-"/>
      <w:lvlJc w:val="left"/>
      <w:pPr>
        <w:tabs>
          <w:tab w:val="num" w:pos="928"/>
        </w:tabs>
        <w:ind w:left="928" w:hanging="360"/>
      </w:pPr>
      <w:rPr>
        <w:rFonts w:ascii="Times New Roman" w:eastAsia="MS Mincho" w:hAnsi="Times New Roman" w:cs="Times New Roman" w:hint="default"/>
      </w:rPr>
    </w:lvl>
    <w:lvl w:ilvl="1" w:tplc="FD98376A" w:tentative="1">
      <w:start w:val="1"/>
      <w:numFmt w:val="bullet"/>
      <w:lvlText w:val="o"/>
      <w:lvlJc w:val="left"/>
      <w:pPr>
        <w:tabs>
          <w:tab w:val="num" w:pos="1648"/>
        </w:tabs>
        <w:ind w:left="1648" w:hanging="360"/>
      </w:pPr>
      <w:rPr>
        <w:rFonts w:ascii="Courier New" w:hAnsi="Courier New" w:hint="default"/>
      </w:rPr>
    </w:lvl>
    <w:lvl w:ilvl="2" w:tplc="39CEFD86" w:tentative="1">
      <w:start w:val="1"/>
      <w:numFmt w:val="bullet"/>
      <w:lvlText w:val=""/>
      <w:lvlJc w:val="left"/>
      <w:pPr>
        <w:tabs>
          <w:tab w:val="num" w:pos="2368"/>
        </w:tabs>
        <w:ind w:left="2368" w:hanging="360"/>
      </w:pPr>
      <w:rPr>
        <w:rFonts w:ascii="Wingdings" w:hAnsi="Wingdings" w:hint="default"/>
      </w:rPr>
    </w:lvl>
    <w:lvl w:ilvl="3" w:tplc="985EF5A0" w:tentative="1">
      <w:start w:val="1"/>
      <w:numFmt w:val="bullet"/>
      <w:lvlText w:val=""/>
      <w:lvlJc w:val="left"/>
      <w:pPr>
        <w:tabs>
          <w:tab w:val="num" w:pos="3088"/>
        </w:tabs>
        <w:ind w:left="3088" w:hanging="360"/>
      </w:pPr>
      <w:rPr>
        <w:rFonts w:ascii="Symbol" w:hAnsi="Symbol" w:hint="default"/>
      </w:rPr>
    </w:lvl>
    <w:lvl w:ilvl="4" w:tplc="C0E81940" w:tentative="1">
      <w:start w:val="1"/>
      <w:numFmt w:val="bullet"/>
      <w:lvlText w:val="o"/>
      <w:lvlJc w:val="left"/>
      <w:pPr>
        <w:tabs>
          <w:tab w:val="num" w:pos="3808"/>
        </w:tabs>
        <w:ind w:left="3808" w:hanging="360"/>
      </w:pPr>
      <w:rPr>
        <w:rFonts w:ascii="Courier New" w:hAnsi="Courier New" w:hint="default"/>
      </w:rPr>
    </w:lvl>
    <w:lvl w:ilvl="5" w:tplc="219A67F2" w:tentative="1">
      <w:start w:val="1"/>
      <w:numFmt w:val="bullet"/>
      <w:lvlText w:val=""/>
      <w:lvlJc w:val="left"/>
      <w:pPr>
        <w:tabs>
          <w:tab w:val="num" w:pos="4528"/>
        </w:tabs>
        <w:ind w:left="4528" w:hanging="360"/>
      </w:pPr>
      <w:rPr>
        <w:rFonts w:ascii="Wingdings" w:hAnsi="Wingdings" w:hint="default"/>
      </w:rPr>
    </w:lvl>
    <w:lvl w:ilvl="6" w:tplc="256E5C68" w:tentative="1">
      <w:start w:val="1"/>
      <w:numFmt w:val="bullet"/>
      <w:lvlText w:val=""/>
      <w:lvlJc w:val="left"/>
      <w:pPr>
        <w:tabs>
          <w:tab w:val="num" w:pos="5248"/>
        </w:tabs>
        <w:ind w:left="5248" w:hanging="360"/>
      </w:pPr>
      <w:rPr>
        <w:rFonts w:ascii="Symbol" w:hAnsi="Symbol" w:hint="default"/>
      </w:rPr>
    </w:lvl>
    <w:lvl w:ilvl="7" w:tplc="7A5A4316" w:tentative="1">
      <w:start w:val="1"/>
      <w:numFmt w:val="bullet"/>
      <w:lvlText w:val="o"/>
      <w:lvlJc w:val="left"/>
      <w:pPr>
        <w:tabs>
          <w:tab w:val="num" w:pos="5968"/>
        </w:tabs>
        <w:ind w:left="5968" w:hanging="360"/>
      </w:pPr>
      <w:rPr>
        <w:rFonts w:ascii="Courier New" w:hAnsi="Courier New" w:hint="default"/>
      </w:rPr>
    </w:lvl>
    <w:lvl w:ilvl="8" w:tplc="04B4CB78" w:tentative="1">
      <w:start w:val="1"/>
      <w:numFmt w:val="bullet"/>
      <w:lvlText w:val=""/>
      <w:lvlJc w:val="left"/>
      <w:pPr>
        <w:tabs>
          <w:tab w:val="num" w:pos="6688"/>
        </w:tabs>
        <w:ind w:left="6688" w:hanging="360"/>
      </w:pPr>
      <w:rPr>
        <w:rFonts w:ascii="Wingdings" w:hAnsi="Wingdings" w:hint="default"/>
      </w:rPr>
    </w:lvl>
  </w:abstractNum>
  <w:abstractNum w:abstractNumId="6"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B3001AB"/>
    <w:multiLevelType w:val="hybridMultilevel"/>
    <w:tmpl w:val="3FCA7692"/>
    <w:lvl w:ilvl="0" w:tplc="0407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2" w15:restartNumberingAfterBreak="0">
    <w:nsid w:val="2DBD64E4"/>
    <w:multiLevelType w:val="hybridMultilevel"/>
    <w:tmpl w:val="AF6E8B5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4" w15:restartNumberingAfterBreak="0">
    <w:nsid w:val="324423EB"/>
    <w:multiLevelType w:val="hybridMultilevel"/>
    <w:tmpl w:val="0FDAA404"/>
    <w:lvl w:ilvl="0" w:tplc="31BE9040">
      <w:start w:val="2"/>
      <w:numFmt w:val="bullet"/>
      <w:lvlText w:val="-"/>
      <w:lvlJc w:val="left"/>
      <w:pPr>
        <w:tabs>
          <w:tab w:val="num" w:pos="644"/>
        </w:tabs>
        <w:ind w:left="644" w:hanging="360"/>
      </w:pPr>
      <w:rPr>
        <w:rFonts w:ascii="Times New Roman" w:eastAsia="MS Mincho" w:hAnsi="Times New Roman" w:cs="Times New Roman" w:hint="default"/>
      </w:rPr>
    </w:lvl>
    <w:lvl w:ilvl="1" w:tplc="674C5DBC" w:tentative="1">
      <w:start w:val="1"/>
      <w:numFmt w:val="bullet"/>
      <w:lvlText w:val=""/>
      <w:lvlJc w:val="left"/>
      <w:pPr>
        <w:tabs>
          <w:tab w:val="num" w:pos="1124"/>
        </w:tabs>
        <w:ind w:left="1124" w:hanging="420"/>
      </w:pPr>
      <w:rPr>
        <w:rFonts w:ascii="Wingdings" w:hAnsi="Wingdings" w:hint="default"/>
      </w:rPr>
    </w:lvl>
    <w:lvl w:ilvl="2" w:tplc="56B4BDD0" w:tentative="1">
      <w:start w:val="1"/>
      <w:numFmt w:val="bullet"/>
      <w:lvlText w:val=""/>
      <w:lvlJc w:val="left"/>
      <w:pPr>
        <w:tabs>
          <w:tab w:val="num" w:pos="1544"/>
        </w:tabs>
        <w:ind w:left="1544" w:hanging="420"/>
      </w:pPr>
      <w:rPr>
        <w:rFonts w:ascii="Wingdings" w:hAnsi="Wingdings" w:hint="default"/>
      </w:rPr>
    </w:lvl>
    <w:lvl w:ilvl="3" w:tplc="4CF01902" w:tentative="1">
      <w:start w:val="1"/>
      <w:numFmt w:val="bullet"/>
      <w:lvlText w:val=""/>
      <w:lvlJc w:val="left"/>
      <w:pPr>
        <w:tabs>
          <w:tab w:val="num" w:pos="1964"/>
        </w:tabs>
        <w:ind w:left="1964" w:hanging="420"/>
      </w:pPr>
      <w:rPr>
        <w:rFonts w:ascii="Wingdings" w:hAnsi="Wingdings" w:hint="default"/>
      </w:rPr>
    </w:lvl>
    <w:lvl w:ilvl="4" w:tplc="A74451D0" w:tentative="1">
      <w:start w:val="1"/>
      <w:numFmt w:val="bullet"/>
      <w:lvlText w:val=""/>
      <w:lvlJc w:val="left"/>
      <w:pPr>
        <w:tabs>
          <w:tab w:val="num" w:pos="2384"/>
        </w:tabs>
        <w:ind w:left="2384" w:hanging="420"/>
      </w:pPr>
      <w:rPr>
        <w:rFonts w:ascii="Wingdings" w:hAnsi="Wingdings" w:hint="default"/>
      </w:rPr>
    </w:lvl>
    <w:lvl w:ilvl="5" w:tplc="E9FC01E4" w:tentative="1">
      <w:start w:val="1"/>
      <w:numFmt w:val="bullet"/>
      <w:lvlText w:val=""/>
      <w:lvlJc w:val="left"/>
      <w:pPr>
        <w:tabs>
          <w:tab w:val="num" w:pos="2804"/>
        </w:tabs>
        <w:ind w:left="2804" w:hanging="420"/>
      </w:pPr>
      <w:rPr>
        <w:rFonts w:ascii="Wingdings" w:hAnsi="Wingdings" w:hint="default"/>
      </w:rPr>
    </w:lvl>
    <w:lvl w:ilvl="6" w:tplc="C3A89D2C" w:tentative="1">
      <w:start w:val="1"/>
      <w:numFmt w:val="bullet"/>
      <w:lvlText w:val=""/>
      <w:lvlJc w:val="left"/>
      <w:pPr>
        <w:tabs>
          <w:tab w:val="num" w:pos="3224"/>
        </w:tabs>
        <w:ind w:left="3224" w:hanging="420"/>
      </w:pPr>
      <w:rPr>
        <w:rFonts w:ascii="Wingdings" w:hAnsi="Wingdings" w:hint="default"/>
      </w:rPr>
    </w:lvl>
    <w:lvl w:ilvl="7" w:tplc="3578A9AE" w:tentative="1">
      <w:start w:val="1"/>
      <w:numFmt w:val="bullet"/>
      <w:lvlText w:val=""/>
      <w:lvlJc w:val="left"/>
      <w:pPr>
        <w:tabs>
          <w:tab w:val="num" w:pos="3644"/>
        </w:tabs>
        <w:ind w:left="3644" w:hanging="420"/>
      </w:pPr>
      <w:rPr>
        <w:rFonts w:ascii="Wingdings" w:hAnsi="Wingdings" w:hint="default"/>
      </w:rPr>
    </w:lvl>
    <w:lvl w:ilvl="8" w:tplc="0E52C79A" w:tentative="1">
      <w:start w:val="1"/>
      <w:numFmt w:val="bullet"/>
      <w:lvlText w:val=""/>
      <w:lvlJc w:val="left"/>
      <w:pPr>
        <w:tabs>
          <w:tab w:val="num" w:pos="4064"/>
        </w:tabs>
        <w:ind w:left="4064" w:hanging="420"/>
      </w:pPr>
      <w:rPr>
        <w:rFonts w:ascii="Wingdings" w:hAnsi="Wingdings" w:hint="default"/>
      </w:rPr>
    </w:lvl>
  </w:abstractNum>
  <w:abstractNum w:abstractNumId="15"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6" w15:restartNumberingAfterBreak="0">
    <w:nsid w:val="35732E5C"/>
    <w:multiLevelType w:val="hybridMultilevel"/>
    <w:tmpl w:val="6430E29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6010ADE"/>
    <w:multiLevelType w:val="hybridMultilevel"/>
    <w:tmpl w:val="153AA890"/>
    <w:lvl w:ilvl="0" w:tplc="1DE0A214">
      <w:start w:val="1"/>
      <w:numFmt w:val="decimal"/>
      <w:lvlText w:val="[%1]"/>
      <w:lvlJc w:val="left"/>
      <w:pPr>
        <w:tabs>
          <w:tab w:val="num" w:pos="360"/>
        </w:tabs>
        <w:ind w:left="357" w:hanging="357"/>
      </w:pPr>
      <w:rPr>
        <w:rFonts w:hint="default"/>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7CA10EA"/>
    <w:multiLevelType w:val="hybridMultilevel"/>
    <w:tmpl w:val="3DEAA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0"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1"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4"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5E3077"/>
    <w:multiLevelType w:val="hybridMultilevel"/>
    <w:tmpl w:val="1F7C373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4A8B76B0"/>
    <w:multiLevelType w:val="hybridMultilevel"/>
    <w:tmpl w:val="FF0C3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7F0AAE"/>
    <w:multiLevelType w:val="hybridMultilevel"/>
    <w:tmpl w:val="BFCEE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9A5BFB"/>
    <w:multiLevelType w:val="multilevel"/>
    <w:tmpl w:val="7C809F3A"/>
    <w:lvl w:ilvl="0">
      <w:start w:val="7"/>
      <w:numFmt w:val="decimal"/>
      <w:lvlText w:val="%1"/>
      <w:lvlJc w:val="left"/>
      <w:pPr>
        <w:tabs>
          <w:tab w:val="num" w:pos="1455"/>
        </w:tabs>
        <w:ind w:left="1455" w:hanging="1455"/>
      </w:pPr>
      <w:rPr>
        <w:rFonts w:cs="Times New Roman" w:hint="default"/>
      </w:rPr>
    </w:lvl>
    <w:lvl w:ilvl="1">
      <w:start w:val="2"/>
      <w:numFmt w:val="decimal"/>
      <w:lvlText w:val="%1.%2"/>
      <w:lvlJc w:val="left"/>
      <w:pPr>
        <w:tabs>
          <w:tab w:val="num" w:pos="1691"/>
        </w:tabs>
        <w:ind w:left="1691" w:hanging="1455"/>
      </w:pPr>
      <w:rPr>
        <w:rFonts w:cs="Times New Roman" w:hint="default"/>
      </w:rPr>
    </w:lvl>
    <w:lvl w:ilvl="2">
      <w:start w:val="5"/>
      <w:numFmt w:val="decimal"/>
      <w:lvlText w:val="%1.%2.%3"/>
      <w:lvlJc w:val="left"/>
      <w:pPr>
        <w:tabs>
          <w:tab w:val="num" w:pos="1927"/>
        </w:tabs>
        <w:ind w:left="1927" w:hanging="1455"/>
      </w:pPr>
      <w:rPr>
        <w:rFonts w:cs="Times New Roman" w:hint="default"/>
      </w:rPr>
    </w:lvl>
    <w:lvl w:ilvl="3">
      <w:start w:val="2"/>
      <w:numFmt w:val="decimal"/>
      <w:lvlText w:val="%1.%2.%3.%4"/>
      <w:lvlJc w:val="left"/>
      <w:pPr>
        <w:tabs>
          <w:tab w:val="num" w:pos="2163"/>
        </w:tabs>
        <w:ind w:left="2163" w:hanging="1455"/>
      </w:pPr>
      <w:rPr>
        <w:rFonts w:cs="Times New Roman" w:hint="default"/>
      </w:rPr>
    </w:lvl>
    <w:lvl w:ilvl="4">
      <w:start w:val="1"/>
      <w:numFmt w:val="decimal"/>
      <w:lvlText w:val="%1.%2.%3.%4.%5"/>
      <w:lvlJc w:val="left"/>
      <w:pPr>
        <w:tabs>
          <w:tab w:val="num" w:pos="2399"/>
        </w:tabs>
        <w:ind w:left="2399" w:hanging="1455"/>
      </w:pPr>
      <w:rPr>
        <w:rFonts w:cs="Times New Roman" w:hint="default"/>
      </w:rPr>
    </w:lvl>
    <w:lvl w:ilvl="5">
      <w:start w:val="1"/>
      <w:numFmt w:val="decimal"/>
      <w:lvlText w:val="%1.%2.%3.%4.%5.%6"/>
      <w:lvlJc w:val="left"/>
      <w:pPr>
        <w:tabs>
          <w:tab w:val="num" w:pos="2635"/>
        </w:tabs>
        <w:ind w:left="2635" w:hanging="1455"/>
      </w:pPr>
      <w:rPr>
        <w:rFonts w:cs="Times New Roman" w:hint="default"/>
      </w:rPr>
    </w:lvl>
    <w:lvl w:ilvl="6">
      <w:start w:val="1"/>
      <w:numFmt w:val="decimal"/>
      <w:lvlText w:val="%1.%2.%3.%4.%5.%6.%7"/>
      <w:lvlJc w:val="left"/>
      <w:pPr>
        <w:tabs>
          <w:tab w:val="num" w:pos="2871"/>
        </w:tabs>
        <w:ind w:left="2871" w:hanging="1455"/>
      </w:pPr>
      <w:rPr>
        <w:rFonts w:cs="Times New Roman" w:hint="default"/>
      </w:rPr>
    </w:lvl>
    <w:lvl w:ilvl="7">
      <w:start w:val="1"/>
      <w:numFmt w:val="decimal"/>
      <w:lvlText w:val="%1.%2.%3.%4.%5.%6.%7.%8"/>
      <w:lvlJc w:val="left"/>
      <w:pPr>
        <w:tabs>
          <w:tab w:val="num" w:pos="3107"/>
        </w:tabs>
        <w:ind w:left="3107" w:hanging="1455"/>
      </w:pPr>
      <w:rPr>
        <w:rFonts w:cs="Times New Roman" w:hint="default"/>
      </w:rPr>
    </w:lvl>
    <w:lvl w:ilvl="8">
      <w:start w:val="1"/>
      <w:numFmt w:val="decimal"/>
      <w:lvlText w:val="%1.%2.%3.%4.%5.%6.%7.%8.%9"/>
      <w:lvlJc w:val="left"/>
      <w:pPr>
        <w:tabs>
          <w:tab w:val="num" w:pos="3343"/>
        </w:tabs>
        <w:ind w:left="3343" w:hanging="1455"/>
      </w:pPr>
      <w:rPr>
        <w:rFonts w:cs="Times New Roman" w:hint="default"/>
      </w:rPr>
    </w:lvl>
  </w:abstractNum>
  <w:abstractNum w:abstractNumId="30" w15:restartNumberingAfterBreak="0">
    <w:nsid w:val="4FDD1550"/>
    <w:multiLevelType w:val="hybridMultilevel"/>
    <w:tmpl w:val="887A19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64315F"/>
    <w:multiLevelType w:val="hybridMultilevel"/>
    <w:tmpl w:val="93801836"/>
    <w:lvl w:ilvl="0" w:tplc="6284F186">
      <w:start w:val="6"/>
      <w:numFmt w:val="bullet"/>
      <w:lvlText w:val="-"/>
      <w:lvlJc w:val="left"/>
      <w:pPr>
        <w:tabs>
          <w:tab w:val="num" w:pos="644"/>
        </w:tabs>
        <w:ind w:left="644" w:hanging="360"/>
      </w:pPr>
      <w:rPr>
        <w:rFonts w:ascii="Times New Roman" w:eastAsia="Times New Roman" w:hAnsi="Times New Roman" w:cs="Times New Roman" w:hint="default"/>
      </w:rPr>
    </w:lvl>
    <w:lvl w:ilvl="1" w:tplc="2BDE3FF2" w:tentative="1">
      <w:start w:val="1"/>
      <w:numFmt w:val="bullet"/>
      <w:lvlText w:val="o"/>
      <w:lvlJc w:val="left"/>
      <w:pPr>
        <w:tabs>
          <w:tab w:val="num" w:pos="1364"/>
        </w:tabs>
        <w:ind w:left="1364" w:hanging="360"/>
      </w:pPr>
      <w:rPr>
        <w:rFonts w:ascii="Courier New" w:hAnsi="Courier New" w:cs="?? ??" w:hint="default"/>
      </w:rPr>
    </w:lvl>
    <w:lvl w:ilvl="2" w:tplc="9F7852CE" w:tentative="1">
      <w:start w:val="1"/>
      <w:numFmt w:val="bullet"/>
      <w:lvlText w:val=""/>
      <w:lvlJc w:val="left"/>
      <w:pPr>
        <w:tabs>
          <w:tab w:val="num" w:pos="2084"/>
        </w:tabs>
        <w:ind w:left="2084" w:hanging="360"/>
      </w:pPr>
      <w:rPr>
        <w:rFonts w:ascii="Wingdings" w:hAnsi="Wingdings" w:hint="default"/>
      </w:rPr>
    </w:lvl>
    <w:lvl w:ilvl="3" w:tplc="43068820" w:tentative="1">
      <w:start w:val="1"/>
      <w:numFmt w:val="bullet"/>
      <w:lvlText w:val=""/>
      <w:lvlJc w:val="left"/>
      <w:pPr>
        <w:tabs>
          <w:tab w:val="num" w:pos="2804"/>
        </w:tabs>
        <w:ind w:left="2804" w:hanging="360"/>
      </w:pPr>
      <w:rPr>
        <w:rFonts w:ascii="Symbol" w:hAnsi="Symbol" w:hint="default"/>
      </w:rPr>
    </w:lvl>
    <w:lvl w:ilvl="4" w:tplc="CCE883CA" w:tentative="1">
      <w:start w:val="1"/>
      <w:numFmt w:val="bullet"/>
      <w:lvlText w:val="o"/>
      <w:lvlJc w:val="left"/>
      <w:pPr>
        <w:tabs>
          <w:tab w:val="num" w:pos="3524"/>
        </w:tabs>
        <w:ind w:left="3524" w:hanging="360"/>
      </w:pPr>
      <w:rPr>
        <w:rFonts w:ascii="Courier New" w:hAnsi="Courier New" w:cs="?? ??" w:hint="default"/>
      </w:rPr>
    </w:lvl>
    <w:lvl w:ilvl="5" w:tplc="739CC488" w:tentative="1">
      <w:start w:val="1"/>
      <w:numFmt w:val="bullet"/>
      <w:lvlText w:val=""/>
      <w:lvlJc w:val="left"/>
      <w:pPr>
        <w:tabs>
          <w:tab w:val="num" w:pos="4244"/>
        </w:tabs>
        <w:ind w:left="4244" w:hanging="360"/>
      </w:pPr>
      <w:rPr>
        <w:rFonts w:ascii="Wingdings" w:hAnsi="Wingdings" w:hint="default"/>
      </w:rPr>
    </w:lvl>
    <w:lvl w:ilvl="6" w:tplc="201630F6" w:tentative="1">
      <w:start w:val="1"/>
      <w:numFmt w:val="bullet"/>
      <w:lvlText w:val=""/>
      <w:lvlJc w:val="left"/>
      <w:pPr>
        <w:tabs>
          <w:tab w:val="num" w:pos="4964"/>
        </w:tabs>
        <w:ind w:left="4964" w:hanging="360"/>
      </w:pPr>
      <w:rPr>
        <w:rFonts w:ascii="Symbol" w:hAnsi="Symbol" w:hint="default"/>
      </w:rPr>
    </w:lvl>
    <w:lvl w:ilvl="7" w:tplc="BF28E096" w:tentative="1">
      <w:start w:val="1"/>
      <w:numFmt w:val="bullet"/>
      <w:lvlText w:val="o"/>
      <w:lvlJc w:val="left"/>
      <w:pPr>
        <w:tabs>
          <w:tab w:val="num" w:pos="5684"/>
        </w:tabs>
        <w:ind w:left="5684" w:hanging="360"/>
      </w:pPr>
      <w:rPr>
        <w:rFonts w:ascii="Courier New" w:hAnsi="Courier New" w:cs="?? ??" w:hint="default"/>
      </w:rPr>
    </w:lvl>
    <w:lvl w:ilvl="8" w:tplc="6FE8A3A4"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A2342F3"/>
    <w:multiLevelType w:val="hybridMultilevel"/>
    <w:tmpl w:val="51268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7" w15:restartNumberingAfterBreak="0">
    <w:nsid w:val="5E1773DC"/>
    <w:multiLevelType w:val="hybridMultilevel"/>
    <w:tmpl w:val="08FE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0" w15:restartNumberingAfterBreak="0">
    <w:nsid w:val="63963DF0"/>
    <w:multiLevelType w:val="hybridMultilevel"/>
    <w:tmpl w:val="9D262350"/>
    <w:lvl w:ilvl="0" w:tplc="040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42"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41"/>
  </w:num>
  <w:num w:numId="3">
    <w:abstractNumId w:val="14"/>
  </w:num>
  <w:num w:numId="4">
    <w:abstractNumId w:val="33"/>
  </w:num>
  <w:num w:numId="5">
    <w:abstractNumId w:val="32"/>
  </w:num>
  <w:num w:numId="6">
    <w:abstractNumId w:val="32"/>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20"/>
  </w:num>
  <w:num w:numId="9">
    <w:abstractNumId w:val="23"/>
  </w:num>
  <w:num w:numId="10">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1">
    <w:abstractNumId w:val="13"/>
  </w:num>
  <w:num w:numId="12">
    <w:abstractNumId w:val="19"/>
  </w:num>
  <w:num w:numId="13">
    <w:abstractNumId w:val="39"/>
  </w:num>
  <w:num w:numId="14">
    <w:abstractNumId w:val="21"/>
  </w:num>
  <w:num w:numId="15">
    <w:abstractNumId w:val="15"/>
  </w:num>
  <w:num w:numId="16">
    <w:abstractNumId w:val="7"/>
  </w:num>
  <w:num w:numId="17">
    <w:abstractNumId w:val="8"/>
  </w:num>
  <w:num w:numId="18">
    <w:abstractNumId w:val="1"/>
  </w:num>
  <w:num w:numId="19">
    <w:abstractNumId w:val="34"/>
  </w:num>
  <w:num w:numId="20">
    <w:abstractNumId w:val="10"/>
  </w:num>
  <w:num w:numId="21">
    <w:abstractNumId w:val="6"/>
  </w:num>
  <w:num w:numId="22">
    <w:abstractNumId w:val="44"/>
  </w:num>
  <w:num w:numId="23">
    <w:abstractNumId w:val="22"/>
  </w:num>
  <w:num w:numId="24">
    <w:abstractNumId w:val="38"/>
  </w:num>
  <w:num w:numId="25">
    <w:abstractNumId w:val="25"/>
  </w:num>
  <w:num w:numId="26">
    <w:abstractNumId w:val="4"/>
  </w:num>
  <w:num w:numId="27">
    <w:abstractNumId w:val="42"/>
  </w:num>
  <w:num w:numId="28">
    <w:abstractNumId w:val="43"/>
  </w:num>
  <w:num w:numId="29">
    <w:abstractNumId w:val="36"/>
  </w:num>
  <w:num w:numId="30">
    <w:abstractNumId w:val="24"/>
  </w:num>
  <w:num w:numId="31">
    <w:abstractNumId w:val="3"/>
  </w:num>
  <w:num w:numId="32">
    <w:abstractNumId w:val="45"/>
  </w:num>
  <w:num w:numId="33">
    <w:abstractNumId w:val="31"/>
  </w:num>
  <w:num w:numId="34">
    <w:abstractNumId w:val="11"/>
  </w:num>
  <w:num w:numId="35">
    <w:abstractNumId w:val="2"/>
  </w:num>
  <w:num w:numId="36">
    <w:abstractNumId w:val="17"/>
  </w:num>
  <w:num w:numId="37">
    <w:abstractNumId w:val="29"/>
  </w:num>
  <w:num w:numId="38">
    <w:abstractNumId w:val="12"/>
  </w:num>
  <w:num w:numId="39">
    <w:abstractNumId w:val="37"/>
  </w:num>
  <w:num w:numId="40">
    <w:abstractNumId w:val="30"/>
  </w:num>
  <w:num w:numId="41">
    <w:abstractNumId w:val="18"/>
  </w:num>
  <w:num w:numId="42">
    <w:abstractNumId w:val="26"/>
  </w:num>
  <w:num w:numId="43">
    <w:abstractNumId w:val="16"/>
  </w:num>
  <w:num w:numId="44">
    <w:abstractNumId w:val="27"/>
  </w:num>
  <w:num w:numId="45">
    <w:abstractNumId w:val="35"/>
  </w:num>
  <w:num w:numId="46">
    <w:abstractNumId w:val="28"/>
  </w:num>
  <w:num w:numId="47">
    <w:abstractNumId w:val="40"/>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it-IT" w:vendorID="64" w:dllVersion="0" w:nlCheck="1" w:checkStyle="0"/>
  <w:activeWritingStyle w:appName="MSWord" w:lang="sv-SE"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ctiveWritingStyle w:appName="MSWord" w:lang="sv-SE" w:vendorID="22"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697"/>
    <w:rsid w:val="0000098C"/>
    <w:rsid w:val="000032A8"/>
    <w:rsid w:val="00005615"/>
    <w:rsid w:val="00005804"/>
    <w:rsid w:val="00005B55"/>
    <w:rsid w:val="00006332"/>
    <w:rsid w:val="00007250"/>
    <w:rsid w:val="00015736"/>
    <w:rsid w:val="00020393"/>
    <w:rsid w:val="00021DF4"/>
    <w:rsid w:val="000235B8"/>
    <w:rsid w:val="00023A66"/>
    <w:rsid w:val="00024762"/>
    <w:rsid w:val="00025015"/>
    <w:rsid w:val="000257A4"/>
    <w:rsid w:val="00026945"/>
    <w:rsid w:val="00026D3A"/>
    <w:rsid w:val="000279DE"/>
    <w:rsid w:val="00031A1E"/>
    <w:rsid w:val="00032166"/>
    <w:rsid w:val="00032B8C"/>
    <w:rsid w:val="00032D83"/>
    <w:rsid w:val="00034660"/>
    <w:rsid w:val="0003491E"/>
    <w:rsid w:val="00037C0A"/>
    <w:rsid w:val="0004447C"/>
    <w:rsid w:val="00044A5B"/>
    <w:rsid w:val="00044BD0"/>
    <w:rsid w:val="00044CE9"/>
    <w:rsid w:val="00045D96"/>
    <w:rsid w:val="00046662"/>
    <w:rsid w:val="00047B84"/>
    <w:rsid w:val="00050FB5"/>
    <w:rsid w:val="000517D9"/>
    <w:rsid w:val="00051B79"/>
    <w:rsid w:val="00051E85"/>
    <w:rsid w:val="0005301C"/>
    <w:rsid w:val="000552EC"/>
    <w:rsid w:val="00055D18"/>
    <w:rsid w:val="00057364"/>
    <w:rsid w:val="00063252"/>
    <w:rsid w:val="0006586E"/>
    <w:rsid w:val="00066193"/>
    <w:rsid w:val="00067172"/>
    <w:rsid w:val="00067A28"/>
    <w:rsid w:val="0007078E"/>
    <w:rsid w:val="00070B7C"/>
    <w:rsid w:val="00072DF5"/>
    <w:rsid w:val="000773C1"/>
    <w:rsid w:val="0008209D"/>
    <w:rsid w:val="0008422A"/>
    <w:rsid w:val="00084A61"/>
    <w:rsid w:val="00084A9F"/>
    <w:rsid w:val="00086675"/>
    <w:rsid w:val="000866C9"/>
    <w:rsid w:val="0009199F"/>
    <w:rsid w:val="00092E76"/>
    <w:rsid w:val="000930C8"/>
    <w:rsid w:val="000937D1"/>
    <w:rsid w:val="00094F98"/>
    <w:rsid w:val="0009633D"/>
    <w:rsid w:val="000967D6"/>
    <w:rsid w:val="00096A36"/>
    <w:rsid w:val="00097A8F"/>
    <w:rsid w:val="000A01FA"/>
    <w:rsid w:val="000A08C1"/>
    <w:rsid w:val="000A0926"/>
    <w:rsid w:val="000A099A"/>
    <w:rsid w:val="000A0A8C"/>
    <w:rsid w:val="000A11D2"/>
    <w:rsid w:val="000A15F3"/>
    <w:rsid w:val="000A4A89"/>
    <w:rsid w:val="000A7F79"/>
    <w:rsid w:val="000B0212"/>
    <w:rsid w:val="000B0B8D"/>
    <w:rsid w:val="000B0E49"/>
    <w:rsid w:val="000B259B"/>
    <w:rsid w:val="000B3C4A"/>
    <w:rsid w:val="000B692C"/>
    <w:rsid w:val="000B7B44"/>
    <w:rsid w:val="000C19FA"/>
    <w:rsid w:val="000C2DD7"/>
    <w:rsid w:val="000C6066"/>
    <w:rsid w:val="000C7766"/>
    <w:rsid w:val="000C79D8"/>
    <w:rsid w:val="000D159B"/>
    <w:rsid w:val="000D18F5"/>
    <w:rsid w:val="000D2904"/>
    <w:rsid w:val="000D360A"/>
    <w:rsid w:val="000D5C8A"/>
    <w:rsid w:val="000E003E"/>
    <w:rsid w:val="000E0FD3"/>
    <w:rsid w:val="000E111D"/>
    <w:rsid w:val="000E273B"/>
    <w:rsid w:val="000E3D64"/>
    <w:rsid w:val="000E552B"/>
    <w:rsid w:val="000E5A0A"/>
    <w:rsid w:val="000E6438"/>
    <w:rsid w:val="000E6CBE"/>
    <w:rsid w:val="000F03CA"/>
    <w:rsid w:val="000F085D"/>
    <w:rsid w:val="000F1C33"/>
    <w:rsid w:val="000F3310"/>
    <w:rsid w:val="000F4549"/>
    <w:rsid w:val="000F54BC"/>
    <w:rsid w:val="000F558F"/>
    <w:rsid w:val="00100446"/>
    <w:rsid w:val="001004B3"/>
    <w:rsid w:val="00101022"/>
    <w:rsid w:val="001024E4"/>
    <w:rsid w:val="00102692"/>
    <w:rsid w:val="00103581"/>
    <w:rsid w:val="00103E67"/>
    <w:rsid w:val="001040B6"/>
    <w:rsid w:val="001041C6"/>
    <w:rsid w:val="00105425"/>
    <w:rsid w:val="001059BF"/>
    <w:rsid w:val="00106DAC"/>
    <w:rsid w:val="001070F3"/>
    <w:rsid w:val="00110F55"/>
    <w:rsid w:val="00111A42"/>
    <w:rsid w:val="001140CD"/>
    <w:rsid w:val="00114754"/>
    <w:rsid w:val="00114768"/>
    <w:rsid w:val="00116B68"/>
    <w:rsid w:val="001203EA"/>
    <w:rsid w:val="0012044E"/>
    <w:rsid w:val="001254C4"/>
    <w:rsid w:val="00126852"/>
    <w:rsid w:val="00133239"/>
    <w:rsid w:val="001341E3"/>
    <w:rsid w:val="00135CE2"/>
    <w:rsid w:val="0013657B"/>
    <w:rsid w:val="001367F5"/>
    <w:rsid w:val="00137935"/>
    <w:rsid w:val="00140ABD"/>
    <w:rsid w:val="001424E0"/>
    <w:rsid w:val="00144732"/>
    <w:rsid w:val="00145B02"/>
    <w:rsid w:val="00145FE5"/>
    <w:rsid w:val="0014605E"/>
    <w:rsid w:val="0015004C"/>
    <w:rsid w:val="00151387"/>
    <w:rsid w:val="001549CE"/>
    <w:rsid w:val="0015544B"/>
    <w:rsid w:val="001576E1"/>
    <w:rsid w:val="00161CD6"/>
    <w:rsid w:val="00164AD1"/>
    <w:rsid w:val="0016541A"/>
    <w:rsid w:val="0016681E"/>
    <w:rsid w:val="00166B95"/>
    <w:rsid w:val="00166D4E"/>
    <w:rsid w:val="0016757C"/>
    <w:rsid w:val="0017059A"/>
    <w:rsid w:val="00172490"/>
    <w:rsid w:val="001728DB"/>
    <w:rsid w:val="00172936"/>
    <w:rsid w:val="00175B9B"/>
    <w:rsid w:val="001776F7"/>
    <w:rsid w:val="00177A05"/>
    <w:rsid w:val="00177B0B"/>
    <w:rsid w:val="00177FC6"/>
    <w:rsid w:val="001825B0"/>
    <w:rsid w:val="0018272A"/>
    <w:rsid w:val="00183FA9"/>
    <w:rsid w:val="00186579"/>
    <w:rsid w:val="001871AC"/>
    <w:rsid w:val="00187969"/>
    <w:rsid w:val="00191ED9"/>
    <w:rsid w:val="00192197"/>
    <w:rsid w:val="001952C7"/>
    <w:rsid w:val="00197948"/>
    <w:rsid w:val="001A0685"/>
    <w:rsid w:val="001A099B"/>
    <w:rsid w:val="001A198F"/>
    <w:rsid w:val="001A4630"/>
    <w:rsid w:val="001A5590"/>
    <w:rsid w:val="001A567E"/>
    <w:rsid w:val="001A60D4"/>
    <w:rsid w:val="001A61D8"/>
    <w:rsid w:val="001A7E30"/>
    <w:rsid w:val="001B0A84"/>
    <w:rsid w:val="001B18AF"/>
    <w:rsid w:val="001B1A86"/>
    <w:rsid w:val="001B1D4B"/>
    <w:rsid w:val="001B1F04"/>
    <w:rsid w:val="001B22F6"/>
    <w:rsid w:val="001B2F69"/>
    <w:rsid w:val="001C437E"/>
    <w:rsid w:val="001D70BA"/>
    <w:rsid w:val="001D7D40"/>
    <w:rsid w:val="001E28FB"/>
    <w:rsid w:val="001E50B2"/>
    <w:rsid w:val="001E6C29"/>
    <w:rsid w:val="001E7410"/>
    <w:rsid w:val="001F0B00"/>
    <w:rsid w:val="001F21D0"/>
    <w:rsid w:val="001F2A83"/>
    <w:rsid w:val="001F39ED"/>
    <w:rsid w:val="001F4E4E"/>
    <w:rsid w:val="001F6192"/>
    <w:rsid w:val="001F639C"/>
    <w:rsid w:val="001F770E"/>
    <w:rsid w:val="001F7813"/>
    <w:rsid w:val="001F7DB4"/>
    <w:rsid w:val="00200C37"/>
    <w:rsid w:val="002025ED"/>
    <w:rsid w:val="00202AE5"/>
    <w:rsid w:val="00202DBF"/>
    <w:rsid w:val="002034C0"/>
    <w:rsid w:val="00205351"/>
    <w:rsid w:val="002067DF"/>
    <w:rsid w:val="00207110"/>
    <w:rsid w:val="002073AF"/>
    <w:rsid w:val="00207953"/>
    <w:rsid w:val="00210685"/>
    <w:rsid w:val="00210F82"/>
    <w:rsid w:val="00211514"/>
    <w:rsid w:val="00212A2E"/>
    <w:rsid w:val="0021325A"/>
    <w:rsid w:val="0021459D"/>
    <w:rsid w:val="00214E0D"/>
    <w:rsid w:val="002174A7"/>
    <w:rsid w:val="00217911"/>
    <w:rsid w:val="00220189"/>
    <w:rsid w:val="00221442"/>
    <w:rsid w:val="00222F85"/>
    <w:rsid w:val="002237FD"/>
    <w:rsid w:val="00224427"/>
    <w:rsid w:val="00225B66"/>
    <w:rsid w:val="00227D71"/>
    <w:rsid w:val="00230592"/>
    <w:rsid w:val="00230704"/>
    <w:rsid w:val="00230CF0"/>
    <w:rsid w:val="00231A57"/>
    <w:rsid w:val="0023203C"/>
    <w:rsid w:val="0023256B"/>
    <w:rsid w:val="00234899"/>
    <w:rsid w:val="00235EC7"/>
    <w:rsid w:val="0023751E"/>
    <w:rsid w:val="00240879"/>
    <w:rsid w:val="00240FC8"/>
    <w:rsid w:val="00243E36"/>
    <w:rsid w:val="00245E8B"/>
    <w:rsid w:val="00245EE7"/>
    <w:rsid w:val="00247BCB"/>
    <w:rsid w:val="00252DFA"/>
    <w:rsid w:val="00257196"/>
    <w:rsid w:val="00257BB0"/>
    <w:rsid w:val="00260637"/>
    <w:rsid w:val="00260790"/>
    <w:rsid w:val="00261A6D"/>
    <w:rsid w:val="00263E5D"/>
    <w:rsid w:val="00265A26"/>
    <w:rsid w:val="00265F82"/>
    <w:rsid w:val="002668E8"/>
    <w:rsid w:val="00266F97"/>
    <w:rsid w:val="00267B8B"/>
    <w:rsid w:val="002705CE"/>
    <w:rsid w:val="00272A5B"/>
    <w:rsid w:val="00275968"/>
    <w:rsid w:val="0027611E"/>
    <w:rsid w:val="002764B4"/>
    <w:rsid w:val="002766AB"/>
    <w:rsid w:val="00276A58"/>
    <w:rsid w:val="00280B28"/>
    <w:rsid w:val="00283911"/>
    <w:rsid w:val="0028667C"/>
    <w:rsid w:val="00286B7D"/>
    <w:rsid w:val="00287F56"/>
    <w:rsid w:val="002912C2"/>
    <w:rsid w:val="0029157B"/>
    <w:rsid w:val="00293747"/>
    <w:rsid w:val="00293D37"/>
    <w:rsid w:val="002942BF"/>
    <w:rsid w:val="0029479E"/>
    <w:rsid w:val="002948A4"/>
    <w:rsid w:val="00296C3E"/>
    <w:rsid w:val="002979A5"/>
    <w:rsid w:val="002A0598"/>
    <w:rsid w:val="002A1056"/>
    <w:rsid w:val="002A1A87"/>
    <w:rsid w:val="002A2420"/>
    <w:rsid w:val="002A3810"/>
    <w:rsid w:val="002A5534"/>
    <w:rsid w:val="002A703E"/>
    <w:rsid w:val="002A7C7F"/>
    <w:rsid w:val="002B081A"/>
    <w:rsid w:val="002B1AFC"/>
    <w:rsid w:val="002B2064"/>
    <w:rsid w:val="002B34BE"/>
    <w:rsid w:val="002B4F81"/>
    <w:rsid w:val="002B50F6"/>
    <w:rsid w:val="002B5D8B"/>
    <w:rsid w:val="002B6496"/>
    <w:rsid w:val="002B7F07"/>
    <w:rsid w:val="002C2811"/>
    <w:rsid w:val="002C399A"/>
    <w:rsid w:val="002C5EC8"/>
    <w:rsid w:val="002C6DA4"/>
    <w:rsid w:val="002C6ECE"/>
    <w:rsid w:val="002D016E"/>
    <w:rsid w:val="002D05BD"/>
    <w:rsid w:val="002D06E7"/>
    <w:rsid w:val="002D224C"/>
    <w:rsid w:val="002D2D49"/>
    <w:rsid w:val="002D2D8F"/>
    <w:rsid w:val="002D42B7"/>
    <w:rsid w:val="002D4556"/>
    <w:rsid w:val="002D55D2"/>
    <w:rsid w:val="002D6B9F"/>
    <w:rsid w:val="002E0DBB"/>
    <w:rsid w:val="002E110A"/>
    <w:rsid w:val="002E1F93"/>
    <w:rsid w:val="002E3FE8"/>
    <w:rsid w:val="002E4143"/>
    <w:rsid w:val="002E6DE2"/>
    <w:rsid w:val="002E6FF2"/>
    <w:rsid w:val="002E7560"/>
    <w:rsid w:val="002E7DF7"/>
    <w:rsid w:val="002F143D"/>
    <w:rsid w:val="002F2845"/>
    <w:rsid w:val="002F57D6"/>
    <w:rsid w:val="002F5863"/>
    <w:rsid w:val="002F6061"/>
    <w:rsid w:val="002F6210"/>
    <w:rsid w:val="002F6377"/>
    <w:rsid w:val="002F69FE"/>
    <w:rsid w:val="002F7319"/>
    <w:rsid w:val="003001F2"/>
    <w:rsid w:val="00300248"/>
    <w:rsid w:val="00300331"/>
    <w:rsid w:val="003009F6"/>
    <w:rsid w:val="00300ADC"/>
    <w:rsid w:val="00302021"/>
    <w:rsid w:val="003034D9"/>
    <w:rsid w:val="0030536E"/>
    <w:rsid w:val="00305A16"/>
    <w:rsid w:val="0030668F"/>
    <w:rsid w:val="003072BD"/>
    <w:rsid w:val="0030778E"/>
    <w:rsid w:val="00307818"/>
    <w:rsid w:val="00310FEE"/>
    <w:rsid w:val="003138F1"/>
    <w:rsid w:val="00314EB0"/>
    <w:rsid w:val="003177F1"/>
    <w:rsid w:val="0032234C"/>
    <w:rsid w:val="00325ED7"/>
    <w:rsid w:val="00326A3E"/>
    <w:rsid w:val="00327B24"/>
    <w:rsid w:val="0033178E"/>
    <w:rsid w:val="00332D39"/>
    <w:rsid w:val="00335476"/>
    <w:rsid w:val="003369D4"/>
    <w:rsid w:val="00337CAA"/>
    <w:rsid w:val="00342217"/>
    <w:rsid w:val="00342B0D"/>
    <w:rsid w:val="00342E58"/>
    <w:rsid w:val="0034581A"/>
    <w:rsid w:val="00347EED"/>
    <w:rsid w:val="003517CE"/>
    <w:rsid w:val="00353590"/>
    <w:rsid w:val="00353856"/>
    <w:rsid w:val="00355E3B"/>
    <w:rsid w:val="00357EF6"/>
    <w:rsid w:val="00361438"/>
    <w:rsid w:val="0036149A"/>
    <w:rsid w:val="003635ED"/>
    <w:rsid w:val="0036682A"/>
    <w:rsid w:val="00366EAF"/>
    <w:rsid w:val="0036710A"/>
    <w:rsid w:val="003700D4"/>
    <w:rsid w:val="00373172"/>
    <w:rsid w:val="00373C2C"/>
    <w:rsid w:val="00374840"/>
    <w:rsid w:val="003750AB"/>
    <w:rsid w:val="003777D2"/>
    <w:rsid w:val="00377958"/>
    <w:rsid w:val="00377BCE"/>
    <w:rsid w:val="00377D1A"/>
    <w:rsid w:val="00377D43"/>
    <w:rsid w:val="003812C8"/>
    <w:rsid w:val="0038143F"/>
    <w:rsid w:val="00382770"/>
    <w:rsid w:val="00383547"/>
    <w:rsid w:val="00385EB7"/>
    <w:rsid w:val="00394803"/>
    <w:rsid w:val="00397D7A"/>
    <w:rsid w:val="003A40F7"/>
    <w:rsid w:val="003A4A26"/>
    <w:rsid w:val="003A4E3A"/>
    <w:rsid w:val="003A5D1F"/>
    <w:rsid w:val="003A5E90"/>
    <w:rsid w:val="003B024D"/>
    <w:rsid w:val="003B25BD"/>
    <w:rsid w:val="003B574B"/>
    <w:rsid w:val="003B76C5"/>
    <w:rsid w:val="003C02C3"/>
    <w:rsid w:val="003C02E8"/>
    <w:rsid w:val="003C13B1"/>
    <w:rsid w:val="003C2799"/>
    <w:rsid w:val="003C2A12"/>
    <w:rsid w:val="003C2E14"/>
    <w:rsid w:val="003C4874"/>
    <w:rsid w:val="003C56D6"/>
    <w:rsid w:val="003C7B32"/>
    <w:rsid w:val="003D02E8"/>
    <w:rsid w:val="003D12A7"/>
    <w:rsid w:val="003D20B5"/>
    <w:rsid w:val="003D2C01"/>
    <w:rsid w:val="003D471C"/>
    <w:rsid w:val="003D5C65"/>
    <w:rsid w:val="003D6C08"/>
    <w:rsid w:val="003D7326"/>
    <w:rsid w:val="003D7654"/>
    <w:rsid w:val="003E0A33"/>
    <w:rsid w:val="003E2093"/>
    <w:rsid w:val="003E38D3"/>
    <w:rsid w:val="003E4348"/>
    <w:rsid w:val="003E48A9"/>
    <w:rsid w:val="003E5E98"/>
    <w:rsid w:val="003E6BA8"/>
    <w:rsid w:val="003F09A1"/>
    <w:rsid w:val="003F108D"/>
    <w:rsid w:val="003F11B0"/>
    <w:rsid w:val="003F15C5"/>
    <w:rsid w:val="003F1F21"/>
    <w:rsid w:val="003F32B8"/>
    <w:rsid w:val="003F33A5"/>
    <w:rsid w:val="003F45D9"/>
    <w:rsid w:val="003F5490"/>
    <w:rsid w:val="0040008C"/>
    <w:rsid w:val="00400904"/>
    <w:rsid w:val="004013A7"/>
    <w:rsid w:val="00403097"/>
    <w:rsid w:val="00404235"/>
    <w:rsid w:val="00404E0C"/>
    <w:rsid w:val="00405053"/>
    <w:rsid w:val="00406145"/>
    <w:rsid w:val="00406742"/>
    <w:rsid w:val="004118E1"/>
    <w:rsid w:val="004122A9"/>
    <w:rsid w:val="00412B14"/>
    <w:rsid w:val="00414729"/>
    <w:rsid w:val="00415CA1"/>
    <w:rsid w:val="00415FC3"/>
    <w:rsid w:val="00416C7A"/>
    <w:rsid w:val="00417518"/>
    <w:rsid w:val="004208A2"/>
    <w:rsid w:val="0042177D"/>
    <w:rsid w:val="00422506"/>
    <w:rsid w:val="00425539"/>
    <w:rsid w:val="0042560A"/>
    <w:rsid w:val="004269B9"/>
    <w:rsid w:val="00430432"/>
    <w:rsid w:val="004307F3"/>
    <w:rsid w:val="00431A1B"/>
    <w:rsid w:val="004344CF"/>
    <w:rsid w:val="00434B5E"/>
    <w:rsid w:val="00435111"/>
    <w:rsid w:val="00435667"/>
    <w:rsid w:val="00436538"/>
    <w:rsid w:val="00437FB0"/>
    <w:rsid w:val="00440973"/>
    <w:rsid w:val="00441E97"/>
    <w:rsid w:val="00443F40"/>
    <w:rsid w:val="00445614"/>
    <w:rsid w:val="0044613B"/>
    <w:rsid w:val="00446758"/>
    <w:rsid w:val="00447CEF"/>
    <w:rsid w:val="00452123"/>
    <w:rsid w:val="00452551"/>
    <w:rsid w:val="00453782"/>
    <w:rsid w:val="00453FF2"/>
    <w:rsid w:val="004560B0"/>
    <w:rsid w:val="00456EAC"/>
    <w:rsid w:val="00457C8B"/>
    <w:rsid w:val="004615E0"/>
    <w:rsid w:val="00462493"/>
    <w:rsid w:val="00463191"/>
    <w:rsid w:val="00463C2D"/>
    <w:rsid w:val="00464769"/>
    <w:rsid w:val="00467180"/>
    <w:rsid w:val="00470FFD"/>
    <w:rsid w:val="00471439"/>
    <w:rsid w:val="00474A22"/>
    <w:rsid w:val="00474C44"/>
    <w:rsid w:val="00474DF7"/>
    <w:rsid w:val="00480B4C"/>
    <w:rsid w:val="00482306"/>
    <w:rsid w:val="00482D04"/>
    <w:rsid w:val="00484712"/>
    <w:rsid w:val="00484942"/>
    <w:rsid w:val="00484AA8"/>
    <w:rsid w:val="00485567"/>
    <w:rsid w:val="00486A88"/>
    <w:rsid w:val="004913B5"/>
    <w:rsid w:val="00492474"/>
    <w:rsid w:val="004938EB"/>
    <w:rsid w:val="0049402E"/>
    <w:rsid w:val="0049428F"/>
    <w:rsid w:val="004960C9"/>
    <w:rsid w:val="00497067"/>
    <w:rsid w:val="004A04F0"/>
    <w:rsid w:val="004A09C1"/>
    <w:rsid w:val="004A0D08"/>
    <w:rsid w:val="004A26FF"/>
    <w:rsid w:val="004A293E"/>
    <w:rsid w:val="004A405C"/>
    <w:rsid w:val="004A673A"/>
    <w:rsid w:val="004A73C4"/>
    <w:rsid w:val="004A778D"/>
    <w:rsid w:val="004B3B8A"/>
    <w:rsid w:val="004B727F"/>
    <w:rsid w:val="004C0719"/>
    <w:rsid w:val="004C0A56"/>
    <w:rsid w:val="004C0F27"/>
    <w:rsid w:val="004C0F50"/>
    <w:rsid w:val="004C28B4"/>
    <w:rsid w:val="004C77A2"/>
    <w:rsid w:val="004D07E2"/>
    <w:rsid w:val="004D0B6D"/>
    <w:rsid w:val="004D1CCC"/>
    <w:rsid w:val="004D3127"/>
    <w:rsid w:val="004D3255"/>
    <w:rsid w:val="004D3A6B"/>
    <w:rsid w:val="004D4E8A"/>
    <w:rsid w:val="004D580B"/>
    <w:rsid w:val="004E0762"/>
    <w:rsid w:val="004E2CB5"/>
    <w:rsid w:val="004E3FEB"/>
    <w:rsid w:val="004E4932"/>
    <w:rsid w:val="004E625A"/>
    <w:rsid w:val="004E66FC"/>
    <w:rsid w:val="004E6880"/>
    <w:rsid w:val="004E72D5"/>
    <w:rsid w:val="004F0310"/>
    <w:rsid w:val="004F1AE1"/>
    <w:rsid w:val="004F25A6"/>
    <w:rsid w:val="004F2C7B"/>
    <w:rsid w:val="004F2DC9"/>
    <w:rsid w:val="004F3BF2"/>
    <w:rsid w:val="004F3DCF"/>
    <w:rsid w:val="004F5473"/>
    <w:rsid w:val="00500795"/>
    <w:rsid w:val="00500ED7"/>
    <w:rsid w:val="00503E2D"/>
    <w:rsid w:val="00504DF3"/>
    <w:rsid w:val="00505403"/>
    <w:rsid w:val="0050559B"/>
    <w:rsid w:val="005056B5"/>
    <w:rsid w:val="00506FDE"/>
    <w:rsid w:val="00507709"/>
    <w:rsid w:val="00507A91"/>
    <w:rsid w:val="00507D4D"/>
    <w:rsid w:val="00510070"/>
    <w:rsid w:val="00510AF1"/>
    <w:rsid w:val="0051293C"/>
    <w:rsid w:val="005159FC"/>
    <w:rsid w:val="00515A69"/>
    <w:rsid w:val="00520982"/>
    <w:rsid w:val="00521FC8"/>
    <w:rsid w:val="00522380"/>
    <w:rsid w:val="0052406B"/>
    <w:rsid w:val="0052437E"/>
    <w:rsid w:val="00525716"/>
    <w:rsid w:val="00526EF6"/>
    <w:rsid w:val="00530392"/>
    <w:rsid w:val="005303FB"/>
    <w:rsid w:val="00531581"/>
    <w:rsid w:val="00531A8B"/>
    <w:rsid w:val="00532429"/>
    <w:rsid w:val="00532518"/>
    <w:rsid w:val="005328EF"/>
    <w:rsid w:val="00533CBF"/>
    <w:rsid w:val="00533F3A"/>
    <w:rsid w:val="005358E3"/>
    <w:rsid w:val="0053766B"/>
    <w:rsid w:val="00537E11"/>
    <w:rsid w:val="0054369E"/>
    <w:rsid w:val="00543B98"/>
    <w:rsid w:val="00543EA3"/>
    <w:rsid w:val="00544BB3"/>
    <w:rsid w:val="00546FEE"/>
    <w:rsid w:val="0054738C"/>
    <w:rsid w:val="00547B33"/>
    <w:rsid w:val="005500A1"/>
    <w:rsid w:val="005502C0"/>
    <w:rsid w:val="005526B7"/>
    <w:rsid w:val="005529A7"/>
    <w:rsid w:val="00552A33"/>
    <w:rsid w:val="00553B87"/>
    <w:rsid w:val="0055484D"/>
    <w:rsid w:val="0055644A"/>
    <w:rsid w:val="00561C4E"/>
    <w:rsid w:val="00564044"/>
    <w:rsid w:val="00566DFF"/>
    <w:rsid w:val="00570FF2"/>
    <w:rsid w:val="00573B99"/>
    <w:rsid w:val="005745C7"/>
    <w:rsid w:val="0057496F"/>
    <w:rsid w:val="005752C9"/>
    <w:rsid w:val="00576757"/>
    <w:rsid w:val="00577C40"/>
    <w:rsid w:val="00580525"/>
    <w:rsid w:val="005809B1"/>
    <w:rsid w:val="0058124E"/>
    <w:rsid w:val="0058203C"/>
    <w:rsid w:val="005831F9"/>
    <w:rsid w:val="00583F93"/>
    <w:rsid w:val="00584661"/>
    <w:rsid w:val="00585888"/>
    <w:rsid w:val="00585F38"/>
    <w:rsid w:val="00586722"/>
    <w:rsid w:val="00587FB5"/>
    <w:rsid w:val="00592B51"/>
    <w:rsid w:val="00593785"/>
    <w:rsid w:val="00594D35"/>
    <w:rsid w:val="00596F3D"/>
    <w:rsid w:val="005976CD"/>
    <w:rsid w:val="005A1C77"/>
    <w:rsid w:val="005A2542"/>
    <w:rsid w:val="005A26FF"/>
    <w:rsid w:val="005A62AF"/>
    <w:rsid w:val="005A7A9F"/>
    <w:rsid w:val="005B2703"/>
    <w:rsid w:val="005B30AB"/>
    <w:rsid w:val="005B341F"/>
    <w:rsid w:val="005B5125"/>
    <w:rsid w:val="005C0784"/>
    <w:rsid w:val="005C18DA"/>
    <w:rsid w:val="005C25BF"/>
    <w:rsid w:val="005C5894"/>
    <w:rsid w:val="005C700C"/>
    <w:rsid w:val="005C7805"/>
    <w:rsid w:val="005C7BFF"/>
    <w:rsid w:val="005D03AC"/>
    <w:rsid w:val="005D0EB3"/>
    <w:rsid w:val="005D17E4"/>
    <w:rsid w:val="005D1E29"/>
    <w:rsid w:val="005D2D78"/>
    <w:rsid w:val="005D54BA"/>
    <w:rsid w:val="005D5A50"/>
    <w:rsid w:val="005D5CF1"/>
    <w:rsid w:val="005D5EE2"/>
    <w:rsid w:val="005D6E93"/>
    <w:rsid w:val="005D73DA"/>
    <w:rsid w:val="005D7A18"/>
    <w:rsid w:val="005E1205"/>
    <w:rsid w:val="005E187D"/>
    <w:rsid w:val="005E44FF"/>
    <w:rsid w:val="005E693C"/>
    <w:rsid w:val="005E6E27"/>
    <w:rsid w:val="005F08D8"/>
    <w:rsid w:val="005F3205"/>
    <w:rsid w:val="005F341E"/>
    <w:rsid w:val="005F4836"/>
    <w:rsid w:val="005F546D"/>
    <w:rsid w:val="005F69E8"/>
    <w:rsid w:val="005F7BB6"/>
    <w:rsid w:val="0060108B"/>
    <w:rsid w:val="00601CBA"/>
    <w:rsid w:val="0060216F"/>
    <w:rsid w:val="00602845"/>
    <w:rsid w:val="006045A0"/>
    <w:rsid w:val="00605AB5"/>
    <w:rsid w:val="006064DF"/>
    <w:rsid w:val="00606F83"/>
    <w:rsid w:val="0060769B"/>
    <w:rsid w:val="00610CE4"/>
    <w:rsid w:val="0061115E"/>
    <w:rsid w:val="00612E9F"/>
    <w:rsid w:val="00612FE5"/>
    <w:rsid w:val="00613624"/>
    <w:rsid w:val="00613966"/>
    <w:rsid w:val="0061633B"/>
    <w:rsid w:val="00616F94"/>
    <w:rsid w:val="00617950"/>
    <w:rsid w:val="0062108D"/>
    <w:rsid w:val="00621F1E"/>
    <w:rsid w:val="00623D3E"/>
    <w:rsid w:val="00624D2D"/>
    <w:rsid w:val="006256C4"/>
    <w:rsid w:val="00625F41"/>
    <w:rsid w:val="00630138"/>
    <w:rsid w:val="00630184"/>
    <w:rsid w:val="0063169B"/>
    <w:rsid w:val="00634DF3"/>
    <w:rsid w:val="006357FC"/>
    <w:rsid w:val="006368E2"/>
    <w:rsid w:val="00636CB6"/>
    <w:rsid w:val="0063784F"/>
    <w:rsid w:val="00640AD6"/>
    <w:rsid w:val="00641DA6"/>
    <w:rsid w:val="006422FA"/>
    <w:rsid w:val="0064290F"/>
    <w:rsid w:val="006434CA"/>
    <w:rsid w:val="00643DB0"/>
    <w:rsid w:val="00643E90"/>
    <w:rsid w:val="00644839"/>
    <w:rsid w:val="00645970"/>
    <w:rsid w:val="00646A84"/>
    <w:rsid w:val="006475A4"/>
    <w:rsid w:val="006477F2"/>
    <w:rsid w:val="00650D45"/>
    <w:rsid w:val="00652C51"/>
    <w:rsid w:val="00655912"/>
    <w:rsid w:val="00656678"/>
    <w:rsid w:val="00657386"/>
    <w:rsid w:val="00657BF4"/>
    <w:rsid w:val="00657DFC"/>
    <w:rsid w:val="00661593"/>
    <w:rsid w:val="00661E11"/>
    <w:rsid w:val="006626BD"/>
    <w:rsid w:val="006627D5"/>
    <w:rsid w:val="00663FEF"/>
    <w:rsid w:val="00665DFD"/>
    <w:rsid w:val="00667C97"/>
    <w:rsid w:val="00670F7D"/>
    <w:rsid w:val="006732AC"/>
    <w:rsid w:val="00674108"/>
    <w:rsid w:val="00677541"/>
    <w:rsid w:val="00677867"/>
    <w:rsid w:val="00677D06"/>
    <w:rsid w:val="00681A51"/>
    <w:rsid w:val="006823F4"/>
    <w:rsid w:val="00682B0D"/>
    <w:rsid w:val="006838EC"/>
    <w:rsid w:val="00686483"/>
    <w:rsid w:val="00687436"/>
    <w:rsid w:val="0069188A"/>
    <w:rsid w:val="00692023"/>
    <w:rsid w:val="00692FFA"/>
    <w:rsid w:val="00693031"/>
    <w:rsid w:val="00694BD9"/>
    <w:rsid w:val="00695313"/>
    <w:rsid w:val="006972B1"/>
    <w:rsid w:val="00697AF1"/>
    <w:rsid w:val="006A05B7"/>
    <w:rsid w:val="006A18C6"/>
    <w:rsid w:val="006A19C6"/>
    <w:rsid w:val="006A1A30"/>
    <w:rsid w:val="006A2ECA"/>
    <w:rsid w:val="006A4181"/>
    <w:rsid w:val="006A5923"/>
    <w:rsid w:val="006A7137"/>
    <w:rsid w:val="006A79D8"/>
    <w:rsid w:val="006B2CDC"/>
    <w:rsid w:val="006B4B8E"/>
    <w:rsid w:val="006B5645"/>
    <w:rsid w:val="006B5D68"/>
    <w:rsid w:val="006B687D"/>
    <w:rsid w:val="006B6B68"/>
    <w:rsid w:val="006B7ADE"/>
    <w:rsid w:val="006C2B60"/>
    <w:rsid w:val="006C35B6"/>
    <w:rsid w:val="006C3820"/>
    <w:rsid w:val="006C47A7"/>
    <w:rsid w:val="006C5941"/>
    <w:rsid w:val="006C6379"/>
    <w:rsid w:val="006C6898"/>
    <w:rsid w:val="006C7607"/>
    <w:rsid w:val="006D3123"/>
    <w:rsid w:val="006D46AB"/>
    <w:rsid w:val="006E2EAC"/>
    <w:rsid w:val="006E362F"/>
    <w:rsid w:val="006E3714"/>
    <w:rsid w:val="006E5721"/>
    <w:rsid w:val="006E61BC"/>
    <w:rsid w:val="006E6AF3"/>
    <w:rsid w:val="006E7E2F"/>
    <w:rsid w:val="006E7F90"/>
    <w:rsid w:val="006F18BA"/>
    <w:rsid w:val="006F3084"/>
    <w:rsid w:val="006F593C"/>
    <w:rsid w:val="006F652A"/>
    <w:rsid w:val="006F7F11"/>
    <w:rsid w:val="007009A2"/>
    <w:rsid w:val="00702589"/>
    <w:rsid w:val="0070266C"/>
    <w:rsid w:val="0070560B"/>
    <w:rsid w:val="0070672C"/>
    <w:rsid w:val="0070797B"/>
    <w:rsid w:val="00714B68"/>
    <w:rsid w:val="0071506D"/>
    <w:rsid w:val="0071561E"/>
    <w:rsid w:val="00716017"/>
    <w:rsid w:val="00716451"/>
    <w:rsid w:val="00722887"/>
    <w:rsid w:val="00722B63"/>
    <w:rsid w:val="00723CA6"/>
    <w:rsid w:val="00725287"/>
    <w:rsid w:val="0072537A"/>
    <w:rsid w:val="00726523"/>
    <w:rsid w:val="007308E4"/>
    <w:rsid w:val="0073254A"/>
    <w:rsid w:val="00733293"/>
    <w:rsid w:val="0073793D"/>
    <w:rsid w:val="00740AE5"/>
    <w:rsid w:val="00740FC6"/>
    <w:rsid w:val="00741049"/>
    <w:rsid w:val="0074198E"/>
    <w:rsid w:val="007423FC"/>
    <w:rsid w:val="00744773"/>
    <w:rsid w:val="007454F5"/>
    <w:rsid w:val="0074589D"/>
    <w:rsid w:val="007463B3"/>
    <w:rsid w:val="007502EE"/>
    <w:rsid w:val="00752654"/>
    <w:rsid w:val="00752E10"/>
    <w:rsid w:val="007551FC"/>
    <w:rsid w:val="0075593B"/>
    <w:rsid w:val="00757DAA"/>
    <w:rsid w:val="00761D2E"/>
    <w:rsid w:val="00765C15"/>
    <w:rsid w:val="00766198"/>
    <w:rsid w:val="00766311"/>
    <w:rsid w:val="007668AC"/>
    <w:rsid w:val="00767018"/>
    <w:rsid w:val="007674DC"/>
    <w:rsid w:val="0076751E"/>
    <w:rsid w:val="0076769D"/>
    <w:rsid w:val="00767A6D"/>
    <w:rsid w:val="00771014"/>
    <w:rsid w:val="00771E39"/>
    <w:rsid w:val="0077231D"/>
    <w:rsid w:val="00772AEB"/>
    <w:rsid w:val="00772D78"/>
    <w:rsid w:val="00773E73"/>
    <w:rsid w:val="00775A68"/>
    <w:rsid w:val="00776220"/>
    <w:rsid w:val="00781E9B"/>
    <w:rsid w:val="0078229E"/>
    <w:rsid w:val="0078330F"/>
    <w:rsid w:val="00784EEA"/>
    <w:rsid w:val="00786343"/>
    <w:rsid w:val="0078797F"/>
    <w:rsid w:val="00787EA5"/>
    <w:rsid w:val="00787F5A"/>
    <w:rsid w:val="007922A0"/>
    <w:rsid w:val="0079244D"/>
    <w:rsid w:val="00794137"/>
    <w:rsid w:val="007942E9"/>
    <w:rsid w:val="0079552F"/>
    <w:rsid w:val="0079674B"/>
    <w:rsid w:val="007A079B"/>
    <w:rsid w:val="007A09AB"/>
    <w:rsid w:val="007A10D7"/>
    <w:rsid w:val="007A1151"/>
    <w:rsid w:val="007A126E"/>
    <w:rsid w:val="007A2606"/>
    <w:rsid w:val="007A3F34"/>
    <w:rsid w:val="007A421B"/>
    <w:rsid w:val="007A4CBA"/>
    <w:rsid w:val="007A5433"/>
    <w:rsid w:val="007A5F48"/>
    <w:rsid w:val="007A6E51"/>
    <w:rsid w:val="007B059D"/>
    <w:rsid w:val="007B1C5A"/>
    <w:rsid w:val="007B2899"/>
    <w:rsid w:val="007B5436"/>
    <w:rsid w:val="007B5529"/>
    <w:rsid w:val="007C1082"/>
    <w:rsid w:val="007C1A4A"/>
    <w:rsid w:val="007C1E9E"/>
    <w:rsid w:val="007C1F3E"/>
    <w:rsid w:val="007C1F41"/>
    <w:rsid w:val="007C517A"/>
    <w:rsid w:val="007C637A"/>
    <w:rsid w:val="007C6B95"/>
    <w:rsid w:val="007D0EB0"/>
    <w:rsid w:val="007D3858"/>
    <w:rsid w:val="007D55F5"/>
    <w:rsid w:val="007D59A2"/>
    <w:rsid w:val="007D7362"/>
    <w:rsid w:val="007D7DE5"/>
    <w:rsid w:val="007E46DF"/>
    <w:rsid w:val="007E58CE"/>
    <w:rsid w:val="007E6C58"/>
    <w:rsid w:val="007F1996"/>
    <w:rsid w:val="007F1AB2"/>
    <w:rsid w:val="007F21A9"/>
    <w:rsid w:val="007F2F03"/>
    <w:rsid w:val="007F471F"/>
    <w:rsid w:val="007F5331"/>
    <w:rsid w:val="007F53A2"/>
    <w:rsid w:val="007F6776"/>
    <w:rsid w:val="007F695C"/>
    <w:rsid w:val="00802028"/>
    <w:rsid w:val="00802587"/>
    <w:rsid w:val="00802E58"/>
    <w:rsid w:val="0080627B"/>
    <w:rsid w:val="00806AD4"/>
    <w:rsid w:val="00806B5D"/>
    <w:rsid w:val="00807D7F"/>
    <w:rsid w:val="00810264"/>
    <w:rsid w:val="00810AD2"/>
    <w:rsid w:val="00813B36"/>
    <w:rsid w:val="00814949"/>
    <w:rsid w:val="00816896"/>
    <w:rsid w:val="00816FF2"/>
    <w:rsid w:val="00817818"/>
    <w:rsid w:val="008200A6"/>
    <w:rsid w:val="00822B40"/>
    <w:rsid w:val="00823027"/>
    <w:rsid w:val="00823A73"/>
    <w:rsid w:val="008246FB"/>
    <w:rsid w:val="00824C78"/>
    <w:rsid w:val="0082539D"/>
    <w:rsid w:val="00826DBD"/>
    <w:rsid w:val="00826FC0"/>
    <w:rsid w:val="008275CC"/>
    <w:rsid w:val="00827DE5"/>
    <w:rsid w:val="008328E4"/>
    <w:rsid w:val="0083315C"/>
    <w:rsid w:val="00833ACE"/>
    <w:rsid w:val="00834672"/>
    <w:rsid w:val="00834A9E"/>
    <w:rsid w:val="0084046E"/>
    <w:rsid w:val="008408F7"/>
    <w:rsid w:val="00841D56"/>
    <w:rsid w:val="00842339"/>
    <w:rsid w:val="008426B0"/>
    <w:rsid w:val="008439A0"/>
    <w:rsid w:val="00843AF3"/>
    <w:rsid w:val="008455D7"/>
    <w:rsid w:val="008458E9"/>
    <w:rsid w:val="008461DA"/>
    <w:rsid w:val="008507E1"/>
    <w:rsid w:val="008538FE"/>
    <w:rsid w:val="008565DF"/>
    <w:rsid w:val="00856A40"/>
    <w:rsid w:val="008626CA"/>
    <w:rsid w:val="00862B9D"/>
    <w:rsid w:val="008634BA"/>
    <w:rsid w:val="008640BA"/>
    <w:rsid w:val="00866EF0"/>
    <w:rsid w:val="00866FE4"/>
    <w:rsid w:val="008675EF"/>
    <w:rsid w:val="00867A83"/>
    <w:rsid w:val="00870E97"/>
    <w:rsid w:val="00872658"/>
    <w:rsid w:val="00872AC6"/>
    <w:rsid w:val="008844BF"/>
    <w:rsid w:val="008844F1"/>
    <w:rsid w:val="00887E04"/>
    <w:rsid w:val="008901F4"/>
    <w:rsid w:val="00893458"/>
    <w:rsid w:val="00893D03"/>
    <w:rsid w:val="00894FA8"/>
    <w:rsid w:val="008957AF"/>
    <w:rsid w:val="00895AE6"/>
    <w:rsid w:val="00897852"/>
    <w:rsid w:val="00897B73"/>
    <w:rsid w:val="00897FA5"/>
    <w:rsid w:val="008A285B"/>
    <w:rsid w:val="008A2922"/>
    <w:rsid w:val="008A63BD"/>
    <w:rsid w:val="008A778B"/>
    <w:rsid w:val="008B1319"/>
    <w:rsid w:val="008B163E"/>
    <w:rsid w:val="008B1A8E"/>
    <w:rsid w:val="008B21A9"/>
    <w:rsid w:val="008B2A19"/>
    <w:rsid w:val="008B49E1"/>
    <w:rsid w:val="008B520D"/>
    <w:rsid w:val="008B552C"/>
    <w:rsid w:val="008B5B50"/>
    <w:rsid w:val="008B62BE"/>
    <w:rsid w:val="008B66CC"/>
    <w:rsid w:val="008C29C2"/>
    <w:rsid w:val="008C45BD"/>
    <w:rsid w:val="008C4707"/>
    <w:rsid w:val="008C5A17"/>
    <w:rsid w:val="008C5BCC"/>
    <w:rsid w:val="008C6A12"/>
    <w:rsid w:val="008C7B9D"/>
    <w:rsid w:val="008D1081"/>
    <w:rsid w:val="008D11C3"/>
    <w:rsid w:val="008D3F73"/>
    <w:rsid w:val="008D4CB8"/>
    <w:rsid w:val="008D69C9"/>
    <w:rsid w:val="008D7492"/>
    <w:rsid w:val="008E1FA4"/>
    <w:rsid w:val="008E35AE"/>
    <w:rsid w:val="008E44CF"/>
    <w:rsid w:val="008E5DA1"/>
    <w:rsid w:val="008E6BAA"/>
    <w:rsid w:val="008F06DC"/>
    <w:rsid w:val="008F0D57"/>
    <w:rsid w:val="008F16FC"/>
    <w:rsid w:val="008F2ACE"/>
    <w:rsid w:val="008F3582"/>
    <w:rsid w:val="008F428B"/>
    <w:rsid w:val="008F53A4"/>
    <w:rsid w:val="008F64D9"/>
    <w:rsid w:val="008F7AB3"/>
    <w:rsid w:val="008F7D8F"/>
    <w:rsid w:val="009009B1"/>
    <w:rsid w:val="00901FD5"/>
    <w:rsid w:val="00902664"/>
    <w:rsid w:val="009053D7"/>
    <w:rsid w:val="00907122"/>
    <w:rsid w:val="00910252"/>
    <w:rsid w:val="00911627"/>
    <w:rsid w:val="00911C38"/>
    <w:rsid w:val="009126DD"/>
    <w:rsid w:val="00913A89"/>
    <w:rsid w:val="00914344"/>
    <w:rsid w:val="009152DE"/>
    <w:rsid w:val="00915F5A"/>
    <w:rsid w:val="009207C1"/>
    <w:rsid w:val="00921BBE"/>
    <w:rsid w:val="00921E2F"/>
    <w:rsid w:val="0092352A"/>
    <w:rsid w:val="009237E4"/>
    <w:rsid w:val="009238E3"/>
    <w:rsid w:val="00923B6B"/>
    <w:rsid w:val="009242DC"/>
    <w:rsid w:val="00924B87"/>
    <w:rsid w:val="009250E4"/>
    <w:rsid w:val="00925A03"/>
    <w:rsid w:val="00925CF3"/>
    <w:rsid w:val="00926D3C"/>
    <w:rsid w:val="00926E3E"/>
    <w:rsid w:val="00927572"/>
    <w:rsid w:val="0092784F"/>
    <w:rsid w:val="00927BD4"/>
    <w:rsid w:val="00931626"/>
    <w:rsid w:val="009328AC"/>
    <w:rsid w:val="00933126"/>
    <w:rsid w:val="0093379F"/>
    <w:rsid w:val="00933D00"/>
    <w:rsid w:val="009351C5"/>
    <w:rsid w:val="0093587A"/>
    <w:rsid w:val="00936D1B"/>
    <w:rsid w:val="00937337"/>
    <w:rsid w:val="009378BD"/>
    <w:rsid w:val="00940EBD"/>
    <w:rsid w:val="00941913"/>
    <w:rsid w:val="009434A5"/>
    <w:rsid w:val="00943F61"/>
    <w:rsid w:val="00943F64"/>
    <w:rsid w:val="0094443E"/>
    <w:rsid w:val="00947887"/>
    <w:rsid w:val="009503FF"/>
    <w:rsid w:val="009506B7"/>
    <w:rsid w:val="009514E5"/>
    <w:rsid w:val="00951823"/>
    <w:rsid w:val="009518B7"/>
    <w:rsid w:val="00952591"/>
    <w:rsid w:val="00953ABD"/>
    <w:rsid w:val="009560BE"/>
    <w:rsid w:val="009567EA"/>
    <w:rsid w:val="0096017F"/>
    <w:rsid w:val="00964825"/>
    <w:rsid w:val="00964F2C"/>
    <w:rsid w:val="009674AF"/>
    <w:rsid w:val="00971DB8"/>
    <w:rsid w:val="00971E6A"/>
    <w:rsid w:val="00973A8D"/>
    <w:rsid w:val="00974C76"/>
    <w:rsid w:val="00974F1A"/>
    <w:rsid w:val="009818E1"/>
    <w:rsid w:val="00982A43"/>
    <w:rsid w:val="0098396C"/>
    <w:rsid w:val="0098448E"/>
    <w:rsid w:val="009846FC"/>
    <w:rsid w:val="0098616A"/>
    <w:rsid w:val="009876F6"/>
    <w:rsid w:val="009904E4"/>
    <w:rsid w:val="00990881"/>
    <w:rsid w:val="00990D0C"/>
    <w:rsid w:val="009930D0"/>
    <w:rsid w:val="00994B3A"/>
    <w:rsid w:val="00994EC9"/>
    <w:rsid w:val="009A01DF"/>
    <w:rsid w:val="009A06B0"/>
    <w:rsid w:val="009A1CF4"/>
    <w:rsid w:val="009A2DE8"/>
    <w:rsid w:val="009A361E"/>
    <w:rsid w:val="009A4605"/>
    <w:rsid w:val="009A4A9A"/>
    <w:rsid w:val="009A5623"/>
    <w:rsid w:val="009A6B02"/>
    <w:rsid w:val="009A7891"/>
    <w:rsid w:val="009B0AE8"/>
    <w:rsid w:val="009B0FE7"/>
    <w:rsid w:val="009B12A0"/>
    <w:rsid w:val="009B1EA6"/>
    <w:rsid w:val="009B2B07"/>
    <w:rsid w:val="009B5C9F"/>
    <w:rsid w:val="009B5E88"/>
    <w:rsid w:val="009C0753"/>
    <w:rsid w:val="009C09C4"/>
    <w:rsid w:val="009C2AD8"/>
    <w:rsid w:val="009C7639"/>
    <w:rsid w:val="009C7C5D"/>
    <w:rsid w:val="009D16CE"/>
    <w:rsid w:val="009D4773"/>
    <w:rsid w:val="009D4819"/>
    <w:rsid w:val="009E052E"/>
    <w:rsid w:val="009E28E2"/>
    <w:rsid w:val="009E2F65"/>
    <w:rsid w:val="009E4F4F"/>
    <w:rsid w:val="009E5832"/>
    <w:rsid w:val="009E5EA2"/>
    <w:rsid w:val="009E5F98"/>
    <w:rsid w:val="009E6B0C"/>
    <w:rsid w:val="009F0CE0"/>
    <w:rsid w:val="009F4AD6"/>
    <w:rsid w:val="009F5A5B"/>
    <w:rsid w:val="009F6767"/>
    <w:rsid w:val="009F6DCA"/>
    <w:rsid w:val="009F6EB8"/>
    <w:rsid w:val="009F7CA6"/>
    <w:rsid w:val="00A016F0"/>
    <w:rsid w:val="00A01947"/>
    <w:rsid w:val="00A04B57"/>
    <w:rsid w:val="00A05052"/>
    <w:rsid w:val="00A056E3"/>
    <w:rsid w:val="00A1125A"/>
    <w:rsid w:val="00A12829"/>
    <w:rsid w:val="00A12936"/>
    <w:rsid w:val="00A161BA"/>
    <w:rsid w:val="00A16F7A"/>
    <w:rsid w:val="00A20AB6"/>
    <w:rsid w:val="00A20DAE"/>
    <w:rsid w:val="00A212E5"/>
    <w:rsid w:val="00A2162F"/>
    <w:rsid w:val="00A2227F"/>
    <w:rsid w:val="00A233A6"/>
    <w:rsid w:val="00A23F53"/>
    <w:rsid w:val="00A24AF2"/>
    <w:rsid w:val="00A265E5"/>
    <w:rsid w:val="00A269BC"/>
    <w:rsid w:val="00A27ECB"/>
    <w:rsid w:val="00A30D5F"/>
    <w:rsid w:val="00A31368"/>
    <w:rsid w:val="00A32733"/>
    <w:rsid w:val="00A36095"/>
    <w:rsid w:val="00A363ED"/>
    <w:rsid w:val="00A400F5"/>
    <w:rsid w:val="00A407BD"/>
    <w:rsid w:val="00A4147F"/>
    <w:rsid w:val="00A43FFF"/>
    <w:rsid w:val="00A441F0"/>
    <w:rsid w:val="00A442A4"/>
    <w:rsid w:val="00A475D4"/>
    <w:rsid w:val="00A47A95"/>
    <w:rsid w:val="00A5047E"/>
    <w:rsid w:val="00A511B7"/>
    <w:rsid w:val="00A51EEF"/>
    <w:rsid w:val="00A52002"/>
    <w:rsid w:val="00A53E05"/>
    <w:rsid w:val="00A5435F"/>
    <w:rsid w:val="00A560BD"/>
    <w:rsid w:val="00A56AFC"/>
    <w:rsid w:val="00A56DE1"/>
    <w:rsid w:val="00A63238"/>
    <w:rsid w:val="00A633C7"/>
    <w:rsid w:val="00A646C7"/>
    <w:rsid w:val="00A650A3"/>
    <w:rsid w:val="00A65185"/>
    <w:rsid w:val="00A65F47"/>
    <w:rsid w:val="00A6629A"/>
    <w:rsid w:val="00A6741A"/>
    <w:rsid w:val="00A71020"/>
    <w:rsid w:val="00A712C2"/>
    <w:rsid w:val="00A72DEA"/>
    <w:rsid w:val="00A72EA0"/>
    <w:rsid w:val="00A72F84"/>
    <w:rsid w:val="00A73108"/>
    <w:rsid w:val="00A73FAD"/>
    <w:rsid w:val="00A74DE3"/>
    <w:rsid w:val="00A75F32"/>
    <w:rsid w:val="00A77339"/>
    <w:rsid w:val="00A77A37"/>
    <w:rsid w:val="00A806F5"/>
    <w:rsid w:val="00A83204"/>
    <w:rsid w:val="00A83486"/>
    <w:rsid w:val="00A83547"/>
    <w:rsid w:val="00A846AC"/>
    <w:rsid w:val="00A84D4E"/>
    <w:rsid w:val="00A84F9F"/>
    <w:rsid w:val="00A87DB8"/>
    <w:rsid w:val="00A87E99"/>
    <w:rsid w:val="00A90345"/>
    <w:rsid w:val="00A91609"/>
    <w:rsid w:val="00A924D0"/>
    <w:rsid w:val="00A934C1"/>
    <w:rsid w:val="00A938A9"/>
    <w:rsid w:val="00A93FAD"/>
    <w:rsid w:val="00A94F7C"/>
    <w:rsid w:val="00A95BD8"/>
    <w:rsid w:val="00A96A4F"/>
    <w:rsid w:val="00AA0243"/>
    <w:rsid w:val="00AA127E"/>
    <w:rsid w:val="00AA3682"/>
    <w:rsid w:val="00AA3DB9"/>
    <w:rsid w:val="00AA48A0"/>
    <w:rsid w:val="00AA5D76"/>
    <w:rsid w:val="00AA6272"/>
    <w:rsid w:val="00AA6BE9"/>
    <w:rsid w:val="00AA6BF6"/>
    <w:rsid w:val="00AB0375"/>
    <w:rsid w:val="00AB04DC"/>
    <w:rsid w:val="00AB2124"/>
    <w:rsid w:val="00AB440C"/>
    <w:rsid w:val="00AB46CC"/>
    <w:rsid w:val="00AB55EE"/>
    <w:rsid w:val="00AB56D3"/>
    <w:rsid w:val="00AB5937"/>
    <w:rsid w:val="00AB66FC"/>
    <w:rsid w:val="00AB68B0"/>
    <w:rsid w:val="00AC23F4"/>
    <w:rsid w:val="00AC346F"/>
    <w:rsid w:val="00AC39D0"/>
    <w:rsid w:val="00AC535A"/>
    <w:rsid w:val="00AC68F9"/>
    <w:rsid w:val="00AC7ED8"/>
    <w:rsid w:val="00AD1DE1"/>
    <w:rsid w:val="00AD3B17"/>
    <w:rsid w:val="00AD4AA0"/>
    <w:rsid w:val="00AD664A"/>
    <w:rsid w:val="00AD6897"/>
    <w:rsid w:val="00AD7FA9"/>
    <w:rsid w:val="00AE17C4"/>
    <w:rsid w:val="00AE5C31"/>
    <w:rsid w:val="00AE678D"/>
    <w:rsid w:val="00AE6C71"/>
    <w:rsid w:val="00AF2868"/>
    <w:rsid w:val="00AF3255"/>
    <w:rsid w:val="00AF32EB"/>
    <w:rsid w:val="00AF3930"/>
    <w:rsid w:val="00AF6DC4"/>
    <w:rsid w:val="00B00086"/>
    <w:rsid w:val="00B01FE4"/>
    <w:rsid w:val="00B0326E"/>
    <w:rsid w:val="00B03CE6"/>
    <w:rsid w:val="00B05173"/>
    <w:rsid w:val="00B071BD"/>
    <w:rsid w:val="00B0748E"/>
    <w:rsid w:val="00B10485"/>
    <w:rsid w:val="00B1244D"/>
    <w:rsid w:val="00B12CF4"/>
    <w:rsid w:val="00B12DB6"/>
    <w:rsid w:val="00B135C4"/>
    <w:rsid w:val="00B15FDA"/>
    <w:rsid w:val="00B16958"/>
    <w:rsid w:val="00B2004D"/>
    <w:rsid w:val="00B22B57"/>
    <w:rsid w:val="00B23955"/>
    <w:rsid w:val="00B25A91"/>
    <w:rsid w:val="00B25E72"/>
    <w:rsid w:val="00B26661"/>
    <w:rsid w:val="00B2695F"/>
    <w:rsid w:val="00B32297"/>
    <w:rsid w:val="00B348A1"/>
    <w:rsid w:val="00B352C7"/>
    <w:rsid w:val="00B352D3"/>
    <w:rsid w:val="00B35672"/>
    <w:rsid w:val="00B407F7"/>
    <w:rsid w:val="00B4316F"/>
    <w:rsid w:val="00B4416C"/>
    <w:rsid w:val="00B44CD3"/>
    <w:rsid w:val="00B470FA"/>
    <w:rsid w:val="00B473E7"/>
    <w:rsid w:val="00B50B8A"/>
    <w:rsid w:val="00B51992"/>
    <w:rsid w:val="00B51F1B"/>
    <w:rsid w:val="00B531C9"/>
    <w:rsid w:val="00B53C0C"/>
    <w:rsid w:val="00B54C9C"/>
    <w:rsid w:val="00B5656D"/>
    <w:rsid w:val="00B56B89"/>
    <w:rsid w:val="00B56C4A"/>
    <w:rsid w:val="00B60384"/>
    <w:rsid w:val="00B62702"/>
    <w:rsid w:val="00B6302B"/>
    <w:rsid w:val="00B64878"/>
    <w:rsid w:val="00B665C9"/>
    <w:rsid w:val="00B6680C"/>
    <w:rsid w:val="00B67CD7"/>
    <w:rsid w:val="00B7154C"/>
    <w:rsid w:val="00B72970"/>
    <w:rsid w:val="00B7384A"/>
    <w:rsid w:val="00B75435"/>
    <w:rsid w:val="00B815DB"/>
    <w:rsid w:val="00B91152"/>
    <w:rsid w:val="00B92B34"/>
    <w:rsid w:val="00B93F04"/>
    <w:rsid w:val="00B95C14"/>
    <w:rsid w:val="00B976AF"/>
    <w:rsid w:val="00BA0B10"/>
    <w:rsid w:val="00BA1ECE"/>
    <w:rsid w:val="00BA23AC"/>
    <w:rsid w:val="00BA31E5"/>
    <w:rsid w:val="00BA5227"/>
    <w:rsid w:val="00BA5DDA"/>
    <w:rsid w:val="00BA6A2E"/>
    <w:rsid w:val="00BA7EED"/>
    <w:rsid w:val="00BA7F56"/>
    <w:rsid w:val="00BB007A"/>
    <w:rsid w:val="00BB08EA"/>
    <w:rsid w:val="00BB0A9E"/>
    <w:rsid w:val="00BB2B37"/>
    <w:rsid w:val="00BB3B01"/>
    <w:rsid w:val="00BB3D4C"/>
    <w:rsid w:val="00BB51C3"/>
    <w:rsid w:val="00BB6582"/>
    <w:rsid w:val="00BB6CEE"/>
    <w:rsid w:val="00BC4056"/>
    <w:rsid w:val="00BC448F"/>
    <w:rsid w:val="00BC562E"/>
    <w:rsid w:val="00BC5D79"/>
    <w:rsid w:val="00BC605B"/>
    <w:rsid w:val="00BC7592"/>
    <w:rsid w:val="00BC7AE4"/>
    <w:rsid w:val="00BC7E91"/>
    <w:rsid w:val="00BD0ED9"/>
    <w:rsid w:val="00BD31B8"/>
    <w:rsid w:val="00BD3273"/>
    <w:rsid w:val="00BD4462"/>
    <w:rsid w:val="00BD4A06"/>
    <w:rsid w:val="00BD53F0"/>
    <w:rsid w:val="00BD65E6"/>
    <w:rsid w:val="00BE430F"/>
    <w:rsid w:val="00BE4A02"/>
    <w:rsid w:val="00BE72A3"/>
    <w:rsid w:val="00BE7C59"/>
    <w:rsid w:val="00BF56D6"/>
    <w:rsid w:val="00BF59CE"/>
    <w:rsid w:val="00BF6158"/>
    <w:rsid w:val="00BF7E51"/>
    <w:rsid w:val="00C0009C"/>
    <w:rsid w:val="00C00354"/>
    <w:rsid w:val="00C0791A"/>
    <w:rsid w:val="00C079DD"/>
    <w:rsid w:val="00C103AA"/>
    <w:rsid w:val="00C11E30"/>
    <w:rsid w:val="00C11E3A"/>
    <w:rsid w:val="00C11E60"/>
    <w:rsid w:val="00C12E04"/>
    <w:rsid w:val="00C14499"/>
    <w:rsid w:val="00C15F36"/>
    <w:rsid w:val="00C209D6"/>
    <w:rsid w:val="00C20CC4"/>
    <w:rsid w:val="00C2363D"/>
    <w:rsid w:val="00C24635"/>
    <w:rsid w:val="00C25099"/>
    <w:rsid w:val="00C263BA"/>
    <w:rsid w:val="00C26976"/>
    <w:rsid w:val="00C27292"/>
    <w:rsid w:val="00C27F03"/>
    <w:rsid w:val="00C31438"/>
    <w:rsid w:val="00C33F08"/>
    <w:rsid w:val="00C343CE"/>
    <w:rsid w:val="00C4101A"/>
    <w:rsid w:val="00C4151B"/>
    <w:rsid w:val="00C419F3"/>
    <w:rsid w:val="00C431F0"/>
    <w:rsid w:val="00C45C48"/>
    <w:rsid w:val="00C45F77"/>
    <w:rsid w:val="00C46CA2"/>
    <w:rsid w:val="00C47AF7"/>
    <w:rsid w:val="00C525F0"/>
    <w:rsid w:val="00C5293C"/>
    <w:rsid w:val="00C52B23"/>
    <w:rsid w:val="00C555CE"/>
    <w:rsid w:val="00C55745"/>
    <w:rsid w:val="00C56225"/>
    <w:rsid w:val="00C60C71"/>
    <w:rsid w:val="00C61555"/>
    <w:rsid w:val="00C62599"/>
    <w:rsid w:val="00C65655"/>
    <w:rsid w:val="00C65933"/>
    <w:rsid w:val="00C660C4"/>
    <w:rsid w:val="00C67004"/>
    <w:rsid w:val="00C70548"/>
    <w:rsid w:val="00C72AA4"/>
    <w:rsid w:val="00C73544"/>
    <w:rsid w:val="00C739AD"/>
    <w:rsid w:val="00C73D3A"/>
    <w:rsid w:val="00C7441E"/>
    <w:rsid w:val="00C75516"/>
    <w:rsid w:val="00C76D3A"/>
    <w:rsid w:val="00C76F9C"/>
    <w:rsid w:val="00C7736E"/>
    <w:rsid w:val="00C8045E"/>
    <w:rsid w:val="00C813BA"/>
    <w:rsid w:val="00C81429"/>
    <w:rsid w:val="00C81D81"/>
    <w:rsid w:val="00C81EE8"/>
    <w:rsid w:val="00C853DC"/>
    <w:rsid w:val="00C86129"/>
    <w:rsid w:val="00C868E1"/>
    <w:rsid w:val="00C87F21"/>
    <w:rsid w:val="00C9081A"/>
    <w:rsid w:val="00C90F13"/>
    <w:rsid w:val="00C927F8"/>
    <w:rsid w:val="00C9304F"/>
    <w:rsid w:val="00C970D3"/>
    <w:rsid w:val="00C97466"/>
    <w:rsid w:val="00CA094E"/>
    <w:rsid w:val="00CA1CC7"/>
    <w:rsid w:val="00CA4B17"/>
    <w:rsid w:val="00CA4FF1"/>
    <w:rsid w:val="00CA7939"/>
    <w:rsid w:val="00CB0204"/>
    <w:rsid w:val="00CB0372"/>
    <w:rsid w:val="00CB073F"/>
    <w:rsid w:val="00CB07CD"/>
    <w:rsid w:val="00CB356E"/>
    <w:rsid w:val="00CB4869"/>
    <w:rsid w:val="00CB4D7B"/>
    <w:rsid w:val="00CB5851"/>
    <w:rsid w:val="00CB593F"/>
    <w:rsid w:val="00CB5ACC"/>
    <w:rsid w:val="00CB608E"/>
    <w:rsid w:val="00CB7165"/>
    <w:rsid w:val="00CC252D"/>
    <w:rsid w:val="00CD034A"/>
    <w:rsid w:val="00CD1BF5"/>
    <w:rsid w:val="00CD21D8"/>
    <w:rsid w:val="00CD21E5"/>
    <w:rsid w:val="00CD27E8"/>
    <w:rsid w:val="00CD2E73"/>
    <w:rsid w:val="00CD3D41"/>
    <w:rsid w:val="00CD42FC"/>
    <w:rsid w:val="00CD547F"/>
    <w:rsid w:val="00CE0A77"/>
    <w:rsid w:val="00CE11F0"/>
    <w:rsid w:val="00CE2EC7"/>
    <w:rsid w:val="00CE317B"/>
    <w:rsid w:val="00CE3489"/>
    <w:rsid w:val="00CE3637"/>
    <w:rsid w:val="00CE476E"/>
    <w:rsid w:val="00CE53D9"/>
    <w:rsid w:val="00CE73B2"/>
    <w:rsid w:val="00CE753E"/>
    <w:rsid w:val="00CF01CB"/>
    <w:rsid w:val="00CF0330"/>
    <w:rsid w:val="00CF09C7"/>
    <w:rsid w:val="00CF17FB"/>
    <w:rsid w:val="00CF213C"/>
    <w:rsid w:val="00CF3F14"/>
    <w:rsid w:val="00CF4C39"/>
    <w:rsid w:val="00CF6691"/>
    <w:rsid w:val="00CF67D1"/>
    <w:rsid w:val="00CF785E"/>
    <w:rsid w:val="00D00388"/>
    <w:rsid w:val="00D02B78"/>
    <w:rsid w:val="00D03743"/>
    <w:rsid w:val="00D04BAD"/>
    <w:rsid w:val="00D05529"/>
    <w:rsid w:val="00D065ED"/>
    <w:rsid w:val="00D06741"/>
    <w:rsid w:val="00D069FC"/>
    <w:rsid w:val="00D06ADA"/>
    <w:rsid w:val="00D10E1C"/>
    <w:rsid w:val="00D10EA6"/>
    <w:rsid w:val="00D1433C"/>
    <w:rsid w:val="00D170C7"/>
    <w:rsid w:val="00D20027"/>
    <w:rsid w:val="00D20B22"/>
    <w:rsid w:val="00D22B58"/>
    <w:rsid w:val="00D22FF7"/>
    <w:rsid w:val="00D24054"/>
    <w:rsid w:val="00D259DA"/>
    <w:rsid w:val="00D267D3"/>
    <w:rsid w:val="00D26E6C"/>
    <w:rsid w:val="00D277A9"/>
    <w:rsid w:val="00D31F66"/>
    <w:rsid w:val="00D33A7B"/>
    <w:rsid w:val="00D33C72"/>
    <w:rsid w:val="00D33CF9"/>
    <w:rsid w:val="00D34025"/>
    <w:rsid w:val="00D350D7"/>
    <w:rsid w:val="00D35825"/>
    <w:rsid w:val="00D3602D"/>
    <w:rsid w:val="00D36611"/>
    <w:rsid w:val="00D3689A"/>
    <w:rsid w:val="00D36B92"/>
    <w:rsid w:val="00D504C0"/>
    <w:rsid w:val="00D5068D"/>
    <w:rsid w:val="00D519ED"/>
    <w:rsid w:val="00D54CF8"/>
    <w:rsid w:val="00D55098"/>
    <w:rsid w:val="00D55974"/>
    <w:rsid w:val="00D55CA3"/>
    <w:rsid w:val="00D56BF0"/>
    <w:rsid w:val="00D60BD4"/>
    <w:rsid w:val="00D62768"/>
    <w:rsid w:val="00D62B66"/>
    <w:rsid w:val="00D63B10"/>
    <w:rsid w:val="00D66816"/>
    <w:rsid w:val="00D7146A"/>
    <w:rsid w:val="00D71AEF"/>
    <w:rsid w:val="00D742E5"/>
    <w:rsid w:val="00D75DB7"/>
    <w:rsid w:val="00D828D0"/>
    <w:rsid w:val="00D82F37"/>
    <w:rsid w:val="00D845A9"/>
    <w:rsid w:val="00D85396"/>
    <w:rsid w:val="00D85F64"/>
    <w:rsid w:val="00D86C3D"/>
    <w:rsid w:val="00D87EC4"/>
    <w:rsid w:val="00D90601"/>
    <w:rsid w:val="00D90B62"/>
    <w:rsid w:val="00D90C84"/>
    <w:rsid w:val="00D91513"/>
    <w:rsid w:val="00D91B9B"/>
    <w:rsid w:val="00D92DCD"/>
    <w:rsid w:val="00D92FB6"/>
    <w:rsid w:val="00D95561"/>
    <w:rsid w:val="00D95E62"/>
    <w:rsid w:val="00D97496"/>
    <w:rsid w:val="00DA1426"/>
    <w:rsid w:val="00DA2570"/>
    <w:rsid w:val="00DA2EA2"/>
    <w:rsid w:val="00DA3097"/>
    <w:rsid w:val="00DA30C4"/>
    <w:rsid w:val="00DA49A3"/>
    <w:rsid w:val="00DA5D92"/>
    <w:rsid w:val="00DA6C1F"/>
    <w:rsid w:val="00DA6E42"/>
    <w:rsid w:val="00DA714E"/>
    <w:rsid w:val="00DB0750"/>
    <w:rsid w:val="00DB23DF"/>
    <w:rsid w:val="00DB4264"/>
    <w:rsid w:val="00DB45AA"/>
    <w:rsid w:val="00DB5A45"/>
    <w:rsid w:val="00DB7DED"/>
    <w:rsid w:val="00DC0A18"/>
    <w:rsid w:val="00DC13B4"/>
    <w:rsid w:val="00DC2175"/>
    <w:rsid w:val="00DD0A96"/>
    <w:rsid w:val="00DD1880"/>
    <w:rsid w:val="00DD1DAE"/>
    <w:rsid w:val="00DD1E96"/>
    <w:rsid w:val="00DD621B"/>
    <w:rsid w:val="00DD6552"/>
    <w:rsid w:val="00DE6EA9"/>
    <w:rsid w:val="00DF232B"/>
    <w:rsid w:val="00DF24A0"/>
    <w:rsid w:val="00DF30B7"/>
    <w:rsid w:val="00DF4589"/>
    <w:rsid w:val="00DF5084"/>
    <w:rsid w:val="00DF5255"/>
    <w:rsid w:val="00DF5609"/>
    <w:rsid w:val="00DF6361"/>
    <w:rsid w:val="00DF64F7"/>
    <w:rsid w:val="00DF7664"/>
    <w:rsid w:val="00DF7B14"/>
    <w:rsid w:val="00E057B1"/>
    <w:rsid w:val="00E10A69"/>
    <w:rsid w:val="00E10DB6"/>
    <w:rsid w:val="00E11068"/>
    <w:rsid w:val="00E11CC0"/>
    <w:rsid w:val="00E1432F"/>
    <w:rsid w:val="00E14861"/>
    <w:rsid w:val="00E171CC"/>
    <w:rsid w:val="00E20D59"/>
    <w:rsid w:val="00E211B2"/>
    <w:rsid w:val="00E2177B"/>
    <w:rsid w:val="00E21D30"/>
    <w:rsid w:val="00E2234B"/>
    <w:rsid w:val="00E226B8"/>
    <w:rsid w:val="00E236F8"/>
    <w:rsid w:val="00E2602E"/>
    <w:rsid w:val="00E26EF5"/>
    <w:rsid w:val="00E27851"/>
    <w:rsid w:val="00E3129F"/>
    <w:rsid w:val="00E33815"/>
    <w:rsid w:val="00E351D6"/>
    <w:rsid w:val="00E35FB1"/>
    <w:rsid w:val="00E400C8"/>
    <w:rsid w:val="00E42BD3"/>
    <w:rsid w:val="00E431E1"/>
    <w:rsid w:val="00E459B6"/>
    <w:rsid w:val="00E464D1"/>
    <w:rsid w:val="00E46A2F"/>
    <w:rsid w:val="00E47F53"/>
    <w:rsid w:val="00E47F67"/>
    <w:rsid w:val="00E500C2"/>
    <w:rsid w:val="00E51B3E"/>
    <w:rsid w:val="00E525FE"/>
    <w:rsid w:val="00E52AE6"/>
    <w:rsid w:val="00E52C9B"/>
    <w:rsid w:val="00E53540"/>
    <w:rsid w:val="00E565A9"/>
    <w:rsid w:val="00E602ED"/>
    <w:rsid w:val="00E60F85"/>
    <w:rsid w:val="00E62C63"/>
    <w:rsid w:val="00E63920"/>
    <w:rsid w:val="00E63EEE"/>
    <w:rsid w:val="00E653D5"/>
    <w:rsid w:val="00E67D42"/>
    <w:rsid w:val="00E711A3"/>
    <w:rsid w:val="00E73F9E"/>
    <w:rsid w:val="00E74EF4"/>
    <w:rsid w:val="00E80613"/>
    <w:rsid w:val="00E80D70"/>
    <w:rsid w:val="00E85B0F"/>
    <w:rsid w:val="00E8635A"/>
    <w:rsid w:val="00E8694E"/>
    <w:rsid w:val="00E93E4C"/>
    <w:rsid w:val="00E94AC4"/>
    <w:rsid w:val="00E94BCD"/>
    <w:rsid w:val="00E965F4"/>
    <w:rsid w:val="00E96B68"/>
    <w:rsid w:val="00EA05A5"/>
    <w:rsid w:val="00EA1809"/>
    <w:rsid w:val="00EA3907"/>
    <w:rsid w:val="00EA4467"/>
    <w:rsid w:val="00EA4720"/>
    <w:rsid w:val="00EA541B"/>
    <w:rsid w:val="00EA58D9"/>
    <w:rsid w:val="00EA5AE5"/>
    <w:rsid w:val="00EA693C"/>
    <w:rsid w:val="00EB0765"/>
    <w:rsid w:val="00EB1636"/>
    <w:rsid w:val="00EB1E25"/>
    <w:rsid w:val="00EB3BE1"/>
    <w:rsid w:val="00EB41BC"/>
    <w:rsid w:val="00EB4B20"/>
    <w:rsid w:val="00EB6045"/>
    <w:rsid w:val="00EB7616"/>
    <w:rsid w:val="00EC29B9"/>
    <w:rsid w:val="00EC2A6F"/>
    <w:rsid w:val="00EC3E64"/>
    <w:rsid w:val="00EC4055"/>
    <w:rsid w:val="00ED0943"/>
    <w:rsid w:val="00ED197F"/>
    <w:rsid w:val="00ED33B4"/>
    <w:rsid w:val="00ED3787"/>
    <w:rsid w:val="00ED53A2"/>
    <w:rsid w:val="00EE1421"/>
    <w:rsid w:val="00EE201B"/>
    <w:rsid w:val="00EE2BB8"/>
    <w:rsid w:val="00EE3478"/>
    <w:rsid w:val="00EE37AC"/>
    <w:rsid w:val="00EE5350"/>
    <w:rsid w:val="00EF16A7"/>
    <w:rsid w:val="00EF2887"/>
    <w:rsid w:val="00EF43C4"/>
    <w:rsid w:val="00F010A0"/>
    <w:rsid w:val="00F010C8"/>
    <w:rsid w:val="00F01D29"/>
    <w:rsid w:val="00F02BF0"/>
    <w:rsid w:val="00F03771"/>
    <w:rsid w:val="00F060B8"/>
    <w:rsid w:val="00F06BC7"/>
    <w:rsid w:val="00F06C9A"/>
    <w:rsid w:val="00F133BA"/>
    <w:rsid w:val="00F15237"/>
    <w:rsid w:val="00F15427"/>
    <w:rsid w:val="00F22594"/>
    <w:rsid w:val="00F23AD4"/>
    <w:rsid w:val="00F2420D"/>
    <w:rsid w:val="00F243B1"/>
    <w:rsid w:val="00F24D70"/>
    <w:rsid w:val="00F253C5"/>
    <w:rsid w:val="00F26759"/>
    <w:rsid w:val="00F2778C"/>
    <w:rsid w:val="00F32680"/>
    <w:rsid w:val="00F34185"/>
    <w:rsid w:val="00F341B4"/>
    <w:rsid w:val="00F40000"/>
    <w:rsid w:val="00F42C23"/>
    <w:rsid w:val="00F43814"/>
    <w:rsid w:val="00F438CF"/>
    <w:rsid w:val="00F44714"/>
    <w:rsid w:val="00F45A24"/>
    <w:rsid w:val="00F46309"/>
    <w:rsid w:val="00F4692E"/>
    <w:rsid w:val="00F46A40"/>
    <w:rsid w:val="00F509C0"/>
    <w:rsid w:val="00F54649"/>
    <w:rsid w:val="00F54AF4"/>
    <w:rsid w:val="00F54FA4"/>
    <w:rsid w:val="00F5531E"/>
    <w:rsid w:val="00F55C34"/>
    <w:rsid w:val="00F56262"/>
    <w:rsid w:val="00F57005"/>
    <w:rsid w:val="00F60AD2"/>
    <w:rsid w:val="00F6327C"/>
    <w:rsid w:val="00F637E3"/>
    <w:rsid w:val="00F648DE"/>
    <w:rsid w:val="00F64B83"/>
    <w:rsid w:val="00F64E5A"/>
    <w:rsid w:val="00F6657E"/>
    <w:rsid w:val="00F67020"/>
    <w:rsid w:val="00F672BB"/>
    <w:rsid w:val="00F708DD"/>
    <w:rsid w:val="00F72551"/>
    <w:rsid w:val="00F80CE3"/>
    <w:rsid w:val="00F826F8"/>
    <w:rsid w:val="00F82909"/>
    <w:rsid w:val="00F8318A"/>
    <w:rsid w:val="00F838AC"/>
    <w:rsid w:val="00F86054"/>
    <w:rsid w:val="00F87675"/>
    <w:rsid w:val="00F92240"/>
    <w:rsid w:val="00F94290"/>
    <w:rsid w:val="00F94B34"/>
    <w:rsid w:val="00F95C86"/>
    <w:rsid w:val="00F95EA5"/>
    <w:rsid w:val="00FA03F3"/>
    <w:rsid w:val="00FA1DCF"/>
    <w:rsid w:val="00FA3FD5"/>
    <w:rsid w:val="00FA4097"/>
    <w:rsid w:val="00FA5984"/>
    <w:rsid w:val="00FA5A2D"/>
    <w:rsid w:val="00FA7068"/>
    <w:rsid w:val="00FB00A7"/>
    <w:rsid w:val="00FB1658"/>
    <w:rsid w:val="00FB236D"/>
    <w:rsid w:val="00FB24A3"/>
    <w:rsid w:val="00FB3316"/>
    <w:rsid w:val="00FB36D2"/>
    <w:rsid w:val="00FB56E7"/>
    <w:rsid w:val="00FB7709"/>
    <w:rsid w:val="00FC3323"/>
    <w:rsid w:val="00FC3C46"/>
    <w:rsid w:val="00FC5644"/>
    <w:rsid w:val="00FC6206"/>
    <w:rsid w:val="00FC7645"/>
    <w:rsid w:val="00FD04D8"/>
    <w:rsid w:val="00FD1DF6"/>
    <w:rsid w:val="00FD2930"/>
    <w:rsid w:val="00FD2ECB"/>
    <w:rsid w:val="00FD3A4F"/>
    <w:rsid w:val="00FD3F1F"/>
    <w:rsid w:val="00FD4FF4"/>
    <w:rsid w:val="00FE0FA9"/>
    <w:rsid w:val="00FE1815"/>
    <w:rsid w:val="00FE48EE"/>
    <w:rsid w:val="00FE5276"/>
    <w:rsid w:val="00FE60C1"/>
    <w:rsid w:val="00FE6B7C"/>
    <w:rsid w:val="00FE6BAC"/>
    <w:rsid w:val="00FE7545"/>
    <w:rsid w:val="00FE7691"/>
    <w:rsid w:val="00FF010A"/>
    <w:rsid w:val="00FF0563"/>
    <w:rsid w:val="00FF607B"/>
    <w:rsid w:val="00FF6319"/>
    <w:rsid w:val="00FF7577"/>
    <w:rsid w:val="00FF7A0F"/>
    <w:rsid w:val="00FF7A1A"/>
    <w:rsid w:val="00FF7AE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B9DB49E"/>
  <w15:docId w15:val="{A6F89D47-1F56-4E30-92C7-D53238B71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484942"/>
    <w:pPr>
      <w:spacing w:after="180"/>
    </w:pPr>
    <w:rPr>
      <w:lang w:val="en-GB" w:eastAsia="en-US"/>
    </w:rPr>
  </w:style>
  <w:style w:type="paragraph" w:styleId="berschrift1">
    <w:name w:val="heading 1"/>
    <w:aliases w:val="H1"/>
    <w:next w:val="Standard"/>
    <w:qFormat/>
    <w:rsid w:val="004849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
    <w:basedOn w:val="berschrift1"/>
    <w:next w:val="Standard"/>
    <w:qFormat/>
    <w:rsid w:val="00484942"/>
    <w:pPr>
      <w:pBdr>
        <w:top w:val="none" w:sz="0" w:space="0" w:color="auto"/>
      </w:pBdr>
      <w:spacing w:before="180"/>
      <w:outlineLvl w:val="1"/>
    </w:pPr>
    <w:rPr>
      <w:sz w:val="32"/>
    </w:rPr>
  </w:style>
  <w:style w:type="paragraph" w:styleId="berschrift3">
    <w:name w:val="heading 3"/>
    <w:aliases w:val="Underrubrik2,H3,Memo Heading 3,h3,no break,hello,0H,0h,3h,3H"/>
    <w:basedOn w:val="berschrift2"/>
    <w:next w:val="Standard"/>
    <w:link w:val="berschrift3Zchn"/>
    <w:qFormat/>
    <w:rsid w:val="00484942"/>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
    <w:basedOn w:val="berschrift3"/>
    <w:next w:val="Standard"/>
    <w:qFormat/>
    <w:rsid w:val="00484942"/>
    <w:pPr>
      <w:ind w:left="1418" w:hanging="1418"/>
      <w:outlineLvl w:val="3"/>
    </w:pPr>
    <w:rPr>
      <w:sz w:val="24"/>
    </w:rPr>
  </w:style>
  <w:style w:type="paragraph" w:styleId="berschrift5">
    <w:name w:val="heading 5"/>
    <w:aliases w:val="M5,mh2,Module heading 2,heading 8,Numbered Sub-list,h5"/>
    <w:basedOn w:val="berschrift4"/>
    <w:next w:val="Standard"/>
    <w:qFormat/>
    <w:rsid w:val="00484942"/>
    <w:pPr>
      <w:ind w:left="1701" w:hanging="1701"/>
      <w:outlineLvl w:val="4"/>
    </w:pPr>
    <w:rPr>
      <w:sz w:val="22"/>
    </w:rPr>
  </w:style>
  <w:style w:type="paragraph" w:styleId="berschrift6">
    <w:name w:val="heading 6"/>
    <w:basedOn w:val="H6"/>
    <w:next w:val="Standard"/>
    <w:qFormat/>
    <w:rsid w:val="00484942"/>
    <w:pPr>
      <w:outlineLvl w:val="5"/>
    </w:pPr>
  </w:style>
  <w:style w:type="paragraph" w:styleId="berschrift7">
    <w:name w:val="heading 7"/>
    <w:basedOn w:val="H6"/>
    <w:next w:val="Standard"/>
    <w:qFormat/>
    <w:rsid w:val="00484942"/>
    <w:pPr>
      <w:outlineLvl w:val="6"/>
    </w:pPr>
  </w:style>
  <w:style w:type="paragraph" w:styleId="berschrift8">
    <w:name w:val="heading 8"/>
    <w:basedOn w:val="berschrift1"/>
    <w:next w:val="Standard"/>
    <w:qFormat/>
    <w:rsid w:val="00484942"/>
    <w:pPr>
      <w:ind w:left="0" w:firstLine="0"/>
      <w:outlineLvl w:val="7"/>
    </w:pPr>
  </w:style>
  <w:style w:type="paragraph" w:styleId="berschrift9">
    <w:name w:val="heading 9"/>
    <w:basedOn w:val="berschrift8"/>
    <w:next w:val="Standard"/>
    <w:qFormat/>
    <w:rsid w:val="0048494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484942"/>
    <w:pPr>
      <w:ind w:left="1985" w:hanging="1985"/>
      <w:outlineLvl w:val="9"/>
    </w:pPr>
    <w:rPr>
      <w:sz w:val="20"/>
    </w:rPr>
  </w:style>
  <w:style w:type="paragraph" w:styleId="Verzeichnis9">
    <w:name w:val="toc 9"/>
    <w:basedOn w:val="Verzeichnis8"/>
    <w:semiHidden/>
    <w:rsid w:val="00484942"/>
    <w:pPr>
      <w:ind w:left="1418" w:hanging="1418"/>
    </w:pPr>
  </w:style>
  <w:style w:type="paragraph" w:styleId="Verzeichnis8">
    <w:name w:val="toc 8"/>
    <w:basedOn w:val="Verzeichnis1"/>
    <w:uiPriority w:val="39"/>
    <w:rsid w:val="00484942"/>
    <w:pPr>
      <w:spacing w:before="180"/>
      <w:ind w:left="2693" w:hanging="2693"/>
    </w:pPr>
    <w:rPr>
      <w:b/>
    </w:rPr>
  </w:style>
  <w:style w:type="paragraph" w:styleId="Verzeichnis1">
    <w:name w:val="toc 1"/>
    <w:uiPriority w:val="39"/>
    <w:rsid w:val="00484942"/>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Standard"/>
    <w:next w:val="Standard"/>
    <w:rsid w:val="00484942"/>
    <w:pPr>
      <w:keepLines/>
      <w:tabs>
        <w:tab w:val="center" w:pos="4536"/>
        <w:tab w:val="right" w:pos="9072"/>
      </w:tabs>
    </w:pPr>
    <w:rPr>
      <w:noProof/>
    </w:rPr>
  </w:style>
  <w:style w:type="character" w:customStyle="1" w:styleId="ZGSM">
    <w:name w:val="ZGSM"/>
    <w:rsid w:val="00484942"/>
  </w:style>
  <w:style w:type="paragraph" w:styleId="Kopfzeile">
    <w:name w:val="header"/>
    <w:rsid w:val="00484942"/>
    <w:pPr>
      <w:widowControl w:val="0"/>
    </w:pPr>
    <w:rPr>
      <w:rFonts w:ascii="Arial" w:hAnsi="Arial"/>
      <w:b/>
      <w:noProof/>
      <w:sz w:val="18"/>
      <w:lang w:val="en-GB" w:eastAsia="en-US"/>
    </w:rPr>
  </w:style>
  <w:style w:type="paragraph" w:customStyle="1" w:styleId="ZD">
    <w:name w:val="ZD"/>
    <w:rsid w:val="00484942"/>
    <w:pPr>
      <w:framePr w:wrap="notBeside" w:vAnchor="page" w:hAnchor="margin" w:y="15764"/>
      <w:widowControl w:val="0"/>
    </w:pPr>
    <w:rPr>
      <w:rFonts w:ascii="Arial" w:hAnsi="Arial"/>
      <w:noProof/>
      <w:sz w:val="32"/>
      <w:lang w:val="en-GB" w:eastAsia="en-US"/>
    </w:rPr>
  </w:style>
  <w:style w:type="paragraph" w:styleId="Verzeichnis5">
    <w:name w:val="toc 5"/>
    <w:basedOn w:val="Verzeichnis4"/>
    <w:uiPriority w:val="39"/>
    <w:rsid w:val="00484942"/>
    <w:pPr>
      <w:ind w:left="1701" w:hanging="1701"/>
    </w:pPr>
  </w:style>
  <w:style w:type="paragraph" w:styleId="Verzeichnis4">
    <w:name w:val="toc 4"/>
    <w:basedOn w:val="Verzeichnis3"/>
    <w:uiPriority w:val="39"/>
    <w:rsid w:val="00484942"/>
    <w:pPr>
      <w:ind w:left="1418" w:hanging="1418"/>
    </w:pPr>
  </w:style>
  <w:style w:type="paragraph" w:styleId="Verzeichnis3">
    <w:name w:val="toc 3"/>
    <w:basedOn w:val="Verzeichnis2"/>
    <w:uiPriority w:val="39"/>
    <w:rsid w:val="00484942"/>
    <w:pPr>
      <w:ind w:left="1134" w:hanging="1134"/>
    </w:pPr>
  </w:style>
  <w:style w:type="paragraph" w:styleId="Verzeichnis2">
    <w:name w:val="toc 2"/>
    <w:basedOn w:val="Verzeichnis1"/>
    <w:uiPriority w:val="39"/>
    <w:rsid w:val="00484942"/>
    <w:pPr>
      <w:keepNext w:val="0"/>
      <w:spacing w:before="0"/>
      <w:ind w:left="851" w:hanging="851"/>
    </w:pPr>
    <w:rPr>
      <w:sz w:val="20"/>
    </w:rPr>
  </w:style>
  <w:style w:type="paragraph" w:styleId="Index1">
    <w:name w:val="index 1"/>
    <w:basedOn w:val="Standard"/>
    <w:semiHidden/>
    <w:rsid w:val="00484942"/>
    <w:pPr>
      <w:keepLines/>
      <w:spacing w:after="0"/>
    </w:pPr>
  </w:style>
  <w:style w:type="paragraph" w:styleId="Index2">
    <w:name w:val="index 2"/>
    <w:basedOn w:val="Index1"/>
    <w:semiHidden/>
    <w:rsid w:val="00484942"/>
    <w:pPr>
      <w:ind w:left="284"/>
    </w:pPr>
  </w:style>
  <w:style w:type="paragraph" w:customStyle="1" w:styleId="TT">
    <w:name w:val="TT"/>
    <w:basedOn w:val="berschrift1"/>
    <w:next w:val="Standard"/>
    <w:rsid w:val="00484942"/>
    <w:pPr>
      <w:outlineLvl w:val="9"/>
    </w:pPr>
  </w:style>
  <w:style w:type="paragraph" w:styleId="Fuzeile">
    <w:name w:val="footer"/>
    <w:basedOn w:val="Kopfzeile"/>
    <w:rsid w:val="00484942"/>
    <w:pPr>
      <w:jc w:val="center"/>
    </w:pPr>
    <w:rPr>
      <w:i/>
    </w:rPr>
  </w:style>
  <w:style w:type="character" w:styleId="Funotenzeichen">
    <w:name w:val="footnote reference"/>
    <w:semiHidden/>
    <w:rsid w:val="00484942"/>
    <w:rPr>
      <w:b/>
      <w:position w:val="6"/>
      <w:sz w:val="16"/>
    </w:rPr>
  </w:style>
  <w:style w:type="paragraph" w:styleId="Funotentext">
    <w:name w:val="footnote text"/>
    <w:basedOn w:val="Standard"/>
    <w:semiHidden/>
    <w:rsid w:val="00484942"/>
    <w:pPr>
      <w:keepLines/>
      <w:spacing w:after="0"/>
      <w:ind w:left="454" w:hanging="454"/>
    </w:pPr>
    <w:rPr>
      <w:sz w:val="16"/>
    </w:rPr>
  </w:style>
  <w:style w:type="paragraph" w:customStyle="1" w:styleId="NF">
    <w:name w:val="NF"/>
    <w:basedOn w:val="NO"/>
    <w:rsid w:val="00484942"/>
    <w:pPr>
      <w:keepNext/>
      <w:spacing w:after="0"/>
    </w:pPr>
    <w:rPr>
      <w:rFonts w:ascii="Arial" w:hAnsi="Arial"/>
      <w:sz w:val="18"/>
    </w:rPr>
  </w:style>
  <w:style w:type="paragraph" w:customStyle="1" w:styleId="NO">
    <w:name w:val="NO"/>
    <w:basedOn w:val="Standard"/>
    <w:link w:val="NOChar1"/>
    <w:rsid w:val="00484942"/>
    <w:pPr>
      <w:keepLines/>
      <w:ind w:left="1135" w:hanging="851"/>
    </w:pPr>
  </w:style>
  <w:style w:type="paragraph" w:customStyle="1" w:styleId="PL">
    <w:name w:val="PL"/>
    <w:rsid w:val="004849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84942"/>
    <w:pPr>
      <w:jc w:val="right"/>
    </w:pPr>
  </w:style>
  <w:style w:type="paragraph" w:customStyle="1" w:styleId="TAL">
    <w:name w:val="TAL"/>
    <w:basedOn w:val="Standard"/>
    <w:link w:val="TALCar"/>
    <w:rsid w:val="00484942"/>
    <w:pPr>
      <w:keepNext/>
      <w:keepLines/>
      <w:spacing w:after="0"/>
    </w:pPr>
    <w:rPr>
      <w:rFonts w:ascii="Arial" w:hAnsi="Arial"/>
      <w:sz w:val="18"/>
    </w:rPr>
  </w:style>
  <w:style w:type="paragraph" w:styleId="Listennummer2">
    <w:name w:val="List Number 2"/>
    <w:basedOn w:val="Listennummer"/>
    <w:rsid w:val="00484942"/>
    <w:pPr>
      <w:ind w:left="851"/>
    </w:pPr>
  </w:style>
  <w:style w:type="paragraph" w:styleId="Listennummer">
    <w:name w:val="List Number"/>
    <w:basedOn w:val="Liste"/>
    <w:rsid w:val="00484942"/>
  </w:style>
  <w:style w:type="paragraph" w:styleId="Liste">
    <w:name w:val="List"/>
    <w:basedOn w:val="Standard"/>
    <w:rsid w:val="00484942"/>
    <w:pPr>
      <w:ind w:left="568" w:hanging="284"/>
    </w:pPr>
  </w:style>
  <w:style w:type="paragraph" w:customStyle="1" w:styleId="TAH">
    <w:name w:val="TAH"/>
    <w:basedOn w:val="TAC"/>
    <w:rsid w:val="00484942"/>
    <w:rPr>
      <w:b/>
    </w:rPr>
  </w:style>
  <w:style w:type="paragraph" w:customStyle="1" w:styleId="TAC">
    <w:name w:val="TAC"/>
    <w:basedOn w:val="TAL"/>
    <w:rsid w:val="00484942"/>
    <w:pPr>
      <w:jc w:val="center"/>
    </w:pPr>
  </w:style>
  <w:style w:type="paragraph" w:customStyle="1" w:styleId="LD">
    <w:name w:val="LD"/>
    <w:rsid w:val="00484942"/>
    <w:pPr>
      <w:keepNext/>
      <w:keepLines/>
      <w:spacing w:line="180" w:lineRule="exact"/>
    </w:pPr>
    <w:rPr>
      <w:rFonts w:ascii="Courier New" w:hAnsi="Courier New"/>
      <w:noProof/>
      <w:lang w:val="en-GB" w:eastAsia="en-US"/>
    </w:rPr>
  </w:style>
  <w:style w:type="paragraph" w:customStyle="1" w:styleId="EX">
    <w:name w:val="EX"/>
    <w:basedOn w:val="Standard"/>
    <w:link w:val="EXChar"/>
    <w:rsid w:val="00484942"/>
    <w:pPr>
      <w:keepLines/>
      <w:ind w:left="1702" w:hanging="1418"/>
    </w:pPr>
  </w:style>
  <w:style w:type="paragraph" w:customStyle="1" w:styleId="FP">
    <w:name w:val="FP"/>
    <w:basedOn w:val="Standard"/>
    <w:rsid w:val="00484942"/>
    <w:pPr>
      <w:spacing w:after="0"/>
    </w:pPr>
  </w:style>
  <w:style w:type="paragraph" w:customStyle="1" w:styleId="NW">
    <w:name w:val="NW"/>
    <w:basedOn w:val="NO"/>
    <w:rsid w:val="00484942"/>
    <w:pPr>
      <w:spacing w:after="0"/>
    </w:pPr>
  </w:style>
  <w:style w:type="paragraph" w:customStyle="1" w:styleId="EW">
    <w:name w:val="EW"/>
    <w:basedOn w:val="EX"/>
    <w:rsid w:val="00484942"/>
    <w:pPr>
      <w:spacing w:after="0"/>
    </w:pPr>
  </w:style>
  <w:style w:type="paragraph" w:customStyle="1" w:styleId="B1">
    <w:name w:val="B1"/>
    <w:basedOn w:val="Liste"/>
    <w:link w:val="B1Char"/>
    <w:rsid w:val="00484942"/>
  </w:style>
  <w:style w:type="paragraph" w:styleId="Verzeichnis6">
    <w:name w:val="toc 6"/>
    <w:basedOn w:val="Verzeichnis5"/>
    <w:next w:val="Standard"/>
    <w:semiHidden/>
    <w:rsid w:val="00484942"/>
    <w:pPr>
      <w:ind w:left="1985" w:hanging="1985"/>
    </w:pPr>
  </w:style>
  <w:style w:type="paragraph" w:styleId="Verzeichnis7">
    <w:name w:val="toc 7"/>
    <w:basedOn w:val="Verzeichnis6"/>
    <w:next w:val="Standard"/>
    <w:semiHidden/>
    <w:rsid w:val="00484942"/>
    <w:pPr>
      <w:ind w:left="2268" w:hanging="2268"/>
    </w:pPr>
  </w:style>
  <w:style w:type="paragraph" w:styleId="Aufzhlungszeichen2">
    <w:name w:val="List Bullet 2"/>
    <w:basedOn w:val="Aufzhlungszeichen"/>
    <w:rsid w:val="00484942"/>
    <w:pPr>
      <w:ind w:left="851"/>
    </w:pPr>
  </w:style>
  <w:style w:type="paragraph" w:styleId="Aufzhlungszeichen">
    <w:name w:val="List Bullet"/>
    <w:basedOn w:val="Liste"/>
    <w:rsid w:val="00484942"/>
  </w:style>
  <w:style w:type="paragraph" w:customStyle="1" w:styleId="EditorsNote">
    <w:name w:val="Editor's Note"/>
    <w:basedOn w:val="NO"/>
    <w:link w:val="EditorsNoteChar"/>
    <w:rsid w:val="00484942"/>
    <w:rPr>
      <w:color w:val="FF0000"/>
    </w:rPr>
  </w:style>
  <w:style w:type="paragraph" w:customStyle="1" w:styleId="TH">
    <w:name w:val="TH"/>
    <w:basedOn w:val="Standard"/>
    <w:rsid w:val="00484942"/>
    <w:pPr>
      <w:keepNext/>
      <w:keepLines/>
      <w:spacing w:before="60"/>
      <w:jc w:val="center"/>
    </w:pPr>
    <w:rPr>
      <w:rFonts w:ascii="Arial" w:hAnsi="Arial"/>
      <w:b/>
    </w:rPr>
  </w:style>
  <w:style w:type="paragraph" w:customStyle="1" w:styleId="ZA">
    <w:name w:val="ZA"/>
    <w:rsid w:val="004849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849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84942"/>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849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484942"/>
    <w:pPr>
      <w:ind w:left="851" w:hanging="851"/>
    </w:pPr>
  </w:style>
  <w:style w:type="paragraph" w:customStyle="1" w:styleId="ZH">
    <w:name w:val="ZH"/>
    <w:rsid w:val="00484942"/>
    <w:pPr>
      <w:framePr w:wrap="notBeside" w:vAnchor="page" w:hAnchor="margin" w:xAlign="center" w:y="6805"/>
      <w:widowControl w:val="0"/>
    </w:pPr>
    <w:rPr>
      <w:rFonts w:ascii="Arial" w:hAnsi="Arial"/>
      <w:noProof/>
      <w:lang w:val="en-GB" w:eastAsia="en-US"/>
    </w:rPr>
  </w:style>
  <w:style w:type="paragraph" w:customStyle="1" w:styleId="TF">
    <w:name w:val="TF"/>
    <w:basedOn w:val="TH"/>
    <w:rsid w:val="00484942"/>
    <w:pPr>
      <w:keepNext w:val="0"/>
      <w:spacing w:before="0" w:after="240"/>
    </w:pPr>
  </w:style>
  <w:style w:type="paragraph" w:customStyle="1" w:styleId="ZG">
    <w:name w:val="ZG"/>
    <w:rsid w:val="00484942"/>
    <w:pPr>
      <w:framePr w:wrap="notBeside" w:vAnchor="page" w:hAnchor="margin" w:xAlign="right" w:y="6805"/>
      <w:widowControl w:val="0"/>
      <w:jc w:val="right"/>
    </w:pPr>
    <w:rPr>
      <w:rFonts w:ascii="Arial" w:hAnsi="Arial"/>
      <w:noProof/>
      <w:lang w:val="en-GB" w:eastAsia="en-US"/>
    </w:rPr>
  </w:style>
  <w:style w:type="paragraph" w:styleId="Aufzhlungszeichen3">
    <w:name w:val="List Bullet 3"/>
    <w:basedOn w:val="Aufzhlungszeichen2"/>
    <w:rsid w:val="00484942"/>
    <w:pPr>
      <w:ind w:left="1135"/>
    </w:pPr>
  </w:style>
  <w:style w:type="paragraph" w:styleId="Liste2">
    <w:name w:val="List 2"/>
    <w:basedOn w:val="Liste"/>
    <w:rsid w:val="00484942"/>
    <w:pPr>
      <w:ind w:left="851"/>
    </w:pPr>
  </w:style>
  <w:style w:type="paragraph" w:styleId="Liste3">
    <w:name w:val="List 3"/>
    <w:basedOn w:val="Liste2"/>
    <w:rsid w:val="00484942"/>
    <w:pPr>
      <w:ind w:left="1135"/>
    </w:pPr>
  </w:style>
  <w:style w:type="paragraph" w:styleId="Liste4">
    <w:name w:val="List 4"/>
    <w:basedOn w:val="Liste3"/>
    <w:rsid w:val="00484942"/>
    <w:pPr>
      <w:ind w:left="1418"/>
    </w:pPr>
  </w:style>
  <w:style w:type="paragraph" w:styleId="Liste5">
    <w:name w:val="List 5"/>
    <w:basedOn w:val="Liste4"/>
    <w:rsid w:val="00484942"/>
    <w:pPr>
      <w:ind w:left="1702"/>
    </w:pPr>
  </w:style>
  <w:style w:type="paragraph" w:styleId="Aufzhlungszeichen4">
    <w:name w:val="List Bullet 4"/>
    <w:basedOn w:val="Aufzhlungszeichen3"/>
    <w:rsid w:val="00484942"/>
    <w:pPr>
      <w:ind w:left="1418"/>
    </w:pPr>
  </w:style>
  <w:style w:type="paragraph" w:styleId="Aufzhlungszeichen5">
    <w:name w:val="List Bullet 5"/>
    <w:basedOn w:val="Aufzhlungszeichen4"/>
    <w:rsid w:val="00484942"/>
    <w:pPr>
      <w:ind w:left="1702"/>
    </w:pPr>
  </w:style>
  <w:style w:type="paragraph" w:customStyle="1" w:styleId="B2">
    <w:name w:val="B2"/>
    <w:basedOn w:val="Liste2"/>
    <w:link w:val="B2Char"/>
    <w:rsid w:val="00484942"/>
  </w:style>
  <w:style w:type="paragraph" w:customStyle="1" w:styleId="B3">
    <w:name w:val="B3"/>
    <w:basedOn w:val="Liste3"/>
    <w:link w:val="B3Char"/>
    <w:rsid w:val="00484942"/>
  </w:style>
  <w:style w:type="paragraph" w:customStyle="1" w:styleId="B4">
    <w:name w:val="B4"/>
    <w:basedOn w:val="Liste4"/>
    <w:rsid w:val="00484942"/>
  </w:style>
  <w:style w:type="paragraph" w:customStyle="1" w:styleId="B5">
    <w:name w:val="B5"/>
    <w:basedOn w:val="Liste5"/>
    <w:rsid w:val="00484942"/>
  </w:style>
  <w:style w:type="paragraph" w:customStyle="1" w:styleId="ZTD">
    <w:name w:val="ZTD"/>
    <w:basedOn w:val="ZB"/>
    <w:rsid w:val="00484942"/>
    <w:pPr>
      <w:framePr w:hRule="auto" w:wrap="notBeside" w:y="852"/>
    </w:pPr>
    <w:rPr>
      <w:i w:val="0"/>
      <w:sz w:val="40"/>
    </w:rPr>
  </w:style>
  <w:style w:type="paragraph" w:customStyle="1" w:styleId="ZV">
    <w:name w:val="ZV"/>
    <w:basedOn w:val="ZU"/>
    <w:rsid w:val="00484942"/>
    <w:pPr>
      <w:framePr w:wrap="notBeside" w:y="16161"/>
    </w:pPr>
  </w:style>
  <w:style w:type="paragraph" w:styleId="Indexberschrift">
    <w:name w:val="index heading"/>
    <w:basedOn w:val="Standard"/>
    <w:next w:val="Standard"/>
    <w:semiHidden/>
    <w:rsid w:val="00484942"/>
    <w:pPr>
      <w:pBdr>
        <w:top w:val="single" w:sz="12" w:space="0" w:color="auto"/>
      </w:pBdr>
      <w:spacing w:before="360" w:after="240"/>
    </w:pPr>
    <w:rPr>
      <w:b/>
      <w:i/>
      <w:sz w:val="26"/>
    </w:rPr>
  </w:style>
  <w:style w:type="paragraph" w:customStyle="1" w:styleId="INDENT1">
    <w:name w:val="INDENT1"/>
    <w:basedOn w:val="Standard"/>
    <w:rsid w:val="00484942"/>
    <w:pPr>
      <w:ind w:left="851"/>
    </w:pPr>
  </w:style>
  <w:style w:type="paragraph" w:customStyle="1" w:styleId="INDENT2">
    <w:name w:val="INDENT2"/>
    <w:basedOn w:val="Standard"/>
    <w:rsid w:val="00484942"/>
    <w:pPr>
      <w:ind w:left="1135" w:hanging="284"/>
    </w:pPr>
  </w:style>
  <w:style w:type="paragraph" w:customStyle="1" w:styleId="INDENT3">
    <w:name w:val="INDENT3"/>
    <w:basedOn w:val="Standard"/>
    <w:rsid w:val="00484942"/>
    <w:pPr>
      <w:ind w:left="1701" w:hanging="567"/>
    </w:pPr>
  </w:style>
  <w:style w:type="paragraph" w:customStyle="1" w:styleId="FigureTitle">
    <w:name w:val="Figure_Title"/>
    <w:basedOn w:val="Standard"/>
    <w:next w:val="Standard"/>
    <w:rsid w:val="0048494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484942"/>
    <w:pPr>
      <w:keepNext/>
      <w:keepLines/>
    </w:pPr>
    <w:rPr>
      <w:b/>
    </w:rPr>
  </w:style>
  <w:style w:type="paragraph" w:customStyle="1" w:styleId="enumlev2">
    <w:name w:val="enumlev2"/>
    <w:basedOn w:val="Standard"/>
    <w:rsid w:val="0048494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
    <w:rsid w:val="00484942"/>
    <w:pPr>
      <w:keepNext/>
      <w:keepLines/>
      <w:spacing w:before="240"/>
      <w:ind w:left="1418"/>
    </w:pPr>
    <w:rPr>
      <w:rFonts w:ascii="Arial" w:hAnsi="Arial"/>
      <w:b/>
      <w:sz w:val="36"/>
      <w:lang w:val="en-US"/>
    </w:rPr>
  </w:style>
  <w:style w:type="paragraph" w:styleId="Beschriftung">
    <w:name w:val="caption"/>
    <w:basedOn w:val="Standard"/>
    <w:next w:val="Standard"/>
    <w:qFormat/>
    <w:rsid w:val="00484942"/>
    <w:pPr>
      <w:spacing w:before="120" w:after="120"/>
    </w:pPr>
    <w:rPr>
      <w:b/>
    </w:rPr>
  </w:style>
  <w:style w:type="character" w:styleId="Hyperlink">
    <w:name w:val="Hyperlink"/>
    <w:rsid w:val="00484942"/>
    <w:rPr>
      <w:color w:val="0000FF"/>
      <w:u w:val="single"/>
    </w:rPr>
  </w:style>
  <w:style w:type="character" w:styleId="BesuchterLink">
    <w:name w:val="FollowedHyperlink"/>
    <w:rsid w:val="00484942"/>
    <w:rPr>
      <w:color w:val="800080"/>
      <w:u w:val="single"/>
    </w:rPr>
  </w:style>
  <w:style w:type="paragraph" w:styleId="Dokumentstruktur">
    <w:name w:val="Document Map"/>
    <w:basedOn w:val="Standard"/>
    <w:semiHidden/>
    <w:rsid w:val="00484942"/>
    <w:pPr>
      <w:shd w:val="clear" w:color="auto" w:fill="000080"/>
    </w:pPr>
    <w:rPr>
      <w:rFonts w:ascii="Tahoma" w:hAnsi="Tahoma"/>
    </w:rPr>
  </w:style>
  <w:style w:type="paragraph" w:styleId="NurText">
    <w:name w:val="Plain Text"/>
    <w:basedOn w:val="Standard"/>
    <w:rsid w:val="00484942"/>
    <w:rPr>
      <w:rFonts w:ascii="Courier New" w:hAnsi="Courier New"/>
      <w:lang w:val="nb-NO"/>
    </w:rPr>
  </w:style>
  <w:style w:type="paragraph" w:customStyle="1" w:styleId="TAJ">
    <w:name w:val="TAJ"/>
    <w:basedOn w:val="TH"/>
    <w:rsid w:val="00484942"/>
  </w:style>
  <w:style w:type="paragraph" w:styleId="Textkrper">
    <w:name w:val="Body Text"/>
    <w:aliases w:val="bt"/>
    <w:basedOn w:val="Standard"/>
    <w:rsid w:val="00484942"/>
  </w:style>
  <w:style w:type="character" w:styleId="Kommentarzeichen">
    <w:name w:val="annotation reference"/>
    <w:semiHidden/>
    <w:rsid w:val="00484942"/>
    <w:rPr>
      <w:sz w:val="16"/>
    </w:rPr>
  </w:style>
  <w:style w:type="paragraph" w:customStyle="1" w:styleId="Guidance">
    <w:name w:val="Guidance"/>
    <w:basedOn w:val="Standard"/>
    <w:rsid w:val="00484942"/>
    <w:rPr>
      <w:i/>
      <w:color w:val="0000FF"/>
    </w:rPr>
  </w:style>
  <w:style w:type="paragraph" w:styleId="Kommentartext">
    <w:name w:val="annotation text"/>
    <w:basedOn w:val="Standard"/>
    <w:semiHidden/>
    <w:rsid w:val="00484942"/>
  </w:style>
  <w:style w:type="paragraph" w:customStyle="1" w:styleId="CRCoverPage">
    <w:name w:val="CR Cover Page"/>
    <w:rsid w:val="00484942"/>
    <w:pPr>
      <w:spacing w:after="120"/>
    </w:pPr>
    <w:rPr>
      <w:rFonts w:ascii="Arial" w:eastAsia="Times New Roman" w:hAnsi="Arial"/>
      <w:lang w:val="en-GB" w:eastAsia="en-US"/>
    </w:rPr>
  </w:style>
  <w:style w:type="paragraph" w:customStyle="1" w:styleId="1">
    <w:name w:val="吹き出し1"/>
    <w:basedOn w:val="Standard"/>
    <w:semiHidden/>
    <w:rsid w:val="00484942"/>
    <w:rPr>
      <w:rFonts w:ascii="Tahoma" w:hAnsi="Tahoma" w:cs="MS Mincho"/>
      <w:sz w:val="16"/>
      <w:szCs w:val="16"/>
    </w:rPr>
  </w:style>
  <w:style w:type="paragraph" w:customStyle="1" w:styleId="bullet">
    <w:name w:val="bullet"/>
    <w:basedOn w:val="Standard"/>
    <w:rsid w:val="00484942"/>
    <w:pPr>
      <w:numPr>
        <w:numId w:val="8"/>
      </w:numPr>
    </w:pPr>
  </w:style>
  <w:style w:type="character" w:customStyle="1" w:styleId="NOChar">
    <w:name w:val="NO Char"/>
    <w:rsid w:val="00484942"/>
    <w:rPr>
      <w:rFonts w:eastAsia="MS Mincho"/>
      <w:lang w:val="en-GB" w:eastAsia="en-US" w:bidi="ar-SA"/>
    </w:rPr>
  </w:style>
  <w:style w:type="paragraph" w:styleId="Sprechblasentext">
    <w:name w:val="Balloon Text"/>
    <w:basedOn w:val="Standard"/>
    <w:semiHidden/>
    <w:rsid w:val="00630138"/>
    <w:rPr>
      <w:rFonts w:ascii="Tahoma" w:hAnsi="Tahoma" w:cs="Tahoma"/>
      <w:sz w:val="16"/>
      <w:szCs w:val="16"/>
    </w:rPr>
  </w:style>
  <w:style w:type="paragraph" w:styleId="Kommentarthema">
    <w:name w:val="annotation subject"/>
    <w:basedOn w:val="Kommentartext"/>
    <w:next w:val="Kommentar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ellenraster">
    <w:name w:val="Table Grid"/>
    <w:basedOn w:val="NormaleTabelle"/>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3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berschrift3Zchn">
    <w:name w:val="Überschrift 3 Zchn"/>
    <w:aliases w:val="Underrubrik2 Zchn,H3 Zchn,Memo Heading 3 Zchn,h3 Zchn,no break Zchn,hello Zchn,0H Zchn,0h Zchn,3h Zchn,3H Zchn"/>
    <w:link w:val="berschrift3"/>
    <w:rsid w:val="007454F5"/>
    <w:rPr>
      <w:rFonts w:ascii="Arial" w:hAnsi="Arial"/>
      <w:sz w:val="28"/>
      <w:lang w:val="en-GB" w:eastAsia="en-US"/>
    </w:rPr>
  </w:style>
  <w:style w:type="paragraph" w:styleId="Listenabsatz">
    <w:name w:val="List Paragraph"/>
    <w:basedOn w:val="Standard"/>
    <w:uiPriority w:val="34"/>
    <w:qFormat/>
    <w:rsid w:val="00AE678D"/>
    <w:pPr>
      <w:ind w:left="720"/>
      <w:contextualSpacing/>
    </w:pPr>
  </w:style>
  <w:style w:type="paragraph" w:styleId="berarbeitung">
    <w:name w:val="Revision"/>
    <w:hidden/>
    <w:uiPriority w:val="99"/>
    <w:semiHidden/>
    <w:rsid w:val="004061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368159">
      <w:bodyDiv w:val="1"/>
      <w:marLeft w:val="0"/>
      <w:marRight w:val="0"/>
      <w:marTop w:val="0"/>
      <w:marBottom w:val="0"/>
      <w:divBdr>
        <w:top w:val="none" w:sz="0" w:space="0" w:color="auto"/>
        <w:left w:val="none" w:sz="0" w:space="0" w:color="auto"/>
        <w:bottom w:val="none" w:sz="0" w:space="0" w:color="auto"/>
        <w:right w:val="none" w:sz="0" w:space="0" w:color="auto"/>
      </w:divBdr>
    </w:div>
    <w:div w:id="1193033340">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59060465">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DE51E4-7C63-4868-A002-51346A05DD85}">
  <ds:schemaRefs>
    <ds:schemaRef ds:uri="http://schemas.openxmlformats.org/officeDocument/2006/bibliography"/>
  </ds:schemaRefs>
</ds:datastoreItem>
</file>

<file path=customXml/itemProps2.xml><?xml version="1.0" encoding="utf-8"?>
<ds:datastoreItem xmlns:ds="http://schemas.openxmlformats.org/officeDocument/2006/customXml" ds:itemID="{FAA66490-C35C-4342-A463-8532AA633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964</Words>
  <Characters>6079</Characters>
  <Application>Microsoft Office Word</Application>
  <DocSecurity>0</DocSecurity>
  <Lines>50</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Requirements for next generation access</vt:lpstr>
      <vt:lpstr>Requirements for next generation access</vt:lpstr>
    </vt:vector>
  </TitlesOfParts>
  <Company>ETSI</Company>
  <LinksUpToDate>false</LinksUpToDate>
  <CharactersWithSpaces>7029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 for next generation access</dc:title>
  <dc:subject>E-UTRA UE procedures in idle mode</dc:subject>
  <dc:creator>Axel Klatt</dc:creator>
  <cp:keywords>NG access</cp:keywords>
  <cp:lastModifiedBy>Klatt, Axel</cp:lastModifiedBy>
  <cp:revision>4</cp:revision>
  <cp:lastPrinted>2007-12-21T11:58:00Z</cp:lastPrinted>
  <dcterms:created xsi:type="dcterms:W3CDTF">2018-09-27T18:48:00Z</dcterms:created>
  <dcterms:modified xsi:type="dcterms:W3CDTF">2018-09-27T18:59:00Z</dcterms:modified>
</cp:coreProperties>
</file>