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7F5EA3" w14:textId="231E3236" w:rsidR="006C1C85" w:rsidRPr="00CE0424" w:rsidRDefault="005B5A27" w:rsidP="005B5A27">
      <w:pPr>
        <w:pStyle w:val="3GPPHeader"/>
        <w:spacing w:after="60"/>
        <w:rPr>
          <w:sz w:val="32"/>
          <w:szCs w:val="32"/>
          <w:highlight w:val="yellow"/>
        </w:rPr>
      </w:pPr>
      <w:r w:rsidRPr="00CE0424">
        <w:t>3GPP TSG-RAN WG</w:t>
      </w:r>
      <w:r>
        <w:t>2</w:t>
      </w:r>
      <w:r w:rsidRPr="00CE0424">
        <w:t xml:space="preserve"> #</w:t>
      </w:r>
      <w:r>
        <w:t>101</w:t>
      </w:r>
      <w:r w:rsidR="007B226B">
        <w:t>-</w:t>
      </w:r>
      <w:r>
        <w:t>Bis</w:t>
      </w:r>
      <w:r w:rsidRPr="00CE0424">
        <w:tab/>
      </w:r>
      <w:r w:rsidRPr="00CE0424">
        <w:rPr>
          <w:sz w:val="32"/>
          <w:szCs w:val="32"/>
        </w:rPr>
        <w:t xml:space="preserve">Tdoc </w:t>
      </w:r>
      <w:r w:rsidR="007618B0" w:rsidRPr="007618B0">
        <w:rPr>
          <w:sz w:val="32"/>
          <w:szCs w:val="32"/>
        </w:rPr>
        <w:t>R2-</w:t>
      </w:r>
      <w:r w:rsidRPr="00CE0424">
        <w:rPr>
          <w:sz w:val="32"/>
          <w:szCs w:val="32"/>
        </w:rPr>
        <w:t>1</w:t>
      </w:r>
      <w:r>
        <w:rPr>
          <w:sz w:val="32"/>
          <w:szCs w:val="32"/>
        </w:rPr>
        <w:t>80</w:t>
      </w:r>
      <w:r w:rsidR="00A35A12">
        <w:rPr>
          <w:sz w:val="32"/>
          <w:szCs w:val="32"/>
        </w:rPr>
        <w:t>4852</w:t>
      </w:r>
    </w:p>
    <w:p w14:paraId="635D06F5" w14:textId="77777777" w:rsidR="005B5A27" w:rsidRPr="00CE0424" w:rsidRDefault="005B5A27" w:rsidP="007618B0">
      <w:pPr>
        <w:pStyle w:val="3GPPHeader"/>
        <w:spacing w:after="60"/>
      </w:pPr>
      <w:r>
        <w:t>Sanya</w:t>
      </w:r>
      <w:r w:rsidRPr="005E03C7">
        <w:t>,</w:t>
      </w:r>
      <w:r>
        <w:t xml:space="preserve"> P.R. of China</w:t>
      </w:r>
      <w:r w:rsidRPr="004A782B">
        <w:t xml:space="preserve">, </w:t>
      </w:r>
      <w:r>
        <w:t>16</w:t>
      </w:r>
      <w:r w:rsidRPr="00D323F0">
        <w:rPr>
          <w:vertAlign w:val="superscript"/>
        </w:rPr>
        <w:t>th</w:t>
      </w:r>
      <w:r>
        <w:t xml:space="preserve"> </w:t>
      </w:r>
      <w:r w:rsidRPr="00631CA0">
        <w:t xml:space="preserve">– </w:t>
      </w:r>
      <w:r>
        <w:t>20</w:t>
      </w:r>
      <w:r w:rsidRPr="00B34996">
        <w:rPr>
          <w:vertAlign w:val="superscript"/>
        </w:rPr>
        <w:t>th</w:t>
      </w:r>
      <w:r>
        <w:t xml:space="preserve"> April </w:t>
      </w:r>
      <w:r w:rsidRPr="00631CA0">
        <w:t>201</w:t>
      </w:r>
      <w:r>
        <w:t>8</w:t>
      </w:r>
    </w:p>
    <w:p w14:paraId="34DB01EE" w14:textId="54E50AB6" w:rsidR="003E0050" w:rsidRPr="00991703" w:rsidRDefault="003E0050" w:rsidP="004D1479">
      <w:pPr>
        <w:pStyle w:val="3GPPHeader"/>
      </w:pPr>
    </w:p>
    <w:p w14:paraId="5B6909CC" w14:textId="51510A71" w:rsidR="005A201D" w:rsidRDefault="003A1B8F" w:rsidP="005A201D">
      <w:pPr>
        <w:spacing w:after="60"/>
        <w:ind w:left="1985" w:hanging="1985"/>
        <w:rPr>
          <w:rFonts w:ascii="Arial" w:hAnsi="Arial" w:cs="Arial"/>
          <w:bCs/>
        </w:rPr>
      </w:pPr>
      <w:r w:rsidRPr="008D5FA9">
        <w:rPr>
          <w:rFonts w:ascii="Arial" w:hAnsi="Arial" w:cs="Arial"/>
          <w:b/>
        </w:rPr>
        <w:t>Title:</w:t>
      </w:r>
      <w:r w:rsidRPr="008D5FA9">
        <w:rPr>
          <w:rFonts w:ascii="Arial" w:hAnsi="Arial" w:cs="Arial"/>
          <w:b/>
        </w:rPr>
        <w:tab/>
      </w:r>
      <w:r w:rsidR="00473CCF" w:rsidRPr="00DE673F">
        <w:rPr>
          <w:rFonts w:ascii="Arial" w:hAnsi="Arial" w:cs="Arial"/>
        </w:rPr>
        <w:t>[DRAFT]</w:t>
      </w:r>
      <w:r w:rsidR="00473CCF" w:rsidRPr="000820DB">
        <w:rPr>
          <w:rFonts w:ascii="Arial" w:hAnsi="Arial" w:cs="Arial"/>
        </w:rPr>
        <w:t xml:space="preserve"> </w:t>
      </w:r>
      <w:r w:rsidR="00741895">
        <w:rPr>
          <w:rFonts w:ascii="Arial" w:hAnsi="Arial" w:cs="Arial"/>
        </w:rPr>
        <w:t xml:space="preserve">Reply </w:t>
      </w:r>
      <w:r w:rsidR="00DD6967">
        <w:rPr>
          <w:rFonts w:ascii="Arial" w:hAnsi="Arial" w:cs="Arial"/>
          <w:bCs/>
        </w:rPr>
        <w:t xml:space="preserve">LS </w:t>
      </w:r>
      <w:r w:rsidR="0047106F">
        <w:rPr>
          <w:rFonts w:ascii="Arial" w:hAnsi="Arial" w:cs="Arial"/>
          <w:bCs/>
        </w:rPr>
        <w:t>TAI and forbidden TAI list for 5GS</w:t>
      </w:r>
    </w:p>
    <w:p w14:paraId="1BF47D6F" w14:textId="6B8B55D7" w:rsidR="00D5390B" w:rsidRPr="00DE673F" w:rsidRDefault="00D5390B" w:rsidP="00DE673F">
      <w:pPr>
        <w:spacing w:after="60"/>
        <w:ind w:left="1985" w:hanging="1985"/>
        <w:rPr>
          <w:rFonts w:ascii="Arial" w:hAnsi="Arial" w:cs="Arial"/>
        </w:rPr>
      </w:pPr>
    </w:p>
    <w:p w14:paraId="0D7CD595" w14:textId="6D4BA475" w:rsidR="00AE1358" w:rsidRDefault="003A1B8F">
      <w:pPr>
        <w:spacing w:after="60"/>
        <w:ind w:left="1985" w:hanging="1985"/>
        <w:rPr>
          <w:rFonts w:ascii="Arial" w:hAnsi="Arial" w:cs="Arial"/>
          <w:bCs/>
        </w:rPr>
      </w:pPr>
      <w:r>
        <w:rPr>
          <w:rFonts w:ascii="Arial" w:hAnsi="Arial" w:cs="Arial"/>
          <w:b/>
        </w:rPr>
        <w:t>Release:</w:t>
      </w:r>
      <w:r>
        <w:rPr>
          <w:rFonts w:ascii="Arial" w:hAnsi="Arial" w:cs="Arial"/>
          <w:bCs/>
        </w:rPr>
        <w:tab/>
      </w:r>
      <w:r w:rsidR="00AE1358">
        <w:rPr>
          <w:rFonts w:ascii="Arial" w:hAnsi="Arial" w:cs="Arial"/>
          <w:bCs/>
        </w:rPr>
        <w:t>Rel-1</w:t>
      </w:r>
      <w:r w:rsidR="003E0050">
        <w:rPr>
          <w:rFonts w:ascii="Arial" w:hAnsi="Arial" w:cs="Arial"/>
          <w:bCs/>
        </w:rPr>
        <w:t>5</w:t>
      </w:r>
    </w:p>
    <w:p w14:paraId="091A68D5" w14:textId="6E58DCF2" w:rsidR="00D5390B" w:rsidRPr="00AE1358" w:rsidRDefault="003A1B8F">
      <w:pPr>
        <w:spacing w:after="60"/>
        <w:ind w:left="1985" w:hanging="1985"/>
        <w:rPr>
          <w:rFonts w:ascii="Arial" w:hAnsi="Arial" w:cs="Arial"/>
          <w:bCs/>
          <w:lang w:val="en-US"/>
        </w:rPr>
      </w:pPr>
      <w:r>
        <w:rPr>
          <w:rFonts w:ascii="Arial" w:hAnsi="Arial" w:cs="Arial"/>
          <w:b/>
        </w:rPr>
        <w:t>Work Item:</w:t>
      </w:r>
      <w:r>
        <w:rPr>
          <w:rFonts w:ascii="Arial" w:hAnsi="Arial" w:cs="Arial"/>
          <w:bCs/>
        </w:rPr>
        <w:tab/>
      </w:r>
      <w:r w:rsidR="00E904F7" w:rsidRPr="00E904F7">
        <w:rPr>
          <w:rFonts w:ascii="Arial" w:hAnsi="Arial" w:cs="Arial"/>
          <w:bCs/>
        </w:rPr>
        <w:t>LTE_5GCN_connect-Core</w:t>
      </w:r>
    </w:p>
    <w:p w14:paraId="55347397" w14:textId="77777777" w:rsidR="00D5390B" w:rsidRPr="0062692F" w:rsidRDefault="00D5390B">
      <w:pPr>
        <w:spacing w:after="60"/>
        <w:ind w:left="1985" w:hanging="1985"/>
        <w:rPr>
          <w:rFonts w:ascii="Arial" w:hAnsi="Arial" w:cs="Arial"/>
          <w:b/>
          <w:lang w:val="en-US"/>
        </w:rPr>
      </w:pPr>
    </w:p>
    <w:p w14:paraId="58435B3E" w14:textId="77777777" w:rsidR="00D5390B" w:rsidRPr="008D5FA9" w:rsidRDefault="003A1B8F">
      <w:pPr>
        <w:spacing w:after="60"/>
        <w:ind w:left="1985" w:hanging="1985"/>
        <w:rPr>
          <w:rFonts w:ascii="Arial" w:hAnsi="Arial" w:cs="Arial"/>
          <w:bCs/>
        </w:rPr>
      </w:pPr>
      <w:r w:rsidRPr="008D5FA9">
        <w:rPr>
          <w:rFonts w:ascii="Arial" w:hAnsi="Arial" w:cs="Arial"/>
          <w:b/>
        </w:rPr>
        <w:t>Source:</w:t>
      </w:r>
      <w:r w:rsidRPr="008D5FA9">
        <w:rPr>
          <w:rFonts w:ascii="Arial" w:hAnsi="Arial" w:cs="Arial"/>
          <w:bCs/>
        </w:rPr>
        <w:tab/>
      </w:r>
      <w:r w:rsidR="00AE1358" w:rsidRPr="008D5FA9">
        <w:rPr>
          <w:rFonts w:ascii="Arial" w:hAnsi="Arial" w:cs="Arial"/>
          <w:bCs/>
        </w:rPr>
        <w:t>Ericsson (to be RAN2)</w:t>
      </w:r>
    </w:p>
    <w:p w14:paraId="2B104F3D" w14:textId="2D0A7814" w:rsidR="00AE1358" w:rsidRDefault="003A1B8F">
      <w:pPr>
        <w:spacing w:after="60"/>
        <w:ind w:left="1985" w:hanging="1985"/>
        <w:rPr>
          <w:rFonts w:ascii="Arial" w:hAnsi="Arial" w:cs="Arial"/>
          <w:bCs/>
        </w:rPr>
      </w:pPr>
      <w:r>
        <w:rPr>
          <w:rFonts w:ascii="Arial" w:hAnsi="Arial" w:cs="Arial"/>
          <w:b/>
        </w:rPr>
        <w:t>To:</w:t>
      </w:r>
      <w:r>
        <w:rPr>
          <w:rFonts w:ascii="Arial" w:hAnsi="Arial" w:cs="Arial"/>
          <w:bCs/>
        </w:rPr>
        <w:tab/>
      </w:r>
      <w:r w:rsidR="0047106F">
        <w:rPr>
          <w:rFonts w:ascii="Arial" w:hAnsi="Arial" w:cs="Arial"/>
          <w:bCs/>
        </w:rPr>
        <w:t>CT1</w:t>
      </w:r>
    </w:p>
    <w:p w14:paraId="2BBC9859" w14:textId="05AD67BE" w:rsidR="00D5390B" w:rsidRDefault="0062692F">
      <w:pPr>
        <w:spacing w:after="60"/>
        <w:ind w:left="1985" w:hanging="1985"/>
        <w:rPr>
          <w:rFonts w:ascii="Arial" w:hAnsi="Arial" w:cs="Arial"/>
          <w:bCs/>
        </w:rPr>
      </w:pPr>
      <w:r>
        <w:rPr>
          <w:rFonts w:ascii="Arial" w:hAnsi="Arial" w:cs="Arial"/>
          <w:bCs/>
        </w:rPr>
        <w:t>Cc:</w:t>
      </w:r>
      <w:r>
        <w:rPr>
          <w:rFonts w:ascii="Arial" w:hAnsi="Arial" w:cs="Arial"/>
          <w:bCs/>
        </w:rPr>
        <w:tab/>
      </w:r>
      <w:r w:rsidR="00DD6967">
        <w:rPr>
          <w:rFonts w:ascii="Arial" w:hAnsi="Arial" w:cs="Arial"/>
          <w:bCs/>
        </w:rPr>
        <w:t xml:space="preserve">SA2, </w:t>
      </w:r>
      <w:r w:rsidR="0047106F">
        <w:rPr>
          <w:rFonts w:ascii="Arial" w:hAnsi="Arial" w:cs="Arial"/>
          <w:bCs/>
        </w:rPr>
        <w:t>RAN3, CT4</w:t>
      </w:r>
      <w:bookmarkStart w:id="0" w:name="_GoBack"/>
      <w:bookmarkEnd w:id="0"/>
    </w:p>
    <w:p w14:paraId="5AA82F00" w14:textId="77777777" w:rsidR="0062692F" w:rsidRDefault="0062692F">
      <w:pPr>
        <w:spacing w:after="60"/>
        <w:ind w:left="1985" w:hanging="1985"/>
        <w:rPr>
          <w:rFonts w:ascii="Arial" w:hAnsi="Arial" w:cs="Arial"/>
          <w:bCs/>
        </w:rPr>
      </w:pPr>
    </w:p>
    <w:p w14:paraId="7D2D6937" w14:textId="77777777" w:rsidR="00D5390B" w:rsidRDefault="003A1B8F">
      <w:pPr>
        <w:tabs>
          <w:tab w:val="left" w:pos="2268"/>
        </w:tabs>
        <w:rPr>
          <w:rFonts w:ascii="Arial" w:hAnsi="Arial" w:cs="Arial"/>
          <w:bCs/>
        </w:rPr>
      </w:pPr>
      <w:r>
        <w:rPr>
          <w:rFonts w:ascii="Arial" w:hAnsi="Arial" w:cs="Arial"/>
          <w:b/>
        </w:rPr>
        <w:t>Contact Person:</w:t>
      </w:r>
      <w:r>
        <w:rPr>
          <w:rFonts w:ascii="Arial" w:hAnsi="Arial" w:cs="Arial"/>
          <w:bCs/>
        </w:rPr>
        <w:tab/>
      </w:r>
    </w:p>
    <w:p w14:paraId="522A6FD8" w14:textId="0E1A0591" w:rsidR="00D5390B" w:rsidRPr="001E5442" w:rsidRDefault="003A1B8F">
      <w:pPr>
        <w:pStyle w:val="Heading4"/>
        <w:tabs>
          <w:tab w:val="left" w:pos="2268"/>
        </w:tabs>
        <w:ind w:left="567"/>
        <w:rPr>
          <w:rFonts w:cs="Arial"/>
          <w:b w:val="0"/>
          <w:bCs/>
          <w:lang w:val="fi-FI"/>
        </w:rPr>
      </w:pPr>
      <w:r w:rsidRPr="001E5442">
        <w:rPr>
          <w:rFonts w:cs="Arial"/>
          <w:lang w:val="fi-FI"/>
        </w:rPr>
        <w:t>Name:</w:t>
      </w:r>
      <w:r w:rsidRPr="001E5442">
        <w:rPr>
          <w:rFonts w:cs="Arial"/>
          <w:b w:val="0"/>
          <w:bCs/>
          <w:lang w:val="fi-FI"/>
        </w:rPr>
        <w:tab/>
      </w:r>
      <w:r w:rsidR="000B5B7F">
        <w:rPr>
          <w:rFonts w:cs="Arial"/>
          <w:b w:val="0"/>
          <w:bCs/>
          <w:lang w:val="fi-FI"/>
        </w:rPr>
        <w:t>Wahaj Arshad</w:t>
      </w:r>
    </w:p>
    <w:p w14:paraId="5BE3074C" w14:textId="2FCBF451" w:rsidR="00D5390B" w:rsidRPr="001E5442" w:rsidRDefault="003A1B8F">
      <w:pPr>
        <w:pStyle w:val="Heading7"/>
        <w:tabs>
          <w:tab w:val="left" w:pos="2268"/>
        </w:tabs>
        <w:ind w:left="567"/>
        <w:rPr>
          <w:rFonts w:cs="Arial"/>
          <w:b w:val="0"/>
          <w:bCs/>
          <w:lang w:val="fi-FI"/>
        </w:rPr>
      </w:pPr>
      <w:r w:rsidRPr="001E5442">
        <w:rPr>
          <w:rFonts w:cs="Arial"/>
          <w:lang w:val="fi-FI"/>
        </w:rPr>
        <w:t>E-mail Address:</w:t>
      </w:r>
      <w:r w:rsidRPr="001E5442">
        <w:rPr>
          <w:rFonts w:cs="Arial"/>
          <w:b w:val="0"/>
          <w:bCs/>
          <w:lang w:val="fi-FI"/>
        </w:rPr>
        <w:tab/>
      </w:r>
      <w:r w:rsidR="000B5B7F">
        <w:rPr>
          <w:rFonts w:cs="Arial"/>
          <w:b w:val="0"/>
          <w:bCs/>
          <w:lang w:val="fi-FI"/>
        </w:rPr>
        <w:t>wahaj.arshad</w:t>
      </w:r>
      <w:r w:rsidR="000B5B7F" w:rsidRPr="001E5442" w:rsidDel="000B5B7F">
        <w:rPr>
          <w:rFonts w:cs="Arial"/>
          <w:b w:val="0"/>
          <w:bCs/>
          <w:lang w:val="fi-FI"/>
        </w:rPr>
        <w:t xml:space="preserve"> </w:t>
      </w:r>
      <w:r w:rsidR="00AE1358" w:rsidRPr="001E5442">
        <w:rPr>
          <w:rFonts w:cs="Arial"/>
          <w:b w:val="0"/>
          <w:bCs/>
          <w:lang w:val="fi-FI"/>
        </w:rPr>
        <w:t>@ericsson.com</w:t>
      </w:r>
    </w:p>
    <w:p w14:paraId="2F9BD5C9" w14:textId="77777777" w:rsidR="00D5390B" w:rsidRPr="001E5442" w:rsidRDefault="00D5390B">
      <w:pPr>
        <w:spacing w:after="60"/>
        <w:ind w:left="1985" w:hanging="1985"/>
        <w:rPr>
          <w:rFonts w:ascii="Arial" w:hAnsi="Arial" w:cs="Arial"/>
          <w:b/>
          <w:lang w:val="fi-FI"/>
        </w:rPr>
      </w:pPr>
    </w:p>
    <w:p w14:paraId="08655E6F" w14:textId="77777777" w:rsidR="00D5390B" w:rsidRPr="001E5442" w:rsidRDefault="00D5390B">
      <w:pPr>
        <w:pBdr>
          <w:bottom w:val="single" w:sz="4" w:space="1" w:color="auto"/>
        </w:pBdr>
        <w:rPr>
          <w:rFonts w:ascii="Arial" w:hAnsi="Arial" w:cs="Arial"/>
          <w:lang w:val="fi-FI"/>
        </w:rPr>
      </w:pPr>
    </w:p>
    <w:p w14:paraId="33E476B5" w14:textId="77777777" w:rsidR="00D5390B" w:rsidRPr="001E5442" w:rsidRDefault="00D5390B">
      <w:pPr>
        <w:rPr>
          <w:rFonts w:ascii="Arial" w:hAnsi="Arial" w:cs="Arial"/>
          <w:lang w:val="fi-FI"/>
        </w:rPr>
      </w:pPr>
    </w:p>
    <w:p w14:paraId="5EAAC1F0" w14:textId="77777777" w:rsidR="00D5390B" w:rsidRDefault="003A1B8F">
      <w:pPr>
        <w:spacing w:after="120"/>
        <w:rPr>
          <w:rFonts w:ascii="Arial" w:hAnsi="Arial" w:cs="Arial"/>
          <w:b/>
        </w:rPr>
      </w:pPr>
      <w:r>
        <w:rPr>
          <w:rFonts w:ascii="Arial" w:hAnsi="Arial" w:cs="Arial"/>
          <w:b/>
        </w:rPr>
        <w:t>1. Overall Description:</w:t>
      </w:r>
    </w:p>
    <w:p w14:paraId="68362D6D" w14:textId="77777777" w:rsidR="0047106F" w:rsidRPr="00500A96" w:rsidRDefault="0083700A" w:rsidP="00B45ABA">
      <w:pPr>
        <w:rPr>
          <w:rFonts w:ascii="Arial" w:hAnsi="Arial" w:cs="Arial"/>
        </w:rPr>
      </w:pPr>
      <w:r w:rsidRPr="0047106F">
        <w:rPr>
          <w:rFonts w:ascii="Arial" w:hAnsi="Arial" w:cs="Arial"/>
        </w:rPr>
        <w:t>RAN2 has discussed</w:t>
      </w:r>
      <w:r w:rsidR="005A201D" w:rsidRPr="0047106F">
        <w:rPr>
          <w:rFonts w:ascii="Arial" w:hAnsi="Arial" w:cs="Arial"/>
        </w:rPr>
        <w:t xml:space="preserve"> the LS </w:t>
      </w:r>
      <w:r w:rsidR="0047106F" w:rsidRPr="0047106F">
        <w:rPr>
          <w:rFonts w:ascii="Arial" w:hAnsi="Arial" w:cs="Arial"/>
        </w:rPr>
        <w:t>C1-181790 on TAI and forbidden TAI list for 5GS and would like to provide the following feedback</w:t>
      </w:r>
      <w:r w:rsidR="0047106F" w:rsidRPr="00500A96">
        <w:rPr>
          <w:rFonts w:ascii="Arial" w:hAnsi="Arial" w:cs="Arial"/>
        </w:rPr>
        <w:t xml:space="preserve">: </w:t>
      </w:r>
    </w:p>
    <w:p w14:paraId="2FBBB39E" w14:textId="62A58F0F" w:rsidR="0047106F" w:rsidRPr="00500A96" w:rsidRDefault="0047106F" w:rsidP="00B45ABA">
      <w:pPr>
        <w:rPr>
          <w:rFonts w:ascii="Arial" w:hAnsi="Arial" w:cs="Arial"/>
          <w:bCs/>
        </w:rPr>
      </w:pPr>
    </w:p>
    <w:p w14:paraId="6658DA76" w14:textId="2E3BFC2D" w:rsidR="0047106F" w:rsidRPr="00500A96" w:rsidRDefault="0047106F" w:rsidP="0047106F">
      <w:pPr>
        <w:rPr>
          <w:rFonts w:ascii="Arial" w:hAnsi="Arial" w:cs="Arial"/>
          <w:bCs/>
          <w:i/>
          <w:lang w:eastAsia="en-GB"/>
        </w:rPr>
      </w:pPr>
      <w:r w:rsidRPr="00500A96">
        <w:rPr>
          <w:rFonts w:ascii="Arial" w:hAnsi="Arial" w:cs="Arial"/>
          <w:b/>
          <w:bCs/>
          <w:i/>
        </w:rPr>
        <w:t xml:space="preserve">Question 1: </w:t>
      </w:r>
      <w:r w:rsidRPr="00500A96">
        <w:rPr>
          <w:rFonts w:ascii="Arial" w:hAnsi="Arial" w:cs="Arial"/>
          <w:bCs/>
          <w:i/>
        </w:rPr>
        <w:t xml:space="preserve">If an eNB is connected both to an EPC and to a 5GC, and the cell is not a shared network cell, will the eNB broadcast only 1 TAI value which is common for E-UTRA connected to EPC and for E-UTRA connected to 5GC, or will it broadcast 2 TAI values, one for E-UTRA connected to EPC and for E-UTRA connected to 5GC each? </w:t>
      </w:r>
    </w:p>
    <w:p w14:paraId="034820A0" w14:textId="77777777" w:rsidR="0047106F" w:rsidRPr="00500A96" w:rsidRDefault="0047106F" w:rsidP="0047106F">
      <w:pPr>
        <w:rPr>
          <w:rFonts w:ascii="Arial" w:hAnsi="Arial" w:cs="Arial"/>
          <w:b/>
          <w:bCs/>
        </w:rPr>
      </w:pPr>
    </w:p>
    <w:p w14:paraId="79C1C81D" w14:textId="74536AF5" w:rsidR="0047106F" w:rsidRDefault="0047106F" w:rsidP="0047106F">
      <w:pPr>
        <w:rPr>
          <w:rFonts w:ascii="Arial" w:hAnsi="Arial" w:cs="Arial"/>
          <w:bCs/>
        </w:rPr>
      </w:pPr>
      <w:r w:rsidRPr="00500A96">
        <w:rPr>
          <w:rFonts w:ascii="Arial" w:hAnsi="Arial" w:cs="Arial"/>
          <w:b/>
          <w:bCs/>
        </w:rPr>
        <w:t>Answer:</w:t>
      </w:r>
      <w:r w:rsidRPr="00500A96">
        <w:rPr>
          <w:rFonts w:ascii="Arial" w:hAnsi="Arial" w:cs="Arial"/>
          <w:bCs/>
        </w:rPr>
        <w:t xml:space="preserve"> In RAN2</w:t>
      </w:r>
      <w:r>
        <w:rPr>
          <w:rFonts w:ascii="Arial" w:hAnsi="Arial" w:cs="Arial"/>
          <w:bCs/>
        </w:rPr>
        <w:t xml:space="preserve"> #</w:t>
      </w:r>
      <w:r w:rsidRPr="00500A96">
        <w:rPr>
          <w:rFonts w:ascii="Arial" w:hAnsi="Arial" w:cs="Arial"/>
          <w:bCs/>
        </w:rPr>
        <w:t xml:space="preserve">101 it was agreed </w:t>
      </w:r>
      <w:r w:rsidR="00500A96">
        <w:rPr>
          <w:rFonts w:ascii="Arial" w:hAnsi="Arial" w:cs="Arial"/>
          <w:bCs/>
        </w:rPr>
        <w:t>t</w:t>
      </w:r>
      <w:r w:rsidRPr="00500A96">
        <w:rPr>
          <w:rFonts w:ascii="Arial" w:hAnsi="Arial" w:cs="Arial"/>
          <w:bCs/>
        </w:rPr>
        <w:t>hat a new TAC field for 5GC will be introduced, that is separate from TAC for EPC, this to enable different TAC value for EPC and 5GC. It was further agreed that TAC for 5GC can be PLMN-specific.</w:t>
      </w:r>
    </w:p>
    <w:p w14:paraId="7C702867" w14:textId="0EDDDCA5" w:rsidR="0047106F" w:rsidRPr="0047106F" w:rsidRDefault="0047106F" w:rsidP="00B45ABA">
      <w:pPr>
        <w:rPr>
          <w:rFonts w:ascii="Arial" w:hAnsi="Arial" w:cs="Arial"/>
          <w:bCs/>
        </w:rPr>
      </w:pPr>
    </w:p>
    <w:p w14:paraId="541AC66C" w14:textId="60F9A4EC" w:rsidR="00500A96" w:rsidRDefault="0047106F" w:rsidP="0047106F">
      <w:pPr>
        <w:rPr>
          <w:rFonts w:ascii="Arial" w:hAnsi="Arial" w:cs="Arial"/>
          <w:bCs/>
        </w:rPr>
      </w:pPr>
      <w:r w:rsidRPr="0047106F">
        <w:rPr>
          <w:rFonts w:ascii="Arial" w:hAnsi="Arial" w:cs="Arial"/>
          <w:bCs/>
        </w:rPr>
        <w:t xml:space="preserve">Further RAN2 </w:t>
      </w:r>
      <w:r w:rsidR="00500A96">
        <w:rPr>
          <w:rFonts w:ascii="Arial" w:hAnsi="Arial" w:cs="Arial"/>
          <w:bCs/>
        </w:rPr>
        <w:t xml:space="preserve">also take </w:t>
      </w:r>
      <w:r w:rsidRPr="0047106F">
        <w:rPr>
          <w:rFonts w:ascii="Arial" w:hAnsi="Arial" w:cs="Arial"/>
          <w:bCs/>
        </w:rPr>
        <w:t xml:space="preserve">note </w:t>
      </w:r>
      <w:r w:rsidR="00500A96">
        <w:rPr>
          <w:rFonts w:ascii="Arial" w:hAnsi="Arial" w:cs="Arial"/>
          <w:bCs/>
        </w:rPr>
        <w:t>of the decision by CT1, to</w:t>
      </w:r>
    </w:p>
    <w:p w14:paraId="1206E989" w14:textId="670935D9" w:rsidR="0047106F" w:rsidRPr="00500A96" w:rsidRDefault="00500A96" w:rsidP="0047106F">
      <w:pPr>
        <w:rPr>
          <w:rFonts w:ascii="Arial" w:hAnsi="Arial" w:cs="Arial"/>
          <w:bCs/>
          <w:i/>
        </w:rPr>
      </w:pPr>
      <w:r>
        <w:rPr>
          <w:rFonts w:ascii="Arial" w:hAnsi="Arial" w:cs="Arial"/>
          <w:bCs/>
          <w:i/>
        </w:rPr>
        <w:t>“…</w:t>
      </w:r>
      <w:r w:rsidR="0047106F" w:rsidRPr="00500A96">
        <w:rPr>
          <w:rFonts w:ascii="Arial" w:hAnsi="Arial" w:cs="Arial"/>
          <w:bCs/>
          <w:i/>
        </w:rPr>
        <w:t xml:space="preserve">introduce a list of "5GS forbidden tracking areas for roaming" for the NAS protocol in TS 24.501, similar to the list of "forbidden tracking areas for roaming" defined in TS 24.301. The list of "5GS forbidden tracking areas for roaming" can include both E-UTRA TAIs and NR TAIs. NAS will provide this list to the AS where it can be used to determine whether a cell is considered "suitable" for camping and obtaining normal service </w:t>
      </w:r>
      <w:r w:rsidR="0047106F" w:rsidRPr="00500A96">
        <w:rPr>
          <w:rFonts w:ascii="Arial" w:hAnsi="Arial" w:cs="Arial"/>
          <w:bCs/>
          <w:i/>
          <w:u w:val="single"/>
        </w:rPr>
        <w:t>from a 5GC</w:t>
      </w:r>
      <w:r w:rsidR="0047106F" w:rsidRPr="00500A96">
        <w:rPr>
          <w:rFonts w:ascii="Arial" w:hAnsi="Arial" w:cs="Arial"/>
          <w:bCs/>
          <w:i/>
        </w:rPr>
        <w:t>.</w:t>
      </w:r>
    </w:p>
    <w:p w14:paraId="459A5F95" w14:textId="77777777" w:rsidR="00500A96" w:rsidRDefault="00500A96" w:rsidP="0047106F">
      <w:pPr>
        <w:rPr>
          <w:rFonts w:ascii="Arial" w:hAnsi="Arial" w:cs="Arial"/>
          <w:bCs/>
          <w:i/>
        </w:rPr>
      </w:pPr>
    </w:p>
    <w:p w14:paraId="2E39ED0F" w14:textId="222EB3A0" w:rsidR="0047106F" w:rsidRPr="00500A96" w:rsidRDefault="0047106F" w:rsidP="0047106F">
      <w:pPr>
        <w:rPr>
          <w:rFonts w:ascii="Arial" w:hAnsi="Arial" w:cs="Arial"/>
          <w:bCs/>
        </w:rPr>
      </w:pPr>
      <w:r w:rsidRPr="00500A96">
        <w:rPr>
          <w:rFonts w:ascii="Arial" w:hAnsi="Arial" w:cs="Arial"/>
          <w:bCs/>
          <w:i/>
        </w:rPr>
        <w:t>This means the new list will also be relevant for an E-UTRA cell supporting a connection to 5GC.</w:t>
      </w:r>
      <w:r w:rsidR="00500A96">
        <w:rPr>
          <w:rFonts w:ascii="Arial" w:hAnsi="Arial" w:cs="Arial"/>
          <w:bCs/>
          <w:i/>
        </w:rPr>
        <w:t>”</w:t>
      </w:r>
    </w:p>
    <w:p w14:paraId="393FE0F3" w14:textId="77777777" w:rsidR="0047106F" w:rsidRPr="00500A96" w:rsidRDefault="0047106F" w:rsidP="0047106F">
      <w:pPr>
        <w:rPr>
          <w:rFonts w:ascii="Arial" w:hAnsi="Arial" w:cs="Arial"/>
          <w:b/>
          <w:bCs/>
        </w:rPr>
      </w:pPr>
    </w:p>
    <w:p w14:paraId="36477DE1" w14:textId="1842AF70" w:rsidR="00500A96" w:rsidRPr="0046328A" w:rsidRDefault="00500A96" w:rsidP="00500A96">
      <w:pPr>
        <w:rPr>
          <w:rFonts w:ascii="Arial" w:hAnsi="Arial" w:cs="Arial"/>
          <w:bCs/>
        </w:rPr>
      </w:pPr>
      <w:r>
        <w:rPr>
          <w:rFonts w:ascii="Arial" w:hAnsi="Arial" w:cs="Arial"/>
          <w:bCs/>
        </w:rPr>
        <w:t>and RAN2 will consider it in following work.</w:t>
      </w:r>
    </w:p>
    <w:p w14:paraId="489DCF70" w14:textId="02B3471A" w:rsidR="005A201D" w:rsidRPr="00DD6967" w:rsidRDefault="005A201D" w:rsidP="00741895">
      <w:pPr>
        <w:rPr>
          <w:rFonts w:ascii="Arial" w:hAnsi="Arial" w:cs="Arial"/>
          <w:lang w:val="en-US"/>
        </w:rPr>
      </w:pPr>
    </w:p>
    <w:p w14:paraId="62257A39" w14:textId="18A6B886" w:rsidR="008D5FA9" w:rsidRPr="00F0244B" w:rsidRDefault="008D5FA9">
      <w:pPr>
        <w:rPr>
          <w:rFonts w:ascii="Arial" w:hAnsi="Arial" w:cs="Arial"/>
          <w:lang w:val="en-US"/>
        </w:rPr>
      </w:pPr>
    </w:p>
    <w:p w14:paraId="7274DED7" w14:textId="1059F04C" w:rsidR="00D5390B" w:rsidRDefault="003A1B8F">
      <w:pPr>
        <w:spacing w:after="120"/>
        <w:rPr>
          <w:rFonts w:ascii="Arial" w:hAnsi="Arial" w:cs="Arial"/>
          <w:b/>
        </w:rPr>
      </w:pPr>
      <w:r>
        <w:rPr>
          <w:rFonts w:ascii="Arial" w:hAnsi="Arial" w:cs="Arial"/>
          <w:b/>
        </w:rPr>
        <w:t xml:space="preserve">3. Date of Next </w:t>
      </w:r>
      <w:r w:rsidR="008D5FA9">
        <w:rPr>
          <w:rFonts w:ascii="Arial" w:hAnsi="Arial" w:cs="Arial"/>
          <w:b/>
        </w:rPr>
        <w:t>RAN2</w:t>
      </w:r>
      <w:r>
        <w:rPr>
          <w:rFonts w:ascii="Arial" w:hAnsi="Arial" w:cs="Arial"/>
          <w:b/>
        </w:rPr>
        <w:t xml:space="preserve"> Meetings:</w:t>
      </w:r>
    </w:p>
    <w:p w14:paraId="2EA16405" w14:textId="7DA82D60" w:rsidR="00970200" w:rsidRDefault="00970200" w:rsidP="005138F2">
      <w:pPr>
        <w:tabs>
          <w:tab w:val="left" w:pos="5103"/>
        </w:tabs>
        <w:spacing w:after="120"/>
        <w:ind w:left="2268" w:hanging="2268"/>
        <w:rPr>
          <w:rFonts w:ascii="Arial" w:hAnsi="Arial" w:cs="Arial"/>
        </w:rPr>
      </w:pPr>
      <w:r>
        <w:rPr>
          <w:rFonts w:ascii="Arial" w:hAnsi="Arial" w:cs="Arial"/>
        </w:rPr>
        <w:t>RAN2#102</w:t>
      </w:r>
      <w:r>
        <w:rPr>
          <w:rFonts w:ascii="Arial" w:hAnsi="Arial" w:cs="Arial"/>
        </w:rPr>
        <w:tab/>
        <w:t>21</w:t>
      </w:r>
      <w:r w:rsidRPr="00970200">
        <w:rPr>
          <w:rFonts w:ascii="Arial" w:hAnsi="Arial" w:cs="Arial"/>
          <w:vertAlign w:val="superscript"/>
        </w:rPr>
        <w:t>st</w:t>
      </w:r>
      <w:r>
        <w:rPr>
          <w:rFonts w:ascii="Arial" w:hAnsi="Arial" w:cs="Arial"/>
        </w:rPr>
        <w:t xml:space="preserve"> – 25</w:t>
      </w:r>
      <w:r w:rsidRPr="00970200">
        <w:rPr>
          <w:rFonts w:ascii="Arial" w:hAnsi="Arial" w:cs="Arial"/>
          <w:vertAlign w:val="superscript"/>
        </w:rPr>
        <w:t>th</w:t>
      </w:r>
      <w:r>
        <w:rPr>
          <w:rFonts w:ascii="Arial" w:hAnsi="Arial" w:cs="Arial"/>
        </w:rPr>
        <w:t xml:space="preserve"> May 2018, Busan, South Korea</w:t>
      </w:r>
    </w:p>
    <w:p w14:paraId="37E1A9A5" w14:textId="6EF0B9E3" w:rsidR="007B226B" w:rsidRDefault="007B226B" w:rsidP="005138F2">
      <w:pPr>
        <w:tabs>
          <w:tab w:val="left" w:pos="5103"/>
        </w:tabs>
        <w:spacing w:after="120"/>
        <w:ind w:left="2268" w:hanging="2268"/>
        <w:rPr>
          <w:rFonts w:ascii="Arial" w:hAnsi="Arial" w:cs="Arial"/>
        </w:rPr>
      </w:pPr>
      <w:r>
        <w:rPr>
          <w:rFonts w:ascii="Arial" w:hAnsi="Arial" w:cs="Arial"/>
        </w:rPr>
        <w:t>RAN2-AH-1807</w:t>
      </w:r>
      <w:r>
        <w:rPr>
          <w:rFonts w:ascii="Arial" w:hAnsi="Arial" w:cs="Arial"/>
        </w:rPr>
        <w:tab/>
        <w:t>2</w:t>
      </w:r>
      <w:r w:rsidRPr="00500A96">
        <w:rPr>
          <w:rFonts w:ascii="Arial" w:hAnsi="Arial" w:cs="Arial"/>
          <w:vertAlign w:val="superscript"/>
        </w:rPr>
        <w:t>nd</w:t>
      </w:r>
      <w:r>
        <w:rPr>
          <w:rFonts w:ascii="Arial" w:hAnsi="Arial" w:cs="Arial"/>
        </w:rPr>
        <w:t xml:space="preserve"> – 6</w:t>
      </w:r>
      <w:r w:rsidRPr="00500A96">
        <w:rPr>
          <w:rFonts w:ascii="Arial" w:hAnsi="Arial" w:cs="Arial"/>
          <w:vertAlign w:val="superscript"/>
        </w:rPr>
        <w:t>th</w:t>
      </w:r>
      <w:r>
        <w:rPr>
          <w:rFonts w:ascii="Arial" w:hAnsi="Arial" w:cs="Arial"/>
        </w:rPr>
        <w:t xml:space="preserve"> July 2018, Montreal, Canada</w:t>
      </w:r>
    </w:p>
    <w:p w14:paraId="1F47909D" w14:textId="77777777" w:rsidR="005B5A27" w:rsidRDefault="005B5A27" w:rsidP="005138F2">
      <w:pPr>
        <w:tabs>
          <w:tab w:val="left" w:pos="5103"/>
        </w:tabs>
        <w:spacing w:after="120"/>
        <w:ind w:left="2268" w:hanging="2268"/>
        <w:rPr>
          <w:rFonts w:ascii="Arial" w:hAnsi="Arial" w:cs="Arial"/>
        </w:rPr>
      </w:pPr>
    </w:p>
    <w:sectPr w:rsidR="005B5A2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226C38" w14:textId="77777777" w:rsidR="002951D6" w:rsidRDefault="002951D6">
      <w:r>
        <w:separator/>
      </w:r>
    </w:p>
  </w:endnote>
  <w:endnote w:type="continuationSeparator" w:id="0">
    <w:p w14:paraId="006969C8" w14:textId="77777777" w:rsidR="002951D6" w:rsidRDefault="002951D6">
      <w:r>
        <w:continuationSeparator/>
      </w:r>
    </w:p>
  </w:endnote>
  <w:endnote w:type="continuationNotice" w:id="1">
    <w:p w14:paraId="4829DC24" w14:textId="77777777" w:rsidR="002951D6" w:rsidRDefault="002951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5CC019" w14:textId="77777777" w:rsidR="002951D6" w:rsidRDefault="002951D6">
      <w:r>
        <w:separator/>
      </w:r>
    </w:p>
  </w:footnote>
  <w:footnote w:type="continuationSeparator" w:id="0">
    <w:p w14:paraId="3C7151E2" w14:textId="77777777" w:rsidR="002951D6" w:rsidRDefault="002951D6">
      <w:r>
        <w:continuationSeparator/>
      </w:r>
    </w:p>
  </w:footnote>
  <w:footnote w:type="continuationNotice" w:id="1">
    <w:p w14:paraId="754FF7C8" w14:textId="77777777" w:rsidR="002951D6" w:rsidRDefault="002951D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7"/>
  </w:num>
  <w:num w:numId="2">
    <w:abstractNumId w:val="6"/>
  </w:num>
  <w:num w:numId="3">
    <w:abstractNumId w:val="4"/>
  </w:num>
  <w:num w:numId="4">
    <w:abstractNumId w:val="0"/>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2"/>
  </w:num>
  <w:num w:numId="8">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1358"/>
    <w:rsid w:val="00037DC7"/>
    <w:rsid w:val="000820DB"/>
    <w:rsid w:val="000B5B7F"/>
    <w:rsid w:val="000B633F"/>
    <w:rsid w:val="0011065A"/>
    <w:rsid w:val="0013166B"/>
    <w:rsid w:val="00140C61"/>
    <w:rsid w:val="001676C5"/>
    <w:rsid w:val="00172188"/>
    <w:rsid w:val="001B5ABD"/>
    <w:rsid w:val="001D4F0D"/>
    <w:rsid w:val="001E5442"/>
    <w:rsid w:val="001F0C6F"/>
    <w:rsid w:val="00244285"/>
    <w:rsid w:val="002951D6"/>
    <w:rsid w:val="002A1C72"/>
    <w:rsid w:val="002D0D0C"/>
    <w:rsid w:val="002F4B38"/>
    <w:rsid w:val="00332D10"/>
    <w:rsid w:val="00337E7B"/>
    <w:rsid w:val="003772DC"/>
    <w:rsid w:val="003776E2"/>
    <w:rsid w:val="00385549"/>
    <w:rsid w:val="00385854"/>
    <w:rsid w:val="003953A4"/>
    <w:rsid w:val="00395913"/>
    <w:rsid w:val="003A1B8F"/>
    <w:rsid w:val="003E0050"/>
    <w:rsid w:val="003E593A"/>
    <w:rsid w:val="003F0C90"/>
    <w:rsid w:val="004077D1"/>
    <w:rsid w:val="00432926"/>
    <w:rsid w:val="0045136C"/>
    <w:rsid w:val="0047106F"/>
    <w:rsid w:val="00473CCF"/>
    <w:rsid w:val="00490E23"/>
    <w:rsid w:val="004D1479"/>
    <w:rsid w:val="004D4B8B"/>
    <w:rsid w:val="00500A96"/>
    <w:rsid w:val="005138F2"/>
    <w:rsid w:val="00531F2B"/>
    <w:rsid w:val="0055070F"/>
    <w:rsid w:val="0056173F"/>
    <w:rsid w:val="005735C1"/>
    <w:rsid w:val="005775CF"/>
    <w:rsid w:val="005A201D"/>
    <w:rsid w:val="005B5A27"/>
    <w:rsid w:val="005F417A"/>
    <w:rsid w:val="0060300F"/>
    <w:rsid w:val="0062692F"/>
    <w:rsid w:val="00686997"/>
    <w:rsid w:val="00691E30"/>
    <w:rsid w:val="00693629"/>
    <w:rsid w:val="006A4127"/>
    <w:rsid w:val="006C1C85"/>
    <w:rsid w:val="0071699A"/>
    <w:rsid w:val="00741895"/>
    <w:rsid w:val="0074478A"/>
    <w:rsid w:val="00746561"/>
    <w:rsid w:val="007618B0"/>
    <w:rsid w:val="00771D86"/>
    <w:rsid w:val="00774321"/>
    <w:rsid w:val="007B226B"/>
    <w:rsid w:val="00810B5F"/>
    <w:rsid w:val="0083700A"/>
    <w:rsid w:val="00840FFF"/>
    <w:rsid w:val="0087341D"/>
    <w:rsid w:val="0087733A"/>
    <w:rsid w:val="0088327B"/>
    <w:rsid w:val="0089255C"/>
    <w:rsid w:val="008A343C"/>
    <w:rsid w:val="008C23F8"/>
    <w:rsid w:val="008D5FA9"/>
    <w:rsid w:val="008E1166"/>
    <w:rsid w:val="008F33CD"/>
    <w:rsid w:val="0090745B"/>
    <w:rsid w:val="00941E12"/>
    <w:rsid w:val="00950C0E"/>
    <w:rsid w:val="00970200"/>
    <w:rsid w:val="00977F3E"/>
    <w:rsid w:val="00991703"/>
    <w:rsid w:val="009A23F6"/>
    <w:rsid w:val="009D3FAB"/>
    <w:rsid w:val="009F52BD"/>
    <w:rsid w:val="009F5D10"/>
    <w:rsid w:val="00A35A12"/>
    <w:rsid w:val="00A8336C"/>
    <w:rsid w:val="00A9677E"/>
    <w:rsid w:val="00AA1596"/>
    <w:rsid w:val="00AB647C"/>
    <w:rsid w:val="00AC0390"/>
    <w:rsid w:val="00AD22C0"/>
    <w:rsid w:val="00AE1358"/>
    <w:rsid w:val="00AE350F"/>
    <w:rsid w:val="00B45ABA"/>
    <w:rsid w:val="00BD2841"/>
    <w:rsid w:val="00BE3EDA"/>
    <w:rsid w:val="00BF3B65"/>
    <w:rsid w:val="00C2425C"/>
    <w:rsid w:val="00C54CC8"/>
    <w:rsid w:val="00C8585B"/>
    <w:rsid w:val="00C87838"/>
    <w:rsid w:val="00CA5BB8"/>
    <w:rsid w:val="00CC485A"/>
    <w:rsid w:val="00D02481"/>
    <w:rsid w:val="00D06A5C"/>
    <w:rsid w:val="00D23835"/>
    <w:rsid w:val="00D265F3"/>
    <w:rsid w:val="00D35F49"/>
    <w:rsid w:val="00D45636"/>
    <w:rsid w:val="00D5390B"/>
    <w:rsid w:val="00D56A50"/>
    <w:rsid w:val="00D819A5"/>
    <w:rsid w:val="00DA27A7"/>
    <w:rsid w:val="00DA2B82"/>
    <w:rsid w:val="00DA3327"/>
    <w:rsid w:val="00DD6967"/>
    <w:rsid w:val="00DE673F"/>
    <w:rsid w:val="00E0794B"/>
    <w:rsid w:val="00E128CC"/>
    <w:rsid w:val="00E37C85"/>
    <w:rsid w:val="00E45713"/>
    <w:rsid w:val="00E6176E"/>
    <w:rsid w:val="00E65024"/>
    <w:rsid w:val="00E804CC"/>
    <w:rsid w:val="00E85BE4"/>
    <w:rsid w:val="00E87FD0"/>
    <w:rsid w:val="00E904F7"/>
    <w:rsid w:val="00EA25B2"/>
    <w:rsid w:val="00EF7741"/>
    <w:rsid w:val="00F0244B"/>
    <w:rsid w:val="00F23F1E"/>
    <w:rsid w:val="00F33935"/>
    <w:rsid w:val="00F619BE"/>
    <w:rsid w:val="00F64F0F"/>
    <w:rsid w:val="00F74F3F"/>
    <w:rsid w:val="00F815AA"/>
    <w:rsid w:val="00FA5291"/>
    <w:rsid w:val="00FB2FE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F75D4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E135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1358"/>
    <w:rPr>
      <w:rFonts w:ascii="Segoe UI" w:hAnsi="Segoe UI" w:cs="Segoe UI"/>
      <w:sz w:val="18"/>
      <w:szCs w:val="18"/>
      <w:lang w:val="en-GB" w:eastAsia="en-US"/>
    </w:rPr>
  </w:style>
  <w:style w:type="paragraph" w:customStyle="1" w:styleId="3GPPHeader">
    <w:name w:val="3GPP_Header"/>
    <w:basedOn w:val="Normal"/>
    <w:rsid w:val="003E0050"/>
    <w:pPr>
      <w:tabs>
        <w:tab w:val="left" w:pos="1701"/>
        <w:tab w:val="right" w:pos="9639"/>
      </w:tabs>
      <w:overflowPunct w:val="0"/>
      <w:autoSpaceDE w:val="0"/>
      <w:autoSpaceDN w:val="0"/>
      <w:adjustRightInd w:val="0"/>
      <w:spacing w:after="240"/>
      <w:jc w:val="both"/>
    </w:pPr>
    <w:rPr>
      <w:rFonts w:ascii="Arial" w:hAnsi="Arial"/>
      <w:b/>
      <w:sz w:val="24"/>
      <w:lang w:eastAsia="zh-CN"/>
    </w:rPr>
  </w:style>
  <w:style w:type="paragraph" w:customStyle="1" w:styleId="Observation">
    <w:name w:val="Observation"/>
    <w:basedOn w:val="Normal"/>
    <w:qFormat/>
    <w:rsid w:val="00F0244B"/>
    <w:pPr>
      <w:numPr>
        <w:numId w:val="5"/>
      </w:numPr>
      <w:tabs>
        <w:tab w:val="left" w:pos="1701"/>
      </w:tabs>
      <w:overflowPunct w:val="0"/>
      <w:autoSpaceDE w:val="0"/>
      <w:autoSpaceDN w:val="0"/>
      <w:adjustRightInd w:val="0"/>
      <w:spacing w:after="120"/>
      <w:ind w:left="1701" w:hanging="1701"/>
      <w:jc w:val="both"/>
    </w:pPr>
    <w:rPr>
      <w:rFonts w:ascii="Arial" w:hAnsi="Arial"/>
      <w:b/>
      <w:bCs/>
      <w:lang w:eastAsia="zh-CN"/>
    </w:rPr>
  </w:style>
  <w:style w:type="paragraph" w:customStyle="1" w:styleId="Proposal">
    <w:name w:val="Proposal"/>
    <w:basedOn w:val="Normal"/>
    <w:rsid w:val="00037DC7"/>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character" w:styleId="Hyperlink">
    <w:name w:val="Hyperlink"/>
    <w:basedOn w:val="DefaultParagraphFont"/>
    <w:uiPriority w:val="99"/>
    <w:semiHidden/>
    <w:unhideWhenUsed/>
    <w:rsid w:val="000820DB"/>
    <w:rPr>
      <w:strike w:val="0"/>
      <w:dstrike w:val="0"/>
      <w:color w:val="0066B3"/>
      <w:u w:val="none"/>
      <w:effect w:val="none"/>
    </w:rPr>
  </w:style>
  <w:style w:type="paragraph" w:styleId="CommentSubject">
    <w:name w:val="annotation subject"/>
    <w:basedOn w:val="CommentText"/>
    <w:next w:val="CommentText"/>
    <w:link w:val="CommentSubjectChar"/>
    <w:uiPriority w:val="99"/>
    <w:semiHidden/>
    <w:unhideWhenUsed/>
    <w:rsid w:val="00F619B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619BE"/>
    <w:rPr>
      <w:rFonts w:ascii="Arial" w:hAnsi="Arial"/>
      <w:lang w:val="en-GB" w:eastAsia="en-US"/>
    </w:rPr>
  </w:style>
  <w:style w:type="character" w:customStyle="1" w:styleId="CommentSubjectChar">
    <w:name w:val="Comment Subject Char"/>
    <w:basedOn w:val="CommentTextChar"/>
    <w:link w:val="CommentSubject"/>
    <w:uiPriority w:val="99"/>
    <w:semiHidden/>
    <w:rsid w:val="00F619BE"/>
    <w:rPr>
      <w:rFonts w:ascii="Arial" w:hAnsi="Arial"/>
      <w:b/>
      <w:bCs/>
      <w:lang w:val="en-GB" w:eastAsia="en-US"/>
    </w:rPr>
  </w:style>
  <w:style w:type="paragraph" w:styleId="ListBullet">
    <w:name w:val="List Bullet"/>
    <w:basedOn w:val="BodyText"/>
    <w:rsid w:val="00991703"/>
    <w:pPr>
      <w:numPr>
        <w:numId w:val="7"/>
      </w:numPr>
      <w:overflowPunct w:val="0"/>
      <w:autoSpaceDE w:val="0"/>
      <w:autoSpaceDN w:val="0"/>
      <w:adjustRightInd w:val="0"/>
      <w:spacing w:after="120"/>
      <w:jc w:val="both"/>
      <w:textAlignment w:val="baseline"/>
    </w:pPr>
    <w:rPr>
      <w:rFonts w:cs="Times New Roman"/>
      <w:color w:val="auto"/>
      <w:lang w:eastAsia="zh-CN"/>
    </w:rPr>
  </w:style>
  <w:style w:type="paragraph" w:styleId="FootnoteText">
    <w:name w:val="footnote text"/>
    <w:basedOn w:val="Normal"/>
    <w:link w:val="FootnoteTextChar"/>
    <w:semiHidden/>
    <w:rsid w:val="00D819A5"/>
    <w:pPr>
      <w:keepLines/>
      <w:overflowPunct w:val="0"/>
      <w:autoSpaceDE w:val="0"/>
      <w:autoSpaceDN w:val="0"/>
      <w:adjustRightInd w:val="0"/>
      <w:ind w:left="454" w:hanging="454"/>
      <w:jc w:val="both"/>
      <w:textAlignment w:val="baseline"/>
    </w:pPr>
    <w:rPr>
      <w:rFonts w:ascii="Arial" w:hAnsi="Arial"/>
      <w:sz w:val="16"/>
      <w:szCs w:val="16"/>
      <w:lang w:eastAsia="zh-CN"/>
    </w:rPr>
  </w:style>
  <w:style w:type="character" w:customStyle="1" w:styleId="FootnoteTextChar">
    <w:name w:val="Footnote Text Char"/>
    <w:basedOn w:val="DefaultParagraphFont"/>
    <w:link w:val="FootnoteText"/>
    <w:semiHidden/>
    <w:rsid w:val="00D819A5"/>
    <w:rPr>
      <w:rFonts w:ascii="Arial" w:hAnsi="Arial"/>
      <w:sz w:val="16"/>
      <w:szCs w:val="16"/>
      <w:lang w:val="en-GB"/>
    </w:rPr>
  </w:style>
  <w:style w:type="paragraph" w:customStyle="1" w:styleId="Doc-text2">
    <w:name w:val="Doc-text2"/>
    <w:basedOn w:val="Normal"/>
    <w:link w:val="Doc-text2Char"/>
    <w:qFormat/>
    <w:rsid w:val="00741895"/>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741895"/>
    <w:rPr>
      <w:rFonts w:ascii="Arial" w:eastAsia="MS Mincho" w:hAnsi="Arial"/>
      <w:szCs w:val="24"/>
      <w:lang w:val="en-GB" w:eastAsia="en-GB"/>
    </w:rPr>
  </w:style>
  <w:style w:type="paragraph" w:customStyle="1" w:styleId="ComeBack">
    <w:name w:val="ComeBack"/>
    <w:basedOn w:val="Doc-text2"/>
    <w:next w:val="Doc-text2"/>
    <w:link w:val="ComeBackCharChar"/>
    <w:rsid w:val="00741895"/>
    <w:pPr>
      <w:numPr>
        <w:numId w:val="8"/>
      </w:numPr>
      <w:tabs>
        <w:tab w:val="clear" w:pos="1622"/>
      </w:tabs>
    </w:pPr>
  </w:style>
  <w:style w:type="character" w:customStyle="1" w:styleId="ComeBackCharChar">
    <w:name w:val="ComeBack Char Char"/>
    <w:link w:val="ComeBack"/>
    <w:rsid w:val="00741895"/>
    <w:rPr>
      <w:rFonts w:ascii="Arial" w:eastAsia="MS Mincho" w:hAnsi="Arial"/>
      <w:szCs w:val="24"/>
      <w:lang w:val="en-GB" w:eastAsia="en-GB"/>
    </w:rPr>
  </w:style>
  <w:style w:type="paragraph" w:customStyle="1" w:styleId="TAL">
    <w:name w:val="TAL"/>
    <w:basedOn w:val="Normal"/>
    <w:link w:val="TALChar"/>
    <w:rsid w:val="00741895"/>
    <w:pPr>
      <w:keepNext/>
      <w:keepLines/>
      <w:overflowPunct w:val="0"/>
      <w:autoSpaceDE w:val="0"/>
      <w:autoSpaceDN w:val="0"/>
      <w:adjustRightInd w:val="0"/>
      <w:textAlignment w:val="baseline"/>
    </w:pPr>
    <w:rPr>
      <w:rFonts w:ascii="Arial" w:hAnsi="Arial"/>
      <w:sz w:val="18"/>
    </w:rPr>
  </w:style>
  <w:style w:type="paragraph" w:customStyle="1" w:styleId="TAC">
    <w:name w:val="TAC"/>
    <w:basedOn w:val="TAL"/>
    <w:link w:val="TACChar"/>
    <w:rsid w:val="00741895"/>
    <w:pPr>
      <w:jc w:val="center"/>
    </w:pPr>
  </w:style>
  <w:style w:type="character" w:customStyle="1" w:styleId="TALChar">
    <w:name w:val="TAL Char"/>
    <w:link w:val="TAL"/>
    <w:locked/>
    <w:rsid w:val="00741895"/>
    <w:rPr>
      <w:rFonts w:ascii="Arial" w:hAnsi="Arial"/>
      <w:sz w:val="18"/>
      <w:lang w:val="en-GB" w:eastAsia="en-US"/>
    </w:rPr>
  </w:style>
  <w:style w:type="character" w:customStyle="1" w:styleId="TACChar">
    <w:name w:val="TAC Char"/>
    <w:link w:val="TAC"/>
    <w:locked/>
    <w:rsid w:val="00741895"/>
    <w:rPr>
      <w:rFonts w:ascii="Arial" w:hAnsi="Arial"/>
      <w:sz w:val="18"/>
      <w:lang w:val="en-GB" w:eastAsia="en-US"/>
    </w:rPr>
  </w:style>
  <w:style w:type="paragraph" w:styleId="Revision">
    <w:name w:val="Revision"/>
    <w:hidden/>
    <w:uiPriority w:val="99"/>
    <w:semiHidden/>
    <w:rsid w:val="006C1C8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39221">
      <w:bodyDiv w:val="1"/>
      <w:marLeft w:val="0"/>
      <w:marRight w:val="0"/>
      <w:marTop w:val="0"/>
      <w:marBottom w:val="0"/>
      <w:divBdr>
        <w:top w:val="none" w:sz="0" w:space="0" w:color="auto"/>
        <w:left w:val="none" w:sz="0" w:space="0" w:color="auto"/>
        <w:bottom w:val="none" w:sz="0" w:space="0" w:color="auto"/>
        <w:right w:val="none" w:sz="0" w:space="0" w:color="auto"/>
      </w:divBdr>
    </w:div>
    <w:div w:id="68699852">
      <w:bodyDiv w:val="1"/>
      <w:marLeft w:val="0"/>
      <w:marRight w:val="0"/>
      <w:marTop w:val="0"/>
      <w:marBottom w:val="0"/>
      <w:divBdr>
        <w:top w:val="none" w:sz="0" w:space="0" w:color="auto"/>
        <w:left w:val="none" w:sz="0" w:space="0" w:color="auto"/>
        <w:bottom w:val="none" w:sz="0" w:space="0" w:color="auto"/>
        <w:right w:val="none" w:sz="0" w:space="0" w:color="auto"/>
      </w:divBdr>
    </w:div>
    <w:div w:id="138421728">
      <w:bodyDiv w:val="1"/>
      <w:marLeft w:val="0"/>
      <w:marRight w:val="0"/>
      <w:marTop w:val="0"/>
      <w:marBottom w:val="0"/>
      <w:divBdr>
        <w:top w:val="none" w:sz="0" w:space="0" w:color="auto"/>
        <w:left w:val="none" w:sz="0" w:space="0" w:color="auto"/>
        <w:bottom w:val="none" w:sz="0" w:space="0" w:color="auto"/>
        <w:right w:val="none" w:sz="0" w:space="0" w:color="auto"/>
      </w:divBdr>
    </w:div>
    <w:div w:id="213811025">
      <w:bodyDiv w:val="1"/>
      <w:marLeft w:val="0"/>
      <w:marRight w:val="0"/>
      <w:marTop w:val="0"/>
      <w:marBottom w:val="0"/>
      <w:divBdr>
        <w:top w:val="none" w:sz="0" w:space="0" w:color="auto"/>
        <w:left w:val="none" w:sz="0" w:space="0" w:color="auto"/>
        <w:bottom w:val="none" w:sz="0" w:space="0" w:color="auto"/>
        <w:right w:val="none" w:sz="0" w:space="0" w:color="auto"/>
      </w:divBdr>
    </w:div>
    <w:div w:id="282616003">
      <w:bodyDiv w:val="1"/>
      <w:marLeft w:val="0"/>
      <w:marRight w:val="0"/>
      <w:marTop w:val="0"/>
      <w:marBottom w:val="0"/>
      <w:divBdr>
        <w:top w:val="none" w:sz="0" w:space="0" w:color="auto"/>
        <w:left w:val="none" w:sz="0" w:space="0" w:color="auto"/>
        <w:bottom w:val="none" w:sz="0" w:space="0" w:color="auto"/>
        <w:right w:val="none" w:sz="0" w:space="0" w:color="auto"/>
      </w:divBdr>
    </w:div>
    <w:div w:id="305472308">
      <w:bodyDiv w:val="1"/>
      <w:marLeft w:val="0"/>
      <w:marRight w:val="0"/>
      <w:marTop w:val="0"/>
      <w:marBottom w:val="0"/>
      <w:divBdr>
        <w:top w:val="none" w:sz="0" w:space="0" w:color="auto"/>
        <w:left w:val="none" w:sz="0" w:space="0" w:color="auto"/>
        <w:bottom w:val="none" w:sz="0" w:space="0" w:color="auto"/>
        <w:right w:val="none" w:sz="0" w:space="0" w:color="auto"/>
      </w:divBdr>
    </w:div>
    <w:div w:id="523714289">
      <w:bodyDiv w:val="1"/>
      <w:marLeft w:val="0"/>
      <w:marRight w:val="0"/>
      <w:marTop w:val="0"/>
      <w:marBottom w:val="0"/>
      <w:divBdr>
        <w:top w:val="none" w:sz="0" w:space="0" w:color="auto"/>
        <w:left w:val="none" w:sz="0" w:space="0" w:color="auto"/>
        <w:bottom w:val="none" w:sz="0" w:space="0" w:color="auto"/>
        <w:right w:val="none" w:sz="0" w:space="0" w:color="auto"/>
      </w:divBdr>
    </w:div>
    <w:div w:id="616105125">
      <w:bodyDiv w:val="1"/>
      <w:marLeft w:val="0"/>
      <w:marRight w:val="0"/>
      <w:marTop w:val="0"/>
      <w:marBottom w:val="0"/>
      <w:divBdr>
        <w:top w:val="none" w:sz="0" w:space="0" w:color="auto"/>
        <w:left w:val="none" w:sz="0" w:space="0" w:color="auto"/>
        <w:bottom w:val="none" w:sz="0" w:space="0" w:color="auto"/>
        <w:right w:val="none" w:sz="0" w:space="0" w:color="auto"/>
      </w:divBdr>
    </w:div>
    <w:div w:id="1320882446">
      <w:bodyDiv w:val="1"/>
      <w:marLeft w:val="0"/>
      <w:marRight w:val="0"/>
      <w:marTop w:val="0"/>
      <w:marBottom w:val="0"/>
      <w:divBdr>
        <w:top w:val="none" w:sz="0" w:space="0" w:color="auto"/>
        <w:left w:val="none" w:sz="0" w:space="0" w:color="auto"/>
        <w:bottom w:val="none" w:sz="0" w:space="0" w:color="auto"/>
        <w:right w:val="none" w:sz="0" w:space="0" w:color="auto"/>
      </w:divBdr>
    </w:div>
    <w:div w:id="1504004509">
      <w:bodyDiv w:val="1"/>
      <w:marLeft w:val="0"/>
      <w:marRight w:val="0"/>
      <w:marTop w:val="0"/>
      <w:marBottom w:val="0"/>
      <w:divBdr>
        <w:top w:val="none" w:sz="0" w:space="0" w:color="auto"/>
        <w:left w:val="none" w:sz="0" w:space="0" w:color="auto"/>
        <w:bottom w:val="none" w:sz="0" w:space="0" w:color="auto"/>
        <w:right w:val="none" w:sz="0" w:space="0" w:color="auto"/>
      </w:divBdr>
    </w:div>
    <w:div w:id="1844516812">
      <w:bodyDiv w:val="1"/>
      <w:marLeft w:val="0"/>
      <w:marRight w:val="0"/>
      <w:marTop w:val="0"/>
      <w:marBottom w:val="0"/>
      <w:divBdr>
        <w:top w:val="none" w:sz="0" w:space="0" w:color="auto"/>
        <w:left w:val="none" w:sz="0" w:space="0" w:color="auto"/>
        <w:bottom w:val="none" w:sz="0" w:space="0" w:color="auto"/>
        <w:right w:val="none" w:sz="0" w:space="0" w:color="auto"/>
      </w:divBdr>
    </w:div>
    <w:div w:id="1879661560">
      <w:bodyDiv w:val="1"/>
      <w:marLeft w:val="0"/>
      <w:marRight w:val="0"/>
      <w:marTop w:val="0"/>
      <w:marBottom w:val="0"/>
      <w:divBdr>
        <w:top w:val="none" w:sz="0" w:space="0" w:color="auto"/>
        <w:left w:val="none" w:sz="0" w:space="0" w:color="auto"/>
        <w:bottom w:val="none" w:sz="0" w:space="0" w:color="auto"/>
        <w:right w:val="none" w:sz="0" w:space="0" w:color="auto"/>
      </w:divBdr>
    </w:div>
    <w:div w:id="1927495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5NUHHDQN7SK2-1476151046-20179</_dlc_DocId>
    <_dlc_DocIdUrl xmlns="f166a696-7b5b-4ccd-9f0c-ffde0cceec81">
      <Url>https://ericsson.sharepoint.com/sites/star/_layouts/15/DocIdRedir.aspx?ID=5NUHHDQN7SK2-1476151046-20179</Url>
      <Description>5NUHHDQN7SK2-1476151046-20179</Description>
    </_dlc_DocIdUrl>
    <IconOverlay xmlns="http://schemas.microsoft.com/sharepoint/v4" xsi:nil="true"/>
    <Issue_x0020_in_x0020_OI_x0020_list_x0020__x0028_Y_x002f_N_x0029_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4A46A1-BB24-45B6-BEF2-75DB683BBB9F}">
  <ds:schemaRefs>
    <ds:schemaRef ds:uri="Microsoft.SharePoint.Taxonomy.ContentTypeSync"/>
  </ds:schemaRefs>
</ds:datastoreItem>
</file>

<file path=customXml/itemProps2.xml><?xml version="1.0" encoding="utf-8"?>
<ds:datastoreItem xmlns:ds="http://schemas.openxmlformats.org/officeDocument/2006/customXml" ds:itemID="{10599357-620F-4BEA-98B3-85D6035A6E09}">
  <ds:schemaRefs>
    <ds:schemaRef ds:uri="http://schemas.microsoft.com/sharepoint/events"/>
  </ds:schemaRefs>
</ds:datastoreItem>
</file>

<file path=customXml/itemProps3.xml><?xml version="1.0" encoding="utf-8"?>
<ds:datastoreItem xmlns:ds="http://schemas.openxmlformats.org/officeDocument/2006/customXml" ds:itemID="{A798A026-CC54-458D-AEF7-D2704F379ADD}">
  <ds:schemaRefs>
    <ds:schemaRef ds:uri="http://schemas.microsoft.com/sharepoint/v3/contenttype/forms"/>
  </ds:schemaRefs>
</ds:datastoreItem>
</file>

<file path=customXml/itemProps4.xml><?xml version="1.0" encoding="utf-8"?>
<ds:datastoreItem xmlns:ds="http://schemas.openxmlformats.org/officeDocument/2006/customXml" ds:itemID="{D98483E4-9F7B-4DD5-B3A2-EFB3909A2A92}">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217E7BEF-224A-48AB-9143-42BDE9AC9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273</Words>
  <Characters>1559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2018-04-05T12:48:00Z</dcterms:created>
  <dcterms:modified xsi:type="dcterms:W3CDTF">2018-04-05T12:48:00Z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0447697c-da5b-45c7-bfb7-f1f57b18eaf2</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