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380618" w14:textId="0134AD4C" w:rsidR="001A443D" w:rsidRPr="001A443D" w:rsidRDefault="001A443D" w:rsidP="001A443D">
      <w:pPr>
        <w:widowControl w:val="0"/>
        <w:tabs>
          <w:tab w:val="left" w:pos="1701"/>
          <w:tab w:val="right" w:pos="9026"/>
        </w:tabs>
        <w:spacing w:before="120" w:after="0" w:line="240" w:lineRule="auto"/>
        <w:rPr>
          <w:rFonts w:ascii="Arial" w:eastAsia="MS Mincho" w:hAnsi="Arial" w:cs="Times New Roman"/>
          <w:b/>
          <w:sz w:val="24"/>
          <w:szCs w:val="24"/>
          <w:lang w:eastAsia="x-none"/>
        </w:rPr>
      </w:pPr>
      <w:r w:rsidRPr="001A443D">
        <w:rPr>
          <w:rFonts w:ascii="Arial" w:eastAsia="MS Mincho" w:hAnsi="Arial" w:cs="Times New Roman"/>
          <w:b/>
          <w:sz w:val="24"/>
          <w:szCs w:val="24"/>
          <w:lang w:eastAsia="x-none"/>
        </w:rPr>
        <w:t>3GPP TSG-RAN WG2 Meeting #101bis</w:t>
      </w:r>
      <w:r w:rsidRPr="001A443D">
        <w:rPr>
          <w:rFonts w:ascii="Arial" w:eastAsia="MS Mincho" w:hAnsi="Arial" w:cs="Times New Roman"/>
          <w:b/>
          <w:sz w:val="24"/>
          <w:szCs w:val="24"/>
          <w:lang w:eastAsia="x-none"/>
        </w:rPr>
        <w:tab/>
      </w:r>
      <w:r w:rsidR="00120605" w:rsidRPr="00120605">
        <w:rPr>
          <w:rFonts w:ascii="Arial" w:eastAsia="MS Mincho" w:hAnsi="Arial" w:cs="Times New Roman"/>
          <w:b/>
          <w:sz w:val="24"/>
          <w:szCs w:val="24"/>
          <w:lang w:eastAsia="x-none"/>
        </w:rPr>
        <w:t>R2-1805023</w:t>
      </w:r>
    </w:p>
    <w:p w14:paraId="4043CC66" w14:textId="769BDF84" w:rsidR="00724680" w:rsidRDefault="001A443D" w:rsidP="00724680">
      <w:pPr>
        <w:pStyle w:val="3GPPHeader"/>
        <w:rPr>
          <w:sz w:val="22"/>
          <w:szCs w:val="22"/>
          <w:lang w:val="sv-SE"/>
        </w:rPr>
      </w:pPr>
      <w:r w:rsidRPr="001A443D">
        <w:rPr>
          <w:rFonts w:eastAsia="MS Mincho"/>
          <w:szCs w:val="24"/>
          <w:lang w:eastAsia="x-none"/>
        </w:rPr>
        <w:t>Sanya, China, 16th - 20th April 2018</w:t>
      </w:r>
    </w:p>
    <w:p w14:paraId="54DAC1A3" w14:textId="77777777" w:rsidR="001A443D" w:rsidRDefault="001A443D" w:rsidP="00724680">
      <w:pPr>
        <w:pStyle w:val="3GPPHeader"/>
        <w:rPr>
          <w:sz w:val="22"/>
          <w:szCs w:val="22"/>
          <w:lang w:val="sv-SE"/>
        </w:rPr>
      </w:pPr>
    </w:p>
    <w:p w14:paraId="4043CC67" w14:textId="44B98264" w:rsidR="00724680" w:rsidRPr="007730BD" w:rsidRDefault="00724680" w:rsidP="00724680">
      <w:pPr>
        <w:pStyle w:val="3GPPHeader"/>
        <w:rPr>
          <w:sz w:val="22"/>
          <w:szCs w:val="22"/>
          <w:lang w:val="sv-SE"/>
        </w:rPr>
      </w:pPr>
      <w:r w:rsidRPr="007730BD">
        <w:rPr>
          <w:sz w:val="22"/>
          <w:szCs w:val="22"/>
          <w:lang w:val="sv-SE"/>
        </w:rPr>
        <w:t>Agenda Item:</w:t>
      </w:r>
      <w:r w:rsidRPr="007730BD">
        <w:rPr>
          <w:sz w:val="22"/>
          <w:szCs w:val="22"/>
          <w:lang w:val="sv-SE"/>
        </w:rPr>
        <w:tab/>
      </w:r>
      <w:r w:rsidR="001A443D" w:rsidRPr="001A443D">
        <w:rPr>
          <w:sz w:val="22"/>
          <w:szCs w:val="22"/>
          <w:lang w:val="sv-SE"/>
        </w:rPr>
        <w:t>10.2.6</w:t>
      </w:r>
    </w:p>
    <w:p w14:paraId="4043CC68" w14:textId="5CE8EF1C" w:rsidR="00724680" w:rsidRPr="00CE0424" w:rsidRDefault="00724680" w:rsidP="00724680">
      <w:pPr>
        <w:pStyle w:val="3GPPHeader"/>
        <w:rPr>
          <w:sz w:val="22"/>
          <w:szCs w:val="22"/>
        </w:rPr>
      </w:pPr>
      <w:r>
        <w:rPr>
          <w:sz w:val="22"/>
          <w:szCs w:val="22"/>
        </w:rPr>
        <w:t>Source:</w:t>
      </w:r>
      <w:r w:rsidRPr="00CE0424">
        <w:rPr>
          <w:sz w:val="22"/>
          <w:szCs w:val="22"/>
        </w:rPr>
        <w:tab/>
      </w:r>
      <w:r>
        <w:rPr>
          <w:sz w:val="22"/>
          <w:szCs w:val="22"/>
        </w:rPr>
        <w:t>Intel Corporation</w:t>
      </w:r>
      <w:r w:rsidR="001A443D">
        <w:rPr>
          <w:sz w:val="22"/>
          <w:szCs w:val="22"/>
        </w:rPr>
        <w:t xml:space="preserve">, </w:t>
      </w:r>
      <w:r w:rsidR="00ED66CD">
        <w:rPr>
          <w:sz w:val="22"/>
          <w:szCs w:val="22"/>
        </w:rPr>
        <w:t>ZTE</w:t>
      </w:r>
      <w:r w:rsidR="00ED7714">
        <w:rPr>
          <w:sz w:val="22"/>
          <w:szCs w:val="22"/>
        </w:rPr>
        <w:t xml:space="preserve"> </w:t>
      </w:r>
      <w:r w:rsidR="00ED7714">
        <w:rPr>
          <w:rFonts w:ascii="Calibri" w:hAnsi="Calibri" w:cs="Calibri"/>
          <w:sz w:val="23"/>
          <w:szCs w:val="23"/>
        </w:rPr>
        <w:t>Corporation</w:t>
      </w:r>
    </w:p>
    <w:p w14:paraId="4043CC69" w14:textId="6A0CE5BE" w:rsidR="00724680" w:rsidRPr="00CE0424" w:rsidRDefault="00724680" w:rsidP="00724680">
      <w:pPr>
        <w:pStyle w:val="3GPPHeader"/>
        <w:rPr>
          <w:sz w:val="22"/>
          <w:szCs w:val="22"/>
        </w:rPr>
      </w:pPr>
      <w:r>
        <w:rPr>
          <w:sz w:val="22"/>
          <w:szCs w:val="22"/>
        </w:rPr>
        <w:t>Title:</w:t>
      </w:r>
      <w:r w:rsidRPr="00CE0424">
        <w:rPr>
          <w:sz w:val="22"/>
          <w:szCs w:val="22"/>
        </w:rPr>
        <w:tab/>
      </w:r>
      <w:r w:rsidR="000C49A3">
        <w:rPr>
          <w:sz w:val="22"/>
          <w:szCs w:val="22"/>
        </w:rPr>
        <w:t>Integrity protection</w:t>
      </w:r>
      <w:r w:rsidR="00272346">
        <w:rPr>
          <w:sz w:val="22"/>
          <w:szCs w:val="22"/>
        </w:rPr>
        <w:t xml:space="preserve"> failure reporting</w:t>
      </w:r>
      <w:r w:rsidR="000C49A3">
        <w:rPr>
          <w:sz w:val="22"/>
          <w:szCs w:val="22"/>
        </w:rPr>
        <w:t xml:space="preserve"> for DRBs</w:t>
      </w:r>
    </w:p>
    <w:p w14:paraId="4043CC6A" w14:textId="4625E839" w:rsidR="00724680" w:rsidRDefault="00724680" w:rsidP="00724680">
      <w:pPr>
        <w:pStyle w:val="3GPPHeader"/>
        <w:rPr>
          <w:sz w:val="22"/>
          <w:szCs w:val="22"/>
        </w:rPr>
      </w:pPr>
      <w:r w:rsidRPr="00CE0424">
        <w:rPr>
          <w:sz w:val="22"/>
          <w:szCs w:val="22"/>
        </w:rPr>
        <w:t>Document for:</w:t>
      </w:r>
      <w:r w:rsidRPr="00CE0424">
        <w:rPr>
          <w:sz w:val="22"/>
          <w:szCs w:val="22"/>
        </w:rPr>
        <w:tab/>
      </w:r>
      <w:r w:rsidR="005535F1">
        <w:rPr>
          <w:sz w:val="22"/>
          <w:szCs w:val="22"/>
        </w:rPr>
        <w:t>Discussion</w:t>
      </w:r>
    </w:p>
    <w:p w14:paraId="4043CC6B" w14:textId="1A147672" w:rsidR="00724680" w:rsidRDefault="000C49A3" w:rsidP="00724680">
      <w:pPr>
        <w:pStyle w:val="Heading1"/>
        <w:pBdr>
          <w:top w:val="single" w:sz="12" w:space="3" w:color="auto"/>
        </w:pBdr>
        <w:tabs>
          <w:tab w:val="num" w:pos="432"/>
        </w:tabs>
        <w:overflowPunct w:val="0"/>
        <w:autoSpaceDE w:val="0"/>
        <w:autoSpaceDN w:val="0"/>
        <w:adjustRightInd w:val="0"/>
        <w:spacing w:after="180" w:line="240" w:lineRule="auto"/>
        <w:textAlignment w:val="baseline"/>
      </w:pPr>
      <w:r>
        <w:t>Introduction</w:t>
      </w:r>
    </w:p>
    <w:p w14:paraId="49766705" w14:textId="4842C9E5" w:rsidR="006272D6" w:rsidRDefault="000C49A3" w:rsidP="00272346">
      <w:r>
        <w:t>During RAN2#101, handling of Integrity protection failure for at the UE was discussed.  The offline meeting report was captured in R2-180</w:t>
      </w:r>
      <w:r w:rsidR="006272D6">
        <w:t>4010.  The following agreements and open issue were captured</w:t>
      </w:r>
      <w:r w:rsidR="002146B7">
        <w:t xml:space="preserve"> on this topic</w:t>
      </w:r>
      <w:r w:rsidR="006272D6">
        <w:t>:</w:t>
      </w:r>
    </w:p>
    <w:p w14:paraId="37AD6033" w14:textId="77777777" w:rsidR="006272D6" w:rsidRPr="00CA68CF" w:rsidRDefault="006272D6" w:rsidP="006272D6">
      <w:pPr>
        <w:pStyle w:val="Doc-text2"/>
      </w:pPr>
      <w:r w:rsidRPr="00CA68CF">
        <w:t>2:</w:t>
      </w:r>
      <w:r w:rsidRPr="00CA68CF">
        <w:tab/>
        <w:t>Any data packet failing integrity check is discarded by PDCP.</w:t>
      </w:r>
    </w:p>
    <w:p w14:paraId="11504C50" w14:textId="77777777" w:rsidR="006272D6" w:rsidRPr="00CA68CF" w:rsidRDefault="006272D6" w:rsidP="006272D6">
      <w:pPr>
        <w:pStyle w:val="Doc-text2"/>
      </w:pPr>
      <w:r w:rsidRPr="00CA68CF">
        <w:t>FFS: After detecting [N] IP failures the UE reports the failure to the network.</w:t>
      </w:r>
    </w:p>
    <w:p w14:paraId="508C4CFD" w14:textId="77777777" w:rsidR="006272D6" w:rsidRPr="00CA68CF" w:rsidRDefault="006272D6" w:rsidP="006272D6">
      <w:pPr>
        <w:pStyle w:val="Doc-text2"/>
      </w:pPr>
      <w:r w:rsidRPr="00CA68CF">
        <w:t>FFS: Whether N=1 or &gt;1, whether the report indicate the DRB that has failed.</w:t>
      </w:r>
    </w:p>
    <w:p w14:paraId="5F5AA4BF" w14:textId="77777777" w:rsidR="002146B7" w:rsidRPr="002146B7" w:rsidRDefault="002146B7" w:rsidP="002146B7">
      <w:pPr>
        <w:spacing w:after="0"/>
        <w:rPr>
          <w:sz w:val="14"/>
        </w:rPr>
      </w:pPr>
    </w:p>
    <w:p w14:paraId="42D9C6D3" w14:textId="703277CC" w:rsidR="006272D6" w:rsidRDefault="002146B7" w:rsidP="00272346">
      <w:r>
        <w:t>This document discusses the topic further.</w:t>
      </w:r>
    </w:p>
    <w:p w14:paraId="0D14C0BB" w14:textId="741A526B" w:rsidR="002146B7" w:rsidRDefault="002146B7" w:rsidP="002146B7">
      <w:pPr>
        <w:pStyle w:val="Heading1"/>
      </w:pPr>
      <w:r>
        <w:t>Discussion</w:t>
      </w:r>
    </w:p>
    <w:p w14:paraId="4691CC20" w14:textId="271706CD" w:rsidR="00763D92" w:rsidRDefault="002146B7" w:rsidP="00272346">
      <w:r>
        <w:t xml:space="preserve">Integrity protection </w:t>
      </w:r>
      <w:r w:rsidR="0051157D">
        <w:t xml:space="preserve">(IP) </w:t>
      </w:r>
      <w:r>
        <w:t xml:space="preserve">failure can happen due to a number of reason such as error undetected by CRC check, </w:t>
      </w:r>
      <w:r w:rsidR="00A30F3D">
        <w:t xml:space="preserve">HFN desync, </w:t>
      </w:r>
      <w:r w:rsidR="0051157D">
        <w:t xml:space="preserve">man in the middle attack manipulating or injecting data packets or </w:t>
      </w:r>
      <w:r w:rsidR="00ED66CD">
        <w:t xml:space="preserve">a </w:t>
      </w:r>
      <w:r w:rsidR="0051157D">
        <w:t>fraud basestation</w:t>
      </w:r>
      <w:r w:rsidR="00ED66CD">
        <w:t xml:space="preserve"> without access to UP security keys transmitting data to the UE</w:t>
      </w:r>
      <w:r w:rsidR="0051157D">
        <w:t>.  As discussed previously, it is not possible for the UE to detect the cause of the IP failure</w:t>
      </w:r>
      <w:r w:rsidR="00763D92">
        <w:t xml:space="preserve"> (though it could sometimes be inferred)</w:t>
      </w:r>
      <w:r w:rsidR="00A46F88">
        <w:t>.</w:t>
      </w:r>
    </w:p>
    <w:p w14:paraId="1128815D" w14:textId="398B0581" w:rsidR="00EF2827" w:rsidRDefault="00763D92" w:rsidP="00272346">
      <w:r>
        <w:t xml:space="preserve">In all cases, as already agreed, UE will discard the packet subject to IP failure.  </w:t>
      </w:r>
      <w:r w:rsidR="00BE052C">
        <w:t xml:space="preserve">PDCP SN is not updated.  </w:t>
      </w:r>
      <w:r w:rsidR="00F26C56">
        <w:t xml:space="preserve">Hence the packets </w:t>
      </w:r>
      <w:r w:rsidR="006E2251">
        <w:t>that fail</w:t>
      </w:r>
      <w:r w:rsidR="00ED66CD">
        <w:t xml:space="preserve"> the IP check are </w:t>
      </w:r>
      <w:r w:rsidR="00EF2827">
        <w:t xml:space="preserve">not causing any harm </w:t>
      </w:r>
      <w:r w:rsidR="00ED66CD">
        <w:t>from the upper layer pe</w:t>
      </w:r>
      <w:r w:rsidR="00657DF3">
        <w:t>r</w:t>
      </w:r>
      <w:r w:rsidR="00ED66CD">
        <w:t>spective</w:t>
      </w:r>
      <w:r w:rsidR="002C4789">
        <w:t xml:space="preserve">.  The most the attack can achieve is a denial of service attack.  With any denial of service attack over the radio, if the impact is limited to the period of attack, no solution is considered necessary as a simple jamming can achieve the same result.  </w:t>
      </w:r>
      <w:r w:rsidR="005759CB">
        <w:t>Only d</w:t>
      </w:r>
      <w:r w:rsidR="002C4789">
        <w:t xml:space="preserve">enial of service that has lasting </w:t>
      </w:r>
      <w:r w:rsidR="00164173">
        <w:t>effect</w:t>
      </w:r>
      <w:r w:rsidR="002C4789">
        <w:t xml:space="preserve"> beyond the period of attack could benefit from some action. </w:t>
      </w:r>
      <w:r w:rsidR="00F26C56">
        <w:t>More detailed analysis on other aspects for each of the possible failure cases is analysed below.</w:t>
      </w:r>
    </w:p>
    <w:tbl>
      <w:tblPr>
        <w:tblStyle w:val="TableGrid"/>
        <w:tblW w:w="0" w:type="auto"/>
        <w:tblInd w:w="113" w:type="dxa"/>
        <w:tblLayout w:type="fixed"/>
        <w:tblLook w:val="04A0" w:firstRow="1" w:lastRow="0" w:firstColumn="1" w:lastColumn="0" w:noHBand="0" w:noVBand="1"/>
      </w:tblPr>
      <w:tblGrid>
        <w:gridCol w:w="2122"/>
        <w:gridCol w:w="1588"/>
        <w:gridCol w:w="1559"/>
        <w:gridCol w:w="3118"/>
      </w:tblGrid>
      <w:tr w:rsidR="00EF2827" w:rsidRPr="00421FA2" w14:paraId="214D939A" w14:textId="77777777" w:rsidTr="00F26C56">
        <w:tc>
          <w:tcPr>
            <w:tcW w:w="2122" w:type="dxa"/>
          </w:tcPr>
          <w:p w14:paraId="0AA27FE6" w14:textId="77777777" w:rsidR="00EF2827" w:rsidRPr="00421FA2" w:rsidRDefault="00EF2827" w:rsidP="00EF4CB5">
            <w:pPr>
              <w:rPr>
                <w:b/>
                <w:i/>
              </w:rPr>
            </w:pPr>
            <w:r w:rsidRPr="00421FA2">
              <w:rPr>
                <w:b/>
                <w:i/>
              </w:rPr>
              <w:t>Type of failure</w:t>
            </w:r>
          </w:p>
        </w:tc>
        <w:tc>
          <w:tcPr>
            <w:tcW w:w="1588" w:type="dxa"/>
          </w:tcPr>
          <w:p w14:paraId="171154A0" w14:textId="77777777" w:rsidR="00EF2827" w:rsidRPr="00421FA2" w:rsidRDefault="00EF2827" w:rsidP="00EF4CB5">
            <w:pPr>
              <w:rPr>
                <w:b/>
                <w:i/>
              </w:rPr>
            </w:pPr>
            <w:r w:rsidRPr="00421FA2">
              <w:rPr>
                <w:b/>
                <w:i/>
              </w:rPr>
              <w:t>Nature of failure</w:t>
            </w:r>
          </w:p>
        </w:tc>
        <w:tc>
          <w:tcPr>
            <w:tcW w:w="1559" w:type="dxa"/>
          </w:tcPr>
          <w:p w14:paraId="0EE84F33" w14:textId="77777777" w:rsidR="00EF2827" w:rsidRPr="00421FA2" w:rsidRDefault="00EF2827" w:rsidP="00EF4CB5">
            <w:pPr>
              <w:rPr>
                <w:b/>
                <w:i/>
              </w:rPr>
            </w:pPr>
            <w:r w:rsidRPr="00421FA2">
              <w:rPr>
                <w:b/>
                <w:i/>
              </w:rPr>
              <w:t>Best recovery action</w:t>
            </w:r>
          </w:p>
        </w:tc>
        <w:tc>
          <w:tcPr>
            <w:tcW w:w="3118" w:type="dxa"/>
          </w:tcPr>
          <w:p w14:paraId="01331F8A" w14:textId="77777777" w:rsidR="00EF2827" w:rsidRPr="00421FA2" w:rsidRDefault="00EF2827" w:rsidP="00EF4CB5">
            <w:pPr>
              <w:rPr>
                <w:b/>
                <w:i/>
              </w:rPr>
            </w:pPr>
            <w:r>
              <w:rPr>
                <w:b/>
                <w:i/>
              </w:rPr>
              <w:t>Comments</w:t>
            </w:r>
          </w:p>
        </w:tc>
      </w:tr>
      <w:tr w:rsidR="00EF2827" w:rsidRPr="00F6574B" w14:paraId="059977D9" w14:textId="77777777" w:rsidTr="00F26C56">
        <w:tc>
          <w:tcPr>
            <w:tcW w:w="2122" w:type="dxa"/>
          </w:tcPr>
          <w:p w14:paraId="382443B4" w14:textId="255EF058" w:rsidR="00EF2827" w:rsidRPr="00F6574B" w:rsidRDefault="00EF2827" w:rsidP="00EF4CB5">
            <w:r>
              <w:t xml:space="preserve">Failure of L1 </w:t>
            </w:r>
            <w:r w:rsidRPr="00F6574B">
              <w:t xml:space="preserve">CRC </w:t>
            </w:r>
            <w:r>
              <w:t>check to detect errors</w:t>
            </w:r>
          </w:p>
        </w:tc>
        <w:tc>
          <w:tcPr>
            <w:tcW w:w="1588" w:type="dxa"/>
          </w:tcPr>
          <w:p w14:paraId="62461DAD" w14:textId="77777777" w:rsidR="00EF2827" w:rsidRDefault="00EF2827" w:rsidP="00EF4CB5">
            <w:r>
              <w:t>Occasional</w:t>
            </w:r>
          </w:p>
        </w:tc>
        <w:tc>
          <w:tcPr>
            <w:tcW w:w="1559" w:type="dxa"/>
          </w:tcPr>
          <w:p w14:paraId="36ED70BB" w14:textId="0DCD2224" w:rsidR="00EF2827" w:rsidRPr="00F6574B" w:rsidRDefault="00F26C56" w:rsidP="00EF4CB5">
            <w:r>
              <w:t>Discard.  No further action needed.</w:t>
            </w:r>
          </w:p>
        </w:tc>
        <w:tc>
          <w:tcPr>
            <w:tcW w:w="3118" w:type="dxa"/>
          </w:tcPr>
          <w:p w14:paraId="4E0A8B93" w14:textId="4271DB75" w:rsidR="00EF2827" w:rsidRDefault="00F26C56" w:rsidP="00EF4CB5">
            <w:r>
              <w:t xml:space="preserve">A failure in a transport block can result in a number of packets in one or more DRBs subject to IP </w:t>
            </w:r>
            <w:r w:rsidR="00BE052C">
              <w:t xml:space="preserve">check </w:t>
            </w:r>
            <w:r>
              <w:t>failure</w:t>
            </w:r>
          </w:p>
        </w:tc>
      </w:tr>
      <w:tr w:rsidR="005759CB" w14:paraId="55D5717B" w14:textId="77777777" w:rsidTr="00F26C56">
        <w:tc>
          <w:tcPr>
            <w:tcW w:w="2122" w:type="dxa"/>
          </w:tcPr>
          <w:p w14:paraId="4901A92B" w14:textId="39A35ACB" w:rsidR="005759CB" w:rsidRPr="00F6574B" w:rsidRDefault="005759CB" w:rsidP="005759CB">
            <w:r>
              <w:t>IP check failure of a few packets either due to packet injection or manipulation</w:t>
            </w:r>
          </w:p>
        </w:tc>
        <w:tc>
          <w:tcPr>
            <w:tcW w:w="1588" w:type="dxa"/>
          </w:tcPr>
          <w:p w14:paraId="5FC3C37E" w14:textId="5C7A0DB2" w:rsidR="005759CB" w:rsidRDefault="005759CB" w:rsidP="00EF4CB5">
            <w:r>
              <w:t>Only the attacked packets</w:t>
            </w:r>
          </w:p>
        </w:tc>
        <w:tc>
          <w:tcPr>
            <w:tcW w:w="1559" w:type="dxa"/>
          </w:tcPr>
          <w:p w14:paraId="742F8FB0" w14:textId="516C444C" w:rsidR="005759CB" w:rsidRPr="00173FFF" w:rsidRDefault="005759CB" w:rsidP="00EF4CB5">
            <w:r>
              <w:t>Discard the packets</w:t>
            </w:r>
          </w:p>
        </w:tc>
        <w:tc>
          <w:tcPr>
            <w:tcW w:w="3118" w:type="dxa"/>
          </w:tcPr>
          <w:p w14:paraId="5FA847C0" w14:textId="40EC0D17" w:rsidR="005759CB" w:rsidRDefault="005759CB" w:rsidP="00164173">
            <w:r>
              <w:t>From the security point of view</w:t>
            </w:r>
            <w:r w:rsidR="00164173">
              <w:t xml:space="preserve">, no further action is needed beyond discarding the packets.  </w:t>
            </w:r>
          </w:p>
        </w:tc>
      </w:tr>
      <w:tr w:rsidR="00EF2827" w14:paraId="6CFFE9EE" w14:textId="77777777" w:rsidTr="00F26C56">
        <w:tc>
          <w:tcPr>
            <w:tcW w:w="2122" w:type="dxa"/>
          </w:tcPr>
          <w:p w14:paraId="6B977375" w14:textId="77777777" w:rsidR="00EF2827" w:rsidRPr="00F6574B" w:rsidRDefault="00EF2827" w:rsidP="00EF4CB5">
            <w:r w:rsidRPr="00F6574B">
              <w:lastRenderedPageBreak/>
              <w:t xml:space="preserve">HFN </w:t>
            </w:r>
            <w:r>
              <w:t>mismatch due to normal error</w:t>
            </w:r>
          </w:p>
        </w:tc>
        <w:tc>
          <w:tcPr>
            <w:tcW w:w="1588" w:type="dxa"/>
          </w:tcPr>
          <w:p w14:paraId="2C352F1D" w14:textId="757A3B3A" w:rsidR="00EF2827" w:rsidRPr="00173FFF" w:rsidRDefault="00EF2827" w:rsidP="00EF4CB5">
            <w:r>
              <w:t>All packets after HFN desync</w:t>
            </w:r>
            <w:r w:rsidR="003E0A28">
              <w:t xml:space="preserve"> on a DRB</w:t>
            </w:r>
          </w:p>
        </w:tc>
        <w:tc>
          <w:tcPr>
            <w:tcW w:w="1559" w:type="dxa"/>
          </w:tcPr>
          <w:p w14:paraId="0F5D3CB0" w14:textId="588E0D0D" w:rsidR="00EF2827" w:rsidRPr="00173FFF" w:rsidRDefault="00EF2827" w:rsidP="00EF4CB5">
            <w:r w:rsidRPr="00173FFF">
              <w:t xml:space="preserve">Release/add </w:t>
            </w:r>
            <w:r w:rsidR="003E0A28">
              <w:t xml:space="preserve">RRC connection or </w:t>
            </w:r>
            <w:r w:rsidRPr="00173FFF">
              <w:t xml:space="preserve">DRB </w:t>
            </w:r>
          </w:p>
        </w:tc>
        <w:tc>
          <w:tcPr>
            <w:tcW w:w="3118" w:type="dxa"/>
          </w:tcPr>
          <w:p w14:paraId="0D9398AA" w14:textId="2D0D3F5E" w:rsidR="00EF2827" w:rsidRDefault="006232D9" w:rsidP="003E0A28">
            <w:r>
              <w:t xml:space="preserve">Since this impacts only one DRB, </w:t>
            </w:r>
            <w:r w:rsidR="00BE052C">
              <w:t xml:space="preserve">if UE indicate failure for a single DRB </w:t>
            </w:r>
            <w:r>
              <w:t>it is possible to report this to network over SRB, allowing network to take corrective action</w:t>
            </w:r>
            <w:r w:rsidR="00BE052C">
              <w:t xml:space="preserve"> to</w:t>
            </w:r>
            <w:r w:rsidR="00EF2827">
              <w:t xml:space="preserve"> can release/add the DRB.</w:t>
            </w:r>
          </w:p>
          <w:p w14:paraId="06EDD48D" w14:textId="6DFF1089" w:rsidR="00213CFC" w:rsidRPr="00173FFF" w:rsidRDefault="00BE052C" w:rsidP="00BE052C">
            <w:r>
              <w:t>However, t</w:t>
            </w:r>
            <w:r w:rsidR="00213CFC">
              <w:t>his failure is not due to security issue and HFN desync should be quite rare and need for any solution should be discussed separately.</w:t>
            </w:r>
          </w:p>
        </w:tc>
      </w:tr>
      <w:tr w:rsidR="00EF2827" w14:paraId="71E52333" w14:textId="77777777" w:rsidTr="00F26C56">
        <w:tc>
          <w:tcPr>
            <w:tcW w:w="2122" w:type="dxa"/>
          </w:tcPr>
          <w:p w14:paraId="30BE3EF5" w14:textId="42E64EC2" w:rsidR="00EF2827" w:rsidRPr="00F6574B" w:rsidRDefault="00EF2827" w:rsidP="002D0A41">
            <w:r>
              <w:t xml:space="preserve">HFN mismatch due to intruder </w:t>
            </w:r>
            <w:r w:rsidR="00213CFC">
              <w:t>manipulating</w:t>
            </w:r>
            <w:r>
              <w:t xml:space="preserve"> packets on </w:t>
            </w:r>
            <w:r w:rsidR="00213CFC">
              <w:t>a</w:t>
            </w:r>
            <w:r>
              <w:t xml:space="preserve"> DRB but UE is still connected to normal gNB for SRB</w:t>
            </w:r>
            <w:r w:rsidR="002A133D">
              <w:t xml:space="preserve">.  </w:t>
            </w:r>
            <w:r w:rsidR="002D0A41">
              <w:t xml:space="preserve">The intruder has to manipulate </w:t>
            </w:r>
            <w:r w:rsidR="002A133D">
              <w:t>2^</w:t>
            </w:r>
            <w:r w:rsidR="002D0A41">
              <w:t>SN size number of packets to cause a desync.</w:t>
            </w:r>
          </w:p>
        </w:tc>
        <w:tc>
          <w:tcPr>
            <w:tcW w:w="1588" w:type="dxa"/>
          </w:tcPr>
          <w:p w14:paraId="0D81FB46" w14:textId="551FCF63" w:rsidR="00EF2827" w:rsidRPr="00173FFF" w:rsidRDefault="00EF2827" w:rsidP="005C7009">
            <w:r>
              <w:t xml:space="preserve">All </w:t>
            </w:r>
            <w:r w:rsidR="00213CFC">
              <w:t>manipulated</w:t>
            </w:r>
            <w:r>
              <w:t xml:space="preserve"> packets in the DRB</w:t>
            </w:r>
            <w:r w:rsidR="00213CFC">
              <w:t xml:space="preserve"> and all subsequent packets after HFN desync</w:t>
            </w:r>
            <w:r w:rsidR="005C7009">
              <w:t>. It is a denial of service attack that has more lasting impact.</w:t>
            </w:r>
          </w:p>
        </w:tc>
        <w:tc>
          <w:tcPr>
            <w:tcW w:w="1559" w:type="dxa"/>
          </w:tcPr>
          <w:p w14:paraId="4E915DBB" w14:textId="77777777" w:rsidR="00EF2827" w:rsidRPr="00173FFF" w:rsidRDefault="00EF2827" w:rsidP="00EF4CB5">
            <w:r w:rsidRPr="00173FFF">
              <w:t>Release/add DRB</w:t>
            </w:r>
            <w:r>
              <w:t xml:space="preserve"> or cell selection</w:t>
            </w:r>
          </w:p>
        </w:tc>
        <w:tc>
          <w:tcPr>
            <w:tcW w:w="3118" w:type="dxa"/>
          </w:tcPr>
          <w:p w14:paraId="6967568D" w14:textId="6C5DBC1E" w:rsidR="002D0A41" w:rsidRDefault="00B75C91" w:rsidP="00B75C91">
            <w:r>
              <w:t xml:space="preserve">Since this impacts only one DRB, it is possible to report this to network over SRB, </w:t>
            </w:r>
            <w:r w:rsidR="00164173">
              <w:t xml:space="preserve">possibly </w:t>
            </w:r>
            <w:r>
              <w:t>allowing network to take corrective action.</w:t>
            </w:r>
            <w:r w:rsidR="002D0A41">
              <w:t xml:space="preserve">  If UE indicate failure for a single DRB, network can release/add the DRB.  However,</w:t>
            </w:r>
          </w:p>
          <w:p w14:paraId="49D4942D" w14:textId="1B27FEB0" w:rsidR="002D0A41" w:rsidRDefault="002D0A41" w:rsidP="00B75C91">
            <w:r>
              <w:t xml:space="preserve">1) If an intruder can manipulate packets in a DRB, it also quite possible that </w:t>
            </w:r>
            <w:r w:rsidR="00164173">
              <w:t xml:space="preserve">to </w:t>
            </w:r>
            <w:r>
              <w:t>prevent IP failure reporting</w:t>
            </w:r>
            <w:r w:rsidR="00164173">
              <w:t xml:space="preserve"> from being sent to network</w:t>
            </w:r>
            <w:r w:rsidR="005C7009">
              <w:t xml:space="preserve"> or the corrective action from being delivered to the UE.</w:t>
            </w:r>
            <w:r w:rsidR="00ED66CD">
              <w:t xml:space="preserve"> In general, it is a</w:t>
            </w:r>
            <w:r w:rsidR="006E2251">
              <w:t>n</w:t>
            </w:r>
            <w:r w:rsidR="00ED66CD">
              <w:t xml:space="preserve"> unrealistic scenario that the UE is connected to (and in coverage of) the genuine gNB for SRB while it is connected to a fraud base station only from DRB perspective. </w:t>
            </w:r>
          </w:p>
          <w:p w14:paraId="45576292" w14:textId="06816EBF" w:rsidR="001D5F4C" w:rsidRDefault="002D0A41" w:rsidP="002D0A41">
            <w:r>
              <w:t xml:space="preserve">2) </w:t>
            </w:r>
            <w:r w:rsidR="00EF2827">
              <w:t>It is q</w:t>
            </w:r>
            <w:r w:rsidR="000D20B5">
              <w:t xml:space="preserve">uite </w:t>
            </w:r>
            <w:r w:rsidR="00164173">
              <w:t xml:space="preserve">a </w:t>
            </w:r>
            <w:r w:rsidR="000D20B5">
              <w:t>difficult kind of attack to manipulate 2</w:t>
            </w:r>
            <w:r w:rsidR="005C7009">
              <w:t>^SN size number of packets.</w:t>
            </w:r>
          </w:p>
          <w:p w14:paraId="39C5BCB4" w14:textId="5CBCD73A" w:rsidR="00EF2827" w:rsidRPr="00173FFF" w:rsidRDefault="001D5F4C" w:rsidP="002D0A41">
            <w:r>
              <w:t xml:space="preserve">3) Releasing and adding new DRB may not help if the attacker continues to inject packets on the new DRB. </w:t>
            </w:r>
          </w:p>
        </w:tc>
      </w:tr>
      <w:tr w:rsidR="00EF2827" w14:paraId="3541C6C3" w14:textId="77777777" w:rsidTr="00F26C56">
        <w:tc>
          <w:tcPr>
            <w:tcW w:w="2122" w:type="dxa"/>
          </w:tcPr>
          <w:p w14:paraId="7E84453F" w14:textId="20D98D24" w:rsidR="00EF2827" w:rsidRDefault="00EF2827" w:rsidP="00EF4CB5">
            <w:r>
              <w:t>Fraud Basestation</w:t>
            </w:r>
          </w:p>
        </w:tc>
        <w:tc>
          <w:tcPr>
            <w:tcW w:w="1588" w:type="dxa"/>
          </w:tcPr>
          <w:p w14:paraId="33618D7B" w14:textId="77777777" w:rsidR="00EF2827" w:rsidRPr="00173FFF" w:rsidRDefault="00EF2827" w:rsidP="00EF4CB5">
            <w:r>
              <w:t>All packets during the attack</w:t>
            </w:r>
          </w:p>
        </w:tc>
        <w:tc>
          <w:tcPr>
            <w:tcW w:w="1559" w:type="dxa"/>
          </w:tcPr>
          <w:p w14:paraId="407D6A72" w14:textId="77777777" w:rsidR="00EF2827" w:rsidRPr="00173FFF" w:rsidRDefault="00EF2827" w:rsidP="00EF4CB5">
            <w:r w:rsidRPr="00173FFF">
              <w:t>Cell selection</w:t>
            </w:r>
            <w:r>
              <w:t xml:space="preserve"> with call re-establishment</w:t>
            </w:r>
          </w:p>
        </w:tc>
        <w:tc>
          <w:tcPr>
            <w:tcW w:w="3118" w:type="dxa"/>
          </w:tcPr>
          <w:p w14:paraId="26696B30" w14:textId="6F6EF715" w:rsidR="00EF2827" w:rsidRPr="00173FFF" w:rsidRDefault="0002445E" w:rsidP="0063318A">
            <w:r>
              <w:t>The impact is denial of service during the period of attack.  Since packets do no</w:t>
            </w:r>
            <w:r w:rsidR="005C7009">
              <w:t>t</w:t>
            </w:r>
            <w:r>
              <w:t xml:space="preserve"> </w:t>
            </w:r>
            <w:r w:rsidR="005C7009">
              <w:t xml:space="preserve">cause </w:t>
            </w:r>
            <w:r>
              <w:t xml:space="preserve">damage, and reporting failure does not reach the real basestation, no action is possible </w:t>
            </w:r>
            <w:r w:rsidR="0063318A">
              <w:t xml:space="preserve">or useful other than </w:t>
            </w:r>
            <w:r w:rsidR="00EF2827">
              <w:t>to do cell selection.</w:t>
            </w:r>
            <w:r w:rsidR="00F70596">
              <w:t xml:space="preserve">  In any case, when the attack stops, UE will connect back to the real basestation.</w:t>
            </w:r>
            <w:r w:rsidR="00ED66CD">
              <w:t xml:space="preserve"> However</w:t>
            </w:r>
            <w:r w:rsidR="00413F46">
              <w:t>,</w:t>
            </w:r>
            <w:r w:rsidR="00ED66CD">
              <w:t xml:space="preserve"> one risk </w:t>
            </w:r>
            <w:r w:rsidR="00ED66CD">
              <w:lastRenderedPageBreak/>
              <w:t xml:space="preserve">with the above action is that the attacker could also </w:t>
            </w:r>
            <w:r w:rsidR="00413F46">
              <w:t>setup</w:t>
            </w:r>
            <w:r w:rsidR="00ED66CD">
              <w:t xml:space="preserve"> a fraud base station (e.g. belonging to a less secure RAT </w:t>
            </w:r>
            <w:r w:rsidR="00413F46">
              <w:t>such as the old GSM base stations</w:t>
            </w:r>
            <w:r w:rsidR="00ED66CD">
              <w:t>)</w:t>
            </w:r>
            <w:r w:rsidR="00413F46">
              <w:t xml:space="preserve"> which if the UE</w:t>
            </w:r>
            <w:r w:rsidR="001D5F4C">
              <w:t xml:space="preserve"> </w:t>
            </w:r>
            <w:r w:rsidR="00413F46">
              <w:t xml:space="preserve">selects may compromise the security even further if </w:t>
            </w:r>
            <w:r w:rsidR="001D5F4C">
              <w:t xml:space="preserve">cell </w:t>
            </w:r>
            <w:r w:rsidR="00413F46">
              <w:t xml:space="preserve">selection </w:t>
            </w:r>
            <w:r w:rsidR="001D5F4C">
              <w:t>i</w:t>
            </w:r>
            <w:r w:rsidR="00413F46">
              <w:t xml:space="preserve">s specified as the defined UE behaviour. </w:t>
            </w:r>
          </w:p>
        </w:tc>
      </w:tr>
    </w:tbl>
    <w:p w14:paraId="0961C099" w14:textId="77777777" w:rsidR="00EF2827" w:rsidRDefault="00EF2827" w:rsidP="00272346"/>
    <w:p w14:paraId="06CB2C3C" w14:textId="352E8D9F" w:rsidR="0063318A" w:rsidRDefault="0063318A" w:rsidP="00272346">
      <w:r>
        <w:t>From the above analysis, the following observations can be made:</w:t>
      </w:r>
    </w:p>
    <w:p w14:paraId="6BA85E17" w14:textId="4D1C699E" w:rsidR="0063318A" w:rsidRPr="006903E1" w:rsidRDefault="00590677" w:rsidP="00272346">
      <w:pPr>
        <w:rPr>
          <w:b/>
        </w:rPr>
      </w:pPr>
      <w:r w:rsidRPr="006903E1">
        <w:rPr>
          <w:b/>
        </w:rPr>
        <w:t>Observation #1:</w:t>
      </w:r>
      <w:r w:rsidR="0063318A" w:rsidRPr="006903E1">
        <w:rPr>
          <w:b/>
        </w:rPr>
        <w:t xml:space="preserve"> Discarding IP check failed packets </w:t>
      </w:r>
      <w:r w:rsidR="00413F46">
        <w:rPr>
          <w:b/>
        </w:rPr>
        <w:t>achieves the purpose of using integrity protection (</w:t>
      </w:r>
      <w:r w:rsidR="00977B8E">
        <w:rPr>
          <w:b/>
        </w:rPr>
        <w:t>i.e.</w:t>
      </w:r>
      <w:r w:rsidR="00413F46">
        <w:rPr>
          <w:b/>
        </w:rPr>
        <w:t xml:space="preserve"> this ensures that </w:t>
      </w:r>
      <w:r w:rsidR="00977B8E">
        <w:rPr>
          <w:b/>
        </w:rPr>
        <w:t>data from non-</w:t>
      </w:r>
      <w:r w:rsidR="00413F46">
        <w:rPr>
          <w:b/>
        </w:rPr>
        <w:t>authentic sources do not reach upper layers)</w:t>
      </w:r>
      <w:r w:rsidR="00565E43" w:rsidRPr="006903E1">
        <w:rPr>
          <w:b/>
        </w:rPr>
        <w:t>.</w:t>
      </w:r>
    </w:p>
    <w:p w14:paraId="1E70D6E3" w14:textId="560CA08C" w:rsidR="002975C6" w:rsidRPr="006903E1" w:rsidRDefault="00590677" w:rsidP="00272346">
      <w:pPr>
        <w:rPr>
          <w:b/>
        </w:rPr>
      </w:pPr>
      <w:r w:rsidRPr="006903E1">
        <w:rPr>
          <w:b/>
        </w:rPr>
        <w:t>Observation #</w:t>
      </w:r>
      <w:r w:rsidR="0063318A" w:rsidRPr="006903E1">
        <w:rPr>
          <w:b/>
        </w:rPr>
        <w:t>2</w:t>
      </w:r>
      <w:r w:rsidRPr="006903E1">
        <w:rPr>
          <w:b/>
        </w:rPr>
        <w:t xml:space="preserve">: </w:t>
      </w:r>
      <w:r w:rsidR="0063318A" w:rsidRPr="006903E1">
        <w:rPr>
          <w:b/>
        </w:rPr>
        <w:t xml:space="preserve"> </w:t>
      </w:r>
      <w:r w:rsidR="00200AAF">
        <w:rPr>
          <w:b/>
        </w:rPr>
        <w:t>T</w:t>
      </w:r>
      <w:r w:rsidR="0063318A" w:rsidRPr="006903E1">
        <w:rPr>
          <w:b/>
        </w:rPr>
        <w:t xml:space="preserve">he only possible denial of service attack that has long term impact is </w:t>
      </w:r>
      <w:r w:rsidRPr="006903E1">
        <w:rPr>
          <w:b/>
        </w:rPr>
        <w:t>the</w:t>
      </w:r>
      <w:r w:rsidR="0063318A" w:rsidRPr="006903E1">
        <w:rPr>
          <w:b/>
        </w:rPr>
        <w:t xml:space="preserve"> man</w:t>
      </w:r>
      <w:r w:rsidR="00565E43" w:rsidRPr="006903E1">
        <w:rPr>
          <w:b/>
        </w:rPr>
        <w:t>-in-the-</w:t>
      </w:r>
      <w:r w:rsidR="0063318A" w:rsidRPr="006903E1">
        <w:rPr>
          <w:b/>
        </w:rPr>
        <w:t>middle manipulation of 2^SN size packets to cause an HFN desync</w:t>
      </w:r>
      <w:r w:rsidR="00565E43" w:rsidRPr="006903E1">
        <w:rPr>
          <w:b/>
        </w:rPr>
        <w:t xml:space="preserve"> (which is quite difficult)</w:t>
      </w:r>
      <w:r w:rsidR="0063318A" w:rsidRPr="006903E1">
        <w:rPr>
          <w:b/>
        </w:rPr>
        <w:t xml:space="preserve">.  </w:t>
      </w:r>
      <w:r w:rsidR="002975C6" w:rsidRPr="006903E1">
        <w:rPr>
          <w:b/>
        </w:rPr>
        <w:t xml:space="preserve"> </w:t>
      </w:r>
    </w:p>
    <w:p w14:paraId="2385B690" w14:textId="6F524D12" w:rsidR="00565E43" w:rsidRDefault="002975C6" w:rsidP="00272346">
      <w:r>
        <w:t xml:space="preserve">In terms of </w:t>
      </w:r>
      <w:r w:rsidR="00565E43">
        <w:t xml:space="preserve">reporting </w:t>
      </w:r>
      <w:r w:rsidR="006903E1">
        <w:t xml:space="preserve">to network </w:t>
      </w:r>
      <w:r w:rsidR="00565E43">
        <w:t>for security recovery</w:t>
      </w:r>
      <w:r>
        <w:t>, the following observations can be made:</w:t>
      </w:r>
    </w:p>
    <w:p w14:paraId="67E9F743" w14:textId="5E6AB041" w:rsidR="004D504D" w:rsidRPr="006903E1" w:rsidRDefault="004D504D" w:rsidP="00272346">
      <w:pPr>
        <w:rPr>
          <w:b/>
        </w:rPr>
      </w:pPr>
      <w:r w:rsidRPr="006903E1">
        <w:rPr>
          <w:b/>
        </w:rPr>
        <w:t xml:space="preserve">Observation #3: </w:t>
      </w:r>
      <w:r w:rsidR="006903E1">
        <w:rPr>
          <w:b/>
        </w:rPr>
        <w:t xml:space="preserve">Simple </w:t>
      </w:r>
      <w:r w:rsidRPr="006903E1">
        <w:rPr>
          <w:b/>
        </w:rPr>
        <w:t xml:space="preserve">DRB IP failure reporting does not help recovery. </w:t>
      </w:r>
    </w:p>
    <w:p w14:paraId="3DF89145" w14:textId="760D521B" w:rsidR="006903E1" w:rsidRPr="00885116" w:rsidRDefault="00885116" w:rsidP="003A7168">
      <w:pPr>
        <w:rPr>
          <w:b/>
        </w:rPr>
      </w:pPr>
      <w:r w:rsidRPr="00885116">
        <w:rPr>
          <w:b/>
        </w:rPr>
        <w:t xml:space="preserve">Observation #4: </w:t>
      </w:r>
      <w:r w:rsidR="001D5F4C">
        <w:rPr>
          <w:b/>
        </w:rPr>
        <w:t>Specifying a UE behaviour of c</w:t>
      </w:r>
      <w:r w:rsidRPr="00885116">
        <w:rPr>
          <w:b/>
        </w:rPr>
        <w:t>ell selection to another cell (e.g., by barring the cell in which the error happened)</w:t>
      </w:r>
      <w:r w:rsidR="001D5F4C">
        <w:rPr>
          <w:b/>
        </w:rPr>
        <w:t xml:space="preserve">may lead to other security vulnerabilities </w:t>
      </w:r>
      <w:r w:rsidR="00CF4691">
        <w:rPr>
          <w:b/>
        </w:rPr>
        <w:t>if it is towards a less secure RAT</w:t>
      </w:r>
      <w:r w:rsidRPr="00885116">
        <w:rPr>
          <w:b/>
        </w:rPr>
        <w:t xml:space="preserve">.  </w:t>
      </w:r>
    </w:p>
    <w:p w14:paraId="459BBEEE" w14:textId="3AD16419" w:rsidR="003A7168" w:rsidRDefault="003A7168" w:rsidP="003A7168">
      <w:r>
        <w:t xml:space="preserve">Another motivation for reporting mentioned offline was not for recovery but just to inform network about the attack.  However, as discussed above, </w:t>
      </w:r>
      <w:r w:rsidR="00885116">
        <w:t xml:space="preserve">a single </w:t>
      </w:r>
      <w:r>
        <w:t>indication may not reach the network and hence does not help.</w:t>
      </w:r>
      <w:r w:rsidR="00B33423">
        <w:t xml:space="preserve">  </w:t>
      </w:r>
      <w:r w:rsidR="00885116">
        <w:t xml:space="preserve">Repeated failure indications until acknowledged by the network is necessary.  </w:t>
      </w:r>
      <w:r w:rsidR="00B33423">
        <w:t>Further, the failure could also be due to CRC undetected error</w:t>
      </w:r>
      <w:r w:rsidR="00FA591B">
        <w:t xml:space="preserve"> which could be misreported as security attack</w:t>
      </w:r>
      <w:r w:rsidR="00B33423">
        <w:t>.</w:t>
      </w:r>
    </w:p>
    <w:p w14:paraId="04F0E0D2" w14:textId="28EF8654" w:rsidR="00F70596" w:rsidRDefault="00590677" w:rsidP="00272346">
      <w:pPr>
        <w:rPr>
          <w:b/>
        </w:rPr>
      </w:pPr>
      <w:r w:rsidRPr="00FA591B">
        <w:rPr>
          <w:b/>
        </w:rPr>
        <w:t>Observati</w:t>
      </w:r>
      <w:r w:rsidR="005363C1" w:rsidRPr="00FA591B">
        <w:rPr>
          <w:b/>
        </w:rPr>
        <w:t>o</w:t>
      </w:r>
      <w:r w:rsidRPr="00FA591B">
        <w:rPr>
          <w:b/>
        </w:rPr>
        <w:t>n</w:t>
      </w:r>
      <w:r w:rsidR="004D504D" w:rsidRPr="00FA591B">
        <w:rPr>
          <w:b/>
        </w:rPr>
        <w:t>#</w:t>
      </w:r>
      <w:r w:rsidR="00AC6F2D">
        <w:rPr>
          <w:b/>
        </w:rPr>
        <w:t>5</w:t>
      </w:r>
      <w:r w:rsidR="005363C1" w:rsidRPr="00FA591B">
        <w:rPr>
          <w:b/>
        </w:rPr>
        <w:t>:</w:t>
      </w:r>
      <w:r w:rsidRPr="00FA591B">
        <w:rPr>
          <w:b/>
        </w:rPr>
        <w:t xml:space="preserve"> </w:t>
      </w:r>
      <w:r w:rsidR="002975C6" w:rsidRPr="00FA591B">
        <w:rPr>
          <w:b/>
        </w:rPr>
        <w:t xml:space="preserve">Reporting </w:t>
      </w:r>
      <w:r w:rsidR="00AC6F2D">
        <w:rPr>
          <w:b/>
        </w:rPr>
        <w:t>an</w:t>
      </w:r>
      <w:r w:rsidR="00AC6F2D" w:rsidRPr="00FA591B">
        <w:rPr>
          <w:b/>
        </w:rPr>
        <w:t xml:space="preserve"> </w:t>
      </w:r>
      <w:r w:rsidR="002975C6" w:rsidRPr="00FA591B">
        <w:rPr>
          <w:b/>
        </w:rPr>
        <w:t xml:space="preserve">IP failure </w:t>
      </w:r>
      <w:r w:rsidR="004D504D" w:rsidRPr="00FA591B">
        <w:rPr>
          <w:b/>
        </w:rPr>
        <w:t xml:space="preserve">on its own </w:t>
      </w:r>
      <w:r w:rsidR="002975C6" w:rsidRPr="00FA591B">
        <w:rPr>
          <w:b/>
        </w:rPr>
        <w:t>does not help</w:t>
      </w:r>
      <w:r w:rsidR="003A7168" w:rsidRPr="00FA591B">
        <w:rPr>
          <w:b/>
        </w:rPr>
        <w:t xml:space="preserve"> either for recovery or for network information</w:t>
      </w:r>
      <w:r w:rsidR="002975C6" w:rsidRPr="00FA591B">
        <w:rPr>
          <w:b/>
        </w:rPr>
        <w:t xml:space="preserve">.  </w:t>
      </w:r>
    </w:p>
    <w:p w14:paraId="7A26F670" w14:textId="75AB29B4" w:rsidR="00FA591B" w:rsidRPr="00FA591B" w:rsidRDefault="00FA591B" w:rsidP="00272346">
      <w:pPr>
        <w:rPr>
          <w:b/>
        </w:rPr>
      </w:pPr>
      <w:r>
        <w:rPr>
          <w:b/>
        </w:rPr>
        <w:t xml:space="preserve">Observation #6: Detecting and defining mechanisms to differentiate between CRC </w:t>
      </w:r>
      <w:r w:rsidR="00FB30A8">
        <w:rPr>
          <w:b/>
        </w:rPr>
        <w:t xml:space="preserve">check </w:t>
      </w:r>
      <w:r>
        <w:rPr>
          <w:b/>
        </w:rPr>
        <w:t>failure</w:t>
      </w:r>
      <w:r w:rsidR="00FB30A8">
        <w:rPr>
          <w:b/>
        </w:rPr>
        <w:t xml:space="preserve"> and security attack</w:t>
      </w:r>
      <w:r w:rsidR="00E61514">
        <w:rPr>
          <w:b/>
        </w:rPr>
        <w:t>, and defining repetition mechanisms to ensure network receives the indication adds fair amount of complexity for little gain</w:t>
      </w:r>
      <w:r w:rsidR="00FB30A8">
        <w:rPr>
          <w:b/>
        </w:rPr>
        <w:t>.</w:t>
      </w:r>
    </w:p>
    <w:p w14:paraId="5D6E4304" w14:textId="67A662AB" w:rsidR="00F70596" w:rsidRPr="00FA591B" w:rsidRDefault="00F70596" w:rsidP="00272346">
      <w:pPr>
        <w:rPr>
          <w:b/>
        </w:rPr>
      </w:pPr>
      <w:r w:rsidRPr="00FA591B">
        <w:rPr>
          <w:b/>
        </w:rPr>
        <w:t>Proposal #1: No failure indication is defined when IP check failure is detected at the UE</w:t>
      </w:r>
      <w:r w:rsidR="0044314B" w:rsidRPr="00FA591B">
        <w:rPr>
          <w:b/>
        </w:rPr>
        <w:t xml:space="preserve">, either for recovery or </w:t>
      </w:r>
      <w:r w:rsidR="00EF4CB5" w:rsidRPr="00FA591B">
        <w:rPr>
          <w:b/>
        </w:rPr>
        <w:t>network</w:t>
      </w:r>
      <w:r w:rsidR="0044314B" w:rsidRPr="00FA591B">
        <w:rPr>
          <w:b/>
        </w:rPr>
        <w:t xml:space="preserve"> information</w:t>
      </w:r>
      <w:r w:rsidRPr="00FA591B">
        <w:rPr>
          <w:b/>
        </w:rPr>
        <w:t>.</w:t>
      </w:r>
    </w:p>
    <w:p w14:paraId="7B56E1C5" w14:textId="4A440608" w:rsidR="003A7168" w:rsidRDefault="003A7168" w:rsidP="00272346"/>
    <w:p w14:paraId="5AD5AFFC" w14:textId="2D3A2B45" w:rsidR="002975C6" w:rsidRDefault="00EF4CB5" w:rsidP="00EF4CB5">
      <w:pPr>
        <w:pStyle w:val="Heading1"/>
      </w:pPr>
      <w:r>
        <w:t>Summary and proposals</w:t>
      </w:r>
      <w:bookmarkStart w:id="0" w:name="_GoBack"/>
      <w:bookmarkEnd w:id="0"/>
    </w:p>
    <w:p w14:paraId="2B9ACE09" w14:textId="59F7564D" w:rsidR="00EF4CB5" w:rsidRDefault="00EF4CB5" w:rsidP="00272346">
      <w:r>
        <w:t xml:space="preserve">The document looked at failure of integrity check for DRBs with possible cause and recovery mechanism.   </w:t>
      </w:r>
      <w:r w:rsidR="00FB30A8">
        <w:t>The following observations and proposals are made:</w:t>
      </w:r>
    </w:p>
    <w:p w14:paraId="4D901629" w14:textId="426BCA10" w:rsidR="00120605" w:rsidRPr="00D67885" w:rsidRDefault="00120605" w:rsidP="00120605">
      <w:r w:rsidRPr="006903E1">
        <w:rPr>
          <w:b/>
        </w:rPr>
        <w:t xml:space="preserve">Observation #1: </w:t>
      </w:r>
      <w:r w:rsidRPr="00D67885">
        <w:t>Discarding IP check failed packets achieves the purpose of using integrity protection (i.e. this ensures that data from non-authentic sources do not reach upper layers).</w:t>
      </w:r>
    </w:p>
    <w:p w14:paraId="2BAF1144" w14:textId="14B7D59C" w:rsidR="00120605" w:rsidRPr="006903E1" w:rsidRDefault="00120605" w:rsidP="00120605">
      <w:pPr>
        <w:rPr>
          <w:b/>
        </w:rPr>
      </w:pPr>
      <w:r w:rsidRPr="006903E1">
        <w:rPr>
          <w:b/>
        </w:rPr>
        <w:t xml:space="preserve">Observation #2:  </w:t>
      </w:r>
      <w:r w:rsidR="00200AAF">
        <w:t>T</w:t>
      </w:r>
      <w:r w:rsidRPr="00D67885">
        <w:t xml:space="preserve">he only possible denial of service attack that has long term impact is the man-in-the-middle manipulation of 2^SN size packets to cause an HFN desync (which is quite difficult).  </w:t>
      </w:r>
      <w:r w:rsidRPr="006903E1">
        <w:rPr>
          <w:b/>
        </w:rPr>
        <w:t xml:space="preserve"> </w:t>
      </w:r>
    </w:p>
    <w:p w14:paraId="76362688" w14:textId="77777777" w:rsidR="00120605" w:rsidRPr="006903E1" w:rsidRDefault="00120605" w:rsidP="00120605">
      <w:pPr>
        <w:rPr>
          <w:b/>
        </w:rPr>
      </w:pPr>
      <w:r w:rsidRPr="006903E1">
        <w:rPr>
          <w:b/>
        </w:rPr>
        <w:t xml:space="preserve">Observation #3: </w:t>
      </w:r>
      <w:r w:rsidRPr="00D67885">
        <w:t xml:space="preserve">Simple DRB IP failure reporting does not help recovery. </w:t>
      </w:r>
    </w:p>
    <w:p w14:paraId="16711E87" w14:textId="0B19FDE5" w:rsidR="00120605" w:rsidRPr="00885116" w:rsidRDefault="00120605" w:rsidP="00120605">
      <w:pPr>
        <w:rPr>
          <w:b/>
        </w:rPr>
      </w:pPr>
      <w:r w:rsidRPr="00885116">
        <w:rPr>
          <w:b/>
        </w:rPr>
        <w:t xml:space="preserve">Observation #4: </w:t>
      </w:r>
      <w:r w:rsidRPr="00D67885">
        <w:t xml:space="preserve">Specifying a UE behaviour of cell selection to another cell (e.g., by barring the cell in which the error happened)may lead to other security vulnerabilities if it is towards a less secure RAT.  </w:t>
      </w:r>
    </w:p>
    <w:p w14:paraId="0CACE2E9" w14:textId="1E5FDDAD" w:rsidR="00120605" w:rsidRDefault="00120605" w:rsidP="00120605">
      <w:pPr>
        <w:rPr>
          <w:b/>
        </w:rPr>
      </w:pPr>
      <w:r w:rsidRPr="00FA591B">
        <w:rPr>
          <w:b/>
        </w:rPr>
        <w:t>Observation#</w:t>
      </w:r>
      <w:r>
        <w:rPr>
          <w:b/>
        </w:rPr>
        <w:t>5</w:t>
      </w:r>
      <w:r w:rsidRPr="00FA591B">
        <w:rPr>
          <w:b/>
        </w:rPr>
        <w:t xml:space="preserve">: </w:t>
      </w:r>
      <w:r w:rsidRPr="00D67885">
        <w:t xml:space="preserve">Reporting an IP failure on its own does not help either for recovery or for network information.  </w:t>
      </w:r>
    </w:p>
    <w:p w14:paraId="3F78054F" w14:textId="5E9BD2A9" w:rsidR="00120605" w:rsidRPr="00FA591B" w:rsidRDefault="00120605" w:rsidP="00120605">
      <w:pPr>
        <w:rPr>
          <w:b/>
        </w:rPr>
      </w:pPr>
      <w:r>
        <w:rPr>
          <w:b/>
        </w:rPr>
        <w:t xml:space="preserve">Observation #6: </w:t>
      </w:r>
      <w:r w:rsidRPr="00D67885">
        <w:t>Detecting and defining mechanisms to differentiate between CRC check failure and security attack, and defining repetition mechanisms to ensure network receives the indication adds fair amount of complexity for little gain.</w:t>
      </w:r>
    </w:p>
    <w:p w14:paraId="7A707120" w14:textId="77777777" w:rsidR="00120605" w:rsidRPr="00FA591B" w:rsidRDefault="00120605" w:rsidP="00120605">
      <w:pPr>
        <w:rPr>
          <w:b/>
        </w:rPr>
      </w:pPr>
      <w:r w:rsidRPr="00FA591B">
        <w:rPr>
          <w:b/>
        </w:rPr>
        <w:t xml:space="preserve">Proposal #1: </w:t>
      </w:r>
      <w:r w:rsidRPr="00D67885">
        <w:t>No failure indication is defined when IP check failure is detected at the UE, either for recovery or network information.</w:t>
      </w:r>
    </w:p>
    <w:p w14:paraId="7B43F05B" w14:textId="77777777" w:rsidR="00EF4CB5" w:rsidRDefault="00EF4CB5" w:rsidP="00272346"/>
    <w:p w14:paraId="23DC9EDC" w14:textId="77777777" w:rsidR="00EB79EB" w:rsidRDefault="00EB79EB" w:rsidP="00272346"/>
    <w:sectPr w:rsidR="00EB79EB">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77A89E" w16cid:durableId="1E6DC4C8"/>
  <w16cid:commentId w16cid:paraId="2E82548D" w16cid:durableId="1E6DC67C"/>
  <w16cid:commentId w16cid:paraId="7B26195C" w16cid:durableId="1E6DD4DF"/>
  <w16cid:commentId w16cid:paraId="75243B25" w16cid:durableId="1E6DCDE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2A7CD6"/>
    <w:multiLevelType w:val="hybridMultilevel"/>
    <w:tmpl w:val="41AA82A4"/>
    <w:lvl w:ilvl="0" w:tplc="AF025D4A">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2EA430E"/>
    <w:multiLevelType w:val="hybridMultilevel"/>
    <w:tmpl w:val="775093E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7CF772D6"/>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77F9"/>
    <w:rsid w:val="000020E4"/>
    <w:rsid w:val="0000259F"/>
    <w:rsid w:val="000052F6"/>
    <w:rsid w:val="00005E74"/>
    <w:rsid w:val="000122EF"/>
    <w:rsid w:val="00014DB9"/>
    <w:rsid w:val="00014EAC"/>
    <w:rsid w:val="0001633D"/>
    <w:rsid w:val="00016643"/>
    <w:rsid w:val="00017ADD"/>
    <w:rsid w:val="000209BD"/>
    <w:rsid w:val="000238F2"/>
    <w:rsid w:val="0002445E"/>
    <w:rsid w:val="0002567C"/>
    <w:rsid w:val="000260C4"/>
    <w:rsid w:val="00027DC1"/>
    <w:rsid w:val="000318D7"/>
    <w:rsid w:val="00032E19"/>
    <w:rsid w:val="00033C3E"/>
    <w:rsid w:val="00034A19"/>
    <w:rsid w:val="00035239"/>
    <w:rsid w:val="00035C44"/>
    <w:rsid w:val="00037533"/>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27A0"/>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3B73"/>
    <w:rsid w:val="000C49A3"/>
    <w:rsid w:val="000C4BD4"/>
    <w:rsid w:val="000C523A"/>
    <w:rsid w:val="000C77F9"/>
    <w:rsid w:val="000C7A7E"/>
    <w:rsid w:val="000D031F"/>
    <w:rsid w:val="000D0609"/>
    <w:rsid w:val="000D20B5"/>
    <w:rsid w:val="000D2585"/>
    <w:rsid w:val="000D2D90"/>
    <w:rsid w:val="000D33D7"/>
    <w:rsid w:val="000D53F8"/>
    <w:rsid w:val="000D54E1"/>
    <w:rsid w:val="000D59A5"/>
    <w:rsid w:val="000D5D4E"/>
    <w:rsid w:val="000E17F5"/>
    <w:rsid w:val="000E419D"/>
    <w:rsid w:val="000E558E"/>
    <w:rsid w:val="000E7453"/>
    <w:rsid w:val="000E762C"/>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0605"/>
    <w:rsid w:val="001213C0"/>
    <w:rsid w:val="00122CA0"/>
    <w:rsid w:val="0012303A"/>
    <w:rsid w:val="00124DAB"/>
    <w:rsid w:val="00125AD2"/>
    <w:rsid w:val="001262C5"/>
    <w:rsid w:val="00126930"/>
    <w:rsid w:val="001272E8"/>
    <w:rsid w:val="00127538"/>
    <w:rsid w:val="00127C30"/>
    <w:rsid w:val="001301D0"/>
    <w:rsid w:val="0013107C"/>
    <w:rsid w:val="00133E38"/>
    <w:rsid w:val="0013435E"/>
    <w:rsid w:val="00134536"/>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4D4"/>
    <w:rsid w:val="0015254C"/>
    <w:rsid w:val="001539C6"/>
    <w:rsid w:val="00153AE1"/>
    <w:rsid w:val="00154A26"/>
    <w:rsid w:val="00156F72"/>
    <w:rsid w:val="00162460"/>
    <w:rsid w:val="0016368A"/>
    <w:rsid w:val="00164173"/>
    <w:rsid w:val="00164CF9"/>
    <w:rsid w:val="00171235"/>
    <w:rsid w:val="00172FC5"/>
    <w:rsid w:val="00173FFF"/>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71B"/>
    <w:rsid w:val="001A09BB"/>
    <w:rsid w:val="001A3BA3"/>
    <w:rsid w:val="001A3C5F"/>
    <w:rsid w:val="001A443D"/>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B4D"/>
    <w:rsid w:val="001D1C57"/>
    <w:rsid w:val="001D2345"/>
    <w:rsid w:val="001D24BC"/>
    <w:rsid w:val="001D25F9"/>
    <w:rsid w:val="001D33A9"/>
    <w:rsid w:val="001D3C86"/>
    <w:rsid w:val="001D5B46"/>
    <w:rsid w:val="001D5F4C"/>
    <w:rsid w:val="001D72BF"/>
    <w:rsid w:val="001D7312"/>
    <w:rsid w:val="001E21D2"/>
    <w:rsid w:val="001E662C"/>
    <w:rsid w:val="001E6B62"/>
    <w:rsid w:val="001F00E4"/>
    <w:rsid w:val="001F14D8"/>
    <w:rsid w:val="001F1673"/>
    <w:rsid w:val="001F27E4"/>
    <w:rsid w:val="001F3A61"/>
    <w:rsid w:val="001F3C1E"/>
    <w:rsid w:val="001F42EE"/>
    <w:rsid w:val="001F4B9B"/>
    <w:rsid w:val="001F6AB1"/>
    <w:rsid w:val="001F78CA"/>
    <w:rsid w:val="002005EF"/>
    <w:rsid w:val="00200640"/>
    <w:rsid w:val="002009CC"/>
    <w:rsid w:val="00200AAF"/>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3CFC"/>
    <w:rsid w:val="002146B7"/>
    <w:rsid w:val="00214DA0"/>
    <w:rsid w:val="00215D01"/>
    <w:rsid w:val="002163FB"/>
    <w:rsid w:val="00222601"/>
    <w:rsid w:val="00222689"/>
    <w:rsid w:val="00223696"/>
    <w:rsid w:val="00225201"/>
    <w:rsid w:val="00225A44"/>
    <w:rsid w:val="0022643E"/>
    <w:rsid w:val="00226BAF"/>
    <w:rsid w:val="00230AE7"/>
    <w:rsid w:val="0023108D"/>
    <w:rsid w:val="00231BD0"/>
    <w:rsid w:val="00234154"/>
    <w:rsid w:val="00234DCA"/>
    <w:rsid w:val="0023547A"/>
    <w:rsid w:val="00235E14"/>
    <w:rsid w:val="002368E4"/>
    <w:rsid w:val="00237B3C"/>
    <w:rsid w:val="00237E21"/>
    <w:rsid w:val="00240588"/>
    <w:rsid w:val="002409D3"/>
    <w:rsid w:val="00241E41"/>
    <w:rsid w:val="00243D3D"/>
    <w:rsid w:val="00244C3A"/>
    <w:rsid w:val="0024553B"/>
    <w:rsid w:val="0024569C"/>
    <w:rsid w:val="002478CE"/>
    <w:rsid w:val="002523C0"/>
    <w:rsid w:val="00253C8C"/>
    <w:rsid w:val="00253DE4"/>
    <w:rsid w:val="002548DE"/>
    <w:rsid w:val="00260C42"/>
    <w:rsid w:val="00260EE7"/>
    <w:rsid w:val="00263EF6"/>
    <w:rsid w:val="002658AD"/>
    <w:rsid w:val="002658BA"/>
    <w:rsid w:val="00266A61"/>
    <w:rsid w:val="00266ED0"/>
    <w:rsid w:val="002670F7"/>
    <w:rsid w:val="00270E8A"/>
    <w:rsid w:val="00272346"/>
    <w:rsid w:val="00272E11"/>
    <w:rsid w:val="00273390"/>
    <w:rsid w:val="00273746"/>
    <w:rsid w:val="0027555F"/>
    <w:rsid w:val="002758FE"/>
    <w:rsid w:val="0027596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787"/>
    <w:rsid w:val="0029484C"/>
    <w:rsid w:val="0029504C"/>
    <w:rsid w:val="00296141"/>
    <w:rsid w:val="002962C3"/>
    <w:rsid w:val="002975C6"/>
    <w:rsid w:val="002A133D"/>
    <w:rsid w:val="002A20BD"/>
    <w:rsid w:val="002A2CBA"/>
    <w:rsid w:val="002A3064"/>
    <w:rsid w:val="002A500D"/>
    <w:rsid w:val="002A635B"/>
    <w:rsid w:val="002A68E6"/>
    <w:rsid w:val="002A6DE2"/>
    <w:rsid w:val="002B03E5"/>
    <w:rsid w:val="002B068B"/>
    <w:rsid w:val="002B25A2"/>
    <w:rsid w:val="002B26A5"/>
    <w:rsid w:val="002B4174"/>
    <w:rsid w:val="002B48E9"/>
    <w:rsid w:val="002B4ABC"/>
    <w:rsid w:val="002B57CC"/>
    <w:rsid w:val="002B62CC"/>
    <w:rsid w:val="002B6BBA"/>
    <w:rsid w:val="002B6F99"/>
    <w:rsid w:val="002B78AA"/>
    <w:rsid w:val="002B7A40"/>
    <w:rsid w:val="002B7AB0"/>
    <w:rsid w:val="002B7F49"/>
    <w:rsid w:val="002C02E4"/>
    <w:rsid w:val="002C04E0"/>
    <w:rsid w:val="002C04FD"/>
    <w:rsid w:val="002C05BF"/>
    <w:rsid w:val="002C0A90"/>
    <w:rsid w:val="002C2294"/>
    <w:rsid w:val="002C41A0"/>
    <w:rsid w:val="002C42B6"/>
    <w:rsid w:val="002C4698"/>
    <w:rsid w:val="002C4789"/>
    <w:rsid w:val="002C58E4"/>
    <w:rsid w:val="002C6412"/>
    <w:rsid w:val="002C6D7B"/>
    <w:rsid w:val="002C6E16"/>
    <w:rsid w:val="002C7010"/>
    <w:rsid w:val="002C7597"/>
    <w:rsid w:val="002D05E1"/>
    <w:rsid w:val="002D0A4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0472"/>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37D"/>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5643"/>
    <w:rsid w:val="003763C5"/>
    <w:rsid w:val="0037700A"/>
    <w:rsid w:val="00377100"/>
    <w:rsid w:val="00377887"/>
    <w:rsid w:val="00382620"/>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A7168"/>
    <w:rsid w:val="003A7932"/>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0A28"/>
    <w:rsid w:val="003E164B"/>
    <w:rsid w:val="003E2678"/>
    <w:rsid w:val="003E26DC"/>
    <w:rsid w:val="003E2B40"/>
    <w:rsid w:val="003E3CFD"/>
    <w:rsid w:val="003E5BEF"/>
    <w:rsid w:val="003E6853"/>
    <w:rsid w:val="003F042E"/>
    <w:rsid w:val="003F0DF6"/>
    <w:rsid w:val="003F0FBB"/>
    <w:rsid w:val="003F16B8"/>
    <w:rsid w:val="003F230B"/>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3F46"/>
    <w:rsid w:val="00414BF2"/>
    <w:rsid w:val="00415404"/>
    <w:rsid w:val="00415438"/>
    <w:rsid w:val="00415CC2"/>
    <w:rsid w:val="00416888"/>
    <w:rsid w:val="00416A15"/>
    <w:rsid w:val="00416E5D"/>
    <w:rsid w:val="0042030A"/>
    <w:rsid w:val="00421FA2"/>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16C9"/>
    <w:rsid w:val="00442061"/>
    <w:rsid w:val="004421B4"/>
    <w:rsid w:val="00442D2B"/>
    <w:rsid w:val="0044314B"/>
    <w:rsid w:val="0044387D"/>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04D"/>
    <w:rsid w:val="004D53C7"/>
    <w:rsid w:val="004D5C65"/>
    <w:rsid w:val="004D5D0D"/>
    <w:rsid w:val="004D6DA2"/>
    <w:rsid w:val="004E0226"/>
    <w:rsid w:val="004E0812"/>
    <w:rsid w:val="004E0EF9"/>
    <w:rsid w:val="004E292C"/>
    <w:rsid w:val="004E39DD"/>
    <w:rsid w:val="004E3A2B"/>
    <w:rsid w:val="004E45EE"/>
    <w:rsid w:val="004E6052"/>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57D"/>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20"/>
    <w:rsid w:val="00525BE0"/>
    <w:rsid w:val="0052655D"/>
    <w:rsid w:val="005268AC"/>
    <w:rsid w:val="00526DAE"/>
    <w:rsid w:val="0052766E"/>
    <w:rsid w:val="00531E45"/>
    <w:rsid w:val="00532DDF"/>
    <w:rsid w:val="0053336E"/>
    <w:rsid w:val="00533AC3"/>
    <w:rsid w:val="00533F2C"/>
    <w:rsid w:val="00535EDF"/>
    <w:rsid w:val="005363C1"/>
    <w:rsid w:val="005377DA"/>
    <w:rsid w:val="00540EE4"/>
    <w:rsid w:val="00541413"/>
    <w:rsid w:val="00542002"/>
    <w:rsid w:val="005428F0"/>
    <w:rsid w:val="00543DF5"/>
    <w:rsid w:val="00545022"/>
    <w:rsid w:val="005505C2"/>
    <w:rsid w:val="00550966"/>
    <w:rsid w:val="005510C8"/>
    <w:rsid w:val="00553333"/>
    <w:rsid w:val="005535F1"/>
    <w:rsid w:val="0055388C"/>
    <w:rsid w:val="00553F1E"/>
    <w:rsid w:val="00554481"/>
    <w:rsid w:val="0055481C"/>
    <w:rsid w:val="00554FF5"/>
    <w:rsid w:val="00555AB8"/>
    <w:rsid w:val="00555BB7"/>
    <w:rsid w:val="005563DB"/>
    <w:rsid w:val="00556E5F"/>
    <w:rsid w:val="00557EA5"/>
    <w:rsid w:val="005629F2"/>
    <w:rsid w:val="00563C4C"/>
    <w:rsid w:val="00565E43"/>
    <w:rsid w:val="005667EB"/>
    <w:rsid w:val="005704D2"/>
    <w:rsid w:val="00570610"/>
    <w:rsid w:val="00570C2F"/>
    <w:rsid w:val="005759CB"/>
    <w:rsid w:val="00575B31"/>
    <w:rsid w:val="0057680F"/>
    <w:rsid w:val="005768D7"/>
    <w:rsid w:val="00577492"/>
    <w:rsid w:val="00580438"/>
    <w:rsid w:val="00581967"/>
    <w:rsid w:val="00585B50"/>
    <w:rsid w:val="00586287"/>
    <w:rsid w:val="0058737A"/>
    <w:rsid w:val="00590137"/>
    <w:rsid w:val="0059067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C6E8E"/>
    <w:rsid w:val="005C7009"/>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AC2"/>
    <w:rsid w:val="005F6F33"/>
    <w:rsid w:val="005F76C2"/>
    <w:rsid w:val="005F79F3"/>
    <w:rsid w:val="00600747"/>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2D9"/>
    <w:rsid w:val="00623DE1"/>
    <w:rsid w:val="006259AD"/>
    <w:rsid w:val="006269AB"/>
    <w:rsid w:val="00626D69"/>
    <w:rsid w:val="00627118"/>
    <w:rsid w:val="006272D6"/>
    <w:rsid w:val="00630299"/>
    <w:rsid w:val="0063205E"/>
    <w:rsid w:val="00632168"/>
    <w:rsid w:val="00632E32"/>
    <w:rsid w:val="0063318A"/>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696"/>
    <w:rsid w:val="00652EC5"/>
    <w:rsid w:val="00653D5B"/>
    <w:rsid w:val="00657DF3"/>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03E1"/>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2251"/>
    <w:rsid w:val="006E5E18"/>
    <w:rsid w:val="006E5EE9"/>
    <w:rsid w:val="006E637F"/>
    <w:rsid w:val="006E6717"/>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7A0"/>
    <w:rsid w:val="00722E48"/>
    <w:rsid w:val="00724680"/>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3D92"/>
    <w:rsid w:val="00764628"/>
    <w:rsid w:val="00764899"/>
    <w:rsid w:val="00764965"/>
    <w:rsid w:val="00764F1B"/>
    <w:rsid w:val="007671CA"/>
    <w:rsid w:val="007713D9"/>
    <w:rsid w:val="007716F1"/>
    <w:rsid w:val="00771F63"/>
    <w:rsid w:val="007755A7"/>
    <w:rsid w:val="00776F5F"/>
    <w:rsid w:val="00777CC7"/>
    <w:rsid w:val="007820F7"/>
    <w:rsid w:val="00782905"/>
    <w:rsid w:val="00783CAF"/>
    <w:rsid w:val="00784A45"/>
    <w:rsid w:val="00784D05"/>
    <w:rsid w:val="00784EFA"/>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1AF3"/>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1C8"/>
    <w:rsid w:val="00802A69"/>
    <w:rsid w:val="008036F7"/>
    <w:rsid w:val="008040DB"/>
    <w:rsid w:val="008046E7"/>
    <w:rsid w:val="00804D98"/>
    <w:rsid w:val="008055EC"/>
    <w:rsid w:val="00807AC3"/>
    <w:rsid w:val="00807BFD"/>
    <w:rsid w:val="00810E6D"/>
    <w:rsid w:val="00811ECD"/>
    <w:rsid w:val="00812E5D"/>
    <w:rsid w:val="00813C21"/>
    <w:rsid w:val="008156A6"/>
    <w:rsid w:val="00816289"/>
    <w:rsid w:val="00817115"/>
    <w:rsid w:val="00817664"/>
    <w:rsid w:val="00817AC9"/>
    <w:rsid w:val="0082043F"/>
    <w:rsid w:val="008224BD"/>
    <w:rsid w:val="00823801"/>
    <w:rsid w:val="008239B7"/>
    <w:rsid w:val="008239E6"/>
    <w:rsid w:val="008272B6"/>
    <w:rsid w:val="008316A4"/>
    <w:rsid w:val="00833904"/>
    <w:rsid w:val="00835BCE"/>
    <w:rsid w:val="0083691B"/>
    <w:rsid w:val="00837D12"/>
    <w:rsid w:val="00840285"/>
    <w:rsid w:val="00841BDA"/>
    <w:rsid w:val="00845886"/>
    <w:rsid w:val="0084635C"/>
    <w:rsid w:val="00846764"/>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46B3"/>
    <w:rsid w:val="008754FE"/>
    <w:rsid w:val="008756F0"/>
    <w:rsid w:val="008757F3"/>
    <w:rsid w:val="00877885"/>
    <w:rsid w:val="00884405"/>
    <w:rsid w:val="00884EFD"/>
    <w:rsid w:val="00885116"/>
    <w:rsid w:val="00886575"/>
    <w:rsid w:val="00886635"/>
    <w:rsid w:val="00887134"/>
    <w:rsid w:val="0088765C"/>
    <w:rsid w:val="00890185"/>
    <w:rsid w:val="00891322"/>
    <w:rsid w:val="00894F02"/>
    <w:rsid w:val="00896F96"/>
    <w:rsid w:val="00897DA2"/>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367C"/>
    <w:rsid w:val="008B5C30"/>
    <w:rsid w:val="008B773A"/>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1727E"/>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04FA"/>
    <w:rsid w:val="009513D7"/>
    <w:rsid w:val="009514B4"/>
    <w:rsid w:val="009516E1"/>
    <w:rsid w:val="009518EA"/>
    <w:rsid w:val="00952AC6"/>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2BD"/>
    <w:rsid w:val="00970AA0"/>
    <w:rsid w:val="009716E0"/>
    <w:rsid w:val="00972030"/>
    <w:rsid w:val="00974689"/>
    <w:rsid w:val="00974B94"/>
    <w:rsid w:val="00977B8E"/>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321"/>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0F3D"/>
    <w:rsid w:val="00A315E1"/>
    <w:rsid w:val="00A3206E"/>
    <w:rsid w:val="00A32CCC"/>
    <w:rsid w:val="00A32E26"/>
    <w:rsid w:val="00A33418"/>
    <w:rsid w:val="00A34093"/>
    <w:rsid w:val="00A366CD"/>
    <w:rsid w:val="00A370F3"/>
    <w:rsid w:val="00A37F05"/>
    <w:rsid w:val="00A406B5"/>
    <w:rsid w:val="00A41647"/>
    <w:rsid w:val="00A421BF"/>
    <w:rsid w:val="00A42A5B"/>
    <w:rsid w:val="00A438E7"/>
    <w:rsid w:val="00A45D55"/>
    <w:rsid w:val="00A46F32"/>
    <w:rsid w:val="00A46F88"/>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07DC"/>
    <w:rsid w:val="00AC13F0"/>
    <w:rsid w:val="00AC211B"/>
    <w:rsid w:val="00AC2303"/>
    <w:rsid w:val="00AC338D"/>
    <w:rsid w:val="00AC36FD"/>
    <w:rsid w:val="00AC40F0"/>
    <w:rsid w:val="00AC54CC"/>
    <w:rsid w:val="00AC62DA"/>
    <w:rsid w:val="00AC6F2D"/>
    <w:rsid w:val="00AC6FCF"/>
    <w:rsid w:val="00AC779E"/>
    <w:rsid w:val="00AC7D6A"/>
    <w:rsid w:val="00AD0482"/>
    <w:rsid w:val="00AD068E"/>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64D8"/>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A44"/>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3423"/>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5C91"/>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87BF1"/>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5C84"/>
    <w:rsid w:val="00BD62ED"/>
    <w:rsid w:val="00BD7BEB"/>
    <w:rsid w:val="00BE052C"/>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7AF"/>
    <w:rsid w:val="00BF4CBD"/>
    <w:rsid w:val="00BF6153"/>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18"/>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67BBE"/>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4691"/>
    <w:rsid w:val="00CF58FC"/>
    <w:rsid w:val="00D00E1E"/>
    <w:rsid w:val="00D0127C"/>
    <w:rsid w:val="00D01489"/>
    <w:rsid w:val="00D0199D"/>
    <w:rsid w:val="00D05285"/>
    <w:rsid w:val="00D05CD3"/>
    <w:rsid w:val="00D0664F"/>
    <w:rsid w:val="00D06EA4"/>
    <w:rsid w:val="00D07906"/>
    <w:rsid w:val="00D10025"/>
    <w:rsid w:val="00D10D22"/>
    <w:rsid w:val="00D12B36"/>
    <w:rsid w:val="00D13626"/>
    <w:rsid w:val="00D14410"/>
    <w:rsid w:val="00D1475C"/>
    <w:rsid w:val="00D157B1"/>
    <w:rsid w:val="00D169DA"/>
    <w:rsid w:val="00D17481"/>
    <w:rsid w:val="00D176F2"/>
    <w:rsid w:val="00D17883"/>
    <w:rsid w:val="00D23465"/>
    <w:rsid w:val="00D23AC5"/>
    <w:rsid w:val="00D24F46"/>
    <w:rsid w:val="00D268EC"/>
    <w:rsid w:val="00D3046B"/>
    <w:rsid w:val="00D30B0C"/>
    <w:rsid w:val="00D31D1C"/>
    <w:rsid w:val="00D3286F"/>
    <w:rsid w:val="00D3547D"/>
    <w:rsid w:val="00D35E0D"/>
    <w:rsid w:val="00D360B4"/>
    <w:rsid w:val="00D3665F"/>
    <w:rsid w:val="00D36A9B"/>
    <w:rsid w:val="00D41305"/>
    <w:rsid w:val="00D4243B"/>
    <w:rsid w:val="00D42BB9"/>
    <w:rsid w:val="00D440C8"/>
    <w:rsid w:val="00D44441"/>
    <w:rsid w:val="00D44C7A"/>
    <w:rsid w:val="00D469A0"/>
    <w:rsid w:val="00D46AB8"/>
    <w:rsid w:val="00D46B2D"/>
    <w:rsid w:val="00D51F98"/>
    <w:rsid w:val="00D53800"/>
    <w:rsid w:val="00D54FB0"/>
    <w:rsid w:val="00D554C4"/>
    <w:rsid w:val="00D56392"/>
    <w:rsid w:val="00D60837"/>
    <w:rsid w:val="00D62D61"/>
    <w:rsid w:val="00D63780"/>
    <w:rsid w:val="00D64FD7"/>
    <w:rsid w:val="00D657DF"/>
    <w:rsid w:val="00D65A3C"/>
    <w:rsid w:val="00D65D1B"/>
    <w:rsid w:val="00D6686D"/>
    <w:rsid w:val="00D670CE"/>
    <w:rsid w:val="00D67717"/>
    <w:rsid w:val="00D67885"/>
    <w:rsid w:val="00D717C3"/>
    <w:rsid w:val="00D723F4"/>
    <w:rsid w:val="00D725E3"/>
    <w:rsid w:val="00D729F4"/>
    <w:rsid w:val="00D72CEF"/>
    <w:rsid w:val="00D73298"/>
    <w:rsid w:val="00D7518E"/>
    <w:rsid w:val="00D753E9"/>
    <w:rsid w:val="00D759DD"/>
    <w:rsid w:val="00D76C12"/>
    <w:rsid w:val="00D76D8E"/>
    <w:rsid w:val="00D80D4C"/>
    <w:rsid w:val="00D81A6A"/>
    <w:rsid w:val="00D8285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0ED"/>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537"/>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476D8"/>
    <w:rsid w:val="00E509E7"/>
    <w:rsid w:val="00E5122C"/>
    <w:rsid w:val="00E518BC"/>
    <w:rsid w:val="00E52E40"/>
    <w:rsid w:val="00E5408F"/>
    <w:rsid w:val="00E54627"/>
    <w:rsid w:val="00E54D20"/>
    <w:rsid w:val="00E56A48"/>
    <w:rsid w:val="00E600AE"/>
    <w:rsid w:val="00E6026E"/>
    <w:rsid w:val="00E60387"/>
    <w:rsid w:val="00E607D7"/>
    <w:rsid w:val="00E61514"/>
    <w:rsid w:val="00E61893"/>
    <w:rsid w:val="00E62CD5"/>
    <w:rsid w:val="00E63322"/>
    <w:rsid w:val="00E63A8C"/>
    <w:rsid w:val="00E65206"/>
    <w:rsid w:val="00E65212"/>
    <w:rsid w:val="00E654CD"/>
    <w:rsid w:val="00E6617A"/>
    <w:rsid w:val="00E66A1C"/>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3D9E"/>
    <w:rsid w:val="00E949F0"/>
    <w:rsid w:val="00E967B1"/>
    <w:rsid w:val="00EA0FF6"/>
    <w:rsid w:val="00EA246E"/>
    <w:rsid w:val="00EA4136"/>
    <w:rsid w:val="00EA547F"/>
    <w:rsid w:val="00EA6190"/>
    <w:rsid w:val="00EA6FF1"/>
    <w:rsid w:val="00EA7519"/>
    <w:rsid w:val="00EB07DB"/>
    <w:rsid w:val="00EB1287"/>
    <w:rsid w:val="00EB3F65"/>
    <w:rsid w:val="00EB5AF6"/>
    <w:rsid w:val="00EB78F0"/>
    <w:rsid w:val="00EB79EB"/>
    <w:rsid w:val="00EB7BEA"/>
    <w:rsid w:val="00EC078D"/>
    <w:rsid w:val="00EC0929"/>
    <w:rsid w:val="00EC235C"/>
    <w:rsid w:val="00EC2758"/>
    <w:rsid w:val="00EC29D4"/>
    <w:rsid w:val="00EC442C"/>
    <w:rsid w:val="00EC466E"/>
    <w:rsid w:val="00EC60D9"/>
    <w:rsid w:val="00EC7277"/>
    <w:rsid w:val="00ED0C6D"/>
    <w:rsid w:val="00ED111E"/>
    <w:rsid w:val="00ED16E3"/>
    <w:rsid w:val="00ED239B"/>
    <w:rsid w:val="00ED265D"/>
    <w:rsid w:val="00ED3B10"/>
    <w:rsid w:val="00ED4D65"/>
    <w:rsid w:val="00ED5801"/>
    <w:rsid w:val="00ED66CD"/>
    <w:rsid w:val="00ED6C4E"/>
    <w:rsid w:val="00ED7044"/>
    <w:rsid w:val="00ED7231"/>
    <w:rsid w:val="00ED7714"/>
    <w:rsid w:val="00EE03D5"/>
    <w:rsid w:val="00EE0E47"/>
    <w:rsid w:val="00EE2672"/>
    <w:rsid w:val="00EE4C06"/>
    <w:rsid w:val="00EE625C"/>
    <w:rsid w:val="00EE718B"/>
    <w:rsid w:val="00EE7B38"/>
    <w:rsid w:val="00EF0018"/>
    <w:rsid w:val="00EF0A72"/>
    <w:rsid w:val="00EF2827"/>
    <w:rsid w:val="00EF2AA6"/>
    <w:rsid w:val="00EF2D25"/>
    <w:rsid w:val="00EF49C7"/>
    <w:rsid w:val="00EF4CB5"/>
    <w:rsid w:val="00EF6B2A"/>
    <w:rsid w:val="00EF7F3A"/>
    <w:rsid w:val="00F00187"/>
    <w:rsid w:val="00F00311"/>
    <w:rsid w:val="00F00F77"/>
    <w:rsid w:val="00F03542"/>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43E7"/>
    <w:rsid w:val="00F25AE1"/>
    <w:rsid w:val="00F25F74"/>
    <w:rsid w:val="00F26C56"/>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62CC"/>
    <w:rsid w:val="00F47BD6"/>
    <w:rsid w:val="00F50B74"/>
    <w:rsid w:val="00F51B88"/>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74B"/>
    <w:rsid w:val="00F65914"/>
    <w:rsid w:val="00F667DC"/>
    <w:rsid w:val="00F70596"/>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5DF3"/>
    <w:rsid w:val="00F96D16"/>
    <w:rsid w:val="00FA002A"/>
    <w:rsid w:val="00FA050A"/>
    <w:rsid w:val="00FA0D9F"/>
    <w:rsid w:val="00FA1AAD"/>
    <w:rsid w:val="00FA34D0"/>
    <w:rsid w:val="00FA3819"/>
    <w:rsid w:val="00FA436A"/>
    <w:rsid w:val="00FA45B8"/>
    <w:rsid w:val="00FA591B"/>
    <w:rsid w:val="00FA5E05"/>
    <w:rsid w:val="00FA6478"/>
    <w:rsid w:val="00FB03C8"/>
    <w:rsid w:val="00FB2047"/>
    <w:rsid w:val="00FB253C"/>
    <w:rsid w:val="00FB30A8"/>
    <w:rsid w:val="00FB449A"/>
    <w:rsid w:val="00FB5865"/>
    <w:rsid w:val="00FC0953"/>
    <w:rsid w:val="00FC1224"/>
    <w:rsid w:val="00FC177A"/>
    <w:rsid w:val="00FC30DB"/>
    <w:rsid w:val="00FC45ED"/>
    <w:rsid w:val="00FC4798"/>
    <w:rsid w:val="00FC4B7E"/>
    <w:rsid w:val="00FC4F00"/>
    <w:rsid w:val="00FC5D27"/>
    <w:rsid w:val="00FC6988"/>
    <w:rsid w:val="00FD0F41"/>
    <w:rsid w:val="00FD1214"/>
    <w:rsid w:val="00FD46DB"/>
    <w:rsid w:val="00FE04EA"/>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3CC64"/>
  <w15:chartTrackingRefBased/>
  <w15:docId w15:val="{9222C7C2-7572-43A8-8968-327FA2C99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53018"/>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66A1C"/>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66A1C"/>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E66A1C"/>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66A1C"/>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E66A1C"/>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E66A1C"/>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E66A1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66A1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301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E66A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E66A1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E66A1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E66A1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E66A1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E66A1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E66A1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66A1C"/>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8316A4"/>
    <w:pPr>
      <w:ind w:left="720"/>
      <w:contextualSpacing/>
    </w:pPr>
  </w:style>
  <w:style w:type="table" w:styleId="TableGrid">
    <w:name w:val="Table Grid"/>
    <w:basedOn w:val="TableNormal"/>
    <w:uiPriority w:val="39"/>
    <w:rsid w:val="00F657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semiHidden/>
    <w:rsid w:val="00652696"/>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semiHidden/>
    <w:rsid w:val="00652696"/>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6526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2696"/>
    <w:rPr>
      <w:rFonts w:ascii="Segoe UI" w:hAnsi="Segoe UI" w:cs="Segoe UI"/>
      <w:sz w:val="18"/>
      <w:szCs w:val="18"/>
    </w:rPr>
  </w:style>
  <w:style w:type="paragraph" w:customStyle="1" w:styleId="3GPPHeader">
    <w:name w:val="3GPP_Header"/>
    <w:basedOn w:val="Normal"/>
    <w:rsid w:val="00724680"/>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paragraph" w:customStyle="1" w:styleId="Doc-text2">
    <w:name w:val="Doc-text2"/>
    <w:basedOn w:val="Normal"/>
    <w:link w:val="Doc-text2Char"/>
    <w:qFormat/>
    <w:rsid w:val="00BF47AF"/>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BF47AF"/>
    <w:rPr>
      <w:rFonts w:ascii="Arial" w:eastAsia="MS Mincho" w:hAnsi="Arial" w:cs="Times New Roman"/>
      <w:sz w:val="20"/>
      <w:szCs w:val="24"/>
      <w:lang w:eastAsia="en-GB"/>
    </w:rPr>
  </w:style>
  <w:style w:type="character" w:styleId="Hyperlink">
    <w:name w:val="Hyperlink"/>
    <w:uiPriority w:val="99"/>
    <w:rsid w:val="00BF47AF"/>
    <w:rPr>
      <w:color w:val="0000FF"/>
      <w:u w:val="single"/>
    </w:rPr>
  </w:style>
  <w:style w:type="character" w:styleId="CommentReference">
    <w:name w:val="annotation reference"/>
    <w:basedOn w:val="DefaultParagraphFont"/>
    <w:uiPriority w:val="99"/>
    <w:semiHidden/>
    <w:unhideWhenUsed/>
    <w:rsid w:val="00B87BF1"/>
    <w:rPr>
      <w:sz w:val="16"/>
      <w:szCs w:val="16"/>
    </w:rPr>
  </w:style>
  <w:style w:type="paragraph" w:styleId="CommentText">
    <w:name w:val="annotation text"/>
    <w:basedOn w:val="Normal"/>
    <w:link w:val="CommentTextChar"/>
    <w:uiPriority w:val="99"/>
    <w:semiHidden/>
    <w:unhideWhenUsed/>
    <w:rsid w:val="00B87BF1"/>
    <w:pPr>
      <w:spacing w:line="240" w:lineRule="auto"/>
    </w:pPr>
    <w:rPr>
      <w:sz w:val="20"/>
      <w:szCs w:val="20"/>
    </w:rPr>
  </w:style>
  <w:style w:type="character" w:customStyle="1" w:styleId="CommentTextChar">
    <w:name w:val="Comment Text Char"/>
    <w:basedOn w:val="DefaultParagraphFont"/>
    <w:link w:val="CommentText"/>
    <w:uiPriority w:val="99"/>
    <w:semiHidden/>
    <w:rsid w:val="00B87BF1"/>
    <w:rPr>
      <w:sz w:val="20"/>
      <w:szCs w:val="20"/>
    </w:rPr>
  </w:style>
  <w:style w:type="paragraph" w:styleId="CommentSubject">
    <w:name w:val="annotation subject"/>
    <w:basedOn w:val="CommentText"/>
    <w:next w:val="CommentText"/>
    <w:link w:val="CommentSubjectChar"/>
    <w:uiPriority w:val="99"/>
    <w:semiHidden/>
    <w:unhideWhenUsed/>
    <w:rsid w:val="00B87BF1"/>
    <w:rPr>
      <w:b/>
      <w:bCs/>
    </w:rPr>
  </w:style>
  <w:style w:type="character" w:customStyle="1" w:styleId="CommentSubjectChar">
    <w:name w:val="Comment Subject Char"/>
    <w:basedOn w:val="CommentTextChar"/>
    <w:link w:val="CommentSubject"/>
    <w:uiPriority w:val="99"/>
    <w:semiHidden/>
    <w:rsid w:val="00B87BF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3318">
      <w:bodyDiv w:val="1"/>
      <w:marLeft w:val="0"/>
      <w:marRight w:val="0"/>
      <w:marTop w:val="0"/>
      <w:marBottom w:val="0"/>
      <w:divBdr>
        <w:top w:val="none" w:sz="0" w:space="0" w:color="auto"/>
        <w:left w:val="none" w:sz="0" w:space="0" w:color="auto"/>
        <w:bottom w:val="none" w:sz="0" w:space="0" w:color="auto"/>
        <w:right w:val="none" w:sz="0" w:space="0" w:color="auto"/>
      </w:divBdr>
    </w:div>
    <w:div w:id="157628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EA6016-3316-4F6E-94CE-B2A46C37FEC7}">
  <ds:schemaRefs>
    <ds:schemaRef ds:uri="http://schemas.microsoft.com/sharepoint/v3/contenttype/forms"/>
  </ds:schemaRefs>
</ds:datastoreItem>
</file>

<file path=customXml/itemProps2.xml><?xml version="1.0" encoding="utf-8"?>
<ds:datastoreItem xmlns:ds="http://schemas.openxmlformats.org/officeDocument/2006/customXml" ds:itemID="{181AA7AF-6AF8-44F6-98AD-DEF8ECF7F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DD85FC9-D877-4F21-9319-0482ED807D89}">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1142</Words>
  <Characters>6515</Characters>
  <Application>Microsoft Office Word</Application>
  <DocSecurity>0</DocSecurity>
  <Lines>54</Lines>
  <Paragraphs>15</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Introduction</vt:lpstr>
      <vt:lpstr>Discussion</vt:lpstr>
      <vt:lpstr>Summary and proposals</vt:lpstr>
    </vt:vector>
  </TitlesOfParts>
  <Company>Intel Corporation</Company>
  <LinksUpToDate>false</LinksUpToDate>
  <CharactersWithSpaces>7642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CTPClassification=CTP_NT</cp:keywords>
  <dc:description/>
  <cp:lastModifiedBy>SP</cp:lastModifiedBy>
  <cp:revision>2</cp:revision>
  <dcterms:created xsi:type="dcterms:W3CDTF">2018-04-05T15:21:00Z</dcterms:created>
  <dcterms:modified xsi:type="dcterms:W3CDTF">2018-04-05T15:21:00Z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d274f208-98f1-4959-8d49-5db583196c96</vt:lpwstr>
  </property>
  <property fmtid="{D5CDD505-2E9C-101B-9397-08002B2CF9AE}" pid="3" name="CTP_TimeStamp">
    <vt:lpwstr>2018-04-03 11:20:56Z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