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C7E434" w14:textId="4E071F23" w:rsidR="00700EF5" w:rsidRPr="00CE0424" w:rsidRDefault="00700EF5" w:rsidP="00700EF5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 w:rsidR="006D1E26">
        <w:t>10</w:t>
      </w:r>
      <w:r w:rsidR="00D323F0">
        <w:t>1</w:t>
      </w:r>
      <w:r w:rsidR="00E709F4">
        <w:t>-</w:t>
      </w:r>
      <w:r w:rsidR="00B34996">
        <w:t>Bis</w:t>
      </w:r>
      <w:r w:rsidRPr="00CE0424">
        <w:tab/>
      </w:r>
      <w:r w:rsidRPr="00CE0424">
        <w:rPr>
          <w:sz w:val="32"/>
          <w:szCs w:val="32"/>
        </w:rPr>
        <w:t xml:space="preserve">Tdoc </w:t>
      </w:r>
      <w:bookmarkStart w:id="0" w:name="_GoBack"/>
      <w:r w:rsidRPr="00CE0424">
        <w:rPr>
          <w:sz w:val="32"/>
          <w:szCs w:val="32"/>
        </w:rPr>
        <w:t>R2-1</w:t>
      </w:r>
      <w:r w:rsidR="000151AE">
        <w:rPr>
          <w:sz w:val="32"/>
          <w:szCs w:val="32"/>
        </w:rPr>
        <w:t>80</w:t>
      </w:r>
      <w:r w:rsidR="00DA3DF6">
        <w:rPr>
          <w:sz w:val="32"/>
          <w:szCs w:val="32"/>
        </w:rPr>
        <w:t>4858</w:t>
      </w:r>
      <w:bookmarkEnd w:id="0"/>
    </w:p>
    <w:p w14:paraId="138A76DC" w14:textId="77777777" w:rsidR="00700EF5" w:rsidRPr="00CE0424" w:rsidRDefault="00B34996" w:rsidP="00700EF5">
      <w:pPr>
        <w:pStyle w:val="3GPPHeader"/>
      </w:pPr>
      <w:r>
        <w:t>Sanya</w:t>
      </w:r>
      <w:r w:rsidR="005E03C7" w:rsidRPr="005E03C7">
        <w:t>,</w:t>
      </w:r>
      <w:r w:rsidR="00D323F0">
        <w:t xml:space="preserve"> </w:t>
      </w:r>
      <w:r>
        <w:t>P.R. of China</w:t>
      </w:r>
      <w:r w:rsidR="00700EF5" w:rsidRPr="004A782B">
        <w:t xml:space="preserve">, </w:t>
      </w:r>
      <w:r>
        <w:t>1</w:t>
      </w:r>
      <w:r w:rsidR="00D323F0">
        <w:t>6</w:t>
      </w:r>
      <w:r w:rsidR="00D323F0" w:rsidRPr="00D323F0">
        <w:rPr>
          <w:vertAlign w:val="superscript"/>
        </w:rPr>
        <w:t>th</w:t>
      </w:r>
      <w:r>
        <w:t xml:space="preserve"> </w:t>
      </w:r>
      <w:r w:rsidR="00700EF5" w:rsidRPr="00631CA0">
        <w:t xml:space="preserve">– </w:t>
      </w:r>
      <w:r w:rsidR="00D323F0">
        <w:t>2</w:t>
      </w:r>
      <w:r>
        <w:t>0</w:t>
      </w:r>
      <w:r w:rsidRPr="00B34996">
        <w:rPr>
          <w:vertAlign w:val="superscript"/>
        </w:rPr>
        <w:t>th</w:t>
      </w:r>
      <w:r>
        <w:t xml:space="preserve"> April</w:t>
      </w:r>
      <w:r w:rsidR="00700EF5">
        <w:t xml:space="preserve"> </w:t>
      </w:r>
      <w:r w:rsidR="00700EF5" w:rsidRPr="00631CA0">
        <w:t>201</w:t>
      </w:r>
      <w:r w:rsidR="000151AE">
        <w:t>8</w:t>
      </w:r>
    </w:p>
    <w:p w14:paraId="41FE92D7" w14:textId="77777777" w:rsidR="00E90E49" w:rsidRPr="00CE0424" w:rsidRDefault="00E90E49" w:rsidP="00357380">
      <w:pPr>
        <w:pStyle w:val="3GPPHeader"/>
      </w:pPr>
    </w:p>
    <w:p w14:paraId="5E540F6E" w14:textId="3337A31A" w:rsidR="00E90E49" w:rsidRPr="00EF442A" w:rsidRDefault="00E90E49" w:rsidP="00311702">
      <w:pPr>
        <w:pStyle w:val="3GPPHeader"/>
        <w:rPr>
          <w:sz w:val="22"/>
          <w:szCs w:val="22"/>
          <w:lang w:val="en-US"/>
        </w:rPr>
      </w:pPr>
      <w:r w:rsidRPr="00EF442A">
        <w:rPr>
          <w:sz w:val="22"/>
          <w:szCs w:val="22"/>
          <w:lang w:val="en-US"/>
        </w:rPr>
        <w:t>Agenda Item:</w:t>
      </w:r>
      <w:r w:rsidRPr="00EF442A">
        <w:rPr>
          <w:sz w:val="22"/>
          <w:szCs w:val="22"/>
          <w:lang w:val="en-US"/>
        </w:rPr>
        <w:tab/>
      </w:r>
      <w:r w:rsidR="00DA3DF6" w:rsidRPr="00EF442A">
        <w:rPr>
          <w:sz w:val="22"/>
          <w:szCs w:val="22"/>
          <w:lang w:val="en-US"/>
        </w:rPr>
        <w:t>10.4.1.3.9</w:t>
      </w:r>
    </w:p>
    <w:p w14:paraId="59E0DA2F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221F1425" w14:textId="14856CA5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680BFB" w:rsidRPr="00680BFB">
        <w:rPr>
          <w:sz w:val="22"/>
          <w:szCs w:val="22"/>
        </w:rPr>
        <w:t>Impact from 48 bit 5G-S-TMSI</w:t>
      </w:r>
      <w:r w:rsidR="00DA3DF6">
        <w:rPr>
          <w:sz w:val="22"/>
          <w:szCs w:val="22"/>
        </w:rPr>
        <w:t xml:space="preserve"> (LTE and NR)</w:t>
      </w:r>
    </w:p>
    <w:p w14:paraId="1D548578" w14:textId="77777777" w:rsidR="00E90E49" w:rsidRDefault="00E90E49" w:rsidP="00D546FF">
      <w:pPr>
        <w:pStyle w:val="3GPPHeader"/>
        <w:rPr>
          <w:sz w:val="22"/>
          <w:szCs w:val="22"/>
        </w:rPr>
      </w:pPr>
      <w:r w:rsidRPr="005B1520">
        <w:rPr>
          <w:sz w:val="22"/>
          <w:szCs w:val="22"/>
        </w:rPr>
        <w:t>Document for:</w:t>
      </w:r>
      <w:r w:rsidRPr="005B1520">
        <w:rPr>
          <w:sz w:val="22"/>
          <w:szCs w:val="22"/>
        </w:rPr>
        <w:tab/>
        <w:t>Discussion, Decision</w:t>
      </w:r>
    </w:p>
    <w:p w14:paraId="544B4672" w14:textId="7CDDBAC8" w:rsidR="00C24345" w:rsidRDefault="00E90E49" w:rsidP="00A2052C">
      <w:pPr>
        <w:pStyle w:val="Heading1"/>
      </w:pPr>
      <w:r w:rsidRPr="00CE0424">
        <w:t>Introduction</w:t>
      </w:r>
    </w:p>
    <w:p w14:paraId="61539592" w14:textId="34A8B56E" w:rsidR="004F7161" w:rsidRPr="004F7161" w:rsidRDefault="004F7161" w:rsidP="004F7161">
      <w:r>
        <w:t xml:space="preserve">In </w:t>
      </w:r>
      <w:r>
        <w:fldChar w:fldCharType="begin"/>
      </w:r>
      <w:r>
        <w:instrText xml:space="preserve"> REF _Ref509845637 \r \h </w:instrText>
      </w:r>
      <w:r>
        <w:fldChar w:fldCharType="separate"/>
      </w:r>
      <w:r>
        <w:t>[1]</w:t>
      </w:r>
      <w:r>
        <w:fldChar w:fldCharType="end"/>
      </w:r>
      <w:r>
        <w:t xml:space="preserve"> RAN2 was asked about the possibilities to extend the encoding space for the 5G-S-TMSI from 40 bits to, e.g., 48 bits. This contribution addresses this LS and elaborates on a possible reply</w:t>
      </w:r>
      <w:r w:rsidR="00294B95">
        <w:t xml:space="preserve"> LS to SA2</w:t>
      </w:r>
      <w:r w:rsidR="00063522">
        <w:t xml:space="preserve">. </w:t>
      </w:r>
    </w:p>
    <w:p w14:paraId="66DA6711" w14:textId="77777777" w:rsidR="00A2052C" w:rsidRPr="00A2052C" w:rsidRDefault="00A2052C" w:rsidP="00A2052C"/>
    <w:p w14:paraId="63B0E757" w14:textId="561B713C" w:rsidR="004000E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75D3E9F4" w14:textId="66647ACC" w:rsidR="004F7161" w:rsidRDefault="004F7161" w:rsidP="004F7161">
      <w:r>
        <w:t xml:space="preserve">The 5G-S-TMSI is used in the following situations, relevant to RAN2: </w:t>
      </w:r>
    </w:p>
    <w:p w14:paraId="5CFFBC66" w14:textId="77777777" w:rsidR="004F7161" w:rsidRDefault="004F7161" w:rsidP="004F7161"/>
    <w:p w14:paraId="37C7C3B8" w14:textId="6EABD00D" w:rsidR="004F7161" w:rsidRDefault="004F7161" w:rsidP="00294B95">
      <w:pPr>
        <w:pStyle w:val="ListParagraph"/>
        <w:numPr>
          <w:ilvl w:val="0"/>
          <w:numId w:val="17"/>
        </w:numPr>
      </w:pPr>
      <w:r>
        <w:t>In RRC Connection Request message transmission, 5G-S-TMSI will be used as ue-Identity</w:t>
      </w:r>
    </w:p>
    <w:p w14:paraId="3CE10710" w14:textId="122A3383" w:rsidR="007E0C20" w:rsidRDefault="007E0C20" w:rsidP="00294B95">
      <w:pPr>
        <w:pStyle w:val="ListParagraph"/>
        <w:numPr>
          <w:ilvl w:val="0"/>
          <w:numId w:val="17"/>
        </w:numPr>
      </w:pPr>
      <w:r>
        <w:t xml:space="preserve">UE may </w:t>
      </w:r>
      <w:r w:rsidR="0096160E">
        <w:t xml:space="preserve">potentially </w:t>
      </w:r>
      <w:r w:rsidR="00CC28F3">
        <w:t>send</w:t>
      </w:r>
      <w:r>
        <w:t xml:space="preserve"> </w:t>
      </w:r>
      <w:r w:rsidR="0096160E">
        <w:t xml:space="preserve">(ffs) </w:t>
      </w:r>
      <w:r>
        <w:t>5G-S-TMSI in message 5, in Setup Complete message</w:t>
      </w:r>
    </w:p>
    <w:p w14:paraId="50596CAC" w14:textId="6BF4C7AE" w:rsidR="004F7161" w:rsidRDefault="004F7161" w:rsidP="00294B95">
      <w:pPr>
        <w:pStyle w:val="ListParagraph"/>
        <w:numPr>
          <w:ilvl w:val="0"/>
          <w:numId w:val="17"/>
        </w:numPr>
      </w:pPr>
      <w:r>
        <w:t>UE will monitor for CN paging using 5G-S-TMSI both in RRC_IDLE and RRC_INACTIVE</w:t>
      </w:r>
    </w:p>
    <w:p w14:paraId="491A338B" w14:textId="4E6C95DD" w:rsidR="00294B95" w:rsidRDefault="00294B95" w:rsidP="004F7161"/>
    <w:p w14:paraId="2F984BD9" w14:textId="122E5BBC" w:rsidR="00294B95" w:rsidRDefault="00294B95" w:rsidP="004F7161">
      <w:r>
        <w:t>We will address the impacts of increasing the size of 5G-S-TMSI both from the perspective of NR and from the perspective of LTE connected to 5GC.</w:t>
      </w:r>
    </w:p>
    <w:p w14:paraId="1781F153" w14:textId="77777777" w:rsidR="00294B95" w:rsidRDefault="00294B95" w:rsidP="004F7161"/>
    <w:p w14:paraId="1A5A0FE2" w14:textId="52959A06" w:rsidR="004F7161" w:rsidRDefault="00294B95" w:rsidP="00294B95">
      <w:pPr>
        <w:pStyle w:val="Heading2"/>
      </w:pPr>
      <w:r>
        <w:t>A 48-bit 5G-S-TMSI in NR</w:t>
      </w:r>
    </w:p>
    <w:p w14:paraId="3940BD48" w14:textId="0146836D" w:rsidR="00294B95" w:rsidRDefault="00294B95" w:rsidP="00294B95"/>
    <w:p w14:paraId="092CA1F3" w14:textId="029C7DB0" w:rsidR="00294B95" w:rsidRDefault="00294B95" w:rsidP="00294B95">
      <w:pPr>
        <w:pStyle w:val="ListParagraph"/>
        <w:numPr>
          <w:ilvl w:val="0"/>
          <w:numId w:val="18"/>
        </w:numPr>
      </w:pPr>
      <w:r>
        <w:t>There is an ongoing dialogue with RAN1 related to the maximum size of msg3. It seems clear though that the 5G-S-TMSI is not used as identifier with the resume message, which would be the largest msg3 message. Thus, adding an octet to 5G-S-TMSI to</w:t>
      </w:r>
      <w:r w:rsidR="00643DA1">
        <w:t xml:space="preserve"> NR</w:t>
      </w:r>
      <w:r>
        <w:t xml:space="preserve"> RRC Request </w:t>
      </w:r>
      <w:r w:rsidR="0085170B">
        <w:t xml:space="preserve">seems straightforward, as it would most likely not drive the maximum size of msg3 anyway. (Resume message is assumed to be larger than request message) </w:t>
      </w:r>
    </w:p>
    <w:p w14:paraId="0F7F951B" w14:textId="4D0F08A7" w:rsidR="00294B95" w:rsidRDefault="00294B95" w:rsidP="00294B95">
      <w:pPr>
        <w:pStyle w:val="ListParagraph"/>
        <w:numPr>
          <w:ilvl w:val="0"/>
          <w:numId w:val="18"/>
        </w:numPr>
      </w:pPr>
      <w:r>
        <w:t>Msg5 / Setup complete is not bit-constrained and it will be straightforward to specify a longer 5G-S-TMSI</w:t>
      </w:r>
      <w:r w:rsidR="00F52396">
        <w:t xml:space="preserve"> and include in msg5 (if there is a decision to have it included in msg5.)</w:t>
      </w:r>
    </w:p>
    <w:p w14:paraId="7905596F" w14:textId="57A1EB1D" w:rsidR="00294B95" w:rsidRDefault="00294B95" w:rsidP="007B28AD">
      <w:pPr>
        <w:pStyle w:val="ListParagraph"/>
        <w:numPr>
          <w:ilvl w:val="0"/>
          <w:numId w:val="18"/>
        </w:numPr>
      </w:pPr>
      <w:r w:rsidRPr="005C68F8">
        <w:t>Paging message will require a larger identity field. This should also be straightforward</w:t>
      </w:r>
      <w:r w:rsidR="007B28AD">
        <w:t xml:space="preserve">. </w:t>
      </w:r>
    </w:p>
    <w:p w14:paraId="79C59D49" w14:textId="77777777" w:rsidR="00063522" w:rsidRDefault="00063522" w:rsidP="00063522">
      <w:pPr>
        <w:pStyle w:val="ListParagraph"/>
      </w:pPr>
    </w:p>
    <w:p w14:paraId="7A72D184" w14:textId="1279571A" w:rsidR="00294B95" w:rsidRPr="00CE0424" w:rsidRDefault="00294B95" w:rsidP="00294B95">
      <w:pPr>
        <w:pStyle w:val="Observation"/>
      </w:pPr>
      <w:bookmarkStart w:id="2" w:name="_Toc510696788"/>
      <w:r>
        <w:t>There are no obstacles to introduce a 48-bit 5G-S-TMSI in NR.</w:t>
      </w:r>
      <w:bookmarkEnd w:id="2"/>
    </w:p>
    <w:p w14:paraId="3ED91E0C" w14:textId="77777777" w:rsidR="00294B95" w:rsidRDefault="00294B95" w:rsidP="00294B95"/>
    <w:p w14:paraId="70700512" w14:textId="3A081B9F" w:rsidR="00294B95" w:rsidRDefault="00294B95" w:rsidP="00294B95">
      <w:pPr>
        <w:pStyle w:val="Heading2"/>
      </w:pPr>
      <w:r>
        <w:t>A 48-bit 5G-S-TMSI in LTE connected to 5GC</w:t>
      </w:r>
    </w:p>
    <w:p w14:paraId="641886F0" w14:textId="2E9EE671" w:rsidR="00294B95" w:rsidRDefault="00294B95" w:rsidP="00294B95"/>
    <w:p w14:paraId="6FD4C018" w14:textId="4720EB99" w:rsidR="0049585B" w:rsidRPr="0049585B" w:rsidRDefault="00294B95" w:rsidP="0049585B">
      <w:pPr>
        <w:pStyle w:val="ListParagraph"/>
        <w:numPr>
          <w:ilvl w:val="0"/>
          <w:numId w:val="19"/>
        </w:numPr>
      </w:pPr>
      <w:r>
        <w:lastRenderedPageBreak/>
        <w:t xml:space="preserve">In LTE connected to 5GC, the impact on changing the size of the 5G-S-TMSI is that the RRC Connection Request message will </w:t>
      </w:r>
      <w:r w:rsidR="007B28AD">
        <w:t xml:space="preserve">need a </w:t>
      </w:r>
      <w:r>
        <w:t>larger</w:t>
      </w:r>
      <w:r w:rsidR="007B28AD">
        <w:t xml:space="preserve"> msg3-size, but it is not possible to make any extensions to </w:t>
      </w:r>
      <w:r w:rsidR="005C68F8">
        <w:t xml:space="preserve">RRC Connection </w:t>
      </w:r>
      <w:r w:rsidR="007B28AD">
        <w:t>Request</w:t>
      </w:r>
      <w:r w:rsidR="005C68F8">
        <w:t xml:space="preserve"> in LTE</w:t>
      </w:r>
      <w:r w:rsidR="007B28AD">
        <w:t xml:space="preserve">. </w:t>
      </w:r>
      <w:r w:rsidR="007D0063">
        <w:t>From that perspective, 48-bit 5G-S-TMSI is not compatible with operation in LTE connected to 5GC.</w:t>
      </w:r>
    </w:p>
    <w:p w14:paraId="11BC244C" w14:textId="77777777" w:rsidR="00294B95" w:rsidRPr="00294B95" w:rsidRDefault="00294B95" w:rsidP="007D0063">
      <w:pPr>
        <w:pStyle w:val="ListParagraph"/>
      </w:pPr>
    </w:p>
    <w:p w14:paraId="182CD229" w14:textId="181341D0" w:rsidR="00294B95" w:rsidRDefault="00BF35C6" w:rsidP="00BF35C6">
      <w:pPr>
        <w:pStyle w:val="ListParagraph"/>
        <w:numPr>
          <w:ilvl w:val="0"/>
          <w:numId w:val="19"/>
        </w:numPr>
      </w:pPr>
      <w:r>
        <w:t>LTE msg5 is straightforward to extend with a new 6 octet 5G-S-TMSI</w:t>
      </w:r>
      <w:r w:rsidR="007D0063">
        <w:t xml:space="preserve">, it is not a problem. </w:t>
      </w:r>
    </w:p>
    <w:p w14:paraId="58DD76BC" w14:textId="50A9AC54" w:rsidR="00BF35C6" w:rsidRDefault="00BF35C6" w:rsidP="00BF35C6"/>
    <w:p w14:paraId="449C6C7E" w14:textId="5AA5240E" w:rsidR="007E3931" w:rsidRDefault="00BF35C6" w:rsidP="007E3931">
      <w:pPr>
        <w:pStyle w:val="ListParagraph"/>
        <w:numPr>
          <w:ilvl w:val="0"/>
          <w:numId w:val="19"/>
        </w:numPr>
        <w:rPr>
          <w:lang w:val="en-US"/>
        </w:rPr>
      </w:pPr>
      <w:r>
        <w:t xml:space="preserve">Paging: </w:t>
      </w:r>
      <w:r w:rsidR="007C74FB" w:rsidRPr="007C74FB">
        <w:rPr>
          <w:lang w:val="en-US"/>
        </w:rPr>
        <w:t xml:space="preserve"> </w:t>
      </w:r>
      <w:r w:rsidR="007C74FB">
        <w:rPr>
          <w:lang w:val="en-US"/>
        </w:rPr>
        <w:t>Paging in LTE with a 48-bit 5G-S-TMSI will be possible but there will be some impact in paging capacity</w:t>
      </w:r>
      <w:r w:rsidR="007E3931">
        <w:rPr>
          <w:lang w:val="en-US"/>
        </w:rPr>
        <w:t>. The list length in bits for s</w:t>
      </w:r>
      <w:r w:rsidR="007E3931" w:rsidRPr="007E3931">
        <w:rPr>
          <w:lang w:val="en-US"/>
        </w:rPr>
        <w:t>pecifying the same n</w:t>
      </w:r>
      <w:r w:rsidR="007E3931">
        <w:rPr>
          <w:lang w:val="en-US"/>
        </w:rPr>
        <w:t xml:space="preserve">umber of UE’s </w:t>
      </w:r>
      <w:r w:rsidR="007E3931" w:rsidRPr="007E3931">
        <w:rPr>
          <w:lang w:val="en-US"/>
        </w:rPr>
        <w:t>will be longer</w:t>
      </w:r>
      <w:r w:rsidR="007E3931">
        <w:rPr>
          <w:lang w:val="en-US"/>
        </w:rPr>
        <w:t>, or alternatively fewer UE’s can be specified in payload of fixed size.</w:t>
      </w:r>
    </w:p>
    <w:p w14:paraId="6BDB946E" w14:textId="77777777" w:rsidR="00120164" w:rsidRPr="00120164" w:rsidRDefault="00120164" w:rsidP="00120164">
      <w:pPr>
        <w:pStyle w:val="ListParagraph"/>
        <w:rPr>
          <w:lang w:val="en-US"/>
        </w:rPr>
      </w:pPr>
    </w:p>
    <w:p w14:paraId="0C6522F4" w14:textId="77777777" w:rsidR="00120164" w:rsidRPr="00120164" w:rsidRDefault="00120164" w:rsidP="00120164">
      <w:pPr>
        <w:rPr>
          <w:lang w:val="en-US"/>
        </w:rPr>
      </w:pPr>
    </w:p>
    <w:p w14:paraId="54C5C1D2" w14:textId="118EDE39" w:rsidR="007C74FB" w:rsidRDefault="007C74FB" w:rsidP="007C74FB">
      <w:pPr>
        <w:pStyle w:val="Observation"/>
      </w:pPr>
      <w:bookmarkStart w:id="3" w:name="_Toc510696789"/>
      <w:r>
        <w:t>It is not straightforward to introduce a 48-bit 5G-S-TMSI in LTE connected to 5GC without addressing alternative solutions for RRC Connection Request.</w:t>
      </w:r>
      <w:bookmarkEnd w:id="3"/>
    </w:p>
    <w:p w14:paraId="290DC98C" w14:textId="32E628B5" w:rsidR="007C74FB" w:rsidRDefault="007C74FB" w:rsidP="007C74FB">
      <w:pPr>
        <w:pStyle w:val="Heading2"/>
      </w:pPr>
      <w:r>
        <w:t>Managing RRC Connection Request in LTE connected to 5GC</w:t>
      </w:r>
    </w:p>
    <w:p w14:paraId="1E359BDC" w14:textId="6B68EE4B" w:rsidR="007C74FB" w:rsidRDefault="007C74FB" w:rsidP="007C74FB">
      <w:r>
        <w:t xml:space="preserve">In </w:t>
      </w:r>
      <w:r w:rsidR="0090548B">
        <w:t>LTE</w:t>
      </w:r>
      <w:r w:rsidR="00276AFA">
        <w:t xml:space="preserve"> and EPC</w:t>
      </w:r>
      <w:r>
        <w:t>, there are different identifier options to use</w:t>
      </w:r>
      <w:r w:rsidR="00276AFA">
        <w:t xml:space="preserve"> in RRC Connection Requests. One of the main purposes for including an identifier, is for contention resolution purposes. Before a UE is registered with a network, a connection request includes a random number and then, once registered and the S-TMSI is allocated, it will subsequently use the S-TMSI instead. The main purpose though, is still for contention resolution purposes and there is between message 3 and message 5 no particular communication with the MME in </w:t>
      </w:r>
      <w:r w:rsidR="0090548B">
        <w:t>LTE</w:t>
      </w:r>
      <w:r w:rsidR="00276AFA">
        <w:t xml:space="preserve"> i.e., there is no NAS signaling need prior to message 5. </w:t>
      </w:r>
    </w:p>
    <w:p w14:paraId="654AC241" w14:textId="3D79F703" w:rsidR="00E824BD" w:rsidRDefault="00276AFA" w:rsidP="007C74FB">
      <w:r>
        <w:t xml:space="preserve">Similarly for 5GC and </w:t>
      </w:r>
      <w:r w:rsidR="0090548B">
        <w:t>LTE</w:t>
      </w:r>
      <w:r>
        <w:t>,</w:t>
      </w:r>
      <w:r w:rsidR="00432F3B">
        <w:t xml:space="preserve"> a random number can be used prior to any registration in the core network. Once the </w:t>
      </w:r>
      <w:r w:rsidR="00E824BD">
        <w:t xml:space="preserve">UE is registered, a 5G-S-TMSI is allocated. But correspondingly to LTE, there is no need to communicate with an AMF prior to msg5 in a connection request procedure, so the only </w:t>
      </w:r>
      <w:r w:rsidR="009B072B">
        <w:t xml:space="preserve">purpose an identifier in msg3 connection request has, is, again, for contention resolution. What is most important is thus to minimize the number of collisions </w:t>
      </w:r>
      <w:r w:rsidR="00625F51">
        <w:t xml:space="preserve">between identifiers in the request procedures. </w:t>
      </w:r>
    </w:p>
    <w:p w14:paraId="26AB167E" w14:textId="01291084" w:rsidR="00625F51" w:rsidRDefault="00625F51" w:rsidP="00625F51">
      <w:pPr>
        <w:pStyle w:val="Observation"/>
      </w:pPr>
      <w:bookmarkStart w:id="4" w:name="_Toc510696790"/>
      <w:r>
        <w:t>The main purpose for an identifier in RRCConnectionRequest is to minimize collisions.</w:t>
      </w:r>
      <w:bookmarkEnd w:id="4"/>
      <w:r>
        <w:t xml:space="preserve"> </w:t>
      </w:r>
    </w:p>
    <w:p w14:paraId="5175C20D" w14:textId="21F26AE2" w:rsidR="00625F51" w:rsidRDefault="00625F51" w:rsidP="00625F51">
      <w:pPr>
        <w:pStyle w:val="Observation"/>
      </w:pPr>
      <w:bookmarkStart w:id="5" w:name="_Toc510696791"/>
      <w:r>
        <w:t>There is no communication with AMF prior to msg5 in a connection request procedure.</w:t>
      </w:r>
      <w:bookmarkEnd w:id="5"/>
    </w:p>
    <w:p w14:paraId="6CEB8C09" w14:textId="77777777" w:rsidR="00625F51" w:rsidRDefault="00625F51" w:rsidP="00625F51">
      <w:pPr>
        <w:pStyle w:val="Observation"/>
        <w:numPr>
          <w:ilvl w:val="0"/>
          <w:numId w:val="0"/>
        </w:numPr>
      </w:pPr>
    </w:p>
    <w:p w14:paraId="52CA4524" w14:textId="1CD9C3AA" w:rsidR="007C74FB" w:rsidRDefault="00625F51" w:rsidP="004F7161">
      <w:r>
        <w:t xml:space="preserve">Given the above, it seems not crucial that 5G-S-TMSI is included in msg3 and if this is a correct understanding, this leaves options to handle and manage also longer 5G-S-TMSI’s than 40 bits, also in LTE when connected to 5GC. </w:t>
      </w:r>
    </w:p>
    <w:p w14:paraId="58568BF0" w14:textId="3BDB506F" w:rsidR="00891DA9" w:rsidRDefault="0090548B" w:rsidP="00891DA9">
      <w:pPr>
        <w:pStyle w:val="Observation"/>
      </w:pPr>
      <w:bookmarkStart w:id="6" w:name="_Toc510696792"/>
      <w:r>
        <w:t>LTE</w:t>
      </w:r>
      <w:r w:rsidR="00891DA9">
        <w:t xml:space="preserve"> connected to 5GC can manage larger 5G-S-TMSI’s than 40 bits in RRC Connection Request procedures.</w:t>
      </w:r>
      <w:bookmarkEnd w:id="6"/>
    </w:p>
    <w:p w14:paraId="7AFEE5F0" w14:textId="77777777" w:rsidR="0049585B" w:rsidRPr="0049585B" w:rsidRDefault="0049585B" w:rsidP="0049585B"/>
    <w:p w14:paraId="3D2C601D" w14:textId="79D61697" w:rsidR="00891DA9" w:rsidRDefault="00891DA9" w:rsidP="004F7161">
      <w:r>
        <w:t>One way to signal the 5G-S-TMSI would be to include it in msg5 instead. Then, the identifier used in msg3 can be a 40-bit random value. It needs to be described that if a UE got a 5G-S-TMSI, it shall instead use a random value in RRCConnectionRequestProcedures</w:t>
      </w:r>
    </w:p>
    <w:p w14:paraId="41F353B6" w14:textId="439F0FD7" w:rsidR="00EF7D9C" w:rsidRDefault="00891DA9" w:rsidP="004F7161">
      <w:r>
        <w:t xml:space="preserve">Another way </w:t>
      </w:r>
      <w:r w:rsidR="00EF7D9C">
        <w:t xml:space="preserve">would be to split the 5G-S-TMSI in two parts, “Part msg3” and “Part msg5”. </w:t>
      </w:r>
    </w:p>
    <w:p w14:paraId="2CF611C9" w14:textId="559F1729" w:rsidR="00EF7D9C" w:rsidRDefault="00037E15" w:rsidP="004F7161">
      <w:r>
        <w:t>“</w:t>
      </w:r>
      <w:r w:rsidR="00EF7D9C">
        <w:t>Part msg3</w:t>
      </w:r>
      <w:r>
        <w:t>”</w:t>
      </w:r>
      <w:r w:rsidR="00EF7D9C">
        <w:t xml:space="preserve"> can be up to 40 bits long and “parts msg5” will then be, in the case of a 48 bit 5G-S-TMSI</w:t>
      </w:r>
      <w:r>
        <w:t xml:space="preserve">: </w:t>
      </w:r>
    </w:p>
    <w:p w14:paraId="50C9693E" w14:textId="2A41CF48" w:rsidR="00037E15" w:rsidRDefault="00037E15" w:rsidP="004F7161">
      <w:r>
        <w:t>“Part msg5” = 48 – size(“Part msg3”)</w:t>
      </w:r>
    </w:p>
    <w:p w14:paraId="57A4675A" w14:textId="6551023F" w:rsidR="00891DA9" w:rsidRDefault="001C1401" w:rsidP="004F7161">
      <w:r>
        <w:t xml:space="preserve">In either case, it would be possible to manage a larger identifier. </w:t>
      </w:r>
    </w:p>
    <w:p w14:paraId="22519568" w14:textId="2A4D7DA5" w:rsidR="00F13D45" w:rsidRDefault="00F13D45" w:rsidP="00F13D45">
      <w:pPr>
        <w:pStyle w:val="Proposal"/>
      </w:pPr>
      <w:bookmarkStart w:id="7" w:name="_Toc510696793"/>
      <w:r>
        <w:t xml:space="preserve">Use a random value or </w:t>
      </w:r>
      <w:r w:rsidR="008D78E0">
        <w:t>part of 5G-S-TMSI as identifier in RRCConnectionRequest message and signal either full, or the rest of 5G-S-TMSI in msg5. RAN2 to select option</w:t>
      </w:r>
      <w:bookmarkEnd w:id="7"/>
    </w:p>
    <w:p w14:paraId="468C2CBE" w14:textId="16126F75" w:rsidR="008D78E0" w:rsidRPr="00A04F49" w:rsidRDefault="008D78E0" w:rsidP="00F13D45">
      <w:pPr>
        <w:pStyle w:val="Proposal"/>
      </w:pPr>
      <w:bookmarkStart w:id="8" w:name="_Toc510696794"/>
      <w:r>
        <w:t xml:space="preserve">Respond to SA2 LS that </w:t>
      </w:r>
      <w:r w:rsidR="001C1401">
        <w:t>a 48 bit 5G-S-TMSI can be handled, both in NR and in LTE connected to 5GC.</w:t>
      </w:r>
      <w:bookmarkEnd w:id="8"/>
    </w:p>
    <w:p w14:paraId="5C800A06" w14:textId="77777777" w:rsidR="00F13D45" w:rsidRDefault="00F13D45" w:rsidP="004F7161"/>
    <w:p w14:paraId="5C182D1D" w14:textId="77777777" w:rsidR="00F13D45" w:rsidRPr="004F7161" w:rsidRDefault="00F13D45" w:rsidP="004F7161"/>
    <w:p w14:paraId="6FBE5659" w14:textId="77777777" w:rsidR="003742AC" w:rsidRPr="00CE0424" w:rsidRDefault="003742AC" w:rsidP="006E062C"/>
    <w:p w14:paraId="740378A8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189874C5" w14:textId="77777777" w:rsidR="005B1520" w:rsidRDefault="008E065E" w:rsidP="008E065E">
      <w:pPr>
        <w:pStyle w:val="BodyText"/>
        <w:rPr>
          <w:noProof/>
        </w:rPr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15089F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14:paraId="2BC4691B" w14:textId="77777777" w:rsidR="005B1520" w:rsidRPr="005B1520" w:rsidRDefault="005B1520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1</w:t>
      </w:r>
      <w:r w:rsidRPr="005B1520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There are no obstacles to introduce a 48-bit 5G-S-TMSI in NR.</w:t>
      </w:r>
    </w:p>
    <w:p w14:paraId="29010BD9" w14:textId="77777777" w:rsidR="005B1520" w:rsidRPr="005B1520" w:rsidRDefault="005B1520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2</w:t>
      </w:r>
      <w:r w:rsidRPr="005B1520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It is not straightforward to introduce a 48-bit 5G-S-TMSI in LTE connected to 5GC without addressing alternative solutions for RRC Connection Request.</w:t>
      </w:r>
    </w:p>
    <w:p w14:paraId="283051E9" w14:textId="77777777" w:rsidR="005B1520" w:rsidRPr="005B1520" w:rsidRDefault="005B1520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3</w:t>
      </w:r>
      <w:r w:rsidRPr="005B1520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The main purpose for an identifier in RRCConnectionRequest is to minimize collisions.</w:t>
      </w:r>
    </w:p>
    <w:p w14:paraId="60C31575" w14:textId="77777777" w:rsidR="005B1520" w:rsidRPr="005B1520" w:rsidRDefault="005B1520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4</w:t>
      </w:r>
      <w:r w:rsidRPr="005B1520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There is no communication with AMF prior to msg5 in a connection request procedure.</w:t>
      </w:r>
    </w:p>
    <w:p w14:paraId="371B2416" w14:textId="77777777" w:rsidR="005B1520" w:rsidRPr="005B1520" w:rsidRDefault="005B1520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5</w:t>
      </w:r>
      <w:r w:rsidRPr="005B1520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LTE connected to 5GC can manage larger 5G-S-TMSI’s than 40 bits in RRC Connection Request procedures.</w:t>
      </w:r>
    </w:p>
    <w:p w14:paraId="457D765F" w14:textId="77777777" w:rsidR="008E065E" w:rsidRDefault="008E065E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1828B1FA" w14:textId="77777777" w:rsidR="005B1520" w:rsidRDefault="008E065E" w:rsidP="008E065E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15089F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6C408947" w14:textId="77777777" w:rsidR="005B1520" w:rsidRPr="005B1520" w:rsidRDefault="005B1520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1</w:t>
      </w:r>
      <w:r w:rsidRPr="005B1520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Use a random value or part of 5G-S-TMSI as identifier in RRCConnectionRequest message and signal either full, or the rest of 5G-S-TMSI in msg5. RAN2 to select option</w:t>
      </w:r>
    </w:p>
    <w:p w14:paraId="02DF513F" w14:textId="77777777" w:rsidR="005B1520" w:rsidRPr="005B1520" w:rsidRDefault="005B1520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2</w:t>
      </w:r>
      <w:r w:rsidRPr="005B1520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Respond to SA2 LS that a 48 bit 5G-S-TMSI can be handled, both in NR and in LTE connected to 5GC.</w:t>
      </w:r>
    </w:p>
    <w:p w14:paraId="0BB7B8FB" w14:textId="736D5CA5" w:rsidR="00C01F33" w:rsidRPr="00CE0424" w:rsidRDefault="008E065E" w:rsidP="006E062C">
      <w:r>
        <w:rPr>
          <w:b/>
          <w:bCs/>
        </w:rPr>
        <w:fldChar w:fldCharType="end"/>
      </w:r>
    </w:p>
    <w:p w14:paraId="22403879" w14:textId="77777777" w:rsidR="00F507D1" w:rsidRPr="00CE0424" w:rsidRDefault="00F507D1" w:rsidP="00CE0424">
      <w:pPr>
        <w:pStyle w:val="Heading1"/>
      </w:pPr>
      <w:bookmarkStart w:id="9" w:name="_In-sequence_SDU_delivery"/>
      <w:bookmarkEnd w:id="9"/>
      <w:r w:rsidRPr="00CE0424">
        <w:t>References</w:t>
      </w:r>
    </w:p>
    <w:p w14:paraId="14C331C8" w14:textId="10C07144" w:rsidR="005F3025" w:rsidRPr="00CE0424" w:rsidRDefault="003316B7" w:rsidP="00311702">
      <w:pPr>
        <w:pStyle w:val="Reference"/>
      </w:pPr>
      <w:bookmarkStart w:id="10" w:name="_Ref509845637"/>
      <w:bookmarkStart w:id="11" w:name="_Ref174151459"/>
      <w:bookmarkStart w:id="12" w:name="_Ref189809556"/>
      <w:r>
        <w:t>R2-1804256/</w:t>
      </w:r>
      <w:r w:rsidR="004F7161" w:rsidRPr="004F7161">
        <w:t>S2-</w:t>
      </w:r>
      <w:r w:rsidR="004F7161" w:rsidRPr="004F7161">
        <w:rPr>
          <w:rFonts w:eastAsia="SimSun" w:cs="Arial"/>
          <w:noProof/>
        </w:rPr>
        <w:t>182964</w:t>
      </w:r>
      <w:r w:rsidR="004F7161">
        <w:rPr>
          <w:rFonts w:eastAsia="SimSun" w:cs="Arial"/>
          <w:noProof/>
        </w:rPr>
        <w:t>, LS on 5G-S-TMSI code space, SA2 WG Meeting #S2-126, Montreal, Canada, Feb 26</w:t>
      </w:r>
      <w:r w:rsidR="004F7161" w:rsidRPr="004F7161">
        <w:rPr>
          <w:rFonts w:eastAsia="SimSun" w:cs="Arial"/>
          <w:noProof/>
          <w:vertAlign w:val="superscript"/>
        </w:rPr>
        <w:t>th</w:t>
      </w:r>
      <w:r w:rsidR="004F7161">
        <w:rPr>
          <w:rFonts w:eastAsia="SimSun" w:cs="Arial"/>
          <w:noProof/>
        </w:rPr>
        <w:t xml:space="preserve"> – Mar 2</w:t>
      </w:r>
      <w:r w:rsidR="004F7161" w:rsidRPr="004F7161">
        <w:rPr>
          <w:rFonts w:eastAsia="SimSun" w:cs="Arial"/>
          <w:noProof/>
          <w:vertAlign w:val="superscript"/>
        </w:rPr>
        <w:t>nd</w:t>
      </w:r>
      <w:r w:rsidR="004F7161">
        <w:rPr>
          <w:rFonts w:eastAsia="SimSun" w:cs="Arial"/>
          <w:noProof/>
        </w:rPr>
        <w:t xml:space="preserve"> 2018</w:t>
      </w:r>
      <w:bookmarkEnd w:id="10"/>
    </w:p>
    <w:bookmarkEnd w:id="11"/>
    <w:bookmarkEnd w:id="12"/>
    <w:p w14:paraId="486329AF" w14:textId="77777777" w:rsidR="003A7EF3" w:rsidRPr="00CE0424" w:rsidRDefault="003A7EF3" w:rsidP="00CE0424">
      <w:pPr>
        <w:pStyle w:val="BodyText"/>
      </w:pPr>
    </w:p>
    <w:sectPr w:rsidR="003A7EF3" w:rsidRPr="00CE042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BD4337" w14:textId="77777777" w:rsidR="00BF5534" w:rsidRDefault="00BF5534">
      <w:r>
        <w:separator/>
      </w:r>
    </w:p>
  </w:endnote>
  <w:endnote w:type="continuationSeparator" w:id="0">
    <w:p w14:paraId="5792B401" w14:textId="77777777" w:rsidR="00BF5534" w:rsidRDefault="00BF5534">
      <w:r>
        <w:continuationSeparator/>
      </w:r>
    </w:p>
  </w:endnote>
  <w:endnote w:type="continuationNotice" w:id="1">
    <w:p w14:paraId="3D8CE646" w14:textId="77777777" w:rsidR="00BF5534" w:rsidRDefault="00BF553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7AB45E" w14:textId="6D5E17B2" w:rsidR="00294B95" w:rsidRDefault="00294B9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F442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F442A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D2A1C9" w14:textId="77777777" w:rsidR="00BF5534" w:rsidRDefault="00BF5534">
      <w:r>
        <w:separator/>
      </w:r>
    </w:p>
  </w:footnote>
  <w:footnote w:type="continuationSeparator" w:id="0">
    <w:p w14:paraId="4C0FC306" w14:textId="77777777" w:rsidR="00BF5534" w:rsidRDefault="00BF5534">
      <w:r>
        <w:continuationSeparator/>
      </w:r>
    </w:p>
  </w:footnote>
  <w:footnote w:type="continuationNotice" w:id="1">
    <w:p w14:paraId="4FEC631F" w14:textId="77777777" w:rsidR="00BF5534" w:rsidRDefault="00BF553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3D1025" w14:textId="77777777" w:rsidR="00294B95" w:rsidRDefault="00294B9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F0305C7"/>
    <w:multiLevelType w:val="hybridMultilevel"/>
    <w:tmpl w:val="EDDE1B6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2377CE"/>
    <w:multiLevelType w:val="hybridMultilevel"/>
    <w:tmpl w:val="0744269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AD3FDB"/>
    <w:multiLevelType w:val="hybridMultilevel"/>
    <w:tmpl w:val="DE085F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42405E"/>
    <w:multiLevelType w:val="hybridMultilevel"/>
    <w:tmpl w:val="53380D8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8"/>
  </w:num>
  <w:num w:numId="4">
    <w:abstractNumId w:val="9"/>
  </w:num>
  <w:num w:numId="5">
    <w:abstractNumId w:val="6"/>
  </w:num>
  <w:num w:numId="6">
    <w:abstractNumId w:val="11"/>
  </w:num>
  <w:num w:numId="7">
    <w:abstractNumId w:val="15"/>
  </w:num>
  <w:num w:numId="8">
    <w:abstractNumId w:val="7"/>
  </w:num>
  <w:num w:numId="9">
    <w:abstractNumId w:val="5"/>
  </w:num>
  <w:num w:numId="10">
    <w:abstractNumId w:val="3"/>
  </w:num>
  <w:num w:numId="11">
    <w:abstractNumId w:val="2"/>
  </w:num>
  <w:num w:numId="12">
    <w:abstractNumId w:val="1"/>
  </w:num>
  <w:num w:numId="13">
    <w:abstractNumId w:val="14"/>
  </w:num>
  <w:num w:numId="14">
    <w:abstractNumId w:val="0"/>
  </w:num>
  <w:num w:numId="15">
    <w:abstractNumId w:val="16"/>
  </w:num>
  <w:num w:numId="16">
    <w:abstractNumId w:val="17"/>
  </w:num>
  <w:num w:numId="17">
    <w:abstractNumId w:val="18"/>
  </w:num>
  <w:num w:numId="18">
    <w:abstractNumId w:val="10"/>
  </w:num>
  <w:num w:numId="19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89F"/>
    <w:rsid w:val="000006E1"/>
    <w:rsid w:val="00002A37"/>
    <w:rsid w:val="000039F4"/>
    <w:rsid w:val="00006446"/>
    <w:rsid w:val="00006896"/>
    <w:rsid w:val="00007CDC"/>
    <w:rsid w:val="00011B28"/>
    <w:rsid w:val="000151AE"/>
    <w:rsid w:val="00015D15"/>
    <w:rsid w:val="0002564D"/>
    <w:rsid w:val="00025ECA"/>
    <w:rsid w:val="000325B8"/>
    <w:rsid w:val="00034C15"/>
    <w:rsid w:val="00036BA1"/>
    <w:rsid w:val="00037E15"/>
    <w:rsid w:val="000422E2"/>
    <w:rsid w:val="00042F22"/>
    <w:rsid w:val="000444EF"/>
    <w:rsid w:val="00052A07"/>
    <w:rsid w:val="000534E3"/>
    <w:rsid w:val="0005606A"/>
    <w:rsid w:val="00057117"/>
    <w:rsid w:val="000616E7"/>
    <w:rsid w:val="00063522"/>
    <w:rsid w:val="0006487E"/>
    <w:rsid w:val="00065E1A"/>
    <w:rsid w:val="000744C2"/>
    <w:rsid w:val="0007551C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0164"/>
    <w:rsid w:val="001219F5"/>
    <w:rsid w:val="00121A20"/>
    <w:rsid w:val="0012377F"/>
    <w:rsid w:val="00124314"/>
    <w:rsid w:val="00126B4A"/>
    <w:rsid w:val="001313BB"/>
    <w:rsid w:val="00132FD0"/>
    <w:rsid w:val="001344C0"/>
    <w:rsid w:val="001346FA"/>
    <w:rsid w:val="00135252"/>
    <w:rsid w:val="00137AB5"/>
    <w:rsid w:val="00137F0B"/>
    <w:rsid w:val="0015089F"/>
    <w:rsid w:val="00151E23"/>
    <w:rsid w:val="001526E0"/>
    <w:rsid w:val="001551B5"/>
    <w:rsid w:val="001659C1"/>
    <w:rsid w:val="00167E67"/>
    <w:rsid w:val="00173A8E"/>
    <w:rsid w:val="00177795"/>
    <w:rsid w:val="0018143F"/>
    <w:rsid w:val="0018446A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401"/>
    <w:rsid w:val="001C1CE5"/>
    <w:rsid w:val="001C3D2A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06B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2AFD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6AFA"/>
    <w:rsid w:val="002805F5"/>
    <w:rsid w:val="00280751"/>
    <w:rsid w:val="0028280A"/>
    <w:rsid w:val="00286ACD"/>
    <w:rsid w:val="00287838"/>
    <w:rsid w:val="002907B5"/>
    <w:rsid w:val="00292EB7"/>
    <w:rsid w:val="002942F4"/>
    <w:rsid w:val="00294B95"/>
    <w:rsid w:val="00296227"/>
    <w:rsid w:val="00296F44"/>
    <w:rsid w:val="0029777D"/>
    <w:rsid w:val="002A055E"/>
    <w:rsid w:val="002A1D4E"/>
    <w:rsid w:val="002A2869"/>
    <w:rsid w:val="002B24D6"/>
    <w:rsid w:val="002C1A29"/>
    <w:rsid w:val="002C41E6"/>
    <w:rsid w:val="002D071A"/>
    <w:rsid w:val="002D34B2"/>
    <w:rsid w:val="002D7637"/>
    <w:rsid w:val="002E17F2"/>
    <w:rsid w:val="002E7CAE"/>
    <w:rsid w:val="002F2771"/>
    <w:rsid w:val="002F2CF0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17A53"/>
    <w:rsid w:val="003203ED"/>
    <w:rsid w:val="00322C9F"/>
    <w:rsid w:val="00324D23"/>
    <w:rsid w:val="003316B7"/>
    <w:rsid w:val="00331751"/>
    <w:rsid w:val="00334579"/>
    <w:rsid w:val="00335858"/>
    <w:rsid w:val="00336BDA"/>
    <w:rsid w:val="00342BD7"/>
    <w:rsid w:val="00343A07"/>
    <w:rsid w:val="00346DB5"/>
    <w:rsid w:val="003477B1"/>
    <w:rsid w:val="003536B8"/>
    <w:rsid w:val="0035491B"/>
    <w:rsid w:val="00357380"/>
    <w:rsid w:val="003602D9"/>
    <w:rsid w:val="003604CE"/>
    <w:rsid w:val="00360D76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2F3B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585B"/>
    <w:rsid w:val="004964F1"/>
    <w:rsid w:val="004A16BC"/>
    <w:rsid w:val="004A2B94"/>
    <w:rsid w:val="004B7C0C"/>
    <w:rsid w:val="004C2DB9"/>
    <w:rsid w:val="004C3898"/>
    <w:rsid w:val="004D36B1"/>
    <w:rsid w:val="004D7EBD"/>
    <w:rsid w:val="004E2680"/>
    <w:rsid w:val="004E28F9"/>
    <w:rsid w:val="004E462E"/>
    <w:rsid w:val="004E48F1"/>
    <w:rsid w:val="004E56DC"/>
    <w:rsid w:val="004E76F4"/>
    <w:rsid w:val="004F0B4E"/>
    <w:rsid w:val="004F0B6C"/>
    <w:rsid w:val="004F2078"/>
    <w:rsid w:val="004F4DA3"/>
    <w:rsid w:val="004F7161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453F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520"/>
    <w:rsid w:val="005B35D7"/>
    <w:rsid w:val="005B392A"/>
    <w:rsid w:val="005B3AA3"/>
    <w:rsid w:val="005B591A"/>
    <w:rsid w:val="005B6F83"/>
    <w:rsid w:val="005C68F8"/>
    <w:rsid w:val="005C74FB"/>
    <w:rsid w:val="005D1602"/>
    <w:rsid w:val="005E03C7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166B9"/>
    <w:rsid w:val="00620A71"/>
    <w:rsid w:val="00620D80"/>
    <w:rsid w:val="006234A6"/>
    <w:rsid w:val="00625F51"/>
    <w:rsid w:val="00630001"/>
    <w:rsid w:val="006311B3"/>
    <w:rsid w:val="00631CA0"/>
    <w:rsid w:val="00632579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3DA1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0BFB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3EE7"/>
    <w:rsid w:val="006B50CF"/>
    <w:rsid w:val="006C03B8"/>
    <w:rsid w:val="006C5EC9"/>
    <w:rsid w:val="006C6059"/>
    <w:rsid w:val="006C7522"/>
    <w:rsid w:val="006D1E26"/>
    <w:rsid w:val="006D6F08"/>
    <w:rsid w:val="006E062C"/>
    <w:rsid w:val="006E28B7"/>
    <w:rsid w:val="006E3310"/>
    <w:rsid w:val="006E4E39"/>
    <w:rsid w:val="006E565E"/>
    <w:rsid w:val="006E5CCF"/>
    <w:rsid w:val="006E673D"/>
    <w:rsid w:val="006E7D3B"/>
    <w:rsid w:val="006F1B70"/>
    <w:rsid w:val="006F341D"/>
    <w:rsid w:val="006F3CDE"/>
    <w:rsid w:val="006F58D4"/>
    <w:rsid w:val="00700EF5"/>
    <w:rsid w:val="007020B5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0CBA"/>
    <w:rsid w:val="007A1CB3"/>
    <w:rsid w:val="007A247D"/>
    <w:rsid w:val="007A306F"/>
    <w:rsid w:val="007A43A6"/>
    <w:rsid w:val="007A58A6"/>
    <w:rsid w:val="007B28AD"/>
    <w:rsid w:val="007B3D2D"/>
    <w:rsid w:val="007B50AE"/>
    <w:rsid w:val="007B51DF"/>
    <w:rsid w:val="007C05DD"/>
    <w:rsid w:val="007C3D18"/>
    <w:rsid w:val="007C60BF"/>
    <w:rsid w:val="007C6A07"/>
    <w:rsid w:val="007C74FB"/>
    <w:rsid w:val="007C75A1"/>
    <w:rsid w:val="007C77A5"/>
    <w:rsid w:val="007D0063"/>
    <w:rsid w:val="007D04E5"/>
    <w:rsid w:val="007D5901"/>
    <w:rsid w:val="007D7526"/>
    <w:rsid w:val="007E0C20"/>
    <w:rsid w:val="007E3931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44B9"/>
    <w:rsid w:val="008376AC"/>
    <w:rsid w:val="008444E8"/>
    <w:rsid w:val="00844E80"/>
    <w:rsid w:val="00846FE7"/>
    <w:rsid w:val="0085170B"/>
    <w:rsid w:val="00854F9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1DA9"/>
    <w:rsid w:val="00894A88"/>
    <w:rsid w:val="00895386"/>
    <w:rsid w:val="008A21FF"/>
    <w:rsid w:val="008A2CE2"/>
    <w:rsid w:val="008A30AC"/>
    <w:rsid w:val="008A44B8"/>
    <w:rsid w:val="008A4A4C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D78E0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548B"/>
    <w:rsid w:val="00906939"/>
    <w:rsid w:val="00910B7D"/>
    <w:rsid w:val="00911DFB"/>
    <w:rsid w:val="009139D9"/>
    <w:rsid w:val="00914AD8"/>
    <w:rsid w:val="00914DB8"/>
    <w:rsid w:val="00915517"/>
    <w:rsid w:val="00916079"/>
    <w:rsid w:val="00917CE9"/>
    <w:rsid w:val="00920BF2"/>
    <w:rsid w:val="00922010"/>
    <w:rsid w:val="00931BD9"/>
    <w:rsid w:val="009368F3"/>
    <w:rsid w:val="009407B1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60E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072B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35CB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15FA8"/>
    <w:rsid w:val="00B20256"/>
    <w:rsid w:val="00B20D09"/>
    <w:rsid w:val="00B2763F"/>
    <w:rsid w:val="00B27AAC"/>
    <w:rsid w:val="00B30929"/>
    <w:rsid w:val="00B34996"/>
    <w:rsid w:val="00B372AA"/>
    <w:rsid w:val="00B40445"/>
    <w:rsid w:val="00B41888"/>
    <w:rsid w:val="00B45A52"/>
    <w:rsid w:val="00B46175"/>
    <w:rsid w:val="00B6188F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D64DC"/>
    <w:rsid w:val="00BE07C7"/>
    <w:rsid w:val="00BE1234"/>
    <w:rsid w:val="00BE2FA6"/>
    <w:rsid w:val="00BE333F"/>
    <w:rsid w:val="00BE7406"/>
    <w:rsid w:val="00BE7603"/>
    <w:rsid w:val="00BF3279"/>
    <w:rsid w:val="00BF35C6"/>
    <w:rsid w:val="00BF3B64"/>
    <w:rsid w:val="00BF5534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4F04"/>
    <w:rsid w:val="00C95B40"/>
    <w:rsid w:val="00CA1ED8"/>
    <w:rsid w:val="00CB1F63"/>
    <w:rsid w:val="00CB7170"/>
    <w:rsid w:val="00CC040E"/>
    <w:rsid w:val="00CC111F"/>
    <w:rsid w:val="00CC2011"/>
    <w:rsid w:val="00CC28F3"/>
    <w:rsid w:val="00CC372B"/>
    <w:rsid w:val="00CC3EA0"/>
    <w:rsid w:val="00CC4473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23F0"/>
    <w:rsid w:val="00D36E71"/>
    <w:rsid w:val="00D37D87"/>
    <w:rsid w:val="00D40B33"/>
    <w:rsid w:val="00D4306C"/>
    <w:rsid w:val="00D4318F"/>
    <w:rsid w:val="00D438BF"/>
    <w:rsid w:val="00D440F8"/>
    <w:rsid w:val="00D50109"/>
    <w:rsid w:val="00D50F97"/>
    <w:rsid w:val="00D546FF"/>
    <w:rsid w:val="00D55AD5"/>
    <w:rsid w:val="00D574BE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3DF6"/>
    <w:rsid w:val="00DA5417"/>
    <w:rsid w:val="00DA56E8"/>
    <w:rsid w:val="00DB0A9F"/>
    <w:rsid w:val="00DB377D"/>
    <w:rsid w:val="00DB4591"/>
    <w:rsid w:val="00DC2D36"/>
    <w:rsid w:val="00DC53EF"/>
    <w:rsid w:val="00DD11DB"/>
    <w:rsid w:val="00DE319F"/>
    <w:rsid w:val="00DE5608"/>
    <w:rsid w:val="00DE58D0"/>
    <w:rsid w:val="00DE654F"/>
    <w:rsid w:val="00DF0B6E"/>
    <w:rsid w:val="00DF15E0"/>
    <w:rsid w:val="00DF37A0"/>
    <w:rsid w:val="00E035DB"/>
    <w:rsid w:val="00E10D3F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064"/>
    <w:rsid w:val="00E67C51"/>
    <w:rsid w:val="00E709F4"/>
    <w:rsid w:val="00E72EFC"/>
    <w:rsid w:val="00E758EC"/>
    <w:rsid w:val="00E8234C"/>
    <w:rsid w:val="00E824BD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71CE"/>
    <w:rsid w:val="00ED1006"/>
    <w:rsid w:val="00EE0394"/>
    <w:rsid w:val="00EF18FE"/>
    <w:rsid w:val="00EF442A"/>
    <w:rsid w:val="00EF5787"/>
    <w:rsid w:val="00EF60D0"/>
    <w:rsid w:val="00EF7D9C"/>
    <w:rsid w:val="00F0528D"/>
    <w:rsid w:val="00F06C67"/>
    <w:rsid w:val="00F06DFD"/>
    <w:rsid w:val="00F071D1"/>
    <w:rsid w:val="00F07533"/>
    <w:rsid w:val="00F10629"/>
    <w:rsid w:val="00F13D45"/>
    <w:rsid w:val="00F15FA5"/>
    <w:rsid w:val="00F209B7"/>
    <w:rsid w:val="00F2376F"/>
    <w:rsid w:val="00F243D8"/>
    <w:rsid w:val="00F30828"/>
    <w:rsid w:val="00F313D6"/>
    <w:rsid w:val="00F40F0C"/>
    <w:rsid w:val="00F4766C"/>
    <w:rsid w:val="00F47B4D"/>
    <w:rsid w:val="00F507D1"/>
    <w:rsid w:val="00F519CE"/>
    <w:rsid w:val="00F51ADA"/>
    <w:rsid w:val="00F52396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213E"/>
    <w:rsid w:val="00FC7429"/>
    <w:rsid w:val="00FD07F6"/>
    <w:rsid w:val="00FD1EC8"/>
    <w:rsid w:val="00FD47ED"/>
    <w:rsid w:val="00FD74DB"/>
    <w:rsid w:val="00FD7660"/>
    <w:rsid w:val="00FE0655"/>
    <w:rsid w:val="00FE2365"/>
    <w:rsid w:val="00FE3124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FD576D"/>
  <w15:chartTrackingRefBased/>
  <w15:docId w15:val="{2602B0A5-F276-4F6C-9A3F-E12CA4B6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94F0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C94F0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C94F0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C94F0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C94F0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C94F0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C94F0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C94F0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C94F0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94F0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C94F04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C94F0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C94F04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94F04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C94F04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C94F04"/>
    <w:pPr>
      <w:ind w:left="1418" w:hanging="1418"/>
    </w:pPr>
  </w:style>
  <w:style w:type="paragraph" w:styleId="TOC3">
    <w:name w:val="toc 3"/>
    <w:basedOn w:val="TOC2"/>
    <w:semiHidden/>
    <w:rsid w:val="00C94F04"/>
    <w:pPr>
      <w:ind w:left="1134" w:hanging="1134"/>
    </w:pPr>
  </w:style>
  <w:style w:type="paragraph" w:styleId="TOC2">
    <w:name w:val="toc 2"/>
    <w:basedOn w:val="TOC1"/>
    <w:semiHidden/>
    <w:rsid w:val="00C94F04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C94F04"/>
    <w:pPr>
      <w:ind w:left="284"/>
    </w:pPr>
  </w:style>
  <w:style w:type="paragraph" w:styleId="Index1">
    <w:name w:val="index 1"/>
    <w:basedOn w:val="Normal"/>
    <w:semiHidden/>
    <w:rsid w:val="00C94F04"/>
    <w:pPr>
      <w:keepLines/>
      <w:spacing w:after="0"/>
    </w:pPr>
  </w:style>
  <w:style w:type="paragraph" w:styleId="DocumentMap">
    <w:name w:val="Document Map"/>
    <w:basedOn w:val="Normal"/>
    <w:semiHidden/>
    <w:rsid w:val="00C94F04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C94F04"/>
    <w:pPr>
      <w:ind w:left="851"/>
    </w:pPr>
  </w:style>
  <w:style w:type="paragraph" w:styleId="ListNumber">
    <w:name w:val="List Number"/>
    <w:basedOn w:val="List"/>
    <w:rsid w:val="00C94F04"/>
  </w:style>
  <w:style w:type="paragraph" w:styleId="List">
    <w:name w:val="List"/>
    <w:basedOn w:val="Normal"/>
    <w:rsid w:val="00C94F04"/>
    <w:pPr>
      <w:ind w:left="568" w:hanging="284"/>
    </w:pPr>
  </w:style>
  <w:style w:type="paragraph" w:styleId="Header">
    <w:name w:val="header"/>
    <w:rsid w:val="00C94F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C94F0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C94F0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C94F0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C94F04"/>
    <w:pPr>
      <w:ind w:left="1418" w:hanging="1418"/>
    </w:pPr>
  </w:style>
  <w:style w:type="paragraph" w:styleId="TOC6">
    <w:name w:val="toc 6"/>
    <w:basedOn w:val="TOC5"/>
    <w:next w:val="Normal"/>
    <w:semiHidden/>
    <w:rsid w:val="00C94F04"/>
    <w:pPr>
      <w:ind w:left="1985" w:hanging="1985"/>
    </w:pPr>
  </w:style>
  <w:style w:type="paragraph" w:styleId="TOC7">
    <w:name w:val="toc 7"/>
    <w:basedOn w:val="TOC6"/>
    <w:next w:val="Normal"/>
    <w:semiHidden/>
    <w:rsid w:val="00C94F04"/>
    <w:pPr>
      <w:ind w:left="2268" w:hanging="2268"/>
    </w:pPr>
  </w:style>
  <w:style w:type="paragraph" w:styleId="ListBullet2">
    <w:name w:val="List Bullet 2"/>
    <w:basedOn w:val="ListBullet"/>
    <w:rsid w:val="00C94F04"/>
    <w:pPr>
      <w:numPr>
        <w:numId w:val="6"/>
      </w:numPr>
    </w:pPr>
  </w:style>
  <w:style w:type="paragraph" w:styleId="ListBullet">
    <w:name w:val="List Bullet"/>
    <w:basedOn w:val="BodyText"/>
    <w:rsid w:val="00C94F04"/>
    <w:pPr>
      <w:numPr>
        <w:numId w:val="5"/>
      </w:numPr>
    </w:pPr>
  </w:style>
  <w:style w:type="paragraph" w:styleId="ListBullet3">
    <w:name w:val="List Bullet 3"/>
    <w:basedOn w:val="ListBullet2"/>
    <w:rsid w:val="00C94F04"/>
    <w:pPr>
      <w:numPr>
        <w:numId w:val="7"/>
      </w:numPr>
    </w:pPr>
  </w:style>
  <w:style w:type="paragraph" w:customStyle="1" w:styleId="EQ">
    <w:name w:val="EQ"/>
    <w:basedOn w:val="Normal"/>
    <w:next w:val="Normal"/>
    <w:rsid w:val="00C94F04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C94F04"/>
    <w:pPr>
      <w:ind w:left="851"/>
    </w:pPr>
  </w:style>
  <w:style w:type="paragraph" w:styleId="List3">
    <w:name w:val="List 3"/>
    <w:basedOn w:val="List2"/>
    <w:rsid w:val="00C94F04"/>
    <w:pPr>
      <w:ind w:left="1135"/>
    </w:pPr>
  </w:style>
  <w:style w:type="paragraph" w:styleId="List4">
    <w:name w:val="List 4"/>
    <w:basedOn w:val="List3"/>
    <w:rsid w:val="00C94F04"/>
    <w:pPr>
      <w:ind w:left="1418"/>
    </w:pPr>
  </w:style>
  <w:style w:type="paragraph" w:styleId="List5">
    <w:name w:val="List 5"/>
    <w:basedOn w:val="List4"/>
    <w:rsid w:val="00C94F04"/>
    <w:pPr>
      <w:ind w:left="1702"/>
    </w:pPr>
  </w:style>
  <w:style w:type="paragraph" w:customStyle="1" w:styleId="EditorsNote">
    <w:name w:val="Editor's Note"/>
    <w:basedOn w:val="Normal"/>
    <w:rsid w:val="00C94F0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C94F04"/>
    <w:pPr>
      <w:numPr>
        <w:numId w:val="8"/>
      </w:numPr>
    </w:pPr>
  </w:style>
  <w:style w:type="paragraph" w:styleId="ListBullet5">
    <w:name w:val="List Bullet 5"/>
    <w:basedOn w:val="ListBullet4"/>
    <w:rsid w:val="00C94F04"/>
    <w:pPr>
      <w:numPr>
        <w:numId w:val="4"/>
      </w:numPr>
    </w:pPr>
  </w:style>
  <w:style w:type="paragraph" w:styleId="Footer">
    <w:name w:val="footer"/>
    <w:basedOn w:val="Header"/>
    <w:semiHidden/>
    <w:rsid w:val="00C94F04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C94F04"/>
    <w:pPr>
      <w:numPr>
        <w:numId w:val="2"/>
      </w:numPr>
    </w:pPr>
  </w:style>
  <w:style w:type="paragraph" w:styleId="BalloonText">
    <w:name w:val="Balloon Text"/>
    <w:basedOn w:val="Normal"/>
    <w:semiHidden/>
    <w:rsid w:val="00C94F0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C94F04"/>
  </w:style>
  <w:style w:type="paragraph" w:styleId="BodyText">
    <w:name w:val="Body Text"/>
    <w:basedOn w:val="Normal"/>
    <w:link w:val="BodyTextChar"/>
    <w:rsid w:val="00C94F04"/>
  </w:style>
  <w:style w:type="character" w:styleId="Hyperlink">
    <w:name w:val="Hyperlink"/>
    <w:uiPriority w:val="99"/>
    <w:rsid w:val="00C94F04"/>
    <w:rPr>
      <w:color w:val="0000FF"/>
      <w:u w:val="single"/>
      <w:lang w:val="en-GB"/>
    </w:rPr>
  </w:style>
  <w:style w:type="character" w:styleId="FollowedHyperlink">
    <w:name w:val="FollowedHyperlink"/>
    <w:semiHidden/>
    <w:rsid w:val="00C94F04"/>
    <w:rPr>
      <w:color w:val="FF0000"/>
      <w:u w:val="single"/>
    </w:rPr>
  </w:style>
  <w:style w:type="character" w:styleId="CommentReference">
    <w:name w:val="annotation reference"/>
    <w:semiHidden/>
    <w:rsid w:val="00C94F04"/>
    <w:rPr>
      <w:sz w:val="16"/>
      <w:szCs w:val="16"/>
    </w:rPr>
  </w:style>
  <w:style w:type="paragraph" w:styleId="CommentText">
    <w:name w:val="annotation text"/>
    <w:basedOn w:val="Normal"/>
    <w:semiHidden/>
    <w:rsid w:val="00C94F04"/>
  </w:style>
  <w:style w:type="paragraph" w:styleId="CommentSubject">
    <w:name w:val="annotation subject"/>
    <w:basedOn w:val="CommentText"/>
    <w:next w:val="CommentText"/>
    <w:semiHidden/>
    <w:rsid w:val="00C94F04"/>
    <w:rPr>
      <w:b/>
      <w:bCs/>
    </w:rPr>
  </w:style>
  <w:style w:type="character" w:customStyle="1" w:styleId="Heading1Char">
    <w:name w:val="Heading 1 Char"/>
    <w:link w:val="Heading1"/>
    <w:rsid w:val="00C94F0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C94F04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C94F04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C94F04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C94F0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C94F04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C94F04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C94F04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C94F0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C94F04"/>
    <w:pPr>
      <w:spacing w:after="0"/>
    </w:pPr>
  </w:style>
  <w:style w:type="paragraph" w:customStyle="1" w:styleId="TAL">
    <w:name w:val="TAL"/>
    <w:basedOn w:val="Normal"/>
    <w:rsid w:val="00C94F04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C94F04"/>
    <w:pPr>
      <w:jc w:val="center"/>
    </w:pPr>
  </w:style>
  <w:style w:type="paragraph" w:customStyle="1" w:styleId="TAH">
    <w:name w:val="TAH"/>
    <w:basedOn w:val="TAC"/>
    <w:rsid w:val="00C94F04"/>
    <w:rPr>
      <w:b/>
    </w:rPr>
  </w:style>
  <w:style w:type="paragraph" w:customStyle="1" w:styleId="TAN">
    <w:name w:val="TAN"/>
    <w:basedOn w:val="TAL"/>
    <w:rsid w:val="00C94F04"/>
    <w:pPr>
      <w:ind w:left="851" w:hanging="851"/>
    </w:pPr>
  </w:style>
  <w:style w:type="paragraph" w:customStyle="1" w:styleId="TAR">
    <w:name w:val="TAR"/>
    <w:basedOn w:val="TAL"/>
    <w:rsid w:val="00C94F04"/>
    <w:pPr>
      <w:jc w:val="right"/>
    </w:pPr>
  </w:style>
  <w:style w:type="paragraph" w:customStyle="1" w:styleId="TH">
    <w:name w:val="TH"/>
    <w:basedOn w:val="Normal"/>
    <w:rsid w:val="00C94F0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C94F04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94F04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C94F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94F0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94F0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C94F0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C94F04"/>
  </w:style>
  <w:style w:type="paragraph" w:customStyle="1" w:styleId="ZH">
    <w:name w:val="ZH"/>
    <w:rsid w:val="00C94F0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C94F0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C94F0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94F0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94F04"/>
    <w:pPr>
      <w:framePr w:wrap="notBeside" w:y="16161"/>
    </w:pPr>
  </w:style>
  <w:style w:type="paragraph" w:customStyle="1" w:styleId="FP">
    <w:name w:val="FP"/>
    <w:basedOn w:val="Normal"/>
    <w:rsid w:val="00C94F04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C94F04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C94F04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C94F04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C94F04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4F71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lich\Desktop\R2-180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LongProperties xmlns="http://schemas.microsoft.com/office/2006/metadata/longProperties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5NUHHDQN7SK2-1476151046-20127</_dlc_DocId>
    <_dlc_DocIdUrl xmlns="f166a696-7b5b-4ccd-9f0c-ffde0cceec81">
      <Url>https://ericsson.sharepoint.com/sites/star/_layouts/15/DocIdRedir.aspx?ID=5NUHHDQN7SK2-1476151046-20127</Url>
      <Description>5NUHHDQN7SK2-1476151046-20127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37C4DC-FA8C-49E8-AC91-3D2BEFAF79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39C059-6CFD-4936-A005-08376CF040A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D849A90F-3E34-4FDF-93C5-3A816A39569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95D044E-DEF4-44A0-9715-94CD62B64AD4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f166a696-7b5b-4ccd-9f0c-ffde0cceec81"/>
    <ds:schemaRef ds:uri="http://purl.org/dc/terms/"/>
    <ds:schemaRef ds:uri="http://schemas.microsoft.com/office/infopath/2007/PartnerControls"/>
    <ds:schemaRef ds:uri="d8762117-8292-4133-b1c7-eab5c6487cfd"/>
    <ds:schemaRef ds:uri="http://www.w3.org/XML/1998/namespace"/>
    <ds:schemaRef ds:uri="http://purl.org/dc/dcmitype/"/>
    <ds:schemaRef ds:uri="http://schemas.microsoft.com/sharepoint/v4"/>
    <ds:schemaRef ds:uri="http://schemas.openxmlformats.org/package/2006/metadata/core-properties"/>
    <ds:schemaRef ds:uri="611109f9-ed58-4498-a270-1fb2086a5321"/>
  </ds:schemaRefs>
</ds:datastoreItem>
</file>

<file path=customXml/itemProps7.xml><?xml version="1.0" encoding="utf-8"?>
<ds:datastoreItem xmlns:ds="http://schemas.openxmlformats.org/officeDocument/2006/customXml" ds:itemID="{D7A7FB4C-5879-4B07-9A82-57D9FEFAF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R2-180xxxx - Contribution Template</Template>
  <TotalTime>0</TotalTime>
  <Pages>3</Pages>
  <Words>938</Words>
  <Characters>5351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Ericsson; TDoc; 3GPP</cp:keywords>
  <cp:lastModifiedBy>Wahaj</cp:lastModifiedBy>
  <cp:revision>2</cp:revision>
  <cp:lastPrinted>2008-01-31T16:09:00Z</cp:lastPrinted>
  <dcterms:created xsi:type="dcterms:W3CDTF">2018-04-05T21:51:00Z</dcterms:created>
  <dcterms:modified xsi:type="dcterms:W3CDTF">2018-04-05T21:51:00Z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9ed9ab7a-0770-437f-acc4-7f6cfc994295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</Properties>
</file>