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872C" w14:textId="168E17F6" w:rsidR="00900EC5" w:rsidRPr="009809DD" w:rsidRDefault="00900EC5" w:rsidP="00900EC5">
      <w:pPr>
        <w:pStyle w:val="3GPPHeader"/>
        <w:spacing w:after="60"/>
        <w:rPr>
          <w:sz w:val="32"/>
          <w:szCs w:val="32"/>
          <w:highlight w:val="yellow"/>
        </w:rPr>
      </w:pPr>
      <w:r w:rsidRPr="00CE0424">
        <w:t>3GPP TSG-RAN WG</w:t>
      </w:r>
      <w:r>
        <w:t>2</w:t>
      </w:r>
      <w:r w:rsidRPr="00CE0424">
        <w:t xml:space="preserve"> </w:t>
      </w:r>
      <w:r>
        <w:t>#101</w:t>
      </w:r>
      <w:r w:rsidRPr="009809DD">
        <w:tab/>
      </w:r>
      <w:r w:rsidRPr="004328C0">
        <w:rPr>
          <w:sz w:val="32"/>
          <w:szCs w:val="32"/>
        </w:rPr>
        <w:t>R2-180</w:t>
      </w:r>
      <w:r w:rsidR="00D20BF0">
        <w:rPr>
          <w:sz w:val="32"/>
          <w:szCs w:val="32"/>
        </w:rPr>
        <w:t>3617</w:t>
      </w:r>
    </w:p>
    <w:p w14:paraId="0A2E873E" w14:textId="50CA3735" w:rsidR="00900EC5" w:rsidRPr="003B5E57" w:rsidRDefault="00AB1B76" w:rsidP="00900EC5">
      <w:pPr>
        <w:pStyle w:val="3GPPHeader"/>
        <w:rPr>
          <w:sz w:val="18"/>
        </w:rPr>
      </w:pPr>
      <w:r>
        <w:t>Athens</w:t>
      </w:r>
      <w:r w:rsidR="00900EC5">
        <w:t xml:space="preserve">, </w:t>
      </w:r>
      <w:r>
        <w:t>Greece</w:t>
      </w:r>
      <w:r w:rsidR="00900EC5">
        <w:t xml:space="preserve">, </w:t>
      </w:r>
      <w:r>
        <w:t>26</w:t>
      </w:r>
      <w:r>
        <w:rPr>
          <w:vertAlign w:val="superscript"/>
        </w:rPr>
        <w:t>th</w:t>
      </w:r>
      <w:r w:rsidRPr="00AB1B76">
        <w:t xml:space="preserve"> Fe</w:t>
      </w:r>
      <w:r>
        <w:t>bruary</w:t>
      </w:r>
      <w:r w:rsidR="00900EC5">
        <w:t xml:space="preserve"> – 2</w:t>
      </w:r>
      <w:r>
        <w:rPr>
          <w:vertAlign w:val="superscript"/>
        </w:rPr>
        <w:t>nd</w:t>
      </w:r>
      <w:r w:rsidR="00900EC5">
        <w:t xml:space="preserve"> </w:t>
      </w:r>
      <w:r>
        <w:t>March</w:t>
      </w:r>
      <w:r w:rsidR="00900EC5">
        <w:t xml:space="preserve"> 2018</w:t>
      </w:r>
      <w:r w:rsidR="00900EC5">
        <w:tab/>
      </w:r>
    </w:p>
    <w:p w14:paraId="36070A59" w14:textId="77777777" w:rsidR="00900EC5" w:rsidRDefault="00900EC5" w:rsidP="00900EC5">
      <w:pPr>
        <w:pStyle w:val="3GPPHeader"/>
        <w:rPr>
          <w:sz w:val="22"/>
          <w:szCs w:val="22"/>
          <w:lang w:val="sv-SE"/>
        </w:rPr>
      </w:pPr>
    </w:p>
    <w:p w14:paraId="4724D458" w14:textId="203C15BD" w:rsidR="00900EC5" w:rsidRPr="007730BD" w:rsidRDefault="00900EC5" w:rsidP="00900EC5">
      <w:pPr>
        <w:pStyle w:val="3GPPHeader"/>
        <w:rPr>
          <w:sz w:val="22"/>
          <w:szCs w:val="22"/>
          <w:lang w:val="sv-SE"/>
        </w:rPr>
      </w:pPr>
      <w:r w:rsidRPr="007730BD">
        <w:rPr>
          <w:sz w:val="22"/>
          <w:szCs w:val="22"/>
          <w:lang w:val="sv-SE"/>
        </w:rPr>
        <w:t>Agenda Item:</w:t>
      </w:r>
      <w:r w:rsidRPr="007730BD">
        <w:rPr>
          <w:sz w:val="22"/>
          <w:szCs w:val="22"/>
          <w:lang w:val="sv-SE"/>
        </w:rPr>
        <w:tab/>
      </w:r>
      <w:r w:rsidRPr="00DA7077">
        <w:rPr>
          <w:sz w:val="22"/>
          <w:szCs w:val="22"/>
          <w:lang w:val="sv-SE"/>
        </w:rPr>
        <w:t>10.4.</w:t>
      </w:r>
      <w:r>
        <w:rPr>
          <w:sz w:val="22"/>
          <w:szCs w:val="22"/>
          <w:lang w:val="sv-SE"/>
        </w:rPr>
        <w:t>4</w:t>
      </w:r>
      <w:r w:rsidRPr="00DA7077">
        <w:rPr>
          <w:sz w:val="22"/>
          <w:szCs w:val="22"/>
          <w:lang w:val="sv-SE"/>
        </w:rPr>
        <w:t>.</w:t>
      </w:r>
      <w:r w:rsidR="00D20BF0">
        <w:rPr>
          <w:sz w:val="22"/>
          <w:szCs w:val="22"/>
          <w:lang w:val="sv-SE"/>
        </w:rPr>
        <w:t>3</w:t>
      </w:r>
      <w:r w:rsidRPr="00DA7077">
        <w:rPr>
          <w:sz w:val="22"/>
          <w:szCs w:val="22"/>
          <w:lang w:val="sv-SE"/>
        </w:rPr>
        <w:t xml:space="preserve"> </w:t>
      </w:r>
      <w:r w:rsidRPr="003B5E57">
        <w:rPr>
          <w:sz w:val="22"/>
          <w:szCs w:val="22"/>
          <w:lang w:val="sv-SE"/>
        </w:rPr>
        <w:t>– NR – Stage-</w:t>
      </w:r>
      <w:r>
        <w:rPr>
          <w:sz w:val="22"/>
          <w:szCs w:val="22"/>
          <w:lang w:val="sv-SE"/>
        </w:rPr>
        <w:t>3-CP</w:t>
      </w:r>
      <w:r w:rsidRPr="003B5E57">
        <w:rPr>
          <w:sz w:val="22"/>
          <w:szCs w:val="22"/>
          <w:lang w:val="sv-SE"/>
        </w:rPr>
        <w:t xml:space="preserve"> –</w:t>
      </w:r>
      <w:r>
        <w:rPr>
          <w:sz w:val="22"/>
          <w:szCs w:val="22"/>
          <w:lang w:val="sv-SE"/>
        </w:rPr>
        <w:t>Temporary Restrictions</w:t>
      </w:r>
    </w:p>
    <w:p w14:paraId="6AF30FE7" w14:textId="00DEC8D6" w:rsidR="00900EC5" w:rsidRPr="00CE0424" w:rsidRDefault="00900EC5" w:rsidP="00900EC5">
      <w:pPr>
        <w:pStyle w:val="3GPPHeader"/>
        <w:rPr>
          <w:sz w:val="22"/>
          <w:szCs w:val="22"/>
        </w:rPr>
      </w:pPr>
      <w:r>
        <w:rPr>
          <w:sz w:val="22"/>
          <w:szCs w:val="22"/>
        </w:rPr>
        <w:t>Source:</w:t>
      </w:r>
      <w:r w:rsidRPr="00CE0424">
        <w:rPr>
          <w:sz w:val="22"/>
          <w:szCs w:val="22"/>
        </w:rPr>
        <w:tab/>
      </w:r>
      <w:r w:rsidR="00873BAD">
        <w:rPr>
          <w:noProof/>
        </w:rPr>
        <w:t>Qualcomm Incorporated</w:t>
      </w:r>
      <w:bookmarkStart w:id="0" w:name="_GoBack"/>
      <w:bookmarkEnd w:id="0"/>
    </w:p>
    <w:p w14:paraId="09B60C41" w14:textId="29BF6273" w:rsidR="00900EC5" w:rsidRPr="00CE0424" w:rsidRDefault="00900EC5" w:rsidP="00900EC5">
      <w:pPr>
        <w:pStyle w:val="3GPPHeader"/>
        <w:rPr>
          <w:sz w:val="22"/>
          <w:szCs w:val="22"/>
        </w:rPr>
      </w:pPr>
      <w:r>
        <w:rPr>
          <w:sz w:val="22"/>
          <w:szCs w:val="22"/>
        </w:rPr>
        <w:t>Title:</w:t>
      </w:r>
      <w:r w:rsidRPr="00CE0424">
        <w:rPr>
          <w:sz w:val="22"/>
          <w:szCs w:val="22"/>
        </w:rPr>
        <w:tab/>
      </w:r>
      <w:r w:rsidR="001554FC">
        <w:rPr>
          <w:sz w:val="22"/>
          <w:szCs w:val="22"/>
        </w:rPr>
        <w:t>Extending LTE Overheating mechanism to NR</w:t>
      </w:r>
    </w:p>
    <w:p w14:paraId="2800CC7E"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41B1BE10" w14:textId="24D6FA97" w:rsidR="00900EC5" w:rsidRDefault="00900EC5" w:rsidP="00900EC5">
      <w:pPr>
        <w:pStyle w:val="Heading1"/>
      </w:pPr>
      <w:r w:rsidRPr="00CE0424">
        <w:t>Introduction</w:t>
      </w:r>
    </w:p>
    <w:p w14:paraId="6055CA72" w14:textId="77777777" w:rsidR="00BE30B2" w:rsidRDefault="00BE30B2" w:rsidP="00BE30B2">
      <w:r>
        <w:t>At RAN2-97 the following agreements were made:</w:t>
      </w:r>
    </w:p>
    <w:tbl>
      <w:tblPr>
        <w:tblStyle w:val="TableGrid"/>
        <w:tblW w:w="0" w:type="auto"/>
        <w:tblLook w:val="05E0" w:firstRow="1" w:lastRow="1" w:firstColumn="1" w:lastColumn="1" w:noHBand="0" w:noVBand="1"/>
      </w:tblPr>
      <w:tblGrid>
        <w:gridCol w:w="9350"/>
      </w:tblGrid>
      <w:tr w:rsidR="00BE30B2" w14:paraId="522D2748" w14:textId="77777777" w:rsidTr="007E5D10">
        <w:tc>
          <w:tcPr>
            <w:tcW w:w="9629" w:type="dxa"/>
          </w:tcPr>
          <w:p w14:paraId="56444F4E" w14:textId="77777777" w:rsidR="00BE30B2" w:rsidRDefault="00BE30B2" w:rsidP="007E5D10">
            <w:pPr>
              <w:tabs>
                <w:tab w:val="left" w:pos="340"/>
              </w:tabs>
              <w:ind w:left="340" w:hanging="340"/>
            </w:pPr>
            <w:r>
              <w:t>Agreements:</w:t>
            </w:r>
          </w:p>
          <w:p w14:paraId="15A33FA7" w14:textId="77777777" w:rsidR="00BE30B2" w:rsidRDefault="00BE30B2" w:rsidP="007E5D10">
            <w:pPr>
              <w:tabs>
                <w:tab w:val="left" w:pos="340"/>
              </w:tabs>
              <w:ind w:left="340" w:hanging="340"/>
            </w:pPr>
            <w:r>
              <w:t>1: following issues should be considered in NR design (e.g. capabilities) with general solution:</w:t>
            </w:r>
          </w:p>
          <w:p w14:paraId="32CD94C1" w14:textId="77777777" w:rsidR="00BE30B2" w:rsidRDefault="00BE30B2" w:rsidP="007E5D10">
            <w:pPr>
              <w:tabs>
                <w:tab w:val="left" w:pos="340"/>
              </w:tabs>
              <w:ind w:left="340" w:hanging="340"/>
            </w:pPr>
            <w:r>
              <w:tab/>
              <w:t xml:space="preserve">Issue 1: Hardware sharing between NR and other things, e.g. WLAN, BT, GPS, etc </w:t>
            </w:r>
          </w:p>
          <w:p w14:paraId="13D0749A" w14:textId="77777777" w:rsidR="00BE30B2" w:rsidRDefault="00BE30B2" w:rsidP="007E5D10">
            <w:pPr>
              <w:tabs>
                <w:tab w:val="left" w:pos="340"/>
              </w:tabs>
              <w:ind w:left="340" w:hanging="340"/>
            </w:pPr>
            <w:r>
              <w:tab/>
              <w:t xml:space="preserve">Issue 2: Interference between NR and other things, e.g. WLAN, BT, GPS, etc; </w:t>
            </w:r>
          </w:p>
          <w:p w14:paraId="3F15EC2C" w14:textId="77777777" w:rsidR="00BE30B2" w:rsidRDefault="00BE30B2" w:rsidP="007E5D10">
            <w:pPr>
              <w:tabs>
                <w:tab w:val="left" w:pos="340"/>
              </w:tabs>
              <w:ind w:left="340" w:hanging="340"/>
            </w:pPr>
            <w:r>
              <w:tab/>
              <w:t>Issue 3: Exceptional UE issues (e.g. overheating problems)</w:t>
            </w:r>
          </w:p>
          <w:p w14:paraId="47121E9D" w14:textId="77777777" w:rsidR="00BE30B2" w:rsidRDefault="00BE30B2" w:rsidP="007E5D10">
            <w:pPr>
              <w:tabs>
                <w:tab w:val="left" w:pos="340"/>
              </w:tabs>
              <w:ind w:left="340" w:hanging="340"/>
            </w:pPr>
          </w:p>
          <w:p w14:paraId="1D2D4394" w14:textId="77777777" w:rsidR="00BE30B2" w:rsidRDefault="00BE30B2" w:rsidP="007E5D10">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C8656BC" w14:textId="77777777" w:rsidR="00BE30B2" w:rsidRDefault="00BE30B2" w:rsidP="007E5D10">
            <w:pPr>
              <w:tabs>
                <w:tab w:val="left" w:pos="340"/>
              </w:tabs>
              <w:ind w:left="340" w:hanging="340"/>
            </w:pPr>
            <w:r>
              <w:t>FFS To which capabilities it may apply and how the limitation is expressed to the gNB.</w:t>
            </w:r>
          </w:p>
          <w:p w14:paraId="78BA5F8E" w14:textId="77777777" w:rsidR="00BE30B2" w:rsidRDefault="00BE30B2" w:rsidP="007E5D10">
            <w:pPr>
              <w:tabs>
                <w:tab w:val="left" w:pos="340"/>
              </w:tabs>
              <w:ind w:left="340" w:hanging="340"/>
            </w:pPr>
            <w:r>
              <w:t>3: The temporary capability restrict should be transparent to the NG core, i.e. only static capability is stored in the NG core.</w:t>
            </w:r>
          </w:p>
          <w:p w14:paraId="20F0D521" w14:textId="77777777" w:rsidR="00BE30B2" w:rsidRPr="00A4247C" w:rsidRDefault="00BE30B2" w:rsidP="007E5D10">
            <w:pPr>
              <w:tabs>
                <w:tab w:val="left" w:pos="340"/>
              </w:tabs>
              <w:ind w:left="340" w:hanging="340"/>
            </w:pPr>
            <w:r>
              <w:t>4: The UE signals the temporary capability restriction request to the gNB.</w:t>
            </w:r>
          </w:p>
        </w:tc>
      </w:tr>
    </w:tbl>
    <w:p w14:paraId="2948DC42" w14:textId="0270ECB8" w:rsidR="00BE30B2" w:rsidRDefault="00BE30B2" w:rsidP="00BE30B2"/>
    <w:p w14:paraId="6A3370A8" w14:textId="08362AB9" w:rsidR="00593A8A" w:rsidRDefault="00593A8A" w:rsidP="00593A8A">
      <w:pPr>
        <w:rPr>
          <w:rFonts w:ascii="Calibri" w:eastAsia="MS Mincho" w:hAnsi="Calibri" w:cs="Calibri"/>
          <w:szCs w:val="24"/>
          <w:lang w:eastAsia="en-GB"/>
        </w:rPr>
      </w:pPr>
      <w:r>
        <w:rPr>
          <w:rFonts w:ascii="Calibri" w:eastAsia="MS Mincho" w:hAnsi="Calibri" w:cs="Calibri"/>
          <w:szCs w:val="24"/>
          <w:lang w:eastAsia="en-GB"/>
        </w:rPr>
        <w:t>In</w:t>
      </w:r>
      <w:r w:rsidRPr="00297FF0">
        <w:rPr>
          <w:rFonts w:ascii="Calibri" w:eastAsia="MS Mincho" w:hAnsi="Calibri" w:cs="Calibri"/>
          <w:szCs w:val="24"/>
          <w:lang w:eastAsia="en-GB"/>
        </w:rPr>
        <w:t xml:space="preserve"> LTE TEI-14 overheating problem discussion, the solution based on reporting UE temporary capability </w:t>
      </w:r>
      <w:r>
        <w:rPr>
          <w:rFonts w:ascii="Calibri" w:eastAsia="MS Mincho" w:hAnsi="Calibri" w:cs="Calibri"/>
          <w:szCs w:val="24"/>
          <w:lang w:eastAsia="en-GB"/>
        </w:rPr>
        <w:t>used</w:t>
      </w:r>
      <w:r w:rsidRPr="00297FF0">
        <w:rPr>
          <w:rFonts w:ascii="Calibri" w:eastAsia="MS Mincho" w:hAnsi="Calibri" w:cs="Calibri"/>
          <w:szCs w:val="24"/>
          <w:lang w:eastAsia="en-GB"/>
        </w:rPr>
        <w:t xml:space="preserve"> to address dynamic UE capability degradation caused by overheating. </w:t>
      </w:r>
      <w:r>
        <w:rPr>
          <w:rFonts w:ascii="Calibri" w:eastAsia="MS Mincho" w:hAnsi="Calibri" w:cs="Calibri"/>
          <w:szCs w:val="24"/>
          <w:lang w:eastAsia="en-GB"/>
        </w:rPr>
        <w:t xml:space="preserve"> RAN2 </w:t>
      </w:r>
      <w:r w:rsidRPr="00593A8A">
        <w:rPr>
          <w:rFonts w:ascii="Calibri" w:eastAsia="MS Mincho" w:hAnsi="Calibri" w:cs="Calibri"/>
          <w:szCs w:val="24"/>
          <w:lang w:val="en-GB" w:eastAsia="en-GB"/>
        </w:rPr>
        <w:t>agreed to alleviate UE’s overheating by reconfigur</w:t>
      </w:r>
      <w:r>
        <w:rPr>
          <w:rFonts w:ascii="Calibri" w:eastAsia="MS Mincho" w:hAnsi="Calibri" w:cs="Calibri"/>
          <w:szCs w:val="24"/>
          <w:lang w:val="en-GB" w:eastAsia="en-GB"/>
        </w:rPr>
        <w:t>ing</w:t>
      </w:r>
      <w:r w:rsidRPr="00593A8A">
        <w:rPr>
          <w:rFonts w:ascii="Calibri" w:eastAsia="MS Mincho" w:hAnsi="Calibri" w:cs="Calibri"/>
          <w:szCs w:val="24"/>
          <w:lang w:val="en-GB" w:eastAsia="en-GB"/>
        </w:rPr>
        <w:t xml:space="preserve"> the UE with reduced capabilities</w:t>
      </w:r>
      <w:r w:rsidR="008A4CB5">
        <w:rPr>
          <w:rFonts w:ascii="Calibri" w:eastAsia="MS Mincho" w:hAnsi="Calibri" w:cs="Calibri"/>
          <w:szCs w:val="24"/>
          <w:lang w:val="en-GB" w:eastAsia="en-GB"/>
        </w:rPr>
        <w:t>. In this paper, we will discuss how to extend the LTE overheating procedure to alleviate UE’s overheating in NR by signalling the temporary NR capabilities.</w:t>
      </w:r>
    </w:p>
    <w:p w14:paraId="18FA95D6" w14:textId="77777777" w:rsidR="0037277D" w:rsidRPr="00CE0424" w:rsidRDefault="0037277D" w:rsidP="0037277D">
      <w:pPr>
        <w:pStyle w:val="Heading1"/>
      </w:pPr>
      <w:bookmarkStart w:id="1" w:name="_Ref178064866"/>
      <w:r w:rsidRPr="00CE0424">
        <w:t>Discussion</w:t>
      </w:r>
      <w:bookmarkEnd w:id="1"/>
    </w:p>
    <w:p w14:paraId="6D396F89" w14:textId="14628BB7" w:rsidR="00667133" w:rsidRDefault="00667133" w:rsidP="007775B2">
      <w:r>
        <w:t xml:space="preserve">RAN2 has </w:t>
      </w:r>
      <w:r w:rsidR="00B7077E">
        <w:t>discussed</w:t>
      </w:r>
      <w:r w:rsidR="009F7A48">
        <w:t xml:space="preserve"> overheating problem</w:t>
      </w:r>
      <w:r>
        <w:t xml:space="preserve"> in higher capability LTE UEs and technical enhancements </w:t>
      </w:r>
      <w:r w:rsidR="007775B2">
        <w:t>have been agreed</w:t>
      </w:r>
      <w:r>
        <w:t xml:space="preserve"> in release 14 to allow a temporary capability restriction by the UE to reduce power consumption when this situation arises. </w:t>
      </w:r>
      <w:r w:rsidRPr="00667133">
        <w:t>UEAssistanceInformation message</w:t>
      </w:r>
      <w:r w:rsidR="007775B2">
        <w:t xml:space="preserve"> is reused</w:t>
      </w:r>
      <w:r w:rsidRPr="00667133">
        <w:t xml:space="preserve"> to indicate reduced UE capabilities</w:t>
      </w:r>
      <w:r w:rsidR="007775B2">
        <w:t>,</w:t>
      </w:r>
      <w:r>
        <w:rPr>
          <w:lang w:val="en-GB"/>
        </w:rPr>
        <w:t xml:space="preserve"> reduced UE category and the preferred maximum number of CCs in the request</w:t>
      </w:r>
      <w:r w:rsidR="007775B2">
        <w:rPr>
          <w:lang w:val="en-GB"/>
        </w:rPr>
        <w:t>.</w:t>
      </w:r>
    </w:p>
    <w:p w14:paraId="2F00A25E" w14:textId="19058ED3" w:rsidR="003323C3" w:rsidRPr="006A7CC9" w:rsidRDefault="009F7A48" w:rsidP="003323C3">
      <w:pPr>
        <w:rPr>
          <w:lang w:val="en-GB" w:eastAsia="zh-CN"/>
        </w:rPr>
      </w:pPr>
      <w:r>
        <w:rPr>
          <w:lang w:val="en-GB" w:eastAsia="zh-CN"/>
        </w:rPr>
        <w:t xml:space="preserve">TS </w:t>
      </w:r>
      <w:r w:rsidR="003323C3">
        <w:rPr>
          <w:lang w:val="en-GB" w:eastAsia="zh-CN"/>
        </w:rPr>
        <w:t>38.300 states</w:t>
      </w:r>
    </w:p>
    <w:p w14:paraId="4661C651" w14:textId="77777777" w:rsidR="003323C3" w:rsidRPr="009F7A48" w:rsidRDefault="003323C3" w:rsidP="009F7A48">
      <w:pPr>
        <w:ind w:left="720"/>
        <w:rPr>
          <w:i/>
          <w:lang w:val="en-GB" w:eastAsia="zh-CN"/>
        </w:rPr>
      </w:pPr>
      <w:bookmarkStart w:id="2" w:name="_Toc502484353"/>
      <w:r w:rsidRPr="009F7A48">
        <w:rPr>
          <w:i/>
          <w:lang w:val="en-GB" w:eastAsia="zh-CN"/>
        </w:rPr>
        <w:t>7.5</w:t>
      </w:r>
      <w:r w:rsidRPr="009F7A48">
        <w:rPr>
          <w:i/>
          <w:lang w:val="en-GB" w:eastAsia="zh-CN"/>
        </w:rPr>
        <w:tab/>
        <w:t>UE Capability Retrieval framework</w:t>
      </w:r>
      <w:bookmarkEnd w:id="2"/>
    </w:p>
    <w:p w14:paraId="3001E6EC" w14:textId="77777777" w:rsidR="003323C3" w:rsidRPr="009F7A48" w:rsidRDefault="003323C3" w:rsidP="009F7A48">
      <w:pPr>
        <w:ind w:left="720"/>
        <w:rPr>
          <w:i/>
          <w:lang w:val="en-GB" w:eastAsia="zh-CN"/>
        </w:rPr>
      </w:pPr>
      <w:r w:rsidRPr="009F7A48">
        <w:rPr>
          <w:i/>
          <w:lang w:val="en-GB" w:eastAsia="zh-CN"/>
        </w:rPr>
        <w:lastRenderedPageBreak/>
        <w:t>The UE reports its UE radio access capabilities which are static at least when the network requests. The gNB can request what capabilities for the UE to report based on band information.</w:t>
      </w:r>
    </w:p>
    <w:p w14:paraId="5404A8E0" w14:textId="77777777" w:rsidR="003323C3" w:rsidRPr="009F7A48" w:rsidRDefault="003323C3" w:rsidP="009F7A48">
      <w:pPr>
        <w:ind w:left="720"/>
        <w:rPr>
          <w:i/>
          <w:lang w:val="en-GB" w:eastAsia="zh-CN"/>
        </w:rPr>
      </w:pPr>
      <w:r w:rsidRPr="009F7A48">
        <w:rPr>
          <w:i/>
          <w:lang w:val="en-GB" w:eastAsia="zh-CN"/>
        </w:rPr>
        <w:t>When allowed by the network, a temporary capability restriction request maybe sent by the UE to signal the limited availability of some capabilities (e.g. due to hardware sharing, interference or overheating) to the gNB. The gNB can then confirm or reject the request. The temporary capability restriction should be transparent to 5GC. Namely, only static capabilities are stored in 5GC.</w:t>
      </w:r>
    </w:p>
    <w:p w14:paraId="7F64B923" w14:textId="04D3E734" w:rsidR="00134A79" w:rsidRPr="00134A79" w:rsidRDefault="00134A79" w:rsidP="00134A79">
      <w:pPr>
        <w:rPr>
          <w:rFonts w:ascii="Calibri" w:eastAsia="MS Mincho" w:hAnsi="Calibri" w:cs="Calibri"/>
          <w:szCs w:val="24"/>
          <w:lang w:eastAsia="en-GB"/>
        </w:rPr>
      </w:pPr>
      <w:r w:rsidRPr="00134A79">
        <w:rPr>
          <w:rFonts w:ascii="Calibri" w:eastAsia="MS Mincho" w:hAnsi="Calibri" w:cs="Calibri" w:hint="eastAsia"/>
          <w:szCs w:val="24"/>
          <w:lang w:eastAsia="en-GB"/>
        </w:rPr>
        <w:t xml:space="preserve">According to the </w:t>
      </w:r>
      <w:r w:rsidRPr="00134A79">
        <w:rPr>
          <w:rFonts w:ascii="Calibri" w:eastAsia="MS Mincho" w:hAnsi="Calibri" w:cs="Calibri"/>
          <w:szCs w:val="24"/>
          <w:lang w:eastAsia="en-GB"/>
        </w:rPr>
        <w:t xml:space="preserve">conclusions in RAN2#97 meeting, UE access capability can be divided into two parts: static capability and temporary capability restrict. Only static capability is stored in NG core and capability temporary restrict is unseen to the NG core. </w:t>
      </w:r>
    </w:p>
    <w:p w14:paraId="7312C3EE" w14:textId="44939AB2" w:rsidR="00134A79" w:rsidRPr="00134A79" w:rsidRDefault="00F472C9">
      <w:pPr>
        <w:rPr>
          <w:rFonts w:ascii="Calibri" w:eastAsia="MS Mincho" w:hAnsi="Calibri" w:cs="Calibri"/>
          <w:szCs w:val="24"/>
          <w:lang w:eastAsia="en-GB"/>
        </w:rPr>
      </w:pPr>
      <w:r w:rsidRPr="00134A79">
        <w:rPr>
          <w:rFonts w:ascii="Calibri" w:eastAsia="MS Mincho" w:hAnsi="Calibri" w:cs="Calibri"/>
          <w:szCs w:val="24"/>
          <w:lang w:eastAsia="en-GB"/>
        </w:rPr>
        <w:t>In EN-</w:t>
      </w:r>
      <w:r w:rsidR="00134A79" w:rsidRPr="00134A79">
        <w:rPr>
          <w:rFonts w:ascii="Calibri" w:eastAsia="MS Mincho" w:hAnsi="Calibri" w:cs="Calibri"/>
          <w:szCs w:val="24"/>
          <w:lang w:eastAsia="en-GB"/>
        </w:rPr>
        <w:t>DC, overheating due to higher data transmission</w:t>
      </w:r>
      <w:r w:rsidR="000E6D05">
        <w:rPr>
          <w:rFonts w:ascii="Calibri" w:eastAsia="MS Mincho" w:hAnsi="Calibri" w:cs="Calibri"/>
          <w:szCs w:val="24"/>
          <w:lang w:eastAsia="en-GB"/>
        </w:rPr>
        <w:t xml:space="preserve"> (higher bandwidth, number of component </w:t>
      </w:r>
      <w:r w:rsidR="00793B46">
        <w:rPr>
          <w:rFonts w:ascii="Calibri" w:eastAsia="MS Mincho" w:hAnsi="Calibri" w:cs="Calibri"/>
          <w:szCs w:val="24"/>
          <w:lang w:eastAsia="en-GB"/>
        </w:rPr>
        <w:t xml:space="preserve">carriers) </w:t>
      </w:r>
      <w:r w:rsidR="00793B46" w:rsidRPr="00134A79">
        <w:rPr>
          <w:rFonts w:ascii="Calibri" w:eastAsia="MS Mincho" w:hAnsi="Calibri" w:cs="Calibri"/>
          <w:szCs w:val="24"/>
          <w:lang w:eastAsia="en-GB"/>
        </w:rPr>
        <w:t>can</w:t>
      </w:r>
      <w:r w:rsidR="00134A79" w:rsidRPr="00134A79">
        <w:rPr>
          <w:rFonts w:ascii="Calibri" w:eastAsia="MS Mincho" w:hAnsi="Calibri" w:cs="Calibri"/>
          <w:szCs w:val="24"/>
          <w:lang w:eastAsia="en-GB"/>
        </w:rPr>
        <w:t xml:space="preserve"> happen in the NR leg and so temporary capability restriction mechanism should be supported by for NR by sending the temporary NR capabilities in the NR container in UEAssistanceInformation message to alleviate the overheating due to NR data transmission </w:t>
      </w:r>
    </w:p>
    <w:p w14:paraId="364B63FF" w14:textId="61049B7E" w:rsidR="00793B46" w:rsidRDefault="00793B46" w:rsidP="00793B46">
      <w:pPr>
        <w:overflowPunct w:val="0"/>
        <w:autoSpaceDE w:val="0"/>
        <w:autoSpaceDN w:val="0"/>
        <w:adjustRightInd w:val="0"/>
        <w:spacing w:after="180"/>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Observation</w:t>
      </w:r>
      <w:r w:rsidRPr="006629D1">
        <w:rPr>
          <w:rFonts w:ascii="Calibri" w:eastAsia="SimSun" w:hAnsi="Calibri" w:cs="Calibri"/>
          <w:b/>
          <w:sz w:val="20"/>
          <w:szCs w:val="20"/>
          <w:lang w:eastAsia="zh-CN"/>
        </w:rPr>
        <w:t xml:space="preserve"> 1: </w:t>
      </w:r>
      <w:r>
        <w:rPr>
          <w:rFonts w:ascii="Calibri" w:eastAsia="SimSun" w:hAnsi="Calibri" w:cs="Calibri"/>
          <w:b/>
          <w:sz w:val="20"/>
          <w:szCs w:val="20"/>
          <w:lang w:eastAsia="zh-CN"/>
        </w:rPr>
        <w:t xml:space="preserve">In LTE-NR dual connectivity, temporary capability restriction is needed to alleviate overheating condition caused due to higher data </w:t>
      </w:r>
      <w:r w:rsidRPr="00793B46">
        <w:rPr>
          <w:rFonts w:ascii="Calibri" w:eastAsia="SimSun" w:hAnsi="Calibri" w:cs="Calibri"/>
          <w:b/>
          <w:sz w:val="20"/>
          <w:szCs w:val="20"/>
          <w:lang w:eastAsia="zh-CN"/>
        </w:rPr>
        <w:t>configurations concerning carrier aggregation/dual connectivity, MIMO transmissions, and/or</w:t>
      </w:r>
      <w:r>
        <w:rPr>
          <w:rFonts w:ascii="Calibri" w:eastAsia="SimSun" w:hAnsi="Calibri" w:cs="Calibri"/>
          <w:b/>
          <w:sz w:val="20"/>
          <w:szCs w:val="20"/>
          <w:lang w:eastAsia="zh-CN"/>
        </w:rPr>
        <w:t xml:space="preserve"> </w:t>
      </w:r>
      <w:r w:rsidRPr="00793B46">
        <w:rPr>
          <w:rFonts w:ascii="Calibri" w:eastAsia="SimSun" w:hAnsi="Calibri" w:cs="Calibri"/>
          <w:b/>
          <w:sz w:val="20"/>
          <w:szCs w:val="20"/>
          <w:lang w:eastAsia="zh-CN"/>
        </w:rPr>
        <w:t>modulation schemes</w:t>
      </w:r>
      <w:r>
        <w:rPr>
          <w:rFonts w:ascii="Calibri" w:eastAsia="SimSun" w:hAnsi="Calibri" w:cs="Calibri"/>
          <w:b/>
          <w:sz w:val="20"/>
          <w:szCs w:val="20"/>
          <w:lang w:eastAsia="zh-CN"/>
        </w:rPr>
        <w:t>.</w:t>
      </w:r>
    </w:p>
    <w:p w14:paraId="7D29BC35" w14:textId="3DB1E564" w:rsidR="00134A79" w:rsidRDefault="00134A79" w:rsidP="00134A7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00793B46"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LTE Overheating mechanism can be extended to NR for restricting the UE capability by including the NR container in the UEAssistanceInformation message. </w:t>
      </w:r>
    </w:p>
    <w:p w14:paraId="79F2405D" w14:textId="77777777" w:rsidR="00F472C9" w:rsidRDefault="00F472C9"/>
    <w:p w14:paraId="189CE3FE" w14:textId="0FE950F8" w:rsidR="008A4CB5" w:rsidRPr="000E6D05" w:rsidRDefault="008A4CB5" w:rsidP="000E6D05">
      <w:pPr>
        <w:pStyle w:val="Heading1"/>
      </w:pPr>
      <w:r w:rsidRPr="000E6D05">
        <w:t xml:space="preserve">Grouping of </w:t>
      </w:r>
      <w:r w:rsidR="000E6D05">
        <w:t xml:space="preserve">NR </w:t>
      </w:r>
      <w:r w:rsidRPr="000E6D05">
        <w:t>UE capabilities</w:t>
      </w:r>
    </w:p>
    <w:p w14:paraId="55E33FD8" w14:textId="1C9B7E4C" w:rsidR="008A4CB5" w:rsidRDefault="000E6D05" w:rsidP="008A4CB5">
      <w:pPr>
        <w:rPr>
          <w:rFonts w:ascii="Times New Roman" w:hAnsi="Times New Roman" w:cs="Times New Roman"/>
          <w:sz w:val="21"/>
          <w:szCs w:val="21"/>
        </w:rPr>
      </w:pPr>
      <w:r w:rsidRPr="000E6D05">
        <w:rPr>
          <w:sz w:val="21"/>
          <w:szCs w:val="21"/>
          <w:lang w:eastAsia="ja-JP"/>
        </w:rPr>
        <w:t>According to the conclusions in RAN2#97 meeting, UE access capability can be divided into two parts: static capability and temporary capability restrict. Only static capability is stored in NG core and capability temporary restrict is unseen to the NG core.</w:t>
      </w:r>
      <w:r w:rsidR="008A4CB5">
        <w:rPr>
          <w:sz w:val="21"/>
          <w:szCs w:val="21"/>
          <w:lang w:eastAsia="ja-JP"/>
        </w:rPr>
        <w:t xml:space="preserve"> Essentially, </w:t>
      </w:r>
      <w:r w:rsidR="008A4CB5">
        <w:rPr>
          <w:sz w:val="21"/>
          <w:szCs w:val="21"/>
        </w:rPr>
        <w:t>two types of NR capabilities are proposed.</w:t>
      </w:r>
    </w:p>
    <w:p w14:paraId="0A1520A2" w14:textId="51F6625D" w:rsidR="008A4CB5" w:rsidRDefault="008A4CB5" w:rsidP="008A4CB5">
      <w:pPr>
        <w:numPr>
          <w:ilvl w:val="0"/>
          <w:numId w:val="4"/>
        </w:numPr>
        <w:overflowPunct w:val="0"/>
        <w:autoSpaceDE w:val="0"/>
        <w:autoSpaceDN w:val="0"/>
        <w:adjustRightInd w:val="0"/>
        <w:spacing w:after="180" w:line="240" w:lineRule="auto"/>
        <w:ind w:left="851" w:hanging="425"/>
        <w:textAlignment w:val="baseline"/>
        <w:rPr>
          <w:sz w:val="21"/>
          <w:szCs w:val="21"/>
        </w:rPr>
      </w:pPr>
      <w:r>
        <w:rPr>
          <w:sz w:val="21"/>
          <w:szCs w:val="21"/>
        </w:rPr>
        <w:t>The baseline capabilities:</w:t>
      </w:r>
      <w:r w:rsidR="000E6D05">
        <w:rPr>
          <w:sz w:val="21"/>
          <w:szCs w:val="21"/>
        </w:rPr>
        <w:t xml:space="preserve"> </w:t>
      </w:r>
      <w:r>
        <w:rPr>
          <w:sz w:val="21"/>
          <w:szCs w:val="21"/>
        </w:rPr>
        <w:t>Consists of the feature set that is always available, e.g. L2 feature capabilities.</w:t>
      </w:r>
    </w:p>
    <w:p w14:paraId="67918E30" w14:textId="340F81E1" w:rsidR="008A4CB5" w:rsidRDefault="008A4CB5" w:rsidP="000E6D05">
      <w:pPr>
        <w:numPr>
          <w:ilvl w:val="0"/>
          <w:numId w:val="4"/>
        </w:numPr>
        <w:overflowPunct w:val="0"/>
        <w:autoSpaceDE w:val="0"/>
        <w:autoSpaceDN w:val="0"/>
        <w:adjustRightInd w:val="0"/>
        <w:spacing w:after="180" w:line="240" w:lineRule="auto"/>
        <w:ind w:left="851" w:hanging="425"/>
        <w:textAlignment w:val="baseline"/>
        <w:rPr>
          <w:sz w:val="21"/>
          <w:szCs w:val="21"/>
        </w:rPr>
      </w:pPr>
      <w:r>
        <w:rPr>
          <w:sz w:val="21"/>
          <w:szCs w:val="21"/>
        </w:rPr>
        <w:t>The set capabilities:</w:t>
      </w:r>
      <w:r w:rsidR="000E6D05">
        <w:rPr>
          <w:sz w:val="21"/>
          <w:szCs w:val="21"/>
        </w:rPr>
        <w:t xml:space="preserve"> </w:t>
      </w:r>
      <w:r>
        <w:rPr>
          <w:sz w:val="21"/>
          <w:szCs w:val="21"/>
        </w:rPr>
        <w:t>Includes a set of groups in which a single group consists of a feature set that can be used simultaneously, e.g. UE categories, CA band combinations, MIMO and Modulation schemes.</w:t>
      </w:r>
    </w:p>
    <w:p w14:paraId="5608AF23" w14:textId="77777777" w:rsidR="008A4CB5" w:rsidRDefault="008A4CB5" w:rsidP="008A4CB5">
      <w:pPr>
        <w:spacing w:beforeLines="100" w:before="240"/>
        <w:jc w:val="center"/>
        <w:rPr>
          <w:sz w:val="21"/>
          <w:szCs w:val="21"/>
          <w:lang w:eastAsia="ja-JP"/>
        </w:rPr>
      </w:pPr>
      <w:r>
        <w:rPr>
          <w:noProof/>
        </w:rPr>
        <w:drawing>
          <wp:inline distT="0" distB="0" distL="0" distR="0" wp14:anchorId="50F1C16D" wp14:editId="659654C0">
            <wp:extent cx="4972050" cy="1327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72050" cy="1327150"/>
                    </a:xfrm>
                    <a:prstGeom prst="rect">
                      <a:avLst/>
                    </a:prstGeom>
                    <a:noFill/>
                    <a:ln>
                      <a:noFill/>
                    </a:ln>
                  </pic:spPr>
                </pic:pic>
              </a:graphicData>
            </a:graphic>
          </wp:inline>
        </w:drawing>
      </w:r>
    </w:p>
    <w:p w14:paraId="2633BA8B" w14:textId="77777777" w:rsidR="008A4CB5" w:rsidRDefault="008A4CB5" w:rsidP="008A4CB5">
      <w:pPr>
        <w:spacing w:after="360"/>
        <w:jc w:val="center"/>
        <w:rPr>
          <w:b/>
          <w:sz w:val="21"/>
          <w:szCs w:val="21"/>
          <w:lang w:eastAsia="ja-JP"/>
        </w:rPr>
      </w:pPr>
      <w:r>
        <w:rPr>
          <w:b/>
          <w:sz w:val="21"/>
          <w:szCs w:val="21"/>
          <w:lang w:eastAsia="ja-JP"/>
        </w:rPr>
        <w:t>Table-1:  Feature grouping for NR</w:t>
      </w:r>
    </w:p>
    <w:p w14:paraId="29881E65" w14:textId="644E32EF" w:rsidR="008A4CB5" w:rsidRDefault="008A4CB5" w:rsidP="008A4CB5">
      <w:pPr>
        <w:spacing w:after="360"/>
        <w:rPr>
          <w:sz w:val="21"/>
          <w:szCs w:val="21"/>
        </w:rPr>
      </w:pPr>
      <w:r>
        <w:rPr>
          <w:sz w:val="21"/>
          <w:szCs w:val="21"/>
        </w:rPr>
        <w:lastRenderedPageBreak/>
        <w:t>The example above shows that the grouping is done based on the processing requirement. For the purpose of temporary capability restriction, one or multiple groups can be temporarily restricted. The UE can signal the available groups at a given time to the network</w:t>
      </w:r>
      <w:r w:rsidR="00793B46">
        <w:rPr>
          <w:sz w:val="21"/>
          <w:szCs w:val="21"/>
        </w:rPr>
        <w:t xml:space="preserve"> as shown in the below call flow</w:t>
      </w:r>
      <w:r>
        <w:rPr>
          <w:sz w:val="21"/>
          <w:szCs w:val="21"/>
        </w:rPr>
        <w:t>.</w:t>
      </w:r>
    </w:p>
    <w:p w14:paraId="7E4279A8" w14:textId="77777777" w:rsidR="00793B46" w:rsidRDefault="00793B46" w:rsidP="008A4CB5">
      <w:pPr>
        <w:spacing w:after="360"/>
        <w:rPr>
          <w:sz w:val="21"/>
          <w:szCs w:val="21"/>
        </w:rPr>
      </w:pPr>
    </w:p>
    <w:p w14:paraId="70CA23ED" w14:textId="51DE93A4" w:rsidR="002E04C9" w:rsidRDefault="00AD65BE" w:rsidP="002C08F7">
      <w:pPr>
        <w:spacing w:after="360"/>
        <w:jc w:val="center"/>
        <w:rPr>
          <w:b/>
          <w:sz w:val="21"/>
          <w:szCs w:val="21"/>
          <w:lang w:eastAsia="ja-JP"/>
        </w:rPr>
      </w:pPr>
      <w:r w:rsidRPr="002E04C9">
        <w:rPr>
          <w:b/>
          <w:noProof/>
          <w:sz w:val="21"/>
          <w:szCs w:val="21"/>
          <w:lang w:eastAsia="ja-JP"/>
        </w:rPr>
        <mc:AlternateContent>
          <mc:Choice Requires="wps">
            <w:drawing>
              <wp:anchor distT="0" distB="0" distL="114300" distR="114300" simplePos="0" relativeHeight="251668480" behindDoc="0" locked="0" layoutInCell="1" allowOverlap="1" wp14:anchorId="62D2D996" wp14:editId="0352DB0D">
                <wp:simplePos x="0" y="0"/>
                <wp:positionH relativeFrom="column">
                  <wp:posOffset>5527675</wp:posOffset>
                </wp:positionH>
                <wp:positionV relativeFrom="paragraph">
                  <wp:posOffset>199390</wp:posOffset>
                </wp:positionV>
                <wp:extent cx="49054" cy="4312970"/>
                <wp:effectExtent l="0" t="0" r="27305" b="30480"/>
                <wp:wrapNone/>
                <wp:docPr id="28"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49054" cy="4312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0742E129" id="_x0000_t32" coordsize="21600,21600" o:spt="32" o:oned="t" path="m,l21600,21600e" filled="f">
                <v:path arrowok="t" fillok="f" o:connecttype="none"/>
                <o:lock v:ext="edit" shapetype="t"/>
              </v:shapetype>
              <v:shape id="AutoShape 21" o:spid="_x0000_s1026" type="#_x0000_t32" style="position:absolute;margin-left:435.25pt;margin-top:15.7pt;width:3.85pt;height:339.6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AQ+EQIAACUEAAAOAAAAZHJzL2Uyb0RvYy54bWysU9uO2yAQfa/Uf0C8J76sk02sOKuVnfSl&#10;l5XafgABHCNhQEDiRFX/vQN20m77UlXNAxk8zOHMOcPm6dJLdObWCa0qnM1TjLiimgl1rPDXL/vZ&#10;CiPniWJEasUrfOUOP23fvtkMpuS57rRk3CIAUa4cTIU7702ZJI52vCdurg1XkGy17YmHrT0mzJIB&#10;0HuZ5Gm6TAZtmbGacufgazMm8Tbity2n/lPbOu6RrDBw83G1cT2ENdluSHm0xHSCTjTIP7DoiVBw&#10;6R2qIZ6gkxV/QPWCWu106+dU94luW0F57AG6ydLfuvncEcNjLyCOM3eZ3P+DpR/PLxYJVuEcnFKk&#10;B4+eT17Hq1Gexab4xb93HqRKBuPKWBIEjmGtXixkws4ZgDoMHzQDEAIgsfjS2j4oA72iSxT+ehce&#10;gBGFj8U6XRQYUcgUD1m+fozGJKS8FRvr/DuuexSCCjtviTh2vtZKgcXajjzJeaJJyltBuFnpvZAy&#10;Oi0VGiq8XuSLyM1pKVhIhmPOHg+1tOhMwqzEXxgPYPHqmNUnxSJYxwnbTbEnQo4xnJcq4I2qTdE4&#10;DN/W6Xq32q2KWZEvd7MibZrZ874uZst99rhoHpq6brLvgVpWlJ1gjKvA7jaYWfF3xk9PZByp+2je&#10;ZUheo8cWgeztHzScnA6GjtYeNLtGn+MEwCzGw9O7CcP+6z5W/3zd2x8AAAD//wMAUEsDBBQABgAI&#10;AAAAIQAUgP5D4AAAAAoBAAAPAAAAZHJzL2Rvd25yZXYueG1sTI9BT4NAEIXvJv6HzZh4MXYXtIUi&#10;Q9OYePBo28TrFkagsrOEXQr217ue6nHyvrz3Tb6ZTSfONLjWMkK0UCCIS1u1XCMc9m+PKQjnNVe6&#10;s0wIP+RgU9ze5Dqr7MQfdN75WoQSdplGaLzvMyld2ZDRbmF74pB92cFoH86hltWgp1BuOhkrtZJG&#10;txwWGt3Ta0Pl9240COTGZaS2a1Mf3i/Tw2d8OU39HvH+bt6+gPA0+ysMf/pBHYrgdLQjV050CGmi&#10;lgFFeIqeQQQgTdIYxBEhidQKZJHL/y8UvwAAAP//AwBQSwECLQAUAAYACAAAACEAtoM4kv4AAADh&#10;AQAAEwAAAAAAAAAAAAAAAAAAAAAAW0NvbnRlbnRfVHlwZXNdLnhtbFBLAQItABQABgAIAAAAIQA4&#10;/SH/1gAAAJQBAAALAAAAAAAAAAAAAAAAAC8BAABfcmVscy8ucmVsc1BLAQItABQABgAIAAAAIQBW&#10;wAQ+EQIAACUEAAAOAAAAAAAAAAAAAAAAAC4CAABkcnMvZTJvRG9jLnhtbFBLAQItABQABgAIAAAA&#10;IQAUgP5D4AAAAAoBAAAPAAAAAAAAAAAAAAAAAGsEAABkcnMvZG93bnJldi54bWxQSwUGAAAAAAQA&#10;BADzAAAAeAUAAAAA&#10;"/>
            </w:pict>
          </mc:Fallback>
        </mc:AlternateContent>
      </w:r>
      <w:r w:rsidRPr="002E04C9">
        <w:rPr>
          <w:b/>
          <w:noProof/>
          <w:sz w:val="21"/>
          <w:szCs w:val="21"/>
          <w:lang w:eastAsia="ja-JP"/>
        </w:rPr>
        <mc:AlternateContent>
          <mc:Choice Requires="wps">
            <w:drawing>
              <wp:anchor distT="0" distB="0" distL="114300" distR="114300" simplePos="0" relativeHeight="251665408" behindDoc="0" locked="0" layoutInCell="1" allowOverlap="1" wp14:anchorId="35C1EBCE" wp14:editId="45F3C997">
                <wp:simplePos x="0" y="0"/>
                <wp:positionH relativeFrom="column">
                  <wp:posOffset>4410075</wp:posOffset>
                </wp:positionH>
                <wp:positionV relativeFrom="paragraph">
                  <wp:posOffset>180340</wp:posOffset>
                </wp:positionV>
                <wp:extent cx="49054" cy="4312970"/>
                <wp:effectExtent l="0" t="0" r="27305" b="30480"/>
                <wp:wrapNone/>
                <wp:docPr id="26"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49054" cy="4312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976274B" id="AutoShape 21" o:spid="_x0000_s1026" type="#_x0000_t32" style="position:absolute;margin-left:347.25pt;margin-top:14.2pt;width:3.85pt;height:339.6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aQUEQIAACUEAAAOAAAAZHJzL2Uyb0RvYy54bWysU9uO2yAQfa/Uf0C8J76sk02sOKuVnfSl&#10;l5XafgABHCNhQEDiRFX/vQN20m77UlXNAxk8zOHMOcPm6dJLdObWCa0qnM1TjLiimgl1rPDXL/vZ&#10;CiPniWJEasUrfOUOP23fvtkMpuS57rRk3CIAUa4cTIU7702ZJI52vCdurg1XkGy17YmHrT0mzJIB&#10;0HuZ5Gm6TAZtmbGacufgazMm8Tbity2n/lPbOu6RrDBw83G1cT2ENdluSHm0xHSCTjTIP7DoiVBw&#10;6R2qIZ6gkxV/QPWCWu106+dU94luW0F57AG6ydLfuvncEcNjLyCOM3eZ3P+DpR/PLxYJVuF8iZEi&#10;PXj0fPI6Xo3yLDbFL/698yBVMhhXxpIgcAxr9WIhE3bOANRh+KAZgBAAicWX1vZBGegVXaLw17vw&#10;AIwofCzW6aLAiEKmeMjy9WM0JiHlrdhY599x3aMQVNh5S8Sx87VWCizWduRJzhNNUt4Kws1K74WU&#10;0Wmp0FDh9SJfRG5OS8FCMhxz9niopUVnEmYl/sJ4AItXx6w+KRbBOk7Yboo9EXKM4bxUAW9UbYrG&#10;Yfi2Tte71W5VzIp8uZsVadPMnvd1MVvus8dF89DUdZN9D9SyouwEY1wFdrfBzIq/M356IuNI3Ufz&#10;LkPyGj22CGRv/6Dh5HQwdLT2oNk1+hwnAGYxHp7eTRj2X/ex+ufr3v4AAAD//wMAUEsDBBQABgAI&#10;AAAAIQB4ozkF3wAAAAoBAAAPAAAAZHJzL2Rvd25yZXYueG1sTI/BbsIwDIbvk/YOkSdxmUZCBAW6&#10;pggh7bDjAGnX0HhtoXGqJqUdT79wGjdb/vT7+7PNaBt2xc7XjhTMpgIYUuFMTaWC4+HjbQXMB01G&#10;N45QwS962OTPT5lOjRvoC6/7ULIYQj7VCqoQ2pRzX1RotZ+6FineflxndYhrV3LT6SGG24ZLIRJu&#10;dU3xQ6Vb3FVYXPa9VYC+X8zEdm3L4+dteP2Wt/PQHpSavIzbd2ABx/APw10/qkMenU6uJ+NZoyBZ&#10;zxcRVSBXc2ARWAopgZ3uwzIBnmf8sUL+BwAA//8DAFBLAQItABQABgAIAAAAIQC2gziS/gAAAOEB&#10;AAATAAAAAAAAAAAAAAAAAAAAAABbQ29udGVudF9UeXBlc10ueG1sUEsBAi0AFAAGAAgAAAAhADj9&#10;If/WAAAAlAEAAAsAAAAAAAAAAAAAAAAALwEAAF9yZWxzLy5yZWxzUEsBAi0AFAAGAAgAAAAhAAOd&#10;pBQRAgAAJQQAAA4AAAAAAAAAAAAAAAAALgIAAGRycy9lMm9Eb2MueG1sUEsBAi0AFAAGAAgAAAAh&#10;AHijOQXfAAAACgEAAA8AAAAAAAAAAAAAAAAAawQAAGRycy9kb3ducmV2LnhtbFBLBQYAAAAABAAE&#10;APMAAAB3BQAAAAA=&#10;"/>
            </w:pict>
          </mc:Fallback>
        </mc:AlternateContent>
      </w:r>
      <w:r>
        <w:rPr>
          <w:b/>
          <w:noProof/>
          <w:sz w:val="21"/>
          <w:szCs w:val="21"/>
          <w:lang w:eastAsia="ja-JP"/>
        </w:rPr>
        <mc:AlternateContent>
          <mc:Choice Requires="wps">
            <w:drawing>
              <wp:anchor distT="0" distB="0" distL="114300" distR="114300" simplePos="0" relativeHeight="251667456" behindDoc="0" locked="0" layoutInCell="1" allowOverlap="1" wp14:anchorId="47F49141" wp14:editId="77CFAC9B">
                <wp:simplePos x="0" y="0"/>
                <wp:positionH relativeFrom="column">
                  <wp:posOffset>5162550</wp:posOffset>
                </wp:positionH>
                <wp:positionV relativeFrom="paragraph">
                  <wp:posOffset>6350</wp:posOffset>
                </wp:positionV>
                <wp:extent cx="667954" cy="191770"/>
                <wp:effectExtent l="0" t="0" r="18415" b="17780"/>
                <wp:wrapNone/>
                <wp:docPr id="27" name="Text Box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2BE559B7" w14:textId="0E5483C2" w:rsidR="00AD65BE" w:rsidRDefault="00AD65BE" w:rsidP="00AD65BE">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gNB</w:t>
                            </w:r>
                          </w:p>
                        </w:txbxContent>
                      </wps:txbx>
                      <wps:bodyPr vert="horz" wrap="square" lIns="74295" tIns="8890" rIns="74295" bIns="8890" numCol="1" anchor="t" anchorCtr="0" compatLnSpc="1">
                        <a:prstTxWarp prst="textNoShape">
                          <a:avLst/>
                        </a:prstTxWarp>
                      </wps:bodyPr>
                    </wps:wsp>
                  </a:graphicData>
                </a:graphic>
              </wp:anchor>
            </w:drawing>
          </mc:Choice>
          <mc:Fallback>
            <w:pict>
              <v:shapetype w14:anchorId="47F49141" id="_x0000_t202" coordsize="21600,21600" o:spt="202" path="m,l,21600r21600,l21600,xe">
                <v:stroke joinstyle="miter"/>
                <v:path gradientshapeok="t" o:connecttype="rect"/>
              </v:shapetype>
              <v:shape id="Text Box 18" o:spid="_x0000_s1026" type="#_x0000_t202" style="position:absolute;left:0;text-align:left;margin-left:406.5pt;margin-top:.5pt;width:52.6pt;height:15.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NgPSAIAAJgEAAAOAAAAZHJzL2Uyb0RvYy54bWysVE2P0zAQvSPxHyzfaZpq+xVtuoKWIqSy&#10;IO0izlPHaSz8he02WX79jp2mLEVcED1YM5nx87w3M72965QkJ+68MLqk+WhMCdfMVEIfSvr1cftm&#10;QYkPoCuQRvOSPnFP71avX922tuAT0xhZcUcQRPuitSVtQrBFlnnWcAV+ZCzXGKyNUxDQdYesctAi&#10;upLZZDyeZa1xlXWGce/x66YP0lXCr2vOwue69jwQWVKsLaTTpXMfz2x1C8XBgW0EO5cB/1CFAqHx&#10;0QvUBgKQoxN/QCnBnPGmDiNmVGbqWjCeOCCbfHzF5qEByxMXFMfbi0z+/8Gy+9MXR0RV0smcEg0K&#10;e/TIu0DemY7ki8QJ3Z0PqFTWWl+kG1HfZD5YvB46zMbup2xvd4Z990SbdQP6wN86Z9qGQ4VV51Hv&#10;ASVe7XF8BNm3n0yFr8MxmATU1U5FSVEkgujYvadLx2KFDD/OZvPl9IYShqF8mc/nqaMZFMNl63z4&#10;wI0i0Sipw4FI4HA6U4JiSIlveSNFtRVSJscd9mvpyAlweNazzXLb13+VJjVpS7qcTqY9/79CjNMv&#10;SXAFoUTALZBClXRxSYIiqvZeV2lGAwjZ28hO6rOMUblew9DtO0yMbdmb6gkFxa1Exo1xPylpccJL&#10;6n8cwXFK5EeNzZjfTJZTXInkLBZLFNi9DOxfBPRRrQ2qkFMCmiFmScNgrkO/TzjQFsJOP1g2zEKU&#10;9rH7Bs6e9Q/YuHszzDUUV23oc8/cehpnB8cfrd/266Wfsn79oayeAQAA//8DAFBLAwQUAAYACAAA&#10;ACEA4Zx35N4AAAAIAQAADwAAAGRycy9kb3ducmV2LnhtbEyP3UrEMBBG7wXfIYzgjbjpzyKxNl1U&#10;WFBwBbs+QLYZ22ozKU22W9/e8UqvhuEM35yv3CxuEDNOofekIV0lIJAab3tqNbzvt9cKRIiGrBk8&#10;oYZvDLCpzs9KU1h/ojec69gKDqFQGA1djGMhZWg6dCas/IjE7MNPzkRep1bayZw43A0yS5Ib6UxP&#10;/KEzIz522HzVR6fh8yWZ16/qKn/YPvdqvcx2Xz/ttL68WO7vQERc4t8x/OqzOlTsdPBHskEMGlSa&#10;c5fIgAfz21RlIA4a8jQDWZXyf4HqBwAA//8DAFBLAQItABQABgAIAAAAIQC2gziS/gAAAOEBAAAT&#10;AAAAAAAAAAAAAAAAAAAAAABbQ29udGVudF9UeXBlc10ueG1sUEsBAi0AFAAGAAgAAAAhADj9If/W&#10;AAAAlAEAAAsAAAAAAAAAAAAAAAAALwEAAF9yZWxzLy5yZWxzUEsBAi0AFAAGAAgAAAAhAJVg2A9I&#10;AgAAmAQAAA4AAAAAAAAAAAAAAAAALgIAAGRycy9lMm9Eb2MueG1sUEsBAi0AFAAGAAgAAAAhAOGc&#10;d+TeAAAACAEAAA8AAAAAAAAAAAAAAAAAogQAAGRycy9kb3ducmV2LnhtbFBLBQYAAAAABAAEAPMA&#10;AACtBQAAAAA=&#10;" fillcolor="#c6d9f1">
                <v:textbox inset="5.85pt,.7pt,5.85pt,.7pt">
                  <w:txbxContent>
                    <w:p w14:paraId="2BE559B7" w14:textId="0E5483C2" w:rsidR="00AD65BE" w:rsidRDefault="00AD65BE" w:rsidP="00AD65BE">
                      <w:pPr>
                        <w:pStyle w:val="NormalWeb"/>
                        <w:kinsoku w:val="0"/>
                        <w:overflowPunct w:val="0"/>
                        <w:spacing w:before="0" w:beforeAutospacing="0" w:after="0" w:afterAutospacing="0"/>
                        <w:jc w:val="center"/>
                        <w:textAlignment w:val="baseline"/>
                      </w:pPr>
                      <w:proofErr w:type="spellStart"/>
                      <w:r>
                        <w:rPr>
                          <w:rFonts w:ascii="Arial" w:eastAsia="Times New Roman" w:hAnsi="Arial" w:cstheme="minorBidi"/>
                          <w:color w:val="000000" w:themeColor="text1"/>
                          <w:kern w:val="24"/>
                          <w:sz w:val="20"/>
                          <w:szCs w:val="20"/>
                        </w:rPr>
                        <w:t>g</w:t>
                      </w:r>
                      <w:r>
                        <w:rPr>
                          <w:rFonts w:ascii="Arial" w:eastAsia="Times New Roman" w:hAnsi="Arial" w:cstheme="minorBidi"/>
                          <w:color w:val="000000" w:themeColor="text1"/>
                          <w:kern w:val="24"/>
                          <w:sz w:val="20"/>
                          <w:szCs w:val="20"/>
                        </w:rPr>
                        <w:t>NB</w:t>
                      </w:r>
                      <w:proofErr w:type="spellEnd"/>
                    </w:p>
                  </w:txbxContent>
                </v:textbox>
              </v:shape>
            </w:pict>
          </mc:Fallback>
        </mc:AlternateContent>
      </w:r>
      <w:r w:rsidR="002E04C9">
        <w:rPr>
          <w:b/>
          <w:noProof/>
          <w:sz w:val="21"/>
          <w:szCs w:val="21"/>
          <w:lang w:eastAsia="ja-JP"/>
        </w:rPr>
        <mc:AlternateContent>
          <mc:Choice Requires="wps">
            <w:drawing>
              <wp:anchor distT="0" distB="0" distL="114300" distR="114300" simplePos="0" relativeHeight="251644928" behindDoc="0" locked="0" layoutInCell="1" allowOverlap="1" wp14:anchorId="1C97D1AC" wp14:editId="0908B207">
                <wp:simplePos x="0" y="0"/>
                <wp:positionH relativeFrom="column">
                  <wp:posOffset>1668930</wp:posOffset>
                </wp:positionH>
                <wp:positionV relativeFrom="paragraph">
                  <wp:posOffset>19685</wp:posOffset>
                </wp:positionV>
                <wp:extent cx="667954" cy="191770"/>
                <wp:effectExtent l="0" t="0" r="18415" b="17780"/>
                <wp:wrapNone/>
                <wp:docPr id="5" name="Text Box 19">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2A60E1AE"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1C97D1AC" id="Text Box 19" o:spid="_x0000_s1027" type="#_x0000_t202" style="position:absolute;left:0;text-align:left;margin-left:131.4pt;margin-top:1.55pt;width:52.6pt;height:15.1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xVISQIAAJ4EAAAOAAAAZHJzL2Uyb0RvYy54bWysVE2P0zAQvSPxHyzfaZpq+5Go6QpaFiEt&#10;C9Iu4jx1nMbCX9huk+XX79hpSynigujB8sTj53nvzXR52ytJDtx5YXRF89GYEq6ZqYXeVfTr092b&#10;BSU+gK5BGs0r+sw9vV29frXsbMknpjWy5o4giPZlZyvahmDLLPOs5Qr8yFiu8bAxTkHA0O2y2kGH&#10;6Epmk/F4lnXG1dYZxr3Hr5vhkK4SftNwFj43jeeByIpibSGtLq3buGarJZQ7B7YV7FgG/EMVCoTG&#10;R89QGwhA9k78AaUEc8abJoyYUZlpGsF44oBs8vEVm8cWLE9cUBxvzzL5/wfLHg5fHBF1RaeUaFBo&#10;0RPvA3lnepIXiRKG9z6gUFlnfZkuRHnT9tHi7dBjNpqfsr29N+y7J9qsW9A7/tY507Ucaiw6j3Kf&#10;UOLVAcdHkG33ydT4OuyDSUB941RUFDUiiI7mPZ8NixUy/DibzYvpDSUMj/Iin8+ToRmUp8vW+fCB&#10;G0XipqIO+yGBw+FICcpTSnzLGynqOyFlCtxuu5aOHAB7Zz3bFHdD/VdpUpOuosV0Mh34/xVinH5J&#10;gisIJQIOgRSqootzEpRRtfe6Ti0aQMhhj+ykPsoYlRs0DP22TzamGqM7W1M/o644m0i8Ne4nJR32&#10;eUX9jz04Ton8qNGT+c2kQOtDChaLAnV2lwfbiwO9V2uDYuSUgGaIWdFw2q7DMFXY1hbCvX607NQS&#10;UeGn/hs4e7QhoH8P5tTdUF65MeQeKQ40jgEOAe5+m7LLOGX9+ltZvQAAAP//AwBQSwMEFAAGAAgA&#10;AAAhANLGas3fAAAACAEAAA8AAABkcnMvZG93bnJldi54bWxMj1FLxDAQhN8F/0NYwRfx0muOUmrT&#10;Q4UDBT2w5w/INWtbbTalyfXqv3d90rdZZpn5ptwubhAzTqH3pGG9SkAgNd721Gp4P+xucxAhGrJm&#10;8IQavjHAtrq8KE1h/ZnecK5jKziEQmE0dDGOhZSh6dCZsPIjEnsffnIm8jm10k7mzOFukGmSZNKZ&#10;nrihMyM+dth81Sen4fMlmTf7/EY97J77fLPM9lA/vWp9fbXc34GIuMS/Z/jFZ3SomOnoT2SDGDSk&#10;WcroUYNag2BfZTlvO7JQCmRVyv8Dqh8AAAD//wMAUEsBAi0AFAAGAAgAAAAhALaDOJL+AAAA4QEA&#10;ABMAAAAAAAAAAAAAAAAAAAAAAFtDb250ZW50X1R5cGVzXS54bWxQSwECLQAUAAYACAAAACEAOP0h&#10;/9YAAACUAQAACwAAAAAAAAAAAAAAAAAvAQAAX3JlbHMvLnJlbHNQSwECLQAUAAYACAAAACEA1dsV&#10;SEkCAACeBAAADgAAAAAAAAAAAAAAAAAuAgAAZHJzL2Uyb0RvYy54bWxQSwECLQAUAAYACAAAACEA&#10;0sZqzd8AAAAIAQAADwAAAAAAAAAAAAAAAACjBAAAZHJzL2Rvd25yZXYueG1sUEsFBgAAAAAEAAQA&#10;8wAAAK8FAAAAAA==&#10;" fillcolor="#c6d9f1">
                <v:textbox inset="5.85pt,.7pt,5.85pt,.7pt">
                  <w:txbxContent>
                    <w:p w14:paraId="2A60E1AE"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w:t>
                      </w:r>
                    </w:p>
                  </w:txbxContent>
                </v:textbox>
              </v:shape>
            </w:pict>
          </mc:Fallback>
        </mc:AlternateContent>
      </w:r>
      <w:r w:rsidR="002E04C9">
        <w:rPr>
          <w:b/>
          <w:noProof/>
          <w:sz w:val="21"/>
          <w:szCs w:val="21"/>
          <w:lang w:eastAsia="ja-JP"/>
        </w:rPr>
        <mc:AlternateContent>
          <mc:Choice Requires="wps">
            <w:drawing>
              <wp:anchor distT="0" distB="0" distL="114300" distR="114300" simplePos="0" relativeHeight="251645952" behindDoc="0" locked="0" layoutInCell="1" allowOverlap="1" wp14:anchorId="2BBEDAA4" wp14:editId="2DA267FF">
                <wp:simplePos x="0" y="0"/>
                <wp:positionH relativeFrom="column">
                  <wp:posOffset>4053756</wp:posOffset>
                </wp:positionH>
                <wp:positionV relativeFrom="paragraph">
                  <wp:posOffset>6350</wp:posOffset>
                </wp:positionV>
                <wp:extent cx="667954" cy="191770"/>
                <wp:effectExtent l="0" t="0" r="18415" b="17780"/>
                <wp:wrapNone/>
                <wp:docPr id="6" name="Text Box 1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4" cy="191770"/>
                        </a:xfrm>
                        <a:prstGeom prst="rect">
                          <a:avLst/>
                        </a:prstGeom>
                        <a:solidFill>
                          <a:srgbClr val="C6D9F1"/>
                        </a:solidFill>
                        <a:ln w="9525">
                          <a:solidFill>
                            <a:srgbClr val="000000"/>
                          </a:solidFill>
                          <a:miter lim="800000"/>
                          <a:headEnd/>
                          <a:tailEnd/>
                        </a:ln>
                      </wps:spPr>
                      <wps:txbx>
                        <w:txbxContent>
                          <w:p w14:paraId="6955347D"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eNB</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2BBEDAA4" id="_x0000_s1028" type="#_x0000_t202" style="position:absolute;left:0;text-align:left;margin-left:319.2pt;margin-top:.5pt;width:52.6pt;height:15.1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XMSgIAAJ4EAAAOAAAAZHJzL2Uyb0RvYy54bWysVE2P0zAQvSPxHyzfaZpq+xVtuoKWIqSy&#10;IO0izlPHaSz8he02WX79jp2mLEVcED1Ynnj8PO+9md7edUqSE3deGF3SfDSmhGtmKqEPJf36uH2z&#10;oMQH0BVIo3lJn7ind6vXr25bW/CJaYysuCMIon3R2pI2IdgiyzxruAI/MpZrPKyNUxAwdIesctAi&#10;upLZZDyeZa1xlXWGce/x66Y/pKuEX9echc917XkgsqRYW0irS+s+rtnqFoqDA9sIdi4D/qEKBULj&#10;oxeoDQQgRyf+gFKCOeNNHUbMqMzUtWA8cUA2+fiKzUMDlicuKI63F5n8/4Nl96cvjoiqpDNKNCi0&#10;6JF3gbwzHckXiRKGOx9QqKy1vkgXorxp+2DxdugwG81P2d7uDPvuiTbrBvSBv3XOtA2HCovOo9wD&#10;Srza4/gIsm8/mQpfh2MwCairnYqKokYE0dG8p4thsUKGH2ez+XJ6QwnDo3yZz+fJ0AyK4bJ1Pnzg&#10;RpG4KanDfkjgcDpTgmJIiW95I0W1FVKmwB32a+nICbB31rPNctvXf5UmNWlLupxOpj3/v0KM0y9J&#10;cAWhRMAhkEKVdHFJgiKq9l5XqUUDCNnvkZ3UZxmjcr2Godt3ycZJfCC6szfVE+qKs4nEG+N+UtJi&#10;n5fU/ziC45TIjxo9md9MllMcjBQsFkvU2b082L840Ee1NihGTglohpglDcN2Hfqpwra2EHb6wbKh&#10;JaLCj903cPZsQ0D/7s3Q3VBcudHnnin2NM4BDgHufpuyl3HK+vW3snoGAAD//wMAUEsDBBQABgAI&#10;AAAAIQAdflsz3wAAAAgBAAAPAAAAZHJzL2Rvd25yZXYueG1sTI/RSsNAEEXfhf7DMgVfxG7ahBhi&#10;NqUKBQUVTP2AbXZMYrOzIbtN4987PunjcC53zi22s+3FhKPvHClYryIQSLUzHTUKPg772wyED5qM&#10;7h2hgm/0sC0XV4XOjbvQO05VaASXkM+1gjaEIZfS1y1a7VduQGL26UarA59jI82oL1xue7mJolRa&#10;3RF/aPWAjy3Wp+psFXy9RFPylt3ED/vnLkvmyRyqp1elrpfz7h5EwDn8heFXn9WhZKejO5PxoleQ&#10;xlnCUQY8ifldEqcgjgri9QZkWcj/A8ofAAAA//8DAFBLAQItABQABgAIAAAAIQC2gziS/gAAAOEB&#10;AAATAAAAAAAAAAAAAAAAAAAAAABbQ29udGVudF9UeXBlc10ueG1sUEsBAi0AFAAGAAgAAAAhADj9&#10;If/WAAAAlAEAAAsAAAAAAAAAAAAAAAAALwEAAF9yZWxzLy5yZWxzUEsBAi0AFAAGAAgAAAAhAB17&#10;JcxKAgAAngQAAA4AAAAAAAAAAAAAAAAALgIAAGRycy9lMm9Eb2MueG1sUEsBAi0AFAAGAAgAAAAh&#10;AB1+WzPfAAAACAEAAA8AAAAAAAAAAAAAAAAApAQAAGRycy9kb3ducmV2LnhtbFBLBQYAAAAABAAE&#10;APMAAACwBQAAAAA=&#10;" fillcolor="#c6d9f1">
                <v:textbox inset="5.85pt,.7pt,5.85pt,.7pt">
                  <w:txbxContent>
                    <w:p w14:paraId="6955347D"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eNB</w:t>
                      </w:r>
                    </w:p>
                  </w:txbxContent>
                </v:textbox>
              </v:shape>
            </w:pict>
          </mc:Fallback>
        </mc:AlternateContent>
      </w:r>
      <w:r w:rsidR="002E04C9">
        <w:rPr>
          <w:b/>
          <w:noProof/>
          <w:sz w:val="21"/>
          <w:szCs w:val="21"/>
          <w:lang w:eastAsia="ja-JP"/>
        </w:rPr>
        <mc:AlternateContent>
          <mc:Choice Requires="wps">
            <w:drawing>
              <wp:anchor distT="0" distB="0" distL="114300" distR="114300" simplePos="0" relativeHeight="251646976" behindDoc="0" locked="0" layoutInCell="1" allowOverlap="1" wp14:anchorId="6DE4F4F8" wp14:editId="52D3FDB0">
                <wp:simplePos x="0" y="0"/>
                <wp:positionH relativeFrom="column">
                  <wp:posOffset>2444189</wp:posOffset>
                </wp:positionH>
                <wp:positionV relativeFrom="paragraph">
                  <wp:posOffset>364490</wp:posOffset>
                </wp:positionV>
                <wp:extent cx="1760047" cy="313055"/>
                <wp:effectExtent l="0" t="0" r="0" b="0"/>
                <wp:wrapNone/>
                <wp:docPr id="8"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047"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F98FC1"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Enquiry</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6DE4F4F8" id="Text Box 8" o:spid="_x0000_s1029" type="#_x0000_t202" style="position:absolute;left:0;text-align:left;margin-left:192.45pt;margin-top:28.7pt;width:138.6pt;height:24.6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eyApAIAAF0FAAAOAAAAZHJzL2Uyb0RvYy54bWysVN9v0zAQfkfif7D83iXp0h+Jlk6sowip&#10;DKQN8XxNnMYisY3tNtkQ/ztnJynd4AEh8pD44vN3991956vrrqnJkWnDpchodBFSwkQuCy72Gf38&#10;sJksKTEWRAG1FCyjj8zQ69XrV1etStlUVrIumCYIIkzaqoxW1qo0CExesQbMhVRM4GYpdQMWTb0P&#10;Cg0tojd1MA3DedBKXSgtc2YM/r3tN+nK45cly+3HsjTMkjqjmJv1b+3fO/cOVleQ7jWoiudDGvAP&#10;WTTABQY9Qd2CBXLQ/DeohudaGlnai1w2gSxLnjPPAdlE4Qs29xUo5rlgcYw6lcn8P9j87vhJE15k&#10;FBsloMEWPbDOkhvZkaVnhNbWWKxT0CqTen9XXb+8V3jYduiMvffeRm1l/tUQIdcViD17o7VsKwYF&#10;5hy5ao8o7miPYxzIrv0gCwwOBys9UFfqxhUUS0QQHXv3eOqXSzB3IRfzMIwXlOS4dxldhrOZDwHp&#10;eFppY98x2RC3yKhGPXh0OA6cIB1dXDAja15seF17Q+9361qTI6B2Nv4Z0J+51cI5C+mOOX6Q9n/6&#10;urk9l67XwvckmsbhzTSZbObLxSTexLNJsgiXkzBKbpJ5GCfx7eaHSzCK04oXBRNbLtioyyj+u74P&#10;E9IryiuTtBlNZtOZ5/4se3NOMvTPn0g23OKY1rxBnZycIHWNfSsKP0QWeN2vg+fp+5pgDcYvVn6Q&#10;get8rwHb7TqvwksX3alrJ4tH1AVeLdi3SuonSloc04yabwfQjJL6vUBNLeJpMsO59sZymaBO9PnG&#10;7mxDHJq1xF5GlIDIETOjdlyubX8p4FQqsFtxr/JR0k4gD90X0GpQkUUyd3IcTkhfiKn3HSj2NAYD&#10;Z9gXYbhv3CVxbnuvX7fi6icAAAD//wMAUEsDBBQABgAIAAAAIQBILIMs3wAAAAoBAAAPAAAAZHJz&#10;L2Rvd25yZXYueG1sTI9BT8JAEIXvJv6HzZh4ky2IpdRuCZIYwxE0nIfu2Fa6u013oYu/3vGkx8n7&#10;8t43xSqaTlxo8K2zCqaTBATZyunW1go+3l8fMhA+oNXYOUsKruRhVd7eFJhrN9odXfahFlxifY4K&#10;mhD6XEpfNWTQT1xPlrNPNxgMfA611AOOXG46OUuSVBpsLS802NOmoeq0PxsF2wNd3zLsdv3m6zR+&#10;x/plu9ZRqfu7uH4GESiGPxh+9VkdSnY6urPVXnQKHrP5klEFT4s5CAbSdDYFcWQySRcgy0L+f6H8&#10;AQAA//8DAFBLAQItABQABgAIAAAAIQC2gziS/gAAAOEBAAATAAAAAAAAAAAAAAAAAAAAAABbQ29u&#10;dGVudF9UeXBlc10ueG1sUEsBAi0AFAAGAAgAAAAhADj9If/WAAAAlAEAAAsAAAAAAAAAAAAAAAAA&#10;LwEAAF9yZWxzLy5yZWxzUEsBAi0AFAAGAAgAAAAhACO57ICkAgAAXQUAAA4AAAAAAAAAAAAAAAAA&#10;LgIAAGRycy9lMm9Eb2MueG1sUEsBAi0AFAAGAAgAAAAhAEgsgyzfAAAACgEAAA8AAAAAAAAAAAAA&#10;AAAA/gQAAGRycy9kb3ducmV2LnhtbFBLBQYAAAAABAAEAPMAAAAKBgAAAAA=&#10;" stroked="f">
                <v:textbox inset="5.85pt,.7pt,5.85pt,.7pt">
                  <w:txbxContent>
                    <w:p w14:paraId="10F98FC1"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Enquiry</w:t>
                      </w:r>
                    </w:p>
                  </w:txbxContent>
                </v:textbox>
              </v:shape>
            </w:pict>
          </mc:Fallback>
        </mc:AlternateContent>
      </w:r>
      <w:r w:rsidR="002E04C9" w:rsidRPr="002E04C9">
        <w:rPr>
          <w:b/>
          <w:noProof/>
          <w:sz w:val="21"/>
          <w:szCs w:val="21"/>
          <w:lang w:eastAsia="ja-JP"/>
        </w:rPr>
        <mc:AlternateContent>
          <mc:Choice Requires="wps">
            <w:drawing>
              <wp:anchor distT="0" distB="0" distL="114300" distR="114300" simplePos="0" relativeHeight="251664384" behindDoc="0" locked="0" layoutInCell="1" allowOverlap="1" wp14:anchorId="5980A3CA" wp14:editId="760DBFB3">
                <wp:simplePos x="0" y="0"/>
                <wp:positionH relativeFrom="column">
                  <wp:posOffset>1983114</wp:posOffset>
                </wp:positionH>
                <wp:positionV relativeFrom="paragraph">
                  <wp:posOffset>237490</wp:posOffset>
                </wp:positionV>
                <wp:extent cx="49054" cy="4312970"/>
                <wp:effectExtent l="0" t="0" r="27305" b="30480"/>
                <wp:wrapNone/>
                <wp:docPr id="25" name="AutoShape 2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49054" cy="4312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3391942" id="AutoShape 21" o:spid="_x0000_s1026" type="#_x0000_t32" style="position:absolute;margin-left:156.15pt;margin-top:18.7pt;width:3.85pt;height:339.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q1EAIAACUEAAAOAAAAZHJzL2Uyb0RvYy54bWysU9uO2yAQfa/Uf0C8J76sk02sOKuVnfSl&#10;l5XafgABHCNhQEDiRFX/vQN20m77UlXNAxk8zGHmnMPm6dJLdObWCa0qnM1TjLiimgl1rPDXL/vZ&#10;CiPniWJEasUrfOUOP23fvtkMpuS57rRk3CIAUa4cTIU7702ZJI52vCdurg1XkGy17YmHrT0mzJIB&#10;0HuZ5Gm6TAZtmbGacufgazMm8Tbity2n/lPbOu6RrDD05uNq43oIa7LdkPJoiekEndog/9BFT4SC&#10;S+9QDfEEnaz4A6oX1GqnWz+nuk902wrK4wwwTZb+Ns3njhgeZwFynLnT5P4fLP14frFIsArnC4wU&#10;6UGj55PX8WqUZ3EofvHvnQeqksG4MpYEgmNYqxcLmbBzBqAOwwfNAIQASCy+tLYPzMCs6BKJv96J&#10;B2BE4WOxThcFRhQyxUOWrx+jMAkpb8XGOv+O6x6FoMLOWyKOna+1UiCxtmOf5Dy1ScpbQbhZ6b2Q&#10;MiotFRoqvF7AsCHjtBQsJOPGHg+1tOhMglfiL9gDunh1zOqTYhGs44TtptgTIccYzksV8EbWpmg0&#10;w7d1ut6tdqtiVuTL3axIm2b2vK+L2XKfPS6ah6aum+x7aC0ryk4wxlXo7mbMrPg74acnMlrqbs07&#10;Dclr9DgiNHv7Bw4npYOgo7QHza5R5+gA8GI8PL2bYPZf97H65+ve/gAAAP//AwBQSwMEFAAGAAgA&#10;AAAhAJKQAATfAAAACgEAAA8AAABkcnMvZG93bnJldi54bWxMj01PwzAMhu9I+w+RJ+2CWPoBHZSm&#10;0zSJA0e2SVyzxrSFxqmadC379ZgT3Gz50fs+Lraz7cQFB986UhCvIxBIlTMt1QpOx5e7RxA+aDK6&#10;c4QKvtHDtlzcFDo3bqI3vBxCLTiEfK4VNCH0uZS+atBqv3Y9Et8+3GB14HWopRn0xOG2k0kUZdLq&#10;lrih0T3uG6y+DqNVgH58iKPdk61Pr9fp9j25fk79UanVct49gwg4hz8YfvVZHUp2OruRjBedgjRO&#10;UkZ52NyDYCDlPhBnBZs4y0CWhfz/QvkDAAD//wMAUEsBAi0AFAAGAAgAAAAhALaDOJL+AAAA4QEA&#10;ABMAAAAAAAAAAAAAAAAAAAAAAFtDb250ZW50X1R5cGVzXS54bWxQSwECLQAUAAYACAAAACEAOP0h&#10;/9YAAACUAQAACwAAAAAAAAAAAAAAAAAvAQAAX3JlbHMvLnJlbHNQSwECLQAUAAYACAAAACEAHLkq&#10;tRACAAAlBAAADgAAAAAAAAAAAAAAAAAuAgAAZHJzL2Uyb0RvYy54bWxQSwECLQAUAAYACAAAACEA&#10;kpAABN8AAAAKAQAADwAAAAAAAAAAAAAAAABqBAAAZHJzL2Rvd25yZXYueG1sUEsFBgAAAAAEAAQA&#10;8wAAAHYFAAAAAA==&#10;"/>
            </w:pict>
          </mc:Fallback>
        </mc:AlternateContent>
      </w:r>
    </w:p>
    <w:p w14:paraId="00815FD4" w14:textId="4C850AEC" w:rsidR="002E04C9" w:rsidRDefault="00AD65BE" w:rsidP="002C08F7">
      <w:pPr>
        <w:rPr>
          <w:b/>
          <w:sz w:val="21"/>
          <w:szCs w:val="21"/>
        </w:rPr>
      </w:pPr>
      <w:r>
        <w:rPr>
          <w:b/>
          <w:noProof/>
          <w:sz w:val="21"/>
          <w:szCs w:val="21"/>
        </w:rPr>
        <mc:AlternateContent>
          <mc:Choice Requires="wps">
            <w:drawing>
              <wp:anchor distT="0" distB="0" distL="114300" distR="114300" simplePos="0" relativeHeight="251669504" behindDoc="0" locked="0" layoutInCell="1" allowOverlap="1" wp14:anchorId="4472D91D" wp14:editId="64091B82">
                <wp:simplePos x="0" y="0"/>
                <wp:positionH relativeFrom="column">
                  <wp:posOffset>4267200</wp:posOffset>
                </wp:positionH>
                <wp:positionV relativeFrom="paragraph">
                  <wp:posOffset>224155</wp:posOffset>
                </wp:positionV>
                <wp:extent cx="1778000" cy="355600"/>
                <wp:effectExtent l="0" t="0" r="12700" b="25400"/>
                <wp:wrapNone/>
                <wp:docPr id="29"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0" cy="355600"/>
                        </a:xfrm>
                        <a:prstGeom prst="rect">
                          <a:avLst/>
                        </a:prstGeom>
                        <a:solidFill>
                          <a:srgbClr val="FFFFFF"/>
                        </a:solidFill>
                        <a:ln w="9525">
                          <a:solidFill>
                            <a:srgbClr val="000000"/>
                          </a:solidFill>
                          <a:miter lim="800000"/>
                          <a:headEnd/>
                          <a:tailEnd/>
                        </a:ln>
                      </wps:spPr>
                      <wps:txbx>
                        <w:txbxContent>
                          <w:p w14:paraId="2EDABF1D" w14:textId="0FF1A98E" w:rsidR="00AD65BE" w:rsidRPr="008652B1" w:rsidRDefault="00AD65BE" w:rsidP="00AD65BE">
                            <w:pPr>
                              <w:kinsoku w:val="0"/>
                              <w:overflowPunct w:val="0"/>
                              <w:spacing w:after="0"/>
                              <w:textAlignment w:val="baseline"/>
                              <w:rPr>
                                <w:sz w:val="16"/>
                                <w:szCs w:val="16"/>
                              </w:rPr>
                            </w:pPr>
                            <w:r w:rsidRPr="008652B1">
                              <w:rPr>
                                <w:rFonts w:ascii="Arial" w:eastAsia="Times New Roman" w:hAnsi="Arial"/>
                                <w:color w:val="000000" w:themeColor="text1"/>
                                <w:kern w:val="24"/>
                                <w:sz w:val="16"/>
                                <w:szCs w:val="16"/>
                              </w:rPr>
                              <w:t xml:space="preserve">eNB forwards NR UE capabilities </w:t>
                            </w:r>
                            <w:r w:rsidR="008652B1" w:rsidRPr="008652B1">
                              <w:rPr>
                                <w:rFonts w:ascii="Arial" w:eastAsia="Times New Roman" w:hAnsi="Arial"/>
                                <w:color w:val="000000" w:themeColor="text1"/>
                                <w:kern w:val="24"/>
                                <w:sz w:val="16"/>
                                <w:szCs w:val="16"/>
                              </w:rPr>
                              <w:t xml:space="preserve">in NR container </w:t>
                            </w:r>
                            <w:r w:rsidRPr="008652B1">
                              <w:rPr>
                                <w:rFonts w:ascii="Arial" w:eastAsia="Times New Roman" w:hAnsi="Arial"/>
                                <w:color w:val="000000" w:themeColor="text1"/>
                                <w:kern w:val="24"/>
                                <w:sz w:val="16"/>
                                <w:szCs w:val="16"/>
                              </w:rPr>
                              <w:t>to gNB</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72D91D" id="_x0000_t202" coordsize="21600,21600" o:spt="202" path="m,l,21600r21600,l21600,xe">
                <v:stroke joinstyle="miter"/>
                <v:path gradientshapeok="t" o:connecttype="rect"/>
              </v:shapetype>
              <v:shape id="Text Box 15" o:spid="_x0000_s1030" type="#_x0000_t202" style="position:absolute;margin-left:336pt;margin-top:17.65pt;width:140pt;height: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TfYVwIAAK4EAAAOAAAAZHJzL2Uyb0RvYy54bWysVFFv0zAQfkfiP1h+Z2nLurXR0ml0DCGN&#10;gbQhnq+O01jYPmO7Tcav5+ykpYM3RB8sX+/83X3f3eXqujea7aUPCm3Fp2cTzqQVWCu7rfjXp7s3&#10;C85CBFuDRisr/iwDv169fnXVuVLOsEVdS88IxIaycxVvY3RlUQTRSgPhDJ205GzQG4hk+m1Re+gI&#10;3ehiNplcFB362nkUMgT693Zw8lXGbxop4uemCTIyXXGqLebT53OTzmJ1BeXWg2uVGMuAf6jCgLKU&#10;9Ah1CxHYzqu/oIwSHgM28UygKbBplJCZA7GZTv5g89iCk5kLiRPcUabw/2DFw/6LZ6qu+GzJmQVD&#10;PXqSfWTvsGfTeeZE5n2IpFTRuVDmF0nffH109Dz2FE3dz9HB3aP4HpjFdQt2K2+8x66VUFPV06T3&#10;ASU9HXBCAtl0n7Cm7LCLmIH6xpskKYnECJ2693zsWKpQpJSXl4vJhFyCfG/n8wu6pxRQHl47H+IH&#10;iYalS8U9TURGh/3ICcpDSEoWUKv6TmmdDb/drLVne6Dpucu/Ef1FmLasq/hyPhvkeuELpxBUaSp2&#10;KPBFmFGR1kArU/HEZwiCMsn23tb0AMoISg93YqftqGOSbhAx9ps+N/I8JUjt2WD9TMLSdhLxFv1P&#10;zjqa9IqHHzvwkjP90VJTLs9nyzmtRjYWiyWp6U8dmxOH3Zk1khhTzsAKwqx4PFzXcdgrGmwH8d4+&#10;OnGYiaTwU/8NvBvbEKmBD3iYbyj/6MYQm1hbvKF5aNRx/AZSI3taitzscYHT1p3aOer3Z2b1CwAA&#10;//8DAFBLAwQUAAYACAAAACEAjIb37uEAAAAJAQAADwAAAGRycy9kb3ducmV2LnhtbEyPQUvDQBCF&#10;74L/YRnBi9hNGxptzKaIoNhTsS0Fb9vsmIRmZ8Pupo3+eqcnvc3Me7z5XrEcbSdO6EPrSMF0koBA&#10;qpxpqVaw277eP4IIUZPRnSNU8I0BluX1VaFz4870gadNrAWHUMi1gibGPpcyVA1aHSauR2Lty3mr&#10;I6++lsbrM4fbTs6SJJNWt8QfGt3jS4PVcTNYBcfVUNlh/+nf18P2bfWTGXmXLJS6vRmfn0BEHOOf&#10;GS74jA4lMx3cQCaITkH2MOMuUUE6T0GwYTG/HA48TFOQZSH/Nyh/AQAA//8DAFBLAQItABQABgAI&#10;AAAAIQC2gziS/gAAAOEBAAATAAAAAAAAAAAAAAAAAAAAAABbQ29udGVudF9UeXBlc10ueG1sUEsB&#10;Ai0AFAAGAAgAAAAhADj9If/WAAAAlAEAAAsAAAAAAAAAAAAAAAAALwEAAF9yZWxzLy5yZWxzUEsB&#10;Ai0AFAAGAAgAAAAhAGQVN9hXAgAArgQAAA4AAAAAAAAAAAAAAAAALgIAAGRycy9lMm9Eb2MueG1s&#10;UEsBAi0AFAAGAAgAAAAhAIyG9+7hAAAACQEAAA8AAAAAAAAAAAAAAAAAsQQAAGRycy9kb3ducmV2&#10;LnhtbFBLBQYAAAAABAAEAPMAAAC/BQAAAAA=&#10;">
                <v:textbox inset="5.85pt,.7pt,5.85pt,.7pt">
                  <w:txbxContent>
                    <w:p w14:paraId="2EDABF1D" w14:textId="0FF1A98E" w:rsidR="00AD65BE" w:rsidRPr="008652B1" w:rsidRDefault="00AD65BE" w:rsidP="00AD65BE">
                      <w:pPr>
                        <w:kinsoku w:val="0"/>
                        <w:overflowPunct w:val="0"/>
                        <w:spacing w:after="0"/>
                        <w:textAlignment w:val="baseline"/>
                        <w:rPr>
                          <w:sz w:val="16"/>
                          <w:szCs w:val="16"/>
                        </w:rPr>
                      </w:pPr>
                      <w:r w:rsidRPr="008652B1">
                        <w:rPr>
                          <w:rFonts w:ascii="Arial" w:eastAsia="Times New Roman" w:hAnsi="Arial"/>
                          <w:color w:val="000000" w:themeColor="text1"/>
                          <w:kern w:val="24"/>
                          <w:sz w:val="16"/>
                          <w:szCs w:val="16"/>
                        </w:rPr>
                        <w:t xml:space="preserve">eNB forwards NR </w:t>
                      </w:r>
                      <w:bookmarkStart w:id="3" w:name="_GoBack"/>
                      <w:bookmarkEnd w:id="3"/>
                      <w:r w:rsidRPr="008652B1">
                        <w:rPr>
                          <w:rFonts w:ascii="Arial" w:eastAsia="Times New Roman" w:hAnsi="Arial"/>
                          <w:color w:val="000000" w:themeColor="text1"/>
                          <w:kern w:val="24"/>
                          <w:sz w:val="16"/>
                          <w:szCs w:val="16"/>
                        </w:rPr>
                        <w:t xml:space="preserve">UE capabilities </w:t>
                      </w:r>
                      <w:r w:rsidR="008652B1" w:rsidRPr="008652B1">
                        <w:rPr>
                          <w:rFonts w:ascii="Arial" w:eastAsia="Times New Roman" w:hAnsi="Arial"/>
                          <w:color w:val="000000" w:themeColor="text1"/>
                          <w:kern w:val="24"/>
                          <w:sz w:val="16"/>
                          <w:szCs w:val="16"/>
                        </w:rPr>
                        <w:t xml:space="preserve">in NR container </w:t>
                      </w:r>
                      <w:r w:rsidRPr="008652B1">
                        <w:rPr>
                          <w:rFonts w:ascii="Arial" w:eastAsia="Times New Roman" w:hAnsi="Arial"/>
                          <w:color w:val="000000" w:themeColor="text1"/>
                          <w:kern w:val="24"/>
                          <w:sz w:val="16"/>
                          <w:szCs w:val="16"/>
                        </w:rPr>
                        <w:t xml:space="preserve">to </w:t>
                      </w:r>
                      <w:proofErr w:type="spellStart"/>
                      <w:r w:rsidRPr="008652B1">
                        <w:rPr>
                          <w:rFonts w:ascii="Arial" w:eastAsia="Times New Roman" w:hAnsi="Arial"/>
                          <w:color w:val="000000" w:themeColor="text1"/>
                          <w:kern w:val="24"/>
                          <w:sz w:val="16"/>
                          <w:szCs w:val="16"/>
                        </w:rPr>
                        <w:t>gNB</w:t>
                      </w:r>
                      <w:proofErr w:type="spellEnd"/>
                    </w:p>
                  </w:txbxContent>
                </v:textbox>
              </v:shape>
            </w:pict>
          </mc:Fallback>
        </mc:AlternateContent>
      </w:r>
      <w:r w:rsidR="002E04C9">
        <w:rPr>
          <w:b/>
          <w:noProof/>
          <w:sz w:val="21"/>
          <w:szCs w:val="21"/>
        </w:rPr>
        <mc:AlternateContent>
          <mc:Choice Requires="wps">
            <w:drawing>
              <wp:anchor distT="0" distB="0" distL="114300" distR="114300" simplePos="0" relativeHeight="251648000" behindDoc="0" locked="0" layoutInCell="1" allowOverlap="1" wp14:anchorId="2B8E2083" wp14:editId="33F5A616">
                <wp:simplePos x="0" y="0"/>
                <wp:positionH relativeFrom="column">
                  <wp:posOffset>2001637</wp:posOffset>
                </wp:positionH>
                <wp:positionV relativeFrom="paragraph">
                  <wp:posOffset>155575</wp:posOffset>
                </wp:positionV>
                <wp:extent cx="2379747" cy="635"/>
                <wp:effectExtent l="38100" t="76200" r="0" b="94615"/>
                <wp:wrapNone/>
                <wp:docPr id="9" name="AutoShape 2">
                  <a:extLst xmlns:a="http://schemas.openxmlformats.org/drawingml/2006/main"/>
                </wp:docPr>
                <wp:cNvGraphicFramePr/>
                <a:graphic xmlns:a="http://schemas.openxmlformats.org/drawingml/2006/main">
                  <a:graphicData uri="http://schemas.microsoft.com/office/word/2010/wordprocessingShape">
                    <wps:wsp>
                      <wps:cNvCnPr/>
                      <wps:spPr bwMode="auto">
                        <a:xfrm rot="10800000">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6491D94" id="AutoShape 2" o:spid="_x0000_s1026" type="#_x0000_t32" style="position:absolute;margin-left:157.6pt;margin-top:12.25pt;width:187.4pt;height:.05pt;rotation:180;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i5LAIAAFIEAAAOAAAAZHJzL2Uyb0RvYy54bWysVNuO2yAQfa/Uf0C8J77EuVlxVis76Uvb&#10;XantBxCDbSQMCEicqOq/d8DebLd9qarmgQwMc2bmzMG7h2sv0IUZy5UscDKPMWKyVpTLtsDfvh5n&#10;G4ysI5ISoSQr8I1Z/LB//2436JylqlOCMoMARNp80AXunNN5FNm6Yz2xc6WZBGejTE8cbE0bUUMG&#10;QO9FlMbxKhqUodqomlkLp9XoxPuA3zSsdk9NY5lDosBQmwurCevJr9F+R/LWEN3xeiqD/EMVPeES&#10;kt6hKuIIOhv+B1TPa6Osaty8Vn2kmobXLPQA3STxb9186YhmoRcgx+o7Tfb/wdafL88GcVrgLUaS&#10;9DCix7NTITNKQ0vs6j5aB0RFg7Z5CPD0BrOUzwY8fmc1AJ2GT4oCBgGMEHxtTI+MAt6TeBP7XziG&#10;xtE1TOF2nwLkQTUcpov1dp2tMarBt1os/Ywiknskz7A21n1gqkfeKLB1hvC2c6WSEqatTBISkMtU&#10;82uAD5bqyIUIQxcSDdD1Ml2GAKsEp97pr1nTnkph0IV42Yxlj1W8uWbUWdIA1jFCD5PtCBdgI3fT&#10;wIQznMhWMOyz9YxiJBi8FG+NiEL6jCPJkzUq5/s23h42h002y9LVYZbFVTV7PJbZbHVM1stqUZVl&#10;lfzwxSdZ3nFKmfT1v6g4yf5OJdN7GvV31/GdqOgtehgFFPvyDyxPwvDzH5VwUvQWZBEEA8INl6dH&#10;5l/Gr/sQ/fop2P8EAAD//wMAUEsDBBQABgAIAAAAIQDwykBw3gAAAAkBAAAPAAAAZHJzL2Rvd25y&#10;ZXYueG1sTI9Na8JAEIbvhf6HZQre6sZU0zbNRkpBQWgPRvG8ZsckmJ0N2VXjv3c81eO88/B+ZPPB&#10;tuKMvW8cKZiMIxBIpTMNVQq2m8XrBwgfNBndOkIFV/Qwz5+fMp0ad6E1notQCTYhn2oFdQhdKqUv&#10;a7Taj12HxL+D660OfPaVNL2+sLltZRxFibS6IU6odYc/NZbH4mQ5dzUsduFvt/1dHo5JsZzazfs6&#10;Vmr0Mnx/gQg4hH8Y7vW5OuTcae9OZLxoFbxNZjGjCuLpDAQDyWfE4/Z3IQGZZ/JxQX4DAAD//wMA&#10;UEsBAi0AFAAGAAgAAAAhALaDOJL+AAAA4QEAABMAAAAAAAAAAAAAAAAAAAAAAFtDb250ZW50X1R5&#10;cGVzXS54bWxQSwECLQAUAAYACAAAACEAOP0h/9YAAACUAQAACwAAAAAAAAAAAAAAAAAvAQAAX3Jl&#10;bHMvLnJlbHNQSwECLQAUAAYACAAAACEAZCoYuSwCAABSBAAADgAAAAAAAAAAAAAAAAAuAgAAZHJz&#10;L2Uyb0RvYy54bWxQSwECLQAUAAYACAAAACEA8MpAcN4AAAAJAQAADwAAAAAAAAAAAAAAAACGBAAA&#10;ZHJzL2Rvd25yZXYueG1sUEsFBgAAAAAEAAQA8wAAAJEFAAAAAA==&#10;">
                <v:stroke endarrow="block"/>
              </v:shape>
            </w:pict>
          </mc:Fallback>
        </mc:AlternateContent>
      </w:r>
    </w:p>
    <w:p w14:paraId="5D71E695" w14:textId="7BC4EB55" w:rsidR="002E04C9" w:rsidRDefault="002E04C9" w:rsidP="002C08F7">
      <w:pPr>
        <w:rPr>
          <w:b/>
          <w:sz w:val="21"/>
          <w:szCs w:val="21"/>
        </w:rPr>
      </w:pPr>
      <w:r>
        <w:rPr>
          <w:b/>
          <w:noProof/>
          <w:sz w:val="21"/>
          <w:szCs w:val="21"/>
        </w:rPr>
        <mc:AlternateContent>
          <mc:Choice Requires="wps">
            <w:drawing>
              <wp:anchor distT="0" distB="0" distL="114300" distR="114300" simplePos="0" relativeHeight="251649024" behindDoc="0" locked="0" layoutInCell="1" allowOverlap="1" wp14:anchorId="28DDB1B9" wp14:editId="4A7C76FB">
                <wp:simplePos x="0" y="0"/>
                <wp:positionH relativeFrom="column">
                  <wp:posOffset>2458157</wp:posOffset>
                </wp:positionH>
                <wp:positionV relativeFrom="paragraph">
                  <wp:posOffset>194945</wp:posOffset>
                </wp:positionV>
                <wp:extent cx="1595598" cy="313055"/>
                <wp:effectExtent l="0" t="0" r="5080" b="0"/>
                <wp:wrapNone/>
                <wp:docPr id="10"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598"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C723C"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Information</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28DDB1B9" id="_x0000_s1031" type="#_x0000_t202" style="position:absolute;margin-left:193.55pt;margin-top:15.35pt;width:125.65pt;height:24.6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Nx7ogIAAF4FAAAOAAAAZHJzL2Uyb0RvYy54bWysVNFumzAUfZ+0f7D8ngIptAGVVGu6TJOy&#10;blI77fkGTLAGtmc7gXbav+/aQJZ2e5im8QA2vj6+59xzfXXdtw05MG24FDmNzkJKmChkycUup58f&#10;1rMFJcaCKKGRguX0kRl6vXz96qpTGZvLWjYl0wRBhMk6ldPaWpUFgSlq1oI5k4oJXKykbsHiVO+C&#10;UkOH6G0TzMPwIuikLpWWBTMG/94Oi3Tp8auKFfZjVRlmSZNTzM36t/bvrXsHyyvIdhpUzYsxDfiH&#10;LFrgAg89Qt2CBbLX/DeolhdaGlnZs0K2gawqXjDPAdlE4Qs29zUo5rmgOEYdZTL/D7a4O3zShJdY&#10;O5RHQIs1emC9JTeyJwtPCWcbY1GooFMm8xucvH54r3C37TEYAXy0URtZfDVEyFUNYsfeaC27mkGJ&#10;SUdO7gnFbR1wjAPZdh9kiYfD3koP1Fe6dYqiRgTRMbvHY8FcgoU7MkmTJEWLFbh2Hp2HSeKPgGza&#10;rbSx75hsiRvkVKMhPDocRk6QTSHuMCMbXq550/iJ3m1XjSYHQPOs/TOiPwtrhAsW0m1z/CAb/gy6&#10;uTWXrjfD9zSax+HNPJ2tLxaXs3gdJ7P0MlzMwii9SS/COI1v1z9cglGc1bwsmdhwwSZjRvHfFX5s&#10;kcFS3pqky2mazBPP/Vn25pRk6J8/kWy5xT5teJvTxTEIMlfYt6L0XWSBN8M4eJ6+1wQ1mL6o/GgD&#10;V/nBA7bf9t6GvoDOXVtZPqIv8G7ButVSP1HSYZ/m1Hzbg2aUNO8FeuoynqcJNrafLBYp+kSfLmxP&#10;FsS+XUmsZUQJiAIxc2qn4coOtwK2pQK7EfeqmCztDPLQfwGtRhdZJHMnp+6E7IWZhtiR4kBjnGAT&#10;exHGC8fdEqdzH/XrWlz+BAAA//8DAFBLAwQUAAYACAAAACEA/s1EP94AAAAJAQAADwAAAGRycy9k&#10;b3ducmV2LnhtbEyPTU8CMRCG7yb+h2ZIvEmLGGjW7RIkMYYjYDyX7bi70I/NtrDFX+940ttM5sk7&#10;z1uusrPsikPsglcwmwpg6OtgOt8o+Di8PUpgMWlvtA0eFdwwwqq6vyt1YcLod3jdp4ZRiI+FVtCm&#10;1Becx7pFp+M09Ojp9hUGpxOtQ8PNoEcKd5Y/CbHgTneePrS6x02L9Xl/cQq2n3h7l9ru+s3pPH7n&#10;5nW7Nlmph0levwBLmNMfDL/6pA4VOR3DxZvIrIK5XM4IpUEsgRGwmMtnYEcFUgjgVcn/N6h+AAAA&#10;//8DAFBLAQItABQABgAIAAAAIQC2gziS/gAAAOEBAAATAAAAAAAAAAAAAAAAAAAAAABbQ29udGVu&#10;dF9UeXBlc10ueG1sUEsBAi0AFAAGAAgAAAAhADj9If/WAAAAlAEAAAsAAAAAAAAAAAAAAAAALwEA&#10;AF9yZWxzLy5yZWxzUEsBAi0AFAAGAAgAAAAhALhI3HuiAgAAXgUAAA4AAAAAAAAAAAAAAAAALgIA&#10;AGRycy9lMm9Eb2MueG1sUEsBAi0AFAAGAAgAAAAhAP7NRD/eAAAACQEAAA8AAAAAAAAAAAAAAAAA&#10;/AQAAGRycy9kb3ducmV2LnhtbFBLBQYAAAAABAAEAPMAAAAHBgAAAAA=&#10;" stroked="f">
                <v:textbox inset="5.85pt,.7pt,5.85pt,.7pt">
                  <w:txbxContent>
                    <w:p w14:paraId="6E0C723C"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UE Capability Information</w:t>
                      </w:r>
                    </w:p>
                  </w:txbxContent>
                </v:textbox>
              </v:shape>
            </w:pict>
          </mc:Fallback>
        </mc:AlternateContent>
      </w:r>
    </w:p>
    <w:p w14:paraId="43103AA8" w14:textId="41E20019" w:rsidR="002E04C9" w:rsidRDefault="002E04C9" w:rsidP="002C08F7">
      <w:pPr>
        <w:rPr>
          <w:b/>
          <w:sz w:val="21"/>
          <w:szCs w:val="21"/>
        </w:rPr>
      </w:pPr>
      <w:r>
        <w:rPr>
          <w:b/>
          <w:noProof/>
          <w:sz w:val="21"/>
          <w:szCs w:val="21"/>
        </w:rPr>
        <mc:AlternateContent>
          <mc:Choice Requires="wps">
            <w:drawing>
              <wp:anchor distT="0" distB="0" distL="114300" distR="114300" simplePos="0" relativeHeight="251650048" behindDoc="0" locked="0" layoutInCell="1" allowOverlap="1" wp14:anchorId="26A29ED2" wp14:editId="29E1A3DE">
                <wp:simplePos x="0" y="0"/>
                <wp:positionH relativeFrom="column">
                  <wp:posOffset>2292350</wp:posOffset>
                </wp:positionH>
                <wp:positionV relativeFrom="paragraph">
                  <wp:posOffset>114300</wp:posOffset>
                </wp:positionV>
                <wp:extent cx="2254250" cy="313055"/>
                <wp:effectExtent l="0" t="0" r="0" b="0"/>
                <wp:wrapNone/>
                <wp:docPr id="11"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E182DA" w14:textId="625B2930" w:rsidR="002E04C9" w:rsidRPr="00AD65BE" w:rsidRDefault="002E04C9" w:rsidP="002E04C9">
                            <w:pPr>
                              <w:pStyle w:val="NormalWeb"/>
                              <w:kinsoku w:val="0"/>
                              <w:overflowPunct w:val="0"/>
                              <w:spacing w:before="0" w:beforeAutospacing="0" w:after="0" w:afterAutospacing="0"/>
                              <w:textAlignment w:val="baseline"/>
                              <w:rPr>
                                <w:sz w:val="16"/>
                                <w:szCs w:val="16"/>
                              </w:rPr>
                            </w:pPr>
                            <w:r w:rsidRPr="00AD65BE">
                              <w:rPr>
                                <w:rFonts w:ascii="Arial" w:hAnsi="Arial" w:cs="Arial"/>
                                <w:color w:val="000000" w:themeColor="text1"/>
                                <w:kern w:val="24"/>
                                <w:sz w:val="16"/>
                                <w:szCs w:val="16"/>
                                <w:lang w:val="en-GB"/>
                              </w:rPr>
                              <w:t xml:space="preserve">     (</w:t>
                            </w:r>
                            <w:r w:rsidR="00846295" w:rsidRPr="00AD65BE">
                              <w:rPr>
                                <w:rFonts w:ascii="Arial" w:hAnsi="Arial" w:cs="Arial"/>
                                <w:color w:val="000000" w:themeColor="text1"/>
                                <w:kern w:val="24"/>
                                <w:sz w:val="16"/>
                                <w:szCs w:val="16"/>
                                <w:lang w:val="en-GB"/>
                              </w:rPr>
                              <w:t>LTE, NR</w:t>
                            </w:r>
                            <w:r w:rsidR="00AD65BE" w:rsidRPr="00AD65BE">
                              <w:rPr>
                                <w:rFonts w:ascii="Arial" w:hAnsi="Arial" w:cs="Arial"/>
                                <w:color w:val="000000" w:themeColor="text1"/>
                                <w:kern w:val="24"/>
                                <w:sz w:val="16"/>
                                <w:szCs w:val="16"/>
                                <w:lang w:val="en-GB"/>
                              </w:rPr>
                              <w:t xml:space="preserve"> static</w:t>
                            </w:r>
                            <w:r w:rsidR="00AD65BE">
                              <w:rPr>
                                <w:rFonts w:ascii="Arial" w:hAnsi="Arial" w:cs="Arial"/>
                                <w:color w:val="000000" w:themeColor="text1"/>
                                <w:kern w:val="24"/>
                                <w:sz w:val="16"/>
                                <w:szCs w:val="16"/>
                                <w:lang w:val="en-GB"/>
                              </w:rPr>
                              <w:t xml:space="preserve"> c</w:t>
                            </w:r>
                            <w:r w:rsidR="00AD65BE" w:rsidRPr="00AD65BE">
                              <w:rPr>
                                <w:rFonts w:ascii="Arial" w:hAnsi="Arial" w:cs="Arial"/>
                                <w:color w:val="000000" w:themeColor="text1"/>
                                <w:kern w:val="24"/>
                                <w:sz w:val="16"/>
                                <w:szCs w:val="16"/>
                                <w:lang w:val="en-GB"/>
                              </w:rPr>
                              <w:t>apabilities,</w:t>
                            </w:r>
                            <w:r w:rsidRPr="00AD65BE">
                              <w:rPr>
                                <w:rFonts w:ascii="Arial" w:hAnsi="Arial" w:cs="Arial"/>
                                <w:i/>
                                <w:iCs/>
                                <w:color w:val="000000" w:themeColor="text1"/>
                                <w:kern w:val="24"/>
                                <w:sz w:val="16"/>
                                <w:szCs w:val="16"/>
                                <w:lang w:val="en-GB"/>
                              </w:rPr>
                              <w:t>OverheatingInd</w:t>
                            </w:r>
                            <w:r w:rsidRPr="00AD65BE">
                              <w:rPr>
                                <w:rFonts w:ascii="Arial" w:hAnsi="Arial" w:cs="Arial"/>
                                <w:color w:val="000000" w:themeColor="text1"/>
                                <w:kern w:val="24"/>
                                <w:sz w:val="16"/>
                                <w:szCs w:val="16"/>
                                <w:lang w:val="en-GB"/>
                              </w:rPr>
                              <w:t>)</w:t>
                            </w:r>
                          </w:p>
                        </w:txbxContent>
                      </wps:txbx>
                      <wps:bodyPr vert="horz" wrap="square" lIns="74295" tIns="8890" rIns="74295" bIns="8890" numCol="1" anchor="t" anchorCtr="0" compatLnSpc="1">
                        <a:prstTxWarp prst="textNoShape">
                          <a:avLst/>
                        </a:prstTxWarp>
                      </wps:bodyPr>
                    </wps:wsp>
                  </a:graphicData>
                </a:graphic>
                <wp14:sizeRelH relativeFrom="margin">
                  <wp14:pctWidth>0</wp14:pctWidth>
                </wp14:sizeRelH>
              </wp:anchor>
            </w:drawing>
          </mc:Choice>
          <mc:Fallback>
            <w:pict>
              <v:shape w14:anchorId="26A29ED2" id="_x0000_s1032" type="#_x0000_t202" style="position:absolute;margin-left:180.5pt;margin-top:9pt;width:177.5pt;height:24.6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hdowIAAF4FAAAOAAAAZHJzL2Uyb0RvYy54bWysVN9v0zAQfkfif7D83uUHSZdESyfWUYRU&#10;BtKGeHYdp7FIbGO7TQbif+fsJKUbPCBEHhzbd/583913vroeuhYdmTZcihJHFyFGTFBZcbEv8aeH&#10;zSLDyFgiKtJKwUr8yAy+Xr18cdWrgsWykW3FNAIQYYpelbixVhVBYGjDOmIupGICjLXUHbGw1Pug&#10;0qQH9K4N4jBcBr3UldKSMmNg93Y04pXHr2tG7Ye6NsyitsQQm/Wj9uPOjcHqihR7TVTD6RQG+Yco&#10;OsIFXHqCuiWWoIPmv0F1nGppZG0vqOwCWdecMs8B2EThMzb3DVHMc4HkGHVKk/l/sPTu+FEjXkHt&#10;IowE6aBGD2yw6EYOKPOUYLU1FhIV9MoU/oBLr5/eKzhtB3AGAO9t1FbSLwYJuW6I2LPXWsu+YaSC&#10;oCOX7hnFHR1xjAPZ9e9lBZeTg5UeaKh15zIKOUKADsV7PBXMBUhhM47TJE7BRMH2KnoVpqm/ghTz&#10;aaWNfctkh9ykxBoE4dHJceJEitnFXWZky6sNb1u/0PvdutXoSEA8G/9N6E/cWuGchXTHHD9SjDtj&#10;3pzNhevF8D2P4iS8ifPFZpldLpJNki7yyzBbhFF+ky/DJE9uNz9cgFFSNLyqmNhywWZhRsnfFX5q&#10;kVFSXpqoL3Gexqnn/iR6c04y9N+fSHbcQp+2vCtxdnIihSvsG1H5LrKEt+M8eBq+zwnkYP5D5icZ&#10;uMqPGrDDbvAyXLrbnbp2snoEXcDbAnVrpP6GUQ99WmLz9UA0w6h9J0BTl0mcp9DYfpFlOYhBnxt2&#10;ZwZx6NYSaglKJ4ICZontPF3b8VWAtlTEbsW9orOknUAehs9Eq0lFFsjcybk7SfFMTKPvRHGkMS2g&#10;iX0SpgfHvRLna+/161lc/QQAAP//AwBQSwMEFAAGAAgAAAAhADwEBrvdAAAACQEAAA8AAABkcnMv&#10;ZG93bnJldi54bWxMj0FPwzAMhe9I/IfISNxYWiZ1VWk6jUkI7biBOGeNacsSp2qyNePXY05wsq33&#10;9Py9ep2cFRecwuBJQb7IQCC13gzUKXh/e3koQYSoyWjrCRVcMcC6ub2pdWX8THu8HGInOIRCpRX0&#10;MY6VlKHt0emw8CMSa59+cjryOXXSTHrmcGflY5YV0umB+EOvR9z22J4OZ6dg94HX11Lb/bj9Os3f&#10;qXvebUxS6v4ubZ5AREzxzwy/+IwODTMd/ZlMEFbBssi5S2Sh5MmGVV7wclRQrJYgm1r+b9D8AAAA&#10;//8DAFBLAQItABQABgAIAAAAIQC2gziS/gAAAOEBAAATAAAAAAAAAAAAAAAAAAAAAABbQ29udGVu&#10;dF9UeXBlc10ueG1sUEsBAi0AFAAGAAgAAAAhADj9If/WAAAAlAEAAAsAAAAAAAAAAAAAAAAALwEA&#10;AF9yZWxzLy5yZWxzUEsBAi0AFAAGAAgAAAAhABLamF2jAgAAXgUAAA4AAAAAAAAAAAAAAAAALgIA&#10;AGRycy9lMm9Eb2MueG1sUEsBAi0AFAAGAAgAAAAhADwEBrvdAAAACQEAAA8AAAAAAAAAAAAAAAAA&#10;/QQAAGRycy9kb3ducmV2LnhtbFBLBQYAAAAABAAEAPMAAAAHBgAAAAA=&#10;" stroked="f">
                <v:textbox inset="5.85pt,.7pt,5.85pt,.7pt">
                  <w:txbxContent>
                    <w:p w14:paraId="5AE182DA" w14:textId="625B2930" w:rsidR="002E04C9" w:rsidRPr="00AD65BE" w:rsidRDefault="002E04C9" w:rsidP="002E04C9">
                      <w:pPr>
                        <w:pStyle w:val="NormalWeb"/>
                        <w:kinsoku w:val="0"/>
                        <w:overflowPunct w:val="0"/>
                        <w:spacing w:before="0" w:beforeAutospacing="0" w:after="0" w:afterAutospacing="0"/>
                        <w:textAlignment w:val="baseline"/>
                        <w:rPr>
                          <w:sz w:val="16"/>
                          <w:szCs w:val="16"/>
                        </w:rPr>
                      </w:pPr>
                      <w:r w:rsidRPr="00AD65BE">
                        <w:rPr>
                          <w:rFonts w:ascii="Arial" w:hAnsi="Arial" w:cs="Arial"/>
                          <w:color w:val="000000" w:themeColor="text1"/>
                          <w:kern w:val="24"/>
                          <w:sz w:val="16"/>
                          <w:szCs w:val="16"/>
                          <w:lang w:val="en-GB"/>
                        </w:rPr>
                        <w:t xml:space="preserve">     (</w:t>
                      </w:r>
                      <w:r w:rsidR="00846295" w:rsidRPr="00AD65BE">
                        <w:rPr>
                          <w:rFonts w:ascii="Arial" w:hAnsi="Arial" w:cs="Arial"/>
                          <w:color w:val="000000" w:themeColor="text1"/>
                          <w:kern w:val="24"/>
                          <w:sz w:val="16"/>
                          <w:szCs w:val="16"/>
                          <w:lang w:val="en-GB"/>
                        </w:rPr>
                        <w:t>LTE, NR</w:t>
                      </w:r>
                      <w:r w:rsidR="00AD65BE" w:rsidRPr="00AD65BE">
                        <w:rPr>
                          <w:rFonts w:ascii="Arial" w:hAnsi="Arial" w:cs="Arial"/>
                          <w:color w:val="000000" w:themeColor="text1"/>
                          <w:kern w:val="24"/>
                          <w:sz w:val="16"/>
                          <w:szCs w:val="16"/>
                          <w:lang w:val="en-GB"/>
                        </w:rPr>
                        <w:t xml:space="preserve"> static</w:t>
                      </w:r>
                      <w:r w:rsidR="00AD65BE">
                        <w:rPr>
                          <w:rFonts w:ascii="Arial" w:hAnsi="Arial" w:cs="Arial"/>
                          <w:color w:val="000000" w:themeColor="text1"/>
                          <w:kern w:val="24"/>
                          <w:sz w:val="16"/>
                          <w:szCs w:val="16"/>
                          <w:lang w:val="en-GB"/>
                        </w:rPr>
                        <w:t xml:space="preserve"> </w:t>
                      </w:r>
                      <w:proofErr w:type="spellStart"/>
                      <w:proofErr w:type="gramStart"/>
                      <w:r w:rsidR="00AD65BE">
                        <w:rPr>
                          <w:rFonts w:ascii="Arial" w:hAnsi="Arial" w:cs="Arial"/>
                          <w:color w:val="000000" w:themeColor="text1"/>
                          <w:kern w:val="24"/>
                          <w:sz w:val="16"/>
                          <w:szCs w:val="16"/>
                          <w:lang w:val="en-GB"/>
                        </w:rPr>
                        <w:t>c</w:t>
                      </w:r>
                      <w:r w:rsidR="00AD65BE" w:rsidRPr="00AD65BE">
                        <w:rPr>
                          <w:rFonts w:ascii="Arial" w:hAnsi="Arial" w:cs="Arial"/>
                          <w:color w:val="000000" w:themeColor="text1"/>
                          <w:kern w:val="24"/>
                          <w:sz w:val="16"/>
                          <w:szCs w:val="16"/>
                          <w:lang w:val="en-GB"/>
                        </w:rPr>
                        <w:t>apabilities,</w:t>
                      </w:r>
                      <w:r w:rsidRPr="00AD65BE">
                        <w:rPr>
                          <w:rFonts w:ascii="Arial" w:hAnsi="Arial" w:cs="Arial"/>
                          <w:i/>
                          <w:iCs/>
                          <w:color w:val="000000" w:themeColor="text1"/>
                          <w:kern w:val="24"/>
                          <w:sz w:val="16"/>
                          <w:szCs w:val="16"/>
                          <w:lang w:val="en-GB"/>
                        </w:rPr>
                        <w:t>OverheatingInd</w:t>
                      </w:r>
                      <w:proofErr w:type="spellEnd"/>
                      <w:proofErr w:type="gramEnd"/>
                      <w:r w:rsidRPr="00AD65BE">
                        <w:rPr>
                          <w:rFonts w:ascii="Arial" w:hAnsi="Arial" w:cs="Arial"/>
                          <w:color w:val="000000" w:themeColor="text1"/>
                          <w:kern w:val="24"/>
                          <w:sz w:val="16"/>
                          <w:szCs w:val="16"/>
                          <w:lang w:val="en-GB"/>
                        </w:rPr>
                        <w:t>)</w:t>
                      </w:r>
                    </w:p>
                  </w:txbxContent>
                </v:textbox>
              </v:shape>
            </w:pict>
          </mc:Fallback>
        </mc:AlternateContent>
      </w:r>
      <w:r>
        <w:rPr>
          <w:b/>
          <w:noProof/>
          <w:sz w:val="21"/>
          <w:szCs w:val="21"/>
        </w:rPr>
        <mc:AlternateContent>
          <mc:Choice Requires="wps">
            <w:drawing>
              <wp:anchor distT="0" distB="0" distL="114300" distR="114300" simplePos="0" relativeHeight="251655168" behindDoc="0" locked="0" layoutInCell="1" allowOverlap="1" wp14:anchorId="162AA344" wp14:editId="1BD32DE5">
                <wp:simplePos x="0" y="0"/>
                <wp:positionH relativeFrom="column">
                  <wp:posOffset>2002272</wp:posOffset>
                </wp:positionH>
                <wp:positionV relativeFrom="paragraph">
                  <wp:posOffset>101600</wp:posOffset>
                </wp:positionV>
                <wp:extent cx="2379747" cy="635"/>
                <wp:effectExtent l="0" t="76200" r="20955" b="94615"/>
                <wp:wrapNone/>
                <wp:docPr id="18" name="AutoShape 17">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238F09F9" id="AutoShape 17" o:spid="_x0000_s1026" type="#_x0000_t32" style="position:absolute;margin-left:157.65pt;margin-top:8pt;width:187.4pt;height:.0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P+JAIAAEUEAAAOAAAAZHJzL2Uyb0RvYy54bWysU8uu2yAQ3VfqPyD2ie3EeVlxrq7spJs+&#10;rtT2A4jBNhIGBCROVPXfO2DH7W03VdUsyOBhzsycObN/unUCXZmxXMkcJ/MYIyYrRblscvz1y2m2&#10;xcg6IikRSrIc35nFT4e3b/a9zthCtUpQZhCASJv1OsetczqLIlu1rCN2rjST4KyV6YiDq2kiakgP&#10;6J2IFnG8jnplqDaqYtbC13Jw4kPAr2tWuU91bZlDIsdQmwunCefZn9FhT7LGEN3yaiyD/EMVHeES&#10;kk5QJXEEXQz/A6rjlVFW1W5eqS5Sdc0rFnqAbpL4t24+t0Sz0AuQY/VEk/1/sNXH64tBnMLsYFKS&#10;dDCj54tTITVKNqEpdnPvrQOqol7bLIR4goNZyBcDHn+zGqDO/QdFAYQASAi+1abzzECv6BaIv0/E&#10;AzCq4ONiudlt0g1GFfjWy5UfS0SyR6g21r1jqkPeyLF1hvCmdYWSEgasTBISketYJMkeAT6vVCcu&#10;RJizkKjP8W61WIUAqwSn3umfWdOcC2HQlXilhN9YxatnRl0kDWAtI/Q42o5wATZydw2tO8OJbATD&#10;PlvHKEaCwXJ4a+hLSJ9xYHW0BrF828W74/a4TWfpYn2cpXFZzp5PRTpbn5LNqlyWRVEm333xSZq1&#10;nFImff0P4Sbp3wljXKFBcpN0J6Ki1+hhFFDs4x9YHpXgBz6M/qzoPeggKAS0Gh6Pe+WX4dd7iP65&#10;/YcfAAAA//8DAFBLAwQUAAYACAAAACEA2fBKs98AAAAJAQAADwAAAGRycy9kb3ducmV2LnhtbEyP&#10;wU7DMBBE70j8g7VI3KgTKiwa4lRAhcgFJFqEOLrxkljE6yh225SvZ3uC4848zc6Uy8n3Yo9jdIE0&#10;5LMMBFITrKNWw/vm6eoWREyGrOkDoYYjRlhW52elKWw40Bvu16kVHEKxMBq6lIZCyth06E2chQGJ&#10;va8wepP4HFtpR3PgcN/L6yxT0htH/KEzAz522Hyvd15DWn0eO/XRPCzc6+b5Rbmfuq5XWl9eTPd3&#10;IBJO6Q+GU32uDhV32oYd2Sh6DfP8Zs4oG4o3MaAWWQ5iexJykFUp/y+ofgEAAP//AwBQSwECLQAU&#10;AAYACAAAACEAtoM4kv4AAADhAQAAEwAAAAAAAAAAAAAAAAAAAAAAW0NvbnRlbnRfVHlwZXNdLnht&#10;bFBLAQItABQABgAIAAAAIQA4/SH/1gAAAJQBAAALAAAAAAAAAAAAAAAAAC8BAABfcmVscy8ucmVs&#10;c1BLAQItABQABgAIAAAAIQDefMP+JAIAAEUEAAAOAAAAAAAAAAAAAAAAAC4CAABkcnMvZTJvRG9j&#10;LnhtbFBLAQItABQABgAIAAAAIQDZ8Eqz3wAAAAkBAAAPAAAAAAAAAAAAAAAAAH4EAABkcnMvZG93&#10;bnJldi54bWxQSwUGAAAAAAQABADzAAAAigUAAAAA&#10;">
                <v:stroke endarrow="block"/>
              </v:shape>
            </w:pict>
          </mc:Fallback>
        </mc:AlternateContent>
      </w:r>
    </w:p>
    <w:p w14:paraId="059FF29E" w14:textId="0A2AC050" w:rsidR="002E04C9" w:rsidRDefault="002E04C9" w:rsidP="002C08F7">
      <w:pPr>
        <w:rPr>
          <w:b/>
          <w:sz w:val="21"/>
          <w:szCs w:val="21"/>
        </w:rPr>
      </w:pPr>
      <w:r>
        <w:rPr>
          <w:b/>
          <w:noProof/>
          <w:sz w:val="21"/>
          <w:szCs w:val="21"/>
        </w:rPr>
        <mc:AlternateContent>
          <mc:Choice Requires="wps">
            <w:drawing>
              <wp:anchor distT="0" distB="0" distL="114300" distR="114300" simplePos="0" relativeHeight="251651072" behindDoc="0" locked="0" layoutInCell="1" allowOverlap="1" wp14:anchorId="59A32AA1" wp14:editId="66F7C1E9">
                <wp:simplePos x="0" y="0"/>
                <wp:positionH relativeFrom="column">
                  <wp:posOffset>2241644</wp:posOffset>
                </wp:positionH>
                <wp:positionV relativeFrom="paragraph">
                  <wp:posOffset>193040</wp:posOffset>
                </wp:positionV>
                <wp:extent cx="2164503" cy="313055"/>
                <wp:effectExtent l="0" t="0" r="7620" b="0"/>
                <wp:wrapNone/>
                <wp:docPr id="12"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503"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EAE514"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RRC Connection Reconfiguration</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59A32AA1" id="_x0000_s1033" type="#_x0000_t202" style="position:absolute;margin-left:176.5pt;margin-top:15.2pt;width:170.45pt;height:24.6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TOTpQIAAF4FAAAOAAAAZHJzL2Uyb0RvYy54bWysVN9v0zAQfkfif7D83uXH0jaJlk6sowip&#10;DKQN8ew6TmOR2MZ2m2yI/52zk5Ru8IAQeXB89vnzfXff+eq6bxt0ZNpwKQocXYQYMUFlycW+wJ8f&#10;NrMUI2OJKEkjBSvwIzP4evX61VWnchbLWjYl0whAhMk7VeDaWpUHgaE1a4m5kIoJ2KykbokFU++D&#10;UpMO0NsmiMNwEXRSl0pLyoyB1dthE688flUxaj9WlWEWNQWG2KwftR93bgxWVyTfa6JqTscwyD9E&#10;0RIu4NIT1C2xBB00/w2q5VRLIyt7QWUbyKrilHkOwCYKX7C5r4lingskx6hTmsz/g6V3x08a8RJq&#10;F2MkSAs1emC9RTeyR6mnBNbWWEhU0CmT+wMuvX56r+C07cEZALy3UVtJvxok5LomYs/eaC27mpES&#10;go5cuicUd3TAMQ5k132QJVxODlZ6oL7Srcso5AgBOhTv8VQwFyCFxThaJPPwEiMKe5fRZTif+ytI&#10;Pp1W2th3TLbITQqsQRAenRxHTiSfXNxlRja83PCm8Ybe79aNRkcC4tn4b0R/5tYI5yykO+b4kXxY&#10;GfLm9ly4XgzfsyhOwps4m20W6XKWbJL5LFuG6SyMsptsESZZcrv54QKMkrzmZcnElgs2CTNK/q7w&#10;Y4sMkvLSRF2Bs3k899yfRW/OSYb++xPJllvo04a3BU5PTiR3hX0rSt9FlvBmmAfPw/c5gRxMf8j8&#10;KANX+UEDtt/1XoZLd7tT106Wj6ALeFugbrXUTxh10KcFNt8ORDOMmvcCNLVM4mwOje2NNM1AJ/p8&#10;Y3e2IQ7tWkItI4yIoIBZYDtN13Z4FaAtFbFbca/oJGknkIf+C9FqVJEFMndy6k6SvxDT4DtSHGiM&#10;BjSxT8L44LhX4tz2Xr+exdVPAAAA//8DAFBLAwQUAAYACAAAACEAL9EN1d8AAAAJAQAADwAAAGRy&#10;cy9kb3ducmV2LnhtbEyPwU7DMBBE70j8g7VI3KgDgbZJ41SlEkI9tiDO23ibhMZ2FLuNy9eznMpt&#10;VjOafVMso+nEmQbfOqvgcZKAIFs53dpawefH28MchA9oNXbOkoILeViWtzcF5tqNdkvnXagFl1if&#10;o4ImhD6X0lcNGfQT15Nl7+AGg4HPoZZ6wJHLTSefkmQqDbaWPzTY07qh6rg7GQWbL7q8z7Hb9uvv&#10;4/gT69fNSkel7u/iagEiUAzXMPzhMzqUzLR3J6u96BSkLylvCSySZxAcmGZpBmKvYJbNQJaF/L+g&#10;/AUAAP//AwBQSwECLQAUAAYACAAAACEAtoM4kv4AAADhAQAAEwAAAAAAAAAAAAAAAAAAAAAAW0Nv&#10;bnRlbnRfVHlwZXNdLnhtbFBLAQItABQABgAIAAAAIQA4/SH/1gAAAJQBAAALAAAAAAAAAAAAAAAA&#10;AC8BAABfcmVscy8ucmVsc1BLAQItABQABgAIAAAAIQDY0TOTpQIAAF4FAAAOAAAAAAAAAAAAAAAA&#10;AC4CAABkcnMvZTJvRG9jLnhtbFBLAQItABQABgAIAAAAIQAv0Q3V3wAAAAkBAAAPAAAAAAAAAAAA&#10;AAAAAP8EAABkcnMvZG93bnJldi54bWxQSwUGAAAAAAQABADzAAAACwYAAAAA&#10;" stroked="f">
                <v:textbox inset="5.85pt,.7pt,5.85pt,.7pt">
                  <w:txbxContent>
                    <w:p w14:paraId="15EAE514" w14:textId="77777777" w:rsidR="002E04C9" w:rsidRDefault="002E04C9" w:rsidP="002E04C9">
                      <w:pPr>
                        <w:pStyle w:val="NormalWeb"/>
                        <w:kinsoku w:val="0"/>
                        <w:overflowPunct w:val="0"/>
                        <w:spacing w:before="0" w:beforeAutospacing="0" w:after="0" w:afterAutospacing="0"/>
                        <w:textAlignment w:val="baseline"/>
                      </w:pPr>
                      <w:r>
                        <w:rPr>
                          <w:rFonts w:ascii="Arial" w:eastAsia="Times New Roman" w:hAnsi="Arial" w:cstheme="minorBidi"/>
                          <w:color w:val="000000" w:themeColor="text1"/>
                          <w:kern w:val="24"/>
                          <w:sz w:val="20"/>
                          <w:szCs w:val="20"/>
                        </w:rPr>
                        <w:t>RRC Connection Reconfiguration</w:t>
                      </w:r>
                    </w:p>
                  </w:txbxContent>
                </v:textbox>
              </v:shape>
            </w:pict>
          </mc:Fallback>
        </mc:AlternateContent>
      </w:r>
    </w:p>
    <w:p w14:paraId="6D70F333" w14:textId="6EC965A0" w:rsidR="002E04C9" w:rsidRDefault="002E04C9" w:rsidP="002C08F7">
      <w:pPr>
        <w:rPr>
          <w:b/>
          <w:sz w:val="21"/>
          <w:szCs w:val="21"/>
        </w:rPr>
      </w:pPr>
      <w:r>
        <w:rPr>
          <w:b/>
          <w:noProof/>
          <w:sz w:val="21"/>
          <w:szCs w:val="21"/>
        </w:rPr>
        <mc:AlternateContent>
          <mc:Choice Requires="wps">
            <w:drawing>
              <wp:anchor distT="0" distB="0" distL="114300" distR="114300" simplePos="0" relativeHeight="251652096" behindDoc="0" locked="0" layoutInCell="1" allowOverlap="1" wp14:anchorId="07B82E96" wp14:editId="320AE614">
                <wp:simplePos x="0" y="0"/>
                <wp:positionH relativeFrom="column">
                  <wp:posOffset>2007987</wp:posOffset>
                </wp:positionH>
                <wp:positionV relativeFrom="paragraph">
                  <wp:posOffset>63500</wp:posOffset>
                </wp:positionV>
                <wp:extent cx="2379747" cy="635"/>
                <wp:effectExtent l="38100" t="76200" r="0" b="94615"/>
                <wp:wrapNone/>
                <wp:docPr id="13" name="AutoShape 13">
                  <a:extLst xmlns:a="http://schemas.openxmlformats.org/drawingml/2006/main"/>
                </wp:docPr>
                <wp:cNvGraphicFramePr/>
                <a:graphic xmlns:a="http://schemas.openxmlformats.org/drawingml/2006/main">
                  <a:graphicData uri="http://schemas.microsoft.com/office/word/2010/wordprocessingShape">
                    <wps:wsp>
                      <wps:cNvCnPr/>
                      <wps:spPr bwMode="auto">
                        <a:xfrm rot="10800000">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CD4CD86" id="AutoShape 13" o:spid="_x0000_s1026" type="#_x0000_t32" style="position:absolute;margin-left:158.1pt;margin-top:5pt;width:187.4pt;height:.05pt;rotation:180;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EFMLAIAAFQEAAAOAAAAZHJzL2Uyb0RvYy54bWysVMuO2yAU3VfqPyD2ie3EeVlxRiM76abt&#10;jNT2A4jBNhIGBCROVPXfe8GepNNuRqNmQS5c7rmPc/D24dIJdGbGciVznExjjJisFOWyyfGP74fJ&#10;GiPriKREKMlyfGUWP+w+ftj2OmMz1SpBmUEAIm3W6xy3zuksimzVso7YqdJMgrNWpiMOtqaJqCE9&#10;oHcimsXxMuqVodqoilkLp+XgxLuAX9esck91bZlDIsdQmwurCevRr9FuS7LGEN3yaiyDvKOKjnAJ&#10;SW9QJXEEnQz/B6rjlVFW1W5aqS5Sdc0rFnqAbpL4r26+tUSz0AsMx+rbmOz/g62+np8N4hS4m2Mk&#10;SQccPZ6cCqkRnPmm2MV9tg5GFfXaZiHEDziYhXw24PE7qwHq2H9RFEAIgITgS206ZBRMPonXsf+F&#10;Y2gdXQIP1xsPkAdVcDibrzardIVRBb7lfOFZikjmkXw52lj3iakOeSPH1hnCm9YVSkrgW5kkJCDn&#10;seZ7gA+W6sCFCLQLifocbxazRQiwSnDqnf6aNc2xEAadiRfOUPZQxatrRp0kDWAtI3Q/2o5wATZy&#10;Vw2TcIYT2QiGfbaOUYwEg7firQFRyPuQR2vQzs9NvNmv9+t0ks6W+0kal+Xk8VCkk+UhWS3KeVkU&#10;ZfLLF5+kWcspZdLX/6LjJH2bTsYXNSjwpuTboKLX6IEKYOrlH6Y8CsPzPyjhqOg1yCIIBqQbLo/P&#10;zL+NP/ch+v4x2P0GAAD//wMAUEsDBBQABgAIAAAAIQBTcWi/3AAAAAkBAAAPAAAAZHJzL2Rvd25y&#10;ZXYueG1sTE9Na8JAEL0X+h+WEXqrm6Ql1ZiNlIJCwR6M4nnNjkkwOxuyq6b/3vHU3ubNe7yPfDna&#10;Tlxx8K0jBfE0AoFUOdNSrWC/W73OQPigyejOESr4RQ/L4vkp15lxN9ritQy1YBPymVbQhNBnUvqq&#10;Qav91PVIzJ3cYHVgONTSDPrG5raTSRSl0uqWOKHRPX41WJ3Li+Xc73F1CD+H/WZ9Oqfl+t3uPraJ&#10;Ui+T8XMBIuAY/sTwqM/VoeBOR3ch40Wn4C1OE5YyEfEmFqTzmI/j4xGDLHL5f0FxBwAA//8DAFBL&#10;AQItABQABgAIAAAAIQC2gziS/gAAAOEBAAATAAAAAAAAAAAAAAAAAAAAAABbQ29udGVudF9UeXBl&#10;c10ueG1sUEsBAi0AFAAGAAgAAAAhADj9If/WAAAAlAEAAAsAAAAAAAAAAAAAAAAALwEAAF9yZWxz&#10;Ly5yZWxzUEsBAi0AFAAGAAgAAAAhAMmoQUwsAgAAVAQAAA4AAAAAAAAAAAAAAAAALgIAAGRycy9l&#10;Mm9Eb2MueG1sUEsBAi0AFAAGAAgAAAAhAFNxaL/cAAAACQEAAA8AAAAAAAAAAAAAAAAAhgQAAGRy&#10;cy9kb3ducmV2LnhtbFBLBQYAAAAABAAEAPMAAACPBQAAAAA=&#10;">
                <v:stroke endarrow="block"/>
              </v:shape>
            </w:pict>
          </mc:Fallback>
        </mc:AlternateContent>
      </w:r>
      <w:r>
        <w:rPr>
          <w:b/>
          <w:noProof/>
          <w:sz w:val="21"/>
          <w:szCs w:val="21"/>
        </w:rPr>
        <mc:AlternateContent>
          <mc:Choice Requires="wps">
            <w:drawing>
              <wp:anchor distT="0" distB="0" distL="114300" distR="114300" simplePos="0" relativeHeight="251653120" behindDoc="0" locked="0" layoutInCell="1" allowOverlap="1" wp14:anchorId="16041DDD" wp14:editId="42BE28D1">
                <wp:simplePos x="0" y="0"/>
                <wp:positionH relativeFrom="column">
                  <wp:posOffset>2374346</wp:posOffset>
                </wp:positionH>
                <wp:positionV relativeFrom="paragraph">
                  <wp:posOffset>76835</wp:posOffset>
                </wp:positionV>
                <wp:extent cx="1882590" cy="313055"/>
                <wp:effectExtent l="0" t="0" r="3810" b="0"/>
                <wp:wrapNone/>
                <wp:docPr id="14"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59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06FEDA" w14:textId="666D0118" w:rsidR="002E04C9" w:rsidRPr="00AD65BE" w:rsidRDefault="002E04C9" w:rsidP="002E04C9">
                            <w:pPr>
                              <w:pStyle w:val="NormalWeb"/>
                              <w:kinsoku w:val="0"/>
                              <w:overflowPunct w:val="0"/>
                              <w:spacing w:before="0" w:beforeAutospacing="0" w:after="0" w:afterAutospacing="0"/>
                              <w:textAlignment w:val="baseline"/>
                              <w:rPr>
                                <w:rFonts w:ascii="Arial" w:hAnsi="Arial" w:cs="Arial"/>
                                <w:i/>
                                <w:iCs/>
                                <w:color w:val="000000" w:themeColor="text1"/>
                                <w:kern w:val="24"/>
                                <w:sz w:val="20"/>
                                <w:szCs w:val="20"/>
                                <w:lang w:val="en-GB"/>
                              </w:rPr>
                            </w:pPr>
                            <w:r>
                              <w:rPr>
                                <w:rFonts w:ascii="Arial" w:hAnsi="Arial" w:cs="Arial"/>
                                <w:color w:val="000000" w:themeColor="text1"/>
                                <w:kern w:val="24"/>
                                <w:sz w:val="20"/>
                                <w:szCs w:val="20"/>
                                <w:lang w:val="en-GB"/>
                              </w:rPr>
                              <w:t>(</w:t>
                            </w:r>
                            <w:r>
                              <w:rPr>
                                <w:rFonts w:ascii="Arial" w:hAnsi="Arial" w:cs="Arial"/>
                                <w:i/>
                                <w:iCs/>
                                <w:color w:val="000000" w:themeColor="text1"/>
                                <w:kern w:val="24"/>
                                <w:sz w:val="20"/>
                                <w:szCs w:val="20"/>
                                <w:lang w:val="en-GB"/>
                              </w:rPr>
                              <w:t>overheatingAssistanceConfig</w:t>
                            </w:r>
                            <w:r>
                              <w:rPr>
                                <w:rFonts w:ascii="Arial" w:hAnsi="Arial" w:cs="Arial"/>
                                <w:color w:val="000000" w:themeColor="text1"/>
                                <w:kern w:val="24"/>
                                <w:sz w:val="20"/>
                                <w:szCs w:val="20"/>
                                <w:lang w:val="en-GB"/>
                              </w:rPr>
                              <w:t>)</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16041DDD" id="_x0000_s1034" type="#_x0000_t202" style="position:absolute;margin-left:186.95pt;margin-top:6.05pt;width:148.25pt;height:24.6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371ogIAAF4FAAAOAAAAZHJzL2Uyb0RvYy54bWysVE1v1DAQvSPxHyzft/lo0iZRsxXdsghp&#10;KUgt4ux1nI1FYhvbu0mL+O+MnWTZFg4IkUNiZ8Zv5s288dX10LXowLThUpQ4OgsxYoLKiotdiT8/&#10;rBcZRsYSUZFWClbiR2bw9fL1q6teFSyWjWwrphGACFP0qsSNtaoIAkMb1hFzJhUTYKyl7oiFrd4F&#10;lSY9oHdtEIfhRdBLXSktKTMG/t6ORrz0+HXNqP1Y14ZZ1JYYcrP+rf17697B8ooUO01Uw+mUBvmH&#10;LDrCBQQ9Qt0SS9Be89+gOk61NLK2Z1R2gaxrTpnnAGyi8AWb+4Yo5rlAcYw6lsn8P1h6d/ikEa+g&#10;dwlGgnTQowc2WHQjB5R5SrDbGAuFCnplCn/Aldcv7xWctgM4A4D3Nmoj6VeDhFw1ROzYG61l3zBS&#10;QdKRK/eM4o6OOMaBbPsPsoLgZG+lBxpq3bmKQo0QoEPzHo8NcwlSFzLL4jQHEwXbeXQepqkPQYr5&#10;tNLGvmOyQ25RYg2C8OjkMHEixezighnZ8mrN29Zv9G67ajU6EBDP2j8T+jO3VjhnId0xx48U45+x&#10;bs7m0vVi+J5HcRLexPlifZFdLpJ1ki7yyzBbhFF+k1+ESZ7crn+4BKOkaHhVMbHhgs3CjJK/a/w0&#10;IqOkvDRRX+I8jVPP/Vn25pRk6J8/key4hTlteVfi7OhECtfYt6LyU2QJb8d18Dx9XxOowfyFyk8y&#10;cJ0fNWCH7eBlmLnoTl1bWT2CLuBugb41Uj9h1MOclth82xPNMGrfC9DUZRLnKQy232SZE4M+NWxP&#10;DGLfrST0MsKICAqYJbbzcmXHWwHGUhG7EfeKzpJ2AnkYvhCtJhVZIHMn5+kkxQsxjb4TxZHGtIEh&#10;9kWYLhx3S5zuvdeva3H5EwAA//8DAFBLAwQUAAYACAAAACEA1SUsbN4AAAAJAQAADwAAAGRycy9k&#10;b3ducmV2LnhtbEyPwU7DMAyG70i8Q2QkbiztNm2jNJ3GJIR23ECcs8a0ZYlTNdma8fSYE9xs/Z9+&#10;fy7XyVlxwSF0nhTkkwwEUu1NR42C97eXhxWIEDUZbT2hgisGWFe3N6UujB9pj5dDbASXUCi0gjbG&#10;vpAy1C06HSa+R+Ls0w9OR16HRppBj1zurJxm2UI63RFfaHWP2xbr0+HsFOw+8Pq60nbfb79O43dq&#10;nncbk5S6v0ubJxARU/yD4Vef1aFip6M/kwnCKpgtZ4+McjDNQTCwWGZzEEce8jnIqpT/P6h+AAAA&#10;//8DAFBLAQItABQABgAIAAAAIQC2gziS/gAAAOEBAAATAAAAAAAAAAAAAAAAAAAAAABbQ29udGVu&#10;dF9UeXBlc10ueG1sUEsBAi0AFAAGAAgAAAAhADj9If/WAAAAlAEAAAsAAAAAAAAAAAAAAAAALwEA&#10;AF9yZWxzLy5yZWxzUEsBAi0AFAAGAAgAAAAhAPOvfvWiAgAAXgUAAA4AAAAAAAAAAAAAAAAALgIA&#10;AGRycy9lMm9Eb2MueG1sUEsBAi0AFAAGAAgAAAAhANUlLGzeAAAACQEAAA8AAAAAAAAAAAAAAAAA&#10;/AQAAGRycy9kb3ducmV2LnhtbFBLBQYAAAAABAAEAPMAAAAHBgAAAAA=&#10;" stroked="f">
                <v:textbox inset="5.85pt,.7pt,5.85pt,.7pt">
                  <w:txbxContent>
                    <w:p w14:paraId="4006FEDA" w14:textId="666D0118" w:rsidR="002E04C9" w:rsidRPr="00AD65BE" w:rsidRDefault="002E04C9" w:rsidP="002E04C9">
                      <w:pPr>
                        <w:pStyle w:val="NormalWeb"/>
                        <w:kinsoku w:val="0"/>
                        <w:overflowPunct w:val="0"/>
                        <w:spacing w:before="0" w:beforeAutospacing="0" w:after="0" w:afterAutospacing="0"/>
                        <w:textAlignment w:val="baseline"/>
                        <w:rPr>
                          <w:rFonts w:ascii="Arial" w:hAnsi="Arial" w:cs="Arial"/>
                          <w:i/>
                          <w:iCs/>
                          <w:color w:val="000000" w:themeColor="text1"/>
                          <w:kern w:val="24"/>
                          <w:sz w:val="20"/>
                          <w:szCs w:val="20"/>
                          <w:lang w:val="en-GB"/>
                        </w:rPr>
                      </w:pPr>
                      <w:r>
                        <w:rPr>
                          <w:rFonts w:ascii="Arial" w:hAnsi="Arial" w:cs="Arial"/>
                          <w:color w:val="000000" w:themeColor="text1"/>
                          <w:kern w:val="24"/>
                          <w:sz w:val="20"/>
                          <w:szCs w:val="20"/>
                          <w:lang w:val="en-GB"/>
                        </w:rPr>
                        <w:t>(</w:t>
                      </w:r>
                      <w:proofErr w:type="spellStart"/>
                      <w:r>
                        <w:rPr>
                          <w:rFonts w:ascii="Arial" w:hAnsi="Arial" w:cs="Arial"/>
                          <w:i/>
                          <w:iCs/>
                          <w:color w:val="000000" w:themeColor="text1"/>
                          <w:kern w:val="24"/>
                          <w:sz w:val="20"/>
                          <w:szCs w:val="20"/>
                          <w:lang w:val="en-GB"/>
                        </w:rPr>
                        <w:t>overheatingAssistanceConfig</w:t>
                      </w:r>
                      <w:proofErr w:type="spellEnd"/>
                      <w:r>
                        <w:rPr>
                          <w:rFonts w:ascii="Arial" w:hAnsi="Arial" w:cs="Arial"/>
                          <w:color w:val="000000" w:themeColor="text1"/>
                          <w:kern w:val="24"/>
                          <w:sz w:val="20"/>
                          <w:szCs w:val="20"/>
                          <w:lang w:val="en-GB"/>
                        </w:rPr>
                        <w:t>)</w:t>
                      </w:r>
                    </w:p>
                  </w:txbxContent>
                </v:textbox>
              </v:shape>
            </w:pict>
          </mc:Fallback>
        </mc:AlternateContent>
      </w:r>
    </w:p>
    <w:p w14:paraId="1B47EE09" w14:textId="37E61440" w:rsidR="002E04C9" w:rsidRDefault="002E04C9" w:rsidP="002C08F7">
      <w:pPr>
        <w:rPr>
          <w:b/>
          <w:sz w:val="21"/>
          <w:szCs w:val="21"/>
        </w:rPr>
      </w:pPr>
      <w:r>
        <w:rPr>
          <w:b/>
          <w:noProof/>
          <w:sz w:val="21"/>
          <w:szCs w:val="21"/>
        </w:rPr>
        <mc:AlternateContent>
          <mc:Choice Requires="wps">
            <w:drawing>
              <wp:anchor distT="0" distB="0" distL="114300" distR="114300" simplePos="0" relativeHeight="251666432" behindDoc="0" locked="0" layoutInCell="1" allowOverlap="1" wp14:anchorId="5E7DE6F2" wp14:editId="6F9B70BD">
                <wp:simplePos x="0" y="0"/>
                <wp:positionH relativeFrom="column">
                  <wp:posOffset>1257300</wp:posOffset>
                </wp:positionH>
                <wp:positionV relativeFrom="paragraph">
                  <wp:posOffset>185215</wp:posOffset>
                </wp:positionV>
                <wp:extent cx="1542009" cy="497840"/>
                <wp:effectExtent l="0" t="0" r="20320" b="16510"/>
                <wp:wrapNone/>
                <wp:docPr id="24"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009" cy="497840"/>
                        </a:xfrm>
                        <a:prstGeom prst="rect">
                          <a:avLst/>
                        </a:prstGeom>
                        <a:solidFill>
                          <a:srgbClr val="FFFFFF"/>
                        </a:solidFill>
                        <a:ln w="9525">
                          <a:solidFill>
                            <a:srgbClr val="000000"/>
                          </a:solidFill>
                          <a:miter lim="800000"/>
                          <a:headEnd/>
                          <a:tailEnd/>
                        </a:ln>
                      </wps:spPr>
                      <wps:txbx>
                        <w:txbxContent>
                          <w:p w14:paraId="016A9A6D"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 xml:space="preserve">UE configured to provide overheat indication and </w:t>
                            </w:r>
                            <w:r w:rsidRPr="00D27011">
                              <w:rPr>
                                <w:rFonts w:ascii="Arial" w:eastAsia="Times New Roman" w:hAnsi="Arial" w:cstheme="minorBidi"/>
                                <w:color w:val="000000" w:themeColor="text1"/>
                                <w:kern w:val="24"/>
                                <w:sz w:val="18"/>
                                <w:szCs w:val="18"/>
                              </w:rPr>
                              <w:t>overheat</w:t>
                            </w:r>
                            <w:r>
                              <w:rPr>
                                <w:rFonts w:ascii="Arial" w:eastAsia="Times New Roman" w:hAnsi="Arial" w:cstheme="minorBidi"/>
                                <w:color w:val="000000" w:themeColor="text1"/>
                                <w:kern w:val="24"/>
                                <w:sz w:val="20"/>
                                <w:szCs w:val="20"/>
                              </w:rPr>
                              <w:t xml:space="preserve"> detected</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5E7DE6F2" id="_x0000_s1035" type="#_x0000_t202" style="position:absolute;margin-left:99pt;margin-top:14.6pt;width:121.4pt;height:3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X8RwIAAKAEAAAOAAAAZHJzL2Uyb0RvYy54bWysVMFuEzEQvSPxD5bvdJMoockqmwpSipBK&#10;QWoR54nXm7WwPcZ2slu+vmNvEkKBC2IPlicev/F7bybLq95otpc+KLQVH1+MOJNWYK3stuJfHm5e&#10;zTkLEWwNGq2s+KMM/Gr18sWyc6WcYIu6lp4RiA1l5yrexujKogiilQbCBTpp6bBBbyBS6LdF7aEj&#10;dKOLyWj0uujQ186jkCHQr9fDIV9l/KaRIn5qmiAj0xWnt8W8+rxu0lqsllBuPbhWicMz4B9eYUBZ&#10;KnqCuoYIbOfVb1BGCY8Bm3gh0BTYNErIzIHYjEfP2Ny34GTmQuIEd5Ip/D9Ycbf/7JmqKz6ZcmbB&#10;kEcPso/sLfZsPMucKLwNkZQqOhfKfCPpm7f3jq7HnrLJ/Zwd3C2Kb4FZXLdgt/KN99i1Emp69Tjp&#10;fURJVweckEA23UesqTrsImagvvEmSUoiMUIn9x5PjqUXilRyNqUuWHAm6Gy6uJxPs6UFlMfbzof4&#10;XqJhaVNxTx2R0WF/4ATlMSUVC6hVfaO0zoHfbtbasz1Q99zkLxN4lqYt6yq+mE0Guf4OMcrfnyCM&#10;ijQGWpmKz09JUCbZ3tk6N2kEpYc9sdP2oGOSbhAx9ps+G7lIBZI9G6wfSViaTiLeov/BWUedXvHw&#10;fQdecqY/WDLlcjpZzGg0cjCfL0hof36wOTuwO7NGEmPMGVhBmBWPx+06DnNFje0g3tp7J449kRR+&#10;6L+CdwcbIhl4h8f+hvKZG0PugeJA4xDQGNDulzk7j3PWzz+W1RMAAAD//wMAUEsDBBQABgAIAAAA&#10;IQCYK13I3wAAAAoBAAAPAAAAZHJzL2Rvd25yZXYueG1sTI9BS8QwFITvgv8hPMGLuIllqdvadBFB&#10;cU/irgjess2zLdu8lCbZrf56nyc9DjPMfFOtZzeII06h96ThZqFAIDXe9tRqeNs9Xq9AhGjImsET&#10;avjCAOv6/KwypfUnesXjNraCSyiURkMX41hKGZoOnQkLPyKx9+knZyLLqZV2Micud4PMlMqlMz3x&#10;QmdGfOiwOWyT03DYpMal94/p+SXtnjbfuZVXqtD68mK+vwMRcY5/YfjFZ3SomWnvE9kgBtbFir9E&#10;DVmRgeDAcqn4y54ddZuDrCv5/0L9AwAA//8DAFBLAQItABQABgAIAAAAIQC2gziS/gAAAOEBAAAT&#10;AAAAAAAAAAAAAAAAAAAAAABbQ29udGVudF9UeXBlc10ueG1sUEsBAi0AFAAGAAgAAAAhADj9If/W&#10;AAAAlAEAAAsAAAAAAAAAAAAAAAAALwEAAF9yZWxzLy5yZWxzUEsBAi0AFAAGAAgAAAAhAFkf9fxH&#10;AgAAoAQAAA4AAAAAAAAAAAAAAAAALgIAAGRycy9lMm9Eb2MueG1sUEsBAi0AFAAGAAgAAAAhAJgr&#10;XcjfAAAACgEAAA8AAAAAAAAAAAAAAAAAoQQAAGRycy9kb3ducmV2LnhtbFBLBQYAAAAABAAEAPMA&#10;AACtBQAAAAA=&#10;">
                <v:textbox inset="5.85pt,.7pt,5.85pt,.7pt">
                  <w:txbxContent>
                    <w:p w14:paraId="016A9A6D"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 xml:space="preserve">UE configured to provide overheat indication and </w:t>
                      </w:r>
                      <w:r w:rsidRPr="00D27011">
                        <w:rPr>
                          <w:rFonts w:ascii="Arial" w:eastAsia="Times New Roman" w:hAnsi="Arial" w:cstheme="minorBidi"/>
                          <w:color w:val="000000" w:themeColor="text1"/>
                          <w:kern w:val="24"/>
                          <w:sz w:val="18"/>
                          <w:szCs w:val="18"/>
                        </w:rPr>
                        <w:t>overheat</w:t>
                      </w:r>
                      <w:r>
                        <w:rPr>
                          <w:rFonts w:ascii="Arial" w:eastAsia="Times New Roman" w:hAnsi="Arial" w:cstheme="minorBidi"/>
                          <w:color w:val="000000" w:themeColor="text1"/>
                          <w:kern w:val="24"/>
                          <w:sz w:val="20"/>
                          <w:szCs w:val="20"/>
                        </w:rPr>
                        <w:t xml:space="preserve"> detected</w:t>
                      </w:r>
                    </w:p>
                  </w:txbxContent>
                </v:textbox>
              </v:shape>
            </w:pict>
          </mc:Fallback>
        </mc:AlternateContent>
      </w:r>
    </w:p>
    <w:p w14:paraId="1E13415D" w14:textId="77777777" w:rsidR="002E04C9" w:rsidRDefault="002E04C9" w:rsidP="002C08F7">
      <w:pPr>
        <w:rPr>
          <w:b/>
          <w:sz w:val="21"/>
          <w:szCs w:val="21"/>
        </w:rPr>
      </w:pPr>
    </w:p>
    <w:p w14:paraId="3AAC808A" w14:textId="36DCEDC6" w:rsidR="002E04C9" w:rsidRDefault="002E04C9" w:rsidP="002C08F7">
      <w:pPr>
        <w:rPr>
          <w:b/>
          <w:sz w:val="21"/>
          <w:szCs w:val="21"/>
        </w:rPr>
      </w:pPr>
    </w:p>
    <w:p w14:paraId="5AE7DDD0" w14:textId="5BBF65B2" w:rsidR="002E04C9" w:rsidRDefault="002E04C9" w:rsidP="002C08F7">
      <w:pPr>
        <w:rPr>
          <w:b/>
          <w:sz w:val="21"/>
          <w:szCs w:val="21"/>
        </w:rPr>
      </w:pPr>
      <w:r>
        <w:rPr>
          <w:b/>
          <w:noProof/>
          <w:sz w:val="21"/>
          <w:szCs w:val="21"/>
        </w:rPr>
        <mc:AlternateContent>
          <mc:Choice Requires="wps">
            <w:drawing>
              <wp:anchor distT="0" distB="0" distL="114300" distR="114300" simplePos="0" relativeHeight="251657216" behindDoc="0" locked="0" layoutInCell="1" allowOverlap="1" wp14:anchorId="6322CD74" wp14:editId="0B30DF44">
                <wp:simplePos x="0" y="0"/>
                <wp:positionH relativeFrom="column">
                  <wp:posOffset>1962247</wp:posOffset>
                </wp:positionH>
                <wp:positionV relativeFrom="paragraph">
                  <wp:posOffset>113107</wp:posOffset>
                </wp:positionV>
                <wp:extent cx="2206409" cy="334645"/>
                <wp:effectExtent l="0" t="0" r="3810" b="8255"/>
                <wp:wrapNone/>
                <wp:docPr id="21" name="Text Box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6409" cy="334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9B3E7"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 Assistance Information</w:t>
                            </w:r>
                          </w:p>
                        </w:txbxContent>
                      </wps:txbx>
                      <wps:bodyPr vert="horz" wrap="square" lIns="74295" tIns="8890" rIns="74295" bIns="8890" numCol="1" anchor="t" anchorCtr="0" compatLnSpc="1">
                        <a:prstTxWarp prst="textNoShape">
                          <a:avLst/>
                        </a:prstTxWarp>
                      </wps:bodyPr>
                    </wps:wsp>
                  </a:graphicData>
                </a:graphic>
              </wp:anchor>
            </w:drawing>
          </mc:Choice>
          <mc:Fallback>
            <w:pict>
              <v:shape w14:anchorId="6322CD74" id="Text Box 3" o:spid="_x0000_s1036" type="#_x0000_t202" style="position:absolute;margin-left:154.5pt;margin-top:8.9pt;width:173.75pt;height:26.3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SaupQIAAF8FAAAOAAAAZHJzL2Uyb0RvYy54bWysVN9v0zAQfkfif7D83uXH0q6JliLWUYRU&#10;BtKGeL4mTmOR2MZ2mwzE/87ZSUo3eECIPDg++/z5vrvvfP2qbxtyZNpwKXIaXYSUMFHIkot9Tj89&#10;bGZLSowFUUIjBcvpIzP01erli+tOZSyWtWxKpgmCCJN1Kqe1tSoLAlPUrAVzIRUTuFlJ3YJFU++D&#10;UkOH6G0TxGG4CDqpS6VlwYzB1dthk648flWxwn6oKsMsaXKKsVk/aj/u3BisriHba1A1L8Yw4B+i&#10;aIELvPQEdQsWyEHz36BaXmhpZGUvCtkGsqp4wTwHZBOFz9jc16CY54LJMeqUJvP/YIu740dNeJnT&#10;OKJEQIs1emC9JTeyJ5eeElpbYzFRQadM5g+49PrpvcLTtkdnLL73Nmoriy+GCLmuQezZa61lVzMo&#10;MejIpXtCcUcHHONAdt17WeLlcLDSA/WVbl1GMUcE0bF4j6eCuQALXIzjcJGEKSUF7l1eJotk7q+A&#10;bDqttLFvmWyJm+RUoyA8OhxHTpBNLu4yIxtebnjTeEPvd+tGkyOgeDb+G9GfuDXCOQvpjjl+kA0r&#10;Q97cngvXi+F7GsVJeBOns81ieTVLNsl8ll6Fy1kYpTfpIkzS5HbzwwUYJVnNy5KJLRdsEmaU/F3h&#10;xxYZJOWlSbqcpvN47rk/id6ckwz99yeSLbfYpw1vc7o8OUHmCvtGlL6LLPBmmAdPw/c5wRxMf8z8&#10;KANX+UEDtt/1XoaR70knr50sH1EY+Lhg4Wqpv1HSYaPm1Hw9gGaUNO8EiuoqidM5drY3lssUhaLP&#10;N3ZnG+LQriUWE6UOokDMnNppurbDs4B9qcBuxb0qJk07hTz0n0GrUUYW2dzJqT0he6amwXfkONAY&#10;Dexin4XxxXHPxLntvX69i6ufAAAA//8DAFBLAwQUAAYACAAAACEA/KCRY90AAAAJAQAADwAAAGRy&#10;cy9kb3ducmV2LnhtbEyPwU7DMBBE70j8g7VI3KgNKGkJcapSCaEeWxDnbbwkobEdxW7j8vUsJ3pc&#10;zWj2vXKZbC9ONIbOOw33MwWCXO1N5xoNH++vdwsQIaIz2HtHGs4UYFldX5VYGD+5LZ12sRE84kKB&#10;GtoYh0LKULdkMcz8QI6zLz9ajHyOjTQjTjxue/mgVC4tdo4/tDjQuqX6sDtaDZtPOr8tsN8O6+/D&#10;9JOal83KJK1vb9LqGUSkFP/L8IfP6FAx094fnQmi1/ContglcjBnBS7kWZ6B2GuYqwxkVcpLg+oX&#10;AAD//wMAUEsBAi0AFAAGAAgAAAAhALaDOJL+AAAA4QEAABMAAAAAAAAAAAAAAAAAAAAAAFtDb250&#10;ZW50X1R5cGVzXS54bWxQSwECLQAUAAYACAAAACEAOP0h/9YAAACUAQAACwAAAAAAAAAAAAAAAAAv&#10;AQAAX3JlbHMvLnJlbHNQSwECLQAUAAYACAAAACEAjs0mrqUCAABfBQAADgAAAAAAAAAAAAAAAAAu&#10;AgAAZHJzL2Uyb0RvYy54bWxQSwECLQAUAAYACAAAACEA/KCRY90AAAAJAQAADwAAAAAAAAAAAAAA&#10;AAD/BAAAZHJzL2Rvd25yZXYueG1sUEsFBgAAAAAEAAQA8wAAAAkGAAAAAA==&#10;" stroked="f">
                <v:textbox inset="5.85pt,.7pt,5.85pt,.7pt">
                  <w:txbxContent>
                    <w:p w14:paraId="5399B3E7" w14:textId="77777777" w:rsidR="002E04C9" w:rsidRDefault="002E04C9" w:rsidP="002E04C9">
                      <w:pPr>
                        <w:pStyle w:val="NormalWeb"/>
                        <w:kinsoku w:val="0"/>
                        <w:overflowPunct w:val="0"/>
                        <w:spacing w:before="0" w:beforeAutospacing="0" w:after="0" w:afterAutospacing="0"/>
                        <w:jc w:val="center"/>
                        <w:textAlignment w:val="baseline"/>
                      </w:pPr>
                      <w:r>
                        <w:rPr>
                          <w:rFonts w:ascii="Arial" w:eastAsia="Times New Roman" w:hAnsi="Arial" w:cstheme="minorBidi"/>
                          <w:color w:val="000000" w:themeColor="text1"/>
                          <w:kern w:val="24"/>
                          <w:sz w:val="20"/>
                          <w:szCs w:val="20"/>
                        </w:rPr>
                        <w:t>UE Assistance Information</w:t>
                      </w:r>
                    </w:p>
                  </w:txbxContent>
                </v:textbox>
              </v:shape>
            </w:pict>
          </mc:Fallback>
        </mc:AlternateContent>
      </w:r>
    </w:p>
    <w:p w14:paraId="732A814E" w14:textId="58AD4B5C" w:rsidR="002E04C9" w:rsidRDefault="00A9274F" w:rsidP="002C08F7">
      <w:pPr>
        <w:rPr>
          <w:b/>
          <w:sz w:val="21"/>
          <w:szCs w:val="21"/>
        </w:rPr>
      </w:pPr>
      <w:r>
        <w:rPr>
          <w:b/>
          <w:noProof/>
          <w:sz w:val="21"/>
          <w:szCs w:val="21"/>
        </w:rPr>
        <mc:AlternateContent>
          <mc:Choice Requires="wps">
            <w:drawing>
              <wp:anchor distT="0" distB="0" distL="114300" distR="114300" simplePos="0" relativeHeight="251654144" behindDoc="0" locked="0" layoutInCell="1" allowOverlap="1" wp14:anchorId="2F58D76E" wp14:editId="7BEF0F12">
                <wp:simplePos x="0" y="0"/>
                <wp:positionH relativeFrom="column">
                  <wp:posOffset>1873250</wp:posOffset>
                </wp:positionH>
                <wp:positionV relativeFrom="paragraph">
                  <wp:posOffset>83185</wp:posOffset>
                </wp:positionV>
                <wp:extent cx="67310" cy="1435100"/>
                <wp:effectExtent l="0" t="0" r="8890" b="0"/>
                <wp:wrapNone/>
                <wp:docPr id="15" name="Rectangle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 cy="14351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7F265F92" id="Rectangle 15" o:spid="_x0000_s1026" style="position:absolute;margin-left:147.5pt;margin-top:6.55pt;width:5.3pt;height:1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WLqmwIAAEUFAAAOAAAAZHJzL2Uyb0RvYy54bWysVE2P0zAQvSPxHyzfu0m66Ueipiu2SxFS&#10;WVbsIs6u4zQWjm1st2lB/HfGTrK0ywUhekg99sx43rw3XtwcG4EOzFiuZIGTqxgjJqkqudwV+PPT&#10;ejTHyDoiSyKUZAU+MYtvlq9fLVqds7GqlSiZQZBE2rzVBa6d03kUWVqzhtgrpZmEw0qZhjgwzS4q&#10;DWkheyOicRxPo1aZUhtFmbWwe9cd4mXIX1WMuo9VZZlDosBQmwtfE75b/42WC5LvDNE1p30Z5B+q&#10;aAiXcOlzqjviCNob/keqhlOjrKrcFVVNpKqKUxYwAJokfoHmsSaaBSzQHKuf22T/X1p6f3gwiJfA&#10;3QQjSRrg6BN0jcidYAj2PCh2dBvroFVRq20eQnyDw/JRPxjvY/VG0a8WSbWqIZi9MUa1NSMlFJv4&#10;Ng+xXYCPthCKtu0HVcKlZO9UuOxYmcYnhN6gYyDq9EwUFIIobE5n1wmwSeEkSa8nSRyIjEg+BGtj&#10;3TumGuQXBTaAKCQnhx4IyQeXULwSvFxzIYJhdtuVMOhAvGbi23g9ZLfnbkJ6Z6l8mIdH8m6na5Y/&#10;89UGDfzIknEa346z0Xo6n43SdToZZbN4PoqT7DabxmmW3q1/+gKTNK95WTK54ZINekzSv+O7n4xO&#10;SUGRqC1wNhl3LF5Uby9BxvALJAGR5yAb7mA8BW8KPPc+/cB4Xt/KMgyPI1x06+iy/NAT6MHwD53v&#10;VeCJ7wS0VeUJRAAPCLBUK/MdoxaGscD2254YhpF4L0FAWZKmfnqDkU5mYzDM+cn2/ETum5UC7hKM&#10;iKSQtcBuWK5cN/wwfZq4jXzU1Dt6urwgno5fiNG9ahwUf6+GIST5C/F0vj2kDkhvwKwG0P274h+D&#10;czt4/X79lr8AAAD//wMAUEsDBBQABgAIAAAAIQDAW+Kj3wAAAAoBAAAPAAAAZHJzL2Rvd25yZXYu&#10;eG1sTI/RToNAEEXfTfyHzZj4ZheKbQRZmsaE2MQHYvUDFnYElJ1Fdmnx7x2f7OPk3Nw5N98tdhAn&#10;nHzvSEG8ikAgNc701Cp4fyvvHkD4oMnowREq+EEPu+L6KteZcWd6xdMxtIJLyGdaQRfCmEnpmw6t&#10;9is3IjH7cJPVgc+plWbSZy63g1xH0VZa3RN/6PSITx02X8fZKpgPY2mWT7ovX2xVf/u0OuyfK6Vu&#10;b5b9I4iAS/gPw58+q0PBTrWbyXgxKFinG94SGCQxCA4k0WYLomaSpDHIIpeXE4pfAAAA//8DAFBL&#10;AQItABQABgAIAAAAIQC2gziS/gAAAOEBAAATAAAAAAAAAAAAAAAAAAAAAABbQ29udGVudF9UeXBl&#10;c10ueG1sUEsBAi0AFAAGAAgAAAAhADj9If/WAAAAlAEAAAsAAAAAAAAAAAAAAAAALwEAAF9yZWxz&#10;Ly5yZWxzUEsBAi0AFAAGAAgAAAAhADctYuqbAgAARQUAAA4AAAAAAAAAAAAAAAAALgIAAGRycy9l&#10;Mm9Eb2MueG1sUEsBAi0AFAAGAAgAAAAhAMBb4qPfAAAACgEAAA8AAAAAAAAAAAAAAAAA9QQAAGRy&#10;cy9kb3ducmV2LnhtbFBLBQYAAAAABAAEAPMAAAABBgAAAAA=&#10;" fillcolor="#00b0f0" stroked="f"/>
            </w:pict>
          </mc:Fallback>
        </mc:AlternateContent>
      </w:r>
      <w:r w:rsidR="008652B1">
        <w:rPr>
          <w:b/>
          <w:noProof/>
          <w:sz w:val="21"/>
          <w:szCs w:val="21"/>
        </w:rPr>
        <mc:AlternateContent>
          <mc:Choice Requires="wps">
            <w:drawing>
              <wp:anchor distT="0" distB="0" distL="114300" distR="114300" simplePos="0" relativeHeight="251670528" behindDoc="0" locked="0" layoutInCell="1" allowOverlap="1" wp14:anchorId="67E2BD9C" wp14:editId="341EFD1C">
                <wp:simplePos x="0" y="0"/>
                <wp:positionH relativeFrom="column">
                  <wp:posOffset>4267200</wp:posOffset>
                </wp:positionH>
                <wp:positionV relativeFrom="paragraph">
                  <wp:posOffset>142240</wp:posOffset>
                </wp:positionV>
                <wp:extent cx="1739900" cy="355600"/>
                <wp:effectExtent l="0" t="0" r="12700" b="25400"/>
                <wp:wrapNone/>
                <wp:docPr id="30" name="Text Box 15">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355600"/>
                        </a:xfrm>
                        <a:prstGeom prst="rect">
                          <a:avLst/>
                        </a:prstGeom>
                        <a:solidFill>
                          <a:srgbClr val="FFFFFF"/>
                        </a:solidFill>
                        <a:ln w="9525">
                          <a:solidFill>
                            <a:srgbClr val="000000"/>
                          </a:solidFill>
                          <a:miter lim="800000"/>
                          <a:headEnd/>
                          <a:tailEnd/>
                        </a:ln>
                      </wps:spPr>
                      <wps:txbx>
                        <w:txbxContent>
                          <w:p w14:paraId="6B4B3896" w14:textId="6171B795" w:rsidR="00AD65BE" w:rsidRPr="008652B1" w:rsidRDefault="00AD65BE" w:rsidP="00AD65BE">
                            <w:pPr>
                              <w:kinsoku w:val="0"/>
                              <w:overflowPunct w:val="0"/>
                              <w:spacing w:after="0"/>
                              <w:textAlignment w:val="baseline"/>
                              <w:rPr>
                                <w:sz w:val="16"/>
                                <w:szCs w:val="16"/>
                              </w:rPr>
                            </w:pPr>
                            <w:r w:rsidRPr="008652B1">
                              <w:rPr>
                                <w:rFonts w:ascii="Arial" w:eastAsia="Times New Roman" w:hAnsi="Arial"/>
                                <w:color w:val="000000" w:themeColor="text1"/>
                                <w:kern w:val="24"/>
                                <w:sz w:val="16"/>
                                <w:szCs w:val="16"/>
                              </w:rPr>
                              <w:t>eNB forwards NR temporary UE capabilities</w:t>
                            </w:r>
                            <w:r w:rsidR="008652B1" w:rsidRPr="008652B1">
                              <w:rPr>
                                <w:rFonts w:ascii="Arial" w:eastAsia="Times New Roman" w:hAnsi="Arial"/>
                                <w:color w:val="000000" w:themeColor="text1"/>
                                <w:kern w:val="24"/>
                                <w:sz w:val="16"/>
                                <w:szCs w:val="16"/>
                              </w:rPr>
                              <w:t xml:space="preserve"> in NR container to</w:t>
                            </w:r>
                            <w:r w:rsidR="008652B1">
                              <w:rPr>
                                <w:rFonts w:ascii="Arial" w:eastAsia="Times New Roman" w:hAnsi="Arial"/>
                                <w:color w:val="000000" w:themeColor="text1"/>
                                <w:kern w:val="24"/>
                                <w:sz w:val="16"/>
                                <w:szCs w:val="16"/>
                              </w:rPr>
                              <w:t xml:space="preserve"> </w:t>
                            </w:r>
                            <w:r w:rsidRPr="008652B1">
                              <w:rPr>
                                <w:rFonts w:ascii="Arial" w:eastAsia="Times New Roman" w:hAnsi="Arial"/>
                                <w:color w:val="000000" w:themeColor="text1"/>
                                <w:kern w:val="24"/>
                                <w:sz w:val="16"/>
                                <w:szCs w:val="16"/>
                              </w:rPr>
                              <w:t>gNB</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2BD9C" id="_x0000_s1037" type="#_x0000_t202" style="position:absolute;margin-left:336pt;margin-top:11.2pt;width:137pt;height: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4S7UwIAAK8EAAAOAAAAZHJzL2Uyb0RvYy54bWysVE1v2zAMvQ/YfxB0X5yPpU2MOkWXrsOA&#10;rhuQDjszshwLk0VNUmJ3v36U7GRpt9MwHwQxpB7J98hcXXeNZgfpvEJT8MlozJk0AktldgX/+nj3&#10;ZsGZD2BK0GhkwZ+k59er16+uWpvLKdaoS+kYgRift7bgdQg2zzIvatmAH6GVhpwVugYCmW6XlQ5a&#10;Qm90Nh2PL7IWXWkdCuk9/XrbO/kq4VeVFOFzVXkZmC441RbS6dK5jWe2uoJ858DWSgxlwD9U0YAy&#10;lPQEdQsB2N6pP6AaJRx6rMJIYJNhVSkhUw/UzWT8optNDVamXogcb080+f8HKx4OXxxTZcFnRI+B&#10;hjR6lF1g77Bjk3nqicx7H4iprLU+Ty8iv+m6sfQ8dBRN6qdob+9RfPfM4LoGs5M3zmFbSyip6knk&#10;+4gSn/Y4PoJs209YUnbYB0xAXeWaSCmRxAidyns6KRYrFDHl5Wy5HJNLkG82n1/QPaaA/PjaOh8+&#10;SGxYvBTc0UQkdDgMPUF+DInJPGpV3imtk+F227V27AA0PXfpG9CfhWnD2oIv59Oermc+fw4xTt/f&#10;IBoVaA20agq+OAVBHml7b8o0pAGU7u/UnTYDj5G6nsTQbbsk5CSxHPXZYvlEzNJ6Uuc1up+ctTTq&#10;Bfc/9uAkZ/qjIVUu306Xc9qNZCwWS6LTnTu2Zw6zb9ZIbEw4AyMIs+DheF2HfrFosi2Ee7Ox4jgU&#10;keLH7hs4O+gQSMEHPA445C/k6GOjBgZvaCAqdZq/vqmhfdqKpPawwXHtzu0U9ft/ZvULAAD//wMA&#10;UEsDBBQABgAIAAAAIQCHdmAP4QAAAAkBAAAPAAAAZHJzL2Rvd25yZXYueG1sTI9BS8NAEIXvgv9h&#10;GcGL2I0hpG2aSRFBsSdpK0Jv2+yahGZnQ3a3jf56x5Me37zHm++V68n24mxG3zlCeJglIAzVTnfU&#10;ILzvn+8XIHxQpFXvyCB8GQ/r6vqqVIV2F9qa8y40gkvIFwqhDWEopPR1a6zyMzcYYu/TjVYFlmMj&#10;9aguXG57mSZJLq3qiD+0ajBPralPu2gRTptY2/hxGF/f4v5l851reZcsEW9vpscViGCm8BeGX3xG&#10;h4qZji6S9qJHyOcpbwkIaZqB4MAyy/lwRJgvMpBVKf8vqH4AAAD//wMAUEsBAi0AFAAGAAgAAAAh&#10;ALaDOJL+AAAA4QEAABMAAAAAAAAAAAAAAAAAAAAAAFtDb250ZW50X1R5cGVzXS54bWxQSwECLQAU&#10;AAYACAAAACEAOP0h/9YAAACUAQAACwAAAAAAAAAAAAAAAAAvAQAAX3JlbHMvLnJlbHNQSwECLQAU&#10;AAYACAAAACEA8LeEu1MCAACvBAAADgAAAAAAAAAAAAAAAAAuAgAAZHJzL2Uyb0RvYy54bWxQSwEC&#10;LQAUAAYACAAAACEAh3ZgD+EAAAAJAQAADwAAAAAAAAAAAAAAAACtBAAAZHJzL2Rvd25yZXYueG1s&#10;UEsFBgAAAAAEAAQA8wAAALsFAAAAAA==&#10;">
                <v:textbox inset="5.85pt,.7pt,5.85pt,.7pt">
                  <w:txbxContent>
                    <w:p w14:paraId="6B4B3896" w14:textId="6171B795" w:rsidR="00AD65BE" w:rsidRPr="008652B1" w:rsidRDefault="00AD65BE" w:rsidP="00AD65BE">
                      <w:pPr>
                        <w:pStyle w:val="Heading1Char"/>
                        <w:kinsoku w:val="0"/>
                        <w:overflowPunct w:val="0"/>
                        <w:spacing w:after="0"/>
                        <w:textAlignment w:val="baseline"/>
                        <w:rPr>
                          <w:sz w:val="16"/>
                          <w:szCs w:val="16"/>
                        </w:rPr>
                      </w:pPr>
                      <w:r w:rsidRPr="008652B1">
                        <w:rPr>
                          <w:rFonts w:ascii="Arial" w:eastAsia="Times New Roman" w:hAnsi="Arial"/>
                          <w:color w:val="000000" w:themeColor="text1"/>
                          <w:kern w:val="24"/>
                          <w:sz w:val="16"/>
                          <w:szCs w:val="16"/>
                        </w:rPr>
                        <w:t>eNB forwards NR temporary UE capabilities</w:t>
                      </w:r>
                      <w:r w:rsidR="008652B1" w:rsidRPr="008652B1">
                        <w:rPr>
                          <w:rFonts w:ascii="Arial" w:eastAsia="Times New Roman" w:hAnsi="Arial"/>
                          <w:color w:val="000000" w:themeColor="text1"/>
                          <w:kern w:val="24"/>
                          <w:sz w:val="16"/>
                          <w:szCs w:val="16"/>
                        </w:rPr>
                        <w:t xml:space="preserve"> </w:t>
                      </w:r>
                      <w:r w:rsidR="008652B1" w:rsidRPr="008652B1">
                        <w:rPr>
                          <w:rFonts w:ascii="Arial" w:eastAsia="Times New Roman" w:hAnsi="Arial"/>
                          <w:color w:val="000000" w:themeColor="text1"/>
                          <w:kern w:val="24"/>
                          <w:sz w:val="16"/>
                          <w:szCs w:val="16"/>
                        </w:rPr>
                        <w:t>in NR container to</w:t>
                      </w:r>
                      <w:r w:rsidR="008652B1">
                        <w:rPr>
                          <w:rFonts w:ascii="Arial" w:eastAsia="Times New Roman" w:hAnsi="Arial"/>
                          <w:color w:val="000000" w:themeColor="text1"/>
                          <w:kern w:val="24"/>
                          <w:sz w:val="16"/>
                          <w:szCs w:val="16"/>
                        </w:rPr>
                        <w:t xml:space="preserve"> </w:t>
                      </w:r>
                      <w:proofErr w:type="spellStart"/>
                      <w:r w:rsidRPr="008652B1">
                        <w:rPr>
                          <w:rFonts w:ascii="Arial" w:eastAsia="Times New Roman" w:hAnsi="Arial"/>
                          <w:color w:val="000000" w:themeColor="text1"/>
                          <w:kern w:val="24"/>
                          <w:sz w:val="16"/>
                          <w:szCs w:val="16"/>
                        </w:rPr>
                        <w:t>gNB</w:t>
                      </w:r>
                      <w:proofErr w:type="spellEnd"/>
                    </w:p>
                  </w:txbxContent>
                </v:textbox>
              </v:shape>
            </w:pict>
          </mc:Fallback>
        </mc:AlternateContent>
      </w:r>
      <w:r w:rsidR="008652B1">
        <w:rPr>
          <w:b/>
          <w:noProof/>
          <w:sz w:val="21"/>
          <w:szCs w:val="21"/>
        </w:rPr>
        <mc:AlternateContent>
          <mc:Choice Requires="wps">
            <w:drawing>
              <wp:anchor distT="0" distB="0" distL="114300" distR="114300" simplePos="0" relativeHeight="251658240" behindDoc="0" locked="0" layoutInCell="1" allowOverlap="1" wp14:anchorId="0348E30C" wp14:editId="5ABC718D">
                <wp:simplePos x="0" y="0"/>
                <wp:positionH relativeFrom="column">
                  <wp:posOffset>1993265</wp:posOffset>
                </wp:positionH>
                <wp:positionV relativeFrom="paragraph">
                  <wp:posOffset>87630</wp:posOffset>
                </wp:positionV>
                <wp:extent cx="2392680" cy="609600"/>
                <wp:effectExtent l="0" t="0" r="7620" b="0"/>
                <wp:wrapNone/>
                <wp:docPr id="22" name="Text Box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268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685B5A" w14:textId="1BD9B685" w:rsidR="002E04C9" w:rsidRPr="00AD65BE" w:rsidRDefault="002E04C9" w:rsidP="002E04C9">
                            <w:pPr>
                              <w:pStyle w:val="NormalWeb"/>
                              <w:kinsoku w:val="0"/>
                              <w:overflowPunct w:val="0"/>
                              <w:spacing w:before="0" w:beforeAutospacing="0" w:after="0" w:afterAutospacing="0"/>
                              <w:textAlignment w:val="baseline"/>
                              <w:rPr>
                                <w:sz w:val="16"/>
                                <w:szCs w:val="16"/>
                              </w:rPr>
                            </w:pPr>
                            <w:r>
                              <w:rPr>
                                <w:rFonts w:ascii="Arial" w:hAnsi="Arial" w:cs="Arial"/>
                                <w:color w:val="000000" w:themeColor="text1"/>
                                <w:kern w:val="24"/>
                                <w:sz w:val="20"/>
                                <w:szCs w:val="20"/>
                                <w:lang w:val="en-GB"/>
                              </w:rPr>
                              <w:t xml:space="preserve">   (</w:t>
                            </w:r>
                            <w:r w:rsidRPr="00AD65BE">
                              <w:rPr>
                                <w:rFonts w:ascii="Arial" w:hAnsi="Arial" w:cs="Arial"/>
                                <w:i/>
                                <w:iCs/>
                                <w:color w:val="000000" w:themeColor="text1"/>
                                <w:kern w:val="24"/>
                                <w:sz w:val="16"/>
                                <w:szCs w:val="16"/>
                                <w:lang w:val="en-GB"/>
                              </w:rPr>
                              <w:t>OverheatingAssistance</w:t>
                            </w:r>
                            <w:r w:rsidR="00AD65BE" w:rsidRPr="00AD65BE">
                              <w:rPr>
                                <w:rFonts w:ascii="Arial" w:hAnsi="Arial" w:cs="Arial"/>
                                <w:i/>
                                <w:iCs/>
                                <w:color w:val="000000" w:themeColor="text1"/>
                                <w:kern w:val="24"/>
                                <w:sz w:val="16"/>
                                <w:szCs w:val="16"/>
                                <w:lang w:val="en-GB"/>
                              </w:rPr>
                              <w:t>, Reduced LTE UE category, number of DL and UL CCs,</w:t>
                            </w:r>
                            <w:r w:rsidR="00AD65BE">
                              <w:rPr>
                                <w:rFonts w:ascii="Arial" w:hAnsi="Arial" w:cs="Arial"/>
                                <w:i/>
                                <w:iCs/>
                                <w:color w:val="000000" w:themeColor="text1"/>
                                <w:kern w:val="24"/>
                                <w:sz w:val="16"/>
                                <w:szCs w:val="16"/>
                                <w:lang w:val="en-GB"/>
                              </w:rPr>
                              <w:t xml:space="preserve"> NR  temporary capability</w:t>
                            </w:r>
                            <w:r w:rsidR="00AD65BE" w:rsidRPr="00AD65BE">
                              <w:rPr>
                                <w:rFonts w:ascii="Arial" w:hAnsi="Arial" w:cs="Arial"/>
                                <w:i/>
                                <w:iCs/>
                                <w:color w:val="000000" w:themeColor="text1"/>
                                <w:kern w:val="24"/>
                                <w:sz w:val="16"/>
                                <w:szCs w:val="16"/>
                                <w:lang w:val="en-GB"/>
                              </w:rPr>
                              <w:t xml:space="preserve"> </w:t>
                            </w:r>
                            <w:r w:rsidRPr="00AD65BE">
                              <w:rPr>
                                <w:rFonts w:ascii="Arial" w:hAnsi="Arial" w:cs="Arial"/>
                                <w:color w:val="000000" w:themeColor="text1"/>
                                <w:kern w:val="24"/>
                                <w:sz w:val="16"/>
                                <w:szCs w:val="16"/>
                                <w:lang w:val="en-GB"/>
                              </w:rPr>
                              <w:t>)</w:t>
                            </w:r>
                          </w:p>
                        </w:txbxContent>
                      </wps:txbx>
                      <wps:bodyPr vert="horz" wrap="square" lIns="74295" tIns="8890" rIns="74295" bIns="889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48E30C" id="_x0000_t202" coordsize="21600,21600" o:spt="202" path="m,l,21600r21600,l21600,xe">
                <v:stroke joinstyle="miter"/>
                <v:path gradientshapeok="t" o:connecttype="rect"/>
              </v:shapetype>
              <v:shape id="_x0000_s1038" type="#_x0000_t202" style="position:absolute;margin-left:156.95pt;margin-top:6.9pt;width:188.4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wtMqQIAAG0FAAAOAAAAZHJzL2Uyb0RvYy54bWysVN9v0zAQfkfif7D83uUHaZdES6etowip&#10;DKQN8XxNnMYisY3tNtkQ/ztnpyljgIQQeXBs3/nzfXff+eJy6FpyYNpwKQoanYWUMFHKiotdQT/e&#10;r2cpJcaCqKCVghX0gRl6uXz54qJXOYtlI9uKaYIgwuS9KmhjrcqDwJQN68CcScUEGmupO7C41Lug&#10;0tAjetcGcRgugl7qSmlZMmNw92Y00qXHr2tW2vd1bZglbUExNutH7cetG4PlBeQ7Darh5TEM+Ico&#10;OuACLz1B3YAFstf8F6iOl1oaWduzUnaBrGteMs8B2UThMzZ3DSjmuWByjDqlyfw/2PL28EETXhU0&#10;jikR0GGN7tlgybUcSOop4WpjLCYq6JXJ/QGXXj+9U3jaDuiMxffeRm1k+dkQIVcNiB270lr2DYMK&#10;g45cuicUd3TEMQ5k27+TFV4Oeys90FDrzmUUc0QQHYv3cCqYC7DEzfhVFi9SNJVoW4TZIvQVDSCf&#10;Titt7BsmO+ImBdUoCI8OhyMnyCcXd5mRLa/WvG39Qu+2q1aTA6B41v7zBJ65tcI5C+mOOX6Qjztj&#10;3pzNhevF8DWL4iS8jrPZepGez5J1Mp9l52E6C6PsGqNPsuRm/c0FGCV5w6uKiQ0XbBJmlPxd4Y8t&#10;MkrKS5P0Bc3m8dxz/zPJ0H+/I9lxi33a8q6g6ckJclfY16LyXWSBt+M8+Dl8nxPMwfTHzB9l4Co/&#10;asAO28HLMIrd9U5eW1k9oDDwccHCNVI/UtJjoxbUfNmDZpS0bwWK6jyJszl2tl+kaYZq0E8N2ycG&#10;se9WEosZUQKiRMyC2mm6suOzgH2pwG7EnSonTTuF3A+fQKujjCyyuZVTe0L+TE2j76iKK9RzzU/t&#10;M5I60see9jk5vj/u0Xi69l4/XsnldwAAAP//AwBQSwMEFAAGAAgAAAAhAIB3KmXeAAAACgEAAA8A&#10;AABkcnMvZG93bnJldi54bWxMj81OwzAQhO9IvIO1lbhRu0QqSYhTlUoI9dgWcXbjJUnrnyh2G5en&#10;ZznBcWc+zc5Uq2QNu+IYeu8kLOYCGLrG6961Ej4Ob485sBCV08p4hxJuGGBV399VqtR+cju87mPL&#10;KMSFUknoYhxKzkPToVVh7gd05H350apI59hyPaqJwq3hT0IsuVW9ow+dGnDTYXPeX6yE7Sfe3nNl&#10;dsPmdJ6+U/u6Xesk5cMsrV+ARUzxD4bf+lQdaup09BenAzMSskVWEEpGRhMIWBbiGdiRBFHkwOuK&#10;/59Q/wAAAP//AwBQSwECLQAUAAYACAAAACEAtoM4kv4AAADhAQAAEwAAAAAAAAAAAAAAAAAAAAAA&#10;W0NvbnRlbnRfVHlwZXNdLnhtbFBLAQItABQABgAIAAAAIQA4/SH/1gAAAJQBAAALAAAAAAAAAAAA&#10;AAAAAC8BAABfcmVscy8ucmVsc1BLAQItABQABgAIAAAAIQB0iwtMqQIAAG0FAAAOAAAAAAAAAAAA&#10;AAAAAC4CAABkcnMvZTJvRG9jLnhtbFBLAQItABQABgAIAAAAIQCAdypl3gAAAAoBAAAPAAAAAAAA&#10;AAAAAAAAAAMFAABkcnMvZG93bnJldi54bWxQSwUGAAAAAAQABADzAAAADgYAAAAA&#10;" stroked="f">
                <v:textbox inset="5.85pt,.7pt,5.85pt,.7pt">
                  <w:txbxContent>
                    <w:p w14:paraId="2F685B5A" w14:textId="1BD9B685" w:rsidR="002E04C9" w:rsidRPr="00AD65BE" w:rsidRDefault="002E04C9" w:rsidP="002E04C9">
                      <w:pPr>
                        <w:pStyle w:val="NormalWeb"/>
                        <w:kinsoku w:val="0"/>
                        <w:overflowPunct w:val="0"/>
                        <w:spacing w:before="0" w:beforeAutospacing="0" w:after="0" w:afterAutospacing="0"/>
                        <w:textAlignment w:val="baseline"/>
                        <w:rPr>
                          <w:sz w:val="16"/>
                          <w:szCs w:val="16"/>
                        </w:rPr>
                      </w:pPr>
                      <w:r>
                        <w:rPr>
                          <w:rFonts w:ascii="Arial" w:hAnsi="Arial" w:cs="Arial"/>
                          <w:color w:val="000000" w:themeColor="text1"/>
                          <w:kern w:val="24"/>
                          <w:sz w:val="20"/>
                          <w:szCs w:val="20"/>
                          <w:lang w:val="en-GB"/>
                        </w:rPr>
                        <w:t xml:space="preserve">   (</w:t>
                      </w:r>
                      <w:proofErr w:type="spellStart"/>
                      <w:r w:rsidRPr="00AD65BE">
                        <w:rPr>
                          <w:rFonts w:ascii="Arial" w:hAnsi="Arial" w:cs="Arial"/>
                          <w:i/>
                          <w:iCs/>
                          <w:color w:val="000000" w:themeColor="text1"/>
                          <w:kern w:val="24"/>
                          <w:sz w:val="16"/>
                          <w:szCs w:val="16"/>
                          <w:lang w:val="en-GB"/>
                        </w:rPr>
                        <w:t>OverheatingAssistance</w:t>
                      </w:r>
                      <w:proofErr w:type="spellEnd"/>
                      <w:r w:rsidR="00AD65BE" w:rsidRPr="00AD65BE">
                        <w:rPr>
                          <w:rFonts w:ascii="Arial" w:hAnsi="Arial" w:cs="Arial"/>
                          <w:i/>
                          <w:iCs/>
                          <w:color w:val="000000" w:themeColor="text1"/>
                          <w:kern w:val="24"/>
                          <w:sz w:val="16"/>
                          <w:szCs w:val="16"/>
                          <w:lang w:val="en-GB"/>
                        </w:rPr>
                        <w:t>, Reduced LTE UE category, number of DL and UL CCs,</w:t>
                      </w:r>
                      <w:r w:rsidR="00AD65BE">
                        <w:rPr>
                          <w:rFonts w:ascii="Arial" w:hAnsi="Arial" w:cs="Arial"/>
                          <w:i/>
                          <w:iCs/>
                          <w:color w:val="000000" w:themeColor="text1"/>
                          <w:kern w:val="24"/>
                          <w:sz w:val="16"/>
                          <w:szCs w:val="16"/>
                          <w:lang w:val="en-GB"/>
                        </w:rPr>
                        <w:t xml:space="preserve"> NR  temporary capability</w:t>
                      </w:r>
                      <w:bookmarkStart w:id="3" w:name="_GoBack"/>
                      <w:bookmarkEnd w:id="3"/>
                      <w:r w:rsidR="00AD65BE" w:rsidRPr="00AD65BE">
                        <w:rPr>
                          <w:rFonts w:ascii="Arial" w:hAnsi="Arial" w:cs="Arial"/>
                          <w:i/>
                          <w:iCs/>
                          <w:color w:val="000000" w:themeColor="text1"/>
                          <w:kern w:val="24"/>
                          <w:sz w:val="16"/>
                          <w:szCs w:val="16"/>
                          <w:lang w:val="en-GB"/>
                        </w:rPr>
                        <w:t xml:space="preserve"> </w:t>
                      </w:r>
                      <w:r w:rsidRPr="00AD65BE">
                        <w:rPr>
                          <w:rFonts w:ascii="Arial" w:hAnsi="Arial" w:cs="Arial"/>
                          <w:color w:val="000000" w:themeColor="text1"/>
                          <w:kern w:val="24"/>
                          <w:sz w:val="16"/>
                          <w:szCs w:val="16"/>
                          <w:lang w:val="en-GB"/>
                        </w:rPr>
                        <w:t>)</w:t>
                      </w:r>
                    </w:p>
                  </w:txbxContent>
                </v:textbox>
              </v:shape>
            </w:pict>
          </mc:Fallback>
        </mc:AlternateContent>
      </w:r>
      <w:r w:rsidR="002E04C9">
        <w:rPr>
          <w:b/>
          <w:noProof/>
          <w:sz w:val="21"/>
          <w:szCs w:val="21"/>
        </w:rPr>
        <mc:AlternateContent>
          <mc:Choice Requires="wps">
            <w:drawing>
              <wp:anchor distT="0" distB="0" distL="114300" distR="114300" simplePos="0" relativeHeight="251659264" behindDoc="0" locked="0" layoutInCell="1" allowOverlap="1" wp14:anchorId="02C0174E" wp14:editId="694DE181">
                <wp:simplePos x="0" y="0"/>
                <wp:positionH relativeFrom="column">
                  <wp:posOffset>2004181</wp:posOffset>
                </wp:positionH>
                <wp:positionV relativeFrom="paragraph">
                  <wp:posOffset>93345</wp:posOffset>
                </wp:positionV>
                <wp:extent cx="2379747" cy="635"/>
                <wp:effectExtent l="0" t="76200" r="20955" b="94615"/>
                <wp:wrapNone/>
                <wp:docPr id="23" name="AutoShape 1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274B950F" id="AutoShape 11" o:spid="_x0000_s1026" type="#_x0000_t32" style="position:absolute;margin-left:157.8pt;margin-top:7.35pt;width:187.4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a9JAIAAEUEAAAOAAAAZHJzL2Uyb0RvYy54bWysU8uu2yAQ3VfqPyD2iR9xXlacqys76aaP&#10;K7X9AGKwjYQBAYkTVf33DthJe9tNVTULMniYM2fOzOyerr1AF2YsV7LAyTzGiMlaUS7bAn/9cpxt&#10;MLKOSEqEkqzAN2bx0/7tm92gc5aqTgnKDAIQafNBF7hzTudRZOuO9cTOlWYSnI0yPXFwNW1EDRkA&#10;vRdRGseraFCGaqNqZi18rUYn3gf8pmG1+9Q0ljkkCgzcXDhNOE/+jPY7kreG6I7XEw3yDyx6wiUk&#10;fUBVxBF0NvwPqJ7XRlnVuHmt+kg1Da9ZqAGqSeLfqvncEc1CLSCO1Q+Z7P+DrT9eXgzitMDpAiNJ&#10;eujR89mpkBolSSiKXd1760CqaNA2DyFe4GCW8sWAx9+sBqjT8EFRACEAEoKvjem9MlArugbhbw/h&#10;ARjV8DFdrLfrbI1RDb7VYunbEpH8HqqNde+Y6pE3CmydIbztXKmkhAYrM7Ikl4kkye8BPq9URy5E&#10;6LOQaCjwdpkuAzOrBKfe6Z9Z055KYdCF+EkJv4nFq2dGnSUNYB0j9DDZjnABNnI3DaU7w4lsBcM+&#10;W88oRoLBcnhrrEtIn3FUdbLGYfm2jbeHzWGTzbJ0dZhlcVXNno9lNlsdk/WyWlRlWSXfPfkkyztO&#10;KZOe/31wk+zvBmNaoXHkHqP7ECp6jR5aAWTv/6DyNAm+4WPrT4rewhyECYFZDY+nvfLL8Os9RP/c&#10;/v0PAAAA//8DAFBLAwQUAAYACAAAACEAcLmjrOAAAAAJAQAADwAAAGRycy9kb3ducmV2LnhtbEyP&#10;wU7DMAyG70i8Q2QkbiwdjLCVphMwIXoBiW2aOGZNaCIap2qyrePp553gaP+ffn8u5oNv2d700QWU&#10;MB5lwAzWQTtsJKxXrzdTYDEp1KoNaCQcTYR5eXlRqFyHA36a/TI1jEow5kqCTanLOY+1NV7FUegM&#10;UvYdeq8SjX3Dda8OVO5bfptlgnvlkC5Y1ZkXa+qf5c5LSIuvoxWb+nnmPlZv78L9VlW1kPL6anh6&#10;BJbMkP5gOOuTOpTktA071JG1Eu7G94JQCiYPwAgQs2wCbHteTIGXBf//QXkCAAD//wMAUEsBAi0A&#10;FAAGAAgAAAAhALaDOJL+AAAA4QEAABMAAAAAAAAAAAAAAAAAAAAAAFtDb250ZW50X1R5cGVzXS54&#10;bWxQSwECLQAUAAYACAAAACEAOP0h/9YAAACUAQAACwAAAAAAAAAAAAAAAAAvAQAAX3JlbHMvLnJl&#10;bHNQSwECLQAUAAYACAAAACEAryiGvSQCAABFBAAADgAAAAAAAAAAAAAAAAAuAgAAZHJzL2Uyb0Rv&#10;Yy54bWxQSwECLQAUAAYACAAAACEAcLmjrOAAAAAJAQAADwAAAAAAAAAAAAAAAAB+BAAAZHJzL2Rv&#10;d25yZXYueG1sUEsFBgAAAAAEAAQA8wAAAIsFAAAAAA==&#10;">
                <v:stroke endarrow="block"/>
              </v:shape>
            </w:pict>
          </mc:Fallback>
        </mc:AlternateContent>
      </w:r>
    </w:p>
    <w:p w14:paraId="26D07BBF" w14:textId="7E88AD99" w:rsidR="002E04C9" w:rsidRDefault="002E04C9" w:rsidP="002C08F7">
      <w:pPr>
        <w:rPr>
          <w:b/>
          <w:sz w:val="21"/>
          <w:szCs w:val="21"/>
        </w:rPr>
      </w:pPr>
      <w:r>
        <w:rPr>
          <w:b/>
          <w:noProof/>
          <w:sz w:val="21"/>
          <w:szCs w:val="21"/>
        </w:rPr>
        <mc:AlternateContent>
          <mc:Choice Requires="wps">
            <w:drawing>
              <wp:anchor distT="0" distB="0" distL="114300" distR="114300" simplePos="0" relativeHeight="251656192" behindDoc="0" locked="0" layoutInCell="1" allowOverlap="1" wp14:anchorId="6641C576" wp14:editId="78E39036">
                <wp:simplePos x="0" y="0"/>
                <wp:positionH relativeFrom="column">
                  <wp:posOffset>1418079</wp:posOffset>
                </wp:positionH>
                <wp:positionV relativeFrom="paragraph">
                  <wp:posOffset>175101</wp:posOffset>
                </wp:positionV>
                <wp:extent cx="504825" cy="369887"/>
                <wp:effectExtent l="0" t="0" r="9525" b="8890"/>
                <wp:wrapNone/>
                <wp:docPr id="16" name="Rectangle 1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369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102C6" w14:textId="77777777" w:rsidR="002E04C9" w:rsidRDefault="002E04C9" w:rsidP="002E04C9">
                            <w:pPr>
                              <w:pStyle w:val="NormalWeb"/>
                              <w:kinsoku w:val="0"/>
                              <w:overflowPunct w:val="0"/>
                              <w:spacing w:before="0" w:beforeAutospacing="0" w:after="0" w:afterAutospacing="0"/>
                              <w:textAlignment w:val="baseline"/>
                            </w:pPr>
                            <w:r>
                              <w:rPr>
                                <w:rFonts w:ascii="Calibri" w:hAnsi="Calibri" w:cstheme="minorBidi"/>
                                <w:color w:val="000000"/>
                                <w:kern w:val="24"/>
                              </w:rPr>
                              <w:t>T345</w:t>
                            </w:r>
                          </w:p>
                          <w:p w14:paraId="124430F0" w14:textId="77777777" w:rsidR="002E04C9" w:rsidRDefault="002E04C9" w:rsidP="002E04C9">
                            <w:pPr>
                              <w:pStyle w:val="NormalWeb"/>
                              <w:kinsoku w:val="0"/>
                              <w:overflowPunct w:val="0"/>
                              <w:spacing w:before="0" w:beforeAutospacing="0" w:after="0" w:afterAutospacing="0"/>
                              <w:textAlignment w:val="baseline"/>
                            </w:pPr>
                            <w:r>
                              <w:rPr>
                                <w:rFonts w:ascii="Calibri" w:hAnsi="Calibri" w:cstheme="minorBidi"/>
                                <w:color w:val="000000"/>
                                <w:kern w:val="24"/>
                              </w:rPr>
                              <w:t xml:space="preserve"> timer</w:t>
                            </w:r>
                          </w:p>
                        </w:txbxContent>
                      </wps:txbx>
                      <wps:bodyPr vert="horz" wrap="square" lIns="0" tIns="0" rIns="0" bIns="0" numCol="1" anchor="t" anchorCtr="0" compatLnSpc="1">
                        <a:prstTxWarp prst="textNoShape">
                          <a:avLst/>
                        </a:prstTxWarp>
                        <a:spAutoFit/>
                      </wps:bodyPr>
                    </wps:wsp>
                  </a:graphicData>
                </a:graphic>
              </wp:anchor>
            </w:drawing>
          </mc:Choice>
          <mc:Fallback>
            <w:pict>
              <v:rect w14:anchorId="6641C576" id="Rectangle 16" o:spid="_x0000_s1039" style="position:absolute;margin-left:111.65pt;margin-top:13.8pt;width:39.75pt;height:29.1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voezwIAAAAGAAAOAAAAZHJzL2Uyb0RvYy54bWysVF1vmzAUfZ+0/2D5nQIpSQCVVG0SpklZ&#10;V62d9uyACdbA9mwnpJv233dtIP3SpGkbD+hi369z7uFeXB7bBh2o0kzwDIdnAUaUF6JkfJfhz/e5&#10;F2OkDeElaQSnGX6gGl8u3r656GRKJ6IWTUkVgiRcp53McG2MTH1fFzVtiT4TknK4rIRqiYFPtfNL&#10;RTrI3jb+JAhmfidUKZUoqNZwuuov8cLlrypamI9VpalBTYahN+Peyr239u0vLki6U0TWrBjaIH/R&#10;RUsYh6KnVCtiCNor9ipVywoltKjMWSFaX1QVK6jDAGjC4AWau5pI6rAAOVqeaNL/L21xc7hViJUw&#10;uxlGnLQwo0/AGuG7hiI4s6Do0Wy0Aar8TurUhViCnXknb5X10XIjiq8acbGsIZheKSW6mpISmg0t&#10;zWNsH2CjNYSibfdBlFCU7I1wxY6Vam1C4AYd3aAeToOCRlABh9MgiidTjAq4Op8lcTx3FUg6Bkul&#10;zTsqWmSNDCtA5JKTwwCEpKOLrcVFzprGaaHhzw58kvYnPQf2zjbhRvsjCZJ1vI4jL5rM1l4UrFbe&#10;Vb6MvFkezqer89VyuQp/2rphlNasLCm3ZUaZhdGfjXEQfC+Qk9C0aFhp09mWtNptl41CBwIyz90z&#10;EPLEzX/eBkzEYXkBKZxEwfUk8fJZPPeiPJp6yTyIvSBMrpNZECXRKn8OacM4/XdIqMtwMoWZOji/&#10;xRa45zU2krbMwCJpWJvh+OREUqvANS/daA1hTW8/ocK2/0hFTwloZNCrlWgvdXPcHvv/5NyWt/rd&#10;ivIBFAzbDyRWC/Udow42SYb1tz1RFKPmPQf127UzGmo0tqPB9+1SwNRCjAgvIEuGzWguTb+pYFVI&#10;Yjb8ThbW0VJk1Xt//EKUHCRuQJY3YtwYJH2h9N7XkSuv4FfL2el/7mEMgGHNODaGlWj32NNv5/W4&#10;uBe/AAAA//8DAFBLAwQUAAYACAAAACEATU7F/94AAAAJAQAADwAAAGRycy9kb3ducmV2LnhtbEyP&#10;wUrEMBCG74LvEEbwIm5qimutTRcR9ibIVg96yzZjU20mpcluq0/veNLbDPPxz/dXm8UP4ohT7ANp&#10;uFplIJDaYHvqNLw8by8LEDEZsmYIhBq+MMKmPj2pTGnDTDs8NqkTHEKxNBpcSmMpZWwdehNXYUTi&#10;23uYvEm8Tp20k5k53A9SZdlaetMTf3BmxAeH7Wdz8Bq2T6890rfcXdwWc/ho1VvjHketz8+W+zsQ&#10;CZf0B8OvPqtDzU77cCAbxaBBqTxnlIebNQgG8kxxl72G4roAWVfyf4P6BwAA//8DAFBLAQItABQA&#10;BgAIAAAAIQC2gziS/gAAAOEBAAATAAAAAAAAAAAAAAAAAAAAAABbQ29udGVudF9UeXBlc10ueG1s&#10;UEsBAi0AFAAGAAgAAAAhADj9If/WAAAAlAEAAAsAAAAAAAAAAAAAAAAALwEAAF9yZWxzLy5yZWxz&#10;UEsBAi0AFAAGAAgAAAAhAKRC+h7PAgAAAAYAAA4AAAAAAAAAAAAAAAAALgIAAGRycy9lMm9Eb2Mu&#10;eG1sUEsBAi0AFAAGAAgAAAAhAE1Oxf/eAAAACQEAAA8AAAAAAAAAAAAAAAAAKQUAAGRycy9kb3du&#10;cmV2LnhtbFBLBQYAAAAABAAEAPMAAAA0BgAAAAA=&#10;" filled="f" stroked="f">
                <v:textbox style="mso-fit-shape-to-text:t" inset="0,0,0,0">
                  <w:txbxContent>
                    <w:p w14:paraId="2B3102C6" w14:textId="77777777" w:rsidR="002E04C9" w:rsidRDefault="002E04C9" w:rsidP="002E04C9">
                      <w:pPr>
                        <w:pStyle w:val="NormalWeb"/>
                        <w:kinsoku w:val="0"/>
                        <w:overflowPunct w:val="0"/>
                        <w:spacing w:before="0" w:beforeAutospacing="0" w:after="0" w:afterAutospacing="0"/>
                        <w:textAlignment w:val="baseline"/>
                      </w:pPr>
                      <w:r>
                        <w:rPr>
                          <w:rFonts w:ascii="Calibri" w:hAnsi="Calibri" w:cstheme="minorBidi"/>
                          <w:color w:val="000000"/>
                          <w:kern w:val="24"/>
                        </w:rPr>
                        <w:t>T345</w:t>
                      </w:r>
                    </w:p>
                    <w:p w14:paraId="124430F0" w14:textId="77777777" w:rsidR="002E04C9" w:rsidRDefault="002E04C9" w:rsidP="002E04C9">
                      <w:pPr>
                        <w:pStyle w:val="NormalWeb"/>
                        <w:kinsoku w:val="0"/>
                        <w:overflowPunct w:val="0"/>
                        <w:spacing w:before="0" w:beforeAutospacing="0" w:after="0" w:afterAutospacing="0"/>
                        <w:textAlignment w:val="baseline"/>
                      </w:pPr>
                      <w:r>
                        <w:rPr>
                          <w:rFonts w:ascii="Calibri" w:hAnsi="Calibri" w:cstheme="minorBidi"/>
                          <w:color w:val="000000"/>
                          <w:kern w:val="24"/>
                        </w:rPr>
                        <w:t xml:space="preserve"> timer</w:t>
                      </w:r>
                    </w:p>
                  </w:txbxContent>
                </v:textbox>
              </v:rect>
            </w:pict>
          </mc:Fallback>
        </mc:AlternateContent>
      </w:r>
    </w:p>
    <w:p w14:paraId="46495C88" w14:textId="5C78CFA0" w:rsidR="002E04C9" w:rsidRDefault="00A9274F" w:rsidP="002C08F7">
      <w:pPr>
        <w:rPr>
          <w:b/>
          <w:sz w:val="21"/>
          <w:szCs w:val="21"/>
        </w:rPr>
      </w:pPr>
      <w:r>
        <w:rPr>
          <w:b/>
          <w:noProof/>
          <w:sz w:val="21"/>
          <w:szCs w:val="21"/>
        </w:rPr>
        <mc:AlternateContent>
          <mc:Choice Requires="wps">
            <w:drawing>
              <wp:anchor distT="0" distB="0" distL="114300" distR="114300" simplePos="0" relativeHeight="251660288" behindDoc="0" locked="0" layoutInCell="1" allowOverlap="1" wp14:anchorId="1E860905" wp14:editId="617DFB30">
                <wp:simplePos x="0" y="0"/>
                <wp:positionH relativeFrom="column">
                  <wp:posOffset>2153285</wp:posOffset>
                </wp:positionH>
                <wp:positionV relativeFrom="paragraph">
                  <wp:posOffset>170180</wp:posOffset>
                </wp:positionV>
                <wp:extent cx="2061210" cy="237490"/>
                <wp:effectExtent l="0" t="0" r="0" b="0"/>
                <wp:wrapNone/>
                <wp:docPr id="17" name="Rectangle 17">
                  <a:extLst xmlns:a="http://schemas.openxmlformats.org/drawingml/2006/main"/>
                </wp:docPr>
                <wp:cNvGraphicFramePr/>
                <a:graphic xmlns:a="http://schemas.openxmlformats.org/drawingml/2006/main">
                  <a:graphicData uri="http://schemas.microsoft.com/office/word/2010/wordprocessingShape">
                    <wps:wsp>
                      <wps:cNvSpPr/>
                      <wps:spPr>
                        <a:xfrm>
                          <a:off x="0" y="0"/>
                          <a:ext cx="2061210" cy="237490"/>
                        </a:xfrm>
                        <a:prstGeom prst="rect">
                          <a:avLst/>
                        </a:prstGeom>
                      </wps:spPr>
                      <wps:txbx>
                        <w:txbxContent>
                          <w:p w14:paraId="33042933" w14:textId="77777777" w:rsidR="002E04C9" w:rsidRDefault="002E04C9" w:rsidP="002E04C9">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w:t>
                            </w:r>
                          </w:p>
                        </w:txbxContent>
                      </wps:txbx>
                      <wps:bodyPr wrap="none">
                        <a:spAutoFit/>
                      </wps:bodyPr>
                    </wps:wsp>
                  </a:graphicData>
                </a:graphic>
              </wp:anchor>
            </w:drawing>
          </mc:Choice>
          <mc:Fallback>
            <w:pict>
              <v:rect w14:anchorId="1E860905" id="Rectangle 17" o:spid="_x0000_s1040" style="position:absolute;margin-left:169.55pt;margin-top:13.4pt;width:162.3pt;height:18.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2NigEAAA0DAAAOAAAAZHJzL2Uyb0RvYy54bWysUttOAyEQfTfxHwjvlu3aeNl0a0xMfTHa&#10;WP0AykKXZLmEod3t3zvQ2np5M77AMDMczjnD9G4wHdnKANrZmo5HBSXSCtdou67p+9v84oYSiNw2&#10;vHNW1nQngd7Nzs+mva9k6VrXNTIQBLFQ9b6mbYy+YgxEKw2HkfPSYlG5YHjEY1izJvAe0U3HyqK4&#10;Yr0LjQ9OSADMPuyLdJbxlZIivigFMpKupsgt5jXkdZVWNpvyah24b7U40OB/YGG4tvjoEeqBR042&#10;Qf+CMloEB07FkXCGOaW0kFkDqhkXP9QsW+5l1oLmgD/aBP8HK563i0B0g7O7psRygzN6Rde4XXeS&#10;YC6JkkN8gohWsd5Dla8kg3O49IuAlXQCDFP7oIJJO6ojQ7Z6d7QaoYjAZFlcjcsxTkRgrby8ntzm&#10;WbDTbR8gPkpnSApqGpBUJsO3By68+mw5ENu/n5jEYTXsRU3ShFNq5ZodKu1x1DW1+BczGPj7TXRz&#10;fRS3bzsAoucYfRvq13PuOv3i2QcAAAD//wMAUEsDBBQABgAIAAAAIQBE9kMY3wAAAAkBAAAPAAAA&#10;ZHJzL2Rvd25yZXYueG1sTI/LTsMwEEX3SPyDNUhsELWbVKGEOBVCPKR2RdsPcGOTWMTjyHbS8PcM&#10;q7Kb0RzdObfazK5nkwnRepSwXAhgBhuvLbYSjoe3+zWwmBRq1Xs0En5MhE19fVWpUvszfpppn1pG&#10;IRhLJaFLaSg5j01nnIoLPxik25cPTiVaQ8t1UGcKdz3PhCi4UxbpQ6cG89KZ5ns/Ogmr92z7au/E&#10;zrppVMctD+IDd1Le3szPT8CSmdMFhj99UoeanE5+RB1ZLyHPH5eESsgKqkBAUeQPwE40rDLgdcX/&#10;N6h/AQAA//8DAFBLAQItABQABgAIAAAAIQC2gziS/gAAAOEBAAATAAAAAAAAAAAAAAAAAAAAAABb&#10;Q29udGVudF9UeXBlc10ueG1sUEsBAi0AFAAGAAgAAAAhADj9If/WAAAAlAEAAAsAAAAAAAAAAAAA&#10;AAAALwEAAF9yZWxzLy5yZWxzUEsBAi0AFAAGAAgAAAAhAP+/zY2KAQAADQMAAA4AAAAAAAAAAAAA&#10;AAAALgIAAGRycy9lMm9Eb2MueG1sUEsBAi0AFAAGAAgAAAAhAET2QxjfAAAACQEAAA8AAAAAAAAA&#10;AAAAAAAA5AMAAGRycy9kb3ducmV2LnhtbFBLBQYAAAAABAAEAPMAAADwBAAAAAA=&#10;" filled="f" stroked="f">
                <v:textbox style="mso-fit-shape-to-text:t">
                  <w:txbxContent>
                    <w:p w14:paraId="33042933" w14:textId="77777777" w:rsidR="002E04C9" w:rsidRDefault="002E04C9" w:rsidP="002E04C9">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w:t>
                      </w:r>
                    </w:p>
                  </w:txbxContent>
                </v:textbox>
              </v:rect>
            </w:pict>
          </mc:Fallback>
        </mc:AlternateContent>
      </w:r>
    </w:p>
    <w:p w14:paraId="636CB6AB" w14:textId="3B42EEAE" w:rsidR="002E04C9" w:rsidRDefault="000E6D05" w:rsidP="002C08F7">
      <w:pPr>
        <w:rPr>
          <w:b/>
          <w:sz w:val="21"/>
          <w:szCs w:val="21"/>
        </w:rPr>
      </w:pPr>
      <w:r>
        <w:rPr>
          <w:b/>
          <w:noProof/>
          <w:sz w:val="21"/>
          <w:szCs w:val="21"/>
        </w:rPr>
        <mc:AlternateContent>
          <mc:Choice Requires="wps">
            <w:drawing>
              <wp:anchor distT="0" distB="0" distL="114300" distR="114300" simplePos="0" relativeHeight="251661312" behindDoc="0" locked="0" layoutInCell="1" allowOverlap="1" wp14:anchorId="6D42A6A2" wp14:editId="39E705BD">
                <wp:simplePos x="0" y="0"/>
                <wp:positionH relativeFrom="column">
                  <wp:posOffset>2082800</wp:posOffset>
                </wp:positionH>
                <wp:positionV relativeFrom="paragraph">
                  <wp:posOffset>531495</wp:posOffset>
                </wp:positionV>
                <wp:extent cx="2379747" cy="635"/>
                <wp:effectExtent l="0" t="76200" r="20955" b="94615"/>
                <wp:wrapNone/>
                <wp:docPr id="19" name="AutoShape 11">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596EF64" id="AutoShape 11" o:spid="_x0000_s1026" type="#_x0000_t32" style="position:absolute;margin-left:164pt;margin-top:41.85pt;width:187.4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8YJAIAAEUEAAAOAAAAZHJzL2Uyb0RvYy54bWysU8uu2yAQ3VfqPyD2ie3EeVlxrq7spJs+&#10;rtT2A4jBNhIGBCROVPXfO2DH7W03VdUsyOBhzpw5M7N/unUCXZmxXMkcJ/MYIyYrRblscvz1y2m2&#10;xcg6IikRSrIc35nFT4e3b/a9zthCtUpQZhCASJv1OsetczqLIlu1rCN2rjST4KyV6YiDq2kiakgP&#10;6J2IFnG8jnplqDaqYtbC13Jw4kPAr2tWuU91bZlDIsfAzYXThPPsz+iwJ1ljiG55NdIg/8CiI1xC&#10;0gmqJI6gi+F/QHW8Msqq2s0r1UWqrnnFQg1QTRL/Vs3nlmgWagFxrJ5ksv8Ptvp4fTGIU+jdDiNJ&#10;OujR88WpkBolSSiK3dx760CqqNc2CyFe4GAW8sWAx9+sBqhz/0FRACEAEoJvtem8MlArugXh75Pw&#10;AIwq+LhYbnabdINRBb71cuXbEpHsEaqNde+Y6pA3cmydIbxpXaGkhAYrM7Ak15EkyR4BPq9UJy5E&#10;6LOQqM/xbrVYBWZWCU690z+zpjkXwqAr8ZMSfiOLV8+MukgawFpG6HG0HeECbOTuGkp3hhPZCIZ9&#10;to5RjASD5fDWUJeQPuOg6mgNw/JtF++O2+M2naWL9XGWxmU5ez4V6Wx9SjarclkWRZl89+STNGs5&#10;pUx6/o/BTdK/G4xxhYaRm0Z3Eip6jR5aAWQf/6DyOAm+4UPrz4rewxyECYFZDY/HvfLL8Os9RP/c&#10;/sMPAAAA//8DAFBLAwQUAAYACAAAACEAOqwWiOAAAAAJAQAADwAAAGRycy9kb3ducmV2LnhtbEyP&#10;wU7DMAyG70i8Q2Qkbiylk7pSmk7AhOiFSWwIccwa01Q0TtVkW8fT453gaPvX7+8rl5PrxQHH0HlS&#10;cDtLQCA13nTUKnjfPt/kIELUZHTvCRWcMMCyurwodWH8kd7wsImt4BIKhVZgYxwKKUNj0ekw8wMS&#10;37786HTkcWylGfWRy10v0yTJpNMd8QerB3yy2Hxv9k5BXH2ebPbRPN516+3La9b91HW9Uur6anq4&#10;BxFxin9hOOMzOlTMtPN7MkH0CuZpzi5RQT5fgODAIknZZXde5CCrUv43qH4BAAD//wMAUEsBAi0A&#10;FAAGAAgAAAAhALaDOJL+AAAA4QEAABMAAAAAAAAAAAAAAAAAAAAAAFtDb250ZW50X1R5cGVzXS54&#10;bWxQSwECLQAUAAYACAAAACEAOP0h/9YAAACUAQAACwAAAAAAAAAAAAAAAAAvAQAAX3JlbHMvLnJl&#10;bHNQSwECLQAUAAYACAAAACEAcZLfGCQCAABFBAAADgAAAAAAAAAAAAAAAAAuAgAAZHJzL2Uyb0Rv&#10;Yy54bWxQSwECLQAUAAYACAAAACEAOqwWiOAAAAAJAQAADwAAAAAAAAAAAAAAAAB+BAAAZHJzL2Rv&#10;d25yZXYueG1sUEsFBgAAAAAEAAQA8wAAAIsFAAAAAA==&#10;">
                <v:stroke endarrow="block"/>
              </v:shape>
            </w:pict>
          </mc:Fallback>
        </mc:AlternateContent>
      </w:r>
      <w:r w:rsidR="00A9274F">
        <w:rPr>
          <w:b/>
          <w:noProof/>
          <w:sz w:val="21"/>
          <w:szCs w:val="21"/>
        </w:rPr>
        <mc:AlternateContent>
          <mc:Choice Requires="wps">
            <w:drawing>
              <wp:anchor distT="0" distB="0" distL="114300" distR="114300" simplePos="0" relativeHeight="251662336" behindDoc="0" locked="0" layoutInCell="1" allowOverlap="1" wp14:anchorId="134C850F" wp14:editId="75C8E362">
                <wp:simplePos x="0" y="0"/>
                <wp:positionH relativeFrom="column">
                  <wp:posOffset>2033905</wp:posOffset>
                </wp:positionH>
                <wp:positionV relativeFrom="paragraph">
                  <wp:posOffset>76835</wp:posOffset>
                </wp:positionV>
                <wp:extent cx="2379747" cy="635"/>
                <wp:effectExtent l="38100" t="76200" r="0" b="94615"/>
                <wp:wrapNone/>
                <wp:docPr id="7" name="AutoShape 10">
                  <a:extLst xmlns:a="http://schemas.openxmlformats.org/drawingml/2006/main"/>
                </wp:docPr>
                <wp:cNvGraphicFramePr/>
                <a:graphic xmlns:a="http://schemas.openxmlformats.org/drawingml/2006/main">
                  <a:graphicData uri="http://schemas.microsoft.com/office/word/2010/wordprocessingShape">
                    <wps:wsp>
                      <wps:cNvCnPr/>
                      <wps:spPr bwMode="auto">
                        <a:xfrm rot="10800000">
                          <a:off x="0" y="0"/>
                          <a:ext cx="2379747"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BB03276" id="AutoShape 10" o:spid="_x0000_s1026" type="#_x0000_t32" style="position:absolute;margin-left:160.15pt;margin-top:6.05pt;width:187.4pt;height:.05pt;rotation:18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IBLQIAAFMEAAAOAAAAZHJzL2Uyb0RvYy54bWysVE2P2yAQvVfqf0DcE9uJ82XFWa3spJe2&#10;u1LbH0AMtpEwICBxoqr/vQP2ervtpaqaAxkY5s2bmYf3D7dOoCszliuZ42QeY8RkpSiXTY6/fT3N&#10;thhZRyQlQkmW4zuz+OHw/t2+1xlbqFYJygwCEGmzXue4dU5nUWSrlnXEzpVmEpy1Mh1xsDVNRA3p&#10;Ab0T0SKO11GvDNVGVcxaOC0HJz4E/LpmlXuqa8scEjkGbi6sJqxnv0aHPckaQ3TLq5EG+QcWHeES&#10;kk5QJXEEXQz/A6rjlVFW1W5eqS5Sdc0rFmqAapL4t2q+tESzUAs0x+qpTfb/wVafr88GcZrjDUaS&#10;dDCix4tTITNK4lATu7mP1kGnol7bLET4/gazkM8GPH5nNSCd+0+KAggBkBB8q02HjILGJ/E29r9w&#10;DJWjWxjDfRoD5EEVHC6Wm90mBT4V+NbLlR9SRDKP5FusjXUfmOqQN3JsnSG8aV2hpIRxK5OEBOQ6&#10;cn4N8MFSnbgQYepCoj7Hu9ViFQKsEpx6p79mTXMuhEFX4nUz0B5YvLlm1EXSANYyQo+j7QgXYCN3&#10;19AJZziRjWDYZ+sYxUgweCreGhCF9BmHJo/WIJ3vu3h33B636SxdrI+zNC7L2eOpSGfrU7JZlcuy&#10;KMrkhyefpFnLKWXS83+RcZL+nUzGBzUIcBLy1KjoLXoYBZB9+Ycuj8Lw8x+UcFb0HmQRBAPKDZfH&#10;V+afxq/7EP36LTj8BAAA//8DAFBLAwQUAAYACAAAACEAVPuuJN8AAAAJAQAADwAAAGRycy9kb3du&#10;cmV2LnhtbEyPQW/CMAyF75P2HyJP2m2khK0bpSmaJoE0aTtQEOfQmLaicaomQPfvZ07bzfZ7eu9z&#10;vhxdJy44hNaThukkAYFUedtSrWG3XT29gQjRkDWdJ9TwgwGWxf1dbjLrr7TBSxlrwSEUMqOhibHP&#10;pAxVg86Eie+RWDv6wZnI61BLO5grh7tOqiRJpTMtcUNjevxosDqVZ8e9n+NqH7/3u6/18ZSW62e3&#10;fd0orR8fxvcFiIhj/DPDDZ/RoWCmgz+TDaLTMFPJjK0sqCkINqTzFx4Ot4MCWeTy/wfFLwAAAP//&#10;AwBQSwECLQAUAAYACAAAACEAtoM4kv4AAADhAQAAEwAAAAAAAAAAAAAAAAAAAAAAW0NvbnRlbnRf&#10;VHlwZXNdLnhtbFBLAQItABQABgAIAAAAIQA4/SH/1gAAAJQBAAALAAAAAAAAAAAAAAAAAC8BAABf&#10;cmVscy8ucmVsc1BLAQItABQABgAIAAAAIQCmXPIBLQIAAFMEAAAOAAAAAAAAAAAAAAAAAC4CAABk&#10;cnMvZTJvRG9jLnhtbFBLAQItABQABgAIAAAAIQBU+64k3wAAAAkBAAAPAAAAAAAAAAAAAAAAAIcE&#10;AABkcnMvZG93bnJldi54bWxQSwUGAAAAAAQABADzAAAAkwUAAAAA&#10;">
                <v:stroke endarrow="block"/>
              </v:shape>
            </w:pict>
          </mc:Fallback>
        </mc:AlternateContent>
      </w:r>
      <w:r w:rsidR="00A9274F">
        <w:rPr>
          <w:b/>
          <w:noProof/>
          <w:sz w:val="21"/>
          <w:szCs w:val="21"/>
        </w:rPr>
        <mc:AlternateContent>
          <mc:Choice Requires="wps">
            <w:drawing>
              <wp:anchor distT="0" distB="0" distL="114300" distR="114300" simplePos="0" relativeHeight="251663360" behindDoc="0" locked="0" layoutInCell="1" allowOverlap="1" wp14:anchorId="3967B891" wp14:editId="4FC14548">
                <wp:simplePos x="0" y="0"/>
                <wp:positionH relativeFrom="column">
                  <wp:posOffset>1990090</wp:posOffset>
                </wp:positionH>
                <wp:positionV relativeFrom="paragraph">
                  <wp:posOffset>240030</wp:posOffset>
                </wp:positionV>
                <wp:extent cx="2639695" cy="237490"/>
                <wp:effectExtent l="0" t="0" r="0" b="0"/>
                <wp:wrapNone/>
                <wp:docPr id="20" name="Rectangle 20">
                  <a:extLst xmlns:a="http://schemas.openxmlformats.org/drawingml/2006/main"/>
                </wp:docPr>
                <wp:cNvGraphicFramePr/>
                <a:graphic xmlns:a="http://schemas.openxmlformats.org/drawingml/2006/main">
                  <a:graphicData uri="http://schemas.microsoft.com/office/word/2010/wordprocessingShape">
                    <wps:wsp>
                      <wps:cNvSpPr/>
                      <wps:spPr>
                        <a:xfrm>
                          <a:off x="0" y="0"/>
                          <a:ext cx="2639695" cy="237490"/>
                        </a:xfrm>
                        <a:prstGeom prst="rect">
                          <a:avLst/>
                        </a:prstGeom>
                      </wps:spPr>
                      <wps:txbx>
                        <w:txbxContent>
                          <w:p w14:paraId="326E0E78" w14:textId="77777777" w:rsidR="002E04C9" w:rsidRDefault="002E04C9" w:rsidP="002E04C9">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Complete </w:t>
                            </w:r>
                          </w:p>
                        </w:txbxContent>
                      </wps:txbx>
                      <wps:bodyPr wrap="none">
                        <a:spAutoFit/>
                      </wps:bodyPr>
                    </wps:wsp>
                  </a:graphicData>
                </a:graphic>
              </wp:anchor>
            </w:drawing>
          </mc:Choice>
          <mc:Fallback>
            <w:pict>
              <v:rect w14:anchorId="3967B891" id="Rectangle 20" o:spid="_x0000_s1041" style="position:absolute;margin-left:156.7pt;margin-top:18.9pt;width:207.85pt;height:18.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M5ciwEAAA0DAAAOAAAAZHJzL2Uyb0RvYy54bWysUttOAjEQfTfxH5q+S2EVlA2LMTH4YpSI&#10;fkDptmyT7SWdwi5/77Qg3t6ML+10Znp6zpnObnvTkp0MoJ2t6GgwpERa4WptNxV9e11c3FACkdua&#10;t87Kiu4l0Nv5+dms86UsXOPaWgaCIBbKzle0idGXjIFopOEwcF5aLCoXDI94DBtWB94humlZMRxO&#10;WOdC7YMTEgCz94cinWd8paSIz0qBjKStKHKLeQ15XaeVzWe83ATuGy2ONPgfWBiuLT56grrnkZNt&#10;0L+gjBbBgVNxIJxhTiktZNaAakbDH2pWDfcya0FzwJ9sgv+DFU+7ZSC6rmiB9lhucEYv6Bq3m1YS&#10;zCVRso+PENEq1nko85VkcA5Xfhmwkk6AYWrvVTBpR3Wkz1bvT1YjFBGYLCaX08l0TInAWnF5fTXN&#10;s2Cft32A+CCdISmoaEBSmQzfHbnw8qPlSOzwfmIS+3WfRY3GacIptXb1HpV2OOqKWvyLGQz83Ta6&#10;hT6JO7QdAdFzjL4N9es5d33+4vk7AAAA//8DAFBLAwQUAAYACAAAACEAH4O1y94AAAAJAQAADwAA&#10;AGRycy9kb3ducmV2LnhtbEyPzU7DMBCE70i8g7VIXBC1kxYKIU6FED9Se6L0AbaxSSLidWQ7aXh7&#10;lhPcZrSfZmfKzex6MdkQO08asoUCYan2pqNGw+Hj5foORExIBntPVsO3jbCpzs9KLIw/0bud9qkR&#10;HEKxQA1tSkMhZaxb6zAu/GCJb58+OExsQyNNwBOHu17mSt1Khx3xhxYH+9Ta+ms/Og2r13z73F2p&#10;XeemEQ9bGdQb7bS+vJgfH0AkO6c/GH7rc3WouNPRj2Si6DUss+WKURZrnsDAOr/PQBxZ3OQgq1L+&#10;X1D9AAAA//8DAFBLAQItABQABgAIAAAAIQC2gziS/gAAAOEBAAATAAAAAAAAAAAAAAAAAAAAAABb&#10;Q29udGVudF9UeXBlc10ueG1sUEsBAi0AFAAGAAgAAAAhADj9If/WAAAAlAEAAAsAAAAAAAAAAAAA&#10;AAAALwEAAF9yZWxzLy5yZWxzUEsBAi0AFAAGAAgAAAAhAN3QzlyLAQAADQMAAA4AAAAAAAAAAAAA&#10;AAAALgIAAGRycy9lMm9Eb2MueG1sUEsBAi0AFAAGAAgAAAAhAB+DtcveAAAACQEAAA8AAAAAAAAA&#10;AAAAAAAA5QMAAGRycy9kb3ducmV2LnhtbFBLBQYAAAAABAAEAPMAAADwBAAAAAA=&#10;" filled="f" stroked="f">
                <v:textbox style="mso-fit-shape-to-text:t">
                  <w:txbxContent>
                    <w:p w14:paraId="326E0E78" w14:textId="77777777" w:rsidR="002E04C9" w:rsidRDefault="002E04C9" w:rsidP="002E04C9">
                      <w:pPr>
                        <w:pStyle w:val="NormalWeb"/>
                        <w:spacing w:before="0" w:beforeAutospacing="0" w:after="0" w:afterAutospacing="0"/>
                      </w:pPr>
                      <w:r>
                        <w:rPr>
                          <w:rFonts w:ascii="Arial" w:eastAsia="Times New Roman" w:hAnsi="Arial" w:cstheme="minorBidi"/>
                          <w:color w:val="000000" w:themeColor="text1"/>
                          <w:kern w:val="24"/>
                          <w:sz w:val="20"/>
                          <w:szCs w:val="20"/>
                        </w:rPr>
                        <w:t xml:space="preserve">RRC Connection Reconfiguration Complete </w:t>
                      </w:r>
                    </w:p>
                  </w:txbxContent>
                </v:textbox>
              </v:rect>
            </w:pict>
          </mc:Fallback>
        </mc:AlternateContent>
      </w:r>
    </w:p>
    <w:p w14:paraId="4AB52BB8" w14:textId="67FEF67C" w:rsidR="002E04C9" w:rsidRDefault="002E04C9" w:rsidP="002C08F7">
      <w:pPr>
        <w:rPr>
          <w:b/>
          <w:sz w:val="21"/>
          <w:szCs w:val="21"/>
        </w:rPr>
      </w:pPr>
    </w:p>
    <w:p w14:paraId="5FF041D6" w14:textId="6AB3C634" w:rsidR="00D27011" w:rsidRDefault="00D27011" w:rsidP="002C08F7">
      <w:pPr>
        <w:rPr>
          <w:b/>
          <w:sz w:val="21"/>
          <w:szCs w:val="21"/>
        </w:rPr>
      </w:pPr>
    </w:p>
    <w:p w14:paraId="58BA0501" w14:textId="2704E0F4" w:rsidR="00D27011" w:rsidRDefault="00D27011" w:rsidP="002C08F7">
      <w:pPr>
        <w:rPr>
          <w:b/>
          <w:sz w:val="21"/>
          <w:szCs w:val="21"/>
        </w:rPr>
      </w:pPr>
    </w:p>
    <w:p w14:paraId="2B92DE6C" w14:textId="25EEBA48" w:rsidR="00793B46" w:rsidRDefault="00793B46" w:rsidP="00793B46">
      <w:pPr>
        <w:spacing w:after="360"/>
        <w:jc w:val="center"/>
        <w:rPr>
          <w:b/>
          <w:sz w:val="21"/>
          <w:szCs w:val="21"/>
          <w:lang w:eastAsia="ja-JP"/>
        </w:rPr>
      </w:pPr>
      <w:r>
        <w:rPr>
          <w:b/>
          <w:sz w:val="21"/>
          <w:szCs w:val="21"/>
          <w:lang w:eastAsia="ja-JP"/>
        </w:rPr>
        <w:t>Figure 1:  Temporary capability restriction in EN-DC mode</w:t>
      </w:r>
    </w:p>
    <w:p w14:paraId="0136BA39" w14:textId="77777777" w:rsidR="00793B46" w:rsidRDefault="00793B46" w:rsidP="002C08F7">
      <w:pPr>
        <w:rPr>
          <w:b/>
          <w:sz w:val="21"/>
          <w:szCs w:val="21"/>
        </w:rPr>
      </w:pPr>
    </w:p>
    <w:p w14:paraId="1CC596FB" w14:textId="34B81091" w:rsidR="00796497" w:rsidRDefault="00796497" w:rsidP="00796497">
      <w:pPr>
        <w:rPr>
          <w:b/>
          <w:sz w:val="21"/>
          <w:szCs w:val="21"/>
        </w:rPr>
      </w:pPr>
      <w:r>
        <w:rPr>
          <w:b/>
          <w:sz w:val="21"/>
          <w:szCs w:val="21"/>
        </w:rPr>
        <w:t xml:space="preserve">Proposal </w:t>
      </w:r>
      <w:r w:rsidR="00793B46">
        <w:rPr>
          <w:b/>
          <w:sz w:val="21"/>
          <w:szCs w:val="21"/>
        </w:rPr>
        <w:t>2</w:t>
      </w:r>
      <w:r>
        <w:rPr>
          <w:b/>
          <w:sz w:val="21"/>
          <w:szCs w:val="21"/>
        </w:rPr>
        <w:t>: The UE shall support a set of baseline capabilities that are always supported.</w:t>
      </w:r>
    </w:p>
    <w:p w14:paraId="633DEA28" w14:textId="4DDDD194" w:rsidR="00796497" w:rsidRDefault="00796497" w:rsidP="00796497">
      <w:pPr>
        <w:ind w:left="1138" w:hangingChars="540" w:hanging="1138"/>
        <w:rPr>
          <w:sz w:val="21"/>
          <w:szCs w:val="21"/>
        </w:rPr>
      </w:pPr>
      <w:r>
        <w:rPr>
          <w:b/>
          <w:sz w:val="21"/>
          <w:szCs w:val="21"/>
        </w:rPr>
        <w:t xml:space="preserve">Proposal </w:t>
      </w:r>
      <w:r w:rsidR="00793B46">
        <w:rPr>
          <w:b/>
          <w:sz w:val="21"/>
          <w:szCs w:val="21"/>
        </w:rPr>
        <w:t>3</w:t>
      </w:r>
      <w:r>
        <w:rPr>
          <w:b/>
          <w:sz w:val="21"/>
          <w:szCs w:val="21"/>
        </w:rPr>
        <w:t>:</w:t>
      </w:r>
      <w:r>
        <w:rPr>
          <w:b/>
          <w:sz w:val="21"/>
          <w:szCs w:val="21"/>
        </w:rPr>
        <w:tab/>
        <w:t>The UE shall be able to group its other capabilities to enable temporarily restricting its capabilities and can indicate the temporary capabilities in UEAssistantanceInformation message.</w:t>
      </w:r>
    </w:p>
    <w:p w14:paraId="03457F1B" w14:textId="77777777" w:rsidR="003F70A4" w:rsidRDefault="003F70A4"/>
    <w:p w14:paraId="4F54BE44" w14:textId="77777777" w:rsidR="006A7CC9" w:rsidRPr="00CE0424" w:rsidRDefault="006A7CC9" w:rsidP="006A7CC9">
      <w:pPr>
        <w:pStyle w:val="Heading1"/>
      </w:pPr>
      <w:r w:rsidRPr="00CE0424">
        <w:lastRenderedPageBreak/>
        <w:t>Conclusion</w:t>
      </w:r>
    </w:p>
    <w:p w14:paraId="0AD959C0" w14:textId="22CC65C5" w:rsidR="006A7CC9" w:rsidRDefault="006A7CC9" w:rsidP="006A7CC9">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30B3A5EC" w14:textId="08CE1ACD" w:rsidR="00BC41F6" w:rsidRDefault="00793B46" w:rsidP="00BC41F6">
      <w:pPr>
        <w:overflowPunct w:val="0"/>
        <w:autoSpaceDE w:val="0"/>
        <w:autoSpaceDN w:val="0"/>
        <w:adjustRightInd w:val="0"/>
        <w:spacing w:after="180"/>
        <w:jc w:val="both"/>
        <w:textAlignment w:val="baseline"/>
        <w:rPr>
          <w:rFonts w:ascii="Calibri" w:eastAsia="SimSun" w:hAnsi="Calibri" w:cs="Calibri"/>
          <w:b/>
          <w:sz w:val="20"/>
          <w:szCs w:val="20"/>
          <w:lang w:eastAsia="zh-CN"/>
        </w:rPr>
      </w:pPr>
      <w:r>
        <w:rPr>
          <w:rFonts w:ascii="Calibri" w:eastAsia="SimSun" w:hAnsi="Calibri" w:cs="Calibri"/>
          <w:b/>
          <w:sz w:val="20"/>
          <w:szCs w:val="20"/>
          <w:lang w:eastAsia="zh-CN"/>
        </w:rPr>
        <w:t>Observation</w:t>
      </w:r>
      <w:r w:rsidR="00BC41F6" w:rsidRPr="006629D1">
        <w:rPr>
          <w:rFonts w:ascii="Calibri" w:eastAsia="SimSun" w:hAnsi="Calibri" w:cs="Calibri"/>
          <w:b/>
          <w:sz w:val="20"/>
          <w:szCs w:val="20"/>
          <w:lang w:eastAsia="zh-CN"/>
        </w:rPr>
        <w:t xml:space="preserve"> 1: </w:t>
      </w:r>
      <w:r w:rsidR="00BC41F6">
        <w:rPr>
          <w:rFonts w:ascii="Calibri" w:eastAsia="SimSun" w:hAnsi="Calibri" w:cs="Calibri"/>
          <w:b/>
          <w:sz w:val="20"/>
          <w:szCs w:val="20"/>
          <w:lang w:eastAsia="zh-CN"/>
        </w:rPr>
        <w:t>In LTE-NR dual connectivity, temporary capability restriction is needed to alleviate overheating condition</w:t>
      </w:r>
      <w:r>
        <w:rPr>
          <w:rFonts w:ascii="Calibri" w:eastAsia="SimSun" w:hAnsi="Calibri" w:cs="Calibri"/>
          <w:b/>
          <w:sz w:val="20"/>
          <w:szCs w:val="20"/>
          <w:lang w:eastAsia="zh-CN"/>
        </w:rPr>
        <w:t xml:space="preserve"> caused due to higher data </w:t>
      </w:r>
      <w:r w:rsidRPr="00793B46">
        <w:rPr>
          <w:rFonts w:ascii="Calibri" w:eastAsia="SimSun" w:hAnsi="Calibri" w:cs="Calibri"/>
          <w:b/>
          <w:sz w:val="20"/>
          <w:szCs w:val="20"/>
          <w:lang w:eastAsia="zh-CN"/>
        </w:rPr>
        <w:t>configurations concerning carrier aggregation/dual connectivity, MIMO transmissions, and/or modulation schemes</w:t>
      </w:r>
      <w:r>
        <w:rPr>
          <w:rFonts w:ascii="Calibri" w:eastAsia="SimSun" w:hAnsi="Calibri" w:cs="Calibri"/>
          <w:b/>
          <w:sz w:val="20"/>
          <w:szCs w:val="20"/>
          <w:lang w:eastAsia="zh-CN"/>
        </w:rPr>
        <w:t>.</w:t>
      </w:r>
    </w:p>
    <w:p w14:paraId="76F12965" w14:textId="3B154B4B" w:rsidR="00BC41F6" w:rsidRDefault="00793B46" w:rsidP="00BC41F6">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Proposal 1</w:t>
      </w:r>
      <w:r w:rsidR="00BC41F6" w:rsidRPr="006629D1">
        <w:rPr>
          <w:rFonts w:ascii="Calibri" w:eastAsia="SimSun" w:hAnsi="Calibri" w:cs="Calibri"/>
          <w:b/>
          <w:sz w:val="20"/>
          <w:szCs w:val="20"/>
          <w:lang w:eastAsia="zh-CN"/>
        </w:rPr>
        <w:t xml:space="preserve">: </w:t>
      </w:r>
      <w:r w:rsidR="00BC41F6">
        <w:rPr>
          <w:rFonts w:ascii="Calibri" w:eastAsia="SimSun" w:hAnsi="Calibri" w:cs="Calibri"/>
          <w:b/>
          <w:sz w:val="20"/>
          <w:szCs w:val="20"/>
          <w:lang w:eastAsia="zh-CN"/>
        </w:rPr>
        <w:t xml:space="preserve">LTE Overheating mechanism can be extended to NR for restricting the UE capability by including the NR container in the UEAssistanceInformation message. </w:t>
      </w:r>
    </w:p>
    <w:p w14:paraId="2127B60B" w14:textId="161DC981" w:rsidR="00BC41F6" w:rsidRDefault="00BC41F6" w:rsidP="00BC41F6">
      <w:pPr>
        <w:rPr>
          <w:b/>
          <w:sz w:val="21"/>
          <w:szCs w:val="21"/>
        </w:rPr>
      </w:pPr>
      <w:r>
        <w:rPr>
          <w:b/>
          <w:sz w:val="21"/>
          <w:szCs w:val="21"/>
        </w:rPr>
        <w:t xml:space="preserve">Proposal </w:t>
      </w:r>
      <w:r w:rsidR="00793B46">
        <w:rPr>
          <w:b/>
          <w:sz w:val="21"/>
          <w:szCs w:val="21"/>
        </w:rPr>
        <w:t>2</w:t>
      </w:r>
      <w:r>
        <w:rPr>
          <w:b/>
          <w:sz w:val="21"/>
          <w:szCs w:val="21"/>
        </w:rPr>
        <w:t>: The UE shall support a set of baseline capabilities that are always supported.</w:t>
      </w:r>
    </w:p>
    <w:p w14:paraId="2773D10D" w14:textId="65E6DEC5" w:rsidR="00BC41F6" w:rsidRDefault="00BC41F6" w:rsidP="00BC41F6">
      <w:pPr>
        <w:overflowPunct w:val="0"/>
        <w:autoSpaceDE w:val="0"/>
        <w:autoSpaceDN w:val="0"/>
        <w:adjustRightInd w:val="0"/>
        <w:spacing w:after="180"/>
        <w:jc w:val="both"/>
        <w:textAlignment w:val="baseline"/>
        <w:rPr>
          <w:rFonts w:ascii="Calibri" w:eastAsia="SimSun" w:hAnsi="Calibri" w:cs="Calibri"/>
          <w:b/>
          <w:sz w:val="20"/>
          <w:szCs w:val="20"/>
          <w:lang w:eastAsia="zh-CN"/>
        </w:rPr>
      </w:pPr>
      <w:r>
        <w:rPr>
          <w:b/>
          <w:sz w:val="21"/>
          <w:szCs w:val="21"/>
        </w:rPr>
        <w:t xml:space="preserve">Proposal </w:t>
      </w:r>
      <w:r w:rsidR="00793B46">
        <w:rPr>
          <w:b/>
          <w:sz w:val="21"/>
          <w:szCs w:val="21"/>
        </w:rPr>
        <w:t>3</w:t>
      </w:r>
      <w:r>
        <w:rPr>
          <w:b/>
          <w:sz w:val="21"/>
          <w:szCs w:val="21"/>
        </w:rPr>
        <w:t>:</w:t>
      </w:r>
      <w:r w:rsidR="0082554E">
        <w:rPr>
          <w:b/>
          <w:sz w:val="21"/>
          <w:szCs w:val="21"/>
        </w:rPr>
        <w:t xml:space="preserve"> </w:t>
      </w:r>
      <w:r>
        <w:rPr>
          <w:b/>
          <w:sz w:val="21"/>
          <w:szCs w:val="21"/>
        </w:rPr>
        <w:t>The UE shall be able to group its other capabilities to enable temporarily restricting its capabilities and can indicate the temporary capabilities in UEAssistantanceInformation message</w:t>
      </w:r>
    </w:p>
    <w:p w14:paraId="16690325" w14:textId="77777777" w:rsidR="00F472C9" w:rsidRDefault="00F472C9" w:rsidP="006A7CC9"/>
    <w:sectPr w:rsidR="00F4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0"/>
  </w:num>
  <w:num w:numId="10">
    <w:abstractNumId w:val="8"/>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25C9"/>
    <w:rsid w:val="00006B22"/>
    <w:rsid w:val="000070D0"/>
    <w:rsid w:val="000077E9"/>
    <w:rsid w:val="00014DEA"/>
    <w:rsid w:val="00020C46"/>
    <w:rsid w:val="00021D9C"/>
    <w:rsid w:val="0002360E"/>
    <w:rsid w:val="000308BC"/>
    <w:rsid w:val="000346BC"/>
    <w:rsid w:val="0004077A"/>
    <w:rsid w:val="00043B37"/>
    <w:rsid w:val="000614E3"/>
    <w:rsid w:val="00070496"/>
    <w:rsid w:val="00080802"/>
    <w:rsid w:val="00082A5E"/>
    <w:rsid w:val="00084CFD"/>
    <w:rsid w:val="00093766"/>
    <w:rsid w:val="000A06D4"/>
    <w:rsid w:val="000B08D7"/>
    <w:rsid w:val="000B0B66"/>
    <w:rsid w:val="000B2ED3"/>
    <w:rsid w:val="000B6590"/>
    <w:rsid w:val="000B6BD4"/>
    <w:rsid w:val="000C4C14"/>
    <w:rsid w:val="000C4FC2"/>
    <w:rsid w:val="000C6958"/>
    <w:rsid w:val="000C6A03"/>
    <w:rsid w:val="000D408C"/>
    <w:rsid w:val="000D5E27"/>
    <w:rsid w:val="000E5602"/>
    <w:rsid w:val="000E6D05"/>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37E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4BD2"/>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8F7"/>
    <w:rsid w:val="002C2521"/>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46FB"/>
    <w:rsid w:val="00350870"/>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6159"/>
    <w:rsid w:val="006070BB"/>
    <w:rsid w:val="006132B2"/>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4F7A"/>
    <w:rsid w:val="00665AC8"/>
    <w:rsid w:val="00667133"/>
    <w:rsid w:val="006728C5"/>
    <w:rsid w:val="00673657"/>
    <w:rsid w:val="00674C26"/>
    <w:rsid w:val="00674CB6"/>
    <w:rsid w:val="00675ECA"/>
    <w:rsid w:val="006775DB"/>
    <w:rsid w:val="00677A85"/>
    <w:rsid w:val="0068760C"/>
    <w:rsid w:val="006A196E"/>
    <w:rsid w:val="006A34E9"/>
    <w:rsid w:val="006A4BB3"/>
    <w:rsid w:val="006A5A6D"/>
    <w:rsid w:val="006A7CC9"/>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149E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775B2"/>
    <w:rsid w:val="0078233A"/>
    <w:rsid w:val="00782F3A"/>
    <w:rsid w:val="0078448B"/>
    <w:rsid w:val="0078780B"/>
    <w:rsid w:val="00793B46"/>
    <w:rsid w:val="007944C5"/>
    <w:rsid w:val="00796497"/>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554E"/>
    <w:rsid w:val="008258D3"/>
    <w:rsid w:val="00826BA2"/>
    <w:rsid w:val="00827A52"/>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2B1"/>
    <w:rsid w:val="00873BAD"/>
    <w:rsid w:val="00875260"/>
    <w:rsid w:val="00880A87"/>
    <w:rsid w:val="00884BC8"/>
    <w:rsid w:val="0089034A"/>
    <w:rsid w:val="00890B91"/>
    <w:rsid w:val="00892DAA"/>
    <w:rsid w:val="00893601"/>
    <w:rsid w:val="00894033"/>
    <w:rsid w:val="008943B8"/>
    <w:rsid w:val="008A0965"/>
    <w:rsid w:val="008A2CA5"/>
    <w:rsid w:val="008A375D"/>
    <w:rsid w:val="008A3BEB"/>
    <w:rsid w:val="008A4CB5"/>
    <w:rsid w:val="008B5A39"/>
    <w:rsid w:val="008B7244"/>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0292"/>
    <w:rsid w:val="00B610B4"/>
    <w:rsid w:val="00B7077E"/>
    <w:rsid w:val="00B7166E"/>
    <w:rsid w:val="00B7210C"/>
    <w:rsid w:val="00B72D34"/>
    <w:rsid w:val="00B732CA"/>
    <w:rsid w:val="00B82ED1"/>
    <w:rsid w:val="00B93AF2"/>
    <w:rsid w:val="00B9495F"/>
    <w:rsid w:val="00B96F04"/>
    <w:rsid w:val="00BA14F6"/>
    <w:rsid w:val="00BA361F"/>
    <w:rsid w:val="00BB0496"/>
    <w:rsid w:val="00BB2A9B"/>
    <w:rsid w:val="00BC0165"/>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0BF0"/>
    <w:rsid w:val="00D214D8"/>
    <w:rsid w:val="00D2371A"/>
    <w:rsid w:val="00D27011"/>
    <w:rsid w:val="00D30A76"/>
    <w:rsid w:val="00D355FD"/>
    <w:rsid w:val="00D367BE"/>
    <w:rsid w:val="00D40782"/>
    <w:rsid w:val="00D46098"/>
    <w:rsid w:val="00D46970"/>
    <w:rsid w:val="00D46A18"/>
    <w:rsid w:val="00D526F7"/>
    <w:rsid w:val="00D568A8"/>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E772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9A3"/>
    <w:rsid w:val="00E46B99"/>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112D3"/>
    <w:rsid w:val="00F118D3"/>
    <w:rsid w:val="00F12D84"/>
    <w:rsid w:val="00F1475F"/>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4734"/>
    <w:rsid w:val="00FA59E5"/>
    <w:rsid w:val="00FB12FD"/>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2018-02-16T02:10:00Z</dcterms:created>
  <dcterms:modified xsi:type="dcterms:W3CDTF">2018-02-16T02:24:00Z</dcterms:modified>
</cp:coreProperties>
</file>