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CB8E0" w14:textId="214F0FE1" w:rsidR="001E7FAF" w:rsidRPr="00737D1F" w:rsidRDefault="00737D1F" w:rsidP="00C91753">
      <w:pPr>
        <w:snapToGrid w:val="0"/>
        <w:rPr>
          <w:sz w:val="32"/>
          <w:szCs w:val="32"/>
        </w:rPr>
      </w:pPr>
      <w:r w:rsidRPr="00737D1F">
        <w:rPr>
          <w:rFonts w:hint="eastAsia"/>
          <w:sz w:val="32"/>
          <w:szCs w:val="32"/>
        </w:rPr>
        <w:t>O</w:t>
      </w:r>
      <w:r w:rsidR="009D53AD">
        <w:rPr>
          <w:sz w:val="32"/>
          <w:szCs w:val="32"/>
        </w:rPr>
        <w:t xml:space="preserve">n </w:t>
      </w:r>
      <w:r w:rsidRPr="00737D1F">
        <w:rPr>
          <w:sz w:val="32"/>
          <w:szCs w:val="32"/>
        </w:rPr>
        <w:t>column of #,</w:t>
      </w:r>
    </w:p>
    <w:p w14:paraId="649D3BF2" w14:textId="011FC6AA" w:rsidR="00737D1F" w:rsidRPr="00737D1F" w:rsidRDefault="00737D1F" w:rsidP="00C91753">
      <w:pPr>
        <w:snapToGrid w:val="0"/>
        <w:rPr>
          <w:sz w:val="32"/>
          <w:szCs w:val="32"/>
        </w:rPr>
      </w:pPr>
      <w:r w:rsidRPr="00737D1F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92D050"/>
          <w:sz w:val="32"/>
          <w:szCs w:val="32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737D1F">
        <w:rPr>
          <w:sz w:val="32"/>
          <w:szCs w:val="32"/>
        </w:rPr>
        <w:t xml:space="preserve">: Capability signaling </w:t>
      </w:r>
      <w:r w:rsidR="00B407AD">
        <w:rPr>
          <w:sz w:val="32"/>
          <w:szCs w:val="32"/>
        </w:rPr>
        <w:t>is</w:t>
      </w:r>
      <w:r w:rsidRPr="00737D1F">
        <w:rPr>
          <w:sz w:val="32"/>
          <w:szCs w:val="32"/>
        </w:rPr>
        <w:t xml:space="preserve"> implemented</w:t>
      </w:r>
      <w:r w:rsidR="00B407AD">
        <w:rPr>
          <w:sz w:val="32"/>
          <w:szCs w:val="32"/>
        </w:rPr>
        <w:t xml:space="preserve"> into TP in R2-1801911</w:t>
      </w:r>
      <w:bookmarkStart w:id="0" w:name="_GoBack"/>
      <w:bookmarkEnd w:id="0"/>
      <w:r w:rsidRPr="00737D1F">
        <w:rPr>
          <w:sz w:val="32"/>
          <w:szCs w:val="32"/>
        </w:rPr>
        <w:t>.</w:t>
      </w:r>
    </w:p>
    <w:p w14:paraId="7F119332" w14:textId="77777777" w:rsidR="00737D1F" w:rsidRPr="00737D1F" w:rsidRDefault="00737D1F" w:rsidP="00C91753">
      <w:pPr>
        <w:snapToGrid w:val="0"/>
        <w:rPr>
          <w:sz w:val="32"/>
          <w:szCs w:val="32"/>
        </w:rPr>
      </w:pPr>
      <w:r w:rsidRPr="00737D1F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A6A6A6" w:themeColor="background1" w:themeShade="A6"/>
          <w:sz w:val="32"/>
          <w:szCs w:val="32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737D1F">
        <w:rPr>
          <w:sz w:val="32"/>
          <w:szCs w:val="32"/>
        </w:rPr>
        <w:t>: No need to implement capability signaling as the feature is mandatory w/o capability</w:t>
      </w:r>
    </w:p>
    <w:p w14:paraId="6048CEA9" w14:textId="77777777" w:rsidR="00737D1F" w:rsidRPr="00737D1F" w:rsidRDefault="00737D1F" w:rsidP="00C91753">
      <w:pPr>
        <w:snapToGrid w:val="0"/>
        <w:rPr>
          <w:sz w:val="32"/>
          <w:szCs w:val="32"/>
        </w:rPr>
      </w:pPr>
      <w:r w:rsidRPr="00737D1F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FF99FF"/>
          <w:sz w:val="32"/>
          <w:szCs w:val="32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737D1F">
        <w:rPr>
          <w:sz w:val="32"/>
          <w:szCs w:val="32"/>
        </w:rPr>
        <w:t>: Not implemented yet, e.g. due to FFS, lack of information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2"/>
        <w:gridCol w:w="707"/>
        <w:gridCol w:w="2288"/>
        <w:gridCol w:w="3228"/>
        <w:gridCol w:w="1154"/>
        <w:gridCol w:w="951"/>
        <w:gridCol w:w="2082"/>
        <w:gridCol w:w="1244"/>
        <w:gridCol w:w="1273"/>
        <w:gridCol w:w="1273"/>
        <w:gridCol w:w="1045"/>
        <w:gridCol w:w="1443"/>
        <w:gridCol w:w="1184"/>
        <w:gridCol w:w="2034"/>
        <w:gridCol w:w="1014"/>
      </w:tblGrid>
      <w:tr w:rsidR="006B2E29" w:rsidRPr="00A2545F" w14:paraId="1FEEB503" w14:textId="77777777" w:rsidTr="006B2E29">
        <w:trPr>
          <w:trHeight w:val="1800"/>
        </w:trPr>
        <w:tc>
          <w:tcPr>
            <w:tcW w:w="366" w:type="pct"/>
            <w:shd w:val="clear" w:color="000000" w:fill="99CCFF"/>
            <w:vAlign w:val="center"/>
            <w:hideMark/>
          </w:tcPr>
          <w:p w14:paraId="642D2001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57" w:type="pct"/>
            <w:shd w:val="clear" w:color="000000" w:fill="99CCFF"/>
            <w:vAlign w:val="center"/>
            <w:hideMark/>
          </w:tcPr>
          <w:p w14:paraId="3231B4CF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507" w:type="pct"/>
            <w:shd w:val="clear" w:color="000000" w:fill="99CCFF"/>
            <w:vAlign w:val="center"/>
            <w:hideMark/>
          </w:tcPr>
          <w:p w14:paraId="37F23900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5" w:type="pct"/>
            <w:shd w:val="clear" w:color="000000" w:fill="99CCFF"/>
            <w:vAlign w:val="center"/>
            <w:hideMark/>
          </w:tcPr>
          <w:p w14:paraId="628179A2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6" w:type="pct"/>
            <w:shd w:val="clear" w:color="000000" w:fill="99CCFF"/>
            <w:vAlign w:val="center"/>
            <w:hideMark/>
          </w:tcPr>
          <w:p w14:paraId="1C242461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11" w:type="pct"/>
            <w:shd w:val="clear" w:color="000000" w:fill="99CCFF"/>
            <w:vAlign w:val="center"/>
            <w:hideMark/>
          </w:tcPr>
          <w:p w14:paraId="31945FA0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61" w:type="pct"/>
            <w:shd w:val="clear" w:color="auto" w:fill="99CCFF"/>
            <w:vAlign w:val="center"/>
            <w:hideMark/>
          </w:tcPr>
          <w:p w14:paraId="2425546B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76" w:type="pct"/>
            <w:shd w:val="clear" w:color="auto" w:fill="99CCFF"/>
            <w:vAlign w:val="center"/>
            <w:hideMark/>
          </w:tcPr>
          <w:p w14:paraId="472457CD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2" w:type="pct"/>
            <w:shd w:val="clear" w:color="auto" w:fill="99CCFF"/>
            <w:vAlign w:val="center"/>
            <w:hideMark/>
          </w:tcPr>
          <w:p w14:paraId="58491F86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2" w:type="pct"/>
            <w:shd w:val="clear" w:color="auto" w:fill="99CCFF"/>
            <w:vAlign w:val="center"/>
          </w:tcPr>
          <w:p w14:paraId="084B3F89" w14:textId="77777777"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1" w:type="pct"/>
            <w:shd w:val="clear" w:color="auto" w:fill="99CCFF"/>
            <w:vAlign w:val="center"/>
            <w:hideMark/>
          </w:tcPr>
          <w:p w14:paraId="49D114CE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19" w:type="pct"/>
            <w:shd w:val="clear" w:color="000000" w:fill="99CCFF"/>
            <w:vAlign w:val="center"/>
            <w:hideMark/>
          </w:tcPr>
          <w:p w14:paraId="7517F8DA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2" w:type="pct"/>
            <w:shd w:val="clear" w:color="000000" w:fill="99CCFF"/>
            <w:vAlign w:val="center"/>
            <w:hideMark/>
          </w:tcPr>
          <w:p w14:paraId="33B2B11E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6941915B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25" w:type="pct"/>
            <w:shd w:val="clear" w:color="000000" w:fill="FFC000"/>
            <w:vAlign w:val="center"/>
            <w:hideMark/>
          </w:tcPr>
          <w:p w14:paraId="13723883" w14:textId="77777777"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A2545F" w:rsidRPr="00A2545F" w14:paraId="2702D176" w14:textId="77777777" w:rsidTr="003C1E14">
        <w:trPr>
          <w:trHeight w:val="870"/>
        </w:trPr>
        <w:tc>
          <w:tcPr>
            <w:tcW w:w="366" w:type="pct"/>
            <w:shd w:val="clear" w:color="auto" w:fill="auto"/>
            <w:hideMark/>
          </w:tcPr>
          <w:p w14:paraId="23A2E924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3BD6D4A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507" w:type="pct"/>
            <w:shd w:val="clear" w:color="auto" w:fill="auto"/>
            <w:hideMark/>
          </w:tcPr>
          <w:p w14:paraId="3BA81A6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5" w:type="pct"/>
            <w:shd w:val="clear" w:color="auto" w:fill="auto"/>
            <w:hideMark/>
          </w:tcPr>
          <w:p w14:paraId="3B0A9DB1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6" w:type="pct"/>
            <w:shd w:val="clear" w:color="auto" w:fill="auto"/>
            <w:hideMark/>
          </w:tcPr>
          <w:p w14:paraId="21505DD4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232C4F48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hideMark/>
          </w:tcPr>
          <w:p w14:paraId="75EA38A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358C1AB0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14:paraId="5AE89872" w14:textId="77777777"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</w:tcPr>
          <w:p w14:paraId="282D2455" w14:textId="77777777"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14:paraId="66D79F54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14:paraId="79083A2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4BAC8FF6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361BB273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14:paraId="5F99B6B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5A743A54" w14:textId="77777777" w:rsidTr="003C1E14">
        <w:trPr>
          <w:trHeight w:val="780"/>
        </w:trPr>
        <w:tc>
          <w:tcPr>
            <w:tcW w:w="366" w:type="pct"/>
            <w:shd w:val="clear" w:color="auto" w:fill="auto"/>
            <w:hideMark/>
          </w:tcPr>
          <w:p w14:paraId="322A6CF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20A2218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507" w:type="pct"/>
            <w:shd w:val="clear" w:color="auto" w:fill="auto"/>
            <w:hideMark/>
          </w:tcPr>
          <w:p w14:paraId="06EE33C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5" w:type="pct"/>
            <w:shd w:val="clear" w:color="auto" w:fill="auto"/>
            <w:hideMark/>
          </w:tcPr>
          <w:p w14:paraId="7B454869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6" w:type="pct"/>
            <w:shd w:val="clear" w:color="auto" w:fill="auto"/>
            <w:hideMark/>
          </w:tcPr>
          <w:p w14:paraId="2BF7CC4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5C6545AA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hideMark/>
          </w:tcPr>
          <w:p w14:paraId="342E849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77A17C07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14:paraId="09201D52" w14:textId="77777777"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2" w:type="pct"/>
            <w:shd w:val="clear" w:color="auto" w:fill="auto"/>
          </w:tcPr>
          <w:p w14:paraId="3011812C" w14:textId="77777777"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14:paraId="2A95392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14:paraId="39BF0BB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7130AD2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736F131E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14:paraId="073D6C66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1575595" w14:textId="77777777" w:rsidTr="003C1E14">
        <w:trPr>
          <w:trHeight w:val="780"/>
        </w:trPr>
        <w:tc>
          <w:tcPr>
            <w:tcW w:w="366" w:type="pct"/>
            <w:shd w:val="clear" w:color="auto" w:fill="auto"/>
            <w:hideMark/>
          </w:tcPr>
          <w:p w14:paraId="37EE87F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54E34508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507" w:type="pct"/>
            <w:shd w:val="clear" w:color="auto" w:fill="auto"/>
            <w:hideMark/>
          </w:tcPr>
          <w:p w14:paraId="2DDC1B20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5" w:type="pct"/>
            <w:shd w:val="clear" w:color="auto" w:fill="auto"/>
            <w:hideMark/>
          </w:tcPr>
          <w:p w14:paraId="70095E95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14:paraId="327E70AB" w14:textId="77777777"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56" w:type="pct"/>
            <w:shd w:val="clear" w:color="auto" w:fill="auto"/>
            <w:hideMark/>
          </w:tcPr>
          <w:p w14:paraId="37B5116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3868BE75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hideMark/>
          </w:tcPr>
          <w:p w14:paraId="255F70E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597A7AE5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14:paraId="4AC99981" w14:textId="77777777"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</w:tcPr>
          <w:p w14:paraId="3312BC6F" w14:textId="77777777"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14:paraId="70D3CE9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14:paraId="08A9F9D0" w14:textId="77777777"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2" w:type="pct"/>
            <w:shd w:val="clear" w:color="auto" w:fill="auto"/>
            <w:hideMark/>
          </w:tcPr>
          <w:p w14:paraId="7BE14A7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0CF1E5DD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14:paraId="370BF8D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9DE7E63" w14:textId="77777777" w:rsidTr="003C1E14">
        <w:trPr>
          <w:trHeight w:val="780"/>
        </w:trPr>
        <w:tc>
          <w:tcPr>
            <w:tcW w:w="366" w:type="pct"/>
            <w:shd w:val="clear" w:color="auto" w:fill="auto"/>
            <w:hideMark/>
          </w:tcPr>
          <w:p w14:paraId="6E7B156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02F146A6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507" w:type="pct"/>
            <w:shd w:val="clear" w:color="auto" w:fill="auto"/>
            <w:hideMark/>
          </w:tcPr>
          <w:p w14:paraId="7D2FF830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5" w:type="pct"/>
            <w:shd w:val="clear" w:color="auto" w:fill="auto"/>
            <w:hideMark/>
          </w:tcPr>
          <w:p w14:paraId="345137E3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6" w:type="pct"/>
            <w:shd w:val="clear" w:color="auto" w:fill="auto"/>
            <w:hideMark/>
          </w:tcPr>
          <w:p w14:paraId="2AD9BFF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hideMark/>
          </w:tcPr>
          <w:p w14:paraId="7EA6C2B7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hideMark/>
          </w:tcPr>
          <w:p w14:paraId="5E88F21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46BB85AA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14:paraId="23039E88" w14:textId="77777777"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</w:tcPr>
          <w:p w14:paraId="5CE57DBA" w14:textId="77777777"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14:paraId="6B153CD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14:paraId="28CC9A2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14:paraId="4C4319C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45416719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14:paraId="791D089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0A1B49AC" w14:textId="77777777" w:rsidTr="003C1E14">
        <w:trPr>
          <w:trHeight w:val="540"/>
        </w:trPr>
        <w:tc>
          <w:tcPr>
            <w:tcW w:w="366" w:type="pct"/>
            <w:shd w:val="clear" w:color="auto" w:fill="auto"/>
            <w:hideMark/>
          </w:tcPr>
          <w:p w14:paraId="17A3826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76CE1BC7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5C0C9F3F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6B461AC3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6" w:type="pct"/>
            <w:shd w:val="clear" w:color="auto" w:fill="auto"/>
            <w:hideMark/>
          </w:tcPr>
          <w:p w14:paraId="7B7D93BC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1B999EE4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6F715396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9A09BA0" w14:textId="77777777"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="00C87E38"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517F25F6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5E02A3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53C0E76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2A7B6A89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5BB2E21C" w14:textId="77777777"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78992BE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2737288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599B6155" w14:textId="77777777" w:rsidTr="003C1E14">
        <w:trPr>
          <w:trHeight w:val="540"/>
        </w:trPr>
        <w:tc>
          <w:tcPr>
            <w:tcW w:w="366" w:type="pct"/>
            <w:shd w:val="clear" w:color="auto" w:fill="auto"/>
            <w:hideMark/>
          </w:tcPr>
          <w:p w14:paraId="53E5F18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37706C30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6EF34F97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741521D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6" w:type="pct"/>
            <w:shd w:val="clear" w:color="auto" w:fill="auto"/>
            <w:hideMark/>
          </w:tcPr>
          <w:p w14:paraId="6FF7D88E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123BBE5E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1902DC84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DD2688E" w14:textId="77777777"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2C01D6B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5D962C9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6539E3C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78E4A009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75DC696F" w14:textId="77777777"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23C5C46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750B9D3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3EDAF7BB" w14:textId="77777777" w:rsidTr="003C1E14">
        <w:trPr>
          <w:trHeight w:val="765"/>
        </w:trPr>
        <w:tc>
          <w:tcPr>
            <w:tcW w:w="366" w:type="pct"/>
            <w:shd w:val="clear" w:color="auto" w:fill="auto"/>
            <w:hideMark/>
          </w:tcPr>
          <w:p w14:paraId="38F1DA9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315C7F9E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4498AE49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3062F0DA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6" w:type="pct"/>
            <w:shd w:val="clear" w:color="auto" w:fill="auto"/>
            <w:hideMark/>
          </w:tcPr>
          <w:p w14:paraId="5EBE95D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508821BE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1183436D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3BE786C" w14:textId="77777777"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6D1EC08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4FCD715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1781A5D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63C317E5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4E788548" w14:textId="77777777"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009DF3E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46A18E4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28CDBB9" w14:textId="77777777" w:rsidTr="003C1E14">
        <w:trPr>
          <w:trHeight w:val="765"/>
        </w:trPr>
        <w:tc>
          <w:tcPr>
            <w:tcW w:w="366" w:type="pct"/>
            <w:shd w:val="clear" w:color="auto" w:fill="auto"/>
            <w:hideMark/>
          </w:tcPr>
          <w:p w14:paraId="715E950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5487198F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5DEC66D4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131B1B9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6" w:type="pct"/>
            <w:shd w:val="clear" w:color="auto" w:fill="auto"/>
            <w:hideMark/>
          </w:tcPr>
          <w:p w14:paraId="7A7BF6D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00B8D6B8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4E121135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62AF938" w14:textId="77777777"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59A7ABE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07B104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5C2CD06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3E430FDA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2DC3E647" w14:textId="77777777"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4F66019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1757E8D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283C7B7" w14:textId="77777777" w:rsidTr="003C1E14">
        <w:trPr>
          <w:trHeight w:val="1080"/>
        </w:trPr>
        <w:tc>
          <w:tcPr>
            <w:tcW w:w="366" w:type="pct"/>
            <w:shd w:val="clear" w:color="auto" w:fill="auto"/>
            <w:hideMark/>
          </w:tcPr>
          <w:p w14:paraId="10D60A9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7E614082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73F4AC84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C8B365F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6" w:type="pct"/>
            <w:shd w:val="clear" w:color="auto" w:fill="auto"/>
            <w:hideMark/>
          </w:tcPr>
          <w:p w14:paraId="53B19C1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5FBD5C44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7E8994F6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F248FA8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38A82E9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271156B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5F3872D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139B4D99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sion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CA combination related as well as RF (SCS support is per band between sub6 and mmWave)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47FC9ABB" w14:textId="77777777"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40C8E1F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75914EA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732EBB2A" w14:textId="77777777" w:rsidTr="003C1E14">
        <w:trPr>
          <w:trHeight w:val="510"/>
        </w:trPr>
        <w:tc>
          <w:tcPr>
            <w:tcW w:w="366" w:type="pct"/>
            <w:shd w:val="clear" w:color="auto" w:fill="auto"/>
            <w:hideMark/>
          </w:tcPr>
          <w:p w14:paraId="7491B056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hideMark/>
          </w:tcPr>
          <w:p w14:paraId="1426D2EC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30766EFE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4A8CD626" w14:textId="77777777"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56" w:type="pct"/>
            <w:shd w:val="clear" w:color="auto" w:fill="auto"/>
            <w:hideMark/>
          </w:tcPr>
          <w:p w14:paraId="18003B69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5BF3E92F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3745993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4130D4D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69F1F94B" w14:textId="77777777"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942AE2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2F5A68A" w14:textId="77777777" w:rsidR="00C87E38" w:rsidRPr="00EB58BB" w:rsidRDefault="00942AE2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2502AC04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728DCB8D" w14:textId="77777777" w:rsidR="00C87E38" w:rsidRPr="00EB58BB" w:rsidRDefault="00247EBF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to check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44C6D69C" w14:textId="77777777"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1B23F837" w14:textId="77777777"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14:paraId="4DF60BC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B3BED3D" w14:textId="77777777" w:rsidTr="003C1E14">
        <w:trPr>
          <w:trHeight w:val="540"/>
        </w:trPr>
        <w:tc>
          <w:tcPr>
            <w:tcW w:w="366" w:type="pct"/>
            <w:shd w:val="clear" w:color="auto" w:fill="auto"/>
            <w:hideMark/>
          </w:tcPr>
          <w:p w14:paraId="62CF2D5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410B892C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729A2EA7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1FFCBC6C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6" w:type="pct"/>
            <w:shd w:val="clear" w:color="auto" w:fill="auto"/>
            <w:hideMark/>
          </w:tcPr>
          <w:p w14:paraId="3DD54989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3A72DF7E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63F4ACA1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C8F7DBF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67D7D962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5EBB6C00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572B2F50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2EC2FECF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 or FR1/2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09B61083" w14:textId="77777777" w:rsidR="00C87E38" w:rsidRPr="00EB58BB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28A425BE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3C48ADAF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1FD19C7" w14:textId="77777777" w:rsidTr="003C1E14">
        <w:trPr>
          <w:trHeight w:val="270"/>
        </w:trPr>
        <w:tc>
          <w:tcPr>
            <w:tcW w:w="366" w:type="pct"/>
            <w:shd w:val="clear" w:color="auto" w:fill="auto"/>
            <w:hideMark/>
          </w:tcPr>
          <w:p w14:paraId="55090EC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5787FAE6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16B11BE7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2388384C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  <w:hideMark/>
          </w:tcPr>
          <w:p w14:paraId="3BE48B1C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49B9804C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6C7BB641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10BC2DD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1B3F7DD1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2" w:type="pct"/>
            <w:shd w:val="clear" w:color="auto" w:fill="auto"/>
          </w:tcPr>
          <w:p w14:paraId="6DCA731F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0AAF4EF2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027455F0" w14:textId="77777777" w:rsidR="00C87E38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44117842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6D3F4BED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3050ACA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42EF2442" w14:textId="77777777" w:rsidTr="003C1E14">
        <w:trPr>
          <w:trHeight w:val="510"/>
        </w:trPr>
        <w:tc>
          <w:tcPr>
            <w:tcW w:w="366" w:type="pct"/>
            <w:shd w:val="clear" w:color="auto" w:fill="auto"/>
            <w:hideMark/>
          </w:tcPr>
          <w:p w14:paraId="05D2B23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7F0C00C1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2916B3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0A85FA55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1" w:name="_Hlk50453353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[Phase coherence across non-contiguous UL symbols in slot</w:t>
            </w:r>
            <w:bookmarkEnd w:id="1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0E13910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  <w:hideMark/>
          </w:tcPr>
          <w:p w14:paraId="6B56FEC4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03788AE3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4274C64F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4E8A61C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3C3938BE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2" w:type="pct"/>
            <w:shd w:val="clear" w:color="auto" w:fill="auto"/>
          </w:tcPr>
          <w:p w14:paraId="7A42B02E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6B6DC8C6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6DBC3BB4" w14:textId="77777777"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694B5842" w14:textId="77777777"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0A85BD2A" w14:textId="77777777"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47B697E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329D480F" w14:textId="77777777" w:rsidTr="003C1E14">
        <w:trPr>
          <w:trHeight w:val="46"/>
        </w:trPr>
        <w:tc>
          <w:tcPr>
            <w:tcW w:w="366" w:type="pct"/>
            <w:shd w:val="clear" w:color="auto" w:fill="auto"/>
          </w:tcPr>
          <w:p w14:paraId="6B4EC48D" w14:textId="77777777" w:rsidR="00AF2D75" w:rsidRPr="00A2545F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47D7477D" w14:textId="77777777" w:rsidR="00AF2D75" w:rsidRPr="00EB58BB" w:rsidRDefault="002916B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8DE6067" w14:textId="77777777"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62508A9" w14:textId="77777777"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56" w:type="pct"/>
            <w:shd w:val="clear" w:color="auto" w:fill="auto"/>
          </w:tcPr>
          <w:p w14:paraId="05CA32E9" w14:textId="77777777"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390FBD55" w14:textId="77777777"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BDF318F" w14:textId="77777777"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C7CFFF6" w14:textId="77777777"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2743F02" w14:textId="77777777"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2" w:type="pct"/>
            <w:shd w:val="clear" w:color="auto" w:fill="auto"/>
          </w:tcPr>
          <w:p w14:paraId="50A203DF" w14:textId="77777777" w:rsidR="00AF2D75" w:rsidRPr="00EB58BB" w:rsidRDefault="000F79D3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27B5B2C" w14:textId="77777777" w:rsidR="00AF2D75" w:rsidRPr="00EB58BB" w:rsidRDefault="00AF2D75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165AD09" w14:textId="77777777"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4ABE419" w14:textId="77777777"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415A64E8" w14:textId="77777777"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43DDE4BF" w14:textId="77777777" w:rsidR="00AF2D75" w:rsidRPr="00A2545F" w:rsidRDefault="00AF2D75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21DD291D" w14:textId="77777777" w:rsidTr="003C1E14">
        <w:trPr>
          <w:trHeight w:val="780"/>
        </w:trPr>
        <w:tc>
          <w:tcPr>
            <w:tcW w:w="366" w:type="pct"/>
            <w:shd w:val="clear" w:color="000000" w:fill="FFFFFF"/>
            <w:hideMark/>
          </w:tcPr>
          <w:p w14:paraId="56E224A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3CA576F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507" w:type="pct"/>
            <w:shd w:val="clear" w:color="000000" w:fill="FFFFFF"/>
            <w:hideMark/>
          </w:tcPr>
          <w:p w14:paraId="32D16FBE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5" w:type="pct"/>
            <w:shd w:val="clear" w:color="000000" w:fill="FFFFFF"/>
            <w:hideMark/>
          </w:tcPr>
          <w:p w14:paraId="27B8A49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  <w:p w14:paraId="718F0327" w14:textId="77777777" w:rsidR="007257E8" w:rsidRPr="00A2545F" w:rsidRDefault="00E719F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14:paraId="1678E841" w14:textId="77777777"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14:paraId="3772CD78" w14:textId="77777777"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56" w:type="pct"/>
            <w:shd w:val="clear" w:color="000000" w:fill="FFFFFF"/>
            <w:hideMark/>
          </w:tcPr>
          <w:p w14:paraId="4A4155D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000000" w:fill="FFFFFF"/>
            <w:hideMark/>
          </w:tcPr>
          <w:p w14:paraId="47875D3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1" w:type="pct"/>
            <w:shd w:val="clear" w:color="000000" w:fill="FFFFFF"/>
            <w:hideMark/>
          </w:tcPr>
          <w:p w14:paraId="2F0F0834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6EBA7FD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14:paraId="03C749DA" w14:textId="77777777"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14:paraId="0F68F5A8" w14:textId="77777777"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14:paraId="48A4F01E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14:paraId="7A9C90AD" w14:textId="77777777"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  <w:r w:rsidR="00C37A9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3 and 4 for SA and NSA applicability</w:t>
            </w:r>
          </w:p>
        </w:tc>
        <w:tc>
          <w:tcPr>
            <w:tcW w:w="262" w:type="pct"/>
            <w:shd w:val="clear" w:color="000000" w:fill="FFFFFF"/>
            <w:hideMark/>
          </w:tcPr>
          <w:p w14:paraId="63673E9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0ADA4AA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14:paraId="736FC4C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14:paraId="1030F635" w14:textId="77777777" w:rsidTr="003C1E14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14:paraId="3C7F0C2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710162F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507" w:type="pct"/>
            <w:shd w:val="clear" w:color="000000" w:fill="FFFFFF"/>
            <w:hideMark/>
          </w:tcPr>
          <w:p w14:paraId="5D3DBBA6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5" w:type="pct"/>
            <w:shd w:val="clear" w:color="000000" w:fill="FFFFFF"/>
            <w:hideMark/>
          </w:tcPr>
          <w:p w14:paraId="2454B22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000000" w:fill="FFFFFF"/>
            <w:hideMark/>
          </w:tcPr>
          <w:p w14:paraId="6042B29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000000" w:fill="FFFFFF"/>
            <w:hideMark/>
          </w:tcPr>
          <w:p w14:paraId="79CA4EC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1" w:type="pct"/>
            <w:shd w:val="clear" w:color="000000" w:fill="FFFFFF"/>
            <w:hideMark/>
          </w:tcPr>
          <w:p w14:paraId="613E09A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24053D3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</w:tcPr>
          <w:p w14:paraId="78091507" w14:textId="77777777" w:rsidR="00C87E38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2" w:type="pct"/>
            <w:shd w:val="clear" w:color="auto" w:fill="auto"/>
          </w:tcPr>
          <w:p w14:paraId="0F78AF66" w14:textId="77777777" w:rsidR="00924876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hideMark/>
          </w:tcPr>
          <w:p w14:paraId="23ED874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14:paraId="6A6BF44D" w14:textId="77777777"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2" w:type="pct"/>
            <w:shd w:val="clear" w:color="000000" w:fill="FFFFFF"/>
            <w:hideMark/>
          </w:tcPr>
          <w:p w14:paraId="4A8826A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6440D2F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25E9AA24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1203CE6B" w14:textId="77777777" w:rsidTr="003C1E14">
        <w:trPr>
          <w:trHeight w:val="1800"/>
        </w:trPr>
        <w:tc>
          <w:tcPr>
            <w:tcW w:w="366" w:type="pct"/>
            <w:shd w:val="clear" w:color="000000" w:fill="FFFFFF"/>
            <w:hideMark/>
          </w:tcPr>
          <w:p w14:paraId="4161FB8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66FB9E0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507" w:type="pct"/>
            <w:shd w:val="clear" w:color="000000" w:fill="FFFFFF"/>
            <w:hideMark/>
          </w:tcPr>
          <w:p w14:paraId="5DEA0B3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715" w:type="pct"/>
            <w:shd w:val="clear" w:color="000000" w:fill="FFFFFF"/>
            <w:hideMark/>
          </w:tcPr>
          <w:p w14:paraId="76BC4DC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</w:t>
            </w:r>
            <w:r w:rsidR="004D6813" w:rsidRPr="00A2545F">
              <w:t xml:space="preserve"> </w:t>
            </w:r>
            <w:r w:rsidR="004D6813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A1, A2, A3, C0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SCS120</w:t>
            </w:r>
          </w:p>
        </w:tc>
        <w:tc>
          <w:tcPr>
            <w:tcW w:w="256" w:type="pct"/>
            <w:shd w:val="clear" w:color="000000" w:fill="FFFFFF"/>
            <w:hideMark/>
          </w:tcPr>
          <w:p w14:paraId="310102F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000000" w:fill="FFFFFF"/>
            <w:hideMark/>
          </w:tcPr>
          <w:p w14:paraId="0EDAB93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14:paraId="77FF0D8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0EB7AD06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82" w:type="pct"/>
            <w:shd w:val="clear" w:color="auto" w:fill="auto"/>
            <w:hideMark/>
          </w:tcPr>
          <w:p w14:paraId="377567B7" w14:textId="77777777"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2" w:type="pct"/>
            <w:shd w:val="clear" w:color="auto" w:fill="auto"/>
          </w:tcPr>
          <w:p w14:paraId="2E18BB96" w14:textId="77777777" w:rsidR="00C87E38" w:rsidRPr="00A2545F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1" w:type="pct"/>
            <w:shd w:val="clear" w:color="auto" w:fill="auto"/>
            <w:hideMark/>
          </w:tcPr>
          <w:p w14:paraId="05E136B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14:paraId="2BFDFB47" w14:textId="77777777" w:rsidR="00C87E38" w:rsidRPr="00A2545F" w:rsidRDefault="004D681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1) RACH preamble format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A1, A2, A3, C0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having one or two OFDM symbols need to get confirmation by RAN4 on impact for ON-OFF / OFF-ON mask.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Optional PRACH foramt if any can only be used for non-initial access case</w:t>
            </w:r>
          </w:p>
        </w:tc>
        <w:tc>
          <w:tcPr>
            <w:tcW w:w="262" w:type="pct"/>
            <w:shd w:val="clear" w:color="000000" w:fill="FFFFFF"/>
            <w:hideMark/>
          </w:tcPr>
          <w:p w14:paraId="499DADF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4128523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B06208">
              <w:rPr>
                <w:rFonts w:ascii="Arial" w:eastAsia="ＭＳ Ｐゴシック" w:hAnsi="Arial" w:cs="Arial"/>
                <w:b/>
                <w:color w:val="C00000"/>
                <w:kern w:val="0"/>
                <w:sz w:val="18"/>
                <w:szCs w:val="18"/>
              </w:rPr>
              <w:t>Mandatory without capability signaling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or not supported for initial access / optional for non-initial access]</w:t>
            </w:r>
          </w:p>
        </w:tc>
        <w:tc>
          <w:tcPr>
            <w:tcW w:w="225" w:type="pct"/>
            <w:shd w:val="clear" w:color="auto" w:fill="auto"/>
            <w:hideMark/>
          </w:tcPr>
          <w:p w14:paraId="42E6241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554435C4" w14:textId="77777777" w:rsidTr="003C1E14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14:paraId="3712919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hideMark/>
          </w:tcPr>
          <w:p w14:paraId="5E68734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507" w:type="pct"/>
            <w:shd w:val="clear" w:color="000000" w:fill="FFFFFF"/>
            <w:hideMark/>
          </w:tcPr>
          <w:p w14:paraId="681C06D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r w:rsidRPr="00A2545F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RS-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715" w:type="pct"/>
            <w:shd w:val="clear" w:color="000000" w:fill="FFFFFF"/>
            <w:hideMark/>
          </w:tcPr>
          <w:p w14:paraId="163F7D5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6" w:type="pct"/>
            <w:shd w:val="clear" w:color="000000" w:fill="FFFFFF"/>
            <w:hideMark/>
          </w:tcPr>
          <w:p w14:paraId="1CB72EA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1" w:type="pct"/>
            <w:shd w:val="clear" w:color="000000" w:fill="FFFFFF"/>
            <w:hideMark/>
          </w:tcPr>
          <w:p w14:paraId="3A863056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14:paraId="48F92164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76" w:type="pct"/>
            <w:shd w:val="clear" w:color="auto" w:fill="auto"/>
            <w:hideMark/>
          </w:tcPr>
          <w:p w14:paraId="1882E47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14:paraId="7083EC6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14:paraId="1011A562" w14:textId="77777777"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hideMark/>
          </w:tcPr>
          <w:p w14:paraId="1002524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14:paraId="441B580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14:paraId="680D673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653CFB1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6F7ACE2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7BADB68E" w14:textId="77777777" w:rsidTr="003C1E14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14:paraId="34CF7AA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hideMark/>
          </w:tcPr>
          <w:p w14:paraId="16A0C8A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507" w:type="pct"/>
            <w:shd w:val="clear" w:color="000000" w:fill="FFFFFF"/>
            <w:hideMark/>
          </w:tcPr>
          <w:p w14:paraId="313DCDA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5" w:type="pct"/>
            <w:shd w:val="clear" w:color="000000" w:fill="FFFFFF"/>
            <w:hideMark/>
          </w:tcPr>
          <w:p w14:paraId="2B06B77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6" w:type="pct"/>
            <w:shd w:val="clear" w:color="000000" w:fill="FFFFFF"/>
            <w:hideMark/>
          </w:tcPr>
          <w:p w14:paraId="3BB819A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1" w:type="pct"/>
            <w:shd w:val="clear" w:color="000000" w:fill="FFFFFF"/>
            <w:hideMark/>
          </w:tcPr>
          <w:p w14:paraId="20BC1C7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14:paraId="6B9BE48E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76" w:type="pct"/>
            <w:shd w:val="clear" w:color="auto" w:fill="auto"/>
            <w:hideMark/>
          </w:tcPr>
          <w:p w14:paraId="569BFCB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14:paraId="3939FBBA" w14:textId="77777777"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14:paraId="007AD7DB" w14:textId="77777777"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14:paraId="03B7926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14:paraId="3478227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14:paraId="7FCF9C5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5AAD6D0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4A3C058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580B9F7F" w14:textId="77777777" w:rsidTr="003C1E14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14:paraId="5241589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hideMark/>
          </w:tcPr>
          <w:p w14:paraId="2FF0DEE4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000000" w:fill="FFFFFF"/>
            <w:hideMark/>
          </w:tcPr>
          <w:p w14:paraId="46A3AD9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715" w:type="pct"/>
            <w:shd w:val="clear" w:color="000000" w:fill="FFFFFF"/>
            <w:hideMark/>
          </w:tcPr>
          <w:p w14:paraId="10474EC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6" w:type="pct"/>
            <w:shd w:val="clear" w:color="000000" w:fill="FFFFFF"/>
            <w:hideMark/>
          </w:tcPr>
          <w:p w14:paraId="1AA4EDE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11" w:type="pct"/>
            <w:shd w:val="clear" w:color="000000" w:fill="FFFFFF"/>
            <w:hideMark/>
          </w:tcPr>
          <w:p w14:paraId="444660D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14:paraId="5AFE40B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76" w:type="pct"/>
            <w:shd w:val="clear" w:color="auto" w:fill="auto"/>
            <w:hideMark/>
          </w:tcPr>
          <w:p w14:paraId="6704BAA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14:paraId="3B79E8F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14:paraId="4EEB4A6F" w14:textId="77777777"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14:paraId="3393641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14:paraId="387358B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14:paraId="3C1F2B3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12C9A27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5C698B2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55651DD" w14:textId="77777777" w:rsidTr="003C1E14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14:paraId="50F2A68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hideMark/>
          </w:tcPr>
          <w:p w14:paraId="07EC39C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000000" w:fill="FFFFFF"/>
            <w:hideMark/>
          </w:tcPr>
          <w:p w14:paraId="0C7156D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5" w:type="pct"/>
            <w:shd w:val="clear" w:color="000000" w:fill="FFFFFF"/>
            <w:hideMark/>
          </w:tcPr>
          <w:p w14:paraId="731E58B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6" w:type="pct"/>
            <w:shd w:val="clear" w:color="000000" w:fill="FFFFFF"/>
            <w:hideMark/>
          </w:tcPr>
          <w:p w14:paraId="6E3F3F8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211" w:type="pct"/>
            <w:shd w:val="clear" w:color="000000" w:fill="FFFFFF"/>
            <w:hideMark/>
          </w:tcPr>
          <w:p w14:paraId="0B75C57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14:paraId="402607F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76" w:type="pct"/>
            <w:shd w:val="clear" w:color="auto" w:fill="auto"/>
            <w:hideMark/>
          </w:tcPr>
          <w:p w14:paraId="0E0CEB2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14:paraId="20A6B94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14:paraId="371F68EF" w14:textId="77777777"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hideMark/>
          </w:tcPr>
          <w:p w14:paraId="4B0967E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14:paraId="42E2C80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14:paraId="1121861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4E222BB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0FF42C5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320B4B5D" w14:textId="77777777" w:rsidTr="003C1E14">
        <w:trPr>
          <w:trHeight w:val="525"/>
        </w:trPr>
        <w:tc>
          <w:tcPr>
            <w:tcW w:w="366" w:type="pct"/>
            <w:shd w:val="clear" w:color="000000" w:fill="FFFFFF"/>
            <w:hideMark/>
          </w:tcPr>
          <w:p w14:paraId="7B8F449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hideMark/>
          </w:tcPr>
          <w:p w14:paraId="4247C66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000000" w:fill="FFFFFF"/>
            <w:hideMark/>
          </w:tcPr>
          <w:p w14:paraId="56940E7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5" w:type="pct"/>
            <w:shd w:val="clear" w:color="000000" w:fill="FFFFFF"/>
            <w:hideMark/>
          </w:tcPr>
          <w:p w14:paraId="08FB3D3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6" w:type="pct"/>
            <w:shd w:val="clear" w:color="000000" w:fill="FFFFFF"/>
            <w:hideMark/>
          </w:tcPr>
          <w:p w14:paraId="29689FAE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11" w:type="pct"/>
            <w:shd w:val="clear" w:color="000000" w:fill="FFFFFF"/>
            <w:hideMark/>
          </w:tcPr>
          <w:p w14:paraId="2DC2A63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14:paraId="1F70255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76" w:type="pct"/>
            <w:shd w:val="clear" w:color="auto" w:fill="auto"/>
            <w:hideMark/>
          </w:tcPr>
          <w:p w14:paraId="2C55306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14:paraId="5B2EC94A" w14:textId="77777777"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14:paraId="2CED0EF9" w14:textId="77777777"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14:paraId="1D64404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14:paraId="2A03754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14:paraId="61B7248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4A01DD16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448B60B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B227792" w14:textId="77777777" w:rsidTr="003C1E14">
        <w:trPr>
          <w:trHeight w:val="780"/>
        </w:trPr>
        <w:tc>
          <w:tcPr>
            <w:tcW w:w="366" w:type="pct"/>
            <w:shd w:val="clear" w:color="000000" w:fill="FFFFFF"/>
            <w:hideMark/>
          </w:tcPr>
          <w:p w14:paraId="76570FA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hideMark/>
          </w:tcPr>
          <w:p w14:paraId="0500E7A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000000" w:fill="FFFFFF"/>
            <w:hideMark/>
          </w:tcPr>
          <w:p w14:paraId="0EC3543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5" w:type="pct"/>
            <w:shd w:val="clear" w:color="000000" w:fill="FFFFFF"/>
            <w:hideMark/>
          </w:tcPr>
          <w:p w14:paraId="7682D9C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000000" w:fill="FFFFFF"/>
            <w:hideMark/>
          </w:tcPr>
          <w:p w14:paraId="14E9CE0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1" w:type="pct"/>
            <w:shd w:val="clear" w:color="000000" w:fill="FFFFFF"/>
            <w:hideMark/>
          </w:tcPr>
          <w:p w14:paraId="68910268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14:paraId="1E164E4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 does not support </w:t>
            </w:r>
            <w:r w:rsidR="00D63FB4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276" w:type="pct"/>
            <w:shd w:val="clear" w:color="auto" w:fill="auto"/>
            <w:hideMark/>
          </w:tcPr>
          <w:p w14:paraId="58C52B31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14:paraId="1F16E240" w14:textId="77777777"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14:paraId="4BF276DC" w14:textId="77777777"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14:paraId="2FC6A5F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14:paraId="72D90E73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14:paraId="0C0C544E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500AF7F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4FD8CC4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F9701D9" w14:textId="77777777" w:rsidTr="003C1E14">
        <w:trPr>
          <w:trHeight w:val="780"/>
        </w:trPr>
        <w:tc>
          <w:tcPr>
            <w:tcW w:w="366" w:type="pct"/>
            <w:shd w:val="clear" w:color="000000" w:fill="FFFFFF"/>
            <w:hideMark/>
          </w:tcPr>
          <w:p w14:paraId="0451EE7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hideMark/>
          </w:tcPr>
          <w:p w14:paraId="5635F736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507" w:type="pct"/>
            <w:shd w:val="clear" w:color="000000" w:fill="FFFFFF"/>
            <w:hideMark/>
          </w:tcPr>
          <w:p w14:paraId="6F59C45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5" w:type="pct"/>
            <w:shd w:val="clear" w:color="000000" w:fill="FFFFFF"/>
            <w:hideMark/>
          </w:tcPr>
          <w:p w14:paraId="61CECCE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000000" w:fill="FFFFFF"/>
            <w:hideMark/>
          </w:tcPr>
          <w:p w14:paraId="559848E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11" w:type="pct"/>
            <w:shd w:val="clear" w:color="000000" w:fill="FFFFFF"/>
            <w:hideMark/>
          </w:tcPr>
          <w:p w14:paraId="4E32D27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14:paraId="0EBFF5D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76" w:type="pct"/>
            <w:shd w:val="clear" w:color="auto" w:fill="auto"/>
            <w:hideMark/>
          </w:tcPr>
          <w:p w14:paraId="754638A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14:paraId="21F93850" w14:textId="77777777"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14:paraId="70F22B74" w14:textId="77777777"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14:paraId="1579EB8B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14:paraId="014DE447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14:paraId="243B34C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0E64D75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4DA50AAA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46AD437" w14:textId="77777777" w:rsidTr="007971AA">
        <w:trPr>
          <w:trHeight w:val="780"/>
        </w:trPr>
        <w:tc>
          <w:tcPr>
            <w:tcW w:w="366" w:type="pct"/>
            <w:shd w:val="clear" w:color="000000" w:fill="FFFFFF"/>
            <w:hideMark/>
          </w:tcPr>
          <w:p w14:paraId="6F2EBB2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hideMark/>
          </w:tcPr>
          <w:p w14:paraId="6ECE680F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507" w:type="pct"/>
            <w:shd w:val="clear" w:color="000000" w:fill="FFFFFF"/>
            <w:hideMark/>
          </w:tcPr>
          <w:p w14:paraId="7F7AFDC2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715" w:type="pct"/>
            <w:shd w:val="clear" w:color="000000" w:fill="FFFFFF"/>
            <w:hideMark/>
          </w:tcPr>
          <w:p w14:paraId="2C65F47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  <w:p w14:paraId="5E61205F" w14:textId="77777777" w:rsidR="00924876" w:rsidRPr="00A2545F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000000" w:fill="FFFFFF"/>
            <w:hideMark/>
          </w:tcPr>
          <w:p w14:paraId="4F23C8D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1" w:type="pct"/>
            <w:shd w:val="clear" w:color="000000" w:fill="FFFFFF"/>
            <w:hideMark/>
          </w:tcPr>
          <w:p w14:paraId="2ADD6C6D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000000" w:fill="FFFFFF"/>
            <w:hideMark/>
          </w:tcPr>
          <w:p w14:paraId="0B955689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</w:t>
            </w:r>
          </w:p>
        </w:tc>
        <w:tc>
          <w:tcPr>
            <w:tcW w:w="276" w:type="pct"/>
            <w:shd w:val="clear" w:color="auto" w:fill="auto"/>
            <w:hideMark/>
          </w:tcPr>
          <w:p w14:paraId="7B257D7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2" w:type="pct"/>
            <w:shd w:val="clear" w:color="auto" w:fill="auto"/>
            <w:hideMark/>
          </w:tcPr>
          <w:p w14:paraId="684A3050" w14:textId="77777777"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14:paraId="012C6C5F" w14:textId="77777777"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14:paraId="20461CEE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14:paraId="3CD09494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Cells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time/frequency synchronization of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262" w:type="pct"/>
            <w:shd w:val="clear" w:color="000000" w:fill="FFFFFF"/>
            <w:hideMark/>
          </w:tcPr>
          <w:p w14:paraId="28E0C700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523F02E5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565EF85C" w14:textId="77777777"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16F0F52" w14:textId="77777777" w:rsidTr="00895520">
        <w:trPr>
          <w:trHeight w:val="525"/>
        </w:trPr>
        <w:tc>
          <w:tcPr>
            <w:tcW w:w="366" w:type="pct"/>
            <w:shd w:val="clear" w:color="auto" w:fill="auto"/>
            <w:hideMark/>
          </w:tcPr>
          <w:p w14:paraId="615BFFF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57" w:type="pct"/>
            <w:shd w:val="clear" w:color="auto" w:fill="A6A6A6" w:themeFill="background1" w:themeFillShade="A6"/>
          </w:tcPr>
          <w:p w14:paraId="2176C91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2 -1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50C8F6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DE74B4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14:paraId="1D3F8DE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256" w:type="pct"/>
            <w:shd w:val="clear" w:color="auto" w:fill="auto"/>
          </w:tcPr>
          <w:p w14:paraId="2A32B53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765F264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3B4CFC3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37586B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shd w:val="clear" w:color="auto" w:fill="auto"/>
          </w:tcPr>
          <w:p w14:paraId="1EBD795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65E5B3A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382B24A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A2AF47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0CF1372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CDC7B7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capability signaling</w:t>
            </w:r>
          </w:p>
        </w:tc>
        <w:tc>
          <w:tcPr>
            <w:tcW w:w="225" w:type="pct"/>
          </w:tcPr>
          <w:p w14:paraId="5178C6C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02D551D2" w14:textId="77777777" w:rsidTr="00E371F3">
        <w:trPr>
          <w:trHeight w:val="525"/>
        </w:trPr>
        <w:tc>
          <w:tcPr>
            <w:tcW w:w="366" w:type="pct"/>
            <w:shd w:val="clear" w:color="auto" w:fill="auto"/>
          </w:tcPr>
          <w:p w14:paraId="3CAB91C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1D03989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E00CB64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beam switching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F879790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Time duration (definition follows section 5.1.5 in TS 38.214) to determine and apply spatial QCL information for corresponding PDSCH reception</w:t>
            </w:r>
          </w:p>
          <w:p w14:paraId="3FCE6028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Note: candidate value will be decided after feature is completed. (note: this may not needed)</w:t>
            </w:r>
          </w:p>
        </w:tc>
        <w:tc>
          <w:tcPr>
            <w:tcW w:w="256" w:type="pct"/>
            <w:shd w:val="clear" w:color="auto" w:fill="auto"/>
          </w:tcPr>
          <w:p w14:paraId="6B4BA74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505D83A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2E91238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10D5EF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Type-3 </w:t>
            </w:r>
          </w:p>
        </w:tc>
        <w:tc>
          <w:tcPr>
            <w:tcW w:w="282" w:type="pct"/>
            <w:shd w:val="clear" w:color="auto" w:fill="auto"/>
          </w:tcPr>
          <w:p w14:paraId="490110E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48F272B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1826C50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62218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29ADB69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842008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t>Only apply to FR2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671A9CFF" w14:textId="77777777" w:rsidR="00CE522E" w:rsidRPr="00A2545F" w:rsidRDefault="00CE522E" w:rsidP="00CE522E">
            <w:pPr>
              <w:rPr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Possible candidate values: </w:t>
            </w:r>
            <w:r w:rsidR="005600AD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highlight w:val="yellow"/>
              </w:rPr>
              <w:t>14, 28</w:t>
            </w:r>
            <w:r w:rsidR="005600AD">
              <w:rPr>
                <w:rFonts w:ascii="SimSun" w:eastAsia="SimSun" w:hAnsi="SimSun"/>
                <w:highlight w:val="yellow"/>
                <w:lang w:eastAsia="zh-CN"/>
              </w:rPr>
              <w:t>}</w:t>
            </w:r>
            <w:r w:rsidR="005600AD" w:rsidRPr="00A2545F">
              <w:rPr>
                <w:highlight w:val="yellow"/>
              </w:rPr>
              <w:t xml:space="preserve"> </w:t>
            </w:r>
            <w:r w:rsidRPr="00A2545F">
              <w:rPr>
                <w:highlight w:val="yellow"/>
              </w:rPr>
              <w:t xml:space="preserve">or </w:t>
            </w:r>
            <w:r w:rsidR="005600AD">
              <w:rPr>
                <w:highlight w:val="yellow"/>
              </w:rPr>
              <w:t>{</w:t>
            </w:r>
            <w:r w:rsidRPr="00A2545F">
              <w:rPr>
                <w:highlight w:val="yellow"/>
              </w:rPr>
              <w:t>12, 26</w:t>
            </w:r>
            <w:r w:rsidR="005600AD">
              <w:rPr>
                <w:highlight w:val="yellow"/>
              </w:rPr>
              <w:t>}</w:t>
            </w:r>
            <w:r w:rsidR="005600AD" w:rsidRPr="00A2545F">
              <w:rPr>
                <w:highlight w:val="yellow"/>
              </w:rPr>
              <w:t xml:space="preserve"> </w:t>
            </w:r>
            <w:r w:rsidRPr="00A2545F">
              <w:rPr>
                <w:highlight w:val="yellow"/>
              </w:rPr>
              <w:t>depending on how to count the starting symbols</w:t>
            </w:r>
          </w:p>
          <w:p w14:paraId="0305C2B3" w14:textId="77777777" w:rsidR="00CE522E" w:rsidRPr="00A2545F" w:rsidRDefault="00CE522E" w:rsidP="00CE522E">
            <w:r w:rsidRPr="00EB58BB">
              <w:t xml:space="preserve">Note: if only one value is selected, then no capability is needed. </w:t>
            </w:r>
          </w:p>
          <w:p w14:paraId="0F0AFB4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14:paraId="3355EF9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059AD61E" w14:textId="77777777" w:rsidTr="00193000">
        <w:trPr>
          <w:trHeight w:val="525"/>
        </w:trPr>
        <w:tc>
          <w:tcPr>
            <w:tcW w:w="366" w:type="pct"/>
            <w:shd w:val="clear" w:color="auto" w:fill="auto"/>
          </w:tcPr>
          <w:p w14:paraId="4CB0903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2C99B79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026223C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MIMO layers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1FC189B" w14:textId="77777777" w:rsidR="00CE522E" w:rsidRPr="00EB58BB" w:rsidRDefault="00CE522E" w:rsidP="000C43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MIMO layers, candidate values: </w:t>
            </w:r>
            <w:r w:rsidR="003C30C9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1,2,4,8</w:t>
            </w:r>
            <w:r w:rsidR="003C30C9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3C30C9"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6" w:type="pct"/>
            <w:shd w:val="clear" w:color="auto" w:fill="auto"/>
          </w:tcPr>
          <w:p w14:paraId="6F48F71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5D3BB55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56A9E82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4F3B4C6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</w:tcPr>
          <w:p w14:paraId="30EEBC0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51B0EDC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0B9EC7D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564F65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6D4C52A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40AEC9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14:paraId="522236B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726BF450" w14:textId="77777777" w:rsidTr="00701217">
        <w:trPr>
          <w:trHeight w:val="525"/>
        </w:trPr>
        <w:tc>
          <w:tcPr>
            <w:tcW w:w="366" w:type="pct"/>
            <w:shd w:val="clear" w:color="auto" w:fill="auto"/>
          </w:tcPr>
          <w:p w14:paraId="2014EE2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5E00286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71BBF87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TCI states for PDSCH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E8F8765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number of active TCI states per CC </w:t>
            </w:r>
          </w:p>
          <w:p w14:paraId="3349F001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56" w:type="pct"/>
            <w:shd w:val="clear" w:color="auto" w:fill="auto"/>
          </w:tcPr>
          <w:p w14:paraId="368926B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69DFCF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35FF419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1C8402D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282" w:type="pct"/>
            <w:shd w:val="clear" w:color="auto" w:fill="auto"/>
          </w:tcPr>
          <w:p w14:paraId="0F6EBD4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2660940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</w:tcPr>
          <w:p w14:paraId="621BA9B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A4A647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72FBF4C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6EB4DB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Component-1: </w:t>
            </w:r>
            <w:r w:rsidR="008F3AFA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1, 2, 4, 8 </w:t>
            </w:r>
            <w:r w:rsidR="008F3AFA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4C104476" w14:textId="77777777"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Component-2: </w:t>
            </w:r>
            <w:r w:rsidR="008F3AFA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4, 8, 16, 32, 64</w:t>
            </w:r>
            <w:r w:rsidR="001E2B9C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5" w:type="pct"/>
          </w:tcPr>
          <w:p w14:paraId="271F2F7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390B45EB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3288A15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</w:tcPr>
          <w:p w14:paraId="3EA25F3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62CC927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14:paraId="2F2DD222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BE32AA9" w14:textId="77777777"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1 symbol FL DMRS without additional symbol(s) 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3. Support 1 symbol FL DMRS and 2 additional DMRS symbols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for at least one port. </w:t>
            </w:r>
          </w:p>
        </w:tc>
        <w:tc>
          <w:tcPr>
            <w:tcW w:w="256" w:type="pct"/>
            <w:shd w:val="clear" w:color="auto" w:fill="auto"/>
          </w:tcPr>
          <w:p w14:paraId="24E853B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7FE131E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7D45611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9AB4D8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6BC9421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22F8C88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3D3236D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A6FA93B" w14:textId="77777777" w:rsidR="00CE522E" w:rsidRPr="00A2545F" w:rsidRDefault="00CE522E" w:rsidP="00EB58BB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conditioned to whether PDSCH scheduling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type A is supported</w:t>
            </w:r>
          </w:p>
        </w:tc>
        <w:tc>
          <w:tcPr>
            <w:tcW w:w="262" w:type="pct"/>
            <w:shd w:val="clear" w:color="auto" w:fill="auto"/>
          </w:tcPr>
          <w:p w14:paraId="38BC1A5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34A861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capability(condition to scheduling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capability)</w:t>
            </w:r>
          </w:p>
        </w:tc>
        <w:tc>
          <w:tcPr>
            <w:tcW w:w="225" w:type="pct"/>
          </w:tcPr>
          <w:p w14:paraId="7D080DE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612FCBB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008615E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</w:tcPr>
          <w:p w14:paraId="3303D88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5957135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14:paraId="4124C0E7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for scheduling type B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A093A61" w14:textId="77777777"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</w:p>
          <w:p w14:paraId="0F117AA0" w14:textId="77777777"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56" w:type="pct"/>
            <w:shd w:val="clear" w:color="auto" w:fill="auto"/>
          </w:tcPr>
          <w:p w14:paraId="2C9A085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C3FD97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288753F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AAE315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37A75F9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2B0B42A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6A07F05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D9CB30B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2" w:type="pct"/>
            <w:shd w:val="clear" w:color="auto" w:fill="auto"/>
          </w:tcPr>
          <w:p w14:paraId="0F8D7AA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1A6067F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25" w:type="pct"/>
          </w:tcPr>
          <w:p w14:paraId="1953FCB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357FB028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61765C4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14BE576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52AB9F7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1+2 DMRS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32D2C7F" w14:textId="77777777"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56" w:type="pct"/>
            <w:shd w:val="clear" w:color="auto" w:fill="auto"/>
          </w:tcPr>
          <w:p w14:paraId="6710CFF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0B0709A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280B0E9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4B3C4B9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14:paraId="632BCBC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22362DF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138D78C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55F384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20FF727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D6CAD9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 UE capability signaling</w:t>
            </w:r>
          </w:p>
        </w:tc>
        <w:tc>
          <w:tcPr>
            <w:tcW w:w="225" w:type="pct"/>
          </w:tcPr>
          <w:p w14:paraId="0530A03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C6AF357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7E95CC4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53C9D37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0C1A3BF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FB3760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14:paraId="42C2F73B" w14:textId="77777777"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4C9362D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D44CB4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6337E49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724A829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14:paraId="2F8020F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617C617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7BB3061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DFE6D1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44ACBEA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21A498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2-7 and 2-8 can be jointly signaled.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583C9D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25" w:type="pct"/>
          </w:tcPr>
          <w:p w14:paraId="1BE2F20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593176A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5E064EC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33094A5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676A75B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0FF122C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6" w:type="pct"/>
            <w:shd w:val="clear" w:color="auto" w:fill="auto"/>
          </w:tcPr>
          <w:p w14:paraId="2468D9B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575BA2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7073D84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273D727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14:paraId="7B5D022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3A2800C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2BB2F37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B32EAE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3B6A957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F5694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5" w:type="pct"/>
          </w:tcPr>
          <w:p w14:paraId="1BD56BB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AD56F24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56F6219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3B74514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85F41C5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DMRS symbols(downlink)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96B241D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6" w:type="pct"/>
            <w:shd w:val="clear" w:color="auto" w:fill="auto"/>
          </w:tcPr>
          <w:p w14:paraId="1E556EF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E8F9C8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7674BED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77CAD34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14:paraId="3B17AD5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661FA7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47D3480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F7E29D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761861B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0699B4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5" w:type="pct"/>
          </w:tcPr>
          <w:p w14:paraId="0E77892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DB6DBFC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091586F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19E808E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5AB3959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(downlink)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4C3EF96" w14:textId="77777777"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r w:rsidR="000C435F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1, type 2</w:t>
            </w:r>
            <w:r w:rsidR="000C435F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6" w:type="pct"/>
            <w:shd w:val="clear" w:color="auto" w:fill="auto"/>
          </w:tcPr>
          <w:p w14:paraId="2BCB28D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2BEA36F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534B756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10E4AC52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2" w:type="pct"/>
            <w:shd w:val="clear" w:color="auto" w:fill="auto"/>
          </w:tcPr>
          <w:p w14:paraId="2FB3717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21504D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4B66F2A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7724D7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2" w:type="pct"/>
            <w:shd w:val="clear" w:color="auto" w:fill="auto"/>
          </w:tcPr>
          <w:p w14:paraId="40CD2CD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A3DFAB1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</w:t>
            </w:r>
          </w:p>
        </w:tc>
        <w:tc>
          <w:tcPr>
            <w:tcW w:w="225" w:type="pct"/>
          </w:tcPr>
          <w:p w14:paraId="56C70FD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B1F677C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5B220D3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4461D97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8DF6B1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Downlink PRB bundling (downlink)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E1C1D2F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dynamic PRB bundling indication via DCI</w:t>
            </w:r>
          </w:p>
          <w:p w14:paraId="0798670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of semi-static PRB bundling--mandatory </w:t>
            </w:r>
          </w:p>
        </w:tc>
        <w:tc>
          <w:tcPr>
            <w:tcW w:w="256" w:type="pct"/>
            <w:shd w:val="clear" w:color="auto" w:fill="auto"/>
          </w:tcPr>
          <w:p w14:paraId="7CB5079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7F08DA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72775E9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6874AAA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14:paraId="5EC3ED2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D6D261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7F5B1A0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503021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3F74345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8092E2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14:paraId="433D20C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7B5A8365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1ED1B6D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</w:tcPr>
          <w:p w14:paraId="6E5F67A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D18A24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516363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14:paraId="102AAD3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Single layer (single Tx) transmission</w:t>
            </w:r>
          </w:p>
        </w:tc>
        <w:tc>
          <w:tcPr>
            <w:tcW w:w="256" w:type="pct"/>
            <w:shd w:val="clear" w:color="auto" w:fill="auto"/>
          </w:tcPr>
          <w:p w14:paraId="504379D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7A5C75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</w:tcPr>
          <w:p w14:paraId="3DDCD16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5B597DB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shd w:val="clear" w:color="auto" w:fill="auto"/>
          </w:tcPr>
          <w:p w14:paraId="1338722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778117FD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14:paraId="2E82377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9712D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14:paraId="42B9D16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DA3A22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5" w:type="pct"/>
          </w:tcPr>
          <w:p w14:paraId="3990996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45AA3C5" w14:textId="77777777" w:rsidTr="00F76B4E">
        <w:trPr>
          <w:trHeight w:val="525"/>
        </w:trPr>
        <w:tc>
          <w:tcPr>
            <w:tcW w:w="366" w:type="pct"/>
            <w:shd w:val="clear" w:color="auto" w:fill="auto"/>
          </w:tcPr>
          <w:p w14:paraId="5A6FBE9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0BF06FD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2006188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PUSCH transmission coherence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3AA55A2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Transmission coherence</w:t>
            </w:r>
          </w:p>
        </w:tc>
        <w:tc>
          <w:tcPr>
            <w:tcW w:w="256" w:type="pct"/>
            <w:shd w:val="clear" w:color="auto" w:fill="auto"/>
          </w:tcPr>
          <w:p w14:paraId="38A3D64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00615FD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32A70F2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4DFD26A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3C0DAF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89C163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370CD41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231FC6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2ABF6A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A21F6E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values: 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non-coherent, partial-non-coherent, full-coherent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5" w:type="pct"/>
          </w:tcPr>
          <w:p w14:paraId="7408E5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DA3081C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74497EB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428F8E5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853B73C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based PUSCH MIMO transmission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EA92B4C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56" w:type="pct"/>
            <w:shd w:val="clear" w:color="auto" w:fill="auto"/>
          </w:tcPr>
          <w:p w14:paraId="1AEEECC9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5AFE9D4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74E3B65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ED6AE0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CDFF42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66A738D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383B751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C07613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229A33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26686B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At least 1 layer is mandatory.</w:t>
            </w:r>
          </w:p>
          <w:p w14:paraId="2249D964" w14:textId="77777777" w:rsidR="00CE522E" w:rsidRPr="00A2545F" w:rsidDel="00E939FC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Candidate value: 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2, 4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5" w:type="pct"/>
          </w:tcPr>
          <w:p w14:paraId="0625A7C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761CE726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227B138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66AA125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58D7E3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non-codebook based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PUSCH transmission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02F3D06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1. Maximal number of supported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layers (non-codebook transmission scheme): </w:t>
            </w:r>
          </w:p>
          <w:p w14:paraId="6F44E87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[FFS: whether the above apply for “reciprocity based”]</w:t>
            </w:r>
          </w:p>
        </w:tc>
        <w:tc>
          <w:tcPr>
            <w:tcW w:w="256" w:type="pct"/>
            <w:shd w:val="clear" w:color="auto" w:fill="auto"/>
          </w:tcPr>
          <w:p w14:paraId="4198176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2-12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02C64DA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0C9D5F2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C58151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A2DED7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3EFC8C5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79A08D7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F60005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0FA226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05F173" w14:textId="77777777" w:rsidR="00CE522E" w:rsidRPr="00A2545F" w:rsidRDefault="00CE522E" w:rsidP="008D40B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candidate values: </w:t>
            </w:r>
            <w:r w:rsidR="008D40BB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1, 2, 4</w:t>
            </w:r>
            <w:r w:rsidR="008D40BB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5" w:type="pct"/>
          </w:tcPr>
          <w:p w14:paraId="1A0CBF8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0CD793DE" w14:textId="77777777" w:rsidTr="00F76B4E">
        <w:trPr>
          <w:trHeight w:val="525"/>
        </w:trPr>
        <w:tc>
          <w:tcPr>
            <w:tcW w:w="366" w:type="pct"/>
            <w:shd w:val="clear" w:color="auto" w:fill="auto"/>
          </w:tcPr>
          <w:p w14:paraId="4DDC8AB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20C2C70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2-15a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B5A3FFE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Reciprocity based PUSCH transmission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055D50F" w14:textId="77777777"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Support reciprocity based PUSCH precoding </w:t>
            </w:r>
          </w:p>
        </w:tc>
        <w:tc>
          <w:tcPr>
            <w:tcW w:w="256" w:type="pct"/>
            <w:shd w:val="clear" w:color="auto" w:fill="auto"/>
          </w:tcPr>
          <w:p w14:paraId="77DB559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346EB9E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16DF92F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A14D2D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BEA1B5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4F269A4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16F9D4A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95F3D3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5BB61A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09F4B1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25" w:type="pct"/>
          </w:tcPr>
          <w:p w14:paraId="1A10AD5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54BC43D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45505F4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</w:tcPr>
          <w:p w14:paraId="3763E00A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D96B0C9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DMRS (uplink)</w:t>
            </w:r>
          </w:p>
          <w:p w14:paraId="6908B7A1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Note: for both slot based and non-slot based 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E798690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56" w:type="pct"/>
            <w:shd w:val="clear" w:color="auto" w:fill="auto"/>
          </w:tcPr>
          <w:p w14:paraId="672C0B7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FBFD2A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1D0234E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8B3632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14EF604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3E4C60F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1331159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D16E3C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22C340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4D51DB5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25" w:type="pct"/>
          </w:tcPr>
          <w:p w14:paraId="7EE1537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069A72B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66B4211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276558E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6105395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(uplink)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B6367C6" w14:textId="77777777"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r w:rsidR="00AF64BA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type 1, type 2 </w:t>
            </w:r>
            <w:r w:rsidR="00AF64BA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56" w:type="pct"/>
            <w:shd w:val="clear" w:color="auto" w:fill="auto"/>
          </w:tcPr>
          <w:p w14:paraId="5F90FF7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2-16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58A4EDF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A49FAF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14:paraId="132EA91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019570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672D986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B3CFCA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DB5EB4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7102E1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2C497F3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mandatory. RAN1 will further discuss which type or both types are mandatory</w:t>
            </w:r>
          </w:p>
        </w:tc>
        <w:tc>
          <w:tcPr>
            <w:tcW w:w="225" w:type="pct"/>
          </w:tcPr>
          <w:p w14:paraId="6B06013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5A8C7F51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503F172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1F67262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32F85DA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12ED44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14:paraId="5C93CBEA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2D02BB7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5CDE3D1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54DB518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CD4B47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71CFB9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7DEBFA0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60E5127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F02A41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35D00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1EA51E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decide whether component-1 and 2 will be separate FG or not.</w:t>
            </w:r>
          </w:p>
        </w:tc>
        <w:tc>
          <w:tcPr>
            <w:tcW w:w="225" w:type="pct"/>
          </w:tcPr>
          <w:p w14:paraId="6553CA8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DF42065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5AFD391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3F83179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2-18a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32C001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A0BB00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6" w:type="pct"/>
            <w:shd w:val="clear" w:color="auto" w:fill="auto"/>
          </w:tcPr>
          <w:p w14:paraId="5D6D795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BD545F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FEAE20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0ED648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2E368E4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7DFCD73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67DA334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8ED696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6F0987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16BC9D" w14:textId="77777777" w:rsidR="00CE522E" w:rsidRPr="00A2545F" w:rsidDel="00794369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2-18 and 2-18a can be jointly signaled </w:t>
            </w:r>
          </w:p>
        </w:tc>
        <w:tc>
          <w:tcPr>
            <w:tcW w:w="225" w:type="pct"/>
          </w:tcPr>
          <w:p w14:paraId="1E4EBEA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2903618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298BB0D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6F0BDC0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504F407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uplink DMRS symbols(uplink)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A127135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6" w:type="pct"/>
            <w:shd w:val="clear" w:color="auto" w:fill="auto"/>
          </w:tcPr>
          <w:p w14:paraId="508DCEBA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B40928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7433B6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94A0AB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88A392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39BFF7E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1496CF4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89ADFF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88FB6C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C64411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14:paraId="5D22FEA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10BC533" w14:textId="77777777" w:rsidTr="00654D73">
        <w:trPr>
          <w:trHeight w:val="525"/>
        </w:trPr>
        <w:tc>
          <w:tcPr>
            <w:tcW w:w="366" w:type="pct"/>
            <w:shd w:val="clear" w:color="auto" w:fill="auto"/>
          </w:tcPr>
          <w:p w14:paraId="1178000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43A4CC3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43AB651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correspondence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B710994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Beam correspondence </w:t>
            </w:r>
          </w:p>
        </w:tc>
        <w:tc>
          <w:tcPr>
            <w:tcW w:w="256" w:type="pct"/>
            <w:shd w:val="clear" w:color="auto" w:fill="auto"/>
          </w:tcPr>
          <w:p w14:paraId="3A896FE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5968B3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3B67B3D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46A35EA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9A3157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07A7C2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5FA81F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657F23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6F3DE8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4ACC3E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Mandatory at least for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FR2</w:t>
            </w:r>
          </w:p>
        </w:tc>
        <w:tc>
          <w:tcPr>
            <w:tcW w:w="225" w:type="pct"/>
          </w:tcPr>
          <w:p w14:paraId="62E3324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320C9ACC" w14:textId="77777777" w:rsidTr="00654D73">
        <w:trPr>
          <w:trHeight w:val="525"/>
        </w:trPr>
        <w:tc>
          <w:tcPr>
            <w:tcW w:w="366" w:type="pct"/>
            <w:shd w:val="clear" w:color="auto" w:fill="auto"/>
          </w:tcPr>
          <w:p w14:paraId="7B990A5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392EC37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20E4D14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Periodic beam management report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9AFDABA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PUCCH</w:t>
            </w:r>
            <w:r w:rsidR="00055FFD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14:paraId="3A66B89C" w14:textId="77777777" w:rsidR="003C0E33" w:rsidRPr="00EB58BB" w:rsidRDefault="00CE522E" w:rsidP="003C0E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PUCCH</w:t>
            </w:r>
            <w:r w:rsidR="003C0E33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14:paraId="11C50481" w14:textId="77777777"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4E4A757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988732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2B75A3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F0DCEA4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FBD6CC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2102EA3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7E0AE7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1925E6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73B83D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13D5EF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at least for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FR2</w:t>
            </w:r>
          </w:p>
        </w:tc>
        <w:tc>
          <w:tcPr>
            <w:tcW w:w="225" w:type="pct"/>
          </w:tcPr>
          <w:p w14:paraId="6A71FD3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E412733" w14:textId="77777777" w:rsidTr="00654D73">
        <w:trPr>
          <w:trHeight w:val="525"/>
        </w:trPr>
        <w:tc>
          <w:tcPr>
            <w:tcW w:w="366" w:type="pct"/>
            <w:shd w:val="clear" w:color="auto" w:fill="auto"/>
          </w:tcPr>
          <w:p w14:paraId="289B603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6BC6411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FBB2063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Aperiodic beam management report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8D64F81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PUSCH</w:t>
            </w:r>
          </w:p>
        </w:tc>
        <w:tc>
          <w:tcPr>
            <w:tcW w:w="256" w:type="pct"/>
            <w:shd w:val="clear" w:color="auto" w:fill="auto"/>
          </w:tcPr>
          <w:p w14:paraId="10B4E40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069CA40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24E79D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7A3FA67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8CA131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0B4B32C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EE6979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F532DC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5106A5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1CD2C4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at least for FR2</w:t>
            </w:r>
          </w:p>
        </w:tc>
        <w:tc>
          <w:tcPr>
            <w:tcW w:w="225" w:type="pct"/>
          </w:tcPr>
          <w:p w14:paraId="572980D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ABE17C6" w14:textId="77777777" w:rsidTr="00654D73">
        <w:trPr>
          <w:trHeight w:val="525"/>
        </w:trPr>
        <w:tc>
          <w:tcPr>
            <w:tcW w:w="366" w:type="pct"/>
            <w:shd w:val="clear" w:color="auto" w:fill="auto"/>
          </w:tcPr>
          <w:p w14:paraId="5489C0F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43BCC43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BC0F8FB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Semi-persistent beam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management report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51C7E16" w14:textId="77777777" w:rsidR="00F10DBB" w:rsidRPr="00EB58BB" w:rsidRDefault="00F10DBB" w:rsidP="00F10DB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14:paraId="611E0814" w14:textId="77777777" w:rsidR="00CE522E" w:rsidRPr="00EB58BB" w:rsidRDefault="00F10DBB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</w:tc>
        <w:tc>
          <w:tcPr>
            <w:tcW w:w="256" w:type="pct"/>
            <w:shd w:val="clear" w:color="auto" w:fill="auto"/>
          </w:tcPr>
          <w:p w14:paraId="5828CB4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300BE8E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53F25B3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3A1B4B5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D9E3CE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7A941A4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EC0E8E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69B3373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B5AF2C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B20B16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225" w:type="pct"/>
          </w:tcPr>
          <w:p w14:paraId="0042B8F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39329803" w14:textId="77777777" w:rsidTr="001100B8">
        <w:trPr>
          <w:trHeight w:val="525"/>
        </w:trPr>
        <w:tc>
          <w:tcPr>
            <w:tcW w:w="366" w:type="pct"/>
            <w:shd w:val="clear" w:color="auto" w:fill="auto"/>
          </w:tcPr>
          <w:p w14:paraId="09A2C41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4448D72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972F39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9F7F4CD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max number of SSB/CSI-RS (1Tx)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B_1 </w:t>
            </w:r>
          </w:p>
          <w:p w14:paraId="08770324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8C02510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The max number of SSB/CSI-RS (2Tx)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B_2 </w:t>
            </w:r>
          </w:p>
          <w:p w14:paraId="5E5ABE5D" w14:textId="77777777"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Supported density of CSI-RS </w:t>
            </w:r>
            <w:r w:rsidR="00535F59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 only, 3 only, both 1 and 3</w:t>
            </w:r>
            <w:r w:rsidR="00535F59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56" w:type="pct"/>
            <w:shd w:val="clear" w:color="auto" w:fill="auto"/>
          </w:tcPr>
          <w:p w14:paraId="5A45D0A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2-21, 2-22 or 2-23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3633CF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51277BF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2CBAC9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AA7F77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68CE54E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E9BB0E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5DE745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222396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601BBD3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B_1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=8 SSB/CSI-RS resources is mandatory for at least for &gt;6Ghz bands</w:t>
            </w:r>
          </w:p>
          <w:p w14:paraId="3B8F747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09737F2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B_2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=8 SSB/CSI-RS resources is mandatory for at least for &gt;6Ghz bands</w:t>
            </w:r>
          </w:p>
          <w:p w14:paraId="2EE1BC0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24F84A7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644D87DA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At least density of CSI-RS =3 is mandatory at least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for FR2</w:t>
            </w:r>
          </w:p>
          <w:p w14:paraId="0D61A11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14:paraId="756EDD7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072AECC8" w14:textId="77777777" w:rsidTr="001100B8">
        <w:trPr>
          <w:trHeight w:val="525"/>
        </w:trPr>
        <w:tc>
          <w:tcPr>
            <w:tcW w:w="366" w:type="pct"/>
            <w:shd w:val="clear" w:color="auto" w:fill="auto"/>
          </w:tcPr>
          <w:p w14:paraId="64FE821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12D1350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EECE9E4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reporting timing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1D5DC8B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number of symbols between the last symbol of SSB/CSI-RS and the first symbol of the transmission channel containing beam report is at least R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</w:t>
            </w:r>
          </w:p>
          <w:p w14:paraId="647A9F2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6" w:type="pct"/>
            <w:shd w:val="clear" w:color="auto" w:fill="auto"/>
          </w:tcPr>
          <w:p w14:paraId="4F379EA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23CDB16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51B7C4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A7AC08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4238B8A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510048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28A9B8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A7DD79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8C3DF1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D527A8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 1: </w:t>
            </w:r>
            <w:r w:rsid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14,28,42 (symbols</w:t>
            </w:r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)</w:t>
            </w:r>
            <w:r w:rsidR="00681728" w:rsidRPr="00304C4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}</w:t>
            </w:r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--- 28 is mandatory at least for &gt; 6GHz</w:t>
            </w:r>
          </w:p>
          <w:p w14:paraId="4032781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 (Z1,Z2,Z3,Z4) for different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</w:tcPr>
          <w:p w14:paraId="6B35B9E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5C98B9C" w14:textId="77777777" w:rsidTr="001100B8">
        <w:trPr>
          <w:trHeight w:val="525"/>
        </w:trPr>
        <w:tc>
          <w:tcPr>
            <w:tcW w:w="366" w:type="pct"/>
            <w:shd w:val="clear" w:color="auto" w:fill="auto"/>
          </w:tcPr>
          <w:p w14:paraId="14CA57F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319CCDF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796112F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Receiving beam selection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31E2878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Rx beam switching procedure using CSI-RS resource repetition "ON" </w:t>
            </w:r>
          </w:p>
          <w:p w14:paraId="370348C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number of Rx beams: </w:t>
            </w:r>
            <w:r w:rsidR="0036390A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1, 2, 3, 4, 5, 6, 7, 8</w:t>
            </w:r>
            <w:r w:rsidR="0036390A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14:paraId="140AE0B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6" w:type="pct"/>
            <w:shd w:val="clear" w:color="auto" w:fill="auto"/>
          </w:tcPr>
          <w:p w14:paraId="005AC93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35E5C71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B1409E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ACD1339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8675AE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0017510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98C056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BB74EE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25AD44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18F29D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Rx beam switching is mandatory for bands at least &gt; 6GHz</w:t>
            </w:r>
          </w:p>
        </w:tc>
        <w:tc>
          <w:tcPr>
            <w:tcW w:w="225" w:type="pct"/>
          </w:tcPr>
          <w:p w14:paraId="4C45333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2D956AD" w14:textId="77777777" w:rsidTr="001100B8">
        <w:trPr>
          <w:trHeight w:val="525"/>
        </w:trPr>
        <w:tc>
          <w:tcPr>
            <w:tcW w:w="366" w:type="pct"/>
            <w:shd w:val="clear" w:color="auto" w:fill="auto"/>
          </w:tcPr>
          <w:p w14:paraId="6FFDAAF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7195015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C61ACF0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switching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A346BE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Maximum number of Tx + Rx  beam changes a UE can conduct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B_Total</m:t>
                  </m:r>
                </m:sub>
              </m:sSub>
            </m:oMath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14:paraId="581C2202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4A517D3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333CB22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3A8BEEA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54EED4F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FF2C07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7ECEB47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AED9F7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690B12C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8DB92B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A98421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Several possible candidate values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4,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7, 14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further discussion</w:t>
            </w:r>
          </w:p>
          <w:p w14:paraId="4E2C040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If only one value is selected, this FG is not needed</w:t>
            </w:r>
          </w:p>
        </w:tc>
        <w:tc>
          <w:tcPr>
            <w:tcW w:w="225" w:type="pct"/>
          </w:tcPr>
          <w:p w14:paraId="09A3900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054F1655" w14:textId="77777777" w:rsidTr="001100B8">
        <w:trPr>
          <w:trHeight w:val="525"/>
        </w:trPr>
        <w:tc>
          <w:tcPr>
            <w:tcW w:w="366" w:type="pct"/>
            <w:shd w:val="clear" w:color="auto" w:fill="auto"/>
          </w:tcPr>
          <w:p w14:paraId="46DF07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7530E0B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F28E2E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A-CSI-RS beam switching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timing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E95BAD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212CCA5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KB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6" w:type="pct"/>
            <w:shd w:val="clear" w:color="auto" w:fill="auto"/>
          </w:tcPr>
          <w:p w14:paraId="4E5BC42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3180BD6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32EEB27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A426DB5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1777BB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4FD2EA5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974B59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D664AB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84D8D4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2309542" w14:textId="77777777"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  <w:r w:rsidR="00E27A4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14, 26, 28, 42</w:t>
            </w:r>
            <w:r w:rsidR="00E27A4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E27A4E"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25" w:type="pct"/>
            <w:vAlign w:val="center"/>
          </w:tcPr>
          <w:p w14:paraId="4CDAE9F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04C2EF12" w14:textId="77777777" w:rsidTr="001100B8">
        <w:trPr>
          <w:trHeight w:val="525"/>
        </w:trPr>
        <w:tc>
          <w:tcPr>
            <w:tcW w:w="366" w:type="pct"/>
            <w:shd w:val="clear" w:color="auto" w:fill="auto"/>
          </w:tcPr>
          <w:p w14:paraId="46186DA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32348BE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4E7A84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Beam group reporting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630A98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of beam group RSRP reporting for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group of 2 beams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56" w:type="pct"/>
            <w:shd w:val="clear" w:color="auto" w:fill="auto"/>
          </w:tcPr>
          <w:p w14:paraId="73E571A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446991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36BFDD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0F51B6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162A495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6F4D5F0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643A57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6C2FFEA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848410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6F2870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3132CBD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02B49C64" w14:textId="77777777" w:rsidTr="001100B8">
        <w:trPr>
          <w:trHeight w:val="525"/>
        </w:trPr>
        <w:tc>
          <w:tcPr>
            <w:tcW w:w="366" w:type="pct"/>
            <w:shd w:val="clear" w:color="auto" w:fill="auto"/>
          </w:tcPr>
          <w:p w14:paraId="455A319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302D8CE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E8451D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Uplink beam management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544749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Support of SRS based beam management and SRI indication for uplink </w:t>
            </w:r>
          </w:p>
        </w:tc>
        <w:tc>
          <w:tcPr>
            <w:tcW w:w="256" w:type="pct"/>
            <w:shd w:val="clear" w:color="auto" w:fill="auto"/>
          </w:tcPr>
          <w:p w14:paraId="7E3A2D6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8EDCDF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76038A6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0E2173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7CA18BF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5C84888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375C48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80279E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20BE94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E01893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BF9A17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517DA885" w14:textId="77777777" w:rsidTr="001100B8">
        <w:trPr>
          <w:trHeight w:val="525"/>
        </w:trPr>
        <w:tc>
          <w:tcPr>
            <w:tcW w:w="366" w:type="pct"/>
            <w:shd w:val="clear" w:color="auto" w:fill="auto"/>
          </w:tcPr>
          <w:p w14:paraId="65E05E5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6B907B1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0CFDEE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1A715F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Maximal number of CSI-RS resources configured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14:paraId="62027A9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4261F9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Maximal number of different SSBs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14:paraId="1595CB4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2EA529B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113DCB5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0AAE802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3763C5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9F4D07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4FEDFAF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7C17CC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4DC5D6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4F7BEA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F594FFA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Component-1 candidate: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  <w:p w14:paraId="305DFEB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Component-2 candidate: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r w:rsidR="00384BC2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384BC2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2101849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At least 4 CSI-RS and 4 SSBs are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FR2</w:t>
            </w:r>
          </w:p>
        </w:tc>
        <w:tc>
          <w:tcPr>
            <w:tcW w:w="225" w:type="pct"/>
            <w:vAlign w:val="center"/>
          </w:tcPr>
          <w:p w14:paraId="5248E4C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746EF74B" w14:textId="77777777" w:rsidTr="001100B8">
        <w:trPr>
          <w:trHeight w:val="525"/>
        </w:trPr>
        <w:tc>
          <w:tcPr>
            <w:tcW w:w="366" w:type="pct"/>
            <w:shd w:val="clear" w:color="auto" w:fill="auto"/>
          </w:tcPr>
          <w:p w14:paraId="5CB6C45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</w:tcPr>
          <w:p w14:paraId="6A9634A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F6E298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03D0C5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14:paraId="210F6B0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2Tx codebook for FR1 and FR2 </w:t>
            </w:r>
          </w:p>
          <w:p w14:paraId="678ABED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4Tx codebook for FR1</w:t>
            </w:r>
          </w:p>
          <w:p w14:paraId="50C743B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8Tx codebook for FR1 when configured as wideband CSI report</w:t>
            </w:r>
          </w:p>
          <w:p w14:paraId="077EDED7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5. p-CSI on </w:t>
            </w:r>
            <w:r w:rsidR="00801467" w:rsidRPr="00EB58BB">
              <w:rPr>
                <w:rFonts w:ascii="Arial" w:eastAsia="Times New Roman" w:hAnsi="Arial" w:cs="Arial"/>
                <w:sz w:val="20"/>
                <w:szCs w:val="20"/>
              </w:rPr>
              <w:t>PUCCH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14:paraId="29379986" w14:textId="77777777" w:rsidR="00801467" w:rsidRPr="00EB58BB" w:rsidRDefault="006B5F9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801467"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p-CSI</w:t>
            </w:r>
            <w:r w:rsidR="00801467"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report on PUCCH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over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14:paraId="55098517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</w:tc>
        <w:tc>
          <w:tcPr>
            <w:tcW w:w="256" w:type="pct"/>
            <w:shd w:val="clear" w:color="auto" w:fill="auto"/>
          </w:tcPr>
          <w:p w14:paraId="6943B44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567B10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55FE497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754DC0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2D89E02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D69B37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7B1731B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3DA8CD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2594A9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68FC88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5" w:type="pct"/>
          </w:tcPr>
          <w:p w14:paraId="750C503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01EA6FA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6011EED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2B05361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1F87409" w14:textId="77777777" w:rsidR="00CE522E" w:rsidRPr="00EB58BB" w:rsidDel="0031754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and CSI-IM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reception for CSI feedback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3883DC9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0CB70A90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# of </w:t>
            </w:r>
            <w:r w:rsidR="00314EAB">
              <w:rPr>
                <w:rFonts w:ascii="Arial" w:eastAsia="Times New Roman" w:hAnsi="Arial" w:cs="Arial"/>
                <w:sz w:val="20"/>
                <w:szCs w:val="20"/>
              </w:rPr>
              <w:t xml:space="preserve">configured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NZP-CSI-RS resources per CC, </w:t>
            </w:r>
          </w:p>
          <w:p w14:paraId="651CE5D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# of ports across all </w:t>
            </w:r>
            <w:r w:rsidR="00314EAB">
              <w:rPr>
                <w:rFonts w:ascii="Arial" w:eastAsia="Times New Roman" w:hAnsi="Arial" w:cs="Arial"/>
                <w:sz w:val="20"/>
                <w:szCs w:val="20"/>
              </w:rPr>
              <w:t xml:space="preserve">configured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NZP-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CSI-RS resources per CC</w:t>
            </w:r>
          </w:p>
          <w:p w14:paraId="20A962E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14:paraId="1D445246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Supported max # of CSI-IM resources</w:t>
            </w:r>
          </w:p>
          <w:p w14:paraId="611501CC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Supported max # of resource, including NZP-CSI-RS, ZP-CSI-RS and CSI-IM, per OFDM symbol </w:t>
            </w:r>
          </w:p>
          <w:p w14:paraId="7DF2DC0D" w14:textId="77777777" w:rsidR="00CE522E" w:rsidRPr="00EB58BB" w:rsidDel="00B21D8A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6" w:type="pct"/>
            <w:shd w:val="clear" w:color="auto" w:fill="auto"/>
          </w:tcPr>
          <w:p w14:paraId="68F0E2F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7C4034D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638C3E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AC11313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C05675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665956B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0C6128A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660D3D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BAC157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3C0EDD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 w:rsidR="00384BC2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from 1 to 32</w:t>
            </w:r>
            <w:r w:rsidR="00384BC2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384BC2" w:rsidRPr="00A2545F" w:rsidDel="00560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B7243DA" w14:textId="77777777" w:rsidR="00CE522E" w:rsidRPr="00A2545F" w:rsidDel="0031754F" w:rsidRDefault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,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down-select between: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Alt.1: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64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Alt.2: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256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. </w:t>
            </w:r>
          </w:p>
        </w:tc>
        <w:tc>
          <w:tcPr>
            <w:tcW w:w="225" w:type="pct"/>
            <w:vAlign w:val="center"/>
          </w:tcPr>
          <w:p w14:paraId="29A1D2B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25963966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72F8AA7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48B1B6A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4B83F4A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NZP-CSI-RS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based interference measurement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B60DCF1" w14:textId="77777777" w:rsidR="00CE522E" w:rsidRPr="00A2545F" w:rsidDel="00712B88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56" w:type="pct"/>
            <w:shd w:val="clear" w:color="auto" w:fill="auto"/>
          </w:tcPr>
          <w:p w14:paraId="1E08C1F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51063EA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779F6F2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3A78121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B5BF8E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0269180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14CC8BE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6200D5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6AB923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F157E9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6A5E6D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3F33DF5F" w14:textId="77777777" w:rsidTr="00EF04C5">
        <w:trPr>
          <w:trHeight w:val="525"/>
        </w:trPr>
        <w:tc>
          <w:tcPr>
            <w:tcW w:w="366" w:type="pct"/>
            <w:shd w:val="clear" w:color="auto" w:fill="auto"/>
          </w:tcPr>
          <w:p w14:paraId="0F24CFB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1241EBF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6060A9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</w:t>
            </w:r>
          </w:p>
          <w:p w14:paraId="30D134F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64EA006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per CC</w:t>
            </w:r>
          </w:p>
          <w:p w14:paraId="001F833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Maximum number of aperiodic CSI report setting per CC</w:t>
            </w:r>
          </w:p>
          <w:p w14:paraId="53F95CC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Maximum number of semi-persistent CSI report setting per CC</w:t>
            </w:r>
          </w:p>
          <w:p w14:paraId="2068ED9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. Minimum duration Z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k,l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(in symbols)for processing a CSI, k is level of CSI latency class, l is the index of SCS, l=1,2,3,4 corresponding to 15,30,60,120 kHz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746EF9D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5. UE can process X CSI report(s) simultaneously. </w:t>
            </w:r>
          </w:p>
          <w:p w14:paraId="60748ED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(FFS if X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needs to be defined as per latency class or per codebook type or neither)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7298BC2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candidate values: </w:t>
            </w:r>
            <w:r w:rsidR="00BE13E0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5 to 32</w:t>
            </w:r>
            <w:r w:rsidR="00BE13E0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14:paraId="6877DDAA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whether X applies to A-CSI only or all CSI types</w:t>
            </w:r>
          </w:p>
          <w:p w14:paraId="597FC25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15502A1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3F6AEEE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045BB8C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DCCB89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1D2037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30DCF10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2717AE3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282C2C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D7632F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A8EFBB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1A5A587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 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16FFC82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 candidate values: 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0, 1, 2, 3, 4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6DAE8FF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Component-4 candidate value Z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k,l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: FFS</w:t>
            </w:r>
          </w:p>
          <w:p w14:paraId="5CD5734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3B483E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1E9540F6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440D25C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476F8DE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DA3906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6E70C05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ports, </w:t>
            </w:r>
          </w:p>
          <w:p w14:paraId="08C4DE6E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ned with # of CSI-RS resources/CSI Reports</w:t>
            </w:r>
          </w:p>
          <w:p w14:paraId="0395E7C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Supported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Mode(s)</w:t>
            </w:r>
          </w:p>
          <w:p w14:paraId="28EA3BA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3D00290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A32A87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1475BC8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3CED5C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0EBC60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6018BDC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30346C5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662CBCD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D55544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D8F0F4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candidate values 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64499DF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down-select between:</w:t>
            </w:r>
          </w:p>
          <w:p w14:paraId="773EB72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as mandatory</w:t>
            </w:r>
          </w:p>
          <w:p w14:paraId="3C05D8A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  <w:p w14:paraId="4755EF4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14:paraId="46C8C0B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83A04FF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5EE9DE1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4CFA894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270351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Semi-open loop CSI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5B283B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Semi-open loop CSI report</w:t>
            </w:r>
          </w:p>
        </w:tc>
        <w:tc>
          <w:tcPr>
            <w:tcW w:w="256" w:type="pct"/>
            <w:shd w:val="clear" w:color="auto" w:fill="auto"/>
          </w:tcPr>
          <w:p w14:paraId="0C739F5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AB52F6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3E8C8A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3467868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02A03E7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5889EE4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3E87858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01A1AB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480427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783850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14:paraId="4B946D8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57ECE076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04DE6C4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63EC97C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68707FC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549F07E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256" w:type="pct"/>
            <w:shd w:val="clear" w:color="auto" w:fill="auto"/>
          </w:tcPr>
          <w:p w14:paraId="009BD01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748BC72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3164A64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D4B8EC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56B1C0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7C3429F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783C20D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5C5704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2709A2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4D7700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14:paraId="37F1F26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7C194EF5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356BEB8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0838748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8DA9BD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59916D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256" w:type="pct"/>
            <w:shd w:val="clear" w:color="auto" w:fill="auto"/>
          </w:tcPr>
          <w:p w14:paraId="0D0E15A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7060FED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541D0B7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94CD4C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138BB14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711BF83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90EE5A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B8DC33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887C72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BEF6A9A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</w:tcPr>
          <w:p w14:paraId="7AD9442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0D94BD36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71F6FA5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2AEE1C9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BCBAFF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 multi-panel codebook</w:t>
            </w:r>
          </w:p>
          <w:p w14:paraId="202B3C4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35B52313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 </w:t>
            </w:r>
          </w:p>
          <w:p w14:paraId="010F663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14:paraId="46D155C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Supported Codebook Mode(s):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7D4683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FFS whether parameter Ng need to be signaled as capability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6" w:type="pct"/>
            <w:shd w:val="clear" w:color="auto" w:fill="auto"/>
          </w:tcPr>
          <w:p w14:paraId="5AAE0E3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26556A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4BB629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3C1639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D15741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2B12611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7B2413B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21605B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1E5FF0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F76205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 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31C461A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down-select between: </w:t>
            </w:r>
          </w:p>
          <w:p w14:paraId="55E43E8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only as mandatory</w:t>
            </w:r>
          </w:p>
          <w:p w14:paraId="303EC31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</w:tc>
        <w:tc>
          <w:tcPr>
            <w:tcW w:w="225" w:type="pct"/>
            <w:vAlign w:val="center"/>
          </w:tcPr>
          <w:p w14:paraId="72CF163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5F0C43AD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1E2B8A2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075EA85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56E079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II codebook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9255BA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 </w:t>
            </w:r>
          </w:p>
          <w:p w14:paraId="293B14C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 on whether this ports number needs to be jointly defined with #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of CSI-RS resources/CSI Reports</w:t>
            </w:r>
          </w:p>
          <w:p w14:paraId="5A98E5CA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Parameter “L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x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” (number of beams) in codebook generation, where x is index of Tx ports, corresponding to 4,8,12,16,24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 xml:space="preserve"> and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32 ports. </w:t>
            </w:r>
          </w:p>
          <w:p w14:paraId="36B46BD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3. Support amplitude scaling type </w:t>
            </w:r>
          </w:p>
          <w:p w14:paraId="429B1CA8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 level</w:t>
            </w:r>
            <w:r w:rsidR="00EF2B74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, candidate value set: 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no restriction, subset restriction</w:t>
            </w:r>
            <w:r w:rsidR="00AC5B5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14:paraId="53A7404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5. Support bit allocation for amplitude scaling and phase</w:t>
            </w:r>
            <w:r w:rsidR="00AC5B5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, candidate value set: 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equal, unequal, both</w:t>
            </w:r>
            <w:r w:rsidR="00295550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EB58BB" w:rsidDel="007613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259EF8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to have one FG or multiple FG on above components.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6" w:type="pct"/>
            <w:shd w:val="clear" w:color="auto" w:fill="auto"/>
          </w:tcPr>
          <w:p w14:paraId="5F472B6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858864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072326C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A9499B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1D98BA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71D013E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699987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D7B8CC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7D5D12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0C53A2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candidate values 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7954CF7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Component-2, candidate values FFS</w:t>
            </w:r>
          </w:p>
          <w:p w14:paraId="45A81E9D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Component-3, candidate values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 xml:space="preserve"> set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wideband, wideband/subband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5DAB35CA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C3B6E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60A61F9C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748D2FB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676D7B7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E257BC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Type II periodic feedback on long PUCCH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F0AB0C7" w14:textId="77777777"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1.Support type II periodic feedback part-1 on </w:t>
            </w:r>
            <w:r w:rsidR="00BB5272" w:rsidRPr="00EB58BB">
              <w:rPr>
                <w:rFonts w:ascii="Arial" w:eastAsia="Times New Roman" w:hAnsi="Arial" w:cs="Arial"/>
                <w:sz w:val="20"/>
                <w:szCs w:val="20"/>
              </w:rPr>
              <w:t>PUCCH</w:t>
            </w:r>
            <w:r w:rsidR="00BB5272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BB5272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BB5272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B5272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BB5272"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="00BB5272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</w:tc>
        <w:tc>
          <w:tcPr>
            <w:tcW w:w="256" w:type="pct"/>
            <w:shd w:val="clear" w:color="auto" w:fill="auto"/>
          </w:tcPr>
          <w:p w14:paraId="482C855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F04BD56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3E07ECF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66D9AB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5D4942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27446ED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075C08D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0CAF8F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5BD062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FA2B0E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F6995D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55BC6D0E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6017A0F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05867F1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3C6760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II codebook with port selection</w:t>
            </w:r>
          </w:p>
          <w:p w14:paraId="3FAA371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000F6930" w14:textId="77777777"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1. Number of Tx (4, 8, 12, 16, 24, 32) with parameters (L)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 xml:space="preserve">2. Support amplitude scaling type </w:t>
            </w:r>
            <w:r w:rsidR="00047B0C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wideband, subband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56" w:type="pct"/>
            <w:shd w:val="clear" w:color="auto" w:fill="auto"/>
          </w:tcPr>
          <w:p w14:paraId="6A42FA0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67EC31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80F746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33F1FAA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5297A9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0351976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6C291C8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03790E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EBDD6A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3E00F5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25" w:type="pct"/>
            <w:vAlign w:val="center"/>
          </w:tcPr>
          <w:p w14:paraId="45B8986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202716B2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38B09BA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</w:tcPr>
          <w:p w14:paraId="6A50799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C563FF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DL PTRS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3E1E9D0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 port of PTRS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is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 FR2</w:t>
            </w:r>
          </w:p>
        </w:tc>
        <w:tc>
          <w:tcPr>
            <w:tcW w:w="256" w:type="pct"/>
            <w:shd w:val="clear" w:color="auto" w:fill="auto"/>
          </w:tcPr>
          <w:p w14:paraId="0CD391A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B886DC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BE7E2D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9F5A4B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5FBC3E0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53A41B4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9B8893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774722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94AEE1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A9DF37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signaling </w:t>
            </w:r>
          </w:p>
        </w:tc>
        <w:tc>
          <w:tcPr>
            <w:tcW w:w="225" w:type="pct"/>
            <w:vAlign w:val="center"/>
          </w:tcPr>
          <w:p w14:paraId="18917AF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37748989" w14:textId="77777777" w:rsidTr="00EF04C5">
        <w:trPr>
          <w:trHeight w:val="525"/>
        </w:trPr>
        <w:tc>
          <w:tcPr>
            <w:tcW w:w="366" w:type="pct"/>
            <w:shd w:val="clear" w:color="auto" w:fill="auto"/>
          </w:tcPr>
          <w:p w14:paraId="169E70A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57545CC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A79362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71E946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6" w:type="pct"/>
            <w:shd w:val="clear" w:color="auto" w:fill="auto"/>
          </w:tcPr>
          <w:p w14:paraId="6B2F723A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2-44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163E1A6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7869FB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32AA8E0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4171B6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583F4A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24C514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4D7D32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6CBA93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E27F9C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EA6FE4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6581C6F4" w14:textId="77777777" w:rsidTr="00F326A6">
        <w:trPr>
          <w:trHeight w:val="525"/>
        </w:trPr>
        <w:tc>
          <w:tcPr>
            <w:tcW w:w="366" w:type="pct"/>
            <w:shd w:val="clear" w:color="auto" w:fill="auto"/>
          </w:tcPr>
          <w:p w14:paraId="0CCD0DA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3191CB6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1354BC5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 density recommendation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4A88920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candidate value range is the same as that of downlink PTRS RRC configuration.</w:t>
            </w:r>
          </w:p>
        </w:tc>
        <w:tc>
          <w:tcPr>
            <w:tcW w:w="256" w:type="pct"/>
            <w:shd w:val="clear" w:color="auto" w:fill="auto"/>
          </w:tcPr>
          <w:p w14:paraId="40A1722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0CA63B9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0489A0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C4A8CCF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308C1D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7201D4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B436DC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4D7353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F22967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CF23DE5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243D7A1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13B0DB9F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3EBA6F7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1153B0A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2ACD0E1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UL PTRS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AD63C40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1 port of PTRS is mandatory at least on FR2</w:t>
            </w:r>
          </w:p>
        </w:tc>
        <w:tc>
          <w:tcPr>
            <w:tcW w:w="256" w:type="pct"/>
            <w:shd w:val="clear" w:color="auto" w:fill="auto"/>
          </w:tcPr>
          <w:p w14:paraId="17D24E6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A166F2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9B30BA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4D3C3E3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7B0EC5B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00C3C6D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71AFD2F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13E063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380090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1E6FDC1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35A19A7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4DD4674A" w14:textId="77777777" w:rsidTr="00EF04C5">
        <w:trPr>
          <w:trHeight w:val="525"/>
        </w:trPr>
        <w:tc>
          <w:tcPr>
            <w:tcW w:w="366" w:type="pct"/>
            <w:shd w:val="clear" w:color="auto" w:fill="auto"/>
          </w:tcPr>
          <w:p w14:paraId="02E6224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51BEBF0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DB2A42B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950DA70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6" w:type="pct"/>
            <w:shd w:val="clear" w:color="auto" w:fill="auto"/>
          </w:tcPr>
          <w:p w14:paraId="5DD8EC3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5EA67D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C9ECB5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2EADA50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6C5FA8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428706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E6DAA3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028B92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554FD7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88BA8D4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40D887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4787E44F" w14:textId="77777777" w:rsidTr="00F326A6">
        <w:trPr>
          <w:trHeight w:val="525"/>
        </w:trPr>
        <w:tc>
          <w:tcPr>
            <w:tcW w:w="366" w:type="pct"/>
            <w:shd w:val="clear" w:color="auto" w:fill="auto"/>
          </w:tcPr>
          <w:p w14:paraId="688B578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44A9A11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A96FC40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 density recommendation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D5802DC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Preferred threshold set for determine PTRS density, candidate value range is the same as that of uplink PTRS RRC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configuration.</w:t>
            </w:r>
          </w:p>
        </w:tc>
        <w:tc>
          <w:tcPr>
            <w:tcW w:w="256" w:type="pct"/>
            <w:shd w:val="clear" w:color="auto" w:fill="auto"/>
          </w:tcPr>
          <w:p w14:paraId="4472831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2-47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781B188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28844A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0BEF6F8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91526F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7B84A54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AC5680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23519F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A327D8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E07CCF5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C4ED68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4D1FB400" w14:textId="77777777" w:rsidTr="00EA335D">
        <w:trPr>
          <w:trHeight w:val="525"/>
        </w:trPr>
        <w:tc>
          <w:tcPr>
            <w:tcW w:w="366" w:type="pct"/>
            <w:shd w:val="clear" w:color="auto" w:fill="auto"/>
          </w:tcPr>
          <w:p w14:paraId="434E958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</w:tcPr>
          <w:p w14:paraId="38CBF67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3BA646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TRS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0AAC05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of TRS (mandatory)</w:t>
            </w:r>
          </w:p>
          <w:p w14:paraId="51A1022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56" w:type="pct"/>
            <w:shd w:val="clear" w:color="auto" w:fill="auto"/>
          </w:tcPr>
          <w:p w14:paraId="28DB548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01467CC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082DF84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69A535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497B577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BD7CE0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4107627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359687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809730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D8E863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 signaling</w:t>
            </w:r>
          </w:p>
        </w:tc>
        <w:tc>
          <w:tcPr>
            <w:tcW w:w="225" w:type="pct"/>
            <w:vAlign w:val="center"/>
          </w:tcPr>
          <w:p w14:paraId="2FBEFDE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2C7413B6" w14:textId="77777777" w:rsidTr="00EA335D">
        <w:trPr>
          <w:trHeight w:val="525"/>
        </w:trPr>
        <w:tc>
          <w:tcPr>
            <w:tcW w:w="366" w:type="pct"/>
            <w:shd w:val="clear" w:color="auto" w:fill="auto"/>
          </w:tcPr>
          <w:p w14:paraId="5449547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1C3A4BB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377C0A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  <w:p w14:paraId="2427060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b/>
                <w:i/>
                <w:lang w:eastAsia="ko-KR"/>
              </w:rPr>
              <w:t>(CSI-RS for tracking</w:t>
            </w:r>
            <w:r w:rsidRPr="00A2545F">
              <w:rPr>
                <w:b/>
                <w:i/>
                <w:lang w:eastAsia="ko-KR"/>
              </w:rPr>
              <w:t>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81F5DAA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TRS BW, candidate values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 xml:space="preserve"> set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BWP, min(50,BWP)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both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365906CB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TRS burst length (X), candidate values </w:t>
            </w:r>
            <w:r w:rsidR="008F42E3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1,2</w:t>
            </w:r>
            <w:r w:rsidR="008F42E3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106670E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. Max # of TRS resource UE is able to track simultaneously</w:t>
            </w:r>
          </w:p>
          <w:p w14:paraId="450597D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4. Max # of TRS resources configured to UE (subject to spec support)</w:t>
            </w:r>
          </w:p>
          <w:p w14:paraId="029E279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0861663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2-50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1B9BBCE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0A9CD3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D3348A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3772CB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4DFA966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169FE2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A47481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BA4E60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01A895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3512C74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002C4E81" w14:textId="77777777" w:rsidTr="00761BF2">
        <w:trPr>
          <w:trHeight w:val="525"/>
        </w:trPr>
        <w:tc>
          <w:tcPr>
            <w:tcW w:w="366" w:type="pct"/>
            <w:shd w:val="clear" w:color="auto" w:fill="auto"/>
          </w:tcPr>
          <w:p w14:paraId="7C24FEE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</w:tcPr>
          <w:p w14:paraId="3255248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766A20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SRS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762209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1 port SRS transmission</w:t>
            </w:r>
          </w:p>
          <w:p w14:paraId="5A87F52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Support periodic/aperiodic SRS transmission</w:t>
            </w:r>
          </w:p>
          <w:p w14:paraId="2CD3AB0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Support SRS Frequency intra/inter-slot hopping within BWP</w:t>
            </w:r>
          </w:p>
          <w:p w14:paraId="4F554D0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At least one SRS resource</w:t>
            </w:r>
          </w:p>
        </w:tc>
        <w:tc>
          <w:tcPr>
            <w:tcW w:w="256" w:type="pct"/>
            <w:shd w:val="clear" w:color="auto" w:fill="auto"/>
          </w:tcPr>
          <w:p w14:paraId="167856A4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1A0904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7CC685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7CC667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2783C34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04E7C27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4A1C9EE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709FDC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559BC0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E8EE7E7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5" w:type="pct"/>
            <w:vAlign w:val="center"/>
          </w:tcPr>
          <w:p w14:paraId="0B636BD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1CD82278" w14:textId="77777777" w:rsidTr="00901E50">
        <w:trPr>
          <w:trHeight w:val="525"/>
        </w:trPr>
        <w:tc>
          <w:tcPr>
            <w:tcW w:w="366" w:type="pct"/>
            <w:shd w:val="clear" w:color="auto" w:fill="auto"/>
          </w:tcPr>
          <w:p w14:paraId="3ECC5DF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413DA1E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479D71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resources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13E617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aperiodic SRS resources (configured to UE) per CC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12D8AF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Maximum number of aperiodic SRS resources (configured to UE) per CC per slot</w:t>
            </w:r>
          </w:p>
          <w:p w14:paraId="5B38E7D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3. Maximum number of periodic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4. Maximum number of periodic SRS resources (configured to UE) per CC per slot</w:t>
            </w:r>
          </w:p>
          <w:p w14:paraId="31222A2C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5. Maximum number of semi-persistent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6. Maximum number of semi-persistent SRS resources (configured to UE) per CC per slot</w:t>
            </w:r>
          </w:p>
          <w:p w14:paraId="06B8AD6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. Maximum number of SRS port per resource </w:t>
            </w:r>
          </w:p>
          <w:p w14:paraId="75E0427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</w:tcPr>
          <w:p w14:paraId="3761F1F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38BA55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5F53891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2BF534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0EACAC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6A71CAB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A79F46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3A279F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B2E1BC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2EC5E5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257181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Component-2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60ECCAA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257181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Component-4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77287E8D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Component-5: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257181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Component-6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678BE56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Component-7 candidate values: 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4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7CEC75C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66E8F6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2A80736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6F9A46B2" w14:textId="77777777" w:rsidTr="007B07B3">
        <w:trPr>
          <w:trHeight w:val="525"/>
        </w:trPr>
        <w:tc>
          <w:tcPr>
            <w:tcW w:w="366" w:type="pct"/>
            <w:shd w:val="clear" w:color="auto" w:fill="auto"/>
          </w:tcPr>
          <w:p w14:paraId="2AAF063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178E8E21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2EF3E2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transmission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F30913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Minimum time interval, N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in unit of symbol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between DCI triggering and A-SRS transmission, candidate value range is the same as that of N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14:paraId="4540FC5F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14:paraId="691EA43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Maximum number of simultaneous transmitted SRS resources at one symbol, </w:t>
            </w:r>
          </w:p>
        </w:tc>
        <w:tc>
          <w:tcPr>
            <w:tcW w:w="256" w:type="pct"/>
            <w:shd w:val="clear" w:color="auto" w:fill="auto"/>
          </w:tcPr>
          <w:p w14:paraId="578F052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24C4CEC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D3E8C6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39E1866" w14:textId="77777777"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31AE2F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6982C6E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915280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BACFFB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6DAD64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45BA15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6A48380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5B0F1A2E" w14:textId="77777777" w:rsidTr="00287689">
        <w:trPr>
          <w:trHeight w:val="525"/>
        </w:trPr>
        <w:tc>
          <w:tcPr>
            <w:tcW w:w="366" w:type="pct"/>
            <w:shd w:val="clear" w:color="auto" w:fill="auto"/>
          </w:tcPr>
          <w:p w14:paraId="0C9718E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1BA3CBC3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5CCA9E4" w14:textId="77777777"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Tx switch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79E768E" w14:textId="77777777"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 xml:space="preserve">1. Support SRS Tx port switch, </w:t>
            </w:r>
            <w:r w:rsidRPr="00A2545F">
              <w:rPr>
                <w:rFonts w:ascii="Calibri" w:eastAsia="Times New Roman" w:hAnsi="Calibri" w:cs="Times New Roman"/>
              </w:rPr>
              <w:br/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2. Report whether the uplink TX switching impact to downlink receiving</w:t>
            </w:r>
            <w:r w:rsidRPr="00A2545F">
              <w:rPr>
                <w:rFonts w:ascii="Calibri" w:eastAsia="Times New Roman" w:hAnsi="Calibri" w:cs="Times New Roman"/>
                <w:highlight w:val="yellow"/>
              </w:rPr>
              <w:t xml:space="preserve"> in a band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 xml:space="preserve">, candidate value </w:t>
            </w:r>
            <w:r w:rsidR="00AA6082">
              <w:rPr>
                <w:rFonts w:ascii="Calibri" w:eastAsia="Times New Roman" w:hAnsi="Calibri" w:cs="Times New Roman"/>
                <w:highlight w:val="yellow"/>
              </w:rPr>
              <w:t>set {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yes, no</w:t>
            </w:r>
            <w:r w:rsidR="00AA6082">
              <w:rPr>
                <w:rFonts w:ascii="Calibri" w:eastAsia="Times New Roman" w:hAnsi="Calibri" w:cs="Times New Roman"/>
              </w:rPr>
              <w:t>}</w:t>
            </w:r>
          </w:p>
        </w:tc>
        <w:tc>
          <w:tcPr>
            <w:tcW w:w="256" w:type="pct"/>
            <w:shd w:val="clear" w:color="auto" w:fill="auto"/>
          </w:tcPr>
          <w:p w14:paraId="253700A0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A1FC83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05030B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F6963F9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92D279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0454A76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3EA78C5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CC0931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2D8BCB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FCD8C82" w14:textId="77777777"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is a list of TRx  pairs, candidates are 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Calibri" w:eastAsia="Times New Roman" w:hAnsi="Calibri" w:cs="Times New Roman"/>
              </w:rPr>
              <w:t>1T2R, 1T4R, 2T4R</w:t>
            </w:r>
            <w:r w:rsidR="00257181">
              <w:rPr>
                <w:rFonts w:ascii="Calibri" w:eastAsia="Times New Roman" w:hAnsi="Calibri" w:cs="Times New Roman"/>
              </w:rPr>
              <w:t>}</w:t>
            </w:r>
          </w:p>
        </w:tc>
        <w:tc>
          <w:tcPr>
            <w:tcW w:w="225" w:type="pct"/>
            <w:vAlign w:val="center"/>
          </w:tcPr>
          <w:p w14:paraId="5B9415A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12198814" w14:textId="77777777" w:rsidTr="00EA335D">
        <w:trPr>
          <w:trHeight w:val="525"/>
        </w:trPr>
        <w:tc>
          <w:tcPr>
            <w:tcW w:w="366" w:type="pct"/>
            <w:shd w:val="clear" w:color="auto" w:fill="auto"/>
          </w:tcPr>
          <w:p w14:paraId="6D6C3C3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6C4FCEB8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CBA4BAC" w14:textId="77777777"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1F5F5CE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56" w:type="pct"/>
            <w:shd w:val="clear" w:color="auto" w:fill="auto"/>
          </w:tcPr>
          <w:p w14:paraId="73E39E06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7E32433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94A6D2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749491A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1865A8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A4C2FC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77D1E8B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AD9B0C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C5E8627" w14:textId="77777777" w:rsidR="00CE522E" w:rsidRPr="00A2545F" w:rsidRDefault="00CE522E" w:rsidP="00EB58BB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RAN1/4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14D35D2" w14:textId="77777777"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  <w:highlight w:val="yellow"/>
              </w:rPr>
              <w:t>candidate values</w:t>
            </w:r>
            <w:r w:rsidR="00257181">
              <w:rPr>
                <w:rFonts w:ascii="Calibri" w:eastAsia="Times New Roman" w:hAnsi="Calibri" w:cs="Times New Roman"/>
                <w:highlight w:val="yellow"/>
              </w:rPr>
              <w:t xml:space="preserve"> set FFS</w:t>
            </w:r>
          </w:p>
        </w:tc>
        <w:tc>
          <w:tcPr>
            <w:tcW w:w="225" w:type="pct"/>
            <w:vAlign w:val="center"/>
          </w:tcPr>
          <w:p w14:paraId="3A16A73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7C4C7303" w14:textId="77777777" w:rsidTr="00895520">
        <w:trPr>
          <w:trHeight w:val="615"/>
        </w:trPr>
        <w:tc>
          <w:tcPr>
            <w:tcW w:w="366" w:type="pct"/>
            <w:shd w:val="clear" w:color="auto" w:fill="auto"/>
          </w:tcPr>
          <w:p w14:paraId="7886295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57" w:type="pct"/>
            <w:shd w:val="clear" w:color="auto" w:fill="A6A6A6" w:themeFill="background1" w:themeFillShade="A6"/>
            <w:vAlign w:val="center"/>
          </w:tcPr>
          <w:p w14:paraId="4DED437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2427AC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B6E28B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14:paraId="7C1D0CA8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</w:p>
          <w:p w14:paraId="017B85F1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14:paraId="7ACE1A3B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14:paraId="4FD145AA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[or CORESET size]</w:t>
            </w:r>
          </w:p>
          <w:p w14:paraId="2A6A7648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14:paraId="514874BB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14:paraId="63B31C3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14:paraId="694DAA70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14:paraId="639089B0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the first 3 OFDM symbols of a slot</w:t>
            </w:r>
          </w:p>
          <w:p w14:paraId="3AFF2092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PDCCH scheduling RMSI</w:t>
            </w:r>
            <w:r w:rsidR="00B90243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/OSI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/RAR/paging, monitoring occasion is any OFDM symbol(s) of a slot</w:t>
            </w:r>
          </w:p>
          <w:p w14:paraId="68914FA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14:paraId="29A90ED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</w:tc>
        <w:tc>
          <w:tcPr>
            <w:tcW w:w="256" w:type="pct"/>
            <w:shd w:val="clear" w:color="auto" w:fill="auto"/>
          </w:tcPr>
          <w:p w14:paraId="55A9F8E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4BFCB9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CF1D60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4AD1F6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09B00F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5820829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87FD85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B9BA4C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D0E177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00A7765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</w:tcPr>
          <w:p w14:paraId="3373CB5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A481F44" w14:textId="77777777" w:rsidTr="009C7620">
        <w:trPr>
          <w:trHeight w:val="978"/>
        </w:trPr>
        <w:tc>
          <w:tcPr>
            <w:tcW w:w="366" w:type="pct"/>
            <w:shd w:val="clear" w:color="auto" w:fill="auto"/>
          </w:tcPr>
          <w:p w14:paraId="1BE53E7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4499A9D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507" w:type="pct"/>
            <w:shd w:val="clear" w:color="auto" w:fill="auto"/>
          </w:tcPr>
          <w:p w14:paraId="5615F57F" w14:textId="77777777" w:rsidR="00CE522E" w:rsidRPr="00A2545F" w:rsidRDefault="00CE522E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14:paraId="2377F92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4C9E3C36" w14:textId="77777777" w:rsidR="00CE522E" w:rsidRPr="00A2545F" w:rsidRDefault="00CE522E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14:paraId="6D78C4C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56" w:type="pct"/>
            <w:shd w:val="clear" w:color="auto" w:fill="auto"/>
          </w:tcPr>
          <w:p w14:paraId="4D22B68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47C0380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4320AC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ED3806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2F0E32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E4727CF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ACF057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3119B3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57B956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011F216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22524C5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B837D5A" w14:textId="77777777" w:rsidTr="009C7620">
        <w:trPr>
          <w:trHeight w:val="978"/>
        </w:trPr>
        <w:tc>
          <w:tcPr>
            <w:tcW w:w="366" w:type="pct"/>
            <w:shd w:val="clear" w:color="auto" w:fill="auto"/>
          </w:tcPr>
          <w:p w14:paraId="4BE461B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13864C5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507" w:type="pct"/>
            <w:shd w:val="clear" w:color="auto" w:fill="auto"/>
          </w:tcPr>
          <w:p w14:paraId="222BF77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14:paraId="0BC1FAE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in addition to CORESET0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BC36C3A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31BADA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57E1F5E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2A359A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FB3A8D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A6066D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F571FAC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C66FF3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65908C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0B30F5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205F596A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04F5F9F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ACF7E27" w14:textId="77777777" w:rsidTr="009C7620">
        <w:trPr>
          <w:trHeight w:val="992"/>
        </w:trPr>
        <w:tc>
          <w:tcPr>
            <w:tcW w:w="366" w:type="pct"/>
            <w:shd w:val="clear" w:color="auto" w:fill="auto"/>
          </w:tcPr>
          <w:p w14:paraId="2E6CD2D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1FE25B2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507" w:type="pct"/>
            <w:shd w:val="clear" w:color="auto" w:fill="auto"/>
          </w:tcPr>
          <w:p w14:paraId="49CFAC1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F0A3F7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73229F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A80281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18DF76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E5830F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85B165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9752B07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F00651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D32EA0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5485A0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63B23F1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482A536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DFC7AE7" w14:textId="77777777" w:rsidTr="00004247">
        <w:trPr>
          <w:trHeight w:val="978"/>
        </w:trPr>
        <w:tc>
          <w:tcPr>
            <w:tcW w:w="366" w:type="pct"/>
            <w:shd w:val="clear" w:color="auto" w:fill="auto"/>
          </w:tcPr>
          <w:p w14:paraId="252753D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70C754D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507" w:type="pct"/>
            <w:shd w:val="clear" w:color="auto" w:fill="auto"/>
          </w:tcPr>
          <w:p w14:paraId="2A0F774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For unicast PDCCH, monitoring occasion is any OFDM symbol(s) of a slot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E5ED1DB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6A57ED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6001ED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DAB763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5E4107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957E32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BB1D457" w14:textId="77777777" w:rsidR="00CE522E" w:rsidRPr="00EB58BB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[Yes]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02BD5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CABD100" w14:textId="77777777" w:rsidR="00CE522E" w:rsidRPr="00EB58BB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will discuss the definition of this feature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67D938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0A90F05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75620F9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F689FE1" w14:textId="77777777" w:rsidTr="00D63846">
        <w:trPr>
          <w:trHeight w:val="882"/>
        </w:trPr>
        <w:tc>
          <w:tcPr>
            <w:tcW w:w="366" w:type="pct"/>
            <w:shd w:val="clear" w:color="auto" w:fill="auto"/>
          </w:tcPr>
          <w:p w14:paraId="6A03DD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3156C70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507" w:type="pct"/>
            <w:shd w:val="clear" w:color="auto" w:fill="auto"/>
          </w:tcPr>
          <w:p w14:paraId="691D635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77871E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2B72D7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585934E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14F84F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2ACEC0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EE7521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B43E5E9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6D7FB0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6C61E2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97F732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5971160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6266DE3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1B2C19F" w14:textId="77777777" w:rsidTr="00004247">
        <w:trPr>
          <w:trHeight w:val="2055"/>
        </w:trPr>
        <w:tc>
          <w:tcPr>
            <w:tcW w:w="366" w:type="pct"/>
            <w:shd w:val="clear" w:color="auto" w:fill="auto"/>
          </w:tcPr>
          <w:p w14:paraId="0BCA4CC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57" w:type="pct"/>
            <w:shd w:val="clear" w:color="auto" w:fill="A6A6A6" w:themeFill="background1" w:themeFillShade="A6"/>
            <w:vAlign w:val="center"/>
          </w:tcPr>
          <w:p w14:paraId="6AF090E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9F3347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22FED7A" w14:textId="77777777" w:rsidR="00C05C73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format 0 over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 OFDM symbols once per slot with FH for FR1</w:t>
            </w:r>
          </w:p>
          <w:p w14:paraId="33B64906" w14:textId="77777777" w:rsidR="00C05C73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PUCCH format 0 over [1]-2 OFDM symbols once per slot without FH for FR2</w:t>
            </w:r>
          </w:p>
          <w:p w14:paraId="731C2DA3" w14:textId="77777777"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PUCCH format 1 over [4] – 14 OFDM symbols once per slot with frequency-hopping for FR1</w:t>
            </w:r>
          </w:p>
          <w:p w14:paraId="1B0FCAD7" w14:textId="77777777" w:rsidR="00145032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PUCCH format 1 over [4] – 14 OFDM symbols once per slot without frequency-hopping for FR2</w:t>
            </w:r>
          </w:p>
          <w:p w14:paraId="47E56110" w14:textId="77777777"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One SR configuration </w:t>
            </w:r>
            <w:r w:rsidR="00427C4F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14:paraId="45C97D2D" w14:textId="77777777"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transmission once per slot with its resource/timing determined by using the DCI</w:t>
            </w:r>
          </w:p>
          <w:p w14:paraId="5DD4036F" w14:textId="77777777"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Multiplexing of SR and HARQ-ACK on a PUCCH</w:t>
            </w:r>
          </w:p>
          <w:p w14:paraId="29949C3B" w14:textId="77777777"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piggyback on PUSCH</w:t>
            </w:r>
          </w:p>
          <w:p w14:paraId="453A5448" w14:textId="77777777"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Semi-static beta-offset configuration for HARQ-ACK</w:t>
            </w:r>
          </w:p>
        </w:tc>
        <w:tc>
          <w:tcPr>
            <w:tcW w:w="256" w:type="pct"/>
            <w:shd w:val="clear" w:color="auto" w:fill="auto"/>
          </w:tcPr>
          <w:p w14:paraId="69C0279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0BBCD3F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61C25A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0DCAA9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C885A0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5F2F18B" w14:textId="77777777"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34295F6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23CC5B6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07996C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339B45D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</w:tcPr>
          <w:p w14:paraId="66D2026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00E30CD8" w14:textId="77777777" w:rsidTr="00C23BAB">
        <w:trPr>
          <w:trHeight w:val="780"/>
        </w:trPr>
        <w:tc>
          <w:tcPr>
            <w:tcW w:w="366" w:type="pct"/>
            <w:shd w:val="clear" w:color="auto" w:fill="auto"/>
          </w:tcPr>
          <w:p w14:paraId="61BABDF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54157D7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shd w:val="clear" w:color="auto" w:fill="auto"/>
          </w:tcPr>
          <w:p w14:paraId="577B6A4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[PUCCH format 0/2 once per slot for HARQ-ACK, and/or PUCCH format 0 once per slot for SR and/or PUCCH format 2 once per slot for CSI over two consecutive OFDM symbols]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4A88E5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1697F1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073C726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4FD172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C6F2A0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FAC6B70" w14:textId="77777777" w:rsidR="00CE522E" w:rsidRPr="00EB58BB" w:rsidRDefault="00BB25C8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4A2B5AE" w14:textId="77777777"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1208FC7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938AEA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E90B24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001337F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7C55C13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0F107681" w14:textId="77777777" w:rsidTr="00586BAB">
        <w:trPr>
          <w:trHeight w:val="780"/>
        </w:trPr>
        <w:tc>
          <w:tcPr>
            <w:tcW w:w="366" w:type="pct"/>
            <w:shd w:val="clear" w:color="auto" w:fill="auto"/>
          </w:tcPr>
          <w:p w14:paraId="217066E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70287AB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</w:tcPr>
          <w:p w14:paraId="5BF9B3A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2 over 1 – 2 OFDM symbols once per slot  with FH for FR1</w:t>
            </w:r>
          </w:p>
          <w:p w14:paraId="156E3A8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0C8289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9CA9AC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4CA171C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897C2A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11454B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401EF1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93DB7DD" w14:textId="77777777" w:rsidR="00CE522E" w:rsidRPr="00EB58BB" w:rsidRDefault="002233C5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FC3A52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FA48DF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6E7BFD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03B72C9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</w:tcPr>
          <w:p w14:paraId="2535768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38616BA3" w14:textId="77777777" w:rsidTr="00586BAB">
        <w:trPr>
          <w:trHeight w:val="630"/>
        </w:trPr>
        <w:tc>
          <w:tcPr>
            <w:tcW w:w="366" w:type="pct"/>
            <w:shd w:val="clear" w:color="auto" w:fill="auto"/>
          </w:tcPr>
          <w:p w14:paraId="059EF07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3D7B77D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507" w:type="pct"/>
            <w:shd w:val="clear" w:color="auto" w:fill="auto"/>
          </w:tcPr>
          <w:p w14:paraId="44B0796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 with FH for FR1</w:t>
            </w:r>
          </w:p>
          <w:p w14:paraId="412EFEA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2ECEF8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16AE5FE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3AA28B9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8D21C2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F8F37D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45E495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030496D" w14:textId="77777777"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77DA4A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A2179A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144A1F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210606E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</w:tcPr>
          <w:p w14:paraId="7F42952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5677DB2" w14:textId="77777777" w:rsidTr="00586BAB">
        <w:trPr>
          <w:trHeight w:val="630"/>
        </w:trPr>
        <w:tc>
          <w:tcPr>
            <w:tcW w:w="366" w:type="pct"/>
            <w:shd w:val="clear" w:color="auto" w:fill="auto"/>
          </w:tcPr>
          <w:p w14:paraId="0C6B1DF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046946B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auto" w:fill="auto"/>
          </w:tcPr>
          <w:p w14:paraId="55CB17A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4 over 4 – 14 OFDM symbols once per slot with FH for FR1</w:t>
            </w:r>
          </w:p>
          <w:p w14:paraId="6B5813F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D03264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6CE03E2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1BCEEC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82214E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E88A11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A98814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7A3D0FC" w14:textId="77777777"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295581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661770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41EEC2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2156740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</w:tcPr>
          <w:p w14:paraId="0CAD0A0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1B9027A" w14:textId="77777777" w:rsidTr="00A671F1">
        <w:trPr>
          <w:trHeight w:val="630"/>
        </w:trPr>
        <w:tc>
          <w:tcPr>
            <w:tcW w:w="366" w:type="pct"/>
            <w:shd w:val="clear" w:color="auto" w:fill="auto"/>
          </w:tcPr>
          <w:p w14:paraId="4E4E01D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21AA39D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auto" w:fill="auto"/>
          </w:tcPr>
          <w:p w14:paraId="1A7A2D6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 for FR1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C2B72CC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9DFDB6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BF1738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8E921B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2BE204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2E9E8C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29362ED" w14:textId="77777777"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B46C8A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58CB57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21A7E4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5D6C5BA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21046C3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06AD705" w14:textId="77777777" w:rsidTr="00A671F1">
        <w:trPr>
          <w:trHeight w:val="630"/>
        </w:trPr>
        <w:tc>
          <w:tcPr>
            <w:tcW w:w="366" w:type="pct"/>
            <w:shd w:val="clear" w:color="auto" w:fill="auto"/>
          </w:tcPr>
          <w:p w14:paraId="71A0E38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444495E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</w:tcPr>
          <w:p w14:paraId="1637375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 for FR1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F53444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186EFD5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4F97FC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2A8676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3193164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2CBAA4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A4FDD2E" w14:textId="77777777"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34E4E5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C46789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68DC93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486D4D4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243B424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7A77EA37" w14:textId="77777777" w:rsidTr="001A65DD">
        <w:trPr>
          <w:trHeight w:val="1245"/>
        </w:trPr>
        <w:tc>
          <w:tcPr>
            <w:tcW w:w="366" w:type="pct"/>
            <w:shd w:val="clear" w:color="auto" w:fill="auto"/>
          </w:tcPr>
          <w:p w14:paraId="6DC78EE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1BC1A3E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</w:tcPr>
          <w:p w14:paraId="6EB8F40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Frequency hopping for PUCCH formats 0 and 2 for FR2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876DC6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12F335D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7643BD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B58615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89A8C2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BFFE70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34E9AC3" w14:textId="77777777"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993EC8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AE6C28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1C17EB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472661B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267F3DF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29A5F2D" w14:textId="77777777" w:rsidTr="001A65DD">
        <w:trPr>
          <w:trHeight w:val="1245"/>
        </w:trPr>
        <w:tc>
          <w:tcPr>
            <w:tcW w:w="366" w:type="pct"/>
            <w:shd w:val="clear" w:color="auto" w:fill="auto"/>
          </w:tcPr>
          <w:p w14:paraId="65612B8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5BCEC08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7" w:type="pct"/>
            <w:shd w:val="clear" w:color="auto" w:fill="auto"/>
          </w:tcPr>
          <w:p w14:paraId="25BC5AD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Frequency hopping for PUCCH format 1, 3, and 4 for FR2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5F5267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68D0BC6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AD999B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8EA951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A6743A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69AB6C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862E615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5217BC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096A4C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E3C99E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15E8CF1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1F5D8A9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7CB2C906" w14:textId="77777777" w:rsidTr="00A671F1">
        <w:trPr>
          <w:trHeight w:val="1275"/>
        </w:trPr>
        <w:tc>
          <w:tcPr>
            <w:tcW w:w="366" w:type="pct"/>
            <w:shd w:val="clear" w:color="auto" w:fill="auto"/>
          </w:tcPr>
          <w:p w14:paraId="5742348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vAlign w:val="center"/>
          </w:tcPr>
          <w:p w14:paraId="21E5666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507" w:type="pct"/>
            <w:shd w:val="clear" w:color="auto" w:fill="auto"/>
          </w:tcPr>
          <w:p w14:paraId="7896249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307281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4992BC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330768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54137E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20B28D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12A53E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FE10382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650561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3045FB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9D9C14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31D7D48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25" w:type="pct"/>
            <w:shd w:val="clear" w:color="auto" w:fill="auto"/>
          </w:tcPr>
          <w:p w14:paraId="4000E0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F98B45D" w14:textId="77777777" w:rsidTr="00A671F1">
        <w:trPr>
          <w:trHeight w:val="1245"/>
        </w:trPr>
        <w:tc>
          <w:tcPr>
            <w:tcW w:w="366" w:type="pct"/>
            <w:shd w:val="clear" w:color="auto" w:fill="auto"/>
          </w:tcPr>
          <w:p w14:paraId="71D6E28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vAlign w:val="center"/>
          </w:tcPr>
          <w:p w14:paraId="5BBDAF9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shd w:val="clear" w:color="auto" w:fill="auto"/>
          </w:tcPr>
          <w:p w14:paraId="1706C7A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A26B65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A2E5C4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F96276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5E730CB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EBC727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E804E3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B449D85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25BCA7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673E8B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7B37D0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4BCFAF5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25" w:type="pct"/>
            <w:shd w:val="clear" w:color="auto" w:fill="auto"/>
          </w:tcPr>
          <w:p w14:paraId="7986488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72FE0036" w14:textId="77777777" w:rsidTr="00FE6D62">
        <w:trPr>
          <w:trHeight w:val="825"/>
        </w:trPr>
        <w:tc>
          <w:tcPr>
            <w:tcW w:w="366" w:type="pct"/>
            <w:shd w:val="clear" w:color="auto" w:fill="auto"/>
          </w:tcPr>
          <w:p w14:paraId="104C277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54936F6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shd w:val="clear" w:color="auto" w:fill="auto"/>
          </w:tcPr>
          <w:p w14:paraId="3725947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7BD6F1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95BF21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576243C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FCFF03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73EE7D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350DAC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FE5DC8F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04B32B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FE65FD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3F88E0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316CABC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3106F55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3D1910D0" w14:textId="77777777" w:rsidTr="00FE6D62">
        <w:trPr>
          <w:trHeight w:val="930"/>
        </w:trPr>
        <w:tc>
          <w:tcPr>
            <w:tcW w:w="366" w:type="pct"/>
            <w:shd w:val="clear" w:color="auto" w:fill="auto"/>
          </w:tcPr>
          <w:p w14:paraId="155B050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5FDC256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</w:tcPr>
          <w:p w14:paraId="1B94783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9D41FC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9D5158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0EA7A0E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FD494F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96463E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B5AA03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EC22AE3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9F4216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5B34011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8ADB47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1AF1802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3DCEAEE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326D646C" w14:textId="77777777" w:rsidTr="00C32741">
        <w:trPr>
          <w:trHeight w:val="1275"/>
        </w:trPr>
        <w:tc>
          <w:tcPr>
            <w:tcW w:w="366" w:type="pct"/>
            <w:shd w:val="clear" w:color="auto" w:fill="auto"/>
          </w:tcPr>
          <w:p w14:paraId="05A6D22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6BDA07A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  <w:p w14:paraId="26645C7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auto"/>
          </w:tcPr>
          <w:p w14:paraId="733B660A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PUCCH transmission carrying P-CSI reporting (or piggybacked on a PUSCH)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8C68BA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3E8C05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326A8D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D26EEA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99F6F1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476869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215837A" w14:textId="77777777" w:rsidR="00CE522E" w:rsidRPr="00A2545F" w:rsidRDefault="002233C5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3E61C38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795D9C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AD127D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24F2874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073C614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56F229CE" w14:textId="77777777" w:rsidTr="00C32741">
        <w:trPr>
          <w:trHeight w:val="1470"/>
        </w:trPr>
        <w:tc>
          <w:tcPr>
            <w:tcW w:w="366" w:type="pct"/>
            <w:shd w:val="clear" w:color="auto" w:fill="auto"/>
          </w:tcPr>
          <w:p w14:paraId="29B2457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371FFC5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auto" w:fill="auto"/>
          </w:tcPr>
          <w:p w14:paraId="611F5C3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14:paraId="0B22351A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PUCCH transmission carrying SP-CSI reporting (or piggybacked on a PUSCH)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A5BEEF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3EBC01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36341E7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880E65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41152C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7A248F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7D69C19" w14:textId="77777777" w:rsidR="00CE522E" w:rsidRPr="00A2545F" w:rsidRDefault="002233C5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F2F5FE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77EB4D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2ECCEC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31C6BD3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3055643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26F6777" w14:textId="77777777" w:rsidTr="00C32741">
        <w:trPr>
          <w:trHeight w:val="930"/>
        </w:trPr>
        <w:tc>
          <w:tcPr>
            <w:tcW w:w="366" w:type="pct"/>
            <w:shd w:val="clear" w:color="auto" w:fill="auto"/>
          </w:tcPr>
          <w:p w14:paraId="233ABAE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1F20D51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auto" w:fill="auto"/>
          </w:tcPr>
          <w:p w14:paraId="499B6410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PUSCH transmission carrying SP-CSI reporting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95AA70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5C7BDD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ACAE7A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526BA6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39C8EFA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C9FDB3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BAAF573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897167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745BD5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97D212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406D7C4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4345A8F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7D48A11E" w14:textId="77777777" w:rsidTr="00C32741">
        <w:trPr>
          <w:trHeight w:val="930"/>
        </w:trPr>
        <w:tc>
          <w:tcPr>
            <w:tcW w:w="366" w:type="pct"/>
            <w:shd w:val="clear" w:color="auto" w:fill="auto"/>
          </w:tcPr>
          <w:p w14:paraId="66E11D5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6530708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</w:tcPr>
          <w:p w14:paraId="0E598233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PUSCH transmission carrying A-CSI reporting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AE496E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E7CD9A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6B5CF8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7E83AC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324978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DD4D8D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98FE461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0395EA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3F087A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D90F5D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3D345A0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1C6F84D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061E8FF3" w14:textId="77777777" w:rsidTr="00C32741">
        <w:trPr>
          <w:trHeight w:val="930"/>
        </w:trPr>
        <w:tc>
          <w:tcPr>
            <w:tcW w:w="366" w:type="pct"/>
            <w:shd w:val="clear" w:color="auto" w:fill="auto"/>
          </w:tcPr>
          <w:p w14:paraId="6659FAC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24F5858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</w:tcPr>
          <w:p w14:paraId="7A101D20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CSI reporting on one channel once per slot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73A3E5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076C18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6EC740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82AF0F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26A890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C17707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A434600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1E138B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68492EE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A9921C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3FB151D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109D85B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55DA0A91" w14:textId="77777777" w:rsidTr="00C32741">
        <w:trPr>
          <w:trHeight w:val="930"/>
        </w:trPr>
        <w:tc>
          <w:tcPr>
            <w:tcW w:w="366" w:type="pct"/>
            <w:shd w:val="clear" w:color="auto" w:fill="auto"/>
          </w:tcPr>
          <w:p w14:paraId="5D851D0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56B7F89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19</w:t>
            </w:r>
          </w:p>
        </w:tc>
        <w:tc>
          <w:tcPr>
            <w:tcW w:w="507" w:type="pct"/>
            <w:shd w:val="clear" w:color="auto" w:fill="auto"/>
          </w:tcPr>
          <w:p w14:paraId="6AC8077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6D3B8A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35E9BC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F8B105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4FE946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590E3B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27C3C8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32A82C7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0E7B23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3AC71A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990C85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3262A60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0D88D82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55EB3C01" w14:textId="77777777" w:rsidTr="00C32741">
        <w:trPr>
          <w:trHeight w:val="930"/>
        </w:trPr>
        <w:tc>
          <w:tcPr>
            <w:tcW w:w="366" w:type="pct"/>
            <w:shd w:val="clear" w:color="auto" w:fill="auto"/>
          </w:tcPr>
          <w:p w14:paraId="28D43CC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712DACC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507" w:type="pct"/>
            <w:shd w:val="clear" w:color="auto" w:fill="auto"/>
          </w:tcPr>
          <w:p w14:paraId="00498D5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0BFBD4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6CD775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4367C9A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FAEDF8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2C3420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7C8A85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7EEC215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D988D7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0783FE4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037B4A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1419D4D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5" w:type="pct"/>
            <w:shd w:val="clear" w:color="auto" w:fill="auto"/>
          </w:tcPr>
          <w:p w14:paraId="3E080D1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303A76E9" w14:textId="77777777" w:rsidTr="00C32741">
        <w:trPr>
          <w:trHeight w:val="930"/>
        </w:trPr>
        <w:tc>
          <w:tcPr>
            <w:tcW w:w="366" w:type="pct"/>
            <w:shd w:val="clear" w:color="auto" w:fill="auto"/>
          </w:tcPr>
          <w:p w14:paraId="3C69D24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42B48E1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shd w:val="clear" w:color="auto" w:fill="auto"/>
          </w:tcPr>
          <w:p w14:paraId="23BBC6D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5C8390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1D41160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4F75C9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0A705D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297B07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058C6C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8CDA813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4B5CDC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DA56BB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E23474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6A72D7F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52D4291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082FABCE" w14:textId="77777777" w:rsidTr="00036E8F">
        <w:trPr>
          <w:trHeight w:val="1219"/>
        </w:trPr>
        <w:tc>
          <w:tcPr>
            <w:tcW w:w="366" w:type="pct"/>
            <w:shd w:val="clear" w:color="auto" w:fill="auto"/>
          </w:tcPr>
          <w:p w14:paraId="4DF08AA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200429D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shd w:val="clear" w:color="auto" w:fill="auto"/>
          </w:tcPr>
          <w:p w14:paraId="5AC6230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PUCCH transmissions per slot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E39A78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4DD529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39B655A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2FFD51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B9F61E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C7C70E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D04236A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2CF56A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14:paraId="173C008A" w14:textId="77777777" w:rsidR="00CE522E" w:rsidRPr="00EB58BB" w:rsidRDefault="00CE522E" w:rsidP="00EB58B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3ED66B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589E68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465E7D1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31F1114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522BC64" w14:textId="77777777" w:rsidTr="00036E8F">
        <w:trPr>
          <w:trHeight w:val="930"/>
        </w:trPr>
        <w:tc>
          <w:tcPr>
            <w:tcW w:w="366" w:type="pct"/>
            <w:shd w:val="clear" w:color="auto" w:fill="auto"/>
          </w:tcPr>
          <w:p w14:paraId="27DEB25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256D59E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</w:tcPr>
          <w:p w14:paraId="6F1F9F2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B29950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546085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ABA448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6E2AF2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1663E0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A66DB9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7027D6D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592B58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84A202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EC16A6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2D1B447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</w:tcPr>
          <w:p w14:paraId="0A1E3D4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4FC6EE3F" w14:textId="77777777" w:rsidTr="00C32741">
        <w:trPr>
          <w:trHeight w:val="525"/>
        </w:trPr>
        <w:tc>
          <w:tcPr>
            <w:tcW w:w="366" w:type="pct"/>
            <w:shd w:val="clear" w:color="auto" w:fill="auto"/>
          </w:tcPr>
          <w:p w14:paraId="60A2271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47C354C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B976C6C" w14:textId="77777777" w:rsidR="00CE522E" w:rsidRPr="00A2545F" w:rsidRDefault="00CE522E" w:rsidP="00CE522E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14:paraId="6B272BD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14:paraId="58C9072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3246AB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71EB88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0993EC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209185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1F71A6C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FBD54C9" w14:textId="77777777"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D6A7BA9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6916D7A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C5C635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6F5C88A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4BF34C6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17D17098" w14:textId="77777777" w:rsidTr="00BF7547">
        <w:trPr>
          <w:trHeight w:val="285"/>
        </w:trPr>
        <w:tc>
          <w:tcPr>
            <w:tcW w:w="366" w:type="pct"/>
            <w:shd w:val="clear" w:color="auto" w:fill="auto"/>
          </w:tcPr>
          <w:p w14:paraId="1DAED72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57" w:type="pct"/>
            <w:shd w:val="clear" w:color="auto" w:fill="A6A6A6" w:themeFill="background1" w:themeFillShade="A6"/>
            <w:vAlign w:val="center"/>
          </w:tcPr>
          <w:p w14:paraId="577FEA9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156DE3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C97FBD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14:paraId="4DA607E1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14:paraId="75891E39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14:paraId="2859689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14:paraId="090E5AAD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14:paraId="06B94EF5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14:paraId="0E16B1A6" w14:textId="77777777"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PDSCH/PUSCH mapping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[type A and type B]</w:t>
            </w:r>
          </w:p>
          <w:p w14:paraId="17A9D9F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14:paraId="6A1B961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14:paraId="3F5A0DD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14:paraId="7CD25D0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[6) Semi-static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/dynamic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UL/DL assignment by UE-common higher-layer configuration]</w:t>
            </w:r>
          </w:p>
          <w:p w14:paraId="2D48BB6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Intra-slot frequency-hopping for PUSCH [for Msg. 3]</w:t>
            </w:r>
          </w:p>
        </w:tc>
        <w:tc>
          <w:tcPr>
            <w:tcW w:w="256" w:type="pct"/>
            <w:shd w:val="clear" w:color="auto" w:fill="auto"/>
          </w:tcPr>
          <w:p w14:paraId="5A4A25A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9942DB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4AADDCF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A0C329A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0FE2712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12DB14F" w14:textId="77777777"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0F80062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533A3E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14:paraId="49233812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72AE700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</w:tcPr>
          <w:p w14:paraId="73ECCA62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E1CF43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5C356B01" w14:textId="77777777" w:rsidTr="00BF7547">
        <w:trPr>
          <w:trHeight w:val="585"/>
        </w:trPr>
        <w:tc>
          <w:tcPr>
            <w:tcW w:w="366" w:type="pct"/>
            <w:shd w:val="clear" w:color="auto" w:fill="auto"/>
          </w:tcPr>
          <w:p w14:paraId="58D93AC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20B1C48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507" w:type="pct"/>
            <w:shd w:val="clear" w:color="auto" w:fill="auto"/>
          </w:tcPr>
          <w:p w14:paraId="5ECD6B1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9937CA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A22A85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EA164A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0A034EA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D1AB659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4D236CB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F8CE802" w14:textId="77777777"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BAD5B88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49D6332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4F3597E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66BD18ED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F723A5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14:paraId="3E3598F3" w14:textId="77777777" w:rsidTr="00BF7547">
        <w:trPr>
          <w:trHeight w:val="930"/>
        </w:trPr>
        <w:tc>
          <w:tcPr>
            <w:tcW w:w="366" w:type="pct"/>
            <w:shd w:val="clear" w:color="auto" w:fill="auto"/>
          </w:tcPr>
          <w:p w14:paraId="0856FD2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0C3B6BD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507" w:type="pct"/>
            <w:shd w:val="clear" w:color="auto" w:fill="auto"/>
          </w:tcPr>
          <w:p w14:paraId="5EA4A4F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D5988B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1EDEF7C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AD352C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81C31F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CB623F3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28E233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1E95A88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042E8C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1E7E35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80884E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59DF580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6841C52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E6B48AF" w14:textId="77777777" w:rsidTr="00BF7547">
        <w:trPr>
          <w:trHeight w:val="930"/>
        </w:trPr>
        <w:tc>
          <w:tcPr>
            <w:tcW w:w="366" w:type="pct"/>
            <w:shd w:val="clear" w:color="auto" w:fill="auto"/>
          </w:tcPr>
          <w:p w14:paraId="2939811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1E19140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507" w:type="pct"/>
            <w:shd w:val="clear" w:color="auto" w:fill="auto"/>
          </w:tcPr>
          <w:p w14:paraId="4322733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BAAC59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16A3B8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37B249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638116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FFF3E42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E042E2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16BBFF9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DB08EA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95D2BF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66C0B9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4A0501B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3D20626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6B91825" w14:textId="77777777" w:rsidTr="00E21C85">
        <w:trPr>
          <w:trHeight w:val="930"/>
        </w:trPr>
        <w:tc>
          <w:tcPr>
            <w:tcW w:w="366" w:type="pct"/>
            <w:shd w:val="clear" w:color="auto" w:fill="auto"/>
          </w:tcPr>
          <w:p w14:paraId="14D0177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0E206142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5-5</w:t>
            </w:r>
          </w:p>
        </w:tc>
        <w:tc>
          <w:tcPr>
            <w:tcW w:w="507" w:type="pct"/>
            <w:shd w:val="clear" w:color="auto" w:fill="auto"/>
          </w:tcPr>
          <w:p w14:paraId="0B3FE996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Advanced UE processing time for N1 and N2 for PDSCH mapping type A (Capability #2)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DF0D35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AE8A51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A135B0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398AB7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2F68803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6CCB32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600E33C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B1A645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E892F7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FEE760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0A32617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49D25FF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24BF57A" w14:textId="77777777" w:rsidTr="00E21C85">
        <w:trPr>
          <w:trHeight w:val="930"/>
        </w:trPr>
        <w:tc>
          <w:tcPr>
            <w:tcW w:w="366" w:type="pct"/>
            <w:shd w:val="clear" w:color="auto" w:fill="auto"/>
          </w:tcPr>
          <w:p w14:paraId="25E015D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20B391A2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5-6</w:t>
            </w:r>
          </w:p>
        </w:tc>
        <w:tc>
          <w:tcPr>
            <w:tcW w:w="507" w:type="pct"/>
            <w:shd w:val="clear" w:color="auto" w:fill="auto"/>
          </w:tcPr>
          <w:p w14:paraId="23E6BF3B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UE processing time for N1 and N2 for PDSCH mapping type B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64309E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4E0E4F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32BC10E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3E214F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34BECED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2CD10C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00A2DA4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185A3A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EE4048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C8F689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34AD559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78B9FDD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BE42B2C" w14:textId="77777777" w:rsidTr="0021749A">
        <w:trPr>
          <w:trHeight w:val="930"/>
        </w:trPr>
        <w:tc>
          <w:tcPr>
            <w:tcW w:w="366" w:type="pct"/>
            <w:shd w:val="clear" w:color="auto" w:fill="auto"/>
          </w:tcPr>
          <w:p w14:paraId="0715112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4E40CC9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507" w:type="pct"/>
            <w:shd w:val="clear" w:color="auto" w:fill="auto"/>
          </w:tcPr>
          <w:p w14:paraId="26F6274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C4EC2B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491999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0BEE46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64DA22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3B53993A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12A09B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4C4259A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3E3302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DBC272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63615B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53EB3F7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02EF282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5644404E" w14:textId="77777777" w:rsidTr="0021749A">
        <w:trPr>
          <w:trHeight w:val="930"/>
        </w:trPr>
        <w:tc>
          <w:tcPr>
            <w:tcW w:w="366" w:type="pct"/>
            <w:shd w:val="clear" w:color="auto" w:fill="auto"/>
          </w:tcPr>
          <w:p w14:paraId="6B590A0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51E1C31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507" w:type="pct"/>
            <w:shd w:val="clear" w:color="auto" w:fill="auto"/>
          </w:tcPr>
          <w:p w14:paraId="5D065DF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84EA17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B94636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6B69A8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653B9D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50C28F1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E8B913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B4F1238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37AD85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ACB68D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880C52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4F18885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7B325DC5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BF510E4" w14:textId="77777777" w:rsidTr="00574FB1">
        <w:trPr>
          <w:trHeight w:val="930"/>
        </w:trPr>
        <w:tc>
          <w:tcPr>
            <w:tcW w:w="366" w:type="pct"/>
            <w:shd w:val="clear" w:color="auto" w:fill="auto"/>
          </w:tcPr>
          <w:p w14:paraId="1363E65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7A88C16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507" w:type="pct"/>
            <w:shd w:val="clear" w:color="auto" w:fill="auto"/>
          </w:tcPr>
          <w:p w14:paraId="6B700A1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except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fo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r Msg.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44022C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6B83AB1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3548BB4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2444AC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0F6C8C1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68080F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AE11A77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8C115A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26994D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780EEA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584F522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5" w:type="pct"/>
            <w:shd w:val="clear" w:color="auto" w:fill="auto"/>
          </w:tcPr>
          <w:p w14:paraId="760EAC4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1CFD28F8" w14:textId="77777777" w:rsidTr="00574FB1">
        <w:trPr>
          <w:trHeight w:val="930"/>
        </w:trPr>
        <w:tc>
          <w:tcPr>
            <w:tcW w:w="366" w:type="pct"/>
            <w:shd w:val="clear" w:color="auto" w:fill="auto"/>
          </w:tcPr>
          <w:p w14:paraId="7395CBA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54B38550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507" w:type="pct"/>
            <w:shd w:val="clear" w:color="auto" w:fill="auto"/>
          </w:tcPr>
          <w:p w14:paraId="060E236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771225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A3F9AC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522AEF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E9E592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BCEDB8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9C9746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0839EDD" w14:textId="77777777" w:rsidR="00CE522E" w:rsidRPr="00A2545F" w:rsidRDefault="00CE522E" w:rsidP="00CE522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472390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D02E35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2D75F9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0B7ACA1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00A6E07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29E9D662" w14:textId="77777777" w:rsidTr="00825BDC">
        <w:trPr>
          <w:trHeight w:val="930"/>
        </w:trPr>
        <w:tc>
          <w:tcPr>
            <w:tcW w:w="366" w:type="pct"/>
            <w:shd w:val="clear" w:color="auto" w:fill="auto"/>
          </w:tcPr>
          <w:p w14:paraId="3719645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642C7148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07" w:type="pct"/>
            <w:shd w:val="clear" w:color="auto" w:fill="auto"/>
          </w:tcPr>
          <w:p w14:paraId="1802B45F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PDSCHs per slot for different TBs [in TDM manner FDM?]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ACE527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183F652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531901B4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163437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820D7DE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F06481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F08D454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0C66E1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7792398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D57588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7AEB53C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30FB0B3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6803285A" w14:textId="77777777" w:rsidTr="00825BDC">
        <w:trPr>
          <w:trHeight w:val="1035"/>
        </w:trPr>
        <w:tc>
          <w:tcPr>
            <w:tcW w:w="366" w:type="pct"/>
            <w:shd w:val="clear" w:color="auto" w:fill="auto"/>
          </w:tcPr>
          <w:p w14:paraId="0AD2372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3D9BC7C9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07" w:type="pct"/>
            <w:shd w:val="clear" w:color="auto" w:fill="auto"/>
          </w:tcPr>
          <w:p w14:paraId="1C4C4F53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PUSCHs per slot for different TBs [in TDM manner FDM?]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68BECC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10889E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F9E5DEC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985F0C3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272545C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71B405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B80FBB0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E4468D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1774BD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8A52602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52B00FB1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4756CCFF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14:paraId="5DF5AF0E" w14:textId="77777777" w:rsidTr="00825BDC">
        <w:trPr>
          <w:trHeight w:val="1035"/>
        </w:trPr>
        <w:tc>
          <w:tcPr>
            <w:tcW w:w="366" w:type="pct"/>
            <w:shd w:val="clear" w:color="auto" w:fill="auto"/>
          </w:tcPr>
          <w:p w14:paraId="5C2FFD1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380DCAAD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507" w:type="pct"/>
            <w:shd w:val="clear" w:color="auto" w:fill="auto"/>
          </w:tcPr>
          <w:p w14:paraId="04252ED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1826F02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6" w:type="pct"/>
            <w:shd w:val="clear" w:color="auto" w:fill="auto"/>
          </w:tcPr>
          <w:p w14:paraId="23E95A19" w14:textId="77777777" w:rsidR="00CE522E" w:rsidRPr="00A2545F" w:rsidRDefault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 w:rsidR="00F74286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="00CA728A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A3237A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38E52A6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6054E46" w14:textId="77777777"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4988E1A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B90378A" w14:textId="77777777"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6AF768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4633199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C728D87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31AC50CE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3AA4C3BB" w14:textId="77777777"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1557FEDB" w14:textId="77777777" w:rsidTr="00825BDC">
        <w:trPr>
          <w:trHeight w:val="1035"/>
        </w:trPr>
        <w:tc>
          <w:tcPr>
            <w:tcW w:w="366" w:type="pct"/>
            <w:shd w:val="clear" w:color="auto" w:fill="auto"/>
          </w:tcPr>
          <w:p w14:paraId="354988EC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6116A19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507" w:type="pct"/>
            <w:shd w:val="clear" w:color="auto" w:fill="auto"/>
          </w:tcPr>
          <w:p w14:paraId="3C423895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381895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6" w:type="pct"/>
            <w:shd w:val="clear" w:color="auto" w:fill="auto"/>
          </w:tcPr>
          <w:p w14:paraId="2B7EA6F3" w14:textId="77777777" w:rsidR="00CA728A" w:rsidRPr="00A2545F" w:rsidRDefault="00CA728A" w:rsidP="00427C4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34D771AC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830B291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F3F51C6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B30DE6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CD0646A" w14:textId="77777777" w:rsidR="00CA728A" w:rsidRPr="00A2545F" w:rsidRDefault="00CA728A" w:rsidP="00EB58B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1A9184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F15AA5F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D35D009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347AB4B9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6273F3AC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0FEA90A1" w14:textId="77777777" w:rsidTr="00825BDC">
        <w:trPr>
          <w:trHeight w:val="1035"/>
        </w:trPr>
        <w:tc>
          <w:tcPr>
            <w:tcW w:w="366" w:type="pct"/>
            <w:shd w:val="clear" w:color="auto" w:fill="auto"/>
          </w:tcPr>
          <w:p w14:paraId="6BD8C43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75EC55B5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auto" w:fill="auto"/>
          </w:tcPr>
          <w:p w14:paraId="06A0F7F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8559845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6" w:type="pct"/>
            <w:shd w:val="clear" w:color="auto" w:fill="auto"/>
          </w:tcPr>
          <w:p w14:paraId="36BF6B3B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88179F1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A3005A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F553E6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448608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7AC8DE3" w14:textId="77777777" w:rsidR="00CA728A" w:rsidRPr="00A2545F" w:rsidRDefault="00CA728A" w:rsidP="00CE522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1CC0BC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BEC30ED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F1DBBF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42C060E6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6952288D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0B5CF921" w14:textId="77777777" w:rsidTr="00825BDC">
        <w:trPr>
          <w:trHeight w:val="1035"/>
        </w:trPr>
        <w:tc>
          <w:tcPr>
            <w:tcW w:w="366" w:type="pct"/>
            <w:shd w:val="clear" w:color="auto" w:fill="auto"/>
          </w:tcPr>
          <w:p w14:paraId="34BB171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087122A6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507" w:type="pct"/>
            <w:shd w:val="clear" w:color="auto" w:fill="auto"/>
          </w:tcPr>
          <w:p w14:paraId="774AFF9C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33D048D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6" w:type="pct"/>
            <w:shd w:val="clear" w:color="auto" w:fill="auto"/>
          </w:tcPr>
          <w:p w14:paraId="26E458E2" w14:textId="77777777" w:rsidR="00CA728A" w:rsidRPr="00A2545F" w:rsidRDefault="00CA728A" w:rsidP="00427C4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2132B0C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0B420CD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95B2AE6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989658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7092A82" w14:textId="77777777" w:rsidR="00CA728A" w:rsidRPr="00A2545F" w:rsidRDefault="00CA728A" w:rsidP="00CE522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35B0B31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6D3488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293493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676C0CA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372E6EC9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17D21D3C" w14:textId="77777777" w:rsidTr="00825BDC">
        <w:trPr>
          <w:trHeight w:val="930"/>
        </w:trPr>
        <w:tc>
          <w:tcPr>
            <w:tcW w:w="366" w:type="pct"/>
            <w:shd w:val="clear" w:color="auto" w:fill="auto"/>
          </w:tcPr>
          <w:p w14:paraId="08CE0DE1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63F72EA1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</w:tcPr>
          <w:p w14:paraId="1CC4B1A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0E115DC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56" w:type="pct"/>
            <w:shd w:val="clear" w:color="auto" w:fill="auto"/>
          </w:tcPr>
          <w:p w14:paraId="161074DD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05FF0E5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BA933E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35399716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D66033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D96B8E9" w14:textId="77777777"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A40B1C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EF06DF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8B86F2F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168E239C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65F8E0B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37B925F6" w14:textId="77777777" w:rsidTr="00C23BAB">
        <w:trPr>
          <w:trHeight w:val="461"/>
        </w:trPr>
        <w:tc>
          <w:tcPr>
            <w:tcW w:w="366" w:type="pct"/>
            <w:shd w:val="clear" w:color="auto" w:fill="auto"/>
          </w:tcPr>
          <w:p w14:paraId="72B83C3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vAlign w:val="center"/>
          </w:tcPr>
          <w:p w14:paraId="20EB1DB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auto"/>
          </w:tcPr>
          <w:p w14:paraId="76E0BCFD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[PUSCH repetitions within a slot]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6BF343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1043EB9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8B1DB1F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7A2FF0E0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C38BF8F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48197FE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154DA308" w14:textId="77777777" w:rsidR="00CA728A" w:rsidRPr="00A2545F" w:rsidRDefault="00CA728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E742E0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A162D91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FDECC8C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1159EB8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41AD7D9F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5DBF6C6F" w14:textId="77777777" w:rsidTr="00C6071B">
        <w:trPr>
          <w:trHeight w:val="930"/>
        </w:trPr>
        <w:tc>
          <w:tcPr>
            <w:tcW w:w="366" w:type="pct"/>
            <w:shd w:val="clear" w:color="auto" w:fill="auto"/>
          </w:tcPr>
          <w:p w14:paraId="54F2291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691FC95F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</w:tcPr>
          <w:p w14:paraId="037D362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5942F11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0DE8D65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04E33D0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CA8E726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6B859B9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956DB89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430DBA1" w14:textId="77777777"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166868D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544D1F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C3815F3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4EAED29C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23D2818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1814C7D4" w14:textId="77777777" w:rsidTr="00C6071B">
        <w:trPr>
          <w:trHeight w:val="930"/>
        </w:trPr>
        <w:tc>
          <w:tcPr>
            <w:tcW w:w="366" w:type="pct"/>
            <w:shd w:val="clear" w:color="auto" w:fill="auto"/>
          </w:tcPr>
          <w:p w14:paraId="13AFC31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58DCA20C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07" w:type="pct"/>
            <w:shd w:val="clear" w:color="auto" w:fill="auto"/>
          </w:tcPr>
          <w:p w14:paraId="23418BE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4A0620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56" w:type="pct"/>
            <w:shd w:val="clear" w:color="auto" w:fill="auto"/>
          </w:tcPr>
          <w:p w14:paraId="37DD62DC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4326743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545BAE6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F1FDDA0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4861553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6ECCE97" w14:textId="77777777"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5BE74F5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699CFD2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5C665A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5736CAF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6C15B6D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42AD5250" w14:textId="77777777" w:rsidTr="00C6071B">
        <w:trPr>
          <w:trHeight w:val="930"/>
        </w:trPr>
        <w:tc>
          <w:tcPr>
            <w:tcW w:w="366" w:type="pct"/>
            <w:shd w:val="clear" w:color="auto" w:fill="auto"/>
          </w:tcPr>
          <w:p w14:paraId="7042C29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4C300BFF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7" w:type="pct"/>
            <w:shd w:val="clear" w:color="auto" w:fill="auto"/>
          </w:tcPr>
          <w:p w14:paraId="6A491A43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1817A5F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56" w:type="pct"/>
            <w:shd w:val="clear" w:color="auto" w:fill="auto"/>
          </w:tcPr>
          <w:p w14:paraId="2F4055E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522CF62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1ED2C70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2CE837B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796C166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D865D58" w14:textId="77777777"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6B7B30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05C57B5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19D82C3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52AE3BA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0133FE3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15DD8572" w14:textId="77777777" w:rsidTr="00C6071B">
        <w:trPr>
          <w:trHeight w:val="930"/>
        </w:trPr>
        <w:tc>
          <w:tcPr>
            <w:tcW w:w="366" w:type="pct"/>
            <w:shd w:val="clear" w:color="auto" w:fill="auto"/>
          </w:tcPr>
          <w:p w14:paraId="0E3B8CF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1D9BFD75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507" w:type="pct"/>
            <w:shd w:val="clear" w:color="auto" w:fill="auto"/>
          </w:tcPr>
          <w:p w14:paraId="0457328C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03ACB73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A9BC329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49AC135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FF2C26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F18D370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67470B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C14EE3A" w14:textId="77777777"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A04076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79DD110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C6A454D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13F189C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343FFD19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2C08DEA6" w14:textId="77777777" w:rsidTr="00C6071B">
        <w:trPr>
          <w:trHeight w:val="930"/>
        </w:trPr>
        <w:tc>
          <w:tcPr>
            <w:tcW w:w="366" w:type="pct"/>
            <w:shd w:val="clear" w:color="auto" w:fill="auto"/>
          </w:tcPr>
          <w:p w14:paraId="6E552653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53AC3C08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07" w:type="pct"/>
            <w:shd w:val="clear" w:color="auto" w:fill="auto"/>
          </w:tcPr>
          <w:p w14:paraId="1187DEB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478DEB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C04D51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06FBF8D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A14692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4C12CA6B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7EC4F21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FA459D1" w14:textId="77777777"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F165C93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7EA4F5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2F29193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6EC78D7D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788BF37C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43C1B741" w14:textId="77777777" w:rsidTr="00C6071B">
        <w:trPr>
          <w:trHeight w:val="525"/>
        </w:trPr>
        <w:tc>
          <w:tcPr>
            <w:tcW w:w="366" w:type="pct"/>
            <w:shd w:val="clear" w:color="auto" w:fill="auto"/>
          </w:tcPr>
          <w:p w14:paraId="6B5250D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4FF4D77F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</w:tcPr>
          <w:p w14:paraId="7EFBF960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39ADAB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6C4E491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A81327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597ADEDE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9C4D558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F3983FB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C892D6C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5A037D1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6E8A0D83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1354A75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34764BB0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394268F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1C6AD247" w14:textId="77777777" w:rsidTr="00C6071B">
        <w:trPr>
          <w:trHeight w:val="525"/>
        </w:trPr>
        <w:tc>
          <w:tcPr>
            <w:tcW w:w="366" w:type="pct"/>
            <w:shd w:val="clear" w:color="auto" w:fill="auto"/>
          </w:tcPr>
          <w:p w14:paraId="79A00530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0AF3F4B5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07" w:type="pct"/>
            <w:shd w:val="clear" w:color="auto" w:fill="auto"/>
          </w:tcPr>
          <w:p w14:paraId="4BFF7761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HARQ-ACK codebook using sub-codebooks for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CBG-based re-transmission for DL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293A3D9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15018CF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78A482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EFF119B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A533083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478FD31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095EDFD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2D7A455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5C804CD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56D3375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195BDEDB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48138B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336E782C" w14:textId="77777777" w:rsidTr="00C6071B">
        <w:trPr>
          <w:trHeight w:val="525"/>
        </w:trPr>
        <w:tc>
          <w:tcPr>
            <w:tcW w:w="366" w:type="pct"/>
            <w:shd w:val="clear" w:color="auto" w:fill="auto"/>
          </w:tcPr>
          <w:p w14:paraId="4911AE02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464D4FC1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auto" w:fill="auto"/>
          </w:tcPr>
          <w:p w14:paraId="1EF96E7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20F8C6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98ABFC3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AEB5BF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234723E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10F87FE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BE10273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227D42F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D040A2F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F077143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B90D60E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6E70B232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4712391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7D16A72A" w14:textId="77777777" w:rsidTr="00C6071B">
        <w:trPr>
          <w:trHeight w:val="525"/>
        </w:trPr>
        <w:tc>
          <w:tcPr>
            <w:tcW w:w="366" w:type="pct"/>
            <w:shd w:val="clear" w:color="auto" w:fill="auto"/>
          </w:tcPr>
          <w:p w14:paraId="30050B9F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4C9BB238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auto" w:fill="auto"/>
          </w:tcPr>
          <w:p w14:paraId="0C10F7EC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203C99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56" w:type="pct"/>
            <w:shd w:val="clear" w:color="auto" w:fill="auto"/>
          </w:tcPr>
          <w:p w14:paraId="665969D0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0F3D471B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CDD8890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19CCC72B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00181B4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4D9C25D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10239D0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6D7093BC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2E095D3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4CE08350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C1A6EB9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59A27246" w14:textId="77777777" w:rsidTr="00C6071B">
        <w:trPr>
          <w:trHeight w:val="930"/>
        </w:trPr>
        <w:tc>
          <w:tcPr>
            <w:tcW w:w="366" w:type="pct"/>
            <w:shd w:val="clear" w:color="auto" w:fill="auto"/>
          </w:tcPr>
          <w:p w14:paraId="6917EF0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563A4B57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</w:tcPr>
          <w:p w14:paraId="15693A59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0F037D6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14:paraId="1A9AB581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C31E883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1B1B5F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99F2BCE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A6084EE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3D88B7C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56BD289" w14:textId="77777777"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478BE5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672AF116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56FBEE4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5AFB323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71C2CF95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2277C9BD" w14:textId="77777777" w:rsidTr="00C6071B">
        <w:trPr>
          <w:trHeight w:val="1365"/>
        </w:trPr>
        <w:tc>
          <w:tcPr>
            <w:tcW w:w="366" w:type="pct"/>
            <w:shd w:val="clear" w:color="auto" w:fill="auto"/>
          </w:tcPr>
          <w:p w14:paraId="4806DE0A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4A811414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4EC1310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FA437CE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9FDE8B9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7CD5EA07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580132B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D6C1F95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8044B22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7C30D14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0D974D0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162FA0C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D1F77D3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7B44BA58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16ADBEA7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36310FB7" w14:textId="77777777" w:rsidTr="00C23BAB">
        <w:trPr>
          <w:trHeight w:val="930"/>
        </w:trPr>
        <w:tc>
          <w:tcPr>
            <w:tcW w:w="366" w:type="pct"/>
            <w:shd w:val="clear" w:color="auto" w:fill="auto"/>
          </w:tcPr>
          <w:p w14:paraId="68830C8F" w14:textId="77777777"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vAlign w:val="center"/>
          </w:tcPr>
          <w:p w14:paraId="0685ACEF" w14:textId="77777777"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147FE47" w14:textId="77777777" w:rsidR="00CA728A" w:rsidRPr="00EB58BB" w:rsidRDefault="00CA728A" w:rsidP="004946A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[DM-RS bundling across slots</w:t>
            </w:r>
          </w:p>
          <w:p w14:paraId="51F2BF23" w14:textId="77777777" w:rsidR="00CA728A" w:rsidRPr="00EB58BB" w:rsidRDefault="00CA728A" w:rsidP="004946A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(1, 2, 4) slot repetition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for DL/UL?)]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689B7748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2F3BEFA1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964D19A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1BC9B9D2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4EA5B99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4DC8B9CC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288CB04F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3854A170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1C21E41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F0F71EA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7E91F0BA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3FCCFDCA" w14:textId="77777777"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58226476" w14:textId="77777777" w:rsidTr="000A533A">
        <w:trPr>
          <w:trHeight w:val="1362"/>
        </w:trPr>
        <w:tc>
          <w:tcPr>
            <w:tcW w:w="366" w:type="pct"/>
            <w:shd w:val="clear" w:color="auto" w:fill="auto"/>
          </w:tcPr>
          <w:p w14:paraId="1334B77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57" w:type="pct"/>
            <w:shd w:val="clear" w:color="auto" w:fill="A6A6A6" w:themeFill="background1" w:themeFillShade="A6"/>
          </w:tcPr>
          <w:p w14:paraId="686E73B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05940FD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B1F152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627A907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14:paraId="1306152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14:paraId="6B656748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2C381C4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56" w:type="pct"/>
            <w:shd w:val="clear" w:color="auto" w:fill="auto"/>
          </w:tcPr>
          <w:p w14:paraId="7FA0E76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5ADACCB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6ED329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4BBCDF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3D8314D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14:paraId="27E82AE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10C25774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0AA1C2D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14:paraId="7ABBEFA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14:paraId="16E5625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14:paraId="78FB3FF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9D1805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553601B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25" w:type="pct"/>
            <w:shd w:val="clear" w:color="auto" w:fill="auto"/>
          </w:tcPr>
          <w:p w14:paraId="13EBCCF4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14:paraId="2555BDDA" w14:textId="77777777" w:rsidTr="00E6371F">
        <w:trPr>
          <w:trHeight w:val="1362"/>
        </w:trPr>
        <w:tc>
          <w:tcPr>
            <w:tcW w:w="366" w:type="pct"/>
            <w:shd w:val="clear" w:color="auto" w:fill="auto"/>
          </w:tcPr>
          <w:p w14:paraId="3A74E91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321E281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9F4B7F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A BWP adaptation with same numerology]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4C41A49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0D54215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14:paraId="6F90542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14:paraId="0EF87F6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6E3C97B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14:paraId="259526A4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</w:tc>
        <w:tc>
          <w:tcPr>
            <w:tcW w:w="256" w:type="pct"/>
            <w:shd w:val="clear" w:color="auto" w:fill="auto"/>
          </w:tcPr>
          <w:p w14:paraId="65F82F6D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7D405E3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96C046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2FF0DC53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64122E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14:paraId="4BE423E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0A42FD3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6F7D5D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CD40DF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5E28D40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25" w:type="pct"/>
            <w:shd w:val="clear" w:color="auto" w:fill="auto"/>
          </w:tcPr>
          <w:p w14:paraId="5F5A46A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14:paraId="4FE826F9" w14:textId="77777777" w:rsidTr="00E6371F">
        <w:trPr>
          <w:trHeight w:val="1362"/>
        </w:trPr>
        <w:tc>
          <w:tcPr>
            <w:tcW w:w="366" w:type="pct"/>
            <w:shd w:val="clear" w:color="auto" w:fill="auto"/>
          </w:tcPr>
          <w:p w14:paraId="656122B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5A7DD47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84CE174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B] BWP adaptation with same numerology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2871DB2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14:paraId="32F17A54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14:paraId="74EEB876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05277FC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14:paraId="575EBBE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4) Same numerology for all the UE-specific RRC configured BWPs per carrier</w:t>
            </w:r>
          </w:p>
          <w:p w14:paraId="685B845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19F15F1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5BD8D80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8E38D7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3CB78FD6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915CAA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14:paraId="040C2E3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625549F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D02A69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9BD313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1A14EBE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25" w:type="pct"/>
            <w:shd w:val="clear" w:color="auto" w:fill="auto"/>
          </w:tcPr>
          <w:p w14:paraId="2FAB0B9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14:paraId="0731DA2F" w14:textId="77777777" w:rsidTr="00E6371F">
        <w:trPr>
          <w:trHeight w:val="1362"/>
        </w:trPr>
        <w:tc>
          <w:tcPr>
            <w:tcW w:w="366" w:type="pct"/>
            <w:shd w:val="clear" w:color="auto" w:fill="auto"/>
          </w:tcPr>
          <w:p w14:paraId="182C021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</w:tcPr>
          <w:p w14:paraId="6B59DC5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166CC38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"/>
          </w:p>
        </w:tc>
        <w:tc>
          <w:tcPr>
            <w:tcW w:w="715" w:type="pct"/>
            <w:shd w:val="clear" w:color="auto" w:fill="auto"/>
            <w:vAlign w:val="center"/>
          </w:tcPr>
          <w:p w14:paraId="0FB57FA6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14:paraId="40EECE2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14:paraId="2467BFF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3B3CC5C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14:paraId="257CCCC5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14:paraId="3FC87B1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56" w:type="pct"/>
            <w:shd w:val="clear" w:color="auto" w:fill="auto"/>
          </w:tcPr>
          <w:p w14:paraId="092796F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ED791F8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F07A3D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2324892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BAD88A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14:paraId="5B6094C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2338B13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0F489A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051248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53F43C7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25" w:type="pct"/>
            <w:shd w:val="clear" w:color="auto" w:fill="auto"/>
          </w:tcPr>
          <w:p w14:paraId="5BC09C1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14:paraId="71390FD7" w14:textId="77777777" w:rsidTr="000A533A">
        <w:trPr>
          <w:trHeight w:val="825"/>
        </w:trPr>
        <w:tc>
          <w:tcPr>
            <w:tcW w:w="366" w:type="pct"/>
            <w:shd w:val="clear" w:color="auto" w:fill="auto"/>
            <w:hideMark/>
          </w:tcPr>
          <w:p w14:paraId="1E8BE1C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7761DC5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0050082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19545E6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14:paraId="54B6B11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14:paraId="7FB5C556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  <w:hideMark/>
          </w:tcPr>
          <w:p w14:paraId="7B6066C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3C54E2B3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1F89BC3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206D6B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5B66DAB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3E1112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3C5B9C8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2191741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64203A6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436E42C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7804F50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5BAAF48A" w14:textId="77777777" w:rsidTr="000A533A">
        <w:trPr>
          <w:trHeight w:val="825"/>
        </w:trPr>
        <w:tc>
          <w:tcPr>
            <w:tcW w:w="366" w:type="pct"/>
            <w:shd w:val="clear" w:color="auto" w:fill="auto"/>
            <w:hideMark/>
          </w:tcPr>
          <w:p w14:paraId="3521A68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66FDCFB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3216C7C5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2EFAA90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14:paraId="61346BC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14:paraId="3317AE8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14:paraId="2E8E2BF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56" w:type="pct"/>
            <w:shd w:val="clear" w:color="auto" w:fill="auto"/>
            <w:hideMark/>
          </w:tcPr>
          <w:p w14:paraId="1F3A20F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140F62F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2D54A9A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3FC1753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1917877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36B4E8E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5557A56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1E7074A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5B38BCA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2AAB430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0736C83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300FA2A9" w14:textId="77777777" w:rsidTr="00ED51AE">
        <w:trPr>
          <w:trHeight w:val="525"/>
        </w:trPr>
        <w:tc>
          <w:tcPr>
            <w:tcW w:w="366" w:type="pct"/>
            <w:shd w:val="clear" w:color="auto" w:fill="auto"/>
            <w:hideMark/>
          </w:tcPr>
          <w:p w14:paraId="48742BD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2BC2016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4CBC149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666EFF0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56" w:type="pct"/>
            <w:shd w:val="clear" w:color="auto" w:fill="auto"/>
            <w:hideMark/>
          </w:tcPr>
          <w:p w14:paraId="4B3BB53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4CA500B6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7119234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on SCell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C6A45F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commentRangeStart w:id="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</w:t>
            </w:r>
            <w:commentRangeEnd w:id="3"/>
            <w:r w:rsidR="00ED51AE">
              <w:rPr>
                <w:rStyle w:val="aa"/>
              </w:rPr>
              <w:commentReference w:id="3"/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440BB89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0B4CC2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0307B09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590F010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2FA63CE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177B944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7AF5501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41F964EA" w14:textId="77777777" w:rsidTr="00ED51AE">
        <w:trPr>
          <w:trHeight w:val="525"/>
        </w:trPr>
        <w:tc>
          <w:tcPr>
            <w:tcW w:w="366" w:type="pct"/>
            <w:shd w:val="clear" w:color="auto" w:fill="auto"/>
            <w:hideMark/>
          </w:tcPr>
          <w:p w14:paraId="62DFE85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42E20FC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75831C0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41D72C3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  <w:hideMark/>
          </w:tcPr>
          <w:p w14:paraId="76C8BEA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0E470A1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565B3D9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557BCC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commentRangeStart w:id="4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  <w:commentRangeEnd w:id="4"/>
            <w:r w:rsidR="00ED51AE">
              <w:rPr>
                <w:rStyle w:val="aa"/>
              </w:rPr>
              <w:commentReference w:id="4"/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11F0F03D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2" w:type="pct"/>
            <w:shd w:val="clear" w:color="auto" w:fill="auto"/>
          </w:tcPr>
          <w:p w14:paraId="633D098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37A2A6A8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75E03A1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36228ED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66CF281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3441237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223C0B13" w14:textId="77777777" w:rsidTr="00ED51AE">
        <w:trPr>
          <w:trHeight w:val="525"/>
        </w:trPr>
        <w:tc>
          <w:tcPr>
            <w:tcW w:w="366" w:type="pct"/>
            <w:shd w:val="clear" w:color="auto" w:fill="auto"/>
          </w:tcPr>
          <w:p w14:paraId="17A14E0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223C624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192121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Different numerologies across carriers within the same PUCCH group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BCB970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1) Same numerology between DL and UL per carrier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[at a given time]</w:t>
            </w:r>
          </w:p>
        </w:tc>
        <w:tc>
          <w:tcPr>
            <w:tcW w:w="256" w:type="pct"/>
            <w:shd w:val="clear" w:color="auto" w:fill="auto"/>
          </w:tcPr>
          <w:p w14:paraId="2C6CB4C4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15F995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B8BA70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792B4D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commentRangeStart w:id="5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  <w:commentRangeEnd w:id="5"/>
            <w:r w:rsidR="00ED51AE">
              <w:rPr>
                <w:rStyle w:val="aa"/>
              </w:rPr>
              <w:commentReference w:id="5"/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2318AE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01A9B89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671B9DC5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298086C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2BE668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1D70A07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4C8B10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5F722830" w14:textId="77777777" w:rsidTr="00ED51AE">
        <w:trPr>
          <w:trHeight w:val="510"/>
        </w:trPr>
        <w:tc>
          <w:tcPr>
            <w:tcW w:w="366" w:type="pct"/>
            <w:shd w:val="clear" w:color="auto" w:fill="auto"/>
            <w:hideMark/>
          </w:tcPr>
          <w:p w14:paraId="74818DD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292BB5A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0CE43F8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2B64F30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6" w:type="pct"/>
            <w:shd w:val="clear" w:color="auto" w:fill="auto"/>
            <w:hideMark/>
          </w:tcPr>
          <w:p w14:paraId="5ACD4CF5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110E29ED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676B112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17F18B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commentRangeStart w:id="6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  <w:commentRangeEnd w:id="6"/>
            <w:r w:rsidR="00ED51AE">
              <w:rPr>
                <w:rStyle w:val="aa"/>
              </w:rPr>
              <w:commentReference w:id="6"/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53E4A3E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057103A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5BA5E79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06B3A35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348D2B2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26BC362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1D76539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0ED2BCF8" w14:textId="77777777" w:rsidTr="00ED51AE">
        <w:trPr>
          <w:trHeight w:val="510"/>
        </w:trPr>
        <w:tc>
          <w:tcPr>
            <w:tcW w:w="366" w:type="pct"/>
            <w:shd w:val="clear" w:color="auto" w:fill="auto"/>
            <w:hideMark/>
          </w:tcPr>
          <w:p w14:paraId="397CB33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7FF3655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3784D00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7D2E0A7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6" w:type="pct"/>
            <w:shd w:val="clear" w:color="auto" w:fill="auto"/>
            <w:hideMark/>
          </w:tcPr>
          <w:p w14:paraId="6A535FB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1B8C31E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6C63EBE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05E979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commentRangeStart w:id="7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  <w:commentRangeEnd w:id="7"/>
            <w:r w:rsidR="00ED51AE">
              <w:rPr>
                <w:rStyle w:val="aa"/>
              </w:rPr>
              <w:commentReference w:id="7"/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57EB955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03CCF7A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6944D13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101A791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62A3CF2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414EF1A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0C9A198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2122A5DB" w14:textId="77777777" w:rsidTr="000A533A">
        <w:trPr>
          <w:trHeight w:val="1290"/>
        </w:trPr>
        <w:tc>
          <w:tcPr>
            <w:tcW w:w="366" w:type="pct"/>
            <w:shd w:val="clear" w:color="auto" w:fill="A6A6A6" w:themeFill="background1" w:themeFillShade="A6"/>
            <w:hideMark/>
          </w:tcPr>
          <w:p w14:paraId="45A836E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614F40B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507" w:type="pct"/>
            <w:shd w:val="clear" w:color="auto" w:fill="A6A6A6" w:themeFill="background1" w:themeFillShade="A6"/>
            <w:vAlign w:val="center"/>
            <w:hideMark/>
          </w:tcPr>
          <w:p w14:paraId="38719B0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5" w:type="pct"/>
            <w:shd w:val="clear" w:color="auto" w:fill="A6A6A6" w:themeFill="background1" w:themeFillShade="A6"/>
            <w:vAlign w:val="center"/>
            <w:hideMark/>
          </w:tcPr>
          <w:p w14:paraId="7955DF8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56" w:type="pct"/>
            <w:shd w:val="clear" w:color="auto" w:fill="A6A6A6" w:themeFill="background1" w:themeFillShade="A6"/>
            <w:hideMark/>
          </w:tcPr>
          <w:p w14:paraId="6E6DBC9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6A6A6" w:themeFill="background1" w:themeFillShade="A6"/>
            <w:vAlign w:val="center"/>
            <w:hideMark/>
          </w:tcPr>
          <w:p w14:paraId="02E82E98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6A6A6" w:themeFill="background1" w:themeFillShade="A6"/>
            <w:vAlign w:val="center"/>
            <w:hideMark/>
          </w:tcPr>
          <w:p w14:paraId="205032F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76" w:type="pct"/>
            <w:shd w:val="clear" w:color="auto" w:fill="A6A6A6" w:themeFill="background1" w:themeFillShade="A6"/>
            <w:vAlign w:val="center"/>
            <w:hideMark/>
          </w:tcPr>
          <w:p w14:paraId="3FBF2A75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6A6A6" w:themeFill="background1" w:themeFillShade="A6"/>
            <w:vAlign w:val="center"/>
            <w:hideMark/>
          </w:tcPr>
          <w:p w14:paraId="23CCB25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6A6A6" w:themeFill="background1" w:themeFillShade="A6"/>
          </w:tcPr>
          <w:p w14:paraId="7EE31D7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6A6A6" w:themeFill="background1" w:themeFillShade="A6"/>
            <w:vAlign w:val="center"/>
            <w:hideMark/>
          </w:tcPr>
          <w:p w14:paraId="69EDE78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6A6A6" w:themeFill="background1" w:themeFillShade="A6"/>
            <w:vAlign w:val="center"/>
            <w:hideMark/>
          </w:tcPr>
          <w:p w14:paraId="66D7C73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14:paraId="7F03348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2" w:type="pct"/>
            <w:shd w:val="clear" w:color="auto" w:fill="A6A6A6" w:themeFill="background1" w:themeFillShade="A6"/>
            <w:vAlign w:val="center"/>
            <w:hideMark/>
          </w:tcPr>
          <w:p w14:paraId="390399F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51" w:type="pct"/>
            <w:shd w:val="clear" w:color="auto" w:fill="A6A6A6" w:themeFill="background1" w:themeFillShade="A6"/>
            <w:vAlign w:val="center"/>
            <w:hideMark/>
          </w:tcPr>
          <w:p w14:paraId="5A36F1C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6A6A6" w:themeFill="background1" w:themeFillShade="A6"/>
            <w:hideMark/>
          </w:tcPr>
          <w:p w14:paraId="08E7011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2948F3B2" w14:textId="77777777" w:rsidTr="00C23BAB">
        <w:trPr>
          <w:trHeight w:val="1035"/>
        </w:trPr>
        <w:tc>
          <w:tcPr>
            <w:tcW w:w="366" w:type="pct"/>
            <w:shd w:val="clear" w:color="auto" w:fill="auto"/>
            <w:hideMark/>
          </w:tcPr>
          <w:p w14:paraId="494180C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hideMark/>
          </w:tcPr>
          <w:p w14:paraId="70F5167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056B054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75B75EC5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56" w:type="pct"/>
            <w:shd w:val="clear" w:color="auto" w:fill="auto"/>
            <w:hideMark/>
          </w:tcPr>
          <w:p w14:paraId="16BB98D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35E2371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4268F4F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F8A0EE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7E6B9593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2" w:type="pct"/>
            <w:shd w:val="clear" w:color="auto" w:fill="auto"/>
          </w:tcPr>
          <w:p w14:paraId="005635C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065A7D4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58858A3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1613BA9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0DE9909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545DB08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319CBAA5" w14:textId="77777777" w:rsidTr="00C23BAB">
        <w:trPr>
          <w:trHeight w:val="525"/>
        </w:trPr>
        <w:tc>
          <w:tcPr>
            <w:tcW w:w="366" w:type="pct"/>
            <w:shd w:val="clear" w:color="auto" w:fill="auto"/>
            <w:hideMark/>
          </w:tcPr>
          <w:p w14:paraId="6EB9BB4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66531EF6" w14:textId="77777777" w:rsidR="00CA728A" w:rsidRPr="00EB58BB" w:rsidRDefault="00CA728A" w:rsidP="00EB58BB">
            <w:pPr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1DD7A0C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4]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7440C5B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2 Single Tx UL LTE-NR DC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73EDF73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2: Release 15 LTE-FDD HARQ timing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56" w:type="pct"/>
            <w:shd w:val="clear" w:color="auto" w:fill="auto"/>
            <w:hideMark/>
          </w:tcPr>
          <w:p w14:paraId="0B32BF7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xx]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34E73BA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25E7405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39C33E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0A8101A3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</w:tcPr>
          <w:p w14:paraId="12288B5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3875E97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1E8931F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104DFCF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1AEE405D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4127DED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26F31E9F" w14:textId="77777777" w:rsidTr="00C23BAB">
        <w:trPr>
          <w:trHeight w:val="270"/>
        </w:trPr>
        <w:tc>
          <w:tcPr>
            <w:tcW w:w="366" w:type="pct"/>
            <w:shd w:val="clear" w:color="auto" w:fill="auto"/>
            <w:hideMark/>
          </w:tcPr>
          <w:p w14:paraId="64B10BE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772387F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29232AA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4527228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6" w:type="pct"/>
            <w:shd w:val="clear" w:color="auto" w:fill="auto"/>
            <w:hideMark/>
          </w:tcPr>
          <w:p w14:paraId="096560A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113AA47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11C3437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B00F458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3EAA96F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316DF75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62B5AEB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6EFDCAC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1959E62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28DF2B5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148E021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7BD1A99A" w14:textId="77777777" w:rsidTr="000A533A">
        <w:trPr>
          <w:trHeight w:val="2700"/>
        </w:trPr>
        <w:tc>
          <w:tcPr>
            <w:tcW w:w="366" w:type="pct"/>
            <w:shd w:val="clear" w:color="auto" w:fill="auto"/>
            <w:hideMark/>
          </w:tcPr>
          <w:p w14:paraId="57EA93A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5D302C7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1C278CA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344CBDD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</w:r>
          </w:p>
          <w:p w14:paraId="7F1A9CC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[2)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numerology]</w:t>
            </w:r>
          </w:p>
          <w:p w14:paraId="3AFDF57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[3]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switch]</w:t>
            </w: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6" w:type="pct"/>
            <w:shd w:val="clear" w:color="auto" w:fill="auto"/>
            <w:hideMark/>
          </w:tcPr>
          <w:p w14:paraId="3BBF528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35CD5BD5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2248D7F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F91F38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7D39335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674CAD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1996290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30B05DE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790F9D3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670F448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4FC60C4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708F7126" w14:textId="77777777" w:rsidTr="00C23BAB">
        <w:trPr>
          <w:trHeight w:val="1020"/>
        </w:trPr>
        <w:tc>
          <w:tcPr>
            <w:tcW w:w="366" w:type="pct"/>
            <w:shd w:val="clear" w:color="auto" w:fill="auto"/>
            <w:hideMark/>
          </w:tcPr>
          <w:p w14:paraId="3564606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66D3E33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69C119A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3002505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6" w:type="pct"/>
            <w:shd w:val="clear" w:color="auto" w:fill="auto"/>
            <w:hideMark/>
          </w:tcPr>
          <w:p w14:paraId="63D0312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44FA9D6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5D764CE4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E70AF0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63F878F6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2" w:type="pct"/>
            <w:shd w:val="clear" w:color="auto" w:fill="auto"/>
          </w:tcPr>
          <w:p w14:paraId="4E455D24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56131DD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366DCE2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2D8A755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33C4C69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1F03D1A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53E5DBCA" w14:textId="77777777" w:rsidTr="00C23BAB">
        <w:trPr>
          <w:trHeight w:val="1020"/>
        </w:trPr>
        <w:tc>
          <w:tcPr>
            <w:tcW w:w="366" w:type="pct"/>
            <w:shd w:val="clear" w:color="auto" w:fill="auto"/>
            <w:hideMark/>
          </w:tcPr>
          <w:p w14:paraId="49F4AB7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4A62434D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36BCC9B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393958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6" w:type="pct"/>
            <w:shd w:val="clear" w:color="auto" w:fill="auto"/>
            <w:hideMark/>
          </w:tcPr>
          <w:p w14:paraId="4FDB1A6D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2391BA04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2899ECF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423A9F3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573BA54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2" w:type="pct"/>
            <w:shd w:val="clear" w:color="auto" w:fill="auto"/>
          </w:tcPr>
          <w:p w14:paraId="26411C2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2AE2630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49FCFED8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09C98A6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13CE398D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6982A44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2D327764" w14:textId="77777777" w:rsidTr="00C23BAB">
        <w:trPr>
          <w:trHeight w:val="1020"/>
        </w:trPr>
        <w:tc>
          <w:tcPr>
            <w:tcW w:w="366" w:type="pct"/>
            <w:shd w:val="clear" w:color="auto" w:fill="auto"/>
          </w:tcPr>
          <w:p w14:paraId="342DA89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56A9FC1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23866D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[Simultaneous transmission of SRS on an UL carrier and PUSCH/PUCCH/SRS on the other UL carrier]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8CDAB8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6539618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56081C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260103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A5B65D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1F5F1B7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1EAC56D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48CC7C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37D819C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862630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717ECF8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8ED285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621BB6B4" w14:textId="77777777" w:rsidTr="00C23BAB">
        <w:trPr>
          <w:trHeight w:val="1020"/>
        </w:trPr>
        <w:tc>
          <w:tcPr>
            <w:tcW w:w="366" w:type="pct"/>
            <w:shd w:val="clear" w:color="auto" w:fill="auto"/>
          </w:tcPr>
          <w:p w14:paraId="041AF79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199A3C65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D0BB9E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5E8544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CF6BEF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31094EB8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D1DB0C6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713842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2C1BF6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</w:tcPr>
          <w:p w14:paraId="2DD8E08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742B976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75B3E6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274D68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27559603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968BCB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6ADC3975" w14:textId="77777777" w:rsidTr="00C23BAB">
        <w:trPr>
          <w:trHeight w:val="1020"/>
        </w:trPr>
        <w:tc>
          <w:tcPr>
            <w:tcW w:w="366" w:type="pct"/>
            <w:shd w:val="clear" w:color="auto" w:fill="auto"/>
          </w:tcPr>
          <w:p w14:paraId="5C3D008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2B499BB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1E7E4E5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[DL search space sharing for CA]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844F31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82F9C2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2585ED9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1DF9866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8A5627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4BBEB17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6DABEED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77F66D3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3C7EEE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82508B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6FCCCE9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F1E5CD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3360AC2F" w14:textId="77777777" w:rsidTr="00C23BAB">
        <w:trPr>
          <w:trHeight w:val="1020"/>
        </w:trPr>
        <w:tc>
          <w:tcPr>
            <w:tcW w:w="366" w:type="pct"/>
            <w:shd w:val="clear" w:color="auto" w:fill="auto"/>
          </w:tcPr>
          <w:p w14:paraId="1D9534C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</w:tcPr>
          <w:p w14:paraId="001709D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EE0680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[UL search space sharing for CA]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202900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75B733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1A5FC81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78CF72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25F234E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57E3B84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14:paraId="5620CD5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437244C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1C4FBF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D0296E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776519C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C99CD2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14:paraId="4539AFEA" w14:textId="77777777" w:rsidTr="00193000">
        <w:trPr>
          <w:trHeight w:val="1290"/>
        </w:trPr>
        <w:tc>
          <w:tcPr>
            <w:tcW w:w="366" w:type="pct"/>
            <w:shd w:val="clear" w:color="auto" w:fill="auto"/>
            <w:hideMark/>
          </w:tcPr>
          <w:p w14:paraId="1EBA5E8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57" w:type="pct"/>
            <w:shd w:val="clear" w:color="auto" w:fill="A6A6A6" w:themeFill="background1" w:themeFillShade="A6"/>
            <w:hideMark/>
          </w:tcPr>
          <w:p w14:paraId="6EC8C6D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27802A1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7ADBE9C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6" w:type="pct"/>
            <w:shd w:val="clear" w:color="auto" w:fill="auto"/>
            <w:hideMark/>
          </w:tcPr>
          <w:p w14:paraId="61A387C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599D9285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0D0AEA5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6CD906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472AB0F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BD3C7E0" w14:textId="77777777"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16A7B58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3AEC4ED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1698800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7374F0D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14:paraId="6848A04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5B7187C2" w14:textId="77777777" w:rsidTr="00C23BAB">
        <w:trPr>
          <w:trHeight w:val="1763"/>
        </w:trPr>
        <w:tc>
          <w:tcPr>
            <w:tcW w:w="366" w:type="pct"/>
            <w:shd w:val="clear" w:color="auto" w:fill="auto"/>
            <w:hideMark/>
          </w:tcPr>
          <w:p w14:paraId="511E81F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8. UL TPC</w:t>
            </w:r>
          </w:p>
        </w:tc>
        <w:tc>
          <w:tcPr>
            <w:tcW w:w="157" w:type="pct"/>
            <w:shd w:val="clear" w:color="auto" w:fill="92D050"/>
            <w:vAlign w:val="center"/>
            <w:hideMark/>
          </w:tcPr>
          <w:p w14:paraId="1A6CD86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5CB6513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95773F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0B09A128" w14:textId="77777777" w:rsidR="00CA728A" w:rsidRPr="00A2545F" w:rsidRDefault="00CA728A" w:rsidP="00EB58B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0B7832C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1D3FEAE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8249DF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6FCD60C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5068DC8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577A034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7EDBA708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4BA3D69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676D36D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63DE1FA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35499E00" w14:textId="77777777" w:rsidTr="00C23BAB">
        <w:trPr>
          <w:trHeight w:val="1411"/>
        </w:trPr>
        <w:tc>
          <w:tcPr>
            <w:tcW w:w="366" w:type="pct"/>
            <w:shd w:val="clear" w:color="auto" w:fill="auto"/>
          </w:tcPr>
          <w:p w14:paraId="2D7216D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</w:tcPr>
          <w:p w14:paraId="0CE3D9A8" w14:textId="77777777" w:rsidR="00CA728A" w:rsidRPr="00A2545F" w:rsidDel="00D826F3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C21AC7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2E13D8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2602FD2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5BB76E9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71B002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51E2D6A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6528F4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84E7360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[Yes]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4ACFDA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5B8B7FA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1AC116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</w:tcPr>
          <w:p w14:paraId="1124E5C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25" w:type="pct"/>
            <w:shd w:val="clear" w:color="auto" w:fill="auto"/>
          </w:tcPr>
          <w:p w14:paraId="4F8ED33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7DD74F9D" w14:textId="77777777" w:rsidTr="00C23BAB">
        <w:trPr>
          <w:trHeight w:val="2565"/>
        </w:trPr>
        <w:tc>
          <w:tcPr>
            <w:tcW w:w="366" w:type="pct"/>
            <w:shd w:val="clear" w:color="auto" w:fill="auto"/>
            <w:hideMark/>
          </w:tcPr>
          <w:p w14:paraId="643F489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vAlign w:val="center"/>
            <w:hideMark/>
          </w:tcPr>
          <w:p w14:paraId="6AD13DA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7836CCE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695F1AA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14:paraId="008F1C3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14:paraId="0D3A3AC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14:paraId="0DECD09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14:paraId="510BD57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6" w:type="pct"/>
            <w:shd w:val="clear" w:color="auto" w:fill="auto"/>
            <w:hideMark/>
          </w:tcPr>
          <w:p w14:paraId="4E09F25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6EA1DDB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52C4DDC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57DCD3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2636F60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58A0B3E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3BDE1E0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533361A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75359BA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24A15606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5C6DDD8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67C269E7" w14:textId="77777777" w:rsidTr="002E6C77">
        <w:trPr>
          <w:trHeight w:val="510"/>
        </w:trPr>
        <w:tc>
          <w:tcPr>
            <w:tcW w:w="366" w:type="pct"/>
            <w:shd w:val="clear" w:color="auto" w:fill="auto"/>
            <w:hideMark/>
          </w:tcPr>
          <w:p w14:paraId="48162B4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  <w:hideMark/>
          </w:tcPr>
          <w:p w14:paraId="158621C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55CA758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30AC82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6" w:type="pct"/>
            <w:shd w:val="clear" w:color="auto" w:fill="auto"/>
            <w:hideMark/>
          </w:tcPr>
          <w:p w14:paraId="5FAC73E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75E73D8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43316C3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A116F18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69DFC1E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81DF6F5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4097F88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2125757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3517E85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713A0FF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5B83BBA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74FF9C83" w14:textId="77777777" w:rsidTr="002E6C77">
        <w:trPr>
          <w:trHeight w:val="510"/>
        </w:trPr>
        <w:tc>
          <w:tcPr>
            <w:tcW w:w="366" w:type="pct"/>
            <w:shd w:val="clear" w:color="auto" w:fill="auto"/>
            <w:hideMark/>
          </w:tcPr>
          <w:p w14:paraId="2865AF4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  <w:hideMark/>
          </w:tcPr>
          <w:p w14:paraId="6001903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3706063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7D283D7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6" w:type="pct"/>
            <w:shd w:val="clear" w:color="auto" w:fill="auto"/>
            <w:hideMark/>
          </w:tcPr>
          <w:p w14:paraId="0BCB233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0B131AA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76F21D1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152931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17E262F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2FBE770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74EA8CA0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6521C74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5BE6605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300A748C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1C25E64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01381A8F" w14:textId="77777777" w:rsidTr="002E6C77">
        <w:trPr>
          <w:trHeight w:val="510"/>
        </w:trPr>
        <w:tc>
          <w:tcPr>
            <w:tcW w:w="366" w:type="pct"/>
            <w:shd w:val="clear" w:color="auto" w:fill="auto"/>
            <w:hideMark/>
          </w:tcPr>
          <w:p w14:paraId="0D24375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  <w:hideMark/>
          </w:tcPr>
          <w:p w14:paraId="416ADD4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3BB848E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27D2C5A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6" w:type="pct"/>
            <w:shd w:val="clear" w:color="auto" w:fill="auto"/>
            <w:hideMark/>
          </w:tcPr>
          <w:p w14:paraId="5BF46BEE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4ADD7D60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2E1FA5A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F224F4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32485AA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CCB1FF9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379662B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1F56808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548D26F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461C917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51067EB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48C4F993" w14:textId="77777777" w:rsidTr="002E6C77">
        <w:trPr>
          <w:trHeight w:val="270"/>
        </w:trPr>
        <w:tc>
          <w:tcPr>
            <w:tcW w:w="366" w:type="pct"/>
            <w:shd w:val="clear" w:color="auto" w:fill="auto"/>
            <w:hideMark/>
          </w:tcPr>
          <w:p w14:paraId="605F9EE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92D050"/>
            <w:vAlign w:val="center"/>
            <w:hideMark/>
          </w:tcPr>
          <w:p w14:paraId="4F5F5A7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181F1B3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7C62FFF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6" w:type="pct"/>
            <w:shd w:val="clear" w:color="auto" w:fill="auto"/>
            <w:hideMark/>
          </w:tcPr>
          <w:p w14:paraId="7D02866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64EB68B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361C6CE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B8B880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32EE5CC5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7D69BE84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5CBEBCB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1C59E47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3F9F517F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5E0656E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hideMark/>
          </w:tcPr>
          <w:p w14:paraId="344150C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1DD650D4" w14:textId="77777777" w:rsidTr="002E6C77">
        <w:trPr>
          <w:trHeight w:val="510"/>
        </w:trPr>
        <w:tc>
          <w:tcPr>
            <w:tcW w:w="366" w:type="pct"/>
            <w:shd w:val="clear" w:color="auto" w:fill="auto"/>
            <w:hideMark/>
          </w:tcPr>
          <w:p w14:paraId="47A74BF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vAlign w:val="center"/>
            <w:hideMark/>
          </w:tcPr>
          <w:p w14:paraId="781A8BE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2D765E8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31156F09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6" w:type="pct"/>
            <w:shd w:val="clear" w:color="auto" w:fill="auto"/>
            <w:hideMark/>
          </w:tcPr>
          <w:p w14:paraId="1E5167C4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34068639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7957FF2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FE3D80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22E3573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 need 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694B3B1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11BE4C52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4C82900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47DD0748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056D36B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14:paraId="49D8D0FD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4F8ECC95" w14:textId="77777777" w:rsidTr="002E6C77">
        <w:trPr>
          <w:trHeight w:val="525"/>
        </w:trPr>
        <w:tc>
          <w:tcPr>
            <w:tcW w:w="366" w:type="pct"/>
            <w:shd w:val="clear" w:color="auto" w:fill="auto"/>
            <w:hideMark/>
          </w:tcPr>
          <w:p w14:paraId="41E7A37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vAlign w:val="center"/>
            <w:hideMark/>
          </w:tcPr>
          <w:p w14:paraId="6E76ECE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636AA67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D801F2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07372C47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6AAA59D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2446445C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6B9456E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7CA955CA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74D1581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333EB7B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081B277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14C52831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6AA3A93A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5" w:type="pct"/>
            <w:shd w:val="clear" w:color="auto" w:fill="auto"/>
            <w:hideMark/>
          </w:tcPr>
          <w:p w14:paraId="23A01693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14:paraId="7946E2A6" w14:textId="77777777" w:rsidTr="002E6C77">
        <w:trPr>
          <w:trHeight w:val="525"/>
        </w:trPr>
        <w:tc>
          <w:tcPr>
            <w:tcW w:w="366" w:type="pct"/>
            <w:shd w:val="clear" w:color="auto" w:fill="auto"/>
            <w:hideMark/>
          </w:tcPr>
          <w:p w14:paraId="344B5F66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FF99FF"/>
            <w:hideMark/>
          </w:tcPr>
          <w:p w14:paraId="4A979BC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35400553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Power headroom report with actual UL allocation with K2&lt;X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7419076F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auto"/>
            <w:hideMark/>
          </w:tcPr>
          <w:p w14:paraId="7F3F15B2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  <w:hideMark/>
          </w:tcPr>
          <w:p w14:paraId="32304EE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02504D97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DBD4084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4060FDAB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3F0614F" w14:textId="77777777"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17D20BE3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701EC46D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676275F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1" w:type="pct"/>
            <w:shd w:val="clear" w:color="000000" w:fill="BFBFBF"/>
            <w:vAlign w:val="center"/>
            <w:hideMark/>
          </w:tcPr>
          <w:p w14:paraId="47539191" w14:textId="77777777"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6C043A8B" w14:textId="77777777"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14:paraId="2F71F9C2" w14:textId="77777777"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NTT DOCOMO, INC." w:date="2018-02-22T23:51:00Z" w:initials="DCM">
    <w:p w14:paraId="2D6594CB" w14:textId="77777777" w:rsidR="00ED51AE" w:rsidRPr="00ED51AE" w:rsidRDefault="00ED51AE">
      <w:pPr>
        <w:pStyle w:val="ab"/>
        <w:rPr>
          <w:rFonts w:hint="eastAsia"/>
        </w:rPr>
      </w:pPr>
      <w:r>
        <w:rPr>
          <w:rStyle w:val="aa"/>
        </w:rPr>
        <w:annotationRef/>
      </w:r>
      <w:r>
        <w:rPr>
          <w:rFonts w:hint="eastAsia"/>
        </w:rPr>
        <w:t>Type 4? Otherwise</w:t>
      </w:r>
      <w:r>
        <w:t xml:space="preserve"> why is this capability defined per CA BW class or per CC in BPC?</w:t>
      </w:r>
    </w:p>
  </w:comment>
  <w:comment w:id="4" w:author="NTT DOCOMO, INC." w:date="2018-02-22T23:50:00Z" w:initials="DCM">
    <w:p w14:paraId="2D09FC40" w14:textId="77777777" w:rsidR="00ED51AE" w:rsidRPr="00ED51AE" w:rsidRDefault="00ED51AE">
      <w:pPr>
        <w:pStyle w:val="ab"/>
        <w:rPr>
          <w:rFonts w:hint="eastAsia"/>
        </w:rPr>
      </w:pPr>
      <w:r>
        <w:rPr>
          <w:rStyle w:val="aa"/>
        </w:rPr>
        <w:annotationRef/>
      </w:r>
      <w:r>
        <w:rPr>
          <w:rFonts w:hint="eastAsia"/>
        </w:rPr>
        <w:t>Type 4? Otherwise</w:t>
      </w:r>
      <w:r>
        <w:t xml:space="preserve"> why is this capability defined per CA BW class or per CC in BPC?</w:t>
      </w:r>
    </w:p>
  </w:comment>
  <w:comment w:id="5" w:author="NTT DOCOMO, INC." w:date="2018-02-22T23:50:00Z" w:initials="DCM">
    <w:p w14:paraId="731EE82E" w14:textId="77777777" w:rsidR="00ED51AE" w:rsidRPr="00ED51AE" w:rsidRDefault="00ED51AE">
      <w:pPr>
        <w:pStyle w:val="ab"/>
        <w:rPr>
          <w:rFonts w:hint="eastAsia"/>
        </w:rPr>
      </w:pPr>
      <w:r>
        <w:rPr>
          <w:rStyle w:val="aa"/>
        </w:rPr>
        <w:annotationRef/>
      </w:r>
      <w:r>
        <w:rPr>
          <w:rFonts w:hint="eastAsia"/>
        </w:rPr>
        <w:t>Type 4? Otherwise</w:t>
      </w:r>
      <w:r>
        <w:t xml:space="preserve"> why is this capability defined per CA BW class or per CC in BPC?</w:t>
      </w:r>
    </w:p>
  </w:comment>
  <w:comment w:id="6" w:author="NTT DOCOMO, INC." w:date="2018-02-22T23:50:00Z" w:initials="DCM">
    <w:p w14:paraId="03BE311D" w14:textId="77777777" w:rsidR="00ED51AE" w:rsidRDefault="00ED51AE">
      <w:pPr>
        <w:pStyle w:val="ab"/>
      </w:pPr>
      <w:r>
        <w:rPr>
          <w:rStyle w:val="aa"/>
        </w:rPr>
        <w:annotationRef/>
      </w:r>
      <w:r>
        <w:rPr>
          <w:rFonts w:hint="eastAsia"/>
        </w:rPr>
        <w:t>Type 4? Otherwise</w:t>
      </w:r>
      <w:r>
        <w:t xml:space="preserve"> why is this capability defined per CA BW class or per CC in BPC?</w:t>
      </w:r>
    </w:p>
  </w:comment>
  <w:comment w:id="7" w:author="NTT DOCOMO, INC." w:date="2018-02-22T23:49:00Z" w:initials="DCM">
    <w:p w14:paraId="326ED783" w14:textId="77777777" w:rsidR="00ED51AE" w:rsidRDefault="00ED51AE">
      <w:pPr>
        <w:pStyle w:val="ab"/>
      </w:pPr>
      <w:r>
        <w:rPr>
          <w:rStyle w:val="aa"/>
        </w:rPr>
        <w:annotationRef/>
      </w:r>
      <w:r>
        <w:rPr>
          <w:rFonts w:hint="eastAsia"/>
        </w:rPr>
        <w:t>Type 4? Otherwise</w:t>
      </w:r>
      <w:r>
        <w:t xml:space="preserve"> why is this capability defined per CA BW class or per CC in BPC?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D6594CB" w15:done="0"/>
  <w15:commentEx w15:paraId="2D09FC40" w15:done="0"/>
  <w15:commentEx w15:paraId="731EE82E" w15:done="0"/>
  <w15:commentEx w15:paraId="03BE311D" w15:done="0"/>
  <w15:commentEx w15:paraId="326ED783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4CF0C" w14:textId="77777777" w:rsidR="00C506EC" w:rsidRDefault="00C506EC" w:rsidP="00F22E3C">
      <w:r>
        <w:separator/>
      </w:r>
    </w:p>
  </w:endnote>
  <w:endnote w:type="continuationSeparator" w:id="0">
    <w:p w14:paraId="1C8922BD" w14:textId="77777777" w:rsidR="00C506EC" w:rsidRDefault="00C506EC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13F03" w14:textId="77777777" w:rsidR="00C506EC" w:rsidRDefault="00C506EC" w:rsidP="00F22E3C">
      <w:r>
        <w:separator/>
      </w:r>
    </w:p>
  </w:footnote>
  <w:footnote w:type="continuationSeparator" w:id="0">
    <w:p w14:paraId="65B7EB53" w14:textId="77777777" w:rsidR="00C506EC" w:rsidRDefault="00C506EC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EF"/>
    <w:rsid w:val="00004247"/>
    <w:rsid w:val="00013B6D"/>
    <w:rsid w:val="000211A6"/>
    <w:rsid w:val="000251D9"/>
    <w:rsid w:val="00036E8F"/>
    <w:rsid w:val="00047B0C"/>
    <w:rsid w:val="00054CD5"/>
    <w:rsid w:val="00055FFD"/>
    <w:rsid w:val="000749D3"/>
    <w:rsid w:val="000A533A"/>
    <w:rsid w:val="000B0FBB"/>
    <w:rsid w:val="000B1CDD"/>
    <w:rsid w:val="000C435F"/>
    <w:rsid w:val="000D076E"/>
    <w:rsid w:val="000D3E1D"/>
    <w:rsid w:val="000F79D3"/>
    <w:rsid w:val="001100B8"/>
    <w:rsid w:val="00120C78"/>
    <w:rsid w:val="0012490E"/>
    <w:rsid w:val="0012732E"/>
    <w:rsid w:val="00130870"/>
    <w:rsid w:val="00134692"/>
    <w:rsid w:val="00145032"/>
    <w:rsid w:val="001533EB"/>
    <w:rsid w:val="00153E47"/>
    <w:rsid w:val="001843B4"/>
    <w:rsid w:val="00193000"/>
    <w:rsid w:val="001A65DD"/>
    <w:rsid w:val="001C5D76"/>
    <w:rsid w:val="001E2B9C"/>
    <w:rsid w:val="001E7FAF"/>
    <w:rsid w:val="0021749A"/>
    <w:rsid w:val="002233C5"/>
    <w:rsid w:val="00233AEA"/>
    <w:rsid w:val="00247EBF"/>
    <w:rsid w:val="00257181"/>
    <w:rsid w:val="00267AA8"/>
    <w:rsid w:val="0027220D"/>
    <w:rsid w:val="00287689"/>
    <w:rsid w:val="002916B3"/>
    <w:rsid w:val="00295550"/>
    <w:rsid w:val="002B1456"/>
    <w:rsid w:val="002B7F36"/>
    <w:rsid w:val="002E4921"/>
    <w:rsid w:val="002E6C77"/>
    <w:rsid w:val="002E7C43"/>
    <w:rsid w:val="00304C4B"/>
    <w:rsid w:val="003068E5"/>
    <w:rsid w:val="00314EAB"/>
    <w:rsid w:val="00326D19"/>
    <w:rsid w:val="003528EF"/>
    <w:rsid w:val="0036390A"/>
    <w:rsid w:val="00365C43"/>
    <w:rsid w:val="00384BC2"/>
    <w:rsid w:val="003A5679"/>
    <w:rsid w:val="003C0E33"/>
    <w:rsid w:val="003C1E14"/>
    <w:rsid w:val="003C30C9"/>
    <w:rsid w:val="003D3C0A"/>
    <w:rsid w:val="003D7625"/>
    <w:rsid w:val="003E6CDA"/>
    <w:rsid w:val="003F263A"/>
    <w:rsid w:val="0041268A"/>
    <w:rsid w:val="00423307"/>
    <w:rsid w:val="00427083"/>
    <w:rsid w:val="00427C4F"/>
    <w:rsid w:val="00434285"/>
    <w:rsid w:val="004946A7"/>
    <w:rsid w:val="00494CB1"/>
    <w:rsid w:val="004D6813"/>
    <w:rsid w:val="004E081B"/>
    <w:rsid w:val="004F475F"/>
    <w:rsid w:val="005273C1"/>
    <w:rsid w:val="00531D19"/>
    <w:rsid w:val="00535F59"/>
    <w:rsid w:val="005600AD"/>
    <w:rsid w:val="0057281F"/>
    <w:rsid w:val="00574BA2"/>
    <w:rsid w:val="00574FB1"/>
    <w:rsid w:val="005750B9"/>
    <w:rsid w:val="005851DE"/>
    <w:rsid w:val="00586BAB"/>
    <w:rsid w:val="00617C5C"/>
    <w:rsid w:val="00623F46"/>
    <w:rsid w:val="00630F76"/>
    <w:rsid w:val="00633A30"/>
    <w:rsid w:val="00654D73"/>
    <w:rsid w:val="00681728"/>
    <w:rsid w:val="006840DC"/>
    <w:rsid w:val="006B0CB5"/>
    <w:rsid w:val="006B2E29"/>
    <w:rsid w:val="006B5F96"/>
    <w:rsid w:val="006C30C5"/>
    <w:rsid w:val="006C4F47"/>
    <w:rsid w:val="00701217"/>
    <w:rsid w:val="00714552"/>
    <w:rsid w:val="007257E8"/>
    <w:rsid w:val="00737D1F"/>
    <w:rsid w:val="00761BF2"/>
    <w:rsid w:val="00782E7B"/>
    <w:rsid w:val="00786D1E"/>
    <w:rsid w:val="007971AA"/>
    <w:rsid w:val="00797E6B"/>
    <w:rsid w:val="007B07B3"/>
    <w:rsid w:val="007C0C02"/>
    <w:rsid w:val="007D2484"/>
    <w:rsid w:val="007F67E8"/>
    <w:rsid w:val="00801467"/>
    <w:rsid w:val="00805052"/>
    <w:rsid w:val="008068B5"/>
    <w:rsid w:val="00824A78"/>
    <w:rsid w:val="00825BDC"/>
    <w:rsid w:val="00836947"/>
    <w:rsid w:val="00837BE9"/>
    <w:rsid w:val="00840564"/>
    <w:rsid w:val="008416D3"/>
    <w:rsid w:val="00842C75"/>
    <w:rsid w:val="00856AE4"/>
    <w:rsid w:val="00864DFF"/>
    <w:rsid w:val="00871FA1"/>
    <w:rsid w:val="00895520"/>
    <w:rsid w:val="008A771F"/>
    <w:rsid w:val="008B0E18"/>
    <w:rsid w:val="008C0425"/>
    <w:rsid w:val="008C2353"/>
    <w:rsid w:val="008C76E4"/>
    <w:rsid w:val="008C7A2A"/>
    <w:rsid w:val="008D1FED"/>
    <w:rsid w:val="008D40BB"/>
    <w:rsid w:val="008D437C"/>
    <w:rsid w:val="008E02EA"/>
    <w:rsid w:val="008F3AFA"/>
    <w:rsid w:val="008F42E3"/>
    <w:rsid w:val="008F669A"/>
    <w:rsid w:val="00901E50"/>
    <w:rsid w:val="00924876"/>
    <w:rsid w:val="0093680E"/>
    <w:rsid w:val="00942AE2"/>
    <w:rsid w:val="0099596B"/>
    <w:rsid w:val="009C477B"/>
    <w:rsid w:val="009C6545"/>
    <w:rsid w:val="009C7620"/>
    <w:rsid w:val="009D53AD"/>
    <w:rsid w:val="00A2359B"/>
    <w:rsid w:val="00A24ED3"/>
    <w:rsid w:val="00A2545F"/>
    <w:rsid w:val="00A46211"/>
    <w:rsid w:val="00A671F1"/>
    <w:rsid w:val="00A8258D"/>
    <w:rsid w:val="00A90BEF"/>
    <w:rsid w:val="00A96768"/>
    <w:rsid w:val="00AA6082"/>
    <w:rsid w:val="00AB2BF0"/>
    <w:rsid w:val="00AC34DB"/>
    <w:rsid w:val="00AC5B51"/>
    <w:rsid w:val="00AF2D75"/>
    <w:rsid w:val="00AF64BA"/>
    <w:rsid w:val="00B04ED4"/>
    <w:rsid w:val="00B06208"/>
    <w:rsid w:val="00B23BE6"/>
    <w:rsid w:val="00B407AD"/>
    <w:rsid w:val="00B44200"/>
    <w:rsid w:val="00B52CAC"/>
    <w:rsid w:val="00B90243"/>
    <w:rsid w:val="00B94EB7"/>
    <w:rsid w:val="00BA3BA1"/>
    <w:rsid w:val="00BA79EB"/>
    <w:rsid w:val="00BB25C8"/>
    <w:rsid w:val="00BB5272"/>
    <w:rsid w:val="00BC7200"/>
    <w:rsid w:val="00BE0158"/>
    <w:rsid w:val="00BE13E0"/>
    <w:rsid w:val="00BF7547"/>
    <w:rsid w:val="00BF7D51"/>
    <w:rsid w:val="00C05C73"/>
    <w:rsid w:val="00C14F22"/>
    <w:rsid w:val="00C23BAB"/>
    <w:rsid w:val="00C31782"/>
    <w:rsid w:val="00C32741"/>
    <w:rsid w:val="00C37A98"/>
    <w:rsid w:val="00C42789"/>
    <w:rsid w:val="00C506EC"/>
    <w:rsid w:val="00C6071B"/>
    <w:rsid w:val="00C87E38"/>
    <w:rsid w:val="00C91753"/>
    <w:rsid w:val="00CA728A"/>
    <w:rsid w:val="00CE522E"/>
    <w:rsid w:val="00CE5ED4"/>
    <w:rsid w:val="00CF3843"/>
    <w:rsid w:val="00D14DD1"/>
    <w:rsid w:val="00D36BD3"/>
    <w:rsid w:val="00D40C26"/>
    <w:rsid w:val="00D40FC8"/>
    <w:rsid w:val="00D63846"/>
    <w:rsid w:val="00D63FB4"/>
    <w:rsid w:val="00D7603B"/>
    <w:rsid w:val="00D826F3"/>
    <w:rsid w:val="00D82A3B"/>
    <w:rsid w:val="00D9594A"/>
    <w:rsid w:val="00DC747D"/>
    <w:rsid w:val="00DD193D"/>
    <w:rsid w:val="00DE6718"/>
    <w:rsid w:val="00E00C20"/>
    <w:rsid w:val="00E07240"/>
    <w:rsid w:val="00E21C85"/>
    <w:rsid w:val="00E27A4E"/>
    <w:rsid w:val="00E30FFF"/>
    <w:rsid w:val="00E371F3"/>
    <w:rsid w:val="00E6371F"/>
    <w:rsid w:val="00E65D7B"/>
    <w:rsid w:val="00E719F2"/>
    <w:rsid w:val="00EA335D"/>
    <w:rsid w:val="00EA474F"/>
    <w:rsid w:val="00EB58BB"/>
    <w:rsid w:val="00ED51AE"/>
    <w:rsid w:val="00EE70B4"/>
    <w:rsid w:val="00EE7E6D"/>
    <w:rsid w:val="00EF04C5"/>
    <w:rsid w:val="00EF2B74"/>
    <w:rsid w:val="00F063CE"/>
    <w:rsid w:val="00F10DBB"/>
    <w:rsid w:val="00F22DAC"/>
    <w:rsid w:val="00F22E3C"/>
    <w:rsid w:val="00F257A7"/>
    <w:rsid w:val="00F326A6"/>
    <w:rsid w:val="00F5013C"/>
    <w:rsid w:val="00F74286"/>
    <w:rsid w:val="00F76B4E"/>
    <w:rsid w:val="00F820F5"/>
    <w:rsid w:val="00F934EC"/>
    <w:rsid w:val="00FB303E"/>
    <w:rsid w:val="00FB388B"/>
    <w:rsid w:val="00FC191D"/>
    <w:rsid w:val="00FC6117"/>
    <w:rsid w:val="00FD47DD"/>
    <w:rsid w:val="00FE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6CE5FF"/>
  <w15:docId w15:val="{1830BA34-4D53-4862-974D-F57BBABB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basedOn w:val="a0"/>
    <w:uiPriority w:val="99"/>
    <w:semiHidden/>
    <w:unhideWhenUsed/>
    <w:rsid w:val="00ED51AE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ED51AE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ED51AE"/>
  </w:style>
  <w:style w:type="paragraph" w:styleId="ad">
    <w:name w:val="annotation subject"/>
    <w:basedOn w:val="ab"/>
    <w:next w:val="ab"/>
    <w:link w:val="ae"/>
    <w:uiPriority w:val="99"/>
    <w:semiHidden/>
    <w:unhideWhenUsed/>
    <w:rsid w:val="00ED51AE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ED51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0CF47-60D8-4DF9-8EFA-552670F4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20</Pages>
  <Words>5550</Words>
  <Characters>31638</Characters>
  <Application>Microsoft Office Word</Application>
  <DocSecurity>0</DocSecurity>
  <Lines>263</Lines>
  <Paragraphs>74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</cp:lastModifiedBy>
  <cp:revision>27</cp:revision>
  <dcterms:created xsi:type="dcterms:W3CDTF">2018-02-20T05:26:00Z</dcterms:created>
  <dcterms:modified xsi:type="dcterms:W3CDTF">2018-02-22T14:58:00Z</dcterms:modified>
</cp:coreProperties>
</file>