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52074F6"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#101</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307600">
        <w:rPr>
          <w:i/>
          <w:color w:val="auto"/>
          <w:sz w:val="24"/>
          <w:lang w:eastAsia="zh-CN"/>
        </w:rPr>
        <w:t>2959</w:t>
      </w:r>
    </w:p>
    <w:p w14:paraId="2AE6D983" w14:textId="18C71064" w:rsidR="007E1DEE" w:rsidRPr="00C036E6" w:rsidRDefault="00B60530" w:rsidP="007E1DEE">
      <w:pPr>
        <w:pStyle w:val="Header"/>
        <w:tabs>
          <w:tab w:val="left" w:pos="6521"/>
        </w:tabs>
        <w:jc w:val="both"/>
        <w:rPr>
          <w:color w:val="auto"/>
          <w:sz w:val="24"/>
          <w:lang w:eastAsia="zh-CN"/>
        </w:rPr>
      </w:pPr>
      <w:r>
        <w:rPr>
          <w:color w:val="auto"/>
          <w:sz w:val="24"/>
          <w:lang w:eastAsia="zh-CN"/>
        </w:rPr>
        <w:t>Athens</w:t>
      </w:r>
      <w:r w:rsidR="007E1DEE" w:rsidRPr="00943E97">
        <w:rPr>
          <w:color w:val="auto"/>
          <w:sz w:val="24"/>
        </w:rPr>
        <w:t xml:space="preserve">, </w:t>
      </w:r>
      <w:r>
        <w:rPr>
          <w:color w:val="auto"/>
          <w:sz w:val="24"/>
        </w:rPr>
        <w:t>Greece</w:t>
      </w:r>
      <w:r w:rsidR="007E1DEE" w:rsidRPr="00943E97">
        <w:rPr>
          <w:color w:val="auto"/>
          <w:sz w:val="24"/>
        </w:rPr>
        <w:t>,</w:t>
      </w:r>
      <w:r>
        <w:rPr>
          <w:color w:val="auto"/>
          <w:sz w:val="24"/>
        </w:rPr>
        <w:t xml:space="preserve"> 26 February – 2 March</w:t>
      </w:r>
      <w:r w:rsidR="00E71E28">
        <w:rPr>
          <w:rFonts w:hint="eastAsia"/>
          <w:color w:val="auto"/>
          <w:sz w:val="24"/>
        </w:rPr>
        <w:t>, 201</w:t>
      </w:r>
      <w:r>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FFD3E8D"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F5614">
        <w:rPr>
          <w:rFonts w:ascii="Arial" w:hAnsi="Arial"/>
          <w:b/>
          <w:sz w:val="24"/>
          <w:lang w:val="en-US" w:eastAsia="zh-CN"/>
        </w:rPr>
        <w:t>10.4.1.6.3</w:t>
      </w:r>
      <w:bookmarkStart w:id="1" w:name="_GoBack"/>
      <w:bookmarkEnd w:id="1"/>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69DB54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5F1B8A">
        <w:rPr>
          <w:rFonts w:ascii="Arial" w:hAnsi="Arial"/>
          <w:b/>
          <w:sz w:val="24"/>
          <w:lang w:val="en-US"/>
        </w:rPr>
        <w:t>Stored System Information using area ID</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1A32AA4" w14:textId="77777777" w:rsidR="005F1B8A" w:rsidRDefault="005F1B8A" w:rsidP="005F1B8A">
      <w:r>
        <w:t>RAN2 agreed that the value tag is per SIB as follow but left as FFS on the scope of the area ID:</w:t>
      </w:r>
    </w:p>
    <w:p w14:paraId="6BA77918" w14:textId="77777777" w:rsidR="005F1B8A" w:rsidRPr="0076329A" w:rsidRDefault="005F1B8A" w:rsidP="005F1B8A">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There will be at least a value tag and area ID</w:t>
      </w:r>
    </w:p>
    <w:p w14:paraId="12DD6B4F" w14:textId="77777777" w:rsidR="005F1B8A" w:rsidRPr="0076329A" w:rsidRDefault="005F1B8A" w:rsidP="005F1B8A">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w:t>
      </w:r>
      <w:r w:rsidRPr="0076329A">
        <w:rPr>
          <w:color w:val="auto"/>
        </w:rPr>
        <w:tab/>
        <w:t>value tag is associated to each SIB</w:t>
      </w:r>
    </w:p>
    <w:p w14:paraId="536A6FC5" w14:textId="77777777" w:rsidR="005F1B8A" w:rsidRDefault="005F1B8A" w:rsidP="005F1B8A">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w:t>
      </w:r>
      <w:r w:rsidRPr="0076329A">
        <w:rPr>
          <w:color w:val="auto"/>
        </w:rPr>
        <w:tab/>
        <w:t>value tag can be valid in only one cell or when combined with an area ID to be valid in more than one cell.</w:t>
      </w:r>
    </w:p>
    <w:p w14:paraId="354EA9A4" w14:textId="77777777" w:rsidR="005F1B8A" w:rsidRPr="0076329A" w:rsidRDefault="005F1B8A" w:rsidP="005F1B8A">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FFS whether the area ID is associated to each SIB/ SI message or associated to a group of SIBs/ SI messages or all SIBs/ SI messages.</w:t>
      </w:r>
    </w:p>
    <w:p w14:paraId="03F7E79F" w14:textId="77777777" w:rsidR="005F1B8A" w:rsidRDefault="005F1B8A" w:rsidP="005F1B8A"/>
    <w:p w14:paraId="07BF0354" w14:textId="7F116249" w:rsidR="005F1B8A" w:rsidRDefault="005F1B8A" w:rsidP="005F1B8A">
      <w:r>
        <w:t>In this contribution</w:t>
      </w:r>
      <w:r w:rsidR="002B38B3">
        <w:t>, the association of Area ID and SIB is discussed and how the area ID impact the stored SI.</w:t>
      </w:r>
    </w:p>
    <w:p w14:paraId="2AE6D98D" w14:textId="77777777" w:rsidR="003E1A61" w:rsidRDefault="003E1A61" w:rsidP="00F13226">
      <w:pPr>
        <w:pStyle w:val="Heading1"/>
      </w:pPr>
      <w:r>
        <w:t>Discussion</w:t>
      </w:r>
    </w:p>
    <w:p w14:paraId="3C2BF6FB" w14:textId="6EC602D6" w:rsidR="007B6298" w:rsidRDefault="007B6298" w:rsidP="007B6298">
      <w:pPr>
        <w:pStyle w:val="Heading2"/>
      </w:pPr>
      <w:r>
        <w:t>Association of Area ID and SIB</w:t>
      </w:r>
    </w:p>
    <w:p w14:paraId="01A822E2" w14:textId="6C2ED52B" w:rsidR="00DD6AEE" w:rsidRDefault="00CC20ED" w:rsidP="0076329A">
      <w:r>
        <w:t>As on the association</w:t>
      </w:r>
      <w:r w:rsidR="00B80E60">
        <w:t xml:space="preserve"> of the area ID</w:t>
      </w:r>
      <w:r>
        <w:t xml:space="preserve"> and the SIB</w:t>
      </w:r>
      <w:r w:rsidR="00B80E60">
        <w:t xml:space="preserve">, it can be per SIB, SI or all the SIBs. </w:t>
      </w:r>
    </w:p>
    <w:p w14:paraId="6A84CF0F" w14:textId="66AD7AC4" w:rsidR="00B80E60" w:rsidRDefault="00C80C93" w:rsidP="0076329A">
      <w:r>
        <w:t>T</w:t>
      </w:r>
      <w:r w:rsidR="00B80E60">
        <w:t>he co</w:t>
      </w:r>
      <w:r>
        <w:t>ntents of a SIB</w:t>
      </w:r>
      <w:r w:rsidR="00B80E60">
        <w:t xml:space="preserve"> may be the same for an area bigger than a cell (e.g. </w:t>
      </w:r>
      <w:r w:rsidR="00481674">
        <w:t xml:space="preserve">in LTE, </w:t>
      </w:r>
      <w:r w:rsidR="00B80E60">
        <w:t>SIB 13 which provides control channel configuration for a MBSFN area</w:t>
      </w:r>
      <w:r>
        <w:t>, MBMS SAI in SIB 1</w:t>
      </w:r>
      <w:r w:rsidR="00836B2E">
        <w:t>5</w:t>
      </w:r>
      <w:r w:rsidR="00B80E60">
        <w:t>etc.) while other SIB may differ from cell to cell (e.g. SIB4 and SIB5 where cell individual offset is provided for the neighbou</w:t>
      </w:r>
      <w:r w:rsidR="00DD6AEE">
        <w:t>r</w:t>
      </w:r>
      <w:r w:rsidR="00B80E60">
        <w:t xml:space="preserve"> cell</w:t>
      </w:r>
      <w:r w:rsidR="00DD6AEE">
        <w:t>s</w:t>
      </w:r>
      <w:r w:rsidR="00B80E60">
        <w:t xml:space="preserve"> and blacklisted cells are provided etc.)</w:t>
      </w:r>
      <w:r w:rsidR="00DD6AEE">
        <w:t xml:space="preserve">. </w:t>
      </w:r>
      <w:r>
        <w:t xml:space="preserve">From this point of view, </w:t>
      </w:r>
      <w:r w:rsidR="00481674">
        <w:t xml:space="preserve">it </w:t>
      </w:r>
      <w:r w:rsidR="00770524">
        <w:t xml:space="preserve">would be beneficial </w:t>
      </w:r>
      <w:r w:rsidR="00481674">
        <w:t xml:space="preserve">for some SIBs of a cell to be valid only within that cell and other SIBs of the same cell to be valid across </w:t>
      </w:r>
      <w:r w:rsidR="00770524">
        <w:t>several</w:t>
      </w:r>
      <w:r w:rsidR="00481674">
        <w:t xml:space="preserve"> cells</w:t>
      </w:r>
      <w:r w:rsidR="00770524">
        <w:t>, and hence a single area ID associated to all SIBs/SI messages should not be selected</w:t>
      </w:r>
      <w:r w:rsidR="00481674">
        <w:t>.</w:t>
      </w:r>
      <w:r w:rsidR="00A80082">
        <w:t xml:space="preserve"> By default, a SIB is considered valid for a cell which can be represented in ASN.1 as e.g. absence of area ID.</w:t>
      </w:r>
    </w:p>
    <w:p w14:paraId="1C0D13A3" w14:textId="4D907F59" w:rsidR="00DD6AEE" w:rsidRDefault="00DD6AEE" w:rsidP="00DD6AEE">
      <w:pPr>
        <w:spacing w:after="0" w:line="240" w:lineRule="auto"/>
      </w:pPr>
      <w:r>
        <w:t xml:space="preserve">In LTE, multiple SIB types can be grouped </w:t>
      </w:r>
      <w:r w:rsidR="00770524">
        <w:t>to be transmitted within a single</w:t>
      </w:r>
      <w:r>
        <w:t xml:space="preserve"> SI message. In this case, it is possible for the deployment to group SIB types of the same area scope</w:t>
      </w:r>
      <w:r w:rsidR="00C80C93">
        <w:t xml:space="preserve"> using an </w:t>
      </w:r>
      <w:r w:rsidR="00770524">
        <w:t xml:space="preserve">SI message specific </w:t>
      </w:r>
      <w:r w:rsidR="00C80C93">
        <w:t>area ID</w:t>
      </w:r>
      <w:r>
        <w:t xml:space="preserve">. In order to prevent ambiguity, the </w:t>
      </w:r>
      <w:r w:rsidR="00770524">
        <w:t xml:space="preserve">grouping of SIB types to </w:t>
      </w:r>
      <w:r>
        <w:t>SI message</w:t>
      </w:r>
      <w:r w:rsidR="00770524">
        <w:t>s</w:t>
      </w:r>
      <w:r>
        <w:t xml:space="preserve"> </w:t>
      </w:r>
      <w:r w:rsidR="00770524">
        <w:t xml:space="preserve">with </w:t>
      </w:r>
      <w:r>
        <w:t>a</w:t>
      </w:r>
      <w:r w:rsidR="00770524">
        <w:t xml:space="preserve"> give</w:t>
      </w:r>
      <w:r>
        <w:t xml:space="preserve">n area ID has to </w:t>
      </w:r>
      <w:r w:rsidR="00EA1984">
        <w:t xml:space="preserve">be </w:t>
      </w:r>
      <w:r>
        <w:t xml:space="preserve">the same </w:t>
      </w:r>
      <w:r w:rsidR="00770524">
        <w:t>across the whole area</w:t>
      </w:r>
      <w:r w:rsidR="00C04E70">
        <w:t>.</w:t>
      </w:r>
      <w:r>
        <w:t xml:space="preserve">  This </w:t>
      </w:r>
      <w:r w:rsidR="00C04E70">
        <w:t xml:space="preserve">will </w:t>
      </w:r>
      <w:r w:rsidR="00C80C93">
        <w:t xml:space="preserve">create extra </w:t>
      </w:r>
      <w:r>
        <w:t>constraint</w:t>
      </w:r>
      <w:r w:rsidR="00C04E70">
        <w:t>s</w:t>
      </w:r>
      <w:r>
        <w:t xml:space="preserve"> </w:t>
      </w:r>
      <w:r w:rsidR="00C04E70">
        <w:t xml:space="preserve">on the SI scheduling of </w:t>
      </w:r>
      <w:r>
        <w:t>the network</w:t>
      </w:r>
      <w:r w:rsidR="00C04E70">
        <w:t xml:space="preserve"> in order to coordinate the grouping of SIB types to SI messages across the SI validity areas</w:t>
      </w:r>
      <w:r>
        <w:t>.</w:t>
      </w:r>
      <w:r w:rsidR="00C04E70">
        <w:t xml:space="preserve"> Hence the association of the area ID to an SI message is not </w:t>
      </w:r>
      <w:r w:rsidR="0065726D">
        <w:t>desirable</w:t>
      </w:r>
      <w:r w:rsidR="00C04E70">
        <w:t>.</w:t>
      </w:r>
    </w:p>
    <w:p w14:paraId="45876F4F" w14:textId="77777777" w:rsidR="00567AA9" w:rsidRDefault="00567AA9" w:rsidP="0076329A">
      <w:pPr>
        <w:spacing w:after="0" w:line="240" w:lineRule="auto"/>
      </w:pPr>
    </w:p>
    <w:p w14:paraId="216B8930" w14:textId="1ED3FC6C" w:rsidR="00567AA9" w:rsidRDefault="00567AA9" w:rsidP="0076329A">
      <w:pPr>
        <w:spacing w:after="0" w:line="240" w:lineRule="auto"/>
      </w:pPr>
      <w:r>
        <w:t>Comparing the 3 possibilities, it seem natural that the area ID is also per SIB (like the value tag) to allow for the flexibility of different deployment.  Hence it is proposed:</w:t>
      </w:r>
    </w:p>
    <w:p w14:paraId="77C60CC0" w14:textId="77777777" w:rsidR="00567AA9" w:rsidRDefault="00567AA9" w:rsidP="0076329A">
      <w:pPr>
        <w:spacing w:after="0" w:line="240" w:lineRule="auto"/>
      </w:pPr>
    </w:p>
    <w:p w14:paraId="46366036" w14:textId="4504D98D" w:rsidR="00DD6AEE" w:rsidRDefault="00DD6AEE" w:rsidP="00DD6AEE">
      <w:pPr>
        <w:spacing w:after="0" w:line="240" w:lineRule="auto"/>
      </w:pPr>
      <w:r w:rsidRPr="00E31F56">
        <w:rPr>
          <w:b/>
        </w:rPr>
        <w:lastRenderedPageBreak/>
        <w:t>Proposal</w:t>
      </w:r>
      <w:r>
        <w:rPr>
          <w:b/>
        </w:rPr>
        <w:t>#1</w:t>
      </w:r>
      <w:r w:rsidRPr="00E31F56">
        <w:rPr>
          <w:b/>
        </w:rPr>
        <w:t>:</w:t>
      </w:r>
      <w:r w:rsidRPr="00787D9F">
        <w:t xml:space="preserve"> </w:t>
      </w:r>
      <w:r>
        <w:t>The area ID is associated to each SIB</w:t>
      </w:r>
      <w:r w:rsidR="00C23BCE">
        <w:t xml:space="preserve"> (and value tag)</w:t>
      </w:r>
      <w:r w:rsidR="00B917DB">
        <w:t>.</w:t>
      </w:r>
      <w:r w:rsidR="00A80082">
        <w:t xml:space="preserve"> By default, </w:t>
      </w:r>
      <w:r w:rsidR="00C23BCE">
        <w:t>the area ID of a</w:t>
      </w:r>
      <w:r w:rsidR="00A80082">
        <w:t xml:space="preserve"> SIB</w:t>
      </w:r>
      <w:r w:rsidR="00C23BCE">
        <w:t xml:space="preserve"> (and its value tag)</w:t>
      </w:r>
      <w:r w:rsidR="00A80082">
        <w:t xml:space="preserve"> is a cell</w:t>
      </w:r>
      <w:r w:rsidR="007926E2">
        <w:t>.</w:t>
      </w:r>
      <w:r w:rsidR="00DE68E9">
        <w:t xml:space="preserve"> Otherwise, if area ID</w:t>
      </w:r>
      <w:r w:rsidR="00C23BCE">
        <w:t xml:space="preserve"> (other than a cell)</w:t>
      </w:r>
      <w:r w:rsidR="00DE68E9">
        <w:t xml:space="preserve"> is configured for a SIB, the SIB</w:t>
      </w:r>
      <w:r w:rsidR="00C23BCE">
        <w:t xml:space="preserve"> (and its value tag)</w:t>
      </w:r>
      <w:r w:rsidR="00DE68E9">
        <w:t xml:space="preserve"> is an area defined by the area ID</w:t>
      </w:r>
      <w:r w:rsidR="004753F6">
        <w:t>.</w:t>
      </w:r>
    </w:p>
    <w:p w14:paraId="202F7461" w14:textId="77777777" w:rsidR="00567AA9" w:rsidRDefault="00567AA9" w:rsidP="00567AA9">
      <w:pPr>
        <w:spacing w:after="0" w:line="240" w:lineRule="auto"/>
      </w:pPr>
    </w:p>
    <w:p w14:paraId="2A5E00DE" w14:textId="4BC819DB" w:rsidR="00DE68E9" w:rsidRPr="005E01FC" w:rsidRDefault="00DE68E9" w:rsidP="005A241C">
      <w:pPr>
        <w:spacing w:after="0"/>
      </w:pPr>
      <w:r>
        <w:t>It is possible that multiple SIBs can belong to the same area ID. From signalling optimisation point of view, it would be good to signal just once the area ID. The SIB that is associated with the same area ID just</w:t>
      </w:r>
      <w:r w:rsidR="00CC20ED">
        <w:t xml:space="preserve"> needs to refer</w:t>
      </w:r>
      <w:r>
        <w:t xml:space="preserve"> to the area ID</w:t>
      </w:r>
      <w:r w:rsidR="007A3024">
        <w:t xml:space="preserve"> (e.g. a list of </w:t>
      </w:r>
      <w:r w:rsidR="007A3024">
        <w:rPr>
          <w:lang w:eastAsia="zh-CN"/>
        </w:rPr>
        <w:t>area IDs are signalled separately, and then the corresponding index of the area IDs is used for SIB to indicate which area ID the SIB belongs to)</w:t>
      </w:r>
      <w:r>
        <w:t>.</w:t>
      </w:r>
      <w:r w:rsidR="005E01FC">
        <w:t xml:space="preserve"> </w:t>
      </w:r>
      <w:r w:rsidR="005E01FC" w:rsidRPr="005E01FC">
        <w:rPr>
          <w:rFonts w:cstheme="minorHAnsi"/>
        </w:rPr>
        <w:t xml:space="preserve">It </w:t>
      </w:r>
      <w:r w:rsidR="005E01FC" w:rsidRPr="005E01FC">
        <w:rPr>
          <w:rFonts w:eastAsia="Batang" w:cstheme="minorHAnsi"/>
          <w:lang w:val="en-US" w:eastAsia="ko-KR"/>
        </w:rPr>
        <w:t xml:space="preserve">is quite restrictive </w:t>
      </w:r>
      <w:r w:rsidR="005E01FC">
        <w:rPr>
          <w:rFonts w:eastAsia="Batang" w:cstheme="minorHAnsi"/>
          <w:lang w:val="en-US" w:eastAsia="ko-KR"/>
        </w:rPr>
        <w:t xml:space="preserve">if </w:t>
      </w:r>
      <w:r w:rsidR="00C23BCE">
        <w:rPr>
          <w:rFonts w:eastAsia="Batang" w:cstheme="minorHAnsi"/>
          <w:lang w:val="en-US" w:eastAsia="ko-KR"/>
        </w:rPr>
        <w:t xml:space="preserve">all the area specific SIB in a cell only </w:t>
      </w:r>
      <w:r w:rsidR="005E01FC">
        <w:rPr>
          <w:rFonts w:eastAsia="Batang" w:cstheme="minorHAnsi"/>
          <w:lang w:val="en-US" w:eastAsia="ko-KR"/>
        </w:rPr>
        <w:t xml:space="preserve">belongs to an Area ID </w:t>
      </w:r>
      <w:r w:rsidR="005E01FC" w:rsidRPr="005E01FC">
        <w:rPr>
          <w:rFonts w:eastAsia="Batang" w:cstheme="minorHAnsi"/>
          <w:lang w:val="en-US" w:eastAsia="ko-KR"/>
        </w:rPr>
        <w:t>as it is possible that some area specific SIBs may require 1 Area ID and other area-specific SIBs may require another Area ID (e.g. SIBs for MBMS may take the MBMS area, while other area specific SIBs may not take the MBMS area).</w:t>
      </w:r>
      <w:r w:rsidR="005E01FC" w:rsidDel="005E01FC">
        <w:rPr>
          <w:rStyle w:val="CommentReference"/>
        </w:rPr>
        <w:t xml:space="preserve"> </w:t>
      </w:r>
      <w:r w:rsidR="005E01FC">
        <w:rPr>
          <w:rStyle w:val="CommentReference"/>
          <w:sz w:val="22"/>
          <w:szCs w:val="22"/>
        </w:rPr>
        <w:t xml:space="preserve"> For Rel-15, the number of Area ID</w:t>
      </w:r>
      <w:r w:rsidR="005E01FC" w:rsidRPr="005E01FC">
        <w:rPr>
          <w:rStyle w:val="CommentReference"/>
          <w:sz w:val="22"/>
          <w:szCs w:val="22"/>
        </w:rPr>
        <w:t xml:space="preserve"> can be limited to 2.</w:t>
      </w:r>
    </w:p>
    <w:p w14:paraId="7D72EF75" w14:textId="77777777" w:rsidR="00DE68E9" w:rsidRDefault="00DE68E9" w:rsidP="005E01FC">
      <w:pPr>
        <w:spacing w:after="0" w:line="240" w:lineRule="auto"/>
      </w:pPr>
    </w:p>
    <w:p w14:paraId="5C79DCF0" w14:textId="12ECE662" w:rsidR="00DE68E9" w:rsidRDefault="00DE68E9" w:rsidP="005E01FC">
      <w:pPr>
        <w:spacing w:after="0" w:line="240" w:lineRule="auto"/>
      </w:pPr>
      <w:r w:rsidRPr="00DE68E9">
        <w:rPr>
          <w:b/>
        </w:rPr>
        <w:t>Proposal#2:</w:t>
      </w:r>
      <w:r>
        <w:t xml:space="preserve"> Multiple SIBs can belong to the same area ID.</w:t>
      </w:r>
      <w:r w:rsidR="005E01FC">
        <w:t xml:space="preserve"> </w:t>
      </w:r>
    </w:p>
    <w:p w14:paraId="254EF25A" w14:textId="77777777" w:rsidR="005E01FC" w:rsidRDefault="005E01FC" w:rsidP="005E01FC">
      <w:pPr>
        <w:spacing w:after="0" w:line="240" w:lineRule="auto"/>
      </w:pPr>
    </w:p>
    <w:p w14:paraId="60B43BBD" w14:textId="37EFD779" w:rsidR="005E01FC" w:rsidRDefault="005E01FC" w:rsidP="005E01FC">
      <w:pPr>
        <w:spacing w:after="0" w:line="240" w:lineRule="auto"/>
      </w:pPr>
      <w:r w:rsidRPr="005E01FC">
        <w:rPr>
          <w:b/>
        </w:rPr>
        <w:t>Proposal#3:</w:t>
      </w:r>
      <w:r>
        <w:t xml:space="preserve"> The signalling should allow for multiple area ID per cell. For Rel-15, the number of Area IDs can be limited to 2.</w:t>
      </w:r>
    </w:p>
    <w:p w14:paraId="2982B6A2" w14:textId="77777777" w:rsidR="00DE68E9" w:rsidRDefault="00DE68E9" w:rsidP="005E01FC">
      <w:pPr>
        <w:spacing w:after="0" w:line="240" w:lineRule="auto"/>
      </w:pPr>
    </w:p>
    <w:p w14:paraId="6180A008" w14:textId="7FE0D4C1" w:rsidR="00332B79" w:rsidRDefault="00332B79" w:rsidP="005E01FC">
      <w:pPr>
        <w:spacing w:after="0" w:line="240" w:lineRule="auto"/>
      </w:pPr>
      <w:r>
        <w:t>There are 2 ways where the area ID can be defined:</w:t>
      </w:r>
    </w:p>
    <w:p w14:paraId="24BE0A0F" w14:textId="7BD6C9D9" w:rsidR="005A241C" w:rsidRDefault="005A241C" w:rsidP="005E01FC">
      <w:pPr>
        <w:pStyle w:val="ListNumber"/>
        <w:numPr>
          <w:ilvl w:val="0"/>
          <w:numId w:val="31"/>
        </w:numPr>
        <w:tabs>
          <w:tab w:val="num" w:pos="360"/>
        </w:tabs>
        <w:overflowPunct w:val="0"/>
        <w:autoSpaceDE w:val="0"/>
        <w:autoSpaceDN w:val="0"/>
        <w:adjustRightInd w:val="0"/>
        <w:spacing w:after="0" w:line="240" w:lineRule="auto"/>
        <w:ind w:left="568" w:hanging="284"/>
        <w:contextualSpacing w:val="0"/>
        <w:jc w:val="both"/>
        <w:textAlignment w:val="baseline"/>
      </w:pPr>
      <w:r>
        <w:t>Predefined area such as TAC, RNA and PLMN</w:t>
      </w:r>
    </w:p>
    <w:p w14:paraId="5505B8AA" w14:textId="1C9E1842" w:rsidR="00332B79" w:rsidRDefault="004753F6" w:rsidP="005A241C">
      <w:pPr>
        <w:pStyle w:val="ListNumber"/>
        <w:numPr>
          <w:ilvl w:val="0"/>
          <w:numId w:val="31"/>
        </w:numPr>
        <w:tabs>
          <w:tab w:val="num" w:pos="360"/>
        </w:tabs>
        <w:overflowPunct w:val="0"/>
        <w:autoSpaceDE w:val="0"/>
        <w:autoSpaceDN w:val="0"/>
        <w:adjustRightInd w:val="0"/>
        <w:spacing w:after="0" w:line="240" w:lineRule="auto"/>
        <w:ind w:left="568" w:hanging="284"/>
        <w:contextualSpacing w:val="0"/>
        <w:jc w:val="both"/>
        <w:textAlignment w:val="baseline"/>
      </w:pPr>
      <w:r>
        <w:t>Operator defined area</w:t>
      </w:r>
      <w:r w:rsidR="00CC20ED">
        <w:t xml:space="preserve"> based on deployment need</w:t>
      </w:r>
    </w:p>
    <w:p w14:paraId="28198DBF" w14:textId="1DF1FB37" w:rsidR="004753F6" w:rsidRDefault="004753F6" w:rsidP="00567AA9">
      <w:pPr>
        <w:spacing w:after="0" w:line="240" w:lineRule="auto"/>
      </w:pPr>
    </w:p>
    <w:p w14:paraId="23768FFE" w14:textId="6C6FCF43" w:rsidR="00332B79" w:rsidRDefault="00332B79" w:rsidP="00567AA9">
      <w:pPr>
        <w:spacing w:after="0" w:line="240" w:lineRule="auto"/>
        <w:rPr>
          <w:rFonts w:eastAsia="Batang" w:cstheme="minorHAnsi"/>
          <w:lang w:val="en-US" w:eastAsia="ko-KR"/>
        </w:rPr>
      </w:pPr>
      <w:r w:rsidRPr="00E40BEF">
        <w:rPr>
          <w:rFonts w:eastAsia="Batang" w:cstheme="minorHAnsi"/>
          <w:lang w:val="en-US" w:eastAsia="ko-KR"/>
        </w:rPr>
        <w:t>Option b allows more flexibility for the operator to design the area of a SIB</w:t>
      </w:r>
      <w:r w:rsidR="00E40BEF">
        <w:rPr>
          <w:rFonts w:eastAsia="Batang" w:cstheme="minorHAnsi"/>
          <w:lang w:val="en-US" w:eastAsia="ko-KR"/>
        </w:rPr>
        <w:t>, as compared to Option a</w:t>
      </w:r>
      <w:r w:rsidRPr="00E40BEF">
        <w:rPr>
          <w:rFonts w:eastAsia="Batang" w:cstheme="minorHAnsi"/>
          <w:lang w:val="en-US" w:eastAsia="ko-KR"/>
        </w:rPr>
        <w:t>.</w:t>
      </w:r>
      <w:r w:rsidR="004753F6">
        <w:rPr>
          <w:rFonts w:eastAsia="Batang" w:cstheme="minorHAnsi"/>
          <w:lang w:val="en-US" w:eastAsia="ko-KR"/>
        </w:rPr>
        <w:t xml:space="preserve"> It is also more future proof as it allows new areas to be defined without affecting the specification.</w:t>
      </w:r>
      <w:r w:rsidR="00CC20ED">
        <w:rPr>
          <w:rFonts w:eastAsia="Batang" w:cstheme="minorHAnsi"/>
          <w:lang w:val="en-US" w:eastAsia="ko-KR"/>
        </w:rPr>
        <w:t xml:space="preserve"> However, the drawback is that the size of the area ID has to be designed sufficient large to </w:t>
      </w:r>
      <w:r w:rsidR="004A52F4">
        <w:rPr>
          <w:rFonts w:eastAsia="Batang" w:cstheme="minorHAnsi"/>
          <w:lang w:val="en-US" w:eastAsia="ko-KR"/>
        </w:rPr>
        <w:t>allow for reuse.</w:t>
      </w:r>
    </w:p>
    <w:p w14:paraId="1E819533" w14:textId="77777777" w:rsidR="004753F6" w:rsidRDefault="004753F6" w:rsidP="00567AA9">
      <w:pPr>
        <w:spacing w:after="0" w:line="240" w:lineRule="auto"/>
        <w:rPr>
          <w:rFonts w:eastAsia="Batang" w:cstheme="minorHAnsi"/>
          <w:lang w:val="en-US" w:eastAsia="ko-KR"/>
        </w:rPr>
      </w:pPr>
    </w:p>
    <w:p w14:paraId="6C458DFB" w14:textId="1A3997C9" w:rsidR="004753F6" w:rsidRPr="00E40BEF" w:rsidRDefault="004753F6" w:rsidP="00567AA9">
      <w:pPr>
        <w:spacing w:after="0" w:line="240" w:lineRule="auto"/>
        <w:rPr>
          <w:rFonts w:cstheme="minorHAnsi"/>
        </w:rPr>
      </w:pPr>
      <w:r w:rsidRPr="004753F6">
        <w:rPr>
          <w:rFonts w:eastAsia="Batang" w:cstheme="minorHAnsi"/>
          <w:b/>
          <w:lang w:val="en-US" w:eastAsia="ko-KR"/>
        </w:rPr>
        <w:t>Proposal#</w:t>
      </w:r>
      <w:r w:rsidR="005E01FC">
        <w:rPr>
          <w:rFonts w:eastAsia="Batang" w:cstheme="minorHAnsi"/>
          <w:b/>
          <w:lang w:val="en-US" w:eastAsia="ko-KR"/>
        </w:rPr>
        <w:t>4</w:t>
      </w:r>
      <w:r w:rsidRPr="004753F6">
        <w:rPr>
          <w:rFonts w:eastAsia="Batang" w:cstheme="minorHAnsi"/>
          <w:b/>
          <w:lang w:val="en-US" w:eastAsia="ko-KR"/>
        </w:rPr>
        <w:t xml:space="preserve">: </w:t>
      </w:r>
      <w:r w:rsidR="002D54BF">
        <w:t>Area ID is an X bit value, and the setting of the value is completely left to network deployment</w:t>
      </w:r>
      <w:r>
        <w:rPr>
          <w:rFonts w:eastAsia="Batang" w:cstheme="minorHAnsi"/>
          <w:lang w:val="en-US" w:eastAsia="ko-KR"/>
        </w:rPr>
        <w:t>.</w:t>
      </w:r>
      <w:r w:rsidR="002D54BF">
        <w:rPr>
          <w:rFonts w:eastAsia="Batang" w:cstheme="minorHAnsi"/>
          <w:lang w:val="en-US" w:eastAsia="ko-KR"/>
        </w:rPr>
        <w:t xml:space="preserve"> FFS on the value X.</w:t>
      </w:r>
    </w:p>
    <w:p w14:paraId="1A4D307B" w14:textId="77777777" w:rsidR="005702F8" w:rsidRDefault="005702F8" w:rsidP="00E31F56">
      <w:pPr>
        <w:spacing w:after="0" w:line="240" w:lineRule="auto"/>
      </w:pPr>
    </w:p>
    <w:p w14:paraId="1E498C64" w14:textId="22971C2A" w:rsidR="005702F8" w:rsidRDefault="007B6298" w:rsidP="007B6298">
      <w:pPr>
        <w:pStyle w:val="Heading2"/>
      </w:pPr>
      <w:r>
        <w:t>Management of stored SIB with Area ID</w:t>
      </w:r>
    </w:p>
    <w:p w14:paraId="2F3A84F7" w14:textId="1DBFCD2F" w:rsidR="00625265" w:rsidRDefault="007B6298" w:rsidP="00CE5224">
      <w:r>
        <w:t xml:space="preserve">In LTE, </w:t>
      </w:r>
      <w:r w:rsidR="002E7AD5">
        <w:t>every SIB is cell specific</w:t>
      </w:r>
      <w:r w:rsidR="00774319">
        <w:t xml:space="preserve"> and</w:t>
      </w:r>
      <w:r w:rsidR="002E7AD5">
        <w:t xml:space="preserve"> a single value tag</w:t>
      </w:r>
      <w:r w:rsidR="00774319">
        <w:t xml:space="preserve"> is used to indicate changes for any of the SIBs</w:t>
      </w:r>
      <w:r w:rsidR="002E7AD5">
        <w:t>.</w:t>
      </w:r>
      <w:r w:rsidR="00774319">
        <w:t xml:space="preserve"> A st</w:t>
      </w:r>
      <w:r w:rsidR="004A52F4">
        <w:t>ored version of all the SIBs correspond</w:t>
      </w:r>
      <w:r w:rsidR="005A241C">
        <w:t>s</w:t>
      </w:r>
      <w:r w:rsidR="00774319">
        <w:t xml:space="preserve"> to the {global cell ID, value tag}. In NR, it is agreed that a value tag is associated with a SIB. A stored version of a cell specific SIB will </w:t>
      </w:r>
      <w:r w:rsidR="00C85FCF">
        <w:t>correspond to</w:t>
      </w:r>
      <w:r w:rsidR="00774319">
        <w:t xml:space="preserve"> {global cell ID, value tag, SIB Type}. A stored version </w:t>
      </w:r>
      <w:r w:rsidR="00C85FCF">
        <w:t xml:space="preserve">of an area specific SIB will correspond to </w:t>
      </w:r>
      <w:r w:rsidR="00774319">
        <w:t>{Area ID, value tag, SIB Type}.</w:t>
      </w:r>
      <w:r w:rsidR="00C85FCF">
        <w:t xml:space="preserve"> How many stored version of a SIB Type corresponding to an area (area ID or cell specific) </w:t>
      </w:r>
      <w:r w:rsidR="004A52F4">
        <w:t xml:space="preserve">with different value tag or corresponding to multiple areas </w:t>
      </w:r>
      <w:r w:rsidR="00C85FCF">
        <w:t>can be stored should be left to UE implementation, like in LTE.</w:t>
      </w:r>
    </w:p>
    <w:p w14:paraId="49116183" w14:textId="40137BC3" w:rsidR="00774319" w:rsidRDefault="00774319" w:rsidP="00CE5224">
      <w:r w:rsidRPr="00C85FCF">
        <w:rPr>
          <w:b/>
        </w:rPr>
        <w:t>Proposal#5:</w:t>
      </w:r>
      <w:r>
        <w:t xml:space="preserve"> </w:t>
      </w:r>
      <w:r w:rsidR="00214155">
        <w:t>UE stores versions of a</w:t>
      </w:r>
      <w:r w:rsidR="00C85FCF">
        <w:t xml:space="preserve"> SIB Type corresponding to {Area ID, value tag}</w:t>
      </w:r>
    </w:p>
    <w:p w14:paraId="652FA214" w14:textId="43980644" w:rsidR="00C85FCF" w:rsidRDefault="00C85FCF" w:rsidP="00CE5224">
      <w:r w:rsidRPr="00C85FCF">
        <w:rPr>
          <w:b/>
        </w:rPr>
        <w:t>Proposal#6:</w:t>
      </w:r>
      <w:r>
        <w:t xml:space="preserve"> The number of stored version</w:t>
      </w:r>
      <w:r w:rsidR="00214155">
        <w:t>s</w:t>
      </w:r>
      <w:r>
        <w:t xml:space="preserve"> of a SIB Type corresponding to an area (cell specific or area specific)</w:t>
      </w:r>
      <w:r w:rsidR="004A52F4">
        <w:t xml:space="preserve"> with different value tag or corresponding to multiple areas</w:t>
      </w:r>
      <w:r>
        <w:t xml:space="preserve"> should be left to UE implementation</w:t>
      </w:r>
    </w:p>
    <w:p w14:paraId="1A20292A" w14:textId="3E60BE59" w:rsidR="007B6298" w:rsidRDefault="00C85FCF" w:rsidP="00CE5224">
      <w:r>
        <w:t>In LTE, the validity of the stored version is for all the SIBs corresponding to a value tag</w:t>
      </w:r>
      <w:r w:rsidR="004A52F4">
        <w:t xml:space="preserve"> of a cell</w:t>
      </w:r>
      <w:r>
        <w:t>. In NR, the validity of the stored version is for each SIB corresponding to its value tag and defined area (cell ID or area ID). Hence the validity time is also corresponding to each SIB</w:t>
      </w:r>
      <w:r w:rsidR="00214155">
        <w:t xml:space="preserve"> with the associated value tag and defined area.</w:t>
      </w:r>
    </w:p>
    <w:p w14:paraId="380F7AA8" w14:textId="21544524" w:rsidR="00214155" w:rsidRDefault="00214155" w:rsidP="00CE5224">
      <w:r w:rsidRPr="00214155">
        <w:rPr>
          <w:b/>
        </w:rPr>
        <w:lastRenderedPageBreak/>
        <w:t>Proposal#7:</w:t>
      </w:r>
      <w:r>
        <w:t xml:space="preserve"> The validity of the stored version is per SIB with the associated value tag and defined area</w:t>
      </w:r>
    </w:p>
    <w:p w14:paraId="0826CD92" w14:textId="1A473C2E" w:rsidR="00214155" w:rsidRDefault="00214155" w:rsidP="00CE5224">
      <w:r w:rsidRPr="00214155">
        <w:rPr>
          <w:b/>
        </w:rPr>
        <w:t>Proposal#8:</w:t>
      </w:r>
      <w:r>
        <w:t xml:space="preserve"> Validity time is corresponding to each SIB with the associated value tag and defined area.</w:t>
      </w:r>
    </w:p>
    <w:p w14:paraId="5BBF2FE8" w14:textId="5D53DAE0" w:rsidR="002F737D" w:rsidRDefault="00214155" w:rsidP="00CE5224">
      <w:r>
        <w:t>When the UE enters a cell, if a stored version of a SIB type corresponding to {Area ID, value tag}</w:t>
      </w:r>
      <w:r w:rsidR="005A241C">
        <w:t xml:space="preserve"> in the cell</w:t>
      </w:r>
      <w:r>
        <w:t xml:space="preserve"> is not available, the UE will acquire the SIB type</w:t>
      </w:r>
      <w:r w:rsidR="005A241C">
        <w:t xml:space="preserve"> and stored it as the SIB type corresponding to {Area ID, value tag}</w:t>
      </w:r>
      <w:r>
        <w:t>. If a stored version</w:t>
      </w:r>
      <w:r w:rsidR="005A241C" w:rsidRPr="005A241C">
        <w:t xml:space="preserve"> </w:t>
      </w:r>
      <w:r w:rsidR="005A241C">
        <w:t>of a SIB type corresponding to {Area ID, value tag} in the cell</w:t>
      </w:r>
      <w:r>
        <w:t xml:space="preserve"> is available, the UE will not acquire the SIB type</w:t>
      </w:r>
      <w:r w:rsidR="005A241C">
        <w:t xml:space="preserve"> corresponding to {Area ID, value tag}</w:t>
      </w:r>
      <w:r>
        <w:t xml:space="preserve"> but assume the stored version as valid.</w:t>
      </w:r>
      <w:r w:rsidR="002F737D">
        <w:t xml:space="preserve"> A stored version of a SIB type corresponding to {Area ID, value tag} is deleted when the validity time corresponding to that version expires.</w:t>
      </w:r>
    </w:p>
    <w:p w14:paraId="5ED7E2AF" w14:textId="38C10297" w:rsidR="007B6298" w:rsidRDefault="002F737D" w:rsidP="00CE5224">
      <w:r w:rsidRPr="002F737D">
        <w:rPr>
          <w:b/>
        </w:rPr>
        <w:t>Proposal#9:</w:t>
      </w:r>
      <w:r>
        <w:t xml:space="preserve"> </w:t>
      </w:r>
      <w:r w:rsidR="00214155">
        <w:t xml:space="preserve"> </w:t>
      </w:r>
      <w:r>
        <w:t>A stored version of a SIB type corresponding to {Area ID, value tag} is deleted when the validity time corresponding to that version expires.</w:t>
      </w:r>
    </w:p>
    <w:p w14:paraId="7500A30E" w14:textId="7497D6C6" w:rsidR="005A241C" w:rsidRDefault="005A241C" w:rsidP="00CE5224">
      <w:r w:rsidRPr="00F50336">
        <w:rPr>
          <w:b/>
        </w:rPr>
        <w:t>Proposal#10:</w:t>
      </w:r>
      <w:r>
        <w:t xml:space="preserve"> When the UE enters a cell:</w:t>
      </w:r>
    </w:p>
    <w:p w14:paraId="79275293" w14:textId="1E3CC762" w:rsidR="005A241C" w:rsidRDefault="00F50336" w:rsidP="00F50336">
      <w:pPr>
        <w:pStyle w:val="ListParagraph"/>
        <w:numPr>
          <w:ilvl w:val="0"/>
          <w:numId w:val="37"/>
        </w:numPr>
      </w:pPr>
      <w:r>
        <w:t>If a stored version of a SIB type corresponding to {Area ID, value tag} in the cell is not available, the UE will acquire the SIB type and stored it as the SIB type corresponding to {Area ID, value tag}.</w:t>
      </w:r>
    </w:p>
    <w:p w14:paraId="612E8BC1" w14:textId="1D4B2F20" w:rsidR="00F50336" w:rsidRDefault="00F50336" w:rsidP="00F50336">
      <w:pPr>
        <w:pStyle w:val="ListParagraph"/>
        <w:numPr>
          <w:ilvl w:val="0"/>
          <w:numId w:val="37"/>
        </w:numPr>
      </w:pPr>
      <w:r>
        <w:t>If a stored version</w:t>
      </w:r>
      <w:r w:rsidRPr="005A241C">
        <w:t xml:space="preserve"> </w:t>
      </w:r>
      <w:r>
        <w:t>of a SIB type corresponding to {Area ID, value tag} in the cell is available, the UE will not acquire the SIB type corresponding to {Area ID, value tag} but assume the stored version as valid.</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74908C81" w14:textId="77777777" w:rsidR="00F50336" w:rsidRDefault="00F50336" w:rsidP="00F50336">
      <w:pPr>
        <w:spacing w:after="0" w:line="240" w:lineRule="auto"/>
      </w:pPr>
      <w:r w:rsidRPr="00E31F56">
        <w:rPr>
          <w:b/>
        </w:rPr>
        <w:t>Proposal</w:t>
      </w:r>
      <w:r>
        <w:rPr>
          <w:b/>
        </w:rPr>
        <w:t>#1</w:t>
      </w:r>
      <w:r w:rsidRPr="00E31F56">
        <w:rPr>
          <w:b/>
        </w:rPr>
        <w:t>:</w:t>
      </w:r>
      <w:r w:rsidRPr="00787D9F">
        <w:t xml:space="preserve"> </w:t>
      </w:r>
      <w:r>
        <w:t>The area ID is associated to each SIB (and value tag). By default, the area ID of a SIB (and its value tag) is a cell. Otherwise, if area ID (other than a cell) is configured for a SIB, the SIB (and its value tag) is an area defined by the area ID.</w:t>
      </w:r>
    </w:p>
    <w:p w14:paraId="1D6EA4BE" w14:textId="77777777" w:rsidR="00A42DDF" w:rsidRDefault="00A42DDF" w:rsidP="00A42DDF">
      <w:pPr>
        <w:spacing w:after="0" w:line="240" w:lineRule="auto"/>
      </w:pPr>
    </w:p>
    <w:p w14:paraId="59189BFA" w14:textId="77777777" w:rsidR="00F50336" w:rsidRDefault="00F50336" w:rsidP="00F50336">
      <w:pPr>
        <w:spacing w:after="0" w:line="240" w:lineRule="auto"/>
      </w:pPr>
      <w:r w:rsidRPr="00DE68E9">
        <w:rPr>
          <w:b/>
        </w:rPr>
        <w:t>Proposal#2:</w:t>
      </w:r>
      <w:r>
        <w:t xml:space="preserve"> Multiple SIBs can belong to the same area ID. </w:t>
      </w:r>
    </w:p>
    <w:p w14:paraId="2024B2C5" w14:textId="77777777" w:rsidR="00F50336" w:rsidRDefault="00F50336" w:rsidP="00F50336">
      <w:pPr>
        <w:spacing w:after="0" w:line="240" w:lineRule="auto"/>
      </w:pPr>
    </w:p>
    <w:p w14:paraId="3AEAF28E" w14:textId="77777777" w:rsidR="00F50336" w:rsidRDefault="00F50336" w:rsidP="00F50336">
      <w:pPr>
        <w:spacing w:after="0" w:line="240" w:lineRule="auto"/>
      </w:pPr>
      <w:r w:rsidRPr="005E01FC">
        <w:rPr>
          <w:b/>
        </w:rPr>
        <w:t>Proposal#3:</w:t>
      </w:r>
      <w:r>
        <w:t xml:space="preserve"> The signalling should allow for multiple area ID per cell. For Rel-15, the number of Area IDs can be limited to 2.</w:t>
      </w:r>
    </w:p>
    <w:p w14:paraId="227CB2A7" w14:textId="77777777" w:rsidR="00A42DDF" w:rsidRDefault="00A42DDF" w:rsidP="00A42DDF">
      <w:pPr>
        <w:spacing w:after="0" w:line="240" w:lineRule="auto"/>
      </w:pPr>
    </w:p>
    <w:p w14:paraId="3BB89B3D" w14:textId="77777777" w:rsidR="00F50336" w:rsidRPr="00E40BEF" w:rsidRDefault="00F50336" w:rsidP="00F50336">
      <w:pPr>
        <w:spacing w:after="0" w:line="240" w:lineRule="auto"/>
        <w:rPr>
          <w:rFonts w:cstheme="minorHAnsi"/>
        </w:rPr>
      </w:pPr>
      <w:r w:rsidRPr="004753F6">
        <w:rPr>
          <w:rFonts w:eastAsia="Batang" w:cstheme="minorHAnsi"/>
          <w:b/>
          <w:lang w:val="en-US" w:eastAsia="ko-KR"/>
        </w:rPr>
        <w:t>Proposal#</w:t>
      </w:r>
      <w:r>
        <w:rPr>
          <w:rFonts w:eastAsia="Batang" w:cstheme="minorHAnsi"/>
          <w:b/>
          <w:lang w:val="en-US" w:eastAsia="ko-KR"/>
        </w:rPr>
        <w:t>4</w:t>
      </w:r>
      <w:r w:rsidRPr="004753F6">
        <w:rPr>
          <w:rFonts w:eastAsia="Batang" w:cstheme="minorHAnsi"/>
          <w:b/>
          <w:lang w:val="en-US" w:eastAsia="ko-KR"/>
        </w:rPr>
        <w:t xml:space="preserve">: </w:t>
      </w:r>
      <w:r>
        <w:t>Area ID is an X bit value, and the setting of the value is completely left to network deployment</w:t>
      </w:r>
      <w:r>
        <w:rPr>
          <w:rFonts w:eastAsia="Batang" w:cstheme="minorHAnsi"/>
          <w:lang w:val="en-US" w:eastAsia="ko-KR"/>
        </w:rPr>
        <w:t>. FFS on the value X.</w:t>
      </w:r>
    </w:p>
    <w:p w14:paraId="6BBE9850" w14:textId="77777777" w:rsidR="002F737D" w:rsidRDefault="002F737D" w:rsidP="002F737D">
      <w:pPr>
        <w:spacing w:after="0" w:line="240" w:lineRule="auto"/>
      </w:pPr>
    </w:p>
    <w:p w14:paraId="4EEA1CC9" w14:textId="77777777" w:rsidR="00F50336" w:rsidRDefault="00F50336" w:rsidP="00F50336">
      <w:r w:rsidRPr="00C85FCF">
        <w:rPr>
          <w:b/>
        </w:rPr>
        <w:t>Proposal#5:</w:t>
      </w:r>
      <w:r>
        <w:t xml:space="preserve"> UE stores versions of a SIB Type corresponding to {Area ID, value tag}</w:t>
      </w:r>
    </w:p>
    <w:p w14:paraId="065F3D10" w14:textId="77777777" w:rsidR="00F50336" w:rsidRDefault="00F50336" w:rsidP="00F50336">
      <w:r w:rsidRPr="00C85FCF">
        <w:rPr>
          <w:b/>
        </w:rPr>
        <w:t>Proposal#6:</w:t>
      </w:r>
      <w:r>
        <w:t xml:space="preserve"> The number of stored versions of a SIB Type corresponding to an area (cell specific or area specific) with different value tag or corresponding to multiple areas should be left to UE implementation</w:t>
      </w:r>
    </w:p>
    <w:p w14:paraId="032555D0" w14:textId="77777777" w:rsidR="002F737D" w:rsidRDefault="002F737D" w:rsidP="002F737D">
      <w:pPr>
        <w:spacing w:after="0" w:line="240" w:lineRule="auto"/>
      </w:pPr>
      <w:r w:rsidRPr="00214155">
        <w:rPr>
          <w:b/>
        </w:rPr>
        <w:t>Proposal#7:</w:t>
      </w:r>
      <w:r>
        <w:t xml:space="preserve"> The validity of the stored version is on a per SIB with the associated value tag and defined area</w:t>
      </w:r>
    </w:p>
    <w:p w14:paraId="6E88440F" w14:textId="77777777" w:rsidR="002F737D" w:rsidRDefault="002F737D" w:rsidP="002F737D">
      <w:pPr>
        <w:spacing w:after="0" w:line="240" w:lineRule="auto"/>
      </w:pPr>
    </w:p>
    <w:p w14:paraId="64D647DC" w14:textId="4A59B52C" w:rsidR="002F737D" w:rsidRDefault="002F737D" w:rsidP="002F737D">
      <w:pPr>
        <w:spacing w:after="0" w:line="240" w:lineRule="auto"/>
      </w:pPr>
      <w:r w:rsidRPr="00214155">
        <w:rPr>
          <w:b/>
        </w:rPr>
        <w:t>Proposal#8:</w:t>
      </w:r>
      <w:r>
        <w:t xml:space="preserve"> Validity time is corresponding to each SIB with the associated value tag and defined area.</w:t>
      </w:r>
    </w:p>
    <w:p w14:paraId="7236F198" w14:textId="77777777" w:rsidR="00645BB2" w:rsidRDefault="00645BB2" w:rsidP="00645BB2">
      <w:pPr>
        <w:spacing w:after="0" w:line="240" w:lineRule="auto"/>
      </w:pPr>
    </w:p>
    <w:p w14:paraId="6377FCBC" w14:textId="77777777" w:rsidR="002F737D" w:rsidRDefault="002F737D" w:rsidP="002F737D">
      <w:r w:rsidRPr="002F737D">
        <w:rPr>
          <w:b/>
        </w:rPr>
        <w:lastRenderedPageBreak/>
        <w:t>Proposal#9:</w:t>
      </w:r>
      <w:r>
        <w:t xml:space="preserve">  A stored version of a SIB type corresponding to {Area ID, value tag} is deleted when the validity time corresponding to that version expires.</w:t>
      </w:r>
    </w:p>
    <w:p w14:paraId="2245A67F" w14:textId="77777777" w:rsidR="00F50336" w:rsidRDefault="00F50336" w:rsidP="00F50336">
      <w:r w:rsidRPr="00F50336">
        <w:rPr>
          <w:b/>
        </w:rPr>
        <w:t>Proposal#10:</w:t>
      </w:r>
      <w:r>
        <w:t xml:space="preserve"> When the UE enters a cell:</w:t>
      </w:r>
    </w:p>
    <w:p w14:paraId="65110F74" w14:textId="77777777" w:rsidR="00F50336" w:rsidRDefault="00F50336" w:rsidP="00F50336">
      <w:pPr>
        <w:pStyle w:val="ListParagraph"/>
        <w:numPr>
          <w:ilvl w:val="0"/>
          <w:numId w:val="37"/>
        </w:numPr>
      </w:pPr>
      <w:r>
        <w:t>If a stored version of a SIB type corresponding to {Area ID, value tag} in the cell is not available, the UE will acquire the SIB type and stored it as the SIB type corresponding to {Area ID, value tag}.</w:t>
      </w:r>
    </w:p>
    <w:p w14:paraId="5A8AD39E" w14:textId="77777777" w:rsidR="00F50336" w:rsidRDefault="00F50336" w:rsidP="00F50336">
      <w:pPr>
        <w:pStyle w:val="ListParagraph"/>
        <w:numPr>
          <w:ilvl w:val="0"/>
          <w:numId w:val="37"/>
        </w:numPr>
      </w:pPr>
      <w:r>
        <w:t>If a stored version</w:t>
      </w:r>
      <w:r w:rsidRPr="005A241C">
        <w:t xml:space="preserve"> </w:t>
      </w:r>
      <w:r>
        <w:t>of a SIB type corresponding to {Area ID, value tag} in the cell is available, the UE will not acquire the SIB type corresponding to {Area ID, value tag} but assume the stored version as valid.</w:t>
      </w:r>
    </w:p>
    <w:p w14:paraId="4D6CD6C4" w14:textId="77777777" w:rsidR="002F737D" w:rsidRDefault="002F737D" w:rsidP="00645BB2">
      <w:pPr>
        <w:spacing w:after="0" w:line="240" w:lineRule="auto"/>
      </w:pPr>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101BB" w14:textId="77777777" w:rsidR="007F0DCE" w:rsidRDefault="007F0DCE" w:rsidP="00DF7110">
      <w:pPr>
        <w:spacing w:after="0" w:line="240" w:lineRule="auto"/>
      </w:pPr>
      <w:r>
        <w:separator/>
      </w:r>
    </w:p>
  </w:endnote>
  <w:endnote w:type="continuationSeparator" w:id="0">
    <w:p w14:paraId="2DB71F12" w14:textId="77777777" w:rsidR="007F0DCE" w:rsidRDefault="007F0DCE"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A6482" w14:textId="77777777" w:rsidR="007F0DCE" w:rsidRDefault="007F0DCE" w:rsidP="00DF7110">
      <w:pPr>
        <w:spacing w:after="0" w:line="240" w:lineRule="auto"/>
      </w:pPr>
      <w:r>
        <w:separator/>
      </w:r>
    </w:p>
  </w:footnote>
  <w:footnote w:type="continuationSeparator" w:id="0">
    <w:p w14:paraId="0EA40B6F" w14:textId="77777777" w:rsidR="007F0DCE" w:rsidRDefault="007F0DCE"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6"/>
  </w:num>
  <w:num w:numId="3">
    <w:abstractNumId w:val="23"/>
  </w:num>
  <w:num w:numId="4">
    <w:abstractNumId w:val="34"/>
  </w:num>
  <w:num w:numId="5">
    <w:abstractNumId w:val="17"/>
  </w:num>
  <w:num w:numId="6">
    <w:abstractNumId w:val="34"/>
  </w:num>
  <w:num w:numId="7">
    <w:abstractNumId w:val="35"/>
  </w:num>
  <w:num w:numId="8">
    <w:abstractNumId w:val="20"/>
  </w:num>
  <w:num w:numId="9">
    <w:abstractNumId w:val="15"/>
  </w:num>
  <w:num w:numId="10">
    <w:abstractNumId w:val="7"/>
  </w:num>
  <w:num w:numId="11">
    <w:abstractNumId w:val="25"/>
  </w:num>
  <w:num w:numId="12">
    <w:abstractNumId w:val="3"/>
  </w:num>
  <w:num w:numId="13">
    <w:abstractNumId w:val="16"/>
  </w:num>
  <w:num w:numId="14">
    <w:abstractNumId w:val="9"/>
  </w:num>
  <w:num w:numId="15">
    <w:abstractNumId w:val="11"/>
  </w:num>
  <w:num w:numId="16">
    <w:abstractNumId w:val="30"/>
  </w:num>
  <w:num w:numId="17">
    <w:abstractNumId w:val="21"/>
  </w:num>
  <w:num w:numId="18">
    <w:abstractNumId w:val="13"/>
  </w:num>
  <w:num w:numId="19">
    <w:abstractNumId w:val="33"/>
  </w:num>
  <w:num w:numId="20">
    <w:abstractNumId w:val="27"/>
  </w:num>
  <w:num w:numId="21">
    <w:abstractNumId w:val="5"/>
  </w:num>
  <w:num w:numId="22">
    <w:abstractNumId w:val="14"/>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num>
  <w:num w:numId="25">
    <w:abstractNumId w:val="24"/>
  </w:num>
  <w:num w:numId="26">
    <w:abstractNumId w:val="12"/>
  </w:num>
  <w:num w:numId="27">
    <w:abstractNumId w:val="19"/>
  </w:num>
  <w:num w:numId="28">
    <w:abstractNumId w:val="28"/>
  </w:num>
  <w:num w:numId="29">
    <w:abstractNumId w:val="32"/>
  </w:num>
  <w:num w:numId="30">
    <w:abstractNumId w:val="18"/>
  </w:num>
  <w:num w:numId="31">
    <w:abstractNumId w:val="29"/>
  </w:num>
  <w:num w:numId="32">
    <w:abstractNumId w:val="2"/>
  </w:num>
  <w:num w:numId="33">
    <w:abstractNumId w:val="0"/>
  </w:num>
  <w:num w:numId="34">
    <w:abstractNumId w:val="8"/>
  </w:num>
  <w:num w:numId="35">
    <w:abstractNumId w:val="22"/>
  </w:num>
  <w:num w:numId="36">
    <w:abstractNumId w:val="4"/>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A32"/>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2761E"/>
    <w:rsid w:val="001301D0"/>
    <w:rsid w:val="0013107C"/>
    <w:rsid w:val="00131FCD"/>
    <w:rsid w:val="00133E38"/>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A1"/>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6CC"/>
    <w:rsid w:val="002E18D2"/>
    <w:rsid w:val="002E20F8"/>
    <w:rsid w:val="002E279C"/>
    <w:rsid w:val="002E35FA"/>
    <w:rsid w:val="002E3AC0"/>
    <w:rsid w:val="002E4701"/>
    <w:rsid w:val="002E4813"/>
    <w:rsid w:val="002E5245"/>
    <w:rsid w:val="002E7AD5"/>
    <w:rsid w:val="002F03ED"/>
    <w:rsid w:val="002F056C"/>
    <w:rsid w:val="002F21C3"/>
    <w:rsid w:val="002F3077"/>
    <w:rsid w:val="002F320B"/>
    <w:rsid w:val="002F35A4"/>
    <w:rsid w:val="002F62B7"/>
    <w:rsid w:val="002F72D8"/>
    <w:rsid w:val="002F737D"/>
    <w:rsid w:val="00301541"/>
    <w:rsid w:val="003019C6"/>
    <w:rsid w:val="00301BA2"/>
    <w:rsid w:val="00302282"/>
    <w:rsid w:val="00302D57"/>
    <w:rsid w:val="0030351A"/>
    <w:rsid w:val="00304477"/>
    <w:rsid w:val="00304DF5"/>
    <w:rsid w:val="00305445"/>
    <w:rsid w:val="00305DFE"/>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B50"/>
    <w:rsid w:val="00585B65"/>
    <w:rsid w:val="00586287"/>
    <w:rsid w:val="00590137"/>
    <w:rsid w:val="00590694"/>
    <w:rsid w:val="00590DDE"/>
    <w:rsid w:val="005922E7"/>
    <w:rsid w:val="0059294B"/>
    <w:rsid w:val="005A1241"/>
    <w:rsid w:val="005A1A5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FA0"/>
    <w:rsid w:val="00B44C5F"/>
    <w:rsid w:val="00B467A6"/>
    <w:rsid w:val="00B46B65"/>
    <w:rsid w:val="00B46FA2"/>
    <w:rsid w:val="00B47BF3"/>
    <w:rsid w:val="00B47EED"/>
    <w:rsid w:val="00B50CED"/>
    <w:rsid w:val="00B510DC"/>
    <w:rsid w:val="00B5110C"/>
    <w:rsid w:val="00B52CA7"/>
    <w:rsid w:val="00B536A6"/>
    <w:rsid w:val="00B54901"/>
    <w:rsid w:val="00B55661"/>
    <w:rsid w:val="00B55B0E"/>
    <w:rsid w:val="00B56F87"/>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D4F"/>
    <w:rsid w:val="00B84168"/>
    <w:rsid w:val="00B841F0"/>
    <w:rsid w:val="00B85042"/>
    <w:rsid w:val="00B855F7"/>
    <w:rsid w:val="00B8794A"/>
    <w:rsid w:val="00B90030"/>
    <w:rsid w:val="00B917DB"/>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41F1D"/>
    <w:rsid w:val="00F433FB"/>
    <w:rsid w:val="00F4352D"/>
    <w:rsid w:val="00F43A3E"/>
    <w:rsid w:val="00F4411C"/>
    <w:rsid w:val="00F45F7E"/>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1640</Words>
  <Characters>7118</Characters>
  <Application>Microsoft Office Word</Application>
  <DocSecurity>0</DocSecurity>
  <Lines>139</Lines>
  <Paragraphs>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2018-02-15T23:11:00Z</dcterms:created>
  <dcterms:modified xsi:type="dcterms:W3CDTF">2018-02-15T23:11:00Z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2dfb19ce-d098-4c46-ac4b-e6e298869057</vt:lpwstr>
  </property>
  <property fmtid="{D5CDD505-2E9C-101B-9397-08002B2CF9AE}" pid="3" name="CTP_BU">
    <vt:lpwstr>NEXT GEN AND STANDARDS GROUP</vt:lpwstr>
  </property>
  <property fmtid="{D5CDD505-2E9C-101B-9397-08002B2CF9AE}" pid="4" name="CTP_TimeStamp">
    <vt:lpwstr>2018-02-15 23:10:49Z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