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177965D1" w:rsidR="002973FB" w:rsidRPr="009A695D" w:rsidRDefault="0065289C" w:rsidP="002973FB">
      <w:pPr>
        <w:pStyle w:val="CRCoverPage"/>
        <w:tabs>
          <w:tab w:val="right" w:pos="9639"/>
        </w:tabs>
        <w:spacing w:after="0"/>
        <w:rPr>
          <w:b/>
          <w:bCs/>
          <w:i/>
          <w:iCs/>
          <w:sz w:val="28"/>
          <w:szCs w:val="28"/>
        </w:rPr>
      </w:pPr>
      <w:r w:rsidRPr="0065289C">
        <w:rPr>
          <w:b/>
          <w:sz w:val="24"/>
        </w:rPr>
        <w:t>3GPP TSG RAN WG1 Ad-Hoc Meeting 1901</w:t>
      </w:r>
      <w:r w:rsidR="002973FB" w:rsidRPr="009A695D">
        <w:rPr>
          <w:b/>
          <w:i/>
          <w:sz w:val="28"/>
        </w:rPr>
        <w:tab/>
      </w:r>
      <w:r w:rsidR="00355E2F" w:rsidRPr="00355E2F">
        <w:rPr>
          <w:b/>
          <w:sz w:val="24"/>
        </w:rPr>
        <w:t>R1-1901306</w:t>
      </w:r>
    </w:p>
    <w:p w14:paraId="77467FA8" w14:textId="55314EC0" w:rsidR="002973FB" w:rsidRPr="009A695D" w:rsidRDefault="002973FB" w:rsidP="002973FB">
      <w:pPr>
        <w:pStyle w:val="CRCoverPage"/>
        <w:tabs>
          <w:tab w:val="right" w:pos="9639"/>
        </w:tabs>
        <w:spacing w:after="0"/>
        <w:rPr>
          <w:b/>
          <w:sz w:val="24"/>
        </w:rPr>
      </w:pPr>
      <w:r w:rsidRPr="009A695D">
        <w:rPr>
          <w:b/>
          <w:sz w:val="24"/>
        </w:rPr>
        <w:t>Taipei, Taiwan, January 21-25, 2019</w:t>
      </w:r>
      <w:r w:rsidR="00784E73">
        <w:rPr>
          <w:b/>
          <w:sz w:val="24"/>
        </w:rPr>
        <w:tab/>
      </w:r>
      <w:r w:rsidR="00F04910" w:rsidRPr="00784E73">
        <w:rPr>
          <w:sz w:val="24"/>
        </w:rPr>
        <w:t>(</w:t>
      </w:r>
      <w:r w:rsidR="00784E73" w:rsidRPr="00784E73">
        <w:rPr>
          <w:sz w:val="24"/>
        </w:rPr>
        <w:t xml:space="preserve">revision of </w:t>
      </w:r>
      <w:r w:rsidR="00F04910" w:rsidRPr="00784E73">
        <w:rPr>
          <w:sz w:val="24"/>
        </w:rPr>
        <w:t>R1-1900932)</w:t>
      </w:r>
    </w:p>
    <w:p w14:paraId="669C49CA" w14:textId="77777777" w:rsidR="002973FB" w:rsidRPr="009A695D" w:rsidRDefault="002973FB" w:rsidP="002973FB">
      <w:pPr>
        <w:pStyle w:val="CRCoverPage"/>
        <w:tabs>
          <w:tab w:val="right" w:pos="9639"/>
        </w:tabs>
        <w:spacing w:after="0"/>
        <w:rPr>
          <w:b/>
          <w:sz w:val="24"/>
        </w:rPr>
      </w:pPr>
    </w:p>
    <w:p w14:paraId="14C7AAAB" w14:textId="1574BCC5"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Pr="0065289C">
        <w:rPr>
          <w:rFonts w:cs="Arial"/>
          <w:b/>
          <w:bCs/>
          <w:sz w:val="24"/>
        </w:rPr>
        <w:t>7.2.6.</w:t>
      </w:r>
      <w:r w:rsidR="0065289C" w:rsidRPr="0065289C">
        <w:rPr>
          <w:rFonts w:cs="Arial"/>
          <w:b/>
          <w:bCs/>
          <w:sz w:val="24"/>
        </w:rPr>
        <w:t>3</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1232B61A"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9A695D">
        <w:rPr>
          <w:rFonts w:ascii="Arial" w:hAnsi="Arial" w:cs="Arial"/>
          <w:b/>
          <w:bCs/>
          <w:sz w:val="24"/>
        </w:rPr>
        <w:t xml:space="preserve">On </w:t>
      </w:r>
      <w:r w:rsidR="004053D6" w:rsidRPr="009A695D">
        <w:rPr>
          <w:rFonts w:ascii="Arial" w:hAnsi="Arial" w:cs="Arial"/>
          <w:b/>
          <w:bCs/>
          <w:sz w:val="24"/>
        </w:rPr>
        <w:t>Configured Grant enhancements 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3201D80A" w14:textId="62A86A9C" w:rsidR="00877D8F" w:rsidRPr="009A695D" w:rsidRDefault="000A1ED2" w:rsidP="00D97000">
      <w:pPr>
        <w:jc w:val="both"/>
        <w:rPr>
          <w:sz w:val="22"/>
          <w:lang w:eastAsia="zh-CN"/>
        </w:rPr>
      </w:pPr>
      <w:r w:rsidRPr="009A695D">
        <w:rPr>
          <w:sz w:val="22"/>
          <w:lang w:eastAsia="zh-CN"/>
        </w:rPr>
        <w:t>The URLLC L1 study item was approved in RAN#80, and the SID was further updated in RAN1#81 [1].</w:t>
      </w:r>
      <w:r w:rsidR="00877D8F" w:rsidRPr="009A695D">
        <w:rPr>
          <w:sz w:val="22"/>
          <w:lang w:eastAsia="zh-CN"/>
        </w:rPr>
        <w:t xml:space="preserve"> </w:t>
      </w:r>
    </w:p>
    <w:p w14:paraId="7271C490" w14:textId="20EA3734" w:rsidR="00877D8F" w:rsidRPr="009A695D" w:rsidRDefault="004053D6" w:rsidP="00D97000">
      <w:pPr>
        <w:jc w:val="both"/>
        <w:rPr>
          <w:sz w:val="22"/>
          <w:lang w:eastAsia="zh-CN"/>
        </w:rPr>
      </w:pPr>
      <w:r w:rsidRPr="009A695D">
        <w:rPr>
          <w:sz w:val="22"/>
          <w:lang w:eastAsia="zh-CN"/>
        </w:rPr>
        <w:t>Configured UL grants</w:t>
      </w:r>
      <w:r w:rsidR="00877D8F" w:rsidRPr="009A695D">
        <w:rPr>
          <w:sz w:val="22"/>
          <w:lang w:eastAsia="zh-CN"/>
        </w:rPr>
        <w:t xml:space="preserve"> </w:t>
      </w:r>
      <w:r w:rsidRPr="009A695D">
        <w:rPr>
          <w:sz w:val="22"/>
          <w:lang w:eastAsia="zh-CN"/>
        </w:rPr>
        <w:t xml:space="preserve">enhancements </w:t>
      </w:r>
      <w:r w:rsidR="00877D8F" w:rsidRPr="009A695D">
        <w:rPr>
          <w:sz w:val="22"/>
          <w:lang w:eastAsia="zh-CN"/>
        </w:rPr>
        <w:t>is one of the objectives in the SID noted as:</w:t>
      </w:r>
    </w:p>
    <w:p w14:paraId="5122730A" w14:textId="12E1D964" w:rsidR="00693628" w:rsidRPr="009A695D" w:rsidRDefault="004053D6" w:rsidP="009B276F">
      <w:pPr>
        <w:ind w:left="568"/>
        <w:jc w:val="both"/>
        <w:rPr>
          <w:i/>
          <w:sz w:val="22"/>
          <w:lang w:eastAsia="zh-CN"/>
        </w:rPr>
      </w:pPr>
      <w:r w:rsidRPr="009A695D">
        <w:rPr>
          <w:i/>
          <w:sz w:val="22"/>
          <w:lang w:eastAsia="zh-CN"/>
        </w:rPr>
        <w:t xml:space="preserve">Enhanced UL configured grant (grant free) transmissions, with study focusing on improved configured grant operation, example methods such as </w:t>
      </w:r>
      <w:r w:rsidRPr="009A695D">
        <w:rPr>
          <w:i/>
          <w:sz w:val="22"/>
          <w:highlight w:val="yellow"/>
          <w:lang w:eastAsia="zh-CN"/>
        </w:rPr>
        <w:t>explicit HARQ-ACK</w:t>
      </w:r>
      <w:r w:rsidRPr="009A695D">
        <w:rPr>
          <w:i/>
          <w:sz w:val="22"/>
          <w:lang w:eastAsia="zh-CN"/>
        </w:rPr>
        <w:t xml:space="preserve">, </w:t>
      </w:r>
      <w:r w:rsidRPr="009A695D">
        <w:rPr>
          <w:i/>
          <w:sz w:val="22"/>
          <w:highlight w:val="yellow"/>
          <w:lang w:eastAsia="zh-CN"/>
        </w:rPr>
        <w:t>ensuring K repetitions</w:t>
      </w:r>
      <w:r w:rsidRPr="009A695D">
        <w:rPr>
          <w:i/>
          <w:sz w:val="22"/>
          <w:lang w:eastAsia="zh-CN"/>
        </w:rPr>
        <w:t xml:space="preserve"> and </w:t>
      </w:r>
      <w:r w:rsidRPr="009A695D">
        <w:rPr>
          <w:i/>
          <w:sz w:val="22"/>
          <w:highlight w:val="yellow"/>
          <w:lang w:eastAsia="zh-CN"/>
        </w:rPr>
        <w:t>mini-slot repetitions within a slot</w:t>
      </w:r>
      <w:r w:rsidRPr="009A695D">
        <w:rPr>
          <w:i/>
          <w:sz w:val="22"/>
          <w:lang w:eastAsia="zh-CN"/>
        </w:rPr>
        <w:t>. (RAN1/RAN2)</w:t>
      </w:r>
    </w:p>
    <w:p w14:paraId="1500A11B" w14:textId="1A2A113F" w:rsidR="00E403C0" w:rsidRPr="009A695D" w:rsidRDefault="00E403C0" w:rsidP="00D97000">
      <w:pPr>
        <w:jc w:val="both"/>
        <w:rPr>
          <w:sz w:val="22"/>
          <w:lang w:eastAsia="zh-CN"/>
        </w:rPr>
      </w:pPr>
      <w:r w:rsidRPr="009A695D">
        <w:rPr>
          <w:sz w:val="22"/>
          <w:lang w:eastAsia="zh-CN"/>
        </w:rPr>
        <w:t xml:space="preserve">At RAN1#94bis, the following agreement in terms of </w:t>
      </w:r>
      <w:r w:rsidR="00864B05" w:rsidRPr="009A695D">
        <w:rPr>
          <w:sz w:val="22"/>
          <w:lang w:eastAsia="zh-CN"/>
        </w:rPr>
        <w:t xml:space="preserve">configured grant </w:t>
      </w:r>
      <w:r w:rsidR="00864B05">
        <w:rPr>
          <w:sz w:val="22"/>
          <w:lang w:eastAsia="zh-CN"/>
        </w:rPr>
        <w:t>(</w:t>
      </w:r>
      <w:r w:rsidRPr="009A695D">
        <w:rPr>
          <w:sz w:val="22"/>
          <w:lang w:eastAsia="zh-CN"/>
        </w:rPr>
        <w:t>CG</w:t>
      </w:r>
      <w:r w:rsidR="00864B05">
        <w:rPr>
          <w:sz w:val="22"/>
          <w:lang w:eastAsia="zh-CN"/>
        </w:rPr>
        <w:t>)</w:t>
      </w:r>
      <w:r w:rsidRPr="009A695D">
        <w:rPr>
          <w:sz w:val="22"/>
          <w:lang w:eastAsia="zh-CN"/>
        </w:rPr>
        <w:t xml:space="preserve"> operation with (mini-slot) repetition has been reached:</w:t>
      </w:r>
    </w:p>
    <w:p w14:paraId="00D670FD" w14:textId="77777777" w:rsidR="00E403C0" w:rsidRPr="009A695D" w:rsidRDefault="00E403C0" w:rsidP="00E403C0">
      <w:pPr>
        <w:spacing w:after="0"/>
        <w:ind w:left="284"/>
        <w:rPr>
          <w:i/>
          <w:lang w:eastAsia="x-none"/>
        </w:rPr>
      </w:pPr>
      <w:r w:rsidRPr="009A695D">
        <w:rPr>
          <w:i/>
          <w:highlight w:val="green"/>
          <w:lang w:eastAsia="x-none"/>
        </w:rPr>
        <w:t>Agreements</w:t>
      </w:r>
      <w:r w:rsidRPr="009A695D">
        <w:rPr>
          <w:i/>
          <w:lang w:eastAsia="x-none"/>
        </w:rPr>
        <w:t>:</w:t>
      </w:r>
    </w:p>
    <w:p w14:paraId="3DB94345" w14:textId="77777777" w:rsidR="00E403C0" w:rsidRPr="009A695D" w:rsidRDefault="00E403C0" w:rsidP="00E403C0">
      <w:pPr>
        <w:numPr>
          <w:ilvl w:val="0"/>
          <w:numId w:val="32"/>
        </w:numPr>
        <w:spacing w:after="0"/>
        <w:rPr>
          <w:i/>
          <w:lang w:eastAsia="x-none"/>
        </w:rPr>
      </w:pPr>
      <w:r w:rsidRPr="009A695D">
        <w:rPr>
          <w:i/>
          <w:lang w:eastAsia="x-none"/>
        </w:rPr>
        <w:t>To study further from at least the following:</w:t>
      </w:r>
    </w:p>
    <w:p w14:paraId="0756921A" w14:textId="77777777" w:rsidR="00E403C0" w:rsidRPr="009A695D" w:rsidRDefault="00E403C0" w:rsidP="00E403C0">
      <w:pPr>
        <w:numPr>
          <w:ilvl w:val="1"/>
          <w:numId w:val="32"/>
        </w:numPr>
        <w:spacing w:after="0"/>
        <w:rPr>
          <w:i/>
          <w:lang w:eastAsia="x-none"/>
        </w:rPr>
      </w:pPr>
      <w:r w:rsidRPr="009A695D">
        <w:rPr>
          <w:i/>
          <w:lang w:eastAsia="x-none"/>
        </w:rPr>
        <w:t>Option 1: multiple active configured grant configurations for a BWP of a serving cell</w:t>
      </w:r>
    </w:p>
    <w:p w14:paraId="1F2F9AD5" w14:textId="77777777" w:rsidR="00E403C0" w:rsidRPr="009A695D" w:rsidRDefault="00E403C0" w:rsidP="00E403C0">
      <w:pPr>
        <w:numPr>
          <w:ilvl w:val="1"/>
          <w:numId w:val="32"/>
        </w:numPr>
        <w:spacing w:after="0"/>
        <w:rPr>
          <w:i/>
          <w:lang w:eastAsia="x-none"/>
        </w:rPr>
      </w:pPr>
      <w:r w:rsidRPr="009A695D">
        <w:rPr>
          <w:i/>
          <w:lang w:eastAsia="x-none"/>
        </w:rPr>
        <w:t>Option 2: repetition(s) across the boundary of a period P</w:t>
      </w:r>
    </w:p>
    <w:p w14:paraId="00539761" w14:textId="77777777" w:rsidR="00E403C0" w:rsidRPr="009A695D" w:rsidRDefault="00E403C0" w:rsidP="00E403C0">
      <w:pPr>
        <w:numPr>
          <w:ilvl w:val="1"/>
          <w:numId w:val="32"/>
        </w:numPr>
        <w:spacing w:after="0"/>
        <w:rPr>
          <w:i/>
          <w:lang w:eastAsia="x-none"/>
        </w:rPr>
      </w:pPr>
      <w:r w:rsidRPr="009A695D">
        <w:rPr>
          <w:i/>
          <w:lang w:eastAsia="x-none"/>
        </w:rPr>
        <w:t xml:space="preserve">Option 3: one transmission cross boundary of a period P </w:t>
      </w:r>
    </w:p>
    <w:p w14:paraId="21E307FB" w14:textId="77777777" w:rsidR="00E403C0" w:rsidRPr="009A695D" w:rsidRDefault="00E403C0" w:rsidP="00E403C0">
      <w:pPr>
        <w:numPr>
          <w:ilvl w:val="1"/>
          <w:numId w:val="32"/>
        </w:numPr>
        <w:spacing w:after="0"/>
        <w:rPr>
          <w:i/>
          <w:lang w:eastAsia="x-none"/>
        </w:rPr>
      </w:pPr>
      <w:r w:rsidRPr="009A695D">
        <w:rPr>
          <w:i/>
          <w:lang w:eastAsia="x-none"/>
        </w:rPr>
        <w:t xml:space="preserve">FFS the UE </w:t>
      </w:r>
      <w:proofErr w:type="spellStart"/>
      <w:r w:rsidRPr="009A695D">
        <w:rPr>
          <w:i/>
          <w:lang w:eastAsia="x-none"/>
        </w:rPr>
        <w:t>behavior</w:t>
      </w:r>
      <w:proofErr w:type="spellEnd"/>
      <w:r w:rsidRPr="009A695D">
        <w:rPr>
          <w:i/>
          <w:lang w:eastAsia="x-none"/>
        </w:rPr>
        <w:t xml:space="preserve"> when repetitions are collided with the resource which are not available for UL transmissions </w:t>
      </w:r>
    </w:p>
    <w:p w14:paraId="1DB5F451" w14:textId="77777777" w:rsidR="00E403C0" w:rsidRPr="009A695D" w:rsidRDefault="00E403C0" w:rsidP="00E403C0">
      <w:pPr>
        <w:numPr>
          <w:ilvl w:val="1"/>
          <w:numId w:val="32"/>
        </w:numPr>
        <w:spacing w:after="0"/>
        <w:rPr>
          <w:lang w:eastAsia="x-none"/>
        </w:rPr>
      </w:pPr>
      <w:r w:rsidRPr="009A695D">
        <w:rPr>
          <w:i/>
          <w:lang w:eastAsia="x-none"/>
        </w:rPr>
        <w:t>Note: Switch grant free to grant based retransmission which is available in Rel.15</w:t>
      </w:r>
    </w:p>
    <w:p w14:paraId="35AB1F24" w14:textId="515F3328" w:rsidR="00E403C0" w:rsidRPr="009A695D" w:rsidRDefault="00E403C0" w:rsidP="00D97000">
      <w:pPr>
        <w:jc w:val="both"/>
        <w:rPr>
          <w:sz w:val="22"/>
          <w:lang w:eastAsia="zh-CN"/>
        </w:rPr>
      </w:pPr>
    </w:p>
    <w:p w14:paraId="4C3A661D" w14:textId="43A2753F" w:rsidR="00682CB5" w:rsidRPr="009A695D" w:rsidRDefault="00682CB5" w:rsidP="00D97000">
      <w:pPr>
        <w:jc w:val="both"/>
        <w:rPr>
          <w:sz w:val="22"/>
          <w:lang w:eastAsia="zh-CN"/>
        </w:rPr>
      </w:pPr>
      <w:r w:rsidRPr="009A695D">
        <w:rPr>
          <w:sz w:val="22"/>
          <w:lang w:eastAsia="zh-CN"/>
        </w:rPr>
        <w:t>At RAN1#95, in addition multiple active configured grants have been discussed and the following agreement was reached, and it was clarified, that a single PUSCH transmission</w:t>
      </w:r>
      <w:r w:rsidR="00547F90">
        <w:rPr>
          <w:sz w:val="22"/>
          <w:lang w:eastAsia="zh-CN"/>
        </w:rPr>
        <w:t xml:space="preserve"> instance</w:t>
      </w:r>
      <w:r w:rsidRPr="009A695D">
        <w:rPr>
          <w:sz w:val="22"/>
          <w:lang w:eastAsia="zh-CN"/>
        </w:rPr>
        <w:t xml:space="preserve"> is not to cross the slot boundary: </w:t>
      </w:r>
    </w:p>
    <w:p w14:paraId="72A5D3CC" w14:textId="77777777" w:rsidR="00682CB5" w:rsidRPr="009A695D" w:rsidRDefault="00682CB5" w:rsidP="00682CB5">
      <w:pPr>
        <w:spacing w:after="0"/>
        <w:ind w:left="284"/>
        <w:rPr>
          <w:i/>
          <w:highlight w:val="green"/>
          <w:lang w:eastAsia="x-none"/>
        </w:rPr>
      </w:pPr>
      <w:r w:rsidRPr="009A695D">
        <w:rPr>
          <w:i/>
          <w:highlight w:val="green"/>
          <w:lang w:eastAsia="x-none"/>
        </w:rPr>
        <w:t>Agreements:</w:t>
      </w:r>
    </w:p>
    <w:p w14:paraId="5EBB32DE" w14:textId="77777777" w:rsidR="00682CB5" w:rsidRPr="009A695D" w:rsidRDefault="00682CB5" w:rsidP="00682CB5">
      <w:pPr>
        <w:numPr>
          <w:ilvl w:val="0"/>
          <w:numId w:val="35"/>
        </w:numPr>
        <w:spacing w:after="0"/>
        <w:rPr>
          <w:i/>
        </w:rPr>
      </w:pPr>
      <w:r w:rsidRPr="009A695D">
        <w:rPr>
          <w:i/>
        </w:rPr>
        <w:t xml:space="preserve">Multiple active configured grant configurations for a given BWP of a serving cell should be supported at least for different services/traffic types and/or for enhancing reliability and reducing latency </w:t>
      </w:r>
    </w:p>
    <w:p w14:paraId="1AEA6443" w14:textId="77777777" w:rsidR="00682CB5" w:rsidRPr="009A695D" w:rsidRDefault="00682CB5" w:rsidP="00682CB5">
      <w:pPr>
        <w:numPr>
          <w:ilvl w:val="1"/>
          <w:numId w:val="35"/>
        </w:numPr>
        <w:spacing w:after="0"/>
        <w:rPr>
          <w:i/>
        </w:rPr>
      </w:pPr>
      <w:r w:rsidRPr="009A695D">
        <w:rPr>
          <w:i/>
        </w:rPr>
        <w:t>FFS details</w:t>
      </w:r>
    </w:p>
    <w:p w14:paraId="2C976816" w14:textId="2F700146" w:rsidR="00682CB5" w:rsidRPr="009A695D" w:rsidRDefault="00682CB5" w:rsidP="00682CB5">
      <w:pPr>
        <w:numPr>
          <w:ilvl w:val="1"/>
          <w:numId w:val="35"/>
        </w:numPr>
        <w:spacing w:after="0"/>
        <w:rPr>
          <w:i/>
        </w:rPr>
      </w:pPr>
      <w:r w:rsidRPr="009A695D">
        <w:rPr>
          <w:i/>
        </w:rPr>
        <w:t>Note: it is understood that the above may be related to RAN2-led work on intra-UE multiplexing</w:t>
      </w:r>
    </w:p>
    <w:p w14:paraId="1757B62F" w14:textId="77777777" w:rsidR="00682CB5" w:rsidRPr="009A695D" w:rsidRDefault="00682CB5" w:rsidP="00682CB5">
      <w:pPr>
        <w:numPr>
          <w:ilvl w:val="0"/>
          <w:numId w:val="35"/>
        </w:numPr>
        <w:spacing w:afterLines="50" w:after="120"/>
        <w:rPr>
          <w:rFonts w:eastAsia="MS Mincho"/>
          <w:i/>
          <w:lang w:eastAsia="ja-JP"/>
        </w:rPr>
      </w:pPr>
      <w:r w:rsidRPr="009A695D">
        <w:rPr>
          <w:rFonts w:eastAsia="MS Mincho"/>
          <w:i/>
          <w:lang w:eastAsia="ja-JP"/>
        </w:rPr>
        <w:t xml:space="preserve">One PUSCH transmission instance is not allowed to cross the slot boundary for UL configured grant </w:t>
      </w:r>
    </w:p>
    <w:p w14:paraId="76EDAECC" w14:textId="77777777" w:rsidR="00682CB5" w:rsidRPr="009A695D" w:rsidRDefault="00682CB5" w:rsidP="00682CB5">
      <w:pPr>
        <w:spacing w:after="0"/>
        <w:ind w:left="720"/>
        <w:rPr>
          <w:i/>
        </w:rPr>
      </w:pPr>
    </w:p>
    <w:p w14:paraId="04C73109" w14:textId="7A44C548" w:rsidR="00682CB5" w:rsidRPr="009A695D" w:rsidRDefault="00682CB5" w:rsidP="00D97000">
      <w:pPr>
        <w:jc w:val="both"/>
        <w:rPr>
          <w:sz w:val="22"/>
          <w:lang w:eastAsia="zh-CN"/>
        </w:rPr>
      </w:pPr>
      <w:r w:rsidRPr="009A695D">
        <w:rPr>
          <w:sz w:val="22"/>
          <w:lang w:eastAsia="zh-CN"/>
        </w:rPr>
        <w:t xml:space="preserve">Moreover, based on the discussions on the support of explicit HARQ-Ack, the following was agreed for further study: </w:t>
      </w:r>
    </w:p>
    <w:p w14:paraId="329AFA59" w14:textId="77777777" w:rsidR="00682CB5" w:rsidRPr="009A695D" w:rsidRDefault="00682CB5" w:rsidP="00682CB5">
      <w:pPr>
        <w:spacing w:after="0"/>
        <w:ind w:left="284"/>
        <w:rPr>
          <w:i/>
          <w:highlight w:val="green"/>
          <w:lang w:eastAsia="x-none"/>
        </w:rPr>
      </w:pPr>
      <w:r w:rsidRPr="009A695D">
        <w:rPr>
          <w:i/>
          <w:highlight w:val="green"/>
          <w:lang w:eastAsia="x-none"/>
        </w:rPr>
        <w:t>Agreements:</w:t>
      </w:r>
    </w:p>
    <w:p w14:paraId="7E82F894" w14:textId="77777777" w:rsidR="00682CB5" w:rsidRPr="009A695D" w:rsidRDefault="00682CB5" w:rsidP="00682CB5">
      <w:pPr>
        <w:numPr>
          <w:ilvl w:val="0"/>
          <w:numId w:val="35"/>
        </w:numPr>
        <w:spacing w:after="0"/>
        <w:rPr>
          <w:i/>
        </w:rPr>
      </w:pPr>
      <w:r w:rsidRPr="009A695D">
        <w:rPr>
          <w:i/>
        </w:rPr>
        <w:t xml:space="preserve">For whether to support explicit HARQ-ACK for configured grant for UL, at least study further </w:t>
      </w:r>
      <w:proofErr w:type="spellStart"/>
      <w:r w:rsidRPr="009A695D">
        <w:rPr>
          <w:i/>
        </w:rPr>
        <w:t>gNB’s</w:t>
      </w:r>
      <w:proofErr w:type="spellEnd"/>
      <w:r w:rsidRPr="009A695D">
        <w:rPr>
          <w:i/>
        </w:rPr>
        <w:t xml:space="preserve"> missed detection performance of the PUSCH under configured grant</w:t>
      </w:r>
    </w:p>
    <w:p w14:paraId="01873437" w14:textId="77777777" w:rsidR="00682CB5" w:rsidRPr="009A695D" w:rsidRDefault="00682CB5" w:rsidP="00682CB5">
      <w:pPr>
        <w:numPr>
          <w:ilvl w:val="1"/>
          <w:numId w:val="35"/>
        </w:numPr>
        <w:spacing w:after="0"/>
        <w:rPr>
          <w:i/>
        </w:rPr>
      </w:pPr>
      <w:r w:rsidRPr="009A695D">
        <w:rPr>
          <w:i/>
        </w:rPr>
        <w:t xml:space="preserve">Study how to resolve </w:t>
      </w:r>
      <w:proofErr w:type="spellStart"/>
      <w:r w:rsidRPr="009A695D">
        <w:rPr>
          <w:i/>
        </w:rPr>
        <w:t>gNB’s</w:t>
      </w:r>
      <w:proofErr w:type="spellEnd"/>
      <w:r w:rsidRPr="009A695D">
        <w:rPr>
          <w:i/>
        </w:rPr>
        <w:t xml:space="preserve"> missed detection if it is an issue </w:t>
      </w:r>
    </w:p>
    <w:p w14:paraId="3AEACB91" w14:textId="77777777" w:rsidR="00682CB5" w:rsidRPr="009A695D" w:rsidRDefault="00682CB5" w:rsidP="00682CB5">
      <w:pPr>
        <w:numPr>
          <w:ilvl w:val="1"/>
          <w:numId w:val="35"/>
        </w:numPr>
        <w:spacing w:after="0"/>
        <w:rPr>
          <w:i/>
        </w:rPr>
      </w:pPr>
      <w:r w:rsidRPr="009A695D">
        <w:rPr>
          <w:i/>
        </w:rPr>
        <w:t>Study should take at least following into account:</w:t>
      </w:r>
    </w:p>
    <w:p w14:paraId="5C904C3F" w14:textId="77777777" w:rsidR="00682CB5" w:rsidRPr="009A695D" w:rsidRDefault="00682CB5" w:rsidP="00682CB5">
      <w:pPr>
        <w:numPr>
          <w:ilvl w:val="2"/>
          <w:numId w:val="35"/>
        </w:numPr>
        <w:spacing w:after="0"/>
        <w:rPr>
          <w:i/>
        </w:rPr>
      </w:pPr>
      <w:r w:rsidRPr="009A695D">
        <w:rPr>
          <w:i/>
        </w:rPr>
        <w:t xml:space="preserve">Companies report the false alarm target </w:t>
      </w:r>
    </w:p>
    <w:p w14:paraId="26C9F8A3" w14:textId="77777777" w:rsidR="00682CB5" w:rsidRPr="009A695D" w:rsidRDefault="00682CB5" w:rsidP="00682CB5">
      <w:pPr>
        <w:numPr>
          <w:ilvl w:val="2"/>
          <w:numId w:val="35"/>
        </w:numPr>
        <w:spacing w:after="0"/>
        <w:rPr>
          <w:i/>
        </w:rPr>
      </w:pPr>
      <w:r w:rsidRPr="009A695D">
        <w:rPr>
          <w:i/>
        </w:rPr>
        <w:t>Companies report the DMRS configuration assumptions</w:t>
      </w:r>
    </w:p>
    <w:p w14:paraId="2D544056" w14:textId="77777777" w:rsidR="00682CB5" w:rsidRPr="009A695D" w:rsidRDefault="00682CB5" w:rsidP="00682CB5">
      <w:pPr>
        <w:numPr>
          <w:ilvl w:val="2"/>
          <w:numId w:val="35"/>
        </w:numPr>
        <w:spacing w:after="0"/>
        <w:rPr>
          <w:i/>
        </w:rPr>
      </w:pPr>
      <w:r w:rsidRPr="009A695D">
        <w:rPr>
          <w:i/>
        </w:rPr>
        <w:t>The number of UEs sharing the time/frequency-domain grant free resource: 1 is the baseline, larger than 1 can also be considered</w:t>
      </w:r>
    </w:p>
    <w:p w14:paraId="3B51651A" w14:textId="77777777" w:rsidR="00682CB5" w:rsidRPr="009A695D" w:rsidRDefault="00682CB5" w:rsidP="00D97000">
      <w:pPr>
        <w:jc w:val="both"/>
        <w:rPr>
          <w:sz w:val="22"/>
          <w:lang w:eastAsia="zh-CN"/>
        </w:rPr>
      </w:pPr>
    </w:p>
    <w:p w14:paraId="20C9A3FB" w14:textId="12DEA6E2" w:rsidR="0018494D" w:rsidRPr="009A695D" w:rsidRDefault="00877D8F" w:rsidP="00417EB7">
      <w:pPr>
        <w:jc w:val="both"/>
        <w:rPr>
          <w:sz w:val="22"/>
          <w:lang w:eastAsia="zh-CN"/>
        </w:rPr>
      </w:pPr>
      <w:r w:rsidRPr="009A695D">
        <w:rPr>
          <w:sz w:val="22"/>
          <w:lang w:eastAsia="zh-CN"/>
        </w:rPr>
        <w:t>In this contribution</w:t>
      </w:r>
      <w:r w:rsidR="004053D6" w:rsidRPr="009A695D">
        <w:rPr>
          <w:sz w:val="22"/>
          <w:lang w:eastAsia="zh-CN"/>
        </w:rPr>
        <w:t xml:space="preserve">, we discuss </w:t>
      </w:r>
      <w:r w:rsidR="00E403C0" w:rsidRPr="009A695D">
        <w:rPr>
          <w:sz w:val="22"/>
          <w:lang w:eastAsia="zh-CN"/>
        </w:rPr>
        <w:t xml:space="preserve">envisioned </w:t>
      </w:r>
      <w:r w:rsidR="004053D6" w:rsidRPr="009A695D">
        <w:rPr>
          <w:sz w:val="22"/>
          <w:lang w:eastAsia="zh-CN"/>
        </w:rPr>
        <w:t xml:space="preserve">enhancements </w:t>
      </w:r>
      <w:r w:rsidR="00E403C0" w:rsidRPr="009A695D">
        <w:rPr>
          <w:sz w:val="22"/>
          <w:lang w:eastAsia="zh-CN"/>
        </w:rPr>
        <w:t>to</w:t>
      </w:r>
      <w:r w:rsidR="004053D6" w:rsidRPr="009A695D">
        <w:rPr>
          <w:sz w:val="22"/>
          <w:lang w:eastAsia="zh-CN"/>
        </w:rPr>
        <w:t xml:space="preserve"> UL </w:t>
      </w:r>
      <w:r w:rsidR="009B276F" w:rsidRPr="009A695D">
        <w:rPr>
          <w:sz w:val="22"/>
          <w:lang w:eastAsia="zh-CN"/>
        </w:rPr>
        <w:t xml:space="preserve">CG </w:t>
      </w:r>
      <w:r w:rsidR="004053D6" w:rsidRPr="009A695D">
        <w:rPr>
          <w:sz w:val="22"/>
          <w:lang w:eastAsia="zh-CN"/>
        </w:rPr>
        <w:t>transmission</w:t>
      </w:r>
      <w:r w:rsidR="00E403C0" w:rsidRPr="009A695D">
        <w:rPr>
          <w:sz w:val="22"/>
          <w:lang w:eastAsia="zh-CN"/>
        </w:rPr>
        <w:t xml:space="preserve">. </w:t>
      </w:r>
      <w:r w:rsidR="00784E73">
        <w:rPr>
          <w:sz w:val="22"/>
          <w:lang w:eastAsia="zh-CN"/>
        </w:rPr>
        <w:t xml:space="preserve">This is a revision of </w:t>
      </w:r>
      <w:r w:rsidR="00784E73" w:rsidRPr="00784E73">
        <w:rPr>
          <w:sz w:val="22"/>
          <w:lang w:eastAsia="zh-CN"/>
        </w:rPr>
        <w:t>R1-1900932</w:t>
      </w:r>
      <w:r w:rsidR="00784E73">
        <w:rPr>
          <w:sz w:val="22"/>
          <w:lang w:eastAsia="zh-CN"/>
        </w:rPr>
        <w:t xml:space="preserve"> with updated reliability of the results in Figure 2. </w:t>
      </w:r>
    </w:p>
    <w:p w14:paraId="47CD6562" w14:textId="59CD52C0" w:rsidR="00541668" w:rsidRPr="009A695D" w:rsidRDefault="002C2C12" w:rsidP="00541668">
      <w:pPr>
        <w:pStyle w:val="Heading1"/>
      </w:pPr>
      <w:r w:rsidRPr="009A695D">
        <w:lastRenderedPageBreak/>
        <w:t>2</w:t>
      </w:r>
      <w:r w:rsidR="00541668" w:rsidRPr="009A695D">
        <w:tab/>
      </w:r>
      <w:r w:rsidR="00682CB5" w:rsidRPr="009A695D">
        <w:t>Details on multiple active CG configurations</w:t>
      </w:r>
      <w:r w:rsidR="005A14A2" w:rsidRPr="009A695D">
        <w:t xml:space="preserve"> </w:t>
      </w:r>
    </w:p>
    <w:p w14:paraId="1EF5D095" w14:textId="77777777" w:rsidR="00990FFF" w:rsidRPr="009A695D" w:rsidRDefault="00990FFF" w:rsidP="00990FFF">
      <w:pPr>
        <w:spacing w:after="0"/>
        <w:jc w:val="both"/>
        <w:rPr>
          <w:sz w:val="22"/>
          <w:szCs w:val="22"/>
          <w:lang w:eastAsia="zh-CN"/>
        </w:rPr>
      </w:pPr>
      <w:bookmarkStart w:id="0" w:name="_Toc415085486"/>
      <w:bookmarkStart w:id="1" w:name="_Toc503902285"/>
    </w:p>
    <w:p w14:paraId="24805B16" w14:textId="349F7828" w:rsidR="00990FFF" w:rsidRPr="009A695D" w:rsidRDefault="00990FFF" w:rsidP="00990FFF">
      <w:pPr>
        <w:spacing w:after="0"/>
        <w:jc w:val="both"/>
        <w:rPr>
          <w:sz w:val="22"/>
          <w:szCs w:val="22"/>
          <w:lang w:eastAsia="zh-CN"/>
        </w:rPr>
      </w:pPr>
      <w:r w:rsidRPr="009A695D">
        <w:rPr>
          <w:sz w:val="22"/>
          <w:szCs w:val="22"/>
          <w:lang w:eastAsia="zh-CN"/>
        </w:rPr>
        <w:t>In the RAN1#95 decision to support multiple active configured grants</w:t>
      </w:r>
      <w:r w:rsidR="00AD599A">
        <w:rPr>
          <w:sz w:val="22"/>
          <w:szCs w:val="22"/>
          <w:lang w:eastAsia="zh-CN"/>
        </w:rPr>
        <w:t>,</w:t>
      </w:r>
      <w:r w:rsidRPr="009A695D">
        <w:rPr>
          <w:sz w:val="22"/>
          <w:szCs w:val="22"/>
          <w:lang w:eastAsia="zh-CN"/>
        </w:rPr>
        <w:t xml:space="preserve"> two different use case</w:t>
      </w:r>
      <w:r w:rsidR="00AE0809">
        <w:rPr>
          <w:sz w:val="22"/>
          <w:szCs w:val="22"/>
          <w:lang w:eastAsia="zh-CN"/>
        </w:rPr>
        <w:t>s</w:t>
      </w:r>
      <w:r w:rsidRPr="009A695D">
        <w:rPr>
          <w:sz w:val="22"/>
          <w:szCs w:val="22"/>
          <w:lang w:eastAsia="zh-CN"/>
        </w:rPr>
        <w:t xml:space="preserve"> are visible from the agreement, namely (i) the support of different traffic types and (ii) enhancing the reliability and reducing the latency. </w:t>
      </w:r>
    </w:p>
    <w:p w14:paraId="22CCC8F7" w14:textId="25466786" w:rsidR="00990FFF" w:rsidRPr="009A695D" w:rsidRDefault="00990FFF" w:rsidP="00990FFF">
      <w:pPr>
        <w:spacing w:after="0"/>
        <w:jc w:val="both"/>
        <w:rPr>
          <w:sz w:val="22"/>
          <w:szCs w:val="22"/>
          <w:lang w:eastAsia="zh-CN"/>
        </w:rPr>
      </w:pPr>
    </w:p>
    <w:p w14:paraId="18FE5793" w14:textId="77DE82E9" w:rsidR="00990FFF" w:rsidRPr="009A695D" w:rsidRDefault="00990FFF" w:rsidP="00990FFF">
      <w:pPr>
        <w:spacing w:after="0"/>
        <w:jc w:val="both"/>
        <w:rPr>
          <w:sz w:val="22"/>
          <w:szCs w:val="22"/>
          <w:lang w:eastAsia="zh-CN"/>
        </w:rPr>
      </w:pPr>
      <w:r w:rsidRPr="009A695D">
        <w:rPr>
          <w:sz w:val="22"/>
          <w:szCs w:val="22"/>
          <w:lang w:eastAsia="zh-CN"/>
        </w:rPr>
        <w:t xml:space="preserve">Looking first at the case of different traffic types of different configured grants, the point </w:t>
      </w:r>
      <w:r w:rsidR="00DB4C7F">
        <w:rPr>
          <w:sz w:val="22"/>
          <w:szCs w:val="22"/>
          <w:lang w:eastAsia="zh-CN"/>
        </w:rPr>
        <w:t>is</w:t>
      </w:r>
      <w:r w:rsidRPr="009A695D">
        <w:rPr>
          <w:sz w:val="22"/>
          <w:szCs w:val="22"/>
          <w:lang w:eastAsia="zh-CN"/>
        </w:rPr>
        <w:t xml:space="preserve"> that a single UE may have different types of UL traffic such as one or more different URLLC traffic type</w:t>
      </w:r>
      <w:r w:rsidR="0048390E">
        <w:rPr>
          <w:sz w:val="22"/>
          <w:szCs w:val="22"/>
          <w:lang w:eastAsia="zh-CN"/>
        </w:rPr>
        <w:t>s</w:t>
      </w:r>
      <w:r w:rsidRPr="009A695D">
        <w:rPr>
          <w:sz w:val="22"/>
          <w:szCs w:val="22"/>
          <w:lang w:eastAsia="zh-CN"/>
        </w:rPr>
        <w:t xml:space="preserve"> with low latency and/or high reliability </w:t>
      </w:r>
      <w:r w:rsidR="00EE1421">
        <w:rPr>
          <w:sz w:val="22"/>
          <w:szCs w:val="22"/>
          <w:lang w:eastAsia="zh-CN"/>
        </w:rPr>
        <w:t>and/</w:t>
      </w:r>
      <w:r w:rsidRPr="009A695D">
        <w:rPr>
          <w:sz w:val="22"/>
          <w:szCs w:val="22"/>
          <w:lang w:eastAsia="zh-CN"/>
        </w:rPr>
        <w:t xml:space="preserve">or (periodic) eMBB traffic to be transmitted. For such cases, the configuration of different CG configurations focusing </w:t>
      </w:r>
      <w:r w:rsidR="00D067A7" w:rsidRPr="009A695D">
        <w:rPr>
          <w:sz w:val="22"/>
          <w:szCs w:val="22"/>
          <w:lang w:eastAsia="zh-CN"/>
        </w:rPr>
        <w:t xml:space="preserve">specifically </w:t>
      </w:r>
      <w:r w:rsidR="0048390E">
        <w:rPr>
          <w:sz w:val="22"/>
          <w:szCs w:val="22"/>
          <w:lang w:eastAsia="zh-CN"/>
        </w:rPr>
        <w:t xml:space="preserve">on </w:t>
      </w:r>
      <w:r w:rsidRPr="009A695D">
        <w:rPr>
          <w:sz w:val="22"/>
          <w:szCs w:val="22"/>
          <w:lang w:eastAsia="zh-CN"/>
        </w:rPr>
        <w:t xml:space="preserve">the </w:t>
      </w:r>
      <w:r w:rsidR="00EE1421">
        <w:rPr>
          <w:sz w:val="22"/>
          <w:szCs w:val="22"/>
          <w:lang w:eastAsia="zh-CN"/>
        </w:rPr>
        <w:t>traffic profile (e.g. periodicity</w:t>
      </w:r>
      <w:r w:rsidR="0047144F">
        <w:rPr>
          <w:sz w:val="22"/>
          <w:szCs w:val="22"/>
          <w:lang w:eastAsia="zh-CN"/>
        </w:rPr>
        <w:t xml:space="preserve">, payload size, etc) and the </w:t>
      </w:r>
      <w:r w:rsidRPr="009A695D">
        <w:rPr>
          <w:sz w:val="22"/>
          <w:szCs w:val="22"/>
          <w:lang w:eastAsia="zh-CN"/>
        </w:rPr>
        <w:t xml:space="preserve">needed latency and reliability </w:t>
      </w:r>
      <w:r w:rsidR="00D067A7" w:rsidRPr="009A695D">
        <w:rPr>
          <w:sz w:val="22"/>
          <w:szCs w:val="22"/>
          <w:lang w:eastAsia="zh-CN"/>
        </w:rPr>
        <w:t xml:space="preserve">targets for the different traffic types could be useful here. </w:t>
      </w:r>
      <w:r w:rsidR="004347C6">
        <w:rPr>
          <w:sz w:val="22"/>
          <w:szCs w:val="22"/>
          <w:lang w:eastAsia="zh-CN"/>
        </w:rPr>
        <w:t>A</w:t>
      </w:r>
      <w:r w:rsidR="00D067A7" w:rsidRPr="009A695D">
        <w:rPr>
          <w:sz w:val="22"/>
          <w:szCs w:val="22"/>
          <w:lang w:eastAsia="zh-CN"/>
        </w:rPr>
        <w:t xml:space="preserve">s an example, using a ‘URLLC type of’ very low MCS &amp; small TBS CG configuration also for (periodic) eMBB type of traffic will be rather inefficient in terms of UL-SCH resource usage. Therefore, the configurations of different traffic types may at least need to differ in terms of MCS, f-domain RA (i.e. TBS), power control parameters (e.g. P0), DM-RS and periodicity (based on the traffic periodicity for eMBB, based on the </w:t>
      </w:r>
      <w:r w:rsidR="00774CEC">
        <w:rPr>
          <w:sz w:val="22"/>
          <w:szCs w:val="22"/>
          <w:lang w:eastAsia="zh-CN"/>
        </w:rPr>
        <w:t xml:space="preserve">traffic periodicity and/or </w:t>
      </w:r>
      <w:r w:rsidR="00D067A7" w:rsidRPr="009A695D">
        <w:rPr>
          <w:sz w:val="22"/>
          <w:szCs w:val="22"/>
          <w:lang w:eastAsia="zh-CN"/>
        </w:rPr>
        <w:t xml:space="preserve">latency target for URLLC). Therefore, independent configurability for different traffic types in these basic parameters of a CG configuration will be needed. In addition, when trying to differentiate the mapping of data to the different multiple active CG configurations it may be helpful to somehow associate different CG configurations with the different supported traffic types for the UE. This may be done by e.g. associating / configuring different LCHs or LCP groups independently for the different CG configurations. </w:t>
      </w:r>
    </w:p>
    <w:p w14:paraId="75A846DA" w14:textId="53B305FE" w:rsidR="00D067A7" w:rsidRPr="009A695D" w:rsidRDefault="00D067A7" w:rsidP="00990FFF">
      <w:pPr>
        <w:spacing w:after="0"/>
        <w:jc w:val="both"/>
        <w:rPr>
          <w:sz w:val="22"/>
          <w:szCs w:val="22"/>
          <w:lang w:eastAsia="zh-CN"/>
        </w:rPr>
      </w:pPr>
    </w:p>
    <w:p w14:paraId="15F9B13A" w14:textId="7264D843" w:rsidR="00D067A7" w:rsidRPr="009A695D" w:rsidRDefault="00D067A7" w:rsidP="00990FFF">
      <w:pPr>
        <w:spacing w:after="0"/>
        <w:jc w:val="both"/>
        <w:rPr>
          <w:sz w:val="22"/>
          <w:szCs w:val="22"/>
          <w:lang w:eastAsia="zh-CN"/>
        </w:rPr>
      </w:pPr>
      <w:r w:rsidRPr="009A695D">
        <w:rPr>
          <w:sz w:val="22"/>
          <w:szCs w:val="22"/>
          <w:lang w:eastAsia="zh-CN"/>
        </w:rPr>
        <w:t xml:space="preserve">For the improved reliability and reduced latency, based on the discussions it seems that companies </w:t>
      </w:r>
      <w:r w:rsidR="00BB1751">
        <w:rPr>
          <w:sz w:val="22"/>
          <w:szCs w:val="22"/>
          <w:lang w:eastAsia="zh-CN"/>
        </w:rPr>
        <w:t xml:space="preserve">are </w:t>
      </w:r>
      <w:r w:rsidRPr="009A695D">
        <w:rPr>
          <w:sz w:val="22"/>
          <w:szCs w:val="22"/>
          <w:lang w:eastAsia="zh-CN"/>
        </w:rPr>
        <w:t>mainly having in mind the LTE type of multiple active configured grant operation mode – i.</w:t>
      </w:r>
      <w:r w:rsidR="00E66671" w:rsidRPr="009A695D">
        <w:rPr>
          <w:sz w:val="22"/>
          <w:szCs w:val="22"/>
          <w:lang w:eastAsia="zh-CN"/>
        </w:rPr>
        <w:t>e. to reduce</w:t>
      </w:r>
      <w:r w:rsidRPr="009A695D">
        <w:rPr>
          <w:sz w:val="22"/>
          <w:szCs w:val="22"/>
          <w:lang w:eastAsia="zh-CN"/>
        </w:rPr>
        <w:t xml:space="preserve"> the queuing delay basically given by the periodicity P of a single CG configuration </w:t>
      </w:r>
      <w:r w:rsidR="00E66671" w:rsidRPr="009A695D">
        <w:rPr>
          <w:sz w:val="22"/>
          <w:szCs w:val="22"/>
          <w:lang w:eastAsia="zh-CN"/>
        </w:rPr>
        <w:t xml:space="preserve">and still guaranteeing the reliability by having sufficient PUSCH symbols available for the overall CG transmission of a single </w:t>
      </w:r>
      <w:r w:rsidR="00C12653">
        <w:rPr>
          <w:sz w:val="22"/>
          <w:szCs w:val="22"/>
          <w:lang w:eastAsia="zh-CN"/>
        </w:rPr>
        <w:t xml:space="preserve">URLLC data </w:t>
      </w:r>
      <w:r w:rsidR="00E66671" w:rsidRPr="009A695D">
        <w:rPr>
          <w:sz w:val="22"/>
          <w:szCs w:val="22"/>
          <w:lang w:eastAsia="zh-CN"/>
        </w:rPr>
        <w:t xml:space="preserve">packet. This is illustrated in the example Figure 1, where the overall PUSCH CG TX window length L is guaranteed, but the queuing delay is reduced to 1 symbol by supporting L multiple active configured grant configurations. Please note, that the overall CG TX window length of L symbols </w:t>
      </w:r>
      <w:r w:rsidR="004B4143">
        <w:rPr>
          <w:sz w:val="22"/>
          <w:szCs w:val="22"/>
          <w:lang w:eastAsia="zh-CN"/>
        </w:rPr>
        <w:t xml:space="preserve">to cross the slot boundary may </w:t>
      </w:r>
      <w:r w:rsidR="00E66671" w:rsidRPr="009A695D">
        <w:rPr>
          <w:sz w:val="22"/>
          <w:szCs w:val="22"/>
          <w:lang w:eastAsia="zh-CN"/>
        </w:rPr>
        <w:t xml:space="preserve">be achieved by mini-slot repetition (within a slot and across the slot boundary) or through 2-segment transmissions across the slot boundary. </w:t>
      </w:r>
    </w:p>
    <w:p w14:paraId="16D4AFEC" w14:textId="77777777" w:rsidR="00D067A7" w:rsidRPr="009A695D" w:rsidRDefault="00D067A7" w:rsidP="00990FFF">
      <w:pPr>
        <w:spacing w:after="0"/>
        <w:jc w:val="both"/>
        <w:rPr>
          <w:sz w:val="22"/>
          <w:szCs w:val="22"/>
          <w:lang w:eastAsia="zh-CN"/>
        </w:rPr>
      </w:pPr>
    </w:p>
    <w:p w14:paraId="301E529F" w14:textId="14D80116" w:rsidR="0007157C" w:rsidRPr="009A695D" w:rsidRDefault="00E66671" w:rsidP="0007157C">
      <w:pPr>
        <w:spacing w:after="0"/>
        <w:jc w:val="center"/>
        <w:rPr>
          <w:sz w:val="22"/>
        </w:rPr>
      </w:pPr>
      <w:r w:rsidRPr="009A695D">
        <w:rPr>
          <w:noProof/>
          <w:sz w:val="22"/>
        </w:rPr>
        <w:drawing>
          <wp:inline distT="0" distB="0" distL="0" distR="0" wp14:anchorId="2BB52AF2" wp14:editId="33B34EAC">
            <wp:extent cx="5328920" cy="19829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68184" cy="1997545"/>
                    </a:xfrm>
                    <a:prstGeom prst="rect">
                      <a:avLst/>
                    </a:prstGeom>
                    <a:noFill/>
                  </pic:spPr>
                </pic:pic>
              </a:graphicData>
            </a:graphic>
          </wp:inline>
        </w:drawing>
      </w:r>
      <w:r w:rsidR="0007157C" w:rsidRPr="009A695D">
        <w:rPr>
          <w:sz w:val="22"/>
        </w:rPr>
        <w:br/>
      </w:r>
      <w:r w:rsidR="0007157C" w:rsidRPr="009C795F">
        <w:rPr>
          <w:sz w:val="22"/>
          <w:szCs w:val="22"/>
        </w:rPr>
        <w:t xml:space="preserve">Figure </w:t>
      </w:r>
      <w:r w:rsidR="002A74BD" w:rsidRPr="009C795F">
        <w:rPr>
          <w:sz w:val="22"/>
          <w:szCs w:val="22"/>
        </w:rPr>
        <w:t>1</w:t>
      </w:r>
      <w:r w:rsidR="0007157C" w:rsidRPr="009C795F">
        <w:rPr>
          <w:sz w:val="22"/>
          <w:szCs w:val="22"/>
        </w:rPr>
        <w:t xml:space="preserve">: Enabling guaranteed </w:t>
      </w:r>
      <w:r w:rsidRPr="009C795F">
        <w:rPr>
          <w:sz w:val="22"/>
          <w:szCs w:val="22"/>
        </w:rPr>
        <w:t xml:space="preserve">PUSCH length L </w:t>
      </w:r>
      <w:r w:rsidR="0007157C" w:rsidRPr="009C795F">
        <w:rPr>
          <w:sz w:val="22"/>
          <w:szCs w:val="22"/>
        </w:rPr>
        <w:t>and minimizing the packet data delay</w:t>
      </w:r>
      <w:r w:rsidR="0007157C" w:rsidRPr="009A695D">
        <w:rPr>
          <w:sz w:val="22"/>
        </w:rPr>
        <w:br/>
      </w:r>
      <w:r w:rsidR="0007157C" w:rsidRPr="009C795F">
        <w:rPr>
          <w:sz w:val="22"/>
          <w:szCs w:val="22"/>
        </w:rPr>
        <w:t>through multiple CG operation</w:t>
      </w:r>
    </w:p>
    <w:p w14:paraId="11D80CDA" w14:textId="4009EEA8" w:rsidR="0007157C" w:rsidRPr="009A695D" w:rsidRDefault="0007157C" w:rsidP="0007157C">
      <w:pPr>
        <w:rPr>
          <w:sz w:val="22"/>
          <w:szCs w:val="22"/>
          <w:lang w:eastAsia="zh-CN"/>
        </w:rPr>
      </w:pPr>
    </w:p>
    <w:p w14:paraId="486BEE5B" w14:textId="23090412" w:rsidR="008D2388" w:rsidRPr="009A695D" w:rsidRDefault="008D2388" w:rsidP="00E66671">
      <w:pPr>
        <w:jc w:val="both"/>
        <w:rPr>
          <w:sz w:val="22"/>
          <w:szCs w:val="22"/>
          <w:lang w:eastAsia="zh-CN"/>
        </w:rPr>
      </w:pPr>
      <w:r w:rsidRPr="009A695D">
        <w:rPr>
          <w:sz w:val="22"/>
          <w:szCs w:val="22"/>
          <w:lang w:eastAsia="zh-CN"/>
        </w:rPr>
        <w:t>Also,</w:t>
      </w:r>
      <w:r w:rsidR="00E66671" w:rsidRPr="009A695D">
        <w:rPr>
          <w:sz w:val="22"/>
          <w:szCs w:val="22"/>
          <w:lang w:eastAsia="zh-CN"/>
        </w:rPr>
        <w:t xml:space="preserve"> for this application of multiple active configured grants at least the </w:t>
      </w:r>
      <w:r w:rsidRPr="009A695D">
        <w:rPr>
          <w:sz w:val="22"/>
          <w:szCs w:val="22"/>
          <w:lang w:eastAsia="zh-CN"/>
        </w:rPr>
        <w:t xml:space="preserve">configured </w:t>
      </w:r>
      <w:r w:rsidR="00E66671" w:rsidRPr="009A695D">
        <w:rPr>
          <w:sz w:val="22"/>
          <w:szCs w:val="22"/>
          <w:lang w:eastAsia="zh-CN"/>
        </w:rPr>
        <w:t xml:space="preserve">starting offset </w:t>
      </w:r>
      <w:r w:rsidRPr="009A695D">
        <w:rPr>
          <w:sz w:val="22"/>
          <w:szCs w:val="22"/>
          <w:lang w:eastAsia="zh-CN"/>
        </w:rPr>
        <w:t xml:space="preserve">of different configurations </w:t>
      </w:r>
      <w:r w:rsidR="00E66671" w:rsidRPr="009A695D">
        <w:rPr>
          <w:sz w:val="22"/>
          <w:szCs w:val="22"/>
          <w:lang w:eastAsia="zh-CN"/>
        </w:rPr>
        <w:t>need to be different</w:t>
      </w:r>
      <w:r w:rsidRPr="009A695D">
        <w:rPr>
          <w:sz w:val="22"/>
          <w:szCs w:val="22"/>
          <w:lang w:eastAsia="zh-CN"/>
        </w:rPr>
        <w:t xml:space="preserve">. The </w:t>
      </w:r>
      <w:r w:rsidR="00E66671" w:rsidRPr="009A695D">
        <w:rPr>
          <w:sz w:val="22"/>
          <w:szCs w:val="22"/>
          <w:lang w:eastAsia="zh-CN"/>
        </w:rPr>
        <w:t xml:space="preserve">gNB may assign in addition e.g. different DMRS-configurations </w:t>
      </w:r>
      <w:r w:rsidRPr="009A695D">
        <w:rPr>
          <w:sz w:val="22"/>
          <w:szCs w:val="22"/>
          <w:lang w:eastAsia="zh-CN"/>
        </w:rPr>
        <w:t>and/</w:t>
      </w:r>
      <w:r w:rsidR="00E66671" w:rsidRPr="009A695D">
        <w:rPr>
          <w:sz w:val="22"/>
          <w:szCs w:val="22"/>
          <w:lang w:eastAsia="zh-CN"/>
        </w:rPr>
        <w:t xml:space="preserve">or resource allocations that can help the gNB to identify the CG configuration chosen by the UE for its transmission. </w:t>
      </w:r>
      <w:r w:rsidRPr="009A695D">
        <w:rPr>
          <w:sz w:val="22"/>
          <w:szCs w:val="22"/>
          <w:lang w:eastAsia="zh-CN"/>
        </w:rPr>
        <w:t xml:space="preserve">At least for a single </w:t>
      </w:r>
      <w:r w:rsidR="004B4143">
        <w:rPr>
          <w:sz w:val="22"/>
          <w:szCs w:val="22"/>
          <w:lang w:eastAsia="zh-CN"/>
        </w:rPr>
        <w:t xml:space="preserve">(URLLC) </w:t>
      </w:r>
      <w:r w:rsidRPr="009A695D">
        <w:rPr>
          <w:sz w:val="22"/>
          <w:szCs w:val="22"/>
          <w:lang w:eastAsia="zh-CN"/>
        </w:rPr>
        <w:t>traffic type, there may not be a need to assign independent LCHs or LCP groups for the different CG configurations here</w:t>
      </w:r>
      <w:r w:rsidR="00854F78">
        <w:rPr>
          <w:sz w:val="22"/>
          <w:szCs w:val="22"/>
          <w:lang w:eastAsia="zh-CN"/>
        </w:rPr>
        <w:t xml:space="preserve"> </w:t>
      </w:r>
      <w:proofErr w:type="gramStart"/>
      <w:r w:rsidR="00854F78">
        <w:rPr>
          <w:sz w:val="22"/>
          <w:szCs w:val="22"/>
          <w:lang w:eastAsia="zh-CN"/>
        </w:rPr>
        <w:t>and also</w:t>
      </w:r>
      <w:proofErr w:type="gramEnd"/>
      <w:r w:rsidR="00854F78">
        <w:rPr>
          <w:sz w:val="22"/>
          <w:szCs w:val="22"/>
          <w:lang w:eastAsia="zh-CN"/>
        </w:rPr>
        <w:t xml:space="preserve"> the MCS/TBS etc. may be common</w:t>
      </w:r>
      <w:r w:rsidRPr="009A695D">
        <w:rPr>
          <w:sz w:val="22"/>
          <w:szCs w:val="22"/>
          <w:lang w:eastAsia="zh-CN"/>
        </w:rPr>
        <w:t>.</w:t>
      </w:r>
    </w:p>
    <w:p w14:paraId="21AC4880" w14:textId="601F1B01" w:rsidR="008D2388" w:rsidRPr="009A695D" w:rsidRDefault="00854F78" w:rsidP="00E66671">
      <w:pPr>
        <w:jc w:val="both"/>
        <w:rPr>
          <w:sz w:val="22"/>
          <w:szCs w:val="22"/>
          <w:lang w:eastAsia="zh-CN"/>
        </w:rPr>
      </w:pPr>
      <w:r>
        <w:rPr>
          <w:sz w:val="22"/>
          <w:szCs w:val="22"/>
          <w:lang w:eastAsia="zh-CN"/>
        </w:rPr>
        <w:t>F</w:t>
      </w:r>
      <w:r w:rsidR="008D2388" w:rsidRPr="009A695D">
        <w:rPr>
          <w:sz w:val="22"/>
          <w:szCs w:val="22"/>
          <w:lang w:eastAsia="zh-CN"/>
        </w:rPr>
        <w:t>or the 2</w:t>
      </w:r>
      <w:r w:rsidR="008D2388" w:rsidRPr="009A695D">
        <w:rPr>
          <w:sz w:val="22"/>
          <w:szCs w:val="22"/>
          <w:vertAlign w:val="superscript"/>
          <w:lang w:eastAsia="zh-CN"/>
        </w:rPr>
        <w:t>nd</w:t>
      </w:r>
      <w:r w:rsidR="008D2388" w:rsidRPr="009A695D">
        <w:rPr>
          <w:sz w:val="22"/>
          <w:szCs w:val="22"/>
          <w:lang w:eastAsia="zh-CN"/>
        </w:rPr>
        <w:t xml:space="preserve"> identified use case of multiple active configured grants</w:t>
      </w:r>
      <w:r w:rsidR="00A46D10">
        <w:rPr>
          <w:sz w:val="22"/>
          <w:szCs w:val="22"/>
          <w:lang w:eastAsia="zh-CN"/>
        </w:rPr>
        <w:t>,</w:t>
      </w:r>
      <w:r>
        <w:rPr>
          <w:sz w:val="22"/>
          <w:szCs w:val="22"/>
          <w:lang w:eastAsia="zh-CN"/>
        </w:rPr>
        <w:t xml:space="preserve"> i.e. increased number of starting positions</w:t>
      </w:r>
      <w:r w:rsidR="008D2388" w:rsidRPr="009A695D">
        <w:rPr>
          <w:sz w:val="22"/>
          <w:szCs w:val="22"/>
          <w:lang w:eastAsia="zh-CN"/>
        </w:rPr>
        <w:t xml:space="preserve">, </w:t>
      </w:r>
      <w:r>
        <w:rPr>
          <w:sz w:val="22"/>
          <w:szCs w:val="22"/>
          <w:lang w:eastAsia="zh-CN"/>
        </w:rPr>
        <w:t xml:space="preserve">either </w:t>
      </w:r>
      <w:r w:rsidR="008D2388" w:rsidRPr="009A695D">
        <w:rPr>
          <w:sz w:val="22"/>
          <w:szCs w:val="22"/>
          <w:lang w:eastAsia="zh-CN"/>
        </w:rPr>
        <w:t>independent configuration of multiple configuration grant configurations</w:t>
      </w:r>
      <w:r>
        <w:rPr>
          <w:sz w:val="22"/>
          <w:szCs w:val="22"/>
          <w:lang w:eastAsia="zh-CN"/>
        </w:rPr>
        <w:t xml:space="preserve"> (as for different traffic types) </w:t>
      </w:r>
      <w:r>
        <w:rPr>
          <w:sz w:val="22"/>
          <w:szCs w:val="22"/>
          <w:lang w:eastAsia="zh-CN"/>
        </w:rPr>
        <w:lastRenderedPageBreak/>
        <w:t>or some more compact configuration for multiple CG configurations of the same traffic type could be used</w:t>
      </w:r>
      <w:r w:rsidR="008D2388" w:rsidRPr="009A695D">
        <w:rPr>
          <w:sz w:val="22"/>
          <w:szCs w:val="22"/>
          <w:lang w:eastAsia="zh-CN"/>
        </w:rPr>
        <w:t xml:space="preserve">.  Moreover, the question was </w:t>
      </w:r>
      <w:r w:rsidR="009B3241">
        <w:rPr>
          <w:sz w:val="22"/>
          <w:szCs w:val="22"/>
          <w:lang w:eastAsia="zh-CN"/>
        </w:rPr>
        <w:t>raised</w:t>
      </w:r>
      <w:r w:rsidR="009B3241" w:rsidRPr="009A695D">
        <w:rPr>
          <w:sz w:val="22"/>
          <w:szCs w:val="22"/>
          <w:lang w:eastAsia="zh-CN"/>
        </w:rPr>
        <w:t xml:space="preserve"> </w:t>
      </w:r>
      <w:r w:rsidR="008D2388" w:rsidRPr="009A695D">
        <w:rPr>
          <w:sz w:val="22"/>
          <w:szCs w:val="22"/>
          <w:lang w:eastAsia="zh-CN"/>
        </w:rPr>
        <w:t>during RAN1#95 if multiple active configured grants are to be supported only for Type 1 and/or Type 2 configured grants including the combination of Type 1 and Type 2 configured grants. As we couldn’t identify an</w:t>
      </w:r>
      <w:r w:rsidR="00AB7D98">
        <w:rPr>
          <w:sz w:val="22"/>
          <w:szCs w:val="22"/>
          <w:lang w:eastAsia="zh-CN"/>
        </w:rPr>
        <w:t>y</w:t>
      </w:r>
      <w:r w:rsidR="008D2388" w:rsidRPr="009A695D">
        <w:rPr>
          <w:sz w:val="22"/>
          <w:szCs w:val="22"/>
          <w:lang w:eastAsia="zh-CN"/>
        </w:rPr>
        <w:t xml:space="preserve"> issues / complications of not supporting all the possible Type 1 &amp; Type 2 combinations we think that there is no </w:t>
      </w:r>
      <w:proofErr w:type="spellStart"/>
      <w:r w:rsidR="008D2388" w:rsidRPr="009A695D">
        <w:rPr>
          <w:sz w:val="22"/>
          <w:szCs w:val="22"/>
          <w:lang w:eastAsia="zh-CN"/>
        </w:rPr>
        <w:t>articifical</w:t>
      </w:r>
      <w:proofErr w:type="spellEnd"/>
      <w:r w:rsidR="008D2388" w:rsidRPr="009A695D">
        <w:rPr>
          <w:sz w:val="22"/>
          <w:szCs w:val="22"/>
          <w:lang w:eastAsia="zh-CN"/>
        </w:rPr>
        <w:t xml:space="preserve"> restriction through specification needed here</w:t>
      </w:r>
      <w:r w:rsidR="00F87054">
        <w:rPr>
          <w:sz w:val="22"/>
          <w:szCs w:val="22"/>
          <w:lang w:eastAsia="zh-CN"/>
        </w:rPr>
        <w:t xml:space="preserve"> at least for operation of different traffic types</w:t>
      </w:r>
      <w:r w:rsidR="00F26FB1">
        <w:rPr>
          <w:sz w:val="22"/>
          <w:szCs w:val="22"/>
          <w:lang w:eastAsia="zh-CN"/>
        </w:rPr>
        <w:t xml:space="preserve"> with fully independent configurations</w:t>
      </w:r>
      <w:r w:rsidR="008D2388" w:rsidRPr="009A695D">
        <w:rPr>
          <w:sz w:val="22"/>
          <w:szCs w:val="22"/>
          <w:lang w:eastAsia="zh-CN"/>
        </w:rPr>
        <w:t xml:space="preserve">. </w:t>
      </w:r>
    </w:p>
    <w:p w14:paraId="52CCCEED" w14:textId="521A150F" w:rsidR="00E66671" w:rsidRPr="00DE00B0" w:rsidRDefault="008D2388">
      <w:pPr>
        <w:jc w:val="both"/>
        <w:rPr>
          <w:b/>
          <w:bCs/>
          <w:sz w:val="22"/>
          <w:szCs w:val="22"/>
          <w:lang w:eastAsia="zh-CN"/>
        </w:rPr>
      </w:pPr>
      <w:r w:rsidRPr="009C795F">
        <w:rPr>
          <w:b/>
          <w:bCs/>
          <w:sz w:val="22"/>
          <w:szCs w:val="22"/>
          <w:lang w:eastAsia="zh-CN"/>
        </w:rPr>
        <w:t xml:space="preserve">Proposal </w:t>
      </w:r>
      <w:r w:rsidR="00D43583">
        <w:rPr>
          <w:b/>
          <w:bCs/>
          <w:sz w:val="22"/>
          <w:szCs w:val="22"/>
          <w:lang w:eastAsia="zh-CN"/>
        </w:rPr>
        <w:t>2-</w:t>
      </w:r>
      <w:r w:rsidR="000D5243">
        <w:rPr>
          <w:b/>
          <w:bCs/>
          <w:sz w:val="22"/>
          <w:szCs w:val="22"/>
          <w:lang w:eastAsia="zh-CN"/>
        </w:rPr>
        <w:t>1</w:t>
      </w:r>
      <w:r w:rsidRPr="009C795F">
        <w:rPr>
          <w:b/>
          <w:bCs/>
          <w:sz w:val="22"/>
          <w:szCs w:val="22"/>
          <w:lang w:eastAsia="zh-CN"/>
        </w:rPr>
        <w:t>: Support (fully) independent configuration of multiple (active) CG configurations per BWP</w:t>
      </w:r>
      <w:r w:rsidR="00854F78" w:rsidRPr="009C795F">
        <w:rPr>
          <w:b/>
          <w:bCs/>
          <w:sz w:val="22"/>
          <w:szCs w:val="22"/>
          <w:lang w:eastAsia="zh-CN"/>
        </w:rPr>
        <w:t xml:space="preserve"> at least for different </w:t>
      </w:r>
      <w:r w:rsidR="3127107D" w:rsidRPr="00864B05">
        <w:rPr>
          <w:b/>
          <w:bCs/>
          <w:sz w:val="22"/>
          <w:szCs w:val="22"/>
          <w:lang w:eastAsia="zh-CN"/>
        </w:rPr>
        <w:t xml:space="preserve">traffic </w:t>
      </w:r>
      <w:r w:rsidR="00854F78" w:rsidRPr="00864B05">
        <w:rPr>
          <w:b/>
          <w:bCs/>
          <w:sz w:val="22"/>
          <w:szCs w:val="22"/>
          <w:lang w:eastAsia="zh-CN"/>
        </w:rPr>
        <w:t>types</w:t>
      </w:r>
      <w:r w:rsidRPr="00864B05">
        <w:rPr>
          <w:b/>
          <w:bCs/>
          <w:sz w:val="22"/>
          <w:szCs w:val="22"/>
          <w:lang w:eastAsia="zh-CN"/>
        </w:rPr>
        <w:t xml:space="preserve">. This includes the combination of multiple active Type 1 and Type 2 configured grants per BWP for a UE. </w:t>
      </w:r>
      <w:r w:rsidR="00DE00B0">
        <w:rPr>
          <w:b/>
          <w:bCs/>
          <w:sz w:val="22"/>
          <w:szCs w:val="22"/>
          <w:lang w:eastAsia="zh-CN"/>
        </w:rPr>
        <w:t>Required configuration flexibility for the same traffic type is FFS.</w:t>
      </w:r>
    </w:p>
    <w:p w14:paraId="6FF7CC95" w14:textId="2EDBF025" w:rsidR="00612C11" w:rsidRPr="009A695D" w:rsidRDefault="00612C11" w:rsidP="009A051D">
      <w:pPr>
        <w:jc w:val="both"/>
        <w:rPr>
          <w:sz w:val="22"/>
          <w:szCs w:val="22"/>
          <w:lang w:eastAsia="zh-CN"/>
        </w:rPr>
      </w:pPr>
      <w:r w:rsidRPr="009A695D">
        <w:rPr>
          <w:sz w:val="22"/>
          <w:szCs w:val="22"/>
          <w:lang w:eastAsia="zh-CN"/>
        </w:rPr>
        <w:t xml:space="preserve">At RAN1#94, the following </w:t>
      </w:r>
      <w:r w:rsidR="00CF6032" w:rsidRPr="009A695D">
        <w:rPr>
          <w:sz w:val="22"/>
          <w:szCs w:val="22"/>
          <w:lang w:eastAsia="zh-CN"/>
        </w:rPr>
        <w:t>items have been identified with respect to multiple active configured grants</w:t>
      </w:r>
      <w:r w:rsidRPr="009A695D">
        <w:rPr>
          <w:sz w:val="22"/>
          <w:szCs w:val="22"/>
          <w:lang w:eastAsia="zh-CN"/>
        </w:rPr>
        <w:t xml:space="preserve">: </w:t>
      </w:r>
    </w:p>
    <w:p w14:paraId="5732A917" w14:textId="77777777" w:rsidR="00612C11" w:rsidRPr="009A695D" w:rsidRDefault="00612C11" w:rsidP="00612C11">
      <w:pPr>
        <w:spacing w:after="0"/>
        <w:ind w:left="284"/>
        <w:rPr>
          <w:b/>
          <w:i/>
          <w:lang w:eastAsia="x-none"/>
        </w:rPr>
      </w:pPr>
      <w:r w:rsidRPr="009A695D">
        <w:rPr>
          <w:i/>
          <w:highlight w:val="green"/>
          <w:lang w:eastAsia="x-none"/>
        </w:rPr>
        <w:t>Agreements</w:t>
      </w:r>
      <w:r w:rsidRPr="009A695D">
        <w:rPr>
          <w:b/>
          <w:i/>
          <w:lang w:eastAsia="x-none"/>
        </w:rPr>
        <w:t>:</w:t>
      </w:r>
    </w:p>
    <w:p w14:paraId="4D8DB910" w14:textId="77777777" w:rsidR="00612C11" w:rsidRPr="009A695D" w:rsidRDefault="00612C11" w:rsidP="00612C11">
      <w:pPr>
        <w:pStyle w:val="BodyText"/>
        <w:numPr>
          <w:ilvl w:val="0"/>
          <w:numId w:val="24"/>
        </w:numPr>
        <w:spacing w:after="0"/>
        <w:rPr>
          <w:rFonts w:ascii="Times New Roman" w:eastAsia="Yu Mincho" w:hAnsi="Times New Roman"/>
          <w:i/>
          <w:szCs w:val="20"/>
          <w:lang w:eastAsia="ja-JP"/>
        </w:rPr>
      </w:pPr>
      <w:r w:rsidRPr="009A695D">
        <w:rPr>
          <w:rFonts w:ascii="Times New Roman" w:eastAsia="Yu Mincho" w:hAnsi="Times New Roman"/>
          <w:i/>
          <w:szCs w:val="20"/>
          <w:lang w:eastAsia="ja-JP"/>
        </w:rPr>
        <w:t>Study further whether/how multiple active configured grants for a BWP of a serving cell.</w:t>
      </w:r>
    </w:p>
    <w:p w14:paraId="51017DA4" w14:textId="77777777" w:rsidR="00612C11" w:rsidRPr="009A695D" w:rsidRDefault="00612C11" w:rsidP="00612C11">
      <w:pPr>
        <w:pStyle w:val="BodyText"/>
        <w:numPr>
          <w:ilvl w:val="1"/>
          <w:numId w:val="24"/>
        </w:numPr>
        <w:spacing w:after="0"/>
        <w:rPr>
          <w:rFonts w:ascii="Times New Roman" w:eastAsia="Yu Mincho" w:hAnsi="Times New Roman"/>
          <w:i/>
          <w:szCs w:val="20"/>
          <w:lang w:eastAsia="ja-JP"/>
        </w:rPr>
      </w:pPr>
      <w:r w:rsidRPr="009A695D">
        <w:rPr>
          <w:rFonts w:ascii="Times New Roman" w:eastAsia="Yu Mincho" w:hAnsi="Times New Roman"/>
          <w:i/>
          <w:szCs w:val="20"/>
          <w:lang w:eastAsia="ja-JP"/>
        </w:rPr>
        <w:t>Identify potential specification impacts and options for both type 1 and type 2</w:t>
      </w:r>
    </w:p>
    <w:p w14:paraId="413DECD2"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At least Activation/deactivation mechanism for Type2</w:t>
      </w:r>
    </w:p>
    <w:p w14:paraId="7FB311DF" w14:textId="77777777" w:rsidR="00612C11" w:rsidRPr="009A695D" w:rsidRDefault="00612C11" w:rsidP="00612C11">
      <w:pPr>
        <w:pStyle w:val="BodyText"/>
        <w:numPr>
          <w:ilvl w:val="3"/>
          <w:numId w:val="24"/>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E.g., whether each configuration is activated/deactivated or multiple configurations are activated/deactivated</w:t>
      </w:r>
    </w:p>
    <w:p w14:paraId="13C19332" w14:textId="77777777" w:rsidR="00612C11" w:rsidRPr="009A695D" w:rsidRDefault="00612C11" w:rsidP="00612C11">
      <w:pPr>
        <w:pStyle w:val="BodyText"/>
        <w:numPr>
          <w:ilvl w:val="2"/>
          <w:numId w:val="24"/>
        </w:numPr>
        <w:spacing w:after="0"/>
        <w:rPr>
          <w:rFonts w:ascii="Times New Roman" w:eastAsia="Yu Mincho" w:hAnsi="Times New Roman"/>
          <w:i/>
          <w:szCs w:val="20"/>
          <w:lang w:eastAsia="ja-JP"/>
        </w:rPr>
      </w:pPr>
      <w:r w:rsidRPr="009A695D">
        <w:rPr>
          <w:rFonts w:ascii="Times New Roman" w:eastAsia="Yu Mincho" w:hAnsi="Times New Roman"/>
          <w:i/>
          <w:szCs w:val="20"/>
          <w:lang w:eastAsia="ja-JP"/>
        </w:rPr>
        <w:t>Study how to support repetitions with multiple configurations for a BWP of a serving cell</w:t>
      </w:r>
    </w:p>
    <w:p w14:paraId="0438B052"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FFS HARQ process ID determination for both type 1 and type 2</w:t>
      </w:r>
    </w:p>
    <w:p w14:paraId="0DD0F463" w14:textId="77777777" w:rsidR="00612C11" w:rsidRPr="009A695D" w:rsidRDefault="00612C11" w:rsidP="00612C11">
      <w:pPr>
        <w:pStyle w:val="BodyText"/>
        <w:numPr>
          <w:ilvl w:val="2"/>
          <w:numId w:val="24"/>
        </w:numPr>
        <w:spacing w:after="0"/>
        <w:rPr>
          <w:rFonts w:ascii="Times New Roman" w:eastAsia="Yu Mincho" w:hAnsi="Times New Roman"/>
          <w:i/>
          <w:szCs w:val="20"/>
          <w:highlight w:val="yellow"/>
          <w:lang w:eastAsia="ja-JP"/>
        </w:rPr>
      </w:pPr>
      <w:r w:rsidRPr="009A695D">
        <w:rPr>
          <w:rFonts w:ascii="Times New Roman" w:eastAsia="Yu Mincho" w:hAnsi="Times New Roman"/>
          <w:i/>
          <w:szCs w:val="20"/>
          <w:highlight w:val="yellow"/>
          <w:lang w:eastAsia="ja-JP"/>
        </w:rPr>
        <w:t>FFS other specification impacts for both type 1 and type 2</w:t>
      </w:r>
    </w:p>
    <w:p w14:paraId="243C2F17" w14:textId="77777777" w:rsidR="00612C11" w:rsidRPr="009A695D" w:rsidRDefault="00612C11" w:rsidP="00612C11">
      <w:pPr>
        <w:pStyle w:val="BodyText"/>
        <w:numPr>
          <w:ilvl w:val="1"/>
          <w:numId w:val="24"/>
        </w:numPr>
        <w:spacing w:after="0"/>
        <w:rPr>
          <w:rFonts w:ascii="Times New Roman" w:eastAsia="Yu Mincho" w:hAnsi="Times New Roman"/>
          <w:i/>
          <w:szCs w:val="20"/>
          <w:lang w:eastAsia="ja-JP"/>
        </w:rPr>
      </w:pPr>
      <w:r w:rsidRPr="009A695D">
        <w:rPr>
          <w:rFonts w:ascii="Times New Roman" w:eastAsia="Yu Mincho" w:hAnsi="Times New Roman"/>
          <w:i/>
          <w:szCs w:val="20"/>
          <w:lang w:eastAsia="ja-JP"/>
        </w:rPr>
        <w:t>Study the performance impacts</w:t>
      </w:r>
    </w:p>
    <w:p w14:paraId="00690006" w14:textId="77777777" w:rsidR="00612C11" w:rsidRPr="009A695D" w:rsidRDefault="00612C11" w:rsidP="009A051D">
      <w:pPr>
        <w:jc w:val="both"/>
        <w:rPr>
          <w:sz w:val="22"/>
          <w:szCs w:val="22"/>
          <w:lang w:eastAsia="zh-CN"/>
        </w:rPr>
      </w:pPr>
    </w:p>
    <w:p w14:paraId="644AF7DB" w14:textId="54D6967D" w:rsidR="00CF6032" w:rsidRPr="009A695D" w:rsidRDefault="00E35CF3" w:rsidP="00E35CF3">
      <w:pPr>
        <w:jc w:val="both"/>
        <w:rPr>
          <w:sz w:val="22"/>
          <w:szCs w:val="22"/>
          <w:lang w:eastAsia="zh-CN"/>
        </w:rPr>
      </w:pPr>
      <w:r w:rsidRPr="009A695D">
        <w:rPr>
          <w:sz w:val="22"/>
          <w:szCs w:val="22"/>
          <w:lang w:eastAsia="zh-CN"/>
        </w:rPr>
        <w:t xml:space="preserve">The </w:t>
      </w:r>
      <w:r w:rsidR="00697208" w:rsidRPr="009A695D">
        <w:rPr>
          <w:sz w:val="22"/>
          <w:szCs w:val="22"/>
          <w:lang w:eastAsia="zh-CN"/>
        </w:rPr>
        <w:t xml:space="preserve">time-domain </w:t>
      </w:r>
      <w:r w:rsidRPr="009A695D">
        <w:rPr>
          <w:sz w:val="22"/>
          <w:szCs w:val="22"/>
          <w:lang w:eastAsia="zh-CN"/>
        </w:rPr>
        <w:t xml:space="preserve">HARQ-ID determination </w:t>
      </w:r>
      <w:r w:rsidR="008D4C9C" w:rsidRPr="009A695D">
        <w:rPr>
          <w:sz w:val="22"/>
          <w:szCs w:val="22"/>
          <w:lang w:eastAsia="zh-CN"/>
        </w:rPr>
        <w:t xml:space="preserve">(for both Type 1 and Type 2 CG) </w:t>
      </w:r>
      <w:r w:rsidRPr="009A695D">
        <w:rPr>
          <w:sz w:val="22"/>
          <w:szCs w:val="22"/>
          <w:lang w:eastAsia="zh-CN"/>
        </w:rPr>
        <w:t>can follow the baseline principle of the Rel-15 NR CG operation</w:t>
      </w:r>
      <w:r w:rsidR="008D4C9C" w:rsidRPr="009A695D">
        <w:rPr>
          <w:sz w:val="22"/>
          <w:szCs w:val="22"/>
          <w:lang w:eastAsia="zh-CN"/>
        </w:rPr>
        <w:t>. B</w:t>
      </w:r>
      <w:r w:rsidRPr="009A695D">
        <w:rPr>
          <w:sz w:val="22"/>
          <w:szCs w:val="22"/>
          <w:lang w:eastAsia="zh-CN"/>
        </w:rPr>
        <w:t xml:space="preserve">ut as in case of LTE URLLC not just the number of applicable HARQ processes </w:t>
      </w:r>
      <w:r w:rsidR="00697208" w:rsidRPr="009A695D">
        <w:rPr>
          <w:sz w:val="22"/>
          <w:szCs w:val="22"/>
          <w:lang w:eastAsia="zh-CN"/>
        </w:rPr>
        <w:t xml:space="preserve">for a specific CG operation but </w:t>
      </w:r>
      <w:r w:rsidR="00753AFB" w:rsidRPr="009A695D">
        <w:rPr>
          <w:sz w:val="22"/>
          <w:szCs w:val="22"/>
          <w:lang w:eastAsia="zh-CN"/>
        </w:rPr>
        <w:t xml:space="preserve">also </w:t>
      </w:r>
      <w:r w:rsidR="00697208" w:rsidRPr="009A695D">
        <w:rPr>
          <w:sz w:val="22"/>
          <w:szCs w:val="22"/>
          <w:lang w:eastAsia="zh-CN"/>
        </w:rPr>
        <w:t xml:space="preserve">the used HARQ process IDs themselves </w:t>
      </w:r>
      <w:r w:rsidR="008D4C9C" w:rsidRPr="009A695D">
        <w:rPr>
          <w:sz w:val="22"/>
          <w:szCs w:val="22"/>
          <w:lang w:eastAsia="zh-CN"/>
        </w:rPr>
        <w:t xml:space="preserve">should </w:t>
      </w:r>
      <w:r w:rsidR="00697208" w:rsidRPr="009A695D">
        <w:rPr>
          <w:sz w:val="22"/>
          <w:szCs w:val="22"/>
          <w:lang w:eastAsia="zh-CN"/>
        </w:rPr>
        <w:t>be configur</w:t>
      </w:r>
      <w:r w:rsidR="008D4C9C" w:rsidRPr="009A695D">
        <w:rPr>
          <w:sz w:val="22"/>
          <w:szCs w:val="22"/>
          <w:lang w:eastAsia="zh-CN"/>
        </w:rPr>
        <w:t>able to enable HARQ-ID collision management of the multiple active configured grant configurations</w:t>
      </w:r>
      <w:r w:rsidR="004B4143">
        <w:rPr>
          <w:sz w:val="22"/>
          <w:szCs w:val="22"/>
          <w:lang w:eastAsia="zh-CN"/>
        </w:rPr>
        <w:t xml:space="preserve">. Such differentiation could be achieved by </w:t>
      </w:r>
      <w:r w:rsidR="008F3EA8" w:rsidRPr="009A695D">
        <w:rPr>
          <w:sz w:val="22"/>
          <w:szCs w:val="22"/>
          <w:lang w:eastAsia="zh-CN"/>
        </w:rPr>
        <w:t xml:space="preserve">e.g. using </w:t>
      </w:r>
      <w:r w:rsidR="00697208" w:rsidRPr="009A695D">
        <w:rPr>
          <w:sz w:val="22"/>
          <w:szCs w:val="22"/>
          <w:lang w:eastAsia="zh-CN"/>
        </w:rPr>
        <w:t xml:space="preserve">a HARQ process offset </w:t>
      </w:r>
      <w:r w:rsidR="008F3EA8" w:rsidRPr="009A695D">
        <w:rPr>
          <w:sz w:val="22"/>
          <w:szCs w:val="22"/>
          <w:lang w:eastAsia="zh-CN"/>
        </w:rPr>
        <w:t xml:space="preserve">as </w:t>
      </w:r>
      <w:r w:rsidR="00697208" w:rsidRPr="009A695D">
        <w:rPr>
          <w:sz w:val="22"/>
          <w:szCs w:val="22"/>
          <w:lang w:eastAsia="zh-CN"/>
        </w:rPr>
        <w:t>for Rel-15 LTE</w:t>
      </w:r>
      <w:r w:rsidR="00DC3D14" w:rsidRPr="009A695D">
        <w:rPr>
          <w:sz w:val="22"/>
          <w:szCs w:val="22"/>
          <w:lang w:eastAsia="zh-CN"/>
        </w:rPr>
        <w:t>, in addition to the number of HARQ processes</w:t>
      </w:r>
      <w:r w:rsidR="00CF6032" w:rsidRPr="009A695D">
        <w:rPr>
          <w:sz w:val="22"/>
          <w:szCs w:val="22"/>
          <w:lang w:eastAsia="zh-CN"/>
        </w:rPr>
        <w:t xml:space="preserve"> for a specific </w:t>
      </w:r>
      <w:r w:rsidR="004B4143">
        <w:rPr>
          <w:sz w:val="22"/>
          <w:szCs w:val="22"/>
          <w:lang w:eastAsia="zh-CN"/>
        </w:rPr>
        <w:t xml:space="preserve">CG </w:t>
      </w:r>
      <w:r w:rsidR="00CF6032" w:rsidRPr="009A695D">
        <w:rPr>
          <w:sz w:val="22"/>
          <w:szCs w:val="22"/>
          <w:lang w:eastAsia="zh-CN"/>
        </w:rPr>
        <w:t>configuration</w:t>
      </w:r>
      <w:r w:rsidR="00697208" w:rsidRPr="009A695D">
        <w:rPr>
          <w:sz w:val="22"/>
          <w:szCs w:val="22"/>
          <w:lang w:eastAsia="zh-CN"/>
        </w:rPr>
        <w:t>.</w:t>
      </w:r>
    </w:p>
    <w:p w14:paraId="14B69FFB" w14:textId="6E1AA740" w:rsidR="00E35CF3" w:rsidRPr="008F5500" w:rsidRDefault="008D4C9C" w:rsidP="00E35CF3">
      <w:pPr>
        <w:jc w:val="both"/>
        <w:rPr>
          <w:b/>
          <w:i/>
          <w:sz w:val="22"/>
          <w:szCs w:val="22"/>
          <w:lang w:eastAsia="zh-CN"/>
        </w:rPr>
      </w:pPr>
      <w:r w:rsidRPr="008F5500">
        <w:rPr>
          <w:b/>
          <w:i/>
          <w:sz w:val="22"/>
          <w:szCs w:val="22"/>
          <w:lang w:eastAsia="zh-CN"/>
        </w:rPr>
        <w:t xml:space="preserve">Observation </w:t>
      </w:r>
      <w:r w:rsidR="005D5FAB" w:rsidRPr="008F5500">
        <w:rPr>
          <w:b/>
          <w:i/>
          <w:sz w:val="22"/>
          <w:szCs w:val="22"/>
          <w:lang w:eastAsia="zh-CN"/>
        </w:rPr>
        <w:t>2-</w:t>
      </w:r>
      <w:r w:rsidR="00D63DF3" w:rsidRPr="008F5500">
        <w:rPr>
          <w:b/>
          <w:i/>
          <w:sz w:val="22"/>
          <w:szCs w:val="22"/>
          <w:lang w:eastAsia="zh-CN"/>
        </w:rPr>
        <w:t>1</w:t>
      </w:r>
      <w:r w:rsidR="00CF6032" w:rsidRPr="008F5500">
        <w:rPr>
          <w:b/>
          <w:i/>
          <w:sz w:val="22"/>
          <w:szCs w:val="22"/>
          <w:lang w:eastAsia="zh-CN"/>
        </w:rPr>
        <w:t xml:space="preserve">: </w:t>
      </w:r>
      <w:r w:rsidRPr="008F5500">
        <w:rPr>
          <w:b/>
          <w:i/>
          <w:sz w:val="22"/>
          <w:szCs w:val="22"/>
          <w:lang w:eastAsia="zh-CN"/>
        </w:rPr>
        <w:t xml:space="preserve">Configuration enhancements in terms of applicable HARQ-IDs (in addition to the number of HARQ processes) for a specific CG configuration </w:t>
      </w:r>
      <w:proofErr w:type="gramStart"/>
      <w:r w:rsidRPr="008F5500">
        <w:rPr>
          <w:b/>
          <w:i/>
          <w:sz w:val="22"/>
          <w:szCs w:val="22"/>
          <w:lang w:eastAsia="zh-CN"/>
        </w:rPr>
        <w:t>are seen as</w:t>
      </w:r>
      <w:proofErr w:type="gramEnd"/>
      <w:r w:rsidRPr="008F5500">
        <w:rPr>
          <w:b/>
          <w:i/>
          <w:sz w:val="22"/>
          <w:szCs w:val="22"/>
          <w:lang w:eastAsia="zh-CN"/>
        </w:rPr>
        <w:t xml:space="preserve"> needed. The time-domain HARQ-ID determination for Type 1 and Type 2 configured grants can follow the baseline principle of the Rel-15 NR CG operation. </w:t>
      </w:r>
    </w:p>
    <w:p w14:paraId="75EB6633" w14:textId="31E9DDFD" w:rsidR="00143251" w:rsidRDefault="00E35CF3" w:rsidP="00143251">
      <w:pPr>
        <w:spacing w:after="0"/>
        <w:jc w:val="both"/>
        <w:rPr>
          <w:sz w:val="22"/>
          <w:szCs w:val="22"/>
          <w:lang w:eastAsia="zh-CN"/>
        </w:rPr>
      </w:pPr>
      <w:r w:rsidRPr="009A695D">
        <w:rPr>
          <w:sz w:val="22"/>
          <w:szCs w:val="22"/>
          <w:lang w:eastAsia="zh-CN"/>
        </w:rPr>
        <w:t xml:space="preserve">The </w:t>
      </w:r>
      <w:r w:rsidR="008F3EA8" w:rsidRPr="009A695D">
        <w:rPr>
          <w:sz w:val="22"/>
          <w:szCs w:val="22"/>
          <w:lang w:eastAsia="zh-CN"/>
        </w:rPr>
        <w:t>activation/re</w:t>
      </w:r>
      <w:r w:rsidRPr="009A695D">
        <w:rPr>
          <w:sz w:val="22"/>
          <w:szCs w:val="22"/>
          <w:lang w:eastAsia="zh-CN"/>
        </w:rPr>
        <w:t>lease for Type 2 configured grants could be performed through independent DCI signalling (as done for LTE URLLC) or with a single DCI indicating the co</w:t>
      </w:r>
      <w:r w:rsidR="008F3EA8" w:rsidRPr="009A695D">
        <w:rPr>
          <w:sz w:val="22"/>
          <w:szCs w:val="22"/>
          <w:lang w:eastAsia="zh-CN"/>
        </w:rPr>
        <w:t>nfigurations to be activated/re</w:t>
      </w:r>
      <w:r w:rsidRPr="009A695D">
        <w:rPr>
          <w:sz w:val="22"/>
          <w:szCs w:val="22"/>
          <w:lang w:eastAsia="zh-CN"/>
        </w:rPr>
        <w:t>leased. Clearly the independent activation</w:t>
      </w:r>
      <w:r w:rsidR="008F3EA8" w:rsidRPr="009A695D">
        <w:rPr>
          <w:sz w:val="22"/>
          <w:szCs w:val="22"/>
          <w:lang w:eastAsia="zh-CN"/>
        </w:rPr>
        <w:t>/re</w:t>
      </w:r>
      <w:r w:rsidRPr="009A695D">
        <w:rPr>
          <w:sz w:val="22"/>
          <w:szCs w:val="22"/>
          <w:lang w:eastAsia="zh-CN"/>
        </w:rPr>
        <w:t xml:space="preserve">lease command has some advantages in terms of flexibility, as e.g. MCS and other physical layer parameters </w:t>
      </w:r>
      <w:r w:rsidR="009571B5">
        <w:rPr>
          <w:sz w:val="22"/>
          <w:szCs w:val="22"/>
          <w:lang w:eastAsia="zh-CN"/>
        </w:rPr>
        <w:t xml:space="preserve">such as time-domain, f-domain allocation </w:t>
      </w:r>
      <w:r w:rsidRPr="009A695D">
        <w:rPr>
          <w:sz w:val="22"/>
          <w:szCs w:val="22"/>
          <w:lang w:eastAsia="zh-CN"/>
        </w:rPr>
        <w:t xml:space="preserve">can be independently </w:t>
      </w:r>
      <w:proofErr w:type="spellStart"/>
      <w:r w:rsidR="00BC317D">
        <w:rPr>
          <w:sz w:val="22"/>
          <w:szCs w:val="22"/>
          <w:lang w:eastAsia="zh-CN"/>
        </w:rPr>
        <w:t>signaled</w:t>
      </w:r>
      <w:proofErr w:type="spellEnd"/>
      <w:r w:rsidR="00BC317D" w:rsidRPr="009A695D">
        <w:rPr>
          <w:sz w:val="22"/>
          <w:szCs w:val="22"/>
          <w:lang w:eastAsia="zh-CN"/>
        </w:rPr>
        <w:t xml:space="preserve"> </w:t>
      </w:r>
      <w:r w:rsidRPr="009A695D">
        <w:rPr>
          <w:sz w:val="22"/>
          <w:szCs w:val="22"/>
          <w:lang w:eastAsia="zh-CN"/>
        </w:rPr>
        <w:t>as part of the CG activation command. Some unused bit-field in the DCI (such as the HARQ-ID field as used for LTE URLLC) could be thereby used to indicate the addressed CG index with a required bit length of log2(M), where M denotes the number of CG configurations.</w:t>
      </w:r>
    </w:p>
    <w:p w14:paraId="1188A699" w14:textId="4A385AC7" w:rsidR="00E35CF3" w:rsidRPr="009A695D" w:rsidRDefault="00E35CF3" w:rsidP="00E35CF3">
      <w:pPr>
        <w:jc w:val="both"/>
        <w:rPr>
          <w:sz w:val="22"/>
          <w:szCs w:val="22"/>
          <w:lang w:eastAsia="zh-CN"/>
        </w:rPr>
      </w:pPr>
      <w:r w:rsidRPr="009A695D">
        <w:rPr>
          <w:sz w:val="22"/>
          <w:szCs w:val="22"/>
          <w:lang w:eastAsia="zh-CN"/>
        </w:rPr>
        <w:t xml:space="preserve">In contrast, when using a single DCI activating all the multiple active CGs the flexibility in the physical layer parameters for Type 2 CG will be restricted and </w:t>
      </w:r>
      <w:r w:rsidR="00A8503D" w:rsidRPr="009A695D">
        <w:rPr>
          <w:sz w:val="22"/>
          <w:szCs w:val="22"/>
          <w:lang w:eastAsia="zh-CN"/>
        </w:rPr>
        <w:t>e.g. a bit</w:t>
      </w:r>
      <w:r w:rsidRPr="009A695D">
        <w:rPr>
          <w:sz w:val="22"/>
          <w:szCs w:val="22"/>
          <w:lang w:eastAsia="zh-CN"/>
        </w:rPr>
        <w:t xml:space="preserve">map of length </w:t>
      </w:r>
      <w:r w:rsidRPr="009A695D">
        <w:rPr>
          <w:i/>
          <w:sz w:val="22"/>
          <w:szCs w:val="22"/>
          <w:lang w:eastAsia="zh-CN"/>
        </w:rPr>
        <w:t xml:space="preserve">M </w:t>
      </w:r>
      <w:r w:rsidRPr="009A695D">
        <w:rPr>
          <w:sz w:val="22"/>
          <w:szCs w:val="22"/>
          <w:lang w:eastAsia="zh-CN"/>
        </w:rPr>
        <w:t>ma</w:t>
      </w:r>
      <w:r w:rsidR="00A8503D" w:rsidRPr="009A695D">
        <w:rPr>
          <w:sz w:val="22"/>
          <w:szCs w:val="22"/>
          <w:lang w:eastAsia="zh-CN"/>
        </w:rPr>
        <w:t>y</w:t>
      </w:r>
      <w:r w:rsidRPr="009A695D">
        <w:rPr>
          <w:sz w:val="22"/>
          <w:szCs w:val="22"/>
          <w:lang w:eastAsia="zh-CN"/>
        </w:rPr>
        <w:t xml:space="preserve"> be used</w:t>
      </w:r>
      <w:r w:rsidR="00BD5234">
        <w:rPr>
          <w:sz w:val="22"/>
          <w:szCs w:val="22"/>
          <w:lang w:eastAsia="zh-CN"/>
        </w:rPr>
        <w:t>, but then some implicit assum</w:t>
      </w:r>
      <w:r w:rsidR="00E41FB9">
        <w:rPr>
          <w:sz w:val="22"/>
          <w:szCs w:val="22"/>
          <w:lang w:eastAsia="zh-CN"/>
        </w:rPr>
        <w:t>p</w:t>
      </w:r>
      <w:r w:rsidR="00BD5234">
        <w:rPr>
          <w:sz w:val="22"/>
          <w:szCs w:val="22"/>
          <w:lang w:eastAsia="zh-CN"/>
        </w:rPr>
        <w:t xml:space="preserve">tions e.g. in terms of time domain offset etc. would need to be </w:t>
      </w:r>
      <w:r w:rsidR="00814E4F">
        <w:rPr>
          <w:sz w:val="22"/>
          <w:szCs w:val="22"/>
          <w:lang w:eastAsia="zh-CN"/>
        </w:rPr>
        <w:t>applied</w:t>
      </w:r>
      <w:r w:rsidR="009237EB">
        <w:rPr>
          <w:sz w:val="22"/>
          <w:szCs w:val="22"/>
          <w:lang w:eastAsia="zh-CN"/>
        </w:rPr>
        <w:t xml:space="preserve">, and f-domain allocation </w:t>
      </w:r>
      <w:r w:rsidR="00905F9C">
        <w:rPr>
          <w:sz w:val="22"/>
          <w:szCs w:val="22"/>
          <w:lang w:eastAsia="zh-CN"/>
        </w:rPr>
        <w:t>would need to be either the same or with some offset</w:t>
      </w:r>
      <w:r w:rsidRPr="009A695D">
        <w:rPr>
          <w:sz w:val="22"/>
          <w:szCs w:val="22"/>
          <w:lang w:eastAsia="zh-CN"/>
        </w:rPr>
        <w:t xml:space="preserve">. For CG release command this flexibility restriction is not applicable and a multiple </w:t>
      </w:r>
      <w:r w:rsidR="00A8503D" w:rsidRPr="009A695D">
        <w:rPr>
          <w:sz w:val="22"/>
          <w:szCs w:val="22"/>
          <w:lang w:eastAsia="zh-CN"/>
        </w:rPr>
        <w:t xml:space="preserve">CG </w:t>
      </w:r>
      <w:r w:rsidRPr="009A695D">
        <w:rPr>
          <w:sz w:val="22"/>
          <w:szCs w:val="22"/>
          <w:lang w:eastAsia="zh-CN"/>
        </w:rPr>
        <w:t>release command in this respect has no disadvantage over independent release but will save DL control overhead.</w:t>
      </w:r>
    </w:p>
    <w:p w14:paraId="426BE8C4" w14:textId="3E8AD079" w:rsidR="00E35CF3" w:rsidRPr="008F5500" w:rsidRDefault="00E35CF3" w:rsidP="00E35CF3">
      <w:pPr>
        <w:jc w:val="both"/>
        <w:rPr>
          <w:b/>
          <w:sz w:val="22"/>
          <w:szCs w:val="22"/>
          <w:lang w:eastAsia="zh-CN"/>
        </w:rPr>
      </w:pPr>
      <w:r w:rsidRPr="008F5500">
        <w:rPr>
          <w:b/>
          <w:bCs/>
          <w:i/>
          <w:iCs/>
          <w:sz w:val="22"/>
          <w:szCs w:val="22"/>
          <w:lang w:eastAsia="zh-CN"/>
        </w:rPr>
        <w:t xml:space="preserve">Observation </w:t>
      </w:r>
      <w:r w:rsidR="005D5FAB" w:rsidRPr="008F5500">
        <w:rPr>
          <w:b/>
          <w:bCs/>
          <w:i/>
          <w:iCs/>
          <w:sz w:val="22"/>
          <w:szCs w:val="22"/>
          <w:lang w:eastAsia="zh-CN"/>
        </w:rPr>
        <w:t>2-</w:t>
      </w:r>
      <w:r w:rsidR="00D22CC1" w:rsidRPr="008F5500">
        <w:rPr>
          <w:b/>
          <w:bCs/>
          <w:i/>
          <w:iCs/>
          <w:sz w:val="22"/>
          <w:szCs w:val="22"/>
          <w:lang w:eastAsia="zh-CN"/>
        </w:rPr>
        <w:t>2</w:t>
      </w:r>
      <w:r w:rsidRPr="008F5500">
        <w:rPr>
          <w:b/>
          <w:sz w:val="22"/>
          <w:szCs w:val="22"/>
          <w:lang w:eastAsia="zh-CN"/>
        </w:rPr>
        <w:t xml:space="preserve">: </w:t>
      </w:r>
      <w:r w:rsidRPr="008F5500">
        <w:rPr>
          <w:b/>
          <w:i/>
          <w:iCs/>
          <w:sz w:val="22"/>
          <w:szCs w:val="22"/>
          <w:lang w:eastAsia="zh-CN"/>
        </w:rPr>
        <w:t xml:space="preserve">Independent activation commands for multiple Type 2 CGs provide </w:t>
      </w:r>
      <w:r w:rsidR="00B44C29" w:rsidRPr="008F5500">
        <w:rPr>
          <w:b/>
          <w:i/>
          <w:iCs/>
          <w:sz w:val="22"/>
          <w:szCs w:val="22"/>
          <w:lang w:eastAsia="zh-CN"/>
        </w:rPr>
        <w:t xml:space="preserve">the needed </w:t>
      </w:r>
      <w:r w:rsidRPr="008F5500">
        <w:rPr>
          <w:b/>
          <w:i/>
          <w:iCs/>
          <w:sz w:val="22"/>
          <w:szCs w:val="22"/>
          <w:lang w:eastAsia="zh-CN"/>
        </w:rPr>
        <w:t>flexibility in CG parameter setting. A single DCI releasing one or more Type 2 CGs can save DL control overhead.</w:t>
      </w:r>
      <w:r w:rsidRPr="008F5500">
        <w:rPr>
          <w:b/>
          <w:sz w:val="22"/>
          <w:szCs w:val="22"/>
          <w:lang w:eastAsia="zh-CN"/>
        </w:rPr>
        <w:t xml:space="preserve"> </w:t>
      </w:r>
    </w:p>
    <w:p w14:paraId="40EFDD45" w14:textId="3D0AE950" w:rsidR="00BD5E2A" w:rsidRPr="009A695D" w:rsidRDefault="00BD5E2A" w:rsidP="00E35CF3">
      <w:pPr>
        <w:jc w:val="both"/>
        <w:rPr>
          <w:sz w:val="22"/>
          <w:szCs w:val="22"/>
          <w:lang w:eastAsia="zh-CN"/>
        </w:rPr>
      </w:pPr>
      <w:r w:rsidRPr="009A695D">
        <w:rPr>
          <w:sz w:val="22"/>
          <w:szCs w:val="22"/>
          <w:lang w:eastAsia="zh-CN"/>
        </w:rPr>
        <w:t xml:space="preserve">As we noted in our </w:t>
      </w:r>
      <w:r w:rsidR="008D4C9C" w:rsidRPr="009A695D">
        <w:rPr>
          <w:sz w:val="22"/>
          <w:szCs w:val="22"/>
          <w:lang w:eastAsia="zh-CN"/>
        </w:rPr>
        <w:t xml:space="preserve">earlier </w:t>
      </w:r>
      <w:r w:rsidRPr="009A695D">
        <w:rPr>
          <w:sz w:val="22"/>
          <w:szCs w:val="22"/>
          <w:lang w:eastAsia="zh-CN"/>
        </w:rPr>
        <w:t>contribution [</w:t>
      </w:r>
      <w:r w:rsidR="00657417" w:rsidRPr="009A695D">
        <w:rPr>
          <w:sz w:val="22"/>
          <w:szCs w:val="22"/>
          <w:lang w:eastAsia="zh-CN"/>
        </w:rPr>
        <w:t>3</w:t>
      </w:r>
      <w:r w:rsidRPr="009A695D">
        <w:rPr>
          <w:sz w:val="22"/>
          <w:szCs w:val="22"/>
          <w:lang w:eastAsia="zh-CN"/>
        </w:rPr>
        <w:t>]</w:t>
      </w:r>
      <w:r w:rsidR="006E55AC" w:rsidRPr="009A695D">
        <w:rPr>
          <w:sz w:val="22"/>
          <w:szCs w:val="22"/>
          <w:lang w:eastAsia="zh-CN"/>
        </w:rPr>
        <w:t xml:space="preserve"> (in Sec. 5)</w:t>
      </w:r>
      <w:r w:rsidRPr="009A695D">
        <w:rPr>
          <w:sz w:val="22"/>
          <w:szCs w:val="22"/>
          <w:lang w:eastAsia="zh-CN"/>
        </w:rPr>
        <w:t>,</w:t>
      </w:r>
      <w:r w:rsidR="006E55AC" w:rsidRPr="009A695D">
        <w:rPr>
          <w:sz w:val="22"/>
          <w:szCs w:val="22"/>
          <w:lang w:eastAsia="zh-CN"/>
        </w:rPr>
        <w:t xml:space="preserve"> we see that the current CG grant operation is not very well supporting needed changes of the CG parameters for URLLC services with low latency and guaranteeing uninterrupted URLLC service sessions. Enabling independent CG Type 2 activation commands of multiple CG configurations discussed above can already solve this short-coming of the Rel-15 NR CG design</w:t>
      </w:r>
      <w:r w:rsidR="00A8503D" w:rsidRPr="009A695D">
        <w:rPr>
          <w:sz w:val="22"/>
          <w:szCs w:val="22"/>
          <w:lang w:eastAsia="zh-CN"/>
        </w:rPr>
        <w:t xml:space="preserve"> for Type 2 CG</w:t>
      </w:r>
      <w:r w:rsidR="006E55AC" w:rsidRPr="009A695D">
        <w:rPr>
          <w:sz w:val="22"/>
          <w:szCs w:val="22"/>
          <w:lang w:eastAsia="zh-CN"/>
        </w:rPr>
        <w:t xml:space="preserve">. </w:t>
      </w:r>
    </w:p>
    <w:p w14:paraId="3BF7190C" w14:textId="563A7870" w:rsidR="00E35CF3" w:rsidRPr="009A695D" w:rsidRDefault="006E55AC" w:rsidP="00E35CF3">
      <w:pPr>
        <w:jc w:val="both"/>
        <w:rPr>
          <w:sz w:val="22"/>
          <w:szCs w:val="22"/>
          <w:lang w:eastAsia="zh-CN"/>
        </w:rPr>
      </w:pPr>
      <w:r w:rsidRPr="009A695D">
        <w:rPr>
          <w:sz w:val="22"/>
          <w:szCs w:val="22"/>
          <w:lang w:eastAsia="zh-CN"/>
        </w:rPr>
        <w:lastRenderedPageBreak/>
        <w:t xml:space="preserve">For Type 1 CG, the only option for the gNB to change the configuration is by RRC reconfiguration resulting in long latency of the intended change and potentially undefined UE behaviour in the RRC re-configuration phase. This is clearly not </w:t>
      </w:r>
      <w:r w:rsidR="00DD25D4" w:rsidRPr="009A695D">
        <w:rPr>
          <w:sz w:val="22"/>
          <w:szCs w:val="22"/>
          <w:lang w:eastAsia="zh-CN"/>
        </w:rPr>
        <w:t xml:space="preserve">desirable </w:t>
      </w:r>
      <w:r w:rsidRPr="009A695D">
        <w:rPr>
          <w:sz w:val="22"/>
          <w:szCs w:val="22"/>
          <w:lang w:eastAsia="zh-CN"/>
        </w:rPr>
        <w:t>as the gNB for URLLC services is required to ensure an uninterrupted URLLC service session. Therefore, we think that some more dynamic CG parameter change through L1 signalling of a wider set of CG parameters should be supported also for Type 1 CGs. Such operation could be enabled by supporting multiple CG Type 1 configurations with a dynamic L1 /PDCCH based selection of the intended profile from the group of CG configurations. To take advantage of Type 1 CG for URLLC (having low latency after the RRC configuration in contrast to Type 2 CG), at least one of the configurations (one reference configuration) would need to be active immediately after RRC configuration. The swap to a different pre-configured Type 1 configuration</w:t>
      </w:r>
      <w:r w:rsidR="00A8503D" w:rsidRPr="009A695D">
        <w:rPr>
          <w:sz w:val="22"/>
          <w:szCs w:val="22"/>
          <w:lang w:eastAsia="zh-CN"/>
        </w:rPr>
        <w:t>(s)</w:t>
      </w:r>
      <w:r w:rsidRPr="009A695D">
        <w:rPr>
          <w:sz w:val="22"/>
          <w:szCs w:val="22"/>
          <w:lang w:eastAsia="zh-CN"/>
        </w:rPr>
        <w:t xml:space="preserve"> could then be based on a PDCCH message indicating the applicable configuration</w:t>
      </w:r>
      <w:r w:rsidR="00A8503D" w:rsidRPr="009A695D">
        <w:rPr>
          <w:sz w:val="22"/>
          <w:szCs w:val="22"/>
          <w:lang w:eastAsia="zh-CN"/>
        </w:rPr>
        <w:t>(s)</w:t>
      </w:r>
      <w:r w:rsidRPr="009A695D">
        <w:rPr>
          <w:sz w:val="22"/>
          <w:szCs w:val="22"/>
          <w:lang w:eastAsia="zh-CN"/>
        </w:rPr>
        <w:t>.</w:t>
      </w:r>
      <w:r w:rsidR="00A72FFF" w:rsidRPr="009A695D">
        <w:rPr>
          <w:sz w:val="22"/>
          <w:szCs w:val="22"/>
          <w:lang w:eastAsia="zh-CN"/>
        </w:rPr>
        <w:t xml:space="preserve"> </w:t>
      </w:r>
      <w:r w:rsidR="00E35CF3" w:rsidRPr="009A695D">
        <w:rPr>
          <w:sz w:val="22"/>
          <w:szCs w:val="22"/>
          <w:lang w:eastAsia="zh-CN"/>
        </w:rPr>
        <w:t xml:space="preserve">For this operation, clearly a single DCI activation/release command could be envisioned to </w:t>
      </w:r>
      <w:r w:rsidR="00E92F12" w:rsidRPr="009A695D">
        <w:rPr>
          <w:sz w:val="22"/>
          <w:szCs w:val="22"/>
          <w:lang w:eastAsia="zh-CN"/>
        </w:rPr>
        <w:t>choose</w:t>
      </w:r>
      <w:r w:rsidR="00E35CF3" w:rsidRPr="009A695D">
        <w:rPr>
          <w:sz w:val="22"/>
          <w:szCs w:val="22"/>
          <w:lang w:eastAsia="zh-CN"/>
        </w:rPr>
        <w:t xml:space="preserve"> one or more of RRC configured Type 1 CGs for operation</w:t>
      </w:r>
      <w:r w:rsidR="00A72FFF" w:rsidRPr="009A695D">
        <w:rPr>
          <w:sz w:val="22"/>
          <w:szCs w:val="22"/>
          <w:lang w:eastAsia="zh-CN"/>
        </w:rPr>
        <w:t xml:space="preserve"> (as for Type 2 release)</w:t>
      </w:r>
      <w:r w:rsidR="00E35CF3" w:rsidRPr="009A695D">
        <w:rPr>
          <w:sz w:val="22"/>
          <w:szCs w:val="22"/>
          <w:lang w:eastAsia="zh-CN"/>
        </w:rPr>
        <w:t>.</w:t>
      </w:r>
    </w:p>
    <w:p w14:paraId="3A160ED9" w14:textId="48CC7811" w:rsidR="00A72FFF" w:rsidRPr="009A695D" w:rsidRDefault="00A72FFF" w:rsidP="00A72FFF">
      <w:pPr>
        <w:jc w:val="both"/>
        <w:rPr>
          <w:sz w:val="22"/>
          <w:szCs w:val="22"/>
          <w:lang w:eastAsia="zh-CN"/>
        </w:rPr>
      </w:pPr>
      <w:r w:rsidRPr="009A695D">
        <w:rPr>
          <w:b/>
          <w:sz w:val="22"/>
          <w:szCs w:val="22"/>
          <w:lang w:eastAsia="zh-CN"/>
        </w:rPr>
        <w:t xml:space="preserve">Proposal </w:t>
      </w:r>
      <w:r w:rsidR="005D5FAB">
        <w:rPr>
          <w:b/>
          <w:sz w:val="22"/>
          <w:szCs w:val="22"/>
          <w:lang w:eastAsia="zh-CN"/>
        </w:rPr>
        <w:t>2-</w:t>
      </w:r>
      <w:r w:rsidR="00D354D8">
        <w:rPr>
          <w:b/>
          <w:sz w:val="22"/>
          <w:szCs w:val="22"/>
          <w:lang w:eastAsia="zh-CN"/>
        </w:rPr>
        <w:t>2</w:t>
      </w:r>
      <w:r w:rsidRPr="009A695D">
        <w:rPr>
          <w:b/>
          <w:sz w:val="22"/>
          <w:szCs w:val="22"/>
          <w:lang w:eastAsia="zh-CN"/>
        </w:rPr>
        <w:t xml:space="preserve">: Support a dynamic CG profile/configuration change </w:t>
      </w:r>
      <w:r w:rsidR="000E42D9">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 xml:space="preserve">. </w:t>
      </w:r>
    </w:p>
    <w:p w14:paraId="091D0A05" w14:textId="77777777" w:rsidR="00A72FFF" w:rsidRPr="009A695D" w:rsidRDefault="00A72FFF" w:rsidP="00E35CF3">
      <w:pPr>
        <w:jc w:val="both"/>
        <w:rPr>
          <w:b/>
          <w:sz w:val="22"/>
          <w:szCs w:val="22"/>
          <w:lang w:eastAsia="zh-CN"/>
        </w:rPr>
      </w:pPr>
    </w:p>
    <w:p w14:paraId="5C842925" w14:textId="0EB6A2B8" w:rsidR="00B026C3" w:rsidRPr="009A695D" w:rsidRDefault="002C2C12" w:rsidP="00B026C3">
      <w:pPr>
        <w:pStyle w:val="Heading1"/>
      </w:pPr>
      <w:r w:rsidRPr="009A695D">
        <w:t>3</w:t>
      </w:r>
      <w:r w:rsidR="00B026C3" w:rsidRPr="009A695D">
        <w:tab/>
      </w:r>
      <w:r w:rsidRPr="009A695D">
        <w:t>CG PUSCH operation across the slot boundary</w:t>
      </w:r>
    </w:p>
    <w:p w14:paraId="7A9B7E3A" w14:textId="6D0CE179" w:rsidR="002C2C12" w:rsidRPr="009A695D" w:rsidRDefault="002C2C12" w:rsidP="00B12108">
      <w:pPr>
        <w:jc w:val="both"/>
        <w:rPr>
          <w:sz w:val="22"/>
          <w:szCs w:val="22"/>
          <w:lang w:eastAsia="zh-CN"/>
        </w:rPr>
      </w:pPr>
      <w:r w:rsidRPr="009A695D">
        <w:rPr>
          <w:sz w:val="22"/>
          <w:szCs w:val="22"/>
          <w:lang w:eastAsia="zh-CN"/>
        </w:rPr>
        <w:t xml:space="preserve">The second use case for multiple active configured grants targeting URLLC in terms of improving the reliability and reducing the scheduling latency, basically is to guarantee the certain CG transmission window length L </w:t>
      </w:r>
      <w:r w:rsidR="005A657C">
        <w:rPr>
          <w:sz w:val="22"/>
          <w:szCs w:val="22"/>
          <w:lang w:eastAsia="zh-CN"/>
        </w:rPr>
        <w:t xml:space="preserve">regardless of where the transmission starts. </w:t>
      </w:r>
      <w:r w:rsidR="00F762C3">
        <w:rPr>
          <w:sz w:val="22"/>
          <w:szCs w:val="22"/>
          <w:lang w:eastAsia="zh-CN"/>
        </w:rPr>
        <w:t>This could certainly create cases where</w:t>
      </w:r>
      <w:r w:rsidRPr="009A695D">
        <w:rPr>
          <w:sz w:val="22"/>
          <w:szCs w:val="22"/>
          <w:lang w:eastAsia="zh-CN"/>
        </w:rPr>
        <w:t xml:space="preserve"> the L symbols </w:t>
      </w:r>
      <w:r w:rsidR="00F762C3">
        <w:rPr>
          <w:sz w:val="22"/>
          <w:szCs w:val="22"/>
          <w:lang w:eastAsia="zh-CN"/>
        </w:rPr>
        <w:t>go</w:t>
      </w:r>
      <w:r w:rsidRPr="009A695D">
        <w:rPr>
          <w:sz w:val="22"/>
          <w:szCs w:val="22"/>
          <w:lang w:eastAsia="zh-CN"/>
        </w:rPr>
        <w:t xml:space="preserve"> </w:t>
      </w:r>
      <w:r w:rsidR="00EB3B46">
        <w:rPr>
          <w:sz w:val="22"/>
          <w:szCs w:val="22"/>
          <w:lang w:eastAsia="zh-CN"/>
        </w:rPr>
        <w:t>a</w:t>
      </w:r>
      <w:r w:rsidRPr="009A695D">
        <w:rPr>
          <w:sz w:val="22"/>
          <w:szCs w:val="22"/>
          <w:lang w:eastAsia="zh-CN"/>
        </w:rPr>
        <w:t>cross the slot boundary</w:t>
      </w:r>
      <w:r w:rsidR="00120DF1">
        <w:rPr>
          <w:sz w:val="22"/>
          <w:szCs w:val="22"/>
          <w:lang w:eastAsia="zh-CN"/>
        </w:rPr>
        <w:t>, which raises the question of how to support these cases</w:t>
      </w:r>
      <w:r w:rsidRPr="009A695D">
        <w:rPr>
          <w:sz w:val="22"/>
          <w:szCs w:val="22"/>
          <w:lang w:eastAsia="zh-CN"/>
        </w:rPr>
        <w:t xml:space="preserve">. </w:t>
      </w:r>
    </w:p>
    <w:p w14:paraId="5A74FAAA" w14:textId="110279AF" w:rsidR="002C2C12" w:rsidRPr="009A695D" w:rsidRDefault="002C2C12" w:rsidP="00B12108">
      <w:pPr>
        <w:jc w:val="both"/>
        <w:rPr>
          <w:sz w:val="22"/>
          <w:szCs w:val="22"/>
          <w:lang w:eastAsia="zh-CN"/>
        </w:rPr>
      </w:pPr>
      <w:r w:rsidRPr="009A695D">
        <w:rPr>
          <w:sz w:val="22"/>
          <w:szCs w:val="22"/>
          <w:lang w:eastAsia="zh-CN"/>
        </w:rPr>
        <w:t xml:space="preserve">The related discussions on ‘mini-slot repetition across the slot boundary’ during RAN1#95 took place in the PUSCH scheduling enhancements AI, with the </w:t>
      </w:r>
      <w:r w:rsidR="00C4305E" w:rsidRPr="009A695D">
        <w:rPr>
          <w:sz w:val="22"/>
          <w:szCs w:val="22"/>
          <w:lang w:eastAsia="zh-CN"/>
        </w:rPr>
        <w:t xml:space="preserve">following agreement to be noted: </w:t>
      </w:r>
    </w:p>
    <w:p w14:paraId="24F66C16" w14:textId="77777777" w:rsidR="00C4305E" w:rsidRPr="009A695D" w:rsidRDefault="00C4305E" w:rsidP="00C4305E">
      <w:pPr>
        <w:spacing w:after="0"/>
        <w:ind w:left="284"/>
        <w:rPr>
          <w:b/>
          <w:i/>
          <w:lang w:eastAsia="x-none"/>
        </w:rPr>
      </w:pPr>
      <w:r w:rsidRPr="009A695D">
        <w:rPr>
          <w:i/>
          <w:highlight w:val="green"/>
          <w:lang w:eastAsia="x-none"/>
        </w:rPr>
        <w:t>Agreements</w:t>
      </w:r>
      <w:r w:rsidRPr="009A695D">
        <w:rPr>
          <w:b/>
          <w:i/>
          <w:lang w:eastAsia="x-none"/>
        </w:rPr>
        <w:t>:</w:t>
      </w:r>
    </w:p>
    <w:p w14:paraId="1C9D5F5C" w14:textId="77777777" w:rsidR="00C4305E" w:rsidRPr="009A695D" w:rsidRDefault="00C4305E" w:rsidP="00C4305E">
      <w:pPr>
        <w:spacing w:after="0"/>
        <w:ind w:left="284"/>
        <w:rPr>
          <w:i/>
          <w:szCs w:val="22"/>
        </w:rPr>
      </w:pPr>
      <w:r w:rsidRPr="009A695D">
        <w:rPr>
          <w:i/>
          <w:szCs w:val="22"/>
        </w:rPr>
        <w:t>Support at least one of the following for one TB:</w:t>
      </w:r>
    </w:p>
    <w:p w14:paraId="5C601E51" w14:textId="77777777" w:rsidR="00C4305E" w:rsidRPr="009A695D" w:rsidRDefault="00C4305E" w:rsidP="00C4305E">
      <w:pPr>
        <w:pStyle w:val="ListParagraph"/>
        <w:widowControl w:val="0"/>
        <w:numPr>
          <w:ilvl w:val="0"/>
          <w:numId w:val="40"/>
        </w:numPr>
        <w:spacing w:after="0"/>
        <w:ind w:left="644"/>
        <w:contextualSpacing w:val="0"/>
        <w:jc w:val="both"/>
        <w:rPr>
          <w:i/>
          <w:szCs w:val="22"/>
        </w:rPr>
      </w:pPr>
      <w:r w:rsidRPr="009A695D">
        <w:rPr>
          <w:i/>
          <w:szCs w:val="22"/>
        </w:rPr>
        <w:t>One UL grant scheduling two or more PUSCH repetitions that can be in one slot, or across slot boundary in consecutive available slots</w:t>
      </w:r>
    </w:p>
    <w:p w14:paraId="6E77F7B8" w14:textId="77777777" w:rsidR="00C4305E" w:rsidRPr="009A695D" w:rsidRDefault="00C4305E" w:rsidP="00C4305E">
      <w:pPr>
        <w:pStyle w:val="ListParagraph"/>
        <w:widowControl w:val="0"/>
        <w:numPr>
          <w:ilvl w:val="0"/>
          <w:numId w:val="40"/>
        </w:numPr>
        <w:spacing w:after="0"/>
        <w:ind w:left="644"/>
        <w:contextualSpacing w:val="0"/>
        <w:jc w:val="both"/>
        <w:rPr>
          <w:i/>
          <w:szCs w:val="22"/>
        </w:rPr>
      </w:pPr>
      <w:r w:rsidRPr="009A695D">
        <w:rPr>
          <w:i/>
          <w:szCs w:val="22"/>
        </w:rPr>
        <w:t>One UL grant scheduling two or more PUSCH repetitions in consecutive available slots, with one repetition in each slot with possibly different starting symbols and/or durations</w:t>
      </w:r>
    </w:p>
    <w:p w14:paraId="0B673613" w14:textId="77777777" w:rsidR="00C4305E" w:rsidRPr="009A695D" w:rsidRDefault="00C4305E" w:rsidP="00C4305E">
      <w:pPr>
        <w:pStyle w:val="ListParagraph"/>
        <w:widowControl w:val="0"/>
        <w:numPr>
          <w:ilvl w:val="0"/>
          <w:numId w:val="40"/>
        </w:numPr>
        <w:spacing w:after="0"/>
        <w:ind w:left="644"/>
        <w:contextualSpacing w:val="0"/>
        <w:jc w:val="both"/>
        <w:rPr>
          <w:i/>
          <w:szCs w:val="22"/>
        </w:rPr>
      </w:pPr>
      <w:r w:rsidRPr="009A695D">
        <w:rPr>
          <w:i/>
          <w:szCs w:val="22"/>
        </w:rPr>
        <w:t>N (N&gt;=2) UL grants scheduling N PUSCH repetitions on consecutive available slots, with one repetition in each slot, and the i-</w:t>
      </w:r>
      <w:proofErr w:type="spellStart"/>
      <w:r w:rsidRPr="009A695D">
        <w:rPr>
          <w:i/>
          <w:szCs w:val="22"/>
        </w:rPr>
        <w:t>th</w:t>
      </w:r>
      <w:proofErr w:type="spellEnd"/>
      <w:r w:rsidRPr="009A695D">
        <w:rPr>
          <w:i/>
          <w:szCs w:val="22"/>
        </w:rPr>
        <w:t xml:space="preserve"> UL grant can be received before the end of the PUSCH transmission scheduled by the (i-</w:t>
      </w:r>
      <w:proofErr w:type="gramStart"/>
      <w:r w:rsidRPr="009A695D">
        <w:rPr>
          <w:i/>
          <w:szCs w:val="22"/>
        </w:rPr>
        <w:t>1)</w:t>
      </w:r>
      <w:proofErr w:type="spellStart"/>
      <w:r w:rsidRPr="009A695D">
        <w:rPr>
          <w:i/>
          <w:szCs w:val="22"/>
        </w:rPr>
        <w:t>th</w:t>
      </w:r>
      <w:proofErr w:type="spellEnd"/>
      <w:proofErr w:type="gramEnd"/>
      <w:r w:rsidRPr="009A695D">
        <w:rPr>
          <w:i/>
          <w:szCs w:val="22"/>
        </w:rPr>
        <w:t xml:space="preserve"> UL grant.</w:t>
      </w:r>
    </w:p>
    <w:p w14:paraId="11921D7E" w14:textId="77777777" w:rsidR="00C4305E" w:rsidRPr="009A695D" w:rsidRDefault="00C4305E" w:rsidP="00C4305E">
      <w:pPr>
        <w:pStyle w:val="ListParagraph"/>
        <w:widowControl w:val="0"/>
        <w:numPr>
          <w:ilvl w:val="0"/>
          <w:numId w:val="40"/>
        </w:numPr>
        <w:spacing w:after="0"/>
        <w:ind w:left="644"/>
        <w:contextualSpacing w:val="0"/>
        <w:jc w:val="both"/>
        <w:rPr>
          <w:i/>
          <w:szCs w:val="22"/>
        </w:rPr>
      </w:pPr>
      <w:r w:rsidRPr="009A695D">
        <w:rPr>
          <w:i/>
          <w:szCs w:val="22"/>
        </w:rPr>
        <w:t>FFS the definition of available slots</w:t>
      </w:r>
    </w:p>
    <w:p w14:paraId="2702DC95" w14:textId="27E43C45" w:rsidR="00C4305E" w:rsidRPr="009A695D" w:rsidRDefault="00C4305E" w:rsidP="00B12108">
      <w:pPr>
        <w:jc w:val="both"/>
        <w:rPr>
          <w:sz w:val="22"/>
          <w:szCs w:val="22"/>
          <w:lang w:eastAsia="zh-CN"/>
        </w:rPr>
      </w:pPr>
    </w:p>
    <w:p w14:paraId="79E8F2B6" w14:textId="2F6C7E9A" w:rsidR="00C4305E" w:rsidRPr="009A695D" w:rsidRDefault="00C4305E" w:rsidP="00B12108">
      <w:pPr>
        <w:jc w:val="both"/>
        <w:rPr>
          <w:sz w:val="22"/>
          <w:szCs w:val="22"/>
          <w:lang w:eastAsia="zh-CN"/>
        </w:rPr>
      </w:pPr>
      <w:r w:rsidRPr="009A695D">
        <w:rPr>
          <w:sz w:val="22"/>
          <w:szCs w:val="22"/>
          <w:lang w:eastAsia="zh-CN"/>
        </w:rPr>
        <w:t xml:space="preserve">It has been recognized during the RAN1#95 discussions, that the discussions on how to enable a PUSCH transmission across the slot boundary for scheduled PUSCH or CG PUSCH are closely related and that it </w:t>
      </w:r>
      <w:r w:rsidR="004C45EB">
        <w:rPr>
          <w:sz w:val="22"/>
          <w:szCs w:val="22"/>
          <w:lang w:eastAsia="zh-CN"/>
        </w:rPr>
        <w:t>would</w:t>
      </w:r>
      <w:r w:rsidR="004C45EB" w:rsidRPr="009A695D">
        <w:rPr>
          <w:sz w:val="22"/>
          <w:szCs w:val="22"/>
          <w:lang w:eastAsia="zh-CN"/>
        </w:rPr>
        <w:t xml:space="preserve"> </w:t>
      </w:r>
      <w:r w:rsidRPr="009A695D">
        <w:rPr>
          <w:sz w:val="22"/>
          <w:szCs w:val="22"/>
          <w:lang w:eastAsia="zh-CN"/>
        </w:rPr>
        <w:t xml:space="preserve">be of advantage (if possible) to support the same method/scheme for scheduled &amp; CG PUSCH across the slot </w:t>
      </w:r>
      <w:proofErr w:type="spellStart"/>
      <w:r w:rsidRPr="009A695D">
        <w:rPr>
          <w:sz w:val="22"/>
          <w:szCs w:val="22"/>
          <w:lang w:eastAsia="zh-CN"/>
        </w:rPr>
        <w:t>aboundary</w:t>
      </w:r>
      <w:proofErr w:type="spellEnd"/>
      <w:r w:rsidRPr="009A695D">
        <w:rPr>
          <w:sz w:val="22"/>
          <w:szCs w:val="22"/>
          <w:lang w:eastAsia="zh-CN"/>
        </w:rPr>
        <w:t>. Looking at the 3 options above, only the 3</w:t>
      </w:r>
      <w:r w:rsidRPr="009A695D">
        <w:rPr>
          <w:sz w:val="22"/>
          <w:szCs w:val="22"/>
          <w:vertAlign w:val="superscript"/>
          <w:lang w:eastAsia="zh-CN"/>
        </w:rPr>
        <w:t>rd</w:t>
      </w:r>
      <w:r w:rsidRPr="009A695D">
        <w:rPr>
          <w:sz w:val="22"/>
          <w:szCs w:val="22"/>
          <w:lang w:eastAsia="zh-CN"/>
        </w:rPr>
        <w:t xml:space="preserve"> option for scheduled PUSCH cannot be directly applied for configured grant operation – but the first two options, i.e. mini-slot repetition and 2-segment transmission, could be both applied also to CG operation. Therefore, we suggest discussing the method to enable </w:t>
      </w:r>
      <w:r w:rsidR="004A7EEF">
        <w:rPr>
          <w:sz w:val="22"/>
          <w:szCs w:val="22"/>
          <w:lang w:eastAsia="zh-CN"/>
        </w:rPr>
        <w:t xml:space="preserve">the CG </w:t>
      </w:r>
      <w:r w:rsidRPr="009A695D">
        <w:rPr>
          <w:sz w:val="22"/>
          <w:szCs w:val="22"/>
          <w:lang w:eastAsia="zh-CN"/>
        </w:rPr>
        <w:t xml:space="preserve">transmission </w:t>
      </w:r>
      <w:r w:rsidR="004A7EEF">
        <w:rPr>
          <w:sz w:val="22"/>
          <w:szCs w:val="22"/>
          <w:lang w:eastAsia="zh-CN"/>
        </w:rPr>
        <w:t xml:space="preserve">of a single data packet </w:t>
      </w:r>
      <w:r w:rsidRPr="009A695D">
        <w:rPr>
          <w:sz w:val="22"/>
          <w:szCs w:val="22"/>
          <w:lang w:eastAsia="zh-CN"/>
        </w:rPr>
        <w:t xml:space="preserve">across the slot boundary jointly with the PUSCH scheduling enhancements with the aim to end up (if feasible) with a single solution applicable to </w:t>
      </w:r>
      <w:r w:rsidR="004A7EEF">
        <w:rPr>
          <w:sz w:val="22"/>
          <w:szCs w:val="22"/>
          <w:lang w:eastAsia="zh-CN"/>
        </w:rPr>
        <w:t xml:space="preserve">both </w:t>
      </w:r>
      <w:r w:rsidRPr="009A695D">
        <w:rPr>
          <w:sz w:val="22"/>
          <w:szCs w:val="22"/>
          <w:lang w:eastAsia="zh-CN"/>
        </w:rPr>
        <w:t xml:space="preserve">scheduled &amp; CG PUSCH operation. </w:t>
      </w:r>
    </w:p>
    <w:p w14:paraId="0F07F689" w14:textId="6107ED4D" w:rsidR="00C4305E" w:rsidRPr="009A695D" w:rsidRDefault="00C4305E" w:rsidP="00B12108">
      <w:pPr>
        <w:jc w:val="both"/>
        <w:rPr>
          <w:b/>
          <w:sz w:val="22"/>
          <w:szCs w:val="22"/>
          <w:lang w:eastAsia="zh-CN"/>
        </w:rPr>
      </w:pPr>
      <w:r w:rsidRPr="009A695D">
        <w:rPr>
          <w:b/>
          <w:sz w:val="22"/>
          <w:szCs w:val="22"/>
          <w:lang w:eastAsia="zh-CN"/>
        </w:rPr>
        <w:t xml:space="preserve">Proposal </w:t>
      </w:r>
      <w:r w:rsidR="00296185">
        <w:rPr>
          <w:b/>
          <w:sz w:val="22"/>
          <w:szCs w:val="22"/>
          <w:lang w:eastAsia="zh-CN"/>
        </w:rPr>
        <w:t>3</w:t>
      </w:r>
      <w:r w:rsidR="005D5FAB">
        <w:rPr>
          <w:b/>
          <w:sz w:val="22"/>
          <w:szCs w:val="22"/>
          <w:lang w:eastAsia="zh-CN"/>
        </w:rPr>
        <w:t>-1</w:t>
      </w:r>
      <w:r w:rsidRPr="009A695D">
        <w:rPr>
          <w:b/>
          <w:sz w:val="22"/>
          <w:szCs w:val="22"/>
          <w:lang w:eastAsia="zh-CN"/>
        </w:rPr>
        <w:t xml:space="preserve">: Discuss how to enable </w:t>
      </w:r>
      <w:r w:rsidR="004A7EEF">
        <w:rPr>
          <w:b/>
          <w:sz w:val="22"/>
          <w:szCs w:val="22"/>
          <w:lang w:eastAsia="zh-CN"/>
        </w:rPr>
        <w:t xml:space="preserve">the CG </w:t>
      </w:r>
      <w:r w:rsidRPr="009A695D">
        <w:rPr>
          <w:b/>
          <w:sz w:val="22"/>
          <w:szCs w:val="22"/>
          <w:lang w:eastAsia="zh-CN"/>
        </w:rPr>
        <w:t xml:space="preserve">transmission </w:t>
      </w:r>
      <w:r w:rsidR="004A7EEF">
        <w:rPr>
          <w:b/>
          <w:sz w:val="22"/>
          <w:szCs w:val="22"/>
          <w:lang w:eastAsia="zh-CN"/>
        </w:rPr>
        <w:t xml:space="preserve">of a single data packet </w:t>
      </w:r>
      <w:r w:rsidRPr="009A695D">
        <w:rPr>
          <w:b/>
          <w:sz w:val="22"/>
          <w:szCs w:val="22"/>
          <w:lang w:eastAsia="zh-CN"/>
        </w:rPr>
        <w:t xml:space="preserve">across the </w:t>
      </w:r>
      <w:r w:rsidR="00D9155F">
        <w:rPr>
          <w:b/>
          <w:sz w:val="22"/>
          <w:szCs w:val="22"/>
          <w:lang w:eastAsia="zh-CN"/>
        </w:rPr>
        <w:t>slot</w:t>
      </w:r>
      <w:r w:rsidR="00D9155F" w:rsidRPr="009A695D">
        <w:rPr>
          <w:b/>
          <w:sz w:val="22"/>
          <w:szCs w:val="22"/>
          <w:lang w:eastAsia="zh-CN"/>
        </w:rPr>
        <w:t xml:space="preserve"> </w:t>
      </w:r>
      <w:r w:rsidRPr="009A695D">
        <w:rPr>
          <w:b/>
          <w:sz w:val="22"/>
          <w:szCs w:val="22"/>
          <w:lang w:eastAsia="zh-CN"/>
        </w:rPr>
        <w:t>boundary jointly with the PUSCH scheduling enhancements</w:t>
      </w:r>
      <w:r w:rsidR="009B7323" w:rsidRPr="009A695D">
        <w:rPr>
          <w:b/>
          <w:sz w:val="22"/>
          <w:szCs w:val="22"/>
          <w:lang w:eastAsia="zh-CN"/>
        </w:rPr>
        <w:t xml:space="preserve"> as part of the PUSCH scheduling enhancements AI</w:t>
      </w:r>
      <w:r w:rsidRPr="009A695D">
        <w:rPr>
          <w:b/>
          <w:sz w:val="22"/>
          <w:szCs w:val="22"/>
          <w:lang w:eastAsia="zh-CN"/>
        </w:rPr>
        <w:t xml:space="preserve">. Aim at specifying (if feasible) a single solution applicable to both, </w:t>
      </w:r>
      <w:r w:rsidR="00296185">
        <w:rPr>
          <w:b/>
          <w:sz w:val="22"/>
          <w:szCs w:val="22"/>
          <w:lang w:eastAsia="zh-CN"/>
        </w:rPr>
        <w:t xml:space="preserve">dynamically </w:t>
      </w:r>
      <w:r w:rsidRPr="009A695D">
        <w:rPr>
          <w:b/>
          <w:sz w:val="22"/>
          <w:szCs w:val="22"/>
          <w:lang w:eastAsia="zh-CN"/>
        </w:rPr>
        <w:t xml:space="preserve">scheduled and configured grant PUSCH operation. </w:t>
      </w:r>
    </w:p>
    <w:p w14:paraId="17A1DB49" w14:textId="42513938" w:rsidR="009B7323" w:rsidRPr="009A695D" w:rsidRDefault="00A26143" w:rsidP="00B12108">
      <w:pPr>
        <w:jc w:val="both"/>
        <w:rPr>
          <w:sz w:val="22"/>
          <w:szCs w:val="22"/>
          <w:lang w:eastAsia="zh-CN"/>
        </w:rPr>
      </w:pPr>
      <w:r w:rsidRPr="009A695D">
        <w:rPr>
          <w:sz w:val="22"/>
          <w:szCs w:val="22"/>
          <w:lang w:eastAsia="zh-CN"/>
        </w:rPr>
        <w:t>Therefore, we would like to refer the interested reader to our contribution on scheduled PUSCH enhancements in [</w:t>
      </w:r>
      <w:r w:rsidR="00657417" w:rsidRPr="009A695D">
        <w:rPr>
          <w:sz w:val="22"/>
          <w:szCs w:val="22"/>
          <w:lang w:eastAsia="zh-CN"/>
        </w:rPr>
        <w:t>4</w:t>
      </w:r>
      <w:r w:rsidR="009B7323" w:rsidRPr="009A695D">
        <w:rPr>
          <w:sz w:val="22"/>
          <w:szCs w:val="22"/>
          <w:lang w:eastAsia="zh-CN"/>
        </w:rPr>
        <w:t xml:space="preserve">] and would focus in the rest of this section on the related CG specifics. </w:t>
      </w:r>
    </w:p>
    <w:p w14:paraId="47611133" w14:textId="258CB92E" w:rsidR="009D2C50" w:rsidRPr="009A695D" w:rsidRDefault="00500C18" w:rsidP="00B12108">
      <w:pPr>
        <w:jc w:val="both"/>
        <w:rPr>
          <w:sz w:val="22"/>
          <w:szCs w:val="22"/>
          <w:lang w:eastAsia="zh-CN"/>
        </w:rPr>
      </w:pPr>
      <w:r w:rsidRPr="009A695D">
        <w:rPr>
          <w:sz w:val="22"/>
          <w:szCs w:val="22"/>
          <w:lang w:eastAsia="zh-CN"/>
        </w:rPr>
        <w:lastRenderedPageBreak/>
        <w:t xml:space="preserve">One issue we would like to raise here is the limited configurability of the Rel-15 periodicities for </w:t>
      </w:r>
      <w:r w:rsidR="004A7EEF">
        <w:rPr>
          <w:sz w:val="22"/>
          <w:szCs w:val="22"/>
          <w:lang w:eastAsia="zh-CN"/>
        </w:rPr>
        <w:t>CGs</w:t>
      </w:r>
      <w:r w:rsidRPr="009A695D">
        <w:rPr>
          <w:sz w:val="22"/>
          <w:szCs w:val="22"/>
          <w:lang w:eastAsia="zh-CN"/>
        </w:rPr>
        <w:t xml:space="preserve">. </w:t>
      </w:r>
      <w:r w:rsidR="005565A2" w:rsidRPr="009A695D">
        <w:rPr>
          <w:sz w:val="22"/>
          <w:szCs w:val="22"/>
          <w:lang w:eastAsia="zh-CN"/>
        </w:rPr>
        <w:t xml:space="preserve">The current periodicity values are multiples of 2 &amp; 7 symbols </w:t>
      </w:r>
      <w:r w:rsidR="009A695D" w:rsidRPr="009A695D">
        <w:rPr>
          <w:sz w:val="22"/>
          <w:szCs w:val="22"/>
          <w:lang w:eastAsia="zh-CN"/>
        </w:rPr>
        <w:t>to</w:t>
      </w:r>
      <w:r w:rsidR="00EA487F" w:rsidRPr="009A695D">
        <w:rPr>
          <w:sz w:val="22"/>
          <w:szCs w:val="22"/>
          <w:lang w:eastAsia="zh-CN"/>
        </w:rPr>
        <w:t xml:space="preserve"> guarantee, that a single CG transmission occasion (CG TX window) is not to cross the slot boundary. With the Rel-16 enhancement </w:t>
      </w:r>
      <w:r w:rsidR="009D2C50" w:rsidRPr="009A695D">
        <w:rPr>
          <w:sz w:val="22"/>
          <w:szCs w:val="22"/>
          <w:lang w:eastAsia="zh-CN"/>
        </w:rPr>
        <w:t xml:space="preserve">enabling to cross the </w:t>
      </w:r>
      <w:r w:rsidR="004A7EEF">
        <w:rPr>
          <w:sz w:val="22"/>
          <w:szCs w:val="22"/>
          <w:lang w:eastAsia="zh-CN"/>
        </w:rPr>
        <w:t xml:space="preserve">slot boundary for the CG </w:t>
      </w:r>
      <w:r w:rsidR="009D2C50" w:rsidRPr="009A695D">
        <w:rPr>
          <w:sz w:val="22"/>
          <w:szCs w:val="22"/>
          <w:lang w:eastAsia="zh-CN"/>
        </w:rPr>
        <w:t xml:space="preserve">transmission </w:t>
      </w:r>
      <w:r w:rsidR="004A7EEF">
        <w:rPr>
          <w:sz w:val="22"/>
          <w:szCs w:val="22"/>
          <w:lang w:eastAsia="zh-CN"/>
        </w:rPr>
        <w:t xml:space="preserve">of a single data packet </w:t>
      </w:r>
      <w:r w:rsidR="009D2C50" w:rsidRPr="009A695D">
        <w:rPr>
          <w:sz w:val="22"/>
          <w:szCs w:val="22"/>
          <w:lang w:eastAsia="zh-CN"/>
        </w:rPr>
        <w:t xml:space="preserve">(through mini-slot repetition or 2-segment CG operation) discussed </w:t>
      </w:r>
      <w:r w:rsidR="00075711" w:rsidRPr="009A695D">
        <w:rPr>
          <w:sz w:val="22"/>
          <w:szCs w:val="22"/>
          <w:lang w:eastAsia="zh-CN"/>
        </w:rPr>
        <w:t>above</w:t>
      </w:r>
      <w:r w:rsidR="009D2C50" w:rsidRPr="009A695D">
        <w:rPr>
          <w:sz w:val="22"/>
          <w:szCs w:val="22"/>
          <w:lang w:eastAsia="zh-CN"/>
        </w:rPr>
        <w:t xml:space="preserve">, it should be possible to also provide additional CG periodicities where a single CG TX window can cross the slot boundary. </w:t>
      </w:r>
      <w:r w:rsidR="00D336F5">
        <w:rPr>
          <w:sz w:val="22"/>
          <w:szCs w:val="22"/>
          <w:lang w:eastAsia="zh-CN"/>
        </w:rPr>
        <w:t>Especially for e.g. L=3 or 4 symbol CG PUSCH</w:t>
      </w:r>
      <w:r w:rsidR="004A7EEF">
        <w:rPr>
          <w:sz w:val="22"/>
          <w:szCs w:val="22"/>
          <w:lang w:eastAsia="zh-CN"/>
        </w:rPr>
        <w:t xml:space="preserve"> being of interest for URLLC operation</w:t>
      </w:r>
      <w:r w:rsidR="00D336F5">
        <w:rPr>
          <w:sz w:val="22"/>
          <w:szCs w:val="22"/>
          <w:lang w:eastAsia="zh-CN"/>
        </w:rPr>
        <w:t xml:space="preserve">, the </w:t>
      </w:r>
      <w:r w:rsidR="004A7EEF">
        <w:rPr>
          <w:sz w:val="22"/>
          <w:szCs w:val="22"/>
          <w:lang w:eastAsia="zh-CN"/>
        </w:rPr>
        <w:t xml:space="preserve">smallest </w:t>
      </w:r>
      <w:r w:rsidR="00D336F5">
        <w:rPr>
          <w:sz w:val="22"/>
          <w:szCs w:val="22"/>
          <w:lang w:eastAsia="zh-CN"/>
        </w:rPr>
        <w:t>available periodicity would be 7 symbol</w:t>
      </w:r>
      <w:r w:rsidR="00DE00B0">
        <w:rPr>
          <w:sz w:val="22"/>
          <w:szCs w:val="22"/>
          <w:lang w:eastAsia="zh-CN"/>
        </w:rPr>
        <w:t>s</w:t>
      </w:r>
      <w:r w:rsidR="00D336F5">
        <w:rPr>
          <w:sz w:val="22"/>
          <w:szCs w:val="22"/>
          <w:lang w:eastAsia="zh-CN"/>
        </w:rPr>
        <w:t xml:space="preserve"> which </w:t>
      </w:r>
      <w:proofErr w:type="spellStart"/>
      <w:r w:rsidR="004A7EEF">
        <w:rPr>
          <w:sz w:val="22"/>
          <w:szCs w:val="22"/>
          <w:lang w:eastAsia="zh-CN"/>
        </w:rPr>
        <w:t>limts</w:t>
      </w:r>
      <w:proofErr w:type="spellEnd"/>
      <w:r w:rsidR="004A7EEF">
        <w:rPr>
          <w:sz w:val="22"/>
          <w:szCs w:val="22"/>
          <w:lang w:eastAsia="zh-CN"/>
        </w:rPr>
        <w:t xml:space="preserve"> </w:t>
      </w:r>
      <w:r w:rsidR="00B12599">
        <w:rPr>
          <w:sz w:val="22"/>
          <w:szCs w:val="22"/>
          <w:lang w:eastAsia="zh-CN"/>
        </w:rPr>
        <w:t xml:space="preserve">the usage </w:t>
      </w:r>
      <w:r w:rsidR="004A7EEF">
        <w:rPr>
          <w:sz w:val="22"/>
          <w:szCs w:val="22"/>
          <w:lang w:eastAsia="zh-CN"/>
        </w:rPr>
        <w:t xml:space="preserve">of a single CG configuration and thereby is far from </w:t>
      </w:r>
      <w:r w:rsidR="00D336F5">
        <w:rPr>
          <w:sz w:val="22"/>
          <w:szCs w:val="22"/>
          <w:lang w:eastAsia="zh-CN"/>
        </w:rPr>
        <w:t xml:space="preserve">optimal in terms of latency performance of Rel-15 CG operation. </w:t>
      </w:r>
    </w:p>
    <w:p w14:paraId="7F1027A5" w14:textId="2C1BCD73" w:rsidR="00075711" w:rsidRDefault="004A7EEF" w:rsidP="00D336F5">
      <w:pPr>
        <w:spacing w:after="0"/>
        <w:jc w:val="both"/>
        <w:rPr>
          <w:sz w:val="22"/>
          <w:szCs w:val="22"/>
          <w:lang w:eastAsia="zh-CN"/>
        </w:rPr>
      </w:pPr>
      <w:r>
        <w:rPr>
          <w:sz w:val="22"/>
          <w:szCs w:val="22"/>
          <w:lang w:eastAsia="zh-CN"/>
        </w:rPr>
        <w:t>Clearly, also in Rel-16</w:t>
      </w:r>
      <w:r w:rsidR="00075711" w:rsidRPr="009A695D">
        <w:rPr>
          <w:sz w:val="22"/>
          <w:szCs w:val="22"/>
          <w:lang w:eastAsia="zh-CN"/>
        </w:rPr>
        <w:t xml:space="preserve"> the configured periodicity should be again </w:t>
      </w:r>
      <w:r w:rsidR="00E03CEE">
        <w:rPr>
          <w:sz w:val="22"/>
          <w:szCs w:val="22"/>
          <w:lang w:eastAsia="zh-CN"/>
        </w:rPr>
        <w:t>no smaller</w:t>
      </w:r>
      <w:r w:rsidR="00E03CEE" w:rsidRPr="009A695D">
        <w:rPr>
          <w:sz w:val="22"/>
          <w:szCs w:val="22"/>
          <w:lang w:eastAsia="zh-CN"/>
        </w:rPr>
        <w:t xml:space="preserve"> </w:t>
      </w:r>
      <w:r w:rsidR="00075711" w:rsidRPr="009A695D">
        <w:rPr>
          <w:sz w:val="22"/>
          <w:szCs w:val="22"/>
          <w:lang w:eastAsia="zh-CN"/>
        </w:rPr>
        <w:t xml:space="preserve">than the CG TX window of a single HARQ-ID / TB to prevent overlapping CG transmission opportunities of a single CG configuration. </w:t>
      </w:r>
      <w:r w:rsidR="009A695D">
        <w:rPr>
          <w:sz w:val="22"/>
          <w:szCs w:val="22"/>
          <w:lang w:eastAsia="zh-CN"/>
        </w:rPr>
        <w:t xml:space="preserve">But otherwise, we could think of enabling </w:t>
      </w:r>
      <w:r>
        <w:rPr>
          <w:sz w:val="22"/>
          <w:szCs w:val="22"/>
          <w:lang w:eastAsia="zh-CN"/>
        </w:rPr>
        <w:t>an increased number of periodicities</w:t>
      </w:r>
      <w:r w:rsidR="009A695D">
        <w:rPr>
          <w:sz w:val="22"/>
          <w:szCs w:val="22"/>
          <w:lang w:eastAsia="zh-CN"/>
        </w:rPr>
        <w:t xml:space="preserve"> with the following restrictions to be </w:t>
      </w:r>
      <w:r w:rsidR="00D336F5">
        <w:rPr>
          <w:sz w:val="22"/>
          <w:szCs w:val="22"/>
          <w:lang w:eastAsia="zh-CN"/>
        </w:rPr>
        <w:t>considered</w:t>
      </w:r>
      <w:r w:rsidR="009A695D">
        <w:rPr>
          <w:sz w:val="22"/>
          <w:szCs w:val="22"/>
          <w:lang w:eastAsia="zh-CN"/>
        </w:rPr>
        <w:t xml:space="preserve">: </w:t>
      </w:r>
    </w:p>
    <w:p w14:paraId="5C38C502" w14:textId="12C1DD55" w:rsidR="009A695D" w:rsidRDefault="009A695D" w:rsidP="009A695D">
      <w:pPr>
        <w:pStyle w:val="ListParagraph"/>
        <w:numPr>
          <w:ilvl w:val="0"/>
          <w:numId w:val="41"/>
        </w:numPr>
        <w:jc w:val="both"/>
        <w:rPr>
          <w:sz w:val="22"/>
          <w:szCs w:val="22"/>
          <w:lang w:eastAsia="zh-CN"/>
        </w:rPr>
      </w:pPr>
      <w:r>
        <w:rPr>
          <w:sz w:val="22"/>
          <w:szCs w:val="22"/>
          <w:lang w:eastAsia="zh-CN"/>
        </w:rPr>
        <w:t>1 symbol periodicity does not seem to make too much sense here</w:t>
      </w:r>
      <w:r w:rsidR="00C61B98">
        <w:rPr>
          <w:sz w:val="22"/>
          <w:szCs w:val="22"/>
          <w:lang w:eastAsia="zh-CN"/>
        </w:rPr>
        <w:t xml:space="preserve">. Therefore, we should </w:t>
      </w:r>
      <w:r>
        <w:rPr>
          <w:sz w:val="22"/>
          <w:szCs w:val="22"/>
          <w:lang w:eastAsia="zh-CN"/>
        </w:rPr>
        <w:t xml:space="preserve">focus on additional periodicity </w:t>
      </w:r>
      <w:r w:rsidR="00C61B98">
        <w:rPr>
          <w:sz w:val="22"/>
          <w:szCs w:val="22"/>
          <w:lang w:eastAsia="zh-CN"/>
        </w:rPr>
        <w:t xml:space="preserve">of </w:t>
      </w:r>
      <w:r>
        <w:rPr>
          <w:sz w:val="22"/>
          <w:szCs w:val="22"/>
          <w:lang w:eastAsia="zh-CN"/>
        </w:rPr>
        <w:t>&gt;2 symbols</w:t>
      </w:r>
    </w:p>
    <w:p w14:paraId="79AF3970" w14:textId="4A689B59" w:rsidR="009A695D" w:rsidRDefault="00451104" w:rsidP="009A695D">
      <w:pPr>
        <w:pStyle w:val="ListParagraph"/>
        <w:numPr>
          <w:ilvl w:val="0"/>
          <w:numId w:val="41"/>
        </w:numPr>
        <w:jc w:val="both"/>
        <w:rPr>
          <w:sz w:val="22"/>
          <w:szCs w:val="22"/>
          <w:lang w:eastAsia="zh-CN"/>
        </w:rPr>
      </w:pPr>
      <w:r>
        <w:rPr>
          <w:sz w:val="22"/>
          <w:szCs w:val="22"/>
          <w:lang w:eastAsia="zh-CN"/>
        </w:rPr>
        <w:t>P</w:t>
      </w:r>
      <w:r w:rsidR="00C61B98">
        <w:rPr>
          <w:sz w:val="22"/>
          <w:szCs w:val="22"/>
          <w:lang w:eastAsia="zh-CN"/>
        </w:rPr>
        <w:t>eriodicit</w:t>
      </w:r>
      <w:r>
        <w:rPr>
          <w:sz w:val="22"/>
          <w:szCs w:val="22"/>
          <w:lang w:eastAsia="zh-CN"/>
        </w:rPr>
        <w:t>ies</w:t>
      </w:r>
      <w:r w:rsidR="00C61B98">
        <w:rPr>
          <w:sz w:val="22"/>
          <w:szCs w:val="22"/>
          <w:lang w:eastAsia="zh-CN"/>
        </w:rPr>
        <w:t xml:space="preserve"> of m</w:t>
      </w:r>
      <w:r w:rsidR="009A695D">
        <w:rPr>
          <w:sz w:val="22"/>
          <w:szCs w:val="22"/>
          <w:lang w:eastAsia="zh-CN"/>
        </w:rPr>
        <w:t>ultiple of 2 symbol</w:t>
      </w:r>
      <w:r w:rsidR="00C61B98">
        <w:rPr>
          <w:sz w:val="22"/>
          <w:szCs w:val="22"/>
          <w:lang w:eastAsia="zh-CN"/>
        </w:rPr>
        <w:t>s</w:t>
      </w:r>
      <w:r w:rsidR="009A695D">
        <w:rPr>
          <w:sz w:val="22"/>
          <w:szCs w:val="22"/>
          <w:lang w:eastAsia="zh-CN"/>
        </w:rPr>
        <w:t xml:space="preserve"> </w:t>
      </w:r>
      <w:r w:rsidR="00894678">
        <w:rPr>
          <w:sz w:val="22"/>
          <w:szCs w:val="22"/>
          <w:lang w:eastAsia="zh-CN"/>
        </w:rPr>
        <w:t xml:space="preserve">(e.g. 4,6,8…) </w:t>
      </w:r>
      <w:r w:rsidR="009A695D">
        <w:rPr>
          <w:sz w:val="22"/>
          <w:szCs w:val="22"/>
          <w:lang w:eastAsia="zh-CN"/>
        </w:rPr>
        <w:t>could be possible</w:t>
      </w:r>
      <w:r w:rsidR="0010295D">
        <w:rPr>
          <w:sz w:val="22"/>
          <w:szCs w:val="22"/>
          <w:lang w:eastAsia="zh-CN"/>
        </w:rPr>
        <w:t xml:space="preserve"> (combined with CG PUSCH starting at even symbols)</w:t>
      </w:r>
      <w:r w:rsidR="009A695D">
        <w:rPr>
          <w:sz w:val="22"/>
          <w:szCs w:val="22"/>
          <w:lang w:eastAsia="zh-CN"/>
        </w:rPr>
        <w:t xml:space="preserve">, which would in a slot independent of the number of symbols at least guarantee 2 symbols for </w:t>
      </w:r>
      <w:r w:rsidR="00C61B98">
        <w:rPr>
          <w:sz w:val="22"/>
          <w:szCs w:val="22"/>
          <w:lang w:eastAsia="zh-CN"/>
        </w:rPr>
        <w:t xml:space="preserve">CG PUSCH </w:t>
      </w:r>
      <w:r w:rsidR="009A695D">
        <w:rPr>
          <w:sz w:val="22"/>
          <w:szCs w:val="22"/>
          <w:lang w:eastAsia="zh-CN"/>
        </w:rPr>
        <w:t>transmission</w:t>
      </w:r>
      <w:r w:rsidR="00894678">
        <w:rPr>
          <w:sz w:val="22"/>
          <w:szCs w:val="22"/>
          <w:lang w:eastAsia="zh-CN"/>
        </w:rPr>
        <w:t xml:space="preserve"> </w:t>
      </w:r>
      <w:r w:rsidR="00C61B98">
        <w:rPr>
          <w:sz w:val="22"/>
          <w:szCs w:val="22"/>
          <w:lang w:eastAsia="zh-CN"/>
        </w:rPr>
        <w:t xml:space="preserve">in a slot </w:t>
      </w:r>
      <w:r w:rsidR="00894678">
        <w:rPr>
          <w:sz w:val="22"/>
          <w:szCs w:val="22"/>
          <w:lang w:eastAsia="zh-CN"/>
        </w:rPr>
        <w:t>(incl. DM-RS)</w:t>
      </w:r>
      <w:r w:rsidR="009A695D">
        <w:rPr>
          <w:sz w:val="22"/>
          <w:szCs w:val="22"/>
          <w:lang w:eastAsia="zh-CN"/>
        </w:rPr>
        <w:t>.</w:t>
      </w:r>
    </w:p>
    <w:p w14:paraId="44451592" w14:textId="15ED459C" w:rsidR="009A695D" w:rsidRDefault="00894678" w:rsidP="009A695D">
      <w:pPr>
        <w:pStyle w:val="ListParagraph"/>
        <w:numPr>
          <w:ilvl w:val="1"/>
          <w:numId w:val="41"/>
        </w:numPr>
        <w:jc w:val="both"/>
        <w:rPr>
          <w:sz w:val="22"/>
          <w:szCs w:val="22"/>
          <w:lang w:eastAsia="zh-CN"/>
        </w:rPr>
      </w:pPr>
      <w:r>
        <w:rPr>
          <w:sz w:val="22"/>
          <w:szCs w:val="22"/>
          <w:lang w:eastAsia="zh-CN"/>
        </w:rPr>
        <w:t xml:space="preserve">E.g. </w:t>
      </w:r>
      <w:r w:rsidR="00B12599">
        <w:rPr>
          <w:sz w:val="22"/>
          <w:szCs w:val="22"/>
          <w:lang w:eastAsia="zh-CN"/>
        </w:rPr>
        <w:t>{</w:t>
      </w:r>
      <w:r>
        <w:rPr>
          <w:sz w:val="22"/>
          <w:szCs w:val="22"/>
          <w:lang w:eastAsia="zh-CN"/>
        </w:rPr>
        <w:t>4,4,4,2|</w:t>
      </w:r>
      <w:r w:rsidR="009A695D">
        <w:rPr>
          <w:sz w:val="22"/>
          <w:szCs w:val="22"/>
          <w:lang w:eastAsia="zh-CN"/>
        </w:rPr>
        <w:t>2,</w:t>
      </w:r>
      <w:proofErr w:type="gramStart"/>
      <w:r w:rsidR="009A695D">
        <w:rPr>
          <w:sz w:val="22"/>
          <w:szCs w:val="22"/>
          <w:lang w:eastAsia="zh-CN"/>
        </w:rPr>
        <w:t>4,4</w:t>
      </w:r>
      <w:r>
        <w:rPr>
          <w:sz w:val="22"/>
          <w:szCs w:val="22"/>
          <w:lang w:eastAsia="zh-CN"/>
        </w:rPr>
        <w:t>,</w:t>
      </w:r>
      <w:r w:rsidR="009A695D">
        <w:rPr>
          <w:sz w:val="22"/>
          <w:szCs w:val="22"/>
          <w:lang w:eastAsia="zh-CN"/>
        </w:rPr>
        <w:t>…</w:t>
      </w:r>
      <w:proofErr w:type="gramEnd"/>
      <w:r w:rsidR="009A695D">
        <w:rPr>
          <w:sz w:val="22"/>
          <w:szCs w:val="22"/>
          <w:lang w:eastAsia="zh-CN"/>
        </w:rPr>
        <w:t>.</w:t>
      </w:r>
      <w:r w:rsidR="00B12599">
        <w:rPr>
          <w:sz w:val="22"/>
          <w:szCs w:val="22"/>
          <w:lang w:eastAsia="zh-CN"/>
        </w:rPr>
        <w:t>}</w:t>
      </w:r>
      <w:r w:rsidR="009A695D">
        <w:rPr>
          <w:sz w:val="22"/>
          <w:szCs w:val="22"/>
          <w:lang w:eastAsia="zh-CN"/>
        </w:rPr>
        <w:t xml:space="preserve"> for</w:t>
      </w:r>
      <w:r>
        <w:rPr>
          <w:sz w:val="22"/>
          <w:szCs w:val="22"/>
          <w:lang w:eastAsia="zh-CN"/>
        </w:rPr>
        <w:t xml:space="preserve"> 4 symbol periodicity; </w:t>
      </w:r>
      <w:r w:rsidR="00B12599">
        <w:rPr>
          <w:sz w:val="22"/>
          <w:szCs w:val="22"/>
          <w:lang w:eastAsia="zh-CN"/>
        </w:rPr>
        <w:t>{</w:t>
      </w:r>
      <w:r>
        <w:rPr>
          <w:sz w:val="22"/>
          <w:szCs w:val="22"/>
          <w:lang w:eastAsia="zh-CN"/>
        </w:rPr>
        <w:t>6,6,2|4,6,4</w:t>
      </w:r>
      <w:r w:rsidR="006C40B2">
        <w:rPr>
          <w:sz w:val="22"/>
          <w:szCs w:val="22"/>
          <w:lang w:eastAsia="zh-CN"/>
        </w:rPr>
        <w:t>|2</w:t>
      </w:r>
      <w:r w:rsidR="00C61B98">
        <w:rPr>
          <w:sz w:val="22"/>
          <w:szCs w:val="22"/>
          <w:lang w:eastAsia="zh-CN"/>
        </w:rPr>
        <w:t>,6,6|6,6,..}</w:t>
      </w:r>
      <w:r>
        <w:rPr>
          <w:sz w:val="22"/>
          <w:szCs w:val="22"/>
          <w:lang w:eastAsia="zh-CN"/>
        </w:rPr>
        <w:t xml:space="preserve"> for 6 symbol periodicity, where ‘|’ would indicate the slot boundary</w:t>
      </w:r>
    </w:p>
    <w:p w14:paraId="72739C03" w14:textId="116D2B2B" w:rsidR="00894678" w:rsidRDefault="00894678" w:rsidP="00894678">
      <w:pPr>
        <w:pStyle w:val="ListParagraph"/>
        <w:numPr>
          <w:ilvl w:val="0"/>
          <w:numId w:val="41"/>
        </w:numPr>
        <w:jc w:val="both"/>
        <w:rPr>
          <w:sz w:val="22"/>
          <w:szCs w:val="22"/>
          <w:lang w:eastAsia="zh-CN"/>
        </w:rPr>
      </w:pPr>
      <w:r>
        <w:rPr>
          <w:sz w:val="22"/>
          <w:szCs w:val="22"/>
          <w:lang w:eastAsia="zh-CN"/>
        </w:rPr>
        <w:t xml:space="preserve">Additional odd number of symbol periodicity might need further considerations </w:t>
      </w:r>
    </w:p>
    <w:p w14:paraId="26CEB904" w14:textId="087B1C7E" w:rsidR="009A695D" w:rsidRPr="00894678" w:rsidRDefault="00894678" w:rsidP="00894678">
      <w:pPr>
        <w:pStyle w:val="ListParagraph"/>
        <w:numPr>
          <w:ilvl w:val="1"/>
          <w:numId w:val="41"/>
        </w:numPr>
        <w:jc w:val="both"/>
        <w:rPr>
          <w:sz w:val="22"/>
          <w:szCs w:val="22"/>
          <w:lang w:eastAsia="zh-CN"/>
        </w:rPr>
      </w:pPr>
      <w:r>
        <w:rPr>
          <w:sz w:val="22"/>
          <w:szCs w:val="22"/>
          <w:lang w:eastAsia="zh-CN"/>
        </w:rPr>
        <w:t xml:space="preserve">For </w:t>
      </w:r>
      <w:r w:rsidR="00C61B98">
        <w:rPr>
          <w:sz w:val="22"/>
          <w:szCs w:val="22"/>
          <w:lang w:eastAsia="zh-CN"/>
        </w:rPr>
        <w:t xml:space="preserve">an odd number of symbols </w:t>
      </w:r>
      <w:r>
        <w:rPr>
          <w:sz w:val="22"/>
          <w:szCs w:val="22"/>
          <w:lang w:eastAsia="zh-CN"/>
        </w:rPr>
        <w:t>this might result in a single symbol to remain in a single slot (which is not desired, as independent DM-RS will be needed in different slots, leaving no room for data in one of the slots) and thereby somehow not providing the intended regular /periodic CG transmission structure of a certain number</w:t>
      </w:r>
      <w:r w:rsidR="00C61B98">
        <w:rPr>
          <w:sz w:val="22"/>
          <w:szCs w:val="22"/>
          <w:lang w:eastAsia="zh-CN"/>
        </w:rPr>
        <w:t xml:space="preserve"> L</w:t>
      </w:r>
      <w:r>
        <w:rPr>
          <w:sz w:val="22"/>
          <w:szCs w:val="22"/>
          <w:lang w:eastAsia="zh-CN"/>
        </w:rPr>
        <w:t xml:space="preserve"> of CG PUSCH symbols.</w:t>
      </w:r>
      <w:r w:rsidR="00D336F5">
        <w:rPr>
          <w:sz w:val="22"/>
          <w:szCs w:val="22"/>
          <w:lang w:eastAsia="zh-CN"/>
        </w:rPr>
        <w:t xml:space="preserve"> E.g. for 3 symbol periodicity this would lead to {3,3,3,3,2|1,3,3,3,3,1|2,3,3…}.</w:t>
      </w:r>
      <w:r>
        <w:rPr>
          <w:sz w:val="22"/>
          <w:szCs w:val="22"/>
          <w:lang w:eastAsia="zh-CN"/>
        </w:rPr>
        <w:t xml:space="preserve"> </w:t>
      </w:r>
    </w:p>
    <w:p w14:paraId="4B7D7D53" w14:textId="0A5A4CF2" w:rsidR="00500C18" w:rsidRPr="009A695D" w:rsidRDefault="00C61B98" w:rsidP="00B12108">
      <w:pPr>
        <w:jc w:val="both"/>
        <w:rPr>
          <w:sz w:val="22"/>
          <w:szCs w:val="22"/>
          <w:lang w:eastAsia="zh-CN"/>
        </w:rPr>
      </w:pPr>
      <w:r>
        <w:rPr>
          <w:sz w:val="22"/>
          <w:szCs w:val="22"/>
          <w:lang w:eastAsia="zh-CN"/>
        </w:rPr>
        <w:t xml:space="preserve">Clearly, the details will need to be looked at still, but we would like to suggest in general: </w:t>
      </w:r>
    </w:p>
    <w:p w14:paraId="089A39AE" w14:textId="5D688985" w:rsidR="008843CE" w:rsidRPr="00CA343A" w:rsidRDefault="008843CE">
      <w:pPr>
        <w:jc w:val="both"/>
        <w:rPr>
          <w:b/>
          <w:bCs/>
          <w:sz w:val="22"/>
          <w:szCs w:val="22"/>
          <w:lang w:eastAsia="zh-CN"/>
        </w:rPr>
      </w:pPr>
      <w:r w:rsidRPr="00EB33C3">
        <w:rPr>
          <w:b/>
          <w:bCs/>
          <w:sz w:val="22"/>
          <w:szCs w:val="22"/>
          <w:lang w:eastAsia="zh-CN"/>
        </w:rPr>
        <w:t xml:space="preserve">Proposal </w:t>
      </w:r>
      <w:r w:rsidR="005D5FAB">
        <w:rPr>
          <w:b/>
          <w:bCs/>
          <w:sz w:val="22"/>
          <w:szCs w:val="22"/>
          <w:lang w:eastAsia="zh-CN"/>
        </w:rPr>
        <w:t>3-2</w:t>
      </w:r>
      <w:r w:rsidRPr="00EB33C3">
        <w:rPr>
          <w:b/>
          <w:bCs/>
          <w:sz w:val="22"/>
          <w:szCs w:val="22"/>
          <w:lang w:eastAsia="zh-CN"/>
        </w:rPr>
        <w:t xml:space="preserve">: Specify additional CG periodicities </w:t>
      </w:r>
      <w:r w:rsidR="002D2557" w:rsidRPr="00EB33C3">
        <w:rPr>
          <w:b/>
          <w:bCs/>
          <w:sz w:val="22"/>
          <w:szCs w:val="22"/>
          <w:lang w:eastAsia="zh-CN"/>
        </w:rPr>
        <w:t xml:space="preserve">other than multiple of 2 and 7 symbols </w:t>
      </w:r>
      <w:r w:rsidRPr="009306AF">
        <w:rPr>
          <w:b/>
          <w:bCs/>
          <w:sz w:val="22"/>
          <w:szCs w:val="22"/>
          <w:lang w:eastAsia="zh-CN"/>
        </w:rPr>
        <w:t xml:space="preserve">for a single CG configuration. Details are FFS. </w:t>
      </w:r>
    </w:p>
    <w:p w14:paraId="1253EB33" w14:textId="4123ADA9" w:rsidR="002C2C12" w:rsidRDefault="002C2C12" w:rsidP="002C2C12">
      <w:pPr>
        <w:jc w:val="both"/>
        <w:rPr>
          <w:sz w:val="22"/>
          <w:lang w:eastAsia="zh-CN"/>
        </w:rPr>
      </w:pPr>
    </w:p>
    <w:p w14:paraId="33778549" w14:textId="4BA07832" w:rsidR="009C795F" w:rsidRPr="009A695D" w:rsidRDefault="009C795F" w:rsidP="009C795F">
      <w:pPr>
        <w:pStyle w:val="Heading1"/>
      </w:pPr>
      <w:r w:rsidRPr="009A695D">
        <w:t>4</w:t>
      </w:r>
      <w:r w:rsidRPr="009A695D">
        <w:tab/>
      </w:r>
      <w:r>
        <w:t xml:space="preserve">DMRS detection performance and operational </w:t>
      </w:r>
      <w:r w:rsidR="00E16592">
        <w:t>consideration</w:t>
      </w:r>
    </w:p>
    <w:p w14:paraId="7501441B" w14:textId="22987223" w:rsidR="004150FC" w:rsidRDefault="00707F99" w:rsidP="004150FC">
      <w:pPr>
        <w:widowControl w:val="0"/>
        <w:spacing w:after="0"/>
        <w:jc w:val="both"/>
        <w:rPr>
          <w:sz w:val="22"/>
          <w:szCs w:val="22"/>
        </w:rPr>
      </w:pPr>
      <w:r>
        <w:rPr>
          <w:sz w:val="22"/>
          <w:szCs w:val="22"/>
        </w:rPr>
        <w:t>To</w:t>
      </w:r>
      <w:r w:rsidR="00122FD1">
        <w:rPr>
          <w:sz w:val="22"/>
          <w:szCs w:val="22"/>
        </w:rPr>
        <w:t xml:space="preserve"> have better understanding of the necessity to support explicit HARQ-ACK,</w:t>
      </w:r>
      <w:r w:rsidR="004150FC">
        <w:rPr>
          <w:sz w:val="22"/>
          <w:szCs w:val="22"/>
        </w:rPr>
        <w:t xml:space="preserve"> </w:t>
      </w:r>
      <w:r w:rsidR="009E7174">
        <w:rPr>
          <w:sz w:val="22"/>
          <w:szCs w:val="22"/>
        </w:rPr>
        <w:t xml:space="preserve">the following agreement about further study </w:t>
      </w:r>
      <w:proofErr w:type="spellStart"/>
      <w:r w:rsidR="009E7174">
        <w:rPr>
          <w:sz w:val="22"/>
          <w:szCs w:val="22"/>
        </w:rPr>
        <w:t>gNB’s</w:t>
      </w:r>
      <w:proofErr w:type="spellEnd"/>
      <w:r w:rsidR="009E7174">
        <w:rPr>
          <w:sz w:val="22"/>
          <w:szCs w:val="22"/>
        </w:rPr>
        <w:t xml:space="preserve"> missing detection performance was achieved</w:t>
      </w:r>
      <w:r w:rsidR="00122FD1">
        <w:rPr>
          <w:sz w:val="22"/>
          <w:szCs w:val="22"/>
        </w:rPr>
        <w:t xml:space="preserve"> in the previous RAN1 meeting</w:t>
      </w:r>
      <w:r w:rsidR="009E7174">
        <w:rPr>
          <w:sz w:val="22"/>
          <w:szCs w:val="22"/>
        </w:rPr>
        <w:t>:</w:t>
      </w:r>
    </w:p>
    <w:p w14:paraId="6982798C" w14:textId="77777777" w:rsidR="009E7174" w:rsidRDefault="009E7174" w:rsidP="004150FC">
      <w:pPr>
        <w:widowControl w:val="0"/>
        <w:spacing w:after="0"/>
        <w:jc w:val="both"/>
        <w:rPr>
          <w:sz w:val="22"/>
          <w:szCs w:val="22"/>
        </w:rPr>
      </w:pPr>
    </w:p>
    <w:p w14:paraId="0F41653C" w14:textId="5FCB5193" w:rsidR="004150FC" w:rsidRPr="004150FC" w:rsidRDefault="009E7174" w:rsidP="004150FC">
      <w:pPr>
        <w:widowControl w:val="0"/>
        <w:spacing w:after="0"/>
        <w:jc w:val="both"/>
        <w:rPr>
          <w:sz w:val="22"/>
          <w:szCs w:val="22"/>
        </w:rPr>
      </w:pPr>
      <w:r w:rsidRPr="009A695D">
        <w:rPr>
          <w:i/>
          <w:highlight w:val="green"/>
          <w:lang w:eastAsia="x-none"/>
        </w:rPr>
        <w:t>Agreements</w:t>
      </w:r>
    </w:p>
    <w:p w14:paraId="65834CC9" w14:textId="7CD791CC" w:rsidR="00736097" w:rsidRPr="004150FC" w:rsidRDefault="00736097" w:rsidP="00736097">
      <w:pPr>
        <w:pStyle w:val="ListParagraph"/>
        <w:widowControl w:val="0"/>
        <w:numPr>
          <w:ilvl w:val="0"/>
          <w:numId w:val="42"/>
        </w:numPr>
        <w:spacing w:after="0"/>
        <w:jc w:val="both"/>
        <w:rPr>
          <w:i/>
          <w:sz w:val="22"/>
          <w:szCs w:val="22"/>
        </w:rPr>
      </w:pPr>
      <w:r w:rsidRPr="004150FC">
        <w:rPr>
          <w:i/>
          <w:sz w:val="22"/>
          <w:szCs w:val="22"/>
        </w:rPr>
        <w:t xml:space="preserve">For whether to support explicit HARQ-ACK, at least study further </w:t>
      </w:r>
      <w:proofErr w:type="spellStart"/>
      <w:r w:rsidRPr="004150FC">
        <w:rPr>
          <w:i/>
          <w:sz w:val="22"/>
          <w:szCs w:val="22"/>
        </w:rPr>
        <w:t>gNB’s</w:t>
      </w:r>
      <w:proofErr w:type="spellEnd"/>
      <w:r w:rsidRPr="004150FC">
        <w:rPr>
          <w:i/>
          <w:sz w:val="22"/>
          <w:szCs w:val="22"/>
        </w:rPr>
        <w:t xml:space="preserve"> miss detection performance for grant free PUSCH</w:t>
      </w:r>
    </w:p>
    <w:p w14:paraId="7925A15E" w14:textId="77777777" w:rsidR="00736097" w:rsidRPr="004150FC" w:rsidRDefault="00736097" w:rsidP="004150FC">
      <w:pPr>
        <w:pStyle w:val="ListParagraph"/>
        <w:widowControl w:val="0"/>
        <w:numPr>
          <w:ilvl w:val="1"/>
          <w:numId w:val="43"/>
        </w:numPr>
        <w:spacing w:after="0"/>
        <w:contextualSpacing w:val="0"/>
        <w:jc w:val="both"/>
        <w:rPr>
          <w:i/>
          <w:sz w:val="22"/>
          <w:szCs w:val="22"/>
        </w:rPr>
      </w:pPr>
      <w:r w:rsidRPr="004150FC">
        <w:rPr>
          <w:i/>
          <w:sz w:val="22"/>
          <w:szCs w:val="22"/>
        </w:rPr>
        <w:t xml:space="preserve">Study how to resolve </w:t>
      </w:r>
      <w:proofErr w:type="spellStart"/>
      <w:r w:rsidRPr="004150FC">
        <w:rPr>
          <w:i/>
          <w:sz w:val="22"/>
          <w:szCs w:val="22"/>
        </w:rPr>
        <w:t>gNB’s</w:t>
      </w:r>
      <w:proofErr w:type="spellEnd"/>
      <w:r w:rsidRPr="004150FC">
        <w:rPr>
          <w:i/>
          <w:sz w:val="22"/>
          <w:szCs w:val="22"/>
        </w:rPr>
        <w:t xml:space="preserve"> miss detection if it is an issue </w:t>
      </w:r>
    </w:p>
    <w:p w14:paraId="33AC97FF" w14:textId="77777777" w:rsidR="00736097" w:rsidRPr="004150FC" w:rsidRDefault="00736097" w:rsidP="004150FC">
      <w:pPr>
        <w:pStyle w:val="ListParagraph"/>
        <w:widowControl w:val="0"/>
        <w:numPr>
          <w:ilvl w:val="1"/>
          <w:numId w:val="43"/>
        </w:numPr>
        <w:spacing w:after="0"/>
        <w:contextualSpacing w:val="0"/>
        <w:jc w:val="both"/>
        <w:rPr>
          <w:i/>
          <w:sz w:val="22"/>
          <w:szCs w:val="22"/>
        </w:rPr>
      </w:pPr>
      <w:r w:rsidRPr="004150FC">
        <w:rPr>
          <w:i/>
          <w:sz w:val="22"/>
          <w:szCs w:val="22"/>
        </w:rPr>
        <w:t>Study should take at least following into account:</w:t>
      </w:r>
    </w:p>
    <w:p w14:paraId="7F4FED6C" w14:textId="77777777" w:rsidR="00736097" w:rsidRPr="004150FC" w:rsidRDefault="00736097" w:rsidP="004150FC">
      <w:pPr>
        <w:pStyle w:val="ListParagraph"/>
        <w:widowControl w:val="0"/>
        <w:numPr>
          <w:ilvl w:val="2"/>
          <w:numId w:val="44"/>
        </w:numPr>
        <w:spacing w:after="0"/>
        <w:contextualSpacing w:val="0"/>
        <w:jc w:val="both"/>
        <w:rPr>
          <w:i/>
          <w:sz w:val="22"/>
          <w:szCs w:val="22"/>
        </w:rPr>
      </w:pPr>
      <w:r w:rsidRPr="004150FC">
        <w:rPr>
          <w:i/>
          <w:sz w:val="22"/>
          <w:szCs w:val="22"/>
        </w:rPr>
        <w:t>C</w:t>
      </w:r>
      <w:r w:rsidRPr="004150FC">
        <w:rPr>
          <w:rFonts w:hint="eastAsia"/>
          <w:i/>
          <w:sz w:val="22"/>
          <w:szCs w:val="22"/>
        </w:rPr>
        <w:t>o</w:t>
      </w:r>
      <w:r w:rsidRPr="004150FC">
        <w:rPr>
          <w:i/>
          <w:sz w:val="22"/>
          <w:szCs w:val="22"/>
        </w:rPr>
        <w:t xml:space="preserve">mpanies report the false alarm target </w:t>
      </w:r>
    </w:p>
    <w:p w14:paraId="385435A1" w14:textId="77777777" w:rsidR="00736097" w:rsidRPr="004150FC" w:rsidRDefault="00736097" w:rsidP="004150FC">
      <w:pPr>
        <w:pStyle w:val="ListParagraph"/>
        <w:widowControl w:val="0"/>
        <w:numPr>
          <w:ilvl w:val="2"/>
          <w:numId w:val="44"/>
        </w:numPr>
        <w:spacing w:after="0"/>
        <w:contextualSpacing w:val="0"/>
        <w:jc w:val="both"/>
        <w:rPr>
          <w:i/>
          <w:sz w:val="22"/>
          <w:szCs w:val="22"/>
        </w:rPr>
      </w:pPr>
      <w:r w:rsidRPr="004150FC">
        <w:rPr>
          <w:i/>
          <w:sz w:val="22"/>
          <w:szCs w:val="22"/>
        </w:rPr>
        <w:t>C</w:t>
      </w:r>
      <w:r w:rsidRPr="004150FC">
        <w:rPr>
          <w:rFonts w:hint="eastAsia"/>
          <w:i/>
          <w:sz w:val="22"/>
          <w:szCs w:val="22"/>
        </w:rPr>
        <w:t>o</w:t>
      </w:r>
      <w:r w:rsidRPr="004150FC">
        <w:rPr>
          <w:i/>
          <w:sz w:val="22"/>
          <w:szCs w:val="22"/>
        </w:rPr>
        <w:t>mpanies report the DMRS configuration assumptions</w:t>
      </w:r>
    </w:p>
    <w:p w14:paraId="119A42D3" w14:textId="77777777" w:rsidR="00736097" w:rsidRPr="004150FC" w:rsidRDefault="00736097" w:rsidP="004150FC">
      <w:pPr>
        <w:pStyle w:val="ListParagraph"/>
        <w:widowControl w:val="0"/>
        <w:numPr>
          <w:ilvl w:val="2"/>
          <w:numId w:val="44"/>
        </w:numPr>
        <w:spacing w:after="0"/>
        <w:contextualSpacing w:val="0"/>
        <w:jc w:val="both"/>
        <w:rPr>
          <w:i/>
          <w:sz w:val="22"/>
          <w:szCs w:val="22"/>
        </w:rPr>
      </w:pPr>
      <w:r w:rsidRPr="004150FC">
        <w:rPr>
          <w:i/>
          <w:sz w:val="22"/>
          <w:szCs w:val="22"/>
        </w:rPr>
        <w:t>The number of UEs sharing the time/frequency-domain grant free resource: 1 is the baseline, larger than 1 can also be considered</w:t>
      </w:r>
    </w:p>
    <w:p w14:paraId="6A80AD3F" w14:textId="48AC8FFE" w:rsidR="00736097" w:rsidRDefault="0046295A" w:rsidP="00A25B8A">
      <w:pPr>
        <w:spacing w:before="120"/>
        <w:jc w:val="both"/>
        <w:rPr>
          <w:sz w:val="22"/>
          <w:lang w:eastAsia="zh-CN"/>
        </w:rPr>
      </w:pPr>
      <w:r>
        <w:rPr>
          <w:sz w:val="22"/>
          <w:lang w:eastAsia="zh-CN"/>
        </w:rPr>
        <w:t xml:space="preserve">Based on </w:t>
      </w:r>
      <w:r w:rsidR="00586D42">
        <w:rPr>
          <w:sz w:val="22"/>
          <w:lang w:eastAsia="zh-CN"/>
        </w:rPr>
        <w:t xml:space="preserve">these </w:t>
      </w:r>
      <w:r>
        <w:rPr>
          <w:sz w:val="22"/>
          <w:lang w:eastAsia="zh-CN"/>
        </w:rPr>
        <w:t>agreement</w:t>
      </w:r>
      <w:r w:rsidR="00586D42">
        <w:rPr>
          <w:sz w:val="22"/>
          <w:lang w:eastAsia="zh-CN"/>
        </w:rPr>
        <w:t>s</w:t>
      </w:r>
      <w:r>
        <w:rPr>
          <w:sz w:val="22"/>
          <w:lang w:eastAsia="zh-CN"/>
        </w:rPr>
        <w:t xml:space="preserve">, we have been simulating the </w:t>
      </w:r>
      <w:proofErr w:type="spellStart"/>
      <w:r>
        <w:rPr>
          <w:sz w:val="22"/>
          <w:lang w:eastAsia="zh-CN"/>
        </w:rPr>
        <w:t>gNB’s</w:t>
      </w:r>
      <w:proofErr w:type="spellEnd"/>
      <w:r>
        <w:rPr>
          <w:sz w:val="22"/>
          <w:lang w:eastAsia="zh-CN"/>
        </w:rPr>
        <w:t xml:space="preserve"> </w:t>
      </w:r>
      <w:r w:rsidR="00092693">
        <w:rPr>
          <w:sz w:val="22"/>
          <w:lang w:eastAsia="zh-CN"/>
        </w:rPr>
        <w:t xml:space="preserve">DMRS </w:t>
      </w:r>
      <w:r>
        <w:rPr>
          <w:sz w:val="22"/>
          <w:lang w:eastAsia="zh-CN"/>
        </w:rPr>
        <w:t xml:space="preserve">miss detection performance with the agreed link level simulation parameters defined in TR 38.204. The detailed simulation parameters are included in </w:t>
      </w:r>
      <w:r w:rsidR="00586D42">
        <w:rPr>
          <w:sz w:val="22"/>
          <w:lang w:eastAsia="zh-CN"/>
        </w:rPr>
        <w:t xml:space="preserve">the </w:t>
      </w:r>
      <w:r>
        <w:rPr>
          <w:sz w:val="22"/>
          <w:lang w:eastAsia="zh-CN"/>
        </w:rPr>
        <w:t xml:space="preserve">Appendix. The </w:t>
      </w:r>
      <w:r w:rsidR="00D04A9A">
        <w:rPr>
          <w:sz w:val="22"/>
          <w:lang w:eastAsia="zh-CN"/>
        </w:rPr>
        <w:t xml:space="preserve">target </w:t>
      </w:r>
      <w:r>
        <w:rPr>
          <w:sz w:val="22"/>
          <w:lang w:eastAsia="zh-CN"/>
        </w:rPr>
        <w:t xml:space="preserve">false alarm </w:t>
      </w:r>
      <w:r w:rsidR="00D04A9A">
        <w:rPr>
          <w:sz w:val="22"/>
          <w:lang w:eastAsia="zh-CN"/>
        </w:rPr>
        <w:t xml:space="preserve">rate </w:t>
      </w:r>
      <w:r w:rsidR="00514C95">
        <w:rPr>
          <w:sz w:val="22"/>
          <w:lang w:eastAsia="zh-CN"/>
        </w:rPr>
        <w:t xml:space="preserve">was </w:t>
      </w:r>
      <w:r>
        <w:rPr>
          <w:sz w:val="22"/>
          <w:lang w:eastAsia="zh-CN"/>
        </w:rPr>
        <w:t xml:space="preserve">set at </w:t>
      </w:r>
      <w:r w:rsidR="00D04A9A">
        <w:rPr>
          <w:sz w:val="22"/>
          <w:lang w:eastAsia="zh-CN"/>
        </w:rPr>
        <w:t xml:space="preserve">the level of </w:t>
      </w:r>
      <w:r>
        <w:rPr>
          <w:sz w:val="22"/>
          <w:lang w:eastAsia="zh-CN"/>
        </w:rPr>
        <w:t>1% and D</w:t>
      </w:r>
      <w:r w:rsidR="006602AB">
        <w:rPr>
          <w:sz w:val="22"/>
          <w:lang w:eastAsia="zh-CN"/>
        </w:rPr>
        <w:t>MRS configu</w:t>
      </w:r>
      <w:r>
        <w:rPr>
          <w:sz w:val="22"/>
          <w:lang w:eastAsia="zh-CN"/>
        </w:rPr>
        <w:t xml:space="preserve">ration type 1 </w:t>
      </w:r>
      <w:r w:rsidR="00586D42">
        <w:rPr>
          <w:sz w:val="22"/>
          <w:lang w:eastAsia="zh-CN"/>
        </w:rPr>
        <w:t xml:space="preserve">(for OFDMA PUSCH) </w:t>
      </w:r>
      <w:r>
        <w:rPr>
          <w:sz w:val="22"/>
          <w:lang w:eastAsia="zh-CN"/>
        </w:rPr>
        <w:t>was used in our simulation</w:t>
      </w:r>
      <w:r w:rsidR="00062E24">
        <w:rPr>
          <w:sz w:val="22"/>
          <w:lang w:eastAsia="zh-CN"/>
        </w:rPr>
        <w:t xml:space="preserve">. The performance was evaluated for frequency selective channel (TDL-C with 300ns) and a more </w:t>
      </w:r>
      <w:r w:rsidR="008A1A06">
        <w:rPr>
          <w:sz w:val="22"/>
          <w:lang w:eastAsia="zh-CN"/>
        </w:rPr>
        <w:t xml:space="preserve">frequency </w:t>
      </w:r>
      <w:r w:rsidR="00062E24">
        <w:rPr>
          <w:sz w:val="22"/>
          <w:lang w:eastAsia="zh-CN"/>
        </w:rPr>
        <w:t>flat channel (TDL-A with 20ns)</w:t>
      </w:r>
      <w:r>
        <w:rPr>
          <w:sz w:val="22"/>
          <w:lang w:eastAsia="zh-CN"/>
        </w:rPr>
        <w:t xml:space="preserve">. The following Figure 2 illustrates the </w:t>
      </w:r>
      <w:r w:rsidR="00590B58">
        <w:rPr>
          <w:sz w:val="22"/>
          <w:lang w:eastAsia="zh-CN"/>
        </w:rPr>
        <w:t xml:space="preserve">miss detection performance at gNB side. From the figure, it can be observed that the frequency selectivity </w:t>
      </w:r>
      <w:r w:rsidR="00590B58">
        <w:rPr>
          <w:sz w:val="22"/>
          <w:lang w:eastAsia="zh-CN"/>
        </w:rPr>
        <w:lastRenderedPageBreak/>
        <w:t>of the fading channel</w:t>
      </w:r>
      <w:r w:rsidR="00485AEE">
        <w:rPr>
          <w:sz w:val="22"/>
          <w:lang w:eastAsia="zh-CN"/>
        </w:rPr>
        <w:t>s</w:t>
      </w:r>
      <w:r w:rsidR="00590B58">
        <w:rPr>
          <w:sz w:val="22"/>
          <w:lang w:eastAsia="zh-CN"/>
        </w:rPr>
        <w:t xml:space="preserve"> brings significant impact on the performance. For example, looking at the SNR values to achieve the miss detection rate of 10</w:t>
      </w:r>
      <w:r w:rsidR="00590B58" w:rsidRPr="00590B58">
        <w:rPr>
          <w:sz w:val="22"/>
          <w:vertAlign w:val="superscript"/>
          <w:lang w:eastAsia="zh-CN"/>
        </w:rPr>
        <w:t>-3</w:t>
      </w:r>
      <w:r w:rsidR="00590B58">
        <w:rPr>
          <w:sz w:val="22"/>
          <w:lang w:eastAsia="zh-CN"/>
        </w:rPr>
        <w:t xml:space="preserve">, with the </w:t>
      </w:r>
      <w:r w:rsidR="001532F4">
        <w:rPr>
          <w:sz w:val="22"/>
          <w:lang w:eastAsia="zh-CN"/>
        </w:rPr>
        <w:t xml:space="preserve">DM-RS </w:t>
      </w:r>
      <w:r w:rsidR="00590B58">
        <w:rPr>
          <w:sz w:val="22"/>
          <w:lang w:eastAsia="zh-CN"/>
        </w:rPr>
        <w:t xml:space="preserve">length of </w:t>
      </w:r>
      <w:r w:rsidR="00D04A9A">
        <w:rPr>
          <w:sz w:val="22"/>
          <w:lang w:eastAsia="zh-CN"/>
        </w:rPr>
        <w:t>144</w:t>
      </w:r>
      <w:r w:rsidR="00590B58">
        <w:rPr>
          <w:sz w:val="22"/>
          <w:lang w:eastAsia="zh-CN"/>
        </w:rPr>
        <w:t xml:space="preserve">, the SNR difference is about </w:t>
      </w:r>
      <w:r w:rsidR="00D04A9A">
        <w:rPr>
          <w:sz w:val="22"/>
          <w:lang w:eastAsia="zh-CN"/>
        </w:rPr>
        <w:t xml:space="preserve">5 </w:t>
      </w:r>
      <w:r w:rsidR="00590B58">
        <w:rPr>
          <w:sz w:val="22"/>
          <w:lang w:eastAsia="zh-CN"/>
        </w:rPr>
        <w:t>dB</w:t>
      </w:r>
      <w:r w:rsidR="00A1494B">
        <w:rPr>
          <w:sz w:val="22"/>
          <w:lang w:eastAsia="zh-CN"/>
        </w:rPr>
        <w:t xml:space="preserve"> </w:t>
      </w:r>
      <w:r w:rsidR="007D1598">
        <w:rPr>
          <w:sz w:val="22"/>
          <w:lang w:eastAsia="zh-CN"/>
        </w:rPr>
        <w:t>between TDL-A (20ns) and TDL-C (300ns)</w:t>
      </w:r>
      <w:r w:rsidR="00590B58">
        <w:rPr>
          <w:sz w:val="22"/>
          <w:lang w:eastAsia="zh-CN"/>
        </w:rPr>
        <w:t xml:space="preserve">. When </w:t>
      </w:r>
      <w:r w:rsidR="00D04A9A">
        <w:rPr>
          <w:sz w:val="22"/>
          <w:lang w:eastAsia="zh-CN"/>
        </w:rPr>
        <w:t>the occupied bandwidth becomes wider</w:t>
      </w:r>
      <w:r w:rsidR="00062E24">
        <w:rPr>
          <w:sz w:val="22"/>
          <w:lang w:eastAsia="zh-CN"/>
        </w:rPr>
        <w:t xml:space="preserve"> for frequency selective channels, </w:t>
      </w:r>
      <w:r w:rsidR="00D04A9A">
        <w:rPr>
          <w:sz w:val="22"/>
          <w:lang w:eastAsia="zh-CN"/>
        </w:rPr>
        <w:t>it suffers more performance loss from frequency selectivity</w:t>
      </w:r>
      <w:r w:rsidR="00EA0CBA">
        <w:rPr>
          <w:sz w:val="22"/>
          <w:lang w:eastAsia="zh-CN"/>
        </w:rPr>
        <w:t xml:space="preserve"> </w:t>
      </w:r>
      <w:r w:rsidR="006474BF">
        <w:rPr>
          <w:sz w:val="22"/>
          <w:lang w:eastAsia="zh-CN"/>
        </w:rPr>
        <w:t>which can be</w:t>
      </w:r>
      <w:r w:rsidR="00EA0CBA">
        <w:rPr>
          <w:sz w:val="22"/>
          <w:lang w:eastAsia="zh-CN"/>
        </w:rPr>
        <w:t xml:space="preserve"> seen by comparing the per</w:t>
      </w:r>
      <w:r w:rsidR="006474BF">
        <w:rPr>
          <w:sz w:val="22"/>
          <w:lang w:eastAsia="zh-CN"/>
        </w:rPr>
        <w:t xml:space="preserve">formance of the cases with </w:t>
      </w:r>
      <w:r w:rsidR="00062E24">
        <w:rPr>
          <w:sz w:val="22"/>
          <w:lang w:eastAsia="zh-CN"/>
        </w:rPr>
        <w:t xml:space="preserve">24PRB and 48 PRB resource allocation </w:t>
      </w:r>
      <w:r w:rsidR="006474BF">
        <w:rPr>
          <w:sz w:val="22"/>
          <w:lang w:eastAsia="zh-CN"/>
        </w:rPr>
        <w:t>in TDL-C channel</w:t>
      </w:r>
      <w:r w:rsidR="00062E24">
        <w:rPr>
          <w:sz w:val="22"/>
          <w:lang w:eastAsia="zh-CN"/>
        </w:rPr>
        <w:t xml:space="preserve"> (performance getting worse than better with more DM-RS REs!)</w:t>
      </w:r>
      <w:r w:rsidR="006474BF">
        <w:rPr>
          <w:sz w:val="22"/>
          <w:lang w:eastAsia="zh-CN"/>
        </w:rPr>
        <w:t>.</w:t>
      </w:r>
      <w:r w:rsidR="00590B58">
        <w:rPr>
          <w:sz w:val="22"/>
          <w:lang w:eastAsia="zh-CN"/>
        </w:rPr>
        <w:t xml:space="preserve">  </w:t>
      </w:r>
    </w:p>
    <w:p w14:paraId="1906FC90" w14:textId="3026C3E3" w:rsidR="00EA0CBA" w:rsidRDefault="00784E73" w:rsidP="00231CBE">
      <w:pPr>
        <w:spacing w:after="0"/>
        <w:jc w:val="center"/>
        <w:rPr>
          <w:sz w:val="22"/>
          <w:lang w:eastAsia="zh-CN"/>
        </w:rPr>
      </w:pPr>
      <w:r>
        <w:rPr>
          <w:noProof/>
          <w:sz w:val="22"/>
          <w:lang w:eastAsia="zh-CN"/>
        </w:rPr>
        <w:drawing>
          <wp:inline distT="0" distB="0" distL="0" distR="0" wp14:anchorId="1E556393" wp14:editId="34DCECDB">
            <wp:extent cx="4416259" cy="2929498"/>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30626" cy="2939028"/>
                    </a:xfrm>
                    <a:prstGeom prst="rect">
                      <a:avLst/>
                    </a:prstGeom>
                    <a:noFill/>
                    <a:ln>
                      <a:noFill/>
                    </a:ln>
                  </pic:spPr>
                </pic:pic>
              </a:graphicData>
            </a:graphic>
          </wp:inline>
        </w:drawing>
      </w:r>
    </w:p>
    <w:p w14:paraId="5D339DA1" w14:textId="72B622A6" w:rsidR="00A25B8A" w:rsidRPr="009A695D" w:rsidRDefault="00A25B8A" w:rsidP="00A25B8A">
      <w:pPr>
        <w:spacing w:after="0"/>
        <w:jc w:val="center"/>
        <w:rPr>
          <w:sz w:val="22"/>
        </w:rPr>
      </w:pPr>
      <w:r w:rsidRPr="009C795F">
        <w:rPr>
          <w:sz w:val="22"/>
          <w:szCs w:val="22"/>
        </w:rPr>
        <w:t xml:space="preserve">Figure </w:t>
      </w:r>
      <w:r>
        <w:rPr>
          <w:sz w:val="22"/>
          <w:szCs w:val="22"/>
        </w:rPr>
        <w:t>2</w:t>
      </w:r>
      <w:r w:rsidRPr="009C795F">
        <w:rPr>
          <w:sz w:val="22"/>
          <w:szCs w:val="22"/>
        </w:rPr>
        <w:t xml:space="preserve">: </w:t>
      </w:r>
      <w:r>
        <w:rPr>
          <w:sz w:val="22"/>
          <w:szCs w:val="22"/>
        </w:rPr>
        <w:t>Miss detection performance for UL CG PUSCH</w:t>
      </w:r>
    </w:p>
    <w:p w14:paraId="34F2AF16" w14:textId="77777777" w:rsidR="00A25B8A" w:rsidRDefault="00A25B8A" w:rsidP="00736097">
      <w:pPr>
        <w:jc w:val="center"/>
        <w:rPr>
          <w:sz w:val="22"/>
          <w:lang w:eastAsia="zh-CN"/>
        </w:rPr>
      </w:pPr>
    </w:p>
    <w:p w14:paraId="1BBEA85C" w14:textId="7197A7F4" w:rsidR="007B4529" w:rsidRPr="003152E9" w:rsidRDefault="00784E73">
      <w:pPr>
        <w:jc w:val="both"/>
        <w:rPr>
          <w:sz w:val="22"/>
          <w:szCs w:val="22"/>
          <w:lang w:eastAsia="zh-CN"/>
        </w:rPr>
      </w:pPr>
      <w:r>
        <w:rPr>
          <w:sz w:val="22"/>
          <w:szCs w:val="22"/>
          <w:lang w:eastAsia="zh-CN"/>
        </w:rPr>
        <w:t xml:space="preserve">Clearly, it is </w:t>
      </w:r>
      <w:r w:rsidR="00610A15" w:rsidRPr="00514C95">
        <w:rPr>
          <w:sz w:val="22"/>
          <w:szCs w:val="22"/>
          <w:lang w:eastAsia="zh-CN"/>
        </w:rPr>
        <w:t xml:space="preserve">not possible to achieve </w:t>
      </w:r>
      <w:r>
        <w:rPr>
          <w:sz w:val="22"/>
          <w:szCs w:val="22"/>
          <w:lang w:eastAsia="zh-CN"/>
        </w:rPr>
        <w:t xml:space="preserve">a </w:t>
      </w:r>
      <w:r w:rsidR="009306AF" w:rsidRPr="00514C95">
        <w:rPr>
          <w:sz w:val="22"/>
          <w:szCs w:val="22"/>
          <w:lang w:eastAsia="zh-CN"/>
        </w:rPr>
        <w:t>miss</w:t>
      </w:r>
      <w:r w:rsidR="00586D42" w:rsidRPr="00514C95">
        <w:rPr>
          <w:sz w:val="22"/>
          <w:szCs w:val="22"/>
          <w:lang w:eastAsia="zh-CN"/>
        </w:rPr>
        <w:t xml:space="preserve"> detection rate of </w:t>
      </w:r>
      <w:r w:rsidR="00610A15" w:rsidRPr="00514C95">
        <w:rPr>
          <w:sz w:val="22"/>
          <w:szCs w:val="22"/>
          <w:lang w:eastAsia="zh-CN"/>
        </w:rPr>
        <w:t>10</w:t>
      </w:r>
      <w:r w:rsidR="00610A15" w:rsidRPr="00514C95">
        <w:rPr>
          <w:sz w:val="22"/>
          <w:szCs w:val="22"/>
          <w:vertAlign w:val="superscript"/>
          <w:lang w:eastAsia="zh-CN"/>
        </w:rPr>
        <w:t>-</w:t>
      </w:r>
      <w:r>
        <w:rPr>
          <w:sz w:val="22"/>
          <w:szCs w:val="22"/>
          <w:vertAlign w:val="superscript"/>
          <w:lang w:eastAsia="zh-CN"/>
        </w:rPr>
        <w:t>5</w:t>
      </w:r>
      <w:r w:rsidR="00610A15" w:rsidRPr="00112C48">
        <w:rPr>
          <w:sz w:val="22"/>
          <w:szCs w:val="22"/>
          <w:lang w:eastAsia="zh-CN"/>
        </w:rPr>
        <w:t xml:space="preserve"> at 3.2 dB (operating point from IMT-2020 evaluation) [</w:t>
      </w:r>
      <w:r w:rsidR="00586D42" w:rsidRPr="00112C48">
        <w:rPr>
          <w:sz w:val="22"/>
          <w:szCs w:val="22"/>
          <w:lang w:eastAsia="zh-CN"/>
        </w:rPr>
        <w:t>5</w:t>
      </w:r>
      <w:r w:rsidR="00610A15" w:rsidRPr="008D19A8">
        <w:rPr>
          <w:sz w:val="22"/>
          <w:szCs w:val="22"/>
          <w:lang w:eastAsia="zh-CN"/>
        </w:rPr>
        <w:t xml:space="preserve">] </w:t>
      </w:r>
      <w:r>
        <w:rPr>
          <w:sz w:val="22"/>
          <w:szCs w:val="22"/>
          <w:lang w:eastAsia="zh-CN"/>
        </w:rPr>
        <w:t>for frequency selective channels a</w:t>
      </w:r>
      <w:bookmarkStart w:id="2" w:name="_GoBack"/>
      <w:bookmarkEnd w:id="2"/>
      <w:r>
        <w:rPr>
          <w:sz w:val="22"/>
          <w:szCs w:val="22"/>
          <w:lang w:eastAsia="zh-CN"/>
        </w:rPr>
        <w:t xml:space="preserve">nd even higher SNRs will be needed for </w:t>
      </w:r>
      <w:r w:rsidR="00586D42" w:rsidRPr="00514C95">
        <w:rPr>
          <w:sz w:val="22"/>
          <w:szCs w:val="22"/>
          <w:lang w:eastAsia="zh-CN"/>
        </w:rPr>
        <w:t>10</w:t>
      </w:r>
      <w:r w:rsidR="00586D42" w:rsidRPr="00514C95">
        <w:rPr>
          <w:sz w:val="22"/>
          <w:szCs w:val="22"/>
          <w:vertAlign w:val="superscript"/>
          <w:lang w:eastAsia="zh-CN"/>
        </w:rPr>
        <w:t>-6</w:t>
      </w:r>
      <w:r w:rsidR="00610A15" w:rsidRPr="00514C95">
        <w:rPr>
          <w:sz w:val="22"/>
          <w:szCs w:val="22"/>
          <w:lang w:eastAsia="zh-CN"/>
        </w:rPr>
        <w:t xml:space="preserve">. </w:t>
      </w:r>
    </w:p>
    <w:p w14:paraId="077C29EE" w14:textId="1295BEA8" w:rsidR="00610A15" w:rsidRPr="003E0159" w:rsidRDefault="00610A15">
      <w:pPr>
        <w:jc w:val="both"/>
        <w:rPr>
          <w:b/>
          <w:bCs/>
          <w:i/>
          <w:iCs/>
          <w:kern w:val="28"/>
          <w:sz w:val="22"/>
          <w:szCs w:val="22"/>
        </w:rPr>
      </w:pPr>
      <w:r w:rsidRPr="00EB33C3">
        <w:rPr>
          <w:b/>
          <w:bCs/>
          <w:i/>
          <w:iCs/>
          <w:kern w:val="28"/>
          <w:sz w:val="22"/>
          <w:szCs w:val="22"/>
        </w:rPr>
        <w:t xml:space="preserve">Observation </w:t>
      </w:r>
      <w:r w:rsidR="005D5FAB">
        <w:rPr>
          <w:b/>
          <w:bCs/>
          <w:i/>
          <w:iCs/>
          <w:kern w:val="28"/>
          <w:sz w:val="22"/>
          <w:szCs w:val="22"/>
        </w:rPr>
        <w:t>4-1</w:t>
      </w:r>
      <w:r w:rsidRPr="00EB33C3">
        <w:rPr>
          <w:b/>
          <w:bCs/>
          <w:i/>
          <w:iCs/>
          <w:kern w:val="28"/>
          <w:sz w:val="22"/>
          <w:szCs w:val="22"/>
        </w:rPr>
        <w:t>: Frequency selectivity brings significant performance degradation in terms of miss detection rate</w:t>
      </w:r>
      <w:r w:rsidR="00F8479D" w:rsidRPr="009306AF">
        <w:rPr>
          <w:b/>
          <w:bCs/>
          <w:i/>
          <w:iCs/>
          <w:kern w:val="28"/>
          <w:sz w:val="22"/>
          <w:szCs w:val="22"/>
        </w:rPr>
        <w:t xml:space="preserve"> of </w:t>
      </w:r>
      <w:r w:rsidR="00F53426" w:rsidRPr="009306AF">
        <w:rPr>
          <w:b/>
          <w:bCs/>
          <w:i/>
          <w:iCs/>
          <w:kern w:val="28"/>
          <w:sz w:val="22"/>
          <w:szCs w:val="22"/>
        </w:rPr>
        <w:t>CG PUSCH</w:t>
      </w:r>
      <w:r w:rsidRPr="009306AF">
        <w:rPr>
          <w:b/>
          <w:bCs/>
          <w:i/>
          <w:iCs/>
          <w:kern w:val="28"/>
          <w:sz w:val="22"/>
          <w:szCs w:val="22"/>
        </w:rPr>
        <w:t xml:space="preserve">. </w:t>
      </w:r>
    </w:p>
    <w:p w14:paraId="2DF8CCF8" w14:textId="15BFFF50" w:rsidR="00610A15" w:rsidRDefault="00610A15" w:rsidP="002C2C12">
      <w:pPr>
        <w:jc w:val="both"/>
        <w:rPr>
          <w:sz w:val="22"/>
          <w:lang w:eastAsia="zh-CN"/>
        </w:rPr>
      </w:pPr>
      <w:r w:rsidRPr="00610A15">
        <w:rPr>
          <w:b/>
          <w:i/>
          <w:kern w:val="28"/>
          <w:sz w:val="22"/>
          <w:szCs w:val="22"/>
        </w:rPr>
        <w:t xml:space="preserve">Observation </w:t>
      </w:r>
      <w:r w:rsidR="005D5FAB" w:rsidRPr="006A7208">
        <w:rPr>
          <w:b/>
          <w:i/>
          <w:kern w:val="28"/>
          <w:sz w:val="22"/>
          <w:szCs w:val="22"/>
        </w:rPr>
        <w:t>4-2</w:t>
      </w:r>
      <w:r w:rsidRPr="00610A15">
        <w:rPr>
          <w:b/>
          <w:i/>
          <w:kern w:val="28"/>
          <w:sz w:val="22"/>
          <w:szCs w:val="22"/>
        </w:rPr>
        <w:t>:</w:t>
      </w:r>
      <w:r>
        <w:rPr>
          <w:b/>
          <w:i/>
          <w:kern w:val="28"/>
          <w:sz w:val="22"/>
          <w:szCs w:val="22"/>
        </w:rPr>
        <w:t xml:space="preserve"> The Rel-16 reliability target of 10</w:t>
      </w:r>
      <w:r w:rsidRPr="00610A15">
        <w:rPr>
          <w:b/>
          <w:i/>
          <w:kern w:val="28"/>
          <w:sz w:val="22"/>
          <w:szCs w:val="22"/>
          <w:vertAlign w:val="superscript"/>
        </w:rPr>
        <w:t>-6</w:t>
      </w:r>
      <w:r>
        <w:rPr>
          <w:b/>
          <w:i/>
          <w:kern w:val="28"/>
          <w:sz w:val="22"/>
          <w:szCs w:val="22"/>
          <w:vertAlign w:val="superscript"/>
        </w:rPr>
        <w:t xml:space="preserve"> </w:t>
      </w:r>
      <w:r>
        <w:rPr>
          <w:b/>
          <w:i/>
          <w:kern w:val="28"/>
          <w:sz w:val="22"/>
          <w:szCs w:val="22"/>
        </w:rPr>
        <w:t xml:space="preserve">cannot be achieved </w:t>
      </w:r>
      <w:r w:rsidR="000B4AE2">
        <w:rPr>
          <w:b/>
          <w:i/>
          <w:kern w:val="28"/>
          <w:sz w:val="22"/>
          <w:szCs w:val="22"/>
        </w:rPr>
        <w:t>with the current UL CG PUSCH design</w:t>
      </w:r>
      <w:r w:rsidR="00824EEA">
        <w:rPr>
          <w:b/>
          <w:i/>
          <w:kern w:val="28"/>
          <w:sz w:val="22"/>
          <w:szCs w:val="22"/>
        </w:rPr>
        <w:t xml:space="preserve"> due to the miss detection performance of DMRS</w:t>
      </w:r>
      <w:r w:rsidR="000B4AE2">
        <w:rPr>
          <w:b/>
          <w:i/>
          <w:kern w:val="28"/>
          <w:sz w:val="22"/>
          <w:szCs w:val="22"/>
        </w:rPr>
        <w:t>.</w:t>
      </w:r>
    </w:p>
    <w:p w14:paraId="43E0F986" w14:textId="5857DECE" w:rsidR="00D52D7C" w:rsidRPr="003E0159" w:rsidRDefault="009A6301">
      <w:pPr>
        <w:jc w:val="both"/>
        <w:rPr>
          <w:sz w:val="22"/>
          <w:szCs w:val="22"/>
          <w:lang w:eastAsia="zh-CN"/>
        </w:rPr>
      </w:pPr>
      <w:r w:rsidRPr="00EB33C3">
        <w:rPr>
          <w:sz w:val="22"/>
          <w:szCs w:val="22"/>
          <w:lang w:eastAsia="zh-CN"/>
        </w:rPr>
        <w:t>To</w:t>
      </w:r>
      <w:r w:rsidR="00D52D7C" w:rsidRPr="00EB33C3">
        <w:rPr>
          <w:sz w:val="22"/>
          <w:szCs w:val="22"/>
          <w:lang w:eastAsia="zh-CN"/>
        </w:rPr>
        <w:t xml:space="preserve"> achieve the targeted reliability level, depending on for example the latency requirement and </w:t>
      </w:r>
      <w:r w:rsidR="00982B62" w:rsidRPr="00EB33C3">
        <w:rPr>
          <w:sz w:val="22"/>
          <w:szCs w:val="22"/>
          <w:lang w:eastAsia="zh-CN"/>
        </w:rPr>
        <w:t xml:space="preserve">the overall </w:t>
      </w:r>
      <w:r w:rsidR="00D52D7C" w:rsidRPr="00EB33C3">
        <w:rPr>
          <w:sz w:val="22"/>
          <w:szCs w:val="22"/>
          <w:lang w:eastAsia="zh-CN"/>
        </w:rPr>
        <w:t xml:space="preserve">processing time for retransmission, </w:t>
      </w:r>
      <w:r w:rsidR="0051659E" w:rsidRPr="009306AF">
        <w:rPr>
          <w:sz w:val="22"/>
          <w:szCs w:val="22"/>
          <w:lang w:eastAsia="zh-CN"/>
        </w:rPr>
        <w:t xml:space="preserve">the </w:t>
      </w:r>
      <w:r w:rsidR="00D52D7C" w:rsidRPr="009306AF">
        <w:rPr>
          <w:sz w:val="22"/>
          <w:szCs w:val="22"/>
          <w:lang w:eastAsia="zh-CN"/>
        </w:rPr>
        <w:t xml:space="preserve">two scenarios as following should be considered: </w:t>
      </w:r>
    </w:p>
    <w:p w14:paraId="15A78225" w14:textId="19C56E6B" w:rsidR="00D52D7C" w:rsidRPr="003E0159" w:rsidRDefault="00D52D7C">
      <w:pPr>
        <w:pStyle w:val="ListParagraph"/>
        <w:numPr>
          <w:ilvl w:val="0"/>
          <w:numId w:val="45"/>
        </w:numPr>
        <w:jc w:val="both"/>
        <w:rPr>
          <w:sz w:val="22"/>
          <w:szCs w:val="22"/>
          <w:lang w:eastAsia="zh-CN"/>
        </w:rPr>
      </w:pPr>
      <w:r w:rsidRPr="00EB33C3">
        <w:rPr>
          <w:sz w:val="22"/>
          <w:szCs w:val="22"/>
          <w:lang w:eastAsia="zh-CN"/>
        </w:rPr>
        <w:t xml:space="preserve">Scenario #1: retransmission </w:t>
      </w:r>
      <w:r w:rsidR="00F53426" w:rsidRPr="00EB33C3">
        <w:rPr>
          <w:sz w:val="22"/>
          <w:szCs w:val="22"/>
          <w:lang w:eastAsia="zh-CN"/>
        </w:rPr>
        <w:t xml:space="preserve">within the latency bound </w:t>
      </w:r>
      <w:r w:rsidRPr="00EB33C3">
        <w:rPr>
          <w:sz w:val="22"/>
          <w:szCs w:val="22"/>
          <w:lang w:eastAsia="zh-CN"/>
        </w:rPr>
        <w:t>is not possible</w:t>
      </w:r>
    </w:p>
    <w:p w14:paraId="7B79AE2C" w14:textId="27615A89" w:rsidR="00D52D7C" w:rsidRPr="00D52D7C" w:rsidRDefault="0051659E" w:rsidP="0051659E">
      <w:pPr>
        <w:ind w:left="720"/>
        <w:jc w:val="both"/>
        <w:rPr>
          <w:sz w:val="22"/>
          <w:lang w:eastAsia="zh-CN"/>
        </w:rPr>
      </w:pPr>
      <w:r>
        <w:rPr>
          <w:sz w:val="22"/>
          <w:lang w:eastAsia="zh-CN"/>
        </w:rPr>
        <w:t>With</w:t>
      </w:r>
      <w:r w:rsidR="00D52D7C">
        <w:rPr>
          <w:sz w:val="22"/>
          <w:lang w:eastAsia="zh-CN"/>
        </w:rPr>
        <w:t xml:space="preserve"> this </w:t>
      </w:r>
      <w:r>
        <w:rPr>
          <w:sz w:val="22"/>
          <w:lang w:eastAsia="zh-CN"/>
        </w:rPr>
        <w:t xml:space="preserve">case, very conservative MCS should be selected for CG PUSCH transmission. Furthermore, since the missing detection performance is not good enough, gNB </w:t>
      </w:r>
      <w:proofErr w:type="gramStart"/>
      <w:r>
        <w:rPr>
          <w:sz w:val="22"/>
          <w:lang w:eastAsia="zh-CN"/>
        </w:rPr>
        <w:t>has to</w:t>
      </w:r>
      <w:proofErr w:type="gramEnd"/>
      <w:r>
        <w:rPr>
          <w:sz w:val="22"/>
          <w:lang w:eastAsia="zh-CN"/>
        </w:rPr>
        <w:t xml:space="preserve"> blindly decod</w:t>
      </w:r>
      <w:r w:rsidR="000F3C40">
        <w:rPr>
          <w:sz w:val="22"/>
          <w:lang w:eastAsia="zh-CN"/>
        </w:rPr>
        <w:t>e</w:t>
      </w:r>
      <w:r>
        <w:rPr>
          <w:sz w:val="22"/>
          <w:lang w:eastAsia="zh-CN"/>
        </w:rPr>
        <w:t xml:space="preserve"> </w:t>
      </w:r>
      <w:r w:rsidR="000F3C40">
        <w:rPr>
          <w:sz w:val="22"/>
          <w:lang w:eastAsia="zh-CN"/>
        </w:rPr>
        <w:t xml:space="preserve">the PUSCH </w:t>
      </w:r>
      <w:r>
        <w:rPr>
          <w:sz w:val="22"/>
          <w:lang w:eastAsia="zh-CN"/>
        </w:rPr>
        <w:t>at each CG opportunity no matter there is UL transmission or not</w:t>
      </w:r>
      <w:r w:rsidR="000F3C40">
        <w:rPr>
          <w:sz w:val="22"/>
          <w:lang w:eastAsia="zh-CN"/>
        </w:rPr>
        <w:t xml:space="preserve"> (i.e. independently of DM-RS based transmission identification)</w:t>
      </w:r>
      <w:r>
        <w:rPr>
          <w:sz w:val="22"/>
          <w:lang w:eastAsia="zh-CN"/>
        </w:rPr>
        <w:t>. This brings a huge burden for gNB implementation</w:t>
      </w:r>
      <w:r w:rsidR="000F3C40">
        <w:rPr>
          <w:sz w:val="22"/>
          <w:lang w:eastAsia="zh-CN"/>
        </w:rPr>
        <w:t xml:space="preserve"> and is therefore not </w:t>
      </w:r>
      <w:r w:rsidR="001C19DC">
        <w:rPr>
          <w:sz w:val="22"/>
          <w:lang w:eastAsia="zh-CN"/>
        </w:rPr>
        <w:t>feasible</w:t>
      </w:r>
      <w:r w:rsidR="009644F8">
        <w:rPr>
          <w:sz w:val="22"/>
          <w:lang w:eastAsia="zh-CN"/>
        </w:rPr>
        <w:t xml:space="preserve"> practically speaking</w:t>
      </w:r>
      <w:r>
        <w:rPr>
          <w:sz w:val="22"/>
          <w:lang w:eastAsia="zh-CN"/>
        </w:rPr>
        <w:t xml:space="preserve">. </w:t>
      </w:r>
    </w:p>
    <w:p w14:paraId="214D1672" w14:textId="5EF051D1" w:rsidR="00D52D7C" w:rsidRPr="003E0159" w:rsidRDefault="0051659E">
      <w:pPr>
        <w:pStyle w:val="ListParagraph"/>
        <w:numPr>
          <w:ilvl w:val="0"/>
          <w:numId w:val="45"/>
        </w:numPr>
        <w:jc w:val="both"/>
        <w:rPr>
          <w:sz w:val="22"/>
          <w:szCs w:val="22"/>
          <w:lang w:eastAsia="zh-CN"/>
        </w:rPr>
      </w:pPr>
      <w:r w:rsidRPr="00EB33C3">
        <w:rPr>
          <w:sz w:val="22"/>
          <w:szCs w:val="22"/>
          <w:lang w:eastAsia="zh-CN"/>
        </w:rPr>
        <w:t>Scenario #2: retransmission</w:t>
      </w:r>
      <w:r w:rsidR="00982B62" w:rsidRPr="00EB33C3">
        <w:rPr>
          <w:sz w:val="22"/>
          <w:szCs w:val="22"/>
          <w:lang w:eastAsia="zh-CN"/>
        </w:rPr>
        <w:t xml:space="preserve"> is possible within the latency bound</w:t>
      </w:r>
    </w:p>
    <w:p w14:paraId="688E1DF5" w14:textId="01B25018" w:rsidR="0051659E" w:rsidRPr="0051659E" w:rsidRDefault="0051659E" w:rsidP="0051659E">
      <w:pPr>
        <w:ind w:left="720"/>
        <w:jc w:val="both"/>
        <w:rPr>
          <w:sz w:val="22"/>
          <w:lang w:eastAsia="zh-CN"/>
        </w:rPr>
      </w:pPr>
      <w:r>
        <w:rPr>
          <w:sz w:val="22"/>
          <w:lang w:eastAsia="zh-CN"/>
        </w:rPr>
        <w:t xml:space="preserve">With scenario #2, we could consider two potential directions to achieve the required reliability level. The first option is the same as in Scenario #1 with conservative MCS selection and no </w:t>
      </w:r>
      <w:r w:rsidR="004E6324">
        <w:rPr>
          <w:sz w:val="22"/>
          <w:lang w:eastAsia="zh-CN"/>
        </w:rPr>
        <w:t xml:space="preserve">HARQ </w:t>
      </w:r>
      <w:r>
        <w:rPr>
          <w:sz w:val="22"/>
          <w:lang w:eastAsia="zh-CN"/>
        </w:rPr>
        <w:t>retransmission</w:t>
      </w:r>
      <w:r w:rsidR="004E6324">
        <w:rPr>
          <w:sz w:val="22"/>
          <w:lang w:eastAsia="zh-CN"/>
        </w:rPr>
        <w:t>/combining</w:t>
      </w:r>
      <w:r>
        <w:rPr>
          <w:sz w:val="22"/>
          <w:lang w:eastAsia="zh-CN"/>
        </w:rPr>
        <w:t xml:space="preserve"> in practice although there is retransmission possibility within the latency budget. Due to the </w:t>
      </w:r>
      <w:r w:rsidR="001C19DC">
        <w:rPr>
          <w:sz w:val="22"/>
          <w:lang w:eastAsia="zh-CN"/>
        </w:rPr>
        <w:t xml:space="preserve">insufficient </w:t>
      </w:r>
      <w:r>
        <w:rPr>
          <w:sz w:val="22"/>
          <w:lang w:eastAsia="zh-CN"/>
        </w:rPr>
        <w:t xml:space="preserve">DMRS detection performance, gNB is not able to detect the presence of the UE and </w:t>
      </w:r>
      <w:proofErr w:type="gramStart"/>
      <w:r>
        <w:rPr>
          <w:sz w:val="22"/>
          <w:lang w:eastAsia="zh-CN"/>
        </w:rPr>
        <w:t>has to</w:t>
      </w:r>
      <w:proofErr w:type="gramEnd"/>
      <w:r>
        <w:rPr>
          <w:sz w:val="22"/>
          <w:lang w:eastAsia="zh-CN"/>
        </w:rPr>
        <w:t xml:space="preserve"> blindly decoding at every CG resource</w:t>
      </w:r>
      <w:r w:rsidR="007F2FC3">
        <w:rPr>
          <w:sz w:val="22"/>
          <w:lang w:eastAsia="zh-CN"/>
        </w:rPr>
        <w:t xml:space="preserve"> – which again is </w:t>
      </w:r>
      <w:r w:rsidR="004E6324">
        <w:rPr>
          <w:sz w:val="22"/>
          <w:lang w:eastAsia="zh-CN"/>
        </w:rPr>
        <w:t xml:space="preserve">not feasible </w:t>
      </w:r>
      <w:r w:rsidR="007F2FC3">
        <w:rPr>
          <w:sz w:val="22"/>
          <w:lang w:eastAsia="zh-CN"/>
        </w:rPr>
        <w:t>from complexity point of view</w:t>
      </w:r>
      <w:r>
        <w:rPr>
          <w:sz w:val="22"/>
          <w:lang w:eastAsia="zh-CN"/>
        </w:rPr>
        <w:t xml:space="preserve">. The second option is configuring UE with explicit HARQ-ACK. In this way in case gNB misses the DMRS, </w:t>
      </w:r>
      <w:r w:rsidR="00BD59DB">
        <w:rPr>
          <w:sz w:val="22"/>
          <w:lang w:eastAsia="zh-CN"/>
        </w:rPr>
        <w:t xml:space="preserve">UE </w:t>
      </w:r>
      <w:r>
        <w:rPr>
          <w:sz w:val="22"/>
          <w:lang w:eastAsia="zh-CN"/>
        </w:rPr>
        <w:t>autonomous retransmission</w:t>
      </w:r>
      <w:r w:rsidR="00BD59DB">
        <w:rPr>
          <w:sz w:val="22"/>
          <w:lang w:eastAsia="zh-CN"/>
        </w:rPr>
        <w:t xml:space="preserve"> (due to not receiving ACK)</w:t>
      </w:r>
      <w:r>
        <w:rPr>
          <w:sz w:val="22"/>
          <w:lang w:eastAsia="zh-CN"/>
        </w:rPr>
        <w:t xml:space="preserve"> can help to increase the reliability</w:t>
      </w:r>
      <w:r w:rsidR="00A639EE">
        <w:rPr>
          <w:sz w:val="22"/>
          <w:lang w:eastAsia="zh-CN"/>
        </w:rPr>
        <w:t>.</w:t>
      </w:r>
      <w:r>
        <w:rPr>
          <w:sz w:val="22"/>
          <w:lang w:eastAsia="zh-CN"/>
        </w:rPr>
        <w:t xml:space="preserve"> </w:t>
      </w:r>
      <w:r w:rsidR="00A639EE">
        <w:rPr>
          <w:sz w:val="22"/>
          <w:lang w:eastAsia="zh-CN"/>
        </w:rPr>
        <w:t xml:space="preserve">If the DMRS can be detected, grant based retransmission can take place as </w:t>
      </w:r>
      <w:r w:rsidR="00A639EE">
        <w:rPr>
          <w:sz w:val="22"/>
          <w:lang w:eastAsia="zh-CN"/>
        </w:rPr>
        <w:lastRenderedPageBreak/>
        <w:t>well. Of course, in principle it is also possible that gNB does not send UL grant, UE can do autonomous retransmission with CG resource as well.</w:t>
      </w:r>
    </w:p>
    <w:p w14:paraId="5F74105A" w14:textId="72A99A7F" w:rsidR="00A639EE" w:rsidRDefault="00A639EE" w:rsidP="00A639EE">
      <w:pPr>
        <w:jc w:val="both"/>
        <w:rPr>
          <w:b/>
          <w:i/>
          <w:kern w:val="28"/>
          <w:sz w:val="22"/>
          <w:szCs w:val="22"/>
        </w:rPr>
      </w:pPr>
      <w:r w:rsidRPr="00CF4BC8">
        <w:rPr>
          <w:b/>
          <w:i/>
          <w:kern w:val="28"/>
          <w:sz w:val="22"/>
          <w:szCs w:val="22"/>
        </w:rPr>
        <w:t xml:space="preserve">Observation </w:t>
      </w:r>
      <w:r w:rsidR="00CF4BC8" w:rsidRPr="006A7208">
        <w:rPr>
          <w:b/>
          <w:i/>
          <w:kern w:val="28"/>
          <w:sz w:val="22"/>
          <w:szCs w:val="22"/>
        </w:rPr>
        <w:t>4-3</w:t>
      </w:r>
      <w:r w:rsidRPr="00610A15">
        <w:rPr>
          <w:b/>
          <w:i/>
          <w:kern w:val="28"/>
          <w:sz w:val="22"/>
          <w:szCs w:val="22"/>
        </w:rPr>
        <w:t xml:space="preserve">: </w:t>
      </w:r>
      <w:r w:rsidR="000B78E4">
        <w:rPr>
          <w:b/>
          <w:i/>
          <w:kern w:val="28"/>
          <w:sz w:val="22"/>
          <w:szCs w:val="22"/>
        </w:rPr>
        <w:t xml:space="preserve">The insufficient </w:t>
      </w:r>
      <w:r w:rsidR="00050770">
        <w:rPr>
          <w:b/>
          <w:i/>
          <w:kern w:val="28"/>
          <w:sz w:val="22"/>
          <w:szCs w:val="22"/>
        </w:rPr>
        <w:t xml:space="preserve">DMRS based miss detection performance of CG PUSCH </w:t>
      </w:r>
      <w:r w:rsidR="00E4132C">
        <w:rPr>
          <w:b/>
          <w:i/>
          <w:kern w:val="28"/>
          <w:sz w:val="22"/>
          <w:szCs w:val="22"/>
        </w:rPr>
        <w:t>will lead to infeasible gNB PUSCH blind dec</w:t>
      </w:r>
      <w:r w:rsidR="0001573C">
        <w:rPr>
          <w:b/>
          <w:i/>
          <w:kern w:val="28"/>
          <w:sz w:val="22"/>
          <w:szCs w:val="22"/>
        </w:rPr>
        <w:t>o</w:t>
      </w:r>
      <w:r w:rsidR="00E4132C">
        <w:rPr>
          <w:b/>
          <w:i/>
          <w:kern w:val="28"/>
          <w:sz w:val="22"/>
          <w:szCs w:val="22"/>
        </w:rPr>
        <w:t xml:space="preserve">ding </w:t>
      </w:r>
      <w:r w:rsidR="0001573C">
        <w:rPr>
          <w:b/>
          <w:i/>
          <w:kern w:val="28"/>
          <w:sz w:val="22"/>
          <w:szCs w:val="22"/>
        </w:rPr>
        <w:t>complexity.</w:t>
      </w:r>
      <w:r w:rsidR="005F7842">
        <w:rPr>
          <w:b/>
          <w:i/>
          <w:kern w:val="28"/>
          <w:sz w:val="22"/>
          <w:szCs w:val="22"/>
        </w:rPr>
        <w:t xml:space="preserve"> </w:t>
      </w:r>
      <w:r w:rsidR="00680F8A">
        <w:rPr>
          <w:b/>
          <w:i/>
          <w:kern w:val="28"/>
          <w:sz w:val="22"/>
          <w:szCs w:val="22"/>
        </w:rPr>
        <w:t xml:space="preserve">In case re-transmission is possible within the latency bound, </w:t>
      </w:r>
      <w:r w:rsidR="00596D3C">
        <w:rPr>
          <w:b/>
          <w:i/>
          <w:kern w:val="28"/>
          <w:sz w:val="22"/>
          <w:szCs w:val="22"/>
        </w:rPr>
        <w:t>e</w:t>
      </w:r>
      <w:r>
        <w:rPr>
          <w:b/>
          <w:i/>
          <w:kern w:val="28"/>
          <w:sz w:val="22"/>
          <w:szCs w:val="22"/>
        </w:rPr>
        <w:t xml:space="preserve">xplicit HARQ-ACK enabled UE autonomous retransmission </w:t>
      </w:r>
      <w:r w:rsidR="005F7842">
        <w:rPr>
          <w:b/>
          <w:i/>
          <w:kern w:val="28"/>
          <w:sz w:val="22"/>
          <w:szCs w:val="22"/>
        </w:rPr>
        <w:t xml:space="preserve">can </w:t>
      </w:r>
      <w:r>
        <w:rPr>
          <w:b/>
          <w:i/>
          <w:kern w:val="28"/>
          <w:sz w:val="22"/>
          <w:szCs w:val="22"/>
        </w:rPr>
        <w:t>increase the reliability.</w:t>
      </w:r>
    </w:p>
    <w:p w14:paraId="04D7F12F" w14:textId="77777777" w:rsidR="00A639EE" w:rsidRDefault="00A639EE" w:rsidP="00A639EE">
      <w:pPr>
        <w:jc w:val="both"/>
        <w:rPr>
          <w:b/>
          <w:i/>
          <w:kern w:val="28"/>
          <w:sz w:val="22"/>
          <w:szCs w:val="22"/>
        </w:rPr>
      </w:pPr>
    </w:p>
    <w:p w14:paraId="3872C22B" w14:textId="463B6D34" w:rsidR="002C2C12" w:rsidRPr="009A695D" w:rsidRDefault="009C795F" w:rsidP="002C2C12">
      <w:pPr>
        <w:pStyle w:val="Heading1"/>
      </w:pPr>
      <w:r>
        <w:t>5</w:t>
      </w:r>
      <w:r w:rsidR="002C2C12" w:rsidRPr="009A695D">
        <w:tab/>
        <w:t xml:space="preserve">Explicit HARQ-Ack for </w:t>
      </w:r>
      <w:r w:rsidR="009030E9">
        <w:t>a</w:t>
      </w:r>
      <w:r>
        <w:t xml:space="preserve">utonomous </w:t>
      </w:r>
      <w:r w:rsidR="009030E9">
        <w:t>retransmission</w:t>
      </w:r>
    </w:p>
    <w:p w14:paraId="647F2390" w14:textId="40F4048F" w:rsidR="000A2830" w:rsidRDefault="000A2830" w:rsidP="002C2C12">
      <w:pPr>
        <w:overflowPunct w:val="0"/>
        <w:autoSpaceDE w:val="0"/>
        <w:autoSpaceDN w:val="0"/>
        <w:adjustRightInd w:val="0"/>
        <w:jc w:val="both"/>
        <w:textAlignment w:val="baseline"/>
        <w:rPr>
          <w:color w:val="A6A6A6" w:themeColor="background1" w:themeShade="A6"/>
          <w:sz w:val="22"/>
          <w:szCs w:val="22"/>
          <w:lang w:eastAsia="zh-CN"/>
        </w:rPr>
      </w:pPr>
      <w:r w:rsidRPr="003E0159">
        <w:rPr>
          <w:sz w:val="22"/>
          <w:szCs w:val="22"/>
          <w:lang w:eastAsia="zh-CN"/>
        </w:rPr>
        <w:t xml:space="preserve">As </w:t>
      </w:r>
      <w:r w:rsidR="008F3EAB" w:rsidRPr="003E0159">
        <w:rPr>
          <w:sz w:val="22"/>
          <w:szCs w:val="22"/>
          <w:lang w:eastAsia="zh-CN"/>
        </w:rPr>
        <w:t>shown</w:t>
      </w:r>
      <w:r w:rsidRPr="003E0159">
        <w:rPr>
          <w:sz w:val="22"/>
          <w:szCs w:val="22"/>
          <w:lang w:eastAsia="zh-CN"/>
        </w:rPr>
        <w:t xml:space="preserve"> in Section 4, the </w:t>
      </w:r>
      <w:r w:rsidR="00132745" w:rsidRPr="003E0159">
        <w:rPr>
          <w:sz w:val="22"/>
          <w:szCs w:val="22"/>
          <w:lang w:eastAsia="zh-CN"/>
        </w:rPr>
        <w:t xml:space="preserve">detection </w:t>
      </w:r>
      <w:r w:rsidRPr="003E0159">
        <w:rPr>
          <w:sz w:val="22"/>
          <w:szCs w:val="22"/>
          <w:lang w:eastAsia="zh-CN"/>
        </w:rPr>
        <w:t xml:space="preserve">performance of </w:t>
      </w:r>
      <w:r w:rsidR="00132745" w:rsidRPr="003E0159">
        <w:rPr>
          <w:sz w:val="22"/>
          <w:szCs w:val="22"/>
          <w:lang w:eastAsia="zh-CN"/>
        </w:rPr>
        <w:t xml:space="preserve">the current specified </w:t>
      </w:r>
      <w:r w:rsidRPr="003E0159">
        <w:rPr>
          <w:sz w:val="22"/>
          <w:szCs w:val="22"/>
          <w:lang w:eastAsia="zh-CN"/>
        </w:rPr>
        <w:t xml:space="preserve">DMRS is not </w:t>
      </w:r>
      <w:r w:rsidR="00982B62" w:rsidRPr="003E0159">
        <w:rPr>
          <w:sz w:val="22"/>
          <w:szCs w:val="22"/>
          <w:lang w:eastAsia="zh-CN"/>
        </w:rPr>
        <w:t>sufficient</w:t>
      </w:r>
      <w:r w:rsidR="00E127D5" w:rsidRPr="003E0159">
        <w:rPr>
          <w:sz w:val="22"/>
          <w:szCs w:val="22"/>
          <w:lang w:eastAsia="zh-CN"/>
        </w:rPr>
        <w:t xml:space="preserve"> to support </w:t>
      </w:r>
      <w:r w:rsidR="00167FE6" w:rsidRPr="003E0159">
        <w:rPr>
          <w:sz w:val="22"/>
          <w:szCs w:val="22"/>
          <w:lang w:eastAsia="zh-CN"/>
        </w:rPr>
        <w:t xml:space="preserve">URLLC services with </w:t>
      </w:r>
      <w:r w:rsidR="00132745" w:rsidRPr="003E0159">
        <w:rPr>
          <w:sz w:val="22"/>
          <w:szCs w:val="22"/>
          <w:lang w:eastAsia="zh-CN"/>
        </w:rPr>
        <w:t xml:space="preserve">high reliability </w:t>
      </w:r>
      <w:r w:rsidR="00167FE6" w:rsidRPr="003E0159">
        <w:rPr>
          <w:sz w:val="22"/>
          <w:szCs w:val="22"/>
          <w:lang w:eastAsia="zh-CN"/>
        </w:rPr>
        <w:t xml:space="preserve">requirement </w:t>
      </w:r>
      <w:r w:rsidR="00132745" w:rsidRPr="003E0159">
        <w:rPr>
          <w:sz w:val="22"/>
          <w:szCs w:val="22"/>
          <w:lang w:eastAsia="zh-CN"/>
        </w:rPr>
        <w:t>for example 10</w:t>
      </w:r>
      <w:r w:rsidR="00132745" w:rsidRPr="003E0159">
        <w:rPr>
          <w:sz w:val="22"/>
          <w:szCs w:val="22"/>
          <w:vertAlign w:val="superscript"/>
          <w:lang w:eastAsia="zh-CN"/>
        </w:rPr>
        <w:t>-6</w:t>
      </w:r>
      <w:r w:rsidR="008F3EAB" w:rsidRPr="003E0159">
        <w:rPr>
          <w:sz w:val="22"/>
          <w:szCs w:val="22"/>
          <w:lang w:eastAsia="zh-CN"/>
        </w:rPr>
        <w:t>, especially when UE experiences frequency selective channels.</w:t>
      </w:r>
      <w:r w:rsidR="0032383D" w:rsidRPr="003E0159">
        <w:rPr>
          <w:sz w:val="22"/>
          <w:szCs w:val="22"/>
          <w:lang w:eastAsia="zh-CN"/>
        </w:rPr>
        <w:t xml:space="preserve"> </w:t>
      </w:r>
      <w:r w:rsidR="008F3EAB" w:rsidRPr="003E0159">
        <w:rPr>
          <w:sz w:val="22"/>
          <w:szCs w:val="22"/>
          <w:lang w:eastAsia="zh-CN"/>
        </w:rPr>
        <w:t>Below the discussion is focused on t</w:t>
      </w:r>
      <w:r w:rsidR="0032383D" w:rsidRPr="003E0159">
        <w:rPr>
          <w:sz w:val="22"/>
          <w:szCs w:val="22"/>
          <w:lang w:eastAsia="zh-CN"/>
        </w:rPr>
        <w:t>he scenario where retransmission is possible</w:t>
      </w:r>
      <w:r w:rsidR="008F3EAB" w:rsidRPr="003E0159">
        <w:rPr>
          <w:sz w:val="22"/>
          <w:szCs w:val="22"/>
          <w:lang w:eastAsia="zh-CN"/>
        </w:rPr>
        <w:t xml:space="preserve"> and how the explicit HARQ-Ack can facili</w:t>
      </w:r>
      <w:r w:rsidR="03BB7B77" w:rsidRPr="003E0159">
        <w:rPr>
          <w:sz w:val="22"/>
          <w:szCs w:val="22"/>
          <w:lang w:eastAsia="zh-CN"/>
        </w:rPr>
        <w:t>t</w:t>
      </w:r>
      <w:r w:rsidR="008F3EAB" w:rsidRPr="003E0159">
        <w:rPr>
          <w:sz w:val="22"/>
          <w:szCs w:val="22"/>
          <w:lang w:eastAsia="zh-CN"/>
        </w:rPr>
        <w:t>ate autonomous retransmission.</w:t>
      </w:r>
      <w:r w:rsidR="0032383D" w:rsidRPr="003E0159">
        <w:rPr>
          <w:sz w:val="22"/>
          <w:szCs w:val="22"/>
          <w:lang w:eastAsia="zh-CN"/>
        </w:rPr>
        <w:t xml:space="preserve">  </w:t>
      </w:r>
    </w:p>
    <w:p w14:paraId="16BC9B5F" w14:textId="6313BCAC" w:rsidR="002C2C12" w:rsidRPr="0027643A" w:rsidRDefault="002C2C12" w:rsidP="002C2C12">
      <w:pPr>
        <w:overflowPunct w:val="0"/>
        <w:autoSpaceDE w:val="0"/>
        <w:autoSpaceDN w:val="0"/>
        <w:adjustRightInd w:val="0"/>
        <w:jc w:val="both"/>
        <w:textAlignment w:val="baseline"/>
        <w:rPr>
          <w:sz w:val="22"/>
          <w:szCs w:val="22"/>
          <w:lang w:eastAsia="zh-CN"/>
        </w:rPr>
      </w:pPr>
      <w:r w:rsidRPr="0027643A">
        <w:rPr>
          <w:sz w:val="22"/>
          <w:szCs w:val="22"/>
          <w:lang w:eastAsia="zh-CN"/>
        </w:rPr>
        <w:t xml:space="preserve">According to the current agreement in RAN2 [2], implicit HARQ-ACK feedback is specified where UE assumes the packet has been received successfully in case no feedback is received at the time when the timer expires. This is desirable from signalling overhead reduction point of view. However, from reliability point of view, the current way is not preferred because this may lead to packet loss in case the packet has not been received successfully and no time is left for higher layer triggered retransmission or increased latency in case where higher layers can trigger the retransmission. One way to overcome this issue is to introduce the support of explicit HARQ-ACK feedback for NR configured grants. In case the gNB fails to </w:t>
      </w:r>
      <w:r w:rsidR="00A23557">
        <w:rPr>
          <w:sz w:val="22"/>
          <w:szCs w:val="22"/>
          <w:lang w:eastAsia="zh-CN"/>
        </w:rPr>
        <w:t xml:space="preserve">identify the UE and </w:t>
      </w:r>
      <w:r w:rsidRPr="0027643A">
        <w:rPr>
          <w:sz w:val="22"/>
          <w:szCs w:val="22"/>
          <w:lang w:eastAsia="zh-CN"/>
        </w:rPr>
        <w:t>decode the TB (i.e. the gNB is not aware of the UEs configured grant transmission), the UE does not receive the ACK and the TB can be (autonomously) re-transmitted by the UE at the time when a certain ‘UE autonomous CG re-transmission timer’ is expired. In this way, there is no need to wait for higher layers e.g. RLC to trigger the retransmission, which can improve the latency of URLLC CG transmissions as well as reliability (because reliability is defined against the latency target).</w:t>
      </w:r>
    </w:p>
    <w:p w14:paraId="5CA144D5" w14:textId="77777777" w:rsidR="002C2C12" w:rsidRPr="0027643A" w:rsidRDefault="002C2C12" w:rsidP="002C2C12">
      <w:pPr>
        <w:jc w:val="both"/>
        <w:rPr>
          <w:sz w:val="22"/>
          <w:szCs w:val="22"/>
          <w:lang w:eastAsia="zh-CN"/>
        </w:rPr>
      </w:pPr>
      <w:r w:rsidRPr="0027643A">
        <w:rPr>
          <w:sz w:val="22"/>
          <w:szCs w:val="22"/>
          <w:lang w:eastAsia="zh-CN"/>
        </w:rPr>
        <w:t xml:space="preserve">The main concern of introducing explicit HARQ-ACK could be signalling overhead. However, considering the stringent latency and reliability requirements, spectral efficiency becomes less critical. Furthermore, with the potential optimization of the explicit HARQ-ACK feedback such as group common PDCCH for HARQ-ACK, the introduced overhead could be tolerable. </w:t>
      </w:r>
      <w:bookmarkStart w:id="3" w:name="_Hlk525806740"/>
    </w:p>
    <w:bookmarkEnd w:id="3"/>
    <w:p w14:paraId="31DA777F" w14:textId="77777777" w:rsidR="002C2C12" w:rsidRPr="0027643A" w:rsidRDefault="002C2C12" w:rsidP="002C2C12">
      <w:pPr>
        <w:jc w:val="both"/>
        <w:rPr>
          <w:sz w:val="22"/>
          <w:szCs w:val="22"/>
          <w:lang w:eastAsia="zh-CN"/>
        </w:rPr>
      </w:pPr>
      <w:r w:rsidRPr="0027643A">
        <w:rPr>
          <w:sz w:val="22"/>
          <w:szCs w:val="22"/>
          <w:lang w:eastAsia="zh-CN"/>
        </w:rPr>
        <w:t>Considering HARQ-ACK design, at least the following options should be studied further:</w:t>
      </w:r>
    </w:p>
    <w:p w14:paraId="25270DFE" w14:textId="77777777" w:rsidR="002C2C12" w:rsidRPr="0027643A" w:rsidRDefault="002C2C12" w:rsidP="002C2C12">
      <w:pPr>
        <w:pStyle w:val="ListParagraph"/>
        <w:numPr>
          <w:ilvl w:val="0"/>
          <w:numId w:val="19"/>
        </w:numPr>
        <w:ind w:left="357" w:hanging="357"/>
        <w:contextualSpacing w:val="0"/>
        <w:jc w:val="both"/>
        <w:rPr>
          <w:sz w:val="22"/>
          <w:szCs w:val="22"/>
          <w:lang w:eastAsia="zh-CN"/>
        </w:rPr>
      </w:pPr>
      <w:r w:rsidRPr="0027643A">
        <w:rPr>
          <w:sz w:val="22"/>
          <w:szCs w:val="22"/>
          <w:lang w:eastAsia="zh-CN"/>
        </w:rPr>
        <w:t xml:space="preserve">Option 1 UE specific DCI: The disadvantage of this scheme is the potential high signalling overhead, as for the explicit ACK for a single UE a full DCI/PDCCH candidate needs to be spent. However, this scheme can be applied in the scenarios with sporadic traffic where high reliability is mandatory and sending HARQ-ACK for each UL GF transmission does not necessarily lead to a large resource usage. </w:t>
      </w:r>
    </w:p>
    <w:p w14:paraId="2DF60E4D" w14:textId="1C259B37" w:rsidR="000D3240" w:rsidRPr="00DF7E31" w:rsidRDefault="002C2C12" w:rsidP="00B95D50">
      <w:pPr>
        <w:pStyle w:val="ListParagraph"/>
        <w:numPr>
          <w:ilvl w:val="0"/>
          <w:numId w:val="19"/>
        </w:numPr>
        <w:ind w:left="284"/>
        <w:jc w:val="both"/>
        <w:rPr>
          <w:sz w:val="22"/>
          <w:szCs w:val="22"/>
          <w:lang w:eastAsia="zh-CN"/>
        </w:rPr>
      </w:pPr>
      <w:r w:rsidRPr="0027643A">
        <w:rPr>
          <w:sz w:val="22"/>
          <w:szCs w:val="22"/>
          <w:lang w:eastAsia="zh-CN"/>
        </w:rPr>
        <w:t xml:space="preserve">Option 2 Group common DCI: Group common DCI formats were specified already in TS38.212 for e.g. notifying a group of UEs of the slot format (DCI Format 2_0), pre-emption indication (DCI Format 2_1) and a group of TPC commands (DCI Format 2_3), which should be quite straightforward to be extended to cover the group HARQ-ACK feedback transmission for jointly delivering HARQ-ACK to a group of UEs. The main advantage of this scheme is the reduced signalling overhead by allowing multiple UEs to share a single PDCCH resource. </w:t>
      </w:r>
      <w:r w:rsidR="000D3240" w:rsidRPr="00B95D50">
        <w:rPr>
          <w:sz w:val="22"/>
          <w:szCs w:val="22"/>
          <w:lang w:eastAsia="zh-CN"/>
        </w:rPr>
        <w:t xml:space="preserve">As one example </w:t>
      </w:r>
      <w:r w:rsidR="00B95D50" w:rsidRPr="00B95D50">
        <w:rPr>
          <w:sz w:val="22"/>
          <w:szCs w:val="22"/>
          <w:lang w:eastAsia="zh-CN"/>
        </w:rPr>
        <w:t xml:space="preserve">of DCI design, </w:t>
      </w:r>
      <w:r w:rsidR="000D3240" w:rsidRPr="00B95D50">
        <w:rPr>
          <w:sz w:val="22"/>
          <w:szCs w:val="22"/>
          <w:lang w:eastAsia="zh-CN"/>
        </w:rPr>
        <w:t>supposing</w:t>
      </w:r>
      <w:r w:rsidR="00B95D50" w:rsidRPr="00B95D50">
        <w:rPr>
          <w:sz w:val="22"/>
          <w:szCs w:val="22"/>
          <w:lang w:eastAsia="zh-CN"/>
        </w:rPr>
        <w:t xml:space="preserve"> that </w:t>
      </w:r>
      <w:r w:rsidR="00957203" w:rsidRPr="00EB33C3">
        <w:rPr>
          <w:i/>
          <w:iCs/>
          <w:sz w:val="22"/>
          <w:szCs w:val="22"/>
          <w:lang w:eastAsia="zh-CN"/>
        </w:rPr>
        <w:t>M</w:t>
      </w:r>
      <w:r w:rsidR="000D3240" w:rsidRPr="00B95D50">
        <w:rPr>
          <w:sz w:val="22"/>
          <w:szCs w:val="22"/>
          <w:lang w:eastAsia="zh-CN"/>
        </w:rPr>
        <w:t xml:space="preserve"> UEs within the group</w:t>
      </w:r>
      <w:r w:rsidR="00B95D50" w:rsidRPr="00B95D50">
        <w:rPr>
          <w:sz w:val="22"/>
          <w:szCs w:val="22"/>
          <w:lang w:eastAsia="zh-CN"/>
        </w:rPr>
        <w:t xml:space="preserve"> and each UE </w:t>
      </w:r>
      <w:r w:rsidR="000D3240" w:rsidRPr="00B95D50">
        <w:rPr>
          <w:sz w:val="22"/>
          <w:szCs w:val="22"/>
          <w:lang w:eastAsia="zh-CN"/>
        </w:rPr>
        <w:t xml:space="preserve">has </w:t>
      </w:r>
      <w:proofErr w:type="spellStart"/>
      <w:r w:rsidR="000D3240" w:rsidRPr="00EB33C3">
        <w:rPr>
          <w:i/>
          <w:iCs/>
          <w:sz w:val="22"/>
          <w:szCs w:val="22"/>
          <w:lang w:eastAsia="zh-CN"/>
        </w:rPr>
        <w:t>N</w:t>
      </w:r>
      <w:proofErr w:type="spellEnd"/>
      <w:r w:rsidR="000D3240" w:rsidRPr="00B95D50">
        <w:rPr>
          <w:sz w:val="22"/>
          <w:szCs w:val="22"/>
          <w:lang w:eastAsia="zh-CN"/>
        </w:rPr>
        <w:t xml:space="preserve"> active HARQ process</w:t>
      </w:r>
      <w:r w:rsidR="0080525E">
        <w:rPr>
          <w:sz w:val="22"/>
          <w:szCs w:val="22"/>
          <w:lang w:eastAsia="zh-CN"/>
        </w:rPr>
        <w:t>es</w:t>
      </w:r>
      <w:r w:rsidR="00B95D50" w:rsidRPr="00B95D50">
        <w:rPr>
          <w:sz w:val="22"/>
          <w:szCs w:val="22"/>
          <w:lang w:eastAsia="zh-CN"/>
        </w:rPr>
        <w:t>, s</w:t>
      </w:r>
      <w:r w:rsidR="000D3240" w:rsidRPr="00B95D50">
        <w:rPr>
          <w:sz w:val="22"/>
          <w:szCs w:val="22"/>
          <w:lang w:eastAsia="zh-CN"/>
        </w:rPr>
        <w:t xml:space="preserve">imilar as DCI Format 2_3, </w:t>
      </w:r>
      <w:r w:rsidR="000D3240" w:rsidRPr="00957203">
        <w:rPr>
          <w:sz w:val="22"/>
          <w:szCs w:val="22"/>
          <w:lang w:eastAsia="zh-CN"/>
        </w:rPr>
        <w:t xml:space="preserve">the following information can be included in the group common DCI for HARQ_ACK transmission </w:t>
      </w:r>
      <w:r w:rsidR="000D3240" w:rsidRPr="23559BE5">
        <w:rPr>
          <w:sz w:val="22"/>
          <w:szCs w:val="22"/>
          <w:lang w:eastAsia="zh-CN"/>
        </w:rPr>
        <w:t xml:space="preserve">with CRC scrambled by </w:t>
      </w:r>
      <w:r w:rsidR="000D3240" w:rsidRPr="00957203">
        <w:rPr>
          <w:sz w:val="22"/>
          <w:szCs w:val="22"/>
          <w:lang w:eastAsia="zh-CN"/>
        </w:rPr>
        <w:t>e.g. ACK</w:t>
      </w:r>
      <w:r w:rsidR="000D3240" w:rsidRPr="23559BE5">
        <w:rPr>
          <w:sz w:val="22"/>
          <w:szCs w:val="22"/>
          <w:lang w:eastAsia="zh-CN"/>
        </w:rPr>
        <w:t>-</w:t>
      </w:r>
      <w:r w:rsidR="000D3240" w:rsidRPr="00957203">
        <w:rPr>
          <w:sz w:val="22"/>
          <w:szCs w:val="22"/>
          <w:lang w:eastAsia="zh-CN"/>
        </w:rPr>
        <w:t>CG</w:t>
      </w:r>
      <w:r w:rsidR="000D3240" w:rsidRPr="23559BE5">
        <w:rPr>
          <w:sz w:val="22"/>
          <w:szCs w:val="22"/>
          <w:lang w:eastAsia="zh-CN"/>
        </w:rPr>
        <w:t>-RNTI</w:t>
      </w:r>
      <w:r w:rsidR="000D3240" w:rsidRPr="00957203">
        <w:rPr>
          <w:sz w:val="22"/>
          <w:szCs w:val="22"/>
          <w:lang w:eastAsia="zh-CN"/>
        </w:rPr>
        <w:t>:</w:t>
      </w:r>
    </w:p>
    <w:p w14:paraId="538F6DAC" w14:textId="3EFEE0BF" w:rsidR="000D3240" w:rsidRPr="00DF7E31" w:rsidRDefault="000D3240" w:rsidP="000D3240">
      <w:pPr>
        <w:pStyle w:val="B1"/>
        <w:rPr>
          <w:lang w:val="nb-NO"/>
        </w:rPr>
      </w:pPr>
      <w:r>
        <w:rPr>
          <w:lang w:val="nb-NO"/>
        </w:rPr>
        <w:t>-</w:t>
      </w:r>
      <w:r w:rsidRPr="00DF7E31">
        <w:rPr>
          <w:sz w:val="22"/>
          <w:szCs w:val="22"/>
          <w:lang w:eastAsia="zh-CN"/>
        </w:rPr>
        <w:tab/>
        <w:t xml:space="preserve">block 1, block 2, …, block </w:t>
      </w:r>
      <w:r w:rsidR="00957203" w:rsidRPr="00EB33C3">
        <w:rPr>
          <w:i/>
          <w:iCs/>
          <w:sz w:val="22"/>
          <w:szCs w:val="22"/>
          <w:lang w:eastAsia="zh-CN"/>
        </w:rPr>
        <w:t>M</w:t>
      </w:r>
    </w:p>
    <w:p w14:paraId="406F52B0" w14:textId="5DE9AC99" w:rsidR="000D3240" w:rsidRPr="00DF7E31" w:rsidRDefault="000D3240" w:rsidP="000D3240">
      <w:pPr>
        <w:pStyle w:val="B1"/>
        <w:rPr>
          <w:sz w:val="22"/>
          <w:szCs w:val="22"/>
          <w:lang w:eastAsia="zh-CN"/>
        </w:rPr>
      </w:pPr>
      <w:r w:rsidRPr="00DF7E31">
        <w:rPr>
          <w:sz w:val="22"/>
          <w:szCs w:val="22"/>
          <w:lang w:eastAsia="zh-CN"/>
        </w:rPr>
        <w:t xml:space="preserve">where </w:t>
      </w:r>
      <w:r w:rsidR="00957203">
        <w:rPr>
          <w:sz w:val="22"/>
          <w:szCs w:val="22"/>
          <w:lang w:eastAsia="zh-CN"/>
        </w:rPr>
        <w:t xml:space="preserve">it is assumed that UEs are aware of their relative position within the group and </w:t>
      </w:r>
      <w:r w:rsidR="00B95D50" w:rsidRPr="00DF7E31">
        <w:rPr>
          <w:sz w:val="22"/>
          <w:szCs w:val="22"/>
          <w:lang w:eastAsia="zh-CN"/>
        </w:rPr>
        <w:t xml:space="preserve">the length of </w:t>
      </w:r>
      <w:r w:rsidR="00957203">
        <w:rPr>
          <w:sz w:val="22"/>
          <w:szCs w:val="22"/>
          <w:lang w:eastAsia="zh-CN"/>
        </w:rPr>
        <w:t xml:space="preserve">each </w:t>
      </w:r>
      <w:r w:rsidR="00B95D50" w:rsidRPr="00DF7E31">
        <w:rPr>
          <w:sz w:val="22"/>
          <w:szCs w:val="22"/>
          <w:lang w:eastAsia="zh-CN"/>
        </w:rPr>
        <w:t xml:space="preserve">block is </w:t>
      </w:r>
      <w:r w:rsidR="00B95D50" w:rsidRPr="00EB33C3">
        <w:rPr>
          <w:i/>
          <w:iCs/>
          <w:sz w:val="22"/>
          <w:szCs w:val="22"/>
          <w:lang w:eastAsia="zh-CN"/>
        </w:rPr>
        <w:t>N</w:t>
      </w:r>
      <w:r w:rsidRPr="00DF7E31">
        <w:rPr>
          <w:sz w:val="22"/>
          <w:szCs w:val="22"/>
          <w:lang w:eastAsia="zh-CN"/>
        </w:rPr>
        <w:t xml:space="preserve">. </w:t>
      </w:r>
    </w:p>
    <w:p w14:paraId="3B722508" w14:textId="77777777" w:rsidR="002C2C12" w:rsidRPr="00DF7E31" w:rsidRDefault="002C2C12" w:rsidP="002C2C12">
      <w:pPr>
        <w:jc w:val="both"/>
        <w:rPr>
          <w:sz w:val="22"/>
          <w:szCs w:val="22"/>
          <w:lang w:eastAsia="zh-CN"/>
        </w:rPr>
      </w:pPr>
      <w:r w:rsidRPr="00DF7E31">
        <w:rPr>
          <w:sz w:val="22"/>
          <w:szCs w:val="22"/>
          <w:lang w:eastAsia="zh-CN"/>
        </w:rPr>
        <w:t xml:space="preserve">Clearly the introduction of explicit HARQ-ACK support will bring impacts on UE behaviour. According to the current specification, in case no feedback is received when the timer expires, UE assumes the data packet </w:t>
      </w:r>
      <w:r w:rsidRPr="00DF7E31">
        <w:rPr>
          <w:sz w:val="22"/>
          <w:szCs w:val="22"/>
          <w:lang w:eastAsia="zh-CN"/>
        </w:rPr>
        <w:lastRenderedPageBreak/>
        <w:t xml:space="preserve">is correctly decoded at gNB receiver. Such behaviour can be modified as below when explicit HARQ-ACK is enabled </w:t>
      </w:r>
      <w:proofErr w:type="gramStart"/>
      <w:r w:rsidRPr="00DF7E31">
        <w:rPr>
          <w:sz w:val="22"/>
          <w:szCs w:val="22"/>
          <w:lang w:eastAsia="zh-CN"/>
        </w:rPr>
        <w:t>for the purpose of</w:t>
      </w:r>
      <w:proofErr w:type="gramEnd"/>
      <w:r w:rsidRPr="00DF7E31">
        <w:rPr>
          <w:sz w:val="22"/>
          <w:szCs w:val="22"/>
          <w:lang w:eastAsia="zh-CN"/>
        </w:rPr>
        <w:t xml:space="preserve"> UE autonomous CG re-transmission after timer expiry: </w:t>
      </w:r>
    </w:p>
    <w:p w14:paraId="250373EE" w14:textId="77777777" w:rsidR="002C2C12" w:rsidRPr="00DF7E31" w:rsidRDefault="002C2C12" w:rsidP="002C2C12">
      <w:pPr>
        <w:pStyle w:val="ListParagraph"/>
        <w:numPr>
          <w:ilvl w:val="0"/>
          <w:numId w:val="31"/>
        </w:numPr>
        <w:jc w:val="both"/>
        <w:rPr>
          <w:sz w:val="22"/>
          <w:szCs w:val="22"/>
          <w:lang w:eastAsia="zh-CN"/>
        </w:rPr>
      </w:pPr>
      <w:r w:rsidRPr="00DF7E31">
        <w:rPr>
          <w:sz w:val="22"/>
          <w:szCs w:val="22"/>
          <w:lang w:eastAsia="zh-CN"/>
        </w:rPr>
        <w:t xml:space="preserve">If explicit ACK is received, the UE assumes correct reception of the data packet at the gNB and does not take any other further action. </w:t>
      </w:r>
    </w:p>
    <w:p w14:paraId="10834B01" w14:textId="77777777" w:rsidR="002C2C12" w:rsidRPr="00DF7E31" w:rsidRDefault="002C2C12" w:rsidP="002C2C12">
      <w:pPr>
        <w:pStyle w:val="ListParagraph"/>
        <w:numPr>
          <w:ilvl w:val="0"/>
          <w:numId w:val="31"/>
        </w:numPr>
        <w:jc w:val="both"/>
        <w:rPr>
          <w:sz w:val="22"/>
          <w:szCs w:val="22"/>
          <w:lang w:eastAsia="zh-CN"/>
        </w:rPr>
      </w:pPr>
      <w:r w:rsidRPr="00DF7E31">
        <w:rPr>
          <w:sz w:val="22"/>
          <w:szCs w:val="22"/>
          <w:lang w:eastAsia="zh-CN"/>
        </w:rPr>
        <w:t>In case an UL grant is received for retransmission, UE can retransmit the same TB with the allocated resource. This is the existing Rel-15 UE behaviour that does not need to be changed.</w:t>
      </w:r>
    </w:p>
    <w:p w14:paraId="17E11B2A" w14:textId="77777777" w:rsidR="002C2C12" w:rsidRPr="00DF7E31" w:rsidRDefault="002C2C12" w:rsidP="002C2C12">
      <w:pPr>
        <w:pStyle w:val="ListParagraph"/>
        <w:numPr>
          <w:ilvl w:val="0"/>
          <w:numId w:val="31"/>
        </w:numPr>
        <w:jc w:val="both"/>
        <w:rPr>
          <w:sz w:val="22"/>
          <w:szCs w:val="22"/>
          <w:lang w:eastAsia="zh-CN"/>
        </w:rPr>
      </w:pPr>
      <w:r w:rsidRPr="00DF7E31">
        <w:rPr>
          <w:sz w:val="22"/>
          <w:szCs w:val="22"/>
          <w:lang w:eastAsia="zh-CN"/>
        </w:rPr>
        <w:t xml:space="preserve">If explicit NACK is supported, in case explicit NACK is received (but no UL resource grant for retransmitting the same TB), the UE will send the same TB with UL GF resource. </w:t>
      </w:r>
    </w:p>
    <w:p w14:paraId="31DBDDC5" w14:textId="77777777" w:rsidR="002C2C12" w:rsidRPr="00DF7E31" w:rsidRDefault="002C2C12" w:rsidP="002C2C12">
      <w:pPr>
        <w:pStyle w:val="ListParagraph"/>
        <w:numPr>
          <w:ilvl w:val="0"/>
          <w:numId w:val="31"/>
        </w:numPr>
        <w:jc w:val="both"/>
        <w:rPr>
          <w:sz w:val="22"/>
          <w:szCs w:val="22"/>
          <w:lang w:eastAsia="zh-CN"/>
        </w:rPr>
      </w:pPr>
      <w:r w:rsidRPr="00DF7E31">
        <w:rPr>
          <w:sz w:val="22"/>
          <w:szCs w:val="22"/>
          <w:lang w:eastAsia="zh-CN"/>
        </w:rPr>
        <w:t xml:space="preserve">In case no feedback is received for the transmitted TB when the ‘UE autonomous CG re-transmission timer’ expires, the UE assumes the transmission has failed, and the same TB will be sent again with UL GF resource similar as in the case of receiving explicit NACK and no UL resource grant for retransmission. From gNB point of view, this could be regarded as a new TB/HARQ process. In this case depending on the overall latency requirement, the timer can be restarted again with the same or different value. In the extreme case when the time budget for the packet is almost over, there would be no need to start the timer, and the UE would not re-transmit the TB again. </w:t>
      </w:r>
    </w:p>
    <w:p w14:paraId="5AD79B4B" w14:textId="77777777" w:rsidR="002C2C12" w:rsidRPr="00DF7E31" w:rsidRDefault="002C2C12" w:rsidP="002C2C12">
      <w:pPr>
        <w:jc w:val="both"/>
        <w:rPr>
          <w:sz w:val="22"/>
          <w:szCs w:val="22"/>
          <w:lang w:eastAsia="zh-CN"/>
        </w:rPr>
      </w:pPr>
      <w:r w:rsidRPr="00DF7E31">
        <w:rPr>
          <w:sz w:val="22"/>
          <w:szCs w:val="22"/>
          <w:lang w:eastAsia="zh-CN"/>
        </w:rPr>
        <w:t xml:space="preserve">The question may arise on how the reliability of the explicit ACK signalling for UE autonomous CG re-transmission would impact the overall reliability and performance. We therefore analyse in here the different error cases that could occur and discuss the impact on the operation / reliability. As the ACK is to be carried on PDCCH (UE-specific or Group-common), basically two different error cases can occur (i) missed DCI detection (i.e. DCI transmitted but not correctly decoded) and (ii) false-positive DCI detection (DCI decoded, but incorrect). </w:t>
      </w:r>
    </w:p>
    <w:p w14:paraId="1C6D6616" w14:textId="36D7254E" w:rsidR="002C2C12" w:rsidRDefault="002C2C12" w:rsidP="002C2C12">
      <w:pPr>
        <w:pStyle w:val="ListParagraph"/>
        <w:numPr>
          <w:ilvl w:val="0"/>
          <w:numId w:val="30"/>
        </w:numPr>
        <w:spacing w:after="0"/>
        <w:ind w:left="714" w:hanging="357"/>
        <w:jc w:val="both"/>
        <w:rPr>
          <w:sz w:val="22"/>
          <w:szCs w:val="22"/>
          <w:lang w:eastAsia="zh-CN"/>
        </w:rPr>
      </w:pPr>
      <w:r w:rsidRPr="00A536E6">
        <w:rPr>
          <w:sz w:val="22"/>
          <w:szCs w:val="22"/>
          <w:lang w:eastAsia="zh-CN"/>
        </w:rPr>
        <w:t xml:space="preserve">The missed DCI detection based on the UE behaviours’ 1-4 will have the effect, that a possible gNB transmitted ‘ACK’ has not been received by the UE. This may lead to unnecessary re-transmission by the UE based on UE behaviour 4 (i.e. unnecessary usage of resources) compared to Rel-15 – but will not impact the reliability of the transmission itself. </w:t>
      </w:r>
    </w:p>
    <w:p w14:paraId="2BF22BAA" w14:textId="77777777" w:rsidR="002C2C12" w:rsidRPr="00A536E6" w:rsidRDefault="002C2C12" w:rsidP="002C2C12">
      <w:pPr>
        <w:ind w:left="720"/>
        <w:jc w:val="both"/>
        <w:rPr>
          <w:sz w:val="22"/>
          <w:szCs w:val="22"/>
          <w:lang w:eastAsia="zh-CN"/>
        </w:rPr>
      </w:pPr>
      <w:r w:rsidRPr="00A536E6">
        <w:rPr>
          <w:sz w:val="22"/>
          <w:szCs w:val="22"/>
          <w:lang w:eastAsia="zh-CN"/>
        </w:rPr>
        <w:t>Please note, that the missed DCI detection rate of the DCI carrying explicit ACK will be on the same level as that of a potential re-transmission UL grant sent by the gNB (assuming the same DCI size). If the missed detection rate of the UL grant scheduling re-transmission is regarded as sufficient, the missed detection rate of the DCI carrying explicit ACK would be even less of an issue as in contrast to a missed detection of the re-</w:t>
      </w:r>
      <w:proofErr w:type="spellStart"/>
      <w:r w:rsidRPr="00A536E6">
        <w:rPr>
          <w:sz w:val="22"/>
          <w:szCs w:val="22"/>
          <w:lang w:eastAsia="zh-CN"/>
        </w:rPr>
        <w:t>tx</w:t>
      </w:r>
      <w:proofErr w:type="spellEnd"/>
      <w:r w:rsidRPr="00A536E6">
        <w:rPr>
          <w:sz w:val="22"/>
          <w:szCs w:val="22"/>
          <w:lang w:eastAsia="zh-CN"/>
        </w:rPr>
        <w:t xml:space="preserve"> UL grant the missed detection of the DCI carrying explicit ACK does not impact the reliability. </w:t>
      </w:r>
    </w:p>
    <w:p w14:paraId="0481F227" w14:textId="77777777" w:rsidR="002C2C12" w:rsidRPr="00A536E6" w:rsidRDefault="002C2C12" w:rsidP="002C2C12">
      <w:pPr>
        <w:pStyle w:val="ListParagraph"/>
        <w:numPr>
          <w:ilvl w:val="0"/>
          <w:numId w:val="30"/>
        </w:numPr>
        <w:jc w:val="both"/>
        <w:rPr>
          <w:sz w:val="22"/>
          <w:szCs w:val="22"/>
          <w:lang w:eastAsia="zh-CN"/>
        </w:rPr>
      </w:pPr>
      <w:r w:rsidRPr="00A536E6">
        <w:rPr>
          <w:sz w:val="22"/>
          <w:szCs w:val="22"/>
          <w:lang w:eastAsia="zh-CN"/>
        </w:rPr>
        <w:t>The false-positive DCI detection probability in a certain monitoring occasion is independent of the AL, SINR, DCI size etc. but is only dependent on the number of CRC (and virtual CRC) bits of the DCI and the number of PDCCH candidates. Therefore, the false positive detection probability can be controlled by additionally setting some defined fields in the DCI to specified values to decrease the false positive detection rate. As an example, with 10 BDs and the 20bits CRC this will lead to a false positive detection rate of 9.5*10</w:t>
      </w:r>
      <w:r w:rsidRPr="00A536E6">
        <w:rPr>
          <w:sz w:val="22"/>
          <w:szCs w:val="22"/>
          <w:vertAlign w:val="superscript"/>
          <w:lang w:eastAsia="zh-CN"/>
        </w:rPr>
        <w:t>-6</w:t>
      </w:r>
      <w:r w:rsidRPr="00A536E6">
        <w:rPr>
          <w:sz w:val="22"/>
          <w:szCs w:val="22"/>
          <w:lang w:eastAsia="zh-CN"/>
        </w:rPr>
        <w:t>. The false-positive detection rate can be easily decreased to e.g. 6*10</w:t>
      </w:r>
      <w:r w:rsidRPr="00A536E6">
        <w:rPr>
          <w:sz w:val="22"/>
          <w:szCs w:val="22"/>
          <w:vertAlign w:val="superscript"/>
          <w:lang w:eastAsia="zh-CN"/>
        </w:rPr>
        <w:t>-7</w:t>
      </w:r>
      <w:r w:rsidRPr="00A536E6">
        <w:rPr>
          <w:sz w:val="22"/>
          <w:szCs w:val="22"/>
          <w:lang w:eastAsia="zh-CN"/>
        </w:rPr>
        <w:t xml:space="preserve"> by just setting 4 defined bits to 0 which is clearly below the reliabilities discussed here. In addition, as we show below, the false positive detection is not having so much of an impact on the system operation overall:</w:t>
      </w:r>
    </w:p>
    <w:p w14:paraId="08336A09" w14:textId="77777777" w:rsidR="002C2C12" w:rsidRPr="00A536E6" w:rsidRDefault="002C2C12" w:rsidP="002C2C12">
      <w:pPr>
        <w:pStyle w:val="ListParagraph"/>
        <w:numPr>
          <w:ilvl w:val="1"/>
          <w:numId w:val="30"/>
        </w:numPr>
        <w:spacing w:after="0"/>
        <w:ind w:left="1434" w:hanging="357"/>
        <w:jc w:val="both"/>
        <w:rPr>
          <w:sz w:val="22"/>
          <w:szCs w:val="22"/>
          <w:lang w:eastAsia="zh-CN"/>
        </w:rPr>
      </w:pPr>
      <w:r w:rsidRPr="00A536E6">
        <w:rPr>
          <w:sz w:val="22"/>
          <w:szCs w:val="22"/>
          <w:lang w:eastAsia="zh-CN"/>
        </w:rPr>
        <w:t>If explicit ACK is detected (but the gNB has not correctly decoded the packet), based on UE behaviour 1 the UE will assume correct reception of the data packet but does not take any further action. Therefore, the Rel-15 behaviour would apply and just the Rel-16 reliability enhancement of UE autonomous CG retransmission is not applicable. Therefore, for this error case the performance will be the same as given by legacy Rel-15 NR (but not worse).</w:t>
      </w:r>
    </w:p>
    <w:p w14:paraId="377780A9" w14:textId="77777777" w:rsidR="002C2C12" w:rsidRPr="00A536E6" w:rsidRDefault="002C2C12" w:rsidP="002C2C12">
      <w:pPr>
        <w:pStyle w:val="ListParagraph"/>
        <w:numPr>
          <w:ilvl w:val="1"/>
          <w:numId w:val="30"/>
        </w:numPr>
        <w:jc w:val="both"/>
        <w:rPr>
          <w:sz w:val="22"/>
          <w:szCs w:val="22"/>
          <w:lang w:eastAsia="zh-CN"/>
        </w:rPr>
      </w:pPr>
      <w:r w:rsidRPr="00A536E6">
        <w:rPr>
          <w:sz w:val="22"/>
          <w:szCs w:val="22"/>
          <w:lang w:eastAsia="zh-CN"/>
        </w:rPr>
        <w:t xml:space="preserve">If explicit NACK is supported and explicit NACK would be incorrectly detected, this would lead to an unnecessary autonomous re-transmission by the UE based on UE behaviour 3 which again would lead to unnecessary usage of UL resources (as in case of the missed DCI containing Ack above) but not decrease the reliability. </w:t>
      </w:r>
    </w:p>
    <w:p w14:paraId="7E8F9F5E" w14:textId="7B4B3DC8" w:rsidR="002C2C12" w:rsidRPr="00C87CDC" w:rsidRDefault="002C2C12" w:rsidP="002C2C12">
      <w:pPr>
        <w:jc w:val="both"/>
        <w:rPr>
          <w:kern w:val="28"/>
          <w:sz w:val="22"/>
          <w:szCs w:val="22"/>
        </w:rPr>
      </w:pPr>
      <w:r w:rsidRPr="00A536E6">
        <w:rPr>
          <w:kern w:val="28"/>
          <w:sz w:val="22"/>
          <w:szCs w:val="22"/>
        </w:rPr>
        <w:t>Based on the analysis above, it can be concluded that the overall performance in terms of reliability and latency will be improved by introducing explicit HARQ-ACK feedback and supporting UE autonomous CG re-transmission</w:t>
      </w:r>
      <w:r w:rsidRPr="00C87CDC">
        <w:rPr>
          <w:kern w:val="28"/>
          <w:sz w:val="22"/>
          <w:szCs w:val="22"/>
        </w:rPr>
        <w:t>.</w:t>
      </w:r>
    </w:p>
    <w:p w14:paraId="66E1E064" w14:textId="6775541F" w:rsidR="002C2C12" w:rsidRPr="008F5500" w:rsidRDefault="002C2C12" w:rsidP="002C2C12">
      <w:pPr>
        <w:jc w:val="both"/>
        <w:rPr>
          <w:b/>
          <w:i/>
          <w:kern w:val="28"/>
          <w:sz w:val="22"/>
          <w:szCs w:val="22"/>
        </w:rPr>
      </w:pPr>
      <w:r w:rsidRPr="008F5500">
        <w:rPr>
          <w:b/>
          <w:i/>
          <w:kern w:val="28"/>
          <w:sz w:val="22"/>
          <w:szCs w:val="22"/>
        </w:rPr>
        <w:lastRenderedPageBreak/>
        <w:t xml:space="preserve">Observation </w:t>
      </w:r>
      <w:r w:rsidR="00596D3C" w:rsidRPr="008F5500">
        <w:rPr>
          <w:b/>
          <w:i/>
          <w:kern w:val="28"/>
          <w:sz w:val="22"/>
          <w:szCs w:val="22"/>
        </w:rPr>
        <w:t>5-</w:t>
      </w:r>
      <w:r w:rsidRPr="008F5500">
        <w:rPr>
          <w:b/>
          <w:i/>
          <w:kern w:val="28"/>
          <w:sz w:val="22"/>
          <w:szCs w:val="22"/>
        </w:rPr>
        <w:t>1: The support of explicit ACK feedback for CG operation paired with UE autonomous re-transmission after timer expiry can improve the CG reliability performance. The missed or wrong detection of explicit ACK will not deteriorate the related reliability performance</w:t>
      </w:r>
      <w:r w:rsidR="00F93739" w:rsidRPr="008F5500">
        <w:rPr>
          <w:b/>
          <w:i/>
          <w:kern w:val="28"/>
          <w:sz w:val="22"/>
          <w:szCs w:val="22"/>
        </w:rPr>
        <w:t xml:space="preserve"> compared to Rel-15</w:t>
      </w:r>
      <w:r w:rsidRPr="008F5500">
        <w:rPr>
          <w:b/>
          <w:i/>
          <w:kern w:val="28"/>
          <w:sz w:val="22"/>
          <w:szCs w:val="22"/>
        </w:rPr>
        <w:t xml:space="preserve">.  </w:t>
      </w:r>
    </w:p>
    <w:p w14:paraId="4B8D09DB" w14:textId="77777777" w:rsidR="004A20BB" w:rsidRPr="00C87CDC" w:rsidRDefault="004A20BB" w:rsidP="004A20BB">
      <w:pPr>
        <w:jc w:val="both"/>
        <w:rPr>
          <w:sz w:val="22"/>
          <w:szCs w:val="22"/>
        </w:rPr>
      </w:pPr>
      <w:r w:rsidRPr="00C87CDC">
        <w:rPr>
          <w:sz w:val="22"/>
          <w:szCs w:val="22"/>
        </w:rPr>
        <w:t xml:space="preserve">Based on the above discussions, we believe it is necessary to introduce the support of explicit HARQ-ACK and study further the detailed signalling and UE behaviours. </w:t>
      </w:r>
    </w:p>
    <w:p w14:paraId="7CBFFAF6" w14:textId="11E6F169" w:rsidR="004A20BB" w:rsidRPr="00C87CDC" w:rsidRDefault="004A20BB" w:rsidP="004A20BB">
      <w:pPr>
        <w:spacing w:after="0"/>
        <w:jc w:val="both"/>
        <w:rPr>
          <w:b/>
          <w:bCs/>
          <w:sz w:val="22"/>
          <w:szCs w:val="22"/>
          <w:lang w:eastAsia="zh-CN"/>
        </w:rPr>
      </w:pPr>
      <w:r w:rsidRPr="00C87CDC">
        <w:rPr>
          <w:b/>
          <w:bCs/>
          <w:sz w:val="22"/>
          <w:szCs w:val="22"/>
          <w:lang w:eastAsia="zh-CN"/>
        </w:rPr>
        <w:t xml:space="preserve">Proposal </w:t>
      </w:r>
      <w:r w:rsidR="00596D3C" w:rsidRPr="00715D2F">
        <w:rPr>
          <w:b/>
          <w:bCs/>
          <w:sz w:val="22"/>
          <w:szCs w:val="22"/>
          <w:lang w:eastAsia="zh-CN"/>
        </w:rPr>
        <w:t>5-</w:t>
      </w:r>
      <w:r w:rsidRPr="006A7208">
        <w:rPr>
          <w:b/>
          <w:bCs/>
          <w:sz w:val="22"/>
          <w:szCs w:val="22"/>
          <w:lang w:eastAsia="zh-CN"/>
        </w:rPr>
        <w:t>1</w:t>
      </w:r>
      <w:r w:rsidRPr="00C87CDC">
        <w:rPr>
          <w:b/>
          <w:bCs/>
          <w:sz w:val="22"/>
          <w:szCs w:val="22"/>
          <w:lang w:eastAsia="zh-CN"/>
        </w:rPr>
        <w:t>: Explicit ACK feedback can be configured for UL configured grant operation to increase reliability and latency performance by supporting UE autonomous CG re-transmissions.</w:t>
      </w:r>
    </w:p>
    <w:p w14:paraId="13E5ED9F" w14:textId="77777777" w:rsidR="004A20BB" w:rsidRPr="00C87CDC" w:rsidRDefault="004A20BB" w:rsidP="004A20BB">
      <w:pPr>
        <w:pStyle w:val="ListParagraph"/>
        <w:numPr>
          <w:ilvl w:val="0"/>
          <w:numId w:val="30"/>
        </w:numPr>
        <w:jc w:val="both"/>
        <w:rPr>
          <w:b/>
          <w:bCs/>
          <w:sz w:val="22"/>
          <w:szCs w:val="22"/>
          <w:lang w:eastAsia="zh-CN"/>
        </w:rPr>
      </w:pPr>
      <w:r w:rsidRPr="00C87CDC">
        <w:rPr>
          <w:b/>
          <w:bCs/>
          <w:sz w:val="22"/>
          <w:szCs w:val="22"/>
          <w:lang w:eastAsia="zh-CN"/>
        </w:rPr>
        <w:t>Detailed signalling design and impacts on UE behaviour are FFS.</w:t>
      </w:r>
    </w:p>
    <w:p w14:paraId="6A9AB134" w14:textId="77777777" w:rsidR="004A20BB" w:rsidRPr="009A695D" w:rsidRDefault="004A20BB" w:rsidP="002C2C12">
      <w:pPr>
        <w:jc w:val="both"/>
        <w:rPr>
          <w:b/>
          <w:i/>
          <w:color w:val="A6A6A6" w:themeColor="background1" w:themeShade="A6"/>
          <w:kern w:val="28"/>
          <w:sz w:val="22"/>
          <w:szCs w:val="22"/>
        </w:rPr>
      </w:pPr>
    </w:p>
    <w:p w14:paraId="26C8FB57" w14:textId="64E6C09D" w:rsidR="009C795F" w:rsidRPr="009A695D" w:rsidRDefault="009C795F" w:rsidP="009C795F">
      <w:pPr>
        <w:pStyle w:val="Heading1"/>
      </w:pPr>
      <w:r>
        <w:t>6</w:t>
      </w:r>
      <w:r w:rsidRPr="009A695D">
        <w:tab/>
        <w:t xml:space="preserve">Explicit HARQ-Ack for </w:t>
      </w:r>
      <w:r>
        <w:t>early repetition termination</w:t>
      </w:r>
    </w:p>
    <w:p w14:paraId="026A574A" w14:textId="2666366C" w:rsidR="002C2C12" w:rsidRPr="0027643A" w:rsidRDefault="002C2C12" w:rsidP="002C2C12">
      <w:pPr>
        <w:overflowPunct w:val="0"/>
        <w:autoSpaceDE w:val="0"/>
        <w:autoSpaceDN w:val="0"/>
        <w:adjustRightInd w:val="0"/>
        <w:jc w:val="both"/>
        <w:textAlignment w:val="baseline"/>
        <w:rPr>
          <w:sz w:val="22"/>
          <w:szCs w:val="22"/>
        </w:rPr>
      </w:pPr>
      <w:r w:rsidRPr="0027643A">
        <w:rPr>
          <w:sz w:val="22"/>
          <w:szCs w:val="22"/>
        </w:rPr>
        <w:t>In addition to the UE autonomous CG re-transmission, also the early termination of K repetitions based on explicit Ack has been discussed. The introduction of explicit ACK combined with the UE terminating the CG repetition, can bring the following advantages:</w:t>
      </w:r>
    </w:p>
    <w:p w14:paraId="44A36822" w14:textId="77777777" w:rsidR="002C2C12" w:rsidRPr="0027643A" w:rsidRDefault="002C2C12" w:rsidP="002C2C12">
      <w:pPr>
        <w:pStyle w:val="ListParagraph"/>
        <w:numPr>
          <w:ilvl w:val="0"/>
          <w:numId w:val="17"/>
        </w:numPr>
        <w:jc w:val="both"/>
        <w:rPr>
          <w:sz w:val="22"/>
          <w:szCs w:val="22"/>
        </w:rPr>
      </w:pPr>
      <w:r w:rsidRPr="0027643A">
        <w:rPr>
          <w:sz w:val="22"/>
          <w:szCs w:val="22"/>
        </w:rPr>
        <w:t>Improving latency: Early termination of K-repetition with the help of explicit ACK can reduce the queuing latency. To be more specific, a new TB within the data buffer can be transmitted as soon as the K-repetitions are terminated early, no need to wait until all the K-repetitions are transmitted.</w:t>
      </w:r>
    </w:p>
    <w:p w14:paraId="4BDEA750" w14:textId="77777777" w:rsidR="002C2C12" w:rsidRPr="0027643A" w:rsidRDefault="002C2C12" w:rsidP="002C2C12">
      <w:pPr>
        <w:pStyle w:val="ListParagraph"/>
        <w:numPr>
          <w:ilvl w:val="0"/>
          <w:numId w:val="17"/>
        </w:numPr>
        <w:jc w:val="both"/>
        <w:rPr>
          <w:sz w:val="22"/>
          <w:szCs w:val="22"/>
        </w:rPr>
      </w:pPr>
      <w:r w:rsidRPr="0027643A">
        <w:rPr>
          <w:sz w:val="22"/>
          <w:szCs w:val="22"/>
        </w:rPr>
        <w:t xml:space="preserve">Reducing interference at gNB reception: The early termination of K-repetitions based on explicit ACK will reduce the UL interference to other UEs sharing the same UL GF resource and/or the interference to neighbour cells. </w:t>
      </w:r>
    </w:p>
    <w:p w14:paraId="37C57311" w14:textId="77777777" w:rsidR="002C2C12" w:rsidRPr="0027643A" w:rsidRDefault="002C2C12" w:rsidP="002C2C12">
      <w:pPr>
        <w:pStyle w:val="ListParagraph"/>
        <w:numPr>
          <w:ilvl w:val="0"/>
          <w:numId w:val="17"/>
        </w:numPr>
        <w:jc w:val="both"/>
        <w:rPr>
          <w:sz w:val="22"/>
          <w:szCs w:val="22"/>
        </w:rPr>
      </w:pPr>
      <w:r w:rsidRPr="0027643A">
        <w:rPr>
          <w:sz w:val="22"/>
          <w:szCs w:val="22"/>
        </w:rPr>
        <w:t>Reducing UE power consumption by avoiding unnecessary repetition in case K-repetition is configured for a UE through the same early termination mechanism.</w:t>
      </w:r>
    </w:p>
    <w:p w14:paraId="2CDC2633" w14:textId="2638FDF5" w:rsidR="002C2C12" w:rsidRPr="00452198" w:rsidRDefault="00686AB4" w:rsidP="002C2C12">
      <w:pPr>
        <w:jc w:val="both"/>
        <w:rPr>
          <w:sz w:val="22"/>
          <w:szCs w:val="22"/>
        </w:rPr>
      </w:pPr>
      <w:r w:rsidRPr="00EB33C3">
        <w:rPr>
          <w:sz w:val="22"/>
          <w:szCs w:val="22"/>
        </w:rPr>
        <w:t>It should be noted that the full benefits of e</w:t>
      </w:r>
      <w:r w:rsidR="00957203" w:rsidRPr="00EB33C3">
        <w:rPr>
          <w:sz w:val="22"/>
          <w:szCs w:val="22"/>
        </w:rPr>
        <w:t>xplicit HARQ-ACK assisted early termination</w:t>
      </w:r>
      <w:r w:rsidRPr="00EB33C3">
        <w:rPr>
          <w:sz w:val="22"/>
          <w:szCs w:val="22"/>
        </w:rPr>
        <w:t xml:space="preserve"> may not </w:t>
      </w:r>
      <w:r w:rsidR="00CE69FC" w:rsidRPr="00EB33C3">
        <w:rPr>
          <w:sz w:val="22"/>
          <w:szCs w:val="22"/>
        </w:rPr>
        <w:t xml:space="preserve">be </w:t>
      </w:r>
      <w:r w:rsidRPr="00EB33C3">
        <w:rPr>
          <w:sz w:val="22"/>
          <w:szCs w:val="22"/>
        </w:rPr>
        <w:t xml:space="preserve">always available. For example, in case with the simple assumption of 2-symbol </w:t>
      </w:r>
      <w:r w:rsidR="009B6E79" w:rsidRPr="00EB33C3">
        <w:rPr>
          <w:sz w:val="22"/>
          <w:szCs w:val="22"/>
        </w:rPr>
        <w:t xml:space="preserve">length </w:t>
      </w:r>
      <w:r w:rsidRPr="00EB33C3">
        <w:rPr>
          <w:sz w:val="22"/>
          <w:szCs w:val="22"/>
        </w:rPr>
        <w:t xml:space="preserve">mini-slot CG </w:t>
      </w:r>
      <w:r w:rsidR="009B6E79" w:rsidRPr="00EB33C3">
        <w:rPr>
          <w:sz w:val="22"/>
          <w:szCs w:val="22"/>
        </w:rPr>
        <w:t xml:space="preserve">is available all the time (i.e. with 2-symbol </w:t>
      </w:r>
      <w:proofErr w:type="spellStart"/>
      <w:r w:rsidRPr="00EB33C3">
        <w:rPr>
          <w:sz w:val="22"/>
          <w:szCs w:val="22"/>
        </w:rPr>
        <w:t>perioditicy</w:t>
      </w:r>
      <w:proofErr w:type="spellEnd"/>
      <w:r w:rsidR="009B6E79" w:rsidRPr="00EB33C3">
        <w:rPr>
          <w:sz w:val="22"/>
          <w:szCs w:val="22"/>
        </w:rPr>
        <w:t>)</w:t>
      </w:r>
      <w:r w:rsidRPr="00EB33C3">
        <w:rPr>
          <w:sz w:val="22"/>
          <w:szCs w:val="22"/>
        </w:rPr>
        <w:t xml:space="preserve"> and </w:t>
      </w:r>
      <w:r w:rsidR="009B6E79" w:rsidRPr="00EB33C3">
        <w:rPr>
          <w:sz w:val="22"/>
          <w:szCs w:val="22"/>
        </w:rPr>
        <w:t xml:space="preserve">the processing time is the same for PUSCH decoding and UE ACK decoding, </w:t>
      </w:r>
      <w:r w:rsidRPr="00EB33C3">
        <w:rPr>
          <w:sz w:val="22"/>
          <w:szCs w:val="22"/>
        </w:rPr>
        <w:t xml:space="preserve">3 symbols </w:t>
      </w:r>
      <w:r w:rsidR="009B6E79" w:rsidRPr="00EB33C3">
        <w:rPr>
          <w:sz w:val="22"/>
          <w:szCs w:val="22"/>
        </w:rPr>
        <w:t>length</w:t>
      </w:r>
      <w:r w:rsidRPr="00EB33C3">
        <w:rPr>
          <w:sz w:val="22"/>
          <w:szCs w:val="22"/>
        </w:rPr>
        <w:t>, if the number of repetition is configured as 4, then</w:t>
      </w:r>
      <w:r w:rsidR="00627A83" w:rsidRPr="00EB33C3">
        <w:rPr>
          <w:sz w:val="22"/>
          <w:szCs w:val="22"/>
        </w:rPr>
        <w:t xml:space="preserve"> the total number of symbols for 4 repetitions is 8, while the ACK can be decoded only at the end of the 9th symbol. </w:t>
      </w:r>
      <w:r w:rsidR="009B6E79" w:rsidRPr="00EB33C3">
        <w:rPr>
          <w:sz w:val="22"/>
          <w:szCs w:val="22"/>
        </w:rPr>
        <w:t>In this case the HARQ-</w:t>
      </w:r>
      <w:r w:rsidR="00482BDD" w:rsidRPr="00EB33C3">
        <w:rPr>
          <w:sz w:val="22"/>
          <w:szCs w:val="22"/>
        </w:rPr>
        <w:t>ACK</w:t>
      </w:r>
      <w:r w:rsidR="009B6E79" w:rsidRPr="00EB33C3">
        <w:rPr>
          <w:sz w:val="22"/>
          <w:szCs w:val="22"/>
        </w:rPr>
        <w:t xml:space="preserve"> is not able to terminate the repetition.</w:t>
      </w:r>
      <w:r w:rsidR="00480BD6">
        <w:rPr>
          <w:sz w:val="22"/>
          <w:szCs w:val="22"/>
        </w:rPr>
        <w:t xml:space="preserve"> Therefore, there is a need for a sufficient number of repetitions for the early termination </w:t>
      </w:r>
      <w:r w:rsidR="00F30C79">
        <w:rPr>
          <w:sz w:val="22"/>
          <w:szCs w:val="22"/>
        </w:rPr>
        <w:t xml:space="preserve">to be possible. </w:t>
      </w:r>
      <w:r w:rsidR="009B6E79" w:rsidRPr="00EB33C3">
        <w:rPr>
          <w:sz w:val="22"/>
          <w:szCs w:val="22"/>
        </w:rPr>
        <w:t xml:space="preserve"> </w:t>
      </w:r>
    </w:p>
    <w:p w14:paraId="14B22FE6" w14:textId="77777777" w:rsidR="002C2C12" w:rsidRPr="00ED7EF7" w:rsidRDefault="002C2C12" w:rsidP="002C2C12">
      <w:pPr>
        <w:jc w:val="both"/>
        <w:rPr>
          <w:sz w:val="22"/>
          <w:szCs w:val="22"/>
        </w:rPr>
      </w:pPr>
      <w:r w:rsidRPr="00ED7EF7">
        <w:rPr>
          <w:sz w:val="22"/>
          <w:szCs w:val="22"/>
        </w:rPr>
        <w:t xml:space="preserve">When analysing the effect of failed DCI or false-positive detection for the early termination based on explicit ACK the following can be noted: </w:t>
      </w:r>
    </w:p>
    <w:p w14:paraId="12E434F8" w14:textId="77777777" w:rsidR="002C2C12" w:rsidRPr="00ED7EF7" w:rsidRDefault="002C2C12" w:rsidP="002C2C12">
      <w:pPr>
        <w:pStyle w:val="ListParagraph"/>
        <w:numPr>
          <w:ilvl w:val="0"/>
          <w:numId w:val="33"/>
        </w:numPr>
        <w:jc w:val="both"/>
        <w:rPr>
          <w:sz w:val="22"/>
          <w:szCs w:val="22"/>
        </w:rPr>
      </w:pPr>
      <w:r w:rsidRPr="00ED7EF7">
        <w:rPr>
          <w:sz w:val="22"/>
          <w:szCs w:val="22"/>
        </w:rPr>
        <w:t xml:space="preserve">The missed detection of explicit ACK is not having any negative impact compared to legacy operation. Just the possible advantages of the explicit Ack in terms of reduced latency, interference and UE power consumption cannot be achieved. </w:t>
      </w:r>
    </w:p>
    <w:p w14:paraId="57D0BA3A" w14:textId="77777777" w:rsidR="002C2C12" w:rsidRPr="00ED7EF7" w:rsidRDefault="002C2C12" w:rsidP="002C2C12">
      <w:pPr>
        <w:pStyle w:val="ListParagraph"/>
        <w:numPr>
          <w:ilvl w:val="0"/>
          <w:numId w:val="33"/>
        </w:numPr>
        <w:spacing w:after="0"/>
        <w:ind w:left="714" w:hanging="357"/>
        <w:jc w:val="both"/>
        <w:rPr>
          <w:sz w:val="22"/>
          <w:szCs w:val="22"/>
        </w:rPr>
      </w:pPr>
      <w:r w:rsidRPr="00ED7EF7">
        <w:rPr>
          <w:sz w:val="22"/>
          <w:szCs w:val="22"/>
        </w:rPr>
        <w:t xml:space="preserve">In case of a false-positive detection of explicit Ack, the UE would terminate its K-repetitions of CG PUSCH early even though the gNB has not decoded the CG PUSCH correctly. </w:t>
      </w:r>
    </w:p>
    <w:p w14:paraId="7D851C62" w14:textId="77777777" w:rsidR="002C2C12" w:rsidRPr="00ED7EF7" w:rsidRDefault="002C2C12" w:rsidP="002C2C12">
      <w:pPr>
        <w:spacing w:after="0"/>
        <w:ind w:left="720"/>
        <w:jc w:val="both"/>
        <w:rPr>
          <w:sz w:val="22"/>
          <w:szCs w:val="22"/>
        </w:rPr>
      </w:pPr>
      <w:r w:rsidRPr="00ED7EF7">
        <w:rPr>
          <w:sz w:val="22"/>
          <w:szCs w:val="22"/>
        </w:rPr>
        <w:t>In case the gNB has not correctly decoded (but identified the PUSCH), this may lead to soft-buffer corruption affecting the CG repetition reliability. Independently, the gNB would most probably send a dynamic re-transmission grant to the UE as soon as possible. Therefore, the dynamic grant would take priority (as in case of LTE PHICH / UL grant mismatch) and the UE would re-transmit the PUSCH (as long as the data is still available in the HARQ buffer, i.e. the HARQ process has not been reused). Therefore, there would be no data or scheduled retransmission lost but this may introduce a slight delay due to the stopped repetition and possible reliability reduction due to soft-buffer corruption.</w:t>
      </w:r>
    </w:p>
    <w:p w14:paraId="769EC938" w14:textId="77777777" w:rsidR="002C2C12" w:rsidRPr="00ED7EF7" w:rsidRDefault="002C2C12" w:rsidP="002C2C12">
      <w:pPr>
        <w:ind w:left="720"/>
        <w:jc w:val="both"/>
        <w:rPr>
          <w:sz w:val="22"/>
          <w:szCs w:val="22"/>
        </w:rPr>
      </w:pPr>
      <w:r w:rsidRPr="00ED7EF7">
        <w:rPr>
          <w:sz w:val="22"/>
          <w:szCs w:val="22"/>
        </w:rPr>
        <w:t xml:space="preserve">In case the gNB has not detected/identified the PUSCH transmission at all before the PUSCH CG repetitions have been terminated, this behaviour would just be the same as the Rel-15 UE behaviour after the timer expiry. The unintended early termination may increase the probability for the gNB to not identify the UE CG PUSCH transmission at all and therefore will not trigger a re-transmission, which will impact the URLLC CG reliability.  </w:t>
      </w:r>
    </w:p>
    <w:p w14:paraId="449A5FA8" w14:textId="0E70A5CF" w:rsidR="002C2C12" w:rsidRPr="000D2022" w:rsidRDefault="002C2C12" w:rsidP="002C2C12">
      <w:pPr>
        <w:jc w:val="both"/>
        <w:rPr>
          <w:b/>
          <w:color w:val="000000" w:themeColor="text1"/>
          <w:sz w:val="22"/>
          <w:szCs w:val="22"/>
        </w:rPr>
      </w:pPr>
      <w:r w:rsidRPr="0027643A">
        <w:rPr>
          <w:b/>
          <w:i/>
          <w:color w:val="000000" w:themeColor="text1"/>
          <w:kern w:val="28"/>
          <w:sz w:val="22"/>
          <w:szCs w:val="22"/>
        </w:rPr>
        <w:lastRenderedPageBreak/>
        <w:t xml:space="preserve">Observation </w:t>
      </w:r>
      <w:r w:rsidR="00715D2F" w:rsidRPr="009E612B">
        <w:rPr>
          <w:b/>
          <w:i/>
          <w:color w:val="000000" w:themeColor="text1"/>
          <w:kern w:val="28"/>
          <w:sz w:val="22"/>
          <w:szCs w:val="22"/>
        </w:rPr>
        <w:t>6</w:t>
      </w:r>
      <w:r w:rsidR="00715D2F" w:rsidRPr="000D2022">
        <w:rPr>
          <w:b/>
          <w:i/>
          <w:color w:val="000000" w:themeColor="text1"/>
          <w:kern w:val="28"/>
          <w:sz w:val="22"/>
          <w:szCs w:val="22"/>
        </w:rPr>
        <w:t>-1</w:t>
      </w:r>
      <w:r w:rsidRPr="000D2022">
        <w:rPr>
          <w:b/>
          <w:i/>
          <w:color w:val="000000" w:themeColor="text1"/>
          <w:kern w:val="28"/>
          <w:sz w:val="22"/>
          <w:szCs w:val="22"/>
        </w:rPr>
        <w:t>: The support of explicit ACK feedback for CG operation paired with early termination of K repetitions can reduce latency, interference and UE power consumption</w:t>
      </w:r>
      <w:r w:rsidR="00F30C79" w:rsidRPr="000D2022">
        <w:rPr>
          <w:b/>
          <w:i/>
          <w:color w:val="000000" w:themeColor="text1"/>
          <w:kern w:val="28"/>
          <w:sz w:val="22"/>
          <w:szCs w:val="22"/>
        </w:rPr>
        <w:t xml:space="preserve"> for </w:t>
      </w:r>
      <w:r w:rsidR="0046156A" w:rsidRPr="000D2022">
        <w:rPr>
          <w:b/>
          <w:i/>
          <w:color w:val="000000" w:themeColor="text1"/>
          <w:kern w:val="28"/>
          <w:sz w:val="22"/>
          <w:szCs w:val="22"/>
        </w:rPr>
        <w:t>larger values of K</w:t>
      </w:r>
      <w:r w:rsidRPr="000D2022">
        <w:rPr>
          <w:b/>
          <w:i/>
          <w:color w:val="000000" w:themeColor="text1"/>
          <w:kern w:val="28"/>
          <w:sz w:val="22"/>
          <w:szCs w:val="22"/>
        </w:rPr>
        <w:t xml:space="preserve">. In case of a false-positive explicit ACK detection error, the latency and reliability of CG repetition operation would be impacted. </w:t>
      </w:r>
    </w:p>
    <w:p w14:paraId="715482AD" w14:textId="77777777" w:rsidR="002C2C12" w:rsidRPr="0027643A" w:rsidRDefault="002C2C12" w:rsidP="002C2C12">
      <w:pPr>
        <w:jc w:val="both"/>
        <w:rPr>
          <w:color w:val="000000" w:themeColor="text1"/>
          <w:sz w:val="22"/>
          <w:szCs w:val="22"/>
        </w:rPr>
      </w:pPr>
    </w:p>
    <w:p w14:paraId="333EFBF0" w14:textId="77777777" w:rsidR="002C2C12" w:rsidRPr="009A695D" w:rsidRDefault="002C2C12" w:rsidP="007F487A">
      <w:pPr>
        <w:spacing w:after="0"/>
        <w:jc w:val="both"/>
        <w:rPr>
          <w:b/>
          <w:sz w:val="22"/>
          <w:szCs w:val="22"/>
          <w:lang w:eastAsia="zh-CN"/>
        </w:rPr>
      </w:pPr>
    </w:p>
    <w:p w14:paraId="44CBF7FC" w14:textId="04AE9BEA" w:rsidR="00166EC7" w:rsidRPr="009A695D" w:rsidRDefault="00A72FFF" w:rsidP="00166EC7">
      <w:pPr>
        <w:pStyle w:val="Heading1"/>
      </w:pPr>
      <w:r w:rsidRPr="009A695D">
        <w:t>5</w:t>
      </w:r>
      <w:r w:rsidR="00166EC7" w:rsidRPr="009A695D">
        <w:tab/>
        <w:t>Conclusions</w:t>
      </w:r>
    </w:p>
    <w:p w14:paraId="6C5E08DE" w14:textId="42127CA9" w:rsidR="00116546" w:rsidRPr="009A695D" w:rsidRDefault="00166EC7" w:rsidP="00166EC7">
      <w:pPr>
        <w:rPr>
          <w:sz w:val="24"/>
          <w:lang w:eastAsia="zh-CN"/>
        </w:rPr>
      </w:pPr>
      <w:r w:rsidRPr="009A695D">
        <w:rPr>
          <w:sz w:val="24"/>
          <w:lang w:eastAsia="zh-CN"/>
        </w:rPr>
        <w:t>In this contribution</w:t>
      </w:r>
      <w:r w:rsidR="00737CB7" w:rsidRPr="009A695D">
        <w:rPr>
          <w:sz w:val="24"/>
          <w:lang w:eastAsia="zh-CN"/>
        </w:rPr>
        <w:t xml:space="preserve">, we discussed </w:t>
      </w:r>
      <w:r w:rsidR="007C6E06" w:rsidRPr="009A695D">
        <w:rPr>
          <w:sz w:val="24"/>
          <w:lang w:eastAsia="zh-CN"/>
        </w:rPr>
        <w:t xml:space="preserve">enhancements to UL Configured Grant operation for NR URLLC. </w:t>
      </w:r>
    </w:p>
    <w:p w14:paraId="19FC2D79" w14:textId="3E296BD9" w:rsidR="00737CB7" w:rsidRPr="009A695D" w:rsidRDefault="00094BBB" w:rsidP="00166EC7">
      <w:pPr>
        <w:rPr>
          <w:sz w:val="24"/>
          <w:lang w:eastAsia="zh-CN"/>
        </w:rPr>
      </w:pPr>
      <w:r>
        <w:rPr>
          <w:sz w:val="24"/>
          <w:lang w:eastAsia="zh-CN"/>
        </w:rPr>
        <w:t xml:space="preserve">The discussions on </w:t>
      </w:r>
      <w:r w:rsidRPr="00094BBB">
        <w:rPr>
          <w:sz w:val="24"/>
          <w:u w:val="single"/>
          <w:lang w:eastAsia="zh-CN"/>
        </w:rPr>
        <w:t>multiple-active configured grants</w:t>
      </w:r>
      <w:r>
        <w:rPr>
          <w:sz w:val="24"/>
          <w:lang w:eastAsia="zh-CN"/>
        </w:rPr>
        <w:t xml:space="preserve"> in section 2 can be summarized as: </w:t>
      </w:r>
    </w:p>
    <w:bookmarkEnd w:id="0"/>
    <w:bookmarkEnd w:id="1"/>
    <w:p w14:paraId="23F08D5F" w14:textId="77777777" w:rsidR="00094BBB" w:rsidRPr="00DE00B0" w:rsidRDefault="00094BBB" w:rsidP="00094BBB">
      <w:pPr>
        <w:ind w:left="284"/>
        <w:jc w:val="both"/>
        <w:rPr>
          <w:b/>
          <w:bCs/>
          <w:sz w:val="22"/>
          <w:szCs w:val="22"/>
          <w:lang w:eastAsia="zh-CN"/>
        </w:rPr>
      </w:pPr>
      <w:r w:rsidRPr="009C795F">
        <w:rPr>
          <w:b/>
          <w:bCs/>
          <w:sz w:val="22"/>
          <w:szCs w:val="22"/>
          <w:lang w:eastAsia="zh-CN"/>
        </w:rPr>
        <w:t xml:space="preserve">Proposal </w:t>
      </w:r>
      <w:r>
        <w:rPr>
          <w:b/>
          <w:bCs/>
          <w:sz w:val="22"/>
          <w:szCs w:val="22"/>
          <w:lang w:eastAsia="zh-CN"/>
        </w:rPr>
        <w:t>2-1</w:t>
      </w:r>
      <w:r w:rsidRPr="009C795F">
        <w:rPr>
          <w:b/>
          <w:bCs/>
          <w:sz w:val="22"/>
          <w:szCs w:val="22"/>
          <w:lang w:eastAsia="zh-CN"/>
        </w:rPr>
        <w:t xml:space="preserve">: Support (fully) independent configuration of multiple (active) CG configurations per BWP at least for different </w:t>
      </w:r>
      <w:r w:rsidRPr="00864B05">
        <w:rPr>
          <w:b/>
          <w:bCs/>
          <w:sz w:val="22"/>
          <w:szCs w:val="22"/>
          <w:lang w:eastAsia="zh-CN"/>
        </w:rPr>
        <w:t xml:space="preserve">traffic types. This includes the combination of multiple active Type 1 and Type 2 configured grants per BWP for a UE. </w:t>
      </w:r>
      <w:r>
        <w:rPr>
          <w:b/>
          <w:bCs/>
          <w:sz w:val="22"/>
          <w:szCs w:val="22"/>
          <w:lang w:eastAsia="zh-CN"/>
        </w:rPr>
        <w:t>Required configuration flexibility for the same traffic type is FFS.</w:t>
      </w:r>
    </w:p>
    <w:p w14:paraId="5E6C43CF" w14:textId="77777777" w:rsidR="00094BBB" w:rsidRPr="008F5500" w:rsidRDefault="00094BBB" w:rsidP="00094BBB">
      <w:pPr>
        <w:ind w:left="284"/>
        <w:jc w:val="both"/>
        <w:rPr>
          <w:b/>
          <w:i/>
          <w:sz w:val="22"/>
          <w:szCs w:val="22"/>
          <w:lang w:eastAsia="zh-CN"/>
        </w:rPr>
      </w:pPr>
      <w:r w:rsidRPr="008F5500">
        <w:rPr>
          <w:b/>
          <w:i/>
          <w:sz w:val="22"/>
          <w:szCs w:val="22"/>
          <w:lang w:eastAsia="zh-CN"/>
        </w:rPr>
        <w:t xml:space="preserve">Observation 2-1: Configuration enhancements in terms of applicable HARQ-IDs (in addition to the number of HARQ processes) for a specific CG configuration </w:t>
      </w:r>
      <w:proofErr w:type="gramStart"/>
      <w:r w:rsidRPr="008F5500">
        <w:rPr>
          <w:b/>
          <w:i/>
          <w:sz w:val="22"/>
          <w:szCs w:val="22"/>
          <w:lang w:eastAsia="zh-CN"/>
        </w:rPr>
        <w:t>are seen as</w:t>
      </w:r>
      <w:proofErr w:type="gramEnd"/>
      <w:r w:rsidRPr="008F5500">
        <w:rPr>
          <w:b/>
          <w:i/>
          <w:sz w:val="22"/>
          <w:szCs w:val="22"/>
          <w:lang w:eastAsia="zh-CN"/>
        </w:rPr>
        <w:t xml:space="preserve"> needed. The time-domain HARQ-ID determination for Type 1 and Type 2 configured grants can follow the baseline principle of the Rel-15 NR CG operation. </w:t>
      </w:r>
    </w:p>
    <w:p w14:paraId="7A725548" w14:textId="6798AC25" w:rsidR="00094BBB" w:rsidRPr="008F5500" w:rsidRDefault="00094BBB" w:rsidP="00094BBB">
      <w:pPr>
        <w:ind w:left="284"/>
        <w:jc w:val="both"/>
        <w:rPr>
          <w:b/>
          <w:sz w:val="22"/>
          <w:szCs w:val="22"/>
          <w:lang w:eastAsia="zh-CN"/>
        </w:rPr>
      </w:pPr>
      <w:r w:rsidRPr="00880A61">
        <w:rPr>
          <w:b/>
          <w:bCs/>
          <w:i/>
          <w:iCs/>
          <w:sz w:val="22"/>
          <w:szCs w:val="22"/>
          <w:lang w:eastAsia="zh-CN"/>
        </w:rPr>
        <w:t>Observation 2-2</w:t>
      </w:r>
      <w:r w:rsidRPr="00880A61">
        <w:rPr>
          <w:b/>
          <w:sz w:val="22"/>
          <w:szCs w:val="22"/>
          <w:lang w:eastAsia="zh-CN"/>
        </w:rPr>
        <w:t xml:space="preserve">: </w:t>
      </w:r>
      <w:r w:rsidRPr="00880A61">
        <w:rPr>
          <w:b/>
          <w:i/>
          <w:iCs/>
          <w:sz w:val="22"/>
          <w:szCs w:val="22"/>
          <w:lang w:eastAsia="zh-CN"/>
        </w:rPr>
        <w:t>Independent activation commands for multiple Type 2 CGs provide the needed flexibility in CG parameter setting. A single DCI releasing one or more Type 2 CGs can save DL control overhead.</w:t>
      </w:r>
      <w:r w:rsidRPr="008F5500">
        <w:rPr>
          <w:b/>
          <w:sz w:val="22"/>
          <w:szCs w:val="22"/>
          <w:lang w:eastAsia="zh-CN"/>
        </w:rPr>
        <w:t xml:space="preserve"> </w:t>
      </w:r>
    </w:p>
    <w:p w14:paraId="0F3E9961" w14:textId="77777777" w:rsidR="00094BBB" w:rsidRPr="009A695D" w:rsidRDefault="00094BBB" w:rsidP="00094BBB">
      <w:pPr>
        <w:ind w:left="284"/>
        <w:jc w:val="both"/>
        <w:rPr>
          <w:sz w:val="22"/>
          <w:szCs w:val="22"/>
          <w:lang w:eastAsia="zh-CN"/>
        </w:rPr>
      </w:pPr>
      <w:r w:rsidRPr="009A695D">
        <w:rPr>
          <w:b/>
          <w:sz w:val="22"/>
          <w:szCs w:val="22"/>
          <w:lang w:eastAsia="zh-CN"/>
        </w:rPr>
        <w:t xml:space="preserve">Proposal </w:t>
      </w:r>
      <w:r>
        <w:rPr>
          <w:b/>
          <w:sz w:val="22"/>
          <w:szCs w:val="22"/>
          <w:lang w:eastAsia="zh-CN"/>
        </w:rPr>
        <w:t>2-2</w:t>
      </w:r>
      <w:r w:rsidRPr="009A695D">
        <w:rPr>
          <w:b/>
          <w:sz w:val="22"/>
          <w:szCs w:val="22"/>
          <w:lang w:eastAsia="zh-CN"/>
        </w:rPr>
        <w:t xml:space="preserve">: Support a dynamic CG profile/configuration change </w:t>
      </w:r>
      <w:r>
        <w:rPr>
          <w:b/>
          <w:sz w:val="22"/>
          <w:szCs w:val="22"/>
          <w:lang w:eastAsia="zh-CN"/>
        </w:rPr>
        <w:t xml:space="preserve">for Type 1 CG </w:t>
      </w:r>
      <w:r w:rsidRPr="009A695D">
        <w:rPr>
          <w:b/>
          <w:sz w:val="22"/>
          <w:szCs w:val="22"/>
          <w:lang w:eastAsia="zh-CN"/>
        </w:rPr>
        <w:t>through UE pre-configuration of multiple CG Type 1 configurations by RRC signalling, which can be dynamically exchanged/selected by DL PDCCH signalling</w:t>
      </w:r>
      <w:r w:rsidRPr="009A695D">
        <w:rPr>
          <w:sz w:val="22"/>
          <w:szCs w:val="22"/>
          <w:lang w:eastAsia="zh-CN"/>
        </w:rPr>
        <w:t xml:space="preserve">. </w:t>
      </w:r>
    </w:p>
    <w:p w14:paraId="775D1159" w14:textId="77777777" w:rsidR="00297F71" w:rsidRDefault="00297F71" w:rsidP="00297F71">
      <w:pPr>
        <w:jc w:val="both"/>
        <w:rPr>
          <w:b/>
          <w:bCs/>
          <w:sz w:val="22"/>
          <w:szCs w:val="22"/>
          <w:lang w:eastAsia="zh-CN"/>
        </w:rPr>
      </w:pPr>
    </w:p>
    <w:p w14:paraId="4F786031" w14:textId="7A71AEFA" w:rsidR="00094BBB" w:rsidRPr="009A695D" w:rsidRDefault="00094BBB" w:rsidP="00094BBB">
      <w:pPr>
        <w:rPr>
          <w:sz w:val="24"/>
          <w:lang w:eastAsia="zh-CN"/>
        </w:rPr>
      </w:pPr>
      <w:r>
        <w:rPr>
          <w:sz w:val="24"/>
          <w:lang w:eastAsia="zh-CN"/>
        </w:rPr>
        <w:t xml:space="preserve">The discussions on </w:t>
      </w:r>
      <w:r>
        <w:rPr>
          <w:sz w:val="24"/>
          <w:u w:val="single"/>
          <w:lang w:eastAsia="zh-CN"/>
        </w:rPr>
        <w:t>configuration grant PUSCH to cross the slot boundary</w:t>
      </w:r>
      <w:r>
        <w:rPr>
          <w:sz w:val="24"/>
          <w:lang w:eastAsia="zh-CN"/>
        </w:rPr>
        <w:t xml:space="preserve"> in section 3 can be summarized as: </w:t>
      </w:r>
    </w:p>
    <w:p w14:paraId="58694B13" w14:textId="77777777" w:rsidR="00094BBB" w:rsidRPr="009A695D" w:rsidRDefault="00094BBB" w:rsidP="00094BBB">
      <w:pPr>
        <w:ind w:left="284"/>
        <w:jc w:val="both"/>
        <w:rPr>
          <w:b/>
          <w:sz w:val="22"/>
          <w:szCs w:val="22"/>
          <w:lang w:eastAsia="zh-CN"/>
        </w:rPr>
      </w:pPr>
      <w:r w:rsidRPr="009A695D">
        <w:rPr>
          <w:b/>
          <w:sz w:val="22"/>
          <w:szCs w:val="22"/>
          <w:lang w:eastAsia="zh-CN"/>
        </w:rPr>
        <w:t xml:space="preserve">Proposal </w:t>
      </w:r>
      <w:r>
        <w:rPr>
          <w:b/>
          <w:sz w:val="22"/>
          <w:szCs w:val="22"/>
          <w:lang w:eastAsia="zh-CN"/>
        </w:rPr>
        <w:t>3-1</w:t>
      </w:r>
      <w:r w:rsidRPr="009A695D">
        <w:rPr>
          <w:b/>
          <w:sz w:val="22"/>
          <w:szCs w:val="22"/>
          <w:lang w:eastAsia="zh-CN"/>
        </w:rPr>
        <w:t xml:space="preserve">: Discuss how to enable </w:t>
      </w:r>
      <w:r>
        <w:rPr>
          <w:b/>
          <w:sz w:val="22"/>
          <w:szCs w:val="22"/>
          <w:lang w:eastAsia="zh-CN"/>
        </w:rPr>
        <w:t xml:space="preserve">the CG </w:t>
      </w:r>
      <w:r w:rsidRPr="009A695D">
        <w:rPr>
          <w:b/>
          <w:sz w:val="22"/>
          <w:szCs w:val="22"/>
          <w:lang w:eastAsia="zh-CN"/>
        </w:rPr>
        <w:t xml:space="preserve">transmission </w:t>
      </w:r>
      <w:r>
        <w:rPr>
          <w:b/>
          <w:sz w:val="22"/>
          <w:szCs w:val="22"/>
          <w:lang w:eastAsia="zh-CN"/>
        </w:rPr>
        <w:t xml:space="preserve">of a single data packet </w:t>
      </w:r>
      <w:r w:rsidRPr="009A695D">
        <w:rPr>
          <w:b/>
          <w:sz w:val="22"/>
          <w:szCs w:val="22"/>
          <w:lang w:eastAsia="zh-CN"/>
        </w:rPr>
        <w:t xml:space="preserve">across the </w:t>
      </w:r>
      <w:r>
        <w:rPr>
          <w:b/>
          <w:sz w:val="22"/>
          <w:szCs w:val="22"/>
          <w:lang w:eastAsia="zh-CN"/>
        </w:rPr>
        <w:t>slot</w:t>
      </w:r>
      <w:r w:rsidRPr="009A695D">
        <w:rPr>
          <w:b/>
          <w:sz w:val="22"/>
          <w:szCs w:val="22"/>
          <w:lang w:eastAsia="zh-CN"/>
        </w:rPr>
        <w:t xml:space="preserve"> boundary jointly with the PUSCH scheduling enhancements as part of the PUSCH scheduling enhancements AI. Aim at specifying (if feasible) a single solution applicable to both, </w:t>
      </w:r>
      <w:r>
        <w:rPr>
          <w:b/>
          <w:sz w:val="22"/>
          <w:szCs w:val="22"/>
          <w:lang w:eastAsia="zh-CN"/>
        </w:rPr>
        <w:t xml:space="preserve">dynamically </w:t>
      </w:r>
      <w:r w:rsidRPr="009A695D">
        <w:rPr>
          <w:b/>
          <w:sz w:val="22"/>
          <w:szCs w:val="22"/>
          <w:lang w:eastAsia="zh-CN"/>
        </w:rPr>
        <w:t xml:space="preserve">scheduled and configured grant PUSCH operation. </w:t>
      </w:r>
    </w:p>
    <w:p w14:paraId="5A71FDF4" w14:textId="77777777" w:rsidR="00094BBB" w:rsidRPr="00CA343A" w:rsidRDefault="00094BBB" w:rsidP="00094BBB">
      <w:pPr>
        <w:ind w:left="284"/>
        <w:jc w:val="both"/>
        <w:rPr>
          <w:b/>
          <w:bCs/>
          <w:sz w:val="22"/>
          <w:szCs w:val="22"/>
          <w:lang w:eastAsia="zh-CN"/>
        </w:rPr>
      </w:pPr>
      <w:r w:rsidRPr="00EB33C3">
        <w:rPr>
          <w:b/>
          <w:bCs/>
          <w:sz w:val="22"/>
          <w:szCs w:val="22"/>
          <w:lang w:eastAsia="zh-CN"/>
        </w:rPr>
        <w:t xml:space="preserve">Proposal </w:t>
      </w:r>
      <w:r>
        <w:rPr>
          <w:b/>
          <w:bCs/>
          <w:sz w:val="22"/>
          <w:szCs w:val="22"/>
          <w:lang w:eastAsia="zh-CN"/>
        </w:rPr>
        <w:t>3-2</w:t>
      </w:r>
      <w:r w:rsidRPr="00EB33C3">
        <w:rPr>
          <w:b/>
          <w:bCs/>
          <w:sz w:val="22"/>
          <w:szCs w:val="22"/>
          <w:lang w:eastAsia="zh-CN"/>
        </w:rPr>
        <w:t xml:space="preserve">: Specify additional CG periodicities other than multiple of 2 and 7 symbols </w:t>
      </w:r>
      <w:r w:rsidRPr="009306AF">
        <w:rPr>
          <w:b/>
          <w:bCs/>
          <w:sz w:val="22"/>
          <w:szCs w:val="22"/>
          <w:lang w:eastAsia="zh-CN"/>
        </w:rPr>
        <w:t xml:space="preserve">for a single CG configuration. Details are FFS. </w:t>
      </w:r>
    </w:p>
    <w:p w14:paraId="7BD5ADC5" w14:textId="117AE159" w:rsidR="00094BBB" w:rsidRDefault="00094BBB" w:rsidP="00297F71">
      <w:pPr>
        <w:jc w:val="both"/>
        <w:rPr>
          <w:b/>
          <w:bCs/>
          <w:sz w:val="22"/>
          <w:szCs w:val="22"/>
          <w:lang w:eastAsia="zh-CN"/>
        </w:rPr>
      </w:pPr>
    </w:p>
    <w:p w14:paraId="2326F282" w14:textId="7F5459AC" w:rsidR="001C2F2B" w:rsidRPr="009A695D" w:rsidRDefault="001C2F2B" w:rsidP="001C2F2B">
      <w:pPr>
        <w:rPr>
          <w:sz w:val="24"/>
          <w:lang w:eastAsia="zh-CN"/>
        </w:rPr>
      </w:pPr>
      <w:r>
        <w:rPr>
          <w:sz w:val="24"/>
          <w:lang w:eastAsia="zh-CN"/>
        </w:rPr>
        <w:t xml:space="preserve">The discussions on </w:t>
      </w:r>
      <w:r w:rsidR="000D2022" w:rsidRPr="000D2022">
        <w:rPr>
          <w:sz w:val="24"/>
          <w:u w:val="single"/>
          <w:lang w:eastAsia="zh-CN"/>
        </w:rPr>
        <w:t>configured grant (DM-RS) miss detection performance</w:t>
      </w:r>
      <w:r w:rsidR="000D2022">
        <w:rPr>
          <w:sz w:val="24"/>
          <w:lang w:eastAsia="zh-CN"/>
        </w:rPr>
        <w:t xml:space="preserve"> </w:t>
      </w:r>
      <w:r>
        <w:rPr>
          <w:sz w:val="24"/>
          <w:lang w:eastAsia="zh-CN"/>
        </w:rPr>
        <w:t xml:space="preserve">in section 4 can be summarized as: </w:t>
      </w:r>
    </w:p>
    <w:p w14:paraId="157BC773" w14:textId="77777777" w:rsidR="000D2022" w:rsidRPr="000D2022" w:rsidRDefault="000D2022" w:rsidP="000D2022">
      <w:pPr>
        <w:ind w:left="284"/>
        <w:jc w:val="both"/>
        <w:rPr>
          <w:b/>
          <w:bCs/>
          <w:i/>
          <w:iCs/>
          <w:kern w:val="28"/>
          <w:sz w:val="22"/>
          <w:szCs w:val="22"/>
        </w:rPr>
      </w:pPr>
      <w:r w:rsidRPr="00EB33C3">
        <w:rPr>
          <w:b/>
          <w:bCs/>
          <w:i/>
          <w:iCs/>
          <w:kern w:val="28"/>
          <w:sz w:val="22"/>
          <w:szCs w:val="22"/>
        </w:rPr>
        <w:t xml:space="preserve">Observation </w:t>
      </w:r>
      <w:r>
        <w:rPr>
          <w:b/>
          <w:bCs/>
          <w:i/>
          <w:iCs/>
          <w:kern w:val="28"/>
          <w:sz w:val="22"/>
          <w:szCs w:val="22"/>
        </w:rPr>
        <w:t>4-1</w:t>
      </w:r>
      <w:r w:rsidRPr="00EB33C3">
        <w:rPr>
          <w:b/>
          <w:bCs/>
          <w:i/>
          <w:iCs/>
          <w:kern w:val="28"/>
          <w:sz w:val="22"/>
          <w:szCs w:val="22"/>
        </w:rPr>
        <w:t xml:space="preserve">: </w:t>
      </w:r>
      <w:r w:rsidRPr="000D2022">
        <w:rPr>
          <w:b/>
          <w:bCs/>
          <w:i/>
          <w:iCs/>
          <w:kern w:val="28"/>
          <w:sz w:val="22"/>
          <w:szCs w:val="22"/>
        </w:rPr>
        <w:t xml:space="preserve">Frequency selectivity brings significant performance degradation in terms of miss detection rate of CG PUSCH. </w:t>
      </w:r>
    </w:p>
    <w:p w14:paraId="489F46B1" w14:textId="77777777" w:rsidR="000D2022" w:rsidRDefault="000D2022" w:rsidP="000D2022">
      <w:pPr>
        <w:ind w:left="284"/>
        <w:jc w:val="both"/>
        <w:rPr>
          <w:sz w:val="22"/>
          <w:lang w:eastAsia="zh-CN"/>
        </w:rPr>
      </w:pPr>
      <w:r w:rsidRPr="00610A15">
        <w:rPr>
          <w:b/>
          <w:i/>
          <w:kern w:val="28"/>
          <w:sz w:val="22"/>
          <w:szCs w:val="22"/>
        </w:rPr>
        <w:t xml:space="preserve">Observation </w:t>
      </w:r>
      <w:r w:rsidRPr="006A7208">
        <w:rPr>
          <w:b/>
          <w:i/>
          <w:kern w:val="28"/>
          <w:sz w:val="22"/>
          <w:szCs w:val="22"/>
        </w:rPr>
        <w:t>4-2</w:t>
      </w:r>
      <w:r w:rsidRPr="00610A15">
        <w:rPr>
          <w:b/>
          <w:i/>
          <w:kern w:val="28"/>
          <w:sz w:val="22"/>
          <w:szCs w:val="22"/>
        </w:rPr>
        <w:t>:</w:t>
      </w:r>
      <w:r>
        <w:rPr>
          <w:b/>
          <w:i/>
          <w:kern w:val="28"/>
          <w:sz w:val="22"/>
          <w:szCs w:val="22"/>
        </w:rPr>
        <w:t xml:space="preserve"> The Rel-16 reliability target of 10</w:t>
      </w:r>
      <w:r w:rsidRPr="00610A15">
        <w:rPr>
          <w:b/>
          <w:i/>
          <w:kern w:val="28"/>
          <w:sz w:val="22"/>
          <w:szCs w:val="22"/>
          <w:vertAlign w:val="superscript"/>
        </w:rPr>
        <w:t>-6</w:t>
      </w:r>
      <w:r>
        <w:rPr>
          <w:b/>
          <w:i/>
          <w:kern w:val="28"/>
          <w:sz w:val="22"/>
          <w:szCs w:val="22"/>
          <w:vertAlign w:val="superscript"/>
        </w:rPr>
        <w:t xml:space="preserve"> </w:t>
      </w:r>
      <w:r>
        <w:rPr>
          <w:b/>
          <w:i/>
          <w:kern w:val="28"/>
          <w:sz w:val="22"/>
          <w:szCs w:val="22"/>
        </w:rPr>
        <w:t>cannot be achieved with the current UL CG PUSCH design due to the miss detection performance of DMRS.</w:t>
      </w:r>
    </w:p>
    <w:p w14:paraId="2167CBD2" w14:textId="77777777" w:rsidR="000D2022" w:rsidRDefault="000D2022" w:rsidP="000D2022">
      <w:pPr>
        <w:ind w:left="284"/>
      </w:pPr>
      <w:r w:rsidRPr="00CF4BC8">
        <w:rPr>
          <w:b/>
          <w:i/>
          <w:kern w:val="28"/>
          <w:sz w:val="22"/>
          <w:szCs w:val="22"/>
        </w:rPr>
        <w:t xml:space="preserve">Observation </w:t>
      </w:r>
      <w:r w:rsidRPr="006A7208">
        <w:rPr>
          <w:b/>
          <w:i/>
          <w:kern w:val="28"/>
          <w:sz w:val="22"/>
          <w:szCs w:val="22"/>
        </w:rPr>
        <w:t>4-3</w:t>
      </w:r>
      <w:r w:rsidRPr="00610A15">
        <w:rPr>
          <w:b/>
          <w:i/>
          <w:kern w:val="28"/>
          <w:sz w:val="22"/>
          <w:szCs w:val="22"/>
        </w:rPr>
        <w:t xml:space="preserve">: </w:t>
      </w:r>
      <w:r>
        <w:rPr>
          <w:b/>
          <w:i/>
          <w:kern w:val="28"/>
          <w:sz w:val="22"/>
          <w:szCs w:val="22"/>
        </w:rPr>
        <w:t xml:space="preserve">The insufficient DMRS based miss detection performance of CG PUSCH will lead to infeasible gNB PUSCH blind decoding complexity. In case re-transmission is possible within the </w:t>
      </w:r>
      <w:r>
        <w:rPr>
          <w:b/>
          <w:i/>
          <w:kern w:val="28"/>
          <w:sz w:val="22"/>
          <w:szCs w:val="22"/>
        </w:rPr>
        <w:lastRenderedPageBreak/>
        <w:t>latency bound, explicit HARQ-ACK enabled UE autonomous retransmission can increase the reliability.</w:t>
      </w:r>
    </w:p>
    <w:p w14:paraId="2D91D2ED" w14:textId="77777777" w:rsidR="000D2022" w:rsidRDefault="000D2022" w:rsidP="000D2022">
      <w:pPr>
        <w:rPr>
          <w:sz w:val="24"/>
          <w:lang w:eastAsia="zh-CN"/>
        </w:rPr>
      </w:pPr>
    </w:p>
    <w:p w14:paraId="609B5495" w14:textId="0D28F5FE" w:rsidR="000D2022" w:rsidRPr="009A695D" w:rsidRDefault="000D2022" w:rsidP="000D2022">
      <w:pPr>
        <w:rPr>
          <w:sz w:val="24"/>
          <w:lang w:eastAsia="zh-CN"/>
        </w:rPr>
      </w:pPr>
      <w:r>
        <w:rPr>
          <w:sz w:val="24"/>
          <w:lang w:eastAsia="zh-CN"/>
        </w:rPr>
        <w:t xml:space="preserve">The discussions on </w:t>
      </w:r>
      <w:r>
        <w:rPr>
          <w:sz w:val="24"/>
          <w:u w:val="single"/>
          <w:lang w:eastAsia="zh-CN"/>
        </w:rPr>
        <w:t>explicit HARQ-ACK for UE autonomous c</w:t>
      </w:r>
      <w:r w:rsidRPr="000D2022">
        <w:rPr>
          <w:sz w:val="24"/>
          <w:u w:val="single"/>
          <w:lang w:eastAsia="zh-CN"/>
        </w:rPr>
        <w:t xml:space="preserve">onfigured grant </w:t>
      </w:r>
      <w:r>
        <w:rPr>
          <w:sz w:val="24"/>
          <w:u w:val="single"/>
          <w:lang w:eastAsia="zh-CN"/>
        </w:rPr>
        <w:t xml:space="preserve">re-transmission </w:t>
      </w:r>
      <w:r>
        <w:rPr>
          <w:sz w:val="24"/>
          <w:lang w:eastAsia="zh-CN"/>
        </w:rPr>
        <w:t xml:space="preserve">in section 5 can be summarized as: </w:t>
      </w:r>
    </w:p>
    <w:p w14:paraId="278CCF62" w14:textId="77777777" w:rsidR="000D2022" w:rsidRPr="000D2022" w:rsidRDefault="000D2022" w:rsidP="000D2022">
      <w:pPr>
        <w:ind w:left="284"/>
        <w:jc w:val="both"/>
        <w:rPr>
          <w:b/>
          <w:i/>
          <w:kern w:val="28"/>
          <w:sz w:val="22"/>
          <w:szCs w:val="22"/>
        </w:rPr>
      </w:pPr>
      <w:r w:rsidRPr="00C87CDC">
        <w:rPr>
          <w:b/>
          <w:i/>
          <w:kern w:val="28"/>
          <w:sz w:val="22"/>
          <w:szCs w:val="22"/>
        </w:rPr>
        <w:t xml:space="preserve">Observation </w:t>
      </w:r>
      <w:r w:rsidRPr="00715D2F">
        <w:rPr>
          <w:b/>
          <w:i/>
          <w:kern w:val="28"/>
          <w:sz w:val="22"/>
          <w:szCs w:val="22"/>
        </w:rPr>
        <w:t>5-</w:t>
      </w:r>
      <w:r w:rsidRPr="006A7208">
        <w:rPr>
          <w:b/>
          <w:i/>
          <w:kern w:val="28"/>
          <w:sz w:val="22"/>
          <w:szCs w:val="22"/>
        </w:rPr>
        <w:t>1</w:t>
      </w:r>
      <w:r w:rsidRPr="000D2022">
        <w:rPr>
          <w:b/>
          <w:i/>
          <w:kern w:val="28"/>
          <w:sz w:val="22"/>
          <w:szCs w:val="22"/>
        </w:rPr>
        <w:t xml:space="preserve">: The support of explicit ACK feedback for CG operation paired with UE autonomous re-transmission after timer expiry can improve the CG reliability performance. The missed or wrong detection of explicit ACK will not deteriorate the related reliability performance compared to Rel-15.  </w:t>
      </w:r>
    </w:p>
    <w:p w14:paraId="5FFC9B2C" w14:textId="77777777" w:rsidR="000D2022" w:rsidRPr="00C87CDC" w:rsidRDefault="000D2022" w:rsidP="000D2022">
      <w:pPr>
        <w:spacing w:after="0"/>
        <w:ind w:left="284"/>
        <w:jc w:val="both"/>
        <w:rPr>
          <w:b/>
          <w:bCs/>
          <w:sz w:val="22"/>
          <w:szCs w:val="22"/>
          <w:lang w:eastAsia="zh-CN"/>
        </w:rPr>
      </w:pPr>
      <w:r w:rsidRPr="00C87CDC">
        <w:rPr>
          <w:b/>
          <w:bCs/>
          <w:sz w:val="22"/>
          <w:szCs w:val="22"/>
          <w:lang w:eastAsia="zh-CN"/>
        </w:rPr>
        <w:t xml:space="preserve">Proposal </w:t>
      </w:r>
      <w:r w:rsidRPr="00715D2F">
        <w:rPr>
          <w:b/>
          <w:bCs/>
          <w:sz w:val="22"/>
          <w:szCs w:val="22"/>
          <w:lang w:eastAsia="zh-CN"/>
        </w:rPr>
        <w:t>5-</w:t>
      </w:r>
      <w:r w:rsidRPr="006A7208">
        <w:rPr>
          <w:b/>
          <w:bCs/>
          <w:sz w:val="22"/>
          <w:szCs w:val="22"/>
          <w:lang w:eastAsia="zh-CN"/>
        </w:rPr>
        <w:t>1</w:t>
      </w:r>
      <w:r w:rsidRPr="00C87CDC">
        <w:rPr>
          <w:b/>
          <w:bCs/>
          <w:sz w:val="22"/>
          <w:szCs w:val="22"/>
          <w:lang w:eastAsia="zh-CN"/>
        </w:rPr>
        <w:t>: Explicit ACK feedback can be configured for UL configured grant operation to increase reliability and latency performance by supporting UE autonomous CG re-transmissions.</w:t>
      </w:r>
    </w:p>
    <w:p w14:paraId="78D9C624" w14:textId="77777777" w:rsidR="000D2022" w:rsidRPr="00C87CDC" w:rsidRDefault="000D2022" w:rsidP="000D2022">
      <w:pPr>
        <w:pStyle w:val="ListParagraph"/>
        <w:numPr>
          <w:ilvl w:val="0"/>
          <w:numId w:val="30"/>
        </w:numPr>
        <w:ind w:left="1004"/>
        <w:jc w:val="both"/>
        <w:rPr>
          <w:b/>
          <w:bCs/>
          <w:sz w:val="22"/>
          <w:szCs w:val="22"/>
          <w:lang w:eastAsia="zh-CN"/>
        </w:rPr>
      </w:pPr>
      <w:r w:rsidRPr="00C87CDC">
        <w:rPr>
          <w:b/>
          <w:bCs/>
          <w:sz w:val="22"/>
          <w:szCs w:val="22"/>
          <w:lang w:eastAsia="zh-CN"/>
        </w:rPr>
        <w:t>Detailed signalling design and impacts on UE behaviour are FFS.</w:t>
      </w:r>
    </w:p>
    <w:p w14:paraId="3223D173" w14:textId="77777777" w:rsidR="001C2F2B" w:rsidRPr="009A695D" w:rsidRDefault="001C2F2B" w:rsidP="00297F71">
      <w:pPr>
        <w:jc w:val="both"/>
        <w:rPr>
          <w:b/>
          <w:bCs/>
          <w:sz w:val="22"/>
          <w:szCs w:val="22"/>
          <w:lang w:eastAsia="zh-CN"/>
        </w:rPr>
      </w:pPr>
    </w:p>
    <w:p w14:paraId="62A14AE7" w14:textId="6C6979A4" w:rsidR="000D2022" w:rsidRPr="009A695D" w:rsidRDefault="000D2022" w:rsidP="000D2022">
      <w:pPr>
        <w:rPr>
          <w:sz w:val="24"/>
          <w:lang w:eastAsia="zh-CN"/>
        </w:rPr>
      </w:pPr>
      <w:r>
        <w:rPr>
          <w:sz w:val="24"/>
          <w:lang w:eastAsia="zh-CN"/>
        </w:rPr>
        <w:t xml:space="preserve">The discussions on </w:t>
      </w:r>
      <w:r>
        <w:rPr>
          <w:sz w:val="24"/>
          <w:u w:val="single"/>
          <w:lang w:eastAsia="zh-CN"/>
        </w:rPr>
        <w:t>explicit HARQ-ACK for early repetition termination</w:t>
      </w:r>
      <w:r w:rsidRPr="000D2022">
        <w:rPr>
          <w:sz w:val="24"/>
          <w:lang w:eastAsia="zh-CN"/>
        </w:rPr>
        <w:t xml:space="preserve"> </w:t>
      </w:r>
      <w:r>
        <w:rPr>
          <w:sz w:val="24"/>
          <w:lang w:eastAsia="zh-CN"/>
        </w:rPr>
        <w:t xml:space="preserve">in section 5 can be summarized as: </w:t>
      </w:r>
    </w:p>
    <w:p w14:paraId="4E07C694" w14:textId="77777777" w:rsidR="000D2022" w:rsidRPr="000D2022" w:rsidRDefault="000D2022" w:rsidP="000D2022">
      <w:pPr>
        <w:ind w:left="284"/>
        <w:jc w:val="both"/>
        <w:rPr>
          <w:b/>
          <w:color w:val="000000" w:themeColor="text1"/>
          <w:sz w:val="22"/>
          <w:szCs w:val="22"/>
        </w:rPr>
      </w:pPr>
      <w:r w:rsidRPr="0027643A">
        <w:rPr>
          <w:b/>
          <w:i/>
          <w:color w:val="000000" w:themeColor="text1"/>
          <w:kern w:val="28"/>
          <w:sz w:val="22"/>
          <w:szCs w:val="22"/>
        </w:rPr>
        <w:t xml:space="preserve">Observation </w:t>
      </w:r>
      <w:r w:rsidRPr="009E612B">
        <w:rPr>
          <w:b/>
          <w:i/>
          <w:color w:val="000000" w:themeColor="text1"/>
          <w:kern w:val="28"/>
          <w:sz w:val="22"/>
          <w:szCs w:val="22"/>
        </w:rPr>
        <w:t>6</w:t>
      </w:r>
      <w:r w:rsidRPr="000D2022">
        <w:rPr>
          <w:b/>
          <w:i/>
          <w:color w:val="000000" w:themeColor="text1"/>
          <w:kern w:val="28"/>
          <w:sz w:val="22"/>
          <w:szCs w:val="22"/>
        </w:rPr>
        <w:t xml:space="preserve">-1: The support of explicit ACK feedback for CG operation paired with early termination of K repetitions can reduce latency, interference and UE power consumption for larger values of K. In case of a false-positive explicit ACK detection error, the latency and reliability of CG repetition operation would be impacted. </w:t>
      </w:r>
    </w:p>
    <w:p w14:paraId="2DE7A1E6" w14:textId="16D8F234" w:rsidR="00877D8F" w:rsidRDefault="00877D8F" w:rsidP="007E515D">
      <w:pPr>
        <w:jc w:val="center"/>
        <w:rPr>
          <w:color w:val="FF0000"/>
          <w:sz w:val="24"/>
          <w:lang w:eastAsia="zh-CN"/>
        </w:rPr>
      </w:pPr>
    </w:p>
    <w:p w14:paraId="50455BAA" w14:textId="77777777" w:rsidR="007D6F33" w:rsidRPr="009A695D" w:rsidRDefault="007D6F33" w:rsidP="007D6F33">
      <w:pPr>
        <w:pStyle w:val="Heading1"/>
      </w:pPr>
      <w:r w:rsidRPr="009A695D">
        <w:t>References</w:t>
      </w:r>
    </w:p>
    <w:p w14:paraId="0FDA6C1E" w14:textId="77777777" w:rsidR="007D6F33" w:rsidRPr="009A695D" w:rsidRDefault="007D6F33" w:rsidP="007D6F33">
      <w:pPr>
        <w:rPr>
          <w:i/>
          <w:sz w:val="22"/>
          <w:szCs w:val="22"/>
          <w:lang w:eastAsia="zh-CN"/>
        </w:rPr>
      </w:pPr>
      <w:r w:rsidRPr="009A695D">
        <w:rPr>
          <w:sz w:val="24"/>
          <w:lang w:eastAsia="zh-CN"/>
        </w:rPr>
        <w:t>[1]</w:t>
      </w:r>
      <w:r w:rsidRPr="009A695D">
        <w:rPr>
          <w:sz w:val="24"/>
          <w:lang w:eastAsia="zh-CN"/>
        </w:rPr>
        <w:tab/>
      </w:r>
      <w:r w:rsidRPr="009A695D">
        <w:rPr>
          <w:sz w:val="24"/>
          <w:lang w:eastAsia="zh-CN"/>
        </w:rPr>
        <w:tab/>
      </w:r>
      <w:r w:rsidRPr="009A695D">
        <w:rPr>
          <w:sz w:val="22"/>
        </w:rPr>
        <w:t xml:space="preserve">RP-182089, </w:t>
      </w:r>
      <w:r w:rsidRPr="009A695D">
        <w:rPr>
          <w:i/>
          <w:sz w:val="22"/>
        </w:rPr>
        <w:t>Study on physical layer enhancements for NR URLLC</w:t>
      </w:r>
      <w:r w:rsidRPr="009A695D">
        <w:rPr>
          <w:sz w:val="22"/>
        </w:rPr>
        <w:t xml:space="preserve"> </w:t>
      </w:r>
    </w:p>
    <w:p w14:paraId="497268D4" w14:textId="77777777" w:rsidR="007D6F33" w:rsidRPr="009A695D" w:rsidRDefault="007D6F33" w:rsidP="007D6F33">
      <w:pPr>
        <w:rPr>
          <w:i/>
          <w:sz w:val="22"/>
          <w:szCs w:val="22"/>
          <w:lang w:eastAsia="zh-CN"/>
        </w:rPr>
      </w:pPr>
      <w:r w:rsidRPr="009A695D">
        <w:rPr>
          <w:sz w:val="22"/>
          <w:szCs w:val="22"/>
          <w:lang w:eastAsia="zh-CN"/>
        </w:rPr>
        <w:t xml:space="preserve">[2] </w:t>
      </w:r>
      <w:r w:rsidRPr="009A695D">
        <w:rPr>
          <w:sz w:val="22"/>
          <w:szCs w:val="22"/>
          <w:lang w:eastAsia="zh-CN"/>
        </w:rPr>
        <w:tab/>
        <w:t>RAN2#100 Chairman Notes, Reno, USA, Dec. 2017.</w:t>
      </w:r>
      <w:r w:rsidRPr="009A695D">
        <w:rPr>
          <w:bCs/>
          <w:sz w:val="22"/>
          <w:szCs w:val="22"/>
        </w:rPr>
        <w:t xml:space="preserve"> </w:t>
      </w:r>
    </w:p>
    <w:p w14:paraId="452C741E" w14:textId="77777777" w:rsidR="007D6F33" w:rsidRPr="009A695D" w:rsidRDefault="007D6F33" w:rsidP="007D6F33">
      <w:pPr>
        <w:ind w:left="567" w:hanging="567"/>
        <w:rPr>
          <w:bCs/>
          <w:sz w:val="22"/>
          <w:szCs w:val="22"/>
        </w:rPr>
      </w:pPr>
      <w:r w:rsidRPr="009A695D">
        <w:rPr>
          <w:bCs/>
          <w:sz w:val="22"/>
          <w:szCs w:val="22"/>
        </w:rPr>
        <w:t>[3]</w:t>
      </w:r>
      <w:r w:rsidRPr="009A695D">
        <w:rPr>
          <w:bCs/>
          <w:sz w:val="22"/>
          <w:szCs w:val="22"/>
        </w:rPr>
        <w:tab/>
      </w:r>
      <w:r w:rsidRPr="009A695D">
        <w:rPr>
          <w:bCs/>
          <w:sz w:val="22"/>
          <w:szCs w:val="22"/>
        </w:rPr>
        <w:tab/>
        <w:t xml:space="preserve">R1-1808570, </w:t>
      </w:r>
      <w:r w:rsidRPr="009A695D">
        <w:rPr>
          <w:bCs/>
          <w:i/>
          <w:sz w:val="22"/>
          <w:szCs w:val="22"/>
        </w:rPr>
        <w:t>On Configured Grant enhancements for NR URLLC</w:t>
      </w:r>
      <w:r w:rsidRPr="009A695D">
        <w:rPr>
          <w:bCs/>
          <w:sz w:val="22"/>
          <w:szCs w:val="22"/>
        </w:rPr>
        <w:t>, Nokia, Nokia Shanghai Bell, RAN1#94, Aug. 2018</w:t>
      </w:r>
    </w:p>
    <w:p w14:paraId="556F7A57" w14:textId="359AB9A7" w:rsidR="007D6F33" w:rsidRDefault="007D6F33" w:rsidP="007D6F33">
      <w:pPr>
        <w:ind w:left="567" w:hanging="567"/>
        <w:rPr>
          <w:bCs/>
          <w:sz w:val="22"/>
          <w:szCs w:val="22"/>
        </w:rPr>
      </w:pPr>
      <w:r w:rsidRPr="009A695D">
        <w:rPr>
          <w:bCs/>
          <w:sz w:val="22"/>
          <w:szCs w:val="22"/>
        </w:rPr>
        <w:t>[4]</w:t>
      </w:r>
      <w:r w:rsidRPr="009A695D">
        <w:rPr>
          <w:bCs/>
          <w:sz w:val="22"/>
          <w:szCs w:val="22"/>
        </w:rPr>
        <w:tab/>
      </w:r>
      <w:r w:rsidR="007A52E0" w:rsidRPr="007A52E0">
        <w:rPr>
          <w:bCs/>
          <w:sz w:val="22"/>
          <w:szCs w:val="22"/>
        </w:rPr>
        <w:t>R1-1900929</w:t>
      </w:r>
      <w:r w:rsidRPr="009A695D">
        <w:rPr>
          <w:bCs/>
          <w:sz w:val="22"/>
          <w:szCs w:val="22"/>
        </w:rPr>
        <w:t xml:space="preserve">, </w:t>
      </w:r>
      <w:r w:rsidR="00794F80" w:rsidRPr="00794F80">
        <w:rPr>
          <w:bCs/>
          <w:i/>
          <w:sz w:val="22"/>
          <w:szCs w:val="22"/>
        </w:rPr>
        <w:t>On PUSCH enhancements for NR URLLC</w:t>
      </w:r>
      <w:r w:rsidRPr="009A695D">
        <w:rPr>
          <w:bCs/>
          <w:sz w:val="22"/>
          <w:szCs w:val="22"/>
        </w:rPr>
        <w:t>, Nokia, Nokia Shanghai Bell, RAN1#1901, Jan. 2019</w:t>
      </w:r>
    </w:p>
    <w:p w14:paraId="30B53479" w14:textId="77777777" w:rsidR="007D6F33" w:rsidRPr="009A695D" w:rsidRDefault="007D6F33" w:rsidP="007D6F33">
      <w:pPr>
        <w:ind w:left="567" w:hanging="567"/>
        <w:rPr>
          <w:bCs/>
          <w:sz w:val="22"/>
          <w:szCs w:val="22"/>
        </w:rPr>
      </w:pPr>
      <w:r>
        <w:rPr>
          <w:bCs/>
          <w:sz w:val="22"/>
          <w:szCs w:val="22"/>
        </w:rPr>
        <w:t xml:space="preserve">[5] </w:t>
      </w:r>
      <w:r>
        <w:rPr>
          <w:bCs/>
          <w:sz w:val="22"/>
          <w:szCs w:val="22"/>
        </w:rPr>
        <w:tab/>
        <w:t xml:space="preserve">R1-1808865, </w:t>
      </w:r>
      <w:r w:rsidRPr="00610A15">
        <w:rPr>
          <w:bCs/>
          <w:sz w:val="22"/>
          <w:szCs w:val="22"/>
        </w:rPr>
        <w:t>IMT-2020 Reliability Evaluation Results (URLLC)</w:t>
      </w:r>
      <w:r>
        <w:rPr>
          <w:bCs/>
          <w:sz w:val="22"/>
          <w:szCs w:val="22"/>
        </w:rPr>
        <w:t xml:space="preserve">, Nokia, </w:t>
      </w:r>
      <w:r w:rsidRPr="009A695D">
        <w:rPr>
          <w:bCs/>
          <w:sz w:val="22"/>
          <w:szCs w:val="22"/>
        </w:rPr>
        <w:t>Nokia Shanghai Bell, RAN1#94, Aug. 2018</w:t>
      </w:r>
      <w:r>
        <w:rPr>
          <w:bCs/>
          <w:sz w:val="22"/>
          <w:szCs w:val="22"/>
        </w:rPr>
        <w:t>.</w:t>
      </w:r>
    </w:p>
    <w:p w14:paraId="2544823E" w14:textId="77777777" w:rsidR="007D6F33" w:rsidRDefault="007D6F33" w:rsidP="007E515D">
      <w:pPr>
        <w:jc w:val="center"/>
        <w:rPr>
          <w:color w:val="FF0000"/>
          <w:sz w:val="24"/>
          <w:lang w:eastAsia="zh-CN"/>
        </w:rPr>
      </w:pPr>
    </w:p>
    <w:p w14:paraId="27EFB0EA" w14:textId="1F427F4D" w:rsidR="00320DF1" w:rsidRPr="009A695D" w:rsidRDefault="00320DF1" w:rsidP="00320DF1">
      <w:pPr>
        <w:pStyle w:val="Heading1"/>
      </w:pPr>
      <w:r>
        <w:t>Appendix</w:t>
      </w:r>
    </w:p>
    <w:p w14:paraId="76C7B12B" w14:textId="77777777" w:rsidR="00320DF1" w:rsidRDefault="00320DF1" w:rsidP="00320DF1">
      <w:pPr>
        <w:rPr>
          <w:sz w:val="24"/>
          <w:lang w:eastAsia="zh-CN"/>
        </w:rPr>
      </w:pPr>
      <w:r>
        <w:rPr>
          <w:sz w:val="24"/>
          <w:lang w:eastAsia="zh-CN"/>
        </w:rPr>
        <w:t>Simulation parameters used for DMRS detection simulation:</w:t>
      </w:r>
    </w:p>
    <w:tbl>
      <w:tblPr>
        <w:tblW w:w="7503" w:type="dxa"/>
        <w:jc w:val="center"/>
        <w:tblCellMar>
          <w:left w:w="0" w:type="dxa"/>
          <w:right w:w="0" w:type="dxa"/>
        </w:tblCellMar>
        <w:tblLook w:val="04A0" w:firstRow="1" w:lastRow="0" w:firstColumn="1" w:lastColumn="0" w:noHBand="0" w:noVBand="1"/>
      </w:tblPr>
      <w:tblGrid>
        <w:gridCol w:w="3534"/>
        <w:gridCol w:w="3969"/>
      </w:tblGrid>
      <w:tr w:rsidR="00320DF1" w:rsidRPr="00320DF1" w14:paraId="1621B6F8"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1EF07349" w14:textId="7C8765F2" w:rsidR="00320DF1" w:rsidRPr="00320DF1" w:rsidRDefault="00320DF1" w:rsidP="00320DF1">
            <w:pPr>
              <w:spacing w:after="120" w:line="256" w:lineRule="auto"/>
              <w:jc w:val="both"/>
              <w:rPr>
                <w:rFonts w:ascii="Arial" w:hAnsi="Arial" w:cs="Arial"/>
                <w:szCs w:val="36"/>
                <w:lang w:val="fi-FI" w:eastAsia="zh-CN"/>
              </w:rPr>
            </w:pPr>
            <w:r w:rsidRPr="009A695D">
              <w:rPr>
                <w:sz w:val="24"/>
                <w:lang w:eastAsia="zh-CN"/>
              </w:rPr>
              <w:t xml:space="preserve"> </w:t>
            </w:r>
            <w:r w:rsidRPr="00320DF1">
              <w:rPr>
                <w:rFonts w:eastAsia="Calibri"/>
                <w:color w:val="000000" w:themeColor="text1"/>
                <w:kern w:val="24"/>
                <w:szCs w:val="36"/>
                <w:lang w:eastAsia="zh-CN"/>
              </w:rPr>
              <w:t>Parameters</w:t>
            </w:r>
          </w:p>
        </w:tc>
        <w:tc>
          <w:tcPr>
            <w:tcW w:w="3969" w:type="dxa"/>
            <w:tcBorders>
              <w:top w:val="single" w:sz="8" w:space="0" w:color="000000"/>
              <w:left w:val="single" w:sz="8" w:space="0" w:color="000000"/>
              <w:bottom w:val="single" w:sz="8" w:space="0" w:color="000000"/>
              <w:right w:val="single" w:sz="8" w:space="0" w:color="000000"/>
            </w:tcBorders>
            <w:shd w:val="clear" w:color="auto" w:fill="AFABAB"/>
            <w:tcMar>
              <w:top w:w="15" w:type="dxa"/>
              <w:left w:w="108" w:type="dxa"/>
              <w:bottom w:w="0" w:type="dxa"/>
              <w:right w:w="108" w:type="dxa"/>
            </w:tcMar>
            <w:vAlign w:val="center"/>
            <w:hideMark/>
          </w:tcPr>
          <w:p w14:paraId="098388BF"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b/>
                <w:bCs/>
                <w:color w:val="000000" w:themeColor="text1"/>
                <w:kern w:val="24"/>
                <w:szCs w:val="36"/>
                <w:lang w:eastAsia="zh-CN"/>
              </w:rPr>
              <w:t>Values or assumptions</w:t>
            </w:r>
          </w:p>
        </w:tc>
      </w:tr>
      <w:tr w:rsidR="00320DF1" w:rsidRPr="00320DF1" w14:paraId="53793F5F"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7508AF"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Carrier Frequency</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AEB13"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4GHz</w:t>
            </w:r>
          </w:p>
        </w:tc>
      </w:tr>
      <w:tr w:rsidR="00320DF1" w:rsidRPr="00320DF1" w14:paraId="6D8BCFF1"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108EF"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Waveform</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40A879"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OFDM</w:t>
            </w:r>
          </w:p>
        </w:tc>
      </w:tr>
      <w:tr w:rsidR="00320DF1" w:rsidRPr="00320DF1" w14:paraId="23C1A203"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B55447"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System bandwidth</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6EE7DB" w14:textId="407AB812" w:rsidR="00320DF1" w:rsidRPr="00320DF1" w:rsidRDefault="00092693" w:rsidP="00320DF1">
            <w:pPr>
              <w:spacing w:after="120" w:line="256" w:lineRule="auto"/>
              <w:jc w:val="both"/>
              <w:rPr>
                <w:rFonts w:ascii="Arial" w:hAnsi="Arial" w:cs="Arial"/>
                <w:szCs w:val="36"/>
                <w:lang w:val="fi-FI" w:eastAsia="zh-CN"/>
              </w:rPr>
            </w:pPr>
            <w:r>
              <w:rPr>
                <w:rFonts w:eastAsia="Calibri"/>
                <w:color w:val="000000" w:themeColor="text1"/>
                <w:kern w:val="24"/>
                <w:szCs w:val="36"/>
                <w:lang w:eastAsia="zh-CN"/>
              </w:rPr>
              <w:t xml:space="preserve">20 </w:t>
            </w:r>
            <w:r w:rsidRPr="00320DF1">
              <w:rPr>
                <w:rFonts w:eastAsia="Calibri"/>
                <w:color w:val="000000" w:themeColor="text1"/>
                <w:kern w:val="24"/>
                <w:szCs w:val="36"/>
                <w:lang w:eastAsia="zh-CN"/>
              </w:rPr>
              <w:t>MHz</w:t>
            </w:r>
          </w:p>
        </w:tc>
      </w:tr>
      <w:tr w:rsidR="00320DF1" w:rsidRPr="00320DF1" w14:paraId="60483ECD"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7124D4"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Allocated PRB Number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9ECDC1" w14:textId="3EF4571E" w:rsidR="00320DF1" w:rsidRPr="00320DF1" w:rsidRDefault="00320DF1" w:rsidP="00320DF1">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 xml:space="preserve">As shown in the </w:t>
            </w:r>
            <w:r w:rsidR="00092693">
              <w:rPr>
                <w:rFonts w:eastAsia="Calibri"/>
                <w:color w:val="000000" w:themeColor="text1"/>
                <w:kern w:val="24"/>
                <w:szCs w:val="36"/>
                <w:lang w:eastAsia="zh-CN"/>
              </w:rPr>
              <w:t>Figure 2</w:t>
            </w:r>
          </w:p>
        </w:tc>
      </w:tr>
      <w:tr w:rsidR="00320DF1" w:rsidRPr="00320DF1" w14:paraId="754875F5"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E2892"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lastRenderedPageBreak/>
              <w:t>Subcarrier spacing</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874AAC"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30kHz</w:t>
            </w:r>
          </w:p>
        </w:tc>
      </w:tr>
      <w:tr w:rsidR="00320DF1" w:rsidRPr="00320DF1" w14:paraId="74A4CDB5"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E23129" w14:textId="77777777" w:rsidR="00320DF1" w:rsidRPr="008D19A8" w:rsidRDefault="00320DF1" w:rsidP="00320DF1">
            <w:pPr>
              <w:spacing w:after="120" w:line="256" w:lineRule="auto"/>
              <w:jc w:val="both"/>
              <w:rPr>
                <w:rFonts w:eastAsia="SimSun"/>
                <w:color w:val="000000" w:themeColor="text1"/>
                <w:kern w:val="24"/>
                <w:szCs w:val="36"/>
                <w:lang w:eastAsia="zh-CN"/>
              </w:rPr>
            </w:pPr>
            <w:r w:rsidRPr="00320DF1">
              <w:rPr>
                <w:rFonts w:eastAsia="SimSun"/>
                <w:color w:val="000000" w:themeColor="text1"/>
                <w:kern w:val="24"/>
                <w:szCs w:val="36"/>
                <w:lang w:eastAsia="zh-CN"/>
              </w:rPr>
              <w:t>No. of allocated UEs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4E728" w14:textId="48E6803C" w:rsidR="00320DF1" w:rsidRPr="008D19A8" w:rsidRDefault="00320DF1" w:rsidP="00320DF1">
            <w:pPr>
              <w:spacing w:after="120" w:line="256" w:lineRule="auto"/>
              <w:jc w:val="both"/>
              <w:rPr>
                <w:rFonts w:eastAsia="SimSun"/>
                <w:color w:val="000000" w:themeColor="text1"/>
                <w:kern w:val="24"/>
                <w:szCs w:val="36"/>
                <w:lang w:eastAsia="zh-CN"/>
              </w:rPr>
            </w:pPr>
            <w:r w:rsidRPr="008D19A8">
              <w:rPr>
                <w:rFonts w:eastAsia="SimSun"/>
                <w:color w:val="000000" w:themeColor="text1"/>
                <w:kern w:val="24"/>
                <w:szCs w:val="36"/>
                <w:lang w:eastAsia="zh-CN"/>
              </w:rPr>
              <w:t>2</w:t>
            </w:r>
          </w:p>
        </w:tc>
      </w:tr>
      <w:tr w:rsidR="00320DF1" w:rsidRPr="00320DF1" w14:paraId="18778084"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49355" w14:textId="77777777" w:rsidR="00320DF1" w:rsidRPr="008D19A8" w:rsidRDefault="00320DF1" w:rsidP="00320DF1">
            <w:pPr>
              <w:spacing w:after="120" w:line="256" w:lineRule="auto"/>
              <w:jc w:val="both"/>
              <w:rPr>
                <w:rFonts w:eastAsia="SimSun"/>
                <w:color w:val="000000" w:themeColor="text1"/>
                <w:kern w:val="24"/>
                <w:szCs w:val="36"/>
                <w:lang w:eastAsia="zh-CN"/>
              </w:rPr>
            </w:pPr>
            <w:r w:rsidRPr="008D19A8">
              <w:rPr>
                <w:rFonts w:eastAsia="SimSun"/>
                <w:color w:val="000000" w:themeColor="text1"/>
                <w:kern w:val="24"/>
                <w:szCs w:val="36"/>
                <w:lang w:eastAsia="zh-CN"/>
              </w:rPr>
              <w:t>No. of RS REs</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452A61" w14:textId="6E04CAD7" w:rsidR="00320DF1" w:rsidRPr="008D19A8" w:rsidRDefault="007A7B87" w:rsidP="00320DF1">
            <w:pPr>
              <w:spacing w:after="120" w:line="256" w:lineRule="auto"/>
              <w:jc w:val="both"/>
              <w:rPr>
                <w:rFonts w:eastAsia="SimSun"/>
                <w:color w:val="000000" w:themeColor="text1"/>
                <w:kern w:val="24"/>
                <w:szCs w:val="36"/>
                <w:lang w:eastAsia="zh-CN"/>
              </w:rPr>
            </w:pPr>
            <w:r w:rsidRPr="008D19A8">
              <w:rPr>
                <w:rFonts w:eastAsia="SimSun"/>
                <w:color w:val="000000" w:themeColor="text1"/>
                <w:kern w:val="24"/>
                <w:szCs w:val="36"/>
                <w:lang w:eastAsia="zh-CN"/>
              </w:rPr>
              <w:t xml:space="preserve">72, </w:t>
            </w:r>
            <w:r w:rsidR="00E46A41" w:rsidRPr="008D19A8">
              <w:rPr>
                <w:rFonts w:eastAsia="SimSun"/>
                <w:color w:val="000000" w:themeColor="text1"/>
                <w:kern w:val="24"/>
                <w:szCs w:val="36"/>
                <w:lang w:eastAsia="zh-CN"/>
              </w:rPr>
              <w:t>144</w:t>
            </w:r>
          </w:p>
        </w:tc>
      </w:tr>
      <w:tr w:rsidR="00320DF1" w:rsidRPr="00320DF1" w14:paraId="7F7E320A"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8A010D"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gNB 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712EF"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4Rx</w:t>
            </w:r>
          </w:p>
        </w:tc>
      </w:tr>
      <w:tr w:rsidR="00320DF1" w:rsidRPr="00320DF1" w14:paraId="597AFBB1"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293F5"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UE antenna configuration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2EE41"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1Tx</w:t>
            </w:r>
          </w:p>
        </w:tc>
      </w:tr>
      <w:tr w:rsidR="00320DF1" w:rsidRPr="00320DF1" w14:paraId="310CDED0"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16AB76"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SNR distribution</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CB8DE"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Equal SNR between UEs</w:t>
            </w:r>
          </w:p>
        </w:tc>
      </w:tr>
      <w:tr w:rsidR="00320DF1" w:rsidRPr="00320DF1" w14:paraId="7AABFD25"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CC93F3" w14:textId="46B59DFC" w:rsidR="00320DF1" w:rsidRPr="00320DF1" w:rsidRDefault="00320DF1" w:rsidP="00320DF1">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 xml:space="preserve">Propagation Model </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54A892" w14:textId="40E25A79" w:rsidR="00320DF1" w:rsidRPr="00320DF1" w:rsidRDefault="00320DF1" w:rsidP="00320DF1">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TDL-C 300 ns</w:t>
            </w:r>
          </w:p>
          <w:p w14:paraId="5ED3B3F7" w14:textId="77777777" w:rsidR="00320DF1" w:rsidRPr="00320DF1" w:rsidRDefault="00320DF1" w:rsidP="00320DF1">
            <w:pPr>
              <w:spacing w:after="120" w:line="256" w:lineRule="auto"/>
              <w:jc w:val="both"/>
              <w:rPr>
                <w:rFonts w:ascii="Arial" w:hAnsi="Arial" w:cs="Arial"/>
                <w:szCs w:val="36"/>
                <w:lang w:val="en-US" w:eastAsia="zh-CN"/>
              </w:rPr>
            </w:pPr>
            <w:r w:rsidRPr="00320DF1">
              <w:rPr>
                <w:rFonts w:eastAsia="Calibri"/>
                <w:color w:val="000000" w:themeColor="text1"/>
                <w:kern w:val="24"/>
                <w:szCs w:val="36"/>
                <w:lang w:eastAsia="zh-CN"/>
              </w:rPr>
              <w:t>TDL-A 20 ns</w:t>
            </w:r>
          </w:p>
        </w:tc>
      </w:tr>
      <w:tr w:rsidR="00320DF1" w:rsidRPr="00320DF1" w14:paraId="7C3D44B2"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1B5C4B"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RS sequence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B079CB"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NR PN</w:t>
            </w:r>
          </w:p>
        </w:tc>
      </w:tr>
      <w:tr w:rsidR="00320DF1" w:rsidRPr="00320DF1" w14:paraId="2807BBC7"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816CB4"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False alarm rate</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421F6"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0.01</w:t>
            </w:r>
          </w:p>
        </w:tc>
      </w:tr>
      <w:tr w:rsidR="00320DF1" w:rsidRPr="00320DF1" w14:paraId="73E7CD1D"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BB79DD"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Frequency offset</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3EF271"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0.1 (kHz)</w:t>
            </w:r>
          </w:p>
        </w:tc>
      </w:tr>
      <w:tr w:rsidR="00320DF1" w:rsidRPr="00320DF1" w14:paraId="3000CAC9" w14:textId="77777777" w:rsidTr="00320DF1">
        <w:trPr>
          <w:trHeight w:val="428"/>
          <w:jc w:val="center"/>
        </w:trPr>
        <w:tc>
          <w:tcPr>
            <w:tcW w:w="35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B4B950"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Receiver</w:t>
            </w:r>
          </w:p>
        </w:tc>
        <w:tc>
          <w:tcPr>
            <w:tcW w:w="39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35FB92" w14:textId="77777777" w:rsidR="00320DF1" w:rsidRPr="00320DF1" w:rsidRDefault="00320DF1" w:rsidP="00320DF1">
            <w:pPr>
              <w:spacing w:after="120" w:line="256" w:lineRule="auto"/>
              <w:jc w:val="both"/>
              <w:rPr>
                <w:rFonts w:ascii="Arial" w:hAnsi="Arial" w:cs="Arial"/>
                <w:szCs w:val="36"/>
                <w:lang w:val="fi-FI" w:eastAsia="zh-CN"/>
              </w:rPr>
            </w:pPr>
            <w:r w:rsidRPr="00320DF1">
              <w:rPr>
                <w:rFonts w:eastAsia="Calibri"/>
                <w:color w:val="000000" w:themeColor="text1"/>
                <w:kern w:val="24"/>
                <w:szCs w:val="36"/>
                <w:lang w:eastAsia="zh-CN"/>
              </w:rPr>
              <w:t>Correlation based</w:t>
            </w:r>
          </w:p>
        </w:tc>
      </w:tr>
    </w:tbl>
    <w:p w14:paraId="0F4E12AC" w14:textId="77777777" w:rsidR="00320DF1" w:rsidRPr="009A695D" w:rsidRDefault="00320DF1" w:rsidP="00320DF1">
      <w:pPr>
        <w:jc w:val="center"/>
        <w:rPr>
          <w:color w:val="FF0000"/>
          <w:sz w:val="24"/>
          <w:lang w:eastAsia="zh-CN"/>
        </w:rPr>
      </w:pPr>
    </w:p>
    <w:p w14:paraId="1BD07A47" w14:textId="77777777" w:rsidR="00320DF1" w:rsidRPr="009A695D" w:rsidRDefault="00320DF1" w:rsidP="007E515D">
      <w:pPr>
        <w:jc w:val="center"/>
        <w:rPr>
          <w:color w:val="FF0000"/>
          <w:sz w:val="24"/>
          <w:lang w:eastAsia="zh-CN"/>
        </w:rPr>
      </w:pPr>
    </w:p>
    <w:p w14:paraId="2FD1F4DA" w14:textId="066A5FD9" w:rsidR="00610A15" w:rsidRPr="00610A15" w:rsidRDefault="00610A15" w:rsidP="00610A15">
      <w:pPr>
        <w:rPr>
          <w:b/>
          <w:bCs/>
          <w:sz w:val="22"/>
          <w:szCs w:val="22"/>
        </w:rPr>
      </w:pPr>
    </w:p>
    <w:sectPr w:rsidR="00610A15" w:rsidRPr="00610A15" w:rsidSect="00112C4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C753F" w14:textId="77777777" w:rsidR="0065363C" w:rsidRDefault="0065363C">
      <w:r>
        <w:separator/>
      </w:r>
    </w:p>
  </w:endnote>
  <w:endnote w:type="continuationSeparator" w:id="0">
    <w:p w14:paraId="3483F1CC" w14:textId="77777777" w:rsidR="0065363C" w:rsidRDefault="0065363C">
      <w:r>
        <w:continuationSeparator/>
      </w:r>
    </w:p>
  </w:endnote>
  <w:endnote w:type="continuationNotice" w:id="1">
    <w:p w14:paraId="5B36C3CC" w14:textId="77777777" w:rsidR="0065363C" w:rsidRDefault="00653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C8B26" w14:textId="77777777" w:rsidR="0065363C" w:rsidRDefault="0065363C">
      <w:r>
        <w:separator/>
      </w:r>
    </w:p>
  </w:footnote>
  <w:footnote w:type="continuationSeparator" w:id="0">
    <w:p w14:paraId="3F2D4BBB" w14:textId="77777777" w:rsidR="0065363C" w:rsidRDefault="0065363C">
      <w:r>
        <w:continuationSeparator/>
      </w:r>
    </w:p>
  </w:footnote>
  <w:footnote w:type="continuationNotice" w:id="1">
    <w:p w14:paraId="09266DF4" w14:textId="77777777" w:rsidR="0065363C" w:rsidRDefault="00653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E7CBB" w:rsidRDefault="00FE7C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45CF"/>
    <w:multiLevelType w:val="hybridMultilevel"/>
    <w:tmpl w:val="96E6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EA221A8"/>
    <w:multiLevelType w:val="multilevel"/>
    <w:tmpl w:val="A2B0E4CE"/>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7624F0D"/>
    <w:multiLevelType w:val="hybridMultilevel"/>
    <w:tmpl w:val="8FAC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9D068FD"/>
    <w:multiLevelType w:val="hybridMultilevel"/>
    <w:tmpl w:val="3FB8F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B76610"/>
    <w:multiLevelType w:val="hybridMultilevel"/>
    <w:tmpl w:val="AB6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024013"/>
    <w:multiLevelType w:val="hybridMultilevel"/>
    <w:tmpl w:val="674C2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7069A2"/>
    <w:multiLevelType w:val="hybridMultilevel"/>
    <w:tmpl w:val="70FAA29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FD47F9"/>
    <w:multiLevelType w:val="hybridMultilevel"/>
    <w:tmpl w:val="D662227E"/>
    <w:lvl w:ilvl="0" w:tplc="BDFCEA80">
      <w:start w:val="1"/>
      <w:numFmt w:val="bullet"/>
      <w:lvlText w:val="•"/>
      <w:lvlJc w:val="left"/>
      <w:pPr>
        <w:tabs>
          <w:tab w:val="num" w:pos="720"/>
        </w:tabs>
        <w:ind w:left="720" w:hanging="360"/>
      </w:pPr>
      <w:rPr>
        <w:rFonts w:ascii="Arial" w:hAnsi="Arial" w:hint="default"/>
      </w:rPr>
    </w:lvl>
    <w:lvl w:ilvl="1" w:tplc="AF06FC5A">
      <w:start w:val="302"/>
      <w:numFmt w:val="bullet"/>
      <w:lvlText w:val="•"/>
      <w:lvlJc w:val="left"/>
      <w:pPr>
        <w:tabs>
          <w:tab w:val="num" w:pos="1440"/>
        </w:tabs>
        <w:ind w:left="1440" w:hanging="360"/>
      </w:pPr>
      <w:rPr>
        <w:rFonts w:ascii="Arial" w:hAnsi="Arial" w:hint="default"/>
      </w:rPr>
    </w:lvl>
    <w:lvl w:ilvl="2" w:tplc="B404A916">
      <w:start w:val="302"/>
      <w:numFmt w:val="bullet"/>
      <w:lvlText w:val="•"/>
      <w:lvlJc w:val="left"/>
      <w:pPr>
        <w:tabs>
          <w:tab w:val="num" w:pos="2160"/>
        </w:tabs>
        <w:ind w:left="2160" w:hanging="360"/>
      </w:pPr>
      <w:rPr>
        <w:rFonts w:ascii="Arial" w:hAnsi="Arial" w:hint="default"/>
      </w:rPr>
    </w:lvl>
    <w:lvl w:ilvl="3" w:tplc="47D057E6" w:tentative="1">
      <w:start w:val="1"/>
      <w:numFmt w:val="bullet"/>
      <w:lvlText w:val="•"/>
      <w:lvlJc w:val="left"/>
      <w:pPr>
        <w:tabs>
          <w:tab w:val="num" w:pos="2880"/>
        </w:tabs>
        <w:ind w:left="2880" w:hanging="360"/>
      </w:pPr>
      <w:rPr>
        <w:rFonts w:ascii="Arial" w:hAnsi="Arial" w:hint="default"/>
      </w:rPr>
    </w:lvl>
    <w:lvl w:ilvl="4" w:tplc="6AA82D3C" w:tentative="1">
      <w:start w:val="1"/>
      <w:numFmt w:val="bullet"/>
      <w:lvlText w:val="•"/>
      <w:lvlJc w:val="left"/>
      <w:pPr>
        <w:tabs>
          <w:tab w:val="num" w:pos="3600"/>
        </w:tabs>
        <w:ind w:left="3600" w:hanging="360"/>
      </w:pPr>
      <w:rPr>
        <w:rFonts w:ascii="Arial" w:hAnsi="Arial" w:hint="default"/>
      </w:rPr>
    </w:lvl>
    <w:lvl w:ilvl="5" w:tplc="CCE4ED1E" w:tentative="1">
      <w:start w:val="1"/>
      <w:numFmt w:val="bullet"/>
      <w:lvlText w:val="•"/>
      <w:lvlJc w:val="left"/>
      <w:pPr>
        <w:tabs>
          <w:tab w:val="num" w:pos="4320"/>
        </w:tabs>
        <w:ind w:left="4320" w:hanging="360"/>
      </w:pPr>
      <w:rPr>
        <w:rFonts w:ascii="Arial" w:hAnsi="Arial" w:hint="default"/>
      </w:rPr>
    </w:lvl>
    <w:lvl w:ilvl="6" w:tplc="47B43A58" w:tentative="1">
      <w:start w:val="1"/>
      <w:numFmt w:val="bullet"/>
      <w:lvlText w:val="•"/>
      <w:lvlJc w:val="left"/>
      <w:pPr>
        <w:tabs>
          <w:tab w:val="num" w:pos="5040"/>
        </w:tabs>
        <w:ind w:left="5040" w:hanging="360"/>
      </w:pPr>
      <w:rPr>
        <w:rFonts w:ascii="Arial" w:hAnsi="Arial" w:hint="default"/>
      </w:rPr>
    </w:lvl>
    <w:lvl w:ilvl="7" w:tplc="9E26A9B2" w:tentative="1">
      <w:start w:val="1"/>
      <w:numFmt w:val="bullet"/>
      <w:lvlText w:val="•"/>
      <w:lvlJc w:val="left"/>
      <w:pPr>
        <w:tabs>
          <w:tab w:val="num" w:pos="5760"/>
        </w:tabs>
        <w:ind w:left="5760" w:hanging="360"/>
      </w:pPr>
      <w:rPr>
        <w:rFonts w:ascii="Arial" w:hAnsi="Arial" w:hint="default"/>
      </w:rPr>
    </w:lvl>
    <w:lvl w:ilvl="8" w:tplc="7B4EBA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A60DC1"/>
    <w:multiLevelType w:val="hybridMultilevel"/>
    <w:tmpl w:val="A26698BC"/>
    <w:lvl w:ilvl="0" w:tplc="B3B22A08">
      <w:start w:val="40"/>
      <w:numFmt w:val="bullet"/>
      <w:lvlText w:val="-"/>
      <w:lvlJc w:val="left"/>
      <w:pPr>
        <w:ind w:left="360" w:hanging="360"/>
      </w:pPr>
      <w:rPr>
        <w:rFonts w:ascii="Calibri" w:eastAsia="DengXian" w:hAnsi="Calibri" w:cs="Calibri" w:hint="default"/>
      </w:rPr>
    </w:lvl>
    <w:lvl w:ilvl="1" w:tplc="040B000B">
      <w:start w:val="1"/>
      <w:numFmt w:val="bullet"/>
      <w:lvlText w:val=""/>
      <w:lvlJc w:val="left"/>
      <w:pPr>
        <w:ind w:left="840" w:hanging="420"/>
      </w:pPr>
      <w:rPr>
        <w:rFonts w:ascii="Wingdings" w:hAnsi="Wingdings" w:hint="default"/>
      </w:rPr>
    </w:lvl>
    <w:lvl w:ilvl="2" w:tplc="040B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9AD122F"/>
    <w:multiLevelType w:val="hybridMultilevel"/>
    <w:tmpl w:val="A53C9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AD03803"/>
    <w:multiLevelType w:val="hybridMultilevel"/>
    <w:tmpl w:val="30581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901CC"/>
    <w:multiLevelType w:val="hybridMultilevel"/>
    <w:tmpl w:val="4EF8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6E42E7"/>
    <w:multiLevelType w:val="hybridMultilevel"/>
    <w:tmpl w:val="BE2297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4E678C"/>
    <w:multiLevelType w:val="hybridMultilevel"/>
    <w:tmpl w:val="A330D0CC"/>
    <w:lvl w:ilvl="0" w:tplc="7AF805B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370810"/>
    <w:multiLevelType w:val="hybridMultilevel"/>
    <w:tmpl w:val="20ACE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2150844"/>
    <w:multiLevelType w:val="hybridMultilevel"/>
    <w:tmpl w:val="A3C41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3"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070786"/>
    <w:multiLevelType w:val="hybridMultilevel"/>
    <w:tmpl w:val="7A14B8B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6B875F27"/>
    <w:multiLevelType w:val="hybridMultilevel"/>
    <w:tmpl w:val="37F2CB2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37" w15:restartNumberingAfterBreak="0">
    <w:nsid w:val="6FF2549D"/>
    <w:multiLevelType w:val="hybridMultilevel"/>
    <w:tmpl w:val="A6A22142"/>
    <w:lvl w:ilvl="0" w:tplc="B3B22A08">
      <w:start w:val="40"/>
      <w:numFmt w:val="bullet"/>
      <w:lvlText w:val="-"/>
      <w:lvlJc w:val="left"/>
      <w:pPr>
        <w:ind w:left="360" w:hanging="360"/>
      </w:pPr>
      <w:rPr>
        <w:rFonts w:ascii="Calibri" w:eastAsia="DengXian" w:hAnsi="Calibri" w:cs="Calibri" w:hint="default"/>
      </w:rPr>
    </w:lvl>
    <w:lvl w:ilvl="1" w:tplc="040B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11D46DB"/>
    <w:multiLevelType w:val="hybridMultilevel"/>
    <w:tmpl w:val="1510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E4188"/>
    <w:multiLevelType w:val="hybridMultilevel"/>
    <w:tmpl w:val="377C14A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0"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2257CB"/>
    <w:multiLevelType w:val="hybridMultilevel"/>
    <w:tmpl w:val="C326FF9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C005ACF"/>
    <w:multiLevelType w:val="multilevel"/>
    <w:tmpl w:val="7840D3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
  </w:num>
  <w:num w:numId="3">
    <w:abstractNumId w:val="33"/>
  </w:num>
  <w:num w:numId="4">
    <w:abstractNumId w:val="34"/>
  </w:num>
  <w:num w:numId="5">
    <w:abstractNumId w:val="21"/>
  </w:num>
  <w:num w:numId="6">
    <w:abstractNumId w:val="8"/>
  </w:num>
  <w:num w:numId="7">
    <w:abstractNumId w:val="9"/>
  </w:num>
  <w:num w:numId="8">
    <w:abstractNumId w:val="42"/>
  </w:num>
  <w:num w:numId="9">
    <w:abstractNumId w:val="19"/>
  </w:num>
  <w:num w:numId="10">
    <w:abstractNumId w:val="12"/>
  </w:num>
  <w:num w:numId="11">
    <w:abstractNumId w:val="35"/>
  </w:num>
  <w:num w:numId="12">
    <w:abstractNumId w:val="23"/>
  </w:num>
  <w:num w:numId="13">
    <w:abstractNumId w:val="36"/>
  </w:num>
  <w:num w:numId="14">
    <w:abstractNumId w:val="31"/>
  </w:num>
  <w:num w:numId="15">
    <w:abstractNumId w:val="17"/>
  </w:num>
  <w:num w:numId="16">
    <w:abstractNumId w:val="43"/>
  </w:num>
  <w:num w:numId="17">
    <w:abstractNumId w:val="30"/>
  </w:num>
  <w:num w:numId="18">
    <w:abstractNumId w:val="39"/>
  </w:num>
  <w:num w:numId="19">
    <w:abstractNumId w:val="11"/>
  </w:num>
  <w:num w:numId="20">
    <w:abstractNumId w:val="7"/>
  </w:num>
  <w:num w:numId="21">
    <w:abstractNumId w:val="18"/>
  </w:num>
  <w:num w:numId="22">
    <w:abstractNumId w:val="41"/>
  </w:num>
  <w:num w:numId="23">
    <w:abstractNumId w:val="22"/>
  </w:num>
  <w:num w:numId="24">
    <w:abstractNumId w:val="26"/>
  </w:num>
  <w:num w:numId="25">
    <w:abstractNumId w:val="38"/>
  </w:num>
  <w:num w:numId="26">
    <w:abstractNumId w:val="20"/>
  </w:num>
  <w:num w:numId="27">
    <w:abstractNumId w:val="32"/>
  </w:num>
  <w:num w:numId="28">
    <w:abstractNumId w:val="27"/>
  </w:num>
  <w:num w:numId="29">
    <w:abstractNumId w:val="44"/>
  </w:num>
  <w:num w:numId="30">
    <w:abstractNumId w:val="13"/>
  </w:num>
  <w:num w:numId="31">
    <w:abstractNumId w:val="5"/>
  </w:num>
  <w:num w:numId="32">
    <w:abstractNumId w:val="24"/>
  </w:num>
  <w:num w:numId="33">
    <w:abstractNumId w:val="0"/>
  </w:num>
  <w:num w:numId="34">
    <w:abstractNumId w:val="40"/>
  </w:num>
  <w:num w:numId="35">
    <w:abstractNumId w:val="28"/>
  </w:num>
  <w:num w:numId="36">
    <w:abstractNumId w:val="29"/>
  </w:num>
  <w:num w:numId="37">
    <w:abstractNumId w:val="25"/>
  </w:num>
  <w:num w:numId="38">
    <w:abstractNumId w:val="6"/>
  </w:num>
  <w:num w:numId="39">
    <w:abstractNumId w:val="4"/>
  </w:num>
  <w:num w:numId="40">
    <w:abstractNumId w:val="10"/>
  </w:num>
  <w:num w:numId="41">
    <w:abstractNumId w:val="2"/>
  </w:num>
  <w:num w:numId="42">
    <w:abstractNumId w:val="15"/>
  </w:num>
  <w:num w:numId="43">
    <w:abstractNumId w:val="37"/>
  </w:num>
  <w:num w:numId="44">
    <w:abstractNumId w:val="16"/>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40B7"/>
    <w:rsid w:val="00005C7A"/>
    <w:rsid w:val="00010805"/>
    <w:rsid w:val="00011D53"/>
    <w:rsid w:val="00012D21"/>
    <w:rsid w:val="00013003"/>
    <w:rsid w:val="0001573C"/>
    <w:rsid w:val="0001636E"/>
    <w:rsid w:val="00016CF4"/>
    <w:rsid w:val="0002106A"/>
    <w:rsid w:val="000214BC"/>
    <w:rsid w:val="00021730"/>
    <w:rsid w:val="00022E4A"/>
    <w:rsid w:val="000234E7"/>
    <w:rsid w:val="000238EB"/>
    <w:rsid w:val="00024533"/>
    <w:rsid w:val="00024860"/>
    <w:rsid w:val="00026BD7"/>
    <w:rsid w:val="000305A8"/>
    <w:rsid w:val="00033E3D"/>
    <w:rsid w:val="00034226"/>
    <w:rsid w:val="000376C4"/>
    <w:rsid w:val="000418EB"/>
    <w:rsid w:val="00050770"/>
    <w:rsid w:val="00052A09"/>
    <w:rsid w:val="000531CE"/>
    <w:rsid w:val="000544B4"/>
    <w:rsid w:val="00054C42"/>
    <w:rsid w:val="000601F3"/>
    <w:rsid w:val="00062E24"/>
    <w:rsid w:val="00064546"/>
    <w:rsid w:val="000664C4"/>
    <w:rsid w:val="00067F13"/>
    <w:rsid w:val="0007157C"/>
    <w:rsid w:val="00075711"/>
    <w:rsid w:val="00076BDA"/>
    <w:rsid w:val="0007799F"/>
    <w:rsid w:val="00081584"/>
    <w:rsid w:val="00084191"/>
    <w:rsid w:val="000842F9"/>
    <w:rsid w:val="0008466C"/>
    <w:rsid w:val="000867DB"/>
    <w:rsid w:val="00092693"/>
    <w:rsid w:val="00094BBB"/>
    <w:rsid w:val="00095DCB"/>
    <w:rsid w:val="00096D36"/>
    <w:rsid w:val="000A1ED2"/>
    <w:rsid w:val="000A2830"/>
    <w:rsid w:val="000A538C"/>
    <w:rsid w:val="000A6321"/>
    <w:rsid w:val="000A6394"/>
    <w:rsid w:val="000A7129"/>
    <w:rsid w:val="000B4AE2"/>
    <w:rsid w:val="000B78E4"/>
    <w:rsid w:val="000B7FED"/>
    <w:rsid w:val="000C038A"/>
    <w:rsid w:val="000C1AAB"/>
    <w:rsid w:val="000C6247"/>
    <w:rsid w:val="000C6598"/>
    <w:rsid w:val="000C770A"/>
    <w:rsid w:val="000D0824"/>
    <w:rsid w:val="000D2022"/>
    <w:rsid w:val="000D2B47"/>
    <w:rsid w:val="000D3240"/>
    <w:rsid w:val="000D3C21"/>
    <w:rsid w:val="000D41D1"/>
    <w:rsid w:val="000D5243"/>
    <w:rsid w:val="000E1328"/>
    <w:rsid w:val="000E3B8F"/>
    <w:rsid w:val="000E42D9"/>
    <w:rsid w:val="000E4BEE"/>
    <w:rsid w:val="000E601E"/>
    <w:rsid w:val="000F08E8"/>
    <w:rsid w:val="000F24E3"/>
    <w:rsid w:val="000F3C40"/>
    <w:rsid w:val="000F68D4"/>
    <w:rsid w:val="00101E70"/>
    <w:rsid w:val="0010295D"/>
    <w:rsid w:val="001077E9"/>
    <w:rsid w:val="00110CB3"/>
    <w:rsid w:val="00112C48"/>
    <w:rsid w:val="00112C9C"/>
    <w:rsid w:val="00116546"/>
    <w:rsid w:val="00116BAD"/>
    <w:rsid w:val="00120DF1"/>
    <w:rsid w:val="00120F3B"/>
    <w:rsid w:val="00122FD1"/>
    <w:rsid w:val="00124CF7"/>
    <w:rsid w:val="00132745"/>
    <w:rsid w:val="001337D6"/>
    <w:rsid w:val="00135815"/>
    <w:rsid w:val="00141C25"/>
    <w:rsid w:val="001426A8"/>
    <w:rsid w:val="00143251"/>
    <w:rsid w:val="001438CC"/>
    <w:rsid w:val="00145D43"/>
    <w:rsid w:val="001467DA"/>
    <w:rsid w:val="00150061"/>
    <w:rsid w:val="0015206B"/>
    <w:rsid w:val="00152989"/>
    <w:rsid w:val="001532F4"/>
    <w:rsid w:val="00153B01"/>
    <w:rsid w:val="00154196"/>
    <w:rsid w:val="00157115"/>
    <w:rsid w:val="00163E50"/>
    <w:rsid w:val="00163EE4"/>
    <w:rsid w:val="00164264"/>
    <w:rsid w:val="001642FF"/>
    <w:rsid w:val="00165CDB"/>
    <w:rsid w:val="00166174"/>
    <w:rsid w:val="00166EC7"/>
    <w:rsid w:val="00167FE6"/>
    <w:rsid w:val="001700DD"/>
    <w:rsid w:val="00171835"/>
    <w:rsid w:val="00171B4B"/>
    <w:rsid w:val="001752FB"/>
    <w:rsid w:val="00175B7D"/>
    <w:rsid w:val="00176EAF"/>
    <w:rsid w:val="00177420"/>
    <w:rsid w:val="001826DB"/>
    <w:rsid w:val="0018274E"/>
    <w:rsid w:val="00182CE8"/>
    <w:rsid w:val="001837FA"/>
    <w:rsid w:val="0018494D"/>
    <w:rsid w:val="00192C46"/>
    <w:rsid w:val="00194BAA"/>
    <w:rsid w:val="00195A0D"/>
    <w:rsid w:val="00195C3A"/>
    <w:rsid w:val="001A08B3"/>
    <w:rsid w:val="001A2E06"/>
    <w:rsid w:val="001A3A83"/>
    <w:rsid w:val="001A7B60"/>
    <w:rsid w:val="001B37A3"/>
    <w:rsid w:val="001B52F0"/>
    <w:rsid w:val="001B6A8C"/>
    <w:rsid w:val="001B7088"/>
    <w:rsid w:val="001B7A65"/>
    <w:rsid w:val="001C0D07"/>
    <w:rsid w:val="001C19DC"/>
    <w:rsid w:val="001C2F2B"/>
    <w:rsid w:val="001C3D7A"/>
    <w:rsid w:val="001C62C7"/>
    <w:rsid w:val="001C6764"/>
    <w:rsid w:val="001C797D"/>
    <w:rsid w:val="001D276B"/>
    <w:rsid w:val="001D297E"/>
    <w:rsid w:val="001D4E40"/>
    <w:rsid w:val="001E01FC"/>
    <w:rsid w:val="001E24F6"/>
    <w:rsid w:val="001E41F3"/>
    <w:rsid w:val="001E4866"/>
    <w:rsid w:val="001E5390"/>
    <w:rsid w:val="001E7E88"/>
    <w:rsid w:val="001F1E44"/>
    <w:rsid w:val="001F4AF0"/>
    <w:rsid w:val="001F78BD"/>
    <w:rsid w:val="00200253"/>
    <w:rsid w:val="00202263"/>
    <w:rsid w:val="0020232E"/>
    <w:rsid w:val="0020694C"/>
    <w:rsid w:val="00206E0C"/>
    <w:rsid w:val="00212D1A"/>
    <w:rsid w:val="00213B1B"/>
    <w:rsid w:val="00215005"/>
    <w:rsid w:val="002211E6"/>
    <w:rsid w:val="00221E5B"/>
    <w:rsid w:val="00225263"/>
    <w:rsid w:val="002301BA"/>
    <w:rsid w:val="002311F0"/>
    <w:rsid w:val="002316F7"/>
    <w:rsid w:val="00231CBE"/>
    <w:rsid w:val="0024260B"/>
    <w:rsid w:val="00242F8F"/>
    <w:rsid w:val="00253D55"/>
    <w:rsid w:val="00256EC4"/>
    <w:rsid w:val="0026004D"/>
    <w:rsid w:val="00262BAA"/>
    <w:rsid w:val="002640DD"/>
    <w:rsid w:val="002658F6"/>
    <w:rsid w:val="0027054C"/>
    <w:rsid w:val="00271C13"/>
    <w:rsid w:val="00272B22"/>
    <w:rsid w:val="002732CC"/>
    <w:rsid w:val="00274006"/>
    <w:rsid w:val="00275166"/>
    <w:rsid w:val="00275D12"/>
    <w:rsid w:val="0027643A"/>
    <w:rsid w:val="00281AC9"/>
    <w:rsid w:val="002833F2"/>
    <w:rsid w:val="00284FEB"/>
    <w:rsid w:val="002860C4"/>
    <w:rsid w:val="002907D0"/>
    <w:rsid w:val="00294A49"/>
    <w:rsid w:val="00296185"/>
    <w:rsid w:val="0029674A"/>
    <w:rsid w:val="00296C92"/>
    <w:rsid w:val="002973FB"/>
    <w:rsid w:val="00297F71"/>
    <w:rsid w:val="002A002E"/>
    <w:rsid w:val="002A1830"/>
    <w:rsid w:val="002A3127"/>
    <w:rsid w:val="002A4531"/>
    <w:rsid w:val="002A74BD"/>
    <w:rsid w:val="002A78EF"/>
    <w:rsid w:val="002A7F3F"/>
    <w:rsid w:val="002B136D"/>
    <w:rsid w:val="002B2173"/>
    <w:rsid w:val="002B265A"/>
    <w:rsid w:val="002B2ACD"/>
    <w:rsid w:val="002B542A"/>
    <w:rsid w:val="002B5741"/>
    <w:rsid w:val="002C0D8C"/>
    <w:rsid w:val="002C2C12"/>
    <w:rsid w:val="002C5E29"/>
    <w:rsid w:val="002D187B"/>
    <w:rsid w:val="002D2557"/>
    <w:rsid w:val="002E4AA2"/>
    <w:rsid w:val="002F3316"/>
    <w:rsid w:val="00305409"/>
    <w:rsid w:val="00307E42"/>
    <w:rsid w:val="00310A5D"/>
    <w:rsid w:val="00313740"/>
    <w:rsid w:val="003152E9"/>
    <w:rsid w:val="00315649"/>
    <w:rsid w:val="0031594F"/>
    <w:rsid w:val="00315F92"/>
    <w:rsid w:val="0031782A"/>
    <w:rsid w:val="00320DF1"/>
    <w:rsid w:val="00322A8A"/>
    <w:rsid w:val="0032383D"/>
    <w:rsid w:val="00326AED"/>
    <w:rsid w:val="0033296D"/>
    <w:rsid w:val="00345E03"/>
    <w:rsid w:val="003521CA"/>
    <w:rsid w:val="0035420E"/>
    <w:rsid w:val="003558CB"/>
    <w:rsid w:val="00355E2F"/>
    <w:rsid w:val="003571FF"/>
    <w:rsid w:val="003609EF"/>
    <w:rsid w:val="0036231A"/>
    <w:rsid w:val="00366358"/>
    <w:rsid w:val="0037175B"/>
    <w:rsid w:val="00371C7C"/>
    <w:rsid w:val="003738CE"/>
    <w:rsid w:val="00375822"/>
    <w:rsid w:val="0037793D"/>
    <w:rsid w:val="00385A04"/>
    <w:rsid w:val="0038769D"/>
    <w:rsid w:val="00390228"/>
    <w:rsid w:val="00392DE9"/>
    <w:rsid w:val="003957E5"/>
    <w:rsid w:val="00396BC3"/>
    <w:rsid w:val="003A154A"/>
    <w:rsid w:val="003A1619"/>
    <w:rsid w:val="003A7B15"/>
    <w:rsid w:val="003B10EE"/>
    <w:rsid w:val="003B5441"/>
    <w:rsid w:val="003B68EC"/>
    <w:rsid w:val="003B7511"/>
    <w:rsid w:val="003C0576"/>
    <w:rsid w:val="003C147B"/>
    <w:rsid w:val="003C31F4"/>
    <w:rsid w:val="003C43F4"/>
    <w:rsid w:val="003C5FDD"/>
    <w:rsid w:val="003C6737"/>
    <w:rsid w:val="003D0629"/>
    <w:rsid w:val="003D1909"/>
    <w:rsid w:val="003D350A"/>
    <w:rsid w:val="003E0159"/>
    <w:rsid w:val="003E0C86"/>
    <w:rsid w:val="003E0CAE"/>
    <w:rsid w:val="003E1032"/>
    <w:rsid w:val="003E1A36"/>
    <w:rsid w:val="003E2C42"/>
    <w:rsid w:val="003E2EBE"/>
    <w:rsid w:val="003E31AC"/>
    <w:rsid w:val="003F0276"/>
    <w:rsid w:val="003F2933"/>
    <w:rsid w:val="003F305C"/>
    <w:rsid w:val="003F3832"/>
    <w:rsid w:val="003F3FE8"/>
    <w:rsid w:val="003F40E1"/>
    <w:rsid w:val="003F67BA"/>
    <w:rsid w:val="003F76AE"/>
    <w:rsid w:val="004012C2"/>
    <w:rsid w:val="00402056"/>
    <w:rsid w:val="004043D5"/>
    <w:rsid w:val="004053D6"/>
    <w:rsid w:val="00410371"/>
    <w:rsid w:val="0041408B"/>
    <w:rsid w:val="004150FC"/>
    <w:rsid w:val="00415F88"/>
    <w:rsid w:val="00417EB7"/>
    <w:rsid w:val="004242F1"/>
    <w:rsid w:val="004307B9"/>
    <w:rsid w:val="00430A01"/>
    <w:rsid w:val="004347C6"/>
    <w:rsid w:val="0043784A"/>
    <w:rsid w:val="0044057D"/>
    <w:rsid w:val="00440896"/>
    <w:rsid w:val="004423E5"/>
    <w:rsid w:val="00442FB4"/>
    <w:rsid w:val="00444939"/>
    <w:rsid w:val="00446E50"/>
    <w:rsid w:val="0044780E"/>
    <w:rsid w:val="00451104"/>
    <w:rsid w:val="004515B4"/>
    <w:rsid w:val="00452198"/>
    <w:rsid w:val="00454FFD"/>
    <w:rsid w:val="00456F66"/>
    <w:rsid w:val="0046156A"/>
    <w:rsid w:val="0046295A"/>
    <w:rsid w:val="00470785"/>
    <w:rsid w:val="0047144F"/>
    <w:rsid w:val="00476159"/>
    <w:rsid w:val="00480BD6"/>
    <w:rsid w:val="00482BDD"/>
    <w:rsid w:val="0048390E"/>
    <w:rsid w:val="004840E5"/>
    <w:rsid w:val="00485AEE"/>
    <w:rsid w:val="00485B06"/>
    <w:rsid w:val="00492E1E"/>
    <w:rsid w:val="004A07BC"/>
    <w:rsid w:val="004A20BB"/>
    <w:rsid w:val="004A45BA"/>
    <w:rsid w:val="004A62F6"/>
    <w:rsid w:val="004A7EEF"/>
    <w:rsid w:val="004B211B"/>
    <w:rsid w:val="004B3658"/>
    <w:rsid w:val="004B4143"/>
    <w:rsid w:val="004B75B7"/>
    <w:rsid w:val="004C10ED"/>
    <w:rsid w:val="004C2074"/>
    <w:rsid w:val="004C3748"/>
    <w:rsid w:val="004C45EB"/>
    <w:rsid w:val="004C7446"/>
    <w:rsid w:val="004D0F30"/>
    <w:rsid w:val="004D1701"/>
    <w:rsid w:val="004D3EB8"/>
    <w:rsid w:val="004E1A9A"/>
    <w:rsid w:val="004E47F1"/>
    <w:rsid w:val="004E5D84"/>
    <w:rsid w:val="004E5F90"/>
    <w:rsid w:val="004E6211"/>
    <w:rsid w:val="004E6324"/>
    <w:rsid w:val="004F3E21"/>
    <w:rsid w:val="004F4D87"/>
    <w:rsid w:val="004F5078"/>
    <w:rsid w:val="004F68E7"/>
    <w:rsid w:val="00500C18"/>
    <w:rsid w:val="00500C9C"/>
    <w:rsid w:val="005010E0"/>
    <w:rsid w:val="00503F86"/>
    <w:rsid w:val="0050683B"/>
    <w:rsid w:val="005100D3"/>
    <w:rsid w:val="00514C95"/>
    <w:rsid w:val="0051580D"/>
    <w:rsid w:val="00515B4C"/>
    <w:rsid w:val="0051659E"/>
    <w:rsid w:val="005174F6"/>
    <w:rsid w:val="005206CD"/>
    <w:rsid w:val="00525730"/>
    <w:rsid w:val="00530874"/>
    <w:rsid w:val="00531A64"/>
    <w:rsid w:val="0053312B"/>
    <w:rsid w:val="0053683E"/>
    <w:rsid w:val="00540509"/>
    <w:rsid w:val="00540B6B"/>
    <w:rsid w:val="00540E5E"/>
    <w:rsid w:val="00541668"/>
    <w:rsid w:val="005423E5"/>
    <w:rsid w:val="00542475"/>
    <w:rsid w:val="00547111"/>
    <w:rsid w:val="00547F90"/>
    <w:rsid w:val="005565A2"/>
    <w:rsid w:val="00556BF4"/>
    <w:rsid w:val="00556D18"/>
    <w:rsid w:val="00561F7C"/>
    <w:rsid w:val="00564483"/>
    <w:rsid w:val="00564F32"/>
    <w:rsid w:val="0057171F"/>
    <w:rsid w:val="0057319E"/>
    <w:rsid w:val="005755CB"/>
    <w:rsid w:val="00575EE9"/>
    <w:rsid w:val="00580086"/>
    <w:rsid w:val="00580C27"/>
    <w:rsid w:val="00582605"/>
    <w:rsid w:val="00583487"/>
    <w:rsid w:val="0058525A"/>
    <w:rsid w:val="0058660F"/>
    <w:rsid w:val="00586CAD"/>
    <w:rsid w:val="00586D42"/>
    <w:rsid w:val="00590B58"/>
    <w:rsid w:val="00592D74"/>
    <w:rsid w:val="00593024"/>
    <w:rsid w:val="0059554C"/>
    <w:rsid w:val="005963D0"/>
    <w:rsid w:val="00596B15"/>
    <w:rsid w:val="00596D3C"/>
    <w:rsid w:val="005A14A2"/>
    <w:rsid w:val="005A22BE"/>
    <w:rsid w:val="005A657C"/>
    <w:rsid w:val="005B1863"/>
    <w:rsid w:val="005C0BA7"/>
    <w:rsid w:val="005C2FB7"/>
    <w:rsid w:val="005C3699"/>
    <w:rsid w:val="005C3C5F"/>
    <w:rsid w:val="005C4A6F"/>
    <w:rsid w:val="005C6BB3"/>
    <w:rsid w:val="005D0EE0"/>
    <w:rsid w:val="005D5DB8"/>
    <w:rsid w:val="005D5E39"/>
    <w:rsid w:val="005D5FAB"/>
    <w:rsid w:val="005D7B4E"/>
    <w:rsid w:val="005D7C72"/>
    <w:rsid w:val="005D7F2C"/>
    <w:rsid w:val="005E1034"/>
    <w:rsid w:val="005E143F"/>
    <w:rsid w:val="005E2C09"/>
    <w:rsid w:val="005E2C44"/>
    <w:rsid w:val="005E599D"/>
    <w:rsid w:val="005E70E6"/>
    <w:rsid w:val="005E72CA"/>
    <w:rsid w:val="005F21FC"/>
    <w:rsid w:val="005F36CF"/>
    <w:rsid w:val="005F6BF5"/>
    <w:rsid w:val="005F7842"/>
    <w:rsid w:val="00601130"/>
    <w:rsid w:val="00604FAE"/>
    <w:rsid w:val="006051B4"/>
    <w:rsid w:val="00606FAD"/>
    <w:rsid w:val="00607748"/>
    <w:rsid w:val="00607A18"/>
    <w:rsid w:val="00607C13"/>
    <w:rsid w:val="00607E5A"/>
    <w:rsid w:val="006101DD"/>
    <w:rsid w:val="00610A15"/>
    <w:rsid w:val="00612C11"/>
    <w:rsid w:val="00615C0E"/>
    <w:rsid w:val="00620B36"/>
    <w:rsid w:val="00621188"/>
    <w:rsid w:val="0062160C"/>
    <w:rsid w:val="00621894"/>
    <w:rsid w:val="00621BB1"/>
    <w:rsid w:val="00622C90"/>
    <w:rsid w:val="006232E0"/>
    <w:rsid w:val="00623721"/>
    <w:rsid w:val="00623DD6"/>
    <w:rsid w:val="00624930"/>
    <w:rsid w:val="00625087"/>
    <w:rsid w:val="006257ED"/>
    <w:rsid w:val="00627A83"/>
    <w:rsid w:val="006324AE"/>
    <w:rsid w:val="006420EB"/>
    <w:rsid w:val="00642994"/>
    <w:rsid w:val="00642A3D"/>
    <w:rsid w:val="00642BD2"/>
    <w:rsid w:val="006474BF"/>
    <w:rsid w:val="0065289C"/>
    <w:rsid w:val="0065363C"/>
    <w:rsid w:val="006545EF"/>
    <w:rsid w:val="00657417"/>
    <w:rsid w:val="00660239"/>
    <w:rsid w:val="006602AB"/>
    <w:rsid w:val="00660E5B"/>
    <w:rsid w:val="0067174E"/>
    <w:rsid w:val="00675F65"/>
    <w:rsid w:val="00676D43"/>
    <w:rsid w:val="00680F8A"/>
    <w:rsid w:val="00681B59"/>
    <w:rsid w:val="00682CB5"/>
    <w:rsid w:val="0068364C"/>
    <w:rsid w:val="006845EA"/>
    <w:rsid w:val="00686AB4"/>
    <w:rsid w:val="00687460"/>
    <w:rsid w:val="006908EE"/>
    <w:rsid w:val="00693628"/>
    <w:rsid w:val="00695808"/>
    <w:rsid w:val="00697065"/>
    <w:rsid w:val="00697208"/>
    <w:rsid w:val="006A007F"/>
    <w:rsid w:val="006A144D"/>
    <w:rsid w:val="006A4A88"/>
    <w:rsid w:val="006A58C7"/>
    <w:rsid w:val="006A7208"/>
    <w:rsid w:val="006A7A0A"/>
    <w:rsid w:val="006B0352"/>
    <w:rsid w:val="006B2BBB"/>
    <w:rsid w:val="006B301E"/>
    <w:rsid w:val="006B46FB"/>
    <w:rsid w:val="006B5B28"/>
    <w:rsid w:val="006B6883"/>
    <w:rsid w:val="006C16E0"/>
    <w:rsid w:val="006C40B2"/>
    <w:rsid w:val="006C4116"/>
    <w:rsid w:val="006C4605"/>
    <w:rsid w:val="006C567C"/>
    <w:rsid w:val="006C6B5B"/>
    <w:rsid w:val="006D0B78"/>
    <w:rsid w:val="006D0E3E"/>
    <w:rsid w:val="006E0528"/>
    <w:rsid w:val="006E21FB"/>
    <w:rsid w:val="006E464D"/>
    <w:rsid w:val="006E55AC"/>
    <w:rsid w:val="006E6C6A"/>
    <w:rsid w:val="007004A2"/>
    <w:rsid w:val="0070077E"/>
    <w:rsid w:val="00703AC1"/>
    <w:rsid w:val="00704C4F"/>
    <w:rsid w:val="00707670"/>
    <w:rsid w:val="00707F99"/>
    <w:rsid w:val="007124AD"/>
    <w:rsid w:val="00712B25"/>
    <w:rsid w:val="00715A63"/>
    <w:rsid w:val="00715D2F"/>
    <w:rsid w:val="0071645F"/>
    <w:rsid w:val="0071728E"/>
    <w:rsid w:val="00722239"/>
    <w:rsid w:val="00722ED9"/>
    <w:rsid w:val="007247A0"/>
    <w:rsid w:val="0072534B"/>
    <w:rsid w:val="00725DE3"/>
    <w:rsid w:val="007262ED"/>
    <w:rsid w:val="00733D3A"/>
    <w:rsid w:val="00736097"/>
    <w:rsid w:val="00737CB7"/>
    <w:rsid w:val="00741AAE"/>
    <w:rsid w:val="0074451B"/>
    <w:rsid w:val="00753AFB"/>
    <w:rsid w:val="007560F5"/>
    <w:rsid w:val="00760E23"/>
    <w:rsid w:val="00764555"/>
    <w:rsid w:val="00764F72"/>
    <w:rsid w:val="00767C2A"/>
    <w:rsid w:val="00770B9D"/>
    <w:rsid w:val="007714CB"/>
    <w:rsid w:val="00772C26"/>
    <w:rsid w:val="0077377C"/>
    <w:rsid w:val="00774AB7"/>
    <w:rsid w:val="00774CEC"/>
    <w:rsid w:val="007837AF"/>
    <w:rsid w:val="00784A16"/>
    <w:rsid w:val="00784E73"/>
    <w:rsid w:val="00786469"/>
    <w:rsid w:val="00787D1B"/>
    <w:rsid w:val="00792342"/>
    <w:rsid w:val="00794F80"/>
    <w:rsid w:val="00796A42"/>
    <w:rsid w:val="007977A8"/>
    <w:rsid w:val="007A00E0"/>
    <w:rsid w:val="007A52E0"/>
    <w:rsid w:val="007A580F"/>
    <w:rsid w:val="007A5C1F"/>
    <w:rsid w:val="007A7B87"/>
    <w:rsid w:val="007B0AAC"/>
    <w:rsid w:val="007B278B"/>
    <w:rsid w:val="007B3CC2"/>
    <w:rsid w:val="007B43DF"/>
    <w:rsid w:val="007B4529"/>
    <w:rsid w:val="007B512A"/>
    <w:rsid w:val="007B6D51"/>
    <w:rsid w:val="007C0A6C"/>
    <w:rsid w:val="007C2097"/>
    <w:rsid w:val="007C36AC"/>
    <w:rsid w:val="007C6E06"/>
    <w:rsid w:val="007D040F"/>
    <w:rsid w:val="007D1598"/>
    <w:rsid w:val="007D15EE"/>
    <w:rsid w:val="007D5A0E"/>
    <w:rsid w:val="007D6A07"/>
    <w:rsid w:val="007D6F33"/>
    <w:rsid w:val="007D74E1"/>
    <w:rsid w:val="007E04B9"/>
    <w:rsid w:val="007E50F1"/>
    <w:rsid w:val="007E515D"/>
    <w:rsid w:val="007F0333"/>
    <w:rsid w:val="007F0E68"/>
    <w:rsid w:val="007F2FC3"/>
    <w:rsid w:val="007F487A"/>
    <w:rsid w:val="007F653B"/>
    <w:rsid w:val="007F7259"/>
    <w:rsid w:val="007F7270"/>
    <w:rsid w:val="008007A0"/>
    <w:rsid w:val="00802355"/>
    <w:rsid w:val="0080353B"/>
    <w:rsid w:val="00804C5B"/>
    <w:rsid w:val="00804E79"/>
    <w:rsid w:val="0080525E"/>
    <w:rsid w:val="00806F03"/>
    <w:rsid w:val="00811D98"/>
    <w:rsid w:val="008122B8"/>
    <w:rsid w:val="00814E4F"/>
    <w:rsid w:val="008171C9"/>
    <w:rsid w:val="0081742A"/>
    <w:rsid w:val="008209B8"/>
    <w:rsid w:val="00822A74"/>
    <w:rsid w:val="00822AFA"/>
    <w:rsid w:val="00824EEA"/>
    <w:rsid w:val="008261B9"/>
    <w:rsid w:val="008279FA"/>
    <w:rsid w:val="0083179F"/>
    <w:rsid w:val="00835D56"/>
    <w:rsid w:val="00836628"/>
    <w:rsid w:val="00840415"/>
    <w:rsid w:val="00842DA1"/>
    <w:rsid w:val="008540A1"/>
    <w:rsid w:val="00854F78"/>
    <w:rsid w:val="008626E7"/>
    <w:rsid w:val="0086452D"/>
    <w:rsid w:val="00864B05"/>
    <w:rsid w:val="00865806"/>
    <w:rsid w:val="00867355"/>
    <w:rsid w:val="008675C1"/>
    <w:rsid w:val="00870023"/>
    <w:rsid w:val="00870EE7"/>
    <w:rsid w:val="0087293D"/>
    <w:rsid w:val="00877D8F"/>
    <w:rsid w:val="00880A61"/>
    <w:rsid w:val="00880AE3"/>
    <w:rsid w:val="008843CE"/>
    <w:rsid w:val="008848EB"/>
    <w:rsid w:val="008859EC"/>
    <w:rsid w:val="008862A0"/>
    <w:rsid w:val="00891FF7"/>
    <w:rsid w:val="0089200A"/>
    <w:rsid w:val="00894678"/>
    <w:rsid w:val="008A195D"/>
    <w:rsid w:val="008A1A06"/>
    <w:rsid w:val="008A45A6"/>
    <w:rsid w:val="008A5E5E"/>
    <w:rsid w:val="008B68B8"/>
    <w:rsid w:val="008C0A34"/>
    <w:rsid w:val="008C547B"/>
    <w:rsid w:val="008C69C0"/>
    <w:rsid w:val="008D01D8"/>
    <w:rsid w:val="008D02FE"/>
    <w:rsid w:val="008D19A8"/>
    <w:rsid w:val="008D2388"/>
    <w:rsid w:val="008D4C9C"/>
    <w:rsid w:val="008D7E95"/>
    <w:rsid w:val="008E4A9C"/>
    <w:rsid w:val="008E6CF3"/>
    <w:rsid w:val="008F2CE0"/>
    <w:rsid w:val="008F33FA"/>
    <w:rsid w:val="008F3EA8"/>
    <w:rsid w:val="008F3EAB"/>
    <w:rsid w:val="008F5500"/>
    <w:rsid w:val="008F6359"/>
    <w:rsid w:val="008F686C"/>
    <w:rsid w:val="0090068A"/>
    <w:rsid w:val="009030E9"/>
    <w:rsid w:val="009036D7"/>
    <w:rsid w:val="009049F2"/>
    <w:rsid w:val="00905F9C"/>
    <w:rsid w:val="00910253"/>
    <w:rsid w:val="00910C09"/>
    <w:rsid w:val="009148DE"/>
    <w:rsid w:val="00915064"/>
    <w:rsid w:val="00916474"/>
    <w:rsid w:val="009173C8"/>
    <w:rsid w:val="0091740C"/>
    <w:rsid w:val="009178D0"/>
    <w:rsid w:val="00921E52"/>
    <w:rsid w:val="009237EB"/>
    <w:rsid w:val="00924270"/>
    <w:rsid w:val="00930156"/>
    <w:rsid w:val="009306AF"/>
    <w:rsid w:val="009316A2"/>
    <w:rsid w:val="00931E82"/>
    <w:rsid w:val="00933B9E"/>
    <w:rsid w:val="00933DBE"/>
    <w:rsid w:val="009348D3"/>
    <w:rsid w:val="0093677C"/>
    <w:rsid w:val="00937B45"/>
    <w:rsid w:val="00944239"/>
    <w:rsid w:val="009451DC"/>
    <w:rsid w:val="0094698B"/>
    <w:rsid w:val="00952813"/>
    <w:rsid w:val="00955C98"/>
    <w:rsid w:val="009571B5"/>
    <w:rsid w:val="00957203"/>
    <w:rsid w:val="00957E9D"/>
    <w:rsid w:val="009644F8"/>
    <w:rsid w:val="009710FE"/>
    <w:rsid w:val="00971E36"/>
    <w:rsid w:val="009739A4"/>
    <w:rsid w:val="0097680B"/>
    <w:rsid w:val="00976FE5"/>
    <w:rsid w:val="009777D9"/>
    <w:rsid w:val="00980CF5"/>
    <w:rsid w:val="00981326"/>
    <w:rsid w:val="00982B62"/>
    <w:rsid w:val="0098423D"/>
    <w:rsid w:val="009853DC"/>
    <w:rsid w:val="009905CE"/>
    <w:rsid w:val="00990FFF"/>
    <w:rsid w:val="00991B88"/>
    <w:rsid w:val="00991C95"/>
    <w:rsid w:val="00994DCC"/>
    <w:rsid w:val="009A0339"/>
    <w:rsid w:val="009A036A"/>
    <w:rsid w:val="009A051D"/>
    <w:rsid w:val="009A101A"/>
    <w:rsid w:val="009A2060"/>
    <w:rsid w:val="009A3577"/>
    <w:rsid w:val="009A5753"/>
    <w:rsid w:val="009A579D"/>
    <w:rsid w:val="009A6301"/>
    <w:rsid w:val="009A68E3"/>
    <w:rsid w:val="009A695D"/>
    <w:rsid w:val="009A6D4E"/>
    <w:rsid w:val="009A7F48"/>
    <w:rsid w:val="009B276F"/>
    <w:rsid w:val="009B3241"/>
    <w:rsid w:val="009B6E79"/>
    <w:rsid w:val="009B7323"/>
    <w:rsid w:val="009C31B2"/>
    <w:rsid w:val="009C3BE8"/>
    <w:rsid w:val="009C795F"/>
    <w:rsid w:val="009D2C50"/>
    <w:rsid w:val="009E3297"/>
    <w:rsid w:val="009E3F08"/>
    <w:rsid w:val="009E612B"/>
    <w:rsid w:val="009E7174"/>
    <w:rsid w:val="009E74FE"/>
    <w:rsid w:val="009F54E2"/>
    <w:rsid w:val="009F6E58"/>
    <w:rsid w:val="009F734F"/>
    <w:rsid w:val="009F750D"/>
    <w:rsid w:val="00A0046E"/>
    <w:rsid w:val="00A009EE"/>
    <w:rsid w:val="00A02208"/>
    <w:rsid w:val="00A023A5"/>
    <w:rsid w:val="00A03E36"/>
    <w:rsid w:val="00A04DBE"/>
    <w:rsid w:val="00A10B63"/>
    <w:rsid w:val="00A11D50"/>
    <w:rsid w:val="00A13E9A"/>
    <w:rsid w:val="00A1494B"/>
    <w:rsid w:val="00A14F9D"/>
    <w:rsid w:val="00A16AE3"/>
    <w:rsid w:val="00A16F24"/>
    <w:rsid w:val="00A17E2F"/>
    <w:rsid w:val="00A23181"/>
    <w:rsid w:val="00A23557"/>
    <w:rsid w:val="00A246B6"/>
    <w:rsid w:val="00A25B8A"/>
    <w:rsid w:val="00A26143"/>
    <w:rsid w:val="00A26B1F"/>
    <w:rsid w:val="00A31B31"/>
    <w:rsid w:val="00A34B5F"/>
    <w:rsid w:val="00A401FE"/>
    <w:rsid w:val="00A42C5A"/>
    <w:rsid w:val="00A439AA"/>
    <w:rsid w:val="00A43F86"/>
    <w:rsid w:val="00A46C5D"/>
    <w:rsid w:val="00A46D10"/>
    <w:rsid w:val="00A47E70"/>
    <w:rsid w:val="00A5096D"/>
    <w:rsid w:val="00A50CF0"/>
    <w:rsid w:val="00A536E6"/>
    <w:rsid w:val="00A62E9A"/>
    <w:rsid w:val="00A639EE"/>
    <w:rsid w:val="00A67A41"/>
    <w:rsid w:val="00A72B9C"/>
    <w:rsid w:val="00A72FFF"/>
    <w:rsid w:val="00A7671C"/>
    <w:rsid w:val="00A8108D"/>
    <w:rsid w:val="00A82013"/>
    <w:rsid w:val="00A836B2"/>
    <w:rsid w:val="00A84DB6"/>
    <w:rsid w:val="00A8503D"/>
    <w:rsid w:val="00A85306"/>
    <w:rsid w:val="00A86703"/>
    <w:rsid w:val="00A912B5"/>
    <w:rsid w:val="00A934B4"/>
    <w:rsid w:val="00A96244"/>
    <w:rsid w:val="00A962B2"/>
    <w:rsid w:val="00AA12CF"/>
    <w:rsid w:val="00AA2CBC"/>
    <w:rsid w:val="00AA462B"/>
    <w:rsid w:val="00AA5B5C"/>
    <w:rsid w:val="00AB0C4F"/>
    <w:rsid w:val="00AB5151"/>
    <w:rsid w:val="00AB6030"/>
    <w:rsid w:val="00AB65CD"/>
    <w:rsid w:val="00AB673B"/>
    <w:rsid w:val="00AB7D98"/>
    <w:rsid w:val="00AC380C"/>
    <w:rsid w:val="00AC4BDF"/>
    <w:rsid w:val="00AC5820"/>
    <w:rsid w:val="00AC6125"/>
    <w:rsid w:val="00AC6B53"/>
    <w:rsid w:val="00AD1CD8"/>
    <w:rsid w:val="00AD599A"/>
    <w:rsid w:val="00AE0809"/>
    <w:rsid w:val="00AE24B7"/>
    <w:rsid w:val="00AE3D63"/>
    <w:rsid w:val="00AE4559"/>
    <w:rsid w:val="00AE7910"/>
    <w:rsid w:val="00AF0592"/>
    <w:rsid w:val="00AF2E72"/>
    <w:rsid w:val="00B00B97"/>
    <w:rsid w:val="00B026C3"/>
    <w:rsid w:val="00B03723"/>
    <w:rsid w:val="00B04810"/>
    <w:rsid w:val="00B12108"/>
    <w:rsid w:val="00B12599"/>
    <w:rsid w:val="00B1371D"/>
    <w:rsid w:val="00B14AA3"/>
    <w:rsid w:val="00B14D6C"/>
    <w:rsid w:val="00B16DC1"/>
    <w:rsid w:val="00B22224"/>
    <w:rsid w:val="00B224C3"/>
    <w:rsid w:val="00B23836"/>
    <w:rsid w:val="00B24C59"/>
    <w:rsid w:val="00B25466"/>
    <w:rsid w:val="00B258BB"/>
    <w:rsid w:val="00B27D81"/>
    <w:rsid w:val="00B30772"/>
    <w:rsid w:val="00B3124E"/>
    <w:rsid w:val="00B32241"/>
    <w:rsid w:val="00B3229B"/>
    <w:rsid w:val="00B3433F"/>
    <w:rsid w:val="00B41A10"/>
    <w:rsid w:val="00B44C29"/>
    <w:rsid w:val="00B46166"/>
    <w:rsid w:val="00B47DC0"/>
    <w:rsid w:val="00B55690"/>
    <w:rsid w:val="00B575FE"/>
    <w:rsid w:val="00B62010"/>
    <w:rsid w:val="00B63304"/>
    <w:rsid w:val="00B67B97"/>
    <w:rsid w:val="00B71DD9"/>
    <w:rsid w:val="00B82081"/>
    <w:rsid w:val="00B84702"/>
    <w:rsid w:val="00B9300E"/>
    <w:rsid w:val="00B944B6"/>
    <w:rsid w:val="00B95D50"/>
    <w:rsid w:val="00B968C8"/>
    <w:rsid w:val="00BA19CE"/>
    <w:rsid w:val="00BA3EC5"/>
    <w:rsid w:val="00BA40BA"/>
    <w:rsid w:val="00BA43DE"/>
    <w:rsid w:val="00BA51D9"/>
    <w:rsid w:val="00BB0221"/>
    <w:rsid w:val="00BB12C1"/>
    <w:rsid w:val="00BB1751"/>
    <w:rsid w:val="00BB3E73"/>
    <w:rsid w:val="00BB4856"/>
    <w:rsid w:val="00BB5DFC"/>
    <w:rsid w:val="00BC317D"/>
    <w:rsid w:val="00BC5995"/>
    <w:rsid w:val="00BC5A7F"/>
    <w:rsid w:val="00BD278E"/>
    <w:rsid w:val="00BD279D"/>
    <w:rsid w:val="00BD29AE"/>
    <w:rsid w:val="00BD2F50"/>
    <w:rsid w:val="00BD4958"/>
    <w:rsid w:val="00BD5234"/>
    <w:rsid w:val="00BD59DB"/>
    <w:rsid w:val="00BD5C30"/>
    <w:rsid w:val="00BD5E2A"/>
    <w:rsid w:val="00BD6BB8"/>
    <w:rsid w:val="00C03481"/>
    <w:rsid w:val="00C109C9"/>
    <w:rsid w:val="00C12641"/>
    <w:rsid w:val="00C12653"/>
    <w:rsid w:val="00C13696"/>
    <w:rsid w:val="00C15DC4"/>
    <w:rsid w:val="00C1776F"/>
    <w:rsid w:val="00C17A7A"/>
    <w:rsid w:val="00C23D05"/>
    <w:rsid w:val="00C23D8A"/>
    <w:rsid w:val="00C253CD"/>
    <w:rsid w:val="00C26715"/>
    <w:rsid w:val="00C30D62"/>
    <w:rsid w:val="00C31399"/>
    <w:rsid w:val="00C3549C"/>
    <w:rsid w:val="00C4305E"/>
    <w:rsid w:val="00C440E0"/>
    <w:rsid w:val="00C44F3B"/>
    <w:rsid w:val="00C512E2"/>
    <w:rsid w:val="00C525E8"/>
    <w:rsid w:val="00C52E4C"/>
    <w:rsid w:val="00C53169"/>
    <w:rsid w:val="00C56FE9"/>
    <w:rsid w:val="00C601CB"/>
    <w:rsid w:val="00C61B98"/>
    <w:rsid w:val="00C65D3F"/>
    <w:rsid w:val="00C66BA2"/>
    <w:rsid w:val="00C72F2C"/>
    <w:rsid w:val="00C73E52"/>
    <w:rsid w:val="00C74603"/>
    <w:rsid w:val="00C75217"/>
    <w:rsid w:val="00C76568"/>
    <w:rsid w:val="00C825A4"/>
    <w:rsid w:val="00C834AF"/>
    <w:rsid w:val="00C87335"/>
    <w:rsid w:val="00C87CDC"/>
    <w:rsid w:val="00C935A6"/>
    <w:rsid w:val="00C957F9"/>
    <w:rsid w:val="00C95985"/>
    <w:rsid w:val="00CA274C"/>
    <w:rsid w:val="00CA343A"/>
    <w:rsid w:val="00CA3DA4"/>
    <w:rsid w:val="00CA546A"/>
    <w:rsid w:val="00CB1E09"/>
    <w:rsid w:val="00CC5026"/>
    <w:rsid w:val="00CD5FBF"/>
    <w:rsid w:val="00CE01D9"/>
    <w:rsid w:val="00CE1D2C"/>
    <w:rsid w:val="00CE4A2E"/>
    <w:rsid w:val="00CE69FC"/>
    <w:rsid w:val="00CF4BC8"/>
    <w:rsid w:val="00CF6032"/>
    <w:rsid w:val="00D01E01"/>
    <w:rsid w:val="00D03F9A"/>
    <w:rsid w:val="00D04A9A"/>
    <w:rsid w:val="00D055D8"/>
    <w:rsid w:val="00D067A7"/>
    <w:rsid w:val="00D06D51"/>
    <w:rsid w:val="00D14751"/>
    <w:rsid w:val="00D155D9"/>
    <w:rsid w:val="00D15840"/>
    <w:rsid w:val="00D1643B"/>
    <w:rsid w:val="00D1794F"/>
    <w:rsid w:val="00D22436"/>
    <w:rsid w:val="00D22CC1"/>
    <w:rsid w:val="00D23724"/>
    <w:rsid w:val="00D24991"/>
    <w:rsid w:val="00D31F28"/>
    <w:rsid w:val="00D336F5"/>
    <w:rsid w:val="00D33D4A"/>
    <w:rsid w:val="00D354D8"/>
    <w:rsid w:val="00D35F7A"/>
    <w:rsid w:val="00D40A8E"/>
    <w:rsid w:val="00D43583"/>
    <w:rsid w:val="00D45246"/>
    <w:rsid w:val="00D50255"/>
    <w:rsid w:val="00D51892"/>
    <w:rsid w:val="00D529B3"/>
    <w:rsid w:val="00D52D7C"/>
    <w:rsid w:val="00D536AB"/>
    <w:rsid w:val="00D63CA7"/>
    <w:rsid w:val="00D63DF3"/>
    <w:rsid w:val="00D64F08"/>
    <w:rsid w:val="00D76ED8"/>
    <w:rsid w:val="00D7772D"/>
    <w:rsid w:val="00D81D79"/>
    <w:rsid w:val="00D875EF"/>
    <w:rsid w:val="00D90788"/>
    <w:rsid w:val="00D9155F"/>
    <w:rsid w:val="00D97000"/>
    <w:rsid w:val="00DA0D73"/>
    <w:rsid w:val="00DA0EEE"/>
    <w:rsid w:val="00DA1CB3"/>
    <w:rsid w:val="00DA56EC"/>
    <w:rsid w:val="00DB3B73"/>
    <w:rsid w:val="00DB4C7F"/>
    <w:rsid w:val="00DB563E"/>
    <w:rsid w:val="00DB5CF1"/>
    <w:rsid w:val="00DC051A"/>
    <w:rsid w:val="00DC19E7"/>
    <w:rsid w:val="00DC3D14"/>
    <w:rsid w:val="00DC43DE"/>
    <w:rsid w:val="00DC476B"/>
    <w:rsid w:val="00DC60D1"/>
    <w:rsid w:val="00DC698B"/>
    <w:rsid w:val="00DC76A0"/>
    <w:rsid w:val="00DD25D4"/>
    <w:rsid w:val="00DD75F8"/>
    <w:rsid w:val="00DE00B0"/>
    <w:rsid w:val="00DE0663"/>
    <w:rsid w:val="00DE07CF"/>
    <w:rsid w:val="00DE34CF"/>
    <w:rsid w:val="00DF237E"/>
    <w:rsid w:val="00DF2A33"/>
    <w:rsid w:val="00DF460D"/>
    <w:rsid w:val="00DF7922"/>
    <w:rsid w:val="00DF7E31"/>
    <w:rsid w:val="00E03CEE"/>
    <w:rsid w:val="00E0792D"/>
    <w:rsid w:val="00E127D5"/>
    <w:rsid w:val="00E13C62"/>
    <w:rsid w:val="00E13F3D"/>
    <w:rsid w:val="00E16592"/>
    <w:rsid w:val="00E24D48"/>
    <w:rsid w:val="00E30234"/>
    <w:rsid w:val="00E35CF3"/>
    <w:rsid w:val="00E403C0"/>
    <w:rsid w:val="00E40D69"/>
    <w:rsid w:val="00E4132C"/>
    <w:rsid w:val="00E41AD1"/>
    <w:rsid w:val="00E41FB9"/>
    <w:rsid w:val="00E46A41"/>
    <w:rsid w:val="00E46BB8"/>
    <w:rsid w:val="00E46D3C"/>
    <w:rsid w:val="00E47033"/>
    <w:rsid w:val="00E519B5"/>
    <w:rsid w:val="00E53BDB"/>
    <w:rsid w:val="00E54FCC"/>
    <w:rsid w:val="00E6170E"/>
    <w:rsid w:val="00E66671"/>
    <w:rsid w:val="00E672FB"/>
    <w:rsid w:val="00E67E9E"/>
    <w:rsid w:val="00E73B95"/>
    <w:rsid w:val="00E77903"/>
    <w:rsid w:val="00E82463"/>
    <w:rsid w:val="00E84E3C"/>
    <w:rsid w:val="00E876A6"/>
    <w:rsid w:val="00E92ABA"/>
    <w:rsid w:val="00E92F12"/>
    <w:rsid w:val="00E95408"/>
    <w:rsid w:val="00E95629"/>
    <w:rsid w:val="00E95A81"/>
    <w:rsid w:val="00E97FFC"/>
    <w:rsid w:val="00EA096B"/>
    <w:rsid w:val="00EA0CBA"/>
    <w:rsid w:val="00EA1F9B"/>
    <w:rsid w:val="00EA487F"/>
    <w:rsid w:val="00EA4DD5"/>
    <w:rsid w:val="00EB324C"/>
    <w:rsid w:val="00EB33C3"/>
    <w:rsid w:val="00EB3B46"/>
    <w:rsid w:val="00EB657D"/>
    <w:rsid w:val="00EC57EB"/>
    <w:rsid w:val="00EC5E6B"/>
    <w:rsid w:val="00ED6962"/>
    <w:rsid w:val="00ED7EF7"/>
    <w:rsid w:val="00EE0337"/>
    <w:rsid w:val="00EE0A91"/>
    <w:rsid w:val="00EE1421"/>
    <w:rsid w:val="00EE3662"/>
    <w:rsid w:val="00EE7D7C"/>
    <w:rsid w:val="00EF0CE1"/>
    <w:rsid w:val="00EF191F"/>
    <w:rsid w:val="00EF1B46"/>
    <w:rsid w:val="00EF3E07"/>
    <w:rsid w:val="00EF5763"/>
    <w:rsid w:val="00EF6264"/>
    <w:rsid w:val="00F01834"/>
    <w:rsid w:val="00F04910"/>
    <w:rsid w:val="00F12EEC"/>
    <w:rsid w:val="00F25D98"/>
    <w:rsid w:val="00F26EE7"/>
    <w:rsid w:val="00F26FB1"/>
    <w:rsid w:val="00F27FF9"/>
    <w:rsid w:val="00F300FB"/>
    <w:rsid w:val="00F30C79"/>
    <w:rsid w:val="00F3125B"/>
    <w:rsid w:val="00F31A04"/>
    <w:rsid w:val="00F3640C"/>
    <w:rsid w:val="00F36892"/>
    <w:rsid w:val="00F411B7"/>
    <w:rsid w:val="00F42304"/>
    <w:rsid w:val="00F427CE"/>
    <w:rsid w:val="00F45576"/>
    <w:rsid w:val="00F45B80"/>
    <w:rsid w:val="00F46B91"/>
    <w:rsid w:val="00F53426"/>
    <w:rsid w:val="00F53C94"/>
    <w:rsid w:val="00F5456A"/>
    <w:rsid w:val="00F5519F"/>
    <w:rsid w:val="00F57F30"/>
    <w:rsid w:val="00F62D1E"/>
    <w:rsid w:val="00F62EF0"/>
    <w:rsid w:val="00F63323"/>
    <w:rsid w:val="00F66503"/>
    <w:rsid w:val="00F66DE4"/>
    <w:rsid w:val="00F73088"/>
    <w:rsid w:val="00F7340E"/>
    <w:rsid w:val="00F762C3"/>
    <w:rsid w:val="00F77C81"/>
    <w:rsid w:val="00F77D08"/>
    <w:rsid w:val="00F82425"/>
    <w:rsid w:val="00F8479D"/>
    <w:rsid w:val="00F87054"/>
    <w:rsid w:val="00F9101C"/>
    <w:rsid w:val="00F93739"/>
    <w:rsid w:val="00F94D00"/>
    <w:rsid w:val="00F959AB"/>
    <w:rsid w:val="00F97A43"/>
    <w:rsid w:val="00FA1C7E"/>
    <w:rsid w:val="00FA48EC"/>
    <w:rsid w:val="00FA4BD3"/>
    <w:rsid w:val="00FB1C56"/>
    <w:rsid w:val="00FB22B2"/>
    <w:rsid w:val="00FB2585"/>
    <w:rsid w:val="00FB6386"/>
    <w:rsid w:val="00FC2230"/>
    <w:rsid w:val="00FC3494"/>
    <w:rsid w:val="00FC75EB"/>
    <w:rsid w:val="00FC784F"/>
    <w:rsid w:val="00FD092B"/>
    <w:rsid w:val="00FD3A57"/>
    <w:rsid w:val="00FE1435"/>
    <w:rsid w:val="00FE71DA"/>
    <w:rsid w:val="00FE7CBB"/>
    <w:rsid w:val="00FF41E7"/>
    <w:rsid w:val="00FF674F"/>
    <w:rsid w:val="00FF7233"/>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5AIRPNAIUNRU-1830940522-4534</_dlc_DocId>
    <_dlc_DocIdUrl xmlns="71c5aaf6-e6ce-465b-b873-5148d2a4c105">
      <Url>https://nokia.sharepoint.com/sites/c5g/5gradio/_layouts/15/DocIdRedir.aspx?ID=5AIRPNAIUNRU-1830940522-4534</Url>
      <Description>5AIRPNAIUNRU-1830940522-4534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E3D17293-A7F8-4268-8E1C-301119F0C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5848</Words>
  <Characters>33335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cp:revision>
  <cp:lastPrinted>1900-01-01T05:00:00Z</cp:lastPrinted>
  <dcterms:created xsi:type="dcterms:W3CDTF">2019-01-21T01:09:00Z</dcterms:created>
  <dcterms:modified xsi:type="dcterms:W3CDTF">2019-01-21T01:10:00Z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58a29885-19b5-4f7a-983a-590db9377122</vt:lpwstr>
  </property>
  <property fmtid="{D5CDD505-2E9C-101B-9397-08002B2CF9AE}" pid="22" name="AuthorIds_UIVersion_30208">
    <vt:lpwstr>234</vt:lpwstr>
  </property>
  <property fmtid="{D5CDD505-2E9C-101B-9397-08002B2CF9AE}" pid="23" name="AuthorIds_UIVersion_31232">
    <vt:lpwstr>341</vt:lpwstr>
  </property>
</Properties>
</file>