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BA9FB" w14:textId="17AA046C" w:rsidR="009C0564" w:rsidRPr="00CF195E" w:rsidRDefault="00DE7997" w:rsidP="00681101">
      <w:pPr>
        <w:tabs>
          <w:tab w:val="right" w:pos="9216"/>
        </w:tabs>
        <w:spacing w:after="0"/>
        <w:rPr>
          <w:b/>
          <w:kern w:val="2"/>
          <w:lang w:eastAsia="zh-CN"/>
        </w:rPr>
      </w:pPr>
      <w:r w:rsidRPr="004A2B26">
        <w:rPr>
          <w:b/>
          <w:noProof/>
          <w:kern w:val="2"/>
          <w:lang w:eastAsia="zh-CN"/>
        </w:rPr>
        <mc:AlternateContent>
          <mc:Choice Requires="wps">
            <w:drawing>
              <wp:anchor distT="0" distB="0" distL="114300" distR="114300" simplePos="0" relativeHeight="251656192" behindDoc="0" locked="1" layoutInCell="1" allowOverlap="1" wp14:anchorId="7AB4F84D" wp14:editId="7D3BB1D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F41B"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A2B26">
        <w:rPr>
          <w:b/>
          <w:kern w:val="2"/>
          <w:lang w:eastAsia="zh-CN"/>
        </w:rPr>
        <w:t xml:space="preserve">3GPP </w:t>
      </w:r>
      <w:r w:rsidR="009C0564" w:rsidRPr="004A2B26">
        <w:rPr>
          <w:b/>
          <w:kern w:val="2"/>
          <w:lang w:eastAsia="zh-CN"/>
        </w:rPr>
        <w:t xml:space="preserve">TSG RAN </w:t>
      </w:r>
      <w:r w:rsidR="001A2C89" w:rsidRPr="004A2B26">
        <w:rPr>
          <w:b/>
          <w:kern w:val="2"/>
          <w:lang w:eastAsia="zh-CN"/>
        </w:rPr>
        <w:t>WG</w:t>
      </w:r>
      <w:r w:rsidR="00FF2E73" w:rsidRPr="004A2B26">
        <w:rPr>
          <w:b/>
          <w:kern w:val="2"/>
          <w:lang w:eastAsia="zh-CN"/>
        </w:rPr>
        <w:t>1</w:t>
      </w:r>
      <w:r w:rsidR="00A34D62" w:rsidRPr="004A2B26">
        <w:rPr>
          <w:b/>
          <w:kern w:val="2"/>
          <w:lang w:eastAsia="zh-CN"/>
        </w:rPr>
        <w:t xml:space="preserve"> </w:t>
      </w:r>
      <w:r w:rsidR="00401181">
        <w:rPr>
          <w:b/>
          <w:kern w:val="2"/>
          <w:lang w:eastAsia="zh-CN"/>
        </w:rPr>
        <w:t xml:space="preserve">Ad-Hoc </w:t>
      </w:r>
      <w:r w:rsidR="00401181" w:rsidRPr="004A2B26">
        <w:rPr>
          <w:b/>
          <w:kern w:val="2"/>
          <w:lang w:eastAsia="zh-CN"/>
        </w:rPr>
        <w:t>Meeting</w:t>
      </w:r>
      <w:r w:rsidR="00401181">
        <w:rPr>
          <w:b/>
          <w:kern w:val="2"/>
          <w:lang w:eastAsia="zh-CN"/>
        </w:rPr>
        <w:t xml:space="preserve"> </w:t>
      </w:r>
      <w:r w:rsidR="004A2B26" w:rsidRPr="004A2B26">
        <w:rPr>
          <w:b/>
          <w:kern w:val="2"/>
          <w:lang w:eastAsia="zh-CN"/>
        </w:rPr>
        <w:t>1901</w:t>
      </w:r>
      <w:r w:rsidR="00972929" w:rsidRPr="004A2B26">
        <w:rPr>
          <w:b/>
          <w:kern w:val="2"/>
          <w:lang w:eastAsia="zh-CN"/>
        </w:rPr>
        <w:tab/>
      </w:r>
      <w:r w:rsidR="00685FD4" w:rsidRPr="000F0EC3">
        <w:rPr>
          <w:b/>
          <w:kern w:val="2"/>
          <w:lang w:eastAsia="zh-CN"/>
        </w:rPr>
        <w:t>R</w:t>
      </w:r>
      <w:r w:rsidR="00FF2E73" w:rsidRPr="000F0EC3">
        <w:rPr>
          <w:b/>
          <w:kern w:val="2"/>
          <w:lang w:eastAsia="zh-CN"/>
        </w:rPr>
        <w:t>1</w:t>
      </w:r>
      <w:r w:rsidR="009C0564" w:rsidRPr="000F0EC3">
        <w:rPr>
          <w:b/>
          <w:kern w:val="2"/>
          <w:lang w:eastAsia="zh-CN"/>
        </w:rPr>
        <w:t>-</w:t>
      </w:r>
      <w:r w:rsidR="000F0EC3" w:rsidRPr="0031539E">
        <w:rPr>
          <w:b/>
          <w:kern w:val="2"/>
          <w:lang w:eastAsia="zh-CN"/>
        </w:rPr>
        <w:t>19</w:t>
      </w:r>
      <w:r w:rsidR="000F0EC3" w:rsidRPr="000F0EC3">
        <w:rPr>
          <w:b/>
          <w:kern w:val="2"/>
          <w:lang w:eastAsia="zh-CN"/>
        </w:rPr>
        <w:t>01245</w:t>
      </w:r>
    </w:p>
    <w:p w14:paraId="3F44C013" w14:textId="0299A9C5" w:rsidR="009C0564" w:rsidRPr="004A2B26" w:rsidRDefault="004A2B26" w:rsidP="00681101">
      <w:pPr>
        <w:spacing w:after="0"/>
        <w:rPr>
          <w:b/>
          <w:kern w:val="2"/>
          <w:lang w:eastAsia="zh-CN"/>
        </w:rPr>
      </w:pPr>
      <w:r w:rsidRPr="00717D34">
        <w:rPr>
          <w:b/>
          <w:kern w:val="2"/>
          <w:lang w:eastAsia="zh-CN"/>
        </w:rPr>
        <w:t>Taipei, 21</w:t>
      </w:r>
      <w:r w:rsidRPr="00717D34">
        <w:rPr>
          <w:b/>
          <w:kern w:val="2"/>
          <w:vertAlign w:val="superscript"/>
          <w:lang w:eastAsia="zh-CN"/>
        </w:rPr>
        <w:t>st</w:t>
      </w:r>
      <w:r w:rsidRPr="00717D34">
        <w:rPr>
          <w:b/>
          <w:kern w:val="2"/>
          <w:lang w:eastAsia="zh-CN"/>
        </w:rPr>
        <w:t xml:space="preserve"> – 25</w:t>
      </w:r>
      <w:r w:rsidRPr="00717D34">
        <w:rPr>
          <w:b/>
          <w:kern w:val="2"/>
          <w:vertAlign w:val="superscript"/>
          <w:lang w:eastAsia="zh-CN"/>
        </w:rPr>
        <w:t>th</w:t>
      </w:r>
      <w:r w:rsidR="005A39DB" w:rsidRPr="005A39DB">
        <w:rPr>
          <w:b/>
          <w:kern w:val="2"/>
          <w:lang w:eastAsia="zh-CN"/>
        </w:rPr>
        <w:t xml:space="preserve"> </w:t>
      </w:r>
      <w:r w:rsidR="005A39DB" w:rsidRPr="00717D34">
        <w:rPr>
          <w:b/>
          <w:kern w:val="2"/>
          <w:lang w:eastAsia="zh-CN"/>
        </w:rPr>
        <w:t>January</w:t>
      </w:r>
      <w:r w:rsidRPr="00717D34">
        <w:rPr>
          <w:b/>
          <w:kern w:val="2"/>
          <w:lang w:eastAsia="zh-CN"/>
        </w:rPr>
        <w:t>, 2019</w:t>
      </w:r>
    </w:p>
    <w:p w14:paraId="4B897417" w14:textId="77777777" w:rsidR="009C0564" w:rsidRPr="00CF195E" w:rsidRDefault="009C0564" w:rsidP="00681101">
      <w:pPr>
        <w:pBdr>
          <w:top w:val="single" w:sz="4" w:space="1" w:color="auto"/>
        </w:pBdr>
        <w:spacing w:after="0"/>
        <w:rPr>
          <w:b/>
          <w:kern w:val="2"/>
          <w:sz w:val="16"/>
          <w:szCs w:val="16"/>
          <w:lang w:eastAsia="zh-CN"/>
        </w:rPr>
      </w:pPr>
    </w:p>
    <w:p w14:paraId="7337725D" w14:textId="5C12937A" w:rsidR="009C0564" w:rsidRPr="00CF195E" w:rsidRDefault="009C0564" w:rsidP="00681101">
      <w:pPr>
        <w:spacing w:after="60"/>
        <w:ind w:left="1555" w:hanging="1555"/>
        <w:rPr>
          <w:b/>
          <w:kern w:val="2"/>
          <w:lang w:eastAsia="zh-CN"/>
        </w:rPr>
      </w:pPr>
      <w:r w:rsidRPr="004F7986">
        <w:rPr>
          <w:b/>
          <w:kern w:val="2"/>
          <w:lang w:eastAsia="zh-CN"/>
        </w:rPr>
        <w:t>Agenda Item:</w:t>
      </w:r>
      <w:r w:rsidR="00F31B49" w:rsidRPr="004F7986">
        <w:rPr>
          <w:b/>
          <w:kern w:val="2"/>
          <w:lang w:eastAsia="zh-CN"/>
        </w:rPr>
        <w:tab/>
      </w:r>
      <w:r w:rsidR="000B033A" w:rsidRPr="004F7986">
        <w:rPr>
          <w:b/>
          <w:kern w:val="2"/>
          <w:lang w:eastAsia="zh-CN"/>
        </w:rPr>
        <w:t>7.2.9.</w:t>
      </w:r>
      <w:r w:rsidR="004F7986" w:rsidRPr="004F7986">
        <w:rPr>
          <w:b/>
          <w:kern w:val="2"/>
          <w:lang w:eastAsia="zh-CN"/>
        </w:rPr>
        <w:t>4</w:t>
      </w:r>
    </w:p>
    <w:p w14:paraId="312B5C16" w14:textId="77777777" w:rsidR="00BC1C3C" w:rsidRPr="00CF195E" w:rsidRDefault="00305FF9" w:rsidP="00681101">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67788D09" w14:textId="636FDA18" w:rsidR="0026538C" w:rsidRPr="00CF195E" w:rsidRDefault="009C0564" w:rsidP="00681101">
      <w:pPr>
        <w:spacing w:after="60"/>
        <w:ind w:left="1555" w:hanging="1555"/>
        <w:rPr>
          <w:b/>
          <w:kern w:val="2"/>
          <w:lang w:eastAsia="zh-CN"/>
        </w:rPr>
      </w:pPr>
      <w:r w:rsidRPr="00CF195E">
        <w:rPr>
          <w:b/>
          <w:kern w:val="2"/>
          <w:lang w:eastAsia="zh-CN"/>
        </w:rPr>
        <w:t>Title:</w:t>
      </w:r>
      <w:r w:rsidRPr="00CF195E">
        <w:rPr>
          <w:b/>
          <w:kern w:val="2"/>
          <w:lang w:eastAsia="zh-CN"/>
        </w:rPr>
        <w:tab/>
      </w:r>
      <w:r w:rsidR="002515B0" w:rsidRPr="002515B0">
        <w:rPr>
          <w:b/>
          <w:kern w:val="2"/>
          <w:lang w:eastAsia="zh-CN"/>
        </w:rPr>
        <w:t>Analysis and evaluation of go-to-sleep signaling scheme</w:t>
      </w:r>
    </w:p>
    <w:p w14:paraId="16C77255" w14:textId="340395DD" w:rsidR="009C0564" w:rsidRPr="00CF195E" w:rsidRDefault="009C0564" w:rsidP="00681101">
      <w:pPr>
        <w:spacing w:after="60"/>
        <w:ind w:left="1555" w:hanging="1555"/>
        <w:rPr>
          <w:b/>
          <w:kern w:val="2"/>
          <w:lang w:eastAsia="zh-CN"/>
        </w:rPr>
      </w:pPr>
      <w:r w:rsidRPr="00CF195E">
        <w:rPr>
          <w:b/>
          <w:kern w:val="2"/>
          <w:lang w:eastAsia="zh-CN"/>
        </w:rPr>
        <w:t>Document for:</w:t>
      </w:r>
      <w:r w:rsidRPr="00CF195E">
        <w:rPr>
          <w:b/>
          <w:kern w:val="2"/>
          <w:lang w:eastAsia="zh-CN"/>
        </w:rPr>
        <w:tab/>
      </w:r>
      <w:r w:rsidR="00707B2A">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7C79D51B" w14:textId="77777777" w:rsidR="009C0564" w:rsidRPr="00CF195E" w:rsidRDefault="009C0564" w:rsidP="00681101">
      <w:pPr>
        <w:pBdr>
          <w:bottom w:val="single" w:sz="4" w:space="1" w:color="auto"/>
        </w:pBdr>
        <w:spacing w:after="0"/>
        <w:rPr>
          <w:b/>
          <w:kern w:val="2"/>
          <w:sz w:val="16"/>
          <w:szCs w:val="16"/>
          <w:lang w:eastAsia="zh-CN"/>
        </w:rPr>
      </w:pPr>
    </w:p>
    <w:p w14:paraId="018ACEB3" w14:textId="77777777" w:rsidR="006E3A26" w:rsidRPr="006E3A26" w:rsidRDefault="006E3A26" w:rsidP="00681101">
      <w:bookmarkStart w:id="1" w:name="_Ref124589705"/>
      <w:bookmarkStart w:id="2" w:name="_Ref129681862"/>
    </w:p>
    <w:p w14:paraId="68F16FC8" w14:textId="77777777" w:rsidR="009C0564" w:rsidRPr="00CF195E" w:rsidRDefault="009C0564" w:rsidP="00681101">
      <w:pPr>
        <w:pStyle w:val="1"/>
      </w:pPr>
      <w:r w:rsidRPr="00CF195E">
        <w:t>Introduction</w:t>
      </w:r>
      <w:bookmarkEnd w:id="1"/>
      <w:bookmarkEnd w:id="2"/>
    </w:p>
    <w:p w14:paraId="60A3A4EE" w14:textId="4E82F37F" w:rsidR="004647E1" w:rsidRPr="004647E1" w:rsidRDefault="002515B0" w:rsidP="00681101">
      <w:pPr>
        <w:rPr>
          <w:sz w:val="20"/>
          <w:szCs w:val="20"/>
          <w:lang w:val="en-GB" w:eastAsia="ja-JP"/>
        </w:rPr>
      </w:pPr>
      <w:bookmarkStart w:id="3" w:name="OLE_LINK13"/>
      <w:r>
        <w:rPr>
          <w:rFonts w:eastAsia="MS Mincho"/>
          <w:lang w:eastAsia="ja-JP"/>
        </w:rPr>
        <w:t>During the last meeting</w:t>
      </w:r>
      <w:r w:rsidR="00E045E1">
        <w:rPr>
          <w:rFonts w:eastAsia="MS Mincho"/>
          <w:lang w:eastAsia="ja-JP"/>
        </w:rPr>
        <w:t xml:space="preserve"> RAN1#95</w:t>
      </w:r>
      <w:r w:rsidR="00AB4B72">
        <w:rPr>
          <w:rFonts w:eastAsia="MS Mincho"/>
          <w:lang w:eastAsia="ja-JP"/>
        </w:rPr>
        <w:t xml:space="preserve"> </w:t>
      </w:r>
      <w:r w:rsidR="00AB4B72">
        <w:rPr>
          <w:rFonts w:eastAsia="MS Mincho"/>
          <w:lang w:eastAsia="ja-JP"/>
        </w:rPr>
        <w:fldChar w:fldCharType="begin"/>
      </w:r>
      <w:r w:rsidR="00AB4B72">
        <w:rPr>
          <w:rFonts w:eastAsia="MS Mincho"/>
          <w:lang w:eastAsia="ja-JP"/>
        </w:rPr>
        <w:instrText xml:space="preserve"> REF _Ref528328011 \r \h </w:instrText>
      </w:r>
      <w:r w:rsidR="00681101">
        <w:rPr>
          <w:rFonts w:eastAsia="MS Mincho"/>
          <w:lang w:eastAsia="ja-JP"/>
        </w:rPr>
        <w:instrText xml:space="preserve"> \* MERGEFORMAT </w:instrText>
      </w:r>
      <w:r w:rsidR="00AB4B72">
        <w:rPr>
          <w:rFonts w:eastAsia="MS Mincho"/>
          <w:lang w:eastAsia="ja-JP"/>
        </w:rPr>
      </w:r>
      <w:r w:rsidR="00AB4B72">
        <w:rPr>
          <w:rFonts w:eastAsia="MS Mincho"/>
          <w:lang w:eastAsia="ja-JP"/>
        </w:rPr>
        <w:fldChar w:fldCharType="separate"/>
      </w:r>
      <w:r w:rsidR="00F420A4">
        <w:rPr>
          <w:rFonts w:eastAsia="MS Mincho"/>
          <w:lang w:eastAsia="ja-JP"/>
        </w:rPr>
        <w:t>[1]</w:t>
      </w:r>
      <w:r w:rsidR="00AB4B72">
        <w:rPr>
          <w:rFonts w:eastAsia="MS Mincho"/>
          <w:lang w:eastAsia="ja-JP"/>
        </w:rPr>
        <w:fldChar w:fldCharType="end"/>
      </w:r>
      <w:r w:rsidR="00907A57">
        <w:rPr>
          <w:rFonts w:eastAsia="MS Mincho"/>
          <w:lang w:eastAsia="ja-JP"/>
        </w:rPr>
        <w:t xml:space="preserve">, </w:t>
      </w:r>
      <w:r w:rsidR="004647E1">
        <w:rPr>
          <w:rFonts w:eastAsia="MS Mincho"/>
          <w:lang w:eastAsia="ja-JP"/>
        </w:rPr>
        <w:t xml:space="preserve">some power saving </w:t>
      </w:r>
      <w:r w:rsidR="00AC5148">
        <w:rPr>
          <w:rFonts w:eastAsia="MS Mincho"/>
          <w:lang w:eastAsia="ja-JP"/>
        </w:rPr>
        <w:t>techniques</w:t>
      </w:r>
      <w:r w:rsidR="004647E1">
        <w:rPr>
          <w:rFonts w:eastAsia="MS Mincho"/>
          <w:lang w:eastAsia="ja-JP"/>
        </w:rPr>
        <w:t xml:space="preserve"> </w:t>
      </w:r>
      <w:r w:rsidR="00AC5148">
        <w:rPr>
          <w:rFonts w:eastAsia="MS Mincho"/>
          <w:lang w:eastAsia="ja-JP"/>
        </w:rPr>
        <w:t>for</w:t>
      </w:r>
      <w:r w:rsidR="004647E1">
        <w:rPr>
          <w:rFonts w:eastAsia="MS Mincho"/>
          <w:lang w:eastAsia="ja-JP"/>
        </w:rPr>
        <w:t xml:space="preserve"> </w:t>
      </w:r>
      <w:r w:rsidR="00AC5148">
        <w:rPr>
          <w:rFonts w:eastAsia="MS Mincho"/>
          <w:lang w:eastAsia="ja-JP"/>
        </w:rPr>
        <w:t xml:space="preserve">the reduction of </w:t>
      </w:r>
      <w:r w:rsidR="004647E1">
        <w:rPr>
          <w:rFonts w:eastAsia="MS Mincho"/>
          <w:lang w:eastAsia="ja-JP"/>
        </w:rPr>
        <w:t>PDCCH monitoring were agreed for further study, and one important scheme is</w:t>
      </w:r>
      <w:r w:rsidR="00E51CA1">
        <w:rPr>
          <w:rFonts w:eastAsia="MS Mincho"/>
          <w:lang w:eastAsia="ja-JP"/>
        </w:rPr>
        <w:t xml:space="preserve"> L1-based</w:t>
      </w:r>
      <w:r w:rsidR="004647E1">
        <w:rPr>
          <w:rFonts w:eastAsia="MS Mincho"/>
          <w:lang w:eastAsia="ja-JP"/>
        </w:rPr>
        <w:t xml:space="preserve"> go-to-sleep</w:t>
      </w:r>
      <w:r w:rsidR="00A12BEE">
        <w:rPr>
          <w:rFonts w:eastAsia="MS Mincho"/>
          <w:lang w:eastAsia="ja-JP"/>
        </w:rPr>
        <w:t xml:space="preserve"> (GTS)</w:t>
      </w:r>
      <w:r w:rsidR="004647E1">
        <w:rPr>
          <w:rFonts w:eastAsia="MS Mincho"/>
          <w:lang w:eastAsia="ja-JP"/>
        </w:rPr>
        <w:t xml:space="preserve"> signaling to </w:t>
      </w:r>
      <w:r w:rsidR="00E51CA1">
        <w:rPr>
          <w:rFonts w:eastAsia="MS Mincho"/>
          <w:lang w:eastAsia="ja-JP"/>
        </w:rPr>
        <w:t xml:space="preserve">indicate UE to </w:t>
      </w:r>
      <w:r w:rsidR="004647E1">
        <w:rPr>
          <w:rFonts w:eastAsia="MS Mincho"/>
          <w:lang w:eastAsia="ja-JP"/>
        </w:rPr>
        <w:t>skip PDCCH moni</w:t>
      </w:r>
      <w:r w:rsidR="00E51CA1">
        <w:rPr>
          <w:rFonts w:eastAsia="MS Mincho"/>
          <w:lang w:eastAsia="ja-JP"/>
        </w:rPr>
        <w:t>toring</w:t>
      </w:r>
      <w:r w:rsidR="00556094">
        <w:rPr>
          <w:rFonts w:eastAsia="MS Mincho"/>
          <w:lang w:eastAsia="ja-JP"/>
        </w:rPr>
        <w:t>.</w:t>
      </w:r>
      <w:r w:rsidR="006E58A6">
        <w:rPr>
          <w:rFonts w:eastAsia="MS Mincho"/>
          <w:lang w:eastAsia="ja-JP"/>
        </w:rPr>
        <w:t xml:space="preserve"> </w:t>
      </w:r>
    </w:p>
    <w:tbl>
      <w:tblPr>
        <w:tblStyle w:val="ac"/>
        <w:tblW w:w="0" w:type="auto"/>
        <w:tblLook w:val="04A0" w:firstRow="1" w:lastRow="0" w:firstColumn="1" w:lastColumn="0" w:noHBand="0" w:noVBand="1"/>
      </w:tblPr>
      <w:tblGrid>
        <w:gridCol w:w="9307"/>
      </w:tblGrid>
      <w:tr w:rsidR="004647E1" w14:paraId="6948A864" w14:textId="77777777" w:rsidTr="004647E1">
        <w:tc>
          <w:tcPr>
            <w:tcW w:w="9307" w:type="dxa"/>
          </w:tcPr>
          <w:p w14:paraId="1DBD6C98" w14:textId="77777777" w:rsidR="00E51CA1" w:rsidRPr="00E51CA1" w:rsidRDefault="00E51CA1" w:rsidP="00681101">
            <w:pPr>
              <w:autoSpaceDE/>
              <w:autoSpaceDN/>
              <w:adjustRightInd/>
              <w:snapToGrid/>
              <w:spacing w:after="0"/>
              <w:rPr>
                <w:rFonts w:ascii="Times" w:eastAsia="Batang" w:hAnsi="Times"/>
                <w:sz w:val="20"/>
                <w:szCs w:val="24"/>
                <w:lang w:val="en-GB"/>
              </w:rPr>
            </w:pPr>
            <w:r w:rsidRPr="00E51CA1">
              <w:rPr>
                <w:rFonts w:ascii="Times" w:eastAsia="Batang" w:hAnsi="Times"/>
                <w:sz w:val="20"/>
                <w:szCs w:val="24"/>
                <w:highlight w:val="green"/>
                <w:lang w:val="en-GB"/>
              </w:rPr>
              <w:t>Agreements</w:t>
            </w:r>
            <w:r w:rsidRPr="00E51CA1">
              <w:rPr>
                <w:rFonts w:ascii="Times" w:eastAsia="Batang" w:hAnsi="Times"/>
                <w:sz w:val="20"/>
                <w:szCs w:val="24"/>
                <w:lang w:val="en-GB"/>
              </w:rPr>
              <w:t>:</w:t>
            </w:r>
          </w:p>
          <w:p w14:paraId="06FBD5A5" w14:textId="77777777" w:rsidR="00E51CA1" w:rsidRPr="00346F39" w:rsidRDefault="00E51CA1" w:rsidP="00681101">
            <w:pPr>
              <w:autoSpaceDE/>
              <w:autoSpaceDN/>
              <w:adjustRightInd/>
              <w:snapToGrid/>
              <w:spacing w:after="0"/>
              <w:ind w:leftChars="195" w:left="429"/>
              <w:rPr>
                <w:rFonts w:eastAsia="Batang"/>
                <w:i/>
                <w:sz w:val="20"/>
                <w:szCs w:val="20"/>
                <w:lang w:val="en-GB" w:eastAsia="x-none"/>
              </w:rPr>
            </w:pPr>
            <w:r w:rsidRPr="00346F39">
              <w:rPr>
                <w:rFonts w:eastAsia="Batang"/>
                <w:i/>
                <w:sz w:val="20"/>
                <w:szCs w:val="20"/>
                <w:lang w:val="en-GB" w:eastAsia="x-none"/>
              </w:rPr>
              <w:t>The power saving schemes to reduce PDCCH monitoring and blind decoding for further studies are as follows,</w:t>
            </w:r>
          </w:p>
          <w:p w14:paraId="063FC6EE" w14:textId="77777777" w:rsidR="00E51CA1" w:rsidRPr="00346F39" w:rsidRDefault="00E51CA1" w:rsidP="00681101">
            <w:pPr>
              <w:numPr>
                <w:ilvl w:val="1"/>
                <w:numId w:val="40"/>
              </w:numPr>
              <w:autoSpaceDE/>
              <w:autoSpaceDN/>
              <w:adjustRightInd/>
              <w:snapToGrid/>
              <w:spacing w:after="0"/>
              <w:ind w:leftChars="287" w:left="991"/>
              <w:rPr>
                <w:rFonts w:eastAsia="Batang"/>
                <w:i/>
                <w:sz w:val="20"/>
                <w:szCs w:val="20"/>
                <w:lang w:val="en-GB" w:eastAsia="x-none"/>
              </w:rPr>
            </w:pPr>
            <w:r w:rsidRPr="00346F39">
              <w:rPr>
                <w:rFonts w:eastAsia="Batang"/>
                <w:i/>
                <w:sz w:val="20"/>
                <w:szCs w:val="20"/>
                <w:lang w:val="en-GB" w:eastAsia="x-none"/>
              </w:rPr>
              <w:t>Triggering of PDCCH monitoring – dynamic trigger through L1 signal/signaling</w:t>
            </w:r>
          </w:p>
          <w:p w14:paraId="57BF3D79" w14:textId="77777777" w:rsidR="00E51CA1" w:rsidRPr="00346F39" w:rsidRDefault="00E51CA1" w:rsidP="00681101">
            <w:pPr>
              <w:numPr>
                <w:ilvl w:val="2"/>
                <w:numId w:val="40"/>
              </w:numPr>
              <w:autoSpaceDE/>
              <w:autoSpaceDN/>
              <w:adjustRightInd/>
              <w:snapToGrid/>
              <w:spacing w:after="0"/>
              <w:ind w:leftChars="613" w:left="1709"/>
              <w:rPr>
                <w:rFonts w:eastAsia="Batang"/>
                <w:i/>
                <w:sz w:val="20"/>
                <w:szCs w:val="20"/>
                <w:lang w:val="en-GB" w:eastAsia="x-none"/>
              </w:rPr>
            </w:pPr>
            <w:r w:rsidRPr="00346F39">
              <w:rPr>
                <w:rFonts w:eastAsia="Batang"/>
                <w:i/>
                <w:sz w:val="20"/>
                <w:szCs w:val="20"/>
                <w:lang w:val="en-GB" w:eastAsia="x-none"/>
              </w:rPr>
              <w:t>Power saving signal triggering PDCCH monintoring</w:t>
            </w:r>
          </w:p>
          <w:p w14:paraId="5EA640D1" w14:textId="77777777" w:rsidR="00E51CA1" w:rsidRPr="00346F39" w:rsidRDefault="00E51CA1" w:rsidP="00681101">
            <w:pPr>
              <w:numPr>
                <w:ilvl w:val="2"/>
                <w:numId w:val="40"/>
              </w:numPr>
              <w:autoSpaceDE/>
              <w:autoSpaceDN/>
              <w:adjustRightInd/>
              <w:snapToGrid/>
              <w:spacing w:after="0"/>
              <w:ind w:leftChars="613" w:left="1709"/>
              <w:rPr>
                <w:rFonts w:eastAsia="Batang"/>
                <w:i/>
                <w:sz w:val="20"/>
                <w:szCs w:val="20"/>
                <w:lang w:val="en-GB" w:eastAsia="x-none"/>
              </w:rPr>
            </w:pPr>
            <w:r w:rsidRPr="00346F39">
              <w:rPr>
                <w:rFonts w:eastAsia="Batang"/>
                <w:i/>
                <w:sz w:val="20"/>
                <w:szCs w:val="20"/>
                <w:lang w:val="en-GB" w:eastAsia="x-none"/>
              </w:rPr>
              <w:t>Go-to-sleep signaling to skip PDCCH monitoring</w:t>
            </w:r>
          </w:p>
          <w:p w14:paraId="2B11876A" w14:textId="77777777" w:rsidR="00E51CA1" w:rsidRPr="00346F39" w:rsidRDefault="00E51CA1" w:rsidP="00681101">
            <w:pPr>
              <w:numPr>
                <w:ilvl w:val="1"/>
                <w:numId w:val="40"/>
              </w:numPr>
              <w:autoSpaceDE/>
              <w:autoSpaceDN/>
              <w:adjustRightInd/>
              <w:snapToGrid/>
              <w:spacing w:after="0"/>
              <w:ind w:leftChars="287" w:left="991"/>
              <w:rPr>
                <w:rFonts w:eastAsia="Batang"/>
                <w:i/>
                <w:sz w:val="20"/>
                <w:szCs w:val="20"/>
                <w:lang w:val="en-GB" w:eastAsia="x-none"/>
              </w:rPr>
            </w:pPr>
            <w:r w:rsidRPr="00346F39">
              <w:rPr>
                <w:rFonts w:eastAsia="Batang"/>
                <w:i/>
                <w:sz w:val="20"/>
                <w:szCs w:val="20"/>
                <w:lang w:val="en-GB" w:eastAsia="x-none"/>
              </w:rPr>
              <w:t xml:space="preserve">PDCCH skipping - </w:t>
            </w:r>
          </w:p>
          <w:p w14:paraId="61CD2FC1" w14:textId="38410363" w:rsidR="00E51CA1" w:rsidRPr="00346F39" w:rsidRDefault="00E51CA1" w:rsidP="00681101">
            <w:pPr>
              <w:numPr>
                <w:ilvl w:val="2"/>
                <w:numId w:val="40"/>
              </w:numPr>
              <w:autoSpaceDE/>
              <w:autoSpaceDN/>
              <w:adjustRightInd/>
              <w:snapToGrid/>
              <w:spacing w:after="0"/>
              <w:ind w:leftChars="613" w:left="1709"/>
              <w:rPr>
                <w:rFonts w:eastAsia="MS Mincho"/>
                <w:i/>
                <w:sz w:val="20"/>
                <w:szCs w:val="20"/>
                <w:lang w:val="en-GB" w:eastAsia="ja-JP"/>
              </w:rPr>
            </w:pPr>
            <w:r w:rsidRPr="00346F39">
              <w:rPr>
                <w:rFonts w:eastAsia="Batang"/>
                <w:i/>
                <w:sz w:val="20"/>
                <w:szCs w:val="20"/>
                <w:lang w:val="en-GB" w:eastAsia="x-none"/>
              </w:rPr>
              <w:t>DCI based indication for PDCCH skipping (e.g., indication in DCI content, new SFI state).</w:t>
            </w:r>
          </w:p>
          <w:p w14:paraId="2A0AC3EE" w14:textId="77777777" w:rsidR="00E65A24" w:rsidRPr="00346F39" w:rsidRDefault="00E51CA1" w:rsidP="00681101">
            <w:pPr>
              <w:numPr>
                <w:ilvl w:val="2"/>
                <w:numId w:val="40"/>
              </w:numPr>
              <w:autoSpaceDE/>
              <w:autoSpaceDN/>
              <w:adjustRightInd/>
              <w:snapToGrid/>
              <w:spacing w:after="0"/>
              <w:ind w:leftChars="613" w:left="1709"/>
              <w:rPr>
                <w:i/>
                <w:sz w:val="20"/>
                <w:szCs w:val="20"/>
                <w:lang w:val="en-GB" w:eastAsia="ja-JP"/>
              </w:rPr>
            </w:pPr>
            <w:r w:rsidRPr="00346F39">
              <w:rPr>
                <w:rFonts w:eastAsia="Batang"/>
                <w:i/>
                <w:sz w:val="20"/>
                <w:szCs w:val="20"/>
                <w:lang w:val="en-GB"/>
              </w:rPr>
              <w:t>L1 signal/signaling (other than DCI) based triggering</w:t>
            </w:r>
          </w:p>
          <w:p w14:paraId="69E09F35" w14:textId="45E9C7C9" w:rsidR="003A0A9C" w:rsidRPr="004647E1" w:rsidRDefault="003A0A9C" w:rsidP="00681101">
            <w:pPr>
              <w:autoSpaceDE/>
              <w:autoSpaceDN/>
              <w:adjustRightInd/>
              <w:snapToGrid/>
              <w:spacing w:after="0"/>
              <w:rPr>
                <w:sz w:val="20"/>
                <w:szCs w:val="20"/>
                <w:lang w:val="en-GB" w:eastAsia="ja-JP"/>
              </w:rPr>
            </w:pPr>
          </w:p>
        </w:tc>
      </w:tr>
    </w:tbl>
    <w:p w14:paraId="60EC2F44" w14:textId="277E3586" w:rsidR="00177C8B" w:rsidRDefault="00E65A24" w:rsidP="00681101">
      <w:pPr>
        <w:spacing w:beforeLines="50" w:before="120"/>
        <w:rPr>
          <w:rFonts w:eastAsia="MS Mincho"/>
          <w:lang w:eastAsia="ja-JP"/>
        </w:rPr>
      </w:pPr>
      <w:r>
        <w:rPr>
          <w:rFonts w:eastAsia="MS Mincho"/>
          <w:lang w:eastAsia="ja-JP"/>
        </w:rPr>
        <w:t>In t</w:t>
      </w:r>
      <w:r w:rsidR="003F5D1F">
        <w:rPr>
          <w:rFonts w:eastAsia="MS Mincho"/>
          <w:lang w:eastAsia="ja-JP"/>
        </w:rPr>
        <w:t>his contribution</w:t>
      </w:r>
      <w:r>
        <w:rPr>
          <w:rFonts w:eastAsia="MS Mincho"/>
          <w:lang w:eastAsia="ja-JP"/>
        </w:rPr>
        <w:t>,</w:t>
      </w:r>
      <w:r w:rsidR="003F5D1F">
        <w:rPr>
          <w:rFonts w:eastAsia="MS Mincho"/>
          <w:lang w:eastAsia="ja-JP"/>
        </w:rPr>
        <w:t xml:space="preserve"> </w:t>
      </w:r>
      <w:bookmarkStart w:id="4" w:name="OLE_LINK54"/>
      <w:bookmarkEnd w:id="3"/>
      <w:r>
        <w:rPr>
          <w:rFonts w:eastAsia="MS Mincho"/>
          <w:lang w:eastAsia="ja-JP"/>
        </w:rPr>
        <w:t xml:space="preserve">some evaluation results are </w:t>
      </w:r>
      <w:r w:rsidR="006C0CF1">
        <w:rPr>
          <w:rFonts w:eastAsia="MS Mincho"/>
          <w:lang w:eastAsia="ja-JP"/>
        </w:rPr>
        <w:t>presented</w:t>
      </w:r>
      <w:r>
        <w:rPr>
          <w:rFonts w:eastAsia="MS Mincho"/>
          <w:lang w:eastAsia="ja-JP"/>
        </w:rPr>
        <w:t xml:space="preserve"> with analysis on the power saving gain</w:t>
      </w:r>
      <w:r w:rsidR="00A12BEE">
        <w:rPr>
          <w:rFonts w:eastAsia="MS Mincho"/>
          <w:lang w:eastAsia="ja-JP"/>
        </w:rPr>
        <w:t xml:space="preserve"> of GTS</w:t>
      </w:r>
      <w:r w:rsidR="006624CD">
        <w:rPr>
          <w:rFonts w:eastAsia="MS Mincho"/>
          <w:lang w:eastAsia="ja-JP"/>
        </w:rPr>
        <w:t>, as well as its</w:t>
      </w:r>
      <w:r>
        <w:rPr>
          <w:rFonts w:eastAsia="MS Mincho"/>
          <w:lang w:eastAsia="ja-JP"/>
        </w:rPr>
        <w:t xml:space="preserve"> corresponding impact on </w:t>
      </w:r>
      <w:r w:rsidR="00346F39">
        <w:rPr>
          <w:rFonts w:eastAsia="MS Mincho"/>
          <w:lang w:eastAsia="ja-JP"/>
        </w:rPr>
        <w:t xml:space="preserve">average </w:t>
      </w:r>
      <w:r w:rsidR="00346F39">
        <w:rPr>
          <w:lang w:eastAsia="zh-CN"/>
        </w:rPr>
        <w:t xml:space="preserve">latency of packets and UE perceived throughput </w:t>
      </w:r>
      <w:r w:rsidR="00346F39">
        <w:rPr>
          <w:rFonts w:hint="eastAsia"/>
          <w:lang w:eastAsia="zh-CN"/>
        </w:rPr>
        <w:t>(UPT)</w:t>
      </w:r>
      <w:r w:rsidR="002518FC">
        <w:rPr>
          <w:rFonts w:eastAsia="MS Mincho"/>
          <w:lang w:eastAsia="ja-JP"/>
        </w:rPr>
        <w:t>.</w:t>
      </w:r>
    </w:p>
    <w:p w14:paraId="068A88F5" w14:textId="77777777" w:rsidR="006E3A26" w:rsidRDefault="006E3A26" w:rsidP="00681101">
      <w:pPr>
        <w:rPr>
          <w:rFonts w:eastAsia="MS Mincho"/>
          <w:lang w:eastAsia="ja-JP"/>
        </w:rPr>
      </w:pPr>
    </w:p>
    <w:p w14:paraId="2A862800" w14:textId="618FFFB7" w:rsidR="00687B28" w:rsidRDefault="000B1D6D" w:rsidP="00681101">
      <w:pPr>
        <w:pStyle w:val="1"/>
        <w:rPr>
          <w:lang w:eastAsia="ja-JP"/>
        </w:rPr>
      </w:pPr>
      <w:bookmarkStart w:id="5" w:name="_Ref129681832"/>
      <w:bookmarkEnd w:id="4"/>
      <w:r>
        <w:rPr>
          <w:lang w:eastAsia="ja-JP"/>
        </w:rPr>
        <w:t>GTS</w:t>
      </w:r>
      <w:r w:rsidR="00CF21ED">
        <w:rPr>
          <w:lang w:eastAsia="ja-JP"/>
        </w:rPr>
        <w:t xml:space="preserve"> overview</w:t>
      </w:r>
    </w:p>
    <w:p w14:paraId="6C51F0F6" w14:textId="60F7744A" w:rsidR="000B1D6D" w:rsidRPr="000B1D6D" w:rsidRDefault="000B1D6D" w:rsidP="00681101">
      <w:pPr>
        <w:rPr>
          <w:rFonts w:eastAsiaTheme="minorEastAsia"/>
          <w:lang w:eastAsia="zh-CN"/>
        </w:rPr>
      </w:pPr>
      <w:r>
        <w:rPr>
          <w:rFonts w:eastAsiaTheme="minorEastAsia"/>
          <w:lang w:eastAsia="zh-CN"/>
        </w:rPr>
        <w:t xml:space="preserve">The motivation of GTS is to save the power consumed due to PDCCH monitoring </w:t>
      </w:r>
      <w:r w:rsidR="00373921">
        <w:rPr>
          <w:rFonts w:eastAsiaTheme="minorEastAsia"/>
          <w:lang w:eastAsia="zh-CN"/>
        </w:rPr>
        <w:t xml:space="preserve">without grant </w:t>
      </w:r>
      <w:r>
        <w:rPr>
          <w:rFonts w:eastAsiaTheme="minorEastAsia"/>
          <w:lang w:eastAsia="zh-CN"/>
        </w:rPr>
        <w:t>during the scheduling gaps. Scheduling gap could be caused by data arrival rate or network congestion.</w:t>
      </w:r>
      <w:r w:rsidR="00F11B38">
        <w:rPr>
          <w:rFonts w:eastAsiaTheme="minorEastAsia"/>
          <w:lang w:eastAsia="zh-CN"/>
        </w:rPr>
        <w:t xml:space="preserve"> </w:t>
      </w:r>
      <w:r w:rsidR="00346F39">
        <w:rPr>
          <w:rFonts w:eastAsiaTheme="minorEastAsia"/>
          <w:lang w:eastAsia="zh-CN"/>
        </w:rPr>
        <w:t xml:space="preserve">In general, </w:t>
      </w:r>
      <w:r>
        <w:rPr>
          <w:rFonts w:eastAsiaTheme="minorEastAsia"/>
          <w:lang w:eastAsia="zh-CN"/>
        </w:rPr>
        <w:t xml:space="preserve">gNB can inform the </w:t>
      </w:r>
      <w:r w:rsidR="00346F39">
        <w:rPr>
          <w:rFonts w:eastAsiaTheme="minorEastAsia"/>
          <w:lang w:eastAsia="zh-CN"/>
        </w:rPr>
        <w:t xml:space="preserve">scheduling </w:t>
      </w:r>
      <w:r>
        <w:rPr>
          <w:rFonts w:eastAsiaTheme="minorEastAsia"/>
          <w:lang w:eastAsia="zh-CN"/>
        </w:rPr>
        <w:t>gap to</w:t>
      </w:r>
      <w:r w:rsidR="00681101">
        <w:rPr>
          <w:rFonts w:eastAsiaTheme="minorEastAsia"/>
          <w:lang w:eastAsia="zh-CN"/>
        </w:rPr>
        <w:t xml:space="preserve"> a</w:t>
      </w:r>
      <w:r>
        <w:rPr>
          <w:rFonts w:eastAsiaTheme="minorEastAsia"/>
          <w:lang w:eastAsia="zh-CN"/>
        </w:rPr>
        <w:t xml:space="preserve"> UE </w:t>
      </w:r>
      <w:r w:rsidR="003D11DC">
        <w:rPr>
          <w:rFonts w:eastAsiaTheme="minorEastAsia"/>
          <w:lang w:eastAsia="zh-CN"/>
        </w:rPr>
        <w:t>to reduce PDCCH monitoring</w:t>
      </w:r>
      <w:r w:rsidR="00F11B38" w:rsidRPr="00F11B38">
        <w:rPr>
          <w:rFonts w:eastAsiaTheme="minorEastAsia"/>
          <w:lang w:eastAsia="zh-CN"/>
        </w:rPr>
        <w:t xml:space="preserve"> </w:t>
      </w:r>
      <w:r w:rsidR="00F11B38">
        <w:rPr>
          <w:rFonts w:eastAsiaTheme="minorEastAsia"/>
          <w:lang w:eastAsia="zh-CN"/>
        </w:rPr>
        <w:t xml:space="preserve">if the gNB can predict </w:t>
      </w:r>
      <w:r w:rsidR="00681101">
        <w:rPr>
          <w:rFonts w:eastAsiaTheme="minorEastAsia"/>
          <w:lang w:eastAsia="zh-CN"/>
        </w:rPr>
        <w:t xml:space="preserve">data arrival </w:t>
      </w:r>
      <w:r w:rsidR="00F11B38">
        <w:rPr>
          <w:rFonts w:eastAsiaTheme="minorEastAsia"/>
          <w:lang w:eastAsia="zh-CN"/>
        </w:rPr>
        <w:t>or pre-know the scheduling results</w:t>
      </w:r>
      <w:r>
        <w:rPr>
          <w:rFonts w:eastAsiaTheme="minorEastAsia"/>
          <w:lang w:eastAsia="zh-CN"/>
        </w:rPr>
        <w:t>.</w:t>
      </w:r>
      <w:r w:rsidR="0039461D">
        <w:rPr>
          <w:rFonts w:eastAsiaTheme="minorEastAsia"/>
          <w:lang w:eastAsia="zh-CN"/>
        </w:rPr>
        <w:t xml:space="preserve"> </w:t>
      </w:r>
    </w:p>
    <w:p w14:paraId="2651F5AA" w14:textId="10C430EC" w:rsidR="0039461D" w:rsidRDefault="00BF2239" w:rsidP="00681101">
      <w:pPr>
        <w:rPr>
          <w:lang w:eastAsia="zh-CN"/>
        </w:rPr>
      </w:pPr>
      <w:r>
        <w:rPr>
          <w:rFonts w:hint="eastAsia"/>
          <w:lang w:eastAsia="zh-CN"/>
        </w:rPr>
        <w:t>As shown in</w:t>
      </w:r>
      <w:r>
        <w:rPr>
          <w:lang w:eastAsia="zh-CN"/>
        </w:rPr>
        <w:t xml:space="preserve"> </w:t>
      </w:r>
      <w:r>
        <w:rPr>
          <w:lang w:eastAsia="zh-CN"/>
        </w:rPr>
        <w:fldChar w:fldCharType="begin"/>
      </w:r>
      <w:r>
        <w:rPr>
          <w:lang w:eastAsia="zh-CN"/>
        </w:rPr>
        <w:instrText xml:space="preserve"> REF _Ref533783742 \h </w:instrText>
      </w:r>
      <w:r w:rsidR="00681101">
        <w:rPr>
          <w:lang w:eastAsia="zh-CN"/>
        </w:rPr>
        <w:instrText xml:space="preserve"> \* MERGEFORMAT </w:instrText>
      </w:r>
      <w:r>
        <w:rPr>
          <w:lang w:eastAsia="zh-CN"/>
        </w:rPr>
      </w:r>
      <w:r>
        <w:rPr>
          <w:lang w:eastAsia="zh-CN"/>
        </w:rPr>
        <w:fldChar w:fldCharType="separate"/>
      </w:r>
      <w:r w:rsidR="00F420A4">
        <w:t xml:space="preserve">Figure </w:t>
      </w:r>
      <w:r w:rsidR="00F420A4">
        <w:rPr>
          <w:noProof/>
        </w:rPr>
        <w:t>1</w:t>
      </w:r>
      <w:r>
        <w:rPr>
          <w:lang w:eastAsia="zh-CN"/>
        </w:rPr>
        <w:fldChar w:fldCharType="end"/>
      </w:r>
      <w:r>
        <w:rPr>
          <w:rFonts w:hint="eastAsia"/>
          <w:lang w:eastAsia="zh-CN"/>
        </w:rPr>
        <w:t xml:space="preserve">, </w:t>
      </w:r>
      <w:r w:rsidR="00B2481F">
        <w:rPr>
          <w:lang w:eastAsia="zh-CN"/>
        </w:rPr>
        <w:t>durin</w:t>
      </w:r>
      <w:r w:rsidR="00B2481F" w:rsidRPr="005A39DB">
        <w:rPr>
          <w:lang w:eastAsia="zh-CN"/>
        </w:rPr>
        <w:t xml:space="preserve">g the active time for PDCCH monitoring, </w:t>
      </w:r>
      <w:r w:rsidR="00834263" w:rsidRPr="005A39DB">
        <w:rPr>
          <w:lang w:eastAsia="zh-CN"/>
        </w:rPr>
        <w:t>GTS signaling indicates UE to skip several slots of PDCCH monitoring.</w:t>
      </w:r>
      <w:r w:rsidR="00727030" w:rsidRPr="005A39DB">
        <w:rPr>
          <w:lang w:eastAsia="zh-CN"/>
        </w:rPr>
        <w:t xml:space="preserve"> The </w:t>
      </w:r>
      <w:r w:rsidR="00F420A4" w:rsidRPr="00655A50">
        <w:rPr>
          <w:lang w:eastAsia="zh-CN"/>
        </w:rPr>
        <w:t xml:space="preserve">duration of the </w:t>
      </w:r>
      <w:r w:rsidR="00727030" w:rsidRPr="005A39DB">
        <w:rPr>
          <w:lang w:eastAsia="zh-CN"/>
        </w:rPr>
        <w:t xml:space="preserve">skipped </w:t>
      </w:r>
      <w:r w:rsidR="00F420A4" w:rsidRPr="00655A50">
        <w:rPr>
          <w:lang w:eastAsia="zh-CN"/>
        </w:rPr>
        <w:t>slots</w:t>
      </w:r>
      <w:r w:rsidR="00F420A4" w:rsidRPr="005A39DB">
        <w:rPr>
          <w:lang w:eastAsia="zh-CN"/>
        </w:rPr>
        <w:t xml:space="preserve"> </w:t>
      </w:r>
      <w:r w:rsidR="00727030" w:rsidRPr="005A39DB">
        <w:rPr>
          <w:lang w:eastAsia="zh-CN"/>
        </w:rPr>
        <w:t xml:space="preserve">is </w:t>
      </w:r>
      <w:r w:rsidR="000B3E48" w:rsidRPr="00655A50">
        <w:rPr>
          <w:lang w:eastAsia="zh-CN"/>
        </w:rPr>
        <w:t xml:space="preserve">also </w:t>
      </w:r>
      <w:r w:rsidR="00727030" w:rsidRPr="00655A50">
        <w:rPr>
          <w:lang w:eastAsia="zh-CN"/>
        </w:rPr>
        <w:t>referred as GTS duration.</w:t>
      </w:r>
      <w:r w:rsidR="00B2481F" w:rsidRPr="005A39DB">
        <w:rPr>
          <w:lang w:eastAsia="zh-CN"/>
        </w:rPr>
        <w:t xml:space="preserve"> Generally speaking, GTS duration is </w:t>
      </w:r>
      <w:r w:rsidR="00F11B38" w:rsidRPr="005A39DB">
        <w:rPr>
          <w:lang w:eastAsia="zh-CN"/>
        </w:rPr>
        <w:t xml:space="preserve">better to be consistent with the scheduling gap but in reality it is difficult to achieve this target </w:t>
      </w:r>
      <w:r w:rsidR="00F11B38" w:rsidRPr="00DC62FB">
        <w:rPr>
          <w:lang w:eastAsia="zh-CN"/>
        </w:rPr>
        <w:t>because</w:t>
      </w:r>
      <w:r w:rsidR="00F11B38" w:rsidRPr="006D4314">
        <w:rPr>
          <w:lang w:eastAsia="zh-CN"/>
        </w:rPr>
        <w:t xml:space="preserve"> </w:t>
      </w:r>
      <w:r w:rsidR="00F11B38" w:rsidRPr="00655A50">
        <w:rPr>
          <w:lang w:eastAsia="zh-CN"/>
        </w:rPr>
        <w:t>gNB has difficulty to predict the data arrival. In order to mitigate the scheduling delay and the</w:t>
      </w:r>
      <w:r w:rsidR="00A448E1" w:rsidRPr="00655A50">
        <w:rPr>
          <w:lang w:eastAsia="zh-CN"/>
        </w:rPr>
        <w:t xml:space="preserve"> corresponding</w:t>
      </w:r>
      <w:r w:rsidR="00F11B38" w:rsidRPr="00655A50">
        <w:rPr>
          <w:lang w:eastAsia="zh-CN"/>
        </w:rPr>
        <w:t xml:space="preserve"> traffic latency, GTS duration can be </w:t>
      </w:r>
      <w:r w:rsidR="00B2481F" w:rsidRPr="00655A50">
        <w:rPr>
          <w:lang w:eastAsia="zh-CN"/>
        </w:rPr>
        <w:t>as short as several mini-seconds for UE to micro-sleep or light sleep</w:t>
      </w:r>
      <w:r w:rsidR="00F11B38">
        <w:rPr>
          <w:lang w:eastAsia="zh-CN"/>
        </w:rPr>
        <w:t>. I</w:t>
      </w:r>
      <w:r w:rsidR="00373921">
        <w:rPr>
          <w:lang w:eastAsia="zh-CN"/>
        </w:rPr>
        <w:t>n</w:t>
      </w:r>
      <w:r w:rsidR="00F11B38">
        <w:rPr>
          <w:lang w:eastAsia="zh-CN"/>
        </w:rPr>
        <w:t xml:space="preserve"> this</w:t>
      </w:r>
      <w:r w:rsidR="00373921">
        <w:rPr>
          <w:lang w:eastAsia="zh-CN"/>
        </w:rPr>
        <w:t xml:space="preserve"> case</w:t>
      </w:r>
      <w:r w:rsidR="00F11B38">
        <w:rPr>
          <w:lang w:eastAsia="zh-CN"/>
        </w:rPr>
        <w:t>, even though</w:t>
      </w:r>
      <w:r w:rsidR="00373921">
        <w:rPr>
          <w:lang w:eastAsia="zh-CN"/>
        </w:rPr>
        <w:t xml:space="preserve"> data packet arrives</w:t>
      </w:r>
      <w:r w:rsidR="0039461D">
        <w:rPr>
          <w:lang w:eastAsia="zh-CN"/>
        </w:rPr>
        <w:t xml:space="preserve"> during the GTS duration</w:t>
      </w:r>
      <w:r w:rsidR="00F11B38">
        <w:rPr>
          <w:lang w:eastAsia="zh-CN"/>
        </w:rPr>
        <w:t>,</w:t>
      </w:r>
      <w:r w:rsidR="0039461D">
        <w:rPr>
          <w:lang w:eastAsia="zh-CN"/>
        </w:rPr>
        <w:t xml:space="preserve"> </w:t>
      </w:r>
      <w:r w:rsidR="00F11B38">
        <w:rPr>
          <w:lang w:eastAsia="zh-CN"/>
        </w:rPr>
        <w:t>the performance loss on traffic</w:t>
      </w:r>
      <w:r w:rsidR="0039461D">
        <w:rPr>
          <w:lang w:eastAsia="zh-CN"/>
        </w:rPr>
        <w:t xml:space="preserve"> latency</w:t>
      </w:r>
      <w:r w:rsidR="00653B36">
        <w:rPr>
          <w:lang w:eastAsia="zh-CN"/>
        </w:rPr>
        <w:t xml:space="preserve"> and UPT</w:t>
      </w:r>
      <w:r w:rsidR="00F11B38">
        <w:rPr>
          <w:lang w:eastAsia="zh-CN"/>
        </w:rPr>
        <w:t xml:space="preserve"> can be acceptable</w:t>
      </w:r>
      <w:r w:rsidR="00653B36">
        <w:rPr>
          <w:lang w:eastAsia="zh-CN"/>
        </w:rPr>
        <w:t>.</w:t>
      </w:r>
    </w:p>
    <w:p w14:paraId="1C6D5E35" w14:textId="1D2DC422" w:rsidR="00BF2239" w:rsidRDefault="00373921" w:rsidP="00681101">
      <w:pPr>
        <w:keepNext/>
        <w:jc w:val="center"/>
      </w:pPr>
      <w:r>
        <w:object w:dxaOrig="9691" w:dyaOrig="2460" w14:anchorId="2076A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5pt;height:107.7pt" o:ole="">
            <v:imagedata r:id="rId8" o:title=""/>
          </v:shape>
          <o:OLEObject Type="Embed" ProgID="Visio.Drawing.15" ShapeID="_x0000_i1025" DrawAspect="Content" ObjectID="_1608797811" r:id="rId9"/>
        </w:object>
      </w:r>
    </w:p>
    <w:p w14:paraId="3841B26D" w14:textId="103519F8" w:rsidR="0024110D" w:rsidRDefault="00BF2239" w:rsidP="00681101">
      <w:pPr>
        <w:pStyle w:val="a5"/>
        <w:rPr>
          <w:lang w:eastAsia="zh-CN"/>
        </w:rPr>
      </w:pPr>
      <w:bookmarkStart w:id="6" w:name="_Ref533783742"/>
      <w:r>
        <w:t xml:space="preserve">Figure </w:t>
      </w:r>
      <w:r w:rsidR="003267CF">
        <w:rPr>
          <w:noProof/>
        </w:rPr>
        <w:fldChar w:fldCharType="begin"/>
      </w:r>
      <w:r w:rsidR="003267CF">
        <w:rPr>
          <w:noProof/>
        </w:rPr>
        <w:instrText xml:space="preserve"> SEQ Figure \* ARABIC </w:instrText>
      </w:r>
      <w:r w:rsidR="003267CF">
        <w:rPr>
          <w:noProof/>
        </w:rPr>
        <w:fldChar w:fldCharType="separate"/>
      </w:r>
      <w:r w:rsidR="00F420A4">
        <w:rPr>
          <w:noProof/>
        </w:rPr>
        <w:t>1</w:t>
      </w:r>
      <w:r w:rsidR="003267CF">
        <w:rPr>
          <w:noProof/>
        </w:rPr>
        <w:fldChar w:fldCharType="end"/>
      </w:r>
      <w:bookmarkEnd w:id="6"/>
      <w:r>
        <w:t xml:space="preserve">. GTS signaling to indicate </w:t>
      </w:r>
      <w:r w:rsidR="00681101">
        <w:t xml:space="preserve">a </w:t>
      </w:r>
      <w:r>
        <w:t>UE to skip</w:t>
      </w:r>
      <w:r w:rsidR="00B2481F">
        <w:t xml:space="preserve"> PDCCH monitoring</w:t>
      </w:r>
    </w:p>
    <w:p w14:paraId="1E32E8CB" w14:textId="77777777" w:rsidR="00CF21ED" w:rsidRDefault="00CF21ED" w:rsidP="00681101">
      <w:pPr>
        <w:rPr>
          <w:lang w:eastAsia="zh-CN"/>
        </w:rPr>
      </w:pPr>
    </w:p>
    <w:p w14:paraId="7FCA02F9" w14:textId="48AD802C" w:rsidR="00373921" w:rsidRDefault="00CF21ED" w:rsidP="00681101">
      <w:pPr>
        <w:pStyle w:val="1"/>
        <w:rPr>
          <w:lang w:eastAsia="zh-CN"/>
        </w:rPr>
      </w:pPr>
      <w:r>
        <w:rPr>
          <w:rFonts w:hint="eastAsia"/>
          <w:lang w:eastAsia="zh-CN"/>
        </w:rPr>
        <w:lastRenderedPageBreak/>
        <w:t>Evalu</w:t>
      </w:r>
      <w:r>
        <w:rPr>
          <w:lang w:eastAsia="zh-CN"/>
        </w:rPr>
        <w:t>a</w:t>
      </w:r>
      <w:r>
        <w:rPr>
          <w:rFonts w:hint="eastAsia"/>
          <w:lang w:eastAsia="zh-CN"/>
        </w:rPr>
        <w:t>tion</w:t>
      </w:r>
      <w:r>
        <w:rPr>
          <w:lang w:eastAsia="zh-CN"/>
        </w:rPr>
        <w:t xml:space="preserve"> and analysis</w:t>
      </w:r>
    </w:p>
    <w:p w14:paraId="1BCBA221" w14:textId="46A1CD7A" w:rsidR="009571F2" w:rsidRDefault="00CF21ED" w:rsidP="00681101">
      <w:pPr>
        <w:pStyle w:val="2"/>
        <w:rPr>
          <w:lang w:eastAsia="ja-JP"/>
        </w:rPr>
      </w:pPr>
      <w:r>
        <w:rPr>
          <w:lang w:eastAsia="ja-JP"/>
        </w:rPr>
        <w:t>Simulation assumption</w:t>
      </w:r>
      <w:r w:rsidR="00F11B38">
        <w:rPr>
          <w:lang w:eastAsia="ja-JP"/>
        </w:rPr>
        <w:t>s</w:t>
      </w:r>
    </w:p>
    <w:p w14:paraId="619DDCB3" w14:textId="3A0D2B08" w:rsidR="006E3A26" w:rsidRDefault="006E3A26" w:rsidP="00681101">
      <w:pPr>
        <w:rPr>
          <w:lang w:eastAsia="zh-CN"/>
        </w:rPr>
      </w:pPr>
      <w:r>
        <w:rPr>
          <w:rFonts w:eastAsiaTheme="minorEastAsia"/>
          <w:b/>
          <w:u w:val="single"/>
          <w:lang w:eastAsia="zh-CN"/>
        </w:rPr>
        <w:t xml:space="preserve">GTS </w:t>
      </w:r>
      <w:r w:rsidR="00F11B38">
        <w:rPr>
          <w:rFonts w:eastAsiaTheme="minorEastAsia"/>
          <w:b/>
          <w:u w:val="single"/>
          <w:lang w:eastAsia="zh-CN"/>
        </w:rPr>
        <w:t>signaling</w:t>
      </w:r>
      <w:r w:rsidR="00DF278B">
        <w:rPr>
          <w:rFonts w:eastAsiaTheme="minorEastAsia"/>
          <w:b/>
          <w:u w:val="single"/>
          <w:lang w:eastAsia="zh-CN"/>
        </w:rPr>
        <w:t xml:space="preserve"> </w:t>
      </w:r>
      <w:r>
        <w:rPr>
          <w:rFonts w:eastAsiaTheme="minorEastAsia"/>
          <w:b/>
          <w:u w:val="single"/>
          <w:lang w:eastAsia="zh-CN"/>
        </w:rPr>
        <w:t>assumptio</w:t>
      </w:r>
      <w:r w:rsidRPr="00B2481F">
        <w:rPr>
          <w:rFonts w:eastAsiaTheme="minorEastAsia" w:hint="eastAsia"/>
          <w:b/>
          <w:u w:val="single"/>
          <w:lang w:eastAsia="zh-CN"/>
        </w:rPr>
        <w:t>n</w:t>
      </w:r>
    </w:p>
    <w:p w14:paraId="094561C1" w14:textId="4D572177" w:rsidR="002B709E" w:rsidRDefault="002B709E" w:rsidP="00681101">
      <w:pPr>
        <w:rPr>
          <w:lang w:eastAsia="zh-CN"/>
        </w:rPr>
      </w:pPr>
      <w:r>
        <w:rPr>
          <w:rFonts w:hint="eastAsia"/>
          <w:lang w:eastAsia="zh-CN"/>
        </w:rPr>
        <w:t>T</w:t>
      </w:r>
      <w:r>
        <w:rPr>
          <w:lang w:eastAsia="zh-CN"/>
        </w:rPr>
        <w:t>h</w:t>
      </w:r>
      <w:r>
        <w:rPr>
          <w:rFonts w:hint="eastAsia"/>
          <w:lang w:eastAsia="zh-CN"/>
        </w:rPr>
        <w:t xml:space="preserve">e </w:t>
      </w:r>
      <w:r>
        <w:rPr>
          <w:lang w:eastAsia="zh-CN"/>
        </w:rPr>
        <w:t>performance</w:t>
      </w:r>
      <w:r w:rsidR="00F11B38">
        <w:rPr>
          <w:lang w:eastAsia="zh-CN"/>
        </w:rPr>
        <w:t>s</w:t>
      </w:r>
      <w:r>
        <w:rPr>
          <w:lang w:eastAsia="zh-CN"/>
        </w:rPr>
        <w:t xml:space="preserve"> of </w:t>
      </w:r>
      <w:r w:rsidR="00F11B38">
        <w:rPr>
          <w:lang w:eastAsia="zh-CN"/>
        </w:rPr>
        <w:t xml:space="preserve">traffic latency and UPT for </w:t>
      </w:r>
      <w:r>
        <w:rPr>
          <w:lang w:eastAsia="zh-CN"/>
        </w:rPr>
        <w:t xml:space="preserve">GTS </w:t>
      </w:r>
      <w:r w:rsidR="00F11B38">
        <w:rPr>
          <w:lang w:eastAsia="zh-CN"/>
        </w:rPr>
        <w:t xml:space="preserve">are </w:t>
      </w:r>
      <w:r>
        <w:rPr>
          <w:lang w:eastAsia="zh-CN"/>
        </w:rPr>
        <w:t xml:space="preserve">determined by the scheduler implementation. </w:t>
      </w:r>
      <w:r w:rsidR="00F11B38">
        <w:rPr>
          <w:lang w:eastAsia="zh-CN"/>
        </w:rPr>
        <w:t xml:space="preserve">As discussed in </w:t>
      </w:r>
      <w:r w:rsidR="00642987">
        <w:rPr>
          <w:lang w:eastAsia="zh-CN"/>
        </w:rPr>
        <w:t>S</w:t>
      </w:r>
      <w:r w:rsidR="00F11B38">
        <w:rPr>
          <w:lang w:eastAsia="zh-CN"/>
        </w:rPr>
        <w:t>ection 2</w:t>
      </w:r>
      <w:r w:rsidR="00962E9B">
        <w:rPr>
          <w:lang w:eastAsia="zh-CN"/>
        </w:rPr>
        <w:t>, if gNB can predict the data arrival rate more accurately, then there would be less delayed packet transmission</w:t>
      </w:r>
      <w:r w:rsidR="008E3125">
        <w:rPr>
          <w:lang w:eastAsia="zh-CN"/>
        </w:rPr>
        <w:t xml:space="preserve">. </w:t>
      </w:r>
      <w:r w:rsidR="00681101">
        <w:rPr>
          <w:lang w:eastAsia="zh-CN"/>
        </w:rPr>
        <w:t>But</w:t>
      </w:r>
      <w:r w:rsidR="00962E9B">
        <w:rPr>
          <w:lang w:eastAsia="zh-CN"/>
        </w:rPr>
        <w:t xml:space="preserve">, </w:t>
      </w:r>
      <w:r w:rsidR="006E3A26">
        <w:rPr>
          <w:lang w:eastAsia="zh-CN"/>
        </w:rPr>
        <w:t xml:space="preserve">no </w:t>
      </w:r>
      <w:r>
        <w:rPr>
          <w:lang w:eastAsia="zh-CN"/>
        </w:rPr>
        <w:t xml:space="preserve">prediction </w:t>
      </w:r>
      <w:r w:rsidR="006E3A26">
        <w:rPr>
          <w:lang w:eastAsia="zh-CN"/>
        </w:rPr>
        <w:t>for data arrival is assumed in our simulation</w:t>
      </w:r>
      <w:r w:rsidR="00681101">
        <w:rPr>
          <w:lang w:eastAsia="zh-CN"/>
        </w:rPr>
        <w:t xml:space="preserve"> in order to simplify the evaluation</w:t>
      </w:r>
      <w:r>
        <w:rPr>
          <w:lang w:eastAsia="zh-CN"/>
        </w:rPr>
        <w:t>.</w:t>
      </w:r>
    </w:p>
    <w:p w14:paraId="4B944E27" w14:textId="16E17720" w:rsidR="00B2481F" w:rsidRDefault="006E3A26" w:rsidP="00681101">
      <w:pPr>
        <w:rPr>
          <w:rFonts w:eastAsiaTheme="minorEastAsia"/>
          <w:lang w:eastAsia="zh-CN"/>
        </w:rPr>
      </w:pPr>
      <w:r>
        <w:rPr>
          <w:rFonts w:hint="eastAsia"/>
          <w:lang w:eastAsia="zh-CN"/>
        </w:rPr>
        <w:t xml:space="preserve">A simple rule is assumed for GTS </w:t>
      </w:r>
      <w:r w:rsidR="00F11B38">
        <w:rPr>
          <w:lang w:eastAsia="zh-CN"/>
        </w:rPr>
        <w:t>signaling in the simulation</w:t>
      </w:r>
      <w:r>
        <w:rPr>
          <w:rFonts w:hint="eastAsia"/>
          <w:lang w:eastAsia="zh-CN"/>
        </w:rPr>
        <w:t xml:space="preserve">: when </w:t>
      </w:r>
      <w:r>
        <w:rPr>
          <w:lang w:eastAsia="zh-CN"/>
        </w:rPr>
        <w:t>DL buffer</w:t>
      </w:r>
      <w:r w:rsidR="00F11B38">
        <w:rPr>
          <w:lang w:eastAsia="zh-CN"/>
        </w:rPr>
        <w:t xml:space="preserve"> of a UE</w:t>
      </w:r>
      <w:r>
        <w:rPr>
          <w:lang w:eastAsia="zh-CN"/>
        </w:rPr>
        <w:t xml:space="preserve"> is empty (DL-transmission-only is assumed), gNB indicates </w:t>
      </w:r>
      <w:r w:rsidR="00F11B38">
        <w:rPr>
          <w:lang w:eastAsia="zh-CN"/>
        </w:rPr>
        <w:t xml:space="preserve">the </w:t>
      </w:r>
      <w:r>
        <w:rPr>
          <w:lang w:eastAsia="zh-CN"/>
        </w:rPr>
        <w:t>UE to sleep</w:t>
      </w:r>
      <w:r w:rsidR="00D14074">
        <w:rPr>
          <w:lang w:eastAsia="zh-CN"/>
        </w:rPr>
        <w:t xml:space="preserve"> for GTS duration</w:t>
      </w:r>
      <w:r w:rsidR="00FB338A">
        <w:rPr>
          <w:lang w:eastAsia="zh-CN"/>
        </w:rPr>
        <w:t>.</w:t>
      </w:r>
      <w:r w:rsidR="00D14074">
        <w:rPr>
          <w:lang w:eastAsia="zh-CN"/>
        </w:rPr>
        <w:t xml:space="preserve"> </w:t>
      </w:r>
      <w:r w:rsidR="00FB338A">
        <w:rPr>
          <w:lang w:eastAsia="zh-CN"/>
        </w:rPr>
        <w:t xml:space="preserve">The </w:t>
      </w:r>
      <w:r>
        <w:rPr>
          <w:lang w:eastAsia="zh-CN"/>
        </w:rPr>
        <w:t xml:space="preserve">GTS </w:t>
      </w:r>
      <w:r w:rsidR="00D14074">
        <w:rPr>
          <w:lang w:eastAsia="zh-CN"/>
        </w:rPr>
        <w:t xml:space="preserve">duration </w:t>
      </w:r>
      <w:r w:rsidR="00FB338A">
        <w:rPr>
          <w:lang w:eastAsia="zh-CN"/>
        </w:rPr>
        <w:t>used in our simulation is:</w:t>
      </w:r>
      <w:r w:rsidR="00D14074">
        <w:rPr>
          <w:lang w:eastAsia="zh-CN"/>
        </w:rPr>
        <w:t xml:space="preserve"> </w:t>
      </w:r>
      <w:r w:rsidR="00D14074" w:rsidRPr="00CC04CB">
        <w:rPr>
          <w:lang w:eastAsia="zh-CN"/>
        </w:rPr>
        <w:t>2</w:t>
      </w:r>
      <w:r w:rsidR="00CC04CB" w:rsidRPr="00CC04CB">
        <w:rPr>
          <w:lang w:eastAsia="zh-CN"/>
        </w:rPr>
        <w:t>ms</w:t>
      </w:r>
      <w:r w:rsidR="00D14074" w:rsidRPr="00CC04CB">
        <w:rPr>
          <w:lang w:eastAsia="zh-CN"/>
        </w:rPr>
        <w:t>, 4</w:t>
      </w:r>
      <w:r w:rsidR="00CC04CB" w:rsidRPr="00CC04CB">
        <w:rPr>
          <w:lang w:eastAsia="zh-CN"/>
        </w:rPr>
        <w:t>ms</w:t>
      </w:r>
      <w:r w:rsidR="00D14074" w:rsidRPr="00CC04CB">
        <w:rPr>
          <w:lang w:eastAsia="zh-CN"/>
        </w:rPr>
        <w:t>, 8</w:t>
      </w:r>
      <w:r w:rsidR="00CC04CB" w:rsidRPr="00CC04CB">
        <w:rPr>
          <w:lang w:eastAsia="zh-CN"/>
        </w:rPr>
        <w:t>ms</w:t>
      </w:r>
      <w:r w:rsidR="00D14074" w:rsidRPr="00CC04CB">
        <w:rPr>
          <w:lang w:eastAsia="zh-CN"/>
        </w:rPr>
        <w:t xml:space="preserve"> or 16ms</w:t>
      </w:r>
      <w:r w:rsidR="00FB338A">
        <w:rPr>
          <w:lang w:eastAsia="zh-CN"/>
        </w:rPr>
        <w:t>, each of which</w:t>
      </w:r>
      <w:r w:rsidR="00D14074">
        <w:rPr>
          <w:lang w:eastAsia="zh-CN"/>
        </w:rPr>
        <w:t xml:space="preserve"> is</w:t>
      </w:r>
      <w:r w:rsidR="00FB338A">
        <w:rPr>
          <w:lang w:eastAsia="zh-CN"/>
        </w:rPr>
        <w:t xml:space="preserve"> configured and</w:t>
      </w:r>
      <w:r w:rsidR="00D14074">
        <w:rPr>
          <w:lang w:eastAsia="zh-CN"/>
        </w:rPr>
        <w:t xml:space="preserve"> evaluated separately.</w:t>
      </w:r>
    </w:p>
    <w:p w14:paraId="0D5324D5" w14:textId="4854A5CD" w:rsidR="00CF21ED" w:rsidRPr="00B2481F" w:rsidRDefault="001176E0" w:rsidP="00681101">
      <w:pPr>
        <w:rPr>
          <w:rFonts w:eastAsiaTheme="minorEastAsia"/>
          <w:b/>
          <w:u w:val="single"/>
          <w:lang w:eastAsia="zh-CN"/>
        </w:rPr>
      </w:pPr>
      <w:r>
        <w:rPr>
          <w:rFonts w:eastAsiaTheme="minorEastAsia"/>
          <w:b/>
          <w:u w:val="single"/>
          <w:lang w:eastAsia="zh-CN"/>
        </w:rPr>
        <w:t>Evaluation methodology, traffic model</w:t>
      </w:r>
      <w:r w:rsidR="00A51D2A">
        <w:rPr>
          <w:rFonts w:eastAsiaTheme="minorEastAsia"/>
          <w:b/>
          <w:u w:val="single"/>
          <w:lang w:eastAsia="zh-CN"/>
        </w:rPr>
        <w:t xml:space="preserve"> and DRX configuration</w:t>
      </w:r>
      <w:r w:rsidR="00F11B38">
        <w:rPr>
          <w:rFonts w:eastAsiaTheme="minorEastAsia"/>
          <w:b/>
          <w:u w:val="single"/>
          <w:lang w:eastAsia="zh-CN"/>
        </w:rPr>
        <w:t>s</w:t>
      </w:r>
    </w:p>
    <w:p w14:paraId="440C69D6" w14:textId="6FC72392" w:rsidR="00E86267" w:rsidRDefault="00F26272" w:rsidP="00681101">
      <w:pPr>
        <w:rPr>
          <w:rFonts w:eastAsiaTheme="minorEastAsia"/>
          <w:lang w:eastAsia="zh-CN"/>
        </w:rPr>
      </w:pPr>
      <w:r>
        <w:rPr>
          <w:rFonts w:eastAsiaTheme="minorEastAsia"/>
          <w:lang w:eastAsia="zh-CN"/>
        </w:rPr>
        <w:t xml:space="preserve">For the power consumption </w:t>
      </w:r>
      <w:r w:rsidR="004D3B46">
        <w:rPr>
          <w:rFonts w:eastAsiaTheme="minorEastAsia"/>
          <w:lang w:eastAsia="zh-CN"/>
        </w:rPr>
        <w:t>calculation</w:t>
      </w:r>
      <w:r>
        <w:rPr>
          <w:rFonts w:eastAsiaTheme="minorEastAsia"/>
          <w:lang w:eastAsia="zh-CN"/>
        </w:rPr>
        <w:t xml:space="preserve">, </w:t>
      </w:r>
      <w:r w:rsidR="004D3B46">
        <w:rPr>
          <w:rFonts w:eastAsiaTheme="minorEastAsia"/>
          <w:lang w:eastAsia="zh-CN"/>
        </w:rPr>
        <w:t xml:space="preserve">the agreements in </w:t>
      </w:r>
      <w:r w:rsidR="00E71286">
        <w:rPr>
          <w:rFonts w:eastAsiaTheme="minorEastAsia"/>
          <w:lang w:eastAsia="zh-CN"/>
        </w:rPr>
        <w:t>RAN1#94bis</w:t>
      </w:r>
      <w:r w:rsidR="00F420A4">
        <w:rPr>
          <w:rFonts w:eastAsiaTheme="minorEastAsia"/>
          <w:lang w:eastAsia="zh-CN"/>
        </w:rPr>
        <w:t xml:space="preserve"> </w:t>
      </w:r>
      <w:r w:rsidR="00F420A4">
        <w:rPr>
          <w:rFonts w:eastAsiaTheme="minorEastAsia"/>
          <w:lang w:eastAsia="zh-CN"/>
        </w:rPr>
        <w:fldChar w:fldCharType="begin"/>
      </w:r>
      <w:r w:rsidR="00F420A4">
        <w:rPr>
          <w:rFonts w:eastAsiaTheme="minorEastAsia"/>
          <w:lang w:eastAsia="zh-CN"/>
        </w:rPr>
        <w:instrText xml:space="preserve"> REF _Ref534314945 \r \h </w:instrText>
      </w:r>
      <w:r w:rsidR="00681101">
        <w:rPr>
          <w:rFonts w:eastAsiaTheme="minorEastAsia"/>
          <w:lang w:eastAsia="zh-CN"/>
        </w:rPr>
        <w:instrText xml:space="preserve"> \* MERGEFORMAT </w:instrText>
      </w:r>
      <w:r w:rsidR="00F420A4">
        <w:rPr>
          <w:rFonts w:eastAsiaTheme="minorEastAsia"/>
          <w:lang w:eastAsia="zh-CN"/>
        </w:rPr>
      </w:r>
      <w:r w:rsidR="00F420A4">
        <w:rPr>
          <w:rFonts w:eastAsiaTheme="minorEastAsia"/>
          <w:lang w:eastAsia="zh-CN"/>
        </w:rPr>
        <w:fldChar w:fldCharType="separate"/>
      </w:r>
      <w:r w:rsidR="00F420A4">
        <w:rPr>
          <w:rFonts w:eastAsiaTheme="minorEastAsia"/>
          <w:lang w:eastAsia="zh-CN"/>
        </w:rPr>
        <w:t>[1]</w:t>
      </w:r>
      <w:r w:rsidR="00F420A4">
        <w:rPr>
          <w:rFonts w:eastAsiaTheme="minorEastAsia"/>
          <w:lang w:eastAsia="zh-CN"/>
        </w:rPr>
        <w:fldChar w:fldCharType="end"/>
      </w:r>
      <w:r w:rsidR="00E71286">
        <w:rPr>
          <w:rFonts w:eastAsiaTheme="minorEastAsia"/>
          <w:lang w:eastAsia="zh-CN"/>
        </w:rPr>
        <w:t xml:space="preserve"> and </w:t>
      </w:r>
      <w:r w:rsidR="004D3B46">
        <w:rPr>
          <w:rFonts w:eastAsiaTheme="minorEastAsia"/>
          <w:lang w:eastAsia="zh-CN"/>
        </w:rPr>
        <w:t xml:space="preserve">RAN1#95 </w:t>
      </w:r>
      <w:r w:rsidR="00F420A4">
        <w:rPr>
          <w:rFonts w:eastAsiaTheme="minorEastAsia"/>
          <w:lang w:eastAsia="zh-CN"/>
        </w:rPr>
        <w:fldChar w:fldCharType="begin"/>
      </w:r>
      <w:r w:rsidR="00F420A4">
        <w:rPr>
          <w:rFonts w:eastAsiaTheme="minorEastAsia"/>
          <w:lang w:eastAsia="zh-CN"/>
        </w:rPr>
        <w:instrText xml:space="preserve"> REF _Ref534314965 \r \h </w:instrText>
      </w:r>
      <w:r w:rsidR="00681101">
        <w:rPr>
          <w:rFonts w:eastAsiaTheme="minorEastAsia"/>
          <w:lang w:eastAsia="zh-CN"/>
        </w:rPr>
        <w:instrText xml:space="preserve"> \* MERGEFORMAT </w:instrText>
      </w:r>
      <w:r w:rsidR="00F420A4">
        <w:rPr>
          <w:rFonts w:eastAsiaTheme="minorEastAsia"/>
          <w:lang w:eastAsia="zh-CN"/>
        </w:rPr>
      </w:r>
      <w:r w:rsidR="00F420A4">
        <w:rPr>
          <w:rFonts w:eastAsiaTheme="minorEastAsia"/>
          <w:lang w:eastAsia="zh-CN"/>
        </w:rPr>
        <w:fldChar w:fldCharType="separate"/>
      </w:r>
      <w:r w:rsidR="00F420A4">
        <w:rPr>
          <w:rFonts w:eastAsiaTheme="minorEastAsia"/>
          <w:lang w:eastAsia="zh-CN"/>
        </w:rPr>
        <w:t>[2]</w:t>
      </w:r>
      <w:r w:rsidR="00F420A4">
        <w:rPr>
          <w:rFonts w:eastAsiaTheme="minorEastAsia"/>
          <w:lang w:eastAsia="zh-CN"/>
        </w:rPr>
        <w:fldChar w:fldCharType="end"/>
      </w:r>
      <w:r w:rsidR="004D3B46">
        <w:rPr>
          <w:rFonts w:eastAsiaTheme="minorEastAsia"/>
          <w:lang w:eastAsia="zh-CN"/>
        </w:rPr>
        <w:t xml:space="preserve"> are adopted</w:t>
      </w:r>
      <w:r w:rsidR="00693C71">
        <w:rPr>
          <w:rFonts w:eastAsiaTheme="minorEastAsia"/>
          <w:lang w:eastAsia="zh-CN"/>
        </w:rPr>
        <w:t xml:space="preserve"> as evaluation </w:t>
      </w:r>
      <w:r w:rsidR="004D3B46">
        <w:rPr>
          <w:rFonts w:eastAsiaTheme="minorEastAsia"/>
          <w:lang w:eastAsia="zh-CN"/>
        </w:rPr>
        <w:t>meth</w:t>
      </w:r>
      <w:r w:rsidR="00693C71">
        <w:rPr>
          <w:rFonts w:eastAsiaTheme="minorEastAsia"/>
          <w:lang w:eastAsia="zh-CN"/>
        </w:rPr>
        <w:t>o</w:t>
      </w:r>
      <w:r w:rsidR="004D3B46">
        <w:rPr>
          <w:rFonts w:eastAsiaTheme="minorEastAsia"/>
          <w:lang w:eastAsia="zh-CN"/>
        </w:rPr>
        <w:t>dology</w:t>
      </w:r>
      <w:r w:rsidR="00A51D2A">
        <w:rPr>
          <w:rFonts w:eastAsiaTheme="minorEastAsia"/>
          <w:lang w:eastAsia="zh-CN"/>
        </w:rPr>
        <w:t xml:space="preserve">. </w:t>
      </w:r>
      <w:r>
        <w:rPr>
          <w:rFonts w:eastAsiaTheme="minorEastAsia"/>
          <w:lang w:eastAsia="zh-CN"/>
        </w:rPr>
        <w:t>It is worth noting that t</w:t>
      </w:r>
      <w:r w:rsidR="00A51D2A">
        <w:rPr>
          <w:rFonts w:eastAsiaTheme="minorEastAsia"/>
          <w:lang w:eastAsia="zh-CN"/>
        </w:rPr>
        <w:t>he</w:t>
      </w:r>
      <w:r w:rsidR="00A51D2A" w:rsidRPr="00A51D2A">
        <w:rPr>
          <w:rFonts w:eastAsiaTheme="minorEastAsia"/>
          <w:lang w:eastAsia="zh-CN"/>
        </w:rPr>
        <w:t xml:space="preserve"> </w:t>
      </w:r>
      <w:r w:rsidR="00A51D2A">
        <w:rPr>
          <w:rFonts w:eastAsiaTheme="minorEastAsia"/>
          <w:lang w:eastAsia="zh-CN"/>
        </w:rPr>
        <w:t>slot where GTS signaling is detected is accounted as PDCCH-only slot in our simulatio</w:t>
      </w:r>
      <w:r w:rsidR="00A51D2A" w:rsidRPr="00EF62B0">
        <w:rPr>
          <w:rFonts w:eastAsiaTheme="minorEastAsia"/>
          <w:lang w:eastAsia="zh-CN"/>
        </w:rPr>
        <w:t xml:space="preserve">n. </w:t>
      </w:r>
      <w:r w:rsidR="00E86267" w:rsidRPr="00DC62FB">
        <w:rPr>
          <w:rFonts w:eastAsiaTheme="minorEastAsia"/>
          <w:lang w:eastAsia="zh-CN"/>
        </w:rPr>
        <w:t>Besides, traffic latency and UPT are</w:t>
      </w:r>
      <w:r w:rsidR="00E86267" w:rsidRPr="006D4314">
        <w:rPr>
          <w:rFonts w:eastAsiaTheme="minorEastAsia"/>
          <w:lang w:eastAsia="zh-CN"/>
        </w:rPr>
        <w:t xml:space="preserve"> also evaluated to </w:t>
      </w:r>
      <w:r w:rsidR="00E86267" w:rsidRPr="00655A50">
        <w:rPr>
          <w:rFonts w:eastAsiaTheme="minorEastAsia"/>
          <w:lang w:eastAsia="zh-CN"/>
        </w:rPr>
        <w:t xml:space="preserve">give a clue on the cost of GTS. Both latency and UPT are averaged over </w:t>
      </w:r>
      <w:r w:rsidR="00C24702" w:rsidRPr="00655A50">
        <w:rPr>
          <w:rFonts w:eastAsiaTheme="minorEastAsia"/>
          <w:lang w:eastAsia="zh-CN"/>
        </w:rPr>
        <w:t xml:space="preserve">the </w:t>
      </w:r>
      <w:r w:rsidR="00E86267" w:rsidRPr="00655A50">
        <w:rPr>
          <w:rFonts w:eastAsiaTheme="minorEastAsia"/>
          <w:lang w:eastAsia="zh-CN"/>
        </w:rPr>
        <w:t>pack</w:t>
      </w:r>
      <w:r w:rsidR="00E86267">
        <w:rPr>
          <w:rFonts w:eastAsiaTheme="minorEastAsia"/>
          <w:lang w:eastAsia="zh-CN"/>
        </w:rPr>
        <w:t>ets of all the UEs.</w:t>
      </w:r>
    </w:p>
    <w:p w14:paraId="19954C55" w14:textId="45AC8DFA" w:rsidR="001176E0" w:rsidRDefault="00A51D2A" w:rsidP="00681101">
      <w:pPr>
        <w:rPr>
          <w:rFonts w:eastAsiaTheme="minorEastAsia"/>
          <w:lang w:eastAsia="zh-CN"/>
        </w:rPr>
      </w:pPr>
      <w:r>
        <w:rPr>
          <w:rFonts w:eastAsiaTheme="minorEastAsia"/>
          <w:lang w:eastAsia="zh-CN"/>
        </w:rPr>
        <w:t xml:space="preserve">FTP model 3 with an average data arrival rate of 200ms is assumed as the traffic model, and the DRX configuration with packet size of 0.1 and 0.5 Mbytes listed in </w:t>
      </w:r>
      <w:r>
        <w:rPr>
          <w:rFonts w:eastAsiaTheme="minorEastAsia"/>
          <w:lang w:eastAsia="zh-CN"/>
        </w:rPr>
        <w:fldChar w:fldCharType="begin"/>
      </w:r>
      <w:r>
        <w:rPr>
          <w:rFonts w:eastAsiaTheme="minorEastAsia"/>
          <w:lang w:eastAsia="zh-CN"/>
        </w:rPr>
        <w:instrText xml:space="preserve"> REF _Ref533790610 \h </w:instrText>
      </w:r>
      <w:r w:rsidR="0068110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420A4">
        <w:t xml:space="preserve">Table </w:t>
      </w:r>
      <w:r w:rsidR="00F420A4">
        <w:rPr>
          <w:noProof/>
        </w:rPr>
        <w:t>1</w:t>
      </w:r>
      <w:r>
        <w:rPr>
          <w:rFonts w:eastAsiaTheme="minorEastAsia"/>
          <w:lang w:eastAsia="zh-CN"/>
        </w:rPr>
        <w:fldChar w:fldCharType="end"/>
      </w:r>
      <w:r>
        <w:rPr>
          <w:rFonts w:eastAsiaTheme="minorEastAsia"/>
          <w:lang w:eastAsia="zh-CN"/>
        </w:rPr>
        <w:t xml:space="preserve"> is evaluated. For the power saving gain of GTS scheme, </w:t>
      </w:r>
      <w:r>
        <w:rPr>
          <w:rFonts w:eastAsiaTheme="minorEastAsia" w:hint="eastAsia"/>
          <w:lang w:eastAsia="zh-CN"/>
        </w:rPr>
        <w:t xml:space="preserve">DRX </w:t>
      </w:r>
      <w:r>
        <w:rPr>
          <w:rFonts w:eastAsiaTheme="minorEastAsia"/>
          <w:lang w:eastAsia="zh-CN"/>
        </w:rPr>
        <w:t>without</w:t>
      </w:r>
      <w:r>
        <w:rPr>
          <w:rFonts w:eastAsiaTheme="minorEastAsia" w:hint="eastAsia"/>
          <w:lang w:eastAsia="zh-CN"/>
        </w:rPr>
        <w:t xml:space="preserve"> </w:t>
      </w:r>
      <w:r>
        <w:rPr>
          <w:rFonts w:eastAsiaTheme="minorEastAsia"/>
          <w:lang w:eastAsia="zh-CN"/>
        </w:rPr>
        <w:t>GTS is considered as baseline.</w:t>
      </w:r>
      <w:r w:rsidR="009B027E">
        <w:rPr>
          <w:rFonts w:eastAsiaTheme="minorEastAsia"/>
          <w:lang w:eastAsia="zh-CN"/>
        </w:rPr>
        <w:t xml:space="preserve"> O</w:t>
      </w:r>
      <w:r w:rsidR="009A0DC4">
        <w:rPr>
          <w:rFonts w:eastAsiaTheme="minorEastAsia"/>
          <w:lang w:eastAsia="zh-CN"/>
        </w:rPr>
        <w:t>ther</w:t>
      </w:r>
      <w:r w:rsidR="009B027E">
        <w:rPr>
          <w:rFonts w:eastAsiaTheme="minorEastAsia"/>
          <w:lang w:eastAsia="zh-CN"/>
        </w:rPr>
        <w:t xml:space="preserve"> parameters for</w:t>
      </w:r>
      <w:r w:rsidR="009A0DC4">
        <w:rPr>
          <w:rFonts w:eastAsiaTheme="minorEastAsia"/>
          <w:lang w:eastAsia="zh-CN"/>
        </w:rPr>
        <w:t xml:space="preserve"> simulation </w:t>
      </w:r>
      <w:r w:rsidR="00F11B38">
        <w:rPr>
          <w:rFonts w:eastAsiaTheme="minorEastAsia"/>
          <w:lang w:eastAsia="zh-CN"/>
        </w:rPr>
        <w:t xml:space="preserve">are </w:t>
      </w:r>
      <w:r w:rsidR="009B027E">
        <w:rPr>
          <w:rFonts w:eastAsiaTheme="minorEastAsia"/>
          <w:lang w:eastAsia="zh-CN"/>
        </w:rPr>
        <w:t>listed in Appendix.</w:t>
      </w:r>
    </w:p>
    <w:p w14:paraId="7CBD6F5B" w14:textId="08DAF1FE" w:rsidR="00D14074" w:rsidRDefault="00D14074" w:rsidP="00AA75F7">
      <w:pPr>
        <w:pStyle w:val="a5"/>
        <w:keepNext/>
      </w:pPr>
      <w:bookmarkStart w:id="7" w:name="_Ref533790610"/>
      <w:r>
        <w:t xml:space="preserve">Table </w:t>
      </w:r>
      <w:r w:rsidR="003267CF">
        <w:rPr>
          <w:noProof/>
        </w:rPr>
        <w:fldChar w:fldCharType="begin"/>
      </w:r>
      <w:r w:rsidR="003267CF">
        <w:rPr>
          <w:noProof/>
        </w:rPr>
        <w:instrText xml:space="preserve"> SEQ Table \* ARABIC </w:instrText>
      </w:r>
      <w:r w:rsidR="003267CF">
        <w:rPr>
          <w:noProof/>
        </w:rPr>
        <w:fldChar w:fldCharType="separate"/>
      </w:r>
      <w:r w:rsidR="00F420A4">
        <w:rPr>
          <w:noProof/>
        </w:rPr>
        <w:t>1</w:t>
      </w:r>
      <w:r w:rsidR="003267CF">
        <w:rPr>
          <w:noProof/>
        </w:rPr>
        <w:fldChar w:fldCharType="end"/>
      </w:r>
      <w:bookmarkEnd w:id="7"/>
      <w:r w:rsidR="00501760">
        <w:t>. Test cases of DRX configuration with different packet size</w:t>
      </w:r>
    </w:p>
    <w:tbl>
      <w:tblPr>
        <w:tblW w:w="7524" w:type="dxa"/>
        <w:jc w:val="center"/>
        <w:tblLayout w:type="fixed"/>
        <w:tblCellMar>
          <w:left w:w="0" w:type="dxa"/>
          <w:right w:w="0" w:type="dxa"/>
        </w:tblCellMar>
        <w:tblLook w:val="0420" w:firstRow="1" w:lastRow="0" w:firstColumn="0" w:lastColumn="0" w:noHBand="0" w:noVBand="1"/>
      </w:tblPr>
      <w:tblGrid>
        <w:gridCol w:w="1691"/>
        <w:gridCol w:w="1439"/>
        <w:gridCol w:w="1538"/>
        <w:gridCol w:w="1439"/>
        <w:gridCol w:w="1417"/>
      </w:tblGrid>
      <w:tr w:rsidR="00B64AFC" w:rsidRPr="00B64AFC" w14:paraId="22ABA0CB" w14:textId="77777777" w:rsidTr="00AA75F7">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FC40DC" w14:textId="77777777" w:rsidR="00B64AFC" w:rsidRPr="005A356F" w:rsidRDefault="00B64AFC" w:rsidP="00681101">
            <w:pPr>
              <w:spacing w:after="0"/>
              <w:rPr>
                <w:rFonts w:eastAsia="MS Mincho"/>
                <w:sz w:val="20"/>
                <w:szCs w:val="20"/>
                <w:lang w:eastAsia="ja-JP"/>
              </w:rPr>
            </w:pP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50EBA0" w14:textId="77777777" w:rsidR="00B64AFC" w:rsidRPr="005A356F" w:rsidRDefault="00B64AFC" w:rsidP="00681101">
            <w:pPr>
              <w:spacing w:after="0"/>
              <w:rPr>
                <w:rFonts w:eastAsia="MS Mincho"/>
                <w:sz w:val="20"/>
                <w:szCs w:val="20"/>
                <w:lang w:eastAsia="ja-JP"/>
              </w:rPr>
            </w:pPr>
            <w:r w:rsidRPr="005A356F">
              <w:rPr>
                <w:rFonts w:eastAsia="MS Mincho"/>
                <w:b/>
                <w:bCs/>
                <w:sz w:val="20"/>
                <w:szCs w:val="20"/>
                <w:lang w:eastAsia="ja-JP"/>
              </w:rPr>
              <w:t>DRX cycle (ms)</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14EBA3" w14:textId="6EAB6A67" w:rsidR="00B64AFC" w:rsidRPr="005A356F" w:rsidRDefault="00B64AFC" w:rsidP="00681101">
            <w:pPr>
              <w:spacing w:after="0"/>
              <w:rPr>
                <w:rFonts w:eastAsia="MS Mincho"/>
                <w:sz w:val="20"/>
                <w:szCs w:val="20"/>
                <w:lang w:eastAsia="ja-JP"/>
              </w:rPr>
            </w:pPr>
            <w:r w:rsidRPr="005A356F">
              <w:rPr>
                <w:rFonts w:eastAsia="MS Mincho"/>
                <w:b/>
                <w:bCs/>
                <w:sz w:val="20"/>
                <w:szCs w:val="20"/>
                <w:lang w:eastAsia="ja-JP"/>
              </w:rPr>
              <w:t>Inactivity timer (ms)</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A07533" w14:textId="74CD4BA0" w:rsidR="00B64AFC" w:rsidRPr="005A356F" w:rsidRDefault="00B64AFC" w:rsidP="00681101">
            <w:pPr>
              <w:spacing w:after="0"/>
              <w:rPr>
                <w:rFonts w:eastAsia="MS Mincho"/>
                <w:sz w:val="20"/>
                <w:szCs w:val="20"/>
                <w:lang w:eastAsia="ja-JP"/>
              </w:rPr>
            </w:pPr>
            <w:r w:rsidRPr="005A356F">
              <w:rPr>
                <w:rFonts w:eastAsia="MS Mincho"/>
                <w:b/>
                <w:bCs/>
                <w:sz w:val="20"/>
                <w:szCs w:val="20"/>
                <w:lang w:eastAsia="ja-JP"/>
              </w:rPr>
              <w:t>On duration timer</w:t>
            </w:r>
            <w:r w:rsidR="00AF448A" w:rsidRPr="005A356F">
              <w:rPr>
                <w:rFonts w:eastAsia="MS Mincho"/>
                <w:b/>
                <w:bCs/>
                <w:sz w:val="20"/>
                <w:szCs w:val="20"/>
                <w:lang w:eastAsia="ja-JP"/>
              </w:rPr>
              <w:t xml:space="preserve"> </w:t>
            </w:r>
            <w:r w:rsidRPr="005A356F">
              <w:rPr>
                <w:rFonts w:eastAsia="MS Mincho"/>
                <w:b/>
                <w:bCs/>
                <w:sz w:val="20"/>
                <w:szCs w:val="20"/>
                <w:lang w:eastAsia="ja-JP"/>
              </w:rPr>
              <w:t>(ms)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BD0D14" w14:textId="1B155A59" w:rsidR="00B64AFC" w:rsidRPr="005A356F" w:rsidRDefault="00B64AFC" w:rsidP="00681101">
            <w:pPr>
              <w:spacing w:after="0"/>
              <w:rPr>
                <w:rFonts w:eastAsia="MS Mincho"/>
                <w:sz w:val="20"/>
                <w:szCs w:val="20"/>
                <w:lang w:eastAsia="ja-JP"/>
              </w:rPr>
            </w:pPr>
            <w:r w:rsidRPr="005A356F">
              <w:rPr>
                <w:rFonts w:eastAsia="MS Mincho"/>
                <w:b/>
                <w:bCs/>
                <w:sz w:val="20"/>
                <w:szCs w:val="20"/>
                <w:lang w:eastAsia="ja-JP"/>
              </w:rPr>
              <w:t>Packet size</w:t>
            </w:r>
            <w:r w:rsidR="00AF448A" w:rsidRPr="005A356F">
              <w:rPr>
                <w:rFonts w:eastAsia="MS Mincho"/>
                <w:b/>
                <w:bCs/>
                <w:sz w:val="20"/>
                <w:szCs w:val="20"/>
                <w:lang w:eastAsia="ja-JP"/>
              </w:rPr>
              <w:t xml:space="preserve"> </w:t>
            </w:r>
            <w:r w:rsidRPr="005A356F">
              <w:rPr>
                <w:rFonts w:eastAsia="MS Mincho"/>
                <w:b/>
                <w:bCs/>
                <w:sz w:val="20"/>
                <w:szCs w:val="20"/>
                <w:lang w:eastAsia="ja-JP"/>
              </w:rPr>
              <w:t>(Mbyte</w:t>
            </w:r>
            <w:r w:rsidR="00D14074" w:rsidRPr="005A356F">
              <w:rPr>
                <w:rFonts w:eastAsia="MS Mincho"/>
                <w:b/>
                <w:bCs/>
                <w:sz w:val="20"/>
                <w:szCs w:val="20"/>
                <w:lang w:eastAsia="ja-JP"/>
              </w:rPr>
              <w:t>s</w:t>
            </w:r>
            <w:r w:rsidRPr="005A356F">
              <w:rPr>
                <w:rFonts w:eastAsia="MS Mincho"/>
                <w:b/>
                <w:bCs/>
                <w:sz w:val="20"/>
                <w:szCs w:val="20"/>
                <w:lang w:eastAsia="ja-JP"/>
              </w:rPr>
              <w:t>)</w:t>
            </w:r>
          </w:p>
        </w:tc>
      </w:tr>
      <w:tr w:rsidR="00B64AFC" w:rsidRPr="00B64AFC" w14:paraId="1D345B29" w14:textId="77777777" w:rsidTr="00AA75F7">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444E22" w14:textId="77777777" w:rsidR="00B64AFC" w:rsidRPr="005A356F" w:rsidRDefault="00B64AFC" w:rsidP="00AA75F7">
            <w:pPr>
              <w:spacing w:after="0"/>
              <w:jc w:val="center"/>
              <w:rPr>
                <w:rFonts w:eastAsia="MS Mincho"/>
                <w:sz w:val="20"/>
                <w:szCs w:val="20"/>
                <w:lang w:eastAsia="ja-JP"/>
              </w:rPr>
            </w:pPr>
            <w:r w:rsidRPr="005A356F">
              <w:rPr>
                <w:rFonts w:eastAsia="MS Mincho"/>
                <w:b/>
                <w:bCs/>
                <w:sz w:val="20"/>
                <w:szCs w:val="20"/>
                <w:lang w:eastAsia="ja-JP"/>
              </w:rPr>
              <w:t>Case 1</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7645A5"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320</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5A95DF"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200</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345810"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10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2345AB"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0.1</w:t>
            </w:r>
          </w:p>
        </w:tc>
      </w:tr>
      <w:tr w:rsidR="00B64AFC" w:rsidRPr="00B64AFC" w14:paraId="363FE7EE" w14:textId="77777777" w:rsidTr="00AA75F7">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99E38C" w14:textId="77777777" w:rsidR="00B64AFC" w:rsidRPr="005A356F" w:rsidRDefault="00B64AFC" w:rsidP="00AA75F7">
            <w:pPr>
              <w:spacing w:after="0"/>
              <w:jc w:val="center"/>
              <w:rPr>
                <w:rFonts w:eastAsia="MS Mincho"/>
                <w:sz w:val="20"/>
                <w:szCs w:val="20"/>
                <w:lang w:eastAsia="ja-JP"/>
              </w:rPr>
            </w:pPr>
            <w:r w:rsidRPr="005A356F">
              <w:rPr>
                <w:rFonts w:eastAsia="MS Mincho"/>
                <w:b/>
                <w:bCs/>
                <w:sz w:val="20"/>
                <w:szCs w:val="20"/>
                <w:lang w:eastAsia="ja-JP"/>
              </w:rPr>
              <w:t>Case 2</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BB5FC8"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320</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56411D"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200</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0CDDFD"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10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ACEE54"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0.5</w:t>
            </w:r>
          </w:p>
        </w:tc>
      </w:tr>
      <w:tr w:rsidR="00B64AFC" w:rsidRPr="00B64AFC" w14:paraId="7253370F" w14:textId="77777777" w:rsidTr="00AA75F7">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B16B7A" w14:textId="77777777" w:rsidR="00B64AFC" w:rsidRPr="005A356F" w:rsidRDefault="00B64AFC" w:rsidP="00AA75F7">
            <w:pPr>
              <w:spacing w:after="0"/>
              <w:jc w:val="center"/>
              <w:rPr>
                <w:rFonts w:eastAsia="MS Mincho"/>
                <w:sz w:val="20"/>
                <w:szCs w:val="20"/>
                <w:lang w:eastAsia="ja-JP"/>
              </w:rPr>
            </w:pPr>
            <w:r w:rsidRPr="005A356F">
              <w:rPr>
                <w:rFonts w:eastAsia="MS Mincho"/>
                <w:b/>
                <w:bCs/>
                <w:sz w:val="20"/>
                <w:szCs w:val="20"/>
                <w:lang w:eastAsia="ja-JP"/>
              </w:rPr>
              <w:t>Case 3</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75153D"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320</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BCB0E9"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80</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DB95C4"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10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0D3FBF"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0.1</w:t>
            </w:r>
          </w:p>
        </w:tc>
      </w:tr>
      <w:tr w:rsidR="00B64AFC" w:rsidRPr="00B64AFC" w14:paraId="39A84622" w14:textId="77777777" w:rsidTr="00AA75F7">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742EE2" w14:textId="77777777" w:rsidR="00B64AFC" w:rsidRPr="005A356F" w:rsidRDefault="00B64AFC" w:rsidP="00AA75F7">
            <w:pPr>
              <w:spacing w:after="0"/>
              <w:jc w:val="center"/>
              <w:rPr>
                <w:rFonts w:eastAsia="MS Mincho"/>
                <w:sz w:val="20"/>
                <w:szCs w:val="20"/>
                <w:lang w:eastAsia="ja-JP"/>
              </w:rPr>
            </w:pPr>
            <w:r w:rsidRPr="005A356F">
              <w:rPr>
                <w:rFonts w:eastAsia="MS Mincho"/>
                <w:b/>
                <w:bCs/>
                <w:sz w:val="20"/>
                <w:szCs w:val="20"/>
                <w:lang w:eastAsia="ja-JP"/>
              </w:rPr>
              <w:t>Case 4</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379ECB"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320</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D3B3FB"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80</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AC5CC2"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10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6F3747"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0.5</w:t>
            </w:r>
          </w:p>
        </w:tc>
      </w:tr>
      <w:tr w:rsidR="00B64AFC" w:rsidRPr="00B64AFC" w14:paraId="66D567D5" w14:textId="77777777" w:rsidTr="00AA75F7">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9747B1" w14:textId="77777777" w:rsidR="00B64AFC" w:rsidRPr="005A356F" w:rsidRDefault="00B64AFC" w:rsidP="00AA75F7">
            <w:pPr>
              <w:spacing w:after="0"/>
              <w:jc w:val="center"/>
              <w:rPr>
                <w:rFonts w:eastAsia="MS Mincho"/>
                <w:sz w:val="20"/>
                <w:szCs w:val="20"/>
                <w:lang w:eastAsia="ja-JP"/>
              </w:rPr>
            </w:pPr>
            <w:r w:rsidRPr="005A356F">
              <w:rPr>
                <w:rFonts w:eastAsia="MS Mincho"/>
                <w:b/>
                <w:bCs/>
                <w:sz w:val="20"/>
                <w:szCs w:val="20"/>
                <w:lang w:eastAsia="ja-JP"/>
              </w:rPr>
              <w:t>Case 5</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A613C3"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160</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50FE19"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100</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30F241"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CA741D"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0.1</w:t>
            </w:r>
          </w:p>
        </w:tc>
      </w:tr>
      <w:tr w:rsidR="00B64AFC" w:rsidRPr="00B64AFC" w14:paraId="72995BAE" w14:textId="77777777" w:rsidTr="00AA75F7">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FD346A" w14:textId="6511E892" w:rsidR="00B64AFC" w:rsidRPr="005A356F" w:rsidRDefault="00B64AFC" w:rsidP="00AA75F7">
            <w:pPr>
              <w:spacing w:after="0"/>
              <w:jc w:val="center"/>
              <w:rPr>
                <w:rFonts w:eastAsia="MS Mincho"/>
                <w:sz w:val="20"/>
                <w:szCs w:val="20"/>
                <w:lang w:eastAsia="ja-JP"/>
              </w:rPr>
            </w:pPr>
            <w:r w:rsidRPr="005A356F">
              <w:rPr>
                <w:rFonts w:eastAsia="MS Mincho"/>
                <w:b/>
                <w:bCs/>
                <w:sz w:val="20"/>
                <w:szCs w:val="20"/>
                <w:lang w:eastAsia="ja-JP"/>
              </w:rPr>
              <w:t>Case 6</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D09EC6"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160</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7EAB8"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100</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A4780C"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9E5115"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0.5</w:t>
            </w:r>
          </w:p>
        </w:tc>
      </w:tr>
      <w:tr w:rsidR="00B64AFC" w:rsidRPr="00B64AFC" w14:paraId="0F31171D" w14:textId="77777777" w:rsidTr="00AA75F7">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5F263D" w14:textId="77777777" w:rsidR="00B64AFC" w:rsidRPr="005A356F" w:rsidRDefault="00B64AFC" w:rsidP="00AA75F7">
            <w:pPr>
              <w:spacing w:after="0"/>
              <w:jc w:val="center"/>
              <w:rPr>
                <w:rFonts w:eastAsia="MS Mincho"/>
                <w:sz w:val="20"/>
                <w:szCs w:val="20"/>
                <w:lang w:eastAsia="ja-JP"/>
              </w:rPr>
            </w:pPr>
            <w:r w:rsidRPr="005A356F">
              <w:rPr>
                <w:rFonts w:eastAsia="MS Mincho"/>
                <w:b/>
                <w:bCs/>
                <w:sz w:val="20"/>
                <w:szCs w:val="20"/>
                <w:lang w:eastAsia="ja-JP"/>
              </w:rPr>
              <w:t>Case 7</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4AA7BC"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160</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11AC45"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40</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0A942F"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E37CA2"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0.1</w:t>
            </w:r>
          </w:p>
        </w:tc>
      </w:tr>
      <w:tr w:rsidR="00B64AFC" w:rsidRPr="00B64AFC" w14:paraId="5B750F12" w14:textId="77777777" w:rsidTr="00AA75F7">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507938" w14:textId="77777777" w:rsidR="00B64AFC" w:rsidRPr="005A356F" w:rsidRDefault="00B64AFC" w:rsidP="00AA75F7">
            <w:pPr>
              <w:spacing w:after="0"/>
              <w:jc w:val="center"/>
              <w:rPr>
                <w:rFonts w:eastAsia="MS Mincho"/>
                <w:sz w:val="20"/>
                <w:szCs w:val="20"/>
                <w:lang w:eastAsia="ja-JP"/>
              </w:rPr>
            </w:pPr>
            <w:r w:rsidRPr="005A356F">
              <w:rPr>
                <w:rFonts w:eastAsia="MS Mincho"/>
                <w:b/>
                <w:bCs/>
                <w:sz w:val="20"/>
                <w:szCs w:val="20"/>
                <w:lang w:eastAsia="ja-JP"/>
              </w:rPr>
              <w:t>Case 8</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474756"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160</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88A0F4"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40</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93B45E"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7B3A36"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0.5</w:t>
            </w:r>
          </w:p>
        </w:tc>
      </w:tr>
      <w:tr w:rsidR="00B64AFC" w:rsidRPr="00B64AFC" w14:paraId="3A68C69D" w14:textId="77777777" w:rsidTr="00AA75F7">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CFFD22" w14:textId="77777777" w:rsidR="00B64AFC" w:rsidRPr="005A356F" w:rsidRDefault="00B64AFC" w:rsidP="00AA75F7">
            <w:pPr>
              <w:spacing w:after="0"/>
              <w:jc w:val="center"/>
              <w:rPr>
                <w:rFonts w:eastAsia="MS Mincho"/>
                <w:sz w:val="20"/>
                <w:szCs w:val="20"/>
                <w:lang w:eastAsia="ja-JP"/>
              </w:rPr>
            </w:pPr>
            <w:r w:rsidRPr="005A356F">
              <w:rPr>
                <w:rFonts w:eastAsia="MS Mincho"/>
                <w:b/>
                <w:bCs/>
                <w:sz w:val="20"/>
                <w:szCs w:val="20"/>
                <w:lang w:eastAsia="ja-JP"/>
              </w:rPr>
              <w:t>Case 9</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EC1CB"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40</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CD4450"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25</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C29A6A"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AA96D1"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0.1</w:t>
            </w:r>
          </w:p>
        </w:tc>
      </w:tr>
      <w:tr w:rsidR="00B64AFC" w:rsidRPr="00B64AFC" w14:paraId="6703D7DA" w14:textId="77777777" w:rsidTr="00AA75F7">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984415" w14:textId="77777777" w:rsidR="00B64AFC" w:rsidRPr="005A356F" w:rsidRDefault="00B64AFC" w:rsidP="00AA75F7">
            <w:pPr>
              <w:spacing w:after="0"/>
              <w:jc w:val="center"/>
              <w:rPr>
                <w:rFonts w:eastAsia="MS Mincho"/>
                <w:sz w:val="20"/>
                <w:szCs w:val="20"/>
                <w:lang w:eastAsia="ja-JP"/>
              </w:rPr>
            </w:pPr>
            <w:r w:rsidRPr="005A356F">
              <w:rPr>
                <w:rFonts w:eastAsia="MS Mincho"/>
                <w:b/>
                <w:bCs/>
                <w:sz w:val="20"/>
                <w:szCs w:val="20"/>
                <w:lang w:eastAsia="ja-JP"/>
              </w:rPr>
              <w:t>Case 10</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78CBAB"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40</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2A4A7E"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25</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78A8C6"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EFAE70"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0.5</w:t>
            </w:r>
          </w:p>
        </w:tc>
      </w:tr>
      <w:tr w:rsidR="00B64AFC" w:rsidRPr="00B64AFC" w14:paraId="19891C0B" w14:textId="77777777" w:rsidTr="00AA75F7">
        <w:trPr>
          <w:trHeight w:val="20"/>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7CA5E2" w14:textId="77777777" w:rsidR="00B64AFC" w:rsidRPr="005A356F" w:rsidRDefault="00B64AFC" w:rsidP="00AA75F7">
            <w:pPr>
              <w:spacing w:after="0"/>
              <w:jc w:val="center"/>
              <w:rPr>
                <w:rFonts w:eastAsia="MS Mincho"/>
                <w:sz w:val="20"/>
                <w:szCs w:val="20"/>
                <w:lang w:eastAsia="ja-JP"/>
              </w:rPr>
            </w:pPr>
            <w:r w:rsidRPr="005A356F">
              <w:rPr>
                <w:rFonts w:eastAsia="MS Mincho"/>
                <w:b/>
                <w:bCs/>
                <w:sz w:val="20"/>
                <w:szCs w:val="20"/>
                <w:lang w:eastAsia="ja-JP"/>
              </w:rPr>
              <w:t>Case 11</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F480DA"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40</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001C6A"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10</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4ED398"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1833D3"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0.1</w:t>
            </w:r>
          </w:p>
        </w:tc>
      </w:tr>
      <w:tr w:rsidR="00B64AFC" w:rsidRPr="00B64AFC" w14:paraId="4C225679" w14:textId="77777777" w:rsidTr="00AA75F7">
        <w:trPr>
          <w:trHeight w:val="23"/>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05852C" w14:textId="77777777" w:rsidR="00B64AFC" w:rsidRPr="005A356F" w:rsidRDefault="00B64AFC" w:rsidP="00AA75F7">
            <w:pPr>
              <w:spacing w:after="0"/>
              <w:jc w:val="center"/>
              <w:rPr>
                <w:rFonts w:eastAsia="MS Mincho"/>
                <w:sz w:val="20"/>
                <w:szCs w:val="20"/>
                <w:lang w:eastAsia="ja-JP"/>
              </w:rPr>
            </w:pPr>
            <w:r w:rsidRPr="005A356F">
              <w:rPr>
                <w:rFonts w:eastAsia="MS Mincho"/>
                <w:b/>
                <w:bCs/>
                <w:sz w:val="20"/>
                <w:szCs w:val="20"/>
                <w:lang w:eastAsia="ja-JP"/>
              </w:rPr>
              <w:t>Case 12</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D2C526"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40</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E20651"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10</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191E26"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A69803" w14:textId="77777777" w:rsidR="00B64AFC" w:rsidRPr="005A356F" w:rsidRDefault="00B64AFC" w:rsidP="00AA75F7">
            <w:pPr>
              <w:spacing w:after="0"/>
              <w:jc w:val="center"/>
              <w:rPr>
                <w:rFonts w:eastAsia="MS Mincho"/>
                <w:sz w:val="20"/>
                <w:szCs w:val="20"/>
                <w:lang w:eastAsia="ja-JP"/>
              </w:rPr>
            </w:pPr>
            <w:r w:rsidRPr="005A356F">
              <w:rPr>
                <w:rFonts w:eastAsia="MS Mincho"/>
                <w:bCs/>
                <w:sz w:val="20"/>
                <w:szCs w:val="20"/>
                <w:lang w:eastAsia="ja-JP"/>
              </w:rPr>
              <w:t>0.5</w:t>
            </w:r>
          </w:p>
        </w:tc>
      </w:tr>
    </w:tbl>
    <w:p w14:paraId="6994B2C5" w14:textId="77777777" w:rsidR="00B64AFC" w:rsidRPr="00CF21ED" w:rsidRDefault="00B64AFC" w:rsidP="00681101">
      <w:pPr>
        <w:rPr>
          <w:rFonts w:eastAsia="MS Mincho"/>
          <w:lang w:eastAsia="ja-JP"/>
        </w:rPr>
      </w:pPr>
    </w:p>
    <w:p w14:paraId="30148A73" w14:textId="1AC06995" w:rsidR="00163C8B" w:rsidRDefault="00CF21ED" w:rsidP="00681101">
      <w:pPr>
        <w:pStyle w:val="2"/>
        <w:rPr>
          <w:lang w:eastAsia="zh-CN"/>
        </w:rPr>
      </w:pPr>
      <w:r>
        <w:rPr>
          <w:rFonts w:hint="eastAsia"/>
          <w:lang w:eastAsia="zh-CN"/>
        </w:rPr>
        <w:t xml:space="preserve">Evaluation </w:t>
      </w:r>
      <w:r w:rsidR="007A11C2">
        <w:rPr>
          <w:lang w:eastAsia="zh-CN"/>
        </w:rPr>
        <w:t xml:space="preserve">results </w:t>
      </w:r>
      <w:r w:rsidR="009B61C0">
        <w:rPr>
          <w:lang w:eastAsia="zh-CN"/>
        </w:rPr>
        <w:t>for single-UE</w:t>
      </w:r>
      <w:r w:rsidR="00AA75F7">
        <w:rPr>
          <w:lang w:eastAsia="zh-CN"/>
        </w:rPr>
        <w:t xml:space="preserve"> scenario</w:t>
      </w:r>
    </w:p>
    <w:p w14:paraId="3C06A693" w14:textId="366BD421" w:rsidR="009B61C0" w:rsidRDefault="00501760" w:rsidP="00681101">
      <w:pPr>
        <w:rPr>
          <w:lang w:eastAsia="zh-CN"/>
        </w:rPr>
      </w:pPr>
      <w:r>
        <w:rPr>
          <w:rFonts w:hint="eastAsia"/>
          <w:lang w:eastAsia="zh-CN"/>
        </w:rPr>
        <w:t xml:space="preserve">For single-UE </w:t>
      </w:r>
      <w:r>
        <w:rPr>
          <w:lang w:eastAsia="zh-CN"/>
        </w:rPr>
        <w:t xml:space="preserve">scenario, only one UE is assumed </w:t>
      </w:r>
      <w:r w:rsidR="00F11B38">
        <w:rPr>
          <w:lang w:eastAsia="zh-CN"/>
        </w:rPr>
        <w:t>within a</w:t>
      </w:r>
      <w:r w:rsidR="000C0CF9">
        <w:rPr>
          <w:lang w:eastAsia="zh-CN"/>
        </w:rPr>
        <w:t xml:space="preserve"> cell, thus the data packet of UE </w:t>
      </w:r>
      <w:r w:rsidR="00AA75F7">
        <w:rPr>
          <w:lang w:eastAsia="zh-CN"/>
        </w:rPr>
        <w:t>can</w:t>
      </w:r>
      <w:r w:rsidR="000C0CF9">
        <w:rPr>
          <w:lang w:eastAsia="zh-CN"/>
        </w:rPr>
        <w:t xml:space="preserve"> be scheduled immediately after its arrival</w:t>
      </w:r>
      <w:r w:rsidR="00F11B38">
        <w:rPr>
          <w:lang w:eastAsia="zh-CN"/>
        </w:rPr>
        <w:t xml:space="preserve"> during </w:t>
      </w:r>
      <w:r w:rsidR="00DA6C07">
        <w:rPr>
          <w:lang w:eastAsia="zh-CN"/>
        </w:rPr>
        <w:t>its</w:t>
      </w:r>
      <w:r w:rsidR="00F11B38">
        <w:rPr>
          <w:lang w:eastAsia="zh-CN"/>
        </w:rPr>
        <w:t xml:space="preserve"> active time</w:t>
      </w:r>
      <w:r w:rsidR="000C0CF9">
        <w:rPr>
          <w:lang w:eastAsia="zh-CN"/>
        </w:rPr>
        <w:t>. A maximum transmission size of 868584 bits is assumed per slot for one UE.</w:t>
      </w:r>
      <w:r w:rsidR="00CC21DA">
        <w:rPr>
          <w:lang w:eastAsia="zh-CN"/>
        </w:rPr>
        <w:t xml:space="preserve"> The evaluation result</w:t>
      </w:r>
      <w:r w:rsidR="00CC04CB">
        <w:rPr>
          <w:lang w:eastAsia="zh-CN"/>
        </w:rPr>
        <w:t>s</w:t>
      </w:r>
      <w:r w:rsidR="00CC21DA">
        <w:rPr>
          <w:lang w:eastAsia="zh-CN"/>
        </w:rPr>
        <w:t xml:space="preserve"> </w:t>
      </w:r>
      <w:r w:rsidR="00CC04CB">
        <w:rPr>
          <w:lang w:eastAsia="zh-CN"/>
        </w:rPr>
        <w:t>are</w:t>
      </w:r>
      <w:r w:rsidR="00CC21DA">
        <w:rPr>
          <w:lang w:eastAsia="zh-CN"/>
        </w:rPr>
        <w:t xml:space="preserve"> shown in </w:t>
      </w:r>
      <w:r w:rsidR="00CC21DA">
        <w:rPr>
          <w:lang w:eastAsia="zh-CN"/>
        </w:rPr>
        <w:fldChar w:fldCharType="begin"/>
      </w:r>
      <w:r w:rsidR="00CC21DA">
        <w:rPr>
          <w:lang w:eastAsia="zh-CN"/>
        </w:rPr>
        <w:instrText xml:space="preserve"> REF _Ref533793299 \h </w:instrText>
      </w:r>
      <w:r w:rsidR="00681101">
        <w:rPr>
          <w:lang w:eastAsia="zh-CN"/>
        </w:rPr>
        <w:instrText xml:space="preserve"> \* MERGEFORMAT </w:instrText>
      </w:r>
      <w:r w:rsidR="00CC21DA">
        <w:rPr>
          <w:lang w:eastAsia="zh-CN"/>
        </w:rPr>
      </w:r>
      <w:r w:rsidR="00CC21DA">
        <w:rPr>
          <w:lang w:eastAsia="zh-CN"/>
        </w:rPr>
        <w:fldChar w:fldCharType="separate"/>
      </w:r>
      <w:r w:rsidR="00F420A4">
        <w:t xml:space="preserve">Table </w:t>
      </w:r>
      <w:r w:rsidR="00F420A4">
        <w:rPr>
          <w:noProof/>
        </w:rPr>
        <w:t>2</w:t>
      </w:r>
      <w:r w:rsidR="00CC21DA">
        <w:rPr>
          <w:lang w:eastAsia="zh-CN"/>
        </w:rPr>
        <w:fldChar w:fldCharType="end"/>
      </w:r>
      <w:r w:rsidR="00CC21DA">
        <w:rPr>
          <w:lang w:eastAsia="zh-CN"/>
        </w:rPr>
        <w:t>.</w:t>
      </w:r>
    </w:p>
    <w:p w14:paraId="09448BCF" w14:textId="77777777" w:rsidR="002D0C50" w:rsidRDefault="002D0C50" w:rsidP="00AA75F7">
      <w:pPr>
        <w:pStyle w:val="a5"/>
        <w:keepNext/>
      </w:pPr>
      <w:bookmarkStart w:id="8" w:name="_Ref533793299"/>
    </w:p>
    <w:p w14:paraId="0771F439" w14:textId="3F56F046" w:rsidR="00CC21DA" w:rsidRDefault="00CC21DA" w:rsidP="00AA75F7">
      <w:pPr>
        <w:pStyle w:val="a5"/>
        <w:keepNext/>
      </w:pPr>
      <w:r>
        <w:t xml:space="preserve">Table </w:t>
      </w:r>
      <w:r w:rsidR="003267CF">
        <w:rPr>
          <w:noProof/>
        </w:rPr>
        <w:fldChar w:fldCharType="begin"/>
      </w:r>
      <w:r w:rsidR="003267CF">
        <w:rPr>
          <w:noProof/>
        </w:rPr>
        <w:instrText xml:space="preserve"> SEQ Table \* ARABIC </w:instrText>
      </w:r>
      <w:r w:rsidR="003267CF">
        <w:rPr>
          <w:noProof/>
        </w:rPr>
        <w:fldChar w:fldCharType="separate"/>
      </w:r>
      <w:r w:rsidR="00F420A4">
        <w:rPr>
          <w:noProof/>
        </w:rPr>
        <w:t>2</w:t>
      </w:r>
      <w:r w:rsidR="003267CF">
        <w:rPr>
          <w:noProof/>
        </w:rPr>
        <w:fldChar w:fldCharType="end"/>
      </w:r>
      <w:bookmarkEnd w:id="8"/>
      <w:r>
        <w:t>. GTS performance for case</w:t>
      </w:r>
      <w:r w:rsidR="004A2B26">
        <w:t>s</w:t>
      </w:r>
      <w:r>
        <w:t xml:space="preserve"> </w:t>
      </w:r>
      <w:r w:rsidR="004A2B26">
        <w:t>listed in</w:t>
      </w:r>
      <w:r>
        <w:t xml:space="preserve"> </w:t>
      </w:r>
      <w:r>
        <w:fldChar w:fldCharType="begin"/>
      </w:r>
      <w:r>
        <w:instrText xml:space="preserve"> REF _Ref533790610 \h </w:instrText>
      </w:r>
      <w:r w:rsidR="00681101">
        <w:instrText xml:space="preserve"> \* MERGEFORMAT </w:instrText>
      </w:r>
      <w:r>
        <w:fldChar w:fldCharType="separate"/>
      </w:r>
      <w:r w:rsidR="00F420A4">
        <w:t xml:space="preserve">Table </w:t>
      </w:r>
      <w:r w:rsidR="00F420A4">
        <w:rPr>
          <w:noProof/>
        </w:rPr>
        <w:t>1</w:t>
      </w:r>
      <w:r>
        <w:fldChar w:fldCharType="end"/>
      </w:r>
    </w:p>
    <w:tbl>
      <w:tblPr>
        <w:tblStyle w:val="ac"/>
        <w:tblW w:w="9923" w:type="dxa"/>
        <w:tblInd w:w="-289" w:type="dxa"/>
        <w:tblLayout w:type="fixed"/>
        <w:tblLook w:val="04A0" w:firstRow="1" w:lastRow="0" w:firstColumn="1" w:lastColumn="0" w:noHBand="0" w:noVBand="1"/>
      </w:tblPr>
      <w:tblGrid>
        <w:gridCol w:w="1277"/>
        <w:gridCol w:w="4394"/>
        <w:gridCol w:w="4252"/>
      </w:tblGrid>
      <w:tr w:rsidR="00092AB3" w14:paraId="1A77B24E" w14:textId="77777777" w:rsidTr="00655A50">
        <w:tc>
          <w:tcPr>
            <w:tcW w:w="1277" w:type="dxa"/>
            <w:vAlign w:val="center"/>
          </w:tcPr>
          <w:p w14:paraId="14B3F7F4" w14:textId="77777777" w:rsidR="00BD2494" w:rsidRPr="00655A50" w:rsidRDefault="00BD2494" w:rsidP="00681101">
            <w:pPr>
              <w:rPr>
                <w:sz w:val="20"/>
                <w:szCs w:val="20"/>
                <w:lang w:eastAsia="zh-CN"/>
              </w:rPr>
            </w:pPr>
          </w:p>
        </w:tc>
        <w:tc>
          <w:tcPr>
            <w:tcW w:w="4394" w:type="dxa"/>
            <w:vAlign w:val="center"/>
          </w:tcPr>
          <w:p w14:paraId="573BFE84" w14:textId="35F57C98" w:rsidR="00BD2494" w:rsidRPr="00655A50" w:rsidRDefault="00BD2494" w:rsidP="00681101">
            <w:pPr>
              <w:rPr>
                <w:sz w:val="20"/>
                <w:szCs w:val="20"/>
                <w:lang w:eastAsia="zh-CN"/>
              </w:rPr>
            </w:pPr>
            <w:r w:rsidRPr="00655A50">
              <w:rPr>
                <w:b/>
                <w:sz w:val="20"/>
                <w:szCs w:val="20"/>
                <w:lang w:eastAsia="zh-CN"/>
              </w:rPr>
              <w:t>Packet size = 0.1Mbytes</w:t>
            </w:r>
          </w:p>
        </w:tc>
        <w:tc>
          <w:tcPr>
            <w:tcW w:w="4252" w:type="dxa"/>
            <w:vAlign w:val="center"/>
          </w:tcPr>
          <w:p w14:paraId="339FF49B" w14:textId="18B5DBA3" w:rsidR="00BD2494" w:rsidRPr="00655A50" w:rsidRDefault="00BD2494" w:rsidP="00681101">
            <w:pPr>
              <w:rPr>
                <w:sz w:val="20"/>
                <w:szCs w:val="20"/>
                <w:lang w:eastAsia="zh-CN"/>
              </w:rPr>
            </w:pPr>
            <w:r w:rsidRPr="00655A50">
              <w:rPr>
                <w:b/>
                <w:sz w:val="20"/>
                <w:szCs w:val="20"/>
                <w:lang w:eastAsia="zh-CN"/>
              </w:rPr>
              <w:t>Packet size = 0.5Mbytes</w:t>
            </w:r>
          </w:p>
        </w:tc>
      </w:tr>
      <w:tr w:rsidR="00092AB3" w14:paraId="52B88742" w14:textId="77777777" w:rsidTr="00655A50">
        <w:trPr>
          <w:trHeight w:val="3331"/>
        </w:trPr>
        <w:tc>
          <w:tcPr>
            <w:tcW w:w="1277" w:type="dxa"/>
            <w:vAlign w:val="center"/>
          </w:tcPr>
          <w:p w14:paraId="4D12B4E1" w14:textId="2948EF39" w:rsidR="00F11B38" w:rsidRPr="00DA6C07" w:rsidRDefault="00080B30" w:rsidP="00681101">
            <w:pPr>
              <w:rPr>
                <w:b/>
                <w:sz w:val="20"/>
                <w:szCs w:val="20"/>
                <w:lang w:eastAsia="zh-CN"/>
              </w:rPr>
            </w:pPr>
            <w:r w:rsidRPr="00DA6C07">
              <w:rPr>
                <w:b/>
                <w:sz w:val="20"/>
                <w:szCs w:val="20"/>
                <w:lang w:eastAsia="zh-CN"/>
              </w:rPr>
              <w:t>T</w:t>
            </w:r>
            <w:r w:rsidRPr="00DA6C07">
              <w:rPr>
                <w:rFonts w:hint="eastAsia"/>
                <w:b/>
                <w:sz w:val="20"/>
                <w:szCs w:val="20"/>
                <w:lang w:eastAsia="zh-CN"/>
              </w:rPr>
              <w:t xml:space="preserve">ime </w:t>
            </w:r>
            <w:r w:rsidRPr="00DA6C07">
              <w:rPr>
                <w:b/>
                <w:sz w:val="20"/>
                <w:szCs w:val="20"/>
                <w:lang w:eastAsia="zh-CN"/>
              </w:rPr>
              <w:t xml:space="preserve">distribution of PDCCH-only </w:t>
            </w:r>
            <w:r w:rsidR="00FF6F83">
              <w:rPr>
                <w:b/>
                <w:sz w:val="20"/>
                <w:szCs w:val="20"/>
                <w:lang w:eastAsia="zh-CN"/>
              </w:rPr>
              <w:t>slots</w:t>
            </w:r>
          </w:p>
        </w:tc>
        <w:tc>
          <w:tcPr>
            <w:tcW w:w="4394" w:type="dxa"/>
            <w:vAlign w:val="center"/>
          </w:tcPr>
          <w:p w14:paraId="61B20696" w14:textId="36DF7FF5" w:rsidR="00F11B38" w:rsidRPr="00080B30" w:rsidRDefault="00E87A46" w:rsidP="00681101">
            <w:pPr>
              <w:rPr>
                <w:b/>
                <w:sz w:val="20"/>
                <w:szCs w:val="20"/>
                <w:lang w:eastAsia="zh-CN"/>
              </w:rPr>
            </w:pPr>
            <w:r w:rsidRPr="00E87A46">
              <w:rPr>
                <w:b/>
                <w:noProof/>
                <w:sz w:val="20"/>
                <w:szCs w:val="20"/>
                <w:lang w:eastAsia="zh-CN"/>
              </w:rPr>
              <w:drawing>
                <wp:inline distT="0" distB="0" distL="0" distR="0" wp14:anchorId="4CBAC1B5" wp14:editId="239633AB">
                  <wp:extent cx="2814309" cy="2040222"/>
                  <wp:effectExtent l="0" t="0" r="5715" b="0"/>
                  <wp:docPr id="2" name="图片 2" descr="D:\Working\~3GPP\t-doc提案撰写\201901 RAN1#AH1901\power07-1\simulation results\single UE\gts_PDCCHonlyPercentage_0.1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ing\~3GPP\t-doc提案撰写\201901 RAN1#AH1901\power07-1\simulation results\single UE\gts_PDCCHonlyPercentage_0.1M.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62029" cy="2074816"/>
                          </a:xfrm>
                          <a:prstGeom prst="rect">
                            <a:avLst/>
                          </a:prstGeom>
                          <a:noFill/>
                          <a:ln>
                            <a:noFill/>
                          </a:ln>
                        </pic:spPr>
                      </pic:pic>
                    </a:graphicData>
                  </a:graphic>
                </wp:inline>
              </w:drawing>
            </w:r>
          </w:p>
        </w:tc>
        <w:tc>
          <w:tcPr>
            <w:tcW w:w="4252" w:type="dxa"/>
            <w:vAlign w:val="center"/>
          </w:tcPr>
          <w:p w14:paraId="05B38316" w14:textId="7192AD85" w:rsidR="00F11B38" w:rsidRPr="00080B30" w:rsidRDefault="00E87A46" w:rsidP="00681101">
            <w:pPr>
              <w:rPr>
                <w:b/>
                <w:sz w:val="20"/>
                <w:szCs w:val="20"/>
                <w:lang w:eastAsia="zh-CN"/>
              </w:rPr>
            </w:pPr>
            <w:r w:rsidRPr="00E87A46">
              <w:rPr>
                <w:b/>
                <w:noProof/>
                <w:sz w:val="20"/>
                <w:szCs w:val="20"/>
                <w:lang w:eastAsia="zh-CN"/>
              </w:rPr>
              <w:drawing>
                <wp:inline distT="0" distB="0" distL="0" distR="0" wp14:anchorId="45644A1A" wp14:editId="1653F578">
                  <wp:extent cx="2723690" cy="2003729"/>
                  <wp:effectExtent l="0" t="0" r="635" b="0"/>
                  <wp:docPr id="3" name="图片 3" descr="D:\Working\~3GPP\t-doc提案撰写\201901 RAN1#AH1901\power07-1\simulation results\single UE\gts_PDCCHonlyPercentage_0.5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Working\~3GPP\t-doc提案撰写\201901 RAN1#AH1901\power07-1\simulation results\single UE\gts_PDCCHonlyPercentage_0.5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0829" cy="2023694"/>
                          </a:xfrm>
                          <a:prstGeom prst="rect">
                            <a:avLst/>
                          </a:prstGeom>
                          <a:noFill/>
                          <a:ln>
                            <a:noFill/>
                          </a:ln>
                        </pic:spPr>
                      </pic:pic>
                    </a:graphicData>
                  </a:graphic>
                </wp:inline>
              </w:drawing>
            </w:r>
          </w:p>
        </w:tc>
      </w:tr>
      <w:tr w:rsidR="00092AB3" w14:paraId="09EA30D0" w14:textId="77777777" w:rsidTr="00655A50">
        <w:tc>
          <w:tcPr>
            <w:tcW w:w="1277" w:type="dxa"/>
            <w:vAlign w:val="center"/>
          </w:tcPr>
          <w:p w14:paraId="7D00258F" w14:textId="549BAF26" w:rsidR="00BD2494" w:rsidRPr="00655A50" w:rsidRDefault="00BD2494" w:rsidP="00681101">
            <w:pPr>
              <w:rPr>
                <w:sz w:val="20"/>
                <w:szCs w:val="20"/>
                <w:lang w:eastAsia="zh-CN"/>
              </w:rPr>
            </w:pPr>
            <w:r w:rsidRPr="00655A50">
              <w:rPr>
                <w:b/>
                <w:sz w:val="20"/>
                <w:szCs w:val="20"/>
                <w:lang w:eastAsia="zh-CN"/>
              </w:rPr>
              <w:t>Power saving gain (%)</w:t>
            </w:r>
          </w:p>
        </w:tc>
        <w:tc>
          <w:tcPr>
            <w:tcW w:w="4394" w:type="dxa"/>
            <w:vAlign w:val="center"/>
          </w:tcPr>
          <w:p w14:paraId="09ADED3E" w14:textId="405B0114" w:rsidR="00BD2494" w:rsidRDefault="00BD2494" w:rsidP="00681101">
            <w:pPr>
              <w:rPr>
                <w:lang w:eastAsia="zh-CN"/>
              </w:rPr>
            </w:pPr>
            <w:r w:rsidRPr="000C0CF9">
              <w:rPr>
                <w:noProof/>
                <w:lang w:eastAsia="zh-CN"/>
              </w:rPr>
              <w:drawing>
                <wp:inline distT="0" distB="0" distL="0" distR="0" wp14:anchorId="7E45417E" wp14:editId="7D459DA8">
                  <wp:extent cx="2727543" cy="2320506"/>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29618" cy="2577502"/>
                          </a:xfrm>
                          <a:prstGeom prst="rect">
                            <a:avLst/>
                          </a:prstGeom>
                        </pic:spPr>
                      </pic:pic>
                    </a:graphicData>
                  </a:graphic>
                </wp:inline>
              </w:drawing>
            </w:r>
          </w:p>
        </w:tc>
        <w:tc>
          <w:tcPr>
            <w:tcW w:w="4252" w:type="dxa"/>
            <w:vAlign w:val="center"/>
          </w:tcPr>
          <w:p w14:paraId="70731499" w14:textId="17F11D23" w:rsidR="00BD2494" w:rsidRDefault="00200FE5" w:rsidP="00681101">
            <w:pPr>
              <w:rPr>
                <w:lang w:eastAsia="zh-CN"/>
              </w:rPr>
            </w:pPr>
            <w:r w:rsidRPr="00200FE5">
              <w:rPr>
                <w:noProof/>
                <w:lang w:eastAsia="zh-CN"/>
              </w:rPr>
              <w:drawing>
                <wp:inline distT="0" distB="0" distL="0" distR="0" wp14:anchorId="17F77C51" wp14:editId="4D8B3A41">
                  <wp:extent cx="2789429" cy="2395182"/>
                  <wp:effectExtent l="0" t="0" r="0" b="571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7940" cy="2471183"/>
                          </a:xfrm>
                          <a:prstGeom prst="rect">
                            <a:avLst/>
                          </a:prstGeom>
                        </pic:spPr>
                      </pic:pic>
                    </a:graphicData>
                  </a:graphic>
                </wp:inline>
              </w:drawing>
            </w:r>
          </w:p>
        </w:tc>
      </w:tr>
      <w:tr w:rsidR="00092AB3" w14:paraId="18A24339" w14:textId="77777777" w:rsidTr="00655A50">
        <w:tc>
          <w:tcPr>
            <w:tcW w:w="1277" w:type="dxa"/>
            <w:vAlign w:val="center"/>
          </w:tcPr>
          <w:p w14:paraId="785F5F85" w14:textId="6E0E2064" w:rsidR="00BD2494" w:rsidRDefault="00F11B38" w:rsidP="00681101">
            <w:pPr>
              <w:rPr>
                <w:lang w:eastAsia="zh-CN"/>
              </w:rPr>
            </w:pPr>
            <w:r>
              <w:rPr>
                <w:b/>
                <w:lang w:eastAsia="zh-CN"/>
              </w:rPr>
              <w:t>Average l</w:t>
            </w:r>
            <w:r w:rsidR="00BD2494" w:rsidRPr="000C0CF9">
              <w:rPr>
                <w:rFonts w:hint="eastAsia"/>
                <w:b/>
                <w:lang w:eastAsia="zh-CN"/>
              </w:rPr>
              <w:t>atency</w:t>
            </w:r>
            <w:r w:rsidR="00BD2494" w:rsidRPr="000C0CF9">
              <w:rPr>
                <w:b/>
                <w:lang w:eastAsia="zh-CN"/>
              </w:rPr>
              <w:t xml:space="preserve"> (ms)</w:t>
            </w:r>
          </w:p>
        </w:tc>
        <w:tc>
          <w:tcPr>
            <w:tcW w:w="4394" w:type="dxa"/>
            <w:vAlign w:val="center"/>
          </w:tcPr>
          <w:p w14:paraId="7DE067D9" w14:textId="3215601A" w:rsidR="00BD2494" w:rsidRDefault="00BD2494" w:rsidP="00681101">
            <w:pPr>
              <w:rPr>
                <w:lang w:eastAsia="zh-CN"/>
              </w:rPr>
            </w:pPr>
            <w:r w:rsidRPr="000C0CF9">
              <w:rPr>
                <w:noProof/>
                <w:lang w:eastAsia="zh-CN"/>
              </w:rPr>
              <w:drawing>
                <wp:inline distT="0" distB="0" distL="0" distR="0" wp14:anchorId="79148954" wp14:editId="3885A25B">
                  <wp:extent cx="2669391" cy="2304288"/>
                  <wp:effectExtent l="0" t="0" r="0" b="127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49671" cy="2459910"/>
                          </a:xfrm>
                          <a:prstGeom prst="rect">
                            <a:avLst/>
                          </a:prstGeom>
                        </pic:spPr>
                      </pic:pic>
                    </a:graphicData>
                  </a:graphic>
                </wp:inline>
              </w:drawing>
            </w:r>
          </w:p>
        </w:tc>
        <w:tc>
          <w:tcPr>
            <w:tcW w:w="4252" w:type="dxa"/>
            <w:vAlign w:val="center"/>
          </w:tcPr>
          <w:p w14:paraId="24FCFDD3" w14:textId="163AF1C7" w:rsidR="00BD2494" w:rsidRDefault="00BD2494" w:rsidP="00681101">
            <w:pPr>
              <w:rPr>
                <w:lang w:eastAsia="zh-CN"/>
              </w:rPr>
            </w:pPr>
            <w:r w:rsidRPr="000C0CF9">
              <w:rPr>
                <w:noProof/>
                <w:lang w:eastAsia="zh-CN"/>
              </w:rPr>
              <w:drawing>
                <wp:inline distT="0" distB="0" distL="0" distR="0" wp14:anchorId="6E5A2E6A" wp14:editId="5372DA53">
                  <wp:extent cx="2618323" cy="2260397"/>
                  <wp:effectExtent l="0" t="0" r="0" b="6985"/>
                  <wp:docPr id="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57397" cy="2380460"/>
                          </a:xfrm>
                          <a:prstGeom prst="rect">
                            <a:avLst/>
                          </a:prstGeom>
                        </pic:spPr>
                      </pic:pic>
                    </a:graphicData>
                  </a:graphic>
                </wp:inline>
              </w:drawing>
            </w:r>
          </w:p>
        </w:tc>
      </w:tr>
      <w:tr w:rsidR="00092AB3" w14:paraId="5B0BB77D" w14:textId="77777777" w:rsidTr="00655A50">
        <w:tc>
          <w:tcPr>
            <w:tcW w:w="1277" w:type="dxa"/>
            <w:vAlign w:val="center"/>
          </w:tcPr>
          <w:p w14:paraId="23F9A4B2" w14:textId="7389B3B9" w:rsidR="00BD2494" w:rsidRDefault="00BD2494" w:rsidP="00681101">
            <w:pPr>
              <w:rPr>
                <w:lang w:eastAsia="zh-CN"/>
              </w:rPr>
            </w:pPr>
            <w:r w:rsidRPr="000C0CF9">
              <w:rPr>
                <w:rFonts w:hint="eastAsia"/>
                <w:b/>
                <w:lang w:eastAsia="zh-CN"/>
              </w:rPr>
              <w:lastRenderedPageBreak/>
              <w:t>UPT (</w:t>
            </w:r>
            <w:r w:rsidRPr="000C0CF9">
              <w:rPr>
                <w:b/>
                <w:lang w:eastAsia="zh-CN"/>
              </w:rPr>
              <w:t>Mbps</w:t>
            </w:r>
            <w:r w:rsidRPr="000C0CF9">
              <w:rPr>
                <w:rFonts w:hint="eastAsia"/>
                <w:b/>
                <w:lang w:eastAsia="zh-CN"/>
              </w:rPr>
              <w:t>)</w:t>
            </w:r>
          </w:p>
        </w:tc>
        <w:tc>
          <w:tcPr>
            <w:tcW w:w="4394" w:type="dxa"/>
            <w:vAlign w:val="center"/>
          </w:tcPr>
          <w:p w14:paraId="3B3002FA" w14:textId="30BE2DB4" w:rsidR="00BD2494" w:rsidRDefault="00BD2494" w:rsidP="00681101">
            <w:pPr>
              <w:rPr>
                <w:lang w:eastAsia="zh-CN"/>
              </w:rPr>
            </w:pPr>
            <w:r w:rsidRPr="000C0CF9">
              <w:rPr>
                <w:noProof/>
                <w:lang w:eastAsia="zh-CN"/>
              </w:rPr>
              <w:drawing>
                <wp:inline distT="0" distB="0" distL="0" distR="0" wp14:anchorId="0AEC1B60" wp14:editId="5A174203">
                  <wp:extent cx="2655417" cy="2375358"/>
                  <wp:effectExtent l="0" t="0" r="0" b="6350"/>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92932" cy="2498370"/>
                          </a:xfrm>
                          <a:prstGeom prst="rect">
                            <a:avLst/>
                          </a:prstGeom>
                        </pic:spPr>
                      </pic:pic>
                    </a:graphicData>
                  </a:graphic>
                </wp:inline>
              </w:drawing>
            </w:r>
          </w:p>
        </w:tc>
        <w:tc>
          <w:tcPr>
            <w:tcW w:w="4252" w:type="dxa"/>
            <w:vAlign w:val="center"/>
          </w:tcPr>
          <w:p w14:paraId="3BEF0125" w14:textId="46823257" w:rsidR="00BD2494" w:rsidRDefault="00BD2494" w:rsidP="00681101">
            <w:pPr>
              <w:rPr>
                <w:lang w:eastAsia="zh-CN"/>
              </w:rPr>
            </w:pPr>
            <w:r w:rsidRPr="000C0CF9">
              <w:rPr>
                <w:noProof/>
                <w:lang w:eastAsia="zh-CN"/>
              </w:rPr>
              <w:drawing>
                <wp:inline distT="0" distB="0" distL="0" distR="0" wp14:anchorId="0BD20821" wp14:editId="19DA088B">
                  <wp:extent cx="2620363" cy="2304288"/>
                  <wp:effectExtent l="0" t="0" r="8890" b="127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98208" cy="2460680"/>
                          </a:xfrm>
                          <a:prstGeom prst="rect">
                            <a:avLst/>
                          </a:prstGeom>
                        </pic:spPr>
                      </pic:pic>
                    </a:graphicData>
                  </a:graphic>
                </wp:inline>
              </w:drawing>
            </w:r>
          </w:p>
        </w:tc>
      </w:tr>
    </w:tbl>
    <w:p w14:paraId="2D8D4894" w14:textId="77777777" w:rsidR="0028043B" w:rsidRDefault="0028043B" w:rsidP="00681101">
      <w:pPr>
        <w:rPr>
          <w:lang w:eastAsia="zh-CN"/>
        </w:rPr>
      </w:pPr>
    </w:p>
    <w:p w14:paraId="767B6E1D" w14:textId="7B8AD8EC" w:rsidR="00055F1F" w:rsidRDefault="00655A50" w:rsidP="00681101">
      <w:pPr>
        <w:rPr>
          <w:lang w:eastAsia="zh-CN"/>
        </w:rPr>
      </w:pPr>
      <w:r>
        <w:rPr>
          <w:lang w:eastAsia="zh-CN"/>
        </w:rPr>
        <w:t>F</w:t>
      </w:r>
      <w:r w:rsidR="009B45A9">
        <w:rPr>
          <w:lang w:eastAsia="zh-CN"/>
        </w:rPr>
        <w:t>rom</w:t>
      </w:r>
      <w:r w:rsidR="006E54B2">
        <w:rPr>
          <w:lang w:eastAsia="zh-CN"/>
        </w:rPr>
        <w:t xml:space="preserve"> time distribution of PDCCH-only state, it is observed that GTS greatly reduces</w:t>
      </w:r>
      <w:r w:rsidR="009B45A9">
        <w:rPr>
          <w:lang w:eastAsia="zh-CN"/>
        </w:rPr>
        <w:t xml:space="preserve"> the percentage of PDCCH-only</w:t>
      </w:r>
      <w:r w:rsidR="006E54B2">
        <w:rPr>
          <w:lang w:eastAsia="zh-CN"/>
        </w:rPr>
        <w:t xml:space="preserve"> slots</w:t>
      </w:r>
      <w:r w:rsidR="00D3040C">
        <w:rPr>
          <w:lang w:eastAsia="zh-CN"/>
        </w:rPr>
        <w:t xml:space="preserve">. As known, the </w:t>
      </w:r>
      <w:r w:rsidR="00D83165">
        <w:rPr>
          <w:lang w:eastAsia="zh-CN"/>
        </w:rPr>
        <w:t>power consumed by PDCCH monitoring without grant</w:t>
      </w:r>
      <w:r w:rsidR="006E54B2">
        <w:rPr>
          <w:lang w:eastAsia="zh-CN"/>
        </w:rPr>
        <w:t xml:space="preserve"> is generally regarded as one of the main contributor to power consumption. </w:t>
      </w:r>
      <w:r w:rsidR="00887D9D">
        <w:rPr>
          <w:lang w:eastAsia="zh-CN"/>
        </w:rPr>
        <w:t xml:space="preserve">GTS turns a large number of PDCCH-only slots into sleep state. </w:t>
      </w:r>
      <w:r w:rsidR="006E54B2">
        <w:rPr>
          <w:lang w:eastAsia="zh-CN"/>
        </w:rPr>
        <w:t>The reduction of PDCCH-only states explains the large power saving gain in the next row</w:t>
      </w:r>
      <w:r w:rsidR="00322420">
        <w:rPr>
          <w:lang w:eastAsia="zh-CN"/>
        </w:rPr>
        <w:t>.</w:t>
      </w:r>
      <w:r w:rsidR="006E54B2">
        <w:rPr>
          <w:lang w:eastAsia="zh-CN"/>
        </w:rPr>
        <w:t xml:space="preserve">  </w:t>
      </w:r>
      <w:r w:rsidR="00322420">
        <w:rPr>
          <w:lang w:eastAsia="zh-CN"/>
        </w:rPr>
        <w:t>T</w:t>
      </w:r>
      <w:r w:rsidR="005B530D">
        <w:rPr>
          <w:rFonts w:hint="eastAsia"/>
          <w:lang w:eastAsia="zh-CN"/>
        </w:rPr>
        <w:t xml:space="preserve">ake the </w:t>
      </w:r>
      <w:r w:rsidR="00DC62FB">
        <w:rPr>
          <w:lang w:eastAsia="zh-CN"/>
        </w:rPr>
        <w:t>cases with</w:t>
      </w:r>
      <w:r w:rsidR="005B530D">
        <w:rPr>
          <w:lang w:eastAsia="zh-CN"/>
        </w:rPr>
        <w:t xml:space="preserve"> </w:t>
      </w:r>
      <w:r w:rsidR="00322420">
        <w:rPr>
          <w:lang w:eastAsia="zh-CN"/>
        </w:rPr>
        <w:t xml:space="preserve">0.1Mbytes packet size </w:t>
      </w:r>
      <w:r w:rsidR="005B530D">
        <w:rPr>
          <w:lang w:eastAsia="zh-CN"/>
        </w:rPr>
        <w:t xml:space="preserve">as an example, </w:t>
      </w:r>
      <w:r w:rsidR="00D43FF8">
        <w:rPr>
          <w:lang w:eastAsia="zh-CN"/>
        </w:rPr>
        <w:t xml:space="preserve">2 ms </w:t>
      </w:r>
      <w:r w:rsidR="0076005D">
        <w:rPr>
          <w:lang w:eastAsia="zh-CN"/>
        </w:rPr>
        <w:t>GTS duration</w:t>
      </w:r>
      <w:r w:rsidR="00D43FF8">
        <w:rPr>
          <w:lang w:eastAsia="zh-CN"/>
        </w:rPr>
        <w:t xml:space="preserve"> as shown in </w:t>
      </w:r>
      <w:r w:rsidR="0076005D">
        <w:rPr>
          <w:lang w:eastAsia="zh-CN"/>
        </w:rPr>
        <w:t xml:space="preserve">orange column achieves a gain of </w:t>
      </w:r>
      <w:r w:rsidR="00322420">
        <w:rPr>
          <w:lang w:eastAsia="zh-CN"/>
        </w:rPr>
        <w:t>at least 38% for all the DRX cases</w:t>
      </w:r>
      <w:r w:rsidR="00811501">
        <w:rPr>
          <w:lang w:eastAsia="zh-CN"/>
        </w:rPr>
        <w:t xml:space="preserve"> compared with </w:t>
      </w:r>
      <w:r w:rsidR="00322420">
        <w:rPr>
          <w:lang w:eastAsia="zh-CN"/>
        </w:rPr>
        <w:t xml:space="preserve">each corresponding </w:t>
      </w:r>
      <w:r w:rsidR="00811501">
        <w:rPr>
          <w:lang w:eastAsia="zh-CN"/>
        </w:rPr>
        <w:t>baseline DRX</w:t>
      </w:r>
      <w:r w:rsidR="0076005D">
        <w:rPr>
          <w:lang w:eastAsia="zh-CN"/>
        </w:rPr>
        <w:t xml:space="preserve">, and can be further increased to </w:t>
      </w:r>
      <w:r w:rsidR="00887D9D">
        <w:rPr>
          <w:lang w:eastAsia="zh-CN"/>
        </w:rPr>
        <w:t>as large as around 80%</w:t>
      </w:r>
      <w:r w:rsidR="0076005D">
        <w:rPr>
          <w:lang w:eastAsia="zh-CN"/>
        </w:rPr>
        <w:t xml:space="preserve"> with the increasing of GTS duration.</w:t>
      </w:r>
    </w:p>
    <w:p w14:paraId="1FDC304C" w14:textId="3B1D950F" w:rsidR="00055F1F" w:rsidRPr="004E0279" w:rsidRDefault="00055F1F" w:rsidP="00681101">
      <w:pPr>
        <w:rPr>
          <w:b/>
          <w:lang w:eastAsia="zh-CN"/>
        </w:rPr>
      </w:pPr>
      <w:bookmarkStart w:id="9" w:name="OLE_LINK7"/>
      <w:r w:rsidRPr="007F336C">
        <w:rPr>
          <w:rFonts w:hint="eastAsia"/>
          <w:b/>
          <w:lang w:eastAsia="zh-CN"/>
        </w:rPr>
        <w:t>Observation</w:t>
      </w:r>
      <w:r>
        <w:rPr>
          <w:b/>
          <w:lang w:eastAsia="zh-CN"/>
        </w:rPr>
        <w:t xml:space="preserve"> 1</w:t>
      </w:r>
      <w:r w:rsidRPr="007F336C">
        <w:rPr>
          <w:rFonts w:hint="eastAsia"/>
          <w:b/>
          <w:lang w:eastAsia="zh-CN"/>
        </w:rPr>
        <w:t>:</w:t>
      </w:r>
      <w:r>
        <w:rPr>
          <w:b/>
          <w:lang w:eastAsia="zh-CN"/>
        </w:rPr>
        <w:t xml:space="preserve"> </w:t>
      </w:r>
      <w:bookmarkStart w:id="10" w:name="OLE_LINK6"/>
      <w:r w:rsidR="00642987">
        <w:rPr>
          <w:b/>
          <w:lang w:eastAsia="zh-CN"/>
        </w:rPr>
        <w:t>The l</w:t>
      </w:r>
      <w:r w:rsidR="00DC62FB">
        <w:rPr>
          <w:b/>
          <w:lang w:eastAsia="zh-CN"/>
        </w:rPr>
        <w:t>arge p</w:t>
      </w:r>
      <w:r>
        <w:rPr>
          <w:b/>
          <w:lang w:eastAsia="zh-CN"/>
        </w:rPr>
        <w:t xml:space="preserve">ower saving gain of GTS </w:t>
      </w:r>
      <w:r w:rsidR="00642987">
        <w:rPr>
          <w:b/>
          <w:lang w:eastAsia="zh-CN"/>
        </w:rPr>
        <w:t xml:space="preserve">is </w:t>
      </w:r>
      <w:r>
        <w:rPr>
          <w:b/>
          <w:lang w:eastAsia="zh-CN"/>
        </w:rPr>
        <w:t xml:space="preserve">mainly </w:t>
      </w:r>
      <w:r w:rsidR="00642987">
        <w:rPr>
          <w:b/>
          <w:lang w:eastAsia="zh-CN"/>
        </w:rPr>
        <w:t xml:space="preserve">due </w:t>
      </w:r>
      <w:r w:rsidR="00DC62FB">
        <w:rPr>
          <w:b/>
          <w:lang w:eastAsia="zh-CN"/>
        </w:rPr>
        <w:t>to</w:t>
      </w:r>
      <w:r>
        <w:rPr>
          <w:b/>
          <w:lang w:eastAsia="zh-CN"/>
        </w:rPr>
        <w:t xml:space="preserve"> </w:t>
      </w:r>
      <w:r w:rsidRPr="004E0279">
        <w:rPr>
          <w:b/>
          <w:lang w:eastAsia="zh-CN"/>
        </w:rPr>
        <w:t xml:space="preserve">the </w:t>
      </w:r>
      <w:r w:rsidR="004E0279" w:rsidRPr="004E0279">
        <w:rPr>
          <w:b/>
          <w:lang w:eastAsia="zh-CN"/>
        </w:rPr>
        <w:t xml:space="preserve">large </w:t>
      </w:r>
      <w:r w:rsidR="00655A50" w:rsidRPr="004E0279">
        <w:rPr>
          <w:b/>
          <w:lang w:eastAsia="zh-CN"/>
        </w:rPr>
        <w:t xml:space="preserve">reduction of </w:t>
      </w:r>
      <w:r w:rsidR="00642987">
        <w:rPr>
          <w:b/>
          <w:lang w:eastAsia="zh-CN"/>
        </w:rPr>
        <w:t xml:space="preserve">the </w:t>
      </w:r>
      <w:r w:rsidR="004E0279">
        <w:rPr>
          <w:b/>
          <w:lang w:eastAsia="zh-CN"/>
        </w:rPr>
        <w:t>time distribution</w:t>
      </w:r>
      <w:r w:rsidR="00655A50">
        <w:rPr>
          <w:b/>
          <w:lang w:eastAsia="zh-CN"/>
        </w:rPr>
        <w:t xml:space="preserve"> </w:t>
      </w:r>
      <w:r>
        <w:rPr>
          <w:b/>
          <w:lang w:eastAsia="zh-CN"/>
        </w:rPr>
        <w:t xml:space="preserve">of PDCCH-only states, and </w:t>
      </w:r>
      <w:r w:rsidR="00642987">
        <w:rPr>
          <w:b/>
          <w:lang w:eastAsia="zh-CN"/>
        </w:rPr>
        <w:t>it</w:t>
      </w:r>
      <w:r w:rsidR="00DC62FB">
        <w:rPr>
          <w:b/>
          <w:lang w:eastAsia="zh-CN"/>
        </w:rPr>
        <w:t xml:space="preserve"> </w:t>
      </w:r>
      <w:r>
        <w:rPr>
          <w:b/>
          <w:lang w:eastAsia="zh-CN"/>
        </w:rPr>
        <w:t>increase</w:t>
      </w:r>
      <w:r w:rsidR="00AD7F77">
        <w:rPr>
          <w:b/>
          <w:lang w:eastAsia="zh-CN"/>
        </w:rPr>
        <w:t>s</w:t>
      </w:r>
      <w:r>
        <w:rPr>
          <w:b/>
          <w:lang w:eastAsia="zh-CN"/>
        </w:rPr>
        <w:t xml:space="preserve"> with </w:t>
      </w:r>
      <w:r w:rsidR="00DC62FB">
        <w:rPr>
          <w:b/>
          <w:lang w:eastAsia="zh-CN"/>
        </w:rPr>
        <w:t xml:space="preserve">the increasing of </w:t>
      </w:r>
      <w:r>
        <w:rPr>
          <w:b/>
          <w:lang w:eastAsia="zh-CN"/>
        </w:rPr>
        <w:t>GTS duration</w:t>
      </w:r>
      <w:bookmarkEnd w:id="10"/>
      <w:r>
        <w:rPr>
          <w:b/>
          <w:lang w:eastAsia="zh-CN"/>
        </w:rPr>
        <w:t>.</w:t>
      </w:r>
    </w:p>
    <w:bookmarkEnd w:id="9"/>
    <w:p w14:paraId="59D199CE" w14:textId="172395F9" w:rsidR="004E0279" w:rsidRDefault="00D43FF8" w:rsidP="00681101">
      <w:pPr>
        <w:rPr>
          <w:lang w:eastAsia="zh-CN"/>
        </w:rPr>
      </w:pPr>
      <w:r w:rsidRPr="00D43FF8">
        <w:rPr>
          <w:rFonts w:hint="eastAsia"/>
          <w:lang w:eastAsia="zh-CN"/>
        </w:rPr>
        <w:t>For different DRX configurations, it is also observed that power saving gain</w:t>
      </w:r>
      <w:r>
        <w:rPr>
          <w:lang w:eastAsia="zh-CN"/>
        </w:rPr>
        <w:t xml:space="preserve"> of 2ms GTS duration</w:t>
      </w:r>
      <w:r w:rsidRPr="00D43FF8">
        <w:rPr>
          <w:rFonts w:hint="eastAsia"/>
          <w:lang w:eastAsia="zh-CN"/>
        </w:rPr>
        <w:t xml:space="preserve"> is similar for the cases with the same ratio of inactivity_timer/DRX_cycle, e.g. Case 1 and 5, or Case 3 and 7. This is because the PDCCH-only slots that GTS </w:t>
      </w:r>
      <w:r w:rsidR="00C6296F">
        <w:rPr>
          <w:lang w:eastAsia="zh-CN"/>
        </w:rPr>
        <w:t xml:space="preserve">signaling </w:t>
      </w:r>
      <w:r w:rsidRPr="00D43FF8">
        <w:rPr>
          <w:rFonts w:hint="eastAsia"/>
          <w:lang w:eastAsia="zh-CN"/>
        </w:rPr>
        <w:t xml:space="preserve">reduces </w:t>
      </w:r>
      <w:r w:rsidR="00C6296F">
        <w:rPr>
          <w:lang w:eastAsia="zh-CN"/>
        </w:rPr>
        <w:t>are</w:t>
      </w:r>
      <w:r w:rsidRPr="00D43FF8">
        <w:rPr>
          <w:rFonts w:hint="eastAsia"/>
          <w:lang w:eastAsia="zh-CN"/>
        </w:rPr>
        <w:t xml:space="preserve"> mainly</w:t>
      </w:r>
      <w:r w:rsidR="00C6296F">
        <w:rPr>
          <w:lang w:eastAsia="zh-CN"/>
        </w:rPr>
        <w:t xml:space="preserve"> located</w:t>
      </w:r>
      <w:r w:rsidRPr="00D43FF8">
        <w:rPr>
          <w:rFonts w:hint="eastAsia"/>
          <w:lang w:eastAsia="zh-CN"/>
        </w:rPr>
        <w:t xml:space="preserve"> </w:t>
      </w:r>
      <w:r w:rsidR="00642987">
        <w:rPr>
          <w:lang w:eastAsia="zh-CN"/>
        </w:rPr>
        <w:t xml:space="preserve">during the time the </w:t>
      </w:r>
      <w:r w:rsidRPr="00D43FF8">
        <w:rPr>
          <w:rFonts w:hint="eastAsia"/>
          <w:lang w:eastAsia="zh-CN"/>
        </w:rPr>
        <w:t>DRX inactivity timer</w:t>
      </w:r>
      <w:r w:rsidR="00642987">
        <w:rPr>
          <w:lang w:eastAsia="zh-CN"/>
        </w:rPr>
        <w:t xml:space="preserve"> is running</w:t>
      </w:r>
      <w:r w:rsidRPr="00D43FF8">
        <w:rPr>
          <w:rFonts w:hint="eastAsia"/>
          <w:lang w:eastAsia="zh-CN"/>
        </w:rPr>
        <w:t>.</w:t>
      </w:r>
    </w:p>
    <w:p w14:paraId="0CCA2056" w14:textId="3A8CE136" w:rsidR="00055F1F" w:rsidDel="00055F1F" w:rsidRDefault="00055F1F" w:rsidP="00681101">
      <w:pPr>
        <w:rPr>
          <w:lang w:eastAsia="zh-CN"/>
        </w:rPr>
      </w:pPr>
      <w:r w:rsidDel="00055F1F">
        <w:rPr>
          <w:lang w:eastAsia="zh-CN"/>
        </w:rPr>
        <w:t>For GTS duration larger than DRX on duration timer (</w:t>
      </w:r>
      <w:r w:rsidR="00C546AB">
        <w:rPr>
          <w:lang w:eastAsia="zh-CN"/>
        </w:rPr>
        <w:t xml:space="preserve">e.g. </w:t>
      </w:r>
      <w:r w:rsidR="00C6296F">
        <w:rPr>
          <w:lang w:eastAsia="zh-CN"/>
        </w:rPr>
        <w:t xml:space="preserve">4ms </w:t>
      </w:r>
      <w:r w:rsidDel="00055F1F">
        <w:rPr>
          <w:lang w:eastAsia="zh-CN"/>
        </w:rPr>
        <w:t>GTS duration for Case 9-12</w:t>
      </w:r>
      <w:r w:rsidR="00C6296F">
        <w:rPr>
          <w:lang w:eastAsia="zh-CN"/>
        </w:rPr>
        <w:t xml:space="preserve"> shown in yellow column</w:t>
      </w:r>
      <w:r w:rsidDel="00055F1F">
        <w:rPr>
          <w:lang w:eastAsia="zh-CN"/>
        </w:rPr>
        <w:t xml:space="preserve">, </w:t>
      </w:r>
      <w:r w:rsidR="00C6296F">
        <w:rPr>
          <w:lang w:eastAsia="zh-CN"/>
        </w:rPr>
        <w:t xml:space="preserve">8ms </w:t>
      </w:r>
      <w:r w:rsidDel="00055F1F">
        <w:rPr>
          <w:lang w:eastAsia="zh-CN"/>
        </w:rPr>
        <w:t>GTS duration</w:t>
      </w:r>
      <w:r w:rsidR="00C6296F">
        <w:rPr>
          <w:lang w:eastAsia="zh-CN"/>
        </w:rPr>
        <w:t xml:space="preserve"> </w:t>
      </w:r>
      <w:r w:rsidDel="00055F1F">
        <w:rPr>
          <w:lang w:eastAsia="zh-CN"/>
        </w:rPr>
        <w:t>for Case 5-12</w:t>
      </w:r>
      <w:r w:rsidR="00C6296F">
        <w:rPr>
          <w:lang w:eastAsia="zh-CN"/>
        </w:rPr>
        <w:t xml:space="preserve"> shown in blue column</w:t>
      </w:r>
      <w:r w:rsidDel="00055F1F">
        <w:rPr>
          <w:lang w:eastAsia="zh-CN"/>
        </w:rPr>
        <w:t xml:space="preserve">, and </w:t>
      </w:r>
      <w:r w:rsidR="00C6296F">
        <w:rPr>
          <w:lang w:eastAsia="zh-CN"/>
        </w:rPr>
        <w:t xml:space="preserve">16ms </w:t>
      </w:r>
      <w:r w:rsidDel="00055F1F">
        <w:rPr>
          <w:rFonts w:hint="eastAsia"/>
          <w:lang w:eastAsia="zh-CN"/>
        </w:rPr>
        <w:t>GTS</w:t>
      </w:r>
      <w:r w:rsidDel="00055F1F">
        <w:rPr>
          <w:lang w:eastAsia="zh-CN"/>
        </w:rPr>
        <w:t xml:space="preserve"> duration</w:t>
      </w:r>
      <w:r w:rsidR="00C6296F">
        <w:rPr>
          <w:lang w:eastAsia="zh-CN"/>
        </w:rPr>
        <w:t xml:space="preserve"> for all cases shown in green column</w:t>
      </w:r>
      <w:r w:rsidDel="00055F1F">
        <w:rPr>
          <w:lang w:eastAsia="zh-CN"/>
        </w:rPr>
        <w:t>), an obvious larger power saving gain</w:t>
      </w:r>
      <w:r w:rsidR="003E1E08">
        <w:rPr>
          <w:lang w:eastAsia="zh-CN"/>
        </w:rPr>
        <w:t xml:space="preserve"> is observed</w:t>
      </w:r>
      <w:r w:rsidDel="00055F1F">
        <w:rPr>
          <w:lang w:eastAsia="zh-CN"/>
        </w:rPr>
        <w:t xml:space="preserve">. Since GTS signaling can </w:t>
      </w:r>
      <w:r w:rsidR="00C6296F">
        <w:rPr>
          <w:lang w:eastAsia="zh-CN"/>
        </w:rPr>
        <w:t xml:space="preserve">further </w:t>
      </w:r>
      <w:r w:rsidDel="00055F1F">
        <w:rPr>
          <w:lang w:eastAsia="zh-CN"/>
        </w:rPr>
        <w:t xml:space="preserve">indicate UE to skip a whole DRX cycle if there is no data at the </w:t>
      </w:r>
      <w:r w:rsidR="00C6296F">
        <w:rPr>
          <w:lang w:eastAsia="zh-CN"/>
        </w:rPr>
        <w:t>beginning</w:t>
      </w:r>
      <w:r w:rsidDel="00055F1F">
        <w:rPr>
          <w:lang w:eastAsia="zh-CN"/>
        </w:rPr>
        <w:t xml:space="preserve"> of on duration, the power saving gain </w:t>
      </w:r>
      <w:r w:rsidR="00C6296F">
        <w:rPr>
          <w:lang w:eastAsia="zh-CN"/>
        </w:rPr>
        <w:t xml:space="preserve">further </w:t>
      </w:r>
      <w:r w:rsidDel="00055F1F">
        <w:rPr>
          <w:lang w:eastAsia="zh-CN"/>
        </w:rPr>
        <w:t xml:space="preserve">comes from </w:t>
      </w:r>
      <w:r w:rsidR="004854E4">
        <w:rPr>
          <w:lang w:eastAsia="zh-CN"/>
        </w:rPr>
        <w:t>the deep sleep during the whole DRX cycle</w:t>
      </w:r>
      <w:r w:rsidDel="00055F1F">
        <w:rPr>
          <w:lang w:eastAsia="zh-CN"/>
        </w:rPr>
        <w:t>.</w:t>
      </w:r>
    </w:p>
    <w:p w14:paraId="41474435" w14:textId="4B3D424E" w:rsidR="00055F1F" w:rsidRDefault="00055F1F" w:rsidP="00681101">
      <w:pPr>
        <w:rPr>
          <w:b/>
          <w:lang w:eastAsia="zh-CN"/>
        </w:rPr>
      </w:pPr>
      <w:r w:rsidRPr="00AD33FC">
        <w:rPr>
          <w:b/>
          <w:lang w:eastAsia="zh-CN"/>
        </w:rPr>
        <w:t xml:space="preserve">Observation </w:t>
      </w:r>
      <w:r>
        <w:rPr>
          <w:b/>
          <w:lang w:eastAsia="zh-CN"/>
        </w:rPr>
        <w:t>2</w:t>
      </w:r>
      <w:r w:rsidRPr="00AD33FC">
        <w:rPr>
          <w:b/>
          <w:lang w:eastAsia="zh-CN"/>
        </w:rPr>
        <w:t xml:space="preserve">: </w:t>
      </w:r>
      <w:r>
        <w:rPr>
          <w:b/>
          <w:lang w:eastAsia="zh-CN"/>
        </w:rPr>
        <w:t>For small GTS duration, power saving gain mainly comes from the PDCCH-only slots reduced during DRX inactivity timer</w:t>
      </w:r>
      <w:r w:rsidR="004E0279">
        <w:rPr>
          <w:b/>
          <w:lang w:eastAsia="zh-CN"/>
        </w:rPr>
        <w:t>.</w:t>
      </w:r>
      <w:r>
        <w:rPr>
          <w:b/>
          <w:lang w:eastAsia="zh-CN"/>
        </w:rPr>
        <w:t xml:space="preserve"> For larger GTS duration, power saving gain comes from the skipping of the whole DRX cycle.</w:t>
      </w:r>
    </w:p>
    <w:p w14:paraId="347E8513" w14:textId="15199EE1" w:rsidR="006A7D70" w:rsidRDefault="00E054CD" w:rsidP="00681101">
      <w:pPr>
        <w:rPr>
          <w:lang w:eastAsia="zh-CN"/>
        </w:rPr>
      </w:pPr>
      <w:r>
        <w:rPr>
          <w:lang w:eastAsia="zh-CN"/>
        </w:rPr>
        <w:t>For the</w:t>
      </w:r>
      <w:r w:rsidR="005B530D">
        <w:rPr>
          <w:lang w:eastAsia="zh-CN"/>
        </w:rPr>
        <w:t xml:space="preserve"> overall</w:t>
      </w:r>
      <w:r>
        <w:rPr>
          <w:lang w:eastAsia="zh-CN"/>
        </w:rPr>
        <w:t xml:space="preserve"> GTS power saving performance, considerably large gain </w:t>
      </w:r>
      <w:r w:rsidR="00041C56">
        <w:rPr>
          <w:lang w:eastAsia="zh-CN"/>
        </w:rPr>
        <w:t>38</w:t>
      </w:r>
      <w:r>
        <w:rPr>
          <w:lang w:eastAsia="zh-CN"/>
        </w:rPr>
        <w:t>% - 85%</w:t>
      </w:r>
      <w:r w:rsidR="00811501">
        <w:rPr>
          <w:lang w:eastAsia="zh-CN"/>
        </w:rPr>
        <w:t xml:space="preserve"> gain</w:t>
      </w:r>
      <w:r>
        <w:rPr>
          <w:lang w:eastAsia="zh-CN"/>
        </w:rPr>
        <w:t xml:space="preserve"> is observed (40% - 85% for packet size 0.1Mbytes, 35% - 75% for 0.5Mbytes). Larger packet size</w:t>
      </w:r>
      <w:r w:rsidR="00D10AC0">
        <w:rPr>
          <w:lang w:eastAsia="zh-CN"/>
        </w:rPr>
        <w:t xml:space="preserve"> results </w:t>
      </w:r>
      <w:r w:rsidR="00AE401D">
        <w:rPr>
          <w:lang w:eastAsia="zh-CN"/>
        </w:rPr>
        <w:t>l</w:t>
      </w:r>
      <w:r w:rsidR="00D10AC0">
        <w:rPr>
          <w:lang w:eastAsia="zh-CN"/>
        </w:rPr>
        <w:t>ess power saving gain than small packet size, because the baseline DRX of 0.1Mbytes packet size consumes less energy than that</w:t>
      </w:r>
      <w:r w:rsidR="00D250B1">
        <w:rPr>
          <w:lang w:eastAsia="zh-CN"/>
        </w:rPr>
        <w:t xml:space="preserve"> baseline DRX</w:t>
      </w:r>
      <w:r w:rsidR="00D10AC0">
        <w:rPr>
          <w:lang w:eastAsia="zh-CN"/>
        </w:rPr>
        <w:t xml:space="preserve"> of 0.5Mbytes</w:t>
      </w:r>
      <w:r w:rsidR="00D250B1">
        <w:rPr>
          <w:lang w:eastAsia="zh-CN"/>
        </w:rPr>
        <w:t xml:space="preserve"> packet size</w:t>
      </w:r>
      <w:r w:rsidR="00D10AC0">
        <w:rPr>
          <w:lang w:eastAsia="zh-CN"/>
        </w:rPr>
        <w:t>, thus a larger percentage gain can be achieved with similar absolute energy reduction</w:t>
      </w:r>
      <w:r w:rsidR="001667B0">
        <w:rPr>
          <w:lang w:eastAsia="zh-CN"/>
        </w:rPr>
        <w:t xml:space="preserve"> by GTS</w:t>
      </w:r>
      <w:r w:rsidR="00883FAD">
        <w:rPr>
          <w:lang w:eastAsia="zh-CN"/>
        </w:rPr>
        <w:t xml:space="preserve"> </w:t>
      </w:r>
      <w:r w:rsidR="00B841C2">
        <w:rPr>
          <w:lang w:eastAsia="zh-CN"/>
        </w:rPr>
        <w:t>due to the reduction of PDCCH-only slots</w:t>
      </w:r>
      <w:r w:rsidR="00D10AC0">
        <w:rPr>
          <w:lang w:eastAsia="zh-CN"/>
        </w:rPr>
        <w:t>.</w:t>
      </w:r>
    </w:p>
    <w:p w14:paraId="24B4C2D4" w14:textId="223E24AB" w:rsidR="00AD33FC" w:rsidRPr="00014020" w:rsidRDefault="00331DF8" w:rsidP="00681101">
      <w:pPr>
        <w:rPr>
          <w:lang w:eastAsia="zh-CN"/>
        </w:rPr>
      </w:pPr>
      <w:r>
        <w:rPr>
          <w:lang w:eastAsia="zh-CN"/>
        </w:rPr>
        <w:t>From the latency and UPT results, g</w:t>
      </w:r>
      <w:r w:rsidR="00014020">
        <w:rPr>
          <w:rFonts w:hint="eastAsia"/>
          <w:lang w:eastAsia="zh-CN"/>
        </w:rPr>
        <w:t xml:space="preserve">enerally speaking, </w:t>
      </w:r>
      <w:r>
        <w:rPr>
          <w:rFonts w:hint="eastAsia"/>
          <w:lang w:eastAsia="zh-CN"/>
        </w:rPr>
        <w:t xml:space="preserve">power saving gain is always </w:t>
      </w:r>
      <w:r>
        <w:rPr>
          <w:lang w:eastAsia="zh-CN"/>
        </w:rPr>
        <w:t>accompanied</w:t>
      </w:r>
      <w:r>
        <w:rPr>
          <w:rFonts w:hint="eastAsia"/>
          <w:lang w:eastAsia="zh-CN"/>
        </w:rPr>
        <w:t xml:space="preserve"> </w:t>
      </w:r>
      <w:r>
        <w:rPr>
          <w:lang w:eastAsia="zh-CN"/>
        </w:rPr>
        <w:t>with</w:t>
      </w:r>
      <w:r w:rsidR="00BC5367">
        <w:rPr>
          <w:lang w:eastAsia="zh-CN"/>
        </w:rPr>
        <w:t xml:space="preserve"> some</w:t>
      </w:r>
      <w:r w:rsidR="00014020">
        <w:rPr>
          <w:lang w:eastAsia="zh-CN"/>
        </w:rPr>
        <w:t xml:space="preserve"> performance loss</w:t>
      </w:r>
      <w:r>
        <w:rPr>
          <w:rFonts w:hint="eastAsia"/>
          <w:lang w:eastAsia="zh-CN"/>
        </w:rPr>
        <w:t>, and larger</w:t>
      </w:r>
      <w:r>
        <w:rPr>
          <w:lang w:eastAsia="zh-CN"/>
        </w:rPr>
        <w:t xml:space="preserve"> power saving gain also has</w:t>
      </w:r>
      <w:r>
        <w:rPr>
          <w:rFonts w:hint="eastAsia"/>
          <w:lang w:eastAsia="zh-CN"/>
        </w:rPr>
        <w:t xml:space="preserve"> </w:t>
      </w:r>
      <w:r>
        <w:rPr>
          <w:lang w:eastAsia="zh-CN"/>
        </w:rPr>
        <w:t xml:space="preserve">longer latency and </w:t>
      </w:r>
      <w:r w:rsidR="00401940">
        <w:rPr>
          <w:lang w:eastAsia="zh-CN"/>
        </w:rPr>
        <w:t xml:space="preserve">larger degradation in UPT. </w:t>
      </w:r>
      <w:r w:rsidR="00112311">
        <w:rPr>
          <w:lang w:eastAsia="zh-CN"/>
        </w:rPr>
        <w:t>More detailed c</w:t>
      </w:r>
      <w:r w:rsidR="008D7FFE">
        <w:rPr>
          <w:lang w:eastAsia="zh-CN"/>
        </w:rPr>
        <w:t>onsideration</w:t>
      </w:r>
      <w:r w:rsidR="00112311">
        <w:rPr>
          <w:lang w:eastAsia="zh-CN"/>
        </w:rPr>
        <w:t>s</w:t>
      </w:r>
      <w:r w:rsidR="008D7FFE">
        <w:rPr>
          <w:lang w:eastAsia="zh-CN"/>
        </w:rPr>
        <w:t xml:space="preserve"> for </w:t>
      </w:r>
      <w:r w:rsidR="00401940">
        <w:rPr>
          <w:lang w:eastAsia="zh-CN"/>
        </w:rPr>
        <w:t>tradeoff between power saving gain and latency/UPT</w:t>
      </w:r>
      <w:r w:rsidR="008D7FFE">
        <w:rPr>
          <w:lang w:eastAsia="zh-CN"/>
        </w:rPr>
        <w:t xml:space="preserve"> is </w:t>
      </w:r>
      <w:r w:rsidR="00DF278B">
        <w:rPr>
          <w:lang w:eastAsia="zh-CN"/>
        </w:rPr>
        <w:t xml:space="preserve">discussed </w:t>
      </w:r>
      <w:r w:rsidR="008D7FFE">
        <w:rPr>
          <w:lang w:eastAsia="zh-CN"/>
        </w:rPr>
        <w:t>in Section 4</w:t>
      </w:r>
      <w:r w:rsidR="00401940">
        <w:rPr>
          <w:lang w:eastAsia="zh-CN"/>
        </w:rPr>
        <w:t>.</w:t>
      </w:r>
    </w:p>
    <w:p w14:paraId="62446F0E" w14:textId="62E58215" w:rsidR="00CF21ED" w:rsidRDefault="009B61C0" w:rsidP="00681101">
      <w:pPr>
        <w:pStyle w:val="2"/>
        <w:rPr>
          <w:lang w:eastAsia="ja-JP"/>
        </w:rPr>
      </w:pPr>
      <w:r>
        <w:rPr>
          <w:lang w:eastAsia="zh-CN"/>
        </w:rPr>
        <w:t>Initial e</w:t>
      </w:r>
      <w:r>
        <w:rPr>
          <w:rFonts w:hint="eastAsia"/>
          <w:lang w:eastAsia="zh-CN"/>
        </w:rPr>
        <w:t xml:space="preserve">valuation </w:t>
      </w:r>
      <w:r>
        <w:rPr>
          <w:lang w:eastAsia="zh-CN"/>
        </w:rPr>
        <w:t>results for multi-UE</w:t>
      </w:r>
      <w:r w:rsidR="00C6296F">
        <w:rPr>
          <w:lang w:eastAsia="zh-CN"/>
        </w:rPr>
        <w:t xml:space="preserve"> </w:t>
      </w:r>
      <w:r w:rsidR="00883FAD">
        <w:rPr>
          <w:lang w:eastAsia="zh-CN"/>
        </w:rPr>
        <w:t>scenario</w:t>
      </w:r>
    </w:p>
    <w:p w14:paraId="61ED39A7" w14:textId="12DABFDF" w:rsidR="001560D5" w:rsidRDefault="00501760" w:rsidP="00681101">
      <w:pPr>
        <w:rPr>
          <w:rFonts w:eastAsiaTheme="minorEastAsia"/>
          <w:lang w:eastAsia="zh-CN"/>
        </w:rPr>
      </w:pPr>
      <w:r>
        <w:rPr>
          <w:rFonts w:hint="eastAsia"/>
          <w:lang w:eastAsia="zh-CN"/>
        </w:rPr>
        <w:t xml:space="preserve">For </w:t>
      </w:r>
      <w:r>
        <w:rPr>
          <w:lang w:eastAsia="zh-CN"/>
        </w:rPr>
        <w:t>multi</w:t>
      </w:r>
      <w:r>
        <w:rPr>
          <w:rFonts w:hint="eastAsia"/>
          <w:lang w:eastAsia="zh-CN"/>
        </w:rPr>
        <w:t xml:space="preserve">-UE </w:t>
      </w:r>
      <w:r>
        <w:rPr>
          <w:lang w:eastAsia="zh-CN"/>
        </w:rPr>
        <w:t>scenario, 10 UEs are distributed within a cell</w:t>
      </w:r>
      <w:r w:rsidR="001560D5">
        <w:rPr>
          <w:rFonts w:eastAsiaTheme="minorEastAsia"/>
          <w:lang w:eastAsia="zh-CN"/>
        </w:rPr>
        <w:t xml:space="preserve">, and the </w:t>
      </w:r>
      <w:r w:rsidR="00023720">
        <w:rPr>
          <w:rFonts w:eastAsiaTheme="minorEastAsia"/>
          <w:lang w:eastAsia="zh-CN"/>
        </w:rPr>
        <w:t>results are also</w:t>
      </w:r>
      <w:r w:rsidR="001560D5">
        <w:rPr>
          <w:rFonts w:eastAsiaTheme="minorEastAsia"/>
          <w:lang w:eastAsia="zh-CN"/>
        </w:rPr>
        <w:t xml:space="preserve"> averaged over all the UEs</w:t>
      </w:r>
      <w:r>
        <w:rPr>
          <w:lang w:eastAsia="zh-CN"/>
        </w:rPr>
        <w:t xml:space="preserve">. </w:t>
      </w:r>
      <w:r w:rsidR="000D2D01">
        <w:rPr>
          <w:lang w:eastAsia="zh-CN"/>
        </w:rPr>
        <w:t xml:space="preserve"> </w:t>
      </w:r>
      <w:r w:rsidR="00BC5367">
        <w:rPr>
          <w:lang w:eastAsia="zh-CN"/>
        </w:rPr>
        <w:t xml:space="preserve">A </w:t>
      </w:r>
      <w:r w:rsidR="000D2D01">
        <w:rPr>
          <w:lang w:eastAsia="zh-CN"/>
        </w:rPr>
        <w:t xml:space="preserve">4ms </w:t>
      </w:r>
      <w:r w:rsidR="000D2D01">
        <w:rPr>
          <w:rFonts w:eastAsiaTheme="minorEastAsia" w:hint="eastAsia"/>
          <w:lang w:eastAsia="zh-CN"/>
        </w:rPr>
        <w:t>GTS duration</w:t>
      </w:r>
      <w:r w:rsidR="000D2D01">
        <w:rPr>
          <w:rFonts w:eastAsiaTheme="minorEastAsia"/>
          <w:lang w:eastAsia="zh-CN"/>
        </w:rPr>
        <w:t xml:space="preserve"> is </w:t>
      </w:r>
      <w:r w:rsidR="00C6296F">
        <w:rPr>
          <w:rFonts w:eastAsiaTheme="minorEastAsia"/>
          <w:lang w:eastAsia="zh-CN"/>
        </w:rPr>
        <w:t>assumed</w:t>
      </w:r>
      <w:r w:rsidR="00401940">
        <w:rPr>
          <w:rFonts w:eastAsiaTheme="minorEastAsia"/>
          <w:lang w:eastAsia="zh-CN"/>
        </w:rPr>
        <w:t xml:space="preserve"> for all the evaluations. </w:t>
      </w:r>
    </w:p>
    <w:p w14:paraId="00EE2D9A" w14:textId="21FD5FBD" w:rsidR="00CA48EA" w:rsidRPr="00900C63" w:rsidRDefault="001560D5" w:rsidP="00681101">
      <w:pPr>
        <w:rPr>
          <w:rFonts w:eastAsiaTheme="minorEastAsia"/>
          <w:lang w:eastAsia="zh-CN"/>
        </w:rPr>
      </w:pPr>
      <w:r>
        <w:rPr>
          <w:rFonts w:eastAsiaTheme="minorEastAsia"/>
          <w:lang w:eastAsia="zh-CN"/>
        </w:rPr>
        <w:lastRenderedPageBreak/>
        <w:t>Evaluation results are</w:t>
      </w:r>
      <w:r w:rsidR="000D2D01">
        <w:rPr>
          <w:rFonts w:eastAsiaTheme="minorEastAsia"/>
          <w:lang w:eastAsia="zh-CN"/>
        </w:rPr>
        <w:t xml:space="preserve"> given in </w:t>
      </w:r>
      <w:r w:rsidR="000D2D01">
        <w:rPr>
          <w:rFonts w:eastAsiaTheme="minorEastAsia"/>
          <w:lang w:eastAsia="zh-CN"/>
        </w:rPr>
        <w:fldChar w:fldCharType="begin"/>
      </w:r>
      <w:r w:rsidR="000D2D01">
        <w:rPr>
          <w:rFonts w:eastAsiaTheme="minorEastAsia"/>
          <w:lang w:eastAsia="zh-CN"/>
        </w:rPr>
        <w:instrText xml:space="preserve"> REF _Ref533841341 \h </w:instrText>
      </w:r>
      <w:r w:rsidR="00681101">
        <w:rPr>
          <w:rFonts w:eastAsiaTheme="minorEastAsia"/>
          <w:lang w:eastAsia="zh-CN"/>
        </w:rPr>
        <w:instrText xml:space="preserve"> \* MERGEFORMAT </w:instrText>
      </w:r>
      <w:r w:rsidR="000D2D01">
        <w:rPr>
          <w:rFonts w:eastAsiaTheme="minorEastAsia"/>
          <w:lang w:eastAsia="zh-CN"/>
        </w:rPr>
      </w:r>
      <w:r w:rsidR="000D2D01">
        <w:rPr>
          <w:rFonts w:eastAsiaTheme="minorEastAsia"/>
          <w:lang w:eastAsia="zh-CN"/>
        </w:rPr>
        <w:fldChar w:fldCharType="separate"/>
      </w:r>
      <w:r w:rsidR="00F420A4">
        <w:t xml:space="preserve">Table </w:t>
      </w:r>
      <w:r w:rsidR="00F420A4">
        <w:rPr>
          <w:noProof/>
        </w:rPr>
        <w:t>3</w:t>
      </w:r>
      <w:r w:rsidR="000D2D01">
        <w:rPr>
          <w:rFonts w:eastAsiaTheme="minorEastAsia"/>
          <w:lang w:eastAsia="zh-CN"/>
        </w:rPr>
        <w:fldChar w:fldCharType="end"/>
      </w:r>
      <w:r w:rsidR="00AD33FC">
        <w:rPr>
          <w:rFonts w:eastAsiaTheme="minorEastAsia"/>
          <w:lang w:eastAsia="zh-CN"/>
        </w:rPr>
        <w:t xml:space="preserve"> for two cases (Case 5 and Case 7) listed in </w:t>
      </w:r>
      <w:r w:rsidR="00AD33FC">
        <w:rPr>
          <w:rFonts w:eastAsiaTheme="minorEastAsia"/>
          <w:lang w:eastAsia="zh-CN"/>
        </w:rPr>
        <w:fldChar w:fldCharType="begin"/>
      </w:r>
      <w:r w:rsidR="00AD33FC">
        <w:rPr>
          <w:rFonts w:eastAsiaTheme="minorEastAsia"/>
          <w:lang w:eastAsia="zh-CN"/>
        </w:rPr>
        <w:instrText xml:space="preserve"> REF _Ref533790610 \h </w:instrText>
      </w:r>
      <w:r w:rsidR="00681101">
        <w:rPr>
          <w:rFonts w:eastAsiaTheme="minorEastAsia"/>
          <w:lang w:eastAsia="zh-CN"/>
        </w:rPr>
        <w:instrText xml:space="preserve"> \* MERGEFORMAT </w:instrText>
      </w:r>
      <w:r w:rsidR="00AD33FC">
        <w:rPr>
          <w:rFonts w:eastAsiaTheme="minorEastAsia"/>
          <w:lang w:eastAsia="zh-CN"/>
        </w:rPr>
      </w:r>
      <w:r w:rsidR="00AD33FC">
        <w:rPr>
          <w:rFonts w:eastAsiaTheme="minorEastAsia"/>
          <w:lang w:eastAsia="zh-CN"/>
        </w:rPr>
        <w:fldChar w:fldCharType="separate"/>
      </w:r>
      <w:r w:rsidR="00F420A4">
        <w:t xml:space="preserve">Table </w:t>
      </w:r>
      <w:r w:rsidR="00F420A4">
        <w:rPr>
          <w:noProof/>
        </w:rPr>
        <w:t>1</w:t>
      </w:r>
      <w:r w:rsidR="00AD33FC">
        <w:rPr>
          <w:rFonts w:eastAsiaTheme="minorEastAsia"/>
          <w:lang w:eastAsia="zh-CN"/>
        </w:rPr>
        <w:fldChar w:fldCharType="end"/>
      </w:r>
      <w:r w:rsidR="000D2D01">
        <w:rPr>
          <w:rFonts w:eastAsiaTheme="minorEastAsia"/>
          <w:lang w:eastAsia="zh-CN"/>
        </w:rPr>
        <w:t xml:space="preserve">. </w:t>
      </w:r>
      <w:r w:rsidR="00900C63">
        <w:rPr>
          <w:rFonts w:eastAsiaTheme="minorEastAsia" w:hint="eastAsia"/>
          <w:lang w:eastAsia="zh-CN"/>
        </w:rPr>
        <w:t>From the comp</w:t>
      </w:r>
      <w:r w:rsidR="00900C63">
        <w:rPr>
          <w:rFonts w:eastAsiaTheme="minorEastAsia"/>
          <w:lang w:eastAsia="zh-CN"/>
        </w:rPr>
        <w:t>arison of single-UE and</w:t>
      </w:r>
      <w:r w:rsidR="006F6CF0">
        <w:rPr>
          <w:rFonts w:eastAsiaTheme="minorEastAsia"/>
          <w:lang w:eastAsia="zh-CN"/>
        </w:rPr>
        <w:t xml:space="preserve"> multi-UE</w:t>
      </w:r>
      <w:r w:rsidR="00C6296F">
        <w:rPr>
          <w:rFonts w:eastAsiaTheme="minorEastAsia"/>
          <w:lang w:eastAsia="zh-CN"/>
        </w:rPr>
        <w:t xml:space="preserve"> scenarios</w:t>
      </w:r>
      <w:r w:rsidR="006F6CF0">
        <w:rPr>
          <w:rFonts w:eastAsiaTheme="minorEastAsia"/>
          <w:lang w:eastAsia="zh-CN"/>
        </w:rPr>
        <w:t>, it is observed that</w:t>
      </w:r>
      <w:r w:rsidR="00900C63">
        <w:rPr>
          <w:rFonts w:eastAsiaTheme="minorEastAsia"/>
          <w:lang w:eastAsia="zh-CN"/>
        </w:rPr>
        <w:t xml:space="preserve"> </w:t>
      </w:r>
      <w:r w:rsidR="00895491">
        <w:rPr>
          <w:rFonts w:eastAsiaTheme="minorEastAsia"/>
          <w:lang w:eastAsia="zh-CN"/>
        </w:rPr>
        <w:t xml:space="preserve">the </w:t>
      </w:r>
      <w:r w:rsidR="00883EC4">
        <w:rPr>
          <w:rFonts w:eastAsiaTheme="minorEastAsia"/>
          <w:lang w:eastAsia="zh-CN"/>
        </w:rPr>
        <w:t xml:space="preserve">increased </w:t>
      </w:r>
      <w:r w:rsidR="00895491">
        <w:rPr>
          <w:rFonts w:eastAsiaTheme="minorEastAsia"/>
          <w:lang w:eastAsia="zh-CN"/>
        </w:rPr>
        <w:t xml:space="preserve">latency with respect to baseline DRX for multi-UE is </w:t>
      </w:r>
      <w:r w:rsidR="00883EC4">
        <w:rPr>
          <w:rFonts w:eastAsiaTheme="minorEastAsia"/>
          <w:lang w:eastAsia="zh-CN"/>
        </w:rPr>
        <w:t>larger</w:t>
      </w:r>
      <w:r w:rsidR="00895491">
        <w:rPr>
          <w:rFonts w:eastAsiaTheme="minorEastAsia"/>
          <w:lang w:eastAsia="zh-CN"/>
        </w:rPr>
        <w:t xml:space="preserve">, </w:t>
      </w:r>
      <w:r w:rsidR="006D4314">
        <w:rPr>
          <w:rFonts w:eastAsiaTheme="minorEastAsia"/>
          <w:lang w:eastAsia="zh-CN"/>
        </w:rPr>
        <w:t xml:space="preserve">but </w:t>
      </w:r>
      <w:r w:rsidR="00900C63">
        <w:rPr>
          <w:rFonts w:eastAsiaTheme="minorEastAsia"/>
          <w:lang w:eastAsia="zh-CN"/>
        </w:rPr>
        <w:t xml:space="preserve">UPT loss is </w:t>
      </w:r>
      <w:r w:rsidR="00900C63" w:rsidRPr="00900C63">
        <w:rPr>
          <w:rFonts w:eastAsiaTheme="minorEastAsia"/>
          <w:lang w:eastAsia="zh-CN"/>
        </w:rPr>
        <w:t>alleviate</w:t>
      </w:r>
      <w:r w:rsidR="00900C63">
        <w:rPr>
          <w:rFonts w:eastAsiaTheme="minorEastAsia"/>
          <w:lang w:eastAsia="zh-CN"/>
        </w:rPr>
        <w:t>d.</w:t>
      </w:r>
      <w:r>
        <w:rPr>
          <w:rFonts w:eastAsiaTheme="minorEastAsia"/>
          <w:lang w:eastAsia="zh-CN"/>
        </w:rPr>
        <w:t xml:space="preserve"> The</w:t>
      </w:r>
      <w:r w:rsidR="00883EC4">
        <w:rPr>
          <w:rFonts w:eastAsiaTheme="minorEastAsia"/>
          <w:lang w:eastAsia="zh-CN"/>
        </w:rPr>
        <w:t xml:space="preserve"> main</w:t>
      </w:r>
      <w:r>
        <w:rPr>
          <w:rFonts w:eastAsiaTheme="minorEastAsia"/>
          <w:lang w:eastAsia="zh-CN"/>
        </w:rPr>
        <w:t xml:space="preserve"> reason for this is that </w:t>
      </w:r>
      <w:r>
        <w:rPr>
          <w:rFonts w:hint="eastAsia"/>
          <w:lang w:eastAsia="zh-CN"/>
        </w:rPr>
        <w:t xml:space="preserve">for single UE, </w:t>
      </w:r>
      <w:r w:rsidR="006F6CF0">
        <w:rPr>
          <w:lang w:eastAsia="zh-CN"/>
        </w:rPr>
        <w:t xml:space="preserve">since </w:t>
      </w:r>
      <w:r>
        <w:rPr>
          <w:rFonts w:hint="eastAsia"/>
          <w:lang w:eastAsia="zh-CN"/>
        </w:rPr>
        <w:t xml:space="preserve">data </w:t>
      </w:r>
      <w:r>
        <w:rPr>
          <w:lang w:eastAsia="zh-CN"/>
        </w:rPr>
        <w:t xml:space="preserve">can </w:t>
      </w:r>
      <w:r>
        <w:rPr>
          <w:rFonts w:hint="eastAsia"/>
          <w:lang w:eastAsia="zh-CN"/>
        </w:rPr>
        <w:t>be immediately scheduled</w:t>
      </w:r>
      <w:r>
        <w:rPr>
          <w:lang w:eastAsia="zh-CN"/>
        </w:rPr>
        <w:t xml:space="preserve"> and transmitted</w:t>
      </w:r>
      <w:r w:rsidR="00895491">
        <w:rPr>
          <w:lang w:eastAsia="zh-CN"/>
        </w:rPr>
        <w:t xml:space="preserve"> during the active time</w:t>
      </w:r>
      <w:r w:rsidR="006F6CF0">
        <w:rPr>
          <w:lang w:eastAsia="zh-CN"/>
        </w:rPr>
        <w:t xml:space="preserve">, the </w:t>
      </w:r>
      <w:r w:rsidR="00895491">
        <w:rPr>
          <w:lang w:eastAsia="zh-CN"/>
        </w:rPr>
        <w:t xml:space="preserve">corresponding </w:t>
      </w:r>
      <w:r w:rsidR="006F6CF0">
        <w:rPr>
          <w:lang w:eastAsia="zh-CN"/>
        </w:rPr>
        <w:t xml:space="preserve">UPT of baseline DRX is </w:t>
      </w:r>
      <w:r w:rsidR="00895491">
        <w:rPr>
          <w:lang w:eastAsia="zh-CN"/>
        </w:rPr>
        <w:t>high</w:t>
      </w:r>
      <w:r w:rsidR="006F6CF0">
        <w:rPr>
          <w:lang w:eastAsia="zh-CN"/>
        </w:rPr>
        <w:t xml:space="preserve">. </w:t>
      </w:r>
      <w:r w:rsidR="002D0C50">
        <w:rPr>
          <w:lang w:eastAsia="zh-CN"/>
        </w:rPr>
        <w:t>F</w:t>
      </w:r>
      <w:r>
        <w:rPr>
          <w:lang w:eastAsia="zh-CN"/>
        </w:rPr>
        <w:t>or multi-UE</w:t>
      </w:r>
      <w:r w:rsidR="006F6CF0">
        <w:rPr>
          <w:lang w:eastAsia="zh-CN"/>
        </w:rPr>
        <w:t xml:space="preserve"> case</w:t>
      </w:r>
      <w:r>
        <w:rPr>
          <w:lang w:eastAsia="zh-CN"/>
        </w:rPr>
        <w:t xml:space="preserve">, </w:t>
      </w:r>
      <w:r w:rsidR="002D0C50">
        <w:rPr>
          <w:lang w:eastAsia="zh-CN"/>
        </w:rPr>
        <w:t xml:space="preserve">a </w:t>
      </w:r>
      <w:r>
        <w:rPr>
          <w:lang w:eastAsia="zh-CN"/>
        </w:rPr>
        <w:t>scheduling delay naturally exist</w:t>
      </w:r>
      <w:r w:rsidR="002D0C50">
        <w:rPr>
          <w:lang w:eastAsia="zh-CN"/>
        </w:rPr>
        <w:t>s</w:t>
      </w:r>
      <w:r>
        <w:rPr>
          <w:lang w:eastAsia="zh-CN"/>
        </w:rPr>
        <w:t xml:space="preserve"> due to </w:t>
      </w:r>
      <w:r w:rsidR="00F34989">
        <w:rPr>
          <w:lang w:eastAsia="zh-CN"/>
        </w:rPr>
        <w:t>network congestion</w:t>
      </w:r>
      <w:r w:rsidR="006F6CF0">
        <w:rPr>
          <w:lang w:eastAsia="zh-CN"/>
        </w:rPr>
        <w:t xml:space="preserve"> even for baseline DRX, which results in a lower baseline UPT</w:t>
      </w:r>
      <w:r w:rsidR="00F34989">
        <w:rPr>
          <w:lang w:eastAsia="zh-CN"/>
        </w:rPr>
        <w:t>.</w:t>
      </w:r>
      <w:r w:rsidR="000D62E6">
        <w:rPr>
          <w:lang w:eastAsia="zh-CN"/>
        </w:rPr>
        <w:t xml:space="preserve"> Thus the </w:t>
      </w:r>
      <w:r w:rsidR="006F6CF0">
        <w:rPr>
          <w:lang w:eastAsia="zh-CN"/>
        </w:rPr>
        <w:t>UPT loss brought by</w:t>
      </w:r>
      <w:r w:rsidR="000D62E6">
        <w:rPr>
          <w:lang w:eastAsia="zh-CN"/>
        </w:rPr>
        <w:t xml:space="preserve"> GTS is smaller for multi-UE scenario.</w:t>
      </w:r>
    </w:p>
    <w:p w14:paraId="59E6F00F" w14:textId="104E986D" w:rsidR="00883EC4" w:rsidRPr="00C6296F" w:rsidRDefault="00CA48EA" w:rsidP="00681101">
      <w:pPr>
        <w:rPr>
          <w:rFonts w:eastAsiaTheme="minorEastAsia"/>
          <w:b/>
          <w:lang w:eastAsia="zh-CN"/>
        </w:rPr>
      </w:pPr>
      <w:r w:rsidRPr="00AD33FC">
        <w:rPr>
          <w:rFonts w:eastAsiaTheme="minorEastAsia"/>
          <w:b/>
          <w:lang w:eastAsia="zh-CN"/>
        </w:rPr>
        <w:t xml:space="preserve">Observation </w:t>
      </w:r>
      <w:r w:rsidR="002C1E55">
        <w:rPr>
          <w:rFonts w:eastAsiaTheme="minorEastAsia"/>
          <w:b/>
          <w:lang w:eastAsia="zh-CN"/>
        </w:rPr>
        <w:t>3</w:t>
      </w:r>
      <w:r w:rsidRPr="00AD33FC">
        <w:rPr>
          <w:rFonts w:eastAsiaTheme="minorEastAsia"/>
          <w:b/>
          <w:lang w:eastAsia="zh-CN"/>
        </w:rPr>
        <w:t xml:space="preserve">: </w:t>
      </w:r>
      <w:r w:rsidR="007B1069">
        <w:rPr>
          <w:rFonts w:eastAsiaTheme="minorEastAsia"/>
          <w:b/>
          <w:lang w:eastAsia="zh-CN"/>
        </w:rPr>
        <w:t>The</w:t>
      </w:r>
      <w:r w:rsidR="006F6CF0">
        <w:rPr>
          <w:rFonts w:eastAsiaTheme="minorEastAsia"/>
          <w:b/>
          <w:lang w:eastAsia="zh-CN"/>
        </w:rPr>
        <w:t xml:space="preserve"> UPT </w:t>
      </w:r>
      <w:r w:rsidR="007B1069">
        <w:rPr>
          <w:rFonts w:eastAsiaTheme="minorEastAsia"/>
          <w:b/>
          <w:lang w:eastAsia="zh-CN"/>
        </w:rPr>
        <w:t>loss</w:t>
      </w:r>
      <w:r w:rsidR="006F6CF0">
        <w:rPr>
          <w:rFonts w:eastAsiaTheme="minorEastAsia"/>
          <w:b/>
          <w:lang w:eastAsia="zh-CN"/>
        </w:rPr>
        <w:t xml:space="preserve"> of</w:t>
      </w:r>
      <w:r w:rsidR="007B1069">
        <w:rPr>
          <w:rFonts w:eastAsiaTheme="minorEastAsia"/>
          <w:b/>
          <w:lang w:eastAsia="zh-CN"/>
        </w:rPr>
        <w:t xml:space="preserve"> </w:t>
      </w:r>
      <w:r>
        <w:rPr>
          <w:rFonts w:eastAsiaTheme="minorEastAsia"/>
          <w:b/>
          <w:lang w:eastAsia="zh-CN"/>
        </w:rPr>
        <w:t>multi</w:t>
      </w:r>
      <w:r w:rsidR="007B1069">
        <w:rPr>
          <w:rFonts w:eastAsiaTheme="minorEastAsia"/>
          <w:b/>
          <w:lang w:eastAsia="zh-CN"/>
        </w:rPr>
        <w:t xml:space="preserve">-UE </w:t>
      </w:r>
      <w:r w:rsidR="00C6296F">
        <w:rPr>
          <w:rFonts w:eastAsiaTheme="minorEastAsia"/>
          <w:b/>
          <w:lang w:eastAsia="zh-CN"/>
        </w:rPr>
        <w:t>scenario</w:t>
      </w:r>
      <w:r w:rsidR="007B1069">
        <w:rPr>
          <w:rFonts w:eastAsiaTheme="minorEastAsia"/>
          <w:b/>
          <w:lang w:eastAsia="zh-CN"/>
        </w:rPr>
        <w:t xml:space="preserve"> </w:t>
      </w:r>
      <w:r w:rsidR="00204D84">
        <w:rPr>
          <w:rFonts w:eastAsiaTheme="minorEastAsia"/>
          <w:b/>
          <w:lang w:eastAsia="zh-CN"/>
        </w:rPr>
        <w:t>is</w:t>
      </w:r>
      <w:r w:rsidR="007B1069">
        <w:rPr>
          <w:rFonts w:eastAsiaTheme="minorEastAsia"/>
          <w:b/>
          <w:lang w:eastAsia="zh-CN"/>
        </w:rPr>
        <w:t xml:space="preserve"> </w:t>
      </w:r>
      <w:r w:rsidR="007B1069" w:rsidRPr="007B1069">
        <w:rPr>
          <w:rFonts w:eastAsiaTheme="minorEastAsia"/>
          <w:b/>
          <w:lang w:eastAsia="zh-CN"/>
        </w:rPr>
        <w:t>alleviated</w:t>
      </w:r>
      <w:r w:rsidR="007B1069">
        <w:rPr>
          <w:rFonts w:eastAsiaTheme="minorEastAsia"/>
          <w:b/>
          <w:lang w:eastAsia="zh-CN"/>
        </w:rPr>
        <w:t xml:space="preserve"> compared with single-UE </w:t>
      </w:r>
      <w:r w:rsidR="00883FAD" w:rsidRPr="00883FAD">
        <w:rPr>
          <w:rFonts w:eastAsiaTheme="minorEastAsia"/>
          <w:b/>
          <w:lang w:eastAsia="zh-CN"/>
        </w:rPr>
        <w:t>scenario</w:t>
      </w:r>
      <w:r w:rsidR="007B1069">
        <w:rPr>
          <w:rFonts w:eastAsiaTheme="minorEastAsia"/>
          <w:b/>
          <w:lang w:eastAsia="zh-CN"/>
        </w:rPr>
        <w:t>.</w:t>
      </w:r>
    </w:p>
    <w:p w14:paraId="6B9F2869" w14:textId="297403C0" w:rsidR="00CC21DA" w:rsidRDefault="000D2D01" w:rsidP="00883FAD">
      <w:pPr>
        <w:pStyle w:val="a5"/>
        <w:keepNext/>
        <w:rPr>
          <w:rFonts w:eastAsia="MS Mincho"/>
          <w:lang w:eastAsia="ja-JP"/>
        </w:rPr>
      </w:pPr>
      <w:bookmarkStart w:id="11" w:name="_Ref533841341"/>
      <w:r>
        <w:t xml:space="preserve">Table </w:t>
      </w:r>
      <w:r w:rsidR="003267CF">
        <w:rPr>
          <w:noProof/>
        </w:rPr>
        <w:fldChar w:fldCharType="begin"/>
      </w:r>
      <w:r w:rsidR="003267CF">
        <w:rPr>
          <w:noProof/>
        </w:rPr>
        <w:instrText xml:space="preserve"> SEQ Table \* ARABIC </w:instrText>
      </w:r>
      <w:r w:rsidR="003267CF">
        <w:rPr>
          <w:noProof/>
        </w:rPr>
        <w:fldChar w:fldCharType="separate"/>
      </w:r>
      <w:r w:rsidR="00F420A4">
        <w:rPr>
          <w:noProof/>
        </w:rPr>
        <w:t>3</w:t>
      </w:r>
      <w:r w:rsidR="003267CF">
        <w:rPr>
          <w:noProof/>
        </w:rPr>
        <w:fldChar w:fldCharType="end"/>
      </w:r>
      <w:bookmarkEnd w:id="11"/>
      <w:r>
        <w:t>. GTS performance comparison of single-UE and multi-UE</w:t>
      </w:r>
    </w:p>
    <w:tbl>
      <w:tblPr>
        <w:tblStyle w:val="ac"/>
        <w:tblW w:w="0" w:type="auto"/>
        <w:jc w:val="center"/>
        <w:tblLayout w:type="fixed"/>
        <w:tblLook w:val="04A0" w:firstRow="1" w:lastRow="0" w:firstColumn="1" w:lastColumn="0" w:noHBand="0" w:noVBand="1"/>
      </w:tblPr>
      <w:tblGrid>
        <w:gridCol w:w="1129"/>
        <w:gridCol w:w="3969"/>
        <w:gridCol w:w="4111"/>
      </w:tblGrid>
      <w:tr w:rsidR="001440A7" w14:paraId="59026013" w14:textId="108376CF" w:rsidTr="00655A50">
        <w:trPr>
          <w:jc w:val="center"/>
        </w:trPr>
        <w:tc>
          <w:tcPr>
            <w:tcW w:w="1129" w:type="dxa"/>
            <w:vAlign w:val="center"/>
          </w:tcPr>
          <w:p w14:paraId="7B07A553" w14:textId="77777777" w:rsidR="001440A7" w:rsidRPr="00883FAD" w:rsidRDefault="001440A7" w:rsidP="00681101">
            <w:pPr>
              <w:rPr>
                <w:sz w:val="20"/>
                <w:szCs w:val="20"/>
                <w:lang w:eastAsia="zh-CN"/>
              </w:rPr>
            </w:pPr>
          </w:p>
        </w:tc>
        <w:tc>
          <w:tcPr>
            <w:tcW w:w="3969" w:type="dxa"/>
            <w:vAlign w:val="center"/>
          </w:tcPr>
          <w:p w14:paraId="6F5E5943" w14:textId="0590649B" w:rsidR="001440A7" w:rsidRPr="00883FAD" w:rsidRDefault="001440A7" w:rsidP="00883FAD">
            <w:pPr>
              <w:jc w:val="center"/>
              <w:rPr>
                <w:sz w:val="20"/>
                <w:szCs w:val="20"/>
                <w:lang w:eastAsia="zh-CN"/>
              </w:rPr>
            </w:pPr>
            <w:r w:rsidRPr="00883FAD">
              <w:rPr>
                <w:b/>
                <w:sz w:val="20"/>
                <w:szCs w:val="20"/>
                <w:lang w:eastAsia="zh-CN"/>
              </w:rPr>
              <w:t>Case 5</w:t>
            </w:r>
            <w:r w:rsidR="00845D8B" w:rsidRPr="00883FAD">
              <w:rPr>
                <w:b/>
                <w:sz w:val="20"/>
                <w:szCs w:val="20"/>
                <w:lang w:eastAsia="zh-CN"/>
              </w:rPr>
              <w:t xml:space="preserve"> </w:t>
            </w:r>
            <w:bookmarkStart w:id="12" w:name="OLE_LINK8"/>
            <w:r w:rsidR="00845D8B" w:rsidRPr="00883FAD">
              <w:rPr>
                <w:b/>
                <w:sz w:val="20"/>
                <w:szCs w:val="20"/>
                <w:lang w:eastAsia="zh-CN"/>
              </w:rPr>
              <w:t>(4ms GTS duration)</w:t>
            </w:r>
            <w:bookmarkEnd w:id="12"/>
          </w:p>
        </w:tc>
        <w:tc>
          <w:tcPr>
            <w:tcW w:w="4111" w:type="dxa"/>
          </w:tcPr>
          <w:p w14:paraId="1E7190AF" w14:textId="7D571D66" w:rsidR="001440A7" w:rsidRPr="00883FAD" w:rsidRDefault="001440A7" w:rsidP="00883FAD">
            <w:pPr>
              <w:jc w:val="center"/>
              <w:rPr>
                <w:b/>
                <w:sz w:val="20"/>
                <w:szCs w:val="20"/>
                <w:lang w:eastAsia="zh-CN"/>
              </w:rPr>
            </w:pPr>
            <w:r w:rsidRPr="00883FAD">
              <w:rPr>
                <w:b/>
                <w:sz w:val="20"/>
                <w:szCs w:val="20"/>
                <w:lang w:eastAsia="zh-CN"/>
              </w:rPr>
              <w:t>Case 7</w:t>
            </w:r>
            <w:r w:rsidR="00845D8B" w:rsidRPr="00883FAD">
              <w:rPr>
                <w:rFonts w:hint="eastAsia"/>
                <w:b/>
                <w:sz w:val="20"/>
                <w:szCs w:val="20"/>
                <w:lang w:eastAsia="zh-CN"/>
              </w:rPr>
              <w:t xml:space="preserve"> </w:t>
            </w:r>
            <w:r w:rsidR="00845D8B" w:rsidRPr="00883FAD">
              <w:rPr>
                <w:b/>
                <w:sz w:val="20"/>
                <w:szCs w:val="20"/>
                <w:lang w:eastAsia="zh-CN"/>
              </w:rPr>
              <w:t>(4ms GTS duration)</w:t>
            </w:r>
          </w:p>
        </w:tc>
      </w:tr>
      <w:tr w:rsidR="001440A7" w14:paraId="35B183BA" w14:textId="05C846DF" w:rsidTr="00655A50">
        <w:trPr>
          <w:jc w:val="center"/>
        </w:trPr>
        <w:tc>
          <w:tcPr>
            <w:tcW w:w="1129" w:type="dxa"/>
            <w:vAlign w:val="center"/>
          </w:tcPr>
          <w:p w14:paraId="4B2CAE3D" w14:textId="594552A3" w:rsidR="001440A7" w:rsidRPr="00883FAD" w:rsidRDefault="001440A7" w:rsidP="00681101">
            <w:pPr>
              <w:rPr>
                <w:sz w:val="20"/>
                <w:szCs w:val="20"/>
                <w:lang w:eastAsia="zh-CN"/>
              </w:rPr>
            </w:pPr>
            <w:r w:rsidRPr="00883FAD">
              <w:rPr>
                <w:rFonts w:hint="eastAsia"/>
                <w:b/>
                <w:sz w:val="20"/>
                <w:szCs w:val="20"/>
                <w:lang w:eastAsia="zh-CN"/>
              </w:rPr>
              <w:t>Power saving gain (</w:t>
            </w:r>
            <w:r w:rsidRPr="00883FAD">
              <w:rPr>
                <w:b/>
                <w:sz w:val="20"/>
                <w:szCs w:val="20"/>
                <w:lang w:eastAsia="zh-CN"/>
              </w:rPr>
              <w:t>%</w:t>
            </w:r>
            <w:r w:rsidRPr="00883FAD">
              <w:rPr>
                <w:rFonts w:hint="eastAsia"/>
                <w:b/>
                <w:sz w:val="20"/>
                <w:szCs w:val="20"/>
                <w:lang w:eastAsia="zh-CN"/>
              </w:rPr>
              <w:t>)</w:t>
            </w:r>
          </w:p>
        </w:tc>
        <w:tc>
          <w:tcPr>
            <w:tcW w:w="3969" w:type="dxa"/>
            <w:vAlign w:val="center"/>
          </w:tcPr>
          <w:p w14:paraId="0C25453C" w14:textId="16A1F791" w:rsidR="001440A7" w:rsidRPr="00883FAD" w:rsidRDefault="00C57645" w:rsidP="00681101">
            <w:pPr>
              <w:rPr>
                <w:sz w:val="20"/>
                <w:szCs w:val="20"/>
                <w:lang w:eastAsia="zh-CN"/>
              </w:rPr>
            </w:pPr>
            <w:r w:rsidRPr="00883FAD">
              <w:rPr>
                <w:noProof/>
                <w:sz w:val="20"/>
                <w:szCs w:val="20"/>
                <w:lang w:eastAsia="zh-CN"/>
              </w:rPr>
              <w:drawing>
                <wp:inline distT="0" distB="0" distL="0" distR="0" wp14:anchorId="5EA34540" wp14:editId="06BA2D2C">
                  <wp:extent cx="2472690" cy="1483360"/>
                  <wp:effectExtent l="0" t="0" r="3810" b="254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4111" w:type="dxa"/>
            <w:vAlign w:val="center"/>
          </w:tcPr>
          <w:p w14:paraId="6F537C73" w14:textId="7E462D0C" w:rsidR="001440A7" w:rsidRPr="00883FAD" w:rsidRDefault="006F6CF0" w:rsidP="00681101">
            <w:pPr>
              <w:rPr>
                <w:noProof/>
                <w:sz w:val="20"/>
                <w:szCs w:val="20"/>
                <w:lang w:eastAsia="zh-CN"/>
              </w:rPr>
            </w:pPr>
            <w:r w:rsidRPr="00883FAD">
              <w:rPr>
                <w:noProof/>
                <w:sz w:val="20"/>
                <w:szCs w:val="20"/>
                <w:lang w:eastAsia="zh-CN"/>
              </w:rPr>
              <w:drawing>
                <wp:inline distT="0" distB="0" distL="0" distR="0" wp14:anchorId="653B1EAB" wp14:editId="6878264D">
                  <wp:extent cx="2473325" cy="1483995"/>
                  <wp:effectExtent l="0" t="0" r="3175" b="1905"/>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1440A7" w14:paraId="2E5C9FB8" w14:textId="70DA44C1" w:rsidTr="00655A50">
        <w:trPr>
          <w:jc w:val="center"/>
        </w:trPr>
        <w:tc>
          <w:tcPr>
            <w:tcW w:w="1129" w:type="dxa"/>
            <w:vAlign w:val="center"/>
          </w:tcPr>
          <w:p w14:paraId="76174E3C" w14:textId="7071F16D" w:rsidR="001440A7" w:rsidRPr="00883FAD" w:rsidRDefault="0054149F" w:rsidP="00681101">
            <w:pPr>
              <w:rPr>
                <w:sz w:val="20"/>
                <w:szCs w:val="20"/>
                <w:lang w:eastAsia="zh-CN"/>
              </w:rPr>
            </w:pPr>
            <w:r w:rsidRPr="00883FAD">
              <w:rPr>
                <w:b/>
                <w:sz w:val="20"/>
                <w:szCs w:val="20"/>
                <w:lang w:eastAsia="zh-CN"/>
              </w:rPr>
              <w:t>Average l</w:t>
            </w:r>
            <w:r w:rsidR="001440A7" w:rsidRPr="00883FAD">
              <w:rPr>
                <w:rFonts w:hint="eastAsia"/>
                <w:b/>
                <w:sz w:val="20"/>
                <w:szCs w:val="20"/>
                <w:lang w:eastAsia="zh-CN"/>
              </w:rPr>
              <w:t>atency</w:t>
            </w:r>
            <w:r w:rsidR="001440A7" w:rsidRPr="00883FAD">
              <w:rPr>
                <w:b/>
                <w:sz w:val="20"/>
                <w:szCs w:val="20"/>
                <w:lang w:eastAsia="zh-CN"/>
              </w:rPr>
              <w:t xml:space="preserve"> (ms)</w:t>
            </w:r>
          </w:p>
        </w:tc>
        <w:tc>
          <w:tcPr>
            <w:tcW w:w="3969" w:type="dxa"/>
            <w:vAlign w:val="center"/>
          </w:tcPr>
          <w:p w14:paraId="77214190" w14:textId="03B063F8" w:rsidR="001440A7" w:rsidRPr="00883FAD" w:rsidRDefault="00C57645" w:rsidP="00681101">
            <w:pPr>
              <w:rPr>
                <w:sz w:val="20"/>
                <w:szCs w:val="20"/>
                <w:lang w:eastAsia="zh-CN"/>
              </w:rPr>
            </w:pPr>
            <w:r w:rsidRPr="00883FAD">
              <w:rPr>
                <w:noProof/>
                <w:sz w:val="20"/>
                <w:szCs w:val="20"/>
                <w:lang w:eastAsia="zh-CN"/>
              </w:rPr>
              <w:drawing>
                <wp:inline distT="0" distB="0" distL="0" distR="0" wp14:anchorId="20F7D339" wp14:editId="0FD406BA">
                  <wp:extent cx="2472690" cy="1483360"/>
                  <wp:effectExtent l="0" t="0" r="3810" b="254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c>
          <w:tcPr>
            <w:tcW w:w="4111" w:type="dxa"/>
            <w:vAlign w:val="center"/>
          </w:tcPr>
          <w:p w14:paraId="008C9F6C" w14:textId="3D895AAF" w:rsidR="001440A7" w:rsidRPr="00883FAD" w:rsidRDefault="00C57645" w:rsidP="00681101">
            <w:pPr>
              <w:rPr>
                <w:noProof/>
                <w:sz w:val="20"/>
                <w:szCs w:val="20"/>
                <w:lang w:eastAsia="zh-CN"/>
              </w:rPr>
            </w:pPr>
            <w:r w:rsidRPr="00883FAD">
              <w:rPr>
                <w:noProof/>
                <w:sz w:val="20"/>
                <w:szCs w:val="20"/>
                <w:lang w:eastAsia="zh-CN"/>
              </w:rPr>
              <w:drawing>
                <wp:inline distT="0" distB="0" distL="0" distR="0" wp14:anchorId="5968BA53" wp14:editId="5479655C">
                  <wp:extent cx="2473325" cy="1483995"/>
                  <wp:effectExtent l="0" t="0" r="3175" b="190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r w:rsidR="001440A7" w14:paraId="0F6AB087" w14:textId="2DCC96BA" w:rsidTr="00655A50">
        <w:trPr>
          <w:jc w:val="center"/>
        </w:trPr>
        <w:tc>
          <w:tcPr>
            <w:tcW w:w="1129" w:type="dxa"/>
            <w:vAlign w:val="center"/>
          </w:tcPr>
          <w:p w14:paraId="3268177B" w14:textId="77777777" w:rsidR="001440A7" w:rsidRPr="00883FAD" w:rsidRDefault="001440A7" w:rsidP="00681101">
            <w:pPr>
              <w:rPr>
                <w:sz w:val="20"/>
                <w:szCs w:val="20"/>
                <w:lang w:eastAsia="zh-CN"/>
              </w:rPr>
            </w:pPr>
            <w:r w:rsidRPr="00883FAD">
              <w:rPr>
                <w:rFonts w:hint="eastAsia"/>
                <w:b/>
                <w:sz w:val="20"/>
                <w:szCs w:val="20"/>
                <w:lang w:eastAsia="zh-CN"/>
              </w:rPr>
              <w:t>UPT (</w:t>
            </w:r>
            <w:r w:rsidRPr="00883FAD">
              <w:rPr>
                <w:b/>
                <w:sz w:val="20"/>
                <w:szCs w:val="20"/>
                <w:lang w:eastAsia="zh-CN"/>
              </w:rPr>
              <w:t>Mbps</w:t>
            </w:r>
            <w:r w:rsidRPr="00883FAD">
              <w:rPr>
                <w:rFonts w:hint="eastAsia"/>
                <w:b/>
                <w:sz w:val="20"/>
                <w:szCs w:val="20"/>
                <w:lang w:eastAsia="zh-CN"/>
              </w:rPr>
              <w:t>)</w:t>
            </w:r>
          </w:p>
        </w:tc>
        <w:tc>
          <w:tcPr>
            <w:tcW w:w="3969" w:type="dxa"/>
            <w:vAlign w:val="center"/>
          </w:tcPr>
          <w:p w14:paraId="5E59A804" w14:textId="4335AAE3" w:rsidR="001440A7" w:rsidRPr="00883FAD" w:rsidRDefault="00C57645" w:rsidP="00681101">
            <w:pPr>
              <w:rPr>
                <w:sz w:val="20"/>
                <w:szCs w:val="20"/>
                <w:lang w:eastAsia="zh-CN"/>
              </w:rPr>
            </w:pPr>
            <w:r w:rsidRPr="00883FAD">
              <w:rPr>
                <w:noProof/>
                <w:sz w:val="20"/>
                <w:szCs w:val="20"/>
                <w:lang w:eastAsia="zh-CN"/>
              </w:rPr>
              <w:drawing>
                <wp:inline distT="0" distB="0" distL="0" distR="0" wp14:anchorId="7CE9ACBD" wp14:editId="614C0FBB">
                  <wp:extent cx="2472690" cy="1483360"/>
                  <wp:effectExtent l="0" t="0" r="3810" b="254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c>
          <w:tcPr>
            <w:tcW w:w="4111" w:type="dxa"/>
            <w:vAlign w:val="center"/>
          </w:tcPr>
          <w:p w14:paraId="1CBF22A8" w14:textId="7BE153EF" w:rsidR="001440A7" w:rsidRPr="00883FAD" w:rsidRDefault="00C57645" w:rsidP="00681101">
            <w:pPr>
              <w:rPr>
                <w:noProof/>
                <w:sz w:val="20"/>
                <w:szCs w:val="20"/>
                <w:lang w:eastAsia="zh-CN"/>
              </w:rPr>
            </w:pPr>
            <w:r w:rsidRPr="00883FAD">
              <w:rPr>
                <w:noProof/>
                <w:sz w:val="20"/>
                <w:szCs w:val="20"/>
                <w:lang w:eastAsia="zh-CN"/>
              </w:rPr>
              <w:drawing>
                <wp:inline distT="0" distB="0" distL="0" distR="0" wp14:anchorId="0E5E049E" wp14:editId="33E30169">
                  <wp:extent cx="2473325" cy="1483995"/>
                  <wp:effectExtent l="0" t="0" r="3175" b="190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14:paraId="04084DC8" w14:textId="77777777" w:rsidR="00900C63" w:rsidRDefault="00900C63" w:rsidP="00681101">
      <w:pPr>
        <w:rPr>
          <w:rFonts w:eastAsia="MS Mincho"/>
          <w:lang w:eastAsia="ja-JP"/>
        </w:rPr>
      </w:pPr>
    </w:p>
    <w:p w14:paraId="523C2621" w14:textId="5E47C4D4" w:rsidR="00080B30" w:rsidRDefault="009D5597" w:rsidP="00681101">
      <w:pPr>
        <w:pStyle w:val="1"/>
        <w:rPr>
          <w:rFonts w:eastAsia="MS Mincho"/>
          <w:lang w:eastAsia="ja-JP"/>
        </w:rPr>
      </w:pPr>
      <w:r>
        <w:rPr>
          <w:rFonts w:eastAsiaTheme="minorEastAsia" w:hint="eastAsia"/>
          <w:lang w:eastAsia="zh-CN"/>
        </w:rPr>
        <w:t>Discussion on</w:t>
      </w:r>
      <w:r>
        <w:rPr>
          <w:rFonts w:eastAsiaTheme="minorEastAsia"/>
          <w:lang w:eastAsia="zh-CN"/>
        </w:rPr>
        <w:t xml:space="preserve"> </w:t>
      </w:r>
      <w:r>
        <w:rPr>
          <w:rFonts w:eastAsiaTheme="minorEastAsia" w:hint="eastAsia"/>
          <w:lang w:eastAsia="zh-CN"/>
        </w:rPr>
        <w:t>GTS</w:t>
      </w:r>
      <w:r w:rsidRPr="009D5597">
        <w:rPr>
          <w:rFonts w:eastAsiaTheme="minorEastAsia"/>
          <w:lang w:eastAsia="zh-CN"/>
        </w:rPr>
        <w:t xml:space="preserve"> </w:t>
      </w:r>
      <w:r w:rsidR="00BD1515">
        <w:rPr>
          <w:rFonts w:eastAsiaTheme="minorEastAsia"/>
          <w:lang w:eastAsia="zh-CN"/>
        </w:rPr>
        <w:t>design</w:t>
      </w:r>
    </w:p>
    <w:p w14:paraId="79D3BC28" w14:textId="323A3B01" w:rsidR="006F47E9" w:rsidRDefault="006F47E9" w:rsidP="00681101">
      <w:pPr>
        <w:rPr>
          <w:rFonts w:eastAsiaTheme="minorEastAsia"/>
          <w:lang w:eastAsia="zh-CN"/>
        </w:rPr>
      </w:pPr>
      <w:r>
        <w:rPr>
          <w:rFonts w:eastAsiaTheme="minorEastAsia" w:hint="eastAsia"/>
          <w:lang w:eastAsia="zh-CN"/>
        </w:rPr>
        <w:t xml:space="preserve">As observed </w:t>
      </w:r>
      <w:r w:rsidR="006D4314">
        <w:rPr>
          <w:rFonts w:eastAsiaTheme="minorEastAsia"/>
          <w:lang w:eastAsia="zh-CN"/>
        </w:rPr>
        <w:t>from</w:t>
      </w:r>
      <w:r>
        <w:rPr>
          <w:rFonts w:eastAsiaTheme="minorEastAsia" w:hint="eastAsia"/>
          <w:lang w:eastAsia="zh-CN"/>
        </w:rPr>
        <w:t xml:space="preserve"> </w:t>
      </w:r>
      <w:r>
        <w:rPr>
          <w:rFonts w:eastAsiaTheme="minorEastAsia"/>
          <w:lang w:eastAsia="zh-CN"/>
        </w:rPr>
        <w:t>the evaluation</w:t>
      </w:r>
      <w:r w:rsidR="006D4314">
        <w:rPr>
          <w:rFonts w:eastAsiaTheme="minorEastAsia"/>
          <w:lang w:eastAsia="zh-CN"/>
        </w:rPr>
        <w:t>s</w:t>
      </w:r>
      <w:r>
        <w:rPr>
          <w:rFonts w:eastAsiaTheme="minorEastAsia" w:hint="eastAsia"/>
          <w:lang w:eastAsia="zh-CN"/>
        </w:rPr>
        <w:t xml:space="preserve">, </w:t>
      </w:r>
      <w:r>
        <w:rPr>
          <w:rFonts w:eastAsiaTheme="minorEastAsia"/>
          <w:lang w:eastAsia="zh-CN"/>
        </w:rPr>
        <w:t xml:space="preserve">GTS provides a considerably large power saving gain, which makes it </w:t>
      </w:r>
      <w:r w:rsidR="00BC5367">
        <w:rPr>
          <w:rFonts w:eastAsiaTheme="minorEastAsia"/>
          <w:lang w:eastAsia="zh-CN"/>
        </w:rPr>
        <w:t xml:space="preserve">an </w:t>
      </w:r>
      <w:r>
        <w:rPr>
          <w:rFonts w:eastAsiaTheme="minorEastAsia"/>
          <w:lang w:eastAsia="zh-CN"/>
        </w:rPr>
        <w:t xml:space="preserve">attractive technique for UE power saving, </w:t>
      </w:r>
      <w:r w:rsidR="00801C73">
        <w:rPr>
          <w:rFonts w:eastAsiaTheme="minorEastAsia"/>
          <w:lang w:eastAsia="zh-CN"/>
        </w:rPr>
        <w:t>although</w:t>
      </w:r>
      <w:r>
        <w:rPr>
          <w:rFonts w:eastAsiaTheme="minorEastAsia"/>
          <w:lang w:eastAsia="zh-CN"/>
        </w:rPr>
        <w:t xml:space="preserve"> it is also accompanied with some performance loss in latency and UPT.</w:t>
      </w:r>
      <w:r w:rsidR="00B44793">
        <w:rPr>
          <w:rFonts w:eastAsiaTheme="minorEastAsia"/>
          <w:lang w:eastAsia="zh-CN"/>
        </w:rPr>
        <w:t xml:space="preserve"> </w:t>
      </w:r>
      <w:r w:rsidR="002510FB">
        <w:rPr>
          <w:rFonts w:eastAsiaTheme="minorEastAsia" w:hint="eastAsia"/>
          <w:lang w:eastAsia="zh-CN"/>
        </w:rPr>
        <w:t xml:space="preserve">To mitigate the latency and </w:t>
      </w:r>
      <w:r w:rsidR="002510FB">
        <w:rPr>
          <w:rFonts w:eastAsiaTheme="minorEastAsia"/>
          <w:lang w:eastAsia="zh-CN"/>
        </w:rPr>
        <w:t xml:space="preserve">the degradation in UPT, </w:t>
      </w:r>
      <w:r w:rsidR="00B44793">
        <w:rPr>
          <w:rFonts w:eastAsiaTheme="minorEastAsia"/>
          <w:lang w:eastAsia="zh-CN"/>
        </w:rPr>
        <w:t>the following two aspects should be considered:</w:t>
      </w:r>
    </w:p>
    <w:p w14:paraId="117E679C" w14:textId="76A3115A" w:rsidR="00F81626" w:rsidRPr="00EC03EF" w:rsidRDefault="00BD1515" w:rsidP="00681101">
      <w:pPr>
        <w:pStyle w:val="af"/>
        <w:numPr>
          <w:ilvl w:val="0"/>
          <w:numId w:val="45"/>
        </w:numPr>
        <w:jc w:val="both"/>
        <w:rPr>
          <w:sz w:val="22"/>
          <w:lang w:eastAsia="zh-CN"/>
        </w:rPr>
      </w:pPr>
      <w:r>
        <w:rPr>
          <w:sz w:val="22"/>
          <w:lang w:eastAsia="zh-CN"/>
        </w:rPr>
        <w:t xml:space="preserve">gNB can improve the </w:t>
      </w:r>
      <w:r w:rsidR="006077C7">
        <w:rPr>
          <w:sz w:val="22"/>
          <w:lang w:eastAsia="zh-CN"/>
        </w:rPr>
        <w:t>p</w:t>
      </w:r>
      <w:r w:rsidR="00F81626" w:rsidRPr="00EC03EF">
        <w:rPr>
          <w:sz w:val="22"/>
          <w:lang w:eastAsia="zh-CN"/>
        </w:rPr>
        <w:t xml:space="preserve">redicting capability of the scheduler, </w:t>
      </w:r>
      <w:r>
        <w:rPr>
          <w:sz w:val="22"/>
          <w:lang w:eastAsia="zh-CN"/>
        </w:rPr>
        <w:t xml:space="preserve">even though it </w:t>
      </w:r>
      <w:r w:rsidR="00F81626" w:rsidRPr="00EC03EF">
        <w:rPr>
          <w:sz w:val="22"/>
          <w:lang w:eastAsia="zh-CN"/>
        </w:rPr>
        <w:t>is implementation-specific.</w:t>
      </w:r>
      <w:r w:rsidR="00F81626">
        <w:rPr>
          <w:sz w:val="22"/>
          <w:lang w:eastAsia="zh-CN"/>
        </w:rPr>
        <w:t xml:space="preserve"> </w:t>
      </w:r>
      <w:r>
        <w:rPr>
          <w:sz w:val="22"/>
          <w:lang w:eastAsia="zh-CN"/>
        </w:rPr>
        <w:t xml:space="preserve">For example, </w:t>
      </w:r>
      <w:r w:rsidR="006077C7">
        <w:rPr>
          <w:sz w:val="22"/>
          <w:lang w:eastAsia="zh-CN"/>
        </w:rPr>
        <w:t xml:space="preserve">GTS duration </w:t>
      </w:r>
      <w:r>
        <w:rPr>
          <w:sz w:val="22"/>
          <w:lang w:eastAsia="zh-CN"/>
        </w:rPr>
        <w:t>can</w:t>
      </w:r>
      <w:r w:rsidR="006077C7">
        <w:rPr>
          <w:sz w:val="22"/>
          <w:lang w:eastAsia="zh-CN"/>
        </w:rPr>
        <w:t xml:space="preserve"> be</w:t>
      </w:r>
      <w:r>
        <w:rPr>
          <w:sz w:val="22"/>
          <w:lang w:eastAsia="zh-CN"/>
        </w:rPr>
        <w:t xml:space="preserve"> well</w:t>
      </w:r>
      <w:r w:rsidR="006077C7">
        <w:rPr>
          <w:sz w:val="22"/>
          <w:lang w:eastAsia="zh-CN"/>
        </w:rPr>
        <w:t xml:space="preserve"> aligned with the packet arrival gap, or the scheduling delay due to network congestion.</w:t>
      </w:r>
    </w:p>
    <w:p w14:paraId="468E51BE" w14:textId="7EF6720C" w:rsidR="00B44793" w:rsidRPr="00E87A46" w:rsidRDefault="00B44793" w:rsidP="00681101">
      <w:pPr>
        <w:pStyle w:val="af"/>
        <w:numPr>
          <w:ilvl w:val="0"/>
          <w:numId w:val="45"/>
        </w:numPr>
        <w:jc w:val="both"/>
        <w:rPr>
          <w:lang w:eastAsia="zh-CN"/>
        </w:rPr>
      </w:pPr>
      <w:r w:rsidRPr="00655A50">
        <w:rPr>
          <w:sz w:val="22"/>
          <w:lang w:eastAsia="zh-CN"/>
        </w:rPr>
        <w:t>Small GTS duration</w:t>
      </w:r>
      <w:r w:rsidR="00BD1515">
        <w:rPr>
          <w:sz w:val="22"/>
          <w:lang w:eastAsia="zh-CN"/>
        </w:rPr>
        <w:t xml:space="preserve"> is applied</w:t>
      </w:r>
      <w:r w:rsidR="00F81626">
        <w:rPr>
          <w:sz w:val="22"/>
          <w:lang w:eastAsia="zh-CN"/>
        </w:rPr>
        <w:t xml:space="preserve"> which </w:t>
      </w:r>
      <w:r w:rsidR="00BD1515" w:rsidRPr="00BD1515">
        <w:rPr>
          <w:sz w:val="22"/>
          <w:lang w:eastAsia="zh-CN"/>
        </w:rPr>
        <w:t>reflect</w:t>
      </w:r>
      <w:r w:rsidR="00C008D3">
        <w:rPr>
          <w:sz w:val="22"/>
          <w:lang w:eastAsia="zh-CN"/>
        </w:rPr>
        <w:t>s</w:t>
      </w:r>
      <w:r w:rsidR="00F81626">
        <w:rPr>
          <w:sz w:val="22"/>
          <w:lang w:eastAsia="zh-CN"/>
        </w:rPr>
        <w:t xml:space="preserve"> the maximum scheduling delay. </w:t>
      </w:r>
      <w:r w:rsidR="003E2A9A">
        <w:rPr>
          <w:sz w:val="22"/>
          <w:lang w:eastAsia="zh-CN"/>
        </w:rPr>
        <w:t xml:space="preserve">Considering the tradeoff between power saving gain and </w:t>
      </w:r>
      <w:r w:rsidR="00681101">
        <w:rPr>
          <w:sz w:val="22"/>
          <w:lang w:eastAsia="zh-CN"/>
        </w:rPr>
        <w:t xml:space="preserve">performance </w:t>
      </w:r>
      <w:r w:rsidR="003E2A9A">
        <w:rPr>
          <w:sz w:val="22"/>
          <w:lang w:eastAsia="zh-CN"/>
        </w:rPr>
        <w:t xml:space="preserve">loss in latency/UPT in </w:t>
      </w:r>
      <w:r w:rsidR="003E2A9A">
        <w:rPr>
          <w:sz w:val="22"/>
          <w:lang w:eastAsia="zh-CN"/>
        </w:rPr>
        <w:fldChar w:fldCharType="begin"/>
      </w:r>
      <w:r w:rsidR="003E2A9A">
        <w:rPr>
          <w:sz w:val="22"/>
          <w:lang w:eastAsia="zh-CN"/>
        </w:rPr>
        <w:instrText xml:space="preserve"> REF _Ref533793299 \h </w:instrText>
      </w:r>
      <w:r w:rsidR="00681101">
        <w:rPr>
          <w:sz w:val="22"/>
          <w:lang w:eastAsia="zh-CN"/>
        </w:rPr>
        <w:instrText xml:space="preserve"> \* MERGEFORMAT </w:instrText>
      </w:r>
      <w:r w:rsidR="003E2A9A">
        <w:rPr>
          <w:sz w:val="22"/>
          <w:lang w:eastAsia="zh-CN"/>
        </w:rPr>
      </w:r>
      <w:r w:rsidR="003E2A9A">
        <w:rPr>
          <w:sz w:val="22"/>
          <w:lang w:eastAsia="zh-CN"/>
        </w:rPr>
        <w:fldChar w:fldCharType="separate"/>
      </w:r>
      <w:r w:rsidR="003E2A9A">
        <w:t xml:space="preserve">Table </w:t>
      </w:r>
      <w:r w:rsidR="003E2A9A">
        <w:rPr>
          <w:noProof/>
        </w:rPr>
        <w:t>2</w:t>
      </w:r>
      <w:r w:rsidR="003E2A9A">
        <w:rPr>
          <w:sz w:val="22"/>
          <w:lang w:eastAsia="zh-CN"/>
        </w:rPr>
        <w:fldChar w:fldCharType="end"/>
      </w:r>
      <w:r w:rsidR="003E2A9A">
        <w:rPr>
          <w:sz w:val="22"/>
          <w:lang w:eastAsia="zh-CN"/>
        </w:rPr>
        <w:t xml:space="preserve">, </w:t>
      </w:r>
      <w:r w:rsidR="00D76543">
        <w:rPr>
          <w:sz w:val="22"/>
          <w:lang w:eastAsia="zh-CN"/>
        </w:rPr>
        <w:t xml:space="preserve">it is better to consider </w:t>
      </w:r>
      <w:r w:rsidR="00BC5367">
        <w:rPr>
          <w:sz w:val="22"/>
          <w:lang w:eastAsia="zh-CN"/>
        </w:rPr>
        <w:t xml:space="preserve">a </w:t>
      </w:r>
      <w:r w:rsidR="00333BE6">
        <w:rPr>
          <w:sz w:val="22"/>
          <w:lang w:eastAsia="zh-CN"/>
        </w:rPr>
        <w:t>small</w:t>
      </w:r>
      <w:r w:rsidR="00BC5367">
        <w:rPr>
          <w:sz w:val="22"/>
          <w:lang w:eastAsia="zh-CN"/>
        </w:rPr>
        <w:t xml:space="preserve"> </w:t>
      </w:r>
      <w:r w:rsidR="00D76543">
        <w:rPr>
          <w:sz w:val="22"/>
          <w:lang w:eastAsia="zh-CN"/>
        </w:rPr>
        <w:t>GTS duration</w:t>
      </w:r>
      <w:r w:rsidR="003E2A9A">
        <w:rPr>
          <w:sz w:val="22"/>
          <w:lang w:eastAsia="zh-CN"/>
        </w:rPr>
        <w:t xml:space="preserve">. </w:t>
      </w:r>
    </w:p>
    <w:p w14:paraId="2736E32B" w14:textId="47598A10" w:rsidR="001E3A82" w:rsidRDefault="00903DDB" w:rsidP="00681101">
      <w:pPr>
        <w:rPr>
          <w:rFonts w:eastAsiaTheme="minorEastAsia"/>
          <w:lang w:eastAsia="zh-CN"/>
        </w:rPr>
      </w:pPr>
      <w:r>
        <w:rPr>
          <w:rFonts w:eastAsiaTheme="minorEastAsia"/>
          <w:lang w:eastAsia="zh-CN"/>
        </w:rPr>
        <w:lastRenderedPageBreak/>
        <w:t>Beside</w:t>
      </w:r>
      <w:r w:rsidR="00BC5367">
        <w:rPr>
          <w:rFonts w:eastAsiaTheme="minorEastAsia"/>
          <w:lang w:eastAsia="zh-CN"/>
        </w:rPr>
        <w:t>s</w:t>
      </w:r>
      <w:r>
        <w:rPr>
          <w:rFonts w:eastAsiaTheme="minorEastAsia"/>
          <w:lang w:eastAsia="zh-CN"/>
        </w:rPr>
        <w:t xml:space="preserve"> </w:t>
      </w:r>
      <w:r w:rsidR="00BC5367">
        <w:rPr>
          <w:rFonts w:eastAsiaTheme="minorEastAsia"/>
          <w:lang w:eastAsia="zh-CN"/>
        </w:rPr>
        <w:t xml:space="preserve">the </w:t>
      </w:r>
      <w:r>
        <w:rPr>
          <w:rFonts w:eastAsiaTheme="minorEastAsia"/>
          <w:lang w:eastAsia="zh-CN"/>
        </w:rPr>
        <w:t>large power saving gain of GTS</w:t>
      </w:r>
      <w:r w:rsidR="00333BE6">
        <w:rPr>
          <w:rFonts w:eastAsiaTheme="minorEastAsia"/>
          <w:lang w:eastAsia="zh-CN"/>
        </w:rPr>
        <w:t xml:space="preserve"> signaling</w:t>
      </w:r>
      <w:r w:rsidR="001E3A82" w:rsidRPr="00655A50">
        <w:rPr>
          <w:rFonts w:eastAsiaTheme="minorEastAsia"/>
          <w:lang w:eastAsia="zh-CN"/>
        </w:rPr>
        <w:t xml:space="preserve">, </w:t>
      </w:r>
      <w:r w:rsidR="001E3A82">
        <w:rPr>
          <w:rFonts w:eastAsiaTheme="minorEastAsia"/>
          <w:lang w:eastAsia="zh-CN"/>
        </w:rPr>
        <w:t xml:space="preserve">another advantage is that it </w:t>
      </w:r>
      <w:r w:rsidR="00333BE6">
        <w:rPr>
          <w:rFonts w:eastAsiaTheme="minorEastAsia"/>
          <w:lang w:eastAsia="zh-CN"/>
        </w:rPr>
        <w:t xml:space="preserve">does not </w:t>
      </w:r>
      <w:r w:rsidR="001E3A82">
        <w:rPr>
          <w:rFonts w:eastAsiaTheme="minorEastAsia"/>
          <w:lang w:eastAsia="zh-CN"/>
        </w:rPr>
        <w:t>cause any issue on transmission reliability due to miss-detection.</w:t>
      </w:r>
      <w:r w:rsidR="00FB6380">
        <w:rPr>
          <w:rFonts w:eastAsiaTheme="minorEastAsia"/>
          <w:lang w:eastAsia="zh-CN"/>
        </w:rPr>
        <w:t xml:space="preserve"> </w:t>
      </w:r>
      <w:r w:rsidR="00333BE6">
        <w:rPr>
          <w:rFonts w:eastAsiaTheme="minorEastAsia"/>
          <w:lang w:eastAsia="zh-CN"/>
        </w:rPr>
        <w:t>If a</w:t>
      </w:r>
      <w:r w:rsidR="00FB6380">
        <w:rPr>
          <w:rFonts w:eastAsiaTheme="minorEastAsia"/>
          <w:lang w:eastAsia="zh-CN"/>
        </w:rPr>
        <w:t xml:space="preserve"> miss-detection </w:t>
      </w:r>
      <w:r w:rsidR="00333BE6">
        <w:rPr>
          <w:rFonts w:eastAsiaTheme="minorEastAsia"/>
          <w:lang w:eastAsia="zh-CN"/>
        </w:rPr>
        <w:t xml:space="preserve">of GTS signaling occurs, it </w:t>
      </w:r>
      <w:r w:rsidR="00FB6380">
        <w:rPr>
          <w:rFonts w:eastAsiaTheme="minorEastAsia"/>
          <w:lang w:eastAsia="zh-CN"/>
        </w:rPr>
        <w:t xml:space="preserve">only leads to a negligible </w:t>
      </w:r>
      <w:r w:rsidR="001C5083">
        <w:rPr>
          <w:rFonts w:eastAsiaTheme="minorEastAsia"/>
          <w:lang w:eastAsia="zh-CN"/>
        </w:rPr>
        <w:t>cost on</w:t>
      </w:r>
      <w:r w:rsidR="00FB6380">
        <w:rPr>
          <w:rFonts w:eastAsiaTheme="minorEastAsia"/>
          <w:lang w:eastAsia="zh-CN"/>
        </w:rPr>
        <w:t xml:space="preserve"> power </w:t>
      </w:r>
      <w:r w:rsidR="001C5083">
        <w:rPr>
          <w:rFonts w:eastAsiaTheme="minorEastAsia"/>
          <w:lang w:eastAsia="zh-CN"/>
        </w:rPr>
        <w:t xml:space="preserve">consumption, </w:t>
      </w:r>
      <w:r w:rsidR="00333BE6">
        <w:rPr>
          <w:rFonts w:eastAsiaTheme="minorEastAsia"/>
          <w:lang w:eastAsia="zh-CN"/>
        </w:rPr>
        <w:t xml:space="preserve">without </w:t>
      </w:r>
      <w:r w:rsidR="001C5083">
        <w:rPr>
          <w:rFonts w:eastAsiaTheme="minorEastAsia"/>
          <w:lang w:eastAsia="zh-CN"/>
        </w:rPr>
        <w:t xml:space="preserve">any </w:t>
      </w:r>
      <w:r w:rsidR="00BD1515">
        <w:rPr>
          <w:rFonts w:eastAsiaTheme="minorEastAsia"/>
          <w:lang w:eastAsia="zh-CN"/>
        </w:rPr>
        <w:t>impact</w:t>
      </w:r>
      <w:r w:rsidR="001C5083">
        <w:rPr>
          <w:rFonts w:eastAsiaTheme="minorEastAsia"/>
          <w:lang w:eastAsia="zh-CN"/>
        </w:rPr>
        <w:t xml:space="preserve"> </w:t>
      </w:r>
      <w:r w:rsidR="00333BE6">
        <w:rPr>
          <w:rFonts w:eastAsiaTheme="minorEastAsia"/>
          <w:lang w:eastAsia="zh-CN"/>
        </w:rPr>
        <w:t xml:space="preserve">to </w:t>
      </w:r>
      <w:r w:rsidR="00BD1515">
        <w:rPr>
          <w:rFonts w:eastAsiaTheme="minorEastAsia"/>
          <w:lang w:eastAsia="zh-CN"/>
        </w:rPr>
        <w:t xml:space="preserve">data </w:t>
      </w:r>
      <w:r w:rsidR="001C5083">
        <w:rPr>
          <w:rFonts w:eastAsiaTheme="minorEastAsia"/>
          <w:lang w:eastAsia="zh-CN"/>
        </w:rPr>
        <w:t>transmission.</w:t>
      </w:r>
    </w:p>
    <w:p w14:paraId="741ADBAC" w14:textId="0A86D415" w:rsidR="00A42611" w:rsidRPr="003B5F73" w:rsidRDefault="00903DDB" w:rsidP="00681101">
      <w:pPr>
        <w:rPr>
          <w:rFonts w:eastAsiaTheme="minorEastAsia"/>
          <w:lang w:eastAsia="zh-CN"/>
        </w:rPr>
      </w:pPr>
      <w:r>
        <w:rPr>
          <w:rFonts w:eastAsiaTheme="minorEastAsia" w:hint="eastAsia"/>
          <w:lang w:eastAsia="zh-CN"/>
        </w:rPr>
        <w:t>GTS signaling overhead</w:t>
      </w:r>
      <w:r>
        <w:rPr>
          <w:rFonts w:eastAsiaTheme="minorEastAsia"/>
          <w:lang w:eastAsia="zh-CN"/>
        </w:rPr>
        <w:t xml:space="preserve"> especially for small GTS duration should be acceptable, </w:t>
      </w:r>
      <w:r w:rsidR="00BC5367">
        <w:rPr>
          <w:rFonts w:eastAsiaTheme="minorEastAsia"/>
          <w:lang w:eastAsia="zh-CN"/>
        </w:rPr>
        <w:t xml:space="preserve">and </w:t>
      </w:r>
      <w:r>
        <w:rPr>
          <w:rFonts w:eastAsiaTheme="minorEastAsia"/>
          <w:lang w:eastAsia="zh-CN"/>
        </w:rPr>
        <w:t xml:space="preserve">at least the following options can be further considered. One option </w:t>
      </w:r>
      <w:r w:rsidR="00A42611">
        <w:rPr>
          <w:rFonts w:eastAsiaTheme="minorEastAsia"/>
          <w:lang w:eastAsia="zh-CN"/>
        </w:rPr>
        <w:t xml:space="preserve">is GTS signaling is conveyed in UE-specific DCI with small bits, another option is GTS signaling is carried in UE group-based DCI. </w:t>
      </w:r>
      <w:r w:rsidR="00681101">
        <w:rPr>
          <w:rFonts w:eastAsiaTheme="minorEastAsia"/>
          <w:lang w:eastAsia="zh-CN"/>
        </w:rPr>
        <w:t>Detailed c</w:t>
      </w:r>
      <w:r w:rsidR="00A42611">
        <w:rPr>
          <w:rFonts w:eastAsiaTheme="minorEastAsia" w:hint="eastAsia"/>
          <w:lang w:eastAsia="zh-CN"/>
        </w:rPr>
        <w:t xml:space="preserve">onsiderations on GTS signaling design </w:t>
      </w:r>
      <w:r w:rsidR="00BC5367">
        <w:rPr>
          <w:rFonts w:eastAsiaTheme="minorEastAsia"/>
          <w:lang w:eastAsia="zh-CN"/>
        </w:rPr>
        <w:t>can be found in</w:t>
      </w:r>
      <w:r w:rsidR="00A42611">
        <w:rPr>
          <w:rFonts w:eastAsiaTheme="minorEastAsia" w:hint="eastAsia"/>
          <w:lang w:eastAsia="zh-CN"/>
        </w:rPr>
        <w:t xml:space="preserve"> our</w:t>
      </w:r>
      <w:r w:rsidR="00A42611">
        <w:rPr>
          <w:rFonts w:eastAsiaTheme="minorEastAsia"/>
          <w:lang w:eastAsia="zh-CN"/>
        </w:rPr>
        <w:t xml:space="preserve"> </w:t>
      </w:r>
      <w:r w:rsidR="00681101" w:rsidRPr="00681101">
        <w:rPr>
          <w:rFonts w:eastAsiaTheme="minorEastAsia"/>
          <w:lang w:eastAsia="zh-CN"/>
        </w:rPr>
        <w:t xml:space="preserve">companion </w:t>
      </w:r>
      <w:r w:rsidR="00A42611">
        <w:rPr>
          <w:rFonts w:eastAsiaTheme="minorEastAsia"/>
          <w:lang w:eastAsia="zh-CN"/>
        </w:rPr>
        <w:t xml:space="preserve">paper </w:t>
      </w:r>
      <w:r w:rsidR="00A42611">
        <w:rPr>
          <w:rFonts w:eastAsiaTheme="minorEastAsia"/>
          <w:lang w:eastAsia="zh-CN"/>
        </w:rPr>
        <w:fldChar w:fldCharType="begin"/>
      </w:r>
      <w:r w:rsidR="00A42611">
        <w:rPr>
          <w:rFonts w:eastAsiaTheme="minorEastAsia"/>
          <w:lang w:eastAsia="zh-CN"/>
        </w:rPr>
        <w:instrText xml:space="preserve"> REF _Ref534744816 \r \h </w:instrText>
      </w:r>
      <w:r w:rsidR="00681101">
        <w:rPr>
          <w:rFonts w:eastAsiaTheme="minorEastAsia"/>
          <w:lang w:eastAsia="zh-CN"/>
        </w:rPr>
        <w:instrText xml:space="preserve"> \* MERGEFORMAT </w:instrText>
      </w:r>
      <w:r w:rsidR="00A42611">
        <w:rPr>
          <w:rFonts w:eastAsiaTheme="minorEastAsia"/>
          <w:lang w:eastAsia="zh-CN"/>
        </w:rPr>
      </w:r>
      <w:r w:rsidR="00A42611">
        <w:rPr>
          <w:rFonts w:eastAsiaTheme="minorEastAsia"/>
          <w:lang w:eastAsia="zh-CN"/>
        </w:rPr>
        <w:fldChar w:fldCharType="separate"/>
      </w:r>
      <w:r w:rsidR="00A42611">
        <w:rPr>
          <w:rFonts w:eastAsiaTheme="minorEastAsia"/>
          <w:lang w:eastAsia="zh-CN"/>
        </w:rPr>
        <w:t>[3]</w:t>
      </w:r>
      <w:r w:rsidR="00A42611">
        <w:rPr>
          <w:rFonts w:eastAsiaTheme="minorEastAsia"/>
          <w:lang w:eastAsia="zh-CN"/>
        </w:rPr>
        <w:fldChar w:fldCharType="end"/>
      </w:r>
      <w:r w:rsidR="00A42611">
        <w:rPr>
          <w:rFonts w:eastAsiaTheme="minorEastAsia"/>
          <w:lang w:eastAsia="zh-CN"/>
        </w:rPr>
        <w:t>.</w:t>
      </w:r>
    </w:p>
    <w:p w14:paraId="65B0E436" w14:textId="77777777" w:rsidR="006A31DF" w:rsidRDefault="006A31DF" w:rsidP="00681101">
      <w:pPr>
        <w:rPr>
          <w:rFonts w:eastAsia="MS Mincho"/>
          <w:lang w:eastAsia="ja-JP"/>
        </w:rPr>
      </w:pPr>
    </w:p>
    <w:p w14:paraId="761CE6A9" w14:textId="77777777" w:rsidR="00157FC3" w:rsidRPr="00CF195E" w:rsidRDefault="00747F48" w:rsidP="00681101">
      <w:pPr>
        <w:pStyle w:val="1"/>
      </w:pPr>
      <w:r w:rsidRPr="00CF195E">
        <w:t>Conclusion</w:t>
      </w:r>
      <w:r w:rsidR="006B1FD5" w:rsidRPr="00CF195E">
        <w:t>s</w:t>
      </w:r>
    </w:p>
    <w:p w14:paraId="384B3390" w14:textId="3F7AA80F" w:rsidR="00C93CF3" w:rsidRPr="00740EF1" w:rsidRDefault="00C93CF3" w:rsidP="00681101">
      <w:pPr>
        <w:rPr>
          <w:rFonts w:eastAsiaTheme="minorEastAsia"/>
          <w:lang w:eastAsia="zh-CN"/>
        </w:rPr>
      </w:pPr>
      <w:r>
        <w:rPr>
          <w:rFonts w:eastAsiaTheme="minorEastAsia"/>
          <w:lang w:eastAsia="zh-CN"/>
        </w:rPr>
        <w:t xml:space="preserve">Based </w:t>
      </w:r>
      <w:r>
        <w:rPr>
          <w:kern w:val="2"/>
          <w:lang w:eastAsia="zh-CN"/>
        </w:rPr>
        <w:t xml:space="preserve">on the </w:t>
      </w:r>
      <w:r w:rsidR="00014020">
        <w:rPr>
          <w:kern w:val="2"/>
          <w:lang w:eastAsia="zh-CN"/>
        </w:rPr>
        <w:t>evaluation</w:t>
      </w:r>
      <w:r>
        <w:rPr>
          <w:kern w:val="2"/>
          <w:lang w:eastAsia="zh-CN"/>
        </w:rPr>
        <w:t xml:space="preserve"> results</w:t>
      </w:r>
      <w:r w:rsidRPr="00622D3B">
        <w:rPr>
          <w:kern w:val="2"/>
          <w:lang w:eastAsia="zh-CN"/>
        </w:rPr>
        <w:t xml:space="preserve">, </w:t>
      </w:r>
      <w:r>
        <w:rPr>
          <w:kern w:val="2"/>
          <w:lang w:eastAsia="zh-CN"/>
        </w:rPr>
        <w:t>we have t</w:t>
      </w:r>
      <w:r>
        <w:rPr>
          <w:rFonts w:eastAsiaTheme="minorEastAsia"/>
          <w:lang w:eastAsia="zh-CN"/>
        </w:rPr>
        <w:t>he following observations:</w:t>
      </w:r>
    </w:p>
    <w:p w14:paraId="7ED17F59" w14:textId="6F818F9E" w:rsidR="00D43FF8" w:rsidRPr="004E0279" w:rsidRDefault="00BC7AC5" w:rsidP="00D43FF8">
      <w:pPr>
        <w:rPr>
          <w:b/>
          <w:lang w:eastAsia="zh-CN"/>
        </w:rPr>
      </w:pPr>
      <w:r w:rsidRPr="007F336C">
        <w:rPr>
          <w:rFonts w:hint="eastAsia"/>
          <w:b/>
          <w:lang w:eastAsia="zh-CN"/>
        </w:rPr>
        <w:t>Observation</w:t>
      </w:r>
      <w:r>
        <w:rPr>
          <w:b/>
          <w:lang w:eastAsia="zh-CN"/>
        </w:rPr>
        <w:t xml:space="preserve"> 1</w:t>
      </w:r>
      <w:r w:rsidRPr="007F336C">
        <w:rPr>
          <w:rFonts w:hint="eastAsia"/>
          <w:b/>
          <w:lang w:eastAsia="zh-CN"/>
        </w:rPr>
        <w:t>:</w:t>
      </w:r>
      <w:r>
        <w:rPr>
          <w:b/>
          <w:lang w:eastAsia="zh-CN"/>
        </w:rPr>
        <w:t xml:space="preserve"> The large power saving gain of GTS is mainly due to </w:t>
      </w:r>
      <w:r w:rsidRPr="004E0279">
        <w:rPr>
          <w:b/>
          <w:lang w:eastAsia="zh-CN"/>
        </w:rPr>
        <w:t xml:space="preserve">the large reduction of </w:t>
      </w:r>
      <w:r>
        <w:rPr>
          <w:b/>
          <w:lang w:eastAsia="zh-CN"/>
        </w:rPr>
        <w:t>the time distribution of PDCCH-only states, and it increases with the increasing of GTS duration.</w:t>
      </w:r>
    </w:p>
    <w:p w14:paraId="35ADD7E1" w14:textId="4B22B78F" w:rsidR="00E413F1" w:rsidRDefault="00E413F1" w:rsidP="00C6296F">
      <w:pPr>
        <w:rPr>
          <w:b/>
          <w:lang w:eastAsia="zh-CN"/>
        </w:rPr>
      </w:pPr>
      <w:r w:rsidRPr="00E413F1">
        <w:rPr>
          <w:b/>
          <w:lang w:eastAsia="zh-CN"/>
        </w:rPr>
        <w:t>Observation 2: For small GTS duration, power saving gain mainly comes from the PDCCH-only slots reduced during DRX inactivity timer. For larger GTS duration, power saving gain comes from the skipping of the whole DRX cycle.</w:t>
      </w:r>
    </w:p>
    <w:p w14:paraId="0190C0BA" w14:textId="77777777" w:rsidR="00883FAD" w:rsidRDefault="00883FAD" w:rsidP="00883FAD">
      <w:pPr>
        <w:rPr>
          <w:rFonts w:eastAsiaTheme="minorEastAsia"/>
          <w:b/>
          <w:lang w:eastAsia="zh-CN"/>
        </w:rPr>
      </w:pPr>
      <w:r w:rsidRPr="00AD33FC">
        <w:rPr>
          <w:rFonts w:eastAsiaTheme="minorEastAsia"/>
          <w:b/>
          <w:lang w:eastAsia="zh-CN"/>
        </w:rPr>
        <w:t xml:space="preserve">Observation </w:t>
      </w:r>
      <w:r>
        <w:rPr>
          <w:rFonts w:eastAsiaTheme="minorEastAsia"/>
          <w:b/>
          <w:lang w:eastAsia="zh-CN"/>
        </w:rPr>
        <w:t>3</w:t>
      </w:r>
      <w:r w:rsidRPr="00AD33FC">
        <w:rPr>
          <w:rFonts w:eastAsiaTheme="minorEastAsia"/>
          <w:b/>
          <w:lang w:eastAsia="zh-CN"/>
        </w:rPr>
        <w:t xml:space="preserve">: </w:t>
      </w:r>
      <w:r>
        <w:rPr>
          <w:rFonts w:eastAsiaTheme="minorEastAsia"/>
          <w:b/>
          <w:lang w:eastAsia="zh-CN"/>
        </w:rPr>
        <w:t xml:space="preserve">The UPT loss of multi-UE scenario is </w:t>
      </w:r>
      <w:r w:rsidRPr="007B1069">
        <w:rPr>
          <w:rFonts w:eastAsiaTheme="minorEastAsia"/>
          <w:b/>
          <w:lang w:eastAsia="zh-CN"/>
        </w:rPr>
        <w:t>alleviated</w:t>
      </w:r>
      <w:r>
        <w:rPr>
          <w:rFonts w:eastAsiaTheme="minorEastAsia"/>
          <w:b/>
          <w:lang w:eastAsia="zh-CN"/>
        </w:rPr>
        <w:t xml:space="preserve"> compared with single-UE </w:t>
      </w:r>
      <w:r w:rsidRPr="00883FAD">
        <w:rPr>
          <w:rFonts w:eastAsiaTheme="minorEastAsia"/>
          <w:b/>
          <w:lang w:eastAsia="zh-CN"/>
        </w:rPr>
        <w:t>scenario</w:t>
      </w:r>
      <w:r>
        <w:rPr>
          <w:rFonts w:eastAsiaTheme="minorEastAsia"/>
          <w:b/>
          <w:lang w:eastAsia="zh-CN"/>
        </w:rPr>
        <w:t>.</w:t>
      </w:r>
    </w:p>
    <w:p w14:paraId="00077446" w14:textId="77777777" w:rsidR="006722E9" w:rsidRPr="004E3C1F" w:rsidRDefault="006722E9" w:rsidP="00681101">
      <w:pPr>
        <w:rPr>
          <w:b/>
        </w:rPr>
      </w:pPr>
    </w:p>
    <w:p w14:paraId="6D1306E6" w14:textId="77777777" w:rsidR="001D780E" w:rsidRPr="00CF195E" w:rsidRDefault="001D780E" w:rsidP="00681101">
      <w:pPr>
        <w:pStyle w:val="1"/>
        <w:numPr>
          <w:ilvl w:val="0"/>
          <w:numId w:val="0"/>
        </w:numPr>
        <w:ind w:left="432" w:hanging="432"/>
      </w:pPr>
      <w:bookmarkStart w:id="13" w:name="_Ref124589665"/>
      <w:bookmarkStart w:id="14" w:name="_Ref71620620"/>
      <w:bookmarkStart w:id="15" w:name="_Ref124671424"/>
      <w:r w:rsidRPr="00CF195E">
        <w:t>References</w:t>
      </w:r>
    </w:p>
    <w:p w14:paraId="3C11D359" w14:textId="5CEE3142" w:rsidR="00D84370" w:rsidRPr="00655A50" w:rsidRDefault="00805D43" w:rsidP="00681101">
      <w:pPr>
        <w:pStyle w:val="References"/>
        <w:rPr>
          <w:kern w:val="2"/>
          <w:lang w:eastAsia="zh-CN"/>
        </w:rPr>
      </w:pPr>
      <w:bookmarkStart w:id="16" w:name="_Ref534314945"/>
      <w:bookmarkStart w:id="17" w:name="_Ref528328011"/>
      <w:bookmarkStart w:id="18" w:name="_Ref527624302"/>
      <w:bookmarkEnd w:id="5"/>
      <w:bookmarkEnd w:id="13"/>
      <w:bookmarkEnd w:id="14"/>
      <w:bookmarkEnd w:id="15"/>
      <w:r w:rsidRPr="001F450A">
        <w:t>3GPP RAN1#</w:t>
      </w:r>
      <w:r w:rsidRPr="001F450A">
        <w:rPr>
          <w:rFonts w:hint="eastAsia"/>
        </w:rPr>
        <w:t>9</w:t>
      </w:r>
      <w:r>
        <w:t>4bis C</w:t>
      </w:r>
      <w:r w:rsidRPr="001F450A">
        <w:t>hairman</w:t>
      </w:r>
      <w:r>
        <w:t>’s N</w:t>
      </w:r>
      <w:r w:rsidRPr="001F450A">
        <w:t>otes,</w:t>
      </w:r>
      <w:r w:rsidRPr="001F450A">
        <w:rPr>
          <w:rFonts w:hint="eastAsia"/>
        </w:rPr>
        <w:t xml:space="preserve"> </w:t>
      </w:r>
      <w:r w:rsidR="00DA7879">
        <w:t>October</w:t>
      </w:r>
      <w:r w:rsidRPr="001F450A">
        <w:rPr>
          <w:rFonts w:hint="eastAsia"/>
        </w:rPr>
        <w:t xml:space="preserve"> </w:t>
      </w:r>
      <w:r w:rsidR="00DA7879">
        <w:t>8-</w:t>
      </w:r>
      <w:r>
        <w:t xml:space="preserve">12, </w:t>
      </w:r>
      <w:r w:rsidRPr="001F450A">
        <w:t>201</w:t>
      </w:r>
      <w:r w:rsidRPr="001F450A">
        <w:rPr>
          <w:rFonts w:hint="eastAsia"/>
        </w:rPr>
        <w:t>8.</w:t>
      </w:r>
      <w:bookmarkEnd w:id="16"/>
    </w:p>
    <w:p w14:paraId="201C59FD" w14:textId="13C3ED2F" w:rsidR="00136A23" w:rsidRPr="00655A50" w:rsidRDefault="002515B0" w:rsidP="00681101">
      <w:pPr>
        <w:pStyle w:val="References"/>
        <w:rPr>
          <w:kern w:val="2"/>
          <w:lang w:eastAsia="zh-CN"/>
        </w:rPr>
      </w:pPr>
      <w:bookmarkStart w:id="19" w:name="_Ref534314965"/>
      <w:r w:rsidRPr="001F450A">
        <w:t>3GPP RAN1#</w:t>
      </w:r>
      <w:r w:rsidRPr="001F450A">
        <w:rPr>
          <w:rFonts w:hint="eastAsia"/>
        </w:rPr>
        <w:t>9</w:t>
      </w:r>
      <w:r>
        <w:t>5</w:t>
      </w:r>
      <w:r w:rsidR="00812326">
        <w:t xml:space="preserve"> C</w:t>
      </w:r>
      <w:r w:rsidRPr="001F450A">
        <w:t>hairman</w:t>
      </w:r>
      <w:r w:rsidR="00812326">
        <w:t>’s N</w:t>
      </w:r>
      <w:r w:rsidRPr="001F450A">
        <w:t>otes,</w:t>
      </w:r>
      <w:r w:rsidRPr="001F450A">
        <w:rPr>
          <w:rFonts w:hint="eastAsia"/>
        </w:rPr>
        <w:t xml:space="preserve"> </w:t>
      </w:r>
      <w:bookmarkStart w:id="20" w:name="OLE_LINK2"/>
      <w:r>
        <w:t>November</w:t>
      </w:r>
      <w:r w:rsidRPr="001F450A">
        <w:rPr>
          <w:rFonts w:hint="eastAsia"/>
        </w:rPr>
        <w:t xml:space="preserve"> </w:t>
      </w:r>
      <w:bookmarkEnd w:id="20"/>
      <w:r>
        <w:t xml:space="preserve">12-16, </w:t>
      </w:r>
      <w:r w:rsidRPr="001F450A">
        <w:t>201</w:t>
      </w:r>
      <w:r w:rsidRPr="001F450A">
        <w:rPr>
          <w:rFonts w:hint="eastAsia"/>
        </w:rPr>
        <w:t>8.</w:t>
      </w:r>
      <w:bookmarkEnd w:id="17"/>
      <w:bookmarkEnd w:id="18"/>
      <w:bookmarkEnd w:id="19"/>
    </w:p>
    <w:p w14:paraId="61CE2297" w14:textId="6C0A2ED7" w:rsidR="00D84370" w:rsidRPr="00041C56" w:rsidRDefault="00D83153" w:rsidP="00681101">
      <w:pPr>
        <w:pStyle w:val="References"/>
        <w:rPr>
          <w:kern w:val="2"/>
          <w:lang w:eastAsia="zh-CN"/>
        </w:rPr>
      </w:pPr>
      <w:bookmarkStart w:id="21" w:name="_Ref534744816"/>
      <w:r w:rsidRPr="00D83153">
        <w:t>R1-1900041</w:t>
      </w:r>
      <w:r w:rsidR="00D01877" w:rsidRPr="00D83153">
        <w:t>,</w:t>
      </w:r>
      <w:r w:rsidR="00D01877" w:rsidRPr="00D01877">
        <w:t xml:space="preserve"> </w:t>
      </w:r>
      <w:r>
        <w:t>“</w:t>
      </w:r>
      <w:r w:rsidR="00D01877" w:rsidRPr="00D01877">
        <w:t>Design of power saving signal</w:t>
      </w:r>
      <w:r>
        <w:t>”</w:t>
      </w:r>
      <w:r w:rsidR="00D01877">
        <w:t>,</w:t>
      </w:r>
      <w:r w:rsidR="00D01877" w:rsidRPr="00D01877">
        <w:t xml:space="preserve"> </w:t>
      </w:r>
      <w:r w:rsidR="00D01877">
        <w:t xml:space="preserve">RAN1#AH1901, </w:t>
      </w:r>
      <w:r w:rsidR="00D01877" w:rsidRPr="00AF16EF">
        <w:t>Huawei, HiSilicon</w:t>
      </w:r>
      <w:r w:rsidR="00D01877">
        <w:t>.</w:t>
      </w:r>
      <w:bookmarkEnd w:id="21"/>
    </w:p>
    <w:p w14:paraId="318BAE37" w14:textId="77777777" w:rsidR="00D93836" w:rsidRDefault="00D93836" w:rsidP="00681101">
      <w:pPr>
        <w:pStyle w:val="References"/>
        <w:numPr>
          <w:ilvl w:val="0"/>
          <w:numId w:val="0"/>
        </w:numPr>
        <w:ind w:left="360" w:hanging="360"/>
      </w:pPr>
    </w:p>
    <w:p w14:paraId="671B7F2E" w14:textId="3E5E7E25" w:rsidR="00D93836" w:rsidRDefault="00D93836" w:rsidP="00681101">
      <w:pPr>
        <w:pStyle w:val="1"/>
        <w:numPr>
          <w:ilvl w:val="0"/>
          <w:numId w:val="0"/>
        </w:numPr>
        <w:ind w:left="432" w:hanging="432"/>
        <w:rPr>
          <w:lang w:eastAsia="zh-CN"/>
        </w:rPr>
      </w:pPr>
      <w:r>
        <w:rPr>
          <w:rFonts w:hint="eastAsia"/>
          <w:lang w:eastAsia="zh-CN"/>
        </w:rPr>
        <w:t>App</w:t>
      </w:r>
      <w:r w:rsidR="004B5E56">
        <w:rPr>
          <w:lang w:eastAsia="zh-CN"/>
        </w:rPr>
        <w:t>en</w:t>
      </w:r>
      <w:r>
        <w:rPr>
          <w:rFonts w:hint="eastAsia"/>
          <w:lang w:eastAsia="zh-CN"/>
        </w:rPr>
        <w:t>dix</w:t>
      </w:r>
    </w:p>
    <w:p w14:paraId="1598FF1D" w14:textId="05C66E43" w:rsidR="009A0DC4" w:rsidRDefault="009A0DC4" w:rsidP="004C4EFB">
      <w:pPr>
        <w:pStyle w:val="a5"/>
        <w:keepNext/>
      </w:pPr>
      <w:bookmarkStart w:id="22" w:name="_Ref528933622"/>
      <w:r>
        <w:t xml:space="preserve">Table </w:t>
      </w:r>
      <w:r w:rsidR="0036424A">
        <w:rPr>
          <w:noProof/>
        </w:rPr>
        <w:fldChar w:fldCharType="begin"/>
      </w:r>
      <w:r w:rsidR="0036424A">
        <w:rPr>
          <w:noProof/>
        </w:rPr>
        <w:instrText xml:space="preserve"> SEQ Table \* ARABIC </w:instrText>
      </w:r>
      <w:r w:rsidR="0036424A">
        <w:rPr>
          <w:noProof/>
        </w:rPr>
        <w:fldChar w:fldCharType="separate"/>
      </w:r>
      <w:r w:rsidR="00F420A4">
        <w:rPr>
          <w:noProof/>
        </w:rPr>
        <w:t>4</w:t>
      </w:r>
      <w:r w:rsidR="0036424A">
        <w:rPr>
          <w:noProof/>
        </w:rPr>
        <w:fldChar w:fldCharType="end"/>
      </w:r>
      <w:bookmarkEnd w:id="22"/>
      <w:r>
        <w:t xml:space="preserve">. </w:t>
      </w:r>
      <w:r w:rsidRPr="00CD2164">
        <w:t>S</w:t>
      </w:r>
      <w:r w:rsidRPr="00CD2164">
        <w:rPr>
          <w:rFonts w:hint="eastAsia"/>
        </w:rPr>
        <w:t>imulation assumptions</w:t>
      </w:r>
      <w:r w:rsidRPr="00CD2164">
        <w:t xml:space="preserve"> for </w:t>
      </w:r>
      <w:r w:rsidR="003E2A9A">
        <w:t>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9A0DC4" w:rsidRPr="006C7CBC" w14:paraId="04EC289B" w14:textId="77777777" w:rsidTr="00331DF8">
        <w:trPr>
          <w:trHeight w:val="458"/>
          <w:jc w:val="center"/>
        </w:trPr>
        <w:tc>
          <w:tcPr>
            <w:tcW w:w="4143" w:type="dxa"/>
            <w:shd w:val="clear" w:color="auto" w:fill="548DD4"/>
            <w:vAlign w:val="center"/>
          </w:tcPr>
          <w:p w14:paraId="297FA738" w14:textId="77777777" w:rsidR="009A0DC4" w:rsidRPr="001F2571" w:rsidRDefault="009A0DC4" w:rsidP="00681101">
            <w:pPr>
              <w:autoSpaceDE/>
              <w:autoSpaceDN/>
              <w:adjustRightInd/>
              <w:snapToGrid/>
              <w:spacing w:after="0"/>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548DD4"/>
            <w:vAlign w:val="center"/>
          </w:tcPr>
          <w:p w14:paraId="213EE537" w14:textId="77777777" w:rsidR="009A0DC4" w:rsidRPr="001F2571" w:rsidRDefault="009A0DC4" w:rsidP="00681101">
            <w:pPr>
              <w:widowControl w:val="0"/>
              <w:spacing w:after="0"/>
              <w:rPr>
                <w:b/>
                <w:sz w:val="20"/>
                <w:szCs w:val="20"/>
                <w:lang w:val="en-GB" w:eastAsia="zh-CN"/>
              </w:rPr>
            </w:pPr>
            <w:r w:rsidRPr="001F2571">
              <w:rPr>
                <w:rFonts w:hint="eastAsia"/>
                <w:b/>
                <w:sz w:val="20"/>
                <w:szCs w:val="20"/>
                <w:lang w:val="en-GB" w:eastAsia="zh-CN"/>
              </w:rPr>
              <w:t>Value</w:t>
            </w:r>
          </w:p>
        </w:tc>
      </w:tr>
      <w:tr w:rsidR="009A0DC4" w:rsidRPr="006C7CBC" w14:paraId="5A960096" w14:textId="77777777" w:rsidTr="00331DF8">
        <w:trPr>
          <w:trHeight w:val="380"/>
          <w:jc w:val="center"/>
        </w:trPr>
        <w:tc>
          <w:tcPr>
            <w:tcW w:w="4143" w:type="dxa"/>
            <w:shd w:val="clear" w:color="auto" w:fill="auto"/>
            <w:vAlign w:val="center"/>
          </w:tcPr>
          <w:p w14:paraId="72DE6991" w14:textId="77777777" w:rsidR="009A0DC4" w:rsidRPr="001F2571" w:rsidRDefault="009A0DC4" w:rsidP="00681101">
            <w:pPr>
              <w:autoSpaceDE/>
              <w:autoSpaceDN/>
              <w:adjustRightInd/>
              <w:snapToGrid/>
              <w:spacing w:after="0"/>
              <w:rPr>
                <w:sz w:val="20"/>
                <w:szCs w:val="20"/>
                <w:lang w:val="en-GB" w:eastAsia="zh-CN"/>
              </w:rPr>
            </w:pPr>
            <w:r>
              <w:rPr>
                <w:sz w:val="20"/>
                <w:szCs w:val="20"/>
                <w:lang w:val="en-GB" w:eastAsia="zh-CN"/>
              </w:rPr>
              <w:t>C</w:t>
            </w:r>
            <w:r w:rsidRPr="001F2571">
              <w:rPr>
                <w:rFonts w:hint="eastAsia"/>
                <w:sz w:val="20"/>
                <w:szCs w:val="20"/>
                <w:lang w:val="en-GB" w:eastAsia="zh-CN"/>
              </w:rPr>
              <w:t>arrier frequency</w:t>
            </w:r>
          </w:p>
        </w:tc>
        <w:tc>
          <w:tcPr>
            <w:tcW w:w="4153" w:type="dxa"/>
            <w:shd w:val="clear" w:color="auto" w:fill="auto"/>
            <w:vAlign w:val="center"/>
          </w:tcPr>
          <w:p w14:paraId="5984E6C5" w14:textId="77777777" w:rsidR="009A0DC4" w:rsidRPr="001F2571" w:rsidRDefault="009A0DC4" w:rsidP="00681101">
            <w:pPr>
              <w:widowControl w:val="0"/>
              <w:spacing w:after="0"/>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9A0DC4" w:rsidRPr="006C7CBC" w14:paraId="159C528B" w14:textId="77777777" w:rsidTr="00331DF8">
        <w:trPr>
          <w:trHeight w:val="380"/>
          <w:jc w:val="center"/>
        </w:trPr>
        <w:tc>
          <w:tcPr>
            <w:tcW w:w="4143" w:type="dxa"/>
            <w:shd w:val="clear" w:color="auto" w:fill="auto"/>
            <w:vAlign w:val="center"/>
          </w:tcPr>
          <w:p w14:paraId="47A15F58" w14:textId="77777777" w:rsidR="009A0DC4" w:rsidRPr="001F2571" w:rsidRDefault="009A0DC4" w:rsidP="00681101">
            <w:pPr>
              <w:autoSpaceDE/>
              <w:autoSpaceDN/>
              <w:adjustRightInd/>
              <w:snapToGrid/>
              <w:spacing w:after="0"/>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14D39F8B" w14:textId="77777777" w:rsidR="009A0DC4" w:rsidRPr="001F2571" w:rsidRDefault="009A0DC4" w:rsidP="00681101">
            <w:pPr>
              <w:widowControl w:val="0"/>
              <w:spacing w:after="0"/>
              <w:rPr>
                <w:sz w:val="20"/>
                <w:szCs w:val="20"/>
                <w:lang w:val="en-GB" w:eastAsia="zh-CN"/>
              </w:rPr>
            </w:pPr>
            <w:r>
              <w:rPr>
                <w:rFonts w:hint="eastAsia"/>
                <w:sz w:val="20"/>
                <w:szCs w:val="20"/>
                <w:lang w:val="en-GB" w:eastAsia="zh-CN"/>
              </w:rPr>
              <w:t>30</w:t>
            </w:r>
            <w:r>
              <w:rPr>
                <w:sz w:val="20"/>
                <w:szCs w:val="20"/>
                <w:lang w:val="en-GB" w:eastAsia="zh-CN"/>
              </w:rPr>
              <w:t>kHz</w:t>
            </w:r>
          </w:p>
        </w:tc>
      </w:tr>
      <w:tr w:rsidR="009A0DC4" w:rsidRPr="006C7CBC" w14:paraId="2123DEF2" w14:textId="77777777" w:rsidTr="00331DF8">
        <w:trPr>
          <w:trHeight w:val="380"/>
          <w:jc w:val="center"/>
        </w:trPr>
        <w:tc>
          <w:tcPr>
            <w:tcW w:w="4143" w:type="dxa"/>
            <w:shd w:val="clear" w:color="auto" w:fill="auto"/>
            <w:vAlign w:val="center"/>
          </w:tcPr>
          <w:p w14:paraId="29175712" w14:textId="77777777" w:rsidR="009A0DC4" w:rsidRDefault="009A0DC4" w:rsidP="00681101">
            <w:pPr>
              <w:autoSpaceDE/>
              <w:autoSpaceDN/>
              <w:adjustRightInd/>
              <w:snapToGrid/>
              <w:spacing w:after="0"/>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7F740655" w14:textId="77777777" w:rsidR="009A0DC4" w:rsidRDefault="009A0DC4" w:rsidP="00681101">
            <w:pPr>
              <w:widowControl w:val="0"/>
              <w:spacing w:after="0"/>
              <w:rPr>
                <w:sz w:val="20"/>
                <w:szCs w:val="20"/>
                <w:lang w:val="en-GB" w:eastAsia="zh-CN"/>
              </w:rPr>
            </w:pPr>
            <w:r>
              <w:rPr>
                <w:rFonts w:hint="eastAsia"/>
                <w:sz w:val="20"/>
                <w:szCs w:val="20"/>
                <w:lang w:val="en-GB" w:eastAsia="zh-CN"/>
              </w:rPr>
              <w:t>1</w:t>
            </w:r>
          </w:p>
        </w:tc>
      </w:tr>
      <w:tr w:rsidR="009A0DC4" w:rsidRPr="006C7CBC" w14:paraId="21D3E40E" w14:textId="77777777" w:rsidTr="00331DF8">
        <w:trPr>
          <w:trHeight w:val="380"/>
          <w:jc w:val="center"/>
        </w:trPr>
        <w:tc>
          <w:tcPr>
            <w:tcW w:w="4143" w:type="dxa"/>
            <w:shd w:val="clear" w:color="auto" w:fill="auto"/>
            <w:vAlign w:val="center"/>
          </w:tcPr>
          <w:p w14:paraId="782CAB53" w14:textId="3FF4AC24" w:rsidR="009A0DC4" w:rsidRDefault="003E2613" w:rsidP="00681101">
            <w:pPr>
              <w:autoSpaceDE/>
              <w:autoSpaceDN/>
              <w:adjustRightInd/>
              <w:snapToGrid/>
              <w:spacing w:after="0"/>
              <w:rPr>
                <w:sz w:val="20"/>
                <w:szCs w:val="20"/>
                <w:lang w:val="en-GB" w:eastAsia="zh-CN"/>
              </w:rPr>
            </w:pPr>
            <w:r>
              <w:rPr>
                <w:sz w:val="20"/>
                <w:szCs w:val="20"/>
                <w:lang w:val="en-GB" w:eastAsia="zh-CN"/>
              </w:rPr>
              <w:t xml:space="preserve">* </w:t>
            </w:r>
            <w:r w:rsidR="009A0DC4" w:rsidRPr="001F2571">
              <w:rPr>
                <w:rFonts w:hint="eastAsia"/>
                <w:sz w:val="20"/>
                <w:szCs w:val="20"/>
                <w:lang w:val="en-GB" w:eastAsia="zh-CN"/>
              </w:rPr>
              <w:t>Bandwidth</w:t>
            </w:r>
            <w:r w:rsidR="009A0DC4">
              <w:rPr>
                <w:sz w:val="20"/>
                <w:szCs w:val="20"/>
                <w:lang w:val="en-GB" w:eastAsia="zh-CN"/>
              </w:rPr>
              <w:t xml:space="preserve"> of BWP</w:t>
            </w:r>
          </w:p>
        </w:tc>
        <w:tc>
          <w:tcPr>
            <w:tcW w:w="4153" w:type="dxa"/>
            <w:shd w:val="clear" w:color="auto" w:fill="auto"/>
            <w:vAlign w:val="center"/>
          </w:tcPr>
          <w:p w14:paraId="64B57EF2" w14:textId="543D003D" w:rsidR="009A0DC4" w:rsidRDefault="009A0DC4" w:rsidP="00681101">
            <w:pPr>
              <w:widowControl w:val="0"/>
              <w:spacing w:after="0"/>
              <w:rPr>
                <w:sz w:val="20"/>
                <w:szCs w:val="20"/>
                <w:lang w:val="en-GB" w:eastAsia="zh-CN"/>
              </w:rPr>
            </w:pPr>
            <w:r w:rsidRPr="001F2571">
              <w:rPr>
                <w:rFonts w:hint="eastAsia"/>
                <w:sz w:val="20"/>
                <w:szCs w:val="20"/>
                <w:lang w:val="en-GB" w:eastAsia="zh-CN"/>
              </w:rPr>
              <w:t>10</w:t>
            </w:r>
            <w:r>
              <w:rPr>
                <w:sz w:val="20"/>
                <w:szCs w:val="20"/>
                <w:lang w:val="en-GB" w:eastAsia="zh-CN"/>
              </w:rPr>
              <w:t>0</w:t>
            </w:r>
            <w:r w:rsidRPr="001F2571">
              <w:rPr>
                <w:rFonts w:hint="eastAsia"/>
                <w:sz w:val="20"/>
                <w:szCs w:val="20"/>
                <w:lang w:val="en-GB" w:eastAsia="zh-CN"/>
              </w:rPr>
              <w:t>MHz</w:t>
            </w:r>
            <w:r w:rsidR="003E2613">
              <w:rPr>
                <w:sz w:val="20"/>
                <w:szCs w:val="20"/>
                <w:vertAlign w:val="superscript"/>
                <w:lang w:val="en-GB" w:eastAsia="zh-CN"/>
              </w:rPr>
              <w:t>(* Note)</w:t>
            </w:r>
          </w:p>
        </w:tc>
      </w:tr>
      <w:tr w:rsidR="009A0DC4" w:rsidRPr="006C7CBC" w14:paraId="5A83B72E" w14:textId="77777777" w:rsidTr="00331DF8">
        <w:trPr>
          <w:trHeight w:val="380"/>
          <w:jc w:val="center"/>
        </w:trPr>
        <w:tc>
          <w:tcPr>
            <w:tcW w:w="4143" w:type="dxa"/>
            <w:shd w:val="clear" w:color="auto" w:fill="auto"/>
            <w:vAlign w:val="center"/>
          </w:tcPr>
          <w:p w14:paraId="58E0B444" w14:textId="77777777" w:rsidR="009A0DC4" w:rsidRDefault="009A0DC4" w:rsidP="00681101">
            <w:pPr>
              <w:autoSpaceDE/>
              <w:autoSpaceDN/>
              <w:adjustRightInd/>
              <w:snapToGrid/>
              <w:spacing w:after="0"/>
              <w:rPr>
                <w:sz w:val="20"/>
                <w:szCs w:val="20"/>
                <w:lang w:val="en-GB" w:eastAsia="zh-CN"/>
              </w:rPr>
            </w:pPr>
            <w:r w:rsidRPr="001F2571">
              <w:rPr>
                <w:rFonts w:hint="eastAsia"/>
                <w:sz w:val="20"/>
                <w:szCs w:val="20"/>
                <w:lang w:val="en-GB" w:eastAsia="zh-CN"/>
              </w:rPr>
              <w:t>Antenna configuration</w:t>
            </w:r>
          </w:p>
        </w:tc>
        <w:tc>
          <w:tcPr>
            <w:tcW w:w="4153" w:type="dxa"/>
            <w:shd w:val="clear" w:color="auto" w:fill="auto"/>
            <w:vAlign w:val="center"/>
          </w:tcPr>
          <w:p w14:paraId="3F7083F9" w14:textId="77777777" w:rsidR="009A0DC4" w:rsidRDefault="009A0DC4" w:rsidP="00681101">
            <w:pPr>
              <w:widowControl w:val="0"/>
              <w:spacing w:after="0"/>
              <w:rPr>
                <w:sz w:val="20"/>
                <w:szCs w:val="20"/>
                <w:lang w:val="en-GB" w:eastAsia="zh-CN"/>
              </w:rPr>
            </w:pPr>
            <w:r>
              <w:rPr>
                <w:sz w:val="20"/>
                <w:szCs w:val="20"/>
                <w:lang w:val="en-GB" w:eastAsia="zh-CN"/>
              </w:rPr>
              <w:t>4</w:t>
            </w:r>
            <w:r w:rsidRPr="001F2571">
              <w:rPr>
                <w:rFonts w:hint="eastAsia"/>
                <w:sz w:val="20"/>
                <w:szCs w:val="20"/>
                <w:lang w:val="en-GB" w:eastAsia="zh-CN"/>
              </w:rPr>
              <w:t xml:space="preserve">Tx at </w:t>
            </w:r>
            <w:r>
              <w:rPr>
                <w:sz w:val="20"/>
                <w:szCs w:val="20"/>
                <w:lang w:val="en-GB" w:eastAsia="zh-CN"/>
              </w:rPr>
              <w:t>gNB</w:t>
            </w:r>
            <w:r w:rsidRPr="001F2571">
              <w:rPr>
                <w:rFonts w:hint="eastAsia"/>
                <w:sz w:val="20"/>
                <w:szCs w:val="20"/>
                <w:lang w:val="en-GB" w:eastAsia="zh-CN"/>
              </w:rPr>
              <w:t xml:space="preserve"> and </w:t>
            </w:r>
            <w:r>
              <w:rPr>
                <w:sz w:val="20"/>
                <w:szCs w:val="20"/>
                <w:lang w:val="en-GB" w:eastAsia="zh-CN"/>
              </w:rPr>
              <w:t>4</w:t>
            </w:r>
            <w:r>
              <w:rPr>
                <w:rFonts w:hint="eastAsia"/>
                <w:sz w:val="20"/>
                <w:szCs w:val="20"/>
                <w:lang w:val="en-GB" w:eastAsia="zh-CN"/>
              </w:rPr>
              <w:t>Rx at UE</w:t>
            </w:r>
          </w:p>
        </w:tc>
      </w:tr>
      <w:tr w:rsidR="009A0DC4" w:rsidRPr="006C7CBC" w14:paraId="2E2916B6" w14:textId="77777777" w:rsidTr="00331DF8">
        <w:trPr>
          <w:trHeight w:val="380"/>
          <w:jc w:val="center"/>
        </w:trPr>
        <w:tc>
          <w:tcPr>
            <w:tcW w:w="4143" w:type="dxa"/>
            <w:shd w:val="clear" w:color="auto" w:fill="auto"/>
            <w:vAlign w:val="center"/>
          </w:tcPr>
          <w:p w14:paraId="0A1743BE" w14:textId="77777777" w:rsidR="009A0DC4" w:rsidRPr="001F2571" w:rsidRDefault="009A0DC4" w:rsidP="00681101">
            <w:pPr>
              <w:autoSpaceDE/>
              <w:autoSpaceDN/>
              <w:adjustRightInd/>
              <w:snapToGrid/>
              <w:spacing w:after="0"/>
              <w:rPr>
                <w:sz w:val="20"/>
                <w:szCs w:val="20"/>
                <w:lang w:val="en-GB" w:eastAsia="zh-CN"/>
              </w:rPr>
            </w:pPr>
            <w:r>
              <w:rPr>
                <w:rFonts w:hint="eastAsia"/>
                <w:sz w:val="20"/>
                <w:szCs w:val="20"/>
                <w:lang w:val="en-GB" w:eastAsia="zh-CN"/>
              </w:rPr>
              <w:t>Modulation</w:t>
            </w:r>
            <w:r>
              <w:rPr>
                <w:sz w:val="20"/>
                <w:szCs w:val="20"/>
                <w:lang w:val="en-GB" w:eastAsia="zh-CN"/>
              </w:rPr>
              <w:t xml:space="preserve"> of PDSCH</w:t>
            </w:r>
          </w:p>
        </w:tc>
        <w:tc>
          <w:tcPr>
            <w:tcW w:w="4153" w:type="dxa"/>
            <w:shd w:val="clear" w:color="auto" w:fill="auto"/>
            <w:vAlign w:val="center"/>
          </w:tcPr>
          <w:p w14:paraId="398E964F" w14:textId="77777777" w:rsidR="009A0DC4" w:rsidRDefault="009A0DC4" w:rsidP="00681101">
            <w:pPr>
              <w:widowControl w:val="0"/>
              <w:spacing w:after="0"/>
              <w:rPr>
                <w:sz w:val="20"/>
                <w:szCs w:val="20"/>
                <w:lang w:val="en-GB" w:eastAsia="zh-CN"/>
              </w:rPr>
            </w:pPr>
            <w:r>
              <w:rPr>
                <w:rFonts w:hint="eastAsia"/>
                <w:sz w:val="20"/>
                <w:szCs w:val="20"/>
                <w:lang w:val="en-GB" w:eastAsia="zh-CN"/>
              </w:rPr>
              <w:t>256QAM</w:t>
            </w:r>
          </w:p>
        </w:tc>
      </w:tr>
      <w:tr w:rsidR="009A0DC4" w:rsidRPr="006C7CBC" w14:paraId="244953E5" w14:textId="77777777" w:rsidTr="00331DF8">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79591EED" w14:textId="77777777" w:rsidR="009A0DC4" w:rsidRPr="001F2571" w:rsidRDefault="009A0DC4" w:rsidP="00681101">
            <w:pPr>
              <w:autoSpaceDE/>
              <w:autoSpaceDN/>
              <w:adjustRightInd/>
              <w:snapToGrid/>
              <w:spacing w:after="0"/>
              <w:rPr>
                <w:sz w:val="20"/>
                <w:szCs w:val="20"/>
                <w:lang w:val="en-GB" w:eastAsia="zh-CN"/>
              </w:rPr>
            </w:pPr>
            <w:r>
              <w:rPr>
                <w:rFonts w:hint="eastAsia"/>
                <w:sz w:val="20"/>
                <w:szCs w:val="20"/>
                <w:lang w:val="en-GB" w:eastAsia="zh-CN"/>
              </w:rPr>
              <w:t>PDCCH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6B046FFE" w14:textId="77777777" w:rsidR="009A0DC4" w:rsidRPr="001F2571" w:rsidRDefault="009A0DC4" w:rsidP="00681101">
            <w:pPr>
              <w:widowControl w:val="0"/>
              <w:spacing w:after="0"/>
              <w:rPr>
                <w:sz w:val="20"/>
                <w:szCs w:val="20"/>
                <w:lang w:val="en-GB" w:eastAsia="zh-CN"/>
              </w:rPr>
            </w:pPr>
            <w:r>
              <w:rPr>
                <w:rFonts w:hint="eastAsia"/>
                <w:sz w:val="20"/>
                <w:szCs w:val="20"/>
                <w:lang w:val="en-GB" w:eastAsia="zh-CN"/>
              </w:rPr>
              <w:t>2 symbols at beginning of a slot</w:t>
            </w:r>
          </w:p>
        </w:tc>
      </w:tr>
      <w:tr w:rsidR="009A0DC4" w:rsidRPr="006C7CBC" w14:paraId="5726BCB2" w14:textId="77777777" w:rsidTr="00331DF8">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2C242BF8" w14:textId="77777777" w:rsidR="009A0DC4" w:rsidRDefault="009A0DC4" w:rsidP="00681101">
            <w:pPr>
              <w:autoSpaceDE/>
              <w:autoSpaceDN/>
              <w:adjustRightInd/>
              <w:snapToGrid/>
              <w:spacing w:after="0"/>
              <w:rPr>
                <w:sz w:val="20"/>
                <w:szCs w:val="20"/>
                <w:lang w:val="en-GB" w:eastAsia="zh-CN"/>
              </w:rPr>
            </w:pPr>
            <w:r>
              <w:rPr>
                <w:rFonts w:hint="eastAsia"/>
                <w:sz w:val="20"/>
                <w:szCs w:val="20"/>
                <w:lang w:val="en-GB" w:eastAsia="zh-CN"/>
              </w:rPr>
              <w:t>PDSCH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02B79048" w14:textId="77777777" w:rsidR="009A0DC4" w:rsidRDefault="009A0DC4" w:rsidP="00681101">
            <w:pPr>
              <w:widowControl w:val="0"/>
              <w:spacing w:after="0"/>
              <w:rPr>
                <w:sz w:val="20"/>
                <w:szCs w:val="20"/>
                <w:lang w:val="en-GB" w:eastAsia="zh-CN"/>
              </w:rPr>
            </w:pPr>
            <w:r>
              <w:rPr>
                <w:rFonts w:hint="eastAsia"/>
                <w:sz w:val="20"/>
                <w:szCs w:val="20"/>
                <w:lang w:val="en-GB" w:eastAsia="zh-CN"/>
              </w:rPr>
              <w:t>10 symbols</w:t>
            </w:r>
            <w:r w:rsidRPr="00613E9B">
              <w:rPr>
                <w:rFonts w:ascii="Arial" w:hAnsi="Arial" w:cs="Arial"/>
                <w:color w:val="000000" w:themeColor="text1"/>
                <w:sz w:val="28"/>
                <w:szCs w:val="28"/>
              </w:rPr>
              <w:t xml:space="preserve"> </w:t>
            </w:r>
            <w:r>
              <w:rPr>
                <w:sz w:val="20"/>
                <w:szCs w:val="20"/>
                <w:lang w:eastAsia="zh-CN"/>
              </w:rPr>
              <w:t>(one symbol occupied by DMRS)</w:t>
            </w:r>
          </w:p>
        </w:tc>
      </w:tr>
      <w:tr w:rsidR="009A0DC4" w:rsidRPr="006C7CBC" w14:paraId="092F7A3D" w14:textId="77777777" w:rsidTr="00331DF8">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0421EEC2" w14:textId="77777777" w:rsidR="009A0DC4" w:rsidRDefault="009A0DC4" w:rsidP="00681101">
            <w:pPr>
              <w:autoSpaceDE/>
              <w:autoSpaceDN/>
              <w:adjustRightInd/>
              <w:snapToGrid/>
              <w:spacing w:after="0"/>
              <w:rPr>
                <w:sz w:val="20"/>
                <w:szCs w:val="20"/>
                <w:lang w:val="en-GB" w:eastAsia="zh-CN"/>
              </w:rPr>
            </w:pPr>
            <w:r>
              <w:rPr>
                <w:rFonts w:hint="eastAsia"/>
                <w:sz w:val="20"/>
                <w:szCs w:val="20"/>
                <w:lang w:val="en-GB" w:eastAsia="zh-CN"/>
              </w:rPr>
              <w:t xml:space="preserve">Value of </w:t>
            </w:r>
            <w:r>
              <w:rPr>
                <w:sz w:val="20"/>
                <w:szCs w:val="20"/>
                <w:lang w:val="en-GB" w:eastAsia="zh-CN"/>
              </w:rPr>
              <w:t>K</w:t>
            </w:r>
            <w:r>
              <w:rPr>
                <w:rFonts w:hint="eastAsia"/>
                <w:sz w:val="20"/>
                <w:szCs w:val="20"/>
                <w:lang w:val="en-GB" w:eastAsia="zh-CN"/>
              </w:rPr>
              <w:t>0</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24D136C9" w14:textId="77777777" w:rsidR="009A0DC4" w:rsidRDefault="009A0DC4" w:rsidP="00681101">
            <w:pPr>
              <w:widowControl w:val="0"/>
              <w:spacing w:after="0"/>
              <w:rPr>
                <w:sz w:val="20"/>
                <w:szCs w:val="20"/>
                <w:lang w:val="en-GB" w:eastAsia="zh-CN"/>
              </w:rPr>
            </w:pPr>
            <w:r>
              <w:rPr>
                <w:rFonts w:hint="eastAsia"/>
                <w:sz w:val="20"/>
                <w:szCs w:val="20"/>
                <w:lang w:val="en-GB" w:eastAsia="zh-CN"/>
              </w:rPr>
              <w:t>0</w:t>
            </w:r>
          </w:p>
        </w:tc>
      </w:tr>
      <w:tr w:rsidR="009A0DC4" w:rsidRPr="006C7CBC" w14:paraId="6D6B6083" w14:textId="77777777" w:rsidTr="00331DF8">
        <w:trPr>
          <w:trHeight w:val="449"/>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7D7138FE" w14:textId="77777777" w:rsidR="009A0DC4" w:rsidRPr="001F2571" w:rsidRDefault="009A0DC4" w:rsidP="00681101">
            <w:pPr>
              <w:autoSpaceDE/>
              <w:autoSpaceDN/>
              <w:adjustRightInd/>
              <w:snapToGrid/>
              <w:spacing w:after="0"/>
              <w:rPr>
                <w:sz w:val="20"/>
                <w:szCs w:val="20"/>
                <w:lang w:val="en-GB" w:eastAsia="zh-CN"/>
              </w:rPr>
            </w:pPr>
            <w:r>
              <w:rPr>
                <w:sz w:val="20"/>
                <w:szCs w:val="20"/>
                <w:lang w:val="en-GB" w:eastAsia="zh-CN"/>
              </w:rPr>
              <w:t>Traffic model</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7BA4695F" w14:textId="516887A0" w:rsidR="009A0DC4" w:rsidRPr="001F2571" w:rsidRDefault="009A0DC4" w:rsidP="00681101">
            <w:pPr>
              <w:widowControl w:val="0"/>
              <w:spacing w:after="0"/>
              <w:rPr>
                <w:sz w:val="20"/>
                <w:szCs w:val="20"/>
                <w:lang w:val="en-GB" w:eastAsia="zh-CN"/>
              </w:rPr>
            </w:pPr>
            <w:r>
              <w:rPr>
                <w:rFonts w:hint="eastAsia"/>
                <w:sz w:val="20"/>
                <w:szCs w:val="20"/>
                <w:lang w:val="en-GB" w:eastAsia="zh-CN"/>
              </w:rPr>
              <w:t xml:space="preserve">FTP model 3 </w:t>
            </w:r>
            <w:r w:rsidR="0021450C">
              <w:rPr>
                <w:sz w:val="20"/>
                <w:szCs w:val="20"/>
                <w:lang w:val="en-GB" w:eastAsia="zh-CN"/>
              </w:rPr>
              <w:t>with 200ms packet arrival rate</w:t>
            </w:r>
          </w:p>
        </w:tc>
      </w:tr>
      <w:tr w:rsidR="003E2613" w:rsidRPr="006C7CBC" w14:paraId="16442ED8" w14:textId="77777777" w:rsidTr="00331DF8">
        <w:trPr>
          <w:trHeight w:val="449"/>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4E1A4571" w14:textId="3227E7CF" w:rsidR="003E2613" w:rsidRDefault="003E2613" w:rsidP="00681101">
            <w:pPr>
              <w:autoSpaceDE/>
              <w:autoSpaceDN/>
              <w:adjustRightInd/>
              <w:snapToGrid/>
              <w:spacing w:after="0"/>
              <w:rPr>
                <w:sz w:val="20"/>
                <w:szCs w:val="20"/>
                <w:lang w:val="en-GB" w:eastAsia="zh-CN"/>
              </w:rPr>
            </w:pPr>
            <w:r>
              <w:rPr>
                <w:sz w:val="20"/>
                <w:szCs w:val="20"/>
                <w:lang w:val="en-GB" w:eastAsia="zh-CN"/>
              </w:rPr>
              <w:t>* Packet size</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60E6EDF8" w14:textId="39100363" w:rsidR="003E2613" w:rsidRDefault="003E2613" w:rsidP="00681101">
            <w:pPr>
              <w:widowControl w:val="0"/>
              <w:spacing w:after="0"/>
              <w:rPr>
                <w:sz w:val="20"/>
                <w:szCs w:val="20"/>
                <w:lang w:val="en-GB" w:eastAsia="zh-CN"/>
              </w:rPr>
            </w:pPr>
            <w:r>
              <w:rPr>
                <w:sz w:val="20"/>
                <w:szCs w:val="20"/>
                <w:lang w:val="en-GB" w:eastAsia="zh-CN"/>
              </w:rPr>
              <w:t>0.1 Mbytes, 0.5Mbytes</w:t>
            </w:r>
          </w:p>
        </w:tc>
      </w:tr>
      <w:tr w:rsidR="009A0DC4" w:rsidRPr="006C7CBC" w14:paraId="33E6DEB6" w14:textId="77777777" w:rsidTr="00331DF8">
        <w:trPr>
          <w:trHeight w:val="40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6A72C87D" w14:textId="3A5F90A9" w:rsidR="009A0DC4" w:rsidRPr="001F2571" w:rsidRDefault="003E2613" w:rsidP="00681101">
            <w:pPr>
              <w:autoSpaceDE/>
              <w:autoSpaceDN/>
              <w:adjustRightInd/>
              <w:snapToGrid/>
              <w:spacing w:after="0"/>
              <w:rPr>
                <w:sz w:val="20"/>
                <w:szCs w:val="20"/>
                <w:lang w:val="en-GB" w:eastAsia="zh-CN"/>
              </w:rPr>
            </w:pPr>
            <w:r>
              <w:rPr>
                <w:sz w:val="20"/>
                <w:szCs w:val="20"/>
                <w:lang w:val="en-GB" w:eastAsia="zh-CN"/>
              </w:rPr>
              <w:t xml:space="preserve">* </w:t>
            </w:r>
            <w:r w:rsidR="0097144B">
              <w:rPr>
                <w:sz w:val="20"/>
                <w:szCs w:val="20"/>
                <w:lang w:val="en-GB" w:eastAsia="zh-CN"/>
              </w:rPr>
              <w:t>Maximum transmitted</w:t>
            </w:r>
            <w:r w:rsidR="009A0DC4">
              <w:rPr>
                <w:sz w:val="20"/>
                <w:szCs w:val="20"/>
                <w:lang w:val="en-GB" w:eastAsia="zh-CN"/>
              </w:rPr>
              <w:t xml:space="preserve"> </w:t>
            </w:r>
            <w:r w:rsidR="0097144B">
              <w:rPr>
                <w:sz w:val="20"/>
                <w:szCs w:val="20"/>
                <w:lang w:val="en-GB" w:eastAsia="zh-CN"/>
              </w:rPr>
              <w:t>bits</w:t>
            </w:r>
            <w:r w:rsidR="009A0DC4">
              <w:rPr>
                <w:sz w:val="20"/>
                <w:szCs w:val="20"/>
                <w:lang w:val="en-GB" w:eastAsia="zh-CN"/>
              </w:rPr>
              <w:t xml:space="preserve"> per slot</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50825AEC" w14:textId="77777777" w:rsidR="009A0DC4" w:rsidRPr="001F2571" w:rsidRDefault="009A0DC4" w:rsidP="00681101">
            <w:pPr>
              <w:widowControl w:val="0"/>
              <w:spacing w:after="0"/>
              <w:rPr>
                <w:sz w:val="20"/>
                <w:szCs w:val="20"/>
                <w:lang w:val="en-GB" w:eastAsia="zh-CN"/>
              </w:rPr>
            </w:pPr>
            <w:r>
              <w:rPr>
                <w:sz w:val="20"/>
                <w:szCs w:val="20"/>
                <w:lang w:val="en-GB" w:eastAsia="zh-CN"/>
              </w:rPr>
              <w:t>868584</w:t>
            </w:r>
          </w:p>
        </w:tc>
      </w:tr>
    </w:tbl>
    <w:p w14:paraId="3AFAB0D4" w14:textId="74145655" w:rsidR="009A0DC4" w:rsidRPr="004B5E56" w:rsidRDefault="003E2613" w:rsidP="0031539E">
      <w:pPr>
        <w:spacing w:beforeLines="50" w:before="120"/>
        <w:rPr>
          <w:lang w:eastAsia="zh-CN"/>
        </w:rPr>
      </w:pPr>
      <w:r>
        <w:rPr>
          <w:vertAlign w:val="superscript"/>
          <w:lang w:eastAsia="zh-CN"/>
        </w:rPr>
        <w:t xml:space="preserve">* </w:t>
      </w:r>
      <w:r w:rsidR="0021450C">
        <w:rPr>
          <w:rFonts w:hint="eastAsia"/>
          <w:lang w:eastAsia="zh-CN"/>
        </w:rPr>
        <w:t xml:space="preserve">Note: </w:t>
      </w:r>
      <w:r>
        <w:rPr>
          <w:lang w:eastAsia="zh-CN"/>
        </w:rPr>
        <w:t>20MHz was actually used in the simulation, with a scaling factor of 0.2 affecting the “*” marked</w:t>
      </w:r>
      <w:r w:rsidR="004A6D32">
        <w:rPr>
          <w:lang w:eastAsia="zh-CN"/>
        </w:rPr>
        <w:t xml:space="preserve"> par</w:t>
      </w:r>
      <w:r>
        <w:rPr>
          <w:lang w:eastAsia="zh-CN"/>
        </w:rPr>
        <w:t>ameter</w:t>
      </w:r>
      <w:r w:rsidR="004A6D32">
        <w:rPr>
          <w:lang w:eastAsia="zh-CN"/>
        </w:rPr>
        <w:t>s</w:t>
      </w:r>
      <w:r w:rsidR="00F02DBE">
        <w:rPr>
          <w:lang w:eastAsia="zh-CN"/>
        </w:rPr>
        <w:t xml:space="preserve"> for simulation. Besides, </w:t>
      </w:r>
      <w:r w:rsidR="004A6D32">
        <w:rPr>
          <w:lang w:eastAsia="zh-CN"/>
        </w:rPr>
        <w:t>the resulted UPT</w:t>
      </w:r>
      <w:r w:rsidR="001B2333">
        <w:rPr>
          <w:lang w:eastAsia="zh-CN"/>
        </w:rPr>
        <w:t xml:space="preserve"> </w:t>
      </w:r>
      <w:r w:rsidR="00763BF8">
        <w:rPr>
          <w:lang w:eastAsia="zh-CN"/>
        </w:rPr>
        <w:t>is</w:t>
      </w:r>
      <w:r w:rsidR="001B2333">
        <w:rPr>
          <w:lang w:eastAsia="zh-CN"/>
        </w:rPr>
        <w:t xml:space="preserve"> un-scaled</w:t>
      </w:r>
      <w:r w:rsidR="00763BF8">
        <w:rPr>
          <w:lang w:eastAsia="zh-CN"/>
        </w:rPr>
        <w:t xml:space="preserve"> back for 100MHz</w:t>
      </w:r>
      <w:r w:rsidR="00D91C17">
        <w:rPr>
          <w:lang w:eastAsia="zh-CN"/>
        </w:rPr>
        <w:t xml:space="preserve"> BWP</w:t>
      </w:r>
      <w:r w:rsidR="004A6D32">
        <w:rPr>
          <w:lang w:eastAsia="zh-CN"/>
        </w:rPr>
        <w:t>.</w:t>
      </w:r>
    </w:p>
    <w:sectPr w:rsidR="009A0DC4" w:rsidRPr="004B5E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78251" w14:textId="77777777" w:rsidR="00424EAD" w:rsidRDefault="00424EAD">
      <w:r>
        <w:separator/>
      </w:r>
    </w:p>
  </w:endnote>
  <w:endnote w:type="continuationSeparator" w:id="0">
    <w:p w14:paraId="4B0F72B8" w14:textId="77777777" w:rsidR="00424EAD" w:rsidRDefault="00424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4F54C" w14:textId="77777777" w:rsidR="00424EAD" w:rsidRDefault="00424EAD">
      <w:r>
        <w:separator/>
      </w:r>
    </w:p>
  </w:footnote>
  <w:footnote w:type="continuationSeparator" w:id="0">
    <w:p w14:paraId="7B3EDB01" w14:textId="77777777" w:rsidR="00424EAD" w:rsidRDefault="00424E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8D222F"/>
    <w:multiLevelType w:val="hybridMultilevel"/>
    <w:tmpl w:val="3E664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A61249"/>
    <w:multiLevelType w:val="hybridMultilevel"/>
    <w:tmpl w:val="6C22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4576901"/>
    <w:multiLevelType w:val="hybridMultilevel"/>
    <w:tmpl w:val="316C5C36"/>
    <w:lvl w:ilvl="0" w:tplc="099CF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0639FC"/>
    <w:multiLevelType w:val="hybridMultilevel"/>
    <w:tmpl w:val="509027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5F0202"/>
    <w:multiLevelType w:val="hybridMultilevel"/>
    <w:tmpl w:val="6A2EF8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05810"/>
    <w:multiLevelType w:val="hybridMultilevel"/>
    <w:tmpl w:val="6F440492"/>
    <w:lvl w:ilvl="0" w:tplc="413C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610711E"/>
    <w:multiLevelType w:val="hybridMultilevel"/>
    <w:tmpl w:val="AA4CB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B422BA6"/>
    <w:multiLevelType w:val="hybridMultilevel"/>
    <w:tmpl w:val="6CB25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E20445"/>
    <w:multiLevelType w:val="hybridMultilevel"/>
    <w:tmpl w:val="5C687C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FE334D"/>
    <w:multiLevelType w:val="hybridMultilevel"/>
    <w:tmpl w:val="7D1C25A6"/>
    <w:lvl w:ilvl="0" w:tplc="9E720E9A">
      <w:start w:val="1"/>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5"/>
  </w:num>
  <w:num w:numId="3">
    <w:abstractNumId w:val="22"/>
  </w:num>
  <w:num w:numId="4">
    <w:abstractNumId w:val="19"/>
  </w:num>
  <w:num w:numId="5">
    <w:abstractNumId w:val="10"/>
  </w:num>
  <w:num w:numId="6">
    <w:abstractNumId w:val="42"/>
  </w:num>
  <w:num w:numId="7">
    <w:abstractNumId w:val="20"/>
  </w:num>
  <w:num w:numId="8">
    <w:abstractNumId w:val="31"/>
  </w:num>
  <w:num w:numId="9">
    <w:abstractNumId w:val="40"/>
  </w:num>
  <w:num w:numId="10">
    <w:abstractNumId w:val="41"/>
  </w:num>
  <w:num w:numId="11">
    <w:abstractNumId w:val="45"/>
  </w:num>
  <w:num w:numId="12">
    <w:abstractNumId w:val="15"/>
  </w:num>
  <w:num w:numId="13">
    <w:abstractNumId w:val="33"/>
  </w:num>
  <w:num w:numId="14">
    <w:abstractNumId w:val="32"/>
  </w:num>
  <w:num w:numId="15">
    <w:abstractNumId w:val="28"/>
  </w:num>
  <w:num w:numId="16">
    <w:abstractNumId w:val="13"/>
  </w:num>
  <w:num w:numId="17">
    <w:abstractNumId w:val="27"/>
  </w:num>
  <w:num w:numId="18">
    <w:abstractNumId w:val="14"/>
  </w:num>
  <w:num w:numId="19">
    <w:abstractNumId w:val="12"/>
  </w:num>
  <w:num w:numId="20">
    <w:abstractNumId w:val="38"/>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26"/>
  </w:num>
  <w:num w:numId="33">
    <w:abstractNumId w:val="43"/>
  </w:num>
  <w:num w:numId="34">
    <w:abstractNumId w:val="24"/>
  </w:num>
  <w:num w:numId="35">
    <w:abstractNumId w:val="17"/>
  </w:num>
  <w:num w:numId="36">
    <w:abstractNumId w:val="34"/>
  </w:num>
  <w:num w:numId="37">
    <w:abstractNumId w:val="9"/>
  </w:num>
  <w:num w:numId="38">
    <w:abstractNumId w:val="11"/>
  </w:num>
  <w:num w:numId="39">
    <w:abstractNumId w:val="16"/>
  </w:num>
  <w:num w:numId="40">
    <w:abstractNumId w:val="23"/>
  </w:num>
  <w:num w:numId="41">
    <w:abstractNumId w:val="39"/>
  </w:num>
  <w:num w:numId="42">
    <w:abstractNumId w:val="18"/>
  </w:num>
  <w:num w:numId="43">
    <w:abstractNumId w:val="35"/>
  </w:num>
  <w:num w:numId="44">
    <w:abstractNumId w:val="36"/>
  </w:num>
  <w:num w:numId="45">
    <w:abstractNumId w:val="37"/>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68D0"/>
    <w:rsid w:val="000072B6"/>
    <w:rsid w:val="00007813"/>
    <w:rsid w:val="000103A7"/>
    <w:rsid w:val="000109E6"/>
    <w:rsid w:val="00011F67"/>
    <w:rsid w:val="000127AD"/>
    <w:rsid w:val="000127FC"/>
    <w:rsid w:val="00012862"/>
    <w:rsid w:val="000128E6"/>
    <w:rsid w:val="00014020"/>
    <w:rsid w:val="0001402D"/>
    <w:rsid w:val="00014E23"/>
    <w:rsid w:val="00015831"/>
    <w:rsid w:val="00015BBC"/>
    <w:rsid w:val="00015EFB"/>
    <w:rsid w:val="0001628F"/>
    <w:rsid w:val="000165E2"/>
    <w:rsid w:val="000172BE"/>
    <w:rsid w:val="00017D8A"/>
    <w:rsid w:val="0002081E"/>
    <w:rsid w:val="00023388"/>
    <w:rsid w:val="00023425"/>
    <w:rsid w:val="00023720"/>
    <w:rsid w:val="000241BE"/>
    <w:rsid w:val="000242F2"/>
    <w:rsid w:val="00024BB9"/>
    <w:rsid w:val="0002695F"/>
    <w:rsid w:val="00026D4B"/>
    <w:rsid w:val="000275C6"/>
    <w:rsid w:val="00027AD6"/>
    <w:rsid w:val="00027EFD"/>
    <w:rsid w:val="0003024C"/>
    <w:rsid w:val="00031ADB"/>
    <w:rsid w:val="00031F60"/>
    <w:rsid w:val="00032056"/>
    <w:rsid w:val="000328CA"/>
    <w:rsid w:val="00032E40"/>
    <w:rsid w:val="00033086"/>
    <w:rsid w:val="0003376B"/>
    <w:rsid w:val="0003392E"/>
    <w:rsid w:val="00034676"/>
    <w:rsid w:val="000346E6"/>
    <w:rsid w:val="000350B9"/>
    <w:rsid w:val="000352B3"/>
    <w:rsid w:val="00035837"/>
    <w:rsid w:val="00035D9A"/>
    <w:rsid w:val="00036D98"/>
    <w:rsid w:val="0004023E"/>
    <w:rsid w:val="0004024B"/>
    <w:rsid w:val="00040357"/>
    <w:rsid w:val="00041C56"/>
    <w:rsid w:val="00041C57"/>
    <w:rsid w:val="000434B7"/>
    <w:rsid w:val="000435E4"/>
    <w:rsid w:val="00043B9E"/>
    <w:rsid w:val="00046796"/>
    <w:rsid w:val="000467FD"/>
    <w:rsid w:val="00046AAF"/>
    <w:rsid w:val="00046FF7"/>
    <w:rsid w:val="00047225"/>
    <w:rsid w:val="000476E4"/>
    <w:rsid w:val="00047E60"/>
    <w:rsid w:val="00050C61"/>
    <w:rsid w:val="00050CA2"/>
    <w:rsid w:val="00052308"/>
    <w:rsid w:val="00052AD2"/>
    <w:rsid w:val="000530DF"/>
    <w:rsid w:val="00054484"/>
    <w:rsid w:val="00054E0C"/>
    <w:rsid w:val="0005541D"/>
    <w:rsid w:val="00055F1F"/>
    <w:rsid w:val="00055F63"/>
    <w:rsid w:val="000564E0"/>
    <w:rsid w:val="000565C8"/>
    <w:rsid w:val="00057DC8"/>
    <w:rsid w:val="00060D5D"/>
    <w:rsid w:val="000612E1"/>
    <w:rsid w:val="000614FE"/>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6C1"/>
    <w:rsid w:val="00073797"/>
    <w:rsid w:val="00073DEC"/>
    <w:rsid w:val="0007405F"/>
    <w:rsid w:val="000745AA"/>
    <w:rsid w:val="000746E6"/>
    <w:rsid w:val="00074E86"/>
    <w:rsid w:val="00076097"/>
    <w:rsid w:val="0007611C"/>
    <w:rsid w:val="00076328"/>
    <w:rsid w:val="00076541"/>
    <w:rsid w:val="000772F4"/>
    <w:rsid w:val="000776EB"/>
    <w:rsid w:val="0007771D"/>
    <w:rsid w:val="00077BC1"/>
    <w:rsid w:val="00080B30"/>
    <w:rsid w:val="00081EF5"/>
    <w:rsid w:val="000823B0"/>
    <w:rsid w:val="0008335B"/>
    <w:rsid w:val="00083379"/>
    <w:rsid w:val="00083587"/>
    <w:rsid w:val="00083838"/>
    <w:rsid w:val="00083B6A"/>
    <w:rsid w:val="00085E04"/>
    <w:rsid w:val="0008638C"/>
    <w:rsid w:val="00086800"/>
    <w:rsid w:val="00087913"/>
    <w:rsid w:val="000902DC"/>
    <w:rsid w:val="00091192"/>
    <w:rsid w:val="000911AE"/>
    <w:rsid w:val="00091546"/>
    <w:rsid w:val="00092AB3"/>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439"/>
    <w:rsid w:val="000A2CC7"/>
    <w:rsid w:val="000A2ED6"/>
    <w:rsid w:val="000A3762"/>
    <w:rsid w:val="000A4205"/>
    <w:rsid w:val="000A4A19"/>
    <w:rsid w:val="000A610D"/>
    <w:rsid w:val="000A6351"/>
    <w:rsid w:val="000A63D6"/>
    <w:rsid w:val="000A6923"/>
    <w:rsid w:val="000A72BA"/>
    <w:rsid w:val="000A7B38"/>
    <w:rsid w:val="000A7C5E"/>
    <w:rsid w:val="000B033A"/>
    <w:rsid w:val="000B0343"/>
    <w:rsid w:val="000B1D6D"/>
    <w:rsid w:val="000B228A"/>
    <w:rsid w:val="000B238D"/>
    <w:rsid w:val="000B27D9"/>
    <w:rsid w:val="000B2985"/>
    <w:rsid w:val="000B2C88"/>
    <w:rsid w:val="000B3342"/>
    <w:rsid w:val="000B3E48"/>
    <w:rsid w:val="000B4DCE"/>
    <w:rsid w:val="000B51FA"/>
    <w:rsid w:val="000B5905"/>
    <w:rsid w:val="000B5975"/>
    <w:rsid w:val="000B6E2C"/>
    <w:rsid w:val="000B76C5"/>
    <w:rsid w:val="000B7A10"/>
    <w:rsid w:val="000C0CF9"/>
    <w:rsid w:val="000C0DE9"/>
    <w:rsid w:val="000C115D"/>
    <w:rsid w:val="000C1535"/>
    <w:rsid w:val="000C1669"/>
    <w:rsid w:val="000C1727"/>
    <w:rsid w:val="000C252B"/>
    <w:rsid w:val="000C2FBD"/>
    <w:rsid w:val="000C3B0C"/>
    <w:rsid w:val="000C3C25"/>
    <w:rsid w:val="000C422D"/>
    <w:rsid w:val="000C4D41"/>
    <w:rsid w:val="000C5011"/>
    <w:rsid w:val="000C5F91"/>
    <w:rsid w:val="000C6025"/>
    <w:rsid w:val="000C72EF"/>
    <w:rsid w:val="000D0113"/>
    <w:rsid w:val="000D0565"/>
    <w:rsid w:val="000D0771"/>
    <w:rsid w:val="000D0E4E"/>
    <w:rsid w:val="000D113C"/>
    <w:rsid w:val="000D12D1"/>
    <w:rsid w:val="000D159A"/>
    <w:rsid w:val="000D1796"/>
    <w:rsid w:val="000D181D"/>
    <w:rsid w:val="000D18C6"/>
    <w:rsid w:val="000D22CC"/>
    <w:rsid w:val="000D2D01"/>
    <w:rsid w:val="000D36AE"/>
    <w:rsid w:val="000D38A1"/>
    <w:rsid w:val="000D3ED3"/>
    <w:rsid w:val="000D49EE"/>
    <w:rsid w:val="000D4C4E"/>
    <w:rsid w:val="000D5077"/>
    <w:rsid w:val="000D5336"/>
    <w:rsid w:val="000D5362"/>
    <w:rsid w:val="000D57F8"/>
    <w:rsid w:val="000D5851"/>
    <w:rsid w:val="000D5C60"/>
    <w:rsid w:val="000D62E6"/>
    <w:rsid w:val="000D659C"/>
    <w:rsid w:val="000D6E03"/>
    <w:rsid w:val="000D6F67"/>
    <w:rsid w:val="000D71E2"/>
    <w:rsid w:val="000D73A5"/>
    <w:rsid w:val="000E07D6"/>
    <w:rsid w:val="000E1380"/>
    <w:rsid w:val="000E18DF"/>
    <w:rsid w:val="000E1EC4"/>
    <w:rsid w:val="000E59A0"/>
    <w:rsid w:val="000E7A84"/>
    <w:rsid w:val="000F0EC3"/>
    <w:rsid w:val="000F15BC"/>
    <w:rsid w:val="000F180A"/>
    <w:rsid w:val="000F19D6"/>
    <w:rsid w:val="000F1C92"/>
    <w:rsid w:val="000F1E83"/>
    <w:rsid w:val="000F2148"/>
    <w:rsid w:val="000F2EEE"/>
    <w:rsid w:val="000F3697"/>
    <w:rsid w:val="000F40D8"/>
    <w:rsid w:val="000F4387"/>
    <w:rsid w:val="000F7BE5"/>
    <w:rsid w:val="000F7F58"/>
    <w:rsid w:val="00100128"/>
    <w:rsid w:val="001007FC"/>
    <w:rsid w:val="00100FF3"/>
    <w:rsid w:val="00101011"/>
    <w:rsid w:val="00101D9D"/>
    <w:rsid w:val="001026CA"/>
    <w:rsid w:val="0010385A"/>
    <w:rsid w:val="00103D6A"/>
    <w:rsid w:val="001040C4"/>
    <w:rsid w:val="001043C2"/>
    <w:rsid w:val="001043E1"/>
    <w:rsid w:val="0010505A"/>
    <w:rsid w:val="00105CC7"/>
    <w:rsid w:val="00107779"/>
    <w:rsid w:val="001078C2"/>
    <w:rsid w:val="00107C9B"/>
    <w:rsid w:val="00107E1C"/>
    <w:rsid w:val="00110243"/>
    <w:rsid w:val="00110B27"/>
    <w:rsid w:val="001112C4"/>
    <w:rsid w:val="00111444"/>
    <w:rsid w:val="00111723"/>
    <w:rsid w:val="00112304"/>
    <w:rsid w:val="00112311"/>
    <w:rsid w:val="001129B5"/>
    <w:rsid w:val="00112BE6"/>
    <w:rsid w:val="00112FA0"/>
    <w:rsid w:val="001141E3"/>
    <w:rsid w:val="001144DF"/>
    <w:rsid w:val="0011557B"/>
    <w:rsid w:val="00117058"/>
    <w:rsid w:val="001176E0"/>
    <w:rsid w:val="00117C85"/>
    <w:rsid w:val="00120B13"/>
    <w:rsid w:val="0012244C"/>
    <w:rsid w:val="001229C1"/>
    <w:rsid w:val="00123E52"/>
    <w:rsid w:val="00124879"/>
    <w:rsid w:val="001249DD"/>
    <w:rsid w:val="00124D84"/>
    <w:rsid w:val="001250DD"/>
    <w:rsid w:val="00125733"/>
    <w:rsid w:val="00125A5E"/>
    <w:rsid w:val="001263AA"/>
    <w:rsid w:val="00127F33"/>
    <w:rsid w:val="00130779"/>
    <w:rsid w:val="001307A1"/>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0A7"/>
    <w:rsid w:val="0014450F"/>
    <w:rsid w:val="00144D8F"/>
    <w:rsid w:val="00145017"/>
    <w:rsid w:val="00145C74"/>
    <w:rsid w:val="001462E9"/>
    <w:rsid w:val="00146ABE"/>
    <w:rsid w:val="00146E32"/>
    <w:rsid w:val="0015071D"/>
    <w:rsid w:val="00151562"/>
    <w:rsid w:val="00151619"/>
    <w:rsid w:val="00152835"/>
    <w:rsid w:val="00152840"/>
    <w:rsid w:val="001559FA"/>
    <w:rsid w:val="001560D5"/>
    <w:rsid w:val="00156374"/>
    <w:rsid w:val="001577D8"/>
    <w:rsid w:val="00157FC3"/>
    <w:rsid w:val="00160739"/>
    <w:rsid w:val="001616EC"/>
    <w:rsid w:val="001617BB"/>
    <w:rsid w:val="001625C3"/>
    <w:rsid w:val="0016271E"/>
    <w:rsid w:val="00162C8E"/>
    <w:rsid w:val="00162D7A"/>
    <w:rsid w:val="00163C8B"/>
    <w:rsid w:val="0016425B"/>
    <w:rsid w:val="00164DAB"/>
    <w:rsid w:val="00165BBB"/>
    <w:rsid w:val="0016613F"/>
    <w:rsid w:val="00166215"/>
    <w:rsid w:val="00166591"/>
    <w:rsid w:val="001667B0"/>
    <w:rsid w:val="00167732"/>
    <w:rsid w:val="00171143"/>
    <w:rsid w:val="00172864"/>
    <w:rsid w:val="00172B82"/>
    <w:rsid w:val="00172DDD"/>
    <w:rsid w:val="00172EFA"/>
    <w:rsid w:val="00173608"/>
    <w:rsid w:val="001745EC"/>
    <w:rsid w:val="001747B7"/>
    <w:rsid w:val="00175C30"/>
    <w:rsid w:val="00177069"/>
    <w:rsid w:val="00177C8B"/>
    <w:rsid w:val="00177FC1"/>
    <w:rsid w:val="001815A2"/>
    <w:rsid w:val="00181FC1"/>
    <w:rsid w:val="001829E0"/>
    <w:rsid w:val="00183034"/>
    <w:rsid w:val="001830F7"/>
    <w:rsid w:val="00183C3C"/>
    <w:rsid w:val="00183EE6"/>
    <w:rsid w:val="00183F04"/>
    <w:rsid w:val="001846BC"/>
    <w:rsid w:val="0018478D"/>
    <w:rsid w:val="00185656"/>
    <w:rsid w:val="0018588A"/>
    <w:rsid w:val="001866C8"/>
    <w:rsid w:val="00187252"/>
    <w:rsid w:val="00187E5D"/>
    <w:rsid w:val="001900C9"/>
    <w:rsid w:val="00191C91"/>
    <w:rsid w:val="00192DD9"/>
    <w:rsid w:val="00194339"/>
    <w:rsid w:val="00194848"/>
    <w:rsid w:val="00195115"/>
    <w:rsid w:val="001958EA"/>
    <w:rsid w:val="00195E0E"/>
    <w:rsid w:val="00196AFA"/>
    <w:rsid w:val="00197EB6"/>
    <w:rsid w:val="001A16D6"/>
    <w:rsid w:val="001A17A8"/>
    <w:rsid w:val="001A180D"/>
    <w:rsid w:val="001A1BAC"/>
    <w:rsid w:val="001A1E5A"/>
    <w:rsid w:val="001A23CE"/>
    <w:rsid w:val="001A2C89"/>
    <w:rsid w:val="001A36DD"/>
    <w:rsid w:val="001A379F"/>
    <w:rsid w:val="001A3B63"/>
    <w:rsid w:val="001A673E"/>
    <w:rsid w:val="001A7763"/>
    <w:rsid w:val="001A7943"/>
    <w:rsid w:val="001A7ADA"/>
    <w:rsid w:val="001B0704"/>
    <w:rsid w:val="001B0E71"/>
    <w:rsid w:val="001B1289"/>
    <w:rsid w:val="001B1F79"/>
    <w:rsid w:val="001B2333"/>
    <w:rsid w:val="001B3964"/>
    <w:rsid w:val="001B4452"/>
    <w:rsid w:val="001B466C"/>
    <w:rsid w:val="001B4F34"/>
    <w:rsid w:val="001B52EC"/>
    <w:rsid w:val="001B554A"/>
    <w:rsid w:val="001B6564"/>
    <w:rsid w:val="001B691A"/>
    <w:rsid w:val="001B6BDD"/>
    <w:rsid w:val="001B74A8"/>
    <w:rsid w:val="001C02D8"/>
    <w:rsid w:val="001C04E3"/>
    <w:rsid w:val="001C0B03"/>
    <w:rsid w:val="001C1DDF"/>
    <w:rsid w:val="001C2378"/>
    <w:rsid w:val="001C3EE9"/>
    <w:rsid w:val="001C3FA4"/>
    <w:rsid w:val="001C40F9"/>
    <w:rsid w:val="001C458B"/>
    <w:rsid w:val="001C5083"/>
    <w:rsid w:val="001C5D4F"/>
    <w:rsid w:val="001C64C0"/>
    <w:rsid w:val="001C69DA"/>
    <w:rsid w:val="001C6A42"/>
    <w:rsid w:val="001C6F06"/>
    <w:rsid w:val="001D123D"/>
    <w:rsid w:val="001D14CF"/>
    <w:rsid w:val="001D1861"/>
    <w:rsid w:val="001D2360"/>
    <w:rsid w:val="001D3109"/>
    <w:rsid w:val="001D332E"/>
    <w:rsid w:val="001D3358"/>
    <w:rsid w:val="001D42B9"/>
    <w:rsid w:val="001D48B3"/>
    <w:rsid w:val="001D5033"/>
    <w:rsid w:val="001D513E"/>
    <w:rsid w:val="001D580E"/>
    <w:rsid w:val="001D5C88"/>
    <w:rsid w:val="001D6567"/>
    <w:rsid w:val="001D695C"/>
    <w:rsid w:val="001D6FD9"/>
    <w:rsid w:val="001D780E"/>
    <w:rsid w:val="001D7852"/>
    <w:rsid w:val="001E05C3"/>
    <w:rsid w:val="001E0AD3"/>
    <w:rsid w:val="001E21A8"/>
    <w:rsid w:val="001E263C"/>
    <w:rsid w:val="001E36E4"/>
    <w:rsid w:val="001E379D"/>
    <w:rsid w:val="001E3A2E"/>
    <w:rsid w:val="001E3A3C"/>
    <w:rsid w:val="001E3A82"/>
    <w:rsid w:val="001E5538"/>
    <w:rsid w:val="001E5C23"/>
    <w:rsid w:val="001E6EE7"/>
    <w:rsid w:val="001E7504"/>
    <w:rsid w:val="001E76DF"/>
    <w:rsid w:val="001F014D"/>
    <w:rsid w:val="001F0E94"/>
    <w:rsid w:val="001F1308"/>
    <w:rsid w:val="001F1525"/>
    <w:rsid w:val="001F1E87"/>
    <w:rsid w:val="001F1EB6"/>
    <w:rsid w:val="001F28C0"/>
    <w:rsid w:val="001F2960"/>
    <w:rsid w:val="001F2E23"/>
    <w:rsid w:val="001F341F"/>
    <w:rsid w:val="001F384F"/>
    <w:rsid w:val="001F3911"/>
    <w:rsid w:val="001F3F1A"/>
    <w:rsid w:val="001F41F1"/>
    <w:rsid w:val="001F43CD"/>
    <w:rsid w:val="001F4446"/>
    <w:rsid w:val="001F4C68"/>
    <w:rsid w:val="001F4CBD"/>
    <w:rsid w:val="001F54BA"/>
    <w:rsid w:val="001F5545"/>
    <w:rsid w:val="001F5777"/>
    <w:rsid w:val="001F5937"/>
    <w:rsid w:val="001F59E3"/>
    <w:rsid w:val="001F59ED"/>
    <w:rsid w:val="001F5AC9"/>
    <w:rsid w:val="001F7121"/>
    <w:rsid w:val="00200D2C"/>
    <w:rsid w:val="00200FE5"/>
    <w:rsid w:val="002019D8"/>
    <w:rsid w:val="00201EC7"/>
    <w:rsid w:val="00202748"/>
    <w:rsid w:val="0020349A"/>
    <w:rsid w:val="002034B4"/>
    <w:rsid w:val="00204032"/>
    <w:rsid w:val="002044A2"/>
    <w:rsid w:val="00204BAD"/>
    <w:rsid w:val="00204D60"/>
    <w:rsid w:val="00204D84"/>
    <w:rsid w:val="00205627"/>
    <w:rsid w:val="002056D0"/>
    <w:rsid w:val="00205F8F"/>
    <w:rsid w:val="00206D2E"/>
    <w:rsid w:val="00210860"/>
    <w:rsid w:val="00210B6A"/>
    <w:rsid w:val="00212356"/>
    <w:rsid w:val="00212CB6"/>
    <w:rsid w:val="00212E37"/>
    <w:rsid w:val="002132E8"/>
    <w:rsid w:val="00213690"/>
    <w:rsid w:val="0021376D"/>
    <w:rsid w:val="002140FF"/>
    <w:rsid w:val="0021450C"/>
    <w:rsid w:val="00215CFD"/>
    <w:rsid w:val="00217160"/>
    <w:rsid w:val="002176FF"/>
    <w:rsid w:val="0022017D"/>
    <w:rsid w:val="002207DC"/>
    <w:rsid w:val="00220894"/>
    <w:rsid w:val="0022207C"/>
    <w:rsid w:val="002236A5"/>
    <w:rsid w:val="00224952"/>
    <w:rsid w:val="00224DD2"/>
    <w:rsid w:val="00225207"/>
    <w:rsid w:val="00225A6A"/>
    <w:rsid w:val="00225AC7"/>
    <w:rsid w:val="00225ACC"/>
    <w:rsid w:val="0022608B"/>
    <w:rsid w:val="0022662D"/>
    <w:rsid w:val="00231C25"/>
    <w:rsid w:val="00231C6F"/>
    <w:rsid w:val="00232A90"/>
    <w:rsid w:val="00232C61"/>
    <w:rsid w:val="0023356E"/>
    <w:rsid w:val="00234151"/>
    <w:rsid w:val="00234223"/>
    <w:rsid w:val="00234F8C"/>
    <w:rsid w:val="00235542"/>
    <w:rsid w:val="002367D4"/>
    <w:rsid w:val="002369B0"/>
    <w:rsid w:val="00236AD8"/>
    <w:rsid w:val="00236F93"/>
    <w:rsid w:val="002401F5"/>
    <w:rsid w:val="00240E54"/>
    <w:rsid w:val="0024110D"/>
    <w:rsid w:val="00241591"/>
    <w:rsid w:val="0024166B"/>
    <w:rsid w:val="00242E8A"/>
    <w:rsid w:val="0024384F"/>
    <w:rsid w:val="00244542"/>
    <w:rsid w:val="00244E89"/>
    <w:rsid w:val="002451C5"/>
    <w:rsid w:val="00245F1F"/>
    <w:rsid w:val="0024663B"/>
    <w:rsid w:val="00247103"/>
    <w:rsid w:val="00250067"/>
    <w:rsid w:val="00250D16"/>
    <w:rsid w:val="002510FB"/>
    <w:rsid w:val="002515B0"/>
    <w:rsid w:val="002516DE"/>
    <w:rsid w:val="002518FC"/>
    <w:rsid w:val="00251A1E"/>
    <w:rsid w:val="00251F81"/>
    <w:rsid w:val="00252BE0"/>
    <w:rsid w:val="00253588"/>
    <w:rsid w:val="00254588"/>
    <w:rsid w:val="002546F4"/>
    <w:rsid w:val="00254F8B"/>
    <w:rsid w:val="002551D0"/>
    <w:rsid w:val="00255374"/>
    <w:rsid w:val="00257384"/>
    <w:rsid w:val="00257BF4"/>
    <w:rsid w:val="00260003"/>
    <w:rsid w:val="0026035D"/>
    <w:rsid w:val="002606D6"/>
    <w:rsid w:val="00261C98"/>
    <w:rsid w:val="0026248E"/>
    <w:rsid w:val="00262914"/>
    <w:rsid w:val="00263951"/>
    <w:rsid w:val="00263A76"/>
    <w:rsid w:val="002647BF"/>
    <w:rsid w:val="002647D5"/>
    <w:rsid w:val="00265032"/>
    <w:rsid w:val="002651FB"/>
    <w:rsid w:val="0026538C"/>
    <w:rsid w:val="00265685"/>
    <w:rsid w:val="00265781"/>
    <w:rsid w:val="0026679F"/>
    <w:rsid w:val="00266B13"/>
    <w:rsid w:val="002670DD"/>
    <w:rsid w:val="00270649"/>
    <w:rsid w:val="00270728"/>
    <w:rsid w:val="0027074F"/>
    <w:rsid w:val="00270D42"/>
    <w:rsid w:val="0027195D"/>
    <w:rsid w:val="00272B03"/>
    <w:rsid w:val="002733E2"/>
    <w:rsid w:val="00273FF9"/>
    <w:rsid w:val="002750B1"/>
    <w:rsid w:val="00276A35"/>
    <w:rsid w:val="00276AF9"/>
    <w:rsid w:val="002772C6"/>
    <w:rsid w:val="00277835"/>
    <w:rsid w:val="0028043B"/>
    <w:rsid w:val="00280AB1"/>
    <w:rsid w:val="00280B0B"/>
    <w:rsid w:val="00280B80"/>
    <w:rsid w:val="00281D0F"/>
    <w:rsid w:val="00282304"/>
    <w:rsid w:val="002828FB"/>
    <w:rsid w:val="002838F9"/>
    <w:rsid w:val="00283D93"/>
    <w:rsid w:val="002843B9"/>
    <w:rsid w:val="00284934"/>
    <w:rsid w:val="00284BAE"/>
    <w:rsid w:val="00285419"/>
    <w:rsid w:val="002859AF"/>
    <w:rsid w:val="00286AE7"/>
    <w:rsid w:val="00287243"/>
    <w:rsid w:val="0028728E"/>
    <w:rsid w:val="00287A91"/>
    <w:rsid w:val="00290647"/>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A1E92"/>
    <w:rsid w:val="002A204D"/>
    <w:rsid w:val="002A20B8"/>
    <w:rsid w:val="002A249C"/>
    <w:rsid w:val="002A2616"/>
    <w:rsid w:val="002A26E1"/>
    <w:rsid w:val="002A368A"/>
    <w:rsid w:val="002A4065"/>
    <w:rsid w:val="002A50B1"/>
    <w:rsid w:val="002A59F0"/>
    <w:rsid w:val="002A6152"/>
    <w:rsid w:val="002A6432"/>
    <w:rsid w:val="002A6866"/>
    <w:rsid w:val="002A6F25"/>
    <w:rsid w:val="002A6FD3"/>
    <w:rsid w:val="002A7625"/>
    <w:rsid w:val="002B0A7D"/>
    <w:rsid w:val="002B1A69"/>
    <w:rsid w:val="002B1D52"/>
    <w:rsid w:val="002B2723"/>
    <w:rsid w:val="002B303A"/>
    <w:rsid w:val="002B538E"/>
    <w:rsid w:val="002B573A"/>
    <w:rsid w:val="002B5DCA"/>
    <w:rsid w:val="002B6BDC"/>
    <w:rsid w:val="002B709E"/>
    <w:rsid w:val="002B75B0"/>
    <w:rsid w:val="002B7EAF"/>
    <w:rsid w:val="002C06D5"/>
    <w:rsid w:val="002C072C"/>
    <w:rsid w:val="002C099C"/>
    <w:rsid w:val="002C0B74"/>
    <w:rsid w:val="002C0C8B"/>
    <w:rsid w:val="002C0CBB"/>
    <w:rsid w:val="002C1194"/>
    <w:rsid w:val="002C1201"/>
    <w:rsid w:val="002C1460"/>
    <w:rsid w:val="002C17D9"/>
    <w:rsid w:val="002C1E55"/>
    <w:rsid w:val="002C20F2"/>
    <w:rsid w:val="002C2DE8"/>
    <w:rsid w:val="002C2F67"/>
    <w:rsid w:val="002C38B2"/>
    <w:rsid w:val="002C3933"/>
    <w:rsid w:val="002C3F9C"/>
    <w:rsid w:val="002C5AFA"/>
    <w:rsid w:val="002C778B"/>
    <w:rsid w:val="002C799B"/>
    <w:rsid w:val="002C7A94"/>
    <w:rsid w:val="002C7B06"/>
    <w:rsid w:val="002D0439"/>
    <w:rsid w:val="002D0C50"/>
    <w:rsid w:val="002D0F7B"/>
    <w:rsid w:val="002D11B7"/>
    <w:rsid w:val="002D3BBC"/>
    <w:rsid w:val="002D438A"/>
    <w:rsid w:val="002D52CA"/>
    <w:rsid w:val="002D5738"/>
    <w:rsid w:val="002D58AC"/>
    <w:rsid w:val="002D5E53"/>
    <w:rsid w:val="002D615F"/>
    <w:rsid w:val="002E0319"/>
    <w:rsid w:val="002E0435"/>
    <w:rsid w:val="002E179B"/>
    <w:rsid w:val="002E1C9E"/>
    <w:rsid w:val="002E1D35"/>
    <w:rsid w:val="002E205A"/>
    <w:rsid w:val="002E257B"/>
    <w:rsid w:val="002E370D"/>
    <w:rsid w:val="002E3C65"/>
    <w:rsid w:val="002E3EC4"/>
    <w:rsid w:val="002E3F5B"/>
    <w:rsid w:val="002E4362"/>
    <w:rsid w:val="002E527F"/>
    <w:rsid w:val="002E63D9"/>
    <w:rsid w:val="002E640E"/>
    <w:rsid w:val="002E69F7"/>
    <w:rsid w:val="002E6C84"/>
    <w:rsid w:val="002E7AC7"/>
    <w:rsid w:val="002F0C28"/>
    <w:rsid w:val="002F0FCF"/>
    <w:rsid w:val="002F16D2"/>
    <w:rsid w:val="002F1E0F"/>
    <w:rsid w:val="002F1F19"/>
    <w:rsid w:val="002F3CDE"/>
    <w:rsid w:val="002F5DD6"/>
    <w:rsid w:val="002F5FEA"/>
    <w:rsid w:val="002F63E7"/>
    <w:rsid w:val="002F66D9"/>
    <w:rsid w:val="002F7914"/>
    <w:rsid w:val="002F7BE3"/>
    <w:rsid w:val="002F7E6A"/>
    <w:rsid w:val="00300165"/>
    <w:rsid w:val="003010CF"/>
    <w:rsid w:val="00303440"/>
    <w:rsid w:val="00304D00"/>
    <w:rsid w:val="00304D9B"/>
    <w:rsid w:val="00305FF9"/>
    <w:rsid w:val="00306E6B"/>
    <w:rsid w:val="003100C8"/>
    <w:rsid w:val="00311161"/>
    <w:rsid w:val="0031156A"/>
    <w:rsid w:val="00312400"/>
    <w:rsid w:val="00312739"/>
    <w:rsid w:val="00312D10"/>
    <w:rsid w:val="003134CA"/>
    <w:rsid w:val="0031539E"/>
    <w:rsid w:val="0031725A"/>
    <w:rsid w:val="003178DA"/>
    <w:rsid w:val="00317D64"/>
    <w:rsid w:val="00317DB8"/>
    <w:rsid w:val="00320618"/>
    <w:rsid w:val="0032100B"/>
    <w:rsid w:val="003210E3"/>
    <w:rsid w:val="00321BD7"/>
    <w:rsid w:val="00322420"/>
    <w:rsid w:val="0032260F"/>
    <w:rsid w:val="003228DA"/>
    <w:rsid w:val="00322CD7"/>
    <w:rsid w:val="003230E6"/>
    <w:rsid w:val="00323D6B"/>
    <w:rsid w:val="00323D73"/>
    <w:rsid w:val="00323FE7"/>
    <w:rsid w:val="003242A9"/>
    <w:rsid w:val="003267CF"/>
    <w:rsid w:val="00326957"/>
    <w:rsid w:val="00326AE2"/>
    <w:rsid w:val="00327B9D"/>
    <w:rsid w:val="00330331"/>
    <w:rsid w:val="00331073"/>
    <w:rsid w:val="00331426"/>
    <w:rsid w:val="00331486"/>
    <w:rsid w:val="0033171D"/>
    <w:rsid w:val="0033178C"/>
    <w:rsid w:val="00331DF8"/>
    <w:rsid w:val="00331FC3"/>
    <w:rsid w:val="003325CE"/>
    <w:rsid w:val="00333656"/>
    <w:rsid w:val="003336B3"/>
    <w:rsid w:val="00333BE6"/>
    <w:rsid w:val="0033482C"/>
    <w:rsid w:val="0033514F"/>
    <w:rsid w:val="00335B75"/>
    <w:rsid w:val="00335D8C"/>
    <w:rsid w:val="00335D9A"/>
    <w:rsid w:val="00336072"/>
    <w:rsid w:val="003363A1"/>
    <w:rsid w:val="00337D8F"/>
    <w:rsid w:val="00340D55"/>
    <w:rsid w:val="0034226D"/>
    <w:rsid w:val="003427BF"/>
    <w:rsid w:val="00342949"/>
    <w:rsid w:val="00342972"/>
    <w:rsid w:val="00342FDD"/>
    <w:rsid w:val="00343249"/>
    <w:rsid w:val="00343EB7"/>
    <w:rsid w:val="0034429B"/>
    <w:rsid w:val="003447D7"/>
    <w:rsid w:val="00344866"/>
    <w:rsid w:val="00344E90"/>
    <w:rsid w:val="00344F07"/>
    <w:rsid w:val="00345885"/>
    <w:rsid w:val="00345924"/>
    <w:rsid w:val="00345968"/>
    <w:rsid w:val="0034638C"/>
    <w:rsid w:val="003463F8"/>
    <w:rsid w:val="00346F39"/>
    <w:rsid w:val="00346F7F"/>
    <w:rsid w:val="00350108"/>
    <w:rsid w:val="0035060C"/>
    <w:rsid w:val="00350762"/>
    <w:rsid w:val="003507C4"/>
    <w:rsid w:val="003519A1"/>
    <w:rsid w:val="00352284"/>
    <w:rsid w:val="00352480"/>
    <w:rsid w:val="00352F11"/>
    <w:rsid w:val="003530D2"/>
    <w:rsid w:val="00353106"/>
    <w:rsid w:val="0035331A"/>
    <w:rsid w:val="003534E1"/>
    <w:rsid w:val="0035440F"/>
    <w:rsid w:val="003548D8"/>
    <w:rsid w:val="003554CA"/>
    <w:rsid w:val="00355B8A"/>
    <w:rsid w:val="00355FBC"/>
    <w:rsid w:val="00356455"/>
    <w:rsid w:val="00356C04"/>
    <w:rsid w:val="00356F93"/>
    <w:rsid w:val="00360232"/>
    <w:rsid w:val="003602E0"/>
    <w:rsid w:val="00360D01"/>
    <w:rsid w:val="00362569"/>
    <w:rsid w:val="003629A8"/>
    <w:rsid w:val="003633CB"/>
    <w:rsid w:val="003636CD"/>
    <w:rsid w:val="0036424A"/>
    <w:rsid w:val="0036487C"/>
    <w:rsid w:val="00364FFA"/>
    <w:rsid w:val="003651AB"/>
    <w:rsid w:val="00365411"/>
    <w:rsid w:val="00365FA2"/>
    <w:rsid w:val="0036620D"/>
    <w:rsid w:val="00366C69"/>
    <w:rsid w:val="00367384"/>
    <w:rsid w:val="00367441"/>
    <w:rsid w:val="00367B1D"/>
    <w:rsid w:val="00370E4F"/>
    <w:rsid w:val="00371215"/>
    <w:rsid w:val="00371406"/>
    <w:rsid w:val="00372F0D"/>
    <w:rsid w:val="00373921"/>
    <w:rsid w:val="00374059"/>
    <w:rsid w:val="003749AB"/>
    <w:rsid w:val="00374B5D"/>
    <w:rsid w:val="0037535B"/>
    <w:rsid w:val="00375446"/>
    <w:rsid w:val="0037552D"/>
    <w:rsid w:val="003756DB"/>
    <w:rsid w:val="003770BB"/>
    <w:rsid w:val="003771EE"/>
    <w:rsid w:val="0037771A"/>
    <w:rsid w:val="003802DC"/>
    <w:rsid w:val="00380E4E"/>
    <w:rsid w:val="00380FBF"/>
    <w:rsid w:val="00381992"/>
    <w:rsid w:val="00382A43"/>
    <w:rsid w:val="00382D60"/>
    <w:rsid w:val="00382E74"/>
    <w:rsid w:val="00382F29"/>
    <w:rsid w:val="00383C8D"/>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40CE"/>
    <w:rsid w:val="0039461D"/>
    <w:rsid w:val="00396C4E"/>
    <w:rsid w:val="00397C1D"/>
    <w:rsid w:val="003A0A9C"/>
    <w:rsid w:val="003A180F"/>
    <w:rsid w:val="003A18DD"/>
    <w:rsid w:val="003A1ED2"/>
    <w:rsid w:val="003A20C8"/>
    <w:rsid w:val="003A2C29"/>
    <w:rsid w:val="003A2EC3"/>
    <w:rsid w:val="003A36F2"/>
    <w:rsid w:val="003A3D39"/>
    <w:rsid w:val="003A3EC7"/>
    <w:rsid w:val="003A40B4"/>
    <w:rsid w:val="003A4684"/>
    <w:rsid w:val="003A49CD"/>
    <w:rsid w:val="003A6441"/>
    <w:rsid w:val="003A6DFE"/>
    <w:rsid w:val="003A7834"/>
    <w:rsid w:val="003B0606"/>
    <w:rsid w:val="003B0B5B"/>
    <w:rsid w:val="003B0E79"/>
    <w:rsid w:val="003B164C"/>
    <w:rsid w:val="003B19A2"/>
    <w:rsid w:val="003B2527"/>
    <w:rsid w:val="003B3575"/>
    <w:rsid w:val="003B4F2B"/>
    <w:rsid w:val="003B50BC"/>
    <w:rsid w:val="003B5197"/>
    <w:rsid w:val="003B5D20"/>
    <w:rsid w:val="003B5D97"/>
    <w:rsid w:val="003B63A4"/>
    <w:rsid w:val="003B68FE"/>
    <w:rsid w:val="003B6A61"/>
    <w:rsid w:val="003B6D7D"/>
    <w:rsid w:val="003B7D7E"/>
    <w:rsid w:val="003C1012"/>
    <w:rsid w:val="003C11C9"/>
    <w:rsid w:val="003C1229"/>
    <w:rsid w:val="003C1FD4"/>
    <w:rsid w:val="003C213D"/>
    <w:rsid w:val="003C25AD"/>
    <w:rsid w:val="003C2D21"/>
    <w:rsid w:val="003C57B6"/>
    <w:rsid w:val="003C5E6B"/>
    <w:rsid w:val="003C6458"/>
    <w:rsid w:val="003C7A21"/>
    <w:rsid w:val="003C7AD7"/>
    <w:rsid w:val="003D0FC3"/>
    <w:rsid w:val="003D11DC"/>
    <w:rsid w:val="003D2C1D"/>
    <w:rsid w:val="003D2C34"/>
    <w:rsid w:val="003D32AB"/>
    <w:rsid w:val="003D3538"/>
    <w:rsid w:val="003D3B3B"/>
    <w:rsid w:val="003D3DDD"/>
    <w:rsid w:val="003D4F4A"/>
    <w:rsid w:val="003D556A"/>
    <w:rsid w:val="003D5CBF"/>
    <w:rsid w:val="003D66D2"/>
    <w:rsid w:val="003D6915"/>
    <w:rsid w:val="003D6A44"/>
    <w:rsid w:val="003D7048"/>
    <w:rsid w:val="003E07AE"/>
    <w:rsid w:val="003E0F0E"/>
    <w:rsid w:val="003E14FC"/>
    <w:rsid w:val="003E1E08"/>
    <w:rsid w:val="003E20B5"/>
    <w:rsid w:val="003E2613"/>
    <w:rsid w:val="003E2976"/>
    <w:rsid w:val="003E2A9A"/>
    <w:rsid w:val="003E39F4"/>
    <w:rsid w:val="003E3A00"/>
    <w:rsid w:val="003E3EAC"/>
    <w:rsid w:val="003E4858"/>
    <w:rsid w:val="003E56F8"/>
    <w:rsid w:val="003E6316"/>
    <w:rsid w:val="003E65C0"/>
    <w:rsid w:val="003E6884"/>
    <w:rsid w:val="003E6AC5"/>
    <w:rsid w:val="003E7C1F"/>
    <w:rsid w:val="003F0096"/>
    <w:rsid w:val="003F0850"/>
    <w:rsid w:val="003F0D12"/>
    <w:rsid w:val="003F160C"/>
    <w:rsid w:val="003F24CD"/>
    <w:rsid w:val="003F2B8E"/>
    <w:rsid w:val="003F324F"/>
    <w:rsid w:val="003F33BC"/>
    <w:rsid w:val="003F3D4E"/>
    <w:rsid w:val="003F477E"/>
    <w:rsid w:val="003F509A"/>
    <w:rsid w:val="003F5D1F"/>
    <w:rsid w:val="003F6CD2"/>
    <w:rsid w:val="003F788D"/>
    <w:rsid w:val="003F7A82"/>
    <w:rsid w:val="003F7F6A"/>
    <w:rsid w:val="00401181"/>
    <w:rsid w:val="0040126E"/>
    <w:rsid w:val="00401940"/>
    <w:rsid w:val="00401F0C"/>
    <w:rsid w:val="004020D4"/>
    <w:rsid w:val="004021B6"/>
    <w:rsid w:val="0040294C"/>
    <w:rsid w:val="00402A26"/>
    <w:rsid w:val="004047C4"/>
    <w:rsid w:val="0040570B"/>
    <w:rsid w:val="00405EDB"/>
    <w:rsid w:val="00405FB1"/>
    <w:rsid w:val="0040626B"/>
    <w:rsid w:val="00406460"/>
    <w:rsid w:val="00406C68"/>
    <w:rsid w:val="00407589"/>
    <w:rsid w:val="00407DAF"/>
    <w:rsid w:val="004101EC"/>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C65"/>
    <w:rsid w:val="00415D76"/>
    <w:rsid w:val="00415EF5"/>
    <w:rsid w:val="00416665"/>
    <w:rsid w:val="004168D4"/>
    <w:rsid w:val="00416A67"/>
    <w:rsid w:val="00416ACB"/>
    <w:rsid w:val="00417361"/>
    <w:rsid w:val="00420850"/>
    <w:rsid w:val="00421561"/>
    <w:rsid w:val="00421DCF"/>
    <w:rsid w:val="00422341"/>
    <w:rsid w:val="00422F06"/>
    <w:rsid w:val="00423641"/>
    <w:rsid w:val="00424019"/>
    <w:rsid w:val="0042483D"/>
    <w:rsid w:val="00424EAD"/>
    <w:rsid w:val="00425DF9"/>
    <w:rsid w:val="00426266"/>
    <w:rsid w:val="0042744E"/>
    <w:rsid w:val="00430A2D"/>
    <w:rsid w:val="00431505"/>
    <w:rsid w:val="00431AF0"/>
    <w:rsid w:val="0043213A"/>
    <w:rsid w:val="004330F4"/>
    <w:rsid w:val="00433590"/>
    <w:rsid w:val="0043393D"/>
    <w:rsid w:val="00433A8D"/>
    <w:rsid w:val="004344C7"/>
    <w:rsid w:val="00435274"/>
    <w:rsid w:val="004352AD"/>
    <w:rsid w:val="0043545D"/>
    <w:rsid w:val="00435FE2"/>
    <w:rsid w:val="00436E2F"/>
    <w:rsid w:val="00436EAB"/>
    <w:rsid w:val="004402A9"/>
    <w:rsid w:val="00444B1B"/>
    <w:rsid w:val="004461D9"/>
    <w:rsid w:val="00446AC6"/>
    <w:rsid w:val="0044757F"/>
    <w:rsid w:val="0044759B"/>
    <w:rsid w:val="00447F54"/>
    <w:rsid w:val="0045053D"/>
    <w:rsid w:val="00450B30"/>
    <w:rsid w:val="00450B7E"/>
    <w:rsid w:val="00450FF1"/>
    <w:rsid w:val="0045136B"/>
    <w:rsid w:val="00451C7E"/>
    <w:rsid w:val="004529DC"/>
    <w:rsid w:val="00453BB6"/>
    <w:rsid w:val="00453CAA"/>
    <w:rsid w:val="00455113"/>
    <w:rsid w:val="00456421"/>
    <w:rsid w:val="00456DAB"/>
    <w:rsid w:val="00460AE9"/>
    <w:rsid w:val="00460CC3"/>
    <w:rsid w:val="00460E86"/>
    <w:rsid w:val="004626DB"/>
    <w:rsid w:val="00462913"/>
    <w:rsid w:val="004646B4"/>
    <w:rsid w:val="004647E1"/>
    <w:rsid w:val="00464A88"/>
    <w:rsid w:val="00464CF7"/>
    <w:rsid w:val="004651A0"/>
    <w:rsid w:val="00466532"/>
    <w:rsid w:val="0046733D"/>
    <w:rsid w:val="00467488"/>
    <w:rsid w:val="0047083E"/>
    <w:rsid w:val="00470EB5"/>
    <w:rsid w:val="0047286B"/>
    <w:rsid w:val="00472E27"/>
    <w:rsid w:val="004738E5"/>
    <w:rsid w:val="0047421A"/>
    <w:rsid w:val="00474220"/>
    <w:rsid w:val="004752D3"/>
    <w:rsid w:val="0047534C"/>
    <w:rsid w:val="004754E1"/>
    <w:rsid w:val="00475CE0"/>
    <w:rsid w:val="00476827"/>
    <w:rsid w:val="00476BD4"/>
    <w:rsid w:val="00477880"/>
    <w:rsid w:val="00477C35"/>
    <w:rsid w:val="00480988"/>
    <w:rsid w:val="00480E05"/>
    <w:rsid w:val="00482140"/>
    <w:rsid w:val="00482BBE"/>
    <w:rsid w:val="00482BC7"/>
    <w:rsid w:val="00483A12"/>
    <w:rsid w:val="00484A77"/>
    <w:rsid w:val="004850FA"/>
    <w:rsid w:val="0048540F"/>
    <w:rsid w:val="004854E4"/>
    <w:rsid w:val="00485970"/>
    <w:rsid w:val="00485C0D"/>
    <w:rsid w:val="00486575"/>
    <w:rsid w:val="004866D0"/>
    <w:rsid w:val="00486936"/>
    <w:rsid w:val="00486C26"/>
    <w:rsid w:val="00490CCC"/>
    <w:rsid w:val="00490F4C"/>
    <w:rsid w:val="00494055"/>
    <w:rsid w:val="00494242"/>
    <w:rsid w:val="00494324"/>
    <w:rsid w:val="00494E8E"/>
    <w:rsid w:val="004950A0"/>
    <w:rsid w:val="00495203"/>
    <w:rsid w:val="004955BC"/>
    <w:rsid w:val="00495642"/>
    <w:rsid w:val="00495D63"/>
    <w:rsid w:val="0049648F"/>
    <w:rsid w:val="00496606"/>
    <w:rsid w:val="00496C79"/>
    <w:rsid w:val="00496F05"/>
    <w:rsid w:val="00497370"/>
    <w:rsid w:val="004A0F39"/>
    <w:rsid w:val="004A251F"/>
    <w:rsid w:val="004A2B26"/>
    <w:rsid w:val="004A3983"/>
    <w:rsid w:val="004A3BF1"/>
    <w:rsid w:val="004A3E42"/>
    <w:rsid w:val="004A4715"/>
    <w:rsid w:val="004A5046"/>
    <w:rsid w:val="004A565E"/>
    <w:rsid w:val="004A5DF3"/>
    <w:rsid w:val="004A6134"/>
    <w:rsid w:val="004A6D32"/>
    <w:rsid w:val="004A6E02"/>
    <w:rsid w:val="004A7092"/>
    <w:rsid w:val="004B0B38"/>
    <w:rsid w:val="004B259D"/>
    <w:rsid w:val="004B2CD4"/>
    <w:rsid w:val="004B49E6"/>
    <w:rsid w:val="004B4D69"/>
    <w:rsid w:val="004B576A"/>
    <w:rsid w:val="004B5870"/>
    <w:rsid w:val="004B5E56"/>
    <w:rsid w:val="004B6B32"/>
    <w:rsid w:val="004C0105"/>
    <w:rsid w:val="004C01A8"/>
    <w:rsid w:val="004C1727"/>
    <w:rsid w:val="004C1840"/>
    <w:rsid w:val="004C24C9"/>
    <w:rsid w:val="004C2785"/>
    <w:rsid w:val="004C2FBA"/>
    <w:rsid w:val="004C31B6"/>
    <w:rsid w:val="004C4EFB"/>
    <w:rsid w:val="004C4FE8"/>
    <w:rsid w:val="004C5319"/>
    <w:rsid w:val="004C621F"/>
    <w:rsid w:val="004C77D9"/>
    <w:rsid w:val="004C7948"/>
    <w:rsid w:val="004C7BB8"/>
    <w:rsid w:val="004C7C60"/>
    <w:rsid w:val="004D087F"/>
    <w:rsid w:val="004D0DFE"/>
    <w:rsid w:val="004D1D91"/>
    <w:rsid w:val="004D22C3"/>
    <w:rsid w:val="004D3B46"/>
    <w:rsid w:val="004D6B64"/>
    <w:rsid w:val="004D6F4D"/>
    <w:rsid w:val="004D6F95"/>
    <w:rsid w:val="004D72FE"/>
    <w:rsid w:val="004D7E91"/>
    <w:rsid w:val="004E003A"/>
    <w:rsid w:val="004E0279"/>
    <w:rsid w:val="004E06ED"/>
    <w:rsid w:val="004E0768"/>
    <w:rsid w:val="004E0FBE"/>
    <w:rsid w:val="004E1A31"/>
    <w:rsid w:val="004E2DE0"/>
    <w:rsid w:val="004E328D"/>
    <w:rsid w:val="004E3C1F"/>
    <w:rsid w:val="004E4060"/>
    <w:rsid w:val="004E409A"/>
    <w:rsid w:val="004E4B8B"/>
    <w:rsid w:val="004E5277"/>
    <w:rsid w:val="004E652C"/>
    <w:rsid w:val="004F0FB9"/>
    <w:rsid w:val="004F1545"/>
    <w:rsid w:val="004F2097"/>
    <w:rsid w:val="004F2CAD"/>
    <w:rsid w:val="004F2F7E"/>
    <w:rsid w:val="004F32B5"/>
    <w:rsid w:val="004F3EFA"/>
    <w:rsid w:val="004F407E"/>
    <w:rsid w:val="004F449C"/>
    <w:rsid w:val="004F5479"/>
    <w:rsid w:val="004F6AC6"/>
    <w:rsid w:val="004F7528"/>
    <w:rsid w:val="004F7986"/>
    <w:rsid w:val="004F7BCA"/>
    <w:rsid w:val="004F7D89"/>
    <w:rsid w:val="005002E4"/>
    <w:rsid w:val="00500B49"/>
    <w:rsid w:val="00501760"/>
    <w:rsid w:val="00501981"/>
    <w:rsid w:val="00501A85"/>
    <w:rsid w:val="00501BB3"/>
    <w:rsid w:val="005021DD"/>
    <w:rsid w:val="005026CA"/>
    <w:rsid w:val="00502B72"/>
    <w:rsid w:val="00503F99"/>
    <w:rsid w:val="00504202"/>
    <w:rsid w:val="00504BC1"/>
    <w:rsid w:val="00505134"/>
    <w:rsid w:val="00505C04"/>
    <w:rsid w:val="0050707C"/>
    <w:rsid w:val="005103F2"/>
    <w:rsid w:val="0051086F"/>
    <w:rsid w:val="00510BFF"/>
    <w:rsid w:val="00511553"/>
    <w:rsid w:val="00511F15"/>
    <w:rsid w:val="005127C7"/>
    <w:rsid w:val="0051318C"/>
    <w:rsid w:val="005142CD"/>
    <w:rsid w:val="005143C9"/>
    <w:rsid w:val="00515642"/>
    <w:rsid w:val="00515748"/>
    <w:rsid w:val="005157A9"/>
    <w:rsid w:val="00515BE6"/>
    <w:rsid w:val="005173A7"/>
    <w:rsid w:val="005177E1"/>
    <w:rsid w:val="005179CC"/>
    <w:rsid w:val="00520C0A"/>
    <w:rsid w:val="005218B6"/>
    <w:rsid w:val="00522589"/>
    <w:rsid w:val="00522626"/>
    <w:rsid w:val="00524545"/>
    <w:rsid w:val="0052559C"/>
    <w:rsid w:val="005255BF"/>
    <w:rsid w:val="005257DE"/>
    <w:rsid w:val="0052613A"/>
    <w:rsid w:val="00527200"/>
    <w:rsid w:val="0052735D"/>
    <w:rsid w:val="00530157"/>
    <w:rsid w:val="00531A0A"/>
    <w:rsid w:val="00531EBE"/>
    <w:rsid w:val="005324A4"/>
    <w:rsid w:val="00532F1D"/>
    <w:rsid w:val="00532F8B"/>
    <w:rsid w:val="00533737"/>
    <w:rsid w:val="005337FA"/>
    <w:rsid w:val="005352E7"/>
    <w:rsid w:val="00535B79"/>
    <w:rsid w:val="00535D7C"/>
    <w:rsid w:val="00536579"/>
    <w:rsid w:val="00536C1E"/>
    <w:rsid w:val="00537D9B"/>
    <w:rsid w:val="00540C13"/>
    <w:rsid w:val="00541480"/>
    <w:rsid w:val="0054149F"/>
    <w:rsid w:val="0054343A"/>
    <w:rsid w:val="00543974"/>
    <w:rsid w:val="00543EBF"/>
    <w:rsid w:val="00544ABA"/>
    <w:rsid w:val="0054593A"/>
    <w:rsid w:val="005467FB"/>
    <w:rsid w:val="00546AE9"/>
    <w:rsid w:val="00546FA9"/>
    <w:rsid w:val="00547989"/>
    <w:rsid w:val="00550940"/>
    <w:rsid w:val="00551320"/>
    <w:rsid w:val="005518A4"/>
    <w:rsid w:val="00552768"/>
    <w:rsid w:val="00552935"/>
    <w:rsid w:val="00553127"/>
    <w:rsid w:val="005537D5"/>
    <w:rsid w:val="00554BE7"/>
    <w:rsid w:val="00556094"/>
    <w:rsid w:val="00556922"/>
    <w:rsid w:val="00556BB1"/>
    <w:rsid w:val="00556D68"/>
    <w:rsid w:val="00557173"/>
    <w:rsid w:val="005576A1"/>
    <w:rsid w:val="00557978"/>
    <w:rsid w:val="00557A64"/>
    <w:rsid w:val="005605C0"/>
    <w:rsid w:val="00560D23"/>
    <w:rsid w:val="005615D8"/>
    <w:rsid w:val="005626D6"/>
    <w:rsid w:val="00563331"/>
    <w:rsid w:val="005638D4"/>
    <w:rsid w:val="00564F56"/>
    <w:rsid w:val="0056526D"/>
    <w:rsid w:val="005656ED"/>
    <w:rsid w:val="00566544"/>
    <w:rsid w:val="00566608"/>
    <w:rsid w:val="005669E8"/>
    <w:rsid w:val="00566C83"/>
    <w:rsid w:val="005700FE"/>
    <w:rsid w:val="0057064D"/>
    <w:rsid w:val="0057088B"/>
    <w:rsid w:val="00570E24"/>
    <w:rsid w:val="0057168A"/>
    <w:rsid w:val="00571797"/>
    <w:rsid w:val="00572760"/>
    <w:rsid w:val="005743DE"/>
    <w:rsid w:val="00574C23"/>
    <w:rsid w:val="00574F3F"/>
    <w:rsid w:val="0057562C"/>
    <w:rsid w:val="005759F6"/>
    <w:rsid w:val="00575E3E"/>
    <w:rsid w:val="005765F5"/>
    <w:rsid w:val="00576D6C"/>
    <w:rsid w:val="005773AA"/>
    <w:rsid w:val="00577A2E"/>
    <w:rsid w:val="00577BCA"/>
    <w:rsid w:val="0058048B"/>
    <w:rsid w:val="00580A2A"/>
    <w:rsid w:val="00580E48"/>
    <w:rsid w:val="00580F0A"/>
    <w:rsid w:val="0058120A"/>
    <w:rsid w:val="00581246"/>
    <w:rsid w:val="0058196B"/>
    <w:rsid w:val="00582C29"/>
    <w:rsid w:val="00582C3A"/>
    <w:rsid w:val="00582DBC"/>
    <w:rsid w:val="00582E1A"/>
    <w:rsid w:val="00583147"/>
    <w:rsid w:val="005837AB"/>
    <w:rsid w:val="00583B4E"/>
    <w:rsid w:val="00584416"/>
    <w:rsid w:val="00584B39"/>
    <w:rsid w:val="00584F3F"/>
    <w:rsid w:val="00585028"/>
    <w:rsid w:val="005854D1"/>
    <w:rsid w:val="00585F5B"/>
    <w:rsid w:val="0058619F"/>
    <w:rsid w:val="0058620A"/>
    <w:rsid w:val="00586993"/>
    <w:rsid w:val="005876A1"/>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A054D"/>
    <w:rsid w:val="005A0A46"/>
    <w:rsid w:val="005A0C92"/>
    <w:rsid w:val="005A10B9"/>
    <w:rsid w:val="005A11EA"/>
    <w:rsid w:val="005A262D"/>
    <w:rsid w:val="005A269F"/>
    <w:rsid w:val="005A305E"/>
    <w:rsid w:val="005A30BB"/>
    <w:rsid w:val="005A356F"/>
    <w:rsid w:val="005A3887"/>
    <w:rsid w:val="005A39DB"/>
    <w:rsid w:val="005A439B"/>
    <w:rsid w:val="005A4941"/>
    <w:rsid w:val="005A5551"/>
    <w:rsid w:val="005A688D"/>
    <w:rsid w:val="005A69A7"/>
    <w:rsid w:val="005A7927"/>
    <w:rsid w:val="005B0069"/>
    <w:rsid w:val="005B0542"/>
    <w:rsid w:val="005B2212"/>
    <w:rsid w:val="005B2225"/>
    <w:rsid w:val="005B24AF"/>
    <w:rsid w:val="005B2799"/>
    <w:rsid w:val="005B2B77"/>
    <w:rsid w:val="005B3209"/>
    <w:rsid w:val="005B3593"/>
    <w:rsid w:val="005B3D4A"/>
    <w:rsid w:val="005B458F"/>
    <w:rsid w:val="005B4D87"/>
    <w:rsid w:val="005B530D"/>
    <w:rsid w:val="005B78F0"/>
    <w:rsid w:val="005B7DD1"/>
    <w:rsid w:val="005B7FCC"/>
    <w:rsid w:val="005C00A0"/>
    <w:rsid w:val="005C28FA"/>
    <w:rsid w:val="005C40F4"/>
    <w:rsid w:val="005C43BE"/>
    <w:rsid w:val="005C44F3"/>
    <w:rsid w:val="005C4B87"/>
    <w:rsid w:val="005C59CE"/>
    <w:rsid w:val="005C712D"/>
    <w:rsid w:val="005C7C75"/>
    <w:rsid w:val="005D010D"/>
    <w:rsid w:val="005D0CBF"/>
    <w:rsid w:val="005D0E4F"/>
    <w:rsid w:val="005D1E32"/>
    <w:rsid w:val="005D206B"/>
    <w:rsid w:val="005D22B7"/>
    <w:rsid w:val="005D2BDE"/>
    <w:rsid w:val="005D38A5"/>
    <w:rsid w:val="005D3D76"/>
    <w:rsid w:val="005D3EAD"/>
    <w:rsid w:val="005D4578"/>
    <w:rsid w:val="005D4EFA"/>
    <w:rsid w:val="005D55BA"/>
    <w:rsid w:val="005D5ADB"/>
    <w:rsid w:val="005D648A"/>
    <w:rsid w:val="005D670D"/>
    <w:rsid w:val="005D6A84"/>
    <w:rsid w:val="005D7E0D"/>
    <w:rsid w:val="005E234A"/>
    <w:rsid w:val="005E35CC"/>
    <w:rsid w:val="005E371E"/>
    <w:rsid w:val="005E53F9"/>
    <w:rsid w:val="005E55BF"/>
    <w:rsid w:val="005E6BE7"/>
    <w:rsid w:val="005E7402"/>
    <w:rsid w:val="005E775D"/>
    <w:rsid w:val="005E7FC0"/>
    <w:rsid w:val="005F0A43"/>
    <w:rsid w:val="005F1AB5"/>
    <w:rsid w:val="005F1EA1"/>
    <w:rsid w:val="005F27BF"/>
    <w:rsid w:val="005F4171"/>
    <w:rsid w:val="005F46D6"/>
    <w:rsid w:val="005F4B8A"/>
    <w:rsid w:val="005F4DD6"/>
    <w:rsid w:val="005F50D8"/>
    <w:rsid w:val="005F53A1"/>
    <w:rsid w:val="005F53FE"/>
    <w:rsid w:val="005F6B77"/>
    <w:rsid w:val="005F7487"/>
    <w:rsid w:val="006002C7"/>
    <w:rsid w:val="00600F95"/>
    <w:rsid w:val="00601839"/>
    <w:rsid w:val="00602759"/>
    <w:rsid w:val="0060277A"/>
    <w:rsid w:val="00602B7C"/>
    <w:rsid w:val="00603312"/>
    <w:rsid w:val="006039C0"/>
    <w:rsid w:val="00604DC7"/>
    <w:rsid w:val="00604E47"/>
    <w:rsid w:val="00605441"/>
    <w:rsid w:val="00606970"/>
    <w:rsid w:val="00606A20"/>
    <w:rsid w:val="00606F34"/>
    <w:rsid w:val="006071D6"/>
    <w:rsid w:val="006072C6"/>
    <w:rsid w:val="006077C7"/>
    <w:rsid w:val="00607A2E"/>
    <w:rsid w:val="006112ED"/>
    <w:rsid w:val="006130F7"/>
    <w:rsid w:val="00613AF8"/>
    <w:rsid w:val="00613D8E"/>
    <w:rsid w:val="0061412B"/>
    <w:rsid w:val="006142E0"/>
    <w:rsid w:val="00616112"/>
    <w:rsid w:val="00616531"/>
    <w:rsid w:val="00616638"/>
    <w:rsid w:val="00616E9E"/>
    <w:rsid w:val="006171CF"/>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BF0"/>
    <w:rsid w:val="0062660B"/>
    <w:rsid w:val="00626AD1"/>
    <w:rsid w:val="00626CE2"/>
    <w:rsid w:val="0062776B"/>
    <w:rsid w:val="006301F3"/>
    <w:rsid w:val="006304BC"/>
    <w:rsid w:val="00630DCE"/>
    <w:rsid w:val="00630E5E"/>
    <w:rsid w:val="0063120A"/>
    <w:rsid w:val="0063150B"/>
    <w:rsid w:val="0063156D"/>
    <w:rsid w:val="00631585"/>
    <w:rsid w:val="00631C65"/>
    <w:rsid w:val="00632008"/>
    <w:rsid w:val="006338C1"/>
    <w:rsid w:val="00634ACF"/>
    <w:rsid w:val="00635035"/>
    <w:rsid w:val="0063580D"/>
    <w:rsid w:val="00635CAE"/>
    <w:rsid w:val="00635ECC"/>
    <w:rsid w:val="006360BB"/>
    <w:rsid w:val="00637240"/>
    <w:rsid w:val="00637CC4"/>
    <w:rsid w:val="00637F7E"/>
    <w:rsid w:val="00640BFB"/>
    <w:rsid w:val="00642987"/>
    <w:rsid w:val="00643660"/>
    <w:rsid w:val="00644F7C"/>
    <w:rsid w:val="00650139"/>
    <w:rsid w:val="0065250A"/>
    <w:rsid w:val="00652756"/>
    <w:rsid w:val="00652AD8"/>
    <w:rsid w:val="00652B79"/>
    <w:rsid w:val="006533C3"/>
    <w:rsid w:val="00653B36"/>
    <w:rsid w:val="00654068"/>
    <w:rsid w:val="00654B38"/>
    <w:rsid w:val="00654B83"/>
    <w:rsid w:val="00655061"/>
    <w:rsid w:val="0065510C"/>
    <w:rsid w:val="00655A50"/>
    <w:rsid w:val="00655B63"/>
    <w:rsid w:val="006571F6"/>
    <w:rsid w:val="00660DED"/>
    <w:rsid w:val="006618CC"/>
    <w:rsid w:val="00662111"/>
    <w:rsid w:val="00662118"/>
    <w:rsid w:val="006624CD"/>
    <w:rsid w:val="00663418"/>
    <w:rsid w:val="006638AD"/>
    <w:rsid w:val="006651C1"/>
    <w:rsid w:val="00665471"/>
    <w:rsid w:val="00665DFB"/>
    <w:rsid w:val="0066732C"/>
    <w:rsid w:val="006679F5"/>
    <w:rsid w:val="00667B77"/>
    <w:rsid w:val="006716DA"/>
    <w:rsid w:val="006722E9"/>
    <w:rsid w:val="0067268D"/>
    <w:rsid w:val="006728ED"/>
    <w:rsid w:val="006732B1"/>
    <w:rsid w:val="00673C14"/>
    <w:rsid w:val="00674220"/>
    <w:rsid w:val="0067446F"/>
    <w:rsid w:val="006746A4"/>
    <w:rsid w:val="006750FF"/>
    <w:rsid w:val="00675558"/>
    <w:rsid w:val="00675611"/>
    <w:rsid w:val="00675A60"/>
    <w:rsid w:val="00675AA0"/>
    <w:rsid w:val="0067697E"/>
    <w:rsid w:val="00677192"/>
    <w:rsid w:val="00677443"/>
    <w:rsid w:val="0067769A"/>
    <w:rsid w:val="006806A3"/>
    <w:rsid w:val="006806A6"/>
    <w:rsid w:val="00680E97"/>
    <w:rsid w:val="00681101"/>
    <w:rsid w:val="00681211"/>
    <w:rsid w:val="006812ED"/>
    <w:rsid w:val="006813DE"/>
    <w:rsid w:val="00681B36"/>
    <w:rsid w:val="00682765"/>
    <w:rsid w:val="00682A35"/>
    <w:rsid w:val="00682E14"/>
    <w:rsid w:val="0068436C"/>
    <w:rsid w:val="00684743"/>
    <w:rsid w:val="0068545E"/>
    <w:rsid w:val="00685FD4"/>
    <w:rsid w:val="00686612"/>
    <w:rsid w:val="0068661E"/>
    <w:rsid w:val="00687B28"/>
    <w:rsid w:val="00690A49"/>
    <w:rsid w:val="00690BB6"/>
    <w:rsid w:val="00691378"/>
    <w:rsid w:val="00691B30"/>
    <w:rsid w:val="00693C71"/>
    <w:rsid w:val="00693E1F"/>
    <w:rsid w:val="00693ECB"/>
    <w:rsid w:val="00694797"/>
    <w:rsid w:val="0069538F"/>
    <w:rsid w:val="00695887"/>
    <w:rsid w:val="0069672D"/>
    <w:rsid w:val="00697212"/>
    <w:rsid w:val="0069725A"/>
    <w:rsid w:val="00697733"/>
    <w:rsid w:val="006A0DCF"/>
    <w:rsid w:val="006A254E"/>
    <w:rsid w:val="006A2C30"/>
    <w:rsid w:val="006A301C"/>
    <w:rsid w:val="006A31DF"/>
    <w:rsid w:val="006A36BA"/>
    <w:rsid w:val="006A3E2B"/>
    <w:rsid w:val="006A450B"/>
    <w:rsid w:val="006A5DCE"/>
    <w:rsid w:val="006A6E17"/>
    <w:rsid w:val="006A72A8"/>
    <w:rsid w:val="006A7371"/>
    <w:rsid w:val="006A7D70"/>
    <w:rsid w:val="006B120D"/>
    <w:rsid w:val="006B1291"/>
    <w:rsid w:val="006B17E7"/>
    <w:rsid w:val="006B19E8"/>
    <w:rsid w:val="006B1A8A"/>
    <w:rsid w:val="006B1FD5"/>
    <w:rsid w:val="006B2EE9"/>
    <w:rsid w:val="006B3F41"/>
    <w:rsid w:val="006B488C"/>
    <w:rsid w:val="006B555A"/>
    <w:rsid w:val="006B5CDF"/>
    <w:rsid w:val="006B600A"/>
    <w:rsid w:val="006B60E0"/>
    <w:rsid w:val="006B6635"/>
    <w:rsid w:val="006B6C2A"/>
    <w:rsid w:val="006B7829"/>
    <w:rsid w:val="006B7D22"/>
    <w:rsid w:val="006B7D2C"/>
    <w:rsid w:val="006C083F"/>
    <w:rsid w:val="006C0CF1"/>
    <w:rsid w:val="006C1019"/>
    <w:rsid w:val="006C2BB5"/>
    <w:rsid w:val="006C2BEE"/>
    <w:rsid w:val="006C3AD8"/>
    <w:rsid w:val="006C4516"/>
    <w:rsid w:val="006C455E"/>
    <w:rsid w:val="006C5958"/>
    <w:rsid w:val="006C5B4F"/>
    <w:rsid w:val="006C61DF"/>
    <w:rsid w:val="006C643C"/>
    <w:rsid w:val="006C6A0B"/>
    <w:rsid w:val="006C6E3A"/>
    <w:rsid w:val="006C6EBC"/>
    <w:rsid w:val="006C6FD7"/>
    <w:rsid w:val="006C727A"/>
    <w:rsid w:val="006C77A1"/>
    <w:rsid w:val="006D00DB"/>
    <w:rsid w:val="006D0361"/>
    <w:rsid w:val="006D1460"/>
    <w:rsid w:val="006D16B0"/>
    <w:rsid w:val="006D2182"/>
    <w:rsid w:val="006D2444"/>
    <w:rsid w:val="006D254B"/>
    <w:rsid w:val="006D289B"/>
    <w:rsid w:val="006D33C6"/>
    <w:rsid w:val="006D39D9"/>
    <w:rsid w:val="006D3BE1"/>
    <w:rsid w:val="006D4314"/>
    <w:rsid w:val="006D48FC"/>
    <w:rsid w:val="006D5B60"/>
    <w:rsid w:val="006D62BC"/>
    <w:rsid w:val="006D6450"/>
    <w:rsid w:val="006D6939"/>
    <w:rsid w:val="006D696C"/>
    <w:rsid w:val="006D7267"/>
    <w:rsid w:val="006D7BF4"/>
    <w:rsid w:val="006D7EB0"/>
    <w:rsid w:val="006D7F49"/>
    <w:rsid w:val="006E0138"/>
    <w:rsid w:val="006E0BB0"/>
    <w:rsid w:val="006E12C3"/>
    <w:rsid w:val="006E2529"/>
    <w:rsid w:val="006E290A"/>
    <w:rsid w:val="006E3A26"/>
    <w:rsid w:val="006E45F3"/>
    <w:rsid w:val="006E4A2F"/>
    <w:rsid w:val="006E4AE4"/>
    <w:rsid w:val="006E4ED4"/>
    <w:rsid w:val="006E4F79"/>
    <w:rsid w:val="006E54B2"/>
    <w:rsid w:val="006E58A6"/>
    <w:rsid w:val="006E5E19"/>
    <w:rsid w:val="006E61C3"/>
    <w:rsid w:val="006E799D"/>
    <w:rsid w:val="006E7ABD"/>
    <w:rsid w:val="006F0593"/>
    <w:rsid w:val="006F1064"/>
    <w:rsid w:val="006F1EB7"/>
    <w:rsid w:val="006F2C2E"/>
    <w:rsid w:val="006F2C76"/>
    <w:rsid w:val="006F3283"/>
    <w:rsid w:val="006F47E9"/>
    <w:rsid w:val="006F52E5"/>
    <w:rsid w:val="006F6066"/>
    <w:rsid w:val="006F6850"/>
    <w:rsid w:val="006F6CF0"/>
    <w:rsid w:val="006F707E"/>
    <w:rsid w:val="007001DC"/>
    <w:rsid w:val="0070228C"/>
    <w:rsid w:val="007025CB"/>
    <w:rsid w:val="00702E73"/>
    <w:rsid w:val="007034AA"/>
    <w:rsid w:val="00703C9D"/>
    <w:rsid w:val="007044E3"/>
    <w:rsid w:val="0070490C"/>
    <w:rsid w:val="00705C38"/>
    <w:rsid w:val="00706465"/>
    <w:rsid w:val="0070695A"/>
    <w:rsid w:val="0070778B"/>
    <w:rsid w:val="0070782D"/>
    <w:rsid w:val="00707B2A"/>
    <w:rsid w:val="007109C2"/>
    <w:rsid w:val="00710CF0"/>
    <w:rsid w:val="00711340"/>
    <w:rsid w:val="00712C42"/>
    <w:rsid w:val="00712F5E"/>
    <w:rsid w:val="00713DE4"/>
    <w:rsid w:val="007141FB"/>
    <w:rsid w:val="00714C47"/>
    <w:rsid w:val="00716462"/>
    <w:rsid w:val="0071690E"/>
    <w:rsid w:val="00717D34"/>
    <w:rsid w:val="00720354"/>
    <w:rsid w:val="007208A6"/>
    <w:rsid w:val="00721084"/>
    <w:rsid w:val="00721262"/>
    <w:rsid w:val="00721654"/>
    <w:rsid w:val="00721D9B"/>
    <w:rsid w:val="0072201F"/>
    <w:rsid w:val="00722121"/>
    <w:rsid w:val="007224B9"/>
    <w:rsid w:val="00722F94"/>
    <w:rsid w:val="00723AA7"/>
    <w:rsid w:val="00723E09"/>
    <w:rsid w:val="0072432E"/>
    <w:rsid w:val="00724EF6"/>
    <w:rsid w:val="00726036"/>
    <w:rsid w:val="00726279"/>
    <w:rsid w:val="007266DC"/>
    <w:rsid w:val="00726A9B"/>
    <w:rsid w:val="00727030"/>
    <w:rsid w:val="00727530"/>
    <w:rsid w:val="00731E7C"/>
    <w:rsid w:val="007329EF"/>
    <w:rsid w:val="0073307C"/>
    <w:rsid w:val="00733123"/>
    <w:rsid w:val="0073327A"/>
    <w:rsid w:val="00734CBE"/>
    <w:rsid w:val="00734EBE"/>
    <w:rsid w:val="00735377"/>
    <w:rsid w:val="00736D99"/>
    <w:rsid w:val="00736DD8"/>
    <w:rsid w:val="00737822"/>
    <w:rsid w:val="0074076A"/>
    <w:rsid w:val="00740EF1"/>
    <w:rsid w:val="007410CA"/>
    <w:rsid w:val="00741AF4"/>
    <w:rsid w:val="00741DCC"/>
    <w:rsid w:val="0074203A"/>
    <w:rsid w:val="007427B5"/>
    <w:rsid w:val="00742865"/>
    <w:rsid w:val="0074296C"/>
    <w:rsid w:val="00742C83"/>
    <w:rsid w:val="007434DB"/>
    <w:rsid w:val="0074360F"/>
    <w:rsid w:val="00744A64"/>
    <w:rsid w:val="00744D47"/>
    <w:rsid w:val="00744EA0"/>
    <w:rsid w:val="0074638D"/>
    <w:rsid w:val="00746484"/>
    <w:rsid w:val="0074704F"/>
    <w:rsid w:val="00747F48"/>
    <w:rsid w:val="00747F4C"/>
    <w:rsid w:val="00751091"/>
    <w:rsid w:val="00751B83"/>
    <w:rsid w:val="00753D4E"/>
    <w:rsid w:val="00754359"/>
    <w:rsid w:val="00754411"/>
    <w:rsid w:val="00754BD9"/>
    <w:rsid w:val="00754E7A"/>
    <w:rsid w:val="0075540C"/>
    <w:rsid w:val="00755546"/>
    <w:rsid w:val="00755DB1"/>
    <w:rsid w:val="007574FC"/>
    <w:rsid w:val="00757718"/>
    <w:rsid w:val="0076005D"/>
    <w:rsid w:val="0076038E"/>
    <w:rsid w:val="00760434"/>
    <w:rsid w:val="00760975"/>
    <w:rsid w:val="007612B6"/>
    <w:rsid w:val="00761FDA"/>
    <w:rsid w:val="007621FF"/>
    <w:rsid w:val="00762450"/>
    <w:rsid w:val="007634E3"/>
    <w:rsid w:val="00763BF8"/>
    <w:rsid w:val="00764194"/>
    <w:rsid w:val="00765ED3"/>
    <w:rsid w:val="0076681D"/>
    <w:rsid w:val="0076690B"/>
    <w:rsid w:val="00766A65"/>
    <w:rsid w:val="007671F5"/>
    <w:rsid w:val="007676B8"/>
    <w:rsid w:val="00767AF5"/>
    <w:rsid w:val="00767E90"/>
    <w:rsid w:val="0077175C"/>
    <w:rsid w:val="00771870"/>
    <w:rsid w:val="00771BF9"/>
    <w:rsid w:val="00771F88"/>
    <w:rsid w:val="007720FC"/>
    <w:rsid w:val="00772F8A"/>
    <w:rsid w:val="007739C6"/>
    <w:rsid w:val="0077482A"/>
    <w:rsid w:val="00774889"/>
    <w:rsid w:val="007749B7"/>
    <w:rsid w:val="00774FF5"/>
    <w:rsid w:val="007750B3"/>
    <w:rsid w:val="00775F76"/>
    <w:rsid w:val="007763DE"/>
    <w:rsid w:val="00776AEA"/>
    <w:rsid w:val="00777BA0"/>
    <w:rsid w:val="007803BD"/>
    <w:rsid w:val="007811DC"/>
    <w:rsid w:val="00781263"/>
    <w:rsid w:val="007820FA"/>
    <w:rsid w:val="007826E1"/>
    <w:rsid w:val="0078285F"/>
    <w:rsid w:val="00782C2A"/>
    <w:rsid w:val="00783096"/>
    <w:rsid w:val="007831DA"/>
    <w:rsid w:val="00783207"/>
    <w:rsid w:val="00783E1D"/>
    <w:rsid w:val="007841DA"/>
    <w:rsid w:val="00784269"/>
    <w:rsid w:val="0078483B"/>
    <w:rsid w:val="00784EED"/>
    <w:rsid w:val="00785900"/>
    <w:rsid w:val="00786958"/>
    <w:rsid w:val="00786E71"/>
    <w:rsid w:val="0078781C"/>
    <w:rsid w:val="00787FB5"/>
    <w:rsid w:val="0079151F"/>
    <w:rsid w:val="0079162F"/>
    <w:rsid w:val="00794924"/>
    <w:rsid w:val="00794FC8"/>
    <w:rsid w:val="007952F3"/>
    <w:rsid w:val="007973F7"/>
    <w:rsid w:val="00797C8E"/>
    <w:rsid w:val="007A0BC2"/>
    <w:rsid w:val="007A0DD1"/>
    <w:rsid w:val="007A11C2"/>
    <w:rsid w:val="007A1F44"/>
    <w:rsid w:val="007A23FF"/>
    <w:rsid w:val="007A295B"/>
    <w:rsid w:val="007A2A40"/>
    <w:rsid w:val="007A3424"/>
    <w:rsid w:val="007A350A"/>
    <w:rsid w:val="007A35EF"/>
    <w:rsid w:val="007A3DAA"/>
    <w:rsid w:val="007A43A2"/>
    <w:rsid w:val="007A4677"/>
    <w:rsid w:val="007A4A4E"/>
    <w:rsid w:val="007A4BB9"/>
    <w:rsid w:val="007A4D04"/>
    <w:rsid w:val="007A63A6"/>
    <w:rsid w:val="007A6435"/>
    <w:rsid w:val="007A72F6"/>
    <w:rsid w:val="007A7A96"/>
    <w:rsid w:val="007B03AF"/>
    <w:rsid w:val="007B060B"/>
    <w:rsid w:val="007B1069"/>
    <w:rsid w:val="007B1543"/>
    <w:rsid w:val="007B1AC0"/>
    <w:rsid w:val="007B1B8A"/>
    <w:rsid w:val="007B270A"/>
    <w:rsid w:val="007B2D3B"/>
    <w:rsid w:val="007B52CB"/>
    <w:rsid w:val="007B52CD"/>
    <w:rsid w:val="007B5E7F"/>
    <w:rsid w:val="007B7DC1"/>
    <w:rsid w:val="007B7EDB"/>
    <w:rsid w:val="007C13F6"/>
    <w:rsid w:val="007C19AD"/>
    <w:rsid w:val="007C31A0"/>
    <w:rsid w:val="007C3598"/>
    <w:rsid w:val="007C3FA8"/>
    <w:rsid w:val="007C4A18"/>
    <w:rsid w:val="007C68DA"/>
    <w:rsid w:val="007D229A"/>
    <w:rsid w:val="007D2A73"/>
    <w:rsid w:val="007D2F44"/>
    <w:rsid w:val="007D2F4D"/>
    <w:rsid w:val="007D352E"/>
    <w:rsid w:val="007D4178"/>
    <w:rsid w:val="007D478A"/>
    <w:rsid w:val="007D47CC"/>
    <w:rsid w:val="007D4D33"/>
    <w:rsid w:val="007D7175"/>
    <w:rsid w:val="007E1369"/>
    <w:rsid w:val="007E1A1B"/>
    <w:rsid w:val="007E1A88"/>
    <w:rsid w:val="007E3DF5"/>
    <w:rsid w:val="007E42B3"/>
    <w:rsid w:val="007E4C88"/>
    <w:rsid w:val="007E505F"/>
    <w:rsid w:val="007E5370"/>
    <w:rsid w:val="007E54DB"/>
    <w:rsid w:val="007E585E"/>
    <w:rsid w:val="007E60F8"/>
    <w:rsid w:val="007E68B3"/>
    <w:rsid w:val="007E7DDF"/>
    <w:rsid w:val="007F11C8"/>
    <w:rsid w:val="007F11F9"/>
    <w:rsid w:val="007F1CFB"/>
    <w:rsid w:val="007F220B"/>
    <w:rsid w:val="007F27DD"/>
    <w:rsid w:val="007F336C"/>
    <w:rsid w:val="007F3DEB"/>
    <w:rsid w:val="007F4445"/>
    <w:rsid w:val="007F6880"/>
    <w:rsid w:val="007F76B4"/>
    <w:rsid w:val="007F7F9B"/>
    <w:rsid w:val="00800089"/>
    <w:rsid w:val="008001B4"/>
    <w:rsid w:val="0080061C"/>
    <w:rsid w:val="00800769"/>
    <w:rsid w:val="00800ED2"/>
    <w:rsid w:val="00801833"/>
    <w:rsid w:val="00801C73"/>
    <w:rsid w:val="00802E74"/>
    <w:rsid w:val="008045E5"/>
    <w:rsid w:val="00804B92"/>
    <w:rsid w:val="00804E21"/>
    <w:rsid w:val="00805092"/>
    <w:rsid w:val="00805D43"/>
    <w:rsid w:val="00806AAF"/>
    <w:rsid w:val="00806DDE"/>
    <w:rsid w:val="008070AC"/>
    <w:rsid w:val="008076A8"/>
    <w:rsid w:val="008101FD"/>
    <w:rsid w:val="00810AA3"/>
    <w:rsid w:val="00810D8D"/>
    <w:rsid w:val="00811501"/>
    <w:rsid w:val="00811835"/>
    <w:rsid w:val="00812326"/>
    <w:rsid w:val="00812C7A"/>
    <w:rsid w:val="00814CDC"/>
    <w:rsid w:val="00814F69"/>
    <w:rsid w:val="0081581D"/>
    <w:rsid w:val="00816276"/>
    <w:rsid w:val="008172BE"/>
    <w:rsid w:val="00817B71"/>
    <w:rsid w:val="00820244"/>
    <w:rsid w:val="00820A30"/>
    <w:rsid w:val="00820E87"/>
    <w:rsid w:val="00821748"/>
    <w:rsid w:val="00821FCD"/>
    <w:rsid w:val="008221B3"/>
    <w:rsid w:val="008222C0"/>
    <w:rsid w:val="0082248E"/>
    <w:rsid w:val="00822640"/>
    <w:rsid w:val="00824FDF"/>
    <w:rsid w:val="00825125"/>
    <w:rsid w:val="00825594"/>
    <w:rsid w:val="008257CC"/>
    <w:rsid w:val="00825CB7"/>
    <w:rsid w:val="00826D6D"/>
    <w:rsid w:val="008274BF"/>
    <w:rsid w:val="0082781E"/>
    <w:rsid w:val="0083043D"/>
    <w:rsid w:val="00830BCB"/>
    <w:rsid w:val="00830DC3"/>
    <w:rsid w:val="00831555"/>
    <w:rsid w:val="00831F52"/>
    <w:rsid w:val="00832154"/>
    <w:rsid w:val="008324EC"/>
    <w:rsid w:val="00832F5C"/>
    <w:rsid w:val="00834263"/>
    <w:rsid w:val="008359E0"/>
    <w:rsid w:val="008376F6"/>
    <w:rsid w:val="00837D5B"/>
    <w:rsid w:val="00840607"/>
    <w:rsid w:val="00840C11"/>
    <w:rsid w:val="00840F3C"/>
    <w:rsid w:val="00841B90"/>
    <w:rsid w:val="00841CD2"/>
    <w:rsid w:val="00842317"/>
    <w:rsid w:val="008427BA"/>
    <w:rsid w:val="00842B77"/>
    <w:rsid w:val="0084309F"/>
    <w:rsid w:val="00843FAB"/>
    <w:rsid w:val="008452C9"/>
    <w:rsid w:val="00845C12"/>
    <w:rsid w:val="00845D8B"/>
    <w:rsid w:val="008469D9"/>
    <w:rsid w:val="00846DC0"/>
    <w:rsid w:val="0084706B"/>
    <w:rsid w:val="00847453"/>
    <w:rsid w:val="008474A7"/>
    <w:rsid w:val="0084782A"/>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6A"/>
    <w:rsid w:val="00867FB7"/>
    <w:rsid w:val="008708D1"/>
    <w:rsid w:val="00870990"/>
    <w:rsid w:val="0087100A"/>
    <w:rsid w:val="008712FD"/>
    <w:rsid w:val="008716A1"/>
    <w:rsid w:val="0087207B"/>
    <w:rsid w:val="00872D3F"/>
    <w:rsid w:val="008733E4"/>
    <w:rsid w:val="00873813"/>
    <w:rsid w:val="00873F15"/>
    <w:rsid w:val="00874096"/>
    <w:rsid w:val="00874B15"/>
    <w:rsid w:val="008756A4"/>
    <w:rsid w:val="00875D7D"/>
    <w:rsid w:val="00875F73"/>
    <w:rsid w:val="008771EA"/>
    <w:rsid w:val="00880F30"/>
    <w:rsid w:val="008817EB"/>
    <w:rsid w:val="00882DF2"/>
    <w:rsid w:val="008833E8"/>
    <w:rsid w:val="0088342C"/>
    <w:rsid w:val="00883EC4"/>
    <w:rsid w:val="00883FAD"/>
    <w:rsid w:val="0088480E"/>
    <w:rsid w:val="00885A03"/>
    <w:rsid w:val="008866B2"/>
    <w:rsid w:val="00887B48"/>
    <w:rsid w:val="00887B96"/>
    <w:rsid w:val="00887D9D"/>
    <w:rsid w:val="00890D93"/>
    <w:rsid w:val="00891707"/>
    <w:rsid w:val="0089176E"/>
    <w:rsid w:val="008917E0"/>
    <w:rsid w:val="00892365"/>
    <w:rsid w:val="008927C6"/>
    <w:rsid w:val="00892BE5"/>
    <w:rsid w:val="0089387C"/>
    <w:rsid w:val="00893AAD"/>
    <w:rsid w:val="0089444E"/>
    <w:rsid w:val="008949DF"/>
    <w:rsid w:val="008951DB"/>
    <w:rsid w:val="00895491"/>
    <w:rsid w:val="00896C81"/>
    <w:rsid w:val="00896D83"/>
    <w:rsid w:val="008A0AB2"/>
    <w:rsid w:val="008A0CFC"/>
    <w:rsid w:val="008A114A"/>
    <w:rsid w:val="008A12FE"/>
    <w:rsid w:val="008A28B6"/>
    <w:rsid w:val="008A2BB1"/>
    <w:rsid w:val="008A339E"/>
    <w:rsid w:val="008A3466"/>
    <w:rsid w:val="008A389F"/>
    <w:rsid w:val="008A3D02"/>
    <w:rsid w:val="008A5940"/>
    <w:rsid w:val="008A73B2"/>
    <w:rsid w:val="008A78EA"/>
    <w:rsid w:val="008A7B43"/>
    <w:rsid w:val="008A7D6A"/>
    <w:rsid w:val="008B043F"/>
    <w:rsid w:val="008B0808"/>
    <w:rsid w:val="008B0AEC"/>
    <w:rsid w:val="008B1E53"/>
    <w:rsid w:val="008B1E5B"/>
    <w:rsid w:val="008B389D"/>
    <w:rsid w:val="008B3C5C"/>
    <w:rsid w:val="008B478D"/>
    <w:rsid w:val="008B5299"/>
    <w:rsid w:val="008B5A5F"/>
    <w:rsid w:val="008B5AB0"/>
    <w:rsid w:val="008B6054"/>
    <w:rsid w:val="008B7B08"/>
    <w:rsid w:val="008C00AD"/>
    <w:rsid w:val="008C0234"/>
    <w:rsid w:val="008C0C04"/>
    <w:rsid w:val="008C13F0"/>
    <w:rsid w:val="008C1F26"/>
    <w:rsid w:val="008C1F7E"/>
    <w:rsid w:val="008C2A3A"/>
    <w:rsid w:val="008C2CE9"/>
    <w:rsid w:val="008C3106"/>
    <w:rsid w:val="008C3516"/>
    <w:rsid w:val="008C407D"/>
    <w:rsid w:val="008C4C7E"/>
    <w:rsid w:val="008C52A3"/>
    <w:rsid w:val="008C5C46"/>
    <w:rsid w:val="008C6184"/>
    <w:rsid w:val="008C69E0"/>
    <w:rsid w:val="008C6C80"/>
    <w:rsid w:val="008C6FDE"/>
    <w:rsid w:val="008C7373"/>
    <w:rsid w:val="008C785E"/>
    <w:rsid w:val="008D0AFB"/>
    <w:rsid w:val="008D1511"/>
    <w:rsid w:val="008D1D6D"/>
    <w:rsid w:val="008D2BED"/>
    <w:rsid w:val="008D32DF"/>
    <w:rsid w:val="008D35E9"/>
    <w:rsid w:val="008D3959"/>
    <w:rsid w:val="008D3966"/>
    <w:rsid w:val="008D4352"/>
    <w:rsid w:val="008D481F"/>
    <w:rsid w:val="008D4E73"/>
    <w:rsid w:val="008D60BC"/>
    <w:rsid w:val="008D68A8"/>
    <w:rsid w:val="008D6D7B"/>
    <w:rsid w:val="008D7957"/>
    <w:rsid w:val="008D7EB7"/>
    <w:rsid w:val="008D7FFE"/>
    <w:rsid w:val="008E06A7"/>
    <w:rsid w:val="008E0EB8"/>
    <w:rsid w:val="008E10A6"/>
    <w:rsid w:val="008E1271"/>
    <w:rsid w:val="008E2251"/>
    <w:rsid w:val="008E24B3"/>
    <w:rsid w:val="008E24CA"/>
    <w:rsid w:val="008E2F6E"/>
    <w:rsid w:val="008E3125"/>
    <w:rsid w:val="008E38AD"/>
    <w:rsid w:val="008E3EEC"/>
    <w:rsid w:val="008E3F86"/>
    <w:rsid w:val="008E3FEA"/>
    <w:rsid w:val="008E5BF2"/>
    <w:rsid w:val="008E5C81"/>
    <w:rsid w:val="008F0306"/>
    <w:rsid w:val="008F0839"/>
    <w:rsid w:val="008F09FE"/>
    <w:rsid w:val="008F0A38"/>
    <w:rsid w:val="008F0D97"/>
    <w:rsid w:val="008F0F84"/>
    <w:rsid w:val="008F1014"/>
    <w:rsid w:val="008F11C9"/>
    <w:rsid w:val="008F23D8"/>
    <w:rsid w:val="008F2FD5"/>
    <w:rsid w:val="008F32A0"/>
    <w:rsid w:val="008F37E5"/>
    <w:rsid w:val="008F48C2"/>
    <w:rsid w:val="008F4F37"/>
    <w:rsid w:val="008F5840"/>
    <w:rsid w:val="008F5B1C"/>
    <w:rsid w:val="008F5EEF"/>
    <w:rsid w:val="008F61F8"/>
    <w:rsid w:val="008F66FE"/>
    <w:rsid w:val="008F72CC"/>
    <w:rsid w:val="008F72CD"/>
    <w:rsid w:val="00900C63"/>
    <w:rsid w:val="00903802"/>
    <w:rsid w:val="00903C80"/>
    <w:rsid w:val="00903DDB"/>
    <w:rsid w:val="00904D0D"/>
    <w:rsid w:val="00904E29"/>
    <w:rsid w:val="009055E8"/>
    <w:rsid w:val="0090696D"/>
    <w:rsid w:val="00906CD6"/>
    <w:rsid w:val="00906E4D"/>
    <w:rsid w:val="00906F31"/>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6181"/>
    <w:rsid w:val="009177CC"/>
    <w:rsid w:val="009204C5"/>
    <w:rsid w:val="0092180D"/>
    <w:rsid w:val="009232C9"/>
    <w:rsid w:val="00923608"/>
    <w:rsid w:val="009238E5"/>
    <w:rsid w:val="00923E85"/>
    <w:rsid w:val="00923F12"/>
    <w:rsid w:val="00924FF8"/>
    <w:rsid w:val="00925BA8"/>
    <w:rsid w:val="00926DA7"/>
    <w:rsid w:val="009272E9"/>
    <w:rsid w:val="009277E8"/>
    <w:rsid w:val="00927D47"/>
    <w:rsid w:val="00927EF1"/>
    <w:rsid w:val="00927F8B"/>
    <w:rsid w:val="0093094D"/>
    <w:rsid w:val="00930D29"/>
    <w:rsid w:val="00931155"/>
    <w:rsid w:val="00931A78"/>
    <w:rsid w:val="009328C7"/>
    <w:rsid w:val="009336EC"/>
    <w:rsid w:val="00933F56"/>
    <w:rsid w:val="00934AD3"/>
    <w:rsid w:val="00934C13"/>
    <w:rsid w:val="00935228"/>
    <w:rsid w:val="009355A2"/>
    <w:rsid w:val="00935F9E"/>
    <w:rsid w:val="00936D98"/>
    <w:rsid w:val="00940DEE"/>
    <w:rsid w:val="00941082"/>
    <w:rsid w:val="0094117A"/>
    <w:rsid w:val="00942A5B"/>
    <w:rsid w:val="00942C80"/>
    <w:rsid w:val="00943197"/>
    <w:rsid w:val="009435F2"/>
    <w:rsid w:val="0094451B"/>
    <w:rsid w:val="00944CA3"/>
    <w:rsid w:val="00945180"/>
    <w:rsid w:val="0094590C"/>
    <w:rsid w:val="00945AF0"/>
    <w:rsid w:val="00946355"/>
    <w:rsid w:val="009468B7"/>
    <w:rsid w:val="00946F21"/>
    <w:rsid w:val="0094724E"/>
    <w:rsid w:val="009472B8"/>
    <w:rsid w:val="0094739E"/>
    <w:rsid w:val="009473CA"/>
    <w:rsid w:val="00947973"/>
    <w:rsid w:val="00947BE6"/>
    <w:rsid w:val="0095048D"/>
    <w:rsid w:val="00951ADB"/>
    <w:rsid w:val="0095380C"/>
    <w:rsid w:val="00954353"/>
    <w:rsid w:val="00955C0A"/>
    <w:rsid w:val="00955C4F"/>
    <w:rsid w:val="009571F2"/>
    <w:rsid w:val="00957BC0"/>
    <w:rsid w:val="00957F17"/>
    <w:rsid w:val="00960905"/>
    <w:rsid w:val="00962E9B"/>
    <w:rsid w:val="0096311B"/>
    <w:rsid w:val="00963277"/>
    <w:rsid w:val="009657F1"/>
    <w:rsid w:val="0096625D"/>
    <w:rsid w:val="00966957"/>
    <w:rsid w:val="00967CC8"/>
    <w:rsid w:val="00970140"/>
    <w:rsid w:val="009709F8"/>
    <w:rsid w:val="00971406"/>
    <w:rsid w:val="0097144B"/>
    <w:rsid w:val="00971E83"/>
    <w:rsid w:val="00972929"/>
    <w:rsid w:val="0097296D"/>
    <w:rsid w:val="00972F91"/>
    <w:rsid w:val="00972FE3"/>
    <w:rsid w:val="00973396"/>
    <w:rsid w:val="00973827"/>
    <w:rsid w:val="009742D3"/>
    <w:rsid w:val="00975D20"/>
    <w:rsid w:val="00975E42"/>
    <w:rsid w:val="009773B0"/>
    <w:rsid w:val="0097756E"/>
    <w:rsid w:val="00977BA7"/>
    <w:rsid w:val="00980517"/>
    <w:rsid w:val="00980731"/>
    <w:rsid w:val="009811D4"/>
    <w:rsid w:val="0098194F"/>
    <w:rsid w:val="009820B1"/>
    <w:rsid w:val="009826C8"/>
    <w:rsid w:val="0098294D"/>
    <w:rsid w:val="0098316F"/>
    <w:rsid w:val="009836E4"/>
    <w:rsid w:val="0098412F"/>
    <w:rsid w:val="00984CDE"/>
    <w:rsid w:val="00985F28"/>
    <w:rsid w:val="00986149"/>
    <w:rsid w:val="00986176"/>
    <w:rsid w:val="00986E7F"/>
    <w:rsid w:val="009874D1"/>
    <w:rsid w:val="00987536"/>
    <w:rsid w:val="00987539"/>
    <w:rsid w:val="00987CE0"/>
    <w:rsid w:val="00987E30"/>
    <w:rsid w:val="0099051A"/>
    <w:rsid w:val="00990BD5"/>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3F1"/>
    <w:rsid w:val="009973F3"/>
    <w:rsid w:val="009A010D"/>
    <w:rsid w:val="009A0A90"/>
    <w:rsid w:val="009A0C6F"/>
    <w:rsid w:val="009A0DC4"/>
    <w:rsid w:val="009A14EF"/>
    <w:rsid w:val="009A2D32"/>
    <w:rsid w:val="009A2DF9"/>
    <w:rsid w:val="009A3A86"/>
    <w:rsid w:val="009A3CCD"/>
    <w:rsid w:val="009A4869"/>
    <w:rsid w:val="009A5678"/>
    <w:rsid w:val="009A5761"/>
    <w:rsid w:val="009A6155"/>
    <w:rsid w:val="009A6A6B"/>
    <w:rsid w:val="009B027E"/>
    <w:rsid w:val="009B1EF9"/>
    <w:rsid w:val="009B2060"/>
    <w:rsid w:val="009B26AC"/>
    <w:rsid w:val="009B2E91"/>
    <w:rsid w:val="009B37E2"/>
    <w:rsid w:val="009B4519"/>
    <w:rsid w:val="009B45A9"/>
    <w:rsid w:val="009B4F52"/>
    <w:rsid w:val="009B506B"/>
    <w:rsid w:val="009B57EF"/>
    <w:rsid w:val="009B5983"/>
    <w:rsid w:val="009B5B85"/>
    <w:rsid w:val="009B61C0"/>
    <w:rsid w:val="009B6C49"/>
    <w:rsid w:val="009B7204"/>
    <w:rsid w:val="009C0074"/>
    <w:rsid w:val="009C0564"/>
    <w:rsid w:val="009C2685"/>
    <w:rsid w:val="009C3077"/>
    <w:rsid w:val="009C3542"/>
    <w:rsid w:val="009C39BC"/>
    <w:rsid w:val="009C4643"/>
    <w:rsid w:val="009C4BC2"/>
    <w:rsid w:val="009C4D22"/>
    <w:rsid w:val="009C5937"/>
    <w:rsid w:val="009C72E9"/>
    <w:rsid w:val="009C7320"/>
    <w:rsid w:val="009D0729"/>
    <w:rsid w:val="009D0F66"/>
    <w:rsid w:val="009D1A06"/>
    <w:rsid w:val="009D1BA4"/>
    <w:rsid w:val="009D2008"/>
    <w:rsid w:val="009D22CB"/>
    <w:rsid w:val="009D22E4"/>
    <w:rsid w:val="009D22F7"/>
    <w:rsid w:val="009D25E6"/>
    <w:rsid w:val="009D319C"/>
    <w:rsid w:val="009D42BE"/>
    <w:rsid w:val="009D481C"/>
    <w:rsid w:val="009D4C6B"/>
    <w:rsid w:val="009D54FC"/>
    <w:rsid w:val="009D5597"/>
    <w:rsid w:val="009D5A4D"/>
    <w:rsid w:val="009D5BAB"/>
    <w:rsid w:val="009D5C95"/>
    <w:rsid w:val="009D6154"/>
    <w:rsid w:val="009D6A0A"/>
    <w:rsid w:val="009E058F"/>
    <w:rsid w:val="009E0A9E"/>
    <w:rsid w:val="009E19A2"/>
    <w:rsid w:val="009E3AFD"/>
    <w:rsid w:val="009E3CDD"/>
    <w:rsid w:val="009E4B16"/>
    <w:rsid w:val="009E541F"/>
    <w:rsid w:val="009E5A16"/>
    <w:rsid w:val="009E5C60"/>
    <w:rsid w:val="009E64DB"/>
    <w:rsid w:val="009E6794"/>
    <w:rsid w:val="009E7189"/>
    <w:rsid w:val="009E76BF"/>
    <w:rsid w:val="009E7914"/>
    <w:rsid w:val="009E7E46"/>
    <w:rsid w:val="009E7FC1"/>
    <w:rsid w:val="009F01E1"/>
    <w:rsid w:val="009F0B4D"/>
    <w:rsid w:val="009F1096"/>
    <w:rsid w:val="009F150E"/>
    <w:rsid w:val="009F27AD"/>
    <w:rsid w:val="009F3030"/>
    <w:rsid w:val="009F3FB5"/>
    <w:rsid w:val="009F445B"/>
    <w:rsid w:val="009F49CC"/>
    <w:rsid w:val="009F521F"/>
    <w:rsid w:val="009F553C"/>
    <w:rsid w:val="009F59F8"/>
    <w:rsid w:val="009F6560"/>
    <w:rsid w:val="009F7215"/>
    <w:rsid w:val="009F7697"/>
    <w:rsid w:val="009F797C"/>
    <w:rsid w:val="00A005B0"/>
    <w:rsid w:val="00A0153F"/>
    <w:rsid w:val="00A01F17"/>
    <w:rsid w:val="00A022A5"/>
    <w:rsid w:val="00A02C79"/>
    <w:rsid w:val="00A03011"/>
    <w:rsid w:val="00A0314A"/>
    <w:rsid w:val="00A034AA"/>
    <w:rsid w:val="00A03A22"/>
    <w:rsid w:val="00A04062"/>
    <w:rsid w:val="00A04634"/>
    <w:rsid w:val="00A0577E"/>
    <w:rsid w:val="00A06119"/>
    <w:rsid w:val="00A06D3D"/>
    <w:rsid w:val="00A0726C"/>
    <w:rsid w:val="00A07A48"/>
    <w:rsid w:val="00A07CF1"/>
    <w:rsid w:val="00A108EE"/>
    <w:rsid w:val="00A10BB8"/>
    <w:rsid w:val="00A1139D"/>
    <w:rsid w:val="00A1200D"/>
    <w:rsid w:val="00A12BEE"/>
    <w:rsid w:val="00A137E4"/>
    <w:rsid w:val="00A14813"/>
    <w:rsid w:val="00A1566A"/>
    <w:rsid w:val="00A165BF"/>
    <w:rsid w:val="00A16619"/>
    <w:rsid w:val="00A16E89"/>
    <w:rsid w:val="00A172E8"/>
    <w:rsid w:val="00A179FF"/>
    <w:rsid w:val="00A21A36"/>
    <w:rsid w:val="00A21D7C"/>
    <w:rsid w:val="00A241A0"/>
    <w:rsid w:val="00A25294"/>
    <w:rsid w:val="00A254EE"/>
    <w:rsid w:val="00A256B3"/>
    <w:rsid w:val="00A25BE7"/>
    <w:rsid w:val="00A27008"/>
    <w:rsid w:val="00A27CDF"/>
    <w:rsid w:val="00A309C6"/>
    <w:rsid w:val="00A30D13"/>
    <w:rsid w:val="00A314F9"/>
    <w:rsid w:val="00A319D0"/>
    <w:rsid w:val="00A32316"/>
    <w:rsid w:val="00A33172"/>
    <w:rsid w:val="00A3432B"/>
    <w:rsid w:val="00A346BA"/>
    <w:rsid w:val="00A347D6"/>
    <w:rsid w:val="00A34C67"/>
    <w:rsid w:val="00A34D62"/>
    <w:rsid w:val="00A3611D"/>
    <w:rsid w:val="00A36339"/>
    <w:rsid w:val="00A366E4"/>
    <w:rsid w:val="00A37C33"/>
    <w:rsid w:val="00A37CB5"/>
    <w:rsid w:val="00A412B0"/>
    <w:rsid w:val="00A41B72"/>
    <w:rsid w:val="00A41D90"/>
    <w:rsid w:val="00A4206D"/>
    <w:rsid w:val="00A42611"/>
    <w:rsid w:val="00A4376F"/>
    <w:rsid w:val="00A43A8F"/>
    <w:rsid w:val="00A448E1"/>
    <w:rsid w:val="00A4549F"/>
    <w:rsid w:val="00A45B9B"/>
    <w:rsid w:val="00A462FE"/>
    <w:rsid w:val="00A477C9"/>
    <w:rsid w:val="00A501C9"/>
    <w:rsid w:val="00A50506"/>
    <w:rsid w:val="00A50AC2"/>
    <w:rsid w:val="00A51CF4"/>
    <w:rsid w:val="00A51D2A"/>
    <w:rsid w:val="00A5223B"/>
    <w:rsid w:val="00A53D03"/>
    <w:rsid w:val="00A53F55"/>
    <w:rsid w:val="00A5417B"/>
    <w:rsid w:val="00A54599"/>
    <w:rsid w:val="00A549EF"/>
    <w:rsid w:val="00A54B82"/>
    <w:rsid w:val="00A55A9D"/>
    <w:rsid w:val="00A55DCF"/>
    <w:rsid w:val="00A569D4"/>
    <w:rsid w:val="00A572DA"/>
    <w:rsid w:val="00A57F1A"/>
    <w:rsid w:val="00A60163"/>
    <w:rsid w:val="00A6038D"/>
    <w:rsid w:val="00A60CF0"/>
    <w:rsid w:val="00A60FF7"/>
    <w:rsid w:val="00A61429"/>
    <w:rsid w:val="00A61514"/>
    <w:rsid w:val="00A61645"/>
    <w:rsid w:val="00A61648"/>
    <w:rsid w:val="00A62080"/>
    <w:rsid w:val="00A6245E"/>
    <w:rsid w:val="00A62691"/>
    <w:rsid w:val="00A630A2"/>
    <w:rsid w:val="00A632B8"/>
    <w:rsid w:val="00A63995"/>
    <w:rsid w:val="00A63BF3"/>
    <w:rsid w:val="00A64942"/>
    <w:rsid w:val="00A65596"/>
    <w:rsid w:val="00A65911"/>
    <w:rsid w:val="00A6643C"/>
    <w:rsid w:val="00A66B37"/>
    <w:rsid w:val="00A67544"/>
    <w:rsid w:val="00A675D2"/>
    <w:rsid w:val="00A67695"/>
    <w:rsid w:val="00A7060D"/>
    <w:rsid w:val="00A7075B"/>
    <w:rsid w:val="00A711A2"/>
    <w:rsid w:val="00A71CE6"/>
    <w:rsid w:val="00A71D23"/>
    <w:rsid w:val="00A7333A"/>
    <w:rsid w:val="00A73D0D"/>
    <w:rsid w:val="00A74A92"/>
    <w:rsid w:val="00A75ABB"/>
    <w:rsid w:val="00A75CC1"/>
    <w:rsid w:val="00A75E88"/>
    <w:rsid w:val="00A803EF"/>
    <w:rsid w:val="00A8056E"/>
    <w:rsid w:val="00A82D58"/>
    <w:rsid w:val="00A835F2"/>
    <w:rsid w:val="00A8399D"/>
    <w:rsid w:val="00A83E3D"/>
    <w:rsid w:val="00A8443A"/>
    <w:rsid w:val="00A8479C"/>
    <w:rsid w:val="00A8557B"/>
    <w:rsid w:val="00A85A05"/>
    <w:rsid w:val="00A86D63"/>
    <w:rsid w:val="00A87797"/>
    <w:rsid w:val="00A908EF"/>
    <w:rsid w:val="00A90E72"/>
    <w:rsid w:val="00A90F2D"/>
    <w:rsid w:val="00A922A2"/>
    <w:rsid w:val="00A9327B"/>
    <w:rsid w:val="00A93B69"/>
    <w:rsid w:val="00A950F2"/>
    <w:rsid w:val="00A95166"/>
    <w:rsid w:val="00A963C7"/>
    <w:rsid w:val="00A965FD"/>
    <w:rsid w:val="00AA023B"/>
    <w:rsid w:val="00AA04B6"/>
    <w:rsid w:val="00AA1626"/>
    <w:rsid w:val="00AA1AE5"/>
    <w:rsid w:val="00AA1C25"/>
    <w:rsid w:val="00AA3DB7"/>
    <w:rsid w:val="00AA4316"/>
    <w:rsid w:val="00AA51F5"/>
    <w:rsid w:val="00AA5E3B"/>
    <w:rsid w:val="00AA68B4"/>
    <w:rsid w:val="00AA6AC5"/>
    <w:rsid w:val="00AA75F7"/>
    <w:rsid w:val="00AB0543"/>
    <w:rsid w:val="00AB0AC9"/>
    <w:rsid w:val="00AB185A"/>
    <w:rsid w:val="00AB1BA7"/>
    <w:rsid w:val="00AB1E04"/>
    <w:rsid w:val="00AB20CC"/>
    <w:rsid w:val="00AB231C"/>
    <w:rsid w:val="00AB29CF"/>
    <w:rsid w:val="00AB3113"/>
    <w:rsid w:val="00AB348A"/>
    <w:rsid w:val="00AB35F2"/>
    <w:rsid w:val="00AB3F38"/>
    <w:rsid w:val="00AB43EC"/>
    <w:rsid w:val="00AB4903"/>
    <w:rsid w:val="00AB4B72"/>
    <w:rsid w:val="00AB4BF4"/>
    <w:rsid w:val="00AB5ADF"/>
    <w:rsid w:val="00AB5CAB"/>
    <w:rsid w:val="00AB5E57"/>
    <w:rsid w:val="00AB725F"/>
    <w:rsid w:val="00AB74A4"/>
    <w:rsid w:val="00AC0705"/>
    <w:rsid w:val="00AC0A0B"/>
    <w:rsid w:val="00AC109B"/>
    <w:rsid w:val="00AC12A4"/>
    <w:rsid w:val="00AC15B9"/>
    <w:rsid w:val="00AC292B"/>
    <w:rsid w:val="00AC2E57"/>
    <w:rsid w:val="00AC45DB"/>
    <w:rsid w:val="00AC5148"/>
    <w:rsid w:val="00AC53C3"/>
    <w:rsid w:val="00AC6C36"/>
    <w:rsid w:val="00AC74DA"/>
    <w:rsid w:val="00AC7A2B"/>
    <w:rsid w:val="00AC7C25"/>
    <w:rsid w:val="00AD0A51"/>
    <w:rsid w:val="00AD0B37"/>
    <w:rsid w:val="00AD11F7"/>
    <w:rsid w:val="00AD1DB7"/>
    <w:rsid w:val="00AD2852"/>
    <w:rsid w:val="00AD33FC"/>
    <w:rsid w:val="00AD3400"/>
    <w:rsid w:val="00AD3976"/>
    <w:rsid w:val="00AD3CF9"/>
    <w:rsid w:val="00AD4D2A"/>
    <w:rsid w:val="00AD542F"/>
    <w:rsid w:val="00AD7305"/>
    <w:rsid w:val="00AD7C82"/>
    <w:rsid w:val="00AD7E64"/>
    <w:rsid w:val="00AD7F77"/>
    <w:rsid w:val="00AE0C56"/>
    <w:rsid w:val="00AE149E"/>
    <w:rsid w:val="00AE1558"/>
    <w:rsid w:val="00AE22F2"/>
    <w:rsid w:val="00AE29FC"/>
    <w:rsid w:val="00AE2F3F"/>
    <w:rsid w:val="00AE3B4E"/>
    <w:rsid w:val="00AE3B9F"/>
    <w:rsid w:val="00AE401D"/>
    <w:rsid w:val="00AE483B"/>
    <w:rsid w:val="00AE59EC"/>
    <w:rsid w:val="00AE67B3"/>
    <w:rsid w:val="00AE7864"/>
    <w:rsid w:val="00AE7949"/>
    <w:rsid w:val="00AF06D2"/>
    <w:rsid w:val="00AF25D5"/>
    <w:rsid w:val="00AF3DBB"/>
    <w:rsid w:val="00AF448A"/>
    <w:rsid w:val="00AF5194"/>
    <w:rsid w:val="00AF53EF"/>
    <w:rsid w:val="00AF73C3"/>
    <w:rsid w:val="00AF795C"/>
    <w:rsid w:val="00B00752"/>
    <w:rsid w:val="00B01054"/>
    <w:rsid w:val="00B0198A"/>
    <w:rsid w:val="00B026C1"/>
    <w:rsid w:val="00B02B9C"/>
    <w:rsid w:val="00B0353B"/>
    <w:rsid w:val="00B040B2"/>
    <w:rsid w:val="00B06BE0"/>
    <w:rsid w:val="00B076A2"/>
    <w:rsid w:val="00B07790"/>
    <w:rsid w:val="00B10558"/>
    <w:rsid w:val="00B10658"/>
    <w:rsid w:val="00B11969"/>
    <w:rsid w:val="00B11D7D"/>
    <w:rsid w:val="00B136B6"/>
    <w:rsid w:val="00B14299"/>
    <w:rsid w:val="00B149A2"/>
    <w:rsid w:val="00B156A9"/>
    <w:rsid w:val="00B15F83"/>
    <w:rsid w:val="00B160FF"/>
    <w:rsid w:val="00B16322"/>
    <w:rsid w:val="00B1662E"/>
    <w:rsid w:val="00B168CC"/>
    <w:rsid w:val="00B16A6F"/>
    <w:rsid w:val="00B17678"/>
    <w:rsid w:val="00B200BD"/>
    <w:rsid w:val="00B21F5F"/>
    <w:rsid w:val="00B2242A"/>
    <w:rsid w:val="00B22C0D"/>
    <w:rsid w:val="00B23AF4"/>
    <w:rsid w:val="00B23C15"/>
    <w:rsid w:val="00B2481F"/>
    <w:rsid w:val="00B2511F"/>
    <w:rsid w:val="00B25762"/>
    <w:rsid w:val="00B25B40"/>
    <w:rsid w:val="00B25FDE"/>
    <w:rsid w:val="00B2679B"/>
    <w:rsid w:val="00B26AB0"/>
    <w:rsid w:val="00B26AD2"/>
    <w:rsid w:val="00B26CA2"/>
    <w:rsid w:val="00B30B4E"/>
    <w:rsid w:val="00B30DC8"/>
    <w:rsid w:val="00B31246"/>
    <w:rsid w:val="00B31F02"/>
    <w:rsid w:val="00B3248E"/>
    <w:rsid w:val="00B326FF"/>
    <w:rsid w:val="00B340AA"/>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3ED5"/>
    <w:rsid w:val="00B44793"/>
    <w:rsid w:val="00B44A08"/>
    <w:rsid w:val="00B44F99"/>
    <w:rsid w:val="00B45876"/>
    <w:rsid w:val="00B46A84"/>
    <w:rsid w:val="00B47425"/>
    <w:rsid w:val="00B47C8A"/>
    <w:rsid w:val="00B51542"/>
    <w:rsid w:val="00B51D1D"/>
    <w:rsid w:val="00B51EE2"/>
    <w:rsid w:val="00B5310E"/>
    <w:rsid w:val="00B54ACC"/>
    <w:rsid w:val="00B54DCB"/>
    <w:rsid w:val="00B55AC2"/>
    <w:rsid w:val="00B560A6"/>
    <w:rsid w:val="00B560C9"/>
    <w:rsid w:val="00B56533"/>
    <w:rsid w:val="00B56CFC"/>
    <w:rsid w:val="00B57777"/>
    <w:rsid w:val="00B57A17"/>
    <w:rsid w:val="00B6082B"/>
    <w:rsid w:val="00B61BE2"/>
    <w:rsid w:val="00B61C9D"/>
    <w:rsid w:val="00B6266F"/>
    <w:rsid w:val="00B62E0B"/>
    <w:rsid w:val="00B63C32"/>
    <w:rsid w:val="00B63DF7"/>
    <w:rsid w:val="00B64117"/>
    <w:rsid w:val="00B64434"/>
    <w:rsid w:val="00B64AFC"/>
    <w:rsid w:val="00B64D3E"/>
    <w:rsid w:val="00B66D89"/>
    <w:rsid w:val="00B70F72"/>
    <w:rsid w:val="00B711CE"/>
    <w:rsid w:val="00B71DC8"/>
    <w:rsid w:val="00B7277C"/>
    <w:rsid w:val="00B746C6"/>
    <w:rsid w:val="00B7529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C2"/>
    <w:rsid w:val="00B853BE"/>
    <w:rsid w:val="00B85B17"/>
    <w:rsid w:val="00B85B4B"/>
    <w:rsid w:val="00B86476"/>
    <w:rsid w:val="00B86A3D"/>
    <w:rsid w:val="00B875C7"/>
    <w:rsid w:val="00B90D10"/>
    <w:rsid w:val="00B90FE5"/>
    <w:rsid w:val="00B919AD"/>
    <w:rsid w:val="00B91A2B"/>
    <w:rsid w:val="00B91B34"/>
    <w:rsid w:val="00B93204"/>
    <w:rsid w:val="00B93620"/>
    <w:rsid w:val="00B94E17"/>
    <w:rsid w:val="00B957FE"/>
    <w:rsid w:val="00B95F02"/>
    <w:rsid w:val="00B96BEF"/>
    <w:rsid w:val="00B96FC0"/>
    <w:rsid w:val="00B970F1"/>
    <w:rsid w:val="00B97260"/>
    <w:rsid w:val="00B977E7"/>
    <w:rsid w:val="00B97A69"/>
    <w:rsid w:val="00BA031F"/>
    <w:rsid w:val="00BA0632"/>
    <w:rsid w:val="00BA0AAA"/>
    <w:rsid w:val="00BA0DFB"/>
    <w:rsid w:val="00BA22D1"/>
    <w:rsid w:val="00BA2FEF"/>
    <w:rsid w:val="00BA3442"/>
    <w:rsid w:val="00BA4449"/>
    <w:rsid w:val="00BA77B1"/>
    <w:rsid w:val="00BA7E38"/>
    <w:rsid w:val="00BB1548"/>
    <w:rsid w:val="00BB1CE7"/>
    <w:rsid w:val="00BB2FD3"/>
    <w:rsid w:val="00BB2FDF"/>
    <w:rsid w:val="00BB2FFF"/>
    <w:rsid w:val="00BB393C"/>
    <w:rsid w:val="00BB5FCB"/>
    <w:rsid w:val="00BB604B"/>
    <w:rsid w:val="00BB70D3"/>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4416"/>
    <w:rsid w:val="00BC46EF"/>
    <w:rsid w:val="00BC5367"/>
    <w:rsid w:val="00BC5D93"/>
    <w:rsid w:val="00BC6FD6"/>
    <w:rsid w:val="00BC7AC5"/>
    <w:rsid w:val="00BC7BC6"/>
    <w:rsid w:val="00BD008E"/>
    <w:rsid w:val="00BD070D"/>
    <w:rsid w:val="00BD13CD"/>
    <w:rsid w:val="00BD1515"/>
    <w:rsid w:val="00BD1A23"/>
    <w:rsid w:val="00BD2494"/>
    <w:rsid w:val="00BD2DE0"/>
    <w:rsid w:val="00BD2F3B"/>
    <w:rsid w:val="00BD2F3D"/>
    <w:rsid w:val="00BD3372"/>
    <w:rsid w:val="00BD4D06"/>
    <w:rsid w:val="00BD50AA"/>
    <w:rsid w:val="00BD5135"/>
    <w:rsid w:val="00BD7291"/>
    <w:rsid w:val="00BD7EA3"/>
    <w:rsid w:val="00BD7FE2"/>
    <w:rsid w:val="00BE0929"/>
    <w:rsid w:val="00BE0B19"/>
    <w:rsid w:val="00BE0DD8"/>
    <w:rsid w:val="00BE13F0"/>
    <w:rsid w:val="00BE1D82"/>
    <w:rsid w:val="00BE1DA0"/>
    <w:rsid w:val="00BE1EE4"/>
    <w:rsid w:val="00BE1F8B"/>
    <w:rsid w:val="00BE2B4F"/>
    <w:rsid w:val="00BE2F39"/>
    <w:rsid w:val="00BE3311"/>
    <w:rsid w:val="00BE332D"/>
    <w:rsid w:val="00BE3CF1"/>
    <w:rsid w:val="00BE4B20"/>
    <w:rsid w:val="00BE5628"/>
    <w:rsid w:val="00BE5F7B"/>
    <w:rsid w:val="00BE5FC4"/>
    <w:rsid w:val="00BE6B59"/>
    <w:rsid w:val="00BE7C4D"/>
    <w:rsid w:val="00BE7F6A"/>
    <w:rsid w:val="00BF0274"/>
    <w:rsid w:val="00BF08C4"/>
    <w:rsid w:val="00BF08E6"/>
    <w:rsid w:val="00BF0BAF"/>
    <w:rsid w:val="00BF19CE"/>
    <w:rsid w:val="00BF2239"/>
    <w:rsid w:val="00BF2A96"/>
    <w:rsid w:val="00BF2B6F"/>
    <w:rsid w:val="00BF351A"/>
    <w:rsid w:val="00BF379E"/>
    <w:rsid w:val="00BF3914"/>
    <w:rsid w:val="00BF49B1"/>
    <w:rsid w:val="00BF5552"/>
    <w:rsid w:val="00BF73F2"/>
    <w:rsid w:val="00BF7C71"/>
    <w:rsid w:val="00C008D3"/>
    <w:rsid w:val="00C01445"/>
    <w:rsid w:val="00C01671"/>
    <w:rsid w:val="00C02419"/>
    <w:rsid w:val="00C025E6"/>
    <w:rsid w:val="00C02766"/>
    <w:rsid w:val="00C02B90"/>
    <w:rsid w:val="00C03EE8"/>
    <w:rsid w:val="00C0524A"/>
    <w:rsid w:val="00C05BEC"/>
    <w:rsid w:val="00C06E7D"/>
    <w:rsid w:val="00C07C5D"/>
    <w:rsid w:val="00C07CE2"/>
    <w:rsid w:val="00C103CB"/>
    <w:rsid w:val="00C1112B"/>
    <w:rsid w:val="00C1181A"/>
    <w:rsid w:val="00C11A88"/>
    <w:rsid w:val="00C11E2F"/>
    <w:rsid w:val="00C12012"/>
    <w:rsid w:val="00C12874"/>
    <w:rsid w:val="00C12BC1"/>
    <w:rsid w:val="00C13BDA"/>
    <w:rsid w:val="00C13FFD"/>
    <w:rsid w:val="00C14632"/>
    <w:rsid w:val="00C167FD"/>
    <w:rsid w:val="00C16C30"/>
    <w:rsid w:val="00C17A57"/>
    <w:rsid w:val="00C205F2"/>
    <w:rsid w:val="00C20A00"/>
    <w:rsid w:val="00C21673"/>
    <w:rsid w:val="00C21C7A"/>
    <w:rsid w:val="00C22BC7"/>
    <w:rsid w:val="00C22ED2"/>
    <w:rsid w:val="00C23130"/>
    <w:rsid w:val="00C24702"/>
    <w:rsid w:val="00C24927"/>
    <w:rsid w:val="00C255A5"/>
    <w:rsid w:val="00C2584B"/>
    <w:rsid w:val="00C25942"/>
    <w:rsid w:val="00C25DD9"/>
    <w:rsid w:val="00C2663F"/>
    <w:rsid w:val="00C26DB8"/>
    <w:rsid w:val="00C32009"/>
    <w:rsid w:val="00C329D9"/>
    <w:rsid w:val="00C32CFB"/>
    <w:rsid w:val="00C3400F"/>
    <w:rsid w:val="00C34B64"/>
    <w:rsid w:val="00C34C36"/>
    <w:rsid w:val="00C352B3"/>
    <w:rsid w:val="00C3654C"/>
    <w:rsid w:val="00C36BF5"/>
    <w:rsid w:val="00C36DBC"/>
    <w:rsid w:val="00C376BA"/>
    <w:rsid w:val="00C40123"/>
    <w:rsid w:val="00C40373"/>
    <w:rsid w:val="00C407C1"/>
    <w:rsid w:val="00C4082D"/>
    <w:rsid w:val="00C40AE6"/>
    <w:rsid w:val="00C411AF"/>
    <w:rsid w:val="00C4138D"/>
    <w:rsid w:val="00C41E3A"/>
    <w:rsid w:val="00C42E26"/>
    <w:rsid w:val="00C4304C"/>
    <w:rsid w:val="00C43315"/>
    <w:rsid w:val="00C43EFE"/>
    <w:rsid w:val="00C44B8E"/>
    <w:rsid w:val="00C452F5"/>
    <w:rsid w:val="00C46555"/>
    <w:rsid w:val="00C46B15"/>
    <w:rsid w:val="00C46F7D"/>
    <w:rsid w:val="00C479B5"/>
    <w:rsid w:val="00C50242"/>
    <w:rsid w:val="00C5034D"/>
    <w:rsid w:val="00C50410"/>
    <w:rsid w:val="00C5050E"/>
    <w:rsid w:val="00C50E99"/>
    <w:rsid w:val="00C50E9E"/>
    <w:rsid w:val="00C52633"/>
    <w:rsid w:val="00C52744"/>
    <w:rsid w:val="00C53EB3"/>
    <w:rsid w:val="00C542D4"/>
    <w:rsid w:val="00C546AB"/>
    <w:rsid w:val="00C54ADB"/>
    <w:rsid w:val="00C54D71"/>
    <w:rsid w:val="00C555E9"/>
    <w:rsid w:val="00C563F5"/>
    <w:rsid w:val="00C5649E"/>
    <w:rsid w:val="00C570F7"/>
    <w:rsid w:val="00C57645"/>
    <w:rsid w:val="00C60728"/>
    <w:rsid w:val="00C6296F"/>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39E9"/>
    <w:rsid w:val="00C73C85"/>
    <w:rsid w:val="00C74C44"/>
    <w:rsid w:val="00C75A6B"/>
    <w:rsid w:val="00C763B6"/>
    <w:rsid w:val="00C7644F"/>
    <w:rsid w:val="00C76662"/>
    <w:rsid w:val="00C768F6"/>
    <w:rsid w:val="00C76EC1"/>
    <w:rsid w:val="00C77EC3"/>
    <w:rsid w:val="00C80073"/>
    <w:rsid w:val="00C80DEA"/>
    <w:rsid w:val="00C82C76"/>
    <w:rsid w:val="00C832DC"/>
    <w:rsid w:val="00C8377F"/>
    <w:rsid w:val="00C8646D"/>
    <w:rsid w:val="00C86E77"/>
    <w:rsid w:val="00C91DE3"/>
    <w:rsid w:val="00C92C7F"/>
    <w:rsid w:val="00C934D4"/>
    <w:rsid w:val="00C9369D"/>
    <w:rsid w:val="00C9383A"/>
    <w:rsid w:val="00C93CF3"/>
    <w:rsid w:val="00C944FA"/>
    <w:rsid w:val="00C9455F"/>
    <w:rsid w:val="00C95854"/>
    <w:rsid w:val="00C95EFF"/>
    <w:rsid w:val="00C95F26"/>
    <w:rsid w:val="00C965E5"/>
    <w:rsid w:val="00C96DD0"/>
    <w:rsid w:val="00C96E6F"/>
    <w:rsid w:val="00C9732D"/>
    <w:rsid w:val="00C97872"/>
    <w:rsid w:val="00CA0532"/>
    <w:rsid w:val="00CA1799"/>
    <w:rsid w:val="00CA2241"/>
    <w:rsid w:val="00CA3CDD"/>
    <w:rsid w:val="00CA403B"/>
    <w:rsid w:val="00CA4809"/>
    <w:rsid w:val="00CA48EA"/>
    <w:rsid w:val="00CA505A"/>
    <w:rsid w:val="00CA59DD"/>
    <w:rsid w:val="00CA5FA8"/>
    <w:rsid w:val="00CA6C4F"/>
    <w:rsid w:val="00CA7338"/>
    <w:rsid w:val="00CB008E"/>
    <w:rsid w:val="00CB01FA"/>
    <w:rsid w:val="00CB02A2"/>
    <w:rsid w:val="00CB0737"/>
    <w:rsid w:val="00CB097A"/>
    <w:rsid w:val="00CB228B"/>
    <w:rsid w:val="00CB2468"/>
    <w:rsid w:val="00CB26EC"/>
    <w:rsid w:val="00CB2D2A"/>
    <w:rsid w:val="00CB2F37"/>
    <w:rsid w:val="00CB502A"/>
    <w:rsid w:val="00CB5B1E"/>
    <w:rsid w:val="00CB735B"/>
    <w:rsid w:val="00CB787A"/>
    <w:rsid w:val="00CC04CB"/>
    <w:rsid w:val="00CC0C4A"/>
    <w:rsid w:val="00CC1685"/>
    <w:rsid w:val="00CC1768"/>
    <w:rsid w:val="00CC17F0"/>
    <w:rsid w:val="00CC1853"/>
    <w:rsid w:val="00CC1FAE"/>
    <w:rsid w:val="00CC21DA"/>
    <w:rsid w:val="00CC3A23"/>
    <w:rsid w:val="00CC4271"/>
    <w:rsid w:val="00CC53B5"/>
    <w:rsid w:val="00CC62E3"/>
    <w:rsid w:val="00CC6F11"/>
    <w:rsid w:val="00CC737C"/>
    <w:rsid w:val="00CD087D"/>
    <w:rsid w:val="00CD0A66"/>
    <w:rsid w:val="00CD0F5D"/>
    <w:rsid w:val="00CD1C0B"/>
    <w:rsid w:val="00CD239A"/>
    <w:rsid w:val="00CD5512"/>
    <w:rsid w:val="00CD5BE6"/>
    <w:rsid w:val="00CD6E3D"/>
    <w:rsid w:val="00CD71AB"/>
    <w:rsid w:val="00CE0109"/>
    <w:rsid w:val="00CE1FC5"/>
    <w:rsid w:val="00CE293C"/>
    <w:rsid w:val="00CE2AA1"/>
    <w:rsid w:val="00CE2FD3"/>
    <w:rsid w:val="00CE436E"/>
    <w:rsid w:val="00CE43B9"/>
    <w:rsid w:val="00CE46E5"/>
    <w:rsid w:val="00CE485A"/>
    <w:rsid w:val="00CE5279"/>
    <w:rsid w:val="00CE5A78"/>
    <w:rsid w:val="00CE5E3C"/>
    <w:rsid w:val="00CE656A"/>
    <w:rsid w:val="00CE78AE"/>
    <w:rsid w:val="00CE7E62"/>
    <w:rsid w:val="00CF04F3"/>
    <w:rsid w:val="00CF195E"/>
    <w:rsid w:val="00CF19DA"/>
    <w:rsid w:val="00CF1C7F"/>
    <w:rsid w:val="00CF1CC0"/>
    <w:rsid w:val="00CF217F"/>
    <w:rsid w:val="00CF21ED"/>
    <w:rsid w:val="00CF24F8"/>
    <w:rsid w:val="00CF2653"/>
    <w:rsid w:val="00CF41E5"/>
    <w:rsid w:val="00CF4247"/>
    <w:rsid w:val="00CF5263"/>
    <w:rsid w:val="00CF60B5"/>
    <w:rsid w:val="00CF72F9"/>
    <w:rsid w:val="00CF767F"/>
    <w:rsid w:val="00D004FA"/>
    <w:rsid w:val="00D0088D"/>
    <w:rsid w:val="00D00E7E"/>
    <w:rsid w:val="00D01877"/>
    <w:rsid w:val="00D01B21"/>
    <w:rsid w:val="00D01E2F"/>
    <w:rsid w:val="00D03102"/>
    <w:rsid w:val="00D03727"/>
    <w:rsid w:val="00D0378A"/>
    <w:rsid w:val="00D05132"/>
    <w:rsid w:val="00D054F0"/>
    <w:rsid w:val="00D05EA9"/>
    <w:rsid w:val="00D071F8"/>
    <w:rsid w:val="00D07252"/>
    <w:rsid w:val="00D074F4"/>
    <w:rsid w:val="00D077F3"/>
    <w:rsid w:val="00D07A35"/>
    <w:rsid w:val="00D07CE1"/>
    <w:rsid w:val="00D1026A"/>
    <w:rsid w:val="00D107CF"/>
    <w:rsid w:val="00D10AC0"/>
    <w:rsid w:val="00D1148E"/>
    <w:rsid w:val="00D11B0B"/>
    <w:rsid w:val="00D12293"/>
    <w:rsid w:val="00D14074"/>
    <w:rsid w:val="00D14236"/>
    <w:rsid w:val="00D14553"/>
    <w:rsid w:val="00D14604"/>
    <w:rsid w:val="00D14DB1"/>
    <w:rsid w:val="00D15F43"/>
    <w:rsid w:val="00D16E87"/>
    <w:rsid w:val="00D20B8B"/>
    <w:rsid w:val="00D20D2E"/>
    <w:rsid w:val="00D2100D"/>
    <w:rsid w:val="00D2162C"/>
    <w:rsid w:val="00D21A3C"/>
    <w:rsid w:val="00D22C35"/>
    <w:rsid w:val="00D233F1"/>
    <w:rsid w:val="00D23AC8"/>
    <w:rsid w:val="00D250B1"/>
    <w:rsid w:val="00D256F8"/>
    <w:rsid w:val="00D26532"/>
    <w:rsid w:val="00D2685C"/>
    <w:rsid w:val="00D26A3B"/>
    <w:rsid w:val="00D27162"/>
    <w:rsid w:val="00D27A9E"/>
    <w:rsid w:val="00D302FD"/>
    <w:rsid w:val="00D3038A"/>
    <w:rsid w:val="00D303BF"/>
    <w:rsid w:val="00D3040C"/>
    <w:rsid w:val="00D3098D"/>
    <w:rsid w:val="00D31A02"/>
    <w:rsid w:val="00D3323C"/>
    <w:rsid w:val="00D33456"/>
    <w:rsid w:val="00D3396F"/>
    <w:rsid w:val="00D33B18"/>
    <w:rsid w:val="00D33D4D"/>
    <w:rsid w:val="00D34A0B"/>
    <w:rsid w:val="00D34EF6"/>
    <w:rsid w:val="00D35739"/>
    <w:rsid w:val="00D36234"/>
    <w:rsid w:val="00D36371"/>
    <w:rsid w:val="00D3705A"/>
    <w:rsid w:val="00D37923"/>
    <w:rsid w:val="00D4075B"/>
    <w:rsid w:val="00D437D8"/>
    <w:rsid w:val="00D43EF8"/>
    <w:rsid w:val="00D43FF8"/>
    <w:rsid w:val="00D44994"/>
    <w:rsid w:val="00D45DF3"/>
    <w:rsid w:val="00D46174"/>
    <w:rsid w:val="00D47B8B"/>
    <w:rsid w:val="00D47DD0"/>
    <w:rsid w:val="00D50183"/>
    <w:rsid w:val="00D514A7"/>
    <w:rsid w:val="00D51D12"/>
    <w:rsid w:val="00D5208F"/>
    <w:rsid w:val="00D52CB5"/>
    <w:rsid w:val="00D5362B"/>
    <w:rsid w:val="00D55072"/>
    <w:rsid w:val="00D551B5"/>
    <w:rsid w:val="00D55589"/>
    <w:rsid w:val="00D55F76"/>
    <w:rsid w:val="00D56DB2"/>
    <w:rsid w:val="00D5747F"/>
    <w:rsid w:val="00D57495"/>
    <w:rsid w:val="00D574FA"/>
    <w:rsid w:val="00D60577"/>
    <w:rsid w:val="00D60B38"/>
    <w:rsid w:val="00D60C8D"/>
    <w:rsid w:val="00D60ECB"/>
    <w:rsid w:val="00D60EF8"/>
    <w:rsid w:val="00D61374"/>
    <w:rsid w:val="00D61522"/>
    <w:rsid w:val="00D6168A"/>
    <w:rsid w:val="00D616A5"/>
    <w:rsid w:val="00D61FF0"/>
    <w:rsid w:val="00D6211D"/>
    <w:rsid w:val="00D62C97"/>
    <w:rsid w:val="00D63517"/>
    <w:rsid w:val="00D63B75"/>
    <w:rsid w:val="00D659B1"/>
    <w:rsid w:val="00D66E18"/>
    <w:rsid w:val="00D6734D"/>
    <w:rsid w:val="00D679CF"/>
    <w:rsid w:val="00D679D3"/>
    <w:rsid w:val="00D70668"/>
    <w:rsid w:val="00D71731"/>
    <w:rsid w:val="00D7356F"/>
    <w:rsid w:val="00D73587"/>
    <w:rsid w:val="00D73A16"/>
    <w:rsid w:val="00D73EBB"/>
    <w:rsid w:val="00D74F3A"/>
    <w:rsid w:val="00D751FB"/>
    <w:rsid w:val="00D754D6"/>
    <w:rsid w:val="00D761AA"/>
    <w:rsid w:val="00D7645A"/>
    <w:rsid w:val="00D76543"/>
    <w:rsid w:val="00D76CCE"/>
    <w:rsid w:val="00D76FAE"/>
    <w:rsid w:val="00D777D7"/>
    <w:rsid w:val="00D80AB8"/>
    <w:rsid w:val="00D81792"/>
    <w:rsid w:val="00D819B1"/>
    <w:rsid w:val="00D81F1C"/>
    <w:rsid w:val="00D82494"/>
    <w:rsid w:val="00D83153"/>
    <w:rsid w:val="00D83165"/>
    <w:rsid w:val="00D83AE9"/>
    <w:rsid w:val="00D84370"/>
    <w:rsid w:val="00D84D6C"/>
    <w:rsid w:val="00D857B8"/>
    <w:rsid w:val="00D86B2A"/>
    <w:rsid w:val="00D87175"/>
    <w:rsid w:val="00D879BB"/>
    <w:rsid w:val="00D87ABF"/>
    <w:rsid w:val="00D87DFF"/>
    <w:rsid w:val="00D90CD3"/>
    <w:rsid w:val="00D919E6"/>
    <w:rsid w:val="00D91B76"/>
    <w:rsid w:val="00D91BE1"/>
    <w:rsid w:val="00D91C17"/>
    <w:rsid w:val="00D92C29"/>
    <w:rsid w:val="00D936E2"/>
    <w:rsid w:val="00D93836"/>
    <w:rsid w:val="00D95104"/>
    <w:rsid w:val="00D95600"/>
    <w:rsid w:val="00D9683C"/>
    <w:rsid w:val="00D9761A"/>
    <w:rsid w:val="00D97884"/>
    <w:rsid w:val="00DA0283"/>
    <w:rsid w:val="00DA0A7F"/>
    <w:rsid w:val="00DA0FB0"/>
    <w:rsid w:val="00DA14A7"/>
    <w:rsid w:val="00DA1B4D"/>
    <w:rsid w:val="00DA1C31"/>
    <w:rsid w:val="00DA20BC"/>
    <w:rsid w:val="00DA2639"/>
    <w:rsid w:val="00DA2CEA"/>
    <w:rsid w:val="00DA2ED7"/>
    <w:rsid w:val="00DA30CA"/>
    <w:rsid w:val="00DA33D5"/>
    <w:rsid w:val="00DA3E7A"/>
    <w:rsid w:val="00DA430C"/>
    <w:rsid w:val="00DA4D4E"/>
    <w:rsid w:val="00DA51EC"/>
    <w:rsid w:val="00DA52AA"/>
    <w:rsid w:val="00DA5ABC"/>
    <w:rsid w:val="00DA615D"/>
    <w:rsid w:val="00DA6598"/>
    <w:rsid w:val="00DA6C07"/>
    <w:rsid w:val="00DA6C0F"/>
    <w:rsid w:val="00DA702F"/>
    <w:rsid w:val="00DA7879"/>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09F"/>
    <w:rsid w:val="00DB5753"/>
    <w:rsid w:val="00DB6E2A"/>
    <w:rsid w:val="00DC12A5"/>
    <w:rsid w:val="00DC1327"/>
    <w:rsid w:val="00DC1350"/>
    <w:rsid w:val="00DC3237"/>
    <w:rsid w:val="00DC41A4"/>
    <w:rsid w:val="00DC5672"/>
    <w:rsid w:val="00DC56F2"/>
    <w:rsid w:val="00DC58FF"/>
    <w:rsid w:val="00DC60A2"/>
    <w:rsid w:val="00DC62FB"/>
    <w:rsid w:val="00DC6519"/>
    <w:rsid w:val="00DC6600"/>
    <w:rsid w:val="00DC67BD"/>
    <w:rsid w:val="00DC67DA"/>
    <w:rsid w:val="00DC6924"/>
    <w:rsid w:val="00DC71F2"/>
    <w:rsid w:val="00DC7E27"/>
    <w:rsid w:val="00DD0949"/>
    <w:rsid w:val="00DD0CEC"/>
    <w:rsid w:val="00DD167B"/>
    <w:rsid w:val="00DD2025"/>
    <w:rsid w:val="00DD22EA"/>
    <w:rsid w:val="00DD23A0"/>
    <w:rsid w:val="00DD3EF5"/>
    <w:rsid w:val="00DD4458"/>
    <w:rsid w:val="00DD53FA"/>
    <w:rsid w:val="00DD57FC"/>
    <w:rsid w:val="00DD5F42"/>
    <w:rsid w:val="00DD617B"/>
    <w:rsid w:val="00DD63B9"/>
    <w:rsid w:val="00DD71AB"/>
    <w:rsid w:val="00DD7357"/>
    <w:rsid w:val="00DE0B9E"/>
    <w:rsid w:val="00DE0E59"/>
    <w:rsid w:val="00DE0F6C"/>
    <w:rsid w:val="00DE219B"/>
    <w:rsid w:val="00DE3AAF"/>
    <w:rsid w:val="00DE5076"/>
    <w:rsid w:val="00DE52E3"/>
    <w:rsid w:val="00DE7997"/>
    <w:rsid w:val="00DE7C00"/>
    <w:rsid w:val="00DF03E9"/>
    <w:rsid w:val="00DF03ED"/>
    <w:rsid w:val="00DF04EE"/>
    <w:rsid w:val="00DF0AC9"/>
    <w:rsid w:val="00DF0BF4"/>
    <w:rsid w:val="00DF1216"/>
    <w:rsid w:val="00DF179D"/>
    <w:rsid w:val="00DF1E9C"/>
    <w:rsid w:val="00DF278B"/>
    <w:rsid w:val="00DF3B4C"/>
    <w:rsid w:val="00DF4572"/>
    <w:rsid w:val="00DF4658"/>
    <w:rsid w:val="00DF6C8B"/>
    <w:rsid w:val="00DF6F17"/>
    <w:rsid w:val="00DF78FA"/>
    <w:rsid w:val="00E002F1"/>
    <w:rsid w:val="00E0082C"/>
    <w:rsid w:val="00E01BE3"/>
    <w:rsid w:val="00E01DAA"/>
    <w:rsid w:val="00E0206B"/>
    <w:rsid w:val="00E023E5"/>
    <w:rsid w:val="00E02432"/>
    <w:rsid w:val="00E038CF"/>
    <w:rsid w:val="00E04022"/>
    <w:rsid w:val="00E045E1"/>
    <w:rsid w:val="00E0492E"/>
    <w:rsid w:val="00E04AF8"/>
    <w:rsid w:val="00E054CD"/>
    <w:rsid w:val="00E06481"/>
    <w:rsid w:val="00E0728F"/>
    <w:rsid w:val="00E0755C"/>
    <w:rsid w:val="00E1026A"/>
    <w:rsid w:val="00E10605"/>
    <w:rsid w:val="00E12CEB"/>
    <w:rsid w:val="00E14A7E"/>
    <w:rsid w:val="00E151E1"/>
    <w:rsid w:val="00E154B1"/>
    <w:rsid w:val="00E15C58"/>
    <w:rsid w:val="00E15CD6"/>
    <w:rsid w:val="00E17619"/>
    <w:rsid w:val="00E17805"/>
    <w:rsid w:val="00E178F8"/>
    <w:rsid w:val="00E20F79"/>
    <w:rsid w:val="00E21278"/>
    <w:rsid w:val="00E22CCD"/>
    <w:rsid w:val="00E23A11"/>
    <w:rsid w:val="00E23FB7"/>
    <w:rsid w:val="00E24A27"/>
    <w:rsid w:val="00E25F89"/>
    <w:rsid w:val="00E2648D"/>
    <w:rsid w:val="00E30200"/>
    <w:rsid w:val="00E3094A"/>
    <w:rsid w:val="00E31407"/>
    <w:rsid w:val="00E32D62"/>
    <w:rsid w:val="00E339DC"/>
    <w:rsid w:val="00E33E15"/>
    <w:rsid w:val="00E34925"/>
    <w:rsid w:val="00E35CE8"/>
    <w:rsid w:val="00E361B8"/>
    <w:rsid w:val="00E36A1B"/>
    <w:rsid w:val="00E413F1"/>
    <w:rsid w:val="00E41E5B"/>
    <w:rsid w:val="00E429ED"/>
    <w:rsid w:val="00E43F37"/>
    <w:rsid w:val="00E450ED"/>
    <w:rsid w:val="00E46979"/>
    <w:rsid w:val="00E4791B"/>
    <w:rsid w:val="00E47E31"/>
    <w:rsid w:val="00E50AC6"/>
    <w:rsid w:val="00E51CA1"/>
    <w:rsid w:val="00E51DDD"/>
    <w:rsid w:val="00E51FDD"/>
    <w:rsid w:val="00E52435"/>
    <w:rsid w:val="00E52B04"/>
    <w:rsid w:val="00E53017"/>
    <w:rsid w:val="00E53122"/>
    <w:rsid w:val="00E5351B"/>
    <w:rsid w:val="00E53FA9"/>
    <w:rsid w:val="00E5414C"/>
    <w:rsid w:val="00E547B3"/>
    <w:rsid w:val="00E5733D"/>
    <w:rsid w:val="00E61851"/>
    <w:rsid w:val="00E61CC0"/>
    <w:rsid w:val="00E6277B"/>
    <w:rsid w:val="00E64424"/>
    <w:rsid w:val="00E64C99"/>
    <w:rsid w:val="00E64CD3"/>
    <w:rsid w:val="00E65A24"/>
    <w:rsid w:val="00E6625D"/>
    <w:rsid w:val="00E664C8"/>
    <w:rsid w:val="00E671C9"/>
    <w:rsid w:val="00E6743F"/>
    <w:rsid w:val="00E6758E"/>
    <w:rsid w:val="00E67E23"/>
    <w:rsid w:val="00E67F36"/>
    <w:rsid w:val="00E70016"/>
    <w:rsid w:val="00E70BC7"/>
    <w:rsid w:val="00E70FBC"/>
    <w:rsid w:val="00E71286"/>
    <w:rsid w:val="00E72C01"/>
    <w:rsid w:val="00E741AC"/>
    <w:rsid w:val="00E75174"/>
    <w:rsid w:val="00E75774"/>
    <w:rsid w:val="00E75EBA"/>
    <w:rsid w:val="00E763B4"/>
    <w:rsid w:val="00E775E3"/>
    <w:rsid w:val="00E77848"/>
    <w:rsid w:val="00E77CA4"/>
    <w:rsid w:val="00E802B0"/>
    <w:rsid w:val="00E80514"/>
    <w:rsid w:val="00E80608"/>
    <w:rsid w:val="00E80884"/>
    <w:rsid w:val="00E80E5B"/>
    <w:rsid w:val="00E816C5"/>
    <w:rsid w:val="00E81CE0"/>
    <w:rsid w:val="00E81E7C"/>
    <w:rsid w:val="00E8224D"/>
    <w:rsid w:val="00E82850"/>
    <w:rsid w:val="00E831EC"/>
    <w:rsid w:val="00E84BAB"/>
    <w:rsid w:val="00E84D35"/>
    <w:rsid w:val="00E84DB6"/>
    <w:rsid w:val="00E84F1F"/>
    <w:rsid w:val="00E8519F"/>
    <w:rsid w:val="00E85CC3"/>
    <w:rsid w:val="00E85FC3"/>
    <w:rsid w:val="00E86267"/>
    <w:rsid w:val="00E8644A"/>
    <w:rsid w:val="00E87A46"/>
    <w:rsid w:val="00E90279"/>
    <w:rsid w:val="00E90635"/>
    <w:rsid w:val="00E909A1"/>
    <w:rsid w:val="00E90B60"/>
    <w:rsid w:val="00E90BFF"/>
    <w:rsid w:val="00E910F8"/>
    <w:rsid w:val="00E9175D"/>
    <w:rsid w:val="00E91F04"/>
    <w:rsid w:val="00E91F35"/>
    <w:rsid w:val="00E92FFA"/>
    <w:rsid w:val="00E938F6"/>
    <w:rsid w:val="00E94AB0"/>
    <w:rsid w:val="00E95BA6"/>
    <w:rsid w:val="00E96C13"/>
    <w:rsid w:val="00E97648"/>
    <w:rsid w:val="00E97D90"/>
    <w:rsid w:val="00EA082D"/>
    <w:rsid w:val="00EA0E4A"/>
    <w:rsid w:val="00EA1A54"/>
    <w:rsid w:val="00EA1E91"/>
    <w:rsid w:val="00EA2226"/>
    <w:rsid w:val="00EA26FC"/>
    <w:rsid w:val="00EA3B5A"/>
    <w:rsid w:val="00EA410E"/>
    <w:rsid w:val="00EA4FD1"/>
    <w:rsid w:val="00EA53C2"/>
    <w:rsid w:val="00EA5695"/>
    <w:rsid w:val="00EA5B0A"/>
    <w:rsid w:val="00EA65AD"/>
    <w:rsid w:val="00EA7FCF"/>
    <w:rsid w:val="00EB073B"/>
    <w:rsid w:val="00EB0CA3"/>
    <w:rsid w:val="00EB0FE9"/>
    <w:rsid w:val="00EB104F"/>
    <w:rsid w:val="00EB1126"/>
    <w:rsid w:val="00EB19EE"/>
    <w:rsid w:val="00EB1B27"/>
    <w:rsid w:val="00EB1DA8"/>
    <w:rsid w:val="00EB201E"/>
    <w:rsid w:val="00EB2865"/>
    <w:rsid w:val="00EB37E1"/>
    <w:rsid w:val="00EB4CFF"/>
    <w:rsid w:val="00EB5476"/>
    <w:rsid w:val="00EB5EEB"/>
    <w:rsid w:val="00EB70B0"/>
    <w:rsid w:val="00EB7633"/>
    <w:rsid w:val="00EB7736"/>
    <w:rsid w:val="00EB7B0C"/>
    <w:rsid w:val="00EC2421"/>
    <w:rsid w:val="00EC2E2D"/>
    <w:rsid w:val="00EC303B"/>
    <w:rsid w:val="00EC3BDB"/>
    <w:rsid w:val="00EC462B"/>
    <w:rsid w:val="00EC4723"/>
    <w:rsid w:val="00EC56E0"/>
    <w:rsid w:val="00EC6057"/>
    <w:rsid w:val="00EC6847"/>
    <w:rsid w:val="00EC6BA5"/>
    <w:rsid w:val="00EC75CA"/>
    <w:rsid w:val="00EC7DB6"/>
    <w:rsid w:val="00ED162F"/>
    <w:rsid w:val="00ED2E52"/>
    <w:rsid w:val="00ED3024"/>
    <w:rsid w:val="00ED348D"/>
    <w:rsid w:val="00ED4896"/>
    <w:rsid w:val="00ED5C3C"/>
    <w:rsid w:val="00ED5FE4"/>
    <w:rsid w:val="00ED71C5"/>
    <w:rsid w:val="00ED746A"/>
    <w:rsid w:val="00ED795E"/>
    <w:rsid w:val="00ED7B10"/>
    <w:rsid w:val="00EE0742"/>
    <w:rsid w:val="00EE1438"/>
    <w:rsid w:val="00EE16FA"/>
    <w:rsid w:val="00EE3A5E"/>
    <w:rsid w:val="00EE3C42"/>
    <w:rsid w:val="00EE3D4F"/>
    <w:rsid w:val="00EE534D"/>
    <w:rsid w:val="00EE5560"/>
    <w:rsid w:val="00EE6F1E"/>
    <w:rsid w:val="00EE7ABA"/>
    <w:rsid w:val="00EE7D71"/>
    <w:rsid w:val="00EE7EFF"/>
    <w:rsid w:val="00EF0348"/>
    <w:rsid w:val="00EF1273"/>
    <w:rsid w:val="00EF1F9C"/>
    <w:rsid w:val="00EF41F6"/>
    <w:rsid w:val="00EF4366"/>
    <w:rsid w:val="00EF4506"/>
    <w:rsid w:val="00EF4A0C"/>
    <w:rsid w:val="00EF4CD6"/>
    <w:rsid w:val="00EF4D38"/>
    <w:rsid w:val="00EF55A0"/>
    <w:rsid w:val="00EF5FDA"/>
    <w:rsid w:val="00EF62B0"/>
    <w:rsid w:val="00EF63D1"/>
    <w:rsid w:val="00EF6513"/>
    <w:rsid w:val="00EF6683"/>
    <w:rsid w:val="00EF7002"/>
    <w:rsid w:val="00EF769B"/>
    <w:rsid w:val="00EF7760"/>
    <w:rsid w:val="00F0244E"/>
    <w:rsid w:val="00F027BA"/>
    <w:rsid w:val="00F02DBE"/>
    <w:rsid w:val="00F03E79"/>
    <w:rsid w:val="00F04F23"/>
    <w:rsid w:val="00F0628D"/>
    <w:rsid w:val="00F06651"/>
    <w:rsid w:val="00F06814"/>
    <w:rsid w:val="00F07DE6"/>
    <w:rsid w:val="00F1056C"/>
    <w:rsid w:val="00F107F1"/>
    <w:rsid w:val="00F10FC1"/>
    <w:rsid w:val="00F112FD"/>
    <w:rsid w:val="00F11B38"/>
    <w:rsid w:val="00F12CC4"/>
    <w:rsid w:val="00F133A1"/>
    <w:rsid w:val="00F1349B"/>
    <w:rsid w:val="00F13ECD"/>
    <w:rsid w:val="00F141F7"/>
    <w:rsid w:val="00F155CE"/>
    <w:rsid w:val="00F157BF"/>
    <w:rsid w:val="00F16BF2"/>
    <w:rsid w:val="00F16C5C"/>
    <w:rsid w:val="00F17EAE"/>
    <w:rsid w:val="00F218D4"/>
    <w:rsid w:val="00F21B8B"/>
    <w:rsid w:val="00F2250A"/>
    <w:rsid w:val="00F2280F"/>
    <w:rsid w:val="00F22C1A"/>
    <w:rsid w:val="00F24788"/>
    <w:rsid w:val="00F24913"/>
    <w:rsid w:val="00F249C2"/>
    <w:rsid w:val="00F25C5E"/>
    <w:rsid w:val="00F26272"/>
    <w:rsid w:val="00F2640F"/>
    <w:rsid w:val="00F269BF"/>
    <w:rsid w:val="00F27C34"/>
    <w:rsid w:val="00F27E46"/>
    <w:rsid w:val="00F301C2"/>
    <w:rsid w:val="00F302E1"/>
    <w:rsid w:val="00F3131D"/>
    <w:rsid w:val="00F31B22"/>
    <w:rsid w:val="00F31B49"/>
    <w:rsid w:val="00F31CEC"/>
    <w:rsid w:val="00F32F56"/>
    <w:rsid w:val="00F33D4F"/>
    <w:rsid w:val="00F346C5"/>
    <w:rsid w:val="00F34989"/>
    <w:rsid w:val="00F34CD6"/>
    <w:rsid w:val="00F3510D"/>
    <w:rsid w:val="00F35873"/>
    <w:rsid w:val="00F35920"/>
    <w:rsid w:val="00F35972"/>
    <w:rsid w:val="00F35F17"/>
    <w:rsid w:val="00F366A5"/>
    <w:rsid w:val="00F36C5F"/>
    <w:rsid w:val="00F37259"/>
    <w:rsid w:val="00F402DE"/>
    <w:rsid w:val="00F405A4"/>
    <w:rsid w:val="00F416B8"/>
    <w:rsid w:val="00F41F05"/>
    <w:rsid w:val="00F41F93"/>
    <w:rsid w:val="00F420A4"/>
    <w:rsid w:val="00F42287"/>
    <w:rsid w:val="00F42770"/>
    <w:rsid w:val="00F433BD"/>
    <w:rsid w:val="00F4384F"/>
    <w:rsid w:val="00F43D8B"/>
    <w:rsid w:val="00F44006"/>
    <w:rsid w:val="00F44EC5"/>
    <w:rsid w:val="00F46DBB"/>
    <w:rsid w:val="00F47498"/>
    <w:rsid w:val="00F512B2"/>
    <w:rsid w:val="00F52266"/>
    <w:rsid w:val="00F5283D"/>
    <w:rsid w:val="00F52ABA"/>
    <w:rsid w:val="00F52BC7"/>
    <w:rsid w:val="00F53BF4"/>
    <w:rsid w:val="00F53D5C"/>
    <w:rsid w:val="00F54266"/>
    <w:rsid w:val="00F54B2A"/>
    <w:rsid w:val="00F54D00"/>
    <w:rsid w:val="00F55043"/>
    <w:rsid w:val="00F5504D"/>
    <w:rsid w:val="00F56DCF"/>
    <w:rsid w:val="00F57034"/>
    <w:rsid w:val="00F57042"/>
    <w:rsid w:val="00F5785A"/>
    <w:rsid w:val="00F57994"/>
    <w:rsid w:val="00F60BE9"/>
    <w:rsid w:val="00F6113E"/>
    <w:rsid w:val="00F6187E"/>
    <w:rsid w:val="00F61FD8"/>
    <w:rsid w:val="00F62744"/>
    <w:rsid w:val="00F62DBF"/>
    <w:rsid w:val="00F6364F"/>
    <w:rsid w:val="00F63B68"/>
    <w:rsid w:val="00F641FC"/>
    <w:rsid w:val="00F6442B"/>
    <w:rsid w:val="00F647F7"/>
    <w:rsid w:val="00F656FA"/>
    <w:rsid w:val="00F6583C"/>
    <w:rsid w:val="00F6589A"/>
    <w:rsid w:val="00F66244"/>
    <w:rsid w:val="00F66832"/>
    <w:rsid w:val="00F6702D"/>
    <w:rsid w:val="00F6783E"/>
    <w:rsid w:val="00F70DBE"/>
    <w:rsid w:val="00F71124"/>
    <w:rsid w:val="00F71481"/>
    <w:rsid w:val="00F71888"/>
    <w:rsid w:val="00F719CD"/>
    <w:rsid w:val="00F71BB8"/>
    <w:rsid w:val="00F724AB"/>
    <w:rsid w:val="00F72584"/>
    <w:rsid w:val="00F7290D"/>
    <w:rsid w:val="00F72B24"/>
    <w:rsid w:val="00F72EED"/>
    <w:rsid w:val="00F7302F"/>
    <w:rsid w:val="00F732EC"/>
    <w:rsid w:val="00F7390A"/>
    <w:rsid w:val="00F73D08"/>
    <w:rsid w:val="00F7586B"/>
    <w:rsid w:val="00F75881"/>
    <w:rsid w:val="00F75F2F"/>
    <w:rsid w:val="00F76445"/>
    <w:rsid w:val="00F7657C"/>
    <w:rsid w:val="00F768C9"/>
    <w:rsid w:val="00F76ECC"/>
    <w:rsid w:val="00F775D9"/>
    <w:rsid w:val="00F777EF"/>
    <w:rsid w:val="00F80399"/>
    <w:rsid w:val="00F80905"/>
    <w:rsid w:val="00F812C8"/>
    <w:rsid w:val="00F8132D"/>
    <w:rsid w:val="00F81626"/>
    <w:rsid w:val="00F818AE"/>
    <w:rsid w:val="00F81B40"/>
    <w:rsid w:val="00F820C4"/>
    <w:rsid w:val="00F82467"/>
    <w:rsid w:val="00F82A7E"/>
    <w:rsid w:val="00F832A6"/>
    <w:rsid w:val="00F83829"/>
    <w:rsid w:val="00F8392E"/>
    <w:rsid w:val="00F83A09"/>
    <w:rsid w:val="00F84069"/>
    <w:rsid w:val="00F843D7"/>
    <w:rsid w:val="00F84CBB"/>
    <w:rsid w:val="00F85536"/>
    <w:rsid w:val="00F85694"/>
    <w:rsid w:val="00F858D4"/>
    <w:rsid w:val="00F8657A"/>
    <w:rsid w:val="00F8679A"/>
    <w:rsid w:val="00F869AF"/>
    <w:rsid w:val="00F87064"/>
    <w:rsid w:val="00F87117"/>
    <w:rsid w:val="00F8736C"/>
    <w:rsid w:val="00F90009"/>
    <w:rsid w:val="00F9030E"/>
    <w:rsid w:val="00F904D3"/>
    <w:rsid w:val="00F90ADB"/>
    <w:rsid w:val="00F90E78"/>
    <w:rsid w:val="00F91209"/>
    <w:rsid w:val="00F9221F"/>
    <w:rsid w:val="00F92944"/>
    <w:rsid w:val="00F931C7"/>
    <w:rsid w:val="00F93559"/>
    <w:rsid w:val="00F93D72"/>
    <w:rsid w:val="00F93E65"/>
    <w:rsid w:val="00F94070"/>
    <w:rsid w:val="00F947AC"/>
    <w:rsid w:val="00F950B5"/>
    <w:rsid w:val="00F9513F"/>
    <w:rsid w:val="00F97564"/>
    <w:rsid w:val="00F97908"/>
    <w:rsid w:val="00F97B43"/>
    <w:rsid w:val="00F97C64"/>
    <w:rsid w:val="00FA07F8"/>
    <w:rsid w:val="00FA105C"/>
    <w:rsid w:val="00FA1475"/>
    <w:rsid w:val="00FA148A"/>
    <w:rsid w:val="00FA27C8"/>
    <w:rsid w:val="00FA3987"/>
    <w:rsid w:val="00FA3B76"/>
    <w:rsid w:val="00FA40C0"/>
    <w:rsid w:val="00FA4D66"/>
    <w:rsid w:val="00FA5A4E"/>
    <w:rsid w:val="00FA771A"/>
    <w:rsid w:val="00FB0082"/>
    <w:rsid w:val="00FB0243"/>
    <w:rsid w:val="00FB1527"/>
    <w:rsid w:val="00FB2537"/>
    <w:rsid w:val="00FB2EDE"/>
    <w:rsid w:val="00FB2F9E"/>
    <w:rsid w:val="00FB338A"/>
    <w:rsid w:val="00FB33DC"/>
    <w:rsid w:val="00FB3CFF"/>
    <w:rsid w:val="00FB4338"/>
    <w:rsid w:val="00FB4748"/>
    <w:rsid w:val="00FB477E"/>
    <w:rsid w:val="00FB4C3F"/>
    <w:rsid w:val="00FB4C9C"/>
    <w:rsid w:val="00FB5114"/>
    <w:rsid w:val="00FB6165"/>
    <w:rsid w:val="00FB6380"/>
    <w:rsid w:val="00FB6A5B"/>
    <w:rsid w:val="00FC0150"/>
    <w:rsid w:val="00FC03AB"/>
    <w:rsid w:val="00FC045E"/>
    <w:rsid w:val="00FC1B13"/>
    <w:rsid w:val="00FC1FBB"/>
    <w:rsid w:val="00FC2B97"/>
    <w:rsid w:val="00FC3DC5"/>
    <w:rsid w:val="00FC4729"/>
    <w:rsid w:val="00FC4A8C"/>
    <w:rsid w:val="00FC4B80"/>
    <w:rsid w:val="00FC53DB"/>
    <w:rsid w:val="00FC5FC2"/>
    <w:rsid w:val="00FC6177"/>
    <w:rsid w:val="00FC63D1"/>
    <w:rsid w:val="00FC6C75"/>
    <w:rsid w:val="00FC7528"/>
    <w:rsid w:val="00FD0572"/>
    <w:rsid w:val="00FD1A97"/>
    <w:rsid w:val="00FD2D7B"/>
    <w:rsid w:val="00FD319C"/>
    <w:rsid w:val="00FD37F6"/>
    <w:rsid w:val="00FD4589"/>
    <w:rsid w:val="00FD473E"/>
    <w:rsid w:val="00FD4F81"/>
    <w:rsid w:val="00FD5124"/>
    <w:rsid w:val="00FD5F5D"/>
    <w:rsid w:val="00FD7654"/>
    <w:rsid w:val="00FD7DF9"/>
    <w:rsid w:val="00FD7E51"/>
    <w:rsid w:val="00FE0B51"/>
    <w:rsid w:val="00FE0B78"/>
    <w:rsid w:val="00FE0ED4"/>
    <w:rsid w:val="00FE1EAB"/>
    <w:rsid w:val="00FE3465"/>
    <w:rsid w:val="00FE5D7D"/>
    <w:rsid w:val="00FE67CF"/>
    <w:rsid w:val="00FE6B7C"/>
    <w:rsid w:val="00FE6D20"/>
    <w:rsid w:val="00FE6FB9"/>
    <w:rsid w:val="00FE7549"/>
    <w:rsid w:val="00FE7BCC"/>
    <w:rsid w:val="00FF078E"/>
    <w:rsid w:val="00FF126D"/>
    <w:rsid w:val="00FF1B2E"/>
    <w:rsid w:val="00FF2310"/>
    <w:rsid w:val="00FF2E73"/>
    <w:rsid w:val="00FF4AE2"/>
    <w:rsid w:val="00FF50A8"/>
    <w:rsid w:val="00FF51D9"/>
    <w:rsid w:val="00FF571E"/>
    <w:rsid w:val="00FF57C5"/>
    <w:rsid w:val="00FF6A0F"/>
    <w:rsid w:val="00FF6BD1"/>
    <w:rsid w:val="00FF6CC0"/>
    <w:rsid w:val="00FF6F8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562A1"/>
  <w15:docId w15:val="{5BAD9DEA-0F05-478E-9209-A9230037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semiHidden/>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877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hart" Target="charts/chart6.xml"/><Relationship Id="rId10" Type="http://schemas.openxmlformats.org/officeDocument/2006/relationships/image" Target="media/image2.png"/><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package" Target="embeddings/Microsoft_Visio___111111.vsdx"/><Relationship Id="rId14" Type="http://schemas.openxmlformats.org/officeDocument/2006/relationships/image" Target="media/image6.png"/><Relationship Id="rId22"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oleObject" Target="file:///D:\Working\~3GPP\t-doc&#25552;&#26696;&#25776;&#20889;\201901%20RAN1%23AH1901\power07-1\simulation%20results\single-UE%20vs%20multi-U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Working\~3GPP\t-doc&#25552;&#26696;&#25776;&#20889;\201901%20RAN1%23AH1901\power07-1\simulation%20results\single-UE%20vs%20multi-U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Working\~3GPP\t-doc&#25552;&#26696;&#25776;&#20889;\201901%20RAN1%23AH1901\power07-1\simulation%20results\single-UE%20vs%20multi-U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Working\~3GPP\t-doc&#25552;&#26696;&#25776;&#20889;\201901%20RAN1%23AH1901\power07-1\simulation%20results\single-UE%20vs%20multi-UE.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Working\~3GPP\t-doc&#25552;&#26696;&#25776;&#20889;\201901%20RAN1%23AH1901\power07-1\simulation%20results\single-UE%20vs%20multi-UE.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Working\~3GPP\t-doc&#25552;&#26696;&#25776;&#20889;\201901%20RAN1%23AH1901\power07-1\simulation%20results\single-UE%20vs%20multi-UE.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Sheet1!$C$6:$D$6</c:f>
              <c:strCache>
                <c:ptCount val="2"/>
                <c:pt idx="0">
                  <c:v>single-UE</c:v>
                </c:pt>
                <c:pt idx="1">
                  <c:v>multi-UE</c:v>
                </c:pt>
              </c:strCache>
            </c:strRef>
          </c:cat>
          <c:val>
            <c:numRef>
              <c:f>Sheet1!$C$7:$D$7</c:f>
              <c:numCache>
                <c:formatCode>General</c:formatCode>
                <c:ptCount val="2"/>
                <c:pt idx="0">
                  <c:v>48.21</c:v>
                </c:pt>
                <c:pt idx="1">
                  <c:v>40.07</c:v>
                </c:pt>
              </c:numCache>
            </c:numRef>
          </c:val>
        </c:ser>
        <c:dLbls>
          <c:showLegendKey val="0"/>
          <c:showVal val="0"/>
          <c:showCatName val="0"/>
          <c:showSerName val="0"/>
          <c:showPercent val="0"/>
          <c:showBubbleSize val="0"/>
        </c:dLbls>
        <c:gapWidth val="219"/>
        <c:overlap val="-27"/>
        <c:axId val="283293216"/>
        <c:axId val="292886576"/>
      </c:barChart>
      <c:catAx>
        <c:axId val="2832932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92886576"/>
        <c:crosses val="autoZero"/>
        <c:auto val="1"/>
        <c:lblAlgn val="ctr"/>
        <c:lblOffset val="100"/>
        <c:noMultiLvlLbl val="0"/>
      </c:catAx>
      <c:valAx>
        <c:axId val="292886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32932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Sheet1!$H$6:$I$6</c:f>
              <c:strCache>
                <c:ptCount val="2"/>
                <c:pt idx="0">
                  <c:v>single-UE</c:v>
                </c:pt>
                <c:pt idx="1">
                  <c:v>multi-UE</c:v>
                </c:pt>
              </c:strCache>
            </c:strRef>
          </c:cat>
          <c:val>
            <c:numRef>
              <c:f>Sheet1!$H$7:$I$7</c:f>
              <c:numCache>
                <c:formatCode>General</c:formatCode>
                <c:ptCount val="2"/>
                <c:pt idx="0">
                  <c:v>51.41</c:v>
                </c:pt>
                <c:pt idx="1">
                  <c:v>34.36</c:v>
                </c:pt>
              </c:numCache>
            </c:numRef>
          </c:val>
        </c:ser>
        <c:dLbls>
          <c:showLegendKey val="0"/>
          <c:showVal val="0"/>
          <c:showCatName val="0"/>
          <c:showSerName val="0"/>
          <c:showPercent val="0"/>
          <c:showBubbleSize val="0"/>
        </c:dLbls>
        <c:gapWidth val="219"/>
        <c:overlap val="-27"/>
        <c:axId val="292806432"/>
        <c:axId val="292806992"/>
      </c:barChart>
      <c:catAx>
        <c:axId val="292806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92806992"/>
        <c:crosses val="autoZero"/>
        <c:auto val="1"/>
        <c:lblAlgn val="ctr"/>
        <c:lblOffset val="100"/>
        <c:noMultiLvlLbl val="0"/>
      </c:catAx>
      <c:valAx>
        <c:axId val="2928069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928064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Sheet1!$B$12</c:f>
              <c:strCache>
                <c:ptCount val="1"/>
                <c:pt idx="0">
                  <c:v>Baseline DRX</c:v>
                </c:pt>
              </c:strCache>
            </c:strRef>
          </c:tx>
          <c:spPr>
            <a:solidFill>
              <a:schemeClr val="bg1">
                <a:lumMod val="65000"/>
              </a:schemeClr>
            </a:solidFill>
            <a:ln>
              <a:noFill/>
            </a:ln>
            <a:effectLst/>
          </c:spPr>
          <c:invertIfNegative val="0"/>
          <c:dLbls>
            <c:delete val="1"/>
          </c:dLbls>
          <c:cat>
            <c:strRef>
              <c:f>Sheet1!$C$11:$D$11</c:f>
              <c:strCache>
                <c:ptCount val="2"/>
                <c:pt idx="0">
                  <c:v>single-UE</c:v>
                </c:pt>
                <c:pt idx="1">
                  <c:v>multi-UE</c:v>
                </c:pt>
              </c:strCache>
            </c:strRef>
          </c:cat>
          <c:val>
            <c:numRef>
              <c:f>Sheet1!$C$12:$D$12</c:f>
              <c:numCache>
                <c:formatCode>General</c:formatCode>
                <c:ptCount val="2"/>
                <c:pt idx="0">
                  <c:v>43.86</c:v>
                </c:pt>
                <c:pt idx="1">
                  <c:v>52.95</c:v>
                </c:pt>
              </c:numCache>
            </c:numRef>
          </c:val>
        </c:ser>
        <c:ser>
          <c:idx val="1"/>
          <c:order val="1"/>
          <c:tx>
            <c:strRef>
              <c:f>Sheet1!$B$13</c:f>
              <c:strCache>
                <c:ptCount val="1"/>
                <c:pt idx="0">
                  <c:v>GTS duration=4ms</c:v>
                </c:pt>
              </c:strCache>
            </c:strRef>
          </c:tx>
          <c:spPr>
            <a:solidFill>
              <a:srgbClr val="FFC000"/>
            </a:solidFill>
            <a:ln>
              <a:noFill/>
            </a:ln>
            <a:effectLst/>
          </c:spPr>
          <c:invertIfNegative val="0"/>
          <c:dLbls>
            <c:dLbl>
              <c:idx val="0"/>
              <c:tx>
                <c:rich>
                  <a:bodyPr/>
                  <a:lstStyle/>
                  <a:p>
                    <a:r>
                      <a:rPr lang="en-US" altLang="zh-CN"/>
                      <a:t>+2.44</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t>+4.67</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Sheet1!$C$11:$D$11</c:f>
              <c:strCache>
                <c:ptCount val="2"/>
                <c:pt idx="0">
                  <c:v>single-UE</c:v>
                </c:pt>
                <c:pt idx="1">
                  <c:v>multi-UE</c:v>
                </c:pt>
              </c:strCache>
            </c:strRef>
          </c:cat>
          <c:val>
            <c:numRef>
              <c:f>Sheet1!$C$13:$D$13</c:f>
              <c:numCache>
                <c:formatCode>General</c:formatCode>
                <c:ptCount val="2"/>
                <c:pt idx="0">
                  <c:v>46.3</c:v>
                </c:pt>
                <c:pt idx="1">
                  <c:v>57.62</c:v>
                </c:pt>
              </c:numCache>
            </c:numRef>
          </c:val>
        </c:ser>
        <c:dLbls>
          <c:dLblPos val="outEnd"/>
          <c:showLegendKey val="0"/>
          <c:showVal val="1"/>
          <c:showCatName val="0"/>
          <c:showSerName val="0"/>
          <c:showPercent val="0"/>
          <c:showBubbleSize val="0"/>
        </c:dLbls>
        <c:gapWidth val="219"/>
        <c:overlap val="-27"/>
        <c:axId val="486700384"/>
        <c:axId val="486700944"/>
      </c:barChart>
      <c:catAx>
        <c:axId val="486700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86700944"/>
        <c:crosses val="autoZero"/>
        <c:auto val="1"/>
        <c:lblAlgn val="ctr"/>
        <c:lblOffset val="100"/>
        <c:noMultiLvlLbl val="0"/>
      </c:catAx>
      <c:valAx>
        <c:axId val="486700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86700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Sheet1!$G$12</c:f>
              <c:strCache>
                <c:ptCount val="1"/>
                <c:pt idx="0">
                  <c:v>Baseline DRX</c:v>
                </c:pt>
              </c:strCache>
            </c:strRef>
          </c:tx>
          <c:spPr>
            <a:solidFill>
              <a:schemeClr val="bg1">
                <a:lumMod val="65000"/>
              </a:schemeClr>
            </a:solidFill>
            <a:ln>
              <a:noFill/>
            </a:ln>
            <a:effectLst/>
          </c:spPr>
          <c:invertIfNegative val="0"/>
          <c:dLbls>
            <c:delete val="1"/>
          </c:dLbls>
          <c:cat>
            <c:strRef>
              <c:f>Sheet1!$H$11:$I$11</c:f>
              <c:strCache>
                <c:ptCount val="2"/>
                <c:pt idx="0">
                  <c:v>single-UE</c:v>
                </c:pt>
                <c:pt idx="1">
                  <c:v>multi-UE</c:v>
                </c:pt>
              </c:strCache>
            </c:strRef>
          </c:cat>
          <c:val>
            <c:numRef>
              <c:f>Sheet1!$H$12:$I$12</c:f>
              <c:numCache>
                <c:formatCode>General</c:formatCode>
                <c:ptCount val="2"/>
                <c:pt idx="0">
                  <c:v>57.97</c:v>
                </c:pt>
                <c:pt idx="1">
                  <c:v>73.84</c:v>
                </c:pt>
              </c:numCache>
            </c:numRef>
          </c:val>
        </c:ser>
        <c:ser>
          <c:idx val="1"/>
          <c:order val="1"/>
          <c:tx>
            <c:strRef>
              <c:f>Sheet1!$G$13</c:f>
              <c:strCache>
                <c:ptCount val="1"/>
                <c:pt idx="0">
                  <c:v>GTS duration=4ms</c:v>
                </c:pt>
              </c:strCache>
            </c:strRef>
          </c:tx>
          <c:spPr>
            <a:solidFill>
              <a:srgbClr val="FFC000"/>
            </a:solidFill>
            <a:ln>
              <a:noFill/>
            </a:ln>
            <a:effectLst/>
          </c:spPr>
          <c:invertIfNegative val="0"/>
          <c:dLbls>
            <c:dLbl>
              <c:idx val="0"/>
              <c:tx>
                <c:rich>
                  <a:bodyPr/>
                  <a:lstStyle/>
                  <a:p>
                    <a:r>
                      <a:rPr lang="en-US" altLang="zh-CN"/>
                      <a:t>+2.69</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t>+15.21</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Sheet1!$H$11:$I$11</c:f>
              <c:strCache>
                <c:ptCount val="2"/>
                <c:pt idx="0">
                  <c:v>single-UE</c:v>
                </c:pt>
                <c:pt idx="1">
                  <c:v>multi-UE</c:v>
                </c:pt>
              </c:strCache>
            </c:strRef>
          </c:cat>
          <c:val>
            <c:numRef>
              <c:f>Sheet1!$H$13:$I$13</c:f>
              <c:numCache>
                <c:formatCode>General</c:formatCode>
                <c:ptCount val="2"/>
                <c:pt idx="0">
                  <c:v>60.66</c:v>
                </c:pt>
                <c:pt idx="1">
                  <c:v>89.05</c:v>
                </c:pt>
              </c:numCache>
            </c:numRef>
          </c:val>
        </c:ser>
        <c:dLbls>
          <c:dLblPos val="outEnd"/>
          <c:showLegendKey val="0"/>
          <c:showVal val="1"/>
          <c:showCatName val="0"/>
          <c:showSerName val="0"/>
          <c:showPercent val="0"/>
          <c:showBubbleSize val="0"/>
        </c:dLbls>
        <c:gapWidth val="219"/>
        <c:overlap val="-27"/>
        <c:axId val="486703744"/>
        <c:axId val="486704304"/>
      </c:barChart>
      <c:catAx>
        <c:axId val="486703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86704304"/>
        <c:crosses val="autoZero"/>
        <c:auto val="1"/>
        <c:lblAlgn val="ctr"/>
        <c:lblOffset val="100"/>
        <c:noMultiLvlLbl val="0"/>
      </c:catAx>
      <c:valAx>
        <c:axId val="4867043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867037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Sheet1!$B$17</c:f>
              <c:strCache>
                <c:ptCount val="1"/>
                <c:pt idx="0">
                  <c:v>Baseline DRX</c:v>
                </c:pt>
              </c:strCache>
            </c:strRef>
          </c:tx>
          <c:spPr>
            <a:solidFill>
              <a:schemeClr val="bg1">
                <a:lumMod val="65000"/>
              </a:schemeClr>
            </a:solidFill>
            <a:ln>
              <a:noFill/>
            </a:ln>
            <a:effectLst/>
          </c:spPr>
          <c:invertIfNegative val="0"/>
          <c:dLbls>
            <c:delete val="1"/>
          </c:dLbls>
          <c:cat>
            <c:strRef>
              <c:f>Sheet1!$C$16:$D$16</c:f>
              <c:strCache>
                <c:ptCount val="2"/>
                <c:pt idx="0">
                  <c:v>single-UE</c:v>
                </c:pt>
                <c:pt idx="1">
                  <c:v>multi-UE</c:v>
                </c:pt>
              </c:strCache>
            </c:strRef>
          </c:cat>
          <c:val>
            <c:numRef>
              <c:f>Sheet1!$C$17:$D$17</c:f>
              <c:numCache>
                <c:formatCode>General</c:formatCode>
                <c:ptCount val="2"/>
                <c:pt idx="0">
                  <c:v>117.76</c:v>
                </c:pt>
                <c:pt idx="1">
                  <c:v>26.06</c:v>
                </c:pt>
              </c:numCache>
            </c:numRef>
          </c:val>
        </c:ser>
        <c:ser>
          <c:idx val="1"/>
          <c:order val="1"/>
          <c:tx>
            <c:strRef>
              <c:f>Sheet1!$B$18</c:f>
              <c:strCache>
                <c:ptCount val="1"/>
                <c:pt idx="0">
                  <c:v>GTS duration=4ms</c:v>
                </c:pt>
              </c:strCache>
            </c:strRef>
          </c:tx>
          <c:spPr>
            <a:solidFill>
              <a:srgbClr val="FFC000"/>
            </a:solidFill>
            <a:ln>
              <a:noFill/>
            </a:ln>
            <a:effectLst/>
          </c:spPr>
          <c:invertIfNegative val="0"/>
          <c:dLbls>
            <c:dLbl>
              <c:idx val="0"/>
              <c:tx>
                <c:rich>
                  <a:bodyPr/>
                  <a:lstStyle/>
                  <a:p>
                    <a:r>
                      <a:rPr lang="en-US" altLang="zh-CN"/>
                      <a:t>67.3%</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t>41.7%</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Sheet1!$C$16:$D$16</c:f>
              <c:strCache>
                <c:ptCount val="2"/>
                <c:pt idx="0">
                  <c:v>single-UE</c:v>
                </c:pt>
                <c:pt idx="1">
                  <c:v>multi-UE</c:v>
                </c:pt>
              </c:strCache>
            </c:strRef>
          </c:cat>
          <c:val>
            <c:numRef>
              <c:f>Sheet1!$C$18:$D$18</c:f>
              <c:numCache>
                <c:formatCode>General</c:formatCode>
                <c:ptCount val="2"/>
                <c:pt idx="0">
                  <c:v>38.5</c:v>
                </c:pt>
                <c:pt idx="1">
                  <c:v>15.18</c:v>
                </c:pt>
              </c:numCache>
            </c:numRef>
          </c:val>
        </c:ser>
        <c:dLbls>
          <c:dLblPos val="outEnd"/>
          <c:showLegendKey val="0"/>
          <c:showVal val="1"/>
          <c:showCatName val="0"/>
          <c:showSerName val="0"/>
          <c:showPercent val="0"/>
          <c:showBubbleSize val="0"/>
        </c:dLbls>
        <c:gapWidth val="219"/>
        <c:overlap val="-27"/>
        <c:axId val="486707104"/>
        <c:axId val="481789856"/>
      </c:barChart>
      <c:catAx>
        <c:axId val="486707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81789856"/>
        <c:crosses val="autoZero"/>
        <c:auto val="1"/>
        <c:lblAlgn val="ctr"/>
        <c:lblOffset val="100"/>
        <c:noMultiLvlLbl val="0"/>
      </c:catAx>
      <c:valAx>
        <c:axId val="4817898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867071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Sheet1!$G$17</c:f>
              <c:strCache>
                <c:ptCount val="1"/>
                <c:pt idx="0">
                  <c:v>Baseline DRX</c:v>
                </c:pt>
              </c:strCache>
            </c:strRef>
          </c:tx>
          <c:spPr>
            <a:solidFill>
              <a:schemeClr val="bg1">
                <a:lumMod val="65000"/>
              </a:schemeClr>
            </a:solidFill>
            <a:ln>
              <a:noFill/>
            </a:ln>
            <a:effectLst/>
          </c:spPr>
          <c:invertIfNegative val="0"/>
          <c:dLbls>
            <c:delete val="1"/>
          </c:dLbls>
          <c:cat>
            <c:strRef>
              <c:f>Sheet1!$H$16:$I$16</c:f>
              <c:strCache>
                <c:ptCount val="2"/>
                <c:pt idx="0">
                  <c:v>single-UE</c:v>
                </c:pt>
                <c:pt idx="1">
                  <c:v>multi-UE</c:v>
                </c:pt>
              </c:strCache>
            </c:strRef>
          </c:cat>
          <c:val>
            <c:numRef>
              <c:f>Sheet1!$H$17:$I$17</c:f>
              <c:numCache>
                <c:formatCode>General</c:formatCode>
                <c:ptCount val="2"/>
                <c:pt idx="0">
                  <c:v>57.92</c:v>
                </c:pt>
                <c:pt idx="1">
                  <c:v>12.87</c:v>
                </c:pt>
              </c:numCache>
            </c:numRef>
          </c:val>
        </c:ser>
        <c:ser>
          <c:idx val="1"/>
          <c:order val="1"/>
          <c:tx>
            <c:strRef>
              <c:f>Sheet1!$G$18</c:f>
              <c:strCache>
                <c:ptCount val="1"/>
                <c:pt idx="0">
                  <c:v>GTS duration=4ms</c:v>
                </c:pt>
              </c:strCache>
            </c:strRef>
          </c:tx>
          <c:spPr>
            <a:solidFill>
              <a:srgbClr val="FFC000"/>
            </a:solidFill>
            <a:ln>
              <a:noFill/>
            </a:ln>
            <a:effectLst/>
          </c:spPr>
          <c:invertIfNegative val="0"/>
          <c:dLbls>
            <c:dLbl>
              <c:idx val="0"/>
              <c:tx>
                <c:rich>
                  <a:bodyPr/>
                  <a:lstStyle/>
                  <a:p>
                    <a:r>
                      <a:rPr lang="en-US" altLang="zh-CN"/>
                      <a:t>63.8%</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t>39.6%</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Sheet1!$H$16:$I$16</c:f>
              <c:strCache>
                <c:ptCount val="2"/>
                <c:pt idx="0">
                  <c:v>single-UE</c:v>
                </c:pt>
                <c:pt idx="1">
                  <c:v>multi-UE</c:v>
                </c:pt>
              </c:strCache>
            </c:strRef>
          </c:cat>
          <c:val>
            <c:numRef>
              <c:f>Sheet1!$H$18:$I$18</c:f>
              <c:numCache>
                <c:formatCode>General</c:formatCode>
                <c:ptCount val="2"/>
                <c:pt idx="0">
                  <c:v>20.97</c:v>
                </c:pt>
                <c:pt idx="1">
                  <c:v>7.77</c:v>
                </c:pt>
              </c:numCache>
            </c:numRef>
          </c:val>
        </c:ser>
        <c:dLbls>
          <c:dLblPos val="outEnd"/>
          <c:showLegendKey val="0"/>
          <c:showVal val="1"/>
          <c:showCatName val="0"/>
          <c:showSerName val="0"/>
          <c:showPercent val="0"/>
          <c:showBubbleSize val="0"/>
        </c:dLbls>
        <c:gapWidth val="219"/>
        <c:overlap val="-27"/>
        <c:axId val="481792656"/>
        <c:axId val="481793216"/>
      </c:barChart>
      <c:catAx>
        <c:axId val="481792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81793216"/>
        <c:crosses val="autoZero"/>
        <c:auto val="1"/>
        <c:lblAlgn val="ctr"/>
        <c:lblOffset val="100"/>
        <c:noMultiLvlLbl val="0"/>
      </c:catAx>
      <c:valAx>
        <c:axId val="4817932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81792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57F6F3-ACC6-4FBC-BDAF-BC682E6F0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2111</Words>
  <Characters>10135</Characters>
  <Application>Microsoft Office Word</Application>
  <DocSecurity>0</DocSecurity>
  <Lines>361</Lines>
  <Paragraphs>260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9</cp:revision>
  <cp:lastPrinted>2007-06-18T22:08:00Z</cp:lastPrinted>
  <dcterms:created xsi:type="dcterms:W3CDTF">2019-01-11T22:27:00Z</dcterms:created>
  <dcterms:modified xsi:type="dcterms:W3CDTF">2019-01-12T03:28:00Z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(3)d7UtqtNi4B1RVQRBy4kN+876i6Ex/po8xP1b3v4dSh0ptM611y+9IX+Jk85/SqjCH0GY/D37
Whx4dy7V7h6DM5+SyJ55NfKkSTqK1jIAhHIPm1SpzVsj7kHlh/WCx0XqWkDulIvgsEeARR+4
PzRqXI0L+6cF2vrdAF38YuomtRqzt+dhmqHXnwjnTHi7Bdm+P13BqN0AlD71ziYaiIP1KbR6
1PCFXO89wcfUmtxfWx</vt:lpwstr>
  </property>
  <property fmtid="{D5CDD505-2E9C-101B-9397-08002B2CF9AE}" pid="13" name="_2015_ms_pID_725343_00">
    <vt:lpwstr>_2015_ms_pID_725343</vt:lpwstr>
  </property>
  <property fmtid="{D5CDD505-2E9C-101B-9397-08002B2CF9AE}" pid="14" name="_2015_ms_pID_7253431">
    <vt:lpwstr>9qTllhJ6VFBZnQCRNp42/9/uU2sZ/x+JqfmYK3E+t+IkKbMbA8wlsc
gcg2HZf4UyZnEw/jWIn4CA2fzOkQmVIU0Dydu81kPHYAY8Be9MgFxPtO4YaHvQcTvs82uaLn
D6390mKy8uCl+fD9M1Uj4D4CO8zNp1q4MFUJ0DdBwh4JyO1iSFHgO4ZISPhUg254EznjZHkW
sSxYuTrgRrefh8hGEA5E/szDOiL4p+RJhLSG</vt:lpwstr>
  </property>
  <property fmtid="{D5CDD505-2E9C-101B-9397-08002B2CF9AE}" pid="15" name="_2015_ms_pID_7253431_00">
    <vt:lpwstr>_2015_ms_pID_7253431</vt:lpwstr>
  </property>
  <property fmtid="{D5CDD505-2E9C-101B-9397-08002B2CF9AE}" pid="16" name="_2015_ms_pID_7253432">
    <vt:lpwstr>3Xml652Xr4cQ5HZv3awatOfNepZUG+NI/04x
lWNEADjfLlqi1UFqefUEvImOG7pFAQ==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1547255276</vt:lpwstr>
  </property>
</Properties>
</file>