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97B362" w14:textId="31804C38" w:rsidR="00970F20" w:rsidRPr="00970F20" w:rsidRDefault="00970F20" w:rsidP="00970F20">
      <w:pPr>
        <w:tabs>
          <w:tab w:val="center" w:pos="4536"/>
          <w:tab w:val="right" w:pos="8280"/>
          <w:tab w:val="right" w:pos="9781"/>
        </w:tabs>
        <w:ind w:right="-58"/>
        <w:rPr>
          <w:rFonts w:ascii="Arial" w:eastAsia="ＭＳ 明朝" w:hAnsi="Arial"/>
          <w:b/>
          <w:noProof/>
          <w:color w:val="000000" w:themeColor="text1"/>
        </w:rPr>
      </w:pPr>
      <w:bookmarkStart w:id="0" w:name="_Hlk481683341"/>
      <w:bookmarkStart w:id="1" w:name="OLE_LINK3"/>
      <w:bookmarkEnd w:id="0"/>
      <w:r w:rsidRPr="00970F20">
        <w:rPr>
          <w:rFonts w:ascii="Arial" w:eastAsia="ＭＳ 明朝" w:hAnsi="Arial"/>
          <w:b/>
          <w:noProof/>
          <w:color w:val="000000" w:themeColor="text1"/>
        </w:rPr>
        <w:t xml:space="preserve">3GPP TSG RAN WG1 Meeting </w:t>
      </w:r>
      <w:r w:rsidR="000A6ECF">
        <w:rPr>
          <w:rFonts w:ascii="Arial" w:eastAsia="ＭＳ 明朝" w:hAnsi="Arial"/>
          <w:b/>
          <w:noProof/>
          <w:color w:val="000000" w:themeColor="text1"/>
        </w:rPr>
        <w:t>NR</w:t>
      </w:r>
      <w:r w:rsidRPr="00970F20">
        <w:rPr>
          <w:rFonts w:ascii="Arial" w:eastAsia="ＭＳ 明朝" w:hAnsi="Arial"/>
          <w:b/>
          <w:noProof/>
          <w:color w:val="000000" w:themeColor="text1"/>
        </w:rPr>
        <w:t>#</w:t>
      </w:r>
      <w:r w:rsidR="000A6ECF">
        <w:rPr>
          <w:rFonts w:ascii="Arial" w:eastAsia="ＭＳ 明朝" w:hAnsi="Arial"/>
          <w:b/>
          <w:noProof/>
          <w:color w:val="000000" w:themeColor="text1"/>
        </w:rPr>
        <w:t>3</w:t>
      </w:r>
      <w:r w:rsidR="000A6ECF" w:rsidRPr="00970F20">
        <w:rPr>
          <w:rFonts w:ascii="Arial" w:eastAsia="ＭＳ 明朝" w:hAnsi="Arial" w:hint="eastAsia"/>
          <w:b/>
          <w:noProof/>
          <w:color w:val="000000" w:themeColor="text1"/>
        </w:rPr>
        <w:t xml:space="preserve">                                           </w:t>
      </w:r>
      <w:r w:rsidR="000A6ECF">
        <w:rPr>
          <w:rFonts w:ascii="Arial" w:eastAsia="ＭＳ 明朝" w:hAnsi="Arial"/>
          <w:b/>
          <w:noProof/>
          <w:color w:val="000000" w:themeColor="text1"/>
        </w:rPr>
        <w:t xml:space="preserve">                 </w:t>
      </w:r>
      <w:r w:rsidRPr="00970F20">
        <w:rPr>
          <w:rFonts w:ascii="Arial" w:eastAsia="ＭＳ 明朝" w:hAnsi="Arial"/>
          <w:b/>
          <w:noProof/>
          <w:color w:val="000000" w:themeColor="text1"/>
        </w:rPr>
        <w:tab/>
      </w:r>
      <w:r w:rsidR="007B320F">
        <w:rPr>
          <w:rFonts w:ascii="Arial" w:eastAsia="ＭＳ 明朝" w:hAnsi="Arial"/>
          <w:b/>
          <w:noProof/>
          <w:color w:val="000000" w:themeColor="text1"/>
        </w:rPr>
        <w:t xml:space="preserve">       </w:t>
      </w:r>
      <w:r w:rsidRPr="00970F20">
        <w:rPr>
          <w:rFonts w:ascii="Arial" w:eastAsia="ＭＳ 明朝" w:hAnsi="Arial"/>
          <w:b/>
          <w:noProof/>
          <w:color w:val="000000" w:themeColor="text1"/>
        </w:rPr>
        <w:t>R1-</w:t>
      </w:r>
      <w:r w:rsidR="002A1B3B" w:rsidRPr="00970F20">
        <w:rPr>
          <w:rFonts w:ascii="Arial" w:eastAsia="ＭＳ 明朝" w:hAnsi="Arial"/>
          <w:b/>
          <w:noProof/>
          <w:color w:val="000000" w:themeColor="text1"/>
        </w:rPr>
        <w:t>1</w:t>
      </w:r>
      <w:r w:rsidR="002A1B3B" w:rsidRPr="00970F20">
        <w:rPr>
          <w:rFonts w:ascii="Arial" w:eastAsia="ＭＳ 明朝" w:hAnsi="Arial" w:hint="eastAsia"/>
          <w:b/>
          <w:noProof/>
          <w:color w:val="000000" w:themeColor="text1"/>
        </w:rPr>
        <w:t>7</w:t>
      </w:r>
      <w:r w:rsidR="002A1B3B">
        <w:rPr>
          <w:rFonts w:ascii="Arial" w:eastAsia="ＭＳ 明朝" w:hAnsi="Arial"/>
          <w:b/>
          <w:noProof/>
          <w:color w:val="000000" w:themeColor="text1"/>
        </w:rPr>
        <w:t>16096</w:t>
      </w:r>
    </w:p>
    <w:p w14:paraId="77AD522D" w14:textId="77777777" w:rsidR="00B3508E" w:rsidRPr="00314D38" w:rsidRDefault="00B3508E" w:rsidP="00B3508E">
      <w:pPr>
        <w:tabs>
          <w:tab w:val="center" w:pos="4536"/>
          <w:tab w:val="right" w:pos="9072"/>
        </w:tabs>
        <w:rPr>
          <w:rFonts w:ascii="Arial" w:eastAsia="ＭＳ 明朝" w:hAnsi="Arial"/>
          <w:b/>
          <w:noProof/>
          <w:color w:val="000000" w:themeColor="text1"/>
        </w:rPr>
      </w:pPr>
      <w:bookmarkStart w:id="2" w:name="OLE_LINK2"/>
      <w:bookmarkStart w:id="3" w:name="_Hlk490241647"/>
      <w:r w:rsidRPr="00314D38">
        <w:rPr>
          <w:rFonts w:ascii="Arial" w:eastAsia="ＭＳ 明朝" w:hAnsi="Arial"/>
          <w:b/>
          <w:noProof/>
          <w:color w:val="000000" w:themeColor="text1"/>
        </w:rPr>
        <w:t>Nagoya, Japan, 18th – 21st, September 2017</w:t>
      </w:r>
    </w:p>
    <w:bookmarkEnd w:id="2"/>
    <w:bookmarkEnd w:id="3"/>
    <w:p w14:paraId="7C1E9E7C" w14:textId="77777777" w:rsidR="00A100B1" w:rsidRPr="003965CA" w:rsidRDefault="00A100B1" w:rsidP="00A100B1">
      <w:pPr>
        <w:pStyle w:val="a7"/>
        <w:rPr>
          <w:noProof w:val="0"/>
          <w:color w:val="000000" w:themeColor="text1"/>
        </w:rPr>
      </w:pPr>
    </w:p>
    <w:p w14:paraId="3DB2FB1A" w14:textId="77777777" w:rsidR="00A100B1" w:rsidRPr="008E27E1" w:rsidRDefault="00A100B1" w:rsidP="00A100B1">
      <w:pPr>
        <w:pStyle w:val="a7"/>
        <w:ind w:left="1800" w:hanging="1800"/>
        <w:rPr>
          <w:color w:val="000000" w:themeColor="text1"/>
          <w:sz w:val="24"/>
          <w:lang w:val="en-US"/>
        </w:rPr>
      </w:pPr>
      <w:r w:rsidRPr="008E27E1">
        <w:rPr>
          <w:color w:val="000000" w:themeColor="text1"/>
          <w:sz w:val="24"/>
          <w:lang w:val="en-US"/>
        </w:rPr>
        <w:t>Source:</w:t>
      </w:r>
      <w:r w:rsidRPr="008E27E1">
        <w:rPr>
          <w:color w:val="000000" w:themeColor="text1"/>
          <w:sz w:val="24"/>
          <w:lang w:val="en-US"/>
        </w:rPr>
        <w:tab/>
        <w:t>NTT DOCOMO</w:t>
      </w:r>
      <w:r w:rsidRPr="008E27E1">
        <w:rPr>
          <w:rFonts w:hint="eastAsia"/>
          <w:color w:val="000000" w:themeColor="text1"/>
          <w:sz w:val="24"/>
          <w:lang w:val="en-US"/>
        </w:rPr>
        <w:t>, INC.</w:t>
      </w:r>
    </w:p>
    <w:bookmarkEnd w:id="1"/>
    <w:p w14:paraId="1657D842" w14:textId="626DB6C1" w:rsidR="00A100B1" w:rsidRPr="008E27E1" w:rsidRDefault="00A100B1" w:rsidP="00A100B1">
      <w:pPr>
        <w:pStyle w:val="a7"/>
        <w:ind w:left="1800" w:hanging="1800"/>
        <w:rPr>
          <w:rFonts w:eastAsiaTheme="minorEastAsia"/>
          <w:color w:val="000000" w:themeColor="text1"/>
          <w:sz w:val="24"/>
          <w:lang w:val="en-US"/>
        </w:rPr>
      </w:pPr>
      <w:r w:rsidRPr="008E27E1">
        <w:rPr>
          <w:color w:val="000000" w:themeColor="text1"/>
          <w:sz w:val="24"/>
          <w:lang w:val="en-US"/>
        </w:rPr>
        <w:t>Title:</w:t>
      </w:r>
      <w:r w:rsidRPr="008E27E1">
        <w:rPr>
          <w:color w:val="000000" w:themeColor="text1"/>
          <w:sz w:val="24"/>
          <w:lang w:val="en-US"/>
        </w:rPr>
        <w:tab/>
      </w:r>
      <w:bookmarkStart w:id="4" w:name="OLE_LINK8"/>
      <w:bookmarkStart w:id="5" w:name="OLE_LINK9"/>
      <w:bookmarkStart w:id="6" w:name="OLE_LINK21"/>
      <w:bookmarkStart w:id="7" w:name="OLE_LINK22"/>
      <w:r w:rsidR="007D74E6">
        <w:rPr>
          <w:color w:val="000000" w:themeColor="text1"/>
          <w:sz w:val="24"/>
          <w:lang w:val="en-US"/>
        </w:rPr>
        <w:t>Remaining issues on group-common PDCCH</w:t>
      </w:r>
    </w:p>
    <w:bookmarkEnd w:id="4"/>
    <w:bookmarkEnd w:id="5"/>
    <w:bookmarkEnd w:id="6"/>
    <w:bookmarkEnd w:id="7"/>
    <w:p w14:paraId="43101E37" w14:textId="1CF44C77" w:rsidR="00A100B1" w:rsidRPr="008E27E1" w:rsidRDefault="00A100B1" w:rsidP="00A100B1">
      <w:pPr>
        <w:pStyle w:val="a7"/>
        <w:tabs>
          <w:tab w:val="left" w:pos="1800"/>
        </w:tabs>
        <w:ind w:left="1800" w:hanging="1800"/>
        <w:rPr>
          <w:color w:val="000000" w:themeColor="text1"/>
          <w:sz w:val="24"/>
          <w:lang w:val="en-US"/>
        </w:rPr>
      </w:pPr>
      <w:r w:rsidRPr="008E27E1">
        <w:rPr>
          <w:color w:val="000000" w:themeColor="text1"/>
          <w:sz w:val="24"/>
          <w:lang w:val="en-US"/>
        </w:rPr>
        <w:t>Agenda Item:</w:t>
      </w:r>
      <w:bookmarkStart w:id="8" w:name="Source"/>
      <w:bookmarkEnd w:id="8"/>
      <w:r w:rsidR="00490A11">
        <w:rPr>
          <w:color w:val="000000" w:themeColor="text1"/>
          <w:sz w:val="24"/>
          <w:lang w:val="en-US"/>
        </w:rPr>
        <w:tab/>
        <w:t>6</w:t>
      </w:r>
      <w:r w:rsidR="003A77DB">
        <w:rPr>
          <w:color w:val="000000" w:themeColor="text1"/>
          <w:sz w:val="24"/>
          <w:lang w:val="en-US"/>
        </w:rPr>
        <w:t>.3.1.4</w:t>
      </w:r>
    </w:p>
    <w:p w14:paraId="5C63ED55" w14:textId="77777777" w:rsidR="00900DAE" w:rsidRPr="008E27E1" w:rsidRDefault="00900DAE" w:rsidP="00D02352">
      <w:pPr>
        <w:pBdr>
          <w:bottom w:val="single" w:sz="6" w:space="1" w:color="auto"/>
        </w:pBdr>
        <w:ind w:left="1800" w:hanging="1800"/>
        <w:rPr>
          <w:rFonts w:ascii="Arial" w:hAnsi="Arial"/>
          <w:b/>
          <w:color w:val="000000" w:themeColor="text1"/>
          <w:lang w:val="en-US"/>
        </w:rPr>
      </w:pPr>
      <w:r w:rsidRPr="008E27E1">
        <w:rPr>
          <w:rFonts w:ascii="Arial" w:hAnsi="Arial"/>
          <w:b/>
          <w:color w:val="000000" w:themeColor="text1"/>
          <w:lang w:val="en-US"/>
        </w:rPr>
        <w:t>Document for:</w:t>
      </w:r>
      <w:bookmarkStart w:id="9" w:name="DocumentFor"/>
      <w:bookmarkEnd w:id="9"/>
      <w:r w:rsidR="00D02352" w:rsidRPr="008E27E1">
        <w:rPr>
          <w:rFonts w:ascii="Arial" w:hAnsi="Arial"/>
          <w:b/>
          <w:color w:val="000000" w:themeColor="text1"/>
          <w:lang w:val="en-US"/>
        </w:rPr>
        <w:t xml:space="preserve"> </w:t>
      </w:r>
      <w:r w:rsidR="00D02352" w:rsidRPr="008E27E1">
        <w:rPr>
          <w:rFonts w:ascii="Arial" w:hAnsi="Arial"/>
          <w:b/>
          <w:color w:val="000000" w:themeColor="text1"/>
          <w:lang w:val="en-US"/>
        </w:rPr>
        <w:tab/>
      </w:r>
      <w:r w:rsidRPr="008E27E1">
        <w:rPr>
          <w:rFonts w:ascii="Arial" w:hAnsi="Arial"/>
          <w:b/>
          <w:color w:val="000000" w:themeColor="text1"/>
          <w:lang w:val="en-US"/>
        </w:rPr>
        <w:t>Discussion and Decision</w:t>
      </w:r>
    </w:p>
    <w:p w14:paraId="0094CF6B" w14:textId="77777777" w:rsidR="008E3FC0" w:rsidRDefault="001D2A61" w:rsidP="008E3FC0">
      <w:pPr>
        <w:pStyle w:val="1"/>
        <w:numPr>
          <w:ilvl w:val="0"/>
          <w:numId w:val="6"/>
        </w:numPr>
        <w:spacing w:after="120"/>
        <w:jc w:val="both"/>
        <w:rPr>
          <w:b/>
          <w:color w:val="000000" w:themeColor="text1"/>
          <w:lang w:val="en-US"/>
        </w:rPr>
      </w:pPr>
      <w:r w:rsidRPr="008E27E1">
        <w:rPr>
          <w:rFonts w:hint="eastAsia"/>
          <w:b/>
          <w:color w:val="000000" w:themeColor="text1"/>
          <w:lang w:val="en-US"/>
        </w:rPr>
        <w:t>Introduction</w:t>
      </w:r>
    </w:p>
    <w:p w14:paraId="7FEFDE5B" w14:textId="6E908745" w:rsidR="00147D63" w:rsidRPr="004631CA" w:rsidRDefault="00147D63" w:rsidP="004631CA">
      <w:pPr>
        <w:spacing w:afterLines="50" w:after="120"/>
        <w:jc w:val="both"/>
        <w:rPr>
          <w:rFonts w:eastAsia="SimSun"/>
          <w:sz w:val="22"/>
          <w:lang w:val="en-US" w:eastAsia="zh-CN"/>
        </w:rPr>
      </w:pPr>
      <w:r w:rsidRPr="004631CA">
        <w:rPr>
          <w:rFonts w:eastAsia="SimSun"/>
          <w:sz w:val="22"/>
          <w:lang w:val="en-US" w:eastAsia="zh-CN"/>
        </w:rPr>
        <w:t>At the RAN1 NR AH#2 meeting, the following agreements regarding to structure of ‘group common PDCCH’ were achieved [</w:t>
      </w:r>
      <w:r w:rsidR="00B149CD">
        <w:rPr>
          <w:rFonts w:eastAsia="SimSun"/>
          <w:sz w:val="22"/>
          <w:lang w:val="en-US" w:eastAsia="zh-CN"/>
        </w:rPr>
        <w:t>2</w:t>
      </w:r>
      <w:r w:rsidRPr="004631CA">
        <w:rPr>
          <w:rFonts w:eastAsia="SimSun"/>
          <w:sz w:val="22"/>
          <w:lang w:val="en-US" w:eastAsia="zh-CN"/>
        </w:rPr>
        <w:t>]:</w:t>
      </w:r>
    </w:p>
    <w:tbl>
      <w:tblPr>
        <w:tblStyle w:val="afa"/>
        <w:tblW w:w="0" w:type="auto"/>
        <w:tblLook w:val="04A0" w:firstRow="1" w:lastRow="0" w:firstColumn="1" w:lastColumn="0" w:noHBand="0" w:noVBand="1"/>
      </w:tblPr>
      <w:tblGrid>
        <w:gridCol w:w="9962"/>
      </w:tblGrid>
      <w:tr w:rsidR="00A91BE5" w14:paraId="055F7C6C" w14:textId="77777777" w:rsidTr="00A91BE5">
        <w:tc>
          <w:tcPr>
            <w:tcW w:w="9962" w:type="dxa"/>
          </w:tcPr>
          <w:p w14:paraId="0D236484" w14:textId="77777777" w:rsidR="009079AE" w:rsidRPr="00B1439C" w:rsidRDefault="009079AE" w:rsidP="004631CA">
            <w:pPr>
              <w:spacing w:after="0"/>
              <w:jc w:val="both"/>
              <w:rPr>
                <w:rFonts w:eastAsia="ＭＳ 明朝"/>
                <w:b/>
                <w:u w:val="single"/>
              </w:rPr>
            </w:pPr>
            <w:r w:rsidRPr="00B1439C">
              <w:rPr>
                <w:rFonts w:eastAsia="ＭＳ 明朝"/>
                <w:b/>
                <w:sz w:val="22"/>
                <w:highlight w:val="green"/>
                <w:u w:val="single"/>
              </w:rPr>
              <w:t>Agreements at RAN1 NR AH#2</w:t>
            </w:r>
            <w:r>
              <w:rPr>
                <w:rFonts w:eastAsia="ＭＳ 明朝"/>
                <w:b/>
                <w:sz w:val="22"/>
                <w:highlight w:val="green"/>
                <w:u w:val="single"/>
              </w:rPr>
              <w:t xml:space="preserve"> meeting</w:t>
            </w:r>
            <w:r w:rsidRPr="00B1439C">
              <w:rPr>
                <w:rFonts w:eastAsia="ＭＳ 明朝"/>
                <w:b/>
                <w:sz w:val="22"/>
                <w:highlight w:val="green"/>
                <w:u w:val="single"/>
              </w:rPr>
              <w:t>:</w:t>
            </w:r>
          </w:p>
          <w:p w14:paraId="21D3DF3E" w14:textId="77777777" w:rsidR="009079AE" w:rsidRPr="00B1439C" w:rsidRDefault="009079AE" w:rsidP="009079AE">
            <w:pPr>
              <w:numPr>
                <w:ilvl w:val="0"/>
                <w:numId w:val="33"/>
              </w:numPr>
              <w:spacing w:after="0"/>
              <w:jc w:val="both"/>
              <w:rPr>
                <w:rFonts w:eastAsia="ＭＳ 明朝"/>
                <w:sz w:val="22"/>
                <w:szCs w:val="22"/>
              </w:rPr>
            </w:pPr>
            <w:r w:rsidRPr="00B1439C">
              <w:rPr>
                <w:rFonts w:eastAsia="ＭＳ 明朝"/>
                <w:sz w:val="22"/>
                <w:szCs w:val="22"/>
              </w:rPr>
              <w:t>UE is configured with a CORESET to monitor group-common PDCCH.</w:t>
            </w:r>
          </w:p>
          <w:p w14:paraId="58280558" w14:textId="77777777" w:rsidR="009079AE" w:rsidRPr="00B1439C" w:rsidRDefault="009079AE" w:rsidP="009079AE">
            <w:pPr>
              <w:numPr>
                <w:ilvl w:val="1"/>
                <w:numId w:val="32"/>
              </w:numPr>
              <w:spacing w:after="0"/>
              <w:jc w:val="both"/>
              <w:rPr>
                <w:rFonts w:eastAsia="ＭＳ 明朝"/>
                <w:sz w:val="22"/>
              </w:rPr>
            </w:pPr>
            <w:r w:rsidRPr="00B1439C">
              <w:rPr>
                <w:rFonts w:eastAsia="ＭＳ 明朝"/>
                <w:sz w:val="22"/>
              </w:rPr>
              <w:t>When configured, the group-common PDCCH follows the same CORESET configuration (e.g., REG-to-CCE mapping) of the CORESET.</w:t>
            </w:r>
          </w:p>
          <w:p w14:paraId="1261E72D" w14:textId="77777777" w:rsidR="009079AE" w:rsidRPr="00B1439C" w:rsidRDefault="009079AE" w:rsidP="009079AE">
            <w:pPr>
              <w:numPr>
                <w:ilvl w:val="3"/>
                <w:numId w:val="33"/>
              </w:numPr>
              <w:spacing w:after="0"/>
              <w:jc w:val="both"/>
              <w:rPr>
                <w:rFonts w:eastAsia="ＭＳ 明朝"/>
                <w:sz w:val="22"/>
                <w:szCs w:val="22"/>
              </w:rPr>
            </w:pPr>
            <w:r w:rsidRPr="00B1439C">
              <w:rPr>
                <w:rFonts w:eastAsia="ＭＳ 明朝"/>
                <w:sz w:val="22"/>
                <w:szCs w:val="22"/>
              </w:rPr>
              <w:t>A group-common PDCCH is formed by an integer number of CCEs.</w:t>
            </w:r>
          </w:p>
          <w:p w14:paraId="1D4BF0BE" w14:textId="5EB23AC0" w:rsidR="00A91BE5" w:rsidRPr="004631CA" w:rsidRDefault="009079AE" w:rsidP="004631CA">
            <w:pPr>
              <w:numPr>
                <w:ilvl w:val="0"/>
                <w:numId w:val="33"/>
              </w:numPr>
              <w:tabs>
                <w:tab w:val="num" w:pos="720"/>
              </w:tabs>
              <w:overflowPunct/>
              <w:autoSpaceDE/>
              <w:autoSpaceDN/>
              <w:adjustRightInd/>
              <w:spacing w:after="0"/>
              <w:ind w:left="720" w:hanging="360"/>
              <w:jc w:val="both"/>
              <w:textAlignment w:val="auto"/>
              <w:rPr>
                <w:rFonts w:eastAsia="ＭＳ 明朝"/>
                <w:sz w:val="22"/>
                <w:szCs w:val="22"/>
              </w:rPr>
            </w:pPr>
            <w:r w:rsidRPr="00B1439C">
              <w:rPr>
                <w:rFonts w:eastAsia="ＭＳ 明朝"/>
                <w:sz w:val="22"/>
                <w:szCs w:val="22"/>
              </w:rPr>
              <w:t>The CORESET for the monitored group-common PDCCH carrying SFI can be the same or different from the CORESET for the monitored PDCCH for other types of control signalling.</w:t>
            </w:r>
          </w:p>
        </w:tc>
      </w:tr>
    </w:tbl>
    <w:p w14:paraId="36FCCE21" w14:textId="5DFBD045" w:rsidR="00475C4C" w:rsidRDefault="00475C4C" w:rsidP="004631CA">
      <w:pPr>
        <w:spacing w:beforeLines="50" w:before="120" w:afterLines="50" w:after="120"/>
        <w:jc w:val="both"/>
        <w:rPr>
          <w:rFonts w:eastAsia="SimSun"/>
          <w:color w:val="000000" w:themeColor="text1"/>
          <w:sz w:val="22"/>
          <w:lang w:val="en-US" w:eastAsia="zh-CN"/>
        </w:rPr>
      </w:pPr>
      <w:r>
        <w:rPr>
          <w:rFonts w:eastAsia="SimSun" w:hint="eastAsia"/>
          <w:color w:val="000000" w:themeColor="text1"/>
          <w:sz w:val="22"/>
          <w:lang w:val="en-US" w:eastAsia="zh-CN"/>
        </w:rPr>
        <w:t>At</w:t>
      </w:r>
      <w:r>
        <w:rPr>
          <w:rFonts w:eastAsia="SimSun"/>
          <w:color w:val="000000" w:themeColor="text1"/>
          <w:sz w:val="22"/>
          <w:lang w:val="en-US" w:eastAsia="zh-CN"/>
        </w:rPr>
        <w:t xml:space="preserve"> </w:t>
      </w:r>
      <w:r>
        <w:rPr>
          <w:rFonts w:eastAsia="SimSun" w:hint="eastAsia"/>
          <w:color w:val="000000" w:themeColor="text1"/>
          <w:sz w:val="22"/>
          <w:lang w:val="en-US" w:eastAsia="zh-CN"/>
        </w:rPr>
        <w:t>the</w:t>
      </w:r>
      <w:r>
        <w:rPr>
          <w:rFonts w:eastAsia="SimSun"/>
          <w:color w:val="000000" w:themeColor="text1"/>
          <w:sz w:val="22"/>
          <w:lang w:val="en-US" w:eastAsia="zh-CN"/>
        </w:rPr>
        <w:t xml:space="preserve"> RAN1#</w:t>
      </w:r>
      <w:r w:rsidR="00FF775E">
        <w:rPr>
          <w:rFonts w:eastAsia="SimSun"/>
          <w:color w:val="000000" w:themeColor="text1"/>
          <w:sz w:val="22"/>
          <w:lang w:val="en-US" w:eastAsia="zh-CN"/>
        </w:rPr>
        <w:t>89</w:t>
      </w:r>
      <w:r w:rsidR="00A95CBF">
        <w:rPr>
          <w:rFonts w:eastAsia="SimSun"/>
          <w:color w:val="000000" w:themeColor="text1"/>
          <w:sz w:val="22"/>
          <w:lang w:val="en-US" w:eastAsia="zh-CN"/>
        </w:rPr>
        <w:t>, RAN1 NR AH#2</w:t>
      </w:r>
      <w:r w:rsidR="00781BD1">
        <w:rPr>
          <w:rFonts w:eastAsia="SimSun"/>
          <w:color w:val="000000" w:themeColor="text1"/>
          <w:sz w:val="22"/>
          <w:lang w:val="en-US" w:eastAsia="zh-CN"/>
        </w:rPr>
        <w:t xml:space="preserve"> and RAN1#9</w:t>
      </w:r>
      <w:r w:rsidR="00FF775E">
        <w:rPr>
          <w:rFonts w:eastAsia="SimSun"/>
          <w:color w:val="000000" w:themeColor="text1"/>
          <w:sz w:val="22"/>
          <w:lang w:val="en-US" w:eastAsia="zh-CN"/>
        </w:rPr>
        <w:t>0</w:t>
      </w:r>
      <w:r w:rsidR="00781BD1">
        <w:rPr>
          <w:rFonts w:eastAsia="SimSun"/>
          <w:color w:val="000000" w:themeColor="text1"/>
          <w:sz w:val="22"/>
          <w:lang w:val="en-US" w:eastAsia="zh-CN"/>
        </w:rPr>
        <w:t xml:space="preserve"> </w:t>
      </w:r>
      <w:r w:rsidR="0090773B">
        <w:rPr>
          <w:rFonts w:eastAsia="SimSun"/>
          <w:color w:val="000000" w:themeColor="text1"/>
          <w:sz w:val="22"/>
          <w:lang w:val="en-US" w:eastAsia="zh-CN"/>
        </w:rPr>
        <w:t>meetings</w:t>
      </w:r>
      <w:r>
        <w:rPr>
          <w:rFonts w:eastAsia="SimSun"/>
          <w:color w:val="000000" w:themeColor="text1"/>
          <w:sz w:val="22"/>
          <w:lang w:val="en-US" w:eastAsia="zh-CN"/>
        </w:rPr>
        <w:t xml:space="preserve">, </w:t>
      </w:r>
      <w:r w:rsidR="0061535A">
        <w:rPr>
          <w:rFonts w:eastAsia="SimSun"/>
          <w:color w:val="000000" w:themeColor="text1"/>
          <w:sz w:val="22"/>
          <w:lang w:val="en-US" w:eastAsia="zh-CN"/>
        </w:rPr>
        <w:t xml:space="preserve">following </w:t>
      </w:r>
      <w:r>
        <w:rPr>
          <w:rFonts w:eastAsia="SimSun"/>
          <w:color w:val="000000" w:themeColor="text1"/>
          <w:sz w:val="22"/>
          <w:lang w:val="en-US" w:eastAsia="zh-CN"/>
        </w:rPr>
        <w:t xml:space="preserve">working assumptions </w:t>
      </w:r>
      <w:r w:rsidR="0061535A">
        <w:rPr>
          <w:rFonts w:eastAsia="SimSun"/>
          <w:color w:val="000000" w:themeColor="text1"/>
          <w:sz w:val="22"/>
          <w:lang w:val="en-US" w:eastAsia="zh-CN"/>
        </w:rPr>
        <w:t xml:space="preserve">and agreements </w:t>
      </w:r>
      <w:r>
        <w:rPr>
          <w:rFonts w:eastAsia="SimSun"/>
          <w:color w:val="000000" w:themeColor="text1"/>
          <w:sz w:val="22"/>
          <w:lang w:val="en-US" w:eastAsia="zh-CN"/>
        </w:rPr>
        <w:t xml:space="preserve">were achieved for </w:t>
      </w:r>
      <w:r w:rsidR="00197DB0">
        <w:rPr>
          <w:rFonts w:eastAsia="SimSun"/>
          <w:color w:val="000000" w:themeColor="text1"/>
          <w:sz w:val="22"/>
          <w:lang w:val="en-US" w:eastAsia="zh-CN"/>
        </w:rPr>
        <w:t>SFI</w:t>
      </w:r>
      <w:r w:rsidR="003720A1">
        <w:rPr>
          <w:rFonts w:eastAsia="SimSun"/>
          <w:color w:val="000000" w:themeColor="text1"/>
          <w:sz w:val="22"/>
          <w:lang w:val="en-US" w:eastAsia="zh-CN"/>
        </w:rPr>
        <w:t xml:space="preserve"> </w:t>
      </w:r>
      <w:r w:rsidR="00CC2025">
        <w:rPr>
          <w:rFonts w:eastAsia="SimSun"/>
          <w:color w:val="000000" w:themeColor="text1"/>
          <w:sz w:val="22"/>
          <w:lang w:val="en-US" w:eastAsia="zh-CN"/>
        </w:rPr>
        <w:t xml:space="preserve">carried by group-common PDCCH </w:t>
      </w:r>
      <w:r w:rsidR="003720A1">
        <w:rPr>
          <w:rFonts w:eastAsia="SimSun"/>
          <w:color w:val="000000" w:themeColor="text1"/>
          <w:sz w:val="22"/>
          <w:lang w:val="en-US" w:eastAsia="zh-CN"/>
        </w:rPr>
        <w:t>[1]</w:t>
      </w:r>
      <w:r w:rsidR="009E6876">
        <w:rPr>
          <w:rFonts w:eastAsia="SimSun"/>
          <w:color w:val="000000" w:themeColor="text1"/>
          <w:sz w:val="22"/>
          <w:lang w:val="en-US" w:eastAsia="zh-CN"/>
        </w:rPr>
        <w:t>[2]</w:t>
      </w:r>
      <w:r w:rsidR="000F2F5F">
        <w:rPr>
          <w:rFonts w:eastAsia="SimSun"/>
          <w:color w:val="000000" w:themeColor="text1"/>
          <w:sz w:val="22"/>
          <w:lang w:val="en-US" w:eastAsia="zh-CN"/>
        </w:rPr>
        <w:t>[3]</w:t>
      </w:r>
      <w:r w:rsidR="003720A1">
        <w:rPr>
          <w:rFonts w:eastAsia="SimSun"/>
          <w:color w:val="000000" w:themeColor="text1"/>
          <w:sz w:val="22"/>
          <w:lang w:val="en-US" w:eastAsia="zh-CN"/>
        </w:rPr>
        <w:t>:</w:t>
      </w:r>
    </w:p>
    <w:tbl>
      <w:tblPr>
        <w:tblStyle w:val="afa"/>
        <w:tblW w:w="0" w:type="auto"/>
        <w:tblLook w:val="04A0" w:firstRow="1" w:lastRow="0" w:firstColumn="1" w:lastColumn="0" w:noHBand="0" w:noVBand="1"/>
      </w:tblPr>
      <w:tblGrid>
        <w:gridCol w:w="9962"/>
      </w:tblGrid>
      <w:tr w:rsidR="006A0330" w14:paraId="32E1893D" w14:textId="77777777" w:rsidTr="006A0330">
        <w:tc>
          <w:tcPr>
            <w:tcW w:w="10188" w:type="dxa"/>
          </w:tcPr>
          <w:p w14:paraId="70AC4D16" w14:textId="00AC2C7A" w:rsidR="006A0330" w:rsidRPr="00314D38" w:rsidRDefault="00C90233" w:rsidP="00314D38">
            <w:pPr>
              <w:spacing w:after="0"/>
              <w:jc w:val="both"/>
              <w:rPr>
                <w:rFonts w:eastAsia="SimSun"/>
                <w:b/>
                <w:color w:val="000000" w:themeColor="text1"/>
                <w:sz w:val="22"/>
                <w:szCs w:val="22"/>
                <w:u w:val="single"/>
                <w:lang w:val="en-US" w:eastAsia="zh-CN"/>
              </w:rPr>
            </w:pPr>
            <w:r w:rsidRPr="00314D38">
              <w:rPr>
                <w:rFonts w:eastAsia="SimSun"/>
                <w:b/>
                <w:color w:val="000000" w:themeColor="text1"/>
                <w:sz w:val="22"/>
                <w:highlight w:val="darkYellow"/>
                <w:u w:val="single"/>
                <w:lang w:val="en-US" w:eastAsia="zh-CN"/>
              </w:rPr>
              <w:t xml:space="preserve">Working assumptions </w:t>
            </w:r>
            <w:r w:rsidR="006A0330" w:rsidRPr="00314D38">
              <w:rPr>
                <w:rFonts w:eastAsia="SimSun"/>
                <w:b/>
                <w:color w:val="000000" w:themeColor="text1"/>
                <w:sz w:val="22"/>
                <w:szCs w:val="22"/>
                <w:highlight w:val="darkYellow"/>
                <w:u w:val="single"/>
                <w:lang w:val="en-US" w:eastAsia="zh-CN"/>
              </w:rPr>
              <w:t>from RAN1#90 meeting:</w:t>
            </w:r>
          </w:p>
          <w:p w14:paraId="1DBF3DDB" w14:textId="77777777" w:rsidR="00345FE6" w:rsidRPr="00314D38" w:rsidRDefault="00345FE6" w:rsidP="00314D38">
            <w:pPr>
              <w:numPr>
                <w:ilvl w:val="1"/>
                <w:numId w:val="21"/>
              </w:numPr>
              <w:tabs>
                <w:tab w:val="left" w:pos="1440"/>
              </w:tabs>
              <w:spacing w:after="0"/>
              <w:ind w:leftChars="63" w:left="508" w:hanging="357"/>
              <w:rPr>
                <w:rFonts w:eastAsia="游明朝"/>
                <w:sz w:val="22"/>
                <w:szCs w:val="22"/>
                <w:lang w:val="en-US"/>
              </w:rPr>
            </w:pPr>
            <w:r w:rsidRPr="00314D38">
              <w:rPr>
                <w:rFonts w:eastAsia="游明朝"/>
                <w:sz w:val="22"/>
                <w:szCs w:val="22"/>
                <w:lang w:val="en-US"/>
              </w:rPr>
              <w:t>‘Unknown’ resource is ‘flexible’ and can be overridden by at least by DCI indication; ‘Unknown’ is used to achieve the (FFS: exactly/approximately) the same as ‘Reserved’ if not overridden.</w:t>
            </w:r>
          </w:p>
          <w:p w14:paraId="4CB4CF01" w14:textId="77777777" w:rsidR="00345FE6" w:rsidRPr="00314D38" w:rsidRDefault="00345FE6" w:rsidP="00314D38">
            <w:pPr>
              <w:numPr>
                <w:ilvl w:val="1"/>
                <w:numId w:val="21"/>
              </w:numPr>
              <w:tabs>
                <w:tab w:val="left" w:pos="1440"/>
              </w:tabs>
              <w:spacing w:after="0"/>
              <w:rPr>
                <w:rFonts w:eastAsia="游明朝"/>
                <w:sz w:val="22"/>
                <w:szCs w:val="22"/>
                <w:lang w:val="en-US"/>
              </w:rPr>
            </w:pPr>
            <w:r w:rsidRPr="00314D38">
              <w:rPr>
                <w:rFonts w:eastAsia="游明朝"/>
                <w:sz w:val="22"/>
                <w:szCs w:val="22"/>
                <w:lang w:val="en-US"/>
              </w:rPr>
              <w:t>‘Unknown’ is signalled at least by SFI in a group-common PDCCH</w:t>
            </w:r>
          </w:p>
          <w:p w14:paraId="4F76280A" w14:textId="77777777" w:rsidR="00345FE6" w:rsidRPr="00314D38" w:rsidRDefault="00345FE6" w:rsidP="00314D38">
            <w:pPr>
              <w:numPr>
                <w:ilvl w:val="1"/>
                <w:numId w:val="21"/>
              </w:numPr>
              <w:tabs>
                <w:tab w:val="left" w:pos="1440"/>
              </w:tabs>
              <w:spacing w:after="0"/>
              <w:rPr>
                <w:rFonts w:eastAsia="游明朝"/>
                <w:sz w:val="22"/>
                <w:szCs w:val="22"/>
                <w:lang w:val="en-US"/>
              </w:rPr>
            </w:pPr>
            <w:r w:rsidRPr="00314D38">
              <w:rPr>
                <w:rFonts w:eastAsia="游明朝"/>
                <w:sz w:val="22"/>
                <w:szCs w:val="22"/>
                <w:lang w:val="en-US"/>
              </w:rPr>
              <w:t>FFS: Possibility of overridden by some types of RRC (e.g., measurement configuration)</w:t>
            </w:r>
          </w:p>
          <w:p w14:paraId="02F5AD40" w14:textId="77777777" w:rsidR="00AF5303" w:rsidRPr="00E74055" w:rsidRDefault="00AF5303" w:rsidP="00314D38">
            <w:pPr>
              <w:spacing w:beforeLines="50" w:before="120" w:after="0"/>
              <w:rPr>
                <w:rFonts w:eastAsia="ＭＳ 明朝"/>
                <w:b/>
                <w:sz w:val="22"/>
                <w:szCs w:val="22"/>
                <w:u w:val="single"/>
              </w:rPr>
            </w:pPr>
            <w:r w:rsidRPr="00E74055">
              <w:rPr>
                <w:rFonts w:eastAsia="ＭＳ 明朝"/>
                <w:b/>
                <w:sz w:val="22"/>
                <w:szCs w:val="22"/>
                <w:highlight w:val="green"/>
                <w:u w:val="single"/>
              </w:rPr>
              <w:t xml:space="preserve">Agreements </w:t>
            </w:r>
            <w:r>
              <w:rPr>
                <w:rFonts w:eastAsia="ＭＳ 明朝"/>
                <w:b/>
                <w:sz w:val="22"/>
                <w:szCs w:val="22"/>
                <w:highlight w:val="green"/>
                <w:u w:val="single"/>
              </w:rPr>
              <w:t>from</w:t>
            </w:r>
            <w:r w:rsidRPr="00E74055">
              <w:rPr>
                <w:rFonts w:eastAsia="ＭＳ 明朝"/>
                <w:b/>
                <w:sz w:val="22"/>
                <w:szCs w:val="22"/>
                <w:highlight w:val="green"/>
                <w:u w:val="single"/>
              </w:rPr>
              <w:t xml:space="preserve"> RAN1 AH#2</w:t>
            </w:r>
            <w:r>
              <w:rPr>
                <w:rFonts w:eastAsia="ＭＳ 明朝"/>
                <w:b/>
                <w:sz w:val="22"/>
                <w:szCs w:val="22"/>
                <w:highlight w:val="green"/>
                <w:u w:val="single"/>
              </w:rPr>
              <w:t xml:space="preserve"> meeting</w:t>
            </w:r>
            <w:r w:rsidRPr="00E74055">
              <w:rPr>
                <w:rFonts w:eastAsia="ＭＳ 明朝"/>
                <w:b/>
                <w:sz w:val="22"/>
                <w:szCs w:val="22"/>
                <w:highlight w:val="green"/>
                <w:u w:val="single"/>
              </w:rPr>
              <w:t>:</w:t>
            </w:r>
          </w:p>
          <w:p w14:paraId="5AB9F7D5" w14:textId="77777777" w:rsidR="00AF5303" w:rsidRPr="008A774E" w:rsidRDefault="00AF5303" w:rsidP="00314D38">
            <w:pPr>
              <w:numPr>
                <w:ilvl w:val="0"/>
                <w:numId w:val="7"/>
              </w:numPr>
              <w:tabs>
                <w:tab w:val="left" w:pos="720"/>
              </w:tabs>
              <w:spacing w:after="0"/>
              <w:ind w:hanging="357"/>
              <w:jc w:val="both"/>
              <w:rPr>
                <w:rFonts w:eastAsia="ＭＳ 明朝"/>
                <w:sz w:val="22"/>
                <w:szCs w:val="22"/>
                <w:lang w:val="en-US"/>
              </w:rPr>
            </w:pPr>
            <w:r w:rsidRPr="008A774E">
              <w:rPr>
                <w:rFonts w:eastAsia="ＭＳ 明朝"/>
                <w:sz w:val="22"/>
                <w:szCs w:val="22"/>
                <w:lang w:val="en-US"/>
              </w:rPr>
              <w:t>In ‘Slot format related information’, ‘Empty’ is not indicated explicitly.</w:t>
            </w:r>
          </w:p>
          <w:p w14:paraId="2B658EC1" w14:textId="77777777" w:rsidR="00AF5303" w:rsidRPr="008A774E" w:rsidRDefault="00AF5303" w:rsidP="00314D38">
            <w:pPr>
              <w:numPr>
                <w:ilvl w:val="0"/>
                <w:numId w:val="7"/>
              </w:numPr>
              <w:tabs>
                <w:tab w:val="left" w:pos="720"/>
              </w:tabs>
              <w:spacing w:after="0"/>
              <w:ind w:hanging="357"/>
              <w:jc w:val="both"/>
              <w:rPr>
                <w:rFonts w:eastAsia="ＭＳ 明朝"/>
                <w:sz w:val="22"/>
                <w:szCs w:val="22"/>
                <w:lang w:val="en-US"/>
              </w:rPr>
            </w:pPr>
            <w:r w:rsidRPr="008A774E">
              <w:rPr>
                <w:rFonts w:eastAsia="ＭＳ 明朝"/>
                <w:sz w:val="22"/>
                <w:szCs w:val="22"/>
                <w:lang w:val="en-US"/>
              </w:rPr>
              <w:t>Note: RAN1 specification ensures that UE(s) is/are aware of which resources can be for ‘gap for DL-UL switching’ and/or ‘gap’</w:t>
            </w:r>
          </w:p>
          <w:p w14:paraId="72225CEC" w14:textId="77777777" w:rsidR="00AF5303" w:rsidRPr="00015307" w:rsidRDefault="00AF5303" w:rsidP="00314D38">
            <w:pPr>
              <w:numPr>
                <w:ilvl w:val="0"/>
                <w:numId w:val="7"/>
              </w:numPr>
              <w:tabs>
                <w:tab w:val="left" w:pos="720"/>
              </w:tabs>
              <w:spacing w:after="0"/>
              <w:ind w:hanging="357"/>
              <w:jc w:val="both"/>
              <w:rPr>
                <w:rFonts w:eastAsia="ＭＳ 明朝"/>
                <w:sz w:val="22"/>
                <w:szCs w:val="22"/>
                <w:lang w:val="en-US"/>
              </w:rPr>
            </w:pPr>
            <w:r w:rsidRPr="008A774E">
              <w:rPr>
                <w:rFonts w:eastAsia="ＭＳ 明朝"/>
                <w:sz w:val="22"/>
                <w:szCs w:val="22"/>
                <w:lang w:val="en-US"/>
              </w:rPr>
              <w:t>Note: RAN1 specification ensures that UE(s) is/are aware of which resources are for ‘CSI/interference measurement’.</w:t>
            </w:r>
          </w:p>
          <w:p w14:paraId="2B53CFA2" w14:textId="77777777" w:rsidR="00AF5303" w:rsidRPr="00E74055" w:rsidRDefault="00AF5303" w:rsidP="00314D38">
            <w:pPr>
              <w:numPr>
                <w:ilvl w:val="0"/>
                <w:numId w:val="7"/>
              </w:numPr>
              <w:spacing w:after="0"/>
              <w:jc w:val="both"/>
              <w:rPr>
                <w:rFonts w:eastAsia="ＭＳ 明朝"/>
                <w:sz w:val="22"/>
                <w:szCs w:val="22"/>
                <w:lang w:val="en-US"/>
              </w:rPr>
            </w:pPr>
            <w:r w:rsidRPr="00E74055">
              <w:rPr>
                <w:rFonts w:eastAsia="ＭＳ 明朝"/>
                <w:sz w:val="22"/>
                <w:szCs w:val="22"/>
                <w:lang w:val="en-US"/>
              </w:rPr>
              <w:t>Prioritize discussion of SFI functionality of a group-common PDCCH.</w:t>
            </w:r>
          </w:p>
          <w:p w14:paraId="1CF39A72" w14:textId="0333E3F3" w:rsidR="00AF5303" w:rsidRPr="00314D38" w:rsidRDefault="00AF5303" w:rsidP="00314D38">
            <w:pPr>
              <w:numPr>
                <w:ilvl w:val="1"/>
                <w:numId w:val="7"/>
              </w:numPr>
              <w:spacing w:afterLines="50" w:after="120"/>
              <w:ind w:left="1434" w:hanging="357"/>
              <w:jc w:val="both"/>
              <w:rPr>
                <w:rFonts w:eastAsia="ＭＳ 明朝"/>
                <w:sz w:val="22"/>
                <w:szCs w:val="22"/>
                <w:lang w:val="en-US"/>
              </w:rPr>
            </w:pPr>
            <w:r w:rsidRPr="00E74055">
              <w:rPr>
                <w:rFonts w:eastAsia="ＭＳ 明朝"/>
                <w:sz w:val="22"/>
                <w:szCs w:val="22"/>
                <w:lang w:val="en-US"/>
              </w:rPr>
              <w:t>Further work will be on group-common PDCCH carrying the SFI at least in August meeting.</w:t>
            </w:r>
          </w:p>
          <w:p w14:paraId="0CC7128A" w14:textId="505661D2" w:rsidR="001816FE" w:rsidRPr="00145953" w:rsidRDefault="001816FE" w:rsidP="00314D38">
            <w:pPr>
              <w:spacing w:after="0"/>
              <w:rPr>
                <w:b/>
                <w:bCs/>
                <w:sz w:val="22"/>
                <w:szCs w:val="22"/>
                <w:u w:val="single"/>
              </w:rPr>
            </w:pPr>
            <w:r w:rsidRPr="00145953">
              <w:rPr>
                <w:b/>
                <w:bCs/>
                <w:sz w:val="22"/>
                <w:szCs w:val="22"/>
                <w:highlight w:val="green"/>
                <w:u w:val="single"/>
              </w:rPr>
              <w:t>Agreements at RAN1#89 meeting:</w:t>
            </w:r>
          </w:p>
          <w:p w14:paraId="4C1EFD5E" w14:textId="77777777" w:rsidR="001816FE" w:rsidRPr="00E74055" w:rsidRDefault="001816FE" w:rsidP="00314D38">
            <w:pPr>
              <w:numPr>
                <w:ilvl w:val="0"/>
                <w:numId w:val="7"/>
              </w:numPr>
              <w:spacing w:after="0"/>
              <w:ind w:hanging="357"/>
              <w:jc w:val="both"/>
              <w:rPr>
                <w:sz w:val="22"/>
                <w:szCs w:val="22"/>
              </w:rPr>
            </w:pPr>
            <w:r w:rsidRPr="00E74055">
              <w:rPr>
                <w:sz w:val="22"/>
                <w:szCs w:val="22"/>
              </w:rPr>
              <w:t>The SFI transmitted in a group-common PDCCH can indicate the slot format related information for one or more slots</w:t>
            </w:r>
          </w:p>
          <w:p w14:paraId="5BEAD2B1" w14:textId="77777777" w:rsidR="001816FE" w:rsidRPr="00E74055" w:rsidRDefault="001816FE" w:rsidP="00314D38">
            <w:pPr>
              <w:numPr>
                <w:ilvl w:val="1"/>
                <w:numId w:val="7"/>
              </w:numPr>
              <w:spacing w:after="0"/>
              <w:ind w:hanging="357"/>
              <w:jc w:val="both"/>
              <w:rPr>
                <w:sz w:val="22"/>
                <w:szCs w:val="22"/>
              </w:rPr>
            </w:pPr>
            <w:r w:rsidRPr="00E74055">
              <w:rPr>
                <w:sz w:val="22"/>
                <w:szCs w:val="22"/>
              </w:rPr>
              <w:t>The slot format related information informs the UEs of the number of slots and the slot format(s) related information of those slots</w:t>
            </w:r>
          </w:p>
          <w:p w14:paraId="5AA1BE72" w14:textId="77777777" w:rsidR="001816FE" w:rsidRPr="00E74055" w:rsidRDefault="001816FE" w:rsidP="00314D38">
            <w:pPr>
              <w:numPr>
                <w:ilvl w:val="1"/>
                <w:numId w:val="7"/>
              </w:numPr>
              <w:spacing w:after="0"/>
              <w:ind w:hanging="357"/>
              <w:jc w:val="both"/>
              <w:rPr>
                <w:sz w:val="22"/>
                <w:szCs w:val="22"/>
              </w:rPr>
            </w:pPr>
            <w:r w:rsidRPr="00E74055">
              <w:rPr>
                <w:sz w:val="22"/>
                <w:szCs w:val="22"/>
              </w:rPr>
              <w:t>FFS: how to interpret the SFI when the UE is configured with multiple bandwidth parts</w:t>
            </w:r>
          </w:p>
          <w:p w14:paraId="0A13F5B5" w14:textId="77777777" w:rsidR="001816FE" w:rsidRPr="00E74055" w:rsidRDefault="001816FE" w:rsidP="00314D38">
            <w:pPr>
              <w:numPr>
                <w:ilvl w:val="1"/>
                <w:numId w:val="7"/>
              </w:numPr>
              <w:spacing w:after="0"/>
              <w:ind w:hanging="357"/>
              <w:jc w:val="both"/>
              <w:rPr>
                <w:sz w:val="22"/>
                <w:szCs w:val="22"/>
              </w:rPr>
            </w:pPr>
            <w:r w:rsidRPr="00E74055">
              <w:rPr>
                <w:sz w:val="22"/>
                <w:szCs w:val="22"/>
              </w:rPr>
              <w:t>FFS: details for UE behaviour</w:t>
            </w:r>
          </w:p>
          <w:p w14:paraId="3AC5CF83" w14:textId="77777777" w:rsidR="001816FE" w:rsidRPr="00E74055" w:rsidRDefault="001816FE" w:rsidP="00314D38">
            <w:pPr>
              <w:numPr>
                <w:ilvl w:val="0"/>
                <w:numId w:val="7"/>
              </w:numPr>
              <w:spacing w:after="0"/>
              <w:ind w:hanging="357"/>
              <w:jc w:val="both"/>
              <w:rPr>
                <w:sz w:val="22"/>
                <w:szCs w:val="22"/>
              </w:rPr>
            </w:pPr>
            <w:r w:rsidRPr="00E74055">
              <w:rPr>
                <w:sz w:val="22"/>
                <w:szCs w:val="22"/>
              </w:rPr>
              <w:t>FFS: A UE may be configured to monitor for at most one group-common PDCCH carrying slot format related information (SFI) in a slot</w:t>
            </w:r>
          </w:p>
          <w:p w14:paraId="51B69541" w14:textId="77777777" w:rsidR="001816FE" w:rsidRPr="00E74055" w:rsidRDefault="001816FE" w:rsidP="00314D38">
            <w:pPr>
              <w:numPr>
                <w:ilvl w:val="0"/>
                <w:numId w:val="7"/>
              </w:numPr>
              <w:spacing w:after="0"/>
              <w:ind w:hanging="357"/>
              <w:jc w:val="both"/>
              <w:rPr>
                <w:sz w:val="22"/>
                <w:szCs w:val="22"/>
              </w:rPr>
            </w:pPr>
            <w:r w:rsidRPr="00E74055">
              <w:rPr>
                <w:sz w:val="22"/>
                <w:szCs w:val="22"/>
              </w:rPr>
              <w:t>In ‘Slot format related information’, ‘other’ is at least:</w:t>
            </w:r>
          </w:p>
          <w:p w14:paraId="6488AF16" w14:textId="77777777" w:rsidR="001816FE" w:rsidRPr="00E74055" w:rsidRDefault="001816FE" w:rsidP="00314D38">
            <w:pPr>
              <w:numPr>
                <w:ilvl w:val="1"/>
                <w:numId w:val="7"/>
              </w:numPr>
              <w:spacing w:after="0"/>
              <w:ind w:hanging="357"/>
              <w:jc w:val="both"/>
              <w:rPr>
                <w:sz w:val="22"/>
                <w:szCs w:val="22"/>
              </w:rPr>
            </w:pPr>
            <w:r w:rsidRPr="00E74055">
              <w:rPr>
                <w:sz w:val="22"/>
                <w:szCs w:val="22"/>
              </w:rPr>
              <w:t>‘Unknown’</w:t>
            </w:r>
          </w:p>
          <w:p w14:paraId="6AB1BBFA" w14:textId="77777777" w:rsidR="001816FE" w:rsidRPr="00E74055" w:rsidRDefault="001816FE" w:rsidP="00314D38">
            <w:pPr>
              <w:numPr>
                <w:ilvl w:val="2"/>
                <w:numId w:val="7"/>
              </w:numPr>
              <w:spacing w:after="0"/>
              <w:ind w:hanging="357"/>
              <w:jc w:val="both"/>
              <w:rPr>
                <w:sz w:val="22"/>
                <w:szCs w:val="22"/>
              </w:rPr>
            </w:pPr>
            <w:r w:rsidRPr="00E74055">
              <w:rPr>
                <w:sz w:val="22"/>
                <w:szCs w:val="22"/>
              </w:rPr>
              <w:t>UE shall not assume anything for the symbol with ‘Unknown’ by this information</w:t>
            </w:r>
          </w:p>
          <w:p w14:paraId="3F854F9F" w14:textId="77777777" w:rsidR="001816FE" w:rsidRPr="00E74055" w:rsidRDefault="001816FE" w:rsidP="00314D38">
            <w:pPr>
              <w:numPr>
                <w:ilvl w:val="2"/>
                <w:numId w:val="7"/>
              </w:numPr>
              <w:spacing w:after="0"/>
              <w:ind w:hanging="357"/>
              <w:jc w:val="both"/>
              <w:rPr>
                <w:sz w:val="22"/>
                <w:szCs w:val="22"/>
              </w:rPr>
            </w:pPr>
            <w:r w:rsidRPr="00E74055">
              <w:rPr>
                <w:sz w:val="22"/>
                <w:szCs w:val="22"/>
              </w:rPr>
              <w:t>FFS: UE behavior when the UE receives the information for the symbol from SFI and broadcast DCI and/or UE-specific DCI and/or semi-static signaling/configuration</w:t>
            </w:r>
          </w:p>
          <w:p w14:paraId="784C4C84" w14:textId="77777777" w:rsidR="001816FE" w:rsidRPr="00E74055" w:rsidRDefault="001816FE" w:rsidP="00314D38">
            <w:pPr>
              <w:numPr>
                <w:ilvl w:val="1"/>
                <w:numId w:val="7"/>
              </w:numPr>
              <w:spacing w:after="0"/>
              <w:ind w:hanging="357"/>
              <w:jc w:val="both"/>
              <w:rPr>
                <w:sz w:val="22"/>
                <w:szCs w:val="22"/>
              </w:rPr>
            </w:pPr>
            <w:r w:rsidRPr="00E74055">
              <w:rPr>
                <w:sz w:val="22"/>
                <w:szCs w:val="22"/>
              </w:rPr>
              <w:t>FFS: ‘Empty’</w:t>
            </w:r>
          </w:p>
          <w:p w14:paraId="6B862B9F" w14:textId="77777777" w:rsidR="001816FE" w:rsidRDefault="001816FE" w:rsidP="00314D38">
            <w:pPr>
              <w:numPr>
                <w:ilvl w:val="2"/>
                <w:numId w:val="7"/>
              </w:numPr>
              <w:spacing w:after="0"/>
              <w:ind w:hanging="357"/>
              <w:jc w:val="both"/>
              <w:rPr>
                <w:sz w:val="22"/>
                <w:szCs w:val="22"/>
              </w:rPr>
            </w:pPr>
            <w:r w:rsidRPr="00E74055">
              <w:rPr>
                <w:sz w:val="22"/>
                <w:szCs w:val="22"/>
              </w:rPr>
              <w:t>UEs can use this resource for interference measurement</w:t>
            </w:r>
          </w:p>
          <w:p w14:paraId="59DA9DB8" w14:textId="7F153459" w:rsidR="001816FE" w:rsidRPr="00314D38" w:rsidRDefault="001816FE" w:rsidP="00314D38">
            <w:pPr>
              <w:numPr>
                <w:ilvl w:val="2"/>
                <w:numId w:val="7"/>
              </w:numPr>
              <w:spacing w:after="0"/>
              <w:ind w:hanging="357"/>
              <w:jc w:val="both"/>
              <w:rPr>
                <w:sz w:val="22"/>
                <w:szCs w:val="22"/>
              </w:rPr>
            </w:pPr>
            <w:r w:rsidRPr="00EB3E25">
              <w:rPr>
                <w:sz w:val="22"/>
                <w:szCs w:val="22"/>
              </w:rPr>
              <w:t>UE may assume there is no transmission</w:t>
            </w:r>
          </w:p>
        </w:tc>
      </w:tr>
    </w:tbl>
    <w:p w14:paraId="67E5E0CF" w14:textId="28571EA1" w:rsidR="005A3FBB" w:rsidRPr="00947B40" w:rsidRDefault="005A3FBB" w:rsidP="00947B40">
      <w:pPr>
        <w:spacing w:afterLines="50" w:after="120"/>
        <w:jc w:val="both"/>
        <w:rPr>
          <w:rFonts w:eastAsia="ＭＳ 明朝"/>
          <w:color w:val="000000" w:themeColor="text1"/>
          <w:sz w:val="22"/>
          <w:lang w:val="en-US"/>
        </w:rPr>
      </w:pPr>
      <w:r w:rsidRPr="00947B40">
        <w:rPr>
          <w:rFonts w:eastAsia="ＭＳ 明朝"/>
          <w:color w:val="000000" w:themeColor="text1"/>
          <w:sz w:val="22"/>
          <w:lang w:val="en-US"/>
        </w:rPr>
        <w:lastRenderedPageBreak/>
        <w:t>At the</w:t>
      </w:r>
      <w:r w:rsidR="00145953">
        <w:rPr>
          <w:rFonts w:eastAsia="ＭＳ 明朝"/>
          <w:color w:val="000000" w:themeColor="text1"/>
          <w:sz w:val="22"/>
          <w:lang w:val="en-US"/>
        </w:rPr>
        <w:t xml:space="preserve"> </w:t>
      </w:r>
      <w:r w:rsidR="00D27BC8">
        <w:rPr>
          <w:rFonts w:eastAsia="ＭＳ 明朝"/>
          <w:color w:val="000000" w:themeColor="text1"/>
          <w:sz w:val="22"/>
          <w:lang w:val="en-US"/>
        </w:rPr>
        <w:t xml:space="preserve">RAN1#87, </w:t>
      </w:r>
      <w:r w:rsidR="00145953">
        <w:rPr>
          <w:rFonts w:eastAsia="ＭＳ 明朝"/>
          <w:color w:val="000000" w:themeColor="text1"/>
          <w:sz w:val="22"/>
          <w:lang w:val="en-US"/>
        </w:rPr>
        <w:t>RAN1#88bis,</w:t>
      </w:r>
      <w:r w:rsidRPr="00947B40">
        <w:rPr>
          <w:rFonts w:eastAsia="ＭＳ 明朝"/>
          <w:color w:val="000000" w:themeColor="text1"/>
          <w:sz w:val="22"/>
          <w:lang w:val="en-US"/>
        </w:rPr>
        <w:t xml:space="preserve"> RAN1</w:t>
      </w:r>
      <w:r w:rsidR="00490A11">
        <w:rPr>
          <w:rFonts w:eastAsia="ＭＳ 明朝"/>
          <w:color w:val="000000" w:themeColor="text1"/>
          <w:sz w:val="22"/>
          <w:lang w:val="en-US"/>
        </w:rPr>
        <w:t xml:space="preserve"> NR AH#2</w:t>
      </w:r>
      <w:r w:rsidR="00F07643">
        <w:rPr>
          <w:rFonts w:eastAsia="ＭＳ 明朝"/>
          <w:color w:val="000000" w:themeColor="text1"/>
          <w:sz w:val="22"/>
          <w:lang w:val="en-US"/>
        </w:rPr>
        <w:t xml:space="preserve"> and RAN1#90</w:t>
      </w:r>
      <w:r w:rsidR="00490A11">
        <w:rPr>
          <w:rFonts w:eastAsia="ＭＳ 明朝"/>
          <w:color w:val="000000" w:themeColor="text1"/>
          <w:sz w:val="22"/>
          <w:lang w:val="en-US"/>
        </w:rPr>
        <w:t xml:space="preserve"> </w:t>
      </w:r>
      <w:r w:rsidRPr="00947B40">
        <w:rPr>
          <w:rFonts w:eastAsia="ＭＳ 明朝"/>
          <w:color w:val="000000" w:themeColor="text1"/>
          <w:sz w:val="22"/>
          <w:lang w:val="en-US"/>
        </w:rPr>
        <w:t>meeting</w:t>
      </w:r>
      <w:r w:rsidR="00ED14F1">
        <w:rPr>
          <w:rFonts w:eastAsia="ＭＳ 明朝"/>
          <w:color w:val="000000" w:themeColor="text1"/>
          <w:sz w:val="22"/>
          <w:lang w:val="en-US"/>
        </w:rPr>
        <w:t>s</w:t>
      </w:r>
      <w:r w:rsidRPr="00947B40">
        <w:rPr>
          <w:rFonts w:eastAsia="ＭＳ 明朝"/>
          <w:color w:val="000000" w:themeColor="text1"/>
          <w:sz w:val="22"/>
          <w:lang w:val="en-US"/>
        </w:rPr>
        <w:t xml:space="preserve">, the following </w:t>
      </w:r>
      <w:r w:rsidR="00F07643">
        <w:rPr>
          <w:rFonts w:eastAsia="ＭＳ 明朝"/>
          <w:color w:val="000000" w:themeColor="text1"/>
          <w:sz w:val="22"/>
          <w:lang w:val="en-US"/>
        </w:rPr>
        <w:t xml:space="preserve">working assumptions and </w:t>
      </w:r>
      <w:r w:rsidRPr="00947B40">
        <w:rPr>
          <w:rFonts w:eastAsia="ＭＳ 明朝"/>
          <w:color w:val="000000" w:themeColor="text1"/>
          <w:sz w:val="22"/>
          <w:lang w:val="en-US"/>
        </w:rPr>
        <w:t xml:space="preserve">agreements were achieved for </w:t>
      </w:r>
      <w:r w:rsidR="00D27BC8">
        <w:rPr>
          <w:rFonts w:eastAsia="ＭＳ 明朝"/>
          <w:color w:val="000000" w:themeColor="text1"/>
          <w:sz w:val="22"/>
          <w:lang w:val="en-US"/>
        </w:rPr>
        <w:t xml:space="preserve">semi-static </w:t>
      </w:r>
      <w:r w:rsidR="009E6876">
        <w:rPr>
          <w:rFonts w:eastAsia="ＭＳ 明朝"/>
          <w:color w:val="000000" w:themeColor="text1"/>
          <w:sz w:val="22"/>
          <w:lang w:val="en-US"/>
        </w:rPr>
        <w:t xml:space="preserve">slot format configuration </w:t>
      </w:r>
      <w:r w:rsidRPr="00D52E3B">
        <w:rPr>
          <w:rFonts w:eastAsia="ＭＳ 明朝"/>
          <w:sz w:val="22"/>
          <w:lang w:val="en-US"/>
        </w:rPr>
        <w:t>[1]</w:t>
      </w:r>
      <w:r w:rsidR="00D3603F">
        <w:rPr>
          <w:rFonts w:eastAsia="ＭＳ 明朝"/>
          <w:sz w:val="22"/>
          <w:lang w:val="en-US"/>
        </w:rPr>
        <w:t>[</w:t>
      </w:r>
      <w:r w:rsidR="00A15159">
        <w:rPr>
          <w:rFonts w:eastAsia="ＭＳ 明朝"/>
          <w:sz w:val="22"/>
          <w:lang w:val="en-US"/>
        </w:rPr>
        <w:t>2</w:t>
      </w:r>
      <w:r w:rsidR="00D3603F">
        <w:rPr>
          <w:rFonts w:eastAsia="ＭＳ 明朝"/>
          <w:sz w:val="22"/>
          <w:lang w:val="en-US"/>
        </w:rPr>
        <w:t>][4]</w:t>
      </w:r>
      <w:r w:rsidR="008F163B">
        <w:rPr>
          <w:rFonts w:eastAsia="ＭＳ 明朝"/>
          <w:sz w:val="22"/>
          <w:lang w:val="en-US"/>
        </w:rPr>
        <w:t>[5]</w:t>
      </w:r>
      <w:r w:rsidRPr="00947B40">
        <w:rPr>
          <w:rFonts w:eastAsia="ＭＳ 明朝"/>
          <w:color w:val="000000" w:themeColor="text1"/>
          <w:sz w:val="22"/>
          <w:lang w:val="en-US"/>
        </w:rPr>
        <w:t>:</w:t>
      </w:r>
    </w:p>
    <w:tbl>
      <w:tblPr>
        <w:tblStyle w:val="afa"/>
        <w:tblW w:w="0" w:type="auto"/>
        <w:tblLook w:val="04A0" w:firstRow="1" w:lastRow="0" w:firstColumn="1" w:lastColumn="0" w:noHBand="0" w:noVBand="1"/>
      </w:tblPr>
      <w:tblGrid>
        <w:gridCol w:w="9962"/>
      </w:tblGrid>
      <w:tr w:rsidR="00463C28" w:rsidRPr="00E74055" w14:paraId="5553253D" w14:textId="77777777" w:rsidTr="00E74055">
        <w:tc>
          <w:tcPr>
            <w:tcW w:w="10188" w:type="dxa"/>
          </w:tcPr>
          <w:p w14:paraId="01ECA068" w14:textId="77777777" w:rsidR="0065512B" w:rsidRPr="00D70C1E" w:rsidRDefault="0065512B" w:rsidP="00314D38">
            <w:pPr>
              <w:spacing w:after="0"/>
              <w:jc w:val="both"/>
              <w:rPr>
                <w:rFonts w:eastAsia="SimSun"/>
                <w:b/>
                <w:color w:val="000000" w:themeColor="text1"/>
                <w:sz w:val="22"/>
                <w:szCs w:val="22"/>
                <w:u w:val="single"/>
                <w:lang w:val="en-US" w:eastAsia="zh-CN"/>
              </w:rPr>
            </w:pPr>
            <w:r w:rsidRPr="00D70C1E">
              <w:rPr>
                <w:rFonts w:eastAsia="SimSun"/>
                <w:b/>
                <w:color w:val="000000" w:themeColor="text1"/>
                <w:sz w:val="22"/>
                <w:highlight w:val="darkYellow"/>
                <w:u w:val="single"/>
                <w:lang w:val="en-US" w:eastAsia="zh-CN"/>
              </w:rPr>
              <w:t xml:space="preserve">Working assumptions </w:t>
            </w:r>
            <w:r w:rsidRPr="00D70C1E">
              <w:rPr>
                <w:rFonts w:eastAsia="SimSun"/>
                <w:b/>
                <w:color w:val="000000" w:themeColor="text1"/>
                <w:sz w:val="22"/>
                <w:szCs w:val="22"/>
                <w:highlight w:val="darkYellow"/>
                <w:u w:val="single"/>
                <w:lang w:val="en-US" w:eastAsia="zh-CN"/>
              </w:rPr>
              <w:t>from RAN1#90 meeting:</w:t>
            </w:r>
          </w:p>
          <w:p w14:paraId="71927E61" w14:textId="77777777" w:rsidR="0065512B" w:rsidRPr="00D70C1E" w:rsidRDefault="0065512B" w:rsidP="00CF3453">
            <w:pPr>
              <w:numPr>
                <w:ilvl w:val="1"/>
                <w:numId w:val="21"/>
              </w:numPr>
              <w:tabs>
                <w:tab w:val="left" w:pos="1440"/>
              </w:tabs>
              <w:spacing w:after="0"/>
              <w:ind w:leftChars="63" w:left="508" w:hanging="357"/>
              <w:jc w:val="both"/>
              <w:rPr>
                <w:rFonts w:eastAsia="游明朝"/>
                <w:sz w:val="22"/>
                <w:szCs w:val="22"/>
                <w:lang w:val="en-US"/>
              </w:rPr>
            </w:pPr>
            <w:bookmarkStart w:id="10" w:name="_Hlk492639328"/>
            <w:r w:rsidRPr="00D70C1E">
              <w:rPr>
                <w:rFonts w:eastAsia="游明朝"/>
                <w:sz w:val="22"/>
                <w:szCs w:val="22"/>
                <w:lang w:val="en-US"/>
              </w:rPr>
              <w:t>‘Reserved’ resource is ‘not transmit’ and ‘not receive’ but cannot be overridden by DCI/SFI indication.</w:t>
            </w:r>
          </w:p>
          <w:p w14:paraId="1C074660" w14:textId="77777777" w:rsidR="0065512B" w:rsidRPr="00D70C1E" w:rsidRDefault="0065512B" w:rsidP="00CF3453">
            <w:pPr>
              <w:numPr>
                <w:ilvl w:val="1"/>
                <w:numId w:val="21"/>
              </w:numPr>
              <w:tabs>
                <w:tab w:val="left" w:pos="1440"/>
              </w:tabs>
              <w:spacing w:after="0"/>
              <w:jc w:val="both"/>
              <w:rPr>
                <w:rFonts w:eastAsia="游明朝"/>
                <w:sz w:val="22"/>
                <w:szCs w:val="22"/>
                <w:lang w:val="en-US"/>
              </w:rPr>
            </w:pPr>
            <w:r w:rsidRPr="00D70C1E">
              <w:rPr>
                <w:rFonts w:eastAsia="游明朝"/>
                <w:sz w:val="22"/>
                <w:szCs w:val="22"/>
                <w:lang w:val="en-US"/>
              </w:rPr>
              <w:t>‘Reserved’ is signalled at least by RRC</w:t>
            </w:r>
          </w:p>
          <w:p w14:paraId="5E23A385" w14:textId="77777777" w:rsidR="0065512B" w:rsidRPr="00D70C1E" w:rsidRDefault="0065512B" w:rsidP="00CF3453">
            <w:pPr>
              <w:numPr>
                <w:ilvl w:val="1"/>
                <w:numId w:val="21"/>
              </w:numPr>
              <w:tabs>
                <w:tab w:val="left" w:pos="1440"/>
              </w:tabs>
              <w:spacing w:after="0"/>
              <w:jc w:val="both"/>
              <w:rPr>
                <w:rFonts w:eastAsia="游明朝"/>
                <w:sz w:val="22"/>
                <w:szCs w:val="22"/>
                <w:lang w:val="en-US"/>
              </w:rPr>
            </w:pPr>
            <w:r w:rsidRPr="00D70C1E">
              <w:rPr>
                <w:rFonts w:eastAsia="游明朝"/>
                <w:sz w:val="22"/>
                <w:szCs w:val="22"/>
                <w:lang w:val="en-US"/>
              </w:rPr>
              <w:t>FFS: handling of ‘gap’</w:t>
            </w:r>
          </w:p>
          <w:p w14:paraId="18450C92" w14:textId="77777777" w:rsidR="0065512B" w:rsidRDefault="0065512B" w:rsidP="00CF3453">
            <w:pPr>
              <w:numPr>
                <w:ilvl w:val="1"/>
                <w:numId w:val="21"/>
              </w:numPr>
              <w:tabs>
                <w:tab w:val="left" w:pos="1440"/>
              </w:tabs>
              <w:spacing w:afterLines="50" w:after="120"/>
              <w:ind w:leftChars="63" w:left="508" w:hanging="357"/>
              <w:jc w:val="both"/>
              <w:rPr>
                <w:rFonts w:eastAsia="游明朝"/>
                <w:sz w:val="22"/>
                <w:szCs w:val="22"/>
                <w:lang w:val="en-US"/>
              </w:rPr>
            </w:pPr>
            <w:r w:rsidRPr="00D70C1E">
              <w:rPr>
                <w:rFonts w:eastAsia="游明朝"/>
                <w:sz w:val="22"/>
                <w:szCs w:val="22"/>
              </w:rPr>
              <w:t>For semi-static DL/UL transmission direction,</w:t>
            </w:r>
            <w:r w:rsidRPr="00D70C1E">
              <w:rPr>
                <w:rFonts w:eastAsia="游明朝"/>
                <w:sz w:val="22"/>
                <w:szCs w:val="22"/>
                <w:lang w:val="en-US"/>
              </w:rPr>
              <w:t xml:space="preserve"> ‘Unknown’ can be informed as part of the semi-static configuration.</w:t>
            </w:r>
          </w:p>
          <w:bookmarkEnd w:id="10"/>
          <w:p w14:paraId="4DFDAC3D" w14:textId="77777777" w:rsidR="00A9094E" w:rsidRPr="00E74055" w:rsidRDefault="00A9094E" w:rsidP="00314D38">
            <w:pPr>
              <w:spacing w:after="0"/>
              <w:rPr>
                <w:rFonts w:eastAsia="ＭＳ 明朝"/>
                <w:b/>
                <w:sz w:val="22"/>
                <w:szCs w:val="22"/>
                <w:u w:val="single"/>
              </w:rPr>
            </w:pPr>
            <w:r w:rsidRPr="00E74055">
              <w:rPr>
                <w:rFonts w:eastAsia="ＭＳ 明朝"/>
                <w:b/>
                <w:sz w:val="22"/>
                <w:szCs w:val="22"/>
                <w:highlight w:val="green"/>
                <w:u w:val="single"/>
              </w:rPr>
              <w:t xml:space="preserve">Agreements </w:t>
            </w:r>
            <w:r>
              <w:rPr>
                <w:rFonts w:eastAsia="ＭＳ 明朝"/>
                <w:b/>
                <w:sz w:val="22"/>
                <w:szCs w:val="22"/>
                <w:highlight w:val="green"/>
                <w:u w:val="single"/>
              </w:rPr>
              <w:t>from</w:t>
            </w:r>
            <w:r w:rsidRPr="00E74055">
              <w:rPr>
                <w:rFonts w:eastAsia="ＭＳ 明朝"/>
                <w:b/>
                <w:sz w:val="22"/>
                <w:szCs w:val="22"/>
                <w:highlight w:val="green"/>
                <w:u w:val="single"/>
              </w:rPr>
              <w:t xml:space="preserve"> RAN1 AH#2</w:t>
            </w:r>
            <w:r>
              <w:rPr>
                <w:rFonts w:eastAsia="ＭＳ 明朝"/>
                <w:b/>
                <w:sz w:val="22"/>
                <w:szCs w:val="22"/>
                <w:highlight w:val="green"/>
                <w:u w:val="single"/>
              </w:rPr>
              <w:t xml:space="preserve"> meeting</w:t>
            </w:r>
            <w:r w:rsidRPr="00E74055">
              <w:rPr>
                <w:rFonts w:eastAsia="ＭＳ 明朝"/>
                <w:b/>
                <w:sz w:val="22"/>
                <w:szCs w:val="22"/>
                <w:highlight w:val="green"/>
                <w:u w:val="single"/>
              </w:rPr>
              <w:t>:</w:t>
            </w:r>
          </w:p>
          <w:p w14:paraId="17C58025" w14:textId="77777777" w:rsidR="00A9094E" w:rsidRPr="00E74055" w:rsidRDefault="00A9094E" w:rsidP="00314D38">
            <w:pPr>
              <w:numPr>
                <w:ilvl w:val="0"/>
                <w:numId w:val="7"/>
              </w:numPr>
              <w:tabs>
                <w:tab w:val="left" w:pos="720"/>
              </w:tabs>
              <w:spacing w:after="0"/>
              <w:ind w:hanging="357"/>
              <w:jc w:val="both"/>
              <w:rPr>
                <w:rFonts w:eastAsia="ＭＳ 明朝"/>
                <w:sz w:val="22"/>
                <w:szCs w:val="22"/>
                <w:lang w:val="en-US"/>
              </w:rPr>
            </w:pPr>
            <w:r w:rsidRPr="00E74055">
              <w:rPr>
                <w:rFonts w:eastAsia="ＭＳ 明朝"/>
                <w:sz w:val="22"/>
                <w:szCs w:val="22"/>
                <w:lang w:val="en-US"/>
              </w:rPr>
              <w:t>Regarding to the periodicity that included in the higher layer signalling for the semi-static assignment of DL/UL transmission direction for NR, at least the following values are supported:</w:t>
            </w:r>
          </w:p>
          <w:p w14:paraId="0ED1D912" w14:textId="77777777" w:rsidR="00A9094E" w:rsidRPr="00E74055" w:rsidRDefault="00A9094E" w:rsidP="00314D38">
            <w:pPr>
              <w:numPr>
                <w:ilvl w:val="1"/>
                <w:numId w:val="7"/>
              </w:numPr>
              <w:spacing w:after="0"/>
              <w:ind w:hanging="357"/>
              <w:jc w:val="both"/>
              <w:rPr>
                <w:rFonts w:eastAsia="ＭＳ 明朝"/>
                <w:sz w:val="22"/>
                <w:szCs w:val="22"/>
                <w:lang w:val="en-US"/>
              </w:rPr>
            </w:pPr>
            <w:r w:rsidRPr="00E74055">
              <w:rPr>
                <w:rFonts w:eastAsia="ＭＳ 明朝"/>
                <w:sz w:val="22"/>
                <w:szCs w:val="22"/>
                <w:lang w:val="en-US"/>
              </w:rPr>
              <w:t>[Roughly 0.125ms, roughly 0.25ms,] 0.5ms, 1ms, 2ms, 5ms, 10ms;</w:t>
            </w:r>
          </w:p>
          <w:p w14:paraId="238141E9" w14:textId="77777777" w:rsidR="00A9094E" w:rsidRPr="00E74055" w:rsidRDefault="00A9094E" w:rsidP="00314D38">
            <w:pPr>
              <w:numPr>
                <w:ilvl w:val="2"/>
                <w:numId w:val="7"/>
              </w:numPr>
              <w:spacing w:after="0"/>
              <w:ind w:hanging="357"/>
              <w:jc w:val="both"/>
              <w:rPr>
                <w:rFonts w:eastAsia="ＭＳ 明朝"/>
                <w:sz w:val="22"/>
                <w:szCs w:val="22"/>
                <w:lang w:val="en-US"/>
              </w:rPr>
            </w:pPr>
            <w:r w:rsidRPr="00E74055">
              <w:rPr>
                <w:rFonts w:eastAsia="ＭＳ 明朝"/>
                <w:sz w:val="22"/>
                <w:szCs w:val="22"/>
                <w:lang w:val="en-US"/>
              </w:rPr>
              <w:t>Each periodicity is supported for particular SCS(s)/slot duration(s)</w:t>
            </w:r>
          </w:p>
          <w:p w14:paraId="30CA4E3A" w14:textId="77777777" w:rsidR="00A9094E" w:rsidRPr="00015307" w:rsidRDefault="00A9094E" w:rsidP="00314D38">
            <w:pPr>
              <w:numPr>
                <w:ilvl w:val="0"/>
                <w:numId w:val="7"/>
              </w:numPr>
              <w:spacing w:afterLines="50" w:after="120"/>
              <w:ind w:hanging="357"/>
              <w:jc w:val="both"/>
              <w:rPr>
                <w:rFonts w:eastAsia="ＭＳ 明朝"/>
                <w:sz w:val="22"/>
                <w:szCs w:val="22"/>
                <w:lang w:val="en-US"/>
              </w:rPr>
            </w:pPr>
            <w:r w:rsidRPr="00E74055">
              <w:rPr>
                <w:rFonts w:eastAsia="ＭＳ 明朝"/>
                <w:sz w:val="22"/>
                <w:szCs w:val="22"/>
                <w:lang w:val="en-US"/>
              </w:rPr>
              <w:t>FFS: details</w:t>
            </w:r>
          </w:p>
          <w:p w14:paraId="7FC76BB5" w14:textId="77777777" w:rsidR="00A9094E" w:rsidRDefault="00A9094E" w:rsidP="00CF3453">
            <w:pPr>
              <w:spacing w:after="0"/>
              <w:rPr>
                <w:b/>
                <w:bCs/>
                <w:sz w:val="22"/>
                <w:szCs w:val="22"/>
                <w:highlight w:val="green"/>
                <w:u w:val="single"/>
              </w:rPr>
            </w:pPr>
            <w:r>
              <w:rPr>
                <w:b/>
                <w:bCs/>
                <w:sz w:val="22"/>
                <w:szCs w:val="22"/>
                <w:highlight w:val="green"/>
                <w:u w:val="single"/>
              </w:rPr>
              <w:t>Agreements from RAN1#88bis meeting:</w:t>
            </w:r>
          </w:p>
          <w:p w14:paraId="207C088D" w14:textId="77777777" w:rsidR="00A9094E" w:rsidRPr="00980986" w:rsidRDefault="00A9094E" w:rsidP="00314D38">
            <w:pPr>
              <w:numPr>
                <w:ilvl w:val="0"/>
                <w:numId w:val="9"/>
              </w:numPr>
              <w:spacing w:after="0"/>
              <w:ind w:hanging="357"/>
              <w:jc w:val="both"/>
              <w:rPr>
                <w:iCs/>
                <w:sz w:val="22"/>
              </w:rPr>
            </w:pPr>
            <w:r w:rsidRPr="00980986">
              <w:rPr>
                <w:iCs/>
                <w:sz w:val="22"/>
              </w:rPr>
              <w:t>From UE signaling perspective,</w:t>
            </w:r>
          </w:p>
          <w:p w14:paraId="5160BE32" w14:textId="77777777" w:rsidR="00A9094E" w:rsidRPr="00980986" w:rsidRDefault="00A9094E" w:rsidP="00314D38">
            <w:pPr>
              <w:numPr>
                <w:ilvl w:val="1"/>
                <w:numId w:val="9"/>
              </w:numPr>
              <w:spacing w:after="0"/>
              <w:ind w:hanging="357"/>
              <w:jc w:val="both"/>
              <w:rPr>
                <w:iCs/>
                <w:sz w:val="22"/>
              </w:rPr>
            </w:pPr>
            <w:r w:rsidRPr="00980986">
              <w:rPr>
                <w:iCs/>
                <w:sz w:val="22"/>
              </w:rPr>
              <w:t>The higher layer signalling for the semi-static assignment of DL/UL transmission direction for NR can achieve at least the followings</w:t>
            </w:r>
          </w:p>
          <w:p w14:paraId="076D6E1E" w14:textId="77777777" w:rsidR="00A9094E" w:rsidRPr="00980986" w:rsidRDefault="00A9094E" w:rsidP="00314D38">
            <w:pPr>
              <w:numPr>
                <w:ilvl w:val="2"/>
                <w:numId w:val="9"/>
              </w:numPr>
              <w:spacing w:after="0"/>
              <w:ind w:hanging="357"/>
              <w:jc w:val="both"/>
              <w:rPr>
                <w:iCs/>
                <w:sz w:val="22"/>
              </w:rPr>
            </w:pPr>
            <w:r w:rsidRPr="00980986">
              <w:rPr>
                <w:iCs/>
                <w:sz w:val="22"/>
              </w:rPr>
              <w:t xml:space="preserve">A periodicity where the configuration applies; </w:t>
            </w:r>
          </w:p>
          <w:p w14:paraId="0C26223C" w14:textId="77777777" w:rsidR="00A9094E" w:rsidRPr="00980986" w:rsidRDefault="00A9094E" w:rsidP="00314D38">
            <w:pPr>
              <w:numPr>
                <w:ilvl w:val="3"/>
                <w:numId w:val="9"/>
              </w:numPr>
              <w:spacing w:after="0"/>
              <w:ind w:hanging="357"/>
              <w:jc w:val="both"/>
              <w:rPr>
                <w:iCs/>
                <w:sz w:val="22"/>
              </w:rPr>
            </w:pPr>
            <w:r w:rsidRPr="00980986">
              <w:rPr>
                <w:iCs/>
                <w:sz w:val="22"/>
              </w:rPr>
              <w:t xml:space="preserve">FFS: Detailed periodicity set; </w:t>
            </w:r>
          </w:p>
          <w:p w14:paraId="2DFC0727" w14:textId="77777777" w:rsidR="00A9094E" w:rsidRPr="00980986" w:rsidRDefault="00A9094E" w:rsidP="00314D38">
            <w:pPr>
              <w:numPr>
                <w:ilvl w:val="3"/>
                <w:numId w:val="9"/>
              </w:numPr>
              <w:spacing w:after="0"/>
              <w:ind w:hanging="357"/>
              <w:jc w:val="both"/>
              <w:rPr>
                <w:iCs/>
                <w:sz w:val="22"/>
              </w:rPr>
            </w:pPr>
            <w:r w:rsidRPr="00980986">
              <w:rPr>
                <w:iCs/>
                <w:sz w:val="22"/>
              </w:rPr>
              <w:t>FFS: how to achieve the signaling of periodicity</w:t>
            </w:r>
          </w:p>
          <w:p w14:paraId="38AB3537" w14:textId="77777777" w:rsidR="00A9094E" w:rsidRPr="00980986" w:rsidRDefault="00A9094E" w:rsidP="00314D38">
            <w:pPr>
              <w:numPr>
                <w:ilvl w:val="2"/>
                <w:numId w:val="9"/>
              </w:numPr>
              <w:spacing w:after="0"/>
              <w:ind w:hanging="357"/>
              <w:jc w:val="both"/>
              <w:rPr>
                <w:iCs/>
                <w:sz w:val="22"/>
              </w:rPr>
            </w:pPr>
            <w:r w:rsidRPr="00980986">
              <w:rPr>
                <w:iCs/>
                <w:sz w:val="22"/>
              </w:rPr>
              <w:t>A subset of resources with fixed DL transmission;</w:t>
            </w:r>
          </w:p>
          <w:p w14:paraId="1B2554DA" w14:textId="77777777" w:rsidR="00A9094E" w:rsidRPr="00980986" w:rsidRDefault="00A9094E" w:rsidP="00314D38">
            <w:pPr>
              <w:numPr>
                <w:ilvl w:val="3"/>
                <w:numId w:val="9"/>
              </w:numPr>
              <w:spacing w:after="0"/>
              <w:ind w:hanging="357"/>
              <w:jc w:val="both"/>
              <w:rPr>
                <w:iCs/>
                <w:sz w:val="22"/>
              </w:rPr>
            </w:pPr>
            <w:r w:rsidRPr="00980986">
              <w:rPr>
                <w:iCs/>
                <w:sz w:val="22"/>
              </w:rPr>
              <w:t>FFS: The subset of resources can be assigned in granularity of slot and/or symbol;</w:t>
            </w:r>
          </w:p>
          <w:p w14:paraId="0234E8D2" w14:textId="77777777" w:rsidR="00A9094E" w:rsidRPr="00980986" w:rsidRDefault="00A9094E" w:rsidP="00314D38">
            <w:pPr>
              <w:numPr>
                <w:ilvl w:val="2"/>
                <w:numId w:val="9"/>
              </w:numPr>
              <w:spacing w:after="0"/>
              <w:ind w:hanging="357"/>
              <w:jc w:val="both"/>
              <w:rPr>
                <w:iCs/>
                <w:sz w:val="22"/>
              </w:rPr>
            </w:pPr>
            <w:r w:rsidRPr="00980986">
              <w:rPr>
                <w:iCs/>
                <w:sz w:val="22"/>
              </w:rPr>
              <w:t>A subset of resources with fixed UL transmission;</w:t>
            </w:r>
          </w:p>
          <w:p w14:paraId="42D4678D" w14:textId="77777777" w:rsidR="00A9094E" w:rsidRPr="00980986" w:rsidRDefault="00A9094E" w:rsidP="00314D38">
            <w:pPr>
              <w:numPr>
                <w:ilvl w:val="3"/>
                <w:numId w:val="9"/>
              </w:numPr>
              <w:spacing w:after="0"/>
              <w:ind w:hanging="357"/>
              <w:jc w:val="both"/>
              <w:rPr>
                <w:iCs/>
                <w:sz w:val="22"/>
              </w:rPr>
            </w:pPr>
            <w:r w:rsidRPr="00980986">
              <w:rPr>
                <w:iCs/>
                <w:sz w:val="22"/>
              </w:rPr>
              <w:t>Resources with fixed UL transmission happens in the ending part of the periodicity is supported;</w:t>
            </w:r>
          </w:p>
          <w:p w14:paraId="69956CF5" w14:textId="77777777" w:rsidR="00A9094E" w:rsidRPr="00980986" w:rsidRDefault="00A9094E" w:rsidP="00314D38">
            <w:pPr>
              <w:numPr>
                <w:ilvl w:val="3"/>
                <w:numId w:val="9"/>
              </w:numPr>
              <w:spacing w:after="0"/>
              <w:ind w:hanging="357"/>
              <w:jc w:val="both"/>
              <w:rPr>
                <w:iCs/>
                <w:sz w:val="22"/>
              </w:rPr>
            </w:pPr>
            <w:r w:rsidRPr="00980986">
              <w:rPr>
                <w:iCs/>
                <w:sz w:val="22"/>
              </w:rPr>
              <w:t>FFS: The subset of resources can be assigned in granularity of slot and/or symbol;</w:t>
            </w:r>
          </w:p>
          <w:p w14:paraId="2481D097" w14:textId="77777777" w:rsidR="00A9094E" w:rsidRPr="00E74055" w:rsidRDefault="00A9094E" w:rsidP="00314D38">
            <w:pPr>
              <w:numPr>
                <w:ilvl w:val="1"/>
                <w:numId w:val="9"/>
              </w:numPr>
              <w:spacing w:afterLines="50" w:after="120"/>
              <w:ind w:hanging="357"/>
              <w:jc w:val="both"/>
              <w:rPr>
                <w:sz w:val="22"/>
                <w:szCs w:val="22"/>
              </w:rPr>
            </w:pPr>
            <w:r w:rsidRPr="00980986">
              <w:rPr>
                <w:iCs/>
                <w:sz w:val="22"/>
              </w:rPr>
              <w:t>FFS: Other resources not indicated as “fixed UL” or “fixed DL” or “reserved/blank” can be considered as “flexible resource”, where transmission direction can be changed dynamically</w:t>
            </w:r>
            <w:r w:rsidRPr="00DF36AB">
              <w:rPr>
                <w:rFonts w:hint="eastAsia"/>
                <w:iCs/>
              </w:rPr>
              <w:t>.</w:t>
            </w:r>
          </w:p>
          <w:p w14:paraId="39677A6F" w14:textId="330455A3" w:rsidR="00D27BC8" w:rsidRDefault="00D27BC8" w:rsidP="00314D38">
            <w:pPr>
              <w:spacing w:after="0"/>
              <w:rPr>
                <w:b/>
                <w:bCs/>
                <w:sz w:val="22"/>
                <w:szCs w:val="22"/>
                <w:highlight w:val="green"/>
                <w:u w:val="single"/>
              </w:rPr>
            </w:pPr>
            <w:r>
              <w:rPr>
                <w:b/>
                <w:bCs/>
                <w:sz w:val="22"/>
                <w:szCs w:val="22"/>
                <w:highlight w:val="green"/>
                <w:u w:val="single"/>
              </w:rPr>
              <w:t>Agreements from RAN1#87</w:t>
            </w:r>
            <w:r w:rsidR="00D05CE0">
              <w:rPr>
                <w:b/>
                <w:bCs/>
                <w:sz w:val="22"/>
                <w:szCs w:val="22"/>
                <w:highlight w:val="green"/>
                <w:u w:val="single"/>
              </w:rPr>
              <w:t xml:space="preserve"> meeting</w:t>
            </w:r>
            <w:r>
              <w:rPr>
                <w:b/>
                <w:bCs/>
                <w:sz w:val="22"/>
                <w:szCs w:val="22"/>
                <w:highlight w:val="green"/>
                <w:u w:val="single"/>
              </w:rPr>
              <w:t>:</w:t>
            </w:r>
          </w:p>
          <w:p w14:paraId="52F67E2B" w14:textId="79E0359E" w:rsidR="00E74055" w:rsidRPr="00E74055" w:rsidRDefault="00D27BC8" w:rsidP="00314D38">
            <w:pPr>
              <w:numPr>
                <w:ilvl w:val="0"/>
                <w:numId w:val="18"/>
              </w:numPr>
              <w:spacing w:after="0"/>
              <w:ind w:left="714" w:hanging="357"/>
              <w:rPr>
                <w:rFonts w:eastAsia="ＭＳ 明朝"/>
                <w:sz w:val="22"/>
                <w:szCs w:val="22"/>
                <w:lang w:val="en-US"/>
              </w:rPr>
            </w:pPr>
            <w:r w:rsidRPr="00F51A04">
              <w:rPr>
                <w:rFonts w:eastAsia="SimSun"/>
                <w:sz w:val="22"/>
                <w:lang w:eastAsia="zh-CN"/>
              </w:rPr>
              <w:t xml:space="preserve">At least some reserved resources are indicated by using at least RRC </w:t>
            </w:r>
            <w:r w:rsidR="00C31734">
              <w:rPr>
                <w:rFonts w:eastAsia="SimSun"/>
                <w:sz w:val="22"/>
                <w:lang w:eastAsia="zh-CN"/>
              </w:rPr>
              <w:t>signalling.</w:t>
            </w:r>
          </w:p>
        </w:tc>
      </w:tr>
    </w:tbl>
    <w:p w14:paraId="359893A9" w14:textId="0E6CB3D0" w:rsidR="00463C28" w:rsidRPr="005A3FBB" w:rsidRDefault="005A3FBB" w:rsidP="00E45C11">
      <w:pPr>
        <w:spacing w:beforeLines="50" w:before="120" w:afterLines="50" w:after="120"/>
        <w:jc w:val="both"/>
        <w:rPr>
          <w:rFonts w:eastAsia="ＭＳ 明朝"/>
          <w:color w:val="000000" w:themeColor="text1"/>
          <w:sz w:val="22"/>
          <w:lang w:val="en-US"/>
        </w:rPr>
      </w:pPr>
      <w:r w:rsidRPr="00DE018B">
        <w:rPr>
          <w:rFonts w:eastAsia="ＭＳ 明朝" w:hint="eastAsia"/>
          <w:color w:val="000000" w:themeColor="text1"/>
          <w:sz w:val="22"/>
          <w:lang w:val="en-US"/>
        </w:rPr>
        <w:t>In this contribution</w:t>
      </w:r>
      <w:r w:rsidRPr="00DE018B">
        <w:rPr>
          <w:rFonts w:eastAsia="ＭＳ 明朝"/>
          <w:color w:val="000000" w:themeColor="text1"/>
          <w:sz w:val="22"/>
          <w:lang w:val="en-US"/>
        </w:rPr>
        <w:t>,</w:t>
      </w:r>
      <w:r w:rsidRPr="00DE018B">
        <w:rPr>
          <w:rFonts w:eastAsia="ＭＳ 明朝" w:hint="eastAsia"/>
          <w:color w:val="000000" w:themeColor="text1"/>
          <w:sz w:val="22"/>
          <w:lang w:val="en-US"/>
        </w:rPr>
        <w:t xml:space="preserve"> </w:t>
      </w:r>
      <w:r w:rsidR="00702948">
        <w:rPr>
          <w:rFonts w:eastAsia="ＭＳ 明朝"/>
          <w:color w:val="000000" w:themeColor="text1"/>
          <w:sz w:val="22"/>
          <w:lang w:val="en-US"/>
        </w:rPr>
        <w:t xml:space="preserve">we discuss </w:t>
      </w:r>
      <w:r w:rsidR="00D0010F">
        <w:rPr>
          <w:rFonts w:eastAsia="ＭＳ 明朝"/>
          <w:color w:val="000000" w:themeColor="text1"/>
          <w:sz w:val="22"/>
          <w:lang w:val="en-US"/>
        </w:rPr>
        <w:t>remaining issues</w:t>
      </w:r>
      <w:r w:rsidR="00D91416">
        <w:rPr>
          <w:rFonts w:eastAsia="ＭＳ 明朝"/>
          <w:color w:val="000000" w:themeColor="text1"/>
          <w:sz w:val="22"/>
          <w:lang w:val="en-US"/>
        </w:rPr>
        <w:t xml:space="preserve"> related to </w:t>
      </w:r>
      <w:r w:rsidR="007F4783" w:rsidRPr="004631CA">
        <w:rPr>
          <w:rFonts w:eastAsia="ＭＳ 明朝"/>
          <w:color w:val="000000" w:themeColor="text1"/>
          <w:sz w:val="22"/>
          <w:lang w:val="en-US"/>
        </w:rPr>
        <w:t>group-common PDCCH.</w:t>
      </w:r>
      <w:r w:rsidR="00D0010F">
        <w:rPr>
          <w:rFonts w:eastAsia="ＭＳ 明朝"/>
          <w:color w:val="000000" w:themeColor="text1"/>
          <w:sz w:val="22"/>
          <w:lang w:val="en-US"/>
        </w:rPr>
        <w:t xml:space="preserve"> </w:t>
      </w:r>
      <w:r w:rsidR="008D4C50">
        <w:rPr>
          <w:rFonts w:eastAsia="ＭＳ 明朝"/>
          <w:color w:val="000000" w:themeColor="text1"/>
          <w:sz w:val="22"/>
          <w:lang w:val="en-US"/>
        </w:rPr>
        <w:t>Our views on structure of group-common PDCCH and</w:t>
      </w:r>
      <w:r w:rsidR="00C87CC3">
        <w:rPr>
          <w:rFonts w:eastAsia="ＭＳ 明朝"/>
          <w:color w:val="000000" w:themeColor="text1"/>
          <w:sz w:val="22"/>
          <w:lang w:val="en-US"/>
        </w:rPr>
        <w:t xml:space="preserve"> details on</w:t>
      </w:r>
      <w:r w:rsidR="00A63DD3" w:rsidRPr="00DE018B">
        <w:rPr>
          <w:rFonts w:eastAsia="ＭＳ 明朝"/>
          <w:color w:val="000000" w:themeColor="text1"/>
          <w:sz w:val="22"/>
          <w:lang w:val="en-US"/>
        </w:rPr>
        <w:t xml:space="preserve"> </w:t>
      </w:r>
      <w:r w:rsidR="00A63DD3">
        <w:rPr>
          <w:rFonts w:eastAsia="ＭＳ 明朝"/>
          <w:color w:val="000000" w:themeColor="text1"/>
          <w:sz w:val="22"/>
          <w:lang w:val="en-US"/>
        </w:rPr>
        <w:t xml:space="preserve">semi-static SFI and </w:t>
      </w:r>
      <w:r w:rsidR="00BA565A">
        <w:rPr>
          <w:rFonts w:eastAsia="ＭＳ 明朝"/>
          <w:color w:val="000000" w:themeColor="text1"/>
          <w:sz w:val="22"/>
          <w:lang w:val="en-US"/>
        </w:rPr>
        <w:t xml:space="preserve">dynamic </w:t>
      </w:r>
      <w:r w:rsidR="00A63DD3">
        <w:rPr>
          <w:rFonts w:eastAsia="ＭＳ 明朝"/>
          <w:color w:val="000000" w:themeColor="text1"/>
          <w:sz w:val="22"/>
          <w:lang w:val="en-US"/>
        </w:rPr>
        <w:t xml:space="preserve">SFI are </w:t>
      </w:r>
      <w:r w:rsidR="006061D5">
        <w:rPr>
          <w:rFonts w:eastAsia="ＭＳ 明朝" w:hint="eastAsia"/>
          <w:color w:val="000000" w:themeColor="text1"/>
          <w:sz w:val="22"/>
          <w:lang w:val="en-US"/>
        </w:rPr>
        <w:t>provided</w:t>
      </w:r>
      <w:r w:rsidR="002A678A">
        <w:rPr>
          <w:rFonts w:eastAsia="ＭＳ 明朝"/>
          <w:color w:val="000000" w:themeColor="text1"/>
          <w:sz w:val="22"/>
          <w:lang w:val="en-US"/>
        </w:rPr>
        <w:t>.</w:t>
      </w:r>
      <w:r w:rsidR="00D067C8">
        <w:rPr>
          <w:rFonts w:eastAsia="ＭＳ 明朝"/>
          <w:color w:val="000000" w:themeColor="text1"/>
          <w:sz w:val="22"/>
          <w:lang w:val="en-US"/>
        </w:rPr>
        <w:t xml:space="preserve"> </w:t>
      </w:r>
      <w:r w:rsidR="001F4717">
        <w:rPr>
          <w:rFonts w:eastAsia="ＭＳ 明朝"/>
          <w:color w:val="000000" w:themeColor="text1"/>
          <w:sz w:val="22"/>
          <w:lang w:val="en-US"/>
        </w:rPr>
        <w:t>Note that</w:t>
      </w:r>
      <w:r w:rsidR="008360F2">
        <w:rPr>
          <w:rFonts w:eastAsia="ＭＳ 明朝"/>
          <w:color w:val="000000" w:themeColor="text1"/>
          <w:sz w:val="22"/>
          <w:lang w:val="en-US"/>
        </w:rPr>
        <w:t xml:space="preserve"> in this paper,</w:t>
      </w:r>
      <w:r w:rsidR="008468DD">
        <w:rPr>
          <w:rFonts w:eastAsia="ＭＳ 明朝"/>
          <w:color w:val="000000" w:themeColor="text1"/>
          <w:sz w:val="22"/>
          <w:lang w:val="en-US"/>
        </w:rPr>
        <w:t xml:space="preserve"> the </w:t>
      </w:r>
      <w:r w:rsidR="006061D5">
        <w:rPr>
          <w:rFonts w:eastAsia="ＭＳ 明朝"/>
          <w:color w:val="000000" w:themeColor="text1"/>
          <w:sz w:val="22"/>
          <w:lang w:val="en-US"/>
        </w:rPr>
        <w:t xml:space="preserve">semi-static SFI means </w:t>
      </w:r>
      <w:r w:rsidR="009D3A35">
        <w:rPr>
          <w:rFonts w:eastAsia="ＭＳ 明朝"/>
          <w:color w:val="000000" w:themeColor="text1"/>
          <w:sz w:val="22"/>
          <w:lang w:val="en-US"/>
        </w:rPr>
        <w:t xml:space="preserve">the slot format configured by semi-static signaling </w:t>
      </w:r>
      <w:r w:rsidR="00E575E7">
        <w:rPr>
          <w:rFonts w:eastAsia="ＭＳ 明朝"/>
          <w:color w:val="000000" w:themeColor="text1"/>
          <w:sz w:val="22"/>
          <w:lang w:val="en-US"/>
        </w:rPr>
        <w:t xml:space="preserve">and </w:t>
      </w:r>
      <w:r w:rsidR="00992D74">
        <w:rPr>
          <w:rFonts w:eastAsia="ＭＳ 明朝"/>
          <w:color w:val="000000" w:themeColor="text1"/>
          <w:sz w:val="22"/>
          <w:lang w:val="en-US"/>
        </w:rPr>
        <w:t>dynamic</w:t>
      </w:r>
      <w:r w:rsidR="006061D5">
        <w:rPr>
          <w:rFonts w:eastAsia="ＭＳ 明朝"/>
          <w:color w:val="000000" w:themeColor="text1"/>
          <w:sz w:val="22"/>
          <w:lang w:val="en-US"/>
        </w:rPr>
        <w:t xml:space="preserve"> SFI </w:t>
      </w:r>
      <w:r w:rsidR="00EB43F9">
        <w:rPr>
          <w:rFonts w:eastAsia="ＭＳ 明朝"/>
          <w:color w:val="000000" w:themeColor="text1"/>
          <w:sz w:val="22"/>
          <w:lang w:val="en-US"/>
        </w:rPr>
        <w:t xml:space="preserve">denotes </w:t>
      </w:r>
      <w:r w:rsidR="00E575E7">
        <w:rPr>
          <w:rFonts w:eastAsia="ＭＳ 明朝"/>
          <w:color w:val="000000" w:themeColor="text1"/>
          <w:sz w:val="22"/>
          <w:lang w:val="en-US"/>
        </w:rPr>
        <w:t>the</w:t>
      </w:r>
      <w:r w:rsidR="00E45C11">
        <w:rPr>
          <w:rFonts w:eastAsia="ＭＳ 明朝"/>
          <w:color w:val="000000" w:themeColor="text1"/>
          <w:sz w:val="22"/>
          <w:lang w:val="en-US"/>
        </w:rPr>
        <w:t xml:space="preserve"> slot format indicated by group-</w:t>
      </w:r>
      <w:r w:rsidR="00E575E7">
        <w:rPr>
          <w:rFonts w:eastAsia="ＭＳ 明朝"/>
          <w:color w:val="000000" w:themeColor="text1"/>
          <w:sz w:val="22"/>
          <w:lang w:val="en-US"/>
        </w:rPr>
        <w:t>common PDCCH</w:t>
      </w:r>
      <w:r w:rsidR="00B53DF1">
        <w:rPr>
          <w:rFonts w:eastAsia="ＭＳ 明朝"/>
          <w:color w:val="000000" w:themeColor="text1"/>
          <w:sz w:val="22"/>
          <w:lang w:val="en-US"/>
        </w:rPr>
        <w:t xml:space="preserve">. </w:t>
      </w:r>
      <w:r w:rsidR="00711328" w:rsidRPr="00DE018B">
        <w:rPr>
          <w:rFonts w:eastAsia="ＭＳ 明朝"/>
          <w:color w:val="000000" w:themeColor="text1"/>
          <w:sz w:val="22"/>
          <w:lang w:val="en-US"/>
        </w:rPr>
        <w:t xml:space="preserve"> Besides, the SFI indication for multiple bandwidth parts/numerologies is also discussed. </w:t>
      </w:r>
      <w:r w:rsidR="00711328" w:rsidRPr="00DE018B">
        <w:rPr>
          <w:rFonts w:eastAsia="ＭＳ 明朝" w:hint="eastAsia"/>
          <w:color w:val="000000" w:themeColor="text1"/>
          <w:sz w:val="22"/>
          <w:lang w:val="en-US"/>
        </w:rPr>
        <w:t xml:space="preserve"> </w:t>
      </w:r>
      <w:r w:rsidR="00856AED">
        <w:rPr>
          <w:rFonts w:eastAsia="ＭＳ 明朝"/>
          <w:color w:val="000000" w:themeColor="text1"/>
          <w:sz w:val="22"/>
          <w:lang w:val="en-US"/>
        </w:rPr>
        <w:t xml:space="preserve">After that, the </w:t>
      </w:r>
      <w:r w:rsidR="00D24F66">
        <w:rPr>
          <w:rFonts w:eastAsia="ＭＳ 明朝"/>
          <w:color w:val="000000" w:themeColor="text1"/>
          <w:sz w:val="22"/>
          <w:lang w:val="en-US"/>
        </w:rPr>
        <w:t xml:space="preserve">UE behavior related to SFI </w:t>
      </w:r>
      <w:r w:rsidR="00E45C11">
        <w:rPr>
          <w:rFonts w:eastAsia="ＭＳ 明朝"/>
          <w:color w:val="000000" w:themeColor="text1"/>
          <w:sz w:val="22"/>
          <w:lang w:val="en-US"/>
        </w:rPr>
        <w:t>is</w:t>
      </w:r>
      <w:r w:rsidR="00D24F66">
        <w:rPr>
          <w:rFonts w:eastAsia="ＭＳ 明朝"/>
          <w:color w:val="000000" w:themeColor="text1"/>
          <w:sz w:val="22"/>
          <w:lang w:val="en-US"/>
        </w:rPr>
        <w:t xml:space="preserve"> discussed</w:t>
      </w:r>
      <w:r w:rsidR="00B77A87">
        <w:rPr>
          <w:rFonts w:eastAsia="ＭＳ 明朝"/>
          <w:color w:val="000000" w:themeColor="text1"/>
          <w:sz w:val="22"/>
          <w:lang w:val="en-US"/>
        </w:rPr>
        <w:t>.</w:t>
      </w:r>
      <w:r w:rsidR="00D24F66">
        <w:rPr>
          <w:rFonts w:eastAsia="ＭＳ 明朝"/>
          <w:color w:val="000000" w:themeColor="text1"/>
          <w:sz w:val="22"/>
          <w:lang w:val="en-US"/>
        </w:rPr>
        <w:t xml:space="preserve"> </w:t>
      </w:r>
    </w:p>
    <w:p w14:paraId="39657883" w14:textId="3005F463" w:rsidR="00831997" w:rsidRDefault="00195829" w:rsidP="00A33468">
      <w:pPr>
        <w:pStyle w:val="1"/>
        <w:numPr>
          <w:ilvl w:val="0"/>
          <w:numId w:val="6"/>
        </w:numPr>
        <w:spacing w:after="120"/>
        <w:jc w:val="both"/>
        <w:rPr>
          <w:rFonts w:eastAsiaTheme="minorEastAsia"/>
          <w:b/>
          <w:color w:val="000000" w:themeColor="text1"/>
          <w:lang w:val="en-US"/>
        </w:rPr>
      </w:pPr>
      <w:r w:rsidRPr="008E27E1">
        <w:rPr>
          <w:rFonts w:eastAsiaTheme="minorEastAsia" w:hint="eastAsia"/>
          <w:b/>
          <w:color w:val="000000" w:themeColor="text1"/>
          <w:lang w:val="en-US"/>
        </w:rPr>
        <w:t>Discussion</w:t>
      </w:r>
    </w:p>
    <w:p w14:paraId="27DFFC5E" w14:textId="11EB273B" w:rsidR="00AD63CF" w:rsidRPr="004631CA" w:rsidRDefault="00AD63CF" w:rsidP="004631CA">
      <w:pPr>
        <w:pStyle w:val="2"/>
        <w:numPr>
          <w:ilvl w:val="1"/>
          <w:numId w:val="6"/>
        </w:numPr>
        <w:spacing w:before="240" w:after="120" w:line="240" w:lineRule="auto"/>
        <w:rPr>
          <w:rFonts w:eastAsia="SimSun"/>
          <w:b/>
          <w:color w:val="000000" w:themeColor="text1"/>
          <w:lang w:val="en-US" w:eastAsia="zh-CN"/>
        </w:rPr>
      </w:pPr>
      <w:r w:rsidRPr="004631CA">
        <w:rPr>
          <w:rFonts w:eastAsia="SimSun"/>
          <w:b/>
          <w:color w:val="000000" w:themeColor="text1"/>
          <w:lang w:val="en-US" w:eastAsia="zh-CN"/>
        </w:rPr>
        <w:t>Structure of group common PDCCH</w:t>
      </w:r>
    </w:p>
    <w:p w14:paraId="56E15AA5" w14:textId="74FF4697" w:rsidR="00AD63CF" w:rsidRDefault="00AD63CF" w:rsidP="00AD63CF">
      <w:pPr>
        <w:spacing w:afterLines="50" w:after="120"/>
        <w:jc w:val="both"/>
        <w:rPr>
          <w:rFonts w:eastAsia="ＭＳ 明朝"/>
          <w:sz w:val="22"/>
          <w:lang w:val="en-US"/>
        </w:rPr>
      </w:pPr>
      <w:r>
        <w:rPr>
          <w:rFonts w:eastAsia="ＭＳ 明朝"/>
          <w:sz w:val="22"/>
          <w:lang w:val="en-US"/>
        </w:rPr>
        <w:t xml:space="preserve">At the RAN1 NR AH#2 meeting, it was agreed that the CORESET configuration (e.g., REG-to-CCE mapping) of </w:t>
      </w:r>
      <w:r w:rsidR="004631CA">
        <w:rPr>
          <w:rFonts w:eastAsia="ＭＳ 明朝"/>
          <w:sz w:val="22"/>
          <w:lang w:val="en-US"/>
        </w:rPr>
        <w:t xml:space="preserve">a </w:t>
      </w:r>
      <w:r>
        <w:rPr>
          <w:rFonts w:eastAsia="ＭＳ 明朝"/>
          <w:sz w:val="22"/>
          <w:lang w:val="en-US"/>
        </w:rPr>
        <w:t>group</w:t>
      </w:r>
      <w:r w:rsidR="00D07108">
        <w:rPr>
          <w:rFonts w:eastAsia="ＭＳ 明朝"/>
          <w:sz w:val="22"/>
          <w:lang w:val="en-US"/>
        </w:rPr>
        <w:t>-</w:t>
      </w:r>
      <w:r>
        <w:rPr>
          <w:rFonts w:eastAsia="ＭＳ 明朝"/>
          <w:sz w:val="22"/>
          <w:lang w:val="en-US"/>
        </w:rPr>
        <w:t xml:space="preserve">common PDCCH follows the CORESET configuration of regular PDCCH. However, </w:t>
      </w:r>
      <w:r w:rsidR="002F4005">
        <w:rPr>
          <w:rFonts w:eastAsia="ＭＳ 明朝"/>
          <w:sz w:val="22"/>
          <w:lang w:val="en-US"/>
        </w:rPr>
        <w:t xml:space="preserve">need of </w:t>
      </w:r>
      <w:r>
        <w:rPr>
          <w:rFonts w:eastAsia="ＭＳ 明朝"/>
          <w:sz w:val="22"/>
          <w:lang w:val="en-US"/>
        </w:rPr>
        <w:t xml:space="preserve">encoding </w:t>
      </w:r>
      <w:r w:rsidR="004631CA">
        <w:rPr>
          <w:rFonts w:eastAsia="ＭＳ 明朝"/>
          <w:sz w:val="22"/>
          <w:lang w:val="en-US"/>
        </w:rPr>
        <w:t xml:space="preserve">and CRC attachment for </w:t>
      </w:r>
      <w:r>
        <w:rPr>
          <w:rFonts w:eastAsia="ＭＳ 明朝"/>
          <w:sz w:val="22"/>
          <w:lang w:val="en-US"/>
        </w:rPr>
        <w:t>group</w:t>
      </w:r>
      <w:r w:rsidR="001045FB">
        <w:rPr>
          <w:rFonts w:eastAsia="ＭＳ 明朝"/>
          <w:sz w:val="22"/>
          <w:lang w:val="en-US"/>
        </w:rPr>
        <w:t>-</w:t>
      </w:r>
      <w:r>
        <w:rPr>
          <w:rFonts w:eastAsia="ＭＳ 明朝"/>
          <w:sz w:val="22"/>
          <w:lang w:val="en-US"/>
        </w:rPr>
        <w:t xml:space="preserve">common PDCCH </w:t>
      </w:r>
      <w:r w:rsidR="00AD539F">
        <w:rPr>
          <w:rFonts w:eastAsia="ＭＳ 明朝"/>
          <w:sz w:val="22"/>
          <w:lang w:val="en-US"/>
        </w:rPr>
        <w:t xml:space="preserve">is </w:t>
      </w:r>
      <w:r>
        <w:rPr>
          <w:rFonts w:eastAsia="ＭＳ 明朝"/>
          <w:sz w:val="22"/>
          <w:lang w:val="en-US"/>
        </w:rPr>
        <w:t xml:space="preserve">still open. </w:t>
      </w:r>
      <w:r w:rsidR="002F4005">
        <w:rPr>
          <w:rFonts w:eastAsia="ＭＳ 明朝"/>
          <w:sz w:val="22"/>
          <w:lang w:val="en-US"/>
        </w:rPr>
        <w:t>We believe that the group-common PDCCH should be useful not only for dynamic SFI indication but also for other purposes where group-common L1 signalling is useful, at least in future releases. Therefore, the payload of a group-common PDCCH should not be a few bits; it should be more than ten bits. The bits in the group-common PDCCH other than SFI field can be kept reserved for Rel.15, but for Rel.16 or later, additional fields can be defined for this group-common PDCCH</w:t>
      </w:r>
      <w:r w:rsidR="00EF7B28">
        <w:rPr>
          <w:rFonts w:eastAsia="ＭＳ 明朝"/>
          <w:sz w:val="22"/>
          <w:lang w:val="en-US"/>
        </w:rPr>
        <w:t xml:space="preserve"> using the reserved bits</w:t>
      </w:r>
      <w:r w:rsidR="002F4005">
        <w:rPr>
          <w:rFonts w:eastAsia="ＭＳ 明朝"/>
          <w:sz w:val="22"/>
          <w:lang w:val="en-US"/>
        </w:rPr>
        <w:t xml:space="preserve">. </w:t>
      </w:r>
      <w:r>
        <w:rPr>
          <w:rFonts w:eastAsia="ＭＳ 明朝"/>
          <w:sz w:val="22"/>
          <w:lang w:val="en-US"/>
        </w:rPr>
        <w:t xml:space="preserve">Under this assumption, </w:t>
      </w:r>
      <w:r w:rsidR="004A03DB">
        <w:rPr>
          <w:rFonts w:eastAsia="ＭＳ 明朝"/>
          <w:sz w:val="22"/>
          <w:lang w:val="en-US"/>
        </w:rPr>
        <w:t xml:space="preserve">the </w:t>
      </w:r>
      <w:r w:rsidR="002F4005">
        <w:rPr>
          <w:rFonts w:eastAsia="ＭＳ 明朝"/>
          <w:sz w:val="22"/>
          <w:lang w:val="en-US"/>
        </w:rPr>
        <w:t>overhead increase of</w:t>
      </w:r>
      <w:r>
        <w:rPr>
          <w:rFonts w:eastAsia="ＭＳ 明朝"/>
          <w:sz w:val="22"/>
          <w:lang w:val="en-US"/>
        </w:rPr>
        <w:t xml:space="preserve"> CRC attachment </w:t>
      </w:r>
      <w:r w:rsidR="002F4005">
        <w:rPr>
          <w:rFonts w:eastAsia="ＭＳ 明朝"/>
          <w:sz w:val="22"/>
          <w:lang w:val="en-US"/>
        </w:rPr>
        <w:t xml:space="preserve">and channel coding </w:t>
      </w:r>
      <w:r>
        <w:rPr>
          <w:rFonts w:eastAsia="ＭＳ 明朝"/>
          <w:sz w:val="22"/>
          <w:lang w:val="en-US"/>
        </w:rPr>
        <w:t xml:space="preserve">is tolerable. </w:t>
      </w:r>
    </w:p>
    <w:p w14:paraId="1E5F4FA3" w14:textId="4E7CC16B" w:rsidR="00AD63CF" w:rsidRDefault="00AD63CF" w:rsidP="00AD63CF">
      <w:pPr>
        <w:spacing w:afterLines="50" w:after="120"/>
        <w:jc w:val="both"/>
        <w:rPr>
          <w:rFonts w:eastAsia="ＭＳ 明朝"/>
          <w:sz w:val="22"/>
          <w:lang w:val="en-US"/>
        </w:rPr>
      </w:pPr>
      <w:r>
        <w:rPr>
          <w:rFonts w:eastAsia="ＭＳ 明朝"/>
          <w:sz w:val="22"/>
          <w:lang w:val="en-US"/>
        </w:rPr>
        <w:lastRenderedPageBreak/>
        <w:t xml:space="preserve">Another consideration is the robust performance and impact on UE behavior. If CRC is attached, </w:t>
      </w:r>
      <w:r w:rsidR="002F4005">
        <w:rPr>
          <w:rFonts w:eastAsia="ＭＳ 明朝"/>
          <w:sz w:val="22"/>
          <w:lang w:val="en-US"/>
        </w:rPr>
        <w:t>gNB can skip transmission</w:t>
      </w:r>
      <w:r>
        <w:rPr>
          <w:rFonts w:eastAsia="ＭＳ 明朝"/>
          <w:sz w:val="22"/>
          <w:lang w:val="en-US"/>
        </w:rPr>
        <w:t xml:space="preserve"> of group</w:t>
      </w:r>
      <w:r w:rsidR="0016054F">
        <w:rPr>
          <w:rFonts w:eastAsia="ＭＳ 明朝"/>
          <w:sz w:val="22"/>
          <w:lang w:val="en-US"/>
        </w:rPr>
        <w:t>-</w:t>
      </w:r>
      <w:r>
        <w:rPr>
          <w:rFonts w:eastAsia="ＭＳ 明朝"/>
          <w:sz w:val="22"/>
          <w:lang w:val="en-US"/>
        </w:rPr>
        <w:t>common PDCCH at the monitoring occasion</w:t>
      </w:r>
      <w:r w:rsidR="002F4005">
        <w:rPr>
          <w:rFonts w:eastAsia="ＭＳ 明朝"/>
          <w:sz w:val="22"/>
          <w:lang w:val="en-US"/>
        </w:rPr>
        <w:t xml:space="preserve"> for UEs</w:t>
      </w:r>
      <w:r>
        <w:rPr>
          <w:rFonts w:eastAsia="ＭＳ 明朝"/>
          <w:sz w:val="22"/>
          <w:lang w:val="en-US"/>
        </w:rPr>
        <w:t xml:space="preserve">. </w:t>
      </w:r>
      <w:r w:rsidR="004D4D43">
        <w:rPr>
          <w:rFonts w:eastAsia="ＭＳ 明朝"/>
          <w:sz w:val="22"/>
          <w:lang w:val="en-US"/>
        </w:rPr>
        <w:t>T</w:t>
      </w:r>
      <w:r>
        <w:rPr>
          <w:rFonts w:eastAsia="ＭＳ 明朝"/>
          <w:sz w:val="22"/>
          <w:lang w:val="en-US"/>
        </w:rPr>
        <w:t xml:space="preserve">he UE can identify whether </w:t>
      </w:r>
      <w:r w:rsidR="002F4005">
        <w:rPr>
          <w:rFonts w:eastAsia="ＭＳ 明朝"/>
          <w:sz w:val="22"/>
          <w:lang w:val="en-US"/>
        </w:rPr>
        <w:t xml:space="preserve">the </w:t>
      </w:r>
      <w:r>
        <w:rPr>
          <w:rFonts w:eastAsia="ＭＳ 明朝"/>
          <w:sz w:val="22"/>
          <w:lang w:val="en-US"/>
        </w:rPr>
        <w:t>group</w:t>
      </w:r>
      <w:r w:rsidR="004C565F">
        <w:rPr>
          <w:rFonts w:eastAsia="ＭＳ 明朝"/>
          <w:sz w:val="22"/>
          <w:lang w:val="en-US"/>
        </w:rPr>
        <w:t>-</w:t>
      </w:r>
      <w:r>
        <w:rPr>
          <w:rFonts w:eastAsia="ＭＳ 明朝"/>
          <w:sz w:val="22"/>
          <w:lang w:val="en-US"/>
        </w:rPr>
        <w:t xml:space="preserve">common PDCCH is transmitted or not at the monitoring occasion based on </w:t>
      </w:r>
      <w:r w:rsidR="00077456">
        <w:rPr>
          <w:rFonts w:eastAsia="ＭＳ 明朝"/>
          <w:sz w:val="22"/>
          <w:lang w:val="en-US"/>
        </w:rPr>
        <w:t xml:space="preserve">the </w:t>
      </w:r>
      <w:r>
        <w:rPr>
          <w:rFonts w:eastAsia="ＭＳ 明朝"/>
          <w:sz w:val="22"/>
          <w:lang w:val="en-US"/>
        </w:rPr>
        <w:t>CRC check.</w:t>
      </w:r>
      <w:r w:rsidRPr="0041030F">
        <w:rPr>
          <w:rFonts w:eastAsia="ＭＳ 明朝"/>
          <w:sz w:val="22"/>
          <w:lang w:val="en-US"/>
        </w:rPr>
        <w:t xml:space="preserve"> </w:t>
      </w:r>
      <w:r>
        <w:rPr>
          <w:rFonts w:eastAsia="ＭＳ 明朝"/>
          <w:sz w:val="22"/>
          <w:lang w:val="en-US"/>
        </w:rPr>
        <w:t xml:space="preserve">This is because </w:t>
      </w:r>
      <w:r w:rsidR="00077456">
        <w:rPr>
          <w:rFonts w:eastAsia="ＭＳ 明朝"/>
          <w:sz w:val="22"/>
          <w:lang w:val="en-US"/>
        </w:rPr>
        <w:t>false-alarm</w:t>
      </w:r>
      <w:r>
        <w:rPr>
          <w:rFonts w:eastAsia="ＭＳ 明朝"/>
          <w:sz w:val="22"/>
          <w:lang w:val="en-US"/>
        </w:rPr>
        <w:t xml:space="preserve"> probability can be </w:t>
      </w:r>
      <w:r w:rsidR="004D4D43">
        <w:rPr>
          <w:rFonts w:eastAsia="ＭＳ 明朝"/>
          <w:sz w:val="22"/>
          <w:lang w:val="en-US"/>
        </w:rPr>
        <w:t>capped</w:t>
      </w:r>
      <w:r>
        <w:rPr>
          <w:rFonts w:eastAsia="ＭＳ 明朝"/>
          <w:sz w:val="22"/>
          <w:lang w:val="en-US"/>
        </w:rPr>
        <w:t xml:space="preserve"> </w:t>
      </w:r>
      <w:r w:rsidR="00105510">
        <w:rPr>
          <w:rFonts w:eastAsia="ＭＳ 明朝"/>
          <w:sz w:val="22"/>
          <w:lang w:val="en-US"/>
        </w:rPr>
        <w:t xml:space="preserve">to </w:t>
      </w:r>
      <w:r>
        <w:rPr>
          <w:rFonts w:eastAsia="ＭＳ 明朝"/>
          <w:sz w:val="22"/>
          <w:lang w:val="en-US"/>
        </w:rPr>
        <w:t>a certain level by CRC protection</w:t>
      </w:r>
      <w:r w:rsidR="000D392A">
        <w:rPr>
          <w:rFonts w:eastAsia="ＭＳ 明朝"/>
          <w:sz w:val="22"/>
          <w:lang w:val="en-US"/>
        </w:rPr>
        <w:t>. W</w:t>
      </w:r>
      <w:r w:rsidR="00105510">
        <w:rPr>
          <w:rFonts w:eastAsia="ＭＳ 明朝"/>
          <w:sz w:val="22"/>
          <w:lang w:val="en-US"/>
        </w:rPr>
        <w:t xml:space="preserve">hen the UE does not detect group-common PDCCH, the </w:t>
      </w:r>
      <w:r>
        <w:rPr>
          <w:rFonts w:eastAsia="ＭＳ 明朝"/>
          <w:sz w:val="22"/>
          <w:lang w:val="en-US"/>
        </w:rPr>
        <w:t>UE can simply assume group</w:t>
      </w:r>
      <w:r w:rsidR="007A274A">
        <w:rPr>
          <w:rFonts w:eastAsia="ＭＳ 明朝"/>
          <w:sz w:val="22"/>
          <w:lang w:val="en-US"/>
        </w:rPr>
        <w:t>-</w:t>
      </w:r>
      <w:r>
        <w:rPr>
          <w:rFonts w:eastAsia="ＭＳ 明朝"/>
          <w:sz w:val="22"/>
          <w:lang w:val="en-US"/>
        </w:rPr>
        <w:t>common PDCCH is not transmitted</w:t>
      </w:r>
      <w:r w:rsidR="00105510">
        <w:rPr>
          <w:rFonts w:eastAsia="ＭＳ 明朝"/>
          <w:sz w:val="22"/>
          <w:lang w:val="en-US"/>
        </w:rPr>
        <w:t>, and can behave as if there is no group-common PDCCH</w:t>
      </w:r>
      <w:r>
        <w:rPr>
          <w:rFonts w:eastAsia="ＭＳ 明朝"/>
          <w:sz w:val="22"/>
          <w:lang w:val="en-US"/>
        </w:rPr>
        <w:t xml:space="preserve">. However, if no CRC is attached, </w:t>
      </w:r>
      <w:r w:rsidR="00105510">
        <w:rPr>
          <w:rFonts w:eastAsia="ＭＳ 明朝"/>
          <w:sz w:val="22"/>
          <w:lang w:val="en-US"/>
        </w:rPr>
        <w:t xml:space="preserve">gNB cannot skip transmission of group-common PDCCH; besides, miss detection of group-common PDCCH will cause miss alignment of slot formats. </w:t>
      </w:r>
    </w:p>
    <w:p w14:paraId="497EDA5C" w14:textId="10E8A1F0" w:rsidR="00AD63CF" w:rsidRDefault="000D392A" w:rsidP="00AD63CF">
      <w:pPr>
        <w:jc w:val="both"/>
        <w:rPr>
          <w:rFonts w:eastAsia="Arial Unicode MS" w:cs="Arial"/>
          <w:kern w:val="2"/>
          <w:sz w:val="22"/>
          <w:szCs w:val="22"/>
          <w:lang w:val="en-US" w:eastAsia="zh-CN"/>
        </w:rPr>
      </w:pPr>
      <w:r>
        <w:rPr>
          <w:rFonts w:eastAsia="Arial Unicode MS" w:cs="Arial"/>
          <w:kern w:val="2"/>
          <w:sz w:val="22"/>
          <w:szCs w:val="22"/>
          <w:lang w:val="en-US"/>
        </w:rPr>
        <w:t>If</w:t>
      </w:r>
      <w:r w:rsidR="00AD63CF" w:rsidRPr="00473DEE">
        <w:rPr>
          <w:rFonts w:eastAsia="Arial Unicode MS" w:cs="Arial"/>
          <w:kern w:val="2"/>
          <w:sz w:val="22"/>
          <w:szCs w:val="22"/>
          <w:lang w:val="en-US"/>
        </w:rPr>
        <w:t xml:space="preserve"> </w:t>
      </w:r>
      <w:r>
        <w:rPr>
          <w:rFonts w:eastAsia="Arial Unicode MS" w:cs="Arial"/>
          <w:kern w:val="2"/>
          <w:sz w:val="22"/>
          <w:szCs w:val="22"/>
          <w:lang w:val="en-US"/>
        </w:rPr>
        <w:t xml:space="preserve">the </w:t>
      </w:r>
      <w:r w:rsidR="00105510">
        <w:rPr>
          <w:rFonts w:eastAsia="Arial Unicode MS" w:cs="Arial"/>
          <w:kern w:val="2"/>
          <w:sz w:val="22"/>
          <w:szCs w:val="22"/>
          <w:lang w:val="en-US"/>
        </w:rPr>
        <w:t xml:space="preserve">group-common PDCCH </w:t>
      </w:r>
      <w:r>
        <w:rPr>
          <w:rFonts w:eastAsia="Arial Unicode MS" w:cs="Arial"/>
          <w:kern w:val="2"/>
          <w:sz w:val="22"/>
          <w:szCs w:val="22"/>
          <w:lang w:val="en-US"/>
        </w:rPr>
        <w:t>does not follow the channel structure of regular PDCCH</w:t>
      </w:r>
      <w:r w:rsidR="00AD63CF">
        <w:rPr>
          <w:rFonts w:eastAsia="Arial Unicode MS" w:cs="Arial"/>
          <w:kern w:val="2"/>
          <w:sz w:val="22"/>
          <w:szCs w:val="22"/>
          <w:lang w:val="en-US"/>
        </w:rPr>
        <w:t xml:space="preserve">, </w:t>
      </w:r>
      <w:r w:rsidR="00C020E4">
        <w:rPr>
          <w:rFonts w:eastAsia="Arial Unicode MS" w:cs="Arial"/>
          <w:kern w:val="2"/>
          <w:sz w:val="22"/>
          <w:szCs w:val="22"/>
          <w:lang w:val="en-US"/>
        </w:rPr>
        <w:t>RAN1 needs to define a new channel for group-common PDCCH</w:t>
      </w:r>
      <w:r w:rsidR="00105510">
        <w:rPr>
          <w:rFonts w:eastAsia="Arial Unicode MS" w:cs="Arial"/>
          <w:kern w:val="2"/>
          <w:sz w:val="22"/>
          <w:szCs w:val="22"/>
          <w:lang w:val="en-US"/>
        </w:rPr>
        <w:t xml:space="preserve">, and </w:t>
      </w:r>
      <w:r>
        <w:rPr>
          <w:rFonts w:eastAsia="Arial Unicode MS" w:cs="Arial"/>
          <w:kern w:val="2"/>
          <w:sz w:val="22"/>
          <w:szCs w:val="22"/>
          <w:lang w:val="en-US"/>
        </w:rPr>
        <w:t xml:space="preserve">RAN4 needs to define </w:t>
      </w:r>
      <w:r w:rsidR="00AD63CF">
        <w:rPr>
          <w:rFonts w:eastAsia="Arial Unicode MS" w:cs="Arial"/>
          <w:kern w:val="2"/>
          <w:sz w:val="22"/>
          <w:szCs w:val="22"/>
          <w:lang w:val="en-US"/>
        </w:rPr>
        <w:t xml:space="preserve">extra </w:t>
      </w:r>
      <w:r w:rsidR="00AD63CF" w:rsidRPr="00473DEE">
        <w:rPr>
          <w:rFonts w:eastAsia="Arial Unicode MS" w:cs="Arial"/>
          <w:kern w:val="2"/>
          <w:sz w:val="22"/>
          <w:szCs w:val="22"/>
          <w:lang w:val="en-US"/>
        </w:rPr>
        <w:t>demodulation requirement/performance</w:t>
      </w:r>
      <w:r w:rsidR="000F7C0B">
        <w:rPr>
          <w:rFonts w:eastAsia="Arial Unicode MS" w:cs="Arial"/>
          <w:kern w:val="2"/>
          <w:sz w:val="22"/>
          <w:szCs w:val="22"/>
          <w:lang w:val="en-US"/>
        </w:rPr>
        <w:t xml:space="preserve"> for that</w:t>
      </w:r>
      <w:r w:rsidR="00AD63CF" w:rsidRPr="00473DEE">
        <w:rPr>
          <w:rFonts w:eastAsia="Arial Unicode MS" w:cs="Arial"/>
          <w:kern w:val="2"/>
          <w:sz w:val="22"/>
          <w:szCs w:val="22"/>
          <w:lang w:val="en-US"/>
        </w:rPr>
        <w:t>.</w:t>
      </w:r>
      <w:r w:rsidR="00AD63CF">
        <w:rPr>
          <w:rFonts w:eastAsia="Arial Unicode MS" w:cs="Arial"/>
          <w:kern w:val="2"/>
          <w:sz w:val="22"/>
          <w:szCs w:val="22"/>
          <w:lang w:val="en-US"/>
        </w:rPr>
        <w:t xml:space="preserve"> </w:t>
      </w:r>
      <w:r w:rsidR="00105510">
        <w:rPr>
          <w:rFonts w:eastAsia="Arial Unicode MS" w:cs="Arial"/>
          <w:kern w:val="2"/>
          <w:sz w:val="22"/>
          <w:szCs w:val="22"/>
          <w:lang w:val="en-US"/>
        </w:rPr>
        <w:t>Such additional work would not be feasible in Rel. 15</w:t>
      </w:r>
      <w:r w:rsidR="00AD63CF">
        <w:rPr>
          <w:rFonts w:eastAsia="Arial Unicode MS" w:cs="Arial"/>
          <w:kern w:val="2"/>
          <w:sz w:val="22"/>
          <w:szCs w:val="22"/>
          <w:lang w:val="en-US"/>
        </w:rPr>
        <w:t xml:space="preserve">. Therefore, </w:t>
      </w:r>
      <w:r>
        <w:rPr>
          <w:rFonts w:eastAsia="Arial Unicode MS" w:cs="Arial"/>
          <w:kern w:val="2"/>
          <w:sz w:val="22"/>
          <w:szCs w:val="22"/>
          <w:lang w:val="en-US"/>
        </w:rPr>
        <w:t>without CRC attachment and without Polar coding for group-common PDCCH is not sensible</w:t>
      </w:r>
      <w:r w:rsidR="00AD63CF">
        <w:rPr>
          <w:rFonts w:eastAsia="Arial Unicode MS" w:cs="Arial" w:hint="eastAsia"/>
          <w:kern w:val="2"/>
          <w:sz w:val="22"/>
          <w:szCs w:val="22"/>
          <w:lang w:val="en-US" w:eastAsia="zh-CN"/>
        </w:rPr>
        <w:t>:</w:t>
      </w:r>
    </w:p>
    <w:p w14:paraId="228BD377" w14:textId="77777777" w:rsidR="00AD63CF" w:rsidRPr="00AB3EDD" w:rsidRDefault="00AD63CF" w:rsidP="004631CA">
      <w:pPr>
        <w:spacing w:beforeLines="50" w:before="120"/>
        <w:jc w:val="both"/>
        <w:rPr>
          <w:rFonts w:eastAsia="Arial Unicode MS" w:cs="Arial"/>
          <w:b/>
          <w:kern w:val="2"/>
          <w:sz w:val="22"/>
          <w:szCs w:val="22"/>
          <w:u w:val="single"/>
          <w:lang w:val="en-US"/>
        </w:rPr>
      </w:pPr>
      <w:r w:rsidRPr="00AB3EDD">
        <w:rPr>
          <w:rFonts w:eastAsia="Arial Unicode MS" w:cs="Arial"/>
          <w:b/>
          <w:kern w:val="2"/>
          <w:sz w:val="22"/>
          <w:szCs w:val="22"/>
          <w:u w:val="single"/>
          <w:lang w:val="en-US"/>
        </w:rPr>
        <w:t>Proposal 1:</w:t>
      </w:r>
    </w:p>
    <w:p w14:paraId="693C401D" w14:textId="77777777" w:rsidR="00AD63CF" w:rsidRDefault="00AD63CF">
      <w:pPr>
        <w:pStyle w:val="afc"/>
        <w:numPr>
          <w:ilvl w:val="0"/>
          <w:numId w:val="34"/>
        </w:numPr>
        <w:ind w:leftChars="0"/>
        <w:jc w:val="both"/>
        <w:rPr>
          <w:rFonts w:eastAsia="Arial Unicode MS" w:cs="Arial"/>
          <w:i/>
          <w:kern w:val="2"/>
          <w:sz w:val="22"/>
          <w:szCs w:val="22"/>
          <w:lang w:val="en-US" w:eastAsia="zh-CN"/>
        </w:rPr>
      </w:pPr>
      <w:r w:rsidRPr="00505353">
        <w:rPr>
          <w:rFonts w:eastAsia="Arial Unicode MS" w:cs="Arial"/>
          <w:i/>
          <w:kern w:val="2"/>
          <w:sz w:val="22"/>
          <w:szCs w:val="22"/>
          <w:lang w:val="en-US" w:eastAsia="zh-CN"/>
        </w:rPr>
        <w:t>Group common PDCCH is designed with CRC attachment and polar coding.</w:t>
      </w:r>
    </w:p>
    <w:p w14:paraId="4774881A" w14:textId="77777777" w:rsidR="00AD63CF" w:rsidRPr="00505353" w:rsidRDefault="00AD63CF" w:rsidP="004631CA">
      <w:pPr>
        <w:pStyle w:val="afc"/>
        <w:numPr>
          <w:ilvl w:val="1"/>
          <w:numId w:val="34"/>
        </w:numPr>
        <w:ind w:leftChars="0"/>
        <w:jc w:val="both"/>
        <w:rPr>
          <w:rFonts w:eastAsia="Arial Unicode MS" w:cs="Arial"/>
          <w:i/>
          <w:kern w:val="2"/>
          <w:sz w:val="22"/>
          <w:szCs w:val="22"/>
          <w:lang w:val="en-US" w:eastAsia="zh-CN"/>
        </w:rPr>
      </w:pPr>
      <w:r>
        <w:rPr>
          <w:rFonts w:eastAsia="Arial Unicode MS" w:cs="Arial"/>
          <w:i/>
          <w:kern w:val="2"/>
          <w:sz w:val="22"/>
          <w:szCs w:val="22"/>
          <w:lang w:val="en-US" w:eastAsia="zh-CN"/>
        </w:rPr>
        <w:t>CRC attachment and polar coding procedure are exactly same as for regular PDCCH.</w:t>
      </w:r>
    </w:p>
    <w:p w14:paraId="6F7D40D8" w14:textId="77777777" w:rsidR="00F80FC5" w:rsidRPr="004631CA" w:rsidRDefault="00F80FC5" w:rsidP="004631CA">
      <w:pPr>
        <w:rPr>
          <w:lang w:val="en-US"/>
        </w:rPr>
      </w:pPr>
    </w:p>
    <w:p w14:paraId="78C0429B" w14:textId="7B3AFC24" w:rsidR="007615ED" w:rsidRDefault="007615ED" w:rsidP="00A33468">
      <w:pPr>
        <w:pStyle w:val="2"/>
        <w:numPr>
          <w:ilvl w:val="1"/>
          <w:numId w:val="6"/>
        </w:numPr>
        <w:spacing w:before="240" w:after="120" w:line="240" w:lineRule="auto"/>
        <w:rPr>
          <w:rFonts w:eastAsiaTheme="minorEastAsia"/>
          <w:b/>
          <w:color w:val="000000" w:themeColor="text1"/>
          <w:lang w:val="en-US"/>
        </w:rPr>
      </w:pPr>
      <w:r>
        <w:rPr>
          <w:rFonts w:eastAsia="SimSun" w:hint="eastAsia"/>
          <w:b/>
          <w:color w:val="000000" w:themeColor="text1"/>
          <w:lang w:val="en-US" w:eastAsia="zh-CN"/>
        </w:rPr>
        <w:t>S</w:t>
      </w:r>
      <w:r>
        <w:rPr>
          <w:rFonts w:eastAsia="SimSun"/>
          <w:b/>
          <w:color w:val="000000" w:themeColor="text1"/>
          <w:lang w:val="en-US" w:eastAsia="zh-CN"/>
        </w:rPr>
        <w:t xml:space="preserve">emi-static SFI and </w:t>
      </w:r>
      <w:r w:rsidR="00BA565A">
        <w:rPr>
          <w:rFonts w:eastAsia="SimSun"/>
          <w:b/>
          <w:color w:val="000000" w:themeColor="text1"/>
          <w:lang w:val="en-US" w:eastAsia="zh-CN"/>
        </w:rPr>
        <w:t>dynamic</w:t>
      </w:r>
      <w:r w:rsidR="002D3DCA">
        <w:rPr>
          <w:rFonts w:eastAsia="SimSun"/>
          <w:b/>
          <w:color w:val="000000" w:themeColor="text1"/>
          <w:lang w:val="en-US" w:eastAsia="zh-CN"/>
        </w:rPr>
        <w:t xml:space="preserve"> SFI</w:t>
      </w:r>
    </w:p>
    <w:p w14:paraId="56DC7FF5" w14:textId="26F323AC" w:rsidR="00EE110F" w:rsidRDefault="00806BBA" w:rsidP="00314D38">
      <w:pPr>
        <w:pStyle w:val="3"/>
        <w:rPr>
          <w:rFonts w:eastAsiaTheme="minorEastAsia"/>
          <w:b/>
          <w:color w:val="000000" w:themeColor="text1"/>
          <w:lang w:val="en-US"/>
        </w:rPr>
      </w:pPr>
      <w:r>
        <w:rPr>
          <w:rFonts w:eastAsiaTheme="minorEastAsia"/>
          <w:b/>
          <w:color w:val="000000" w:themeColor="text1"/>
          <w:lang w:val="en-US"/>
        </w:rPr>
        <w:t xml:space="preserve">2.1.1 </w:t>
      </w:r>
      <w:r w:rsidR="0038424E">
        <w:rPr>
          <w:rFonts w:eastAsiaTheme="minorEastAsia"/>
          <w:b/>
          <w:color w:val="000000" w:themeColor="text1"/>
          <w:lang w:val="en-US"/>
        </w:rPr>
        <w:t xml:space="preserve">Semi-static </w:t>
      </w:r>
      <w:r w:rsidR="00512CA8" w:rsidRPr="00314D38">
        <w:rPr>
          <w:rFonts w:eastAsiaTheme="minorEastAsia" w:hint="eastAsia"/>
          <w:b/>
          <w:color w:val="000000" w:themeColor="text1"/>
          <w:lang w:val="en-US"/>
        </w:rPr>
        <w:t>SFI</w:t>
      </w:r>
    </w:p>
    <w:p w14:paraId="0B618428" w14:textId="361046D9" w:rsidR="008A51F7" w:rsidRDefault="008D7F3B" w:rsidP="00D30361">
      <w:pPr>
        <w:jc w:val="both"/>
        <w:rPr>
          <w:rFonts w:eastAsia="SimSun"/>
          <w:sz w:val="22"/>
          <w:szCs w:val="22"/>
          <w:lang w:val="en-US" w:eastAsia="zh-CN"/>
        </w:rPr>
      </w:pPr>
      <w:r>
        <w:rPr>
          <w:rFonts w:eastAsia="SimSun" w:hint="eastAsia"/>
          <w:sz w:val="22"/>
          <w:szCs w:val="22"/>
          <w:lang w:val="en-US" w:eastAsia="zh-CN"/>
        </w:rPr>
        <w:t>For</w:t>
      </w:r>
      <w:r>
        <w:rPr>
          <w:rFonts w:eastAsia="SimSun"/>
          <w:sz w:val="22"/>
          <w:szCs w:val="22"/>
          <w:lang w:val="en-US" w:eastAsia="zh-CN"/>
        </w:rPr>
        <w:t xml:space="preserve"> </w:t>
      </w:r>
      <w:r>
        <w:rPr>
          <w:rFonts w:eastAsia="SimSun" w:hint="eastAsia"/>
          <w:sz w:val="22"/>
          <w:szCs w:val="22"/>
          <w:lang w:val="en-US" w:eastAsia="zh-CN"/>
        </w:rPr>
        <w:t>semi-static</w:t>
      </w:r>
      <w:r>
        <w:rPr>
          <w:rFonts w:eastAsia="SimSun"/>
          <w:sz w:val="22"/>
          <w:szCs w:val="22"/>
          <w:lang w:val="en-US" w:eastAsia="zh-CN"/>
        </w:rPr>
        <w:t xml:space="preserve"> </w:t>
      </w:r>
      <w:r>
        <w:rPr>
          <w:rFonts w:eastAsia="SimSun" w:hint="eastAsia"/>
          <w:sz w:val="22"/>
          <w:szCs w:val="22"/>
          <w:lang w:val="en-US" w:eastAsia="zh-CN"/>
        </w:rPr>
        <w:t>slot</w:t>
      </w:r>
      <w:r w:rsidR="00FB6603">
        <w:rPr>
          <w:rFonts w:eastAsia="SimSun"/>
          <w:sz w:val="22"/>
          <w:szCs w:val="22"/>
          <w:lang w:val="en-US" w:eastAsia="zh-CN"/>
        </w:rPr>
        <w:t xml:space="preserve"> </w:t>
      </w:r>
      <w:r w:rsidR="00FB6603">
        <w:rPr>
          <w:rFonts w:eastAsia="SimSun" w:hint="eastAsia"/>
          <w:sz w:val="22"/>
          <w:szCs w:val="22"/>
          <w:lang w:val="en-US" w:eastAsia="zh-CN"/>
        </w:rPr>
        <w:t>format</w:t>
      </w:r>
      <w:r w:rsidR="00FB6603">
        <w:rPr>
          <w:rFonts w:eastAsia="SimSun"/>
          <w:sz w:val="22"/>
          <w:szCs w:val="22"/>
          <w:lang w:val="en-US" w:eastAsia="zh-CN"/>
        </w:rPr>
        <w:t xml:space="preserve"> </w:t>
      </w:r>
      <w:r w:rsidR="00FB6603">
        <w:rPr>
          <w:rFonts w:eastAsia="SimSun" w:hint="eastAsia"/>
          <w:sz w:val="22"/>
          <w:szCs w:val="22"/>
          <w:lang w:val="en-US" w:eastAsia="zh-CN"/>
        </w:rPr>
        <w:t xml:space="preserve">configuration, it has been agreed </w:t>
      </w:r>
      <w:r w:rsidR="00992D74">
        <w:rPr>
          <w:rFonts w:eastAsia="SimSun"/>
          <w:sz w:val="22"/>
          <w:szCs w:val="22"/>
          <w:lang w:val="en-US" w:eastAsia="zh-CN"/>
        </w:rPr>
        <w:t xml:space="preserve">that </w:t>
      </w:r>
      <w:r w:rsidR="009F4C09">
        <w:rPr>
          <w:rFonts w:eastAsia="SimSun"/>
          <w:sz w:val="22"/>
          <w:szCs w:val="22"/>
          <w:lang w:val="en-US" w:eastAsia="zh-CN"/>
        </w:rPr>
        <w:t xml:space="preserve">fixed DL and fixed UL can be configured by higher layer signaling. </w:t>
      </w:r>
      <w:r w:rsidR="003D1057">
        <w:rPr>
          <w:rFonts w:eastAsia="SimSun"/>
          <w:sz w:val="22"/>
          <w:szCs w:val="22"/>
          <w:lang w:val="en-US" w:eastAsia="zh-CN"/>
        </w:rPr>
        <w:t xml:space="preserve">Based on the working assumption </w:t>
      </w:r>
      <w:r w:rsidR="00992D74">
        <w:rPr>
          <w:rFonts w:eastAsia="SimSun"/>
          <w:sz w:val="22"/>
          <w:szCs w:val="22"/>
          <w:lang w:val="en-US" w:eastAsia="zh-CN"/>
        </w:rPr>
        <w:t>at</w:t>
      </w:r>
      <w:r w:rsidR="003D1057">
        <w:rPr>
          <w:rFonts w:eastAsia="SimSun"/>
          <w:sz w:val="22"/>
          <w:szCs w:val="22"/>
          <w:lang w:val="en-US" w:eastAsia="zh-CN"/>
        </w:rPr>
        <w:t xml:space="preserve"> the RAN1#90 meeting,</w:t>
      </w:r>
      <w:r w:rsidR="00CF2C81">
        <w:rPr>
          <w:rFonts w:eastAsia="SimSun"/>
          <w:sz w:val="22"/>
          <w:szCs w:val="22"/>
          <w:lang w:val="en-US" w:eastAsia="zh-CN"/>
        </w:rPr>
        <w:t xml:space="preserve"> </w:t>
      </w:r>
      <w:r w:rsidR="0040693E">
        <w:rPr>
          <w:rFonts w:eastAsia="SimSun"/>
          <w:sz w:val="22"/>
          <w:szCs w:val="22"/>
          <w:lang w:val="en-US" w:eastAsia="zh-CN"/>
        </w:rPr>
        <w:t>‘</w:t>
      </w:r>
      <w:r w:rsidR="00CF2C81">
        <w:rPr>
          <w:rFonts w:eastAsia="SimSun"/>
          <w:sz w:val="22"/>
          <w:szCs w:val="22"/>
          <w:lang w:val="en-US" w:eastAsia="zh-CN"/>
        </w:rPr>
        <w:t>reserved</w:t>
      </w:r>
      <w:r w:rsidR="0040693E">
        <w:rPr>
          <w:rFonts w:eastAsia="SimSun"/>
          <w:sz w:val="22"/>
          <w:szCs w:val="22"/>
          <w:lang w:val="en-US" w:eastAsia="zh-CN"/>
        </w:rPr>
        <w:t>’</w:t>
      </w:r>
      <w:r w:rsidR="00CF2C81">
        <w:rPr>
          <w:rFonts w:eastAsia="SimSun"/>
          <w:sz w:val="22"/>
          <w:szCs w:val="22"/>
          <w:lang w:val="en-US" w:eastAsia="zh-CN"/>
        </w:rPr>
        <w:t xml:space="preserve"> and </w:t>
      </w:r>
      <w:r w:rsidR="0040693E">
        <w:rPr>
          <w:rFonts w:eastAsia="SimSun"/>
          <w:sz w:val="22"/>
          <w:szCs w:val="22"/>
          <w:lang w:val="en-US" w:eastAsia="zh-CN"/>
        </w:rPr>
        <w:t>‘</w:t>
      </w:r>
      <w:r w:rsidR="00CF2C81">
        <w:rPr>
          <w:rFonts w:eastAsia="SimSun"/>
          <w:sz w:val="22"/>
          <w:szCs w:val="22"/>
          <w:lang w:val="en-US" w:eastAsia="zh-CN"/>
        </w:rPr>
        <w:t>unknown</w:t>
      </w:r>
      <w:r w:rsidR="0040693E">
        <w:rPr>
          <w:rFonts w:eastAsia="SimSun"/>
          <w:sz w:val="22"/>
          <w:szCs w:val="22"/>
          <w:lang w:val="en-US" w:eastAsia="zh-CN"/>
        </w:rPr>
        <w:t>’</w:t>
      </w:r>
      <w:r w:rsidR="00CF2C81">
        <w:rPr>
          <w:rFonts w:eastAsia="SimSun"/>
          <w:sz w:val="22"/>
          <w:szCs w:val="22"/>
          <w:lang w:val="en-US" w:eastAsia="zh-CN"/>
        </w:rPr>
        <w:t xml:space="preserve"> can also be </w:t>
      </w:r>
      <w:r w:rsidR="00DE788B">
        <w:rPr>
          <w:rFonts w:eastAsia="SimSun"/>
          <w:sz w:val="22"/>
          <w:szCs w:val="22"/>
          <w:lang w:val="en-US" w:eastAsia="zh-CN"/>
        </w:rPr>
        <w:t>configured by higher layer signaling.</w:t>
      </w:r>
      <w:r w:rsidR="003D1057">
        <w:rPr>
          <w:rFonts w:eastAsia="SimSun"/>
          <w:sz w:val="22"/>
          <w:szCs w:val="22"/>
          <w:lang w:val="en-US" w:eastAsia="zh-CN"/>
        </w:rPr>
        <w:t xml:space="preserve"> </w:t>
      </w:r>
      <w:r w:rsidR="00893BD9">
        <w:rPr>
          <w:rFonts w:eastAsia="SimSun"/>
          <w:sz w:val="22"/>
          <w:szCs w:val="22"/>
          <w:lang w:val="en-US" w:eastAsia="zh-CN"/>
        </w:rPr>
        <w:t xml:space="preserve">In our view, to </w:t>
      </w:r>
      <w:r w:rsidR="00F82599">
        <w:rPr>
          <w:rFonts w:eastAsia="SimSun"/>
          <w:sz w:val="22"/>
          <w:szCs w:val="22"/>
          <w:lang w:val="en-US" w:eastAsia="zh-CN"/>
        </w:rPr>
        <w:t xml:space="preserve">provide forward compatibility, </w:t>
      </w:r>
      <w:r w:rsidR="00102F7C">
        <w:rPr>
          <w:rFonts w:eastAsia="SimSun"/>
          <w:sz w:val="22"/>
          <w:szCs w:val="22"/>
          <w:lang w:val="en-US" w:eastAsia="zh-CN"/>
        </w:rPr>
        <w:t xml:space="preserve">it is beneficial </w:t>
      </w:r>
      <w:r w:rsidR="00BD3139">
        <w:rPr>
          <w:rFonts w:eastAsia="SimSun"/>
          <w:sz w:val="22"/>
          <w:szCs w:val="22"/>
          <w:lang w:val="en-US" w:eastAsia="zh-CN"/>
        </w:rPr>
        <w:t xml:space="preserve">to </w:t>
      </w:r>
      <w:r w:rsidR="00102F7C">
        <w:rPr>
          <w:rFonts w:eastAsia="SimSun"/>
          <w:sz w:val="22"/>
          <w:szCs w:val="22"/>
          <w:lang w:val="en-US" w:eastAsia="zh-CN"/>
        </w:rPr>
        <w:t xml:space="preserve">enable dynamic resource utilization on top of </w:t>
      </w:r>
      <w:r w:rsidR="00B31401">
        <w:rPr>
          <w:rFonts w:eastAsia="SimSun"/>
          <w:sz w:val="22"/>
          <w:szCs w:val="22"/>
          <w:lang w:val="en-US" w:eastAsia="zh-CN"/>
        </w:rPr>
        <w:t xml:space="preserve">semi-static SFI, </w:t>
      </w:r>
      <w:r w:rsidR="002E05E9">
        <w:rPr>
          <w:rFonts w:eastAsia="SimSun"/>
          <w:sz w:val="22"/>
          <w:szCs w:val="22"/>
          <w:lang w:val="en-US" w:eastAsia="zh-CN"/>
        </w:rPr>
        <w:t xml:space="preserve">e.g., </w:t>
      </w:r>
      <w:r w:rsidR="00EF49C0">
        <w:rPr>
          <w:rFonts w:eastAsia="SimSun"/>
          <w:sz w:val="22"/>
          <w:szCs w:val="22"/>
          <w:lang w:val="en-US" w:eastAsia="zh-CN"/>
        </w:rPr>
        <w:t>some</w:t>
      </w:r>
      <w:r w:rsidR="00253ABF">
        <w:rPr>
          <w:rFonts w:eastAsia="SimSun"/>
          <w:sz w:val="22"/>
          <w:szCs w:val="22"/>
          <w:lang w:val="en-US" w:eastAsia="zh-CN"/>
        </w:rPr>
        <w:t xml:space="preserve"> symbols/slots for</w:t>
      </w:r>
      <w:r w:rsidR="00EF49C0">
        <w:rPr>
          <w:rFonts w:eastAsia="SimSun"/>
          <w:sz w:val="22"/>
          <w:szCs w:val="22"/>
          <w:lang w:val="en-US" w:eastAsia="zh-CN"/>
        </w:rPr>
        <w:t xml:space="preserve"> </w:t>
      </w:r>
      <w:r w:rsidR="00AF2454">
        <w:rPr>
          <w:rFonts w:eastAsia="SimSun"/>
          <w:sz w:val="22"/>
          <w:szCs w:val="22"/>
          <w:lang w:val="en-US" w:eastAsia="zh-CN"/>
        </w:rPr>
        <w:t>cell essential signals or periodic si</w:t>
      </w:r>
      <w:r w:rsidR="00253ABF">
        <w:rPr>
          <w:rFonts w:eastAsia="SimSun"/>
          <w:sz w:val="22"/>
          <w:szCs w:val="22"/>
          <w:lang w:val="en-US" w:eastAsia="zh-CN"/>
        </w:rPr>
        <w:t xml:space="preserve">gnals </w:t>
      </w:r>
      <w:r w:rsidR="00102F7C">
        <w:rPr>
          <w:rFonts w:eastAsia="SimSun"/>
          <w:sz w:val="22"/>
          <w:szCs w:val="22"/>
          <w:lang w:val="en-US" w:eastAsia="zh-CN"/>
        </w:rPr>
        <w:t>are</w:t>
      </w:r>
      <w:r w:rsidR="00253ABF">
        <w:rPr>
          <w:rFonts w:eastAsia="SimSun"/>
          <w:sz w:val="22"/>
          <w:szCs w:val="22"/>
          <w:lang w:val="en-US" w:eastAsia="zh-CN"/>
        </w:rPr>
        <w:t xml:space="preserve"> configured semi-statically</w:t>
      </w:r>
      <w:r w:rsidR="00102F7C">
        <w:rPr>
          <w:rFonts w:eastAsia="SimSun"/>
          <w:sz w:val="22"/>
          <w:szCs w:val="22"/>
          <w:lang w:val="en-US" w:eastAsia="zh-CN"/>
        </w:rPr>
        <w:t>, while other symbols/slots are used in flexible manner</w:t>
      </w:r>
      <w:r w:rsidR="002E05E9">
        <w:rPr>
          <w:rFonts w:eastAsia="SimSun"/>
          <w:sz w:val="22"/>
          <w:szCs w:val="22"/>
          <w:lang w:val="en-US" w:eastAsia="zh-CN"/>
        </w:rPr>
        <w:t xml:space="preserve"> by configuring ‘Unknown’</w:t>
      </w:r>
      <w:r w:rsidR="00253ABF">
        <w:rPr>
          <w:rFonts w:eastAsia="SimSun"/>
          <w:sz w:val="22"/>
          <w:szCs w:val="22"/>
          <w:lang w:val="en-US" w:eastAsia="zh-CN"/>
        </w:rPr>
        <w:t xml:space="preserve">. </w:t>
      </w:r>
      <w:r w:rsidR="008F1DFC">
        <w:rPr>
          <w:rFonts w:eastAsia="SimSun"/>
          <w:sz w:val="22"/>
          <w:szCs w:val="22"/>
          <w:lang w:val="en-US" w:eastAsia="zh-CN"/>
        </w:rPr>
        <w:t xml:space="preserve">Therefore, </w:t>
      </w:r>
      <w:r w:rsidR="00102F7C">
        <w:rPr>
          <w:rFonts w:eastAsia="SimSun"/>
          <w:sz w:val="22"/>
          <w:szCs w:val="22"/>
          <w:lang w:val="en-US" w:eastAsia="zh-CN"/>
        </w:rPr>
        <w:t>we propose to confirm the working assumption</w:t>
      </w:r>
      <w:r w:rsidR="00613104">
        <w:rPr>
          <w:rFonts w:eastAsia="SimSun"/>
          <w:sz w:val="22"/>
          <w:szCs w:val="22"/>
          <w:lang w:val="en-US" w:eastAsia="zh-CN"/>
        </w:rPr>
        <w:t>.</w:t>
      </w:r>
    </w:p>
    <w:p w14:paraId="4CDD5605" w14:textId="6587EFF2" w:rsidR="00613104" w:rsidRDefault="00613104" w:rsidP="00D30361">
      <w:pPr>
        <w:jc w:val="both"/>
        <w:rPr>
          <w:rFonts w:eastAsia="SimSun"/>
          <w:sz w:val="22"/>
          <w:szCs w:val="22"/>
          <w:lang w:val="en-US" w:eastAsia="zh-CN"/>
        </w:rPr>
      </w:pPr>
    </w:p>
    <w:p w14:paraId="2B0CFEEB" w14:textId="6B5DFAFA" w:rsidR="00080676" w:rsidRPr="00314D38" w:rsidRDefault="00080676" w:rsidP="00D30361">
      <w:pPr>
        <w:jc w:val="both"/>
        <w:rPr>
          <w:rFonts w:eastAsia="SimSun"/>
          <w:b/>
          <w:sz w:val="22"/>
          <w:szCs w:val="22"/>
          <w:u w:val="single"/>
          <w:lang w:val="en-US" w:eastAsia="zh-CN"/>
        </w:rPr>
      </w:pPr>
      <w:r w:rsidRPr="00314D38">
        <w:rPr>
          <w:rFonts w:eastAsia="SimSun" w:hint="eastAsia"/>
          <w:b/>
          <w:sz w:val="22"/>
          <w:szCs w:val="22"/>
          <w:u w:val="single"/>
          <w:lang w:val="en-US" w:eastAsia="zh-CN"/>
        </w:rPr>
        <w:t>P</w:t>
      </w:r>
      <w:r w:rsidRPr="00314D38">
        <w:rPr>
          <w:rFonts w:eastAsia="SimSun"/>
          <w:b/>
          <w:sz w:val="22"/>
          <w:szCs w:val="22"/>
          <w:u w:val="single"/>
          <w:lang w:val="en-US" w:eastAsia="zh-CN"/>
        </w:rPr>
        <w:t xml:space="preserve">roposal </w:t>
      </w:r>
      <w:r w:rsidR="00510F76">
        <w:rPr>
          <w:rFonts w:eastAsia="SimSun"/>
          <w:b/>
          <w:sz w:val="22"/>
          <w:szCs w:val="22"/>
          <w:u w:val="single"/>
          <w:lang w:val="en-US" w:eastAsia="zh-CN"/>
        </w:rPr>
        <w:t>2</w:t>
      </w:r>
      <w:r w:rsidRPr="00314D38">
        <w:rPr>
          <w:rFonts w:eastAsia="SimSun"/>
          <w:b/>
          <w:sz w:val="22"/>
          <w:szCs w:val="22"/>
          <w:u w:val="single"/>
          <w:lang w:val="en-US" w:eastAsia="zh-CN"/>
        </w:rPr>
        <w:t>:</w:t>
      </w:r>
    </w:p>
    <w:p w14:paraId="63D6627B" w14:textId="77A05EA9" w:rsidR="00102F7C" w:rsidRDefault="00102F7C" w:rsidP="00A449E5">
      <w:pPr>
        <w:pStyle w:val="afc"/>
        <w:numPr>
          <w:ilvl w:val="0"/>
          <w:numId w:val="22"/>
        </w:numPr>
        <w:ind w:leftChars="0"/>
        <w:jc w:val="both"/>
        <w:rPr>
          <w:rFonts w:eastAsia="SimSun"/>
          <w:i/>
          <w:sz w:val="22"/>
          <w:szCs w:val="22"/>
          <w:lang w:val="en-US" w:eastAsia="zh-CN"/>
        </w:rPr>
      </w:pPr>
      <w:r>
        <w:rPr>
          <w:rFonts w:eastAsia="SimSun"/>
          <w:i/>
          <w:sz w:val="22"/>
          <w:szCs w:val="22"/>
          <w:lang w:val="en-US" w:eastAsia="zh-CN"/>
        </w:rPr>
        <w:t>Conform the following working assumptions:</w:t>
      </w:r>
    </w:p>
    <w:p w14:paraId="2CDA2B08" w14:textId="77777777" w:rsidR="00102F7C" w:rsidRPr="00102F7C" w:rsidRDefault="00102F7C" w:rsidP="00A449E5">
      <w:pPr>
        <w:pStyle w:val="afc"/>
        <w:numPr>
          <w:ilvl w:val="1"/>
          <w:numId w:val="22"/>
        </w:numPr>
        <w:ind w:leftChars="0"/>
        <w:jc w:val="both"/>
        <w:rPr>
          <w:rFonts w:eastAsia="SimSun"/>
          <w:i/>
          <w:sz w:val="22"/>
          <w:szCs w:val="22"/>
          <w:lang w:val="en-US" w:eastAsia="zh-CN"/>
        </w:rPr>
      </w:pPr>
      <w:r w:rsidRPr="00102F7C">
        <w:rPr>
          <w:rFonts w:eastAsia="SimSun" w:hint="eastAsia"/>
          <w:i/>
          <w:sz w:val="22"/>
          <w:szCs w:val="22"/>
          <w:lang w:val="en-US" w:eastAsia="zh-CN"/>
        </w:rPr>
        <w:t>‘</w:t>
      </w:r>
      <w:r w:rsidRPr="00102F7C">
        <w:rPr>
          <w:rFonts w:eastAsia="SimSun"/>
          <w:i/>
          <w:sz w:val="22"/>
          <w:szCs w:val="22"/>
          <w:lang w:val="en-US" w:eastAsia="zh-CN"/>
        </w:rPr>
        <w:t>Reserved’ resource is ‘not transmit’ and ‘not receive’ but cannot be overridden by DCI/SFI indication.</w:t>
      </w:r>
    </w:p>
    <w:p w14:paraId="48B1ACA5" w14:textId="77777777" w:rsidR="00102F7C" w:rsidRPr="00102F7C" w:rsidRDefault="00102F7C" w:rsidP="00A449E5">
      <w:pPr>
        <w:pStyle w:val="afc"/>
        <w:numPr>
          <w:ilvl w:val="2"/>
          <w:numId w:val="22"/>
        </w:numPr>
        <w:ind w:leftChars="0"/>
        <w:jc w:val="both"/>
        <w:rPr>
          <w:rFonts w:eastAsia="SimSun"/>
          <w:i/>
          <w:sz w:val="22"/>
          <w:szCs w:val="22"/>
          <w:lang w:val="en-US" w:eastAsia="zh-CN"/>
        </w:rPr>
      </w:pPr>
      <w:r w:rsidRPr="00102F7C">
        <w:rPr>
          <w:rFonts w:eastAsia="SimSun" w:hint="eastAsia"/>
          <w:i/>
          <w:sz w:val="22"/>
          <w:szCs w:val="22"/>
          <w:lang w:val="en-US" w:eastAsia="zh-CN"/>
        </w:rPr>
        <w:t>‘</w:t>
      </w:r>
      <w:r w:rsidRPr="00102F7C">
        <w:rPr>
          <w:rFonts w:eastAsia="SimSun"/>
          <w:i/>
          <w:sz w:val="22"/>
          <w:szCs w:val="22"/>
          <w:lang w:val="en-US" w:eastAsia="zh-CN"/>
        </w:rPr>
        <w:t>Reserved’ is signalled at least by RRC</w:t>
      </w:r>
    </w:p>
    <w:p w14:paraId="63390E81" w14:textId="77777777" w:rsidR="00102F7C" w:rsidRPr="00102F7C" w:rsidRDefault="00102F7C" w:rsidP="00A449E5">
      <w:pPr>
        <w:pStyle w:val="afc"/>
        <w:numPr>
          <w:ilvl w:val="2"/>
          <w:numId w:val="22"/>
        </w:numPr>
        <w:ind w:leftChars="0"/>
        <w:jc w:val="both"/>
        <w:rPr>
          <w:rFonts w:eastAsia="SimSun"/>
          <w:i/>
          <w:sz w:val="22"/>
          <w:szCs w:val="22"/>
          <w:lang w:val="en-US" w:eastAsia="zh-CN"/>
        </w:rPr>
      </w:pPr>
      <w:r w:rsidRPr="00102F7C">
        <w:rPr>
          <w:rFonts w:eastAsia="SimSun"/>
          <w:i/>
          <w:sz w:val="22"/>
          <w:szCs w:val="22"/>
          <w:lang w:val="en-US" w:eastAsia="zh-CN"/>
        </w:rPr>
        <w:t>FFS: handling of ‘gap’</w:t>
      </w:r>
    </w:p>
    <w:p w14:paraId="1EEE5F87" w14:textId="77777777" w:rsidR="00102F7C" w:rsidRPr="00102F7C" w:rsidRDefault="00102F7C" w:rsidP="004D4D43">
      <w:pPr>
        <w:pStyle w:val="afc"/>
        <w:numPr>
          <w:ilvl w:val="1"/>
          <w:numId w:val="22"/>
        </w:numPr>
        <w:spacing w:afterLines="50" w:after="120"/>
        <w:ind w:leftChars="0"/>
        <w:jc w:val="both"/>
        <w:rPr>
          <w:rFonts w:eastAsia="SimSun"/>
          <w:i/>
          <w:sz w:val="22"/>
          <w:szCs w:val="22"/>
          <w:lang w:val="en-US" w:eastAsia="zh-CN"/>
        </w:rPr>
      </w:pPr>
      <w:r w:rsidRPr="00102F7C">
        <w:rPr>
          <w:rFonts w:eastAsia="SimSun"/>
          <w:i/>
          <w:sz w:val="22"/>
          <w:szCs w:val="22"/>
          <w:lang w:val="en-US" w:eastAsia="zh-CN"/>
        </w:rPr>
        <w:t>For semi-static DL/UL transmission direction, ‘Unknown’ can be informed as part of the semi-static configuration.</w:t>
      </w:r>
    </w:p>
    <w:p w14:paraId="742011FC" w14:textId="2C88EE34" w:rsidR="006A0749" w:rsidRDefault="002E05E9" w:rsidP="00D30361">
      <w:pPr>
        <w:jc w:val="both"/>
        <w:rPr>
          <w:rFonts w:eastAsia="ＭＳ 明朝"/>
          <w:sz w:val="22"/>
          <w:szCs w:val="22"/>
          <w:lang w:val="en-US"/>
        </w:rPr>
      </w:pPr>
      <w:r>
        <w:rPr>
          <w:rFonts w:eastAsia="SimSun"/>
          <w:sz w:val="22"/>
          <w:szCs w:val="22"/>
          <w:lang w:val="en-US" w:eastAsia="zh-CN"/>
        </w:rPr>
        <w:t xml:space="preserve">As for </w:t>
      </w:r>
      <w:r w:rsidR="00CA184C">
        <w:rPr>
          <w:rFonts w:eastAsia="SimSun"/>
          <w:sz w:val="22"/>
          <w:szCs w:val="22"/>
          <w:lang w:val="en-US" w:eastAsia="zh-CN"/>
        </w:rPr>
        <w:t xml:space="preserve">slot format </w:t>
      </w:r>
      <w:r w:rsidR="000F3C77">
        <w:rPr>
          <w:rFonts w:eastAsia="SimSun"/>
          <w:sz w:val="22"/>
          <w:szCs w:val="22"/>
          <w:lang w:val="en-US" w:eastAsia="zh-CN"/>
        </w:rPr>
        <w:t xml:space="preserve">configuration, </w:t>
      </w:r>
      <w:r w:rsidR="00C45718">
        <w:rPr>
          <w:rFonts w:eastAsia="SimSun"/>
          <w:sz w:val="22"/>
          <w:szCs w:val="22"/>
          <w:lang w:val="en-US" w:eastAsia="zh-CN"/>
        </w:rPr>
        <w:t xml:space="preserve">at least </w:t>
      </w:r>
      <w:r w:rsidR="009D086A">
        <w:rPr>
          <w:rFonts w:eastAsia="SimSun"/>
          <w:sz w:val="22"/>
          <w:szCs w:val="22"/>
          <w:lang w:val="en-US" w:eastAsia="zh-CN"/>
        </w:rPr>
        <w:t xml:space="preserve">support of </w:t>
      </w:r>
      <w:r w:rsidR="00C45718">
        <w:rPr>
          <w:rFonts w:eastAsia="SimSun"/>
          <w:sz w:val="22"/>
          <w:szCs w:val="22"/>
          <w:lang w:val="en-US" w:eastAsia="zh-CN"/>
        </w:rPr>
        <w:t xml:space="preserve">some typical </w:t>
      </w:r>
      <w:r w:rsidR="009D086A">
        <w:rPr>
          <w:rFonts w:eastAsia="SimSun"/>
          <w:sz w:val="22"/>
          <w:szCs w:val="22"/>
          <w:lang w:val="en-US" w:eastAsia="zh-CN"/>
        </w:rPr>
        <w:t>slot formats</w:t>
      </w:r>
      <w:r w:rsidR="00C45718">
        <w:rPr>
          <w:rFonts w:eastAsia="SimSun"/>
          <w:sz w:val="22"/>
          <w:szCs w:val="22"/>
          <w:lang w:val="en-US" w:eastAsia="zh-CN"/>
        </w:rPr>
        <w:t xml:space="preserve"> should be </w:t>
      </w:r>
      <w:r w:rsidR="009D086A">
        <w:rPr>
          <w:rFonts w:eastAsia="SimSun"/>
          <w:sz w:val="22"/>
          <w:szCs w:val="22"/>
          <w:lang w:val="en-US" w:eastAsia="zh-CN"/>
        </w:rPr>
        <w:t>ensured</w:t>
      </w:r>
      <w:r w:rsidR="00C45718">
        <w:rPr>
          <w:rFonts w:eastAsia="SimSun"/>
          <w:sz w:val="22"/>
          <w:szCs w:val="22"/>
          <w:lang w:val="en-US" w:eastAsia="zh-CN"/>
        </w:rPr>
        <w:t xml:space="preserve">. </w:t>
      </w:r>
      <w:r w:rsidR="00AC6D9A">
        <w:rPr>
          <w:rFonts w:eastAsia="ＭＳ 明朝"/>
          <w:sz w:val="22"/>
          <w:szCs w:val="22"/>
          <w:lang w:val="en-US"/>
        </w:rPr>
        <w:t>For the purpose of NR and LTE alignment (different carriers but no</w:t>
      </w:r>
      <w:r w:rsidR="006A0749">
        <w:rPr>
          <w:rFonts w:eastAsia="ＭＳ 明朝"/>
          <w:sz w:val="22"/>
          <w:szCs w:val="22"/>
          <w:lang w:val="en-US"/>
        </w:rPr>
        <w:t>/less</w:t>
      </w:r>
      <w:r w:rsidR="00AC6D9A">
        <w:rPr>
          <w:rFonts w:eastAsia="ＭＳ 明朝"/>
          <w:sz w:val="22"/>
          <w:szCs w:val="22"/>
          <w:lang w:val="en-US"/>
        </w:rPr>
        <w:t xml:space="preserve"> guard-band), </w:t>
      </w:r>
      <w:r w:rsidR="00B02137">
        <w:rPr>
          <w:rFonts w:eastAsia="ＭＳ 明朝"/>
          <w:sz w:val="22"/>
          <w:szCs w:val="22"/>
          <w:lang w:val="en-US"/>
        </w:rPr>
        <w:t>5ms and 10ms switching periodicit</w:t>
      </w:r>
      <w:r w:rsidR="005C417D">
        <w:rPr>
          <w:rFonts w:eastAsia="ＭＳ 明朝"/>
          <w:sz w:val="22"/>
          <w:szCs w:val="22"/>
          <w:lang w:val="en-US"/>
        </w:rPr>
        <w:t>ies</w:t>
      </w:r>
      <w:r w:rsidR="00B02137">
        <w:rPr>
          <w:rFonts w:eastAsia="ＭＳ 明朝"/>
          <w:sz w:val="22"/>
          <w:szCs w:val="22"/>
          <w:lang w:val="en-US"/>
        </w:rPr>
        <w:t xml:space="preserve"> should be supported</w:t>
      </w:r>
      <w:r w:rsidR="00011EF1">
        <w:rPr>
          <w:rFonts w:eastAsia="ＭＳ 明朝"/>
          <w:sz w:val="22"/>
          <w:szCs w:val="22"/>
          <w:lang w:val="en-US"/>
        </w:rPr>
        <w:t>.</w:t>
      </w:r>
      <w:r w:rsidR="00B02137">
        <w:rPr>
          <w:rFonts w:eastAsia="ＭＳ 明朝"/>
          <w:sz w:val="22"/>
          <w:szCs w:val="22"/>
          <w:lang w:val="en-US"/>
        </w:rPr>
        <w:t xml:space="preserve"> </w:t>
      </w:r>
      <w:r w:rsidR="00826FC1">
        <w:rPr>
          <w:rFonts w:eastAsia="ＭＳ 明朝"/>
          <w:sz w:val="22"/>
          <w:szCs w:val="22"/>
          <w:lang w:val="en-US"/>
        </w:rPr>
        <w:t>For example,</w:t>
      </w:r>
      <w:r w:rsidR="00755431">
        <w:rPr>
          <w:rFonts w:eastAsia="ＭＳ 明朝"/>
          <w:sz w:val="22"/>
          <w:szCs w:val="22"/>
          <w:lang w:val="en-US"/>
        </w:rPr>
        <w:t xml:space="preserve"> </w:t>
      </w:r>
      <w:r w:rsidR="00B267D7">
        <w:rPr>
          <w:rFonts w:eastAsia="ＭＳ 明朝"/>
          <w:sz w:val="22"/>
          <w:szCs w:val="22"/>
          <w:lang w:val="en-US"/>
        </w:rPr>
        <w:t xml:space="preserve">as shown in Fig.1, </w:t>
      </w:r>
      <w:r w:rsidR="00755431">
        <w:rPr>
          <w:rFonts w:eastAsia="ＭＳ 明朝"/>
          <w:sz w:val="22"/>
          <w:szCs w:val="22"/>
          <w:lang w:val="en-US"/>
        </w:rPr>
        <w:t xml:space="preserve">the </w:t>
      </w:r>
      <w:r w:rsidR="006A0749">
        <w:rPr>
          <w:rFonts w:eastAsia="ＭＳ 明朝"/>
          <w:sz w:val="22"/>
          <w:szCs w:val="22"/>
          <w:lang w:val="en-US"/>
        </w:rPr>
        <w:t xml:space="preserve">UL-DL </w:t>
      </w:r>
      <w:r w:rsidR="0070091D">
        <w:rPr>
          <w:rFonts w:eastAsia="ＭＳ 明朝"/>
          <w:sz w:val="22"/>
          <w:szCs w:val="22"/>
          <w:lang w:val="en-US"/>
        </w:rPr>
        <w:t xml:space="preserve">direction </w:t>
      </w:r>
      <w:r w:rsidR="006A0749">
        <w:rPr>
          <w:rFonts w:eastAsia="ＭＳ 明朝"/>
          <w:sz w:val="22"/>
          <w:szCs w:val="22"/>
          <w:lang w:val="en-US"/>
        </w:rPr>
        <w:t xml:space="preserve">aligned with </w:t>
      </w:r>
      <w:r w:rsidR="000338C8">
        <w:rPr>
          <w:rFonts w:eastAsia="ＭＳ 明朝"/>
          <w:sz w:val="22"/>
          <w:szCs w:val="22"/>
          <w:lang w:val="en-US"/>
        </w:rPr>
        <w:t xml:space="preserve">LTE </w:t>
      </w:r>
      <w:r w:rsidR="00826FC1">
        <w:rPr>
          <w:rFonts w:eastAsia="ＭＳ 明朝"/>
          <w:sz w:val="22"/>
          <w:szCs w:val="22"/>
          <w:lang w:val="en-US"/>
        </w:rPr>
        <w:t>TDD</w:t>
      </w:r>
      <w:r w:rsidR="000338C8">
        <w:rPr>
          <w:rFonts w:eastAsia="ＭＳ 明朝"/>
          <w:sz w:val="22"/>
          <w:szCs w:val="22"/>
          <w:lang w:val="en-US"/>
        </w:rPr>
        <w:t xml:space="preserve"> configuration #1 and #2 with 5ms switching </w:t>
      </w:r>
      <w:r w:rsidR="005C417D">
        <w:rPr>
          <w:rFonts w:eastAsia="ＭＳ 明朝"/>
          <w:sz w:val="22"/>
          <w:szCs w:val="22"/>
          <w:lang w:val="en-US"/>
        </w:rPr>
        <w:t xml:space="preserve">periodicity </w:t>
      </w:r>
      <w:r w:rsidR="006A0749">
        <w:rPr>
          <w:rFonts w:eastAsia="ＭＳ 明朝"/>
          <w:sz w:val="22"/>
          <w:szCs w:val="22"/>
          <w:lang w:val="en-US"/>
        </w:rPr>
        <w:t>should</w:t>
      </w:r>
      <w:r w:rsidR="0066461E">
        <w:rPr>
          <w:rFonts w:eastAsia="ＭＳ 明朝"/>
          <w:sz w:val="22"/>
          <w:szCs w:val="22"/>
          <w:lang w:val="en-US"/>
        </w:rPr>
        <w:t xml:space="preserve"> be configur</w:t>
      </w:r>
      <w:r w:rsidR="006A0749">
        <w:rPr>
          <w:rFonts w:eastAsia="ＭＳ 明朝"/>
          <w:sz w:val="22"/>
          <w:szCs w:val="22"/>
          <w:lang w:val="en-US"/>
        </w:rPr>
        <w:t>able for</w:t>
      </w:r>
      <w:r w:rsidR="0066461E">
        <w:rPr>
          <w:rFonts w:eastAsia="ＭＳ 明朝"/>
          <w:sz w:val="22"/>
          <w:szCs w:val="22"/>
          <w:lang w:val="en-US"/>
        </w:rPr>
        <w:t xml:space="preserve"> NR. </w:t>
      </w:r>
      <w:r w:rsidR="006A0749">
        <w:rPr>
          <w:rFonts w:eastAsia="ＭＳ 明朝"/>
          <w:sz w:val="22"/>
          <w:szCs w:val="22"/>
          <w:lang w:val="en-US"/>
        </w:rPr>
        <w:t>Besides, f</w:t>
      </w:r>
      <w:r w:rsidR="00893461">
        <w:rPr>
          <w:rFonts w:eastAsia="ＭＳ 明朝"/>
          <w:sz w:val="22"/>
          <w:szCs w:val="22"/>
          <w:lang w:val="en-US"/>
        </w:rPr>
        <w:t xml:space="preserve">or 10ms switching periodicity, the </w:t>
      </w:r>
      <w:r w:rsidR="006A0749">
        <w:rPr>
          <w:rFonts w:eastAsia="ＭＳ 明朝"/>
          <w:sz w:val="22"/>
          <w:szCs w:val="22"/>
          <w:lang w:val="en-US"/>
        </w:rPr>
        <w:t xml:space="preserve">UL-DL assignment aligned with </w:t>
      </w:r>
      <w:r w:rsidR="00893461">
        <w:rPr>
          <w:rFonts w:eastAsia="ＭＳ 明朝"/>
          <w:sz w:val="22"/>
          <w:szCs w:val="22"/>
          <w:lang w:val="en-US"/>
        </w:rPr>
        <w:t xml:space="preserve">LTE TDD configuration #5 </w:t>
      </w:r>
      <w:r w:rsidR="006A0749">
        <w:rPr>
          <w:rFonts w:eastAsia="ＭＳ 明朝"/>
          <w:sz w:val="22"/>
          <w:szCs w:val="22"/>
          <w:lang w:val="en-US"/>
        </w:rPr>
        <w:t>should</w:t>
      </w:r>
      <w:r w:rsidR="00893461">
        <w:rPr>
          <w:rFonts w:eastAsia="ＭＳ 明朝"/>
          <w:sz w:val="22"/>
          <w:szCs w:val="22"/>
          <w:lang w:val="en-US"/>
        </w:rPr>
        <w:t xml:space="preserve"> be configur</w:t>
      </w:r>
      <w:r w:rsidR="006A0749">
        <w:rPr>
          <w:rFonts w:eastAsia="ＭＳ 明朝"/>
          <w:sz w:val="22"/>
          <w:szCs w:val="22"/>
          <w:lang w:val="en-US"/>
        </w:rPr>
        <w:t>able</w:t>
      </w:r>
      <w:r w:rsidR="00893461">
        <w:rPr>
          <w:rFonts w:eastAsia="ＭＳ 明朝"/>
          <w:sz w:val="22"/>
          <w:szCs w:val="22"/>
          <w:lang w:val="en-US"/>
        </w:rPr>
        <w:t>.</w:t>
      </w:r>
      <w:r w:rsidR="001D6C33">
        <w:rPr>
          <w:rFonts w:eastAsia="ＭＳ 明朝"/>
          <w:sz w:val="22"/>
          <w:szCs w:val="22"/>
          <w:lang w:val="en-US"/>
        </w:rPr>
        <w:t xml:space="preserve"> </w:t>
      </w:r>
      <w:r w:rsidR="006A0749">
        <w:rPr>
          <w:rFonts w:eastAsia="ＭＳ 明朝"/>
          <w:sz w:val="22"/>
          <w:szCs w:val="22"/>
          <w:lang w:val="en-US"/>
        </w:rPr>
        <w:t xml:space="preserve">Those should be </w:t>
      </w:r>
      <w:r w:rsidR="002745F4">
        <w:rPr>
          <w:rFonts w:eastAsia="ＭＳ 明朝"/>
          <w:sz w:val="22"/>
          <w:szCs w:val="22"/>
          <w:lang w:val="en-US"/>
        </w:rPr>
        <w:t>applicable to</w:t>
      </w:r>
      <w:r w:rsidR="006A0749">
        <w:rPr>
          <w:rFonts w:eastAsia="ＭＳ 明朝"/>
          <w:sz w:val="22"/>
          <w:szCs w:val="22"/>
          <w:lang w:val="en-US"/>
        </w:rPr>
        <w:t xml:space="preserve"> SCS = 15kHz and 30kHz.</w:t>
      </w:r>
    </w:p>
    <w:p w14:paraId="455AD7D0" w14:textId="368C2E3D" w:rsidR="002745F4" w:rsidRDefault="00D633FB" w:rsidP="00D30361">
      <w:pPr>
        <w:jc w:val="both"/>
        <w:rPr>
          <w:rFonts w:eastAsia="ＭＳ 明朝"/>
          <w:sz w:val="22"/>
          <w:szCs w:val="22"/>
          <w:lang w:val="en-US"/>
        </w:rPr>
      </w:pPr>
      <w:r>
        <w:rPr>
          <w:rFonts w:eastAsia="ＭＳ 明朝"/>
          <w:sz w:val="22"/>
          <w:szCs w:val="22"/>
          <w:lang w:val="en-US"/>
        </w:rPr>
        <w:t>Further shorter switching periodicities are useful to achieve shorter HARQ RTT. Therefore</w:t>
      </w:r>
      <w:r w:rsidR="00B02137">
        <w:rPr>
          <w:rFonts w:eastAsia="ＭＳ 明朝"/>
          <w:sz w:val="22"/>
          <w:szCs w:val="22"/>
          <w:lang w:val="en-US"/>
        </w:rPr>
        <w:t xml:space="preserve">, NR also supports </w:t>
      </w:r>
      <w:r>
        <w:rPr>
          <w:rFonts w:eastAsia="ＭＳ 明朝"/>
          <w:sz w:val="22"/>
          <w:szCs w:val="22"/>
          <w:lang w:val="en-US"/>
        </w:rPr>
        <w:t>shorter switching periodicities such as 0.5ms</w:t>
      </w:r>
      <w:r w:rsidR="001C40F4">
        <w:rPr>
          <w:rFonts w:eastAsia="ＭＳ 明朝"/>
          <w:sz w:val="22"/>
          <w:szCs w:val="22"/>
          <w:lang w:val="en-US"/>
        </w:rPr>
        <w:t>, 1ms</w:t>
      </w:r>
      <w:r>
        <w:rPr>
          <w:rFonts w:eastAsia="ＭＳ 明朝"/>
          <w:sz w:val="22"/>
          <w:szCs w:val="22"/>
          <w:lang w:val="en-US"/>
        </w:rPr>
        <w:t>,</w:t>
      </w:r>
      <w:r w:rsidR="001C40F4">
        <w:rPr>
          <w:rFonts w:eastAsia="ＭＳ 明朝"/>
          <w:sz w:val="22"/>
          <w:szCs w:val="22"/>
          <w:lang w:val="en-US"/>
        </w:rPr>
        <w:t xml:space="preserve"> and 2ms. </w:t>
      </w:r>
      <w:r w:rsidR="002745F4">
        <w:rPr>
          <w:rFonts w:eastAsia="ＭＳ 明朝"/>
          <w:sz w:val="22"/>
          <w:szCs w:val="22"/>
          <w:lang w:val="en-US"/>
        </w:rPr>
        <w:t xml:space="preserve">For example, 1ms switching periodicity corresponds to switching per </w:t>
      </w:r>
      <w:r w:rsidR="002745F4" w:rsidRPr="004631CA">
        <w:rPr>
          <w:rFonts w:eastAsia="ＭＳ 明朝"/>
          <w:i/>
          <w:sz w:val="22"/>
          <w:szCs w:val="22"/>
          <w:lang w:val="en-US"/>
        </w:rPr>
        <w:t>N</w:t>
      </w:r>
      <w:r w:rsidR="002745F4">
        <w:rPr>
          <w:rFonts w:eastAsia="ＭＳ 明朝"/>
          <w:sz w:val="22"/>
          <w:szCs w:val="22"/>
          <w:lang w:val="en-US"/>
        </w:rPr>
        <w:t xml:space="preserve"> slot(s) for SCS = 15kHz, 30kHz, 60kHz, and 120kHz, where </w:t>
      </w:r>
      <w:r w:rsidR="002745F4" w:rsidRPr="009A3AB8">
        <w:rPr>
          <w:rFonts w:eastAsia="ＭＳ 明朝"/>
          <w:i/>
          <w:sz w:val="22"/>
          <w:szCs w:val="22"/>
          <w:lang w:val="en-US"/>
        </w:rPr>
        <w:t>N</w:t>
      </w:r>
      <w:r w:rsidR="002745F4">
        <w:rPr>
          <w:rFonts w:eastAsia="ＭＳ 明朝"/>
          <w:sz w:val="22"/>
          <w:szCs w:val="22"/>
          <w:lang w:val="en-US"/>
        </w:rPr>
        <w:t xml:space="preserve"> = 1, 2, 4, and 8, respectively.</w:t>
      </w:r>
    </w:p>
    <w:p w14:paraId="152C7EB9" w14:textId="3A2E3076" w:rsidR="003A5A9C" w:rsidRDefault="003A5A9C" w:rsidP="00D30361">
      <w:pPr>
        <w:jc w:val="both"/>
        <w:rPr>
          <w:rFonts w:eastAsia="ＭＳ 明朝"/>
          <w:sz w:val="22"/>
          <w:szCs w:val="22"/>
          <w:lang w:val="en-US"/>
        </w:rPr>
      </w:pPr>
      <w:r>
        <w:rPr>
          <w:rFonts w:eastAsia="ＭＳ 明朝"/>
          <w:sz w:val="22"/>
          <w:szCs w:val="22"/>
          <w:lang w:val="en-US"/>
        </w:rPr>
        <w:t xml:space="preserve">In addition to those, </w:t>
      </w:r>
      <w:r w:rsidR="000466F8">
        <w:rPr>
          <w:rFonts w:eastAsia="ＭＳ 明朝"/>
          <w:sz w:val="22"/>
          <w:szCs w:val="22"/>
          <w:lang w:val="en-US"/>
        </w:rPr>
        <w:t xml:space="preserve">it is also necessary to support DL-only and UL-only. Those can be realized by setting UL-DL switching periodicity to be infinite. </w:t>
      </w:r>
      <w:r>
        <w:rPr>
          <w:rFonts w:eastAsia="ＭＳ 明朝"/>
          <w:sz w:val="22"/>
          <w:szCs w:val="22"/>
          <w:lang w:val="en-US"/>
        </w:rPr>
        <w:t xml:space="preserve">In summary, </w:t>
      </w:r>
      <w:r w:rsidR="000466F8">
        <w:rPr>
          <w:rFonts w:eastAsia="ＭＳ 明朝"/>
          <w:sz w:val="22"/>
          <w:szCs w:val="22"/>
          <w:lang w:val="en-US"/>
        </w:rPr>
        <w:t>NR should support following UL-DL switching periodicities for different SCSs.</w:t>
      </w:r>
    </w:p>
    <w:p w14:paraId="14D5762F" w14:textId="3006E6BB" w:rsidR="00C0694F" w:rsidRPr="003A5A9C" w:rsidRDefault="00C0694F" w:rsidP="00D30361">
      <w:pPr>
        <w:jc w:val="both"/>
        <w:rPr>
          <w:rFonts w:eastAsia="ＭＳ 明朝"/>
          <w:sz w:val="22"/>
          <w:szCs w:val="22"/>
          <w:lang w:val="en-US"/>
        </w:rPr>
      </w:pPr>
    </w:p>
    <w:tbl>
      <w:tblPr>
        <w:tblStyle w:val="afa"/>
        <w:tblW w:w="0" w:type="auto"/>
        <w:tblLook w:val="04A0" w:firstRow="1" w:lastRow="0" w:firstColumn="1" w:lastColumn="0" w:noHBand="0" w:noVBand="1"/>
      </w:tblPr>
      <w:tblGrid>
        <w:gridCol w:w="1992"/>
        <w:gridCol w:w="1992"/>
        <w:gridCol w:w="1992"/>
        <w:gridCol w:w="1993"/>
        <w:gridCol w:w="1993"/>
      </w:tblGrid>
      <w:tr w:rsidR="00C0694F" w14:paraId="4673B4B4" w14:textId="77777777" w:rsidTr="004631CA">
        <w:tc>
          <w:tcPr>
            <w:tcW w:w="1992" w:type="dxa"/>
            <w:vMerge w:val="restart"/>
            <w:shd w:val="clear" w:color="auto" w:fill="FBD4B4" w:themeFill="accent6" w:themeFillTint="66"/>
            <w:vAlign w:val="center"/>
          </w:tcPr>
          <w:p w14:paraId="613A437A" w14:textId="492FDDBC" w:rsidR="00C0694F" w:rsidRDefault="00C0694F" w:rsidP="004631CA">
            <w:pPr>
              <w:spacing w:after="0"/>
              <w:jc w:val="center"/>
              <w:rPr>
                <w:rFonts w:eastAsia="ＭＳ 明朝"/>
                <w:sz w:val="22"/>
                <w:szCs w:val="22"/>
                <w:lang w:val="en-US"/>
              </w:rPr>
            </w:pPr>
            <w:r>
              <w:rPr>
                <w:rFonts w:eastAsia="ＭＳ 明朝" w:hint="eastAsia"/>
                <w:sz w:val="22"/>
                <w:szCs w:val="22"/>
                <w:lang w:val="en-US"/>
              </w:rPr>
              <w:t>UL-DL switching periodicity</w:t>
            </w:r>
          </w:p>
        </w:tc>
        <w:tc>
          <w:tcPr>
            <w:tcW w:w="7970" w:type="dxa"/>
            <w:gridSpan w:val="4"/>
            <w:shd w:val="clear" w:color="auto" w:fill="FBD4B4" w:themeFill="accent6" w:themeFillTint="66"/>
            <w:vAlign w:val="center"/>
          </w:tcPr>
          <w:p w14:paraId="2E7B2CD5" w14:textId="07F5A4AD" w:rsidR="00C0694F" w:rsidRDefault="00C0694F" w:rsidP="004631CA">
            <w:pPr>
              <w:spacing w:after="0"/>
              <w:jc w:val="center"/>
              <w:rPr>
                <w:rFonts w:eastAsia="ＭＳ 明朝"/>
                <w:sz w:val="22"/>
                <w:szCs w:val="22"/>
                <w:lang w:val="en-US"/>
              </w:rPr>
            </w:pPr>
            <w:r>
              <w:rPr>
                <w:rFonts w:eastAsia="ＭＳ 明朝" w:hint="eastAsia"/>
                <w:sz w:val="22"/>
                <w:szCs w:val="22"/>
                <w:lang w:val="en-US"/>
              </w:rPr>
              <w:t>Numerology</w:t>
            </w:r>
          </w:p>
        </w:tc>
      </w:tr>
      <w:tr w:rsidR="00C0694F" w14:paraId="521A7B0F" w14:textId="77777777" w:rsidTr="004631CA">
        <w:tc>
          <w:tcPr>
            <w:tcW w:w="1992" w:type="dxa"/>
            <w:vMerge/>
            <w:shd w:val="clear" w:color="auto" w:fill="FBD4B4" w:themeFill="accent6" w:themeFillTint="66"/>
            <w:vAlign w:val="center"/>
          </w:tcPr>
          <w:p w14:paraId="0C9371E6" w14:textId="77777777" w:rsidR="00C0694F" w:rsidRDefault="00C0694F" w:rsidP="004631CA">
            <w:pPr>
              <w:spacing w:after="0"/>
              <w:jc w:val="center"/>
              <w:rPr>
                <w:rFonts w:eastAsia="ＭＳ 明朝"/>
                <w:sz w:val="22"/>
                <w:szCs w:val="22"/>
                <w:lang w:val="en-US"/>
              </w:rPr>
            </w:pPr>
          </w:p>
        </w:tc>
        <w:tc>
          <w:tcPr>
            <w:tcW w:w="1992" w:type="dxa"/>
            <w:shd w:val="clear" w:color="auto" w:fill="FBD4B4" w:themeFill="accent6" w:themeFillTint="66"/>
            <w:vAlign w:val="center"/>
          </w:tcPr>
          <w:p w14:paraId="0F854B4A" w14:textId="36021273" w:rsidR="00C0694F" w:rsidRDefault="00C0694F" w:rsidP="004631CA">
            <w:pPr>
              <w:spacing w:after="0"/>
              <w:jc w:val="center"/>
              <w:rPr>
                <w:rFonts w:eastAsia="ＭＳ 明朝"/>
                <w:sz w:val="22"/>
                <w:szCs w:val="22"/>
                <w:lang w:val="en-US"/>
              </w:rPr>
            </w:pPr>
            <w:r>
              <w:rPr>
                <w:rFonts w:eastAsia="ＭＳ 明朝" w:hint="eastAsia"/>
                <w:sz w:val="22"/>
                <w:szCs w:val="22"/>
                <w:lang w:val="en-US"/>
              </w:rPr>
              <w:t>SCS = 15kHz</w:t>
            </w:r>
          </w:p>
        </w:tc>
        <w:tc>
          <w:tcPr>
            <w:tcW w:w="1992" w:type="dxa"/>
            <w:shd w:val="clear" w:color="auto" w:fill="FBD4B4" w:themeFill="accent6" w:themeFillTint="66"/>
            <w:vAlign w:val="center"/>
          </w:tcPr>
          <w:p w14:paraId="07A61B58" w14:textId="1D96C44B" w:rsidR="00C0694F" w:rsidRDefault="00C0694F" w:rsidP="004631CA">
            <w:pPr>
              <w:spacing w:after="0"/>
              <w:jc w:val="center"/>
              <w:rPr>
                <w:rFonts w:eastAsia="ＭＳ 明朝"/>
                <w:sz w:val="22"/>
                <w:szCs w:val="22"/>
                <w:lang w:val="en-US"/>
              </w:rPr>
            </w:pPr>
            <w:r>
              <w:rPr>
                <w:rFonts w:eastAsia="ＭＳ 明朝" w:hint="eastAsia"/>
                <w:sz w:val="22"/>
                <w:szCs w:val="22"/>
                <w:lang w:val="en-US"/>
              </w:rPr>
              <w:t>SCS = 30kHz</w:t>
            </w:r>
          </w:p>
        </w:tc>
        <w:tc>
          <w:tcPr>
            <w:tcW w:w="1993" w:type="dxa"/>
            <w:shd w:val="clear" w:color="auto" w:fill="FBD4B4" w:themeFill="accent6" w:themeFillTint="66"/>
            <w:vAlign w:val="center"/>
          </w:tcPr>
          <w:p w14:paraId="0A73C10F" w14:textId="2792F221" w:rsidR="00C0694F" w:rsidRDefault="00C0694F" w:rsidP="004631CA">
            <w:pPr>
              <w:spacing w:after="0"/>
              <w:jc w:val="center"/>
              <w:rPr>
                <w:rFonts w:eastAsia="ＭＳ 明朝"/>
                <w:sz w:val="22"/>
                <w:szCs w:val="22"/>
                <w:lang w:val="en-US"/>
              </w:rPr>
            </w:pPr>
            <w:r>
              <w:rPr>
                <w:rFonts w:eastAsia="ＭＳ 明朝" w:hint="eastAsia"/>
                <w:sz w:val="22"/>
                <w:szCs w:val="22"/>
                <w:lang w:val="en-US"/>
              </w:rPr>
              <w:t>SCS = 60kHz</w:t>
            </w:r>
          </w:p>
        </w:tc>
        <w:tc>
          <w:tcPr>
            <w:tcW w:w="1993" w:type="dxa"/>
            <w:shd w:val="clear" w:color="auto" w:fill="FBD4B4" w:themeFill="accent6" w:themeFillTint="66"/>
            <w:vAlign w:val="center"/>
          </w:tcPr>
          <w:p w14:paraId="15C217DF" w14:textId="68CFE3C2" w:rsidR="00C0694F" w:rsidRDefault="00C0694F" w:rsidP="004631CA">
            <w:pPr>
              <w:spacing w:after="0"/>
              <w:jc w:val="center"/>
              <w:rPr>
                <w:rFonts w:eastAsia="ＭＳ 明朝"/>
                <w:sz w:val="22"/>
                <w:szCs w:val="22"/>
                <w:lang w:val="en-US"/>
              </w:rPr>
            </w:pPr>
            <w:r>
              <w:rPr>
                <w:rFonts w:eastAsia="ＭＳ 明朝" w:hint="eastAsia"/>
                <w:sz w:val="22"/>
                <w:szCs w:val="22"/>
                <w:lang w:val="en-US"/>
              </w:rPr>
              <w:t>SCS = 120kHz</w:t>
            </w:r>
          </w:p>
        </w:tc>
      </w:tr>
      <w:tr w:rsidR="003A5A9C" w14:paraId="005BC49E" w14:textId="77777777" w:rsidTr="00C0694F">
        <w:tc>
          <w:tcPr>
            <w:tcW w:w="1992" w:type="dxa"/>
            <w:shd w:val="clear" w:color="auto" w:fill="auto"/>
            <w:vAlign w:val="center"/>
          </w:tcPr>
          <w:p w14:paraId="54C2765E" w14:textId="3FED1882" w:rsidR="003A5A9C" w:rsidRDefault="003A5A9C" w:rsidP="004631CA">
            <w:pPr>
              <w:spacing w:after="0"/>
              <w:jc w:val="center"/>
              <w:rPr>
                <w:rFonts w:eastAsia="ＭＳ 明朝"/>
                <w:sz w:val="22"/>
                <w:szCs w:val="22"/>
                <w:lang w:val="en-US"/>
              </w:rPr>
            </w:pPr>
            <w:r>
              <w:rPr>
                <w:rFonts w:eastAsia="ＭＳ 明朝" w:hint="eastAsia"/>
                <w:sz w:val="22"/>
                <w:szCs w:val="22"/>
                <w:lang w:val="en-US"/>
              </w:rPr>
              <w:t>Infinite</w:t>
            </w:r>
            <w:r>
              <w:rPr>
                <w:rFonts w:eastAsia="ＭＳ 明朝"/>
                <w:sz w:val="22"/>
                <w:szCs w:val="22"/>
                <w:lang w:val="en-US"/>
              </w:rPr>
              <w:br/>
            </w:r>
            <w:r>
              <w:rPr>
                <w:rFonts w:eastAsia="ＭＳ 明朝" w:hint="eastAsia"/>
                <w:sz w:val="22"/>
                <w:szCs w:val="22"/>
                <w:lang w:val="en-US"/>
              </w:rPr>
              <w:t>(</w:t>
            </w:r>
            <w:r>
              <w:rPr>
                <w:rFonts w:eastAsia="ＭＳ 明朝"/>
                <w:sz w:val="22"/>
                <w:szCs w:val="22"/>
                <w:lang w:val="en-US"/>
              </w:rPr>
              <w:t>DL or UL only</w:t>
            </w:r>
            <w:r>
              <w:rPr>
                <w:rFonts w:eastAsia="ＭＳ 明朝" w:hint="eastAsia"/>
                <w:sz w:val="22"/>
                <w:szCs w:val="22"/>
                <w:lang w:val="en-US"/>
              </w:rPr>
              <w:t>)</w:t>
            </w:r>
          </w:p>
        </w:tc>
        <w:tc>
          <w:tcPr>
            <w:tcW w:w="1992" w:type="dxa"/>
            <w:shd w:val="clear" w:color="auto" w:fill="auto"/>
            <w:vAlign w:val="center"/>
          </w:tcPr>
          <w:p w14:paraId="4343E8A9" w14:textId="4B4C0D2E" w:rsidR="003A5A9C" w:rsidRDefault="003A5A9C" w:rsidP="004631CA">
            <w:pPr>
              <w:spacing w:after="0"/>
              <w:jc w:val="center"/>
              <w:rPr>
                <w:rFonts w:eastAsia="ＭＳ 明朝"/>
                <w:sz w:val="22"/>
                <w:szCs w:val="22"/>
                <w:lang w:val="en-US"/>
              </w:rPr>
            </w:pPr>
            <w:r>
              <w:rPr>
                <w:rFonts w:eastAsia="ＭＳ 明朝" w:hint="eastAsia"/>
                <w:sz w:val="22"/>
                <w:szCs w:val="22"/>
                <w:lang w:val="en-US"/>
              </w:rPr>
              <w:t>Yes</w:t>
            </w:r>
          </w:p>
        </w:tc>
        <w:tc>
          <w:tcPr>
            <w:tcW w:w="1992" w:type="dxa"/>
            <w:shd w:val="clear" w:color="auto" w:fill="auto"/>
            <w:vAlign w:val="center"/>
          </w:tcPr>
          <w:p w14:paraId="1F41868B" w14:textId="31F348D9" w:rsidR="003A5A9C" w:rsidRDefault="003A5A9C" w:rsidP="004631CA">
            <w:pPr>
              <w:spacing w:after="0"/>
              <w:jc w:val="center"/>
              <w:rPr>
                <w:rFonts w:eastAsia="ＭＳ 明朝"/>
                <w:sz w:val="22"/>
                <w:szCs w:val="22"/>
                <w:lang w:val="en-US"/>
              </w:rPr>
            </w:pPr>
            <w:r>
              <w:rPr>
                <w:rFonts w:eastAsia="ＭＳ 明朝" w:hint="eastAsia"/>
                <w:sz w:val="22"/>
                <w:szCs w:val="22"/>
                <w:lang w:val="en-US"/>
              </w:rPr>
              <w:t>Yes</w:t>
            </w:r>
          </w:p>
        </w:tc>
        <w:tc>
          <w:tcPr>
            <w:tcW w:w="1993" w:type="dxa"/>
            <w:shd w:val="clear" w:color="auto" w:fill="auto"/>
            <w:vAlign w:val="center"/>
          </w:tcPr>
          <w:p w14:paraId="2FD35299" w14:textId="257B7E8A" w:rsidR="003A5A9C" w:rsidRDefault="003A5A9C" w:rsidP="004631CA">
            <w:pPr>
              <w:spacing w:after="0"/>
              <w:jc w:val="center"/>
              <w:rPr>
                <w:rFonts w:eastAsia="ＭＳ 明朝"/>
                <w:sz w:val="22"/>
                <w:szCs w:val="22"/>
                <w:lang w:val="en-US"/>
              </w:rPr>
            </w:pPr>
            <w:r>
              <w:rPr>
                <w:rFonts w:eastAsia="ＭＳ 明朝" w:hint="eastAsia"/>
                <w:sz w:val="22"/>
                <w:szCs w:val="22"/>
                <w:lang w:val="en-US"/>
              </w:rPr>
              <w:t>Yes</w:t>
            </w:r>
          </w:p>
        </w:tc>
        <w:tc>
          <w:tcPr>
            <w:tcW w:w="1993" w:type="dxa"/>
            <w:shd w:val="clear" w:color="auto" w:fill="auto"/>
            <w:vAlign w:val="center"/>
          </w:tcPr>
          <w:p w14:paraId="591471BA" w14:textId="79C522C9" w:rsidR="003A5A9C" w:rsidRDefault="003A5A9C" w:rsidP="004631CA">
            <w:pPr>
              <w:spacing w:after="0"/>
              <w:jc w:val="center"/>
              <w:rPr>
                <w:rFonts w:eastAsia="ＭＳ 明朝"/>
                <w:sz w:val="22"/>
                <w:szCs w:val="22"/>
                <w:lang w:val="en-US"/>
              </w:rPr>
            </w:pPr>
            <w:r>
              <w:rPr>
                <w:rFonts w:eastAsia="ＭＳ 明朝" w:hint="eastAsia"/>
                <w:sz w:val="22"/>
                <w:szCs w:val="22"/>
                <w:lang w:val="en-US"/>
              </w:rPr>
              <w:t>Yes</w:t>
            </w:r>
          </w:p>
        </w:tc>
      </w:tr>
      <w:tr w:rsidR="00C0694F" w14:paraId="7409A296" w14:textId="77777777" w:rsidTr="004631CA">
        <w:tc>
          <w:tcPr>
            <w:tcW w:w="1992" w:type="dxa"/>
            <w:shd w:val="clear" w:color="auto" w:fill="auto"/>
            <w:vAlign w:val="center"/>
          </w:tcPr>
          <w:p w14:paraId="5CEFDF5D" w14:textId="23C70B5E" w:rsidR="00C0694F" w:rsidRDefault="00C0694F" w:rsidP="004631CA">
            <w:pPr>
              <w:spacing w:after="0"/>
              <w:jc w:val="center"/>
              <w:rPr>
                <w:rFonts w:eastAsia="ＭＳ 明朝"/>
                <w:sz w:val="22"/>
                <w:szCs w:val="22"/>
                <w:lang w:val="en-US"/>
              </w:rPr>
            </w:pPr>
            <w:r>
              <w:rPr>
                <w:rFonts w:eastAsia="ＭＳ 明朝" w:hint="eastAsia"/>
                <w:sz w:val="22"/>
                <w:szCs w:val="22"/>
                <w:lang w:val="en-US"/>
              </w:rPr>
              <w:t>10ms</w:t>
            </w:r>
          </w:p>
        </w:tc>
        <w:tc>
          <w:tcPr>
            <w:tcW w:w="1992" w:type="dxa"/>
            <w:shd w:val="clear" w:color="auto" w:fill="auto"/>
            <w:vAlign w:val="center"/>
          </w:tcPr>
          <w:p w14:paraId="7958E8B8" w14:textId="253B76F4" w:rsidR="00C0694F" w:rsidRDefault="00C0694F" w:rsidP="004631CA">
            <w:pPr>
              <w:spacing w:after="0"/>
              <w:jc w:val="center"/>
              <w:rPr>
                <w:rFonts w:eastAsia="ＭＳ 明朝"/>
                <w:sz w:val="22"/>
                <w:szCs w:val="22"/>
                <w:lang w:val="en-US"/>
              </w:rPr>
            </w:pPr>
            <w:r>
              <w:rPr>
                <w:rFonts w:eastAsia="ＭＳ 明朝" w:hint="eastAsia"/>
                <w:sz w:val="22"/>
                <w:szCs w:val="22"/>
                <w:lang w:val="en-US"/>
              </w:rPr>
              <w:t>Yes</w:t>
            </w:r>
          </w:p>
        </w:tc>
        <w:tc>
          <w:tcPr>
            <w:tcW w:w="1992" w:type="dxa"/>
            <w:shd w:val="clear" w:color="auto" w:fill="auto"/>
            <w:vAlign w:val="center"/>
          </w:tcPr>
          <w:p w14:paraId="62E4D74C" w14:textId="238A8873" w:rsidR="00C0694F" w:rsidRDefault="00C0694F" w:rsidP="004631CA">
            <w:pPr>
              <w:spacing w:after="0"/>
              <w:jc w:val="center"/>
              <w:rPr>
                <w:rFonts w:eastAsia="ＭＳ 明朝"/>
                <w:sz w:val="22"/>
                <w:szCs w:val="22"/>
                <w:lang w:val="en-US"/>
              </w:rPr>
            </w:pPr>
            <w:r>
              <w:rPr>
                <w:rFonts w:eastAsia="ＭＳ 明朝" w:hint="eastAsia"/>
                <w:sz w:val="22"/>
                <w:szCs w:val="22"/>
                <w:lang w:val="en-US"/>
              </w:rPr>
              <w:t>Yes</w:t>
            </w:r>
          </w:p>
        </w:tc>
        <w:tc>
          <w:tcPr>
            <w:tcW w:w="1993" w:type="dxa"/>
            <w:shd w:val="clear" w:color="auto" w:fill="auto"/>
            <w:vAlign w:val="center"/>
          </w:tcPr>
          <w:p w14:paraId="00247394" w14:textId="4AA5E5F4" w:rsidR="00C0694F" w:rsidRDefault="00C0694F" w:rsidP="004631CA">
            <w:pPr>
              <w:spacing w:after="0"/>
              <w:jc w:val="center"/>
              <w:rPr>
                <w:rFonts w:eastAsia="ＭＳ 明朝"/>
                <w:sz w:val="22"/>
                <w:szCs w:val="22"/>
                <w:lang w:val="en-US"/>
              </w:rPr>
            </w:pPr>
            <w:r>
              <w:rPr>
                <w:rFonts w:eastAsia="ＭＳ 明朝" w:hint="eastAsia"/>
                <w:sz w:val="22"/>
                <w:szCs w:val="22"/>
                <w:lang w:val="en-US"/>
              </w:rPr>
              <w:t>No</w:t>
            </w:r>
          </w:p>
        </w:tc>
        <w:tc>
          <w:tcPr>
            <w:tcW w:w="1993" w:type="dxa"/>
            <w:shd w:val="clear" w:color="auto" w:fill="auto"/>
            <w:vAlign w:val="center"/>
          </w:tcPr>
          <w:p w14:paraId="117296A3" w14:textId="30A0B1AF" w:rsidR="00C0694F" w:rsidRDefault="00C0694F" w:rsidP="004631CA">
            <w:pPr>
              <w:spacing w:after="0"/>
              <w:jc w:val="center"/>
              <w:rPr>
                <w:rFonts w:eastAsia="ＭＳ 明朝"/>
                <w:sz w:val="22"/>
                <w:szCs w:val="22"/>
                <w:lang w:val="en-US"/>
              </w:rPr>
            </w:pPr>
            <w:r>
              <w:rPr>
                <w:rFonts w:eastAsia="ＭＳ 明朝" w:hint="eastAsia"/>
                <w:sz w:val="22"/>
                <w:szCs w:val="22"/>
                <w:lang w:val="en-US"/>
              </w:rPr>
              <w:t>No</w:t>
            </w:r>
          </w:p>
        </w:tc>
      </w:tr>
      <w:tr w:rsidR="00C0694F" w14:paraId="12C3E9F5" w14:textId="77777777" w:rsidTr="004631CA">
        <w:tc>
          <w:tcPr>
            <w:tcW w:w="1992" w:type="dxa"/>
            <w:shd w:val="clear" w:color="auto" w:fill="auto"/>
            <w:vAlign w:val="center"/>
          </w:tcPr>
          <w:p w14:paraId="30AF459E" w14:textId="3E05811F" w:rsidR="00C0694F" w:rsidRDefault="00C0694F" w:rsidP="004631CA">
            <w:pPr>
              <w:spacing w:after="0"/>
              <w:jc w:val="center"/>
              <w:rPr>
                <w:rFonts w:eastAsia="ＭＳ 明朝"/>
                <w:sz w:val="22"/>
                <w:szCs w:val="22"/>
                <w:lang w:val="en-US"/>
              </w:rPr>
            </w:pPr>
            <w:r>
              <w:rPr>
                <w:rFonts w:eastAsia="ＭＳ 明朝" w:hint="eastAsia"/>
                <w:sz w:val="22"/>
                <w:szCs w:val="22"/>
                <w:lang w:val="en-US"/>
              </w:rPr>
              <w:t>5ms</w:t>
            </w:r>
          </w:p>
        </w:tc>
        <w:tc>
          <w:tcPr>
            <w:tcW w:w="1992" w:type="dxa"/>
            <w:shd w:val="clear" w:color="auto" w:fill="auto"/>
            <w:vAlign w:val="center"/>
          </w:tcPr>
          <w:p w14:paraId="4F0E8475" w14:textId="3A32D493" w:rsidR="00C0694F" w:rsidRDefault="00C0694F" w:rsidP="004631CA">
            <w:pPr>
              <w:spacing w:after="0"/>
              <w:jc w:val="center"/>
              <w:rPr>
                <w:rFonts w:eastAsia="ＭＳ 明朝"/>
                <w:sz w:val="22"/>
                <w:szCs w:val="22"/>
                <w:lang w:val="en-US"/>
              </w:rPr>
            </w:pPr>
            <w:r>
              <w:rPr>
                <w:rFonts w:eastAsia="ＭＳ 明朝" w:hint="eastAsia"/>
                <w:sz w:val="22"/>
                <w:szCs w:val="22"/>
                <w:lang w:val="en-US"/>
              </w:rPr>
              <w:t>Yes</w:t>
            </w:r>
          </w:p>
        </w:tc>
        <w:tc>
          <w:tcPr>
            <w:tcW w:w="1992" w:type="dxa"/>
            <w:shd w:val="clear" w:color="auto" w:fill="auto"/>
            <w:vAlign w:val="center"/>
          </w:tcPr>
          <w:p w14:paraId="7AFC4FF9" w14:textId="7CBA2F15" w:rsidR="00C0694F" w:rsidRDefault="00C0694F" w:rsidP="004631CA">
            <w:pPr>
              <w:spacing w:after="0"/>
              <w:jc w:val="center"/>
              <w:rPr>
                <w:rFonts w:eastAsia="ＭＳ 明朝"/>
                <w:sz w:val="22"/>
                <w:szCs w:val="22"/>
                <w:lang w:val="en-US"/>
              </w:rPr>
            </w:pPr>
            <w:r>
              <w:rPr>
                <w:rFonts w:eastAsia="ＭＳ 明朝" w:hint="eastAsia"/>
                <w:sz w:val="22"/>
                <w:szCs w:val="22"/>
                <w:lang w:val="en-US"/>
              </w:rPr>
              <w:t>Yes</w:t>
            </w:r>
          </w:p>
        </w:tc>
        <w:tc>
          <w:tcPr>
            <w:tcW w:w="1993" w:type="dxa"/>
            <w:shd w:val="clear" w:color="auto" w:fill="auto"/>
            <w:vAlign w:val="center"/>
          </w:tcPr>
          <w:p w14:paraId="3C94EAA2" w14:textId="423174A2" w:rsidR="00C0694F" w:rsidRDefault="00C0694F" w:rsidP="004631CA">
            <w:pPr>
              <w:spacing w:after="0"/>
              <w:jc w:val="center"/>
              <w:rPr>
                <w:rFonts w:eastAsia="ＭＳ 明朝"/>
                <w:sz w:val="22"/>
                <w:szCs w:val="22"/>
                <w:lang w:val="en-US"/>
              </w:rPr>
            </w:pPr>
            <w:r>
              <w:rPr>
                <w:rFonts w:eastAsia="ＭＳ 明朝" w:hint="eastAsia"/>
                <w:sz w:val="22"/>
                <w:szCs w:val="22"/>
                <w:lang w:val="en-US"/>
              </w:rPr>
              <w:t>No</w:t>
            </w:r>
          </w:p>
        </w:tc>
        <w:tc>
          <w:tcPr>
            <w:tcW w:w="1993" w:type="dxa"/>
            <w:shd w:val="clear" w:color="auto" w:fill="auto"/>
            <w:vAlign w:val="center"/>
          </w:tcPr>
          <w:p w14:paraId="37FA2756" w14:textId="3B5ED15C" w:rsidR="00C0694F" w:rsidRDefault="00C0694F" w:rsidP="004631CA">
            <w:pPr>
              <w:spacing w:after="0"/>
              <w:jc w:val="center"/>
              <w:rPr>
                <w:rFonts w:eastAsia="ＭＳ 明朝"/>
                <w:sz w:val="22"/>
                <w:szCs w:val="22"/>
                <w:lang w:val="en-US"/>
              </w:rPr>
            </w:pPr>
            <w:r>
              <w:rPr>
                <w:rFonts w:eastAsia="ＭＳ 明朝" w:hint="eastAsia"/>
                <w:sz w:val="22"/>
                <w:szCs w:val="22"/>
                <w:lang w:val="en-US"/>
              </w:rPr>
              <w:t>No</w:t>
            </w:r>
          </w:p>
        </w:tc>
      </w:tr>
      <w:tr w:rsidR="00C0694F" w14:paraId="2FF2120A" w14:textId="77777777" w:rsidTr="004631CA">
        <w:tc>
          <w:tcPr>
            <w:tcW w:w="1992" w:type="dxa"/>
            <w:shd w:val="clear" w:color="auto" w:fill="auto"/>
            <w:vAlign w:val="center"/>
          </w:tcPr>
          <w:p w14:paraId="50A518B7" w14:textId="203484EB" w:rsidR="00C0694F" w:rsidRDefault="00C0694F" w:rsidP="004631CA">
            <w:pPr>
              <w:spacing w:after="0"/>
              <w:jc w:val="center"/>
              <w:rPr>
                <w:rFonts w:eastAsia="ＭＳ 明朝"/>
                <w:sz w:val="22"/>
                <w:szCs w:val="22"/>
                <w:lang w:val="en-US"/>
              </w:rPr>
            </w:pPr>
            <w:r>
              <w:rPr>
                <w:rFonts w:eastAsia="ＭＳ 明朝" w:hint="eastAsia"/>
                <w:sz w:val="22"/>
                <w:szCs w:val="22"/>
                <w:lang w:val="en-US"/>
              </w:rPr>
              <w:lastRenderedPageBreak/>
              <w:t>2ms</w:t>
            </w:r>
          </w:p>
        </w:tc>
        <w:tc>
          <w:tcPr>
            <w:tcW w:w="1992" w:type="dxa"/>
            <w:shd w:val="clear" w:color="auto" w:fill="auto"/>
            <w:vAlign w:val="center"/>
          </w:tcPr>
          <w:p w14:paraId="68B1FAF2" w14:textId="2E0454A6" w:rsidR="00C0694F" w:rsidRDefault="00C0694F" w:rsidP="004631CA">
            <w:pPr>
              <w:spacing w:after="0"/>
              <w:jc w:val="center"/>
              <w:rPr>
                <w:rFonts w:eastAsia="ＭＳ 明朝"/>
                <w:sz w:val="22"/>
                <w:szCs w:val="22"/>
                <w:lang w:val="en-US"/>
              </w:rPr>
            </w:pPr>
            <w:r>
              <w:rPr>
                <w:rFonts w:eastAsia="ＭＳ 明朝" w:hint="eastAsia"/>
                <w:sz w:val="22"/>
                <w:szCs w:val="22"/>
                <w:lang w:val="en-US"/>
              </w:rPr>
              <w:t>Yes</w:t>
            </w:r>
          </w:p>
        </w:tc>
        <w:tc>
          <w:tcPr>
            <w:tcW w:w="1992" w:type="dxa"/>
            <w:shd w:val="clear" w:color="auto" w:fill="auto"/>
            <w:vAlign w:val="center"/>
          </w:tcPr>
          <w:p w14:paraId="0EF50749" w14:textId="3321C166" w:rsidR="00C0694F" w:rsidRDefault="00C0694F" w:rsidP="004631CA">
            <w:pPr>
              <w:spacing w:after="0"/>
              <w:jc w:val="center"/>
              <w:rPr>
                <w:rFonts w:eastAsia="ＭＳ 明朝"/>
                <w:sz w:val="22"/>
                <w:szCs w:val="22"/>
                <w:lang w:val="en-US"/>
              </w:rPr>
            </w:pPr>
            <w:r>
              <w:rPr>
                <w:rFonts w:eastAsia="ＭＳ 明朝" w:hint="eastAsia"/>
                <w:sz w:val="22"/>
                <w:szCs w:val="22"/>
                <w:lang w:val="en-US"/>
              </w:rPr>
              <w:t>Yes</w:t>
            </w:r>
          </w:p>
        </w:tc>
        <w:tc>
          <w:tcPr>
            <w:tcW w:w="1993" w:type="dxa"/>
            <w:shd w:val="clear" w:color="auto" w:fill="auto"/>
            <w:vAlign w:val="center"/>
          </w:tcPr>
          <w:p w14:paraId="6925282D" w14:textId="00269993" w:rsidR="00C0694F" w:rsidRDefault="00C0694F" w:rsidP="004631CA">
            <w:pPr>
              <w:spacing w:after="0"/>
              <w:jc w:val="center"/>
              <w:rPr>
                <w:rFonts w:eastAsia="ＭＳ 明朝"/>
                <w:sz w:val="22"/>
                <w:szCs w:val="22"/>
                <w:lang w:val="en-US"/>
              </w:rPr>
            </w:pPr>
            <w:r>
              <w:rPr>
                <w:rFonts w:eastAsia="ＭＳ 明朝" w:hint="eastAsia"/>
                <w:sz w:val="22"/>
                <w:szCs w:val="22"/>
                <w:lang w:val="en-US"/>
              </w:rPr>
              <w:t>Yes</w:t>
            </w:r>
          </w:p>
        </w:tc>
        <w:tc>
          <w:tcPr>
            <w:tcW w:w="1993" w:type="dxa"/>
            <w:shd w:val="clear" w:color="auto" w:fill="auto"/>
            <w:vAlign w:val="center"/>
          </w:tcPr>
          <w:p w14:paraId="51832A14" w14:textId="218F90DD" w:rsidR="00C0694F" w:rsidRDefault="00C0694F" w:rsidP="004631CA">
            <w:pPr>
              <w:spacing w:after="0"/>
              <w:jc w:val="center"/>
              <w:rPr>
                <w:rFonts w:eastAsia="ＭＳ 明朝"/>
                <w:sz w:val="22"/>
                <w:szCs w:val="22"/>
                <w:lang w:val="en-US"/>
              </w:rPr>
            </w:pPr>
            <w:r>
              <w:rPr>
                <w:rFonts w:eastAsia="ＭＳ 明朝" w:hint="eastAsia"/>
                <w:sz w:val="22"/>
                <w:szCs w:val="22"/>
                <w:lang w:val="en-US"/>
              </w:rPr>
              <w:t>Yes</w:t>
            </w:r>
          </w:p>
        </w:tc>
      </w:tr>
      <w:tr w:rsidR="00C0694F" w14:paraId="376551D2" w14:textId="77777777" w:rsidTr="004631CA">
        <w:tc>
          <w:tcPr>
            <w:tcW w:w="1992" w:type="dxa"/>
            <w:shd w:val="clear" w:color="auto" w:fill="auto"/>
            <w:vAlign w:val="center"/>
          </w:tcPr>
          <w:p w14:paraId="6474A431" w14:textId="44461DC0" w:rsidR="00C0694F" w:rsidRDefault="00C0694F" w:rsidP="004631CA">
            <w:pPr>
              <w:spacing w:after="0"/>
              <w:jc w:val="center"/>
              <w:rPr>
                <w:rFonts w:eastAsia="ＭＳ 明朝"/>
                <w:sz w:val="22"/>
                <w:szCs w:val="22"/>
                <w:lang w:val="en-US"/>
              </w:rPr>
            </w:pPr>
            <w:r>
              <w:rPr>
                <w:rFonts w:eastAsia="ＭＳ 明朝" w:hint="eastAsia"/>
                <w:sz w:val="22"/>
                <w:szCs w:val="22"/>
                <w:lang w:val="en-US"/>
              </w:rPr>
              <w:t>1ms</w:t>
            </w:r>
          </w:p>
        </w:tc>
        <w:tc>
          <w:tcPr>
            <w:tcW w:w="1992" w:type="dxa"/>
            <w:shd w:val="clear" w:color="auto" w:fill="auto"/>
            <w:vAlign w:val="center"/>
          </w:tcPr>
          <w:p w14:paraId="69CBE389" w14:textId="03A40CC6" w:rsidR="00C0694F" w:rsidRDefault="00C0694F" w:rsidP="004631CA">
            <w:pPr>
              <w:spacing w:after="0"/>
              <w:jc w:val="center"/>
              <w:rPr>
                <w:rFonts w:eastAsia="ＭＳ 明朝"/>
                <w:sz w:val="22"/>
                <w:szCs w:val="22"/>
                <w:lang w:val="en-US"/>
              </w:rPr>
            </w:pPr>
            <w:r>
              <w:rPr>
                <w:rFonts w:eastAsia="ＭＳ 明朝" w:hint="eastAsia"/>
                <w:sz w:val="22"/>
                <w:szCs w:val="22"/>
                <w:lang w:val="en-US"/>
              </w:rPr>
              <w:t>Yes</w:t>
            </w:r>
          </w:p>
        </w:tc>
        <w:tc>
          <w:tcPr>
            <w:tcW w:w="1992" w:type="dxa"/>
            <w:shd w:val="clear" w:color="auto" w:fill="auto"/>
            <w:vAlign w:val="center"/>
          </w:tcPr>
          <w:p w14:paraId="4DE4E2A6" w14:textId="0A158746" w:rsidR="00C0694F" w:rsidRDefault="00C0694F" w:rsidP="004631CA">
            <w:pPr>
              <w:spacing w:after="0"/>
              <w:jc w:val="center"/>
              <w:rPr>
                <w:rFonts w:eastAsia="ＭＳ 明朝"/>
                <w:sz w:val="22"/>
                <w:szCs w:val="22"/>
                <w:lang w:val="en-US"/>
              </w:rPr>
            </w:pPr>
            <w:r>
              <w:rPr>
                <w:rFonts w:eastAsia="ＭＳ 明朝" w:hint="eastAsia"/>
                <w:sz w:val="22"/>
                <w:szCs w:val="22"/>
                <w:lang w:val="en-US"/>
              </w:rPr>
              <w:t>Yes</w:t>
            </w:r>
          </w:p>
        </w:tc>
        <w:tc>
          <w:tcPr>
            <w:tcW w:w="1993" w:type="dxa"/>
            <w:shd w:val="clear" w:color="auto" w:fill="auto"/>
            <w:vAlign w:val="center"/>
          </w:tcPr>
          <w:p w14:paraId="60D7D903" w14:textId="261C8439" w:rsidR="00C0694F" w:rsidRDefault="00C0694F" w:rsidP="004631CA">
            <w:pPr>
              <w:spacing w:after="0"/>
              <w:jc w:val="center"/>
              <w:rPr>
                <w:rFonts w:eastAsia="ＭＳ 明朝"/>
                <w:sz w:val="22"/>
                <w:szCs w:val="22"/>
                <w:lang w:val="en-US"/>
              </w:rPr>
            </w:pPr>
            <w:r>
              <w:rPr>
                <w:rFonts w:eastAsia="ＭＳ 明朝" w:hint="eastAsia"/>
                <w:sz w:val="22"/>
                <w:szCs w:val="22"/>
                <w:lang w:val="en-US"/>
              </w:rPr>
              <w:t>Yes</w:t>
            </w:r>
          </w:p>
        </w:tc>
        <w:tc>
          <w:tcPr>
            <w:tcW w:w="1993" w:type="dxa"/>
            <w:shd w:val="clear" w:color="auto" w:fill="auto"/>
            <w:vAlign w:val="center"/>
          </w:tcPr>
          <w:p w14:paraId="53AD38B5" w14:textId="63B00C94" w:rsidR="00C0694F" w:rsidRDefault="00C0694F" w:rsidP="004631CA">
            <w:pPr>
              <w:spacing w:after="0"/>
              <w:jc w:val="center"/>
              <w:rPr>
                <w:rFonts w:eastAsia="ＭＳ 明朝"/>
                <w:sz w:val="22"/>
                <w:szCs w:val="22"/>
                <w:lang w:val="en-US"/>
              </w:rPr>
            </w:pPr>
            <w:r>
              <w:rPr>
                <w:rFonts w:eastAsia="ＭＳ 明朝" w:hint="eastAsia"/>
                <w:sz w:val="22"/>
                <w:szCs w:val="22"/>
                <w:lang w:val="en-US"/>
              </w:rPr>
              <w:t>Yes</w:t>
            </w:r>
          </w:p>
        </w:tc>
      </w:tr>
      <w:tr w:rsidR="00C0694F" w14:paraId="03526293" w14:textId="77777777" w:rsidTr="004631CA">
        <w:tc>
          <w:tcPr>
            <w:tcW w:w="1992" w:type="dxa"/>
            <w:shd w:val="clear" w:color="auto" w:fill="auto"/>
            <w:vAlign w:val="center"/>
          </w:tcPr>
          <w:p w14:paraId="287348EB" w14:textId="1D6818C4" w:rsidR="00C0694F" w:rsidRDefault="00C0694F" w:rsidP="004631CA">
            <w:pPr>
              <w:spacing w:after="0"/>
              <w:jc w:val="center"/>
              <w:rPr>
                <w:rFonts w:eastAsia="ＭＳ 明朝"/>
                <w:sz w:val="22"/>
                <w:szCs w:val="22"/>
                <w:lang w:val="en-US"/>
              </w:rPr>
            </w:pPr>
            <w:r>
              <w:rPr>
                <w:rFonts w:eastAsia="ＭＳ 明朝" w:hint="eastAsia"/>
                <w:sz w:val="22"/>
                <w:szCs w:val="22"/>
                <w:lang w:val="en-US"/>
              </w:rPr>
              <w:t>0.5ms</w:t>
            </w:r>
          </w:p>
        </w:tc>
        <w:tc>
          <w:tcPr>
            <w:tcW w:w="1992" w:type="dxa"/>
            <w:shd w:val="clear" w:color="auto" w:fill="auto"/>
            <w:vAlign w:val="center"/>
          </w:tcPr>
          <w:p w14:paraId="69C11671" w14:textId="36B35298" w:rsidR="00C0694F" w:rsidRDefault="00C0694F" w:rsidP="004631CA">
            <w:pPr>
              <w:spacing w:after="0"/>
              <w:jc w:val="center"/>
              <w:rPr>
                <w:rFonts w:eastAsia="ＭＳ 明朝"/>
                <w:sz w:val="22"/>
                <w:szCs w:val="22"/>
                <w:lang w:val="en-US"/>
              </w:rPr>
            </w:pPr>
            <w:r>
              <w:rPr>
                <w:rFonts w:eastAsia="ＭＳ 明朝" w:hint="eastAsia"/>
                <w:sz w:val="22"/>
                <w:szCs w:val="22"/>
                <w:lang w:val="en-US"/>
              </w:rPr>
              <w:t>No</w:t>
            </w:r>
          </w:p>
        </w:tc>
        <w:tc>
          <w:tcPr>
            <w:tcW w:w="1992" w:type="dxa"/>
            <w:shd w:val="clear" w:color="auto" w:fill="auto"/>
            <w:vAlign w:val="center"/>
          </w:tcPr>
          <w:p w14:paraId="2F86DA4C" w14:textId="336900D1" w:rsidR="00C0694F" w:rsidRDefault="00C0694F" w:rsidP="004631CA">
            <w:pPr>
              <w:spacing w:after="0"/>
              <w:jc w:val="center"/>
              <w:rPr>
                <w:rFonts w:eastAsia="ＭＳ 明朝"/>
                <w:sz w:val="22"/>
                <w:szCs w:val="22"/>
                <w:lang w:val="en-US"/>
              </w:rPr>
            </w:pPr>
            <w:r>
              <w:rPr>
                <w:rFonts w:eastAsia="ＭＳ 明朝" w:hint="eastAsia"/>
                <w:sz w:val="22"/>
                <w:szCs w:val="22"/>
                <w:lang w:val="en-US"/>
              </w:rPr>
              <w:t>Yes</w:t>
            </w:r>
          </w:p>
        </w:tc>
        <w:tc>
          <w:tcPr>
            <w:tcW w:w="1993" w:type="dxa"/>
            <w:shd w:val="clear" w:color="auto" w:fill="auto"/>
            <w:vAlign w:val="center"/>
          </w:tcPr>
          <w:p w14:paraId="63716901" w14:textId="6EED0DA0" w:rsidR="00C0694F" w:rsidRDefault="00C0694F" w:rsidP="004631CA">
            <w:pPr>
              <w:spacing w:after="0"/>
              <w:jc w:val="center"/>
              <w:rPr>
                <w:rFonts w:eastAsia="ＭＳ 明朝"/>
                <w:sz w:val="22"/>
                <w:szCs w:val="22"/>
                <w:lang w:val="en-US"/>
              </w:rPr>
            </w:pPr>
            <w:r>
              <w:rPr>
                <w:rFonts w:eastAsia="ＭＳ 明朝" w:hint="eastAsia"/>
                <w:sz w:val="22"/>
                <w:szCs w:val="22"/>
                <w:lang w:val="en-US"/>
              </w:rPr>
              <w:t>Yes</w:t>
            </w:r>
          </w:p>
        </w:tc>
        <w:tc>
          <w:tcPr>
            <w:tcW w:w="1993" w:type="dxa"/>
            <w:shd w:val="clear" w:color="auto" w:fill="auto"/>
            <w:vAlign w:val="center"/>
          </w:tcPr>
          <w:p w14:paraId="10D62B93" w14:textId="7415D693" w:rsidR="00C0694F" w:rsidRDefault="00C0694F" w:rsidP="004631CA">
            <w:pPr>
              <w:spacing w:after="0"/>
              <w:jc w:val="center"/>
              <w:rPr>
                <w:rFonts w:eastAsia="ＭＳ 明朝"/>
                <w:sz w:val="22"/>
                <w:szCs w:val="22"/>
                <w:lang w:val="en-US"/>
              </w:rPr>
            </w:pPr>
            <w:r>
              <w:rPr>
                <w:rFonts w:eastAsia="ＭＳ 明朝" w:hint="eastAsia"/>
                <w:sz w:val="22"/>
                <w:szCs w:val="22"/>
                <w:lang w:val="en-US"/>
              </w:rPr>
              <w:t>Yes</w:t>
            </w:r>
          </w:p>
        </w:tc>
      </w:tr>
    </w:tbl>
    <w:p w14:paraId="13CE60D0" w14:textId="1F8F9715" w:rsidR="00C0694F" w:rsidRDefault="00C0694F" w:rsidP="00D30361">
      <w:pPr>
        <w:jc w:val="both"/>
        <w:rPr>
          <w:rFonts w:eastAsia="ＭＳ 明朝"/>
          <w:sz w:val="22"/>
          <w:szCs w:val="22"/>
          <w:lang w:val="en-US"/>
        </w:rPr>
      </w:pPr>
    </w:p>
    <w:p w14:paraId="62A3D479" w14:textId="77777777" w:rsidR="00C0694F" w:rsidRDefault="00C0694F" w:rsidP="00D30361">
      <w:pPr>
        <w:jc w:val="both"/>
        <w:rPr>
          <w:rFonts w:eastAsia="ＭＳ 明朝"/>
          <w:sz w:val="22"/>
          <w:szCs w:val="22"/>
          <w:lang w:val="en-US"/>
        </w:rPr>
      </w:pPr>
    </w:p>
    <w:p w14:paraId="671A277A" w14:textId="37386FB8" w:rsidR="004B7682" w:rsidRDefault="0070091D" w:rsidP="004D4D43">
      <w:pPr>
        <w:jc w:val="center"/>
        <w:rPr>
          <w:rFonts w:eastAsia="ＭＳ 明朝"/>
          <w:sz w:val="22"/>
          <w:szCs w:val="22"/>
          <w:lang w:val="en-US"/>
        </w:rPr>
      </w:pPr>
      <w:r w:rsidRPr="0070091D">
        <w:rPr>
          <w:rFonts w:eastAsia="ＭＳ 明朝"/>
          <w:sz w:val="22"/>
          <w:szCs w:val="22"/>
          <w:lang w:val="en-US"/>
        </w:rPr>
        <w:t xml:space="preserve"> </w:t>
      </w:r>
      <w:r w:rsidRPr="0070091D">
        <w:rPr>
          <w:noProof/>
          <w:lang w:val="en-US" w:eastAsia="zh-CN"/>
        </w:rPr>
        <w:drawing>
          <wp:inline distT="0" distB="0" distL="0" distR="0" wp14:anchorId="4328CF5B" wp14:editId="3A11D471">
            <wp:extent cx="3600000" cy="999606"/>
            <wp:effectExtent l="0" t="0" r="63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0000" cy="999606"/>
                    </a:xfrm>
                    <a:prstGeom prst="rect">
                      <a:avLst/>
                    </a:prstGeom>
                    <a:noFill/>
                    <a:ln>
                      <a:noFill/>
                    </a:ln>
                  </pic:spPr>
                </pic:pic>
              </a:graphicData>
            </a:graphic>
          </wp:inline>
        </w:drawing>
      </w:r>
    </w:p>
    <w:p w14:paraId="39EA61C4" w14:textId="106EFD17" w:rsidR="00491641" w:rsidRPr="00491641" w:rsidRDefault="00491641" w:rsidP="00491641">
      <w:pPr>
        <w:jc w:val="center"/>
        <w:rPr>
          <w:rFonts w:eastAsia="ＭＳ 明朝"/>
          <w:sz w:val="22"/>
          <w:szCs w:val="22"/>
          <w:lang w:val="en-US"/>
        </w:rPr>
      </w:pPr>
      <w:r w:rsidRPr="00491641">
        <w:rPr>
          <w:rFonts w:eastAsia="ＭＳ 明朝"/>
          <w:sz w:val="22"/>
          <w:szCs w:val="22"/>
          <w:lang w:val="en-US"/>
        </w:rPr>
        <w:t>a</w:t>
      </w:r>
      <w:r w:rsidR="0007719C">
        <w:rPr>
          <w:rFonts w:eastAsia="ＭＳ 明朝"/>
          <w:sz w:val="22"/>
          <w:szCs w:val="22"/>
          <w:lang w:val="en-US"/>
        </w:rPr>
        <w:t>)</w:t>
      </w:r>
      <w:r w:rsidRPr="00491641">
        <w:rPr>
          <w:rFonts w:eastAsia="ＭＳ 明朝"/>
          <w:sz w:val="22"/>
          <w:szCs w:val="22"/>
          <w:lang w:val="en-US"/>
        </w:rPr>
        <w:t xml:space="preserve"> Examples of semi-static SFI aligned with LTE TDD UL/DL configuration #1</w:t>
      </w:r>
    </w:p>
    <w:p w14:paraId="4F100045" w14:textId="5221D698" w:rsidR="000A1E30" w:rsidRDefault="00EF7C26" w:rsidP="004D4D43">
      <w:pPr>
        <w:jc w:val="center"/>
        <w:rPr>
          <w:rFonts w:eastAsia="ＭＳ 明朝"/>
          <w:sz w:val="22"/>
          <w:szCs w:val="22"/>
          <w:lang w:val="en-US"/>
        </w:rPr>
      </w:pPr>
      <w:r w:rsidRPr="00EF7C26">
        <w:rPr>
          <w:rFonts w:eastAsia="ＭＳ 明朝"/>
          <w:sz w:val="22"/>
          <w:szCs w:val="22"/>
          <w:lang w:val="en-US"/>
        </w:rPr>
        <w:t xml:space="preserve"> </w:t>
      </w:r>
      <w:r w:rsidRPr="00EF7C26">
        <w:rPr>
          <w:noProof/>
          <w:lang w:val="en-US" w:eastAsia="zh-CN"/>
        </w:rPr>
        <w:drawing>
          <wp:inline distT="0" distB="0" distL="0" distR="0" wp14:anchorId="3DC134E6" wp14:editId="0C0283BA">
            <wp:extent cx="3589920" cy="99648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89920" cy="996480"/>
                    </a:xfrm>
                    <a:prstGeom prst="rect">
                      <a:avLst/>
                    </a:prstGeom>
                    <a:noFill/>
                    <a:ln>
                      <a:noFill/>
                    </a:ln>
                  </pic:spPr>
                </pic:pic>
              </a:graphicData>
            </a:graphic>
          </wp:inline>
        </w:drawing>
      </w:r>
    </w:p>
    <w:p w14:paraId="6580C8F9" w14:textId="12E579B9" w:rsidR="00491641" w:rsidRPr="00491641" w:rsidRDefault="0007719C" w:rsidP="00491641">
      <w:pPr>
        <w:jc w:val="center"/>
        <w:rPr>
          <w:rFonts w:eastAsia="ＭＳ 明朝"/>
          <w:sz w:val="22"/>
          <w:szCs w:val="22"/>
          <w:lang w:val="en-US"/>
        </w:rPr>
      </w:pPr>
      <w:r>
        <w:rPr>
          <w:rFonts w:eastAsia="ＭＳ 明朝"/>
          <w:sz w:val="22"/>
          <w:szCs w:val="22"/>
          <w:lang w:val="en-US"/>
        </w:rPr>
        <w:t>b)</w:t>
      </w:r>
      <w:r w:rsidR="00491641" w:rsidRPr="00491641">
        <w:rPr>
          <w:rFonts w:eastAsia="ＭＳ 明朝"/>
          <w:sz w:val="22"/>
          <w:szCs w:val="22"/>
          <w:lang w:val="en-US"/>
        </w:rPr>
        <w:t xml:space="preserve"> Examples of semi-static SFI aligned with LTE TDD UL/DL configuration #2</w:t>
      </w:r>
    </w:p>
    <w:p w14:paraId="15B122AD" w14:textId="5A73193E" w:rsidR="00EF7C26" w:rsidRDefault="00EF7C26" w:rsidP="004D4D43">
      <w:pPr>
        <w:jc w:val="center"/>
        <w:rPr>
          <w:rFonts w:eastAsia="ＭＳ 明朝"/>
          <w:sz w:val="22"/>
          <w:szCs w:val="22"/>
          <w:lang w:val="en-US"/>
        </w:rPr>
      </w:pPr>
      <w:r w:rsidRPr="00EF7C26">
        <w:rPr>
          <w:rFonts w:eastAsia="ＭＳ 明朝"/>
          <w:sz w:val="22"/>
          <w:szCs w:val="22"/>
          <w:lang w:val="en-US"/>
        </w:rPr>
        <w:t xml:space="preserve"> </w:t>
      </w:r>
    </w:p>
    <w:p w14:paraId="6869BACB" w14:textId="15C084BE" w:rsidR="00241042" w:rsidRDefault="00EF7C26" w:rsidP="004D4D43">
      <w:pPr>
        <w:jc w:val="center"/>
        <w:rPr>
          <w:rFonts w:eastAsia="ＭＳ 明朝"/>
          <w:sz w:val="22"/>
          <w:szCs w:val="22"/>
          <w:lang w:val="en-US"/>
        </w:rPr>
      </w:pPr>
      <w:r w:rsidRPr="00EF7C26">
        <w:rPr>
          <w:noProof/>
          <w:lang w:val="en-US" w:eastAsia="zh-CN"/>
        </w:rPr>
        <w:drawing>
          <wp:inline distT="0" distB="0" distL="0" distR="0" wp14:anchorId="3B31166F" wp14:editId="13BBE08E">
            <wp:extent cx="3589920" cy="99648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89920" cy="996480"/>
                    </a:xfrm>
                    <a:prstGeom prst="rect">
                      <a:avLst/>
                    </a:prstGeom>
                    <a:noFill/>
                    <a:ln>
                      <a:noFill/>
                    </a:ln>
                  </pic:spPr>
                </pic:pic>
              </a:graphicData>
            </a:graphic>
          </wp:inline>
        </w:drawing>
      </w:r>
    </w:p>
    <w:p w14:paraId="1CA3CE72" w14:textId="6DD219D1" w:rsidR="0007719C" w:rsidRPr="0007719C" w:rsidRDefault="0007719C" w:rsidP="0007719C">
      <w:pPr>
        <w:jc w:val="center"/>
        <w:rPr>
          <w:rFonts w:eastAsia="ＭＳ 明朝"/>
          <w:sz w:val="22"/>
          <w:szCs w:val="22"/>
          <w:lang w:val="en-US"/>
        </w:rPr>
      </w:pPr>
      <w:r w:rsidRPr="0007719C">
        <w:rPr>
          <w:rFonts w:eastAsia="ＭＳ 明朝"/>
          <w:sz w:val="22"/>
          <w:szCs w:val="22"/>
          <w:lang w:val="en-US"/>
        </w:rPr>
        <w:t>c</w:t>
      </w:r>
      <w:r>
        <w:rPr>
          <w:rFonts w:eastAsia="ＭＳ 明朝"/>
          <w:sz w:val="22"/>
          <w:szCs w:val="22"/>
          <w:lang w:val="en-US"/>
        </w:rPr>
        <w:t>)</w:t>
      </w:r>
      <w:r w:rsidRPr="0007719C">
        <w:rPr>
          <w:rFonts w:eastAsia="ＭＳ 明朝"/>
          <w:sz w:val="22"/>
          <w:szCs w:val="22"/>
          <w:lang w:val="en-US"/>
        </w:rPr>
        <w:t xml:space="preserve"> Examples of semi-static SFI aligned with LTE TDD UL/DL configuration #5</w:t>
      </w:r>
    </w:p>
    <w:p w14:paraId="03EE2F46" w14:textId="5D891B3F" w:rsidR="00574330" w:rsidRDefault="00574330" w:rsidP="00314D38">
      <w:pPr>
        <w:jc w:val="center"/>
        <w:rPr>
          <w:rFonts w:eastAsia="ＭＳ 明朝"/>
          <w:sz w:val="22"/>
          <w:szCs w:val="22"/>
          <w:lang w:val="en-US"/>
        </w:rPr>
      </w:pPr>
    </w:p>
    <w:p w14:paraId="67C7279D" w14:textId="77777777" w:rsidR="00AA5BD6" w:rsidRDefault="00574330" w:rsidP="00314D38">
      <w:pPr>
        <w:jc w:val="center"/>
        <w:rPr>
          <w:rFonts w:eastAsia="ＭＳ 明朝"/>
          <w:sz w:val="22"/>
          <w:szCs w:val="22"/>
          <w:lang w:val="en-US"/>
        </w:rPr>
      </w:pPr>
      <w:r>
        <w:rPr>
          <w:rFonts w:eastAsia="ＭＳ 明朝"/>
          <w:sz w:val="22"/>
          <w:szCs w:val="22"/>
          <w:lang w:val="en-US"/>
        </w:rPr>
        <w:t>Fig.1 Examples for semi-static SFI</w:t>
      </w:r>
    </w:p>
    <w:p w14:paraId="4E113D46" w14:textId="1AC1033E" w:rsidR="00AA5BD6" w:rsidRPr="00314D38" w:rsidRDefault="00AA5BD6" w:rsidP="00314D38">
      <w:pPr>
        <w:jc w:val="both"/>
        <w:rPr>
          <w:rFonts w:eastAsia="ＭＳ 明朝"/>
          <w:b/>
          <w:sz w:val="22"/>
          <w:szCs w:val="22"/>
          <w:u w:val="single"/>
          <w:lang w:val="en-US"/>
        </w:rPr>
      </w:pPr>
      <w:r w:rsidRPr="00314D38">
        <w:rPr>
          <w:rFonts w:eastAsia="ＭＳ 明朝"/>
          <w:b/>
          <w:sz w:val="22"/>
          <w:szCs w:val="22"/>
          <w:u w:val="single"/>
          <w:lang w:val="en-US"/>
        </w:rPr>
        <w:t xml:space="preserve">Proposal </w:t>
      </w:r>
      <w:r w:rsidR="00510F76">
        <w:rPr>
          <w:rFonts w:eastAsia="ＭＳ 明朝"/>
          <w:b/>
          <w:sz w:val="22"/>
          <w:szCs w:val="22"/>
          <w:u w:val="single"/>
          <w:lang w:val="en-US"/>
        </w:rPr>
        <w:t>3</w:t>
      </w:r>
      <w:r w:rsidRPr="00314D38">
        <w:rPr>
          <w:rFonts w:eastAsia="ＭＳ 明朝"/>
          <w:b/>
          <w:sz w:val="22"/>
          <w:szCs w:val="22"/>
          <w:u w:val="single"/>
          <w:lang w:val="en-US"/>
        </w:rPr>
        <w:t>:</w:t>
      </w:r>
    </w:p>
    <w:p w14:paraId="038474C9" w14:textId="0F264994" w:rsidR="00966F58" w:rsidRPr="00314D38" w:rsidRDefault="00AF4FE5" w:rsidP="00314D38">
      <w:pPr>
        <w:pStyle w:val="afc"/>
        <w:numPr>
          <w:ilvl w:val="0"/>
          <w:numId w:val="30"/>
        </w:numPr>
        <w:ind w:leftChars="0"/>
        <w:jc w:val="both"/>
        <w:rPr>
          <w:rFonts w:eastAsia="ＭＳ 明朝"/>
          <w:i/>
          <w:sz w:val="22"/>
          <w:szCs w:val="22"/>
          <w:lang w:val="en-US"/>
        </w:rPr>
      </w:pPr>
      <w:r w:rsidRPr="00314D38">
        <w:rPr>
          <w:rFonts w:eastAsia="ＭＳ 明朝"/>
          <w:i/>
          <w:sz w:val="22"/>
          <w:szCs w:val="22"/>
          <w:lang w:val="en-US"/>
        </w:rPr>
        <w:t>Semi-static SFI can a</w:t>
      </w:r>
      <w:r w:rsidR="00966F58" w:rsidRPr="00314D38">
        <w:rPr>
          <w:rFonts w:eastAsia="ＭＳ 明朝"/>
          <w:i/>
          <w:sz w:val="22"/>
          <w:szCs w:val="22"/>
          <w:lang w:val="en-US"/>
        </w:rPr>
        <w:t>chieve at least the following:</w:t>
      </w:r>
    </w:p>
    <w:p w14:paraId="05F9C461" w14:textId="770CC9CD" w:rsidR="000443C2" w:rsidRPr="004631CA" w:rsidRDefault="000443C2" w:rsidP="00314D38">
      <w:pPr>
        <w:pStyle w:val="afc"/>
        <w:numPr>
          <w:ilvl w:val="1"/>
          <w:numId w:val="30"/>
        </w:numPr>
        <w:ind w:leftChars="0"/>
        <w:jc w:val="both"/>
        <w:rPr>
          <w:rFonts w:eastAsia="ＭＳ 明朝"/>
          <w:i/>
          <w:sz w:val="22"/>
          <w:szCs w:val="22"/>
          <w:lang w:val="en-US"/>
        </w:rPr>
      </w:pPr>
      <w:r>
        <w:rPr>
          <w:rFonts w:eastAsia="SimSun"/>
          <w:i/>
          <w:sz w:val="22"/>
          <w:szCs w:val="22"/>
          <w:lang w:val="en-US" w:eastAsia="zh-CN"/>
        </w:rPr>
        <w:t>For SCS = 15kHz and 30kHz, switching periodicities of</w:t>
      </w:r>
      <w:r w:rsidR="0025459C" w:rsidRPr="00314D38">
        <w:rPr>
          <w:rFonts w:eastAsia="SimSun"/>
          <w:i/>
          <w:sz w:val="22"/>
          <w:szCs w:val="22"/>
          <w:lang w:val="en-US" w:eastAsia="zh-CN"/>
        </w:rPr>
        <w:t xml:space="preserve"> 5ms and 10ms</w:t>
      </w:r>
      <w:r w:rsidR="004463F4" w:rsidRPr="00314D38">
        <w:rPr>
          <w:rFonts w:eastAsia="SimSun"/>
          <w:i/>
          <w:sz w:val="22"/>
          <w:szCs w:val="22"/>
          <w:lang w:val="en-US" w:eastAsia="zh-CN"/>
        </w:rPr>
        <w:t xml:space="preserve"> </w:t>
      </w:r>
      <w:r>
        <w:rPr>
          <w:rFonts w:eastAsia="SimSun"/>
          <w:i/>
          <w:sz w:val="22"/>
          <w:szCs w:val="22"/>
          <w:lang w:val="en-US" w:eastAsia="zh-CN"/>
        </w:rPr>
        <w:t>are supported.</w:t>
      </w:r>
    </w:p>
    <w:p w14:paraId="14B279B8" w14:textId="6E77FFF3" w:rsidR="003D151D" w:rsidRPr="00314D38" w:rsidRDefault="007D5F92" w:rsidP="004631CA">
      <w:pPr>
        <w:pStyle w:val="afc"/>
        <w:numPr>
          <w:ilvl w:val="2"/>
          <w:numId w:val="30"/>
        </w:numPr>
        <w:ind w:leftChars="0"/>
        <w:jc w:val="both"/>
        <w:rPr>
          <w:rFonts w:eastAsia="ＭＳ 明朝"/>
          <w:i/>
          <w:sz w:val="22"/>
          <w:szCs w:val="22"/>
          <w:lang w:val="en-US"/>
        </w:rPr>
      </w:pPr>
      <w:r w:rsidRPr="00314D38">
        <w:rPr>
          <w:rFonts w:eastAsia="SimSun"/>
          <w:i/>
          <w:sz w:val="22"/>
          <w:szCs w:val="22"/>
          <w:lang w:val="en-US" w:eastAsia="zh-CN"/>
        </w:rPr>
        <w:t xml:space="preserve"> </w:t>
      </w:r>
      <w:r w:rsidR="000443C2">
        <w:rPr>
          <w:rFonts w:eastAsia="SimSun"/>
          <w:i/>
          <w:sz w:val="22"/>
          <w:szCs w:val="22"/>
          <w:lang w:val="en-US" w:eastAsia="zh-CN"/>
        </w:rPr>
        <w:t xml:space="preserve">UL-DL assignment aligned with </w:t>
      </w:r>
      <w:r w:rsidR="003D151D" w:rsidRPr="00314D38">
        <w:rPr>
          <w:rFonts w:eastAsia="SimSun"/>
          <w:i/>
          <w:sz w:val="22"/>
          <w:szCs w:val="22"/>
          <w:lang w:val="en-US" w:eastAsia="zh-CN"/>
        </w:rPr>
        <w:t>LTE TDD UL/DL configuration #1, #2 and #5</w:t>
      </w:r>
      <w:r w:rsidR="0050460C" w:rsidRPr="00314D38">
        <w:rPr>
          <w:rFonts w:eastAsia="SimSun"/>
          <w:i/>
          <w:sz w:val="22"/>
          <w:szCs w:val="22"/>
          <w:lang w:val="en-US" w:eastAsia="zh-CN"/>
        </w:rPr>
        <w:t xml:space="preserve"> with </w:t>
      </w:r>
      <w:r w:rsidR="000443C2">
        <w:rPr>
          <w:rFonts w:eastAsia="SimSun"/>
          <w:i/>
          <w:sz w:val="22"/>
          <w:szCs w:val="22"/>
          <w:lang w:val="en-US" w:eastAsia="zh-CN"/>
        </w:rPr>
        <w:t xml:space="preserve">any </w:t>
      </w:r>
      <w:r w:rsidR="0050460C" w:rsidRPr="00314D38">
        <w:rPr>
          <w:rFonts w:eastAsia="SimSun"/>
          <w:i/>
          <w:sz w:val="22"/>
          <w:szCs w:val="22"/>
          <w:lang w:val="en-US" w:eastAsia="zh-CN"/>
        </w:rPr>
        <w:t>special subframe</w:t>
      </w:r>
      <w:r w:rsidR="000443C2">
        <w:rPr>
          <w:rFonts w:eastAsia="SimSun"/>
          <w:i/>
          <w:sz w:val="22"/>
          <w:szCs w:val="22"/>
          <w:lang w:val="en-US" w:eastAsia="zh-CN"/>
        </w:rPr>
        <w:t xml:space="preserve"> configurations should be available</w:t>
      </w:r>
      <w:r w:rsidR="00422886" w:rsidRPr="00314D38">
        <w:rPr>
          <w:rFonts w:eastAsia="SimSun"/>
          <w:i/>
          <w:sz w:val="22"/>
          <w:szCs w:val="22"/>
          <w:lang w:val="en-US" w:eastAsia="zh-CN"/>
        </w:rPr>
        <w:t>;</w:t>
      </w:r>
      <w:r w:rsidR="005F2056" w:rsidRPr="00314D38">
        <w:rPr>
          <w:rFonts w:eastAsia="SimSun"/>
          <w:i/>
          <w:sz w:val="22"/>
          <w:szCs w:val="22"/>
          <w:lang w:val="en-US" w:eastAsia="zh-CN"/>
        </w:rPr>
        <w:t xml:space="preserve"> </w:t>
      </w:r>
    </w:p>
    <w:p w14:paraId="7C872FD0" w14:textId="15394B29" w:rsidR="00422886" w:rsidRPr="00314D38" w:rsidRDefault="000443C2" w:rsidP="00314D38">
      <w:pPr>
        <w:pStyle w:val="afc"/>
        <w:numPr>
          <w:ilvl w:val="1"/>
          <w:numId w:val="30"/>
        </w:numPr>
        <w:ind w:leftChars="0"/>
        <w:jc w:val="both"/>
        <w:rPr>
          <w:rFonts w:eastAsia="ＭＳ 明朝"/>
          <w:i/>
          <w:sz w:val="22"/>
          <w:szCs w:val="22"/>
          <w:lang w:val="en-US"/>
        </w:rPr>
      </w:pPr>
      <w:r>
        <w:rPr>
          <w:rFonts w:eastAsia="SimSun"/>
          <w:i/>
          <w:sz w:val="22"/>
          <w:szCs w:val="22"/>
          <w:lang w:val="en-US" w:eastAsia="zh-CN"/>
        </w:rPr>
        <w:t xml:space="preserve">For all SCSs, switching periodicities of 1ms and 2ms </w:t>
      </w:r>
      <w:r w:rsidR="005875E3">
        <w:rPr>
          <w:rFonts w:eastAsia="SimSun"/>
          <w:i/>
          <w:sz w:val="22"/>
          <w:szCs w:val="22"/>
          <w:lang w:val="en-US" w:eastAsia="zh-CN"/>
        </w:rPr>
        <w:t xml:space="preserve">and infinite (i.e., DL/UL-only) </w:t>
      </w:r>
      <w:r>
        <w:rPr>
          <w:rFonts w:eastAsia="SimSun"/>
          <w:i/>
          <w:sz w:val="22"/>
          <w:szCs w:val="22"/>
          <w:lang w:val="en-US" w:eastAsia="zh-CN"/>
        </w:rPr>
        <w:t>are supported.</w:t>
      </w:r>
    </w:p>
    <w:p w14:paraId="392576CF" w14:textId="12A9980A" w:rsidR="007D5F92" w:rsidRPr="00314D38" w:rsidRDefault="000443C2">
      <w:pPr>
        <w:pStyle w:val="afc"/>
        <w:numPr>
          <w:ilvl w:val="1"/>
          <w:numId w:val="30"/>
        </w:numPr>
        <w:ind w:leftChars="0"/>
        <w:jc w:val="both"/>
        <w:rPr>
          <w:rFonts w:eastAsia="ＭＳ 明朝"/>
          <w:i/>
          <w:sz w:val="22"/>
          <w:szCs w:val="22"/>
          <w:lang w:val="en-US"/>
        </w:rPr>
      </w:pPr>
      <w:r>
        <w:rPr>
          <w:rFonts w:eastAsia="SimSun"/>
          <w:i/>
          <w:sz w:val="22"/>
          <w:szCs w:val="22"/>
          <w:lang w:val="en-US" w:eastAsia="zh-CN"/>
        </w:rPr>
        <w:t>For SCS &gt;= 30kHz, switching periodicity of 0.5ms is supported.</w:t>
      </w:r>
    </w:p>
    <w:p w14:paraId="3B1EBA09" w14:textId="77777777" w:rsidR="00806BBA" w:rsidRDefault="00806BBA" w:rsidP="00314D38">
      <w:pPr>
        <w:jc w:val="both"/>
        <w:rPr>
          <w:rFonts w:eastAsia="ＭＳ 明朝"/>
          <w:sz w:val="22"/>
          <w:szCs w:val="22"/>
          <w:lang w:val="en-US"/>
        </w:rPr>
      </w:pPr>
    </w:p>
    <w:p w14:paraId="6F3C80E1" w14:textId="0F3A7C92" w:rsidR="00806BBA" w:rsidRPr="00806BBA" w:rsidRDefault="00806BBA" w:rsidP="00314D38">
      <w:pPr>
        <w:pStyle w:val="3"/>
        <w:rPr>
          <w:rFonts w:eastAsiaTheme="minorEastAsia"/>
          <w:b/>
          <w:color w:val="000000" w:themeColor="text1"/>
          <w:lang w:val="en-US"/>
        </w:rPr>
      </w:pPr>
      <w:r>
        <w:rPr>
          <w:rFonts w:eastAsiaTheme="minorEastAsia"/>
          <w:b/>
          <w:color w:val="000000" w:themeColor="text1"/>
          <w:lang w:val="en-US"/>
        </w:rPr>
        <w:t xml:space="preserve">2.1.2 </w:t>
      </w:r>
      <w:r w:rsidR="00166DE0">
        <w:rPr>
          <w:rFonts w:eastAsiaTheme="minorEastAsia"/>
          <w:b/>
          <w:color w:val="000000" w:themeColor="text1"/>
          <w:lang w:val="en-US"/>
        </w:rPr>
        <w:t>Dynamic</w:t>
      </w:r>
      <w:r w:rsidR="001C235C" w:rsidRPr="00314D38">
        <w:rPr>
          <w:rFonts w:eastAsiaTheme="minorEastAsia"/>
          <w:b/>
          <w:color w:val="000000" w:themeColor="text1"/>
          <w:lang w:val="en-US"/>
        </w:rPr>
        <w:t xml:space="preserve"> SFI</w:t>
      </w:r>
    </w:p>
    <w:p w14:paraId="4F82FA69" w14:textId="356268BB" w:rsidR="00492A64" w:rsidRDefault="0000316F" w:rsidP="00314D38">
      <w:pPr>
        <w:jc w:val="both"/>
        <w:rPr>
          <w:rFonts w:eastAsia="Arial Unicode MS" w:cs="Arial"/>
          <w:color w:val="000000" w:themeColor="text1"/>
          <w:kern w:val="2"/>
          <w:sz w:val="22"/>
          <w:szCs w:val="22"/>
          <w:lang w:val="en-US" w:eastAsia="zh-CN"/>
        </w:rPr>
      </w:pPr>
      <w:r>
        <w:rPr>
          <w:rFonts w:eastAsia="Arial Unicode MS" w:cs="Arial" w:hint="eastAsia"/>
          <w:color w:val="000000" w:themeColor="text1"/>
          <w:kern w:val="2"/>
          <w:sz w:val="22"/>
          <w:szCs w:val="22"/>
          <w:lang w:val="en-US" w:eastAsia="zh-CN"/>
        </w:rPr>
        <w:t>F</w:t>
      </w:r>
      <w:r>
        <w:rPr>
          <w:rFonts w:eastAsia="Arial Unicode MS" w:cs="Arial"/>
          <w:color w:val="000000" w:themeColor="text1"/>
          <w:kern w:val="2"/>
          <w:sz w:val="22"/>
          <w:szCs w:val="22"/>
          <w:lang w:val="en-US" w:eastAsia="zh-CN"/>
        </w:rPr>
        <w:t xml:space="preserve">or </w:t>
      </w:r>
      <w:r w:rsidR="009F3A69">
        <w:rPr>
          <w:rFonts w:eastAsia="Arial Unicode MS" w:cs="Arial"/>
          <w:color w:val="000000" w:themeColor="text1"/>
          <w:kern w:val="2"/>
          <w:sz w:val="22"/>
          <w:szCs w:val="22"/>
          <w:lang w:val="en-US" w:eastAsia="zh-CN"/>
        </w:rPr>
        <w:t>dynamic</w:t>
      </w:r>
      <w:r>
        <w:rPr>
          <w:rFonts w:eastAsia="Arial Unicode MS" w:cs="Arial"/>
          <w:color w:val="000000" w:themeColor="text1"/>
          <w:kern w:val="2"/>
          <w:sz w:val="22"/>
          <w:szCs w:val="22"/>
          <w:lang w:val="en-US" w:eastAsia="zh-CN"/>
        </w:rPr>
        <w:t xml:space="preserve"> SFI, it </w:t>
      </w:r>
      <w:r w:rsidR="00C5142B">
        <w:rPr>
          <w:rFonts w:eastAsia="Arial Unicode MS" w:cs="Arial"/>
          <w:color w:val="000000" w:themeColor="text1"/>
          <w:kern w:val="2"/>
          <w:sz w:val="22"/>
          <w:szCs w:val="22"/>
          <w:lang w:val="en-US" w:eastAsia="zh-CN"/>
        </w:rPr>
        <w:t xml:space="preserve">has been agreed that DL, UL and </w:t>
      </w:r>
      <w:r w:rsidR="00D73544">
        <w:rPr>
          <w:rFonts w:eastAsia="Arial Unicode MS" w:cs="Arial"/>
          <w:color w:val="000000" w:themeColor="text1"/>
          <w:kern w:val="2"/>
          <w:sz w:val="22"/>
          <w:szCs w:val="22"/>
          <w:lang w:val="en-US" w:eastAsia="zh-CN"/>
        </w:rPr>
        <w:t>‘</w:t>
      </w:r>
      <w:r w:rsidR="00C5142B">
        <w:rPr>
          <w:rFonts w:eastAsia="Arial Unicode MS" w:cs="Arial"/>
          <w:color w:val="000000" w:themeColor="text1"/>
          <w:kern w:val="2"/>
          <w:sz w:val="22"/>
          <w:szCs w:val="22"/>
          <w:lang w:val="en-US" w:eastAsia="zh-CN"/>
        </w:rPr>
        <w:t>unknown</w:t>
      </w:r>
      <w:r w:rsidR="00D73544">
        <w:rPr>
          <w:rFonts w:eastAsia="Arial Unicode MS" w:cs="Arial"/>
          <w:color w:val="000000" w:themeColor="text1"/>
          <w:kern w:val="2"/>
          <w:sz w:val="22"/>
          <w:szCs w:val="22"/>
          <w:lang w:val="en-US" w:eastAsia="zh-CN"/>
        </w:rPr>
        <w:t>’</w:t>
      </w:r>
      <w:r w:rsidR="00C5142B">
        <w:rPr>
          <w:rFonts w:eastAsia="Arial Unicode MS" w:cs="Arial"/>
          <w:color w:val="000000" w:themeColor="text1"/>
          <w:kern w:val="2"/>
          <w:sz w:val="22"/>
          <w:szCs w:val="22"/>
          <w:lang w:val="en-US" w:eastAsia="zh-CN"/>
        </w:rPr>
        <w:t xml:space="preserve"> can be indicated by group-common PDCCH. </w:t>
      </w:r>
      <w:r w:rsidR="00D73544">
        <w:rPr>
          <w:rFonts w:eastAsia="Arial Unicode MS" w:cs="Arial"/>
          <w:color w:val="000000" w:themeColor="text1"/>
          <w:kern w:val="2"/>
          <w:sz w:val="22"/>
          <w:szCs w:val="22"/>
          <w:lang w:val="en-US" w:eastAsia="zh-CN"/>
        </w:rPr>
        <w:t xml:space="preserve">It is not clear yet whether to introduce ‘reserved’ </w:t>
      </w:r>
      <w:r w:rsidR="00D44740">
        <w:rPr>
          <w:rFonts w:eastAsia="Arial Unicode MS" w:cs="Arial"/>
          <w:color w:val="000000" w:themeColor="text1"/>
          <w:kern w:val="2"/>
          <w:sz w:val="22"/>
          <w:szCs w:val="22"/>
          <w:lang w:val="en-US" w:eastAsia="zh-CN"/>
        </w:rPr>
        <w:t xml:space="preserve">in group-common SFI. </w:t>
      </w:r>
      <w:r w:rsidR="00B04745">
        <w:rPr>
          <w:rFonts w:eastAsia="Arial Unicode MS" w:cs="Arial"/>
          <w:color w:val="000000" w:themeColor="text1"/>
          <w:kern w:val="2"/>
          <w:sz w:val="22"/>
          <w:szCs w:val="22"/>
          <w:lang w:val="en-US" w:eastAsia="zh-CN"/>
        </w:rPr>
        <w:t xml:space="preserve">As it is not possible to </w:t>
      </w:r>
      <w:r w:rsidR="00931B2B">
        <w:rPr>
          <w:rFonts w:eastAsia="Arial Unicode MS" w:cs="Arial"/>
          <w:color w:val="000000" w:themeColor="text1"/>
          <w:kern w:val="2"/>
          <w:sz w:val="22"/>
          <w:szCs w:val="22"/>
          <w:lang w:val="en-US" w:eastAsia="zh-CN"/>
        </w:rPr>
        <w:t>predict how future channels/signals are dimensioned</w:t>
      </w:r>
      <w:r w:rsidR="00B74646">
        <w:rPr>
          <w:rFonts w:eastAsia="Arial Unicode MS" w:cs="Arial"/>
          <w:color w:val="000000" w:themeColor="text1"/>
          <w:kern w:val="2"/>
          <w:sz w:val="22"/>
          <w:szCs w:val="22"/>
          <w:lang w:val="en-US" w:eastAsia="zh-CN"/>
        </w:rPr>
        <w:t xml:space="preserve">, configuration of reserved resources should be </w:t>
      </w:r>
      <w:r w:rsidR="003B1971">
        <w:rPr>
          <w:rFonts w:eastAsia="Arial Unicode MS" w:cs="Arial"/>
          <w:color w:val="000000" w:themeColor="text1"/>
          <w:kern w:val="2"/>
          <w:sz w:val="22"/>
          <w:szCs w:val="22"/>
          <w:lang w:val="en-US" w:eastAsia="zh-CN"/>
        </w:rPr>
        <w:t>flexible enough.</w:t>
      </w:r>
      <w:r w:rsidR="00386635">
        <w:rPr>
          <w:rFonts w:eastAsia="Arial Unicode MS" w:cs="Arial"/>
          <w:color w:val="000000" w:themeColor="text1"/>
          <w:kern w:val="2"/>
          <w:sz w:val="22"/>
          <w:szCs w:val="22"/>
          <w:lang w:val="en-US" w:eastAsia="zh-CN"/>
        </w:rPr>
        <w:t xml:space="preserve"> </w:t>
      </w:r>
      <w:r w:rsidR="00F25C1C">
        <w:rPr>
          <w:rFonts w:eastAsia="Arial Unicode MS" w:cs="Arial"/>
          <w:color w:val="000000" w:themeColor="text1"/>
          <w:kern w:val="2"/>
          <w:sz w:val="22"/>
          <w:szCs w:val="22"/>
          <w:lang w:val="en-US" w:eastAsia="zh-CN"/>
        </w:rPr>
        <w:t>Therefore</w:t>
      </w:r>
      <w:r w:rsidR="00386635">
        <w:rPr>
          <w:rFonts w:eastAsia="Arial Unicode MS" w:cs="Arial"/>
          <w:color w:val="000000" w:themeColor="text1"/>
          <w:kern w:val="2"/>
          <w:sz w:val="22"/>
          <w:szCs w:val="22"/>
          <w:lang w:val="en-US" w:eastAsia="zh-CN"/>
        </w:rPr>
        <w:t xml:space="preserve">, </w:t>
      </w:r>
      <w:r w:rsidR="00F25C1C">
        <w:rPr>
          <w:rFonts w:eastAsia="Arial Unicode MS" w:cs="Arial"/>
          <w:color w:val="000000" w:themeColor="text1"/>
          <w:kern w:val="2"/>
          <w:sz w:val="22"/>
          <w:szCs w:val="22"/>
          <w:lang w:val="en-US" w:eastAsia="zh-CN"/>
        </w:rPr>
        <w:t>in addition to</w:t>
      </w:r>
      <w:r w:rsidR="00386635">
        <w:rPr>
          <w:rFonts w:eastAsia="Arial Unicode MS" w:cs="Arial"/>
          <w:color w:val="000000" w:themeColor="text1"/>
          <w:kern w:val="2"/>
          <w:sz w:val="22"/>
          <w:szCs w:val="22"/>
          <w:lang w:val="en-US" w:eastAsia="zh-CN"/>
        </w:rPr>
        <w:t xml:space="preserve"> semi-statically configured resource reservation, dynamic resource reservation should also be supported by NR</w:t>
      </w:r>
      <w:r w:rsidR="00775115">
        <w:rPr>
          <w:rFonts w:eastAsia="Arial Unicode MS" w:cs="Arial"/>
          <w:color w:val="000000" w:themeColor="text1"/>
          <w:kern w:val="2"/>
          <w:sz w:val="22"/>
          <w:szCs w:val="22"/>
          <w:lang w:val="en-US" w:eastAsia="zh-CN"/>
        </w:rPr>
        <w:t xml:space="preserve">. </w:t>
      </w:r>
      <w:r w:rsidR="0030189C">
        <w:rPr>
          <w:rFonts w:eastAsia="Arial Unicode MS" w:cs="Arial"/>
          <w:color w:val="000000" w:themeColor="text1"/>
          <w:kern w:val="2"/>
          <w:sz w:val="22"/>
          <w:szCs w:val="22"/>
          <w:lang w:val="en-US" w:eastAsia="zh-CN"/>
        </w:rPr>
        <w:t xml:space="preserve">Therefore, it is </w:t>
      </w:r>
      <w:r w:rsidR="00BE70D0">
        <w:rPr>
          <w:rFonts w:eastAsia="Arial Unicode MS" w:cs="Arial"/>
          <w:color w:val="000000" w:themeColor="text1"/>
          <w:kern w:val="2"/>
          <w:sz w:val="22"/>
          <w:szCs w:val="22"/>
          <w:lang w:val="en-US" w:eastAsia="zh-CN"/>
        </w:rPr>
        <w:t xml:space="preserve">better to introduce ‘reserved’ in </w:t>
      </w:r>
      <w:r w:rsidR="009F3A69">
        <w:rPr>
          <w:rFonts w:eastAsia="Arial Unicode MS" w:cs="Arial"/>
          <w:color w:val="000000" w:themeColor="text1"/>
          <w:kern w:val="2"/>
          <w:sz w:val="22"/>
          <w:szCs w:val="22"/>
          <w:lang w:val="en-US" w:eastAsia="zh-CN"/>
        </w:rPr>
        <w:t>dynamic</w:t>
      </w:r>
      <w:r w:rsidR="00BE70D0">
        <w:rPr>
          <w:rFonts w:eastAsia="Arial Unicode MS" w:cs="Arial"/>
          <w:color w:val="000000" w:themeColor="text1"/>
          <w:kern w:val="2"/>
          <w:sz w:val="22"/>
          <w:szCs w:val="22"/>
          <w:lang w:val="en-US" w:eastAsia="zh-CN"/>
        </w:rPr>
        <w:t xml:space="preserve"> SFI</w:t>
      </w:r>
      <w:r w:rsidR="000B44D3">
        <w:rPr>
          <w:rFonts w:eastAsia="Arial Unicode MS" w:cs="Arial"/>
          <w:color w:val="000000" w:themeColor="text1"/>
          <w:kern w:val="2"/>
          <w:sz w:val="22"/>
          <w:szCs w:val="22"/>
          <w:lang w:val="en-US" w:eastAsia="zh-CN"/>
        </w:rPr>
        <w:t xml:space="preserve"> for dynamic resource reservation</w:t>
      </w:r>
      <w:r w:rsidR="00BE70D0">
        <w:rPr>
          <w:rFonts w:eastAsia="Arial Unicode MS" w:cs="Arial"/>
          <w:color w:val="000000" w:themeColor="text1"/>
          <w:kern w:val="2"/>
          <w:sz w:val="22"/>
          <w:szCs w:val="22"/>
          <w:lang w:val="en-US" w:eastAsia="zh-CN"/>
        </w:rPr>
        <w:t>.</w:t>
      </w:r>
    </w:p>
    <w:p w14:paraId="21F98CD1" w14:textId="7C0CFDC8" w:rsidR="00A216F5" w:rsidRDefault="005D2BF4" w:rsidP="0036470E">
      <w:pPr>
        <w:spacing w:beforeLines="50" w:before="120"/>
        <w:jc w:val="both"/>
        <w:rPr>
          <w:rFonts w:eastAsia="Arial Unicode MS" w:cs="Arial"/>
          <w:b/>
          <w:color w:val="000000" w:themeColor="text1"/>
          <w:kern w:val="2"/>
          <w:sz w:val="22"/>
          <w:szCs w:val="22"/>
          <w:u w:val="single"/>
          <w:lang w:val="en-US" w:eastAsia="zh-CN"/>
        </w:rPr>
      </w:pPr>
      <w:r w:rsidRPr="00314D38">
        <w:rPr>
          <w:rFonts w:eastAsia="Arial Unicode MS" w:cs="Arial"/>
          <w:b/>
          <w:color w:val="000000" w:themeColor="text1"/>
          <w:kern w:val="2"/>
          <w:sz w:val="22"/>
          <w:szCs w:val="22"/>
          <w:u w:val="single"/>
          <w:lang w:val="en-US" w:eastAsia="zh-CN"/>
        </w:rPr>
        <w:t xml:space="preserve">Proposal </w:t>
      </w:r>
      <w:r w:rsidR="00510F76">
        <w:rPr>
          <w:rFonts w:eastAsia="Arial Unicode MS" w:cs="Arial"/>
          <w:b/>
          <w:color w:val="000000" w:themeColor="text1"/>
          <w:kern w:val="2"/>
          <w:sz w:val="22"/>
          <w:szCs w:val="22"/>
          <w:u w:val="single"/>
          <w:lang w:val="en-US" w:eastAsia="zh-CN"/>
        </w:rPr>
        <w:t>4</w:t>
      </w:r>
      <w:r w:rsidR="00A216F5" w:rsidRPr="00314D38">
        <w:rPr>
          <w:rFonts w:eastAsia="Arial Unicode MS" w:cs="Arial"/>
          <w:b/>
          <w:color w:val="000000" w:themeColor="text1"/>
          <w:kern w:val="2"/>
          <w:sz w:val="22"/>
          <w:szCs w:val="22"/>
          <w:u w:val="single"/>
          <w:lang w:val="en-US" w:eastAsia="zh-CN"/>
        </w:rPr>
        <w:t>:</w:t>
      </w:r>
    </w:p>
    <w:p w14:paraId="2A123CD9" w14:textId="401A724A" w:rsidR="00A216F5" w:rsidRDefault="00D22098" w:rsidP="00314D38">
      <w:pPr>
        <w:pStyle w:val="afc"/>
        <w:numPr>
          <w:ilvl w:val="0"/>
          <w:numId w:val="22"/>
        </w:numPr>
        <w:ind w:leftChars="0"/>
        <w:jc w:val="both"/>
        <w:rPr>
          <w:rFonts w:eastAsia="Arial Unicode MS" w:cs="Arial"/>
          <w:i/>
          <w:color w:val="000000" w:themeColor="text1"/>
          <w:kern w:val="2"/>
          <w:sz w:val="22"/>
          <w:szCs w:val="22"/>
          <w:lang w:val="en-US" w:eastAsia="zh-CN"/>
        </w:rPr>
      </w:pPr>
      <w:r w:rsidRPr="00314D38">
        <w:rPr>
          <w:rFonts w:eastAsia="Arial Unicode MS" w:cs="Arial" w:hint="eastAsia"/>
          <w:i/>
          <w:color w:val="000000" w:themeColor="text1"/>
          <w:kern w:val="2"/>
          <w:sz w:val="22"/>
          <w:szCs w:val="22"/>
          <w:lang w:val="en-US" w:eastAsia="zh-CN"/>
        </w:rPr>
        <w:t>NR support dynamic resource reservation</w:t>
      </w:r>
      <w:r w:rsidR="00AD7ADC">
        <w:rPr>
          <w:rFonts w:eastAsia="Arial Unicode MS" w:cs="Arial"/>
          <w:i/>
          <w:color w:val="000000" w:themeColor="text1"/>
          <w:kern w:val="2"/>
          <w:sz w:val="22"/>
          <w:szCs w:val="22"/>
          <w:lang w:val="en-US" w:eastAsia="zh-CN"/>
        </w:rPr>
        <w:t xml:space="preserve"> bases on the group-common PDCCH</w:t>
      </w:r>
      <w:r w:rsidR="009777CC">
        <w:rPr>
          <w:rFonts w:eastAsia="Arial Unicode MS" w:cs="Arial"/>
          <w:i/>
          <w:color w:val="000000" w:themeColor="text1"/>
          <w:kern w:val="2"/>
          <w:sz w:val="22"/>
          <w:szCs w:val="22"/>
          <w:lang w:val="en-US" w:eastAsia="zh-CN"/>
        </w:rPr>
        <w:t>:</w:t>
      </w:r>
    </w:p>
    <w:p w14:paraId="03ECAF07" w14:textId="1970E7EE" w:rsidR="009777CC" w:rsidRPr="00314D38" w:rsidRDefault="009777CC" w:rsidP="00314D38">
      <w:pPr>
        <w:pStyle w:val="afc"/>
        <w:numPr>
          <w:ilvl w:val="1"/>
          <w:numId w:val="22"/>
        </w:numPr>
        <w:ind w:leftChars="0"/>
        <w:jc w:val="both"/>
        <w:rPr>
          <w:rFonts w:eastAsia="Arial Unicode MS" w:cs="Arial"/>
          <w:i/>
          <w:color w:val="000000" w:themeColor="text1"/>
          <w:kern w:val="2"/>
          <w:sz w:val="22"/>
          <w:szCs w:val="22"/>
          <w:lang w:val="en-US" w:eastAsia="zh-CN"/>
        </w:rPr>
      </w:pPr>
      <w:r>
        <w:rPr>
          <w:rFonts w:eastAsia="Arial Unicode MS" w:cs="Arial"/>
          <w:i/>
          <w:color w:val="000000" w:themeColor="text1"/>
          <w:kern w:val="2"/>
          <w:sz w:val="22"/>
          <w:szCs w:val="22"/>
          <w:lang w:val="en-US" w:eastAsia="zh-CN"/>
        </w:rPr>
        <w:t>‘R</w:t>
      </w:r>
      <w:r>
        <w:rPr>
          <w:rFonts w:eastAsia="Arial Unicode MS" w:cs="Arial" w:hint="eastAsia"/>
          <w:i/>
          <w:color w:val="000000" w:themeColor="text1"/>
          <w:kern w:val="2"/>
          <w:sz w:val="22"/>
          <w:szCs w:val="22"/>
          <w:lang w:val="en-US" w:eastAsia="zh-CN"/>
        </w:rPr>
        <w:t>eserved</w:t>
      </w:r>
      <w:r>
        <w:rPr>
          <w:rFonts w:eastAsia="Arial Unicode MS" w:cs="Arial"/>
          <w:i/>
          <w:color w:val="000000" w:themeColor="text1"/>
          <w:kern w:val="2"/>
          <w:sz w:val="22"/>
          <w:szCs w:val="22"/>
          <w:lang w:val="en-US" w:eastAsia="zh-CN"/>
        </w:rPr>
        <w:t xml:space="preserve">’ can be indicated by </w:t>
      </w:r>
      <w:r w:rsidR="009F3A69">
        <w:rPr>
          <w:rFonts w:eastAsia="Arial Unicode MS" w:cs="Arial"/>
          <w:i/>
          <w:color w:val="000000" w:themeColor="text1"/>
          <w:kern w:val="2"/>
          <w:sz w:val="22"/>
          <w:szCs w:val="22"/>
          <w:lang w:val="en-US" w:eastAsia="zh-CN"/>
        </w:rPr>
        <w:t xml:space="preserve">dynamic </w:t>
      </w:r>
      <w:r>
        <w:rPr>
          <w:rFonts w:eastAsia="Arial Unicode MS" w:cs="Arial"/>
          <w:i/>
          <w:color w:val="000000" w:themeColor="text1"/>
          <w:kern w:val="2"/>
          <w:sz w:val="22"/>
          <w:szCs w:val="22"/>
          <w:lang w:val="en-US" w:eastAsia="zh-CN"/>
        </w:rPr>
        <w:t>SFI.</w:t>
      </w:r>
      <w:r>
        <w:rPr>
          <w:rFonts w:eastAsia="Arial Unicode MS" w:cs="Arial" w:hint="eastAsia"/>
          <w:i/>
          <w:color w:val="000000" w:themeColor="text1"/>
          <w:kern w:val="2"/>
          <w:sz w:val="22"/>
          <w:szCs w:val="22"/>
          <w:lang w:val="en-US" w:eastAsia="zh-CN"/>
        </w:rPr>
        <w:t xml:space="preserve"> </w:t>
      </w:r>
    </w:p>
    <w:p w14:paraId="237B6B90" w14:textId="1158A6C5" w:rsidR="009640E8" w:rsidRPr="00A23DF7" w:rsidRDefault="00832A73" w:rsidP="0036470E">
      <w:pPr>
        <w:spacing w:beforeLines="50" w:before="120" w:afterLines="50" w:after="120"/>
        <w:jc w:val="both"/>
        <w:rPr>
          <w:rFonts w:eastAsia="Arial Unicode MS" w:cs="Arial"/>
          <w:color w:val="000000" w:themeColor="text1"/>
          <w:kern w:val="2"/>
          <w:sz w:val="22"/>
          <w:szCs w:val="22"/>
          <w:lang w:val="en-US" w:eastAsia="zh-CN"/>
        </w:rPr>
      </w:pPr>
      <w:r w:rsidRPr="00E62BBE">
        <w:rPr>
          <w:rFonts w:eastAsia="Arial Unicode MS" w:cs="Arial" w:hint="eastAsia"/>
          <w:color w:val="000000" w:themeColor="text1"/>
          <w:kern w:val="2"/>
          <w:sz w:val="22"/>
          <w:szCs w:val="22"/>
          <w:lang w:val="en-US" w:eastAsia="zh-CN"/>
        </w:rPr>
        <w:t>C</w:t>
      </w:r>
      <w:r w:rsidRPr="00E62BBE">
        <w:rPr>
          <w:rFonts w:eastAsia="Arial Unicode MS" w:cs="Arial"/>
          <w:color w:val="000000" w:themeColor="text1"/>
          <w:kern w:val="2"/>
          <w:sz w:val="22"/>
          <w:szCs w:val="22"/>
          <w:lang w:val="en-US" w:eastAsia="zh-CN"/>
        </w:rPr>
        <w:t>o</w:t>
      </w:r>
      <w:r w:rsidRPr="00806BBA">
        <w:rPr>
          <w:rFonts w:eastAsia="Arial Unicode MS" w:cs="Arial"/>
          <w:color w:val="000000" w:themeColor="text1"/>
          <w:kern w:val="2"/>
          <w:sz w:val="22"/>
          <w:szCs w:val="22"/>
          <w:lang w:val="en-US" w:eastAsia="zh-CN"/>
        </w:rPr>
        <w:t>nsidering th</w:t>
      </w:r>
      <w:r w:rsidRPr="00314D38">
        <w:rPr>
          <w:rFonts w:eastAsia="Arial Unicode MS" w:cs="Arial"/>
          <w:color w:val="000000" w:themeColor="text1"/>
          <w:kern w:val="2"/>
          <w:sz w:val="22"/>
          <w:szCs w:val="22"/>
          <w:lang w:val="en-US" w:eastAsia="zh-CN"/>
        </w:rPr>
        <w:t>e detailed slot format indica</w:t>
      </w:r>
      <w:r w:rsidR="00B8452B" w:rsidRPr="00314D38">
        <w:rPr>
          <w:rFonts w:eastAsia="Arial Unicode MS" w:cs="Arial"/>
          <w:color w:val="000000" w:themeColor="text1"/>
          <w:kern w:val="2"/>
          <w:sz w:val="22"/>
          <w:szCs w:val="22"/>
          <w:lang w:val="en-US" w:eastAsia="zh-CN"/>
        </w:rPr>
        <w:t>tion,</w:t>
      </w:r>
      <w:r w:rsidR="00746C88" w:rsidRPr="00314D38">
        <w:rPr>
          <w:rFonts w:eastAsia="Arial Unicode MS" w:cs="Arial"/>
          <w:color w:val="000000" w:themeColor="text1"/>
          <w:kern w:val="2"/>
          <w:sz w:val="22"/>
          <w:szCs w:val="22"/>
          <w:lang w:val="en-US" w:eastAsia="zh-CN"/>
        </w:rPr>
        <w:t xml:space="preserve"> </w:t>
      </w:r>
      <w:r w:rsidR="00207F58" w:rsidRPr="00314D38">
        <w:rPr>
          <w:rFonts w:eastAsia="Arial Unicode MS" w:cs="Arial"/>
          <w:color w:val="000000" w:themeColor="text1"/>
          <w:kern w:val="2"/>
          <w:sz w:val="22"/>
          <w:szCs w:val="22"/>
          <w:lang w:val="en-US" w:eastAsia="zh-CN"/>
        </w:rPr>
        <w:t>it is not clear yet which kinds of slot format should be supported</w:t>
      </w:r>
      <w:r w:rsidR="00AA1717" w:rsidRPr="00314D38">
        <w:rPr>
          <w:rFonts w:eastAsia="Arial Unicode MS" w:cs="Arial"/>
          <w:color w:val="000000" w:themeColor="text1"/>
          <w:kern w:val="2"/>
          <w:sz w:val="22"/>
          <w:szCs w:val="22"/>
          <w:lang w:val="en-US" w:eastAsia="zh-CN"/>
        </w:rPr>
        <w:t xml:space="preserve"> and how to indicate the slot format</w:t>
      </w:r>
      <w:r w:rsidR="00207F58" w:rsidRPr="00314D38">
        <w:rPr>
          <w:rFonts w:eastAsia="Arial Unicode MS" w:cs="Arial"/>
          <w:color w:val="000000" w:themeColor="text1"/>
          <w:kern w:val="2"/>
          <w:sz w:val="22"/>
          <w:szCs w:val="22"/>
          <w:lang w:val="en-US" w:eastAsia="zh-CN"/>
        </w:rPr>
        <w:t xml:space="preserve"> by </w:t>
      </w:r>
      <w:r w:rsidR="003168C5">
        <w:rPr>
          <w:rFonts w:eastAsia="Arial Unicode MS" w:cs="Arial"/>
          <w:color w:val="000000" w:themeColor="text1"/>
          <w:kern w:val="2"/>
          <w:sz w:val="22"/>
          <w:szCs w:val="22"/>
          <w:lang w:val="en-US" w:eastAsia="zh-CN"/>
        </w:rPr>
        <w:t>dynamic</w:t>
      </w:r>
      <w:r w:rsidR="00207F58" w:rsidRPr="00314D38">
        <w:rPr>
          <w:rFonts w:eastAsia="Arial Unicode MS" w:cs="Arial"/>
          <w:color w:val="000000" w:themeColor="text1"/>
          <w:kern w:val="2"/>
          <w:sz w:val="22"/>
          <w:szCs w:val="22"/>
          <w:lang w:val="en-US" w:eastAsia="zh-CN"/>
        </w:rPr>
        <w:t xml:space="preserve"> SFI. </w:t>
      </w:r>
      <w:r w:rsidR="00EB5805" w:rsidRPr="00FC75DD">
        <w:rPr>
          <w:rFonts w:eastAsia="Arial Unicode MS" w:cs="Arial"/>
          <w:color w:val="000000" w:themeColor="text1"/>
          <w:kern w:val="2"/>
          <w:sz w:val="22"/>
          <w:szCs w:val="22"/>
          <w:lang w:val="en-US" w:eastAsia="zh-CN"/>
        </w:rPr>
        <w:t>It has been agreed to strive for unified design regardless of whether the DL/UL resource partition is dynamic or semi-static.</w:t>
      </w:r>
      <w:r w:rsidR="00EB5805">
        <w:rPr>
          <w:rFonts w:eastAsia="Arial Unicode MS" w:cs="Arial"/>
          <w:color w:val="000000" w:themeColor="text1"/>
          <w:kern w:val="2"/>
          <w:sz w:val="22"/>
          <w:szCs w:val="22"/>
          <w:lang w:val="en-US" w:eastAsia="zh-CN"/>
        </w:rPr>
        <w:t xml:space="preserve"> To aim at this, </w:t>
      </w:r>
      <w:r w:rsidR="00F903E1">
        <w:rPr>
          <w:rFonts w:eastAsia="Arial Unicode MS" w:cs="Arial"/>
          <w:color w:val="000000" w:themeColor="text1"/>
          <w:kern w:val="2"/>
          <w:sz w:val="22"/>
          <w:szCs w:val="22"/>
          <w:lang w:val="en-US" w:eastAsia="zh-CN"/>
        </w:rPr>
        <w:t xml:space="preserve">the </w:t>
      </w:r>
      <w:r w:rsidR="00EA0B8A">
        <w:rPr>
          <w:rFonts w:eastAsia="Arial Unicode MS" w:cs="Arial"/>
          <w:color w:val="000000" w:themeColor="text1"/>
          <w:kern w:val="2"/>
          <w:sz w:val="22"/>
          <w:szCs w:val="22"/>
          <w:lang w:val="en-US" w:eastAsia="zh-CN"/>
        </w:rPr>
        <w:t>slot format</w:t>
      </w:r>
      <w:r w:rsidR="0059136E">
        <w:rPr>
          <w:rFonts w:eastAsia="Arial Unicode MS" w:cs="Arial"/>
          <w:color w:val="000000" w:themeColor="text1"/>
          <w:kern w:val="2"/>
          <w:sz w:val="22"/>
          <w:szCs w:val="22"/>
          <w:lang w:val="en-US" w:eastAsia="zh-CN"/>
        </w:rPr>
        <w:t>s</w:t>
      </w:r>
      <w:r w:rsidR="00EA0B8A">
        <w:rPr>
          <w:rFonts w:eastAsia="Arial Unicode MS" w:cs="Arial"/>
          <w:color w:val="000000" w:themeColor="text1"/>
          <w:kern w:val="2"/>
          <w:sz w:val="22"/>
          <w:szCs w:val="22"/>
          <w:lang w:val="en-US" w:eastAsia="zh-CN"/>
        </w:rPr>
        <w:t xml:space="preserve"> </w:t>
      </w:r>
      <w:r w:rsidR="00F903E1">
        <w:rPr>
          <w:rFonts w:eastAsia="Arial Unicode MS" w:cs="Arial"/>
          <w:color w:val="000000" w:themeColor="text1"/>
          <w:kern w:val="2"/>
          <w:sz w:val="22"/>
          <w:szCs w:val="22"/>
          <w:lang w:val="en-US" w:eastAsia="zh-CN"/>
        </w:rPr>
        <w:t>supported by semi-static SFI should be able to</w:t>
      </w:r>
      <w:r w:rsidR="00BE3A81">
        <w:rPr>
          <w:rFonts w:eastAsia="Arial Unicode MS" w:cs="Arial"/>
          <w:color w:val="000000" w:themeColor="text1"/>
          <w:kern w:val="2"/>
          <w:sz w:val="22"/>
          <w:szCs w:val="22"/>
          <w:lang w:val="en-US" w:eastAsia="zh-CN"/>
        </w:rPr>
        <w:t xml:space="preserve"> be indicated by</w:t>
      </w:r>
      <w:r w:rsidR="00146ACF">
        <w:rPr>
          <w:rFonts w:eastAsia="Arial Unicode MS" w:cs="Arial"/>
          <w:color w:val="000000" w:themeColor="text1"/>
          <w:kern w:val="2"/>
          <w:sz w:val="22"/>
          <w:szCs w:val="22"/>
          <w:lang w:val="en-US" w:eastAsia="zh-CN"/>
        </w:rPr>
        <w:t xml:space="preserve"> </w:t>
      </w:r>
      <w:r w:rsidR="00A4778B">
        <w:rPr>
          <w:rFonts w:eastAsia="Arial Unicode MS" w:cs="Arial"/>
          <w:color w:val="000000" w:themeColor="text1"/>
          <w:kern w:val="2"/>
          <w:sz w:val="22"/>
          <w:szCs w:val="22"/>
          <w:lang w:val="en-US" w:eastAsia="zh-CN"/>
        </w:rPr>
        <w:t>dynamic</w:t>
      </w:r>
      <w:r w:rsidR="004164D4">
        <w:rPr>
          <w:rFonts w:eastAsia="Arial Unicode MS" w:cs="Arial"/>
          <w:color w:val="000000" w:themeColor="text1"/>
          <w:kern w:val="2"/>
          <w:sz w:val="22"/>
          <w:szCs w:val="22"/>
          <w:lang w:val="en-US" w:eastAsia="zh-CN"/>
        </w:rPr>
        <w:t xml:space="preserve"> SFI</w:t>
      </w:r>
      <w:r w:rsidR="00146ACF">
        <w:rPr>
          <w:rFonts w:eastAsia="Arial Unicode MS" w:cs="Arial"/>
          <w:color w:val="000000" w:themeColor="text1"/>
          <w:kern w:val="2"/>
          <w:sz w:val="22"/>
          <w:szCs w:val="22"/>
          <w:lang w:val="en-US" w:eastAsia="zh-CN"/>
        </w:rPr>
        <w:t xml:space="preserve">. For example, </w:t>
      </w:r>
      <w:r w:rsidR="003C467D">
        <w:rPr>
          <w:rFonts w:eastAsia="Arial Unicode MS" w:cs="Arial"/>
          <w:color w:val="000000" w:themeColor="text1"/>
          <w:kern w:val="2"/>
          <w:sz w:val="22"/>
          <w:szCs w:val="22"/>
          <w:lang w:val="en-US" w:eastAsia="zh-CN"/>
        </w:rPr>
        <w:t>dynamic</w:t>
      </w:r>
      <w:r w:rsidR="00533901">
        <w:rPr>
          <w:rFonts w:eastAsia="Arial Unicode MS" w:cs="Arial"/>
          <w:color w:val="000000" w:themeColor="text1"/>
          <w:kern w:val="2"/>
          <w:sz w:val="22"/>
          <w:szCs w:val="22"/>
          <w:lang w:val="en-US" w:eastAsia="zh-CN"/>
        </w:rPr>
        <w:t xml:space="preserve"> </w:t>
      </w:r>
      <w:r w:rsidR="00146ACF">
        <w:rPr>
          <w:rFonts w:eastAsia="Arial Unicode MS" w:cs="Arial"/>
          <w:color w:val="000000" w:themeColor="text1"/>
          <w:kern w:val="2"/>
          <w:sz w:val="22"/>
          <w:szCs w:val="22"/>
          <w:lang w:val="en-US" w:eastAsia="zh-CN"/>
        </w:rPr>
        <w:t xml:space="preserve">SFI </w:t>
      </w:r>
      <w:r w:rsidR="00F876E1">
        <w:rPr>
          <w:rFonts w:eastAsia="Arial Unicode MS" w:cs="Arial"/>
          <w:color w:val="000000" w:themeColor="text1"/>
          <w:kern w:val="2"/>
          <w:sz w:val="22"/>
          <w:szCs w:val="22"/>
          <w:lang w:val="en-US" w:eastAsia="zh-CN"/>
        </w:rPr>
        <w:t>can inform the slot format for</w:t>
      </w:r>
      <w:r w:rsidR="004164D4">
        <w:rPr>
          <w:rFonts w:eastAsia="Arial Unicode MS" w:cs="Arial"/>
          <w:color w:val="000000" w:themeColor="text1"/>
          <w:kern w:val="2"/>
          <w:sz w:val="22"/>
          <w:szCs w:val="22"/>
          <w:lang w:val="en-US" w:eastAsia="zh-CN"/>
        </w:rPr>
        <w:t xml:space="preserve"> </w:t>
      </w:r>
      <w:r w:rsidR="00797683">
        <w:rPr>
          <w:rFonts w:eastAsia="Arial Unicode MS" w:cs="Arial" w:hint="eastAsia"/>
          <w:color w:val="000000" w:themeColor="text1"/>
          <w:kern w:val="2"/>
          <w:sz w:val="22"/>
          <w:szCs w:val="22"/>
          <w:lang w:val="en-US" w:eastAsia="zh-CN"/>
        </w:rPr>
        <w:t>0.5m</w:t>
      </w:r>
      <w:r w:rsidR="00797683">
        <w:rPr>
          <w:rFonts w:eastAsia="Arial Unicode MS" w:cs="Arial"/>
          <w:color w:val="000000" w:themeColor="text1"/>
          <w:kern w:val="2"/>
          <w:sz w:val="22"/>
          <w:szCs w:val="22"/>
          <w:lang w:val="en-US" w:eastAsia="zh-CN"/>
        </w:rPr>
        <w:t xml:space="preserve">s, </w:t>
      </w:r>
      <w:r w:rsidR="004164D4">
        <w:rPr>
          <w:rFonts w:eastAsia="Arial Unicode MS" w:cs="Arial"/>
          <w:color w:val="000000" w:themeColor="text1"/>
          <w:kern w:val="2"/>
          <w:sz w:val="22"/>
          <w:szCs w:val="22"/>
          <w:lang w:val="en-US" w:eastAsia="zh-CN"/>
        </w:rPr>
        <w:t>1ms, 2ms, 5ms and 10ms</w:t>
      </w:r>
      <w:r w:rsidR="00310E6D">
        <w:rPr>
          <w:rFonts w:eastAsia="Arial Unicode MS" w:cs="Arial"/>
          <w:color w:val="000000" w:themeColor="text1"/>
          <w:kern w:val="2"/>
          <w:sz w:val="22"/>
          <w:szCs w:val="22"/>
          <w:lang w:val="en-US" w:eastAsia="zh-CN"/>
        </w:rPr>
        <w:t xml:space="preserve"> duration</w:t>
      </w:r>
      <w:r w:rsidR="008710DA">
        <w:rPr>
          <w:rFonts w:eastAsia="Arial Unicode MS" w:cs="Arial"/>
          <w:color w:val="000000" w:themeColor="text1"/>
          <w:kern w:val="2"/>
          <w:sz w:val="22"/>
          <w:szCs w:val="22"/>
          <w:lang w:val="en-US" w:eastAsia="zh-CN"/>
        </w:rPr>
        <w:t xml:space="preserve">. </w:t>
      </w:r>
      <w:r w:rsidR="00BE0A76">
        <w:rPr>
          <w:rFonts w:eastAsia="Arial Unicode MS" w:cs="Arial"/>
          <w:color w:val="000000" w:themeColor="text1"/>
          <w:kern w:val="2"/>
          <w:sz w:val="22"/>
          <w:szCs w:val="22"/>
          <w:lang w:val="en-US" w:eastAsia="zh-CN"/>
        </w:rPr>
        <w:t xml:space="preserve">For </w:t>
      </w:r>
      <w:r w:rsidR="00763CB1">
        <w:rPr>
          <w:rFonts w:eastAsia="Arial Unicode MS" w:cs="Arial"/>
          <w:color w:val="000000" w:themeColor="text1"/>
          <w:kern w:val="2"/>
          <w:sz w:val="22"/>
          <w:szCs w:val="22"/>
          <w:lang w:val="en-US" w:eastAsia="zh-CN"/>
        </w:rPr>
        <w:t>5ms and 10ms</w:t>
      </w:r>
      <w:r w:rsidR="003D38C8">
        <w:rPr>
          <w:rFonts w:eastAsia="Arial Unicode MS" w:cs="Arial"/>
          <w:color w:val="000000" w:themeColor="text1"/>
          <w:kern w:val="2"/>
          <w:sz w:val="22"/>
          <w:szCs w:val="22"/>
          <w:lang w:val="en-US" w:eastAsia="zh-CN"/>
        </w:rPr>
        <w:t xml:space="preserve"> </w:t>
      </w:r>
      <w:r w:rsidR="00C05917">
        <w:rPr>
          <w:rFonts w:eastAsia="Arial Unicode MS" w:cs="Arial"/>
          <w:color w:val="000000" w:themeColor="text1"/>
          <w:kern w:val="2"/>
          <w:sz w:val="22"/>
          <w:szCs w:val="22"/>
          <w:lang w:val="en-US" w:eastAsia="zh-CN"/>
        </w:rPr>
        <w:t>periodicities</w:t>
      </w:r>
      <w:r w:rsidR="003D38C8">
        <w:rPr>
          <w:rFonts w:eastAsia="Arial Unicode MS" w:cs="Arial"/>
          <w:color w:val="000000" w:themeColor="text1"/>
          <w:kern w:val="2"/>
          <w:sz w:val="22"/>
          <w:szCs w:val="22"/>
          <w:lang w:val="en-US" w:eastAsia="zh-CN"/>
        </w:rPr>
        <w:t xml:space="preserve">, the SFI can at least indicate the </w:t>
      </w:r>
      <w:r w:rsidR="00FB53E5">
        <w:rPr>
          <w:rFonts w:eastAsia="Arial Unicode MS" w:cs="Arial"/>
          <w:color w:val="000000" w:themeColor="text1"/>
          <w:kern w:val="2"/>
          <w:sz w:val="22"/>
          <w:szCs w:val="22"/>
          <w:lang w:val="en-US" w:eastAsia="zh-CN"/>
        </w:rPr>
        <w:t xml:space="preserve">slot </w:t>
      </w:r>
      <w:r w:rsidR="00FB53E5">
        <w:rPr>
          <w:rFonts w:eastAsia="Arial Unicode MS" w:cs="Arial"/>
          <w:color w:val="000000" w:themeColor="text1"/>
          <w:kern w:val="2"/>
          <w:sz w:val="22"/>
          <w:szCs w:val="22"/>
          <w:lang w:val="en-US" w:eastAsia="zh-CN"/>
        </w:rPr>
        <w:lastRenderedPageBreak/>
        <w:t xml:space="preserve">format whose UL-DL </w:t>
      </w:r>
      <w:r w:rsidR="00F903E1">
        <w:rPr>
          <w:rFonts w:eastAsia="Arial Unicode MS" w:cs="Arial"/>
          <w:color w:val="000000" w:themeColor="text1"/>
          <w:kern w:val="2"/>
          <w:sz w:val="22"/>
          <w:szCs w:val="22"/>
          <w:lang w:val="en-US" w:eastAsia="zh-CN"/>
        </w:rPr>
        <w:t xml:space="preserve">direction </w:t>
      </w:r>
      <w:r w:rsidR="00FB53E5">
        <w:rPr>
          <w:rFonts w:eastAsia="Arial Unicode MS" w:cs="Arial"/>
          <w:color w:val="000000" w:themeColor="text1"/>
          <w:kern w:val="2"/>
          <w:sz w:val="22"/>
          <w:szCs w:val="22"/>
          <w:lang w:val="en-US" w:eastAsia="zh-CN"/>
        </w:rPr>
        <w:t xml:space="preserve">is aligned with </w:t>
      </w:r>
      <w:r w:rsidR="003D38C8">
        <w:rPr>
          <w:rFonts w:eastAsia="Arial Unicode MS" w:cs="Arial"/>
          <w:color w:val="000000" w:themeColor="text1"/>
          <w:kern w:val="2"/>
          <w:sz w:val="22"/>
          <w:szCs w:val="22"/>
          <w:lang w:val="en-US" w:eastAsia="zh-CN"/>
        </w:rPr>
        <w:t xml:space="preserve">LTE TDD </w:t>
      </w:r>
      <w:r w:rsidR="00E312F3">
        <w:rPr>
          <w:rFonts w:eastAsia="Arial Unicode MS" w:cs="Arial"/>
          <w:color w:val="000000" w:themeColor="text1"/>
          <w:kern w:val="2"/>
          <w:sz w:val="22"/>
          <w:szCs w:val="22"/>
          <w:lang w:val="en-US" w:eastAsia="zh-CN"/>
        </w:rPr>
        <w:t xml:space="preserve">configuration #1, #2 and #5. </w:t>
      </w:r>
      <w:r w:rsidR="00C05917">
        <w:rPr>
          <w:rFonts w:eastAsia="Arial Unicode MS" w:cs="Arial"/>
          <w:color w:val="000000" w:themeColor="text1"/>
          <w:kern w:val="2"/>
          <w:sz w:val="22"/>
          <w:szCs w:val="22"/>
          <w:lang w:val="en-US" w:eastAsia="zh-CN"/>
        </w:rPr>
        <w:t>For 2ms, 1ms, and 0.5ms periodicities, the SFI should be able to indicate the slot format for 2</w:t>
      </w:r>
      <w:r w:rsidR="00C05917" w:rsidRPr="004D4D43">
        <w:rPr>
          <w:rFonts w:eastAsia="Arial Unicode MS" w:cs="Arial"/>
          <w:i/>
          <w:color w:val="000000" w:themeColor="text1"/>
          <w:kern w:val="2"/>
          <w:sz w:val="22"/>
          <w:szCs w:val="22"/>
          <w:vertAlign w:val="superscript"/>
          <w:lang w:val="en-US" w:eastAsia="zh-CN"/>
        </w:rPr>
        <w:t>n</w:t>
      </w:r>
      <w:r w:rsidR="00C05917">
        <w:rPr>
          <w:rFonts w:eastAsia="Arial Unicode MS" w:cs="Arial"/>
          <w:color w:val="000000" w:themeColor="text1"/>
          <w:kern w:val="2"/>
          <w:sz w:val="22"/>
          <w:szCs w:val="22"/>
          <w:lang w:val="en-US" w:eastAsia="zh-CN"/>
        </w:rPr>
        <w:t xml:space="preserve"> slots duration. T</w:t>
      </w:r>
      <w:r w:rsidR="00286A52">
        <w:rPr>
          <w:rFonts w:eastAsia="Arial Unicode MS" w:cs="Arial"/>
          <w:color w:val="000000" w:themeColor="text1"/>
          <w:kern w:val="2"/>
          <w:sz w:val="22"/>
          <w:szCs w:val="22"/>
          <w:lang w:val="en-US" w:eastAsia="zh-CN"/>
        </w:rPr>
        <w:t>o</w:t>
      </w:r>
      <w:r w:rsidR="00BF4131">
        <w:rPr>
          <w:rFonts w:eastAsia="Arial Unicode MS" w:cs="Arial"/>
          <w:color w:val="000000" w:themeColor="text1"/>
          <w:kern w:val="2"/>
          <w:sz w:val="22"/>
          <w:szCs w:val="22"/>
          <w:lang w:val="en-US" w:eastAsia="zh-CN"/>
        </w:rPr>
        <w:t xml:space="preserve"> indicate </w:t>
      </w:r>
      <w:r w:rsidR="00C95D3C">
        <w:rPr>
          <w:rFonts w:eastAsia="Arial Unicode MS" w:cs="Arial"/>
          <w:color w:val="000000" w:themeColor="text1"/>
          <w:kern w:val="2"/>
          <w:sz w:val="22"/>
          <w:szCs w:val="22"/>
          <w:lang w:val="en-US" w:eastAsia="zh-CN"/>
        </w:rPr>
        <w:t>the slot formats, the SFI</w:t>
      </w:r>
      <w:r w:rsidR="00F13915">
        <w:rPr>
          <w:rFonts w:eastAsia="Arial Unicode MS" w:cs="Arial"/>
          <w:color w:val="000000" w:themeColor="text1"/>
          <w:kern w:val="2"/>
          <w:sz w:val="22"/>
          <w:szCs w:val="22"/>
          <w:lang w:val="en-US" w:eastAsia="zh-CN"/>
        </w:rPr>
        <w:t xml:space="preserve"> monitoring periodicity can be configured </w:t>
      </w:r>
      <w:r w:rsidR="000A7F1B">
        <w:rPr>
          <w:rFonts w:eastAsia="Arial Unicode MS" w:cs="Arial"/>
          <w:color w:val="000000" w:themeColor="text1"/>
          <w:kern w:val="2"/>
          <w:sz w:val="22"/>
          <w:szCs w:val="22"/>
          <w:lang w:val="en-US" w:eastAsia="zh-CN"/>
        </w:rPr>
        <w:t xml:space="preserve">the same as the switching periodicities </w:t>
      </w:r>
      <w:r w:rsidR="00C31332">
        <w:rPr>
          <w:rFonts w:eastAsia="Arial Unicode MS" w:cs="Arial"/>
          <w:color w:val="000000" w:themeColor="text1"/>
          <w:kern w:val="2"/>
          <w:sz w:val="22"/>
          <w:szCs w:val="22"/>
          <w:lang w:val="en-US" w:eastAsia="zh-CN"/>
        </w:rPr>
        <w:t>of semi-static SFI</w:t>
      </w:r>
      <w:r w:rsidR="00AB4700">
        <w:rPr>
          <w:rFonts w:eastAsia="Arial Unicode MS" w:cs="Arial"/>
          <w:color w:val="000000" w:themeColor="text1"/>
          <w:kern w:val="2"/>
          <w:sz w:val="22"/>
          <w:szCs w:val="22"/>
          <w:lang w:val="en-US" w:eastAsia="zh-CN"/>
        </w:rPr>
        <w:t>.</w:t>
      </w:r>
      <w:r w:rsidR="00C31332">
        <w:rPr>
          <w:rFonts w:eastAsia="Arial Unicode MS" w:cs="Arial"/>
          <w:color w:val="000000" w:themeColor="text1"/>
          <w:kern w:val="2"/>
          <w:sz w:val="22"/>
          <w:szCs w:val="22"/>
          <w:lang w:val="en-US" w:eastAsia="zh-CN"/>
        </w:rPr>
        <w:t xml:space="preserve"> </w:t>
      </w:r>
      <w:r w:rsidR="00C05917">
        <w:rPr>
          <w:rFonts w:eastAsia="Arial Unicode MS" w:cs="Arial"/>
          <w:color w:val="000000" w:themeColor="text1"/>
          <w:kern w:val="2"/>
          <w:sz w:val="22"/>
          <w:szCs w:val="22"/>
          <w:lang w:val="en-US" w:eastAsia="zh-CN"/>
        </w:rPr>
        <w:t>T</w:t>
      </w:r>
      <w:r w:rsidR="000E203B">
        <w:rPr>
          <w:rFonts w:eastAsia="Arial Unicode MS" w:cs="Arial"/>
          <w:color w:val="000000" w:themeColor="text1"/>
          <w:kern w:val="2"/>
          <w:sz w:val="22"/>
          <w:szCs w:val="22"/>
          <w:lang w:val="en-US" w:eastAsia="zh-CN"/>
        </w:rPr>
        <w:t xml:space="preserve">he time duration that SFI is effective can be derived based on the monitoring periodicities. </w:t>
      </w:r>
      <w:r w:rsidR="00AB4700">
        <w:rPr>
          <w:rFonts w:eastAsia="Arial Unicode MS" w:cs="Arial"/>
          <w:color w:val="000000" w:themeColor="text1"/>
          <w:kern w:val="2"/>
          <w:sz w:val="22"/>
          <w:szCs w:val="22"/>
          <w:lang w:val="en-US" w:eastAsia="zh-CN"/>
        </w:rPr>
        <w:t xml:space="preserve"> </w:t>
      </w:r>
    </w:p>
    <w:p w14:paraId="6B69DE36" w14:textId="11027F8D" w:rsidR="007416B9" w:rsidRDefault="00FC09D9" w:rsidP="00314D38">
      <w:pPr>
        <w:spacing w:afterLines="50" w:after="120"/>
        <w:jc w:val="both"/>
        <w:rPr>
          <w:rFonts w:eastAsia="Arial Unicode MS" w:cs="Arial"/>
          <w:noProof/>
          <w:color w:val="000000" w:themeColor="text1"/>
          <w:kern w:val="2"/>
          <w:sz w:val="22"/>
          <w:szCs w:val="22"/>
          <w:lang w:val="en-US" w:eastAsia="zh-CN"/>
        </w:rPr>
      </w:pPr>
      <w:r>
        <w:rPr>
          <w:rFonts w:eastAsia="ＭＳ 明朝"/>
          <w:sz w:val="22"/>
          <w:szCs w:val="22"/>
          <w:lang w:val="en-US"/>
        </w:rPr>
        <w:t xml:space="preserve">However, </w:t>
      </w:r>
      <w:r w:rsidR="00581B53">
        <w:rPr>
          <w:rFonts w:eastAsia="ＭＳ 明朝"/>
          <w:sz w:val="22"/>
          <w:szCs w:val="22"/>
          <w:lang w:val="en-US"/>
        </w:rPr>
        <w:t xml:space="preserve">there are </w:t>
      </w:r>
      <w:r w:rsidR="00FB53E5">
        <w:rPr>
          <w:rFonts w:eastAsia="ＭＳ 明朝"/>
          <w:sz w:val="22"/>
          <w:szCs w:val="22"/>
          <w:lang w:val="en-US"/>
        </w:rPr>
        <w:t>huge varia</w:t>
      </w:r>
      <w:r w:rsidR="00B953AF">
        <w:rPr>
          <w:rFonts w:eastAsia="ＭＳ 明朝"/>
          <w:sz w:val="22"/>
          <w:szCs w:val="22"/>
          <w:lang w:val="en-US"/>
        </w:rPr>
        <w:t>t</w:t>
      </w:r>
      <w:r w:rsidR="00FB53E5">
        <w:rPr>
          <w:rFonts w:eastAsia="ＭＳ 明朝"/>
          <w:sz w:val="22"/>
          <w:szCs w:val="22"/>
          <w:lang w:val="en-US"/>
        </w:rPr>
        <w:t>ions</w:t>
      </w:r>
      <w:r>
        <w:rPr>
          <w:rFonts w:eastAsia="ＭＳ 明朝"/>
          <w:sz w:val="22"/>
          <w:szCs w:val="22"/>
          <w:lang w:val="en-US"/>
        </w:rPr>
        <w:t xml:space="preserve"> of possible slot formats. </w:t>
      </w:r>
      <w:r w:rsidR="00B53CAE">
        <w:rPr>
          <w:rFonts w:eastAsia="ＭＳ 明朝"/>
          <w:sz w:val="22"/>
          <w:szCs w:val="22"/>
          <w:lang w:val="en-US"/>
        </w:rPr>
        <w:t>E</w:t>
      </w:r>
      <w:r w:rsidR="00FB74E8">
        <w:rPr>
          <w:rFonts w:eastAsia="ＭＳ 明朝"/>
          <w:sz w:val="22"/>
          <w:szCs w:val="22"/>
          <w:lang w:val="en-US"/>
        </w:rPr>
        <w:t>xtremely flexible configurations would not be necessary</w:t>
      </w:r>
      <w:r>
        <w:rPr>
          <w:rFonts w:eastAsia="ＭＳ 明朝"/>
          <w:sz w:val="22"/>
          <w:szCs w:val="22"/>
          <w:lang w:val="en-US"/>
        </w:rPr>
        <w:t>.</w:t>
      </w:r>
      <w:r w:rsidR="00625D1A">
        <w:rPr>
          <w:rFonts w:eastAsia="ＭＳ 明朝"/>
          <w:sz w:val="22"/>
          <w:szCs w:val="22"/>
          <w:lang w:val="en-US"/>
        </w:rPr>
        <w:t xml:space="preserve"> </w:t>
      </w:r>
      <w:r w:rsidR="00CC19C8">
        <w:rPr>
          <w:rFonts w:eastAsia="ＭＳ 明朝"/>
          <w:sz w:val="22"/>
          <w:szCs w:val="22"/>
          <w:lang w:val="en-US"/>
        </w:rPr>
        <w:t>Therefore,</w:t>
      </w:r>
      <w:r w:rsidR="00FB53E5">
        <w:rPr>
          <w:rFonts w:eastAsia="ＭＳ 明朝"/>
          <w:sz w:val="22"/>
          <w:szCs w:val="22"/>
          <w:lang w:val="en-US"/>
        </w:rPr>
        <w:t xml:space="preserve"> we propose that</w:t>
      </w:r>
      <w:r>
        <w:rPr>
          <w:rFonts w:eastAsia="ＭＳ 明朝"/>
          <w:sz w:val="22"/>
          <w:szCs w:val="22"/>
          <w:lang w:val="en-US"/>
        </w:rPr>
        <w:t xml:space="preserve"> a subset of slot patterns</w:t>
      </w:r>
      <w:r w:rsidR="00CE04A8">
        <w:rPr>
          <w:rFonts w:eastAsia="ＭＳ 明朝"/>
          <w:sz w:val="22"/>
          <w:szCs w:val="22"/>
          <w:lang w:val="en-US"/>
        </w:rPr>
        <w:t>/formats</w:t>
      </w:r>
      <w:r w:rsidR="00FB53E5">
        <w:rPr>
          <w:rFonts w:eastAsia="ＭＳ 明朝"/>
          <w:sz w:val="22"/>
          <w:szCs w:val="22"/>
          <w:lang w:val="en-US"/>
        </w:rPr>
        <w:t xml:space="preserve"> </w:t>
      </w:r>
      <w:r w:rsidR="00CE04A8">
        <w:rPr>
          <w:rFonts w:eastAsia="ＭＳ 明朝"/>
          <w:sz w:val="22"/>
          <w:szCs w:val="22"/>
          <w:lang w:val="en-US"/>
        </w:rPr>
        <w:t>are</w:t>
      </w:r>
      <w:r w:rsidR="00B04F0D">
        <w:rPr>
          <w:rFonts w:eastAsia="ＭＳ 明朝"/>
          <w:sz w:val="22"/>
          <w:szCs w:val="22"/>
          <w:lang w:val="en-US"/>
        </w:rPr>
        <w:t xml:space="preserve"> </w:t>
      </w:r>
      <w:r>
        <w:rPr>
          <w:rFonts w:eastAsia="ＭＳ 明朝"/>
          <w:sz w:val="22"/>
          <w:szCs w:val="22"/>
          <w:lang w:val="en-US"/>
        </w:rPr>
        <w:t>configured by higher layer signaling.</w:t>
      </w:r>
      <w:r w:rsidR="00FB53E5">
        <w:rPr>
          <w:rFonts w:eastAsia="ＭＳ 明朝"/>
          <w:sz w:val="22"/>
          <w:szCs w:val="22"/>
          <w:lang w:val="en-US"/>
        </w:rPr>
        <w:t xml:space="preserve"> Then,</w:t>
      </w:r>
      <w:r>
        <w:rPr>
          <w:rFonts w:eastAsia="ＭＳ 明朝"/>
          <w:sz w:val="22"/>
          <w:szCs w:val="22"/>
          <w:lang w:val="en-US"/>
        </w:rPr>
        <w:t xml:space="preserve"> </w:t>
      </w:r>
      <w:r w:rsidR="00B953AF">
        <w:rPr>
          <w:rFonts w:eastAsia="ＭＳ 明朝"/>
          <w:sz w:val="22"/>
          <w:szCs w:val="22"/>
          <w:lang w:val="en-US"/>
        </w:rPr>
        <w:t xml:space="preserve">dynamic </w:t>
      </w:r>
      <w:r>
        <w:rPr>
          <w:rFonts w:eastAsia="ＭＳ 明朝"/>
          <w:sz w:val="22"/>
          <w:szCs w:val="22"/>
          <w:lang w:val="en-US"/>
        </w:rPr>
        <w:t xml:space="preserve">SFI </w:t>
      </w:r>
      <w:r w:rsidR="00B41862">
        <w:rPr>
          <w:rFonts w:eastAsia="ＭＳ 明朝"/>
          <w:sz w:val="22"/>
          <w:szCs w:val="22"/>
          <w:lang w:val="en-US"/>
        </w:rPr>
        <w:t xml:space="preserve">is used </w:t>
      </w:r>
      <w:r w:rsidR="00B41862">
        <w:rPr>
          <w:rFonts w:eastAsia="SimSun"/>
          <w:sz w:val="22"/>
          <w:szCs w:val="22"/>
          <w:lang w:val="en-US" w:eastAsia="zh-CN"/>
        </w:rPr>
        <w:t>to indicate one o</w:t>
      </w:r>
      <w:r w:rsidR="00BB4EE9">
        <w:rPr>
          <w:rFonts w:eastAsia="SimSun"/>
          <w:sz w:val="22"/>
          <w:szCs w:val="22"/>
          <w:lang w:val="en-US" w:eastAsia="zh-CN"/>
        </w:rPr>
        <w:t xml:space="preserve">f the configured </w:t>
      </w:r>
      <w:r w:rsidR="00AF7A62">
        <w:rPr>
          <w:rFonts w:eastAsia="SimSun"/>
          <w:sz w:val="22"/>
          <w:szCs w:val="22"/>
          <w:lang w:val="en-US" w:eastAsia="zh-CN"/>
        </w:rPr>
        <w:t xml:space="preserve">slot </w:t>
      </w:r>
      <w:r w:rsidR="00BB4EE9">
        <w:rPr>
          <w:rFonts w:eastAsia="SimSun"/>
          <w:sz w:val="22"/>
          <w:szCs w:val="22"/>
          <w:lang w:val="en-US" w:eastAsia="zh-CN"/>
        </w:rPr>
        <w:t>patterns from the subsets.</w:t>
      </w:r>
    </w:p>
    <w:p w14:paraId="428BCDC0" w14:textId="77777777" w:rsidR="00660C0C" w:rsidRDefault="00660C0C" w:rsidP="00F81B4D">
      <w:pPr>
        <w:jc w:val="both"/>
        <w:rPr>
          <w:rFonts w:ascii="Times" w:eastAsia="SimSun" w:hAnsi="Times" w:cs="Times"/>
          <w:i/>
          <w:sz w:val="22"/>
          <w:szCs w:val="22"/>
          <w:lang w:eastAsia="zh-CN"/>
        </w:rPr>
      </w:pPr>
    </w:p>
    <w:p w14:paraId="54DEAB8B" w14:textId="3E1E7C89" w:rsidR="00F81B4D" w:rsidRPr="00F81B4D" w:rsidRDefault="00F81B4D" w:rsidP="00795E3C">
      <w:pPr>
        <w:jc w:val="both"/>
        <w:rPr>
          <w:rFonts w:ascii="Times" w:hAnsi="Times" w:cs="Times"/>
          <w:b/>
          <w:sz w:val="22"/>
          <w:szCs w:val="22"/>
          <w:u w:val="single"/>
        </w:rPr>
      </w:pPr>
      <w:r w:rsidRPr="00F81B4D">
        <w:rPr>
          <w:rFonts w:ascii="Times" w:hAnsi="Times" w:cs="Times"/>
          <w:b/>
          <w:sz w:val="22"/>
          <w:szCs w:val="22"/>
          <w:u w:val="single"/>
        </w:rPr>
        <w:t>Propos</w:t>
      </w:r>
      <w:r w:rsidR="000803EE">
        <w:rPr>
          <w:rFonts w:ascii="Times" w:hAnsi="Times" w:cs="Times"/>
          <w:b/>
          <w:sz w:val="22"/>
          <w:szCs w:val="22"/>
          <w:u w:val="single"/>
        </w:rPr>
        <w:t xml:space="preserve">al </w:t>
      </w:r>
      <w:r w:rsidR="005E6752">
        <w:rPr>
          <w:rFonts w:ascii="Times" w:hAnsi="Times" w:cs="Times"/>
          <w:b/>
          <w:sz w:val="22"/>
          <w:szCs w:val="22"/>
          <w:u w:val="single"/>
        </w:rPr>
        <w:t>5</w:t>
      </w:r>
      <w:r w:rsidRPr="00F81B4D">
        <w:rPr>
          <w:rFonts w:ascii="Times" w:hAnsi="Times" w:cs="Times"/>
          <w:b/>
          <w:sz w:val="22"/>
          <w:szCs w:val="22"/>
          <w:u w:val="single"/>
        </w:rPr>
        <w:t>:</w:t>
      </w:r>
    </w:p>
    <w:p w14:paraId="60CCCCBB" w14:textId="77777777" w:rsidR="005A5746" w:rsidRPr="004D4D43" w:rsidRDefault="003A18D8" w:rsidP="00314D38">
      <w:pPr>
        <w:pStyle w:val="afc"/>
        <w:numPr>
          <w:ilvl w:val="0"/>
          <w:numId w:val="8"/>
        </w:numPr>
        <w:ind w:leftChars="0"/>
        <w:jc w:val="both"/>
        <w:rPr>
          <w:rFonts w:ascii="Times" w:eastAsia="SimSun" w:hAnsi="Times" w:cs="Times"/>
          <w:i/>
          <w:sz w:val="22"/>
          <w:szCs w:val="22"/>
          <w:lang w:eastAsia="zh-CN"/>
        </w:rPr>
      </w:pPr>
      <w:r>
        <w:rPr>
          <w:rFonts w:ascii="Times" w:eastAsiaTheme="minorEastAsia" w:hAnsi="Times" w:cs="Times"/>
          <w:i/>
          <w:sz w:val="22"/>
          <w:szCs w:val="22"/>
        </w:rPr>
        <w:t>Dynamic SFI should support at least the following:</w:t>
      </w:r>
    </w:p>
    <w:p w14:paraId="67CE57E0" w14:textId="374DDE06" w:rsidR="00FB74E8" w:rsidRPr="004D4D43" w:rsidRDefault="00FB74E8" w:rsidP="004D4D43">
      <w:pPr>
        <w:pStyle w:val="afc"/>
        <w:numPr>
          <w:ilvl w:val="1"/>
          <w:numId w:val="8"/>
        </w:numPr>
        <w:ind w:leftChars="0"/>
        <w:jc w:val="both"/>
        <w:rPr>
          <w:rFonts w:ascii="Times" w:eastAsia="SimSun" w:hAnsi="Times" w:cs="Times"/>
          <w:i/>
          <w:sz w:val="22"/>
          <w:szCs w:val="22"/>
          <w:lang w:eastAsia="zh-CN"/>
        </w:rPr>
      </w:pPr>
      <w:r>
        <w:rPr>
          <w:rFonts w:ascii="Times" w:eastAsiaTheme="minorEastAsia" w:hAnsi="Times" w:cs="Times" w:hint="eastAsia"/>
          <w:i/>
          <w:sz w:val="22"/>
          <w:szCs w:val="22"/>
        </w:rPr>
        <w:t>S</w:t>
      </w:r>
      <w:r>
        <w:rPr>
          <w:rFonts w:ascii="Times" w:eastAsiaTheme="minorEastAsia" w:hAnsi="Times" w:cs="Times"/>
          <w:i/>
          <w:sz w:val="22"/>
          <w:szCs w:val="22"/>
        </w:rPr>
        <w:t>FI monitoring periodicity is configured by higher-layer signalling</w:t>
      </w:r>
      <w:r w:rsidR="005A5746">
        <w:rPr>
          <w:rFonts w:ascii="Times" w:eastAsiaTheme="minorEastAsia" w:hAnsi="Times" w:cs="Times"/>
          <w:i/>
          <w:sz w:val="22"/>
          <w:szCs w:val="22"/>
        </w:rPr>
        <w:t xml:space="preserve"> </w:t>
      </w:r>
      <w:r w:rsidR="005C58DC">
        <w:rPr>
          <w:rFonts w:ascii="Times" w:eastAsiaTheme="minorEastAsia" w:hAnsi="Times" w:cs="Times"/>
          <w:i/>
          <w:sz w:val="22"/>
          <w:szCs w:val="22"/>
        </w:rPr>
        <w:t xml:space="preserve">for </w:t>
      </w:r>
      <w:r w:rsidR="00EE4993">
        <w:rPr>
          <w:rFonts w:ascii="Times" w:eastAsiaTheme="minorEastAsia" w:hAnsi="Times" w:cs="Times"/>
          <w:i/>
          <w:sz w:val="22"/>
          <w:szCs w:val="22"/>
        </w:rPr>
        <w:t>particular SCS(s)</w:t>
      </w:r>
      <w:r w:rsidR="005333D8">
        <w:rPr>
          <w:rFonts w:ascii="Times" w:eastAsiaTheme="minorEastAsia" w:hAnsi="Times" w:cs="Times"/>
          <w:i/>
          <w:sz w:val="22"/>
          <w:szCs w:val="22"/>
        </w:rPr>
        <w:t>:</w:t>
      </w:r>
    </w:p>
    <w:p w14:paraId="6CB02824" w14:textId="797ED401" w:rsidR="00EE4993" w:rsidRPr="004631CA" w:rsidRDefault="00EE4993" w:rsidP="004D4D43">
      <w:pPr>
        <w:pStyle w:val="afc"/>
        <w:numPr>
          <w:ilvl w:val="2"/>
          <w:numId w:val="8"/>
        </w:numPr>
        <w:ind w:leftChars="0"/>
        <w:jc w:val="both"/>
        <w:rPr>
          <w:rFonts w:eastAsia="ＭＳ 明朝"/>
          <w:i/>
          <w:sz w:val="22"/>
          <w:szCs w:val="22"/>
          <w:lang w:val="en-US"/>
        </w:rPr>
      </w:pPr>
      <w:r>
        <w:rPr>
          <w:rFonts w:eastAsia="SimSun"/>
          <w:i/>
          <w:sz w:val="22"/>
          <w:szCs w:val="22"/>
          <w:lang w:val="en-US" w:eastAsia="zh-CN"/>
        </w:rPr>
        <w:t>For SCS = 15kHz and 30kHz,</w:t>
      </w:r>
      <w:r w:rsidR="004B0152">
        <w:rPr>
          <w:rFonts w:eastAsia="SimSun"/>
          <w:i/>
          <w:sz w:val="22"/>
          <w:szCs w:val="22"/>
          <w:lang w:val="en-US" w:eastAsia="zh-CN"/>
        </w:rPr>
        <w:t xml:space="preserve"> monitoring periodicities of</w:t>
      </w:r>
      <w:r>
        <w:rPr>
          <w:rFonts w:eastAsia="SimSun"/>
          <w:i/>
          <w:sz w:val="22"/>
          <w:szCs w:val="22"/>
          <w:lang w:val="en-US" w:eastAsia="zh-CN"/>
        </w:rPr>
        <w:t xml:space="preserve"> </w:t>
      </w:r>
      <w:r w:rsidRPr="00314D38">
        <w:rPr>
          <w:rFonts w:eastAsia="SimSun"/>
          <w:i/>
          <w:sz w:val="22"/>
          <w:szCs w:val="22"/>
          <w:lang w:val="en-US" w:eastAsia="zh-CN"/>
        </w:rPr>
        <w:t xml:space="preserve">5ms and 10ms </w:t>
      </w:r>
      <w:r>
        <w:rPr>
          <w:rFonts w:eastAsia="SimSun"/>
          <w:i/>
          <w:sz w:val="22"/>
          <w:szCs w:val="22"/>
          <w:lang w:val="en-US" w:eastAsia="zh-CN"/>
        </w:rPr>
        <w:t>are supported.</w:t>
      </w:r>
    </w:p>
    <w:p w14:paraId="3D00CBCA" w14:textId="77777777" w:rsidR="00EE4993" w:rsidRPr="00314D38" w:rsidRDefault="00EE4993" w:rsidP="004D4D43">
      <w:pPr>
        <w:pStyle w:val="afc"/>
        <w:numPr>
          <w:ilvl w:val="3"/>
          <w:numId w:val="8"/>
        </w:numPr>
        <w:ind w:leftChars="0"/>
        <w:jc w:val="both"/>
        <w:rPr>
          <w:rFonts w:eastAsia="ＭＳ 明朝"/>
          <w:i/>
          <w:sz w:val="22"/>
          <w:szCs w:val="22"/>
          <w:lang w:val="en-US"/>
        </w:rPr>
      </w:pPr>
      <w:r w:rsidRPr="00314D38">
        <w:rPr>
          <w:rFonts w:eastAsia="SimSun"/>
          <w:i/>
          <w:sz w:val="22"/>
          <w:szCs w:val="22"/>
          <w:lang w:val="en-US" w:eastAsia="zh-CN"/>
        </w:rPr>
        <w:t xml:space="preserve"> </w:t>
      </w:r>
      <w:r>
        <w:rPr>
          <w:rFonts w:eastAsia="SimSun"/>
          <w:i/>
          <w:sz w:val="22"/>
          <w:szCs w:val="22"/>
          <w:lang w:val="en-US" w:eastAsia="zh-CN"/>
        </w:rPr>
        <w:t xml:space="preserve">UL-DL assignment aligned with </w:t>
      </w:r>
      <w:r w:rsidRPr="00314D38">
        <w:rPr>
          <w:rFonts w:eastAsia="SimSun"/>
          <w:i/>
          <w:sz w:val="22"/>
          <w:szCs w:val="22"/>
          <w:lang w:val="en-US" w:eastAsia="zh-CN"/>
        </w:rPr>
        <w:t xml:space="preserve">LTE TDD UL/DL configuration #1, #2 and #5 with </w:t>
      </w:r>
      <w:r>
        <w:rPr>
          <w:rFonts w:eastAsia="SimSun"/>
          <w:i/>
          <w:sz w:val="22"/>
          <w:szCs w:val="22"/>
          <w:lang w:val="en-US" w:eastAsia="zh-CN"/>
        </w:rPr>
        <w:t xml:space="preserve">any </w:t>
      </w:r>
      <w:r w:rsidRPr="00314D38">
        <w:rPr>
          <w:rFonts w:eastAsia="SimSun"/>
          <w:i/>
          <w:sz w:val="22"/>
          <w:szCs w:val="22"/>
          <w:lang w:val="en-US" w:eastAsia="zh-CN"/>
        </w:rPr>
        <w:t>special subframe</w:t>
      </w:r>
      <w:r>
        <w:rPr>
          <w:rFonts w:eastAsia="SimSun"/>
          <w:i/>
          <w:sz w:val="22"/>
          <w:szCs w:val="22"/>
          <w:lang w:val="en-US" w:eastAsia="zh-CN"/>
        </w:rPr>
        <w:t xml:space="preserve"> configurations should be available</w:t>
      </w:r>
      <w:r w:rsidRPr="00314D38">
        <w:rPr>
          <w:rFonts w:eastAsia="SimSun"/>
          <w:i/>
          <w:sz w:val="22"/>
          <w:szCs w:val="22"/>
          <w:lang w:val="en-US" w:eastAsia="zh-CN"/>
        </w:rPr>
        <w:t xml:space="preserve">; </w:t>
      </w:r>
    </w:p>
    <w:p w14:paraId="6296CEA3" w14:textId="3A12A5BF" w:rsidR="00EE4993" w:rsidRPr="004D4D43" w:rsidRDefault="00EE4993" w:rsidP="004D4D43">
      <w:pPr>
        <w:pStyle w:val="afc"/>
        <w:numPr>
          <w:ilvl w:val="2"/>
          <w:numId w:val="8"/>
        </w:numPr>
        <w:ind w:leftChars="0"/>
        <w:jc w:val="both"/>
        <w:rPr>
          <w:rFonts w:eastAsia="ＭＳ 明朝"/>
          <w:i/>
          <w:sz w:val="22"/>
          <w:szCs w:val="22"/>
          <w:lang w:val="en-US"/>
        </w:rPr>
      </w:pPr>
      <w:r>
        <w:rPr>
          <w:rFonts w:eastAsia="SimSun"/>
          <w:i/>
          <w:sz w:val="22"/>
          <w:szCs w:val="22"/>
          <w:lang w:val="en-US" w:eastAsia="zh-CN"/>
        </w:rPr>
        <w:t xml:space="preserve">For all SCSs, </w:t>
      </w:r>
      <w:r w:rsidR="004B0152">
        <w:rPr>
          <w:rFonts w:eastAsia="SimSun"/>
          <w:i/>
          <w:sz w:val="22"/>
          <w:szCs w:val="22"/>
          <w:lang w:val="en-US" w:eastAsia="zh-CN"/>
        </w:rPr>
        <w:t xml:space="preserve">monitoring periodicities of </w:t>
      </w:r>
      <w:r>
        <w:rPr>
          <w:rFonts w:eastAsia="SimSun"/>
          <w:i/>
          <w:sz w:val="22"/>
          <w:szCs w:val="22"/>
          <w:lang w:val="en-US" w:eastAsia="zh-CN"/>
        </w:rPr>
        <w:t>1ms and 2ms are supported.</w:t>
      </w:r>
    </w:p>
    <w:p w14:paraId="786D6A39" w14:textId="279F6477" w:rsidR="004B0152" w:rsidRPr="00314D38" w:rsidRDefault="004B0152" w:rsidP="004D4D43">
      <w:pPr>
        <w:pStyle w:val="afc"/>
        <w:numPr>
          <w:ilvl w:val="3"/>
          <w:numId w:val="8"/>
        </w:numPr>
        <w:ind w:leftChars="0"/>
        <w:jc w:val="both"/>
        <w:rPr>
          <w:rFonts w:eastAsia="ＭＳ 明朝"/>
          <w:i/>
          <w:sz w:val="22"/>
          <w:szCs w:val="22"/>
          <w:lang w:val="en-US"/>
        </w:rPr>
      </w:pPr>
      <w:r>
        <w:rPr>
          <w:rFonts w:eastAsia="SimSun"/>
          <w:i/>
          <w:sz w:val="22"/>
          <w:szCs w:val="22"/>
          <w:lang w:val="en-US" w:eastAsia="zh-CN"/>
        </w:rPr>
        <w:t>At most one switching periodicity is available;</w:t>
      </w:r>
    </w:p>
    <w:p w14:paraId="4E821D47" w14:textId="12E7A553" w:rsidR="00EE4993" w:rsidRPr="004D4D43" w:rsidRDefault="00EE4993" w:rsidP="004D4D43">
      <w:pPr>
        <w:pStyle w:val="afc"/>
        <w:numPr>
          <w:ilvl w:val="2"/>
          <w:numId w:val="8"/>
        </w:numPr>
        <w:ind w:leftChars="0"/>
        <w:jc w:val="both"/>
        <w:rPr>
          <w:rFonts w:eastAsia="ＭＳ 明朝"/>
          <w:i/>
          <w:sz w:val="22"/>
          <w:szCs w:val="22"/>
          <w:lang w:val="en-US"/>
        </w:rPr>
      </w:pPr>
      <w:r>
        <w:rPr>
          <w:rFonts w:eastAsia="SimSun"/>
          <w:i/>
          <w:sz w:val="22"/>
          <w:szCs w:val="22"/>
          <w:lang w:val="en-US" w:eastAsia="zh-CN"/>
        </w:rPr>
        <w:t>For SCS &gt;= 30kHz, switching periodicity of 0.5ms is supported.</w:t>
      </w:r>
    </w:p>
    <w:p w14:paraId="5BBE1514" w14:textId="2A4BBDC1" w:rsidR="005B76D5" w:rsidRPr="00314D38" w:rsidRDefault="005B76D5" w:rsidP="004D4D43">
      <w:pPr>
        <w:pStyle w:val="afc"/>
        <w:numPr>
          <w:ilvl w:val="3"/>
          <w:numId w:val="8"/>
        </w:numPr>
        <w:ind w:leftChars="0"/>
        <w:jc w:val="both"/>
        <w:rPr>
          <w:rFonts w:eastAsia="ＭＳ 明朝"/>
          <w:i/>
          <w:sz w:val="22"/>
          <w:szCs w:val="22"/>
          <w:lang w:val="en-US"/>
        </w:rPr>
      </w:pPr>
      <w:r>
        <w:rPr>
          <w:rFonts w:eastAsia="SimSun"/>
          <w:i/>
          <w:sz w:val="22"/>
          <w:szCs w:val="22"/>
          <w:lang w:val="en-US" w:eastAsia="zh-CN"/>
        </w:rPr>
        <w:t>At most one switching periodicity is available.</w:t>
      </w:r>
    </w:p>
    <w:p w14:paraId="5343888F" w14:textId="59BA9EAF" w:rsidR="00B96B0A" w:rsidRDefault="005B76D5" w:rsidP="00314D38">
      <w:pPr>
        <w:pStyle w:val="afc"/>
        <w:numPr>
          <w:ilvl w:val="0"/>
          <w:numId w:val="8"/>
        </w:numPr>
        <w:ind w:leftChars="0"/>
        <w:jc w:val="both"/>
        <w:rPr>
          <w:rFonts w:ascii="Times" w:eastAsia="SimSun" w:hAnsi="Times" w:cs="Times"/>
          <w:i/>
          <w:sz w:val="22"/>
          <w:szCs w:val="22"/>
          <w:lang w:eastAsia="zh-CN"/>
        </w:rPr>
      </w:pPr>
      <w:r>
        <w:rPr>
          <w:rFonts w:ascii="Times" w:eastAsia="SimSun" w:hAnsi="Times" w:cs="Times" w:hint="eastAsia"/>
          <w:i/>
          <w:sz w:val="22"/>
          <w:szCs w:val="22"/>
          <w:lang w:eastAsia="zh-CN"/>
        </w:rPr>
        <w:t>D</w:t>
      </w:r>
      <w:r>
        <w:rPr>
          <w:rFonts w:ascii="Times" w:eastAsia="SimSun" w:hAnsi="Times" w:cs="Times"/>
          <w:i/>
          <w:sz w:val="22"/>
          <w:szCs w:val="22"/>
          <w:lang w:eastAsia="zh-CN"/>
        </w:rPr>
        <w:t>ynamic</w:t>
      </w:r>
      <w:r w:rsidR="00315F0F">
        <w:rPr>
          <w:rFonts w:ascii="Times" w:eastAsia="SimSun" w:hAnsi="Times" w:cs="Times"/>
          <w:i/>
          <w:sz w:val="22"/>
          <w:szCs w:val="22"/>
          <w:lang w:eastAsia="zh-CN"/>
        </w:rPr>
        <w:t xml:space="preserve"> </w:t>
      </w:r>
      <w:r w:rsidR="00E5195A">
        <w:rPr>
          <w:rFonts w:ascii="Times" w:eastAsia="SimSun" w:hAnsi="Times" w:cs="Times" w:hint="eastAsia"/>
          <w:i/>
          <w:sz w:val="22"/>
          <w:szCs w:val="22"/>
          <w:lang w:eastAsia="zh-CN"/>
        </w:rPr>
        <w:t>S</w:t>
      </w:r>
      <w:r w:rsidR="00E5195A">
        <w:rPr>
          <w:rFonts w:ascii="Times" w:eastAsia="SimSun" w:hAnsi="Times" w:cs="Times"/>
          <w:i/>
          <w:sz w:val="22"/>
          <w:szCs w:val="22"/>
          <w:lang w:eastAsia="zh-CN"/>
        </w:rPr>
        <w:t xml:space="preserve">FI is used to indicate one </w:t>
      </w:r>
      <w:r w:rsidR="00FB74E8">
        <w:rPr>
          <w:rFonts w:ascii="Times" w:eastAsia="SimSun" w:hAnsi="Times" w:cs="Times"/>
          <w:i/>
          <w:sz w:val="22"/>
          <w:szCs w:val="22"/>
          <w:lang w:eastAsia="zh-CN"/>
        </w:rPr>
        <w:t>configuration for</w:t>
      </w:r>
      <w:r w:rsidR="00E5195A">
        <w:rPr>
          <w:rFonts w:ascii="Times" w:eastAsia="SimSun" w:hAnsi="Times" w:cs="Times"/>
          <w:i/>
          <w:sz w:val="22"/>
          <w:szCs w:val="22"/>
          <w:lang w:eastAsia="zh-CN"/>
        </w:rPr>
        <w:t xml:space="preserve"> {UL, DL, Unknown</w:t>
      </w:r>
      <w:r w:rsidR="00A1541A">
        <w:rPr>
          <w:rFonts w:ascii="Times" w:eastAsia="SimSun" w:hAnsi="Times" w:cs="Times"/>
          <w:i/>
          <w:sz w:val="22"/>
          <w:szCs w:val="22"/>
          <w:lang w:eastAsia="zh-CN"/>
        </w:rPr>
        <w:t>, Reserved</w:t>
      </w:r>
      <w:r w:rsidR="00E5195A">
        <w:rPr>
          <w:rFonts w:ascii="Times" w:eastAsia="SimSun" w:hAnsi="Times" w:cs="Times"/>
          <w:i/>
          <w:sz w:val="22"/>
          <w:szCs w:val="22"/>
          <w:lang w:eastAsia="zh-CN"/>
        </w:rPr>
        <w:t>} from</w:t>
      </w:r>
      <w:r w:rsidR="00FB74E8">
        <w:rPr>
          <w:rFonts w:ascii="Times" w:eastAsia="SimSun" w:hAnsi="Times" w:cs="Times"/>
          <w:i/>
          <w:sz w:val="22"/>
          <w:szCs w:val="22"/>
          <w:lang w:eastAsia="zh-CN"/>
        </w:rPr>
        <w:t xml:space="preserve"> multiple configurations.</w:t>
      </w:r>
    </w:p>
    <w:p w14:paraId="70D2A83D" w14:textId="77FD13EC" w:rsidR="00E5195A" w:rsidRPr="00B96B0A" w:rsidRDefault="00FB74E8" w:rsidP="00314D38">
      <w:pPr>
        <w:pStyle w:val="afc"/>
        <w:numPr>
          <w:ilvl w:val="1"/>
          <w:numId w:val="8"/>
        </w:numPr>
        <w:ind w:leftChars="0"/>
        <w:jc w:val="both"/>
        <w:rPr>
          <w:rFonts w:ascii="Times" w:eastAsia="SimSun" w:hAnsi="Times" w:cs="Times"/>
          <w:i/>
          <w:sz w:val="22"/>
          <w:szCs w:val="22"/>
          <w:lang w:eastAsia="zh-CN"/>
        </w:rPr>
      </w:pPr>
      <w:r>
        <w:rPr>
          <w:rFonts w:ascii="Times" w:eastAsia="SimSun" w:hAnsi="Times" w:cs="Times"/>
          <w:i/>
          <w:sz w:val="22"/>
          <w:szCs w:val="22"/>
          <w:lang w:eastAsia="zh-CN"/>
        </w:rPr>
        <w:t xml:space="preserve">The candidate configurations are </w:t>
      </w:r>
      <w:r w:rsidR="00E5195A">
        <w:rPr>
          <w:rFonts w:ascii="Times" w:eastAsia="SimSun" w:hAnsi="Times" w:cs="Times" w:hint="eastAsia"/>
          <w:i/>
          <w:sz w:val="22"/>
          <w:szCs w:val="22"/>
          <w:lang w:eastAsia="zh-CN"/>
        </w:rPr>
        <w:t>configured by higher layer</w:t>
      </w:r>
      <w:r w:rsidR="002D1C6D">
        <w:rPr>
          <w:rFonts w:ascii="Times" w:eastAsia="SimSun" w:hAnsi="Times" w:cs="Times"/>
          <w:i/>
          <w:sz w:val="22"/>
          <w:szCs w:val="22"/>
          <w:lang w:eastAsia="zh-CN"/>
        </w:rPr>
        <w:t xml:space="preserve"> signaling</w:t>
      </w:r>
      <w:r w:rsidR="00E5195A">
        <w:rPr>
          <w:rFonts w:ascii="Times" w:eastAsia="SimSun" w:hAnsi="Times" w:cs="Times" w:hint="eastAsia"/>
          <w:i/>
          <w:sz w:val="22"/>
          <w:szCs w:val="22"/>
          <w:lang w:eastAsia="zh-CN"/>
        </w:rPr>
        <w:t>.</w:t>
      </w:r>
    </w:p>
    <w:p w14:paraId="73A01850" w14:textId="5C1001FA" w:rsidR="004D76DA" w:rsidRPr="007B4C3C" w:rsidRDefault="001A3554" w:rsidP="004D76DA">
      <w:pPr>
        <w:pStyle w:val="2"/>
        <w:numPr>
          <w:ilvl w:val="1"/>
          <w:numId w:val="6"/>
        </w:numPr>
        <w:spacing w:before="240" w:after="120" w:line="240" w:lineRule="auto"/>
        <w:rPr>
          <w:rFonts w:eastAsiaTheme="minorEastAsia"/>
          <w:b/>
          <w:color w:val="000000" w:themeColor="text1"/>
          <w:lang w:val="en-US"/>
        </w:rPr>
      </w:pPr>
      <w:r>
        <w:rPr>
          <w:rFonts w:eastAsiaTheme="minorEastAsia"/>
          <w:b/>
          <w:color w:val="000000" w:themeColor="text1"/>
          <w:lang w:val="en-US"/>
        </w:rPr>
        <w:t>M</w:t>
      </w:r>
      <w:r w:rsidR="00120D63">
        <w:rPr>
          <w:rFonts w:eastAsiaTheme="minorEastAsia"/>
          <w:b/>
          <w:color w:val="000000" w:themeColor="text1"/>
          <w:lang w:val="en-US"/>
        </w:rPr>
        <w:t xml:space="preserve">ultiple </w:t>
      </w:r>
      <w:r w:rsidR="003A0647">
        <w:rPr>
          <w:rFonts w:eastAsiaTheme="minorEastAsia"/>
          <w:b/>
          <w:color w:val="000000" w:themeColor="text1"/>
          <w:lang w:val="en-US"/>
        </w:rPr>
        <w:t>Bandwidth P</w:t>
      </w:r>
      <w:r w:rsidR="00120D63">
        <w:rPr>
          <w:rFonts w:eastAsiaTheme="minorEastAsia"/>
          <w:b/>
          <w:color w:val="000000" w:themeColor="text1"/>
          <w:lang w:val="en-US"/>
        </w:rPr>
        <w:t>arts</w:t>
      </w:r>
      <w:r>
        <w:rPr>
          <w:rFonts w:eastAsiaTheme="minorEastAsia"/>
          <w:b/>
          <w:color w:val="000000" w:themeColor="text1"/>
          <w:lang w:val="en-US"/>
        </w:rPr>
        <w:t xml:space="preserve"> or N</w:t>
      </w:r>
      <w:r w:rsidR="004D76DA">
        <w:rPr>
          <w:rFonts w:eastAsiaTheme="minorEastAsia"/>
          <w:b/>
          <w:color w:val="000000" w:themeColor="text1"/>
          <w:lang w:val="en-US"/>
        </w:rPr>
        <w:t>umerologies</w:t>
      </w:r>
      <w:bookmarkStart w:id="11" w:name="_GoBack"/>
      <w:bookmarkEnd w:id="11"/>
    </w:p>
    <w:p w14:paraId="6715E3F1" w14:textId="43449EA3" w:rsidR="00A80471" w:rsidRDefault="00120D63" w:rsidP="008E27E1">
      <w:pPr>
        <w:spacing w:afterLines="50" w:after="120"/>
        <w:jc w:val="both"/>
        <w:rPr>
          <w:rFonts w:eastAsia="SimSun"/>
          <w:color w:val="000000" w:themeColor="text1"/>
          <w:sz w:val="22"/>
          <w:lang w:val="en-US" w:eastAsia="zh-CN"/>
        </w:rPr>
      </w:pPr>
      <w:r>
        <w:rPr>
          <w:rFonts w:eastAsia="SimSun" w:hint="eastAsia"/>
          <w:color w:val="000000" w:themeColor="text1"/>
          <w:sz w:val="22"/>
          <w:lang w:val="en-US" w:eastAsia="zh-CN"/>
        </w:rPr>
        <w:t>A</w:t>
      </w:r>
      <w:r>
        <w:rPr>
          <w:rFonts w:eastAsia="SimSun"/>
          <w:color w:val="000000" w:themeColor="text1"/>
          <w:sz w:val="22"/>
          <w:lang w:val="en-US" w:eastAsia="zh-CN"/>
        </w:rPr>
        <w:t>nother remaining issue on group common PDCCH carrying SFI is how to indicate the slot format in case of multiple bandwidth parts or numerologies.</w:t>
      </w:r>
      <w:r w:rsidR="00A665BC">
        <w:rPr>
          <w:rFonts w:eastAsia="SimSun"/>
          <w:color w:val="000000" w:themeColor="text1"/>
          <w:sz w:val="22"/>
          <w:lang w:val="en-US" w:eastAsia="zh-CN"/>
        </w:rPr>
        <w:t xml:space="preserve"> </w:t>
      </w:r>
      <w:r w:rsidR="004B6262">
        <w:rPr>
          <w:rFonts w:eastAsia="SimSun"/>
          <w:color w:val="000000" w:themeColor="text1"/>
          <w:sz w:val="22"/>
          <w:lang w:val="en-US" w:eastAsia="zh-CN"/>
        </w:rPr>
        <w:t>Since SF</w:t>
      </w:r>
      <w:r w:rsidR="00004DB9">
        <w:rPr>
          <w:rFonts w:eastAsia="SimSun"/>
          <w:color w:val="000000" w:themeColor="text1"/>
          <w:sz w:val="22"/>
          <w:lang w:val="en-US" w:eastAsia="zh-CN"/>
        </w:rPr>
        <w:t xml:space="preserve">I </w:t>
      </w:r>
      <w:r w:rsidR="00D0081B">
        <w:rPr>
          <w:rFonts w:eastAsia="SimSun"/>
          <w:color w:val="000000" w:themeColor="text1"/>
          <w:sz w:val="22"/>
          <w:lang w:val="en-US" w:eastAsia="zh-CN"/>
        </w:rPr>
        <w:t xml:space="preserve">carried by group-common PDCCH </w:t>
      </w:r>
      <w:r w:rsidR="00004DB9">
        <w:rPr>
          <w:rFonts w:eastAsia="SimSun"/>
          <w:color w:val="000000" w:themeColor="text1"/>
          <w:sz w:val="22"/>
          <w:lang w:val="en-US" w:eastAsia="zh-CN"/>
        </w:rPr>
        <w:t xml:space="preserve">can inform the slot format for </w:t>
      </w:r>
      <w:r w:rsidR="004B6262">
        <w:rPr>
          <w:rFonts w:eastAsia="SimSun"/>
          <w:color w:val="000000" w:themeColor="text1"/>
          <w:sz w:val="22"/>
          <w:lang w:val="en-US" w:eastAsia="zh-CN"/>
        </w:rPr>
        <w:t>one slot or multiple slots, t</w:t>
      </w:r>
      <w:r w:rsidR="00A80471">
        <w:rPr>
          <w:rFonts w:eastAsia="SimSun"/>
          <w:color w:val="000000" w:themeColor="text1"/>
          <w:sz w:val="22"/>
          <w:lang w:val="en-US" w:eastAsia="zh-CN"/>
        </w:rPr>
        <w:t>wo cases need to be considered:</w:t>
      </w:r>
    </w:p>
    <w:p w14:paraId="70B6A124" w14:textId="2A13221E" w:rsidR="00A80471" w:rsidRPr="00035003" w:rsidRDefault="00A80471" w:rsidP="00423136">
      <w:pPr>
        <w:pStyle w:val="afc"/>
        <w:numPr>
          <w:ilvl w:val="0"/>
          <w:numId w:val="12"/>
        </w:numPr>
        <w:spacing w:afterLines="50" w:after="120"/>
        <w:ind w:leftChars="0"/>
        <w:jc w:val="both"/>
        <w:rPr>
          <w:rFonts w:eastAsia="SimSun"/>
          <w:color w:val="000000" w:themeColor="text1"/>
          <w:sz w:val="22"/>
          <w:lang w:val="en-US" w:eastAsia="zh-CN"/>
        </w:rPr>
      </w:pPr>
      <w:r w:rsidRPr="00035003">
        <w:rPr>
          <w:rFonts w:eastAsia="SimSun"/>
          <w:color w:val="000000" w:themeColor="text1"/>
          <w:sz w:val="22"/>
          <w:lang w:val="en-US" w:eastAsia="zh-CN"/>
        </w:rPr>
        <w:t>Case 1: Different numerologies are configured for same slot.</w:t>
      </w:r>
    </w:p>
    <w:p w14:paraId="1D8F6BFF" w14:textId="768579D0" w:rsidR="00A80471" w:rsidRPr="00035003" w:rsidRDefault="00A80471" w:rsidP="00423136">
      <w:pPr>
        <w:pStyle w:val="afc"/>
        <w:numPr>
          <w:ilvl w:val="0"/>
          <w:numId w:val="12"/>
        </w:numPr>
        <w:spacing w:afterLines="50" w:after="120"/>
        <w:ind w:leftChars="0"/>
        <w:jc w:val="both"/>
        <w:rPr>
          <w:rFonts w:eastAsia="SimSun"/>
          <w:color w:val="000000" w:themeColor="text1"/>
          <w:sz w:val="22"/>
          <w:lang w:val="en-US" w:eastAsia="zh-CN"/>
        </w:rPr>
      </w:pPr>
      <w:r w:rsidRPr="00035003">
        <w:rPr>
          <w:rFonts w:eastAsia="SimSun"/>
          <w:color w:val="000000" w:themeColor="text1"/>
          <w:sz w:val="22"/>
          <w:lang w:val="en-US" w:eastAsia="zh-CN"/>
        </w:rPr>
        <w:t>Case 2: Different numerologies are configured for different slots.</w:t>
      </w:r>
    </w:p>
    <w:p w14:paraId="2B719FCF" w14:textId="73BF2F88" w:rsidR="00FE295C" w:rsidRDefault="00E720BD" w:rsidP="008E27E1">
      <w:pPr>
        <w:spacing w:afterLines="50" w:after="120"/>
        <w:jc w:val="both"/>
        <w:rPr>
          <w:rFonts w:eastAsia="SimSun"/>
          <w:color w:val="000000" w:themeColor="text1"/>
          <w:sz w:val="22"/>
          <w:lang w:val="en-US" w:eastAsia="zh-CN"/>
        </w:rPr>
      </w:pPr>
      <w:r>
        <w:rPr>
          <w:rFonts w:eastAsia="SimSun"/>
          <w:color w:val="000000" w:themeColor="text1"/>
          <w:sz w:val="22"/>
          <w:lang w:val="en-US" w:eastAsia="zh-CN"/>
        </w:rPr>
        <w:t>In</w:t>
      </w:r>
      <w:r w:rsidR="00392144">
        <w:rPr>
          <w:rFonts w:eastAsia="SimSun"/>
          <w:color w:val="000000" w:themeColor="text1"/>
          <w:sz w:val="22"/>
          <w:lang w:val="en-US" w:eastAsia="zh-CN"/>
        </w:rPr>
        <w:t xml:space="preserve"> case 1,</w:t>
      </w:r>
      <w:r w:rsidR="00290E52">
        <w:rPr>
          <w:rFonts w:eastAsia="SimSun"/>
          <w:color w:val="000000" w:themeColor="text1"/>
          <w:sz w:val="22"/>
          <w:lang w:val="en-US" w:eastAsia="zh-CN"/>
        </w:rPr>
        <w:t xml:space="preserve"> a slot is</w:t>
      </w:r>
      <w:r w:rsidR="00392144">
        <w:rPr>
          <w:rFonts w:eastAsia="SimSun"/>
          <w:color w:val="000000" w:themeColor="text1"/>
          <w:sz w:val="22"/>
          <w:lang w:val="en-US" w:eastAsia="zh-CN"/>
        </w:rPr>
        <w:t xml:space="preserve"> </w:t>
      </w:r>
      <w:r w:rsidR="00290E52">
        <w:rPr>
          <w:rFonts w:eastAsia="SimSun"/>
          <w:color w:val="000000" w:themeColor="text1"/>
          <w:sz w:val="22"/>
          <w:lang w:val="en-US" w:eastAsia="zh-CN"/>
        </w:rPr>
        <w:t xml:space="preserve">divided into multiple BWPs where numerologies of different BWPs can be different. Then </w:t>
      </w:r>
      <w:r w:rsidR="00392144">
        <w:rPr>
          <w:rFonts w:eastAsia="SimSun"/>
          <w:color w:val="000000" w:themeColor="text1"/>
          <w:sz w:val="22"/>
          <w:lang w:val="en-US" w:eastAsia="zh-CN"/>
        </w:rPr>
        <w:t>t</w:t>
      </w:r>
      <w:r w:rsidR="00D355A3">
        <w:rPr>
          <w:rFonts w:eastAsia="SimSun"/>
          <w:color w:val="000000" w:themeColor="text1"/>
          <w:sz w:val="22"/>
          <w:lang w:val="en-US" w:eastAsia="zh-CN"/>
        </w:rPr>
        <w:t>he following three</w:t>
      </w:r>
      <w:r w:rsidR="00AA4FEF">
        <w:rPr>
          <w:rFonts w:eastAsia="SimSun"/>
          <w:color w:val="000000" w:themeColor="text1"/>
          <w:sz w:val="22"/>
          <w:lang w:val="en-US" w:eastAsia="zh-CN"/>
        </w:rPr>
        <w:t xml:space="preserve"> options can be considered:</w:t>
      </w:r>
    </w:p>
    <w:p w14:paraId="39419F62" w14:textId="046FACAB" w:rsidR="00AA4FEF" w:rsidRDefault="00AA4FEF" w:rsidP="00423136">
      <w:pPr>
        <w:pStyle w:val="afc"/>
        <w:numPr>
          <w:ilvl w:val="0"/>
          <w:numId w:val="13"/>
        </w:numPr>
        <w:spacing w:afterLines="50" w:after="120"/>
        <w:ind w:leftChars="0"/>
        <w:jc w:val="both"/>
        <w:rPr>
          <w:rFonts w:eastAsia="SimSun"/>
          <w:color w:val="000000" w:themeColor="text1"/>
          <w:sz w:val="22"/>
          <w:lang w:val="en-US" w:eastAsia="zh-CN"/>
        </w:rPr>
      </w:pPr>
      <w:r>
        <w:rPr>
          <w:rFonts w:eastAsia="SimSun" w:hint="eastAsia"/>
          <w:color w:val="000000" w:themeColor="text1"/>
          <w:sz w:val="22"/>
          <w:lang w:val="en-US" w:eastAsia="zh-CN"/>
        </w:rPr>
        <w:t>O</w:t>
      </w:r>
      <w:r>
        <w:rPr>
          <w:rFonts w:eastAsia="SimSun"/>
          <w:color w:val="000000" w:themeColor="text1"/>
          <w:sz w:val="22"/>
          <w:lang w:val="en-US" w:eastAsia="zh-CN"/>
        </w:rPr>
        <w:t>ption 1: SFI indication is per CC;</w:t>
      </w:r>
    </w:p>
    <w:p w14:paraId="4B3FBD77" w14:textId="02C5325F" w:rsidR="00AA4FEF" w:rsidRDefault="00AA4FEF" w:rsidP="00423136">
      <w:pPr>
        <w:pStyle w:val="afc"/>
        <w:numPr>
          <w:ilvl w:val="0"/>
          <w:numId w:val="13"/>
        </w:numPr>
        <w:spacing w:afterLines="50" w:after="120"/>
        <w:ind w:leftChars="0"/>
        <w:jc w:val="both"/>
        <w:rPr>
          <w:rFonts w:eastAsia="SimSun"/>
          <w:color w:val="000000" w:themeColor="text1"/>
          <w:sz w:val="22"/>
          <w:lang w:val="en-US" w:eastAsia="zh-CN"/>
        </w:rPr>
      </w:pPr>
      <w:r>
        <w:rPr>
          <w:rFonts w:eastAsia="SimSun"/>
          <w:color w:val="000000" w:themeColor="text1"/>
          <w:sz w:val="22"/>
          <w:lang w:val="en-US" w:eastAsia="zh-CN"/>
        </w:rPr>
        <w:t>Option 2: SFI indication is per numerology;</w:t>
      </w:r>
    </w:p>
    <w:p w14:paraId="622A1AF6" w14:textId="2F9E9840" w:rsidR="00AA4FEF" w:rsidRDefault="00AA4FEF" w:rsidP="00423136">
      <w:pPr>
        <w:pStyle w:val="afc"/>
        <w:numPr>
          <w:ilvl w:val="0"/>
          <w:numId w:val="13"/>
        </w:numPr>
        <w:spacing w:afterLines="50" w:after="120"/>
        <w:ind w:leftChars="0"/>
        <w:jc w:val="both"/>
        <w:rPr>
          <w:rFonts w:eastAsia="SimSun"/>
          <w:color w:val="000000" w:themeColor="text1"/>
          <w:sz w:val="22"/>
          <w:lang w:val="en-US" w:eastAsia="zh-CN"/>
        </w:rPr>
      </w:pPr>
      <w:r>
        <w:rPr>
          <w:rFonts w:eastAsia="SimSun"/>
          <w:color w:val="000000" w:themeColor="text1"/>
          <w:sz w:val="22"/>
          <w:lang w:val="en-US" w:eastAsia="zh-CN"/>
        </w:rPr>
        <w:t>Option 3: SFI indication is per BWP.</w:t>
      </w:r>
    </w:p>
    <w:p w14:paraId="72439574" w14:textId="0BBC9F93" w:rsidR="00AA4FEF" w:rsidRDefault="00AA4FEF" w:rsidP="00AA4FEF">
      <w:pPr>
        <w:spacing w:afterLines="50" w:after="120"/>
        <w:jc w:val="both"/>
        <w:rPr>
          <w:rFonts w:eastAsia="SimSun"/>
          <w:color w:val="000000" w:themeColor="text1"/>
          <w:sz w:val="22"/>
          <w:lang w:val="en-US" w:eastAsia="zh-CN"/>
        </w:rPr>
      </w:pPr>
      <w:r>
        <w:rPr>
          <w:rFonts w:eastAsia="SimSun" w:hint="eastAsia"/>
          <w:color w:val="000000" w:themeColor="text1"/>
          <w:sz w:val="22"/>
          <w:lang w:val="en-US" w:eastAsia="zh-CN"/>
        </w:rPr>
        <w:t>Fig.</w:t>
      </w:r>
      <w:r w:rsidR="00314D38">
        <w:rPr>
          <w:rFonts w:eastAsia="SimSun"/>
          <w:color w:val="000000" w:themeColor="text1"/>
          <w:sz w:val="22"/>
          <w:lang w:val="en-US" w:eastAsia="zh-CN"/>
        </w:rPr>
        <w:t>2</w:t>
      </w:r>
      <w:r>
        <w:rPr>
          <w:rFonts w:eastAsia="SimSun"/>
          <w:color w:val="000000" w:themeColor="text1"/>
          <w:sz w:val="22"/>
          <w:lang w:val="en-US" w:eastAsia="zh-CN"/>
        </w:rPr>
        <w:t xml:space="preserve"> gives an example for the above three options. </w:t>
      </w:r>
      <w:r w:rsidR="0002336E">
        <w:rPr>
          <w:rFonts w:eastAsia="SimSun"/>
          <w:color w:val="000000" w:themeColor="text1"/>
          <w:sz w:val="22"/>
          <w:lang w:val="en-US" w:eastAsia="zh-CN"/>
        </w:rPr>
        <w:t>For option 1, the slot format regardless of the numerologies are always the same. For option 2, the slot format for differen</w:t>
      </w:r>
      <w:r w:rsidR="00C93DD5">
        <w:rPr>
          <w:rFonts w:eastAsia="SimSun"/>
          <w:color w:val="000000" w:themeColor="text1"/>
          <w:sz w:val="22"/>
          <w:lang w:val="en-US" w:eastAsia="zh-CN"/>
        </w:rPr>
        <w:t>t numerologies can be different while the slot format for different BWPs with same numerology is the same.</w:t>
      </w:r>
      <w:r w:rsidR="0002336E">
        <w:rPr>
          <w:rFonts w:eastAsia="SimSun"/>
          <w:color w:val="000000" w:themeColor="text1"/>
          <w:sz w:val="22"/>
          <w:lang w:val="en-US" w:eastAsia="zh-CN"/>
        </w:rPr>
        <w:t xml:space="preserve"> And for option 3, the slot format for different BWPs (either the BWP is configured with same numerology or different numerology) can be different.  </w:t>
      </w:r>
      <w:r w:rsidR="00CA220D">
        <w:rPr>
          <w:rFonts w:eastAsia="SimSun"/>
          <w:color w:val="000000" w:themeColor="text1"/>
          <w:sz w:val="22"/>
          <w:lang w:val="en-US" w:eastAsia="zh-CN"/>
        </w:rPr>
        <w:t xml:space="preserve">Option 1 is simplest while it will bring unnecessary overhead due to aligned slot patterns among different numerologies. Option 3 is the most flexible, while the necessity of such flexible </w:t>
      </w:r>
      <w:r w:rsidR="00103E36">
        <w:rPr>
          <w:rFonts w:eastAsia="SimSun"/>
          <w:color w:val="000000" w:themeColor="text1"/>
          <w:sz w:val="22"/>
          <w:lang w:val="en-US" w:eastAsia="zh-CN"/>
        </w:rPr>
        <w:t>indication is not clear. Option 2 can achieve a trade-off between the overhead and flexibility.</w:t>
      </w:r>
    </w:p>
    <w:p w14:paraId="7D9E08F2" w14:textId="3D0DD03E" w:rsidR="00AA4FEF" w:rsidRDefault="00A669CE" w:rsidP="00AA4FEF">
      <w:pPr>
        <w:spacing w:afterLines="50" w:after="120"/>
        <w:jc w:val="both"/>
        <w:rPr>
          <w:rFonts w:eastAsia="SimSun"/>
          <w:noProof/>
          <w:color w:val="000000" w:themeColor="text1"/>
          <w:sz w:val="22"/>
          <w:lang w:val="en-US" w:eastAsia="zh-CN"/>
        </w:rPr>
      </w:pPr>
      <w:r>
        <w:rPr>
          <w:rFonts w:eastAsia="SimSun"/>
          <w:noProof/>
          <w:color w:val="000000" w:themeColor="text1"/>
          <w:sz w:val="22"/>
          <w:lang w:val="en-US" w:eastAsia="zh-CN"/>
        </w:rPr>
        <w:lastRenderedPageBreak/>
        <w:drawing>
          <wp:inline distT="0" distB="0" distL="0" distR="0" wp14:anchorId="686CEC92" wp14:editId="5AAF9728">
            <wp:extent cx="2427826" cy="1800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27826" cy="1800000"/>
                    </a:xfrm>
                    <a:prstGeom prst="rect">
                      <a:avLst/>
                    </a:prstGeom>
                    <a:noFill/>
                  </pic:spPr>
                </pic:pic>
              </a:graphicData>
            </a:graphic>
          </wp:inline>
        </w:drawing>
      </w:r>
      <w:r w:rsidR="0002336E">
        <w:rPr>
          <w:rFonts w:eastAsia="SimSun"/>
          <w:noProof/>
          <w:color w:val="000000" w:themeColor="text1"/>
          <w:sz w:val="22"/>
          <w:lang w:val="en-US" w:eastAsia="zh-CN"/>
        </w:rPr>
        <w:t xml:space="preserve">    </w:t>
      </w:r>
      <w:r w:rsidR="0002336E">
        <w:rPr>
          <w:rFonts w:eastAsia="SimSun"/>
          <w:noProof/>
          <w:color w:val="000000" w:themeColor="text1"/>
          <w:sz w:val="22"/>
          <w:lang w:val="en-US" w:eastAsia="zh-CN"/>
        </w:rPr>
        <w:drawing>
          <wp:inline distT="0" distB="0" distL="0" distR="0" wp14:anchorId="077E88EA" wp14:editId="5EF65105">
            <wp:extent cx="1680092" cy="18000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80092" cy="1800000"/>
                    </a:xfrm>
                    <a:prstGeom prst="rect">
                      <a:avLst/>
                    </a:prstGeom>
                    <a:noFill/>
                  </pic:spPr>
                </pic:pic>
              </a:graphicData>
            </a:graphic>
          </wp:inline>
        </w:drawing>
      </w:r>
      <w:r w:rsidR="0002336E">
        <w:rPr>
          <w:rFonts w:eastAsia="SimSun"/>
          <w:noProof/>
          <w:color w:val="000000" w:themeColor="text1"/>
          <w:sz w:val="22"/>
          <w:lang w:val="en-US" w:eastAsia="zh-CN"/>
        </w:rPr>
        <w:t xml:space="preserve">    </w:t>
      </w:r>
      <w:r w:rsidR="0002336E">
        <w:rPr>
          <w:rFonts w:eastAsia="SimSun"/>
          <w:noProof/>
          <w:color w:val="000000" w:themeColor="text1"/>
          <w:sz w:val="22"/>
          <w:lang w:val="en-US" w:eastAsia="zh-CN"/>
        </w:rPr>
        <w:drawing>
          <wp:inline distT="0" distB="0" distL="0" distR="0" wp14:anchorId="49C0458D" wp14:editId="3D6C4DF6">
            <wp:extent cx="1683333" cy="1800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83333" cy="1800000"/>
                    </a:xfrm>
                    <a:prstGeom prst="rect">
                      <a:avLst/>
                    </a:prstGeom>
                    <a:noFill/>
                  </pic:spPr>
                </pic:pic>
              </a:graphicData>
            </a:graphic>
          </wp:inline>
        </w:drawing>
      </w:r>
    </w:p>
    <w:p w14:paraId="55FABE2D" w14:textId="52C6384F" w:rsidR="0002336E" w:rsidRDefault="0002336E" w:rsidP="0002336E">
      <w:pPr>
        <w:spacing w:afterLines="50" w:after="120"/>
        <w:jc w:val="center"/>
        <w:rPr>
          <w:rFonts w:eastAsia="SimSun"/>
          <w:noProof/>
          <w:color w:val="000000" w:themeColor="text1"/>
          <w:sz w:val="22"/>
          <w:lang w:val="en-US" w:eastAsia="zh-CN"/>
        </w:rPr>
      </w:pPr>
      <w:r>
        <w:rPr>
          <w:rFonts w:eastAsia="SimSun"/>
          <w:noProof/>
          <w:color w:val="000000" w:themeColor="text1"/>
          <w:sz w:val="22"/>
          <w:lang w:val="en-US" w:eastAsia="zh-CN"/>
        </w:rPr>
        <w:t xml:space="preserve">     </w:t>
      </w:r>
      <w:r w:rsidR="0063639C">
        <w:rPr>
          <w:rFonts w:eastAsia="SimSun"/>
          <w:noProof/>
          <w:color w:val="000000" w:themeColor="text1"/>
          <w:sz w:val="22"/>
          <w:lang w:val="en-US" w:eastAsia="zh-CN"/>
        </w:rPr>
        <w:t xml:space="preserve">   </w:t>
      </w:r>
      <w:r w:rsidR="002E71AF">
        <w:rPr>
          <w:rFonts w:eastAsia="SimSun"/>
          <w:noProof/>
          <w:color w:val="000000" w:themeColor="text1"/>
          <w:sz w:val="22"/>
          <w:lang w:val="en-US" w:eastAsia="zh-CN"/>
        </w:rPr>
        <w:t>(a)</w:t>
      </w:r>
      <w:r>
        <w:rPr>
          <w:rFonts w:eastAsia="SimSun"/>
          <w:noProof/>
          <w:color w:val="000000" w:themeColor="text1"/>
          <w:sz w:val="22"/>
          <w:lang w:val="en-US" w:eastAsia="zh-CN"/>
        </w:rPr>
        <w:t xml:space="preserve"> Per CC                                 </w:t>
      </w:r>
      <w:r w:rsidR="002E71AF">
        <w:rPr>
          <w:rFonts w:eastAsia="SimSun"/>
          <w:noProof/>
          <w:color w:val="000000" w:themeColor="text1"/>
          <w:sz w:val="22"/>
          <w:lang w:val="en-US" w:eastAsia="zh-CN"/>
        </w:rPr>
        <w:t>(b)</w:t>
      </w:r>
      <w:r>
        <w:rPr>
          <w:rFonts w:eastAsia="SimSun"/>
          <w:noProof/>
          <w:color w:val="000000" w:themeColor="text1"/>
          <w:sz w:val="22"/>
          <w:lang w:val="en-US" w:eastAsia="zh-CN"/>
        </w:rPr>
        <w:t xml:space="preserve"> Per numerolog</w:t>
      </w:r>
      <w:r w:rsidR="003A0647">
        <w:rPr>
          <w:rFonts w:eastAsia="SimSun"/>
          <w:noProof/>
          <w:color w:val="000000" w:themeColor="text1"/>
          <w:sz w:val="22"/>
          <w:lang w:val="en-US" w:eastAsia="zh-CN"/>
        </w:rPr>
        <w:t>y</w:t>
      </w:r>
      <w:r>
        <w:rPr>
          <w:rFonts w:eastAsia="SimSun"/>
          <w:noProof/>
          <w:color w:val="000000" w:themeColor="text1"/>
          <w:sz w:val="22"/>
          <w:lang w:val="en-US" w:eastAsia="zh-CN"/>
        </w:rPr>
        <w:t xml:space="preserve">                          </w:t>
      </w:r>
      <w:r w:rsidR="002E71AF">
        <w:rPr>
          <w:rFonts w:eastAsia="SimSun"/>
          <w:noProof/>
          <w:color w:val="000000" w:themeColor="text1"/>
          <w:sz w:val="22"/>
          <w:lang w:val="en-US" w:eastAsia="zh-CN"/>
        </w:rPr>
        <w:t>(c)</w:t>
      </w:r>
      <w:r>
        <w:rPr>
          <w:rFonts w:eastAsia="SimSun"/>
          <w:noProof/>
          <w:color w:val="000000" w:themeColor="text1"/>
          <w:sz w:val="22"/>
          <w:lang w:val="en-US" w:eastAsia="zh-CN"/>
        </w:rPr>
        <w:t xml:space="preserve"> Per BWP</w:t>
      </w:r>
    </w:p>
    <w:p w14:paraId="31D078DB" w14:textId="2512BC9F" w:rsidR="00687B4B" w:rsidRDefault="00687B4B" w:rsidP="00687B4B">
      <w:pPr>
        <w:spacing w:afterLines="50" w:after="120"/>
        <w:jc w:val="center"/>
        <w:rPr>
          <w:rFonts w:eastAsia="SimSun"/>
          <w:color w:val="000000" w:themeColor="text1"/>
          <w:sz w:val="22"/>
          <w:lang w:val="en-US" w:eastAsia="zh-CN"/>
        </w:rPr>
      </w:pPr>
      <w:r>
        <w:rPr>
          <w:rFonts w:eastAsia="SimSun"/>
          <w:color w:val="000000" w:themeColor="text1"/>
          <w:sz w:val="22"/>
          <w:lang w:val="en-US" w:eastAsia="zh-CN"/>
        </w:rPr>
        <w:t>Fig.</w:t>
      </w:r>
      <w:r w:rsidR="00B21CF6">
        <w:rPr>
          <w:rFonts w:eastAsia="SimSun"/>
          <w:color w:val="000000" w:themeColor="text1"/>
          <w:sz w:val="22"/>
          <w:lang w:val="en-US" w:eastAsia="zh-CN"/>
        </w:rPr>
        <w:t>2</w:t>
      </w:r>
      <w:r>
        <w:rPr>
          <w:rFonts w:eastAsia="SimSun"/>
          <w:color w:val="000000" w:themeColor="text1"/>
          <w:sz w:val="22"/>
          <w:lang w:val="en-US" w:eastAsia="zh-CN"/>
        </w:rPr>
        <w:t xml:space="preserve"> Example on SFI for multiple BWPs or numerologies</w:t>
      </w:r>
    </w:p>
    <w:p w14:paraId="0305DA3F" w14:textId="67668D58" w:rsidR="0073580D" w:rsidRPr="00F81B4D" w:rsidRDefault="0073580D" w:rsidP="00795E3C">
      <w:pPr>
        <w:jc w:val="both"/>
        <w:rPr>
          <w:rFonts w:ascii="Times" w:hAnsi="Times" w:cs="Times"/>
          <w:b/>
          <w:sz w:val="22"/>
          <w:szCs w:val="22"/>
          <w:u w:val="single"/>
        </w:rPr>
      </w:pPr>
      <w:r w:rsidRPr="00F81B4D">
        <w:rPr>
          <w:rFonts w:ascii="Times" w:hAnsi="Times" w:cs="Times"/>
          <w:b/>
          <w:sz w:val="22"/>
          <w:szCs w:val="22"/>
          <w:u w:val="single"/>
        </w:rPr>
        <w:t>Pro</w:t>
      </w:r>
      <w:r w:rsidR="00525BE4">
        <w:rPr>
          <w:rFonts w:ascii="Times" w:hAnsi="Times" w:cs="Times"/>
          <w:b/>
          <w:sz w:val="22"/>
          <w:szCs w:val="22"/>
          <w:u w:val="single"/>
        </w:rPr>
        <w:t xml:space="preserve">posal </w:t>
      </w:r>
      <w:r w:rsidR="001E6A50">
        <w:rPr>
          <w:rFonts w:ascii="Times" w:hAnsi="Times" w:cs="Times"/>
          <w:b/>
          <w:sz w:val="22"/>
          <w:szCs w:val="22"/>
          <w:u w:val="single"/>
        </w:rPr>
        <w:t>6</w:t>
      </w:r>
      <w:r w:rsidRPr="00F81B4D">
        <w:rPr>
          <w:rFonts w:ascii="Times" w:hAnsi="Times" w:cs="Times"/>
          <w:b/>
          <w:sz w:val="22"/>
          <w:szCs w:val="22"/>
          <w:u w:val="single"/>
        </w:rPr>
        <w:t>:</w:t>
      </w:r>
    </w:p>
    <w:p w14:paraId="06A70D94" w14:textId="33C986ED" w:rsidR="0073580D" w:rsidRPr="00E31CD7" w:rsidRDefault="0073580D" w:rsidP="00423136">
      <w:pPr>
        <w:pStyle w:val="afc"/>
        <w:numPr>
          <w:ilvl w:val="0"/>
          <w:numId w:val="14"/>
        </w:numPr>
        <w:spacing w:afterLines="50" w:after="120"/>
        <w:ind w:leftChars="0"/>
        <w:jc w:val="both"/>
        <w:rPr>
          <w:rFonts w:eastAsia="SimSun"/>
          <w:i/>
          <w:color w:val="000000" w:themeColor="text1"/>
          <w:sz w:val="22"/>
          <w:lang w:val="en-US" w:eastAsia="zh-CN"/>
        </w:rPr>
      </w:pPr>
      <w:r w:rsidRPr="004E121C">
        <w:rPr>
          <w:rFonts w:eastAsia="SimSun" w:hint="eastAsia"/>
          <w:i/>
          <w:color w:val="000000" w:themeColor="text1"/>
          <w:sz w:val="22"/>
          <w:lang w:val="en-US" w:eastAsia="zh-CN"/>
        </w:rPr>
        <w:t>F</w:t>
      </w:r>
      <w:r w:rsidRPr="004E121C">
        <w:rPr>
          <w:rFonts w:eastAsia="SimSun"/>
          <w:i/>
          <w:color w:val="000000" w:themeColor="text1"/>
          <w:sz w:val="22"/>
          <w:lang w:val="en-US" w:eastAsia="zh-CN"/>
        </w:rPr>
        <w:t>or</w:t>
      </w:r>
      <w:r w:rsidR="00B81BB0">
        <w:rPr>
          <w:rFonts w:eastAsia="SimSun"/>
          <w:i/>
          <w:color w:val="000000" w:themeColor="text1"/>
          <w:sz w:val="22"/>
          <w:lang w:val="en-US" w:eastAsia="zh-CN"/>
        </w:rPr>
        <w:t xml:space="preserve"> dynamic SFI</w:t>
      </w:r>
      <w:r w:rsidRPr="004E121C">
        <w:rPr>
          <w:rFonts w:eastAsia="SimSun"/>
          <w:i/>
          <w:color w:val="000000" w:themeColor="text1"/>
          <w:sz w:val="22"/>
          <w:lang w:val="en-US" w:eastAsia="zh-CN"/>
        </w:rPr>
        <w:t>, NR should support SFI indication per numerology.</w:t>
      </w:r>
    </w:p>
    <w:p w14:paraId="10C29847" w14:textId="5E42940E" w:rsidR="00687B4B" w:rsidRDefault="0073580D" w:rsidP="003A0647">
      <w:pPr>
        <w:spacing w:afterLines="50" w:after="120"/>
        <w:jc w:val="both"/>
        <w:rPr>
          <w:rFonts w:eastAsia="SimSun"/>
          <w:color w:val="000000" w:themeColor="text1"/>
          <w:sz w:val="22"/>
          <w:lang w:val="en-US" w:eastAsia="zh-CN"/>
        </w:rPr>
      </w:pPr>
      <w:r>
        <w:rPr>
          <w:rFonts w:eastAsia="SimSun"/>
          <w:color w:val="000000" w:themeColor="text1"/>
          <w:sz w:val="22"/>
          <w:lang w:val="en-US" w:eastAsia="zh-CN"/>
        </w:rPr>
        <w:t xml:space="preserve">For case 2, the numerologies of multiple slots that SFI </w:t>
      </w:r>
      <w:r w:rsidR="005D0BE6">
        <w:rPr>
          <w:rFonts w:eastAsia="SimSun"/>
          <w:color w:val="000000" w:themeColor="text1"/>
          <w:sz w:val="22"/>
          <w:lang w:val="en-US" w:eastAsia="zh-CN"/>
        </w:rPr>
        <w:t>is effective may be different as shown in Fig.</w:t>
      </w:r>
      <w:r w:rsidR="00314D38">
        <w:rPr>
          <w:rFonts w:eastAsia="SimSun"/>
          <w:color w:val="000000" w:themeColor="text1"/>
          <w:sz w:val="22"/>
          <w:lang w:val="en-US" w:eastAsia="zh-CN"/>
        </w:rPr>
        <w:t>3</w:t>
      </w:r>
      <w:r w:rsidR="005D0BE6">
        <w:rPr>
          <w:rFonts w:eastAsia="SimSun"/>
          <w:color w:val="000000" w:themeColor="text1"/>
          <w:sz w:val="22"/>
          <w:lang w:val="en-US" w:eastAsia="zh-CN"/>
        </w:rPr>
        <w:t>.</w:t>
      </w:r>
      <w:r w:rsidR="003F73E5">
        <w:rPr>
          <w:rFonts w:eastAsia="SimSun"/>
          <w:color w:val="000000" w:themeColor="text1"/>
          <w:sz w:val="22"/>
          <w:lang w:val="en-US" w:eastAsia="zh-CN"/>
        </w:rPr>
        <w:t xml:space="preserve"> Assuming group common PDCCH carrying SFI is transmitted in slot </w:t>
      </w:r>
      <w:r w:rsidR="003F73E5" w:rsidRPr="00B04583">
        <w:rPr>
          <w:rFonts w:eastAsia="SimSun"/>
          <w:i/>
          <w:color w:val="000000" w:themeColor="text1"/>
          <w:sz w:val="22"/>
          <w:lang w:val="en-US" w:eastAsia="zh-CN"/>
        </w:rPr>
        <w:t>n</w:t>
      </w:r>
      <w:r w:rsidR="003F73E5">
        <w:rPr>
          <w:rFonts w:eastAsia="SimSun"/>
          <w:color w:val="000000" w:themeColor="text1"/>
          <w:sz w:val="22"/>
          <w:lang w:val="en-US" w:eastAsia="zh-CN"/>
        </w:rPr>
        <w:t>,</w:t>
      </w:r>
      <w:r w:rsidR="00B90580">
        <w:rPr>
          <w:rFonts w:eastAsia="SimSun"/>
          <w:color w:val="000000" w:themeColor="text1"/>
          <w:sz w:val="22"/>
          <w:lang w:val="en-US" w:eastAsia="zh-CN"/>
        </w:rPr>
        <w:t xml:space="preserve"> and the SFI effective duration is 2 slots, then</w:t>
      </w:r>
      <w:r w:rsidR="003F73E5">
        <w:rPr>
          <w:rFonts w:eastAsia="SimSun"/>
          <w:color w:val="000000" w:themeColor="text1"/>
          <w:sz w:val="22"/>
          <w:lang w:val="en-US" w:eastAsia="zh-CN"/>
        </w:rPr>
        <w:t xml:space="preserve"> the group common PDCCH carrying SFI </w:t>
      </w:r>
      <w:r w:rsidR="00867A42">
        <w:rPr>
          <w:rFonts w:eastAsia="SimSun"/>
          <w:color w:val="000000" w:themeColor="text1"/>
          <w:sz w:val="22"/>
          <w:lang w:val="en-US" w:eastAsia="zh-CN"/>
        </w:rPr>
        <w:t>in</w:t>
      </w:r>
      <w:r w:rsidR="003F73E5">
        <w:rPr>
          <w:rFonts w:eastAsia="SimSun"/>
          <w:color w:val="000000" w:themeColor="text1"/>
          <w:sz w:val="22"/>
          <w:lang w:val="en-US" w:eastAsia="zh-CN"/>
        </w:rPr>
        <w:t xml:space="preserve"> slot </w:t>
      </w:r>
      <w:r w:rsidR="003F73E5" w:rsidRPr="00B04583">
        <w:rPr>
          <w:rFonts w:eastAsia="SimSun"/>
          <w:i/>
          <w:color w:val="000000" w:themeColor="text1"/>
          <w:sz w:val="22"/>
          <w:lang w:val="en-US" w:eastAsia="zh-CN"/>
        </w:rPr>
        <w:t>n</w:t>
      </w:r>
      <w:r w:rsidR="003F73E5">
        <w:rPr>
          <w:rFonts w:eastAsia="SimSun"/>
          <w:color w:val="000000" w:themeColor="text1"/>
          <w:sz w:val="22"/>
          <w:lang w:val="en-US" w:eastAsia="zh-CN"/>
        </w:rPr>
        <w:t xml:space="preserve"> needs to indicate the slot formats for both slot </w:t>
      </w:r>
      <w:r w:rsidR="003F73E5" w:rsidRPr="00B04583">
        <w:rPr>
          <w:rFonts w:eastAsia="SimSun"/>
          <w:i/>
          <w:color w:val="000000" w:themeColor="text1"/>
          <w:sz w:val="22"/>
          <w:lang w:val="en-US" w:eastAsia="zh-CN"/>
        </w:rPr>
        <w:t>n</w:t>
      </w:r>
      <w:r w:rsidR="003F73E5">
        <w:rPr>
          <w:rFonts w:eastAsia="SimSun"/>
          <w:color w:val="000000" w:themeColor="text1"/>
          <w:sz w:val="22"/>
          <w:lang w:val="en-US" w:eastAsia="zh-CN"/>
        </w:rPr>
        <w:t xml:space="preserve"> and slot </w:t>
      </w:r>
      <w:r w:rsidR="003F73E5" w:rsidRPr="00B04583">
        <w:rPr>
          <w:rFonts w:eastAsia="SimSun"/>
          <w:i/>
          <w:color w:val="000000" w:themeColor="text1"/>
          <w:sz w:val="22"/>
          <w:lang w:val="en-US" w:eastAsia="zh-CN"/>
        </w:rPr>
        <w:t>n</w:t>
      </w:r>
      <w:r w:rsidR="003F73E5">
        <w:rPr>
          <w:rFonts w:eastAsia="SimSun"/>
          <w:color w:val="000000" w:themeColor="text1"/>
          <w:sz w:val="22"/>
          <w:lang w:val="en-US" w:eastAsia="zh-CN"/>
        </w:rPr>
        <w:t>+</w:t>
      </w:r>
      <w:r w:rsidR="00B90580">
        <w:rPr>
          <w:rFonts w:eastAsia="SimSun"/>
          <w:color w:val="000000" w:themeColor="text1"/>
          <w:sz w:val="22"/>
          <w:lang w:val="en-US" w:eastAsia="zh-CN"/>
        </w:rPr>
        <w:t>1</w:t>
      </w:r>
      <w:r w:rsidR="003F73E5">
        <w:rPr>
          <w:rFonts w:eastAsia="SimSun"/>
          <w:color w:val="000000" w:themeColor="text1"/>
          <w:sz w:val="22"/>
          <w:lang w:val="en-US" w:eastAsia="zh-CN"/>
        </w:rPr>
        <w:t>. However, the numero</w:t>
      </w:r>
      <w:r w:rsidR="00F43EA3">
        <w:rPr>
          <w:rFonts w:eastAsia="SimSun"/>
          <w:color w:val="000000" w:themeColor="text1"/>
          <w:sz w:val="22"/>
          <w:lang w:val="en-US" w:eastAsia="zh-CN"/>
        </w:rPr>
        <w:t xml:space="preserve">logies of slot </w:t>
      </w:r>
      <w:r w:rsidR="00F43EA3" w:rsidRPr="00B04583">
        <w:rPr>
          <w:rFonts w:eastAsia="SimSun"/>
          <w:i/>
          <w:color w:val="000000" w:themeColor="text1"/>
          <w:sz w:val="22"/>
          <w:lang w:val="en-US" w:eastAsia="zh-CN"/>
        </w:rPr>
        <w:t>n</w:t>
      </w:r>
      <w:r w:rsidR="00F43EA3">
        <w:rPr>
          <w:rFonts w:eastAsia="SimSun"/>
          <w:color w:val="000000" w:themeColor="text1"/>
          <w:sz w:val="22"/>
          <w:lang w:val="en-US" w:eastAsia="zh-CN"/>
        </w:rPr>
        <w:t xml:space="preserve"> and slot </w:t>
      </w:r>
      <w:r w:rsidR="00F43EA3" w:rsidRPr="00B04583">
        <w:rPr>
          <w:rFonts w:eastAsia="SimSun"/>
          <w:i/>
          <w:color w:val="000000" w:themeColor="text1"/>
          <w:sz w:val="22"/>
          <w:lang w:val="en-US" w:eastAsia="zh-CN"/>
        </w:rPr>
        <w:t>n</w:t>
      </w:r>
      <w:r w:rsidR="00F43EA3">
        <w:rPr>
          <w:rFonts w:eastAsia="SimSun"/>
          <w:color w:val="000000" w:themeColor="text1"/>
          <w:sz w:val="22"/>
          <w:lang w:val="en-US" w:eastAsia="zh-CN"/>
        </w:rPr>
        <w:t>+1 are</w:t>
      </w:r>
      <w:r w:rsidR="003F73E5">
        <w:rPr>
          <w:rFonts w:eastAsia="SimSun"/>
          <w:color w:val="000000" w:themeColor="text1"/>
          <w:sz w:val="22"/>
          <w:lang w:val="en-US" w:eastAsia="zh-CN"/>
        </w:rPr>
        <w:t xml:space="preserve"> different. </w:t>
      </w:r>
    </w:p>
    <w:p w14:paraId="1A4C7D87" w14:textId="031D4F2B" w:rsidR="005D0BE6" w:rsidRDefault="005D0BE6" w:rsidP="00A0755C">
      <w:pPr>
        <w:spacing w:afterLines="50" w:after="120"/>
        <w:jc w:val="center"/>
        <w:rPr>
          <w:rFonts w:ascii="Times" w:hAnsi="Times" w:cs="Times"/>
          <w:sz w:val="22"/>
          <w:szCs w:val="22"/>
        </w:rPr>
      </w:pPr>
      <w:r>
        <w:rPr>
          <w:rFonts w:ascii="Times" w:hAnsi="Times" w:cs="Times"/>
          <w:noProof/>
          <w:sz w:val="22"/>
          <w:szCs w:val="22"/>
          <w:lang w:val="en-US" w:eastAsia="zh-CN"/>
        </w:rPr>
        <w:drawing>
          <wp:inline distT="0" distB="0" distL="0" distR="0" wp14:anchorId="4EBD368F" wp14:editId="1D269CFC">
            <wp:extent cx="4250457" cy="794801"/>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91726" cy="802518"/>
                    </a:xfrm>
                    <a:prstGeom prst="rect">
                      <a:avLst/>
                    </a:prstGeom>
                    <a:noFill/>
                  </pic:spPr>
                </pic:pic>
              </a:graphicData>
            </a:graphic>
          </wp:inline>
        </w:drawing>
      </w:r>
    </w:p>
    <w:p w14:paraId="1672CE0F" w14:textId="17E97CB5" w:rsidR="00A0755C" w:rsidRDefault="00A0755C" w:rsidP="00A0755C">
      <w:pPr>
        <w:spacing w:afterLines="50" w:after="120"/>
        <w:jc w:val="center"/>
        <w:rPr>
          <w:rFonts w:ascii="Times" w:hAnsi="Times" w:cs="Times"/>
          <w:sz w:val="22"/>
          <w:szCs w:val="22"/>
        </w:rPr>
      </w:pPr>
      <w:r>
        <w:rPr>
          <w:rFonts w:ascii="Times" w:eastAsia="SimSun" w:hAnsi="Times" w:cs="Times" w:hint="eastAsia"/>
          <w:sz w:val="22"/>
          <w:szCs w:val="22"/>
          <w:lang w:eastAsia="zh-CN"/>
        </w:rPr>
        <w:t>Fig.</w:t>
      </w:r>
      <w:r w:rsidR="00B21CF6">
        <w:rPr>
          <w:rFonts w:ascii="Times" w:eastAsia="SimSun" w:hAnsi="Times" w:cs="Times"/>
          <w:sz w:val="22"/>
          <w:szCs w:val="22"/>
          <w:lang w:eastAsia="zh-CN"/>
        </w:rPr>
        <w:t>3</w:t>
      </w:r>
      <w:r>
        <w:rPr>
          <w:rFonts w:ascii="Times" w:eastAsia="SimSun" w:hAnsi="Times" w:cs="Times" w:hint="eastAsia"/>
          <w:sz w:val="22"/>
          <w:szCs w:val="22"/>
          <w:lang w:eastAsia="zh-CN"/>
        </w:rPr>
        <w:t xml:space="preserve"> Example on </w:t>
      </w:r>
      <w:r>
        <w:rPr>
          <w:rFonts w:ascii="Times" w:eastAsia="SimSun" w:hAnsi="Times" w:cs="Times"/>
          <w:sz w:val="22"/>
          <w:szCs w:val="22"/>
          <w:lang w:eastAsia="zh-CN"/>
        </w:rPr>
        <w:t>different numerologies configured for different slots.</w:t>
      </w:r>
    </w:p>
    <w:p w14:paraId="058ABBAE" w14:textId="5A546ECE" w:rsidR="00DA0157" w:rsidRDefault="007D6834" w:rsidP="003A0647">
      <w:pPr>
        <w:spacing w:afterLines="50" w:after="120"/>
        <w:jc w:val="both"/>
        <w:rPr>
          <w:rFonts w:ascii="Times" w:hAnsi="Times" w:cs="Times"/>
          <w:sz w:val="22"/>
          <w:szCs w:val="22"/>
        </w:rPr>
      </w:pPr>
      <w:r>
        <w:rPr>
          <w:rFonts w:ascii="Times" w:hAnsi="Times" w:cs="Times"/>
          <w:sz w:val="22"/>
          <w:szCs w:val="22"/>
        </w:rPr>
        <w:t>Then</w:t>
      </w:r>
      <w:r w:rsidR="00B90580">
        <w:rPr>
          <w:rFonts w:ascii="Times" w:hAnsi="Times" w:cs="Times"/>
          <w:sz w:val="22"/>
          <w:szCs w:val="22"/>
        </w:rPr>
        <w:t xml:space="preserve">, for both case 1 and case 2, the </w:t>
      </w:r>
      <w:r w:rsidR="00DA0157">
        <w:rPr>
          <w:rFonts w:ascii="Times" w:hAnsi="Times" w:cs="Times"/>
          <w:sz w:val="22"/>
          <w:szCs w:val="22"/>
        </w:rPr>
        <w:t xml:space="preserve">question is how to indicate the slot formats for each numerology. </w:t>
      </w:r>
      <w:r w:rsidR="00005771">
        <w:rPr>
          <w:rFonts w:ascii="Times" w:hAnsi="Times" w:cs="Times"/>
          <w:sz w:val="22"/>
          <w:szCs w:val="22"/>
        </w:rPr>
        <w:t xml:space="preserve">In our view, one SFI is sufficient to indicate the slot formats for different numerologies. In this case, a mapping relationship between the SFI value and the slot patterns {UL, DL, Unknown} of different numerologies can be defined in a table. </w:t>
      </w:r>
      <w:r w:rsidR="006F7622">
        <w:rPr>
          <w:rFonts w:ascii="Times" w:hAnsi="Times" w:cs="Times"/>
          <w:sz w:val="22"/>
          <w:szCs w:val="22"/>
        </w:rPr>
        <w:t>And depending on the SFI value and the configured numerology, the slot patterns can be obtained by looking up the table.</w:t>
      </w:r>
      <w:r w:rsidR="009F6044">
        <w:rPr>
          <w:rFonts w:ascii="Times" w:hAnsi="Times" w:cs="Times"/>
          <w:sz w:val="22"/>
          <w:szCs w:val="22"/>
        </w:rPr>
        <w:t xml:space="preserve"> </w:t>
      </w:r>
      <w:r w:rsidR="00A01C8C">
        <w:rPr>
          <w:rFonts w:ascii="Times" w:hAnsi="Times" w:cs="Times"/>
          <w:sz w:val="22"/>
          <w:szCs w:val="22"/>
        </w:rPr>
        <w:t>Since one slot pattern</w:t>
      </w:r>
      <w:r w:rsidR="00C11747">
        <w:rPr>
          <w:rFonts w:ascii="Times" w:hAnsi="Times" w:cs="Times"/>
          <w:sz w:val="22"/>
          <w:szCs w:val="22"/>
        </w:rPr>
        <w:t xml:space="preserve"> for a given numerology may correspond to multiple slot patterns for another numerology. If all possibilities are predefined in the table, the control overhead is significant. To </w:t>
      </w:r>
      <w:r w:rsidR="00BE4F47">
        <w:rPr>
          <w:rFonts w:ascii="Times" w:hAnsi="Times" w:cs="Times"/>
          <w:sz w:val="22"/>
          <w:szCs w:val="22"/>
        </w:rPr>
        <w:t xml:space="preserve">reduce the control overhead of SFI and achieve more flexibility, the slot patterns </w:t>
      </w:r>
      <w:r w:rsidR="004E121C">
        <w:rPr>
          <w:rFonts w:ascii="Times" w:hAnsi="Times" w:cs="Times"/>
          <w:sz w:val="22"/>
          <w:szCs w:val="22"/>
        </w:rPr>
        <w:t xml:space="preserve">{UL, DL, Unknown} </w:t>
      </w:r>
      <w:r w:rsidR="00BE4F47">
        <w:rPr>
          <w:rFonts w:ascii="Times" w:hAnsi="Times" w:cs="Times"/>
          <w:sz w:val="22"/>
          <w:szCs w:val="22"/>
        </w:rPr>
        <w:t>in the defined table can be configured by higher layer signalling.</w:t>
      </w:r>
    </w:p>
    <w:p w14:paraId="6C2AABE5" w14:textId="644946C7" w:rsidR="00351BB7" w:rsidRPr="00314D38" w:rsidRDefault="00525BE4" w:rsidP="00795E3C">
      <w:pPr>
        <w:jc w:val="both"/>
        <w:rPr>
          <w:rFonts w:eastAsia="SimSun"/>
          <w:b/>
          <w:sz w:val="22"/>
          <w:szCs w:val="22"/>
          <w:u w:val="single"/>
          <w:lang w:eastAsia="zh-CN"/>
        </w:rPr>
      </w:pPr>
      <w:r>
        <w:rPr>
          <w:b/>
          <w:sz w:val="22"/>
          <w:szCs w:val="22"/>
          <w:u w:val="single"/>
        </w:rPr>
        <w:t xml:space="preserve">Proposal </w:t>
      </w:r>
      <w:r w:rsidR="001E6A50">
        <w:rPr>
          <w:b/>
          <w:sz w:val="22"/>
          <w:szCs w:val="22"/>
          <w:u w:val="single"/>
        </w:rPr>
        <w:t>7</w:t>
      </w:r>
      <w:r w:rsidR="005D2BF4">
        <w:rPr>
          <w:rFonts w:eastAsia="SimSun" w:hint="eastAsia"/>
          <w:b/>
          <w:sz w:val="22"/>
          <w:szCs w:val="22"/>
          <w:u w:val="single"/>
          <w:lang w:eastAsia="zh-CN"/>
        </w:rPr>
        <w:t>:</w:t>
      </w:r>
    </w:p>
    <w:p w14:paraId="20A2EB25" w14:textId="1109F248" w:rsidR="00351BB7" w:rsidRPr="00351BB7" w:rsidRDefault="00AE78DA" w:rsidP="00314D38">
      <w:pPr>
        <w:pStyle w:val="afc"/>
        <w:numPr>
          <w:ilvl w:val="0"/>
          <w:numId w:val="14"/>
        </w:numPr>
        <w:ind w:leftChars="0"/>
        <w:jc w:val="both"/>
        <w:rPr>
          <w:i/>
          <w:sz w:val="22"/>
          <w:szCs w:val="22"/>
        </w:rPr>
      </w:pPr>
      <w:r>
        <w:rPr>
          <w:rFonts w:eastAsia="SimSun"/>
          <w:i/>
          <w:sz w:val="22"/>
          <w:szCs w:val="22"/>
          <w:lang w:eastAsia="zh-CN"/>
        </w:rPr>
        <w:t xml:space="preserve">For </w:t>
      </w:r>
      <w:r>
        <w:rPr>
          <w:rFonts w:eastAsia="SimSun" w:hint="eastAsia"/>
          <w:i/>
          <w:sz w:val="22"/>
          <w:szCs w:val="22"/>
          <w:lang w:eastAsia="zh-CN"/>
        </w:rPr>
        <w:t>dynamic</w:t>
      </w:r>
      <w:r>
        <w:rPr>
          <w:rFonts w:eastAsia="SimSun"/>
          <w:i/>
          <w:sz w:val="22"/>
          <w:szCs w:val="22"/>
          <w:lang w:eastAsia="zh-CN"/>
        </w:rPr>
        <w:t xml:space="preserve"> </w:t>
      </w:r>
      <w:r>
        <w:rPr>
          <w:rFonts w:eastAsia="SimSun" w:hint="eastAsia"/>
          <w:i/>
          <w:sz w:val="22"/>
          <w:szCs w:val="22"/>
          <w:lang w:eastAsia="zh-CN"/>
        </w:rPr>
        <w:t>SFI</w:t>
      </w:r>
      <w:r>
        <w:rPr>
          <w:rFonts w:eastAsia="SimSun"/>
          <w:i/>
          <w:sz w:val="22"/>
          <w:szCs w:val="22"/>
          <w:lang w:eastAsia="zh-CN"/>
        </w:rPr>
        <w:t>, o</w:t>
      </w:r>
      <w:r w:rsidR="007E3A89">
        <w:rPr>
          <w:rFonts w:eastAsia="SimSun"/>
          <w:i/>
          <w:sz w:val="22"/>
          <w:szCs w:val="22"/>
          <w:lang w:eastAsia="zh-CN"/>
        </w:rPr>
        <w:t>ne SFI is used to indicat</w:t>
      </w:r>
      <w:r w:rsidR="00C211BD">
        <w:rPr>
          <w:rFonts w:eastAsia="SimSun"/>
          <w:i/>
          <w:sz w:val="22"/>
          <w:szCs w:val="22"/>
          <w:lang w:eastAsia="zh-CN"/>
        </w:rPr>
        <w:t>e</w:t>
      </w:r>
      <w:r w:rsidR="007E3A89">
        <w:rPr>
          <w:rFonts w:eastAsia="SimSun"/>
          <w:i/>
          <w:sz w:val="22"/>
          <w:szCs w:val="22"/>
          <w:lang w:eastAsia="zh-CN"/>
        </w:rPr>
        <w:t xml:space="preserve"> the slot format related information f</w:t>
      </w:r>
      <w:r w:rsidR="00351BB7" w:rsidRPr="00351BB7">
        <w:rPr>
          <w:rFonts w:eastAsia="SimSun" w:hint="eastAsia"/>
          <w:i/>
          <w:sz w:val="22"/>
          <w:szCs w:val="22"/>
          <w:lang w:eastAsia="zh-CN"/>
        </w:rPr>
        <w:t>or</w:t>
      </w:r>
      <w:r w:rsidR="00351BB7" w:rsidRPr="00351BB7">
        <w:rPr>
          <w:rFonts w:eastAsia="SimSun"/>
          <w:i/>
          <w:sz w:val="22"/>
          <w:szCs w:val="22"/>
          <w:lang w:eastAsia="zh-CN"/>
        </w:rPr>
        <w:t xml:space="preserve"> multiple numerologies</w:t>
      </w:r>
      <w:r w:rsidR="007E3A89">
        <w:rPr>
          <w:rFonts w:eastAsia="SimSun"/>
          <w:i/>
          <w:sz w:val="22"/>
          <w:szCs w:val="22"/>
          <w:lang w:eastAsia="zh-CN"/>
        </w:rPr>
        <w:t>:</w:t>
      </w:r>
      <w:r w:rsidR="00351BB7" w:rsidRPr="00351BB7">
        <w:rPr>
          <w:rFonts w:eastAsia="SimSun"/>
          <w:i/>
          <w:sz w:val="22"/>
          <w:szCs w:val="22"/>
          <w:lang w:eastAsia="zh-CN"/>
        </w:rPr>
        <w:t xml:space="preserve"> </w:t>
      </w:r>
    </w:p>
    <w:p w14:paraId="5D97B281" w14:textId="2D8F099A" w:rsidR="009F6044" w:rsidRPr="004E121C" w:rsidRDefault="004E121C" w:rsidP="00314D38">
      <w:pPr>
        <w:pStyle w:val="afc"/>
        <w:numPr>
          <w:ilvl w:val="1"/>
          <w:numId w:val="14"/>
        </w:numPr>
        <w:ind w:leftChars="0"/>
        <w:jc w:val="both"/>
        <w:rPr>
          <w:rFonts w:eastAsia="SimSun"/>
          <w:i/>
          <w:color w:val="000000" w:themeColor="text1"/>
          <w:sz w:val="22"/>
          <w:lang w:val="en-US" w:eastAsia="zh-CN"/>
        </w:rPr>
      </w:pPr>
      <w:r w:rsidRPr="004E121C">
        <w:rPr>
          <w:rFonts w:ascii="Times" w:hAnsi="Times" w:cs="Times"/>
          <w:i/>
          <w:sz w:val="22"/>
          <w:szCs w:val="22"/>
        </w:rPr>
        <w:t>A mapping relationship between the SFI value and the slot patterns {UL, DL, Unknown} of different numerologies can be defined in a table.</w:t>
      </w:r>
    </w:p>
    <w:p w14:paraId="096F275D" w14:textId="3BB44071" w:rsidR="00AC128D" w:rsidRDefault="004E121C" w:rsidP="00314D38">
      <w:pPr>
        <w:pStyle w:val="afc"/>
        <w:numPr>
          <w:ilvl w:val="1"/>
          <w:numId w:val="14"/>
        </w:numPr>
        <w:ind w:leftChars="0"/>
        <w:jc w:val="both"/>
        <w:rPr>
          <w:rFonts w:ascii="Times" w:hAnsi="Times" w:cs="Times"/>
          <w:i/>
          <w:sz w:val="22"/>
          <w:szCs w:val="22"/>
        </w:rPr>
      </w:pPr>
      <w:r w:rsidRPr="004E121C">
        <w:rPr>
          <w:rFonts w:ascii="Times" w:hAnsi="Times" w:cs="Times"/>
          <w:i/>
          <w:sz w:val="22"/>
          <w:szCs w:val="22"/>
        </w:rPr>
        <w:t>The slot patterns {UL, DL, Unknown} in the defined table can be configured by higher layer signalling</w:t>
      </w:r>
      <w:r w:rsidR="006B162E">
        <w:rPr>
          <w:rFonts w:ascii="Times" w:hAnsi="Times" w:cs="Times"/>
          <w:i/>
          <w:sz w:val="22"/>
          <w:szCs w:val="22"/>
        </w:rPr>
        <w:t>.</w:t>
      </w:r>
    </w:p>
    <w:p w14:paraId="1BCC1CDE" w14:textId="179B33DD" w:rsidR="00AC128D" w:rsidRPr="007B4C3C" w:rsidRDefault="00AC128D" w:rsidP="00AC128D">
      <w:pPr>
        <w:pStyle w:val="2"/>
        <w:numPr>
          <w:ilvl w:val="1"/>
          <w:numId w:val="6"/>
        </w:numPr>
        <w:spacing w:before="240" w:after="120" w:line="240" w:lineRule="auto"/>
        <w:rPr>
          <w:rFonts w:eastAsiaTheme="minorEastAsia"/>
          <w:b/>
          <w:color w:val="000000" w:themeColor="text1"/>
          <w:lang w:val="en-US"/>
        </w:rPr>
      </w:pPr>
      <w:r>
        <w:rPr>
          <w:rFonts w:eastAsia="SimSun" w:hint="eastAsia"/>
          <w:b/>
          <w:color w:val="000000" w:themeColor="text1"/>
          <w:lang w:val="en-US" w:eastAsia="zh-CN"/>
        </w:rPr>
        <w:t>U</w:t>
      </w:r>
      <w:r>
        <w:rPr>
          <w:rFonts w:eastAsia="SimSun"/>
          <w:b/>
          <w:color w:val="000000" w:themeColor="text1"/>
          <w:lang w:val="en-US" w:eastAsia="zh-CN"/>
        </w:rPr>
        <w:t>E behavior</w:t>
      </w:r>
    </w:p>
    <w:p w14:paraId="7ED57291" w14:textId="2A8B1AD1" w:rsidR="00367639" w:rsidRDefault="00845FB8" w:rsidP="00314D38">
      <w:pPr>
        <w:spacing w:afterLines="50" w:after="120"/>
        <w:jc w:val="both"/>
        <w:rPr>
          <w:rFonts w:eastAsia="SimSun"/>
          <w:sz w:val="22"/>
          <w:szCs w:val="22"/>
          <w:lang w:eastAsia="zh-CN"/>
        </w:rPr>
      </w:pPr>
      <w:r>
        <w:rPr>
          <w:rFonts w:eastAsia="SimSun"/>
          <w:sz w:val="22"/>
          <w:szCs w:val="22"/>
          <w:lang w:eastAsia="zh-CN"/>
        </w:rPr>
        <w:t xml:space="preserve">Based on our discussion </w:t>
      </w:r>
      <w:r w:rsidR="00E84426">
        <w:rPr>
          <w:rFonts w:eastAsia="SimSun"/>
          <w:sz w:val="22"/>
          <w:szCs w:val="22"/>
          <w:lang w:eastAsia="zh-CN"/>
        </w:rPr>
        <w:t>on section 2.</w:t>
      </w:r>
      <w:r w:rsidR="00797683">
        <w:rPr>
          <w:rFonts w:eastAsia="SimSun" w:hint="eastAsia"/>
          <w:sz w:val="22"/>
          <w:szCs w:val="22"/>
          <w:lang w:eastAsia="zh-CN"/>
        </w:rPr>
        <w:t>2</w:t>
      </w:r>
      <w:r w:rsidR="00E84426">
        <w:rPr>
          <w:rFonts w:eastAsia="SimSun"/>
          <w:sz w:val="22"/>
          <w:szCs w:val="22"/>
          <w:lang w:eastAsia="zh-CN"/>
        </w:rPr>
        <w:t xml:space="preserve">, </w:t>
      </w:r>
      <w:r w:rsidR="00F91F16">
        <w:rPr>
          <w:rFonts w:eastAsia="SimSun"/>
          <w:sz w:val="22"/>
          <w:szCs w:val="22"/>
          <w:lang w:eastAsia="zh-CN"/>
        </w:rPr>
        <w:t xml:space="preserve">unified solution for </w:t>
      </w:r>
      <w:r w:rsidR="00E84426">
        <w:rPr>
          <w:rFonts w:eastAsia="SimSun"/>
          <w:sz w:val="22"/>
          <w:szCs w:val="22"/>
          <w:lang w:eastAsia="zh-CN"/>
        </w:rPr>
        <w:t xml:space="preserve">semi-static SFI and </w:t>
      </w:r>
      <w:r w:rsidR="00EC2372">
        <w:rPr>
          <w:rFonts w:eastAsia="SimSun"/>
          <w:sz w:val="22"/>
          <w:szCs w:val="22"/>
          <w:lang w:eastAsia="zh-CN"/>
        </w:rPr>
        <w:t>dynamic</w:t>
      </w:r>
      <w:r w:rsidR="00E84426">
        <w:rPr>
          <w:rFonts w:eastAsia="SimSun"/>
          <w:sz w:val="22"/>
          <w:szCs w:val="22"/>
          <w:lang w:eastAsia="zh-CN"/>
        </w:rPr>
        <w:t xml:space="preserve"> SFI </w:t>
      </w:r>
      <w:r w:rsidR="00F91F16">
        <w:rPr>
          <w:rFonts w:eastAsia="SimSun"/>
          <w:sz w:val="22"/>
          <w:szCs w:val="22"/>
          <w:lang w:eastAsia="zh-CN"/>
        </w:rPr>
        <w:t xml:space="preserve">that </w:t>
      </w:r>
      <w:r w:rsidR="00E84426">
        <w:rPr>
          <w:rFonts w:eastAsia="SimSun"/>
          <w:sz w:val="22"/>
          <w:szCs w:val="22"/>
          <w:lang w:eastAsia="zh-CN"/>
        </w:rPr>
        <w:t xml:space="preserve">can </w:t>
      </w:r>
      <w:r w:rsidR="00B9204C">
        <w:rPr>
          <w:rFonts w:eastAsia="SimSun"/>
          <w:sz w:val="22"/>
          <w:szCs w:val="22"/>
          <w:lang w:eastAsia="zh-CN"/>
        </w:rPr>
        <w:t xml:space="preserve">configure/signal </w:t>
      </w:r>
      <w:r w:rsidR="008F19A3">
        <w:rPr>
          <w:rFonts w:eastAsia="SimSun"/>
          <w:sz w:val="22"/>
          <w:szCs w:val="22"/>
          <w:lang w:eastAsia="zh-CN"/>
        </w:rPr>
        <w:t>DL/UL/unknown/r</w:t>
      </w:r>
      <w:r w:rsidR="00B9204C">
        <w:rPr>
          <w:rFonts w:eastAsia="SimSun"/>
          <w:sz w:val="22"/>
          <w:szCs w:val="22"/>
          <w:lang w:eastAsia="zh-CN"/>
        </w:rPr>
        <w:t>eserved for the slot format</w:t>
      </w:r>
      <w:r w:rsidR="00F91F16">
        <w:rPr>
          <w:rFonts w:eastAsia="SimSun"/>
          <w:sz w:val="22"/>
          <w:szCs w:val="22"/>
          <w:lang w:eastAsia="zh-CN"/>
        </w:rPr>
        <w:t xml:space="preserve"> is available</w:t>
      </w:r>
      <w:r w:rsidR="00B9204C">
        <w:rPr>
          <w:rFonts w:eastAsia="SimSun"/>
          <w:sz w:val="22"/>
          <w:szCs w:val="22"/>
          <w:lang w:eastAsia="zh-CN"/>
        </w:rPr>
        <w:t>.</w:t>
      </w:r>
      <w:r w:rsidR="00D2326C">
        <w:rPr>
          <w:rFonts w:eastAsia="SimSun"/>
          <w:sz w:val="22"/>
          <w:szCs w:val="22"/>
          <w:lang w:eastAsia="zh-CN"/>
        </w:rPr>
        <w:t xml:space="preserve"> </w:t>
      </w:r>
      <w:r w:rsidR="007B45BF">
        <w:rPr>
          <w:rFonts w:eastAsia="SimSun"/>
          <w:sz w:val="22"/>
          <w:szCs w:val="22"/>
          <w:lang w:eastAsia="zh-CN"/>
        </w:rPr>
        <w:t xml:space="preserve">Separately from this, </w:t>
      </w:r>
      <w:r w:rsidR="00D2326C">
        <w:rPr>
          <w:rFonts w:eastAsia="SimSun"/>
          <w:sz w:val="22"/>
          <w:szCs w:val="22"/>
          <w:lang w:eastAsia="zh-CN"/>
        </w:rPr>
        <w:t xml:space="preserve">UE-specific DCI can </w:t>
      </w:r>
      <w:r w:rsidR="00254883">
        <w:rPr>
          <w:rFonts w:eastAsia="SimSun"/>
          <w:sz w:val="22"/>
          <w:szCs w:val="22"/>
          <w:lang w:eastAsia="zh-CN"/>
        </w:rPr>
        <w:t xml:space="preserve">indicate </w:t>
      </w:r>
      <w:r w:rsidR="007B45BF">
        <w:rPr>
          <w:rFonts w:eastAsia="SimSun"/>
          <w:sz w:val="22"/>
          <w:szCs w:val="22"/>
          <w:lang w:eastAsia="zh-CN"/>
        </w:rPr>
        <w:t xml:space="preserve">time-domain resource information of the scheduled </w:t>
      </w:r>
      <w:r w:rsidR="00254883">
        <w:rPr>
          <w:rFonts w:eastAsia="SimSun"/>
          <w:sz w:val="22"/>
          <w:szCs w:val="22"/>
          <w:lang w:eastAsia="zh-CN"/>
        </w:rPr>
        <w:t xml:space="preserve">UL/DL data. </w:t>
      </w:r>
      <w:r w:rsidR="00037F3F">
        <w:rPr>
          <w:rFonts w:eastAsia="SimSun"/>
          <w:sz w:val="22"/>
          <w:szCs w:val="22"/>
          <w:lang w:eastAsia="zh-CN"/>
        </w:rPr>
        <w:t>To avoid a</w:t>
      </w:r>
      <w:r w:rsidR="00FF5B46">
        <w:rPr>
          <w:rFonts w:eastAsia="SimSun"/>
          <w:sz w:val="22"/>
          <w:szCs w:val="22"/>
          <w:lang w:eastAsia="zh-CN"/>
        </w:rPr>
        <w:t xml:space="preserve">mbiguity, UE behaviour </w:t>
      </w:r>
      <w:r w:rsidR="00F907A0">
        <w:rPr>
          <w:rFonts w:eastAsia="SimSun"/>
          <w:sz w:val="22"/>
          <w:szCs w:val="22"/>
          <w:lang w:eastAsia="zh-CN"/>
        </w:rPr>
        <w:t>should be clarified when collision between different configuration/signaling occurs.</w:t>
      </w:r>
      <w:r w:rsidR="004E227A">
        <w:rPr>
          <w:rFonts w:eastAsia="SimSun"/>
          <w:sz w:val="22"/>
          <w:szCs w:val="22"/>
          <w:lang w:eastAsia="zh-CN"/>
        </w:rPr>
        <w:t xml:space="preserve"> </w:t>
      </w:r>
    </w:p>
    <w:p w14:paraId="2D8AFBA1" w14:textId="6136C136" w:rsidR="00AC128D" w:rsidRDefault="00681EC8" w:rsidP="00314D38">
      <w:pPr>
        <w:spacing w:afterLines="50" w:after="120"/>
        <w:jc w:val="both"/>
        <w:rPr>
          <w:rFonts w:eastAsia="SimSun"/>
          <w:sz w:val="22"/>
          <w:szCs w:val="22"/>
          <w:lang w:eastAsia="zh-CN"/>
        </w:rPr>
      </w:pPr>
      <w:r>
        <w:rPr>
          <w:rFonts w:eastAsia="SimSun"/>
          <w:sz w:val="22"/>
          <w:szCs w:val="22"/>
          <w:lang w:eastAsia="zh-CN"/>
        </w:rPr>
        <w:t xml:space="preserve">Regarding to the relationship between semi-static SFI and </w:t>
      </w:r>
      <w:r w:rsidR="00EC2372">
        <w:rPr>
          <w:rFonts w:eastAsia="SimSun"/>
          <w:sz w:val="22"/>
          <w:szCs w:val="22"/>
          <w:lang w:eastAsia="zh-CN"/>
        </w:rPr>
        <w:t>dynamic</w:t>
      </w:r>
      <w:r>
        <w:rPr>
          <w:rFonts w:eastAsia="SimSun"/>
          <w:sz w:val="22"/>
          <w:szCs w:val="22"/>
          <w:lang w:eastAsia="zh-CN"/>
        </w:rPr>
        <w:t xml:space="preserve"> SFI, our views are summarized in table I.</w:t>
      </w:r>
    </w:p>
    <w:p w14:paraId="451518B7" w14:textId="297E4EB8" w:rsidR="00367639" w:rsidRDefault="0088034E" w:rsidP="00314D38">
      <w:pPr>
        <w:pStyle w:val="afc"/>
        <w:numPr>
          <w:ilvl w:val="0"/>
          <w:numId w:val="14"/>
        </w:numPr>
        <w:spacing w:afterLines="50" w:after="120"/>
        <w:ind w:leftChars="0"/>
        <w:jc w:val="both"/>
        <w:rPr>
          <w:rFonts w:eastAsia="SimSun"/>
          <w:sz w:val="22"/>
          <w:szCs w:val="22"/>
          <w:lang w:eastAsia="zh-CN"/>
        </w:rPr>
      </w:pPr>
      <w:r>
        <w:rPr>
          <w:rFonts w:eastAsia="SimSun"/>
          <w:sz w:val="22"/>
          <w:szCs w:val="22"/>
          <w:lang w:eastAsia="zh-CN"/>
        </w:rPr>
        <w:t>Semi-static SFI shall guarantee DL or UL for the</w:t>
      </w:r>
      <w:r w:rsidR="00F948B6">
        <w:rPr>
          <w:rFonts w:eastAsia="SimSun" w:hint="eastAsia"/>
          <w:sz w:val="22"/>
          <w:szCs w:val="22"/>
          <w:lang w:eastAsia="zh-CN"/>
        </w:rPr>
        <w:t xml:space="preserve"> cell essential signals</w:t>
      </w:r>
      <w:r>
        <w:rPr>
          <w:rFonts w:eastAsia="SimSun"/>
          <w:sz w:val="22"/>
          <w:szCs w:val="22"/>
          <w:lang w:eastAsia="zh-CN"/>
        </w:rPr>
        <w:t xml:space="preserve"> such as SS block and PRACH resource. Then for these signals</w:t>
      </w:r>
      <w:r w:rsidR="00F948B6">
        <w:rPr>
          <w:rFonts w:eastAsia="SimSun" w:hint="eastAsia"/>
          <w:sz w:val="22"/>
          <w:szCs w:val="22"/>
          <w:lang w:eastAsia="zh-CN"/>
        </w:rPr>
        <w:t xml:space="preserve">, </w:t>
      </w:r>
      <w:r w:rsidR="00EC2372">
        <w:rPr>
          <w:rFonts w:eastAsia="SimSun"/>
          <w:sz w:val="22"/>
          <w:szCs w:val="22"/>
          <w:lang w:eastAsia="zh-CN"/>
        </w:rPr>
        <w:t>dynamic</w:t>
      </w:r>
      <w:r w:rsidR="009E5A98">
        <w:rPr>
          <w:rFonts w:eastAsia="SimSun"/>
          <w:sz w:val="22"/>
          <w:szCs w:val="22"/>
          <w:lang w:eastAsia="zh-CN"/>
        </w:rPr>
        <w:t xml:space="preserve"> SFI shall not indicate differently f</w:t>
      </w:r>
      <w:r w:rsidR="00373A4B">
        <w:rPr>
          <w:rFonts w:eastAsia="SimSun"/>
          <w:sz w:val="22"/>
          <w:szCs w:val="22"/>
          <w:lang w:eastAsia="zh-CN"/>
        </w:rPr>
        <w:t xml:space="preserve">rom the UL/DL transmission direction configured by </w:t>
      </w:r>
      <w:r>
        <w:rPr>
          <w:rFonts w:eastAsia="SimSun"/>
          <w:sz w:val="22"/>
          <w:szCs w:val="22"/>
          <w:lang w:eastAsia="zh-CN"/>
        </w:rPr>
        <w:t>the semi-static SFI</w:t>
      </w:r>
      <w:r w:rsidR="00373A4B">
        <w:rPr>
          <w:rFonts w:eastAsia="SimSun"/>
          <w:sz w:val="22"/>
          <w:szCs w:val="22"/>
          <w:lang w:eastAsia="zh-CN"/>
        </w:rPr>
        <w:t xml:space="preserve">. </w:t>
      </w:r>
      <w:r w:rsidR="00237245">
        <w:rPr>
          <w:rFonts w:eastAsia="SimSun"/>
          <w:sz w:val="22"/>
          <w:szCs w:val="22"/>
          <w:lang w:eastAsia="zh-CN"/>
        </w:rPr>
        <w:t>For example</w:t>
      </w:r>
      <w:r w:rsidR="00373A4B">
        <w:rPr>
          <w:rFonts w:eastAsia="SimSun"/>
          <w:sz w:val="22"/>
          <w:szCs w:val="22"/>
          <w:lang w:eastAsia="zh-CN"/>
        </w:rPr>
        <w:t xml:space="preserve">, </w:t>
      </w:r>
      <w:r>
        <w:rPr>
          <w:rFonts w:eastAsia="SimSun"/>
          <w:sz w:val="22"/>
          <w:szCs w:val="22"/>
          <w:lang w:eastAsia="zh-CN"/>
        </w:rPr>
        <w:t xml:space="preserve">both semi-static SFI and </w:t>
      </w:r>
      <w:r w:rsidR="00EC2372">
        <w:rPr>
          <w:rFonts w:eastAsia="SimSun"/>
          <w:sz w:val="22"/>
          <w:szCs w:val="22"/>
          <w:lang w:eastAsia="zh-CN"/>
        </w:rPr>
        <w:t>dynamic</w:t>
      </w:r>
      <w:r w:rsidR="007103A3">
        <w:rPr>
          <w:rFonts w:eastAsia="SimSun"/>
          <w:sz w:val="22"/>
          <w:szCs w:val="22"/>
          <w:lang w:eastAsia="zh-CN"/>
        </w:rPr>
        <w:t xml:space="preserve"> SFI shall indicate the </w:t>
      </w:r>
      <w:r w:rsidR="007103A3">
        <w:rPr>
          <w:rFonts w:eastAsia="SimSun"/>
          <w:sz w:val="22"/>
          <w:szCs w:val="22"/>
          <w:lang w:eastAsia="zh-CN"/>
        </w:rPr>
        <w:lastRenderedPageBreak/>
        <w:t xml:space="preserve">symbols </w:t>
      </w:r>
      <w:r>
        <w:rPr>
          <w:rFonts w:eastAsia="SimSun"/>
          <w:sz w:val="22"/>
          <w:szCs w:val="22"/>
          <w:lang w:eastAsia="zh-CN"/>
        </w:rPr>
        <w:t xml:space="preserve">including SS block </w:t>
      </w:r>
      <w:r w:rsidR="007103A3">
        <w:rPr>
          <w:rFonts w:eastAsia="SimSun"/>
          <w:sz w:val="22"/>
          <w:szCs w:val="22"/>
          <w:lang w:eastAsia="zh-CN"/>
        </w:rPr>
        <w:t>as DL</w:t>
      </w:r>
      <w:r>
        <w:rPr>
          <w:rFonts w:eastAsia="SimSun"/>
          <w:sz w:val="22"/>
          <w:szCs w:val="22"/>
          <w:lang w:eastAsia="zh-CN"/>
        </w:rPr>
        <w:t>,</w:t>
      </w:r>
      <w:r w:rsidR="007103A3">
        <w:rPr>
          <w:rFonts w:eastAsia="SimSun"/>
          <w:sz w:val="22"/>
          <w:szCs w:val="22"/>
          <w:lang w:eastAsia="zh-CN"/>
        </w:rPr>
        <w:t xml:space="preserve"> and </w:t>
      </w:r>
      <w:r w:rsidR="00BF5305">
        <w:rPr>
          <w:rFonts w:eastAsia="SimSun"/>
          <w:sz w:val="22"/>
          <w:szCs w:val="22"/>
          <w:lang w:eastAsia="zh-CN"/>
        </w:rPr>
        <w:t xml:space="preserve">the symbols </w:t>
      </w:r>
      <w:r>
        <w:rPr>
          <w:rFonts w:eastAsia="SimSun"/>
          <w:sz w:val="22"/>
          <w:szCs w:val="22"/>
          <w:lang w:eastAsia="zh-CN"/>
        </w:rPr>
        <w:t xml:space="preserve">including PRACH resource </w:t>
      </w:r>
      <w:r w:rsidR="00BF5305">
        <w:rPr>
          <w:rFonts w:eastAsia="SimSun"/>
          <w:sz w:val="22"/>
          <w:szCs w:val="22"/>
          <w:lang w:eastAsia="zh-CN"/>
        </w:rPr>
        <w:t>as UL.</w:t>
      </w:r>
      <w:r w:rsidR="006B22F8">
        <w:rPr>
          <w:rFonts w:eastAsia="SimSun"/>
          <w:sz w:val="22"/>
          <w:szCs w:val="22"/>
          <w:lang w:eastAsia="zh-CN"/>
        </w:rPr>
        <w:t xml:space="preserve"> </w:t>
      </w:r>
      <w:r>
        <w:rPr>
          <w:rFonts w:eastAsia="SimSun"/>
          <w:sz w:val="22"/>
          <w:szCs w:val="22"/>
          <w:lang w:eastAsia="zh-CN"/>
        </w:rPr>
        <w:t xml:space="preserve">Semi-static SFI or dynamic SFI configuring/indicating these symbols as </w:t>
      </w:r>
      <w:r w:rsidR="00521FB4">
        <w:rPr>
          <w:rFonts w:eastAsia="SimSun"/>
          <w:sz w:val="22"/>
          <w:szCs w:val="22"/>
          <w:lang w:eastAsia="zh-CN"/>
        </w:rPr>
        <w:t xml:space="preserve">‘unknown’ and ‘reserved’ </w:t>
      </w:r>
      <w:r w:rsidR="003944C2">
        <w:rPr>
          <w:rFonts w:eastAsia="SimSun"/>
          <w:sz w:val="22"/>
          <w:szCs w:val="22"/>
          <w:lang w:eastAsia="zh-CN"/>
        </w:rPr>
        <w:t xml:space="preserve">is </w:t>
      </w:r>
      <w:r>
        <w:rPr>
          <w:rFonts w:eastAsia="SimSun"/>
          <w:sz w:val="22"/>
          <w:szCs w:val="22"/>
          <w:lang w:eastAsia="zh-CN"/>
        </w:rPr>
        <w:t xml:space="preserve">an </w:t>
      </w:r>
      <w:r w:rsidR="003944C2">
        <w:rPr>
          <w:rFonts w:eastAsia="SimSun"/>
          <w:sz w:val="22"/>
          <w:szCs w:val="22"/>
          <w:lang w:eastAsia="zh-CN"/>
        </w:rPr>
        <w:t>error case if happens.</w:t>
      </w:r>
    </w:p>
    <w:p w14:paraId="006CDF77" w14:textId="660EFC15" w:rsidR="00B552ED" w:rsidRPr="00314D38" w:rsidRDefault="0088034E" w:rsidP="00314D38">
      <w:pPr>
        <w:pStyle w:val="afc"/>
        <w:numPr>
          <w:ilvl w:val="0"/>
          <w:numId w:val="14"/>
        </w:numPr>
        <w:spacing w:afterLines="50" w:after="120"/>
        <w:ind w:leftChars="0"/>
        <w:jc w:val="both"/>
        <w:rPr>
          <w:rFonts w:eastAsia="SimSun"/>
          <w:sz w:val="22"/>
          <w:szCs w:val="22"/>
          <w:lang w:eastAsia="zh-CN"/>
        </w:rPr>
      </w:pPr>
      <w:r w:rsidRPr="009E6FE0">
        <w:rPr>
          <w:rFonts w:eastAsia="SimSun"/>
          <w:sz w:val="22"/>
          <w:szCs w:val="22"/>
          <w:lang w:eastAsia="zh-CN"/>
        </w:rPr>
        <w:t>Semi-static SFI is not required to guarantee DL or UL f</w:t>
      </w:r>
      <w:r w:rsidR="003944C2" w:rsidRPr="00145EB9">
        <w:rPr>
          <w:rFonts w:eastAsia="SimSun"/>
          <w:sz w:val="22"/>
          <w:szCs w:val="22"/>
          <w:lang w:eastAsia="zh-CN"/>
        </w:rPr>
        <w:t xml:space="preserve">or </w:t>
      </w:r>
      <w:r w:rsidR="00E2689C" w:rsidRPr="00145EB9">
        <w:rPr>
          <w:rFonts w:eastAsia="SimSun"/>
          <w:sz w:val="22"/>
          <w:szCs w:val="22"/>
          <w:lang w:eastAsia="zh-CN"/>
        </w:rPr>
        <w:t xml:space="preserve">semi-static measurement configuration, e.g., </w:t>
      </w:r>
      <w:r w:rsidR="00834E6B" w:rsidRPr="00145EB9">
        <w:rPr>
          <w:rFonts w:eastAsia="SimSun"/>
          <w:sz w:val="22"/>
          <w:szCs w:val="22"/>
          <w:lang w:eastAsia="zh-CN"/>
        </w:rPr>
        <w:t>periodic SRS and periodic CSI-RS</w:t>
      </w:r>
      <w:r w:rsidRPr="009E6FE0">
        <w:rPr>
          <w:rFonts w:eastAsia="SimSun"/>
          <w:sz w:val="22"/>
          <w:szCs w:val="22"/>
          <w:lang w:eastAsia="zh-CN"/>
        </w:rPr>
        <w:t xml:space="preserve">. By configuring </w:t>
      </w:r>
      <w:r w:rsidR="00060FA7" w:rsidRPr="009E6FE0">
        <w:rPr>
          <w:rFonts w:eastAsia="SimSun"/>
          <w:sz w:val="22"/>
          <w:szCs w:val="22"/>
          <w:lang w:eastAsia="zh-CN"/>
        </w:rPr>
        <w:t>‘unknown’ for these resources</w:t>
      </w:r>
      <w:r w:rsidR="00834E6B" w:rsidRPr="00145EB9">
        <w:rPr>
          <w:rFonts w:eastAsia="SimSun"/>
          <w:sz w:val="22"/>
          <w:szCs w:val="22"/>
          <w:lang w:eastAsia="zh-CN"/>
        </w:rPr>
        <w:t xml:space="preserve">, </w:t>
      </w:r>
      <w:r w:rsidR="002F6071" w:rsidRPr="00145EB9">
        <w:rPr>
          <w:rFonts w:eastAsia="SimSun"/>
          <w:sz w:val="22"/>
          <w:szCs w:val="22"/>
          <w:lang w:eastAsia="zh-CN"/>
        </w:rPr>
        <w:t xml:space="preserve">it is possible to cancel the periodic SRS </w:t>
      </w:r>
      <w:r w:rsidR="00237245" w:rsidRPr="00145EB9">
        <w:rPr>
          <w:rFonts w:eastAsia="SimSun"/>
          <w:sz w:val="22"/>
          <w:szCs w:val="22"/>
          <w:lang w:eastAsia="zh-CN"/>
        </w:rPr>
        <w:t xml:space="preserve">transmission </w:t>
      </w:r>
      <w:r w:rsidR="002F6071" w:rsidRPr="00145EB9">
        <w:rPr>
          <w:rFonts w:eastAsia="SimSun"/>
          <w:sz w:val="22"/>
          <w:szCs w:val="22"/>
          <w:lang w:eastAsia="zh-CN"/>
        </w:rPr>
        <w:t xml:space="preserve">or periodic CSI-RS </w:t>
      </w:r>
      <w:r w:rsidR="00237245" w:rsidRPr="00145EB9">
        <w:rPr>
          <w:rFonts w:eastAsia="SimSun"/>
          <w:sz w:val="22"/>
          <w:szCs w:val="22"/>
          <w:lang w:eastAsia="zh-CN"/>
        </w:rPr>
        <w:t>measurement</w:t>
      </w:r>
      <w:r w:rsidR="00F2676E" w:rsidRPr="00145EB9">
        <w:rPr>
          <w:rFonts w:eastAsia="SimSun"/>
          <w:sz w:val="22"/>
          <w:szCs w:val="22"/>
          <w:lang w:eastAsia="zh-CN"/>
        </w:rPr>
        <w:t xml:space="preserve"> </w:t>
      </w:r>
      <w:r w:rsidR="00060FA7" w:rsidRPr="009E6FE0">
        <w:rPr>
          <w:rFonts w:eastAsia="SimSun"/>
          <w:sz w:val="22"/>
          <w:szCs w:val="22"/>
          <w:lang w:eastAsia="zh-CN"/>
        </w:rPr>
        <w:t>based on the indication of</w:t>
      </w:r>
      <w:r w:rsidR="00F2676E" w:rsidRPr="00145EB9">
        <w:rPr>
          <w:rFonts w:eastAsia="SimSun"/>
          <w:sz w:val="22"/>
          <w:szCs w:val="22"/>
          <w:lang w:eastAsia="zh-CN"/>
        </w:rPr>
        <w:t xml:space="preserve"> </w:t>
      </w:r>
      <w:r w:rsidR="00986043" w:rsidRPr="00145EB9">
        <w:rPr>
          <w:rFonts w:eastAsia="SimSun"/>
          <w:sz w:val="22"/>
          <w:szCs w:val="22"/>
          <w:lang w:eastAsia="zh-CN"/>
        </w:rPr>
        <w:t>dynamic</w:t>
      </w:r>
      <w:r w:rsidR="00F2676E" w:rsidRPr="00145EB9">
        <w:rPr>
          <w:rFonts w:eastAsia="SimSun"/>
          <w:sz w:val="22"/>
          <w:szCs w:val="22"/>
          <w:lang w:eastAsia="zh-CN"/>
        </w:rPr>
        <w:t xml:space="preserve"> SFI</w:t>
      </w:r>
      <w:r w:rsidR="008D7A3D" w:rsidRPr="00145EB9">
        <w:rPr>
          <w:rFonts w:eastAsia="SimSun"/>
          <w:sz w:val="22"/>
          <w:szCs w:val="22"/>
          <w:lang w:eastAsia="zh-CN"/>
        </w:rPr>
        <w:t xml:space="preserve">. In this case, </w:t>
      </w:r>
      <w:r w:rsidR="00986043" w:rsidRPr="00145EB9">
        <w:rPr>
          <w:rFonts w:eastAsia="SimSun"/>
          <w:sz w:val="22"/>
          <w:szCs w:val="22"/>
          <w:lang w:eastAsia="zh-CN"/>
        </w:rPr>
        <w:t>dynamic</w:t>
      </w:r>
      <w:r w:rsidR="00B5616C" w:rsidRPr="00145EB9">
        <w:rPr>
          <w:rFonts w:eastAsia="SimSun"/>
          <w:sz w:val="22"/>
          <w:szCs w:val="22"/>
          <w:lang w:eastAsia="zh-CN"/>
        </w:rPr>
        <w:t xml:space="preserve"> SFI can indicate these symbols as ‘unknown’ or ‘reserved’.</w:t>
      </w:r>
      <w:r w:rsidR="004110E7">
        <w:rPr>
          <w:rFonts w:eastAsia="SimSun"/>
          <w:sz w:val="22"/>
          <w:szCs w:val="22"/>
          <w:lang w:eastAsia="zh-CN"/>
        </w:rPr>
        <w:t xml:space="preserve"> </w:t>
      </w:r>
      <w:r w:rsidR="00B552ED" w:rsidRPr="00145EB9">
        <w:rPr>
          <w:rFonts w:eastAsia="SimSun"/>
          <w:sz w:val="22"/>
          <w:szCs w:val="22"/>
          <w:lang w:eastAsia="zh-CN"/>
        </w:rPr>
        <w:t xml:space="preserve">If these symbols are indicated as ‘unknown’, </w:t>
      </w:r>
      <w:r w:rsidR="008F19A3" w:rsidRPr="00145EB9">
        <w:rPr>
          <w:rFonts w:eastAsia="SimSun"/>
          <w:sz w:val="22"/>
          <w:szCs w:val="22"/>
          <w:lang w:eastAsia="zh-CN"/>
        </w:rPr>
        <w:t xml:space="preserve">it is regarded as flexible resources and </w:t>
      </w:r>
      <w:r w:rsidR="00B552ED" w:rsidRPr="00145EB9">
        <w:rPr>
          <w:rFonts w:eastAsia="SimSun"/>
          <w:sz w:val="22"/>
          <w:szCs w:val="22"/>
          <w:lang w:eastAsia="zh-CN"/>
        </w:rPr>
        <w:t xml:space="preserve">DCI </w:t>
      </w:r>
      <w:r w:rsidR="00D76634">
        <w:rPr>
          <w:rFonts w:eastAsia="SimSun"/>
          <w:sz w:val="22"/>
          <w:szCs w:val="22"/>
          <w:lang w:eastAsia="zh-CN"/>
        </w:rPr>
        <w:t>indication</w:t>
      </w:r>
      <w:r w:rsidR="00D76634" w:rsidRPr="00E030DA">
        <w:rPr>
          <w:rFonts w:eastAsia="SimSun"/>
          <w:sz w:val="22"/>
          <w:szCs w:val="22"/>
          <w:lang w:eastAsia="zh-CN"/>
        </w:rPr>
        <w:t xml:space="preserve"> </w:t>
      </w:r>
      <w:r w:rsidR="00B552ED" w:rsidRPr="00145EB9">
        <w:rPr>
          <w:rFonts w:eastAsia="SimSun"/>
          <w:sz w:val="22"/>
          <w:szCs w:val="22"/>
          <w:lang w:eastAsia="zh-CN"/>
        </w:rPr>
        <w:t xml:space="preserve">can override ‘unknown’. If these </w:t>
      </w:r>
      <w:r w:rsidR="008F19A3" w:rsidRPr="00145EB9">
        <w:rPr>
          <w:rFonts w:eastAsia="SimSun"/>
          <w:sz w:val="22"/>
          <w:szCs w:val="22"/>
          <w:lang w:eastAsia="zh-CN"/>
        </w:rPr>
        <w:t xml:space="preserve">symbols </w:t>
      </w:r>
      <w:r w:rsidR="00B552ED" w:rsidRPr="00145EB9">
        <w:rPr>
          <w:rFonts w:eastAsia="SimSun"/>
          <w:sz w:val="22"/>
          <w:szCs w:val="22"/>
          <w:lang w:eastAsia="zh-CN"/>
        </w:rPr>
        <w:t xml:space="preserve">are indicated as </w:t>
      </w:r>
      <w:r w:rsidR="008F19A3" w:rsidRPr="00145EB9">
        <w:rPr>
          <w:rFonts w:eastAsia="SimSun"/>
          <w:sz w:val="22"/>
          <w:szCs w:val="22"/>
          <w:lang w:eastAsia="zh-CN"/>
        </w:rPr>
        <w:t>‘r</w:t>
      </w:r>
      <w:r w:rsidR="00B552ED" w:rsidRPr="00145EB9">
        <w:rPr>
          <w:rFonts w:eastAsia="SimSun"/>
          <w:sz w:val="22"/>
          <w:szCs w:val="22"/>
          <w:lang w:eastAsia="zh-CN"/>
        </w:rPr>
        <w:t>eserved’,</w:t>
      </w:r>
      <w:r w:rsidR="00736B37" w:rsidRPr="00145EB9">
        <w:rPr>
          <w:rFonts w:eastAsia="SimSun"/>
          <w:sz w:val="22"/>
          <w:szCs w:val="22"/>
          <w:lang w:eastAsia="zh-CN"/>
        </w:rPr>
        <w:t xml:space="preserve"> it is for dynamic resource reservation and cannot be overrid</w:t>
      </w:r>
      <w:r w:rsidR="00AA1DDA">
        <w:rPr>
          <w:rFonts w:eastAsia="SimSun"/>
          <w:sz w:val="22"/>
          <w:szCs w:val="22"/>
          <w:lang w:eastAsia="zh-CN"/>
        </w:rPr>
        <w:t>d</w:t>
      </w:r>
      <w:r w:rsidR="00736B37" w:rsidRPr="00145EB9">
        <w:rPr>
          <w:rFonts w:eastAsia="SimSun"/>
          <w:sz w:val="22"/>
          <w:szCs w:val="22"/>
          <w:lang w:eastAsia="zh-CN"/>
        </w:rPr>
        <w:t>e</w:t>
      </w:r>
      <w:r w:rsidR="00DE1C27">
        <w:rPr>
          <w:rFonts w:eastAsia="SimSun"/>
          <w:sz w:val="22"/>
          <w:szCs w:val="22"/>
          <w:lang w:eastAsia="zh-CN"/>
        </w:rPr>
        <w:t>n</w:t>
      </w:r>
      <w:r w:rsidR="00736B37" w:rsidRPr="00145EB9">
        <w:rPr>
          <w:rFonts w:eastAsia="SimSun"/>
          <w:sz w:val="22"/>
          <w:szCs w:val="22"/>
          <w:lang w:eastAsia="zh-CN"/>
        </w:rPr>
        <w:t xml:space="preserve"> by DCI</w:t>
      </w:r>
      <w:r w:rsidR="00DE1C27">
        <w:rPr>
          <w:rFonts w:eastAsia="SimSun"/>
          <w:sz w:val="22"/>
          <w:szCs w:val="22"/>
          <w:lang w:eastAsia="zh-CN"/>
        </w:rPr>
        <w:t xml:space="preserve"> </w:t>
      </w:r>
      <w:r w:rsidR="00A2374F">
        <w:rPr>
          <w:rFonts w:eastAsia="SimSun"/>
          <w:sz w:val="22"/>
          <w:szCs w:val="22"/>
          <w:lang w:eastAsia="zh-CN"/>
        </w:rPr>
        <w:t>indication</w:t>
      </w:r>
      <w:r w:rsidR="00B91664" w:rsidRPr="00145EB9">
        <w:rPr>
          <w:rFonts w:eastAsia="SimSun"/>
          <w:sz w:val="22"/>
          <w:szCs w:val="22"/>
          <w:lang w:eastAsia="zh-CN"/>
        </w:rPr>
        <w:t>.</w:t>
      </w:r>
      <w:r w:rsidR="00B91664" w:rsidRPr="00314D38">
        <w:rPr>
          <w:rFonts w:eastAsia="SimSun"/>
          <w:sz w:val="22"/>
          <w:szCs w:val="22"/>
          <w:lang w:eastAsia="zh-CN"/>
        </w:rPr>
        <w:t xml:space="preserve"> </w:t>
      </w:r>
      <w:r w:rsidR="00060FA7">
        <w:rPr>
          <w:rFonts w:eastAsia="SimSun"/>
          <w:sz w:val="22"/>
          <w:szCs w:val="22"/>
          <w:lang w:eastAsia="zh-CN"/>
        </w:rPr>
        <w:t>Indication of opposite DL or UL (e.g., DL for periodic SRS or UL for periodic CSI-RS resource)</w:t>
      </w:r>
      <w:r w:rsidR="00B552ED" w:rsidRPr="00314D38">
        <w:rPr>
          <w:rFonts w:eastAsia="SimSun"/>
          <w:sz w:val="22"/>
          <w:szCs w:val="22"/>
          <w:lang w:eastAsia="zh-CN"/>
        </w:rPr>
        <w:t xml:space="preserve"> is no</w:t>
      </w:r>
      <w:r w:rsidR="00060FA7">
        <w:rPr>
          <w:rFonts w:eastAsia="SimSun"/>
          <w:sz w:val="22"/>
          <w:szCs w:val="22"/>
          <w:lang w:eastAsia="zh-CN"/>
        </w:rPr>
        <w:t>t</w:t>
      </w:r>
      <w:r w:rsidR="00B552ED" w:rsidRPr="00314D38">
        <w:rPr>
          <w:rFonts w:eastAsia="SimSun"/>
          <w:sz w:val="22"/>
          <w:szCs w:val="22"/>
          <w:lang w:eastAsia="zh-CN"/>
        </w:rPr>
        <w:t xml:space="preserve"> need</w:t>
      </w:r>
      <w:r w:rsidR="00060FA7">
        <w:rPr>
          <w:rFonts w:eastAsia="SimSun"/>
          <w:sz w:val="22"/>
          <w:szCs w:val="22"/>
          <w:lang w:eastAsia="zh-CN"/>
        </w:rPr>
        <w:t>ed</w:t>
      </w:r>
      <w:r w:rsidR="00B91664" w:rsidRPr="00314D38">
        <w:rPr>
          <w:rFonts w:eastAsia="SimSun"/>
          <w:sz w:val="22"/>
          <w:szCs w:val="22"/>
          <w:lang w:eastAsia="zh-CN"/>
        </w:rPr>
        <w:t xml:space="preserve"> and it will be </w:t>
      </w:r>
      <w:r w:rsidR="00060FA7">
        <w:rPr>
          <w:rFonts w:eastAsia="SimSun"/>
          <w:sz w:val="22"/>
          <w:szCs w:val="22"/>
          <w:lang w:eastAsia="zh-CN"/>
        </w:rPr>
        <w:t xml:space="preserve">an </w:t>
      </w:r>
      <w:r w:rsidR="00B91664" w:rsidRPr="00314D38">
        <w:rPr>
          <w:rFonts w:eastAsia="SimSun"/>
          <w:sz w:val="22"/>
          <w:szCs w:val="22"/>
          <w:lang w:eastAsia="zh-CN"/>
        </w:rPr>
        <w:t>error case</w:t>
      </w:r>
      <w:r w:rsidR="00060FA7">
        <w:rPr>
          <w:rFonts w:eastAsia="SimSun"/>
          <w:sz w:val="22"/>
          <w:szCs w:val="22"/>
          <w:lang w:eastAsia="zh-CN"/>
        </w:rPr>
        <w:t xml:space="preserve"> if happens</w:t>
      </w:r>
      <w:r w:rsidR="00B91664" w:rsidRPr="00314D38">
        <w:rPr>
          <w:rFonts w:eastAsia="SimSun"/>
          <w:sz w:val="22"/>
          <w:szCs w:val="22"/>
          <w:lang w:eastAsia="zh-CN"/>
        </w:rPr>
        <w:t>.</w:t>
      </w:r>
    </w:p>
    <w:p w14:paraId="3C5939CD" w14:textId="6CDD3A07" w:rsidR="00B91664" w:rsidRDefault="00060FA7" w:rsidP="00314D38">
      <w:pPr>
        <w:pStyle w:val="afc"/>
        <w:numPr>
          <w:ilvl w:val="0"/>
          <w:numId w:val="14"/>
        </w:numPr>
        <w:spacing w:afterLines="50" w:after="120"/>
        <w:ind w:leftChars="0"/>
        <w:jc w:val="both"/>
        <w:rPr>
          <w:rFonts w:eastAsia="SimSun"/>
          <w:sz w:val="22"/>
          <w:szCs w:val="22"/>
          <w:lang w:eastAsia="zh-CN"/>
        </w:rPr>
      </w:pPr>
      <w:r>
        <w:rPr>
          <w:rFonts w:eastAsia="SimSun"/>
          <w:sz w:val="22"/>
          <w:szCs w:val="22"/>
          <w:lang w:eastAsia="zh-CN"/>
        </w:rPr>
        <w:t>S</w:t>
      </w:r>
      <w:r w:rsidR="00B132C7">
        <w:rPr>
          <w:rFonts w:eastAsia="SimSun" w:hint="eastAsia"/>
          <w:sz w:val="22"/>
          <w:szCs w:val="22"/>
          <w:lang w:eastAsia="zh-CN"/>
        </w:rPr>
        <w:t xml:space="preserve">emi-static </w:t>
      </w:r>
      <w:r>
        <w:rPr>
          <w:rFonts w:eastAsia="SimSun"/>
          <w:sz w:val="22"/>
          <w:szCs w:val="22"/>
          <w:lang w:eastAsia="zh-CN"/>
        </w:rPr>
        <w:t xml:space="preserve">SFI configuration of </w:t>
      </w:r>
      <w:r w:rsidR="00B132C7">
        <w:rPr>
          <w:rFonts w:eastAsia="SimSun"/>
          <w:sz w:val="22"/>
          <w:szCs w:val="22"/>
          <w:lang w:eastAsia="zh-CN"/>
        </w:rPr>
        <w:t xml:space="preserve">‘unknown’ is </w:t>
      </w:r>
      <w:r w:rsidR="00A75D3A">
        <w:rPr>
          <w:rFonts w:eastAsia="SimSun"/>
          <w:sz w:val="22"/>
          <w:szCs w:val="22"/>
          <w:lang w:eastAsia="zh-CN"/>
        </w:rPr>
        <w:t>flexible and can be overrid</w:t>
      </w:r>
      <w:r w:rsidR="00295389">
        <w:rPr>
          <w:rFonts w:eastAsia="SimSun"/>
          <w:sz w:val="22"/>
          <w:szCs w:val="22"/>
          <w:lang w:eastAsia="zh-CN"/>
        </w:rPr>
        <w:t>d</w:t>
      </w:r>
      <w:r w:rsidR="00A75D3A">
        <w:rPr>
          <w:rFonts w:eastAsia="SimSun"/>
          <w:sz w:val="22"/>
          <w:szCs w:val="22"/>
          <w:lang w:eastAsia="zh-CN"/>
        </w:rPr>
        <w:t>e</w:t>
      </w:r>
      <w:r w:rsidR="00295389">
        <w:rPr>
          <w:rFonts w:eastAsia="SimSun"/>
          <w:sz w:val="22"/>
          <w:szCs w:val="22"/>
          <w:lang w:eastAsia="zh-CN"/>
        </w:rPr>
        <w:t>n</w:t>
      </w:r>
      <w:r w:rsidR="00A75D3A">
        <w:rPr>
          <w:rFonts w:eastAsia="SimSun"/>
          <w:sz w:val="22"/>
          <w:szCs w:val="22"/>
          <w:lang w:eastAsia="zh-CN"/>
        </w:rPr>
        <w:t xml:space="preserve"> by </w:t>
      </w:r>
      <w:r w:rsidR="00986043">
        <w:rPr>
          <w:rFonts w:eastAsia="SimSun"/>
          <w:sz w:val="22"/>
          <w:szCs w:val="22"/>
          <w:lang w:eastAsia="zh-CN"/>
        </w:rPr>
        <w:t>dynamic</w:t>
      </w:r>
      <w:r w:rsidR="00A75D3A">
        <w:rPr>
          <w:rFonts w:eastAsia="SimSun"/>
          <w:sz w:val="22"/>
          <w:szCs w:val="22"/>
          <w:lang w:eastAsia="zh-CN"/>
        </w:rPr>
        <w:t xml:space="preserve"> SFI</w:t>
      </w:r>
      <w:r>
        <w:rPr>
          <w:rFonts w:eastAsia="SimSun"/>
          <w:sz w:val="22"/>
          <w:szCs w:val="22"/>
          <w:lang w:eastAsia="zh-CN"/>
        </w:rPr>
        <w:t xml:space="preserve"> indication</w:t>
      </w:r>
      <w:r w:rsidR="00A75D3A">
        <w:rPr>
          <w:rFonts w:eastAsia="SimSun"/>
          <w:sz w:val="22"/>
          <w:szCs w:val="22"/>
          <w:lang w:eastAsia="zh-CN"/>
        </w:rPr>
        <w:t>.</w:t>
      </w:r>
    </w:p>
    <w:p w14:paraId="543874C1" w14:textId="78AC6391" w:rsidR="003944C2" w:rsidRPr="00314D38" w:rsidRDefault="00060FA7" w:rsidP="00314D38">
      <w:pPr>
        <w:pStyle w:val="afc"/>
        <w:numPr>
          <w:ilvl w:val="0"/>
          <w:numId w:val="14"/>
        </w:numPr>
        <w:spacing w:afterLines="50" w:after="120"/>
        <w:ind w:leftChars="0"/>
        <w:jc w:val="both"/>
        <w:rPr>
          <w:rFonts w:eastAsia="SimSun"/>
          <w:sz w:val="22"/>
          <w:szCs w:val="22"/>
          <w:lang w:eastAsia="zh-CN"/>
        </w:rPr>
      </w:pPr>
      <w:r>
        <w:rPr>
          <w:rFonts w:eastAsia="SimSun"/>
          <w:sz w:val="22"/>
          <w:szCs w:val="22"/>
          <w:lang w:eastAsia="zh-CN"/>
        </w:rPr>
        <w:t>S</w:t>
      </w:r>
      <w:r w:rsidR="00A75D3A">
        <w:rPr>
          <w:rFonts w:eastAsia="SimSun"/>
          <w:sz w:val="22"/>
          <w:szCs w:val="22"/>
          <w:lang w:eastAsia="zh-CN"/>
        </w:rPr>
        <w:t xml:space="preserve">emi-static </w:t>
      </w:r>
      <w:r>
        <w:rPr>
          <w:rFonts w:eastAsia="SimSun"/>
          <w:sz w:val="22"/>
          <w:szCs w:val="22"/>
          <w:lang w:eastAsia="zh-CN"/>
        </w:rPr>
        <w:t xml:space="preserve">SFI configuration of </w:t>
      </w:r>
      <w:r w:rsidR="00A75D3A">
        <w:rPr>
          <w:rFonts w:eastAsia="SimSun"/>
          <w:sz w:val="22"/>
          <w:szCs w:val="22"/>
          <w:lang w:eastAsia="zh-CN"/>
        </w:rPr>
        <w:t xml:space="preserve">‘reserved’ is </w:t>
      </w:r>
      <w:r w:rsidR="00295389">
        <w:rPr>
          <w:rFonts w:eastAsia="SimSun"/>
          <w:sz w:val="22"/>
          <w:szCs w:val="22"/>
          <w:lang w:eastAsia="zh-CN"/>
        </w:rPr>
        <w:t xml:space="preserve">used for forward compatibility and resource reservation for future UEs. Therefore, it cannot be overridden by other indication in </w:t>
      </w:r>
      <w:r w:rsidR="00986043">
        <w:rPr>
          <w:rFonts w:eastAsia="SimSun"/>
          <w:sz w:val="22"/>
          <w:szCs w:val="22"/>
          <w:lang w:eastAsia="zh-CN"/>
        </w:rPr>
        <w:t>dynamic</w:t>
      </w:r>
      <w:r w:rsidR="00295389">
        <w:rPr>
          <w:rFonts w:eastAsia="SimSun"/>
          <w:sz w:val="22"/>
          <w:szCs w:val="22"/>
          <w:lang w:eastAsia="zh-CN"/>
        </w:rPr>
        <w:t xml:space="preserve"> SFI.</w:t>
      </w:r>
    </w:p>
    <w:p w14:paraId="03016611" w14:textId="07E4032E" w:rsidR="00BA01DF" w:rsidRDefault="00BA01DF" w:rsidP="00314D38">
      <w:pPr>
        <w:spacing w:afterLines="50" w:after="120"/>
        <w:jc w:val="both"/>
        <w:rPr>
          <w:rFonts w:eastAsia="SimSun"/>
          <w:sz w:val="22"/>
          <w:szCs w:val="22"/>
          <w:lang w:eastAsia="zh-CN"/>
        </w:rPr>
      </w:pPr>
    </w:p>
    <w:p w14:paraId="3B524777" w14:textId="6D847324" w:rsidR="00BA01DF" w:rsidRDefault="00BA01DF" w:rsidP="00BA01DF">
      <w:pPr>
        <w:spacing w:afterLines="50" w:after="120"/>
        <w:jc w:val="center"/>
        <w:rPr>
          <w:rFonts w:eastAsia="SimSun"/>
          <w:sz w:val="22"/>
          <w:szCs w:val="22"/>
          <w:lang w:eastAsia="zh-CN"/>
        </w:rPr>
      </w:pPr>
      <w:r>
        <w:rPr>
          <w:rFonts w:eastAsia="SimSun"/>
          <w:sz w:val="22"/>
          <w:szCs w:val="22"/>
          <w:lang w:eastAsia="zh-CN"/>
        </w:rPr>
        <w:t>Table I. Relationship between semi-static SFI and dynamic SFI</w:t>
      </w:r>
    </w:p>
    <w:tbl>
      <w:tblPr>
        <w:tblStyle w:val="afa"/>
        <w:tblW w:w="0" w:type="auto"/>
        <w:tblLook w:val="04A0" w:firstRow="1" w:lastRow="0" w:firstColumn="1" w:lastColumn="0" w:noHBand="0" w:noVBand="1"/>
      </w:tblPr>
      <w:tblGrid>
        <w:gridCol w:w="1660"/>
        <w:gridCol w:w="1660"/>
        <w:gridCol w:w="1660"/>
        <w:gridCol w:w="1660"/>
        <w:gridCol w:w="1661"/>
        <w:gridCol w:w="1661"/>
      </w:tblGrid>
      <w:tr w:rsidR="00BA01DF" w14:paraId="24AF5D41" w14:textId="77777777" w:rsidTr="00440394">
        <w:tc>
          <w:tcPr>
            <w:tcW w:w="3320" w:type="dxa"/>
            <w:gridSpan w:val="2"/>
            <w:vMerge w:val="restart"/>
            <w:shd w:val="clear" w:color="auto" w:fill="auto"/>
          </w:tcPr>
          <w:p w14:paraId="7C61ED8D" w14:textId="084A6F83" w:rsidR="00BA01DF" w:rsidRDefault="00BA01DF" w:rsidP="00440394">
            <w:pPr>
              <w:spacing w:afterLines="50" w:after="120"/>
              <w:jc w:val="center"/>
              <w:rPr>
                <w:rFonts w:eastAsia="SimSun"/>
                <w:sz w:val="22"/>
                <w:szCs w:val="22"/>
                <w:lang w:eastAsia="zh-CN"/>
              </w:rPr>
            </w:pPr>
            <w:r>
              <w:rPr>
                <w:rFonts w:eastAsiaTheme="minorEastAsia" w:hint="eastAsia"/>
                <w:sz w:val="22"/>
                <w:szCs w:val="22"/>
              </w:rPr>
              <w:t>UE behavior</w:t>
            </w:r>
          </w:p>
        </w:tc>
        <w:tc>
          <w:tcPr>
            <w:tcW w:w="6642" w:type="dxa"/>
            <w:gridSpan w:val="4"/>
            <w:shd w:val="clear" w:color="auto" w:fill="F2DBDB" w:themeFill="accent2" w:themeFillTint="33"/>
          </w:tcPr>
          <w:p w14:paraId="60F7FCF0" w14:textId="321077F7" w:rsidR="00BA01DF" w:rsidRDefault="00BA01DF" w:rsidP="00440394">
            <w:pPr>
              <w:spacing w:afterLines="50" w:after="120"/>
              <w:jc w:val="center"/>
              <w:rPr>
                <w:rFonts w:eastAsia="SimSun"/>
                <w:sz w:val="22"/>
                <w:szCs w:val="22"/>
                <w:lang w:eastAsia="zh-CN"/>
              </w:rPr>
            </w:pPr>
            <w:r>
              <w:rPr>
                <w:rFonts w:eastAsiaTheme="minorEastAsia" w:hint="eastAsia"/>
                <w:sz w:val="22"/>
                <w:szCs w:val="22"/>
              </w:rPr>
              <w:t>Dynamic SFI</w:t>
            </w:r>
          </w:p>
        </w:tc>
      </w:tr>
      <w:tr w:rsidR="00BA01DF" w14:paraId="010365F6" w14:textId="77777777" w:rsidTr="00440394">
        <w:tc>
          <w:tcPr>
            <w:tcW w:w="3320" w:type="dxa"/>
            <w:gridSpan w:val="2"/>
            <w:vMerge/>
            <w:shd w:val="clear" w:color="auto" w:fill="auto"/>
          </w:tcPr>
          <w:p w14:paraId="713F000A" w14:textId="77777777" w:rsidR="00BA01DF" w:rsidRDefault="00BA01DF" w:rsidP="00E14F17">
            <w:pPr>
              <w:spacing w:afterLines="50" w:after="120"/>
              <w:jc w:val="center"/>
              <w:rPr>
                <w:rFonts w:eastAsia="SimSun"/>
                <w:sz w:val="22"/>
                <w:szCs w:val="22"/>
                <w:lang w:eastAsia="zh-CN"/>
              </w:rPr>
            </w:pPr>
          </w:p>
        </w:tc>
        <w:tc>
          <w:tcPr>
            <w:tcW w:w="1660" w:type="dxa"/>
            <w:shd w:val="clear" w:color="auto" w:fill="F2DBDB" w:themeFill="accent2" w:themeFillTint="33"/>
          </w:tcPr>
          <w:p w14:paraId="18F17559" w14:textId="5AE33DF1" w:rsidR="00BA01DF" w:rsidRPr="00440394" w:rsidRDefault="00BA01DF" w:rsidP="00E14F17">
            <w:pPr>
              <w:spacing w:afterLines="50" w:after="120"/>
              <w:jc w:val="center"/>
              <w:rPr>
                <w:rFonts w:eastAsiaTheme="minorEastAsia"/>
                <w:sz w:val="22"/>
                <w:szCs w:val="22"/>
              </w:rPr>
            </w:pPr>
            <w:r>
              <w:rPr>
                <w:rFonts w:eastAsiaTheme="minorEastAsia" w:hint="eastAsia"/>
                <w:sz w:val="22"/>
                <w:szCs w:val="22"/>
              </w:rPr>
              <w:t>DL</w:t>
            </w:r>
          </w:p>
        </w:tc>
        <w:tc>
          <w:tcPr>
            <w:tcW w:w="1660" w:type="dxa"/>
            <w:shd w:val="clear" w:color="auto" w:fill="F2DBDB" w:themeFill="accent2" w:themeFillTint="33"/>
          </w:tcPr>
          <w:p w14:paraId="022F9899" w14:textId="31FA4028" w:rsidR="00BA01DF" w:rsidRPr="00440394" w:rsidRDefault="00BA01DF" w:rsidP="00E14F17">
            <w:pPr>
              <w:spacing w:afterLines="50" w:after="120"/>
              <w:jc w:val="center"/>
              <w:rPr>
                <w:rFonts w:eastAsiaTheme="minorEastAsia"/>
                <w:sz w:val="22"/>
                <w:szCs w:val="22"/>
              </w:rPr>
            </w:pPr>
            <w:r>
              <w:rPr>
                <w:rFonts w:eastAsiaTheme="minorEastAsia" w:hint="eastAsia"/>
                <w:sz w:val="22"/>
                <w:szCs w:val="22"/>
              </w:rPr>
              <w:t>UL</w:t>
            </w:r>
          </w:p>
        </w:tc>
        <w:tc>
          <w:tcPr>
            <w:tcW w:w="1661" w:type="dxa"/>
            <w:shd w:val="clear" w:color="auto" w:fill="F2DBDB" w:themeFill="accent2" w:themeFillTint="33"/>
          </w:tcPr>
          <w:p w14:paraId="76FDE112" w14:textId="26A209BB" w:rsidR="00BA01DF" w:rsidRPr="00440394" w:rsidRDefault="00BA01DF" w:rsidP="00E14F17">
            <w:pPr>
              <w:spacing w:afterLines="50" w:after="120"/>
              <w:jc w:val="center"/>
              <w:rPr>
                <w:rFonts w:eastAsiaTheme="minorEastAsia"/>
                <w:sz w:val="22"/>
                <w:szCs w:val="22"/>
              </w:rPr>
            </w:pPr>
            <w:r>
              <w:rPr>
                <w:rFonts w:eastAsiaTheme="minorEastAsia" w:hint="eastAsia"/>
                <w:sz w:val="22"/>
                <w:szCs w:val="22"/>
              </w:rPr>
              <w:t>Unknown</w:t>
            </w:r>
          </w:p>
        </w:tc>
        <w:tc>
          <w:tcPr>
            <w:tcW w:w="1661" w:type="dxa"/>
            <w:shd w:val="clear" w:color="auto" w:fill="F2DBDB" w:themeFill="accent2" w:themeFillTint="33"/>
          </w:tcPr>
          <w:p w14:paraId="04B0784A" w14:textId="74FD03B9" w:rsidR="00BA01DF" w:rsidRPr="00440394" w:rsidRDefault="00BA01DF" w:rsidP="00E14F17">
            <w:pPr>
              <w:spacing w:afterLines="50" w:after="120"/>
              <w:jc w:val="center"/>
              <w:rPr>
                <w:rFonts w:eastAsiaTheme="minorEastAsia"/>
                <w:sz w:val="22"/>
                <w:szCs w:val="22"/>
              </w:rPr>
            </w:pPr>
            <w:r>
              <w:rPr>
                <w:rFonts w:eastAsiaTheme="minorEastAsia" w:hint="eastAsia"/>
                <w:sz w:val="22"/>
                <w:szCs w:val="22"/>
              </w:rPr>
              <w:t>Reserved</w:t>
            </w:r>
          </w:p>
        </w:tc>
      </w:tr>
      <w:tr w:rsidR="00BA01DF" w14:paraId="34A0E609" w14:textId="77777777" w:rsidTr="00440394">
        <w:tc>
          <w:tcPr>
            <w:tcW w:w="1660" w:type="dxa"/>
            <w:vMerge w:val="restart"/>
            <w:shd w:val="clear" w:color="auto" w:fill="DBE5F1" w:themeFill="accent1" w:themeFillTint="33"/>
          </w:tcPr>
          <w:p w14:paraId="06B93FD7" w14:textId="3BDCF8D6" w:rsidR="00BA01DF" w:rsidRDefault="00BA01DF" w:rsidP="00440394">
            <w:pPr>
              <w:spacing w:afterLines="50" w:after="120"/>
              <w:jc w:val="center"/>
              <w:rPr>
                <w:rFonts w:eastAsiaTheme="minorEastAsia"/>
                <w:sz w:val="22"/>
                <w:szCs w:val="22"/>
              </w:rPr>
            </w:pPr>
            <w:r>
              <w:rPr>
                <w:rFonts w:eastAsiaTheme="minorEastAsia" w:hint="eastAsia"/>
                <w:sz w:val="22"/>
                <w:szCs w:val="22"/>
              </w:rPr>
              <w:t>Semi-static SFI</w:t>
            </w:r>
          </w:p>
        </w:tc>
        <w:tc>
          <w:tcPr>
            <w:tcW w:w="1660" w:type="dxa"/>
            <w:shd w:val="clear" w:color="auto" w:fill="DBE5F1" w:themeFill="accent1" w:themeFillTint="33"/>
          </w:tcPr>
          <w:p w14:paraId="0BD2DBEC" w14:textId="5E1C8DD4" w:rsidR="00BA01DF" w:rsidRPr="00440394" w:rsidRDefault="00BA01DF" w:rsidP="00440394">
            <w:pPr>
              <w:spacing w:afterLines="50" w:after="120"/>
              <w:jc w:val="center"/>
              <w:rPr>
                <w:rFonts w:eastAsiaTheme="minorEastAsia"/>
                <w:sz w:val="22"/>
                <w:szCs w:val="22"/>
              </w:rPr>
            </w:pPr>
            <w:r>
              <w:rPr>
                <w:rFonts w:eastAsiaTheme="minorEastAsia" w:hint="eastAsia"/>
                <w:sz w:val="22"/>
                <w:szCs w:val="22"/>
              </w:rPr>
              <w:t>DL</w:t>
            </w:r>
          </w:p>
        </w:tc>
        <w:tc>
          <w:tcPr>
            <w:tcW w:w="1660" w:type="dxa"/>
          </w:tcPr>
          <w:p w14:paraId="334BA4C8" w14:textId="25643755" w:rsidR="00BA01DF" w:rsidRDefault="00BA01DF" w:rsidP="00440394">
            <w:pPr>
              <w:spacing w:afterLines="50" w:after="120"/>
              <w:jc w:val="center"/>
              <w:rPr>
                <w:rFonts w:eastAsiaTheme="minorEastAsia"/>
                <w:sz w:val="22"/>
                <w:szCs w:val="22"/>
              </w:rPr>
            </w:pPr>
            <w:r>
              <w:rPr>
                <w:rFonts w:eastAsiaTheme="minorEastAsia" w:hint="eastAsia"/>
                <w:sz w:val="22"/>
                <w:szCs w:val="22"/>
              </w:rPr>
              <w:t>DL</w:t>
            </w:r>
          </w:p>
        </w:tc>
        <w:tc>
          <w:tcPr>
            <w:tcW w:w="1660" w:type="dxa"/>
          </w:tcPr>
          <w:p w14:paraId="77FD6166" w14:textId="2D817269" w:rsidR="00BA01DF" w:rsidRDefault="00BA01DF" w:rsidP="00440394">
            <w:pPr>
              <w:spacing w:afterLines="50" w:after="120"/>
              <w:jc w:val="center"/>
              <w:rPr>
                <w:rFonts w:eastAsiaTheme="minorEastAsia"/>
                <w:sz w:val="22"/>
                <w:szCs w:val="22"/>
              </w:rPr>
            </w:pPr>
            <w:r>
              <w:rPr>
                <w:rFonts w:eastAsiaTheme="minorEastAsia" w:hint="eastAsia"/>
                <w:sz w:val="22"/>
                <w:szCs w:val="22"/>
              </w:rPr>
              <w:t>Error</w:t>
            </w:r>
          </w:p>
        </w:tc>
        <w:tc>
          <w:tcPr>
            <w:tcW w:w="1661" w:type="dxa"/>
          </w:tcPr>
          <w:p w14:paraId="4E8E709A" w14:textId="2BE594A2" w:rsidR="00BA01DF" w:rsidRDefault="00BA01DF" w:rsidP="00440394">
            <w:pPr>
              <w:spacing w:afterLines="50" w:after="120"/>
              <w:jc w:val="center"/>
              <w:rPr>
                <w:rFonts w:eastAsiaTheme="minorEastAsia"/>
                <w:sz w:val="22"/>
                <w:szCs w:val="22"/>
              </w:rPr>
            </w:pPr>
            <w:r>
              <w:rPr>
                <w:rFonts w:eastAsiaTheme="minorEastAsia" w:hint="eastAsia"/>
                <w:sz w:val="22"/>
                <w:szCs w:val="22"/>
              </w:rPr>
              <w:t>DL</w:t>
            </w:r>
          </w:p>
        </w:tc>
        <w:tc>
          <w:tcPr>
            <w:tcW w:w="1661" w:type="dxa"/>
          </w:tcPr>
          <w:p w14:paraId="4982A92C" w14:textId="3C302FB5" w:rsidR="00BA01DF" w:rsidRDefault="00BA01DF" w:rsidP="00440394">
            <w:pPr>
              <w:spacing w:afterLines="50" w:after="120"/>
              <w:jc w:val="center"/>
              <w:rPr>
                <w:rFonts w:eastAsiaTheme="minorEastAsia"/>
                <w:sz w:val="22"/>
                <w:szCs w:val="22"/>
              </w:rPr>
            </w:pPr>
            <w:r>
              <w:rPr>
                <w:rFonts w:eastAsiaTheme="minorEastAsia" w:hint="eastAsia"/>
                <w:sz w:val="22"/>
                <w:szCs w:val="22"/>
              </w:rPr>
              <w:t>Reserved</w:t>
            </w:r>
          </w:p>
        </w:tc>
      </w:tr>
      <w:tr w:rsidR="00BA01DF" w14:paraId="1D3B431B" w14:textId="77777777" w:rsidTr="00440394">
        <w:tc>
          <w:tcPr>
            <w:tcW w:w="1660" w:type="dxa"/>
            <w:vMerge/>
            <w:shd w:val="clear" w:color="auto" w:fill="DBE5F1" w:themeFill="accent1" w:themeFillTint="33"/>
          </w:tcPr>
          <w:p w14:paraId="481CA582" w14:textId="77777777" w:rsidR="00BA01DF" w:rsidRDefault="00BA01DF" w:rsidP="00E14F17">
            <w:pPr>
              <w:spacing w:afterLines="50" w:after="120"/>
              <w:jc w:val="center"/>
              <w:rPr>
                <w:rFonts w:eastAsiaTheme="minorEastAsia"/>
                <w:sz w:val="22"/>
                <w:szCs w:val="22"/>
              </w:rPr>
            </w:pPr>
          </w:p>
        </w:tc>
        <w:tc>
          <w:tcPr>
            <w:tcW w:w="1660" w:type="dxa"/>
            <w:shd w:val="clear" w:color="auto" w:fill="DBE5F1" w:themeFill="accent1" w:themeFillTint="33"/>
          </w:tcPr>
          <w:p w14:paraId="0E063E93" w14:textId="454A7064" w:rsidR="00BA01DF" w:rsidRDefault="00BA01DF" w:rsidP="00E14F17">
            <w:pPr>
              <w:spacing w:afterLines="50" w:after="120"/>
              <w:jc w:val="center"/>
              <w:rPr>
                <w:rFonts w:eastAsiaTheme="minorEastAsia"/>
                <w:sz w:val="22"/>
                <w:szCs w:val="22"/>
              </w:rPr>
            </w:pPr>
            <w:r>
              <w:rPr>
                <w:rFonts w:eastAsiaTheme="minorEastAsia" w:hint="eastAsia"/>
                <w:sz w:val="22"/>
                <w:szCs w:val="22"/>
              </w:rPr>
              <w:t>UL</w:t>
            </w:r>
          </w:p>
        </w:tc>
        <w:tc>
          <w:tcPr>
            <w:tcW w:w="1660" w:type="dxa"/>
          </w:tcPr>
          <w:p w14:paraId="209B58C8" w14:textId="1DAC3F87" w:rsidR="00BA01DF" w:rsidRDefault="00BA01DF" w:rsidP="00E14F17">
            <w:pPr>
              <w:spacing w:afterLines="50" w:after="120"/>
              <w:jc w:val="center"/>
              <w:rPr>
                <w:rFonts w:eastAsiaTheme="minorEastAsia"/>
                <w:sz w:val="22"/>
                <w:szCs w:val="22"/>
              </w:rPr>
            </w:pPr>
            <w:r>
              <w:rPr>
                <w:rFonts w:eastAsiaTheme="minorEastAsia" w:hint="eastAsia"/>
                <w:sz w:val="22"/>
                <w:szCs w:val="22"/>
              </w:rPr>
              <w:t>Error</w:t>
            </w:r>
          </w:p>
        </w:tc>
        <w:tc>
          <w:tcPr>
            <w:tcW w:w="1660" w:type="dxa"/>
          </w:tcPr>
          <w:p w14:paraId="02A9C029" w14:textId="79543D3D" w:rsidR="00BA01DF" w:rsidRDefault="00BA01DF" w:rsidP="00E14F17">
            <w:pPr>
              <w:spacing w:afterLines="50" w:after="120"/>
              <w:jc w:val="center"/>
              <w:rPr>
                <w:rFonts w:eastAsiaTheme="minorEastAsia"/>
                <w:sz w:val="22"/>
                <w:szCs w:val="22"/>
              </w:rPr>
            </w:pPr>
            <w:r>
              <w:rPr>
                <w:rFonts w:eastAsiaTheme="minorEastAsia" w:hint="eastAsia"/>
                <w:sz w:val="22"/>
                <w:szCs w:val="22"/>
              </w:rPr>
              <w:t>UL</w:t>
            </w:r>
          </w:p>
        </w:tc>
        <w:tc>
          <w:tcPr>
            <w:tcW w:w="1661" w:type="dxa"/>
          </w:tcPr>
          <w:p w14:paraId="453D8DA8" w14:textId="6F1A964B" w:rsidR="00BA01DF" w:rsidRDefault="00BA01DF" w:rsidP="00E14F17">
            <w:pPr>
              <w:spacing w:afterLines="50" w:after="120"/>
              <w:jc w:val="center"/>
              <w:rPr>
                <w:rFonts w:eastAsiaTheme="minorEastAsia"/>
                <w:sz w:val="22"/>
                <w:szCs w:val="22"/>
              </w:rPr>
            </w:pPr>
            <w:r>
              <w:rPr>
                <w:rFonts w:eastAsiaTheme="minorEastAsia" w:hint="eastAsia"/>
                <w:sz w:val="22"/>
                <w:szCs w:val="22"/>
              </w:rPr>
              <w:t>UL</w:t>
            </w:r>
          </w:p>
        </w:tc>
        <w:tc>
          <w:tcPr>
            <w:tcW w:w="1661" w:type="dxa"/>
          </w:tcPr>
          <w:p w14:paraId="657038AD" w14:textId="1C354144" w:rsidR="00BA01DF" w:rsidRDefault="00BA01DF" w:rsidP="00E14F17">
            <w:pPr>
              <w:spacing w:afterLines="50" w:after="120"/>
              <w:jc w:val="center"/>
              <w:rPr>
                <w:rFonts w:eastAsiaTheme="minorEastAsia"/>
                <w:sz w:val="22"/>
                <w:szCs w:val="22"/>
              </w:rPr>
            </w:pPr>
            <w:r>
              <w:rPr>
                <w:rFonts w:eastAsiaTheme="minorEastAsia" w:hint="eastAsia"/>
                <w:sz w:val="22"/>
                <w:szCs w:val="22"/>
              </w:rPr>
              <w:t>Reserved</w:t>
            </w:r>
          </w:p>
        </w:tc>
      </w:tr>
      <w:tr w:rsidR="00BA01DF" w14:paraId="69F5B5DA" w14:textId="77777777" w:rsidTr="00440394">
        <w:tc>
          <w:tcPr>
            <w:tcW w:w="1660" w:type="dxa"/>
            <w:vMerge/>
            <w:shd w:val="clear" w:color="auto" w:fill="DBE5F1" w:themeFill="accent1" w:themeFillTint="33"/>
          </w:tcPr>
          <w:p w14:paraId="7901E64C" w14:textId="77777777" w:rsidR="00BA01DF" w:rsidRDefault="00BA01DF" w:rsidP="00E14F17">
            <w:pPr>
              <w:spacing w:afterLines="50" w:after="120"/>
              <w:jc w:val="center"/>
              <w:rPr>
                <w:rFonts w:eastAsiaTheme="minorEastAsia"/>
                <w:sz w:val="22"/>
                <w:szCs w:val="22"/>
              </w:rPr>
            </w:pPr>
          </w:p>
        </w:tc>
        <w:tc>
          <w:tcPr>
            <w:tcW w:w="1660" w:type="dxa"/>
            <w:shd w:val="clear" w:color="auto" w:fill="DBE5F1" w:themeFill="accent1" w:themeFillTint="33"/>
          </w:tcPr>
          <w:p w14:paraId="58ECE9DE" w14:textId="6644352F" w:rsidR="00BA01DF" w:rsidRDefault="00BA01DF" w:rsidP="00E14F17">
            <w:pPr>
              <w:spacing w:afterLines="50" w:after="120"/>
              <w:jc w:val="center"/>
              <w:rPr>
                <w:rFonts w:eastAsiaTheme="minorEastAsia"/>
                <w:sz w:val="22"/>
                <w:szCs w:val="22"/>
              </w:rPr>
            </w:pPr>
            <w:r>
              <w:rPr>
                <w:rFonts w:eastAsiaTheme="minorEastAsia" w:hint="eastAsia"/>
                <w:sz w:val="22"/>
                <w:szCs w:val="22"/>
              </w:rPr>
              <w:t>Unknown</w:t>
            </w:r>
          </w:p>
        </w:tc>
        <w:tc>
          <w:tcPr>
            <w:tcW w:w="1660" w:type="dxa"/>
          </w:tcPr>
          <w:p w14:paraId="13D4D805" w14:textId="5FD5929A" w:rsidR="00BA01DF" w:rsidRDefault="00BA01DF" w:rsidP="00E14F17">
            <w:pPr>
              <w:spacing w:afterLines="50" w:after="120"/>
              <w:jc w:val="center"/>
              <w:rPr>
                <w:rFonts w:eastAsiaTheme="minorEastAsia"/>
                <w:sz w:val="22"/>
                <w:szCs w:val="22"/>
              </w:rPr>
            </w:pPr>
            <w:r>
              <w:rPr>
                <w:rFonts w:eastAsiaTheme="minorEastAsia" w:hint="eastAsia"/>
                <w:sz w:val="22"/>
                <w:szCs w:val="22"/>
              </w:rPr>
              <w:t>DL</w:t>
            </w:r>
          </w:p>
        </w:tc>
        <w:tc>
          <w:tcPr>
            <w:tcW w:w="1660" w:type="dxa"/>
          </w:tcPr>
          <w:p w14:paraId="677000A5" w14:textId="3D19CEFE" w:rsidR="00BA01DF" w:rsidRDefault="00BA01DF" w:rsidP="00E14F17">
            <w:pPr>
              <w:spacing w:afterLines="50" w:after="120"/>
              <w:jc w:val="center"/>
              <w:rPr>
                <w:rFonts w:eastAsiaTheme="minorEastAsia"/>
                <w:sz w:val="22"/>
                <w:szCs w:val="22"/>
              </w:rPr>
            </w:pPr>
            <w:r>
              <w:rPr>
                <w:rFonts w:eastAsiaTheme="minorEastAsia" w:hint="eastAsia"/>
                <w:sz w:val="22"/>
                <w:szCs w:val="22"/>
              </w:rPr>
              <w:t>UL</w:t>
            </w:r>
          </w:p>
        </w:tc>
        <w:tc>
          <w:tcPr>
            <w:tcW w:w="1661" w:type="dxa"/>
          </w:tcPr>
          <w:p w14:paraId="4ED5A90F" w14:textId="141D7CA8" w:rsidR="00BA01DF" w:rsidRDefault="00BA01DF" w:rsidP="00E14F17">
            <w:pPr>
              <w:spacing w:afterLines="50" w:after="120"/>
              <w:jc w:val="center"/>
              <w:rPr>
                <w:rFonts w:eastAsiaTheme="minorEastAsia"/>
                <w:sz w:val="22"/>
                <w:szCs w:val="22"/>
              </w:rPr>
            </w:pPr>
            <w:r>
              <w:rPr>
                <w:rFonts w:eastAsiaTheme="minorEastAsia" w:hint="eastAsia"/>
                <w:sz w:val="22"/>
                <w:szCs w:val="22"/>
              </w:rPr>
              <w:t>Unknown</w:t>
            </w:r>
          </w:p>
        </w:tc>
        <w:tc>
          <w:tcPr>
            <w:tcW w:w="1661" w:type="dxa"/>
          </w:tcPr>
          <w:p w14:paraId="75C38C99" w14:textId="0D18EFFF" w:rsidR="00BA01DF" w:rsidRDefault="00BA01DF" w:rsidP="00E14F17">
            <w:pPr>
              <w:spacing w:afterLines="50" w:after="120"/>
              <w:jc w:val="center"/>
              <w:rPr>
                <w:rFonts w:eastAsiaTheme="minorEastAsia"/>
                <w:sz w:val="22"/>
                <w:szCs w:val="22"/>
              </w:rPr>
            </w:pPr>
            <w:r>
              <w:rPr>
                <w:rFonts w:eastAsiaTheme="minorEastAsia" w:hint="eastAsia"/>
                <w:sz w:val="22"/>
                <w:szCs w:val="22"/>
              </w:rPr>
              <w:t>Reserved</w:t>
            </w:r>
          </w:p>
        </w:tc>
      </w:tr>
      <w:tr w:rsidR="00BA01DF" w14:paraId="17168E24" w14:textId="77777777" w:rsidTr="00440394">
        <w:tc>
          <w:tcPr>
            <w:tcW w:w="1660" w:type="dxa"/>
            <w:vMerge/>
            <w:shd w:val="clear" w:color="auto" w:fill="DBE5F1" w:themeFill="accent1" w:themeFillTint="33"/>
          </w:tcPr>
          <w:p w14:paraId="605D78B2" w14:textId="77777777" w:rsidR="00BA01DF" w:rsidRDefault="00BA01DF" w:rsidP="00E14F17">
            <w:pPr>
              <w:spacing w:afterLines="50" w:after="120"/>
              <w:jc w:val="center"/>
              <w:rPr>
                <w:rFonts w:eastAsiaTheme="minorEastAsia"/>
                <w:sz w:val="22"/>
                <w:szCs w:val="22"/>
              </w:rPr>
            </w:pPr>
          </w:p>
        </w:tc>
        <w:tc>
          <w:tcPr>
            <w:tcW w:w="1660" w:type="dxa"/>
            <w:shd w:val="clear" w:color="auto" w:fill="DBE5F1" w:themeFill="accent1" w:themeFillTint="33"/>
          </w:tcPr>
          <w:p w14:paraId="7CEC3248" w14:textId="12710470" w:rsidR="00BA01DF" w:rsidRDefault="00BA01DF" w:rsidP="00E14F17">
            <w:pPr>
              <w:spacing w:afterLines="50" w:after="120"/>
              <w:jc w:val="center"/>
              <w:rPr>
                <w:rFonts w:eastAsiaTheme="minorEastAsia"/>
                <w:sz w:val="22"/>
                <w:szCs w:val="22"/>
              </w:rPr>
            </w:pPr>
            <w:r>
              <w:rPr>
                <w:rFonts w:eastAsiaTheme="minorEastAsia" w:hint="eastAsia"/>
                <w:sz w:val="22"/>
                <w:szCs w:val="22"/>
              </w:rPr>
              <w:t>Reserved</w:t>
            </w:r>
          </w:p>
        </w:tc>
        <w:tc>
          <w:tcPr>
            <w:tcW w:w="1660" w:type="dxa"/>
          </w:tcPr>
          <w:p w14:paraId="0C51EA66" w14:textId="40A3DD3E" w:rsidR="00BA01DF" w:rsidRDefault="00BA01DF" w:rsidP="00E14F17">
            <w:pPr>
              <w:spacing w:afterLines="50" w:after="120"/>
              <w:jc w:val="center"/>
              <w:rPr>
                <w:rFonts w:eastAsiaTheme="minorEastAsia"/>
                <w:sz w:val="22"/>
                <w:szCs w:val="22"/>
              </w:rPr>
            </w:pPr>
            <w:r>
              <w:rPr>
                <w:rFonts w:eastAsiaTheme="minorEastAsia" w:hint="eastAsia"/>
                <w:sz w:val="22"/>
                <w:szCs w:val="22"/>
              </w:rPr>
              <w:t>Reserved</w:t>
            </w:r>
          </w:p>
        </w:tc>
        <w:tc>
          <w:tcPr>
            <w:tcW w:w="1660" w:type="dxa"/>
          </w:tcPr>
          <w:p w14:paraId="3D99F072" w14:textId="030DCB96" w:rsidR="00BA01DF" w:rsidRDefault="00BA01DF" w:rsidP="00E14F17">
            <w:pPr>
              <w:spacing w:afterLines="50" w:after="120"/>
              <w:jc w:val="center"/>
              <w:rPr>
                <w:rFonts w:eastAsiaTheme="minorEastAsia"/>
                <w:sz w:val="22"/>
                <w:szCs w:val="22"/>
              </w:rPr>
            </w:pPr>
            <w:r>
              <w:rPr>
                <w:rFonts w:eastAsiaTheme="minorEastAsia" w:hint="eastAsia"/>
                <w:sz w:val="22"/>
                <w:szCs w:val="22"/>
              </w:rPr>
              <w:t>Reserved</w:t>
            </w:r>
          </w:p>
        </w:tc>
        <w:tc>
          <w:tcPr>
            <w:tcW w:w="1661" w:type="dxa"/>
          </w:tcPr>
          <w:p w14:paraId="55AA1164" w14:textId="53981325" w:rsidR="00BA01DF" w:rsidRDefault="00BA01DF" w:rsidP="00E14F17">
            <w:pPr>
              <w:spacing w:afterLines="50" w:after="120"/>
              <w:jc w:val="center"/>
              <w:rPr>
                <w:rFonts w:eastAsiaTheme="minorEastAsia"/>
                <w:sz w:val="22"/>
                <w:szCs w:val="22"/>
              </w:rPr>
            </w:pPr>
            <w:r>
              <w:rPr>
                <w:rFonts w:eastAsiaTheme="minorEastAsia" w:hint="eastAsia"/>
                <w:sz w:val="22"/>
                <w:szCs w:val="22"/>
              </w:rPr>
              <w:t>Reserved</w:t>
            </w:r>
          </w:p>
        </w:tc>
        <w:tc>
          <w:tcPr>
            <w:tcW w:w="1661" w:type="dxa"/>
          </w:tcPr>
          <w:p w14:paraId="786A0A35" w14:textId="7C165C34" w:rsidR="00BA01DF" w:rsidRDefault="00BA01DF" w:rsidP="00E14F17">
            <w:pPr>
              <w:spacing w:afterLines="50" w:after="120"/>
              <w:jc w:val="center"/>
              <w:rPr>
                <w:rFonts w:eastAsiaTheme="minorEastAsia"/>
                <w:sz w:val="22"/>
                <w:szCs w:val="22"/>
              </w:rPr>
            </w:pPr>
            <w:r>
              <w:rPr>
                <w:rFonts w:eastAsiaTheme="minorEastAsia" w:hint="eastAsia"/>
                <w:sz w:val="22"/>
                <w:szCs w:val="22"/>
              </w:rPr>
              <w:t>Reserved</w:t>
            </w:r>
          </w:p>
        </w:tc>
      </w:tr>
    </w:tbl>
    <w:p w14:paraId="515AC31E" w14:textId="77777777" w:rsidR="00BA01DF" w:rsidRPr="00BA01DF" w:rsidRDefault="00BA01DF" w:rsidP="00314D38">
      <w:pPr>
        <w:spacing w:afterLines="50" w:after="120"/>
        <w:jc w:val="both"/>
        <w:rPr>
          <w:rFonts w:eastAsia="SimSun"/>
          <w:sz w:val="22"/>
          <w:szCs w:val="22"/>
          <w:lang w:eastAsia="zh-CN"/>
        </w:rPr>
      </w:pPr>
    </w:p>
    <w:p w14:paraId="2E006CED" w14:textId="5FA9752F" w:rsidR="00681EC8" w:rsidRDefault="002B2152" w:rsidP="00314D38">
      <w:pPr>
        <w:spacing w:afterLines="50" w:after="120"/>
        <w:jc w:val="both"/>
        <w:rPr>
          <w:rFonts w:eastAsia="SimSun"/>
          <w:sz w:val="22"/>
          <w:szCs w:val="22"/>
          <w:lang w:eastAsia="zh-CN"/>
        </w:rPr>
      </w:pPr>
      <w:r>
        <w:rPr>
          <w:rFonts w:eastAsia="SimSun" w:hint="eastAsia"/>
          <w:sz w:val="22"/>
          <w:szCs w:val="22"/>
          <w:lang w:eastAsia="zh-CN"/>
        </w:rPr>
        <w:t>Regarding to the relationship between semi-s</w:t>
      </w:r>
      <w:r>
        <w:rPr>
          <w:rFonts w:eastAsia="SimSun"/>
          <w:sz w:val="22"/>
          <w:szCs w:val="22"/>
          <w:lang w:eastAsia="zh-CN"/>
        </w:rPr>
        <w:t xml:space="preserve">tatic SFI and DCI, </w:t>
      </w:r>
      <w:r w:rsidR="001C5EA1">
        <w:rPr>
          <w:rFonts w:eastAsia="SimSun"/>
          <w:sz w:val="22"/>
          <w:szCs w:val="22"/>
          <w:lang w:eastAsia="zh-CN"/>
        </w:rPr>
        <w:t>our views are summarized in table II.</w:t>
      </w:r>
    </w:p>
    <w:p w14:paraId="7F958567" w14:textId="173F5935" w:rsidR="00A216BD" w:rsidRDefault="001465D4" w:rsidP="00314D38">
      <w:pPr>
        <w:pStyle w:val="afc"/>
        <w:numPr>
          <w:ilvl w:val="0"/>
          <w:numId w:val="26"/>
        </w:numPr>
        <w:spacing w:afterLines="50" w:after="120"/>
        <w:ind w:leftChars="0"/>
        <w:jc w:val="both"/>
        <w:rPr>
          <w:rFonts w:eastAsia="SimSun"/>
          <w:sz w:val="22"/>
          <w:szCs w:val="22"/>
          <w:lang w:eastAsia="zh-CN"/>
        </w:rPr>
      </w:pPr>
      <w:r>
        <w:rPr>
          <w:rFonts w:eastAsia="SimSun"/>
          <w:sz w:val="22"/>
          <w:szCs w:val="22"/>
          <w:lang w:eastAsia="zh-CN"/>
        </w:rPr>
        <w:t>PDSCH/PUSCH can be scheduled on resources around cell essential signals by DCI, but their DL/UL transmission direction on these symbols shall be aligned. Then</w:t>
      </w:r>
      <w:r w:rsidR="00A216BD">
        <w:rPr>
          <w:rFonts w:eastAsia="SimSun"/>
          <w:sz w:val="22"/>
          <w:szCs w:val="22"/>
          <w:lang w:eastAsia="zh-CN"/>
        </w:rPr>
        <w:t xml:space="preserve">, </w:t>
      </w:r>
      <w:r w:rsidR="00A2073F">
        <w:rPr>
          <w:rFonts w:eastAsia="SimSun"/>
          <w:sz w:val="22"/>
          <w:szCs w:val="22"/>
          <w:lang w:eastAsia="zh-CN"/>
        </w:rPr>
        <w:t xml:space="preserve">if </w:t>
      </w:r>
      <w:r>
        <w:rPr>
          <w:rFonts w:eastAsia="SimSun"/>
          <w:sz w:val="22"/>
          <w:szCs w:val="22"/>
          <w:lang w:eastAsia="zh-CN"/>
        </w:rPr>
        <w:t xml:space="preserve">a </w:t>
      </w:r>
      <w:r w:rsidR="00A2073F">
        <w:rPr>
          <w:rFonts w:eastAsia="SimSun"/>
          <w:sz w:val="22"/>
          <w:szCs w:val="22"/>
          <w:lang w:eastAsia="zh-CN"/>
        </w:rPr>
        <w:t xml:space="preserve">UE is scheduled </w:t>
      </w:r>
      <w:r w:rsidR="003F27BC">
        <w:rPr>
          <w:rFonts w:eastAsia="SimSun"/>
          <w:sz w:val="22"/>
          <w:szCs w:val="22"/>
          <w:lang w:eastAsia="zh-CN"/>
        </w:rPr>
        <w:t xml:space="preserve">with PDSCH on </w:t>
      </w:r>
      <w:r>
        <w:rPr>
          <w:rFonts w:eastAsia="SimSun"/>
          <w:sz w:val="22"/>
          <w:szCs w:val="22"/>
          <w:lang w:eastAsia="zh-CN"/>
        </w:rPr>
        <w:t xml:space="preserve">resource including </w:t>
      </w:r>
      <w:r w:rsidR="003F27BC">
        <w:rPr>
          <w:rFonts w:eastAsia="SimSun"/>
          <w:sz w:val="22"/>
          <w:szCs w:val="22"/>
          <w:lang w:eastAsia="zh-CN"/>
        </w:rPr>
        <w:t xml:space="preserve">SS block, the UE shall </w:t>
      </w:r>
      <w:r w:rsidR="00820D96">
        <w:rPr>
          <w:rFonts w:eastAsia="SimSun"/>
          <w:sz w:val="22"/>
          <w:szCs w:val="22"/>
          <w:lang w:eastAsia="zh-CN"/>
        </w:rPr>
        <w:t>rate</w:t>
      </w:r>
      <w:r w:rsidR="00C7393A">
        <w:rPr>
          <w:rFonts w:eastAsia="SimSun"/>
          <w:sz w:val="22"/>
          <w:szCs w:val="22"/>
          <w:lang w:eastAsia="zh-CN"/>
        </w:rPr>
        <w:t xml:space="preserve"> </w:t>
      </w:r>
      <w:r w:rsidR="00820D96">
        <w:rPr>
          <w:rFonts w:eastAsia="SimSun"/>
          <w:sz w:val="22"/>
          <w:szCs w:val="22"/>
          <w:lang w:eastAsia="zh-CN"/>
        </w:rPr>
        <w:t xml:space="preserve">match </w:t>
      </w:r>
      <w:r w:rsidR="00440394">
        <w:rPr>
          <w:rFonts w:eastAsia="SimSun"/>
          <w:sz w:val="22"/>
          <w:szCs w:val="22"/>
          <w:lang w:eastAsia="zh-CN"/>
        </w:rPr>
        <w:t xml:space="preserve">the data </w:t>
      </w:r>
      <w:r w:rsidR="00820D96">
        <w:rPr>
          <w:rFonts w:eastAsia="SimSun"/>
          <w:sz w:val="22"/>
          <w:szCs w:val="22"/>
          <w:lang w:eastAsia="zh-CN"/>
        </w:rPr>
        <w:t xml:space="preserve">around the SS block. </w:t>
      </w:r>
      <w:r w:rsidR="00511C5F">
        <w:rPr>
          <w:rFonts w:eastAsia="SimSun"/>
          <w:sz w:val="22"/>
          <w:szCs w:val="22"/>
          <w:lang w:eastAsia="zh-CN"/>
        </w:rPr>
        <w:t>F</w:t>
      </w:r>
      <w:r w:rsidR="00820D96">
        <w:rPr>
          <w:rFonts w:eastAsia="SimSun"/>
          <w:sz w:val="22"/>
          <w:szCs w:val="22"/>
          <w:lang w:eastAsia="zh-CN"/>
        </w:rPr>
        <w:t>or PRACH</w:t>
      </w:r>
      <w:r w:rsidR="00511C5F">
        <w:rPr>
          <w:rFonts w:eastAsia="SimSun"/>
          <w:sz w:val="22"/>
          <w:szCs w:val="22"/>
          <w:lang w:eastAsia="zh-CN"/>
        </w:rPr>
        <w:t xml:space="preserve"> resource</w:t>
      </w:r>
      <w:r w:rsidR="00820D96">
        <w:rPr>
          <w:rFonts w:eastAsia="SimSun"/>
          <w:sz w:val="22"/>
          <w:szCs w:val="22"/>
          <w:lang w:eastAsia="zh-CN"/>
        </w:rPr>
        <w:t xml:space="preserve">, </w:t>
      </w:r>
      <w:r w:rsidR="003126C0">
        <w:rPr>
          <w:rFonts w:eastAsia="SimSun"/>
          <w:sz w:val="22"/>
          <w:szCs w:val="22"/>
          <w:lang w:eastAsia="zh-CN"/>
        </w:rPr>
        <w:t xml:space="preserve">similar with LTE, </w:t>
      </w:r>
      <w:r w:rsidR="00BD5DE7">
        <w:rPr>
          <w:rFonts w:eastAsia="SimSun"/>
          <w:sz w:val="22"/>
          <w:szCs w:val="22"/>
          <w:lang w:eastAsia="zh-CN"/>
        </w:rPr>
        <w:t>it can be left to gNB implementation</w:t>
      </w:r>
      <w:r w:rsidR="00511C5F">
        <w:rPr>
          <w:rFonts w:eastAsia="SimSun"/>
          <w:sz w:val="22"/>
          <w:szCs w:val="22"/>
          <w:lang w:eastAsia="zh-CN"/>
        </w:rPr>
        <w:t xml:space="preserve"> whether to avoid scheduling PUSCH on the PRACH resource</w:t>
      </w:r>
      <w:r w:rsidR="00BD5DE7">
        <w:rPr>
          <w:rFonts w:eastAsia="SimSun"/>
          <w:sz w:val="22"/>
          <w:szCs w:val="22"/>
          <w:lang w:eastAsia="zh-CN"/>
        </w:rPr>
        <w:t>.</w:t>
      </w:r>
      <w:r w:rsidR="00511C5F">
        <w:rPr>
          <w:rFonts w:eastAsia="SimSun"/>
          <w:sz w:val="22"/>
          <w:szCs w:val="22"/>
          <w:lang w:eastAsia="zh-CN"/>
        </w:rPr>
        <w:t xml:space="preserve"> </w:t>
      </w:r>
    </w:p>
    <w:p w14:paraId="26B20002" w14:textId="7A494663" w:rsidR="00BD5DE7" w:rsidRPr="00145EB9" w:rsidRDefault="001465D4" w:rsidP="00314D38">
      <w:pPr>
        <w:pStyle w:val="afc"/>
        <w:numPr>
          <w:ilvl w:val="0"/>
          <w:numId w:val="26"/>
        </w:numPr>
        <w:spacing w:afterLines="50" w:after="120"/>
        <w:ind w:leftChars="0"/>
        <w:jc w:val="both"/>
        <w:rPr>
          <w:rFonts w:eastAsia="SimSun"/>
          <w:sz w:val="22"/>
          <w:szCs w:val="22"/>
          <w:lang w:eastAsia="zh-CN"/>
        </w:rPr>
      </w:pPr>
      <w:r w:rsidRPr="00145EB9">
        <w:rPr>
          <w:rFonts w:eastAsia="SimSun"/>
          <w:sz w:val="22"/>
          <w:szCs w:val="22"/>
          <w:lang w:eastAsia="zh-CN"/>
        </w:rPr>
        <w:t xml:space="preserve">PDSCH/PUSCH can be scheduled on resources around </w:t>
      </w:r>
      <w:r w:rsidR="00171B79" w:rsidRPr="00145EB9">
        <w:rPr>
          <w:rFonts w:eastAsia="SimSun"/>
          <w:sz w:val="22"/>
          <w:szCs w:val="22"/>
          <w:lang w:eastAsia="zh-CN"/>
        </w:rPr>
        <w:t xml:space="preserve">semi-static measurement configuration, </w:t>
      </w:r>
      <w:r w:rsidR="00B8067A" w:rsidRPr="00145EB9">
        <w:rPr>
          <w:rFonts w:eastAsia="SimSun"/>
          <w:sz w:val="22"/>
          <w:szCs w:val="22"/>
          <w:lang w:eastAsia="zh-CN"/>
        </w:rPr>
        <w:t>e.g., periodic SRS and periodic CSI-RS</w:t>
      </w:r>
      <w:r w:rsidRPr="00145EB9">
        <w:rPr>
          <w:rFonts w:eastAsia="SimSun"/>
          <w:sz w:val="22"/>
          <w:szCs w:val="22"/>
          <w:lang w:eastAsia="zh-CN"/>
        </w:rPr>
        <w:t xml:space="preserve"> by DCI. If the symbols for semi-static measurement configuration are set DL or UL, </w:t>
      </w:r>
      <w:r w:rsidR="002B6A6D" w:rsidRPr="00145EB9">
        <w:rPr>
          <w:rFonts w:eastAsia="SimSun"/>
          <w:sz w:val="22"/>
          <w:szCs w:val="22"/>
          <w:lang w:eastAsia="zh-CN"/>
        </w:rPr>
        <w:t xml:space="preserve">the UE shall rate match </w:t>
      </w:r>
      <w:r w:rsidR="00440394">
        <w:rPr>
          <w:rFonts w:eastAsia="SimSun"/>
          <w:sz w:val="22"/>
          <w:szCs w:val="22"/>
          <w:lang w:eastAsia="zh-CN"/>
        </w:rPr>
        <w:t xml:space="preserve">the data </w:t>
      </w:r>
      <w:r w:rsidR="002B6A6D" w:rsidRPr="00145EB9">
        <w:rPr>
          <w:rFonts w:eastAsia="SimSun"/>
          <w:sz w:val="22"/>
          <w:szCs w:val="22"/>
          <w:lang w:eastAsia="zh-CN"/>
        </w:rPr>
        <w:t xml:space="preserve">around the </w:t>
      </w:r>
      <w:r w:rsidR="00024C6F" w:rsidRPr="00145EB9">
        <w:rPr>
          <w:rFonts w:eastAsia="SimSun"/>
          <w:sz w:val="22"/>
          <w:szCs w:val="22"/>
          <w:lang w:eastAsia="zh-CN"/>
        </w:rPr>
        <w:t>measurement resources.</w:t>
      </w:r>
      <w:r w:rsidR="00B8067A" w:rsidRPr="00145EB9">
        <w:rPr>
          <w:rFonts w:eastAsia="SimSun"/>
          <w:sz w:val="22"/>
          <w:szCs w:val="22"/>
          <w:lang w:eastAsia="zh-CN"/>
        </w:rPr>
        <w:t xml:space="preserve"> </w:t>
      </w:r>
      <w:r w:rsidRPr="00145EB9">
        <w:rPr>
          <w:rFonts w:eastAsia="SimSun"/>
          <w:sz w:val="22"/>
          <w:szCs w:val="22"/>
          <w:lang w:eastAsia="zh-CN"/>
        </w:rPr>
        <w:t xml:space="preserve">If the symbols for semi-static measurement configuration are set unknown, depending on whether the symbols are indicated by unknown or reserved by dynamic SFI, whether or not the symbols can be overridden is determined. </w:t>
      </w:r>
      <w:r w:rsidR="00B8067A" w:rsidRPr="00145EB9">
        <w:rPr>
          <w:rFonts w:eastAsia="SimSun"/>
          <w:sz w:val="22"/>
          <w:szCs w:val="22"/>
          <w:lang w:eastAsia="zh-CN"/>
        </w:rPr>
        <w:t>Without dynamic SFI, it is not expected that these semi-static measurement configurations are overridden by PDSCH/PUSCH scheduled by a DCI.</w:t>
      </w:r>
    </w:p>
    <w:p w14:paraId="40C85FE9" w14:textId="7A63CA3C" w:rsidR="000D2209" w:rsidRDefault="002D4B12" w:rsidP="00314D38">
      <w:pPr>
        <w:pStyle w:val="afc"/>
        <w:numPr>
          <w:ilvl w:val="0"/>
          <w:numId w:val="26"/>
        </w:numPr>
        <w:spacing w:afterLines="50" w:after="120"/>
        <w:ind w:leftChars="0"/>
        <w:jc w:val="both"/>
        <w:rPr>
          <w:rFonts w:eastAsia="SimSun"/>
          <w:sz w:val="22"/>
          <w:szCs w:val="22"/>
          <w:lang w:eastAsia="zh-CN"/>
        </w:rPr>
      </w:pPr>
      <w:r>
        <w:rPr>
          <w:rFonts w:eastAsia="SimSun"/>
          <w:sz w:val="22"/>
          <w:szCs w:val="22"/>
          <w:lang w:eastAsia="zh-CN"/>
        </w:rPr>
        <w:t>S</w:t>
      </w:r>
      <w:r w:rsidR="00165B14">
        <w:rPr>
          <w:rFonts w:eastAsia="SimSun"/>
          <w:sz w:val="22"/>
          <w:szCs w:val="22"/>
          <w:lang w:eastAsia="zh-CN"/>
        </w:rPr>
        <w:t xml:space="preserve">emi-static </w:t>
      </w:r>
      <w:r>
        <w:rPr>
          <w:rFonts w:eastAsia="SimSun"/>
          <w:sz w:val="22"/>
          <w:szCs w:val="22"/>
          <w:lang w:eastAsia="zh-CN"/>
        </w:rPr>
        <w:t xml:space="preserve">SFI configuration of </w:t>
      </w:r>
      <w:r w:rsidR="00165B14">
        <w:rPr>
          <w:rFonts w:eastAsia="SimSun"/>
          <w:sz w:val="22"/>
          <w:szCs w:val="22"/>
          <w:lang w:eastAsia="zh-CN"/>
        </w:rPr>
        <w:t>‘unknown’</w:t>
      </w:r>
      <w:r w:rsidR="00402CE9">
        <w:rPr>
          <w:rFonts w:eastAsia="SimSun"/>
          <w:sz w:val="22"/>
          <w:szCs w:val="22"/>
          <w:lang w:eastAsia="zh-CN"/>
        </w:rPr>
        <w:t xml:space="preserve"> is flexible and</w:t>
      </w:r>
      <w:r w:rsidR="00165B14">
        <w:rPr>
          <w:rFonts w:eastAsia="SimSun"/>
          <w:sz w:val="22"/>
          <w:szCs w:val="22"/>
          <w:lang w:eastAsia="zh-CN"/>
        </w:rPr>
        <w:t xml:space="preserve"> can be overridden </w:t>
      </w:r>
      <w:r w:rsidR="00FA5F4E">
        <w:rPr>
          <w:rFonts w:eastAsia="SimSun"/>
          <w:sz w:val="22"/>
          <w:szCs w:val="22"/>
          <w:lang w:eastAsia="zh-CN"/>
        </w:rPr>
        <w:t>by DCI</w:t>
      </w:r>
      <w:r w:rsidR="000D2209">
        <w:rPr>
          <w:rFonts w:eastAsia="SimSun"/>
          <w:sz w:val="22"/>
          <w:szCs w:val="22"/>
          <w:lang w:eastAsia="zh-CN"/>
        </w:rPr>
        <w:t>.</w:t>
      </w:r>
    </w:p>
    <w:p w14:paraId="074E196A" w14:textId="2EC16661" w:rsidR="00024C6F" w:rsidRPr="00314D38" w:rsidRDefault="0098383C" w:rsidP="00314D38">
      <w:pPr>
        <w:pStyle w:val="afc"/>
        <w:numPr>
          <w:ilvl w:val="0"/>
          <w:numId w:val="26"/>
        </w:numPr>
        <w:spacing w:afterLines="50" w:after="120"/>
        <w:ind w:leftChars="0"/>
        <w:jc w:val="both"/>
        <w:rPr>
          <w:rFonts w:eastAsia="SimSun"/>
          <w:sz w:val="22"/>
          <w:szCs w:val="22"/>
          <w:lang w:eastAsia="zh-CN"/>
        </w:rPr>
      </w:pPr>
      <w:r>
        <w:rPr>
          <w:rFonts w:eastAsia="SimSun"/>
          <w:sz w:val="22"/>
          <w:szCs w:val="22"/>
          <w:lang w:eastAsia="zh-CN"/>
        </w:rPr>
        <w:t>S</w:t>
      </w:r>
      <w:r w:rsidR="000D2209">
        <w:rPr>
          <w:rFonts w:eastAsia="SimSun"/>
          <w:sz w:val="22"/>
          <w:szCs w:val="22"/>
          <w:lang w:eastAsia="zh-CN"/>
        </w:rPr>
        <w:t xml:space="preserve">emi-static </w:t>
      </w:r>
      <w:r>
        <w:rPr>
          <w:rFonts w:eastAsia="SimSun"/>
          <w:sz w:val="22"/>
          <w:szCs w:val="22"/>
          <w:lang w:eastAsia="zh-CN"/>
        </w:rPr>
        <w:t xml:space="preserve">SFI configuration of </w:t>
      </w:r>
      <w:r w:rsidR="000D2209">
        <w:rPr>
          <w:rFonts w:eastAsia="SimSun"/>
          <w:sz w:val="22"/>
          <w:szCs w:val="22"/>
          <w:lang w:eastAsia="zh-CN"/>
        </w:rPr>
        <w:t>‘reserved’</w:t>
      </w:r>
      <w:r>
        <w:rPr>
          <w:rFonts w:eastAsia="SimSun"/>
          <w:sz w:val="22"/>
          <w:szCs w:val="22"/>
          <w:lang w:eastAsia="zh-CN"/>
        </w:rPr>
        <w:t xml:space="preserve"> cannot be overridden by DCI</w:t>
      </w:r>
      <w:r w:rsidR="006C63F0">
        <w:rPr>
          <w:rFonts w:eastAsia="SimSun"/>
          <w:sz w:val="22"/>
          <w:szCs w:val="22"/>
          <w:lang w:eastAsia="zh-CN"/>
        </w:rPr>
        <w:t xml:space="preserve">. </w:t>
      </w:r>
      <w:r w:rsidR="00DD7ECD">
        <w:rPr>
          <w:rFonts w:eastAsia="SimSun"/>
          <w:sz w:val="22"/>
          <w:szCs w:val="22"/>
          <w:lang w:eastAsia="zh-CN"/>
        </w:rPr>
        <w:t>If the UE is scheduled with PDSCH/PUSCH whose resource includes reserved resource by a DCI, the PDSCH/PUSCH should be rate</w:t>
      </w:r>
      <w:r w:rsidR="00E7233C">
        <w:rPr>
          <w:rFonts w:eastAsia="SimSun"/>
          <w:sz w:val="22"/>
          <w:szCs w:val="22"/>
          <w:lang w:eastAsia="zh-CN"/>
        </w:rPr>
        <w:t xml:space="preserve"> </w:t>
      </w:r>
      <w:r w:rsidR="00DD7ECD">
        <w:rPr>
          <w:rFonts w:eastAsia="SimSun"/>
          <w:sz w:val="22"/>
          <w:szCs w:val="22"/>
          <w:lang w:eastAsia="zh-CN"/>
        </w:rPr>
        <w:t>matched around the reserved resource.  Scheduling PDSCH/PUSCH within</w:t>
      </w:r>
      <w:r>
        <w:rPr>
          <w:rFonts w:eastAsia="SimSun"/>
          <w:sz w:val="22"/>
          <w:szCs w:val="22"/>
          <w:lang w:eastAsia="zh-CN"/>
        </w:rPr>
        <w:t>/inside</w:t>
      </w:r>
      <w:r w:rsidR="00DD7ECD">
        <w:rPr>
          <w:rFonts w:eastAsia="SimSun"/>
          <w:sz w:val="22"/>
          <w:szCs w:val="22"/>
          <w:lang w:eastAsia="zh-CN"/>
        </w:rPr>
        <w:t xml:space="preserve"> the reserved resource </w:t>
      </w:r>
      <w:r w:rsidR="0016272B">
        <w:rPr>
          <w:rFonts w:eastAsia="SimSun"/>
          <w:sz w:val="22"/>
          <w:szCs w:val="22"/>
          <w:lang w:eastAsia="zh-CN"/>
        </w:rPr>
        <w:t>will be</w:t>
      </w:r>
      <w:r w:rsidR="006C63F0">
        <w:rPr>
          <w:rFonts w:eastAsia="SimSun"/>
          <w:sz w:val="22"/>
          <w:szCs w:val="22"/>
          <w:lang w:eastAsia="zh-CN"/>
        </w:rPr>
        <w:t xml:space="preserve"> </w:t>
      </w:r>
      <w:r w:rsidR="00DD7ECD">
        <w:rPr>
          <w:rFonts w:eastAsia="SimSun"/>
          <w:sz w:val="22"/>
          <w:szCs w:val="22"/>
          <w:lang w:eastAsia="zh-CN"/>
        </w:rPr>
        <w:t xml:space="preserve">an </w:t>
      </w:r>
      <w:r w:rsidR="006C63F0">
        <w:rPr>
          <w:rFonts w:eastAsia="SimSun"/>
          <w:sz w:val="22"/>
          <w:szCs w:val="22"/>
          <w:lang w:eastAsia="zh-CN"/>
        </w:rPr>
        <w:t>error</w:t>
      </w:r>
      <w:r w:rsidR="0016272B">
        <w:rPr>
          <w:rFonts w:eastAsia="SimSun"/>
          <w:sz w:val="22"/>
          <w:szCs w:val="22"/>
          <w:lang w:eastAsia="zh-CN"/>
        </w:rPr>
        <w:t xml:space="preserve"> case</w:t>
      </w:r>
      <w:r w:rsidR="006C63F0">
        <w:rPr>
          <w:rFonts w:eastAsia="SimSun"/>
          <w:sz w:val="22"/>
          <w:szCs w:val="22"/>
          <w:lang w:eastAsia="zh-CN"/>
        </w:rPr>
        <w:t>.</w:t>
      </w:r>
    </w:p>
    <w:p w14:paraId="30360504" w14:textId="039E9DC0" w:rsidR="00023F2A" w:rsidRDefault="00023F2A" w:rsidP="00314D38">
      <w:pPr>
        <w:spacing w:afterLines="50" w:after="120"/>
        <w:jc w:val="both"/>
        <w:rPr>
          <w:rFonts w:eastAsia="SimSun"/>
          <w:sz w:val="22"/>
          <w:szCs w:val="22"/>
          <w:lang w:eastAsia="zh-CN"/>
        </w:rPr>
      </w:pPr>
    </w:p>
    <w:p w14:paraId="7716855F" w14:textId="33B4EED0" w:rsidR="00023F2A" w:rsidRPr="00023F2A" w:rsidRDefault="00023F2A" w:rsidP="00E14F17">
      <w:pPr>
        <w:spacing w:afterLines="50" w:after="120"/>
        <w:jc w:val="center"/>
        <w:rPr>
          <w:rFonts w:eastAsia="SimSun"/>
          <w:sz w:val="22"/>
          <w:szCs w:val="22"/>
          <w:lang w:eastAsia="zh-CN"/>
        </w:rPr>
      </w:pPr>
      <w:r>
        <w:rPr>
          <w:rFonts w:eastAsia="SimSun"/>
          <w:sz w:val="22"/>
          <w:szCs w:val="22"/>
          <w:lang w:eastAsia="zh-CN"/>
        </w:rPr>
        <w:t>Table II. Relationship between semi-static SFI and DCI</w:t>
      </w:r>
    </w:p>
    <w:tbl>
      <w:tblPr>
        <w:tblStyle w:val="afa"/>
        <w:tblW w:w="0" w:type="auto"/>
        <w:tblLook w:val="04A0" w:firstRow="1" w:lastRow="0" w:firstColumn="1" w:lastColumn="0" w:noHBand="0" w:noVBand="1"/>
      </w:tblPr>
      <w:tblGrid>
        <w:gridCol w:w="1660"/>
        <w:gridCol w:w="1660"/>
        <w:gridCol w:w="1660"/>
        <w:gridCol w:w="1660"/>
        <w:gridCol w:w="1661"/>
        <w:gridCol w:w="1661"/>
      </w:tblGrid>
      <w:tr w:rsidR="00023F2A" w14:paraId="5143EFBA" w14:textId="77777777" w:rsidTr="00E14F17">
        <w:tc>
          <w:tcPr>
            <w:tcW w:w="3320" w:type="dxa"/>
            <w:gridSpan w:val="2"/>
            <w:vMerge w:val="restart"/>
            <w:shd w:val="clear" w:color="auto" w:fill="auto"/>
          </w:tcPr>
          <w:p w14:paraId="6C4E0D47" w14:textId="77777777" w:rsidR="00023F2A" w:rsidRDefault="00023F2A" w:rsidP="00D072B2">
            <w:pPr>
              <w:spacing w:afterLines="50" w:after="120"/>
              <w:jc w:val="center"/>
              <w:rPr>
                <w:rFonts w:eastAsia="SimSun"/>
                <w:sz w:val="22"/>
                <w:szCs w:val="22"/>
                <w:lang w:eastAsia="zh-CN"/>
              </w:rPr>
            </w:pPr>
            <w:r>
              <w:rPr>
                <w:rFonts w:eastAsiaTheme="minorEastAsia" w:hint="eastAsia"/>
                <w:sz w:val="22"/>
                <w:szCs w:val="22"/>
              </w:rPr>
              <w:t>UE behavior</w:t>
            </w:r>
          </w:p>
        </w:tc>
        <w:tc>
          <w:tcPr>
            <w:tcW w:w="6642" w:type="dxa"/>
            <w:gridSpan w:val="4"/>
            <w:shd w:val="clear" w:color="auto" w:fill="F2DBDB" w:themeFill="accent2" w:themeFillTint="33"/>
          </w:tcPr>
          <w:p w14:paraId="09605FB2" w14:textId="5A7A1788" w:rsidR="00023F2A" w:rsidRDefault="00023F2A" w:rsidP="00D072B2">
            <w:pPr>
              <w:spacing w:afterLines="50" w:after="120"/>
              <w:jc w:val="center"/>
              <w:rPr>
                <w:rFonts w:eastAsia="SimSun"/>
                <w:sz w:val="22"/>
                <w:szCs w:val="22"/>
                <w:lang w:eastAsia="zh-CN"/>
              </w:rPr>
            </w:pPr>
            <w:r>
              <w:rPr>
                <w:rFonts w:eastAsiaTheme="minorEastAsia"/>
                <w:sz w:val="22"/>
                <w:szCs w:val="22"/>
              </w:rPr>
              <w:t>Semi-static SFI</w:t>
            </w:r>
          </w:p>
        </w:tc>
      </w:tr>
      <w:tr w:rsidR="00023F2A" w14:paraId="3B5390DC" w14:textId="77777777" w:rsidTr="00E14F17">
        <w:tc>
          <w:tcPr>
            <w:tcW w:w="3320" w:type="dxa"/>
            <w:gridSpan w:val="2"/>
            <w:vMerge/>
            <w:shd w:val="clear" w:color="auto" w:fill="auto"/>
          </w:tcPr>
          <w:p w14:paraId="36509806" w14:textId="77777777" w:rsidR="00023F2A" w:rsidRDefault="00023F2A" w:rsidP="00D072B2">
            <w:pPr>
              <w:spacing w:afterLines="50" w:after="120"/>
              <w:jc w:val="center"/>
              <w:rPr>
                <w:rFonts w:eastAsia="SimSun"/>
                <w:sz w:val="22"/>
                <w:szCs w:val="22"/>
                <w:lang w:eastAsia="zh-CN"/>
              </w:rPr>
            </w:pPr>
          </w:p>
        </w:tc>
        <w:tc>
          <w:tcPr>
            <w:tcW w:w="1660" w:type="dxa"/>
            <w:shd w:val="clear" w:color="auto" w:fill="F2DBDB" w:themeFill="accent2" w:themeFillTint="33"/>
          </w:tcPr>
          <w:p w14:paraId="4CE4F5C5" w14:textId="77777777" w:rsidR="00023F2A" w:rsidRPr="00456147" w:rsidRDefault="00023F2A" w:rsidP="00D072B2">
            <w:pPr>
              <w:spacing w:afterLines="50" w:after="120"/>
              <w:jc w:val="center"/>
              <w:rPr>
                <w:rFonts w:eastAsiaTheme="minorEastAsia"/>
                <w:sz w:val="22"/>
                <w:szCs w:val="22"/>
              </w:rPr>
            </w:pPr>
            <w:r>
              <w:rPr>
                <w:rFonts w:eastAsiaTheme="minorEastAsia" w:hint="eastAsia"/>
                <w:sz w:val="22"/>
                <w:szCs w:val="22"/>
              </w:rPr>
              <w:t>DL</w:t>
            </w:r>
          </w:p>
        </w:tc>
        <w:tc>
          <w:tcPr>
            <w:tcW w:w="1660" w:type="dxa"/>
            <w:shd w:val="clear" w:color="auto" w:fill="F2DBDB" w:themeFill="accent2" w:themeFillTint="33"/>
          </w:tcPr>
          <w:p w14:paraId="06B56D5F" w14:textId="77777777" w:rsidR="00023F2A" w:rsidRPr="00456147" w:rsidRDefault="00023F2A" w:rsidP="00D072B2">
            <w:pPr>
              <w:spacing w:afterLines="50" w:after="120"/>
              <w:jc w:val="center"/>
              <w:rPr>
                <w:rFonts w:eastAsiaTheme="minorEastAsia"/>
                <w:sz w:val="22"/>
                <w:szCs w:val="22"/>
              </w:rPr>
            </w:pPr>
            <w:r>
              <w:rPr>
                <w:rFonts w:eastAsiaTheme="minorEastAsia" w:hint="eastAsia"/>
                <w:sz w:val="22"/>
                <w:szCs w:val="22"/>
              </w:rPr>
              <w:t>UL</w:t>
            </w:r>
          </w:p>
        </w:tc>
        <w:tc>
          <w:tcPr>
            <w:tcW w:w="1661" w:type="dxa"/>
            <w:shd w:val="clear" w:color="auto" w:fill="F2DBDB" w:themeFill="accent2" w:themeFillTint="33"/>
          </w:tcPr>
          <w:p w14:paraId="79319114" w14:textId="77777777" w:rsidR="00023F2A" w:rsidRPr="00456147" w:rsidRDefault="00023F2A" w:rsidP="00D072B2">
            <w:pPr>
              <w:spacing w:afterLines="50" w:after="120"/>
              <w:jc w:val="center"/>
              <w:rPr>
                <w:rFonts w:eastAsiaTheme="minorEastAsia"/>
                <w:sz w:val="22"/>
                <w:szCs w:val="22"/>
              </w:rPr>
            </w:pPr>
            <w:r>
              <w:rPr>
                <w:rFonts w:eastAsiaTheme="minorEastAsia" w:hint="eastAsia"/>
                <w:sz w:val="22"/>
                <w:szCs w:val="22"/>
              </w:rPr>
              <w:t>Unknown</w:t>
            </w:r>
          </w:p>
        </w:tc>
        <w:tc>
          <w:tcPr>
            <w:tcW w:w="1661" w:type="dxa"/>
            <w:shd w:val="clear" w:color="auto" w:fill="F2DBDB" w:themeFill="accent2" w:themeFillTint="33"/>
          </w:tcPr>
          <w:p w14:paraId="7D97959D" w14:textId="77777777" w:rsidR="00023F2A" w:rsidRPr="00456147" w:rsidRDefault="00023F2A" w:rsidP="00D072B2">
            <w:pPr>
              <w:spacing w:afterLines="50" w:after="120"/>
              <w:jc w:val="center"/>
              <w:rPr>
                <w:rFonts w:eastAsiaTheme="minorEastAsia"/>
                <w:sz w:val="22"/>
                <w:szCs w:val="22"/>
              </w:rPr>
            </w:pPr>
            <w:r>
              <w:rPr>
                <w:rFonts w:eastAsiaTheme="minorEastAsia" w:hint="eastAsia"/>
                <w:sz w:val="22"/>
                <w:szCs w:val="22"/>
              </w:rPr>
              <w:t>Reserved</w:t>
            </w:r>
          </w:p>
        </w:tc>
      </w:tr>
      <w:tr w:rsidR="00023F2A" w14:paraId="6F7E1DC2" w14:textId="77777777" w:rsidTr="00D072B2">
        <w:tc>
          <w:tcPr>
            <w:tcW w:w="1660" w:type="dxa"/>
            <w:vMerge w:val="restart"/>
            <w:shd w:val="clear" w:color="auto" w:fill="DBE5F1" w:themeFill="accent1" w:themeFillTint="33"/>
          </w:tcPr>
          <w:p w14:paraId="0FE92643" w14:textId="320D682F" w:rsidR="00023F2A" w:rsidRDefault="00023F2A" w:rsidP="00D072B2">
            <w:pPr>
              <w:spacing w:afterLines="50" w:after="120"/>
              <w:jc w:val="center"/>
              <w:rPr>
                <w:rFonts w:eastAsiaTheme="minorEastAsia"/>
                <w:sz w:val="22"/>
                <w:szCs w:val="22"/>
              </w:rPr>
            </w:pPr>
            <w:r>
              <w:rPr>
                <w:rFonts w:eastAsiaTheme="minorEastAsia" w:hint="eastAsia"/>
                <w:sz w:val="22"/>
                <w:szCs w:val="22"/>
              </w:rPr>
              <w:lastRenderedPageBreak/>
              <w:t>DC</w:t>
            </w:r>
            <w:r>
              <w:rPr>
                <w:rFonts w:eastAsiaTheme="minorEastAsia"/>
                <w:sz w:val="22"/>
                <w:szCs w:val="22"/>
              </w:rPr>
              <w:t>I</w:t>
            </w:r>
          </w:p>
        </w:tc>
        <w:tc>
          <w:tcPr>
            <w:tcW w:w="1660" w:type="dxa"/>
            <w:shd w:val="clear" w:color="auto" w:fill="DBE5F1" w:themeFill="accent1" w:themeFillTint="33"/>
          </w:tcPr>
          <w:p w14:paraId="7E6D7FC0" w14:textId="3D4D6BF7" w:rsidR="00023F2A" w:rsidRPr="00456147" w:rsidRDefault="00023F2A" w:rsidP="00D072B2">
            <w:pPr>
              <w:spacing w:afterLines="50" w:after="120"/>
              <w:jc w:val="center"/>
              <w:rPr>
                <w:rFonts w:eastAsiaTheme="minorEastAsia"/>
                <w:sz w:val="22"/>
                <w:szCs w:val="22"/>
              </w:rPr>
            </w:pPr>
            <w:r>
              <w:rPr>
                <w:rFonts w:eastAsiaTheme="minorEastAsia" w:hint="eastAsia"/>
                <w:sz w:val="22"/>
                <w:szCs w:val="22"/>
              </w:rPr>
              <w:t>DL</w:t>
            </w:r>
            <w:r>
              <w:rPr>
                <w:rFonts w:eastAsiaTheme="minorEastAsia"/>
                <w:sz w:val="22"/>
                <w:szCs w:val="22"/>
              </w:rPr>
              <w:t xml:space="preserve"> scheduling</w:t>
            </w:r>
          </w:p>
        </w:tc>
        <w:tc>
          <w:tcPr>
            <w:tcW w:w="1660" w:type="dxa"/>
          </w:tcPr>
          <w:p w14:paraId="49CAD76B" w14:textId="77777777" w:rsidR="00023F2A" w:rsidRDefault="00023F2A" w:rsidP="00D072B2">
            <w:pPr>
              <w:spacing w:afterLines="50" w:after="120"/>
              <w:jc w:val="center"/>
              <w:rPr>
                <w:rFonts w:eastAsiaTheme="minorEastAsia"/>
                <w:sz w:val="22"/>
                <w:szCs w:val="22"/>
              </w:rPr>
            </w:pPr>
            <w:r>
              <w:rPr>
                <w:rFonts w:eastAsiaTheme="minorEastAsia" w:hint="eastAsia"/>
                <w:sz w:val="22"/>
                <w:szCs w:val="22"/>
              </w:rPr>
              <w:t>DL</w:t>
            </w:r>
          </w:p>
        </w:tc>
        <w:tc>
          <w:tcPr>
            <w:tcW w:w="1660" w:type="dxa"/>
          </w:tcPr>
          <w:p w14:paraId="05B708A7" w14:textId="77777777" w:rsidR="00023F2A" w:rsidRDefault="00023F2A" w:rsidP="00D072B2">
            <w:pPr>
              <w:spacing w:afterLines="50" w:after="120"/>
              <w:jc w:val="center"/>
              <w:rPr>
                <w:rFonts w:eastAsiaTheme="minorEastAsia"/>
                <w:sz w:val="22"/>
                <w:szCs w:val="22"/>
              </w:rPr>
            </w:pPr>
            <w:r>
              <w:rPr>
                <w:rFonts w:eastAsiaTheme="minorEastAsia" w:hint="eastAsia"/>
                <w:sz w:val="22"/>
                <w:szCs w:val="22"/>
              </w:rPr>
              <w:t>Error</w:t>
            </w:r>
          </w:p>
        </w:tc>
        <w:tc>
          <w:tcPr>
            <w:tcW w:w="1661" w:type="dxa"/>
          </w:tcPr>
          <w:p w14:paraId="59D3ADE8" w14:textId="77777777" w:rsidR="00023F2A" w:rsidRDefault="00023F2A" w:rsidP="00D072B2">
            <w:pPr>
              <w:spacing w:afterLines="50" w:after="120"/>
              <w:jc w:val="center"/>
              <w:rPr>
                <w:rFonts w:eastAsiaTheme="minorEastAsia"/>
                <w:sz w:val="22"/>
                <w:szCs w:val="22"/>
              </w:rPr>
            </w:pPr>
            <w:r>
              <w:rPr>
                <w:rFonts w:eastAsiaTheme="minorEastAsia" w:hint="eastAsia"/>
                <w:sz w:val="22"/>
                <w:szCs w:val="22"/>
              </w:rPr>
              <w:t>DL</w:t>
            </w:r>
          </w:p>
        </w:tc>
        <w:tc>
          <w:tcPr>
            <w:tcW w:w="1661" w:type="dxa"/>
          </w:tcPr>
          <w:p w14:paraId="28C382D0" w14:textId="77777777" w:rsidR="00023F2A" w:rsidRDefault="00023F2A" w:rsidP="00D072B2">
            <w:pPr>
              <w:spacing w:afterLines="50" w:after="120"/>
              <w:jc w:val="center"/>
              <w:rPr>
                <w:rFonts w:eastAsiaTheme="minorEastAsia"/>
                <w:sz w:val="22"/>
                <w:szCs w:val="22"/>
              </w:rPr>
            </w:pPr>
            <w:r>
              <w:rPr>
                <w:rFonts w:eastAsiaTheme="minorEastAsia" w:hint="eastAsia"/>
                <w:sz w:val="22"/>
                <w:szCs w:val="22"/>
              </w:rPr>
              <w:t>Reserved</w:t>
            </w:r>
          </w:p>
        </w:tc>
      </w:tr>
      <w:tr w:rsidR="00023F2A" w14:paraId="378A8C2E" w14:textId="77777777" w:rsidTr="00D072B2">
        <w:tc>
          <w:tcPr>
            <w:tcW w:w="1660" w:type="dxa"/>
            <w:vMerge/>
            <w:shd w:val="clear" w:color="auto" w:fill="DBE5F1" w:themeFill="accent1" w:themeFillTint="33"/>
          </w:tcPr>
          <w:p w14:paraId="54487E28" w14:textId="77777777" w:rsidR="00023F2A" w:rsidRDefault="00023F2A" w:rsidP="00D072B2">
            <w:pPr>
              <w:spacing w:afterLines="50" w:after="120"/>
              <w:jc w:val="center"/>
              <w:rPr>
                <w:rFonts w:eastAsiaTheme="minorEastAsia"/>
                <w:sz w:val="22"/>
                <w:szCs w:val="22"/>
              </w:rPr>
            </w:pPr>
          </w:p>
        </w:tc>
        <w:tc>
          <w:tcPr>
            <w:tcW w:w="1660" w:type="dxa"/>
            <w:shd w:val="clear" w:color="auto" w:fill="DBE5F1" w:themeFill="accent1" w:themeFillTint="33"/>
          </w:tcPr>
          <w:p w14:paraId="7C1CA6E9" w14:textId="1ED912A3" w:rsidR="00023F2A" w:rsidRDefault="00023F2A" w:rsidP="00D072B2">
            <w:pPr>
              <w:spacing w:afterLines="50" w:after="120"/>
              <w:jc w:val="center"/>
              <w:rPr>
                <w:rFonts w:eastAsiaTheme="minorEastAsia"/>
                <w:sz w:val="22"/>
                <w:szCs w:val="22"/>
              </w:rPr>
            </w:pPr>
            <w:r>
              <w:rPr>
                <w:rFonts w:eastAsiaTheme="minorEastAsia" w:hint="eastAsia"/>
                <w:sz w:val="22"/>
                <w:szCs w:val="22"/>
              </w:rPr>
              <w:t>UL</w:t>
            </w:r>
            <w:r>
              <w:rPr>
                <w:rFonts w:eastAsiaTheme="minorEastAsia"/>
                <w:sz w:val="22"/>
                <w:szCs w:val="22"/>
              </w:rPr>
              <w:t xml:space="preserve"> scheduling</w:t>
            </w:r>
          </w:p>
        </w:tc>
        <w:tc>
          <w:tcPr>
            <w:tcW w:w="1660" w:type="dxa"/>
          </w:tcPr>
          <w:p w14:paraId="723C2570" w14:textId="77777777" w:rsidR="00023F2A" w:rsidRDefault="00023F2A" w:rsidP="00D072B2">
            <w:pPr>
              <w:spacing w:afterLines="50" w:after="120"/>
              <w:jc w:val="center"/>
              <w:rPr>
                <w:rFonts w:eastAsiaTheme="minorEastAsia"/>
                <w:sz w:val="22"/>
                <w:szCs w:val="22"/>
              </w:rPr>
            </w:pPr>
            <w:r>
              <w:rPr>
                <w:rFonts w:eastAsiaTheme="minorEastAsia" w:hint="eastAsia"/>
                <w:sz w:val="22"/>
                <w:szCs w:val="22"/>
              </w:rPr>
              <w:t>Error</w:t>
            </w:r>
          </w:p>
        </w:tc>
        <w:tc>
          <w:tcPr>
            <w:tcW w:w="1660" w:type="dxa"/>
          </w:tcPr>
          <w:p w14:paraId="08753001" w14:textId="77777777" w:rsidR="00023F2A" w:rsidRDefault="00023F2A" w:rsidP="00D072B2">
            <w:pPr>
              <w:spacing w:afterLines="50" w:after="120"/>
              <w:jc w:val="center"/>
              <w:rPr>
                <w:rFonts w:eastAsiaTheme="minorEastAsia"/>
                <w:sz w:val="22"/>
                <w:szCs w:val="22"/>
              </w:rPr>
            </w:pPr>
            <w:r>
              <w:rPr>
                <w:rFonts w:eastAsiaTheme="minorEastAsia" w:hint="eastAsia"/>
                <w:sz w:val="22"/>
                <w:szCs w:val="22"/>
              </w:rPr>
              <w:t>UL</w:t>
            </w:r>
          </w:p>
        </w:tc>
        <w:tc>
          <w:tcPr>
            <w:tcW w:w="1661" w:type="dxa"/>
          </w:tcPr>
          <w:p w14:paraId="12BF42A6" w14:textId="77777777" w:rsidR="00023F2A" w:rsidRDefault="00023F2A" w:rsidP="00D072B2">
            <w:pPr>
              <w:spacing w:afterLines="50" w:after="120"/>
              <w:jc w:val="center"/>
              <w:rPr>
                <w:rFonts w:eastAsiaTheme="minorEastAsia"/>
                <w:sz w:val="22"/>
                <w:szCs w:val="22"/>
              </w:rPr>
            </w:pPr>
            <w:r>
              <w:rPr>
                <w:rFonts w:eastAsiaTheme="minorEastAsia" w:hint="eastAsia"/>
                <w:sz w:val="22"/>
                <w:szCs w:val="22"/>
              </w:rPr>
              <w:t>UL</w:t>
            </w:r>
          </w:p>
        </w:tc>
        <w:tc>
          <w:tcPr>
            <w:tcW w:w="1661" w:type="dxa"/>
          </w:tcPr>
          <w:p w14:paraId="4E6C9B31" w14:textId="77777777" w:rsidR="00023F2A" w:rsidRDefault="00023F2A" w:rsidP="00D072B2">
            <w:pPr>
              <w:spacing w:afterLines="50" w:after="120"/>
              <w:jc w:val="center"/>
              <w:rPr>
                <w:rFonts w:eastAsiaTheme="minorEastAsia"/>
                <w:sz w:val="22"/>
                <w:szCs w:val="22"/>
              </w:rPr>
            </w:pPr>
            <w:r>
              <w:rPr>
                <w:rFonts w:eastAsiaTheme="minorEastAsia" w:hint="eastAsia"/>
                <w:sz w:val="22"/>
                <w:szCs w:val="22"/>
              </w:rPr>
              <w:t>Reserved</w:t>
            </w:r>
          </w:p>
        </w:tc>
      </w:tr>
    </w:tbl>
    <w:p w14:paraId="040CC001" w14:textId="77777777" w:rsidR="00023F2A" w:rsidRDefault="00023F2A" w:rsidP="00314D38">
      <w:pPr>
        <w:spacing w:afterLines="50" w:after="120"/>
        <w:jc w:val="both"/>
        <w:rPr>
          <w:rFonts w:eastAsia="SimSun"/>
          <w:sz w:val="22"/>
          <w:szCs w:val="22"/>
          <w:lang w:eastAsia="zh-CN"/>
        </w:rPr>
      </w:pPr>
    </w:p>
    <w:p w14:paraId="377721BA" w14:textId="14C3A24C" w:rsidR="001C5EA1" w:rsidRDefault="00577B05" w:rsidP="00314D38">
      <w:pPr>
        <w:spacing w:afterLines="50" w:after="120"/>
        <w:jc w:val="both"/>
        <w:rPr>
          <w:rFonts w:eastAsia="SimSun"/>
          <w:sz w:val="22"/>
          <w:szCs w:val="22"/>
          <w:lang w:eastAsia="zh-CN"/>
        </w:rPr>
      </w:pPr>
      <w:r>
        <w:rPr>
          <w:rFonts w:eastAsia="SimSun" w:hint="eastAsia"/>
          <w:sz w:val="22"/>
          <w:szCs w:val="22"/>
          <w:lang w:eastAsia="zh-CN"/>
        </w:rPr>
        <w:t>Regarding to</w:t>
      </w:r>
      <w:r>
        <w:rPr>
          <w:rFonts w:eastAsia="SimSun"/>
          <w:sz w:val="22"/>
          <w:szCs w:val="22"/>
          <w:lang w:eastAsia="zh-CN"/>
        </w:rPr>
        <w:t xml:space="preserve"> the relationship between </w:t>
      </w:r>
      <w:r w:rsidR="009F1015">
        <w:rPr>
          <w:rFonts w:eastAsia="SimSun"/>
          <w:sz w:val="22"/>
          <w:szCs w:val="22"/>
          <w:lang w:eastAsia="zh-CN"/>
        </w:rPr>
        <w:t>dynamic</w:t>
      </w:r>
      <w:r>
        <w:rPr>
          <w:rFonts w:eastAsia="SimSun"/>
          <w:sz w:val="22"/>
          <w:szCs w:val="22"/>
          <w:lang w:eastAsia="zh-CN"/>
        </w:rPr>
        <w:t xml:space="preserve"> SFI and DCI, our views are summarized in table III.</w:t>
      </w:r>
    </w:p>
    <w:p w14:paraId="670E38DD" w14:textId="3FC28AB4" w:rsidR="00AD470C" w:rsidRDefault="00A24CE2" w:rsidP="00314D38">
      <w:pPr>
        <w:pStyle w:val="afc"/>
        <w:numPr>
          <w:ilvl w:val="0"/>
          <w:numId w:val="27"/>
        </w:numPr>
        <w:spacing w:afterLines="50" w:after="120"/>
        <w:ind w:leftChars="0"/>
        <w:jc w:val="both"/>
        <w:rPr>
          <w:rFonts w:eastAsia="SimSun"/>
          <w:sz w:val="22"/>
          <w:szCs w:val="22"/>
          <w:lang w:eastAsia="zh-CN"/>
        </w:rPr>
      </w:pPr>
      <w:r>
        <w:rPr>
          <w:rFonts w:eastAsia="SimSun" w:hint="eastAsia"/>
          <w:sz w:val="22"/>
          <w:szCs w:val="22"/>
          <w:lang w:eastAsia="zh-CN"/>
        </w:rPr>
        <w:t xml:space="preserve">For dynamic SFI indication of </w:t>
      </w:r>
      <w:r>
        <w:rPr>
          <w:rFonts w:eastAsia="SimSun" w:hint="eastAsia"/>
          <w:sz w:val="22"/>
          <w:szCs w:val="22"/>
          <w:lang w:eastAsia="zh-CN"/>
        </w:rPr>
        <w:t>‘</w:t>
      </w:r>
      <w:r>
        <w:rPr>
          <w:rFonts w:eastAsia="SimSun" w:hint="eastAsia"/>
          <w:sz w:val="22"/>
          <w:szCs w:val="22"/>
          <w:lang w:eastAsia="zh-CN"/>
        </w:rPr>
        <w:t>DL</w:t>
      </w:r>
      <w:r>
        <w:rPr>
          <w:rFonts w:eastAsia="SimSun" w:hint="eastAsia"/>
          <w:sz w:val="22"/>
          <w:szCs w:val="22"/>
          <w:lang w:eastAsia="zh-CN"/>
        </w:rPr>
        <w:t>’</w:t>
      </w:r>
      <w:r>
        <w:rPr>
          <w:rFonts w:eastAsia="SimSun" w:hint="eastAsia"/>
          <w:sz w:val="22"/>
          <w:szCs w:val="22"/>
          <w:lang w:eastAsia="zh-CN"/>
        </w:rPr>
        <w:t>or</w:t>
      </w:r>
      <w:r>
        <w:rPr>
          <w:rFonts w:eastAsia="SimSun" w:hint="eastAsia"/>
          <w:sz w:val="22"/>
          <w:szCs w:val="22"/>
          <w:lang w:eastAsia="zh-CN"/>
        </w:rPr>
        <w:t>‘</w:t>
      </w:r>
      <w:r>
        <w:rPr>
          <w:rFonts w:eastAsia="SimSun" w:hint="eastAsia"/>
          <w:sz w:val="22"/>
          <w:szCs w:val="22"/>
          <w:lang w:eastAsia="zh-CN"/>
        </w:rPr>
        <w:t>UL</w:t>
      </w:r>
      <w:r>
        <w:rPr>
          <w:rFonts w:eastAsia="SimSun" w:hint="eastAsia"/>
          <w:sz w:val="22"/>
          <w:szCs w:val="22"/>
          <w:lang w:eastAsia="zh-CN"/>
        </w:rPr>
        <w:t>’</w:t>
      </w:r>
      <w:r>
        <w:rPr>
          <w:rFonts w:eastAsia="SimSun" w:hint="eastAsia"/>
          <w:sz w:val="22"/>
          <w:szCs w:val="22"/>
          <w:lang w:eastAsia="zh-CN"/>
        </w:rPr>
        <w:t>,</w:t>
      </w:r>
      <w:r>
        <w:rPr>
          <w:rFonts w:eastAsia="SimSun"/>
          <w:sz w:val="22"/>
          <w:szCs w:val="22"/>
          <w:lang w:eastAsia="zh-CN"/>
        </w:rPr>
        <w:t xml:space="preserve"> whether the DCI scheduling can override dynamic SFI depends on the </w:t>
      </w:r>
      <w:r w:rsidR="00CD4489">
        <w:rPr>
          <w:rFonts w:eastAsia="SimSun"/>
          <w:sz w:val="22"/>
          <w:szCs w:val="22"/>
          <w:lang w:eastAsia="zh-CN"/>
        </w:rPr>
        <w:t xml:space="preserve">timing relationship between DCI and dynamic SFI. If DCI is later than dynamic SFI, then DCI can override </w:t>
      </w:r>
      <w:r w:rsidR="000D3D90">
        <w:rPr>
          <w:rFonts w:eastAsia="SimSun"/>
          <w:sz w:val="22"/>
          <w:szCs w:val="22"/>
          <w:lang w:eastAsia="zh-CN"/>
        </w:rPr>
        <w:t>dynamic SFI.</w:t>
      </w:r>
    </w:p>
    <w:p w14:paraId="01F608DD" w14:textId="156BE3C8" w:rsidR="0098383C" w:rsidRDefault="0098383C" w:rsidP="00314D38">
      <w:pPr>
        <w:pStyle w:val="afc"/>
        <w:numPr>
          <w:ilvl w:val="0"/>
          <w:numId w:val="27"/>
        </w:numPr>
        <w:spacing w:afterLines="50" w:after="120"/>
        <w:ind w:leftChars="0"/>
        <w:jc w:val="both"/>
        <w:rPr>
          <w:rFonts w:eastAsia="SimSun"/>
          <w:sz w:val="22"/>
          <w:szCs w:val="22"/>
          <w:lang w:eastAsia="zh-CN"/>
        </w:rPr>
      </w:pPr>
      <w:r>
        <w:rPr>
          <w:rFonts w:eastAsia="SimSun"/>
          <w:sz w:val="22"/>
          <w:szCs w:val="22"/>
          <w:lang w:eastAsia="zh-CN"/>
        </w:rPr>
        <w:t>D</w:t>
      </w:r>
      <w:r w:rsidR="009F1015">
        <w:rPr>
          <w:rFonts w:eastAsia="SimSun"/>
          <w:sz w:val="22"/>
          <w:szCs w:val="22"/>
          <w:lang w:eastAsia="zh-CN"/>
        </w:rPr>
        <w:t>ynamic</w:t>
      </w:r>
      <w:r w:rsidR="00E73BC1" w:rsidRPr="00314D38">
        <w:rPr>
          <w:rFonts w:eastAsia="SimSun" w:hint="eastAsia"/>
          <w:sz w:val="22"/>
          <w:szCs w:val="22"/>
          <w:lang w:eastAsia="zh-CN"/>
        </w:rPr>
        <w:t xml:space="preserve"> </w:t>
      </w:r>
      <w:r>
        <w:rPr>
          <w:rFonts w:eastAsia="SimSun"/>
          <w:sz w:val="22"/>
          <w:szCs w:val="22"/>
          <w:lang w:eastAsia="zh-CN"/>
        </w:rPr>
        <w:t xml:space="preserve">SFI indication of </w:t>
      </w:r>
      <w:r w:rsidR="00E73BC1" w:rsidRPr="00314D38">
        <w:rPr>
          <w:rFonts w:eastAsia="SimSun"/>
          <w:sz w:val="22"/>
          <w:szCs w:val="22"/>
          <w:lang w:eastAsia="zh-CN"/>
        </w:rPr>
        <w:t>‘unknown’ is flexible</w:t>
      </w:r>
      <w:r>
        <w:rPr>
          <w:rFonts w:eastAsia="SimSun"/>
          <w:sz w:val="22"/>
          <w:szCs w:val="22"/>
          <w:lang w:eastAsia="zh-CN"/>
        </w:rPr>
        <w:t xml:space="preserve"> and</w:t>
      </w:r>
      <w:r w:rsidR="00E73BC1" w:rsidRPr="00314D38">
        <w:rPr>
          <w:rFonts w:eastAsia="SimSun"/>
          <w:sz w:val="22"/>
          <w:szCs w:val="22"/>
          <w:lang w:eastAsia="zh-CN"/>
        </w:rPr>
        <w:t xml:space="preserve"> can be overridden by DCI. </w:t>
      </w:r>
    </w:p>
    <w:p w14:paraId="7972E5E4" w14:textId="1DE4A549" w:rsidR="009A4128" w:rsidRPr="00314D38" w:rsidRDefault="0098383C" w:rsidP="00314D38">
      <w:pPr>
        <w:pStyle w:val="afc"/>
        <w:numPr>
          <w:ilvl w:val="0"/>
          <w:numId w:val="27"/>
        </w:numPr>
        <w:spacing w:afterLines="50" w:after="120"/>
        <w:ind w:leftChars="0"/>
        <w:jc w:val="both"/>
        <w:rPr>
          <w:rFonts w:eastAsia="SimSun"/>
          <w:sz w:val="22"/>
          <w:szCs w:val="22"/>
          <w:lang w:eastAsia="zh-CN"/>
        </w:rPr>
      </w:pPr>
      <w:r>
        <w:rPr>
          <w:rFonts w:eastAsia="SimSun"/>
          <w:sz w:val="22"/>
          <w:szCs w:val="22"/>
          <w:lang w:eastAsia="zh-CN"/>
        </w:rPr>
        <w:t>D</w:t>
      </w:r>
      <w:r w:rsidR="009F1015">
        <w:rPr>
          <w:rFonts w:eastAsia="SimSun"/>
          <w:sz w:val="22"/>
          <w:szCs w:val="22"/>
          <w:lang w:eastAsia="zh-CN"/>
        </w:rPr>
        <w:t>ynamic</w:t>
      </w:r>
      <w:r w:rsidR="004D315C" w:rsidRPr="00314D38">
        <w:rPr>
          <w:rFonts w:eastAsia="SimSun"/>
          <w:sz w:val="22"/>
          <w:szCs w:val="22"/>
          <w:lang w:eastAsia="zh-CN"/>
        </w:rPr>
        <w:t xml:space="preserve"> </w:t>
      </w:r>
      <w:r>
        <w:rPr>
          <w:rFonts w:eastAsia="SimSun"/>
          <w:sz w:val="22"/>
          <w:szCs w:val="22"/>
          <w:lang w:eastAsia="zh-CN"/>
        </w:rPr>
        <w:t xml:space="preserve">SFI indication of </w:t>
      </w:r>
      <w:r w:rsidR="004D315C" w:rsidRPr="00314D38">
        <w:rPr>
          <w:rFonts w:eastAsia="SimSun"/>
          <w:sz w:val="22"/>
          <w:szCs w:val="22"/>
          <w:lang w:eastAsia="zh-CN"/>
        </w:rPr>
        <w:t>‘reserved’</w:t>
      </w:r>
      <w:r w:rsidR="00426452" w:rsidRPr="00314D38">
        <w:rPr>
          <w:rFonts w:eastAsia="SimSun"/>
          <w:sz w:val="22"/>
          <w:szCs w:val="22"/>
          <w:lang w:eastAsia="zh-CN"/>
        </w:rPr>
        <w:t xml:space="preserve"> cannot be overridden by DCI. </w:t>
      </w:r>
      <w:r>
        <w:rPr>
          <w:rFonts w:eastAsia="SimSun"/>
          <w:sz w:val="22"/>
          <w:szCs w:val="22"/>
          <w:lang w:eastAsia="zh-CN"/>
        </w:rPr>
        <w:t>If the UE is scheduled with PDSCH/PUSCH whose resource includes reserved resource by a DCI, the PDSCH/PUSCH should be rate</w:t>
      </w:r>
      <w:r w:rsidR="006B3F97">
        <w:rPr>
          <w:rFonts w:eastAsia="SimSun"/>
          <w:sz w:val="22"/>
          <w:szCs w:val="22"/>
          <w:lang w:eastAsia="zh-CN"/>
        </w:rPr>
        <w:t xml:space="preserve"> </w:t>
      </w:r>
      <w:r>
        <w:rPr>
          <w:rFonts w:eastAsia="SimSun"/>
          <w:sz w:val="22"/>
          <w:szCs w:val="22"/>
          <w:lang w:eastAsia="zh-CN"/>
        </w:rPr>
        <w:t>matched around the reserved resource. Scheduling PDSCH/PUSCH within/inside the reserved resource will be an</w:t>
      </w:r>
      <w:r w:rsidR="00A01441" w:rsidRPr="00314D38">
        <w:rPr>
          <w:rFonts w:eastAsia="SimSun"/>
          <w:sz w:val="22"/>
          <w:szCs w:val="22"/>
          <w:lang w:eastAsia="zh-CN"/>
        </w:rPr>
        <w:t xml:space="preserve"> er</w:t>
      </w:r>
      <w:r w:rsidR="006B0F0B" w:rsidRPr="00314D38">
        <w:rPr>
          <w:rFonts w:eastAsia="SimSun"/>
          <w:sz w:val="22"/>
          <w:szCs w:val="22"/>
          <w:lang w:eastAsia="zh-CN"/>
        </w:rPr>
        <w:t xml:space="preserve">ror </w:t>
      </w:r>
      <w:r>
        <w:rPr>
          <w:rFonts w:eastAsia="SimSun"/>
          <w:sz w:val="22"/>
          <w:szCs w:val="22"/>
          <w:lang w:eastAsia="zh-CN"/>
        </w:rPr>
        <w:t xml:space="preserve">case </w:t>
      </w:r>
      <w:r w:rsidR="006B0F0B" w:rsidRPr="00314D38">
        <w:rPr>
          <w:rFonts w:eastAsia="SimSun"/>
          <w:sz w:val="22"/>
          <w:szCs w:val="22"/>
          <w:lang w:eastAsia="zh-CN"/>
        </w:rPr>
        <w:t>if occurs.</w:t>
      </w:r>
    </w:p>
    <w:p w14:paraId="74688378" w14:textId="5A2E3004" w:rsidR="00023F2A" w:rsidRDefault="00023F2A" w:rsidP="0016272B">
      <w:pPr>
        <w:spacing w:beforeLines="50" w:before="120"/>
        <w:jc w:val="both"/>
        <w:rPr>
          <w:rFonts w:eastAsia="SimSun"/>
          <w:b/>
          <w:sz w:val="22"/>
          <w:szCs w:val="22"/>
          <w:u w:val="single"/>
          <w:lang w:eastAsia="zh-CN"/>
        </w:rPr>
      </w:pPr>
    </w:p>
    <w:p w14:paraId="38F4E0E5" w14:textId="75F987C3" w:rsidR="00023F2A" w:rsidRPr="00E14F17" w:rsidRDefault="00023F2A" w:rsidP="00E14F17">
      <w:pPr>
        <w:spacing w:afterLines="50" w:after="120"/>
        <w:jc w:val="center"/>
        <w:rPr>
          <w:rFonts w:eastAsia="SimSun"/>
          <w:sz w:val="22"/>
          <w:szCs w:val="22"/>
          <w:lang w:eastAsia="zh-CN"/>
        </w:rPr>
      </w:pPr>
      <w:r w:rsidRPr="00314D38">
        <w:rPr>
          <w:rFonts w:eastAsia="SimSun"/>
          <w:sz w:val="22"/>
          <w:szCs w:val="22"/>
          <w:lang w:eastAsia="zh-CN"/>
        </w:rPr>
        <w:t xml:space="preserve">Table </w:t>
      </w:r>
      <w:r>
        <w:rPr>
          <w:rFonts w:eastAsia="SimSun"/>
          <w:sz w:val="22"/>
          <w:szCs w:val="22"/>
          <w:lang w:eastAsia="zh-CN"/>
        </w:rPr>
        <w:t>I</w:t>
      </w:r>
      <w:r w:rsidRPr="00314D38">
        <w:rPr>
          <w:rFonts w:eastAsia="SimSun"/>
          <w:sz w:val="22"/>
          <w:szCs w:val="22"/>
          <w:lang w:eastAsia="zh-CN"/>
        </w:rPr>
        <w:t xml:space="preserve">II. Relationship between </w:t>
      </w:r>
      <w:r>
        <w:rPr>
          <w:rFonts w:eastAsia="SimSun"/>
          <w:sz w:val="22"/>
          <w:szCs w:val="22"/>
          <w:lang w:eastAsia="zh-CN"/>
        </w:rPr>
        <w:t>dynamic</w:t>
      </w:r>
      <w:r w:rsidRPr="00314D38">
        <w:rPr>
          <w:rFonts w:eastAsia="SimSun"/>
          <w:sz w:val="22"/>
          <w:szCs w:val="22"/>
          <w:lang w:eastAsia="zh-CN"/>
        </w:rPr>
        <w:t xml:space="preserve"> SFI and DCI</w:t>
      </w:r>
    </w:p>
    <w:tbl>
      <w:tblPr>
        <w:tblStyle w:val="afa"/>
        <w:tblW w:w="0" w:type="auto"/>
        <w:tblLook w:val="04A0" w:firstRow="1" w:lastRow="0" w:firstColumn="1" w:lastColumn="0" w:noHBand="0" w:noVBand="1"/>
      </w:tblPr>
      <w:tblGrid>
        <w:gridCol w:w="988"/>
        <w:gridCol w:w="1559"/>
        <w:gridCol w:w="2126"/>
        <w:gridCol w:w="1967"/>
        <w:gridCol w:w="1661"/>
        <w:gridCol w:w="1661"/>
      </w:tblGrid>
      <w:tr w:rsidR="00023F2A" w14:paraId="29DC7A5A" w14:textId="77777777" w:rsidTr="00E14F17">
        <w:tc>
          <w:tcPr>
            <w:tcW w:w="2547" w:type="dxa"/>
            <w:gridSpan w:val="2"/>
            <w:vMerge w:val="restart"/>
            <w:shd w:val="clear" w:color="auto" w:fill="auto"/>
          </w:tcPr>
          <w:p w14:paraId="0601F528" w14:textId="77777777" w:rsidR="00023F2A" w:rsidRDefault="00023F2A" w:rsidP="00D072B2">
            <w:pPr>
              <w:spacing w:afterLines="50" w:after="120"/>
              <w:jc w:val="center"/>
              <w:rPr>
                <w:rFonts w:eastAsia="SimSun"/>
                <w:sz w:val="22"/>
                <w:szCs w:val="22"/>
                <w:lang w:eastAsia="zh-CN"/>
              </w:rPr>
            </w:pPr>
            <w:r>
              <w:rPr>
                <w:rFonts w:eastAsiaTheme="minorEastAsia" w:hint="eastAsia"/>
                <w:sz w:val="22"/>
                <w:szCs w:val="22"/>
              </w:rPr>
              <w:t>UE behavior</w:t>
            </w:r>
          </w:p>
        </w:tc>
        <w:tc>
          <w:tcPr>
            <w:tcW w:w="7415" w:type="dxa"/>
            <w:gridSpan w:val="4"/>
            <w:shd w:val="clear" w:color="auto" w:fill="F2DBDB" w:themeFill="accent2" w:themeFillTint="33"/>
          </w:tcPr>
          <w:p w14:paraId="1426A6DF" w14:textId="6AD852C0" w:rsidR="00023F2A" w:rsidRDefault="00023F2A" w:rsidP="00D072B2">
            <w:pPr>
              <w:spacing w:afterLines="50" w:after="120"/>
              <w:jc w:val="center"/>
              <w:rPr>
                <w:rFonts w:eastAsia="SimSun"/>
                <w:sz w:val="22"/>
                <w:szCs w:val="22"/>
                <w:lang w:eastAsia="zh-CN"/>
              </w:rPr>
            </w:pPr>
            <w:r>
              <w:rPr>
                <w:rFonts w:eastAsiaTheme="minorEastAsia"/>
                <w:sz w:val="22"/>
                <w:szCs w:val="22"/>
              </w:rPr>
              <w:t>Dynamic SFI</w:t>
            </w:r>
          </w:p>
        </w:tc>
      </w:tr>
      <w:tr w:rsidR="00023F2A" w14:paraId="48E12950" w14:textId="77777777" w:rsidTr="00E14F17">
        <w:tc>
          <w:tcPr>
            <w:tcW w:w="2547" w:type="dxa"/>
            <w:gridSpan w:val="2"/>
            <w:vMerge/>
            <w:shd w:val="clear" w:color="auto" w:fill="auto"/>
          </w:tcPr>
          <w:p w14:paraId="0A4E9129" w14:textId="77777777" w:rsidR="00023F2A" w:rsidRDefault="00023F2A" w:rsidP="00D072B2">
            <w:pPr>
              <w:spacing w:afterLines="50" w:after="120"/>
              <w:jc w:val="center"/>
              <w:rPr>
                <w:rFonts w:eastAsia="SimSun"/>
                <w:sz w:val="22"/>
                <w:szCs w:val="22"/>
                <w:lang w:eastAsia="zh-CN"/>
              </w:rPr>
            </w:pPr>
          </w:p>
        </w:tc>
        <w:tc>
          <w:tcPr>
            <w:tcW w:w="2126" w:type="dxa"/>
            <w:shd w:val="clear" w:color="auto" w:fill="F2DBDB" w:themeFill="accent2" w:themeFillTint="33"/>
          </w:tcPr>
          <w:p w14:paraId="032389CC" w14:textId="77777777" w:rsidR="00023F2A" w:rsidRPr="00456147" w:rsidRDefault="00023F2A" w:rsidP="00D072B2">
            <w:pPr>
              <w:spacing w:afterLines="50" w:after="120"/>
              <w:jc w:val="center"/>
              <w:rPr>
                <w:rFonts w:eastAsiaTheme="minorEastAsia"/>
                <w:sz w:val="22"/>
                <w:szCs w:val="22"/>
              </w:rPr>
            </w:pPr>
            <w:r>
              <w:rPr>
                <w:rFonts w:eastAsiaTheme="minorEastAsia" w:hint="eastAsia"/>
                <w:sz w:val="22"/>
                <w:szCs w:val="22"/>
              </w:rPr>
              <w:t>DL</w:t>
            </w:r>
          </w:p>
        </w:tc>
        <w:tc>
          <w:tcPr>
            <w:tcW w:w="1967" w:type="dxa"/>
            <w:shd w:val="clear" w:color="auto" w:fill="F2DBDB" w:themeFill="accent2" w:themeFillTint="33"/>
          </w:tcPr>
          <w:p w14:paraId="0569F78F" w14:textId="77777777" w:rsidR="00023F2A" w:rsidRPr="00456147" w:rsidRDefault="00023F2A" w:rsidP="00D072B2">
            <w:pPr>
              <w:spacing w:afterLines="50" w:after="120"/>
              <w:jc w:val="center"/>
              <w:rPr>
                <w:rFonts w:eastAsiaTheme="minorEastAsia"/>
                <w:sz w:val="22"/>
                <w:szCs w:val="22"/>
              </w:rPr>
            </w:pPr>
            <w:r>
              <w:rPr>
                <w:rFonts w:eastAsiaTheme="minorEastAsia" w:hint="eastAsia"/>
                <w:sz w:val="22"/>
                <w:szCs w:val="22"/>
              </w:rPr>
              <w:t>UL</w:t>
            </w:r>
          </w:p>
        </w:tc>
        <w:tc>
          <w:tcPr>
            <w:tcW w:w="1661" w:type="dxa"/>
            <w:shd w:val="clear" w:color="auto" w:fill="F2DBDB" w:themeFill="accent2" w:themeFillTint="33"/>
          </w:tcPr>
          <w:p w14:paraId="4D4ACF04" w14:textId="77777777" w:rsidR="00023F2A" w:rsidRPr="00456147" w:rsidRDefault="00023F2A" w:rsidP="00D072B2">
            <w:pPr>
              <w:spacing w:afterLines="50" w:after="120"/>
              <w:jc w:val="center"/>
              <w:rPr>
                <w:rFonts w:eastAsiaTheme="minorEastAsia"/>
                <w:sz w:val="22"/>
                <w:szCs w:val="22"/>
              </w:rPr>
            </w:pPr>
            <w:r>
              <w:rPr>
                <w:rFonts w:eastAsiaTheme="minorEastAsia" w:hint="eastAsia"/>
                <w:sz w:val="22"/>
                <w:szCs w:val="22"/>
              </w:rPr>
              <w:t>Unknown</w:t>
            </w:r>
          </w:p>
        </w:tc>
        <w:tc>
          <w:tcPr>
            <w:tcW w:w="1661" w:type="dxa"/>
            <w:shd w:val="clear" w:color="auto" w:fill="F2DBDB" w:themeFill="accent2" w:themeFillTint="33"/>
          </w:tcPr>
          <w:p w14:paraId="49F4A16A" w14:textId="77777777" w:rsidR="00023F2A" w:rsidRPr="00456147" w:rsidRDefault="00023F2A" w:rsidP="00D072B2">
            <w:pPr>
              <w:spacing w:afterLines="50" w:after="120"/>
              <w:jc w:val="center"/>
              <w:rPr>
                <w:rFonts w:eastAsiaTheme="minorEastAsia"/>
                <w:sz w:val="22"/>
                <w:szCs w:val="22"/>
              </w:rPr>
            </w:pPr>
            <w:r>
              <w:rPr>
                <w:rFonts w:eastAsiaTheme="minorEastAsia" w:hint="eastAsia"/>
                <w:sz w:val="22"/>
                <w:szCs w:val="22"/>
              </w:rPr>
              <w:t>Reserved</w:t>
            </w:r>
          </w:p>
        </w:tc>
      </w:tr>
      <w:tr w:rsidR="00023F2A" w14:paraId="74E7173B" w14:textId="77777777" w:rsidTr="00E14F17">
        <w:tc>
          <w:tcPr>
            <w:tcW w:w="988" w:type="dxa"/>
            <w:vMerge w:val="restart"/>
            <w:shd w:val="clear" w:color="auto" w:fill="DBE5F1" w:themeFill="accent1" w:themeFillTint="33"/>
          </w:tcPr>
          <w:p w14:paraId="00FAB8AF" w14:textId="77777777" w:rsidR="00023F2A" w:rsidRDefault="00023F2A" w:rsidP="00D072B2">
            <w:pPr>
              <w:spacing w:afterLines="50" w:after="120"/>
              <w:jc w:val="center"/>
              <w:rPr>
                <w:rFonts w:eastAsiaTheme="minorEastAsia"/>
                <w:sz w:val="22"/>
                <w:szCs w:val="22"/>
              </w:rPr>
            </w:pPr>
            <w:r>
              <w:rPr>
                <w:rFonts w:eastAsiaTheme="minorEastAsia" w:hint="eastAsia"/>
                <w:sz w:val="22"/>
                <w:szCs w:val="22"/>
              </w:rPr>
              <w:t>DC</w:t>
            </w:r>
            <w:r>
              <w:rPr>
                <w:rFonts w:eastAsiaTheme="minorEastAsia"/>
                <w:sz w:val="22"/>
                <w:szCs w:val="22"/>
              </w:rPr>
              <w:t>I</w:t>
            </w:r>
          </w:p>
        </w:tc>
        <w:tc>
          <w:tcPr>
            <w:tcW w:w="1559" w:type="dxa"/>
            <w:shd w:val="clear" w:color="auto" w:fill="DBE5F1" w:themeFill="accent1" w:themeFillTint="33"/>
          </w:tcPr>
          <w:p w14:paraId="2D8BC427" w14:textId="77777777" w:rsidR="00023F2A" w:rsidRPr="00456147" w:rsidRDefault="00023F2A" w:rsidP="00D072B2">
            <w:pPr>
              <w:spacing w:afterLines="50" w:after="120"/>
              <w:jc w:val="center"/>
              <w:rPr>
                <w:rFonts w:eastAsiaTheme="minorEastAsia"/>
                <w:sz w:val="22"/>
                <w:szCs w:val="22"/>
              </w:rPr>
            </w:pPr>
            <w:r>
              <w:rPr>
                <w:rFonts w:eastAsiaTheme="minorEastAsia" w:hint="eastAsia"/>
                <w:sz w:val="22"/>
                <w:szCs w:val="22"/>
              </w:rPr>
              <w:t>DL</w:t>
            </w:r>
            <w:r>
              <w:rPr>
                <w:rFonts w:eastAsiaTheme="minorEastAsia"/>
                <w:sz w:val="22"/>
                <w:szCs w:val="22"/>
              </w:rPr>
              <w:t xml:space="preserve"> scheduling</w:t>
            </w:r>
          </w:p>
        </w:tc>
        <w:tc>
          <w:tcPr>
            <w:tcW w:w="2126" w:type="dxa"/>
          </w:tcPr>
          <w:p w14:paraId="65F0D6F2" w14:textId="77777777" w:rsidR="00023F2A" w:rsidRDefault="00023F2A" w:rsidP="00D072B2">
            <w:pPr>
              <w:spacing w:afterLines="50" w:after="120"/>
              <w:jc w:val="center"/>
              <w:rPr>
                <w:rFonts w:eastAsiaTheme="minorEastAsia"/>
                <w:sz w:val="22"/>
                <w:szCs w:val="22"/>
              </w:rPr>
            </w:pPr>
            <w:r>
              <w:rPr>
                <w:rFonts w:eastAsiaTheme="minorEastAsia" w:hint="eastAsia"/>
                <w:sz w:val="22"/>
                <w:szCs w:val="22"/>
              </w:rPr>
              <w:t>DL</w:t>
            </w:r>
          </w:p>
        </w:tc>
        <w:tc>
          <w:tcPr>
            <w:tcW w:w="1967" w:type="dxa"/>
          </w:tcPr>
          <w:p w14:paraId="6372F1E4" w14:textId="3CB6962E" w:rsidR="00023F2A" w:rsidRDefault="00023F2A" w:rsidP="00D072B2">
            <w:pPr>
              <w:spacing w:afterLines="50" w:after="120"/>
              <w:jc w:val="center"/>
              <w:rPr>
                <w:rFonts w:eastAsiaTheme="minorEastAsia"/>
                <w:sz w:val="22"/>
                <w:szCs w:val="22"/>
              </w:rPr>
            </w:pPr>
            <w:r>
              <w:rPr>
                <w:rFonts w:eastAsiaTheme="minorEastAsia"/>
                <w:sz w:val="22"/>
                <w:szCs w:val="22"/>
              </w:rPr>
              <w:t>Depends on timing</w:t>
            </w:r>
          </w:p>
        </w:tc>
        <w:tc>
          <w:tcPr>
            <w:tcW w:w="1661" w:type="dxa"/>
          </w:tcPr>
          <w:p w14:paraId="4BB6B69B" w14:textId="77777777" w:rsidR="00023F2A" w:rsidRDefault="00023F2A" w:rsidP="00D072B2">
            <w:pPr>
              <w:spacing w:afterLines="50" w:after="120"/>
              <w:jc w:val="center"/>
              <w:rPr>
                <w:rFonts w:eastAsiaTheme="minorEastAsia"/>
                <w:sz w:val="22"/>
                <w:szCs w:val="22"/>
              </w:rPr>
            </w:pPr>
            <w:r>
              <w:rPr>
                <w:rFonts w:eastAsiaTheme="minorEastAsia" w:hint="eastAsia"/>
                <w:sz w:val="22"/>
                <w:szCs w:val="22"/>
              </w:rPr>
              <w:t>DL</w:t>
            </w:r>
          </w:p>
        </w:tc>
        <w:tc>
          <w:tcPr>
            <w:tcW w:w="1661" w:type="dxa"/>
          </w:tcPr>
          <w:p w14:paraId="3B883F09" w14:textId="77777777" w:rsidR="00023F2A" w:rsidRDefault="00023F2A" w:rsidP="00D072B2">
            <w:pPr>
              <w:spacing w:afterLines="50" w:after="120"/>
              <w:jc w:val="center"/>
              <w:rPr>
                <w:rFonts w:eastAsiaTheme="minorEastAsia"/>
                <w:sz w:val="22"/>
                <w:szCs w:val="22"/>
              </w:rPr>
            </w:pPr>
            <w:r>
              <w:rPr>
                <w:rFonts w:eastAsiaTheme="minorEastAsia" w:hint="eastAsia"/>
                <w:sz w:val="22"/>
                <w:szCs w:val="22"/>
              </w:rPr>
              <w:t>Reserved</w:t>
            </w:r>
          </w:p>
        </w:tc>
      </w:tr>
      <w:tr w:rsidR="00023F2A" w14:paraId="79090674" w14:textId="77777777" w:rsidTr="00E14F17">
        <w:tc>
          <w:tcPr>
            <w:tcW w:w="988" w:type="dxa"/>
            <w:vMerge/>
            <w:shd w:val="clear" w:color="auto" w:fill="DBE5F1" w:themeFill="accent1" w:themeFillTint="33"/>
          </w:tcPr>
          <w:p w14:paraId="60731FE7" w14:textId="77777777" w:rsidR="00023F2A" w:rsidRDefault="00023F2A" w:rsidP="00D072B2">
            <w:pPr>
              <w:spacing w:afterLines="50" w:after="120"/>
              <w:jc w:val="center"/>
              <w:rPr>
                <w:rFonts w:eastAsiaTheme="minorEastAsia"/>
                <w:sz w:val="22"/>
                <w:szCs w:val="22"/>
              </w:rPr>
            </w:pPr>
          </w:p>
        </w:tc>
        <w:tc>
          <w:tcPr>
            <w:tcW w:w="1559" w:type="dxa"/>
            <w:shd w:val="clear" w:color="auto" w:fill="DBE5F1" w:themeFill="accent1" w:themeFillTint="33"/>
          </w:tcPr>
          <w:p w14:paraId="3B9BC94B" w14:textId="77777777" w:rsidR="00023F2A" w:rsidRDefault="00023F2A" w:rsidP="00D072B2">
            <w:pPr>
              <w:spacing w:afterLines="50" w:after="120"/>
              <w:jc w:val="center"/>
              <w:rPr>
                <w:rFonts w:eastAsiaTheme="minorEastAsia"/>
                <w:sz w:val="22"/>
                <w:szCs w:val="22"/>
              </w:rPr>
            </w:pPr>
            <w:r>
              <w:rPr>
                <w:rFonts w:eastAsiaTheme="minorEastAsia" w:hint="eastAsia"/>
                <w:sz w:val="22"/>
                <w:szCs w:val="22"/>
              </w:rPr>
              <w:t>UL</w:t>
            </w:r>
            <w:r>
              <w:rPr>
                <w:rFonts w:eastAsiaTheme="minorEastAsia"/>
                <w:sz w:val="22"/>
                <w:szCs w:val="22"/>
              </w:rPr>
              <w:t xml:space="preserve"> scheduling</w:t>
            </w:r>
          </w:p>
        </w:tc>
        <w:tc>
          <w:tcPr>
            <w:tcW w:w="2126" w:type="dxa"/>
          </w:tcPr>
          <w:p w14:paraId="62861D0F" w14:textId="15295991" w:rsidR="00023F2A" w:rsidRDefault="00023F2A" w:rsidP="00D072B2">
            <w:pPr>
              <w:spacing w:afterLines="50" w:after="120"/>
              <w:jc w:val="center"/>
              <w:rPr>
                <w:rFonts w:eastAsiaTheme="minorEastAsia"/>
                <w:sz w:val="22"/>
                <w:szCs w:val="22"/>
              </w:rPr>
            </w:pPr>
            <w:r>
              <w:rPr>
                <w:rFonts w:eastAsiaTheme="minorEastAsia" w:hint="eastAsia"/>
                <w:sz w:val="22"/>
                <w:szCs w:val="22"/>
              </w:rPr>
              <w:t>Depends on timing</w:t>
            </w:r>
          </w:p>
        </w:tc>
        <w:tc>
          <w:tcPr>
            <w:tcW w:w="1967" w:type="dxa"/>
          </w:tcPr>
          <w:p w14:paraId="4E15A7FB" w14:textId="77777777" w:rsidR="00023F2A" w:rsidRDefault="00023F2A" w:rsidP="00D072B2">
            <w:pPr>
              <w:spacing w:afterLines="50" w:after="120"/>
              <w:jc w:val="center"/>
              <w:rPr>
                <w:rFonts w:eastAsiaTheme="minorEastAsia"/>
                <w:sz w:val="22"/>
                <w:szCs w:val="22"/>
              </w:rPr>
            </w:pPr>
            <w:r>
              <w:rPr>
                <w:rFonts w:eastAsiaTheme="minorEastAsia" w:hint="eastAsia"/>
                <w:sz w:val="22"/>
                <w:szCs w:val="22"/>
              </w:rPr>
              <w:t>UL</w:t>
            </w:r>
          </w:p>
        </w:tc>
        <w:tc>
          <w:tcPr>
            <w:tcW w:w="1661" w:type="dxa"/>
          </w:tcPr>
          <w:p w14:paraId="2FDA38BA" w14:textId="77777777" w:rsidR="00023F2A" w:rsidRDefault="00023F2A" w:rsidP="00D072B2">
            <w:pPr>
              <w:spacing w:afterLines="50" w:after="120"/>
              <w:jc w:val="center"/>
              <w:rPr>
                <w:rFonts w:eastAsiaTheme="minorEastAsia"/>
                <w:sz w:val="22"/>
                <w:szCs w:val="22"/>
              </w:rPr>
            </w:pPr>
            <w:r>
              <w:rPr>
                <w:rFonts w:eastAsiaTheme="minorEastAsia" w:hint="eastAsia"/>
                <w:sz w:val="22"/>
                <w:szCs w:val="22"/>
              </w:rPr>
              <w:t>UL</w:t>
            </w:r>
          </w:p>
        </w:tc>
        <w:tc>
          <w:tcPr>
            <w:tcW w:w="1661" w:type="dxa"/>
          </w:tcPr>
          <w:p w14:paraId="61BF0AAA" w14:textId="77777777" w:rsidR="00023F2A" w:rsidRDefault="00023F2A" w:rsidP="00D072B2">
            <w:pPr>
              <w:spacing w:afterLines="50" w:after="120"/>
              <w:jc w:val="center"/>
              <w:rPr>
                <w:rFonts w:eastAsiaTheme="minorEastAsia"/>
                <w:sz w:val="22"/>
                <w:szCs w:val="22"/>
              </w:rPr>
            </w:pPr>
            <w:r>
              <w:rPr>
                <w:rFonts w:eastAsiaTheme="minorEastAsia" w:hint="eastAsia"/>
                <w:sz w:val="22"/>
                <w:szCs w:val="22"/>
              </w:rPr>
              <w:t>Reserved</w:t>
            </w:r>
          </w:p>
        </w:tc>
      </w:tr>
    </w:tbl>
    <w:p w14:paraId="707C3B08" w14:textId="77777777" w:rsidR="00023F2A" w:rsidRDefault="00023F2A" w:rsidP="0016272B">
      <w:pPr>
        <w:spacing w:beforeLines="50" w:before="120"/>
        <w:jc w:val="both"/>
        <w:rPr>
          <w:rFonts w:eastAsia="SimSun"/>
          <w:b/>
          <w:sz w:val="22"/>
          <w:szCs w:val="22"/>
          <w:u w:val="single"/>
          <w:lang w:eastAsia="zh-CN"/>
        </w:rPr>
      </w:pPr>
    </w:p>
    <w:p w14:paraId="0879F17F" w14:textId="2A6B60AD" w:rsidR="00577B05" w:rsidRDefault="003A2700" w:rsidP="0016272B">
      <w:pPr>
        <w:spacing w:beforeLines="50" w:before="120"/>
        <w:jc w:val="both"/>
        <w:rPr>
          <w:rFonts w:eastAsia="SimSun"/>
          <w:b/>
          <w:sz w:val="22"/>
          <w:szCs w:val="22"/>
          <w:u w:val="single"/>
          <w:lang w:eastAsia="zh-CN"/>
        </w:rPr>
      </w:pPr>
      <w:r w:rsidRPr="00314D38">
        <w:rPr>
          <w:rFonts w:eastAsia="SimSun" w:hint="eastAsia"/>
          <w:b/>
          <w:sz w:val="22"/>
          <w:szCs w:val="22"/>
          <w:u w:val="single"/>
          <w:lang w:eastAsia="zh-CN"/>
        </w:rPr>
        <w:t>P</w:t>
      </w:r>
      <w:r w:rsidR="005D2BF4" w:rsidRPr="00314D38">
        <w:rPr>
          <w:rFonts w:eastAsia="SimSun"/>
          <w:b/>
          <w:sz w:val="22"/>
          <w:szCs w:val="22"/>
          <w:u w:val="single"/>
          <w:lang w:eastAsia="zh-CN"/>
        </w:rPr>
        <w:t xml:space="preserve">roposal </w:t>
      </w:r>
      <w:r w:rsidR="001E6A50">
        <w:rPr>
          <w:rFonts w:eastAsia="SimSun"/>
          <w:b/>
          <w:sz w:val="22"/>
          <w:szCs w:val="22"/>
          <w:u w:val="single"/>
          <w:lang w:eastAsia="zh-CN"/>
        </w:rPr>
        <w:t>8</w:t>
      </w:r>
      <w:r w:rsidRPr="00314D38">
        <w:rPr>
          <w:rFonts w:eastAsia="SimSun"/>
          <w:b/>
          <w:sz w:val="22"/>
          <w:szCs w:val="22"/>
          <w:u w:val="single"/>
          <w:lang w:eastAsia="zh-CN"/>
        </w:rPr>
        <w:t>:</w:t>
      </w:r>
    </w:p>
    <w:p w14:paraId="46D28251" w14:textId="10937132" w:rsidR="003E5260" w:rsidRDefault="00826029" w:rsidP="00E14F17">
      <w:pPr>
        <w:pStyle w:val="afc"/>
        <w:numPr>
          <w:ilvl w:val="0"/>
          <w:numId w:val="27"/>
        </w:numPr>
        <w:ind w:leftChars="0"/>
        <w:jc w:val="both"/>
        <w:rPr>
          <w:rFonts w:eastAsia="SimSun"/>
          <w:i/>
          <w:sz w:val="22"/>
          <w:szCs w:val="22"/>
          <w:lang w:eastAsia="zh-CN"/>
        </w:rPr>
      </w:pPr>
      <w:r>
        <w:rPr>
          <w:rFonts w:eastAsia="SimSun"/>
          <w:i/>
          <w:sz w:val="22"/>
          <w:szCs w:val="22"/>
          <w:lang w:eastAsia="zh-CN"/>
        </w:rPr>
        <w:t>The following</w:t>
      </w:r>
      <w:r w:rsidR="00D8419F">
        <w:rPr>
          <w:rFonts w:eastAsia="SimSun"/>
          <w:i/>
          <w:sz w:val="22"/>
          <w:szCs w:val="22"/>
          <w:lang w:eastAsia="zh-CN"/>
        </w:rPr>
        <w:t xml:space="preserve"> UE </w:t>
      </w:r>
      <w:r w:rsidR="0020232D">
        <w:rPr>
          <w:rFonts w:eastAsia="SimSun"/>
          <w:i/>
          <w:sz w:val="22"/>
          <w:szCs w:val="22"/>
          <w:lang w:eastAsia="zh-CN"/>
        </w:rPr>
        <w:t>behaviour related to SFI and DCI</w:t>
      </w:r>
      <w:r>
        <w:rPr>
          <w:rFonts w:eastAsia="SimSun"/>
          <w:i/>
          <w:sz w:val="22"/>
          <w:szCs w:val="22"/>
          <w:lang w:eastAsia="zh-CN"/>
        </w:rPr>
        <w:t xml:space="preserve"> can be defined</w:t>
      </w:r>
      <w:r w:rsidR="0020232D">
        <w:rPr>
          <w:rFonts w:eastAsia="SimSun"/>
          <w:i/>
          <w:sz w:val="22"/>
          <w:szCs w:val="22"/>
          <w:lang w:eastAsia="zh-CN"/>
        </w:rPr>
        <w:t>:</w:t>
      </w:r>
    </w:p>
    <w:p w14:paraId="036A5665" w14:textId="77777777" w:rsidR="0029428B" w:rsidRPr="0029428B" w:rsidRDefault="0029428B" w:rsidP="0029428B">
      <w:pPr>
        <w:jc w:val="both"/>
        <w:rPr>
          <w:rFonts w:eastAsia="SimSun"/>
          <w:i/>
          <w:sz w:val="22"/>
          <w:szCs w:val="22"/>
          <w:lang w:eastAsia="zh-CN"/>
        </w:rPr>
      </w:pPr>
    </w:p>
    <w:p w14:paraId="666C8988" w14:textId="77777777" w:rsidR="0020232D" w:rsidRPr="0020232D" w:rsidRDefault="0020232D" w:rsidP="000C171B">
      <w:pPr>
        <w:pStyle w:val="afc"/>
        <w:spacing w:afterLines="50" w:after="120"/>
        <w:ind w:leftChars="0" w:left="420"/>
        <w:jc w:val="center"/>
        <w:rPr>
          <w:rFonts w:eastAsia="SimSun"/>
          <w:sz w:val="22"/>
          <w:szCs w:val="22"/>
          <w:lang w:eastAsia="zh-CN"/>
        </w:rPr>
      </w:pPr>
      <w:r w:rsidRPr="0020232D">
        <w:rPr>
          <w:rFonts w:eastAsia="SimSun"/>
          <w:sz w:val="22"/>
          <w:szCs w:val="22"/>
          <w:lang w:eastAsia="zh-CN"/>
        </w:rPr>
        <w:t>Table I. Relationship between semi-static SFI and dynamic SFI</w:t>
      </w:r>
    </w:p>
    <w:tbl>
      <w:tblPr>
        <w:tblStyle w:val="afa"/>
        <w:tblW w:w="0" w:type="auto"/>
        <w:tblLook w:val="04A0" w:firstRow="1" w:lastRow="0" w:firstColumn="1" w:lastColumn="0" w:noHBand="0" w:noVBand="1"/>
      </w:tblPr>
      <w:tblGrid>
        <w:gridCol w:w="1660"/>
        <w:gridCol w:w="1660"/>
        <w:gridCol w:w="1660"/>
        <w:gridCol w:w="1660"/>
        <w:gridCol w:w="1661"/>
        <w:gridCol w:w="1661"/>
      </w:tblGrid>
      <w:tr w:rsidR="0020232D" w14:paraId="2EA967BA" w14:textId="77777777" w:rsidTr="00E14F17">
        <w:tc>
          <w:tcPr>
            <w:tcW w:w="3320" w:type="dxa"/>
            <w:gridSpan w:val="2"/>
            <w:vMerge w:val="restart"/>
            <w:shd w:val="clear" w:color="auto" w:fill="auto"/>
          </w:tcPr>
          <w:p w14:paraId="6CE51B71" w14:textId="77777777" w:rsidR="0020232D" w:rsidRDefault="0020232D" w:rsidP="00D072B2">
            <w:pPr>
              <w:spacing w:afterLines="50" w:after="120"/>
              <w:jc w:val="center"/>
              <w:rPr>
                <w:rFonts w:eastAsia="SimSun"/>
                <w:sz w:val="22"/>
                <w:szCs w:val="22"/>
                <w:lang w:eastAsia="zh-CN"/>
              </w:rPr>
            </w:pPr>
            <w:r>
              <w:rPr>
                <w:rFonts w:eastAsiaTheme="minorEastAsia" w:hint="eastAsia"/>
                <w:sz w:val="22"/>
                <w:szCs w:val="22"/>
              </w:rPr>
              <w:t>UE behavior</w:t>
            </w:r>
          </w:p>
        </w:tc>
        <w:tc>
          <w:tcPr>
            <w:tcW w:w="6642" w:type="dxa"/>
            <w:gridSpan w:val="4"/>
            <w:shd w:val="clear" w:color="auto" w:fill="F2DBDB" w:themeFill="accent2" w:themeFillTint="33"/>
          </w:tcPr>
          <w:p w14:paraId="2C5AB39D" w14:textId="77777777" w:rsidR="0020232D" w:rsidRDefault="0020232D" w:rsidP="00D072B2">
            <w:pPr>
              <w:spacing w:afterLines="50" w:after="120"/>
              <w:jc w:val="center"/>
              <w:rPr>
                <w:rFonts w:eastAsia="SimSun"/>
                <w:sz w:val="22"/>
                <w:szCs w:val="22"/>
                <w:lang w:eastAsia="zh-CN"/>
              </w:rPr>
            </w:pPr>
            <w:r>
              <w:rPr>
                <w:rFonts w:eastAsiaTheme="minorEastAsia" w:hint="eastAsia"/>
                <w:sz w:val="22"/>
                <w:szCs w:val="22"/>
              </w:rPr>
              <w:t>Dynamic SFI</w:t>
            </w:r>
          </w:p>
        </w:tc>
      </w:tr>
      <w:tr w:rsidR="0020232D" w14:paraId="5FFAACCF" w14:textId="77777777" w:rsidTr="00E14F17">
        <w:tc>
          <w:tcPr>
            <w:tcW w:w="3320" w:type="dxa"/>
            <w:gridSpan w:val="2"/>
            <w:vMerge/>
            <w:shd w:val="clear" w:color="auto" w:fill="auto"/>
          </w:tcPr>
          <w:p w14:paraId="33FD0E4E" w14:textId="77777777" w:rsidR="0020232D" w:rsidRDefault="0020232D" w:rsidP="00D072B2">
            <w:pPr>
              <w:spacing w:afterLines="50" w:after="120"/>
              <w:jc w:val="center"/>
              <w:rPr>
                <w:rFonts w:eastAsia="SimSun"/>
                <w:sz w:val="22"/>
                <w:szCs w:val="22"/>
                <w:lang w:eastAsia="zh-CN"/>
              </w:rPr>
            </w:pPr>
          </w:p>
        </w:tc>
        <w:tc>
          <w:tcPr>
            <w:tcW w:w="1660" w:type="dxa"/>
            <w:shd w:val="clear" w:color="auto" w:fill="F2DBDB" w:themeFill="accent2" w:themeFillTint="33"/>
          </w:tcPr>
          <w:p w14:paraId="0E1AA7F9" w14:textId="77777777" w:rsidR="0020232D" w:rsidRPr="005C22C3" w:rsidRDefault="0020232D" w:rsidP="00D072B2">
            <w:pPr>
              <w:spacing w:afterLines="50" w:after="120"/>
              <w:jc w:val="center"/>
              <w:rPr>
                <w:rFonts w:eastAsiaTheme="minorEastAsia"/>
                <w:sz w:val="22"/>
                <w:szCs w:val="22"/>
              </w:rPr>
            </w:pPr>
            <w:r>
              <w:rPr>
                <w:rFonts w:eastAsiaTheme="minorEastAsia" w:hint="eastAsia"/>
                <w:sz w:val="22"/>
                <w:szCs w:val="22"/>
              </w:rPr>
              <w:t>DL</w:t>
            </w:r>
          </w:p>
        </w:tc>
        <w:tc>
          <w:tcPr>
            <w:tcW w:w="1660" w:type="dxa"/>
            <w:shd w:val="clear" w:color="auto" w:fill="F2DBDB" w:themeFill="accent2" w:themeFillTint="33"/>
          </w:tcPr>
          <w:p w14:paraId="2FAAA292" w14:textId="77777777" w:rsidR="0020232D" w:rsidRPr="005C22C3" w:rsidRDefault="0020232D" w:rsidP="00D072B2">
            <w:pPr>
              <w:spacing w:afterLines="50" w:after="120"/>
              <w:jc w:val="center"/>
              <w:rPr>
                <w:rFonts w:eastAsiaTheme="minorEastAsia"/>
                <w:sz w:val="22"/>
                <w:szCs w:val="22"/>
              </w:rPr>
            </w:pPr>
            <w:r>
              <w:rPr>
                <w:rFonts w:eastAsiaTheme="minorEastAsia" w:hint="eastAsia"/>
                <w:sz w:val="22"/>
                <w:szCs w:val="22"/>
              </w:rPr>
              <w:t>UL</w:t>
            </w:r>
          </w:p>
        </w:tc>
        <w:tc>
          <w:tcPr>
            <w:tcW w:w="1661" w:type="dxa"/>
            <w:shd w:val="clear" w:color="auto" w:fill="F2DBDB" w:themeFill="accent2" w:themeFillTint="33"/>
          </w:tcPr>
          <w:p w14:paraId="402B8DD6" w14:textId="77777777" w:rsidR="0020232D" w:rsidRPr="005C22C3" w:rsidRDefault="0020232D" w:rsidP="00D072B2">
            <w:pPr>
              <w:spacing w:afterLines="50" w:after="120"/>
              <w:jc w:val="center"/>
              <w:rPr>
                <w:rFonts w:eastAsiaTheme="minorEastAsia"/>
                <w:sz w:val="22"/>
                <w:szCs w:val="22"/>
              </w:rPr>
            </w:pPr>
            <w:r>
              <w:rPr>
                <w:rFonts w:eastAsiaTheme="minorEastAsia" w:hint="eastAsia"/>
                <w:sz w:val="22"/>
                <w:szCs w:val="22"/>
              </w:rPr>
              <w:t>Unknown</w:t>
            </w:r>
          </w:p>
        </w:tc>
        <w:tc>
          <w:tcPr>
            <w:tcW w:w="1661" w:type="dxa"/>
            <w:shd w:val="clear" w:color="auto" w:fill="F2DBDB" w:themeFill="accent2" w:themeFillTint="33"/>
          </w:tcPr>
          <w:p w14:paraId="61ED1991" w14:textId="77777777" w:rsidR="0020232D" w:rsidRPr="005C22C3" w:rsidRDefault="0020232D" w:rsidP="00D072B2">
            <w:pPr>
              <w:spacing w:afterLines="50" w:after="120"/>
              <w:jc w:val="center"/>
              <w:rPr>
                <w:rFonts w:eastAsiaTheme="minorEastAsia"/>
                <w:sz w:val="22"/>
                <w:szCs w:val="22"/>
              </w:rPr>
            </w:pPr>
            <w:r>
              <w:rPr>
                <w:rFonts w:eastAsiaTheme="minorEastAsia" w:hint="eastAsia"/>
                <w:sz w:val="22"/>
                <w:szCs w:val="22"/>
              </w:rPr>
              <w:t>Reserved</w:t>
            </w:r>
          </w:p>
        </w:tc>
      </w:tr>
      <w:tr w:rsidR="0020232D" w14:paraId="608189EC" w14:textId="77777777" w:rsidTr="00D072B2">
        <w:tc>
          <w:tcPr>
            <w:tcW w:w="1660" w:type="dxa"/>
            <w:vMerge w:val="restart"/>
            <w:shd w:val="clear" w:color="auto" w:fill="DBE5F1" w:themeFill="accent1" w:themeFillTint="33"/>
          </w:tcPr>
          <w:p w14:paraId="2EC478F0"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Semi-static SFI</w:t>
            </w:r>
          </w:p>
        </w:tc>
        <w:tc>
          <w:tcPr>
            <w:tcW w:w="1660" w:type="dxa"/>
            <w:shd w:val="clear" w:color="auto" w:fill="DBE5F1" w:themeFill="accent1" w:themeFillTint="33"/>
          </w:tcPr>
          <w:p w14:paraId="42604CB4" w14:textId="77777777" w:rsidR="0020232D" w:rsidRPr="005C22C3" w:rsidRDefault="0020232D" w:rsidP="00D072B2">
            <w:pPr>
              <w:spacing w:afterLines="50" w:after="120"/>
              <w:jc w:val="center"/>
              <w:rPr>
                <w:rFonts w:eastAsiaTheme="minorEastAsia"/>
                <w:sz w:val="22"/>
                <w:szCs w:val="22"/>
              </w:rPr>
            </w:pPr>
            <w:r>
              <w:rPr>
                <w:rFonts w:eastAsiaTheme="minorEastAsia" w:hint="eastAsia"/>
                <w:sz w:val="22"/>
                <w:szCs w:val="22"/>
              </w:rPr>
              <w:t>DL</w:t>
            </w:r>
          </w:p>
        </w:tc>
        <w:tc>
          <w:tcPr>
            <w:tcW w:w="1660" w:type="dxa"/>
          </w:tcPr>
          <w:p w14:paraId="036B741B"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DL</w:t>
            </w:r>
          </w:p>
        </w:tc>
        <w:tc>
          <w:tcPr>
            <w:tcW w:w="1660" w:type="dxa"/>
          </w:tcPr>
          <w:p w14:paraId="4C51D3B3"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Error</w:t>
            </w:r>
          </w:p>
        </w:tc>
        <w:tc>
          <w:tcPr>
            <w:tcW w:w="1661" w:type="dxa"/>
          </w:tcPr>
          <w:p w14:paraId="7A335417"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DL</w:t>
            </w:r>
          </w:p>
        </w:tc>
        <w:tc>
          <w:tcPr>
            <w:tcW w:w="1661" w:type="dxa"/>
          </w:tcPr>
          <w:p w14:paraId="1E2DDCEF"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Reserved</w:t>
            </w:r>
          </w:p>
        </w:tc>
      </w:tr>
      <w:tr w:rsidR="0020232D" w14:paraId="66ED9450" w14:textId="77777777" w:rsidTr="00D072B2">
        <w:tc>
          <w:tcPr>
            <w:tcW w:w="1660" w:type="dxa"/>
            <w:vMerge/>
            <w:shd w:val="clear" w:color="auto" w:fill="DBE5F1" w:themeFill="accent1" w:themeFillTint="33"/>
          </w:tcPr>
          <w:p w14:paraId="64951F6A" w14:textId="77777777" w:rsidR="0020232D" w:rsidRDefault="0020232D" w:rsidP="00D072B2">
            <w:pPr>
              <w:spacing w:afterLines="50" w:after="120"/>
              <w:jc w:val="center"/>
              <w:rPr>
                <w:rFonts w:eastAsiaTheme="minorEastAsia"/>
                <w:sz w:val="22"/>
                <w:szCs w:val="22"/>
              </w:rPr>
            </w:pPr>
          </w:p>
        </w:tc>
        <w:tc>
          <w:tcPr>
            <w:tcW w:w="1660" w:type="dxa"/>
            <w:shd w:val="clear" w:color="auto" w:fill="DBE5F1" w:themeFill="accent1" w:themeFillTint="33"/>
          </w:tcPr>
          <w:p w14:paraId="47E308F0"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UL</w:t>
            </w:r>
          </w:p>
        </w:tc>
        <w:tc>
          <w:tcPr>
            <w:tcW w:w="1660" w:type="dxa"/>
          </w:tcPr>
          <w:p w14:paraId="6BDABA73"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Error</w:t>
            </w:r>
          </w:p>
        </w:tc>
        <w:tc>
          <w:tcPr>
            <w:tcW w:w="1660" w:type="dxa"/>
          </w:tcPr>
          <w:p w14:paraId="412FB0C2"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UL</w:t>
            </w:r>
          </w:p>
        </w:tc>
        <w:tc>
          <w:tcPr>
            <w:tcW w:w="1661" w:type="dxa"/>
          </w:tcPr>
          <w:p w14:paraId="5D9CDA5E"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UL</w:t>
            </w:r>
          </w:p>
        </w:tc>
        <w:tc>
          <w:tcPr>
            <w:tcW w:w="1661" w:type="dxa"/>
          </w:tcPr>
          <w:p w14:paraId="65722475"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Reserved</w:t>
            </w:r>
          </w:p>
        </w:tc>
      </w:tr>
      <w:tr w:rsidR="0020232D" w14:paraId="1F6E3BF1" w14:textId="77777777" w:rsidTr="00D072B2">
        <w:tc>
          <w:tcPr>
            <w:tcW w:w="1660" w:type="dxa"/>
            <w:vMerge/>
            <w:shd w:val="clear" w:color="auto" w:fill="DBE5F1" w:themeFill="accent1" w:themeFillTint="33"/>
          </w:tcPr>
          <w:p w14:paraId="435FABE9" w14:textId="77777777" w:rsidR="0020232D" w:rsidRDefault="0020232D" w:rsidP="00D072B2">
            <w:pPr>
              <w:spacing w:afterLines="50" w:after="120"/>
              <w:jc w:val="center"/>
              <w:rPr>
                <w:rFonts w:eastAsiaTheme="minorEastAsia"/>
                <w:sz w:val="22"/>
                <w:szCs w:val="22"/>
              </w:rPr>
            </w:pPr>
          </w:p>
        </w:tc>
        <w:tc>
          <w:tcPr>
            <w:tcW w:w="1660" w:type="dxa"/>
            <w:shd w:val="clear" w:color="auto" w:fill="DBE5F1" w:themeFill="accent1" w:themeFillTint="33"/>
          </w:tcPr>
          <w:p w14:paraId="4852E43C"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Unknown</w:t>
            </w:r>
          </w:p>
        </w:tc>
        <w:tc>
          <w:tcPr>
            <w:tcW w:w="1660" w:type="dxa"/>
          </w:tcPr>
          <w:p w14:paraId="2F0A9C6D"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DL</w:t>
            </w:r>
          </w:p>
        </w:tc>
        <w:tc>
          <w:tcPr>
            <w:tcW w:w="1660" w:type="dxa"/>
          </w:tcPr>
          <w:p w14:paraId="451FD824"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UL</w:t>
            </w:r>
          </w:p>
        </w:tc>
        <w:tc>
          <w:tcPr>
            <w:tcW w:w="1661" w:type="dxa"/>
          </w:tcPr>
          <w:p w14:paraId="71B3AF0C"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Unknown</w:t>
            </w:r>
          </w:p>
        </w:tc>
        <w:tc>
          <w:tcPr>
            <w:tcW w:w="1661" w:type="dxa"/>
          </w:tcPr>
          <w:p w14:paraId="154F54A0"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Reserved</w:t>
            </w:r>
          </w:p>
        </w:tc>
      </w:tr>
      <w:tr w:rsidR="0020232D" w14:paraId="4B026651" w14:textId="77777777" w:rsidTr="00D072B2">
        <w:tc>
          <w:tcPr>
            <w:tcW w:w="1660" w:type="dxa"/>
            <w:vMerge/>
            <w:shd w:val="clear" w:color="auto" w:fill="DBE5F1" w:themeFill="accent1" w:themeFillTint="33"/>
          </w:tcPr>
          <w:p w14:paraId="62FE60C5" w14:textId="77777777" w:rsidR="0020232D" w:rsidRDefault="0020232D" w:rsidP="00D072B2">
            <w:pPr>
              <w:spacing w:afterLines="50" w:after="120"/>
              <w:jc w:val="center"/>
              <w:rPr>
                <w:rFonts w:eastAsiaTheme="minorEastAsia"/>
                <w:sz w:val="22"/>
                <w:szCs w:val="22"/>
              </w:rPr>
            </w:pPr>
          </w:p>
        </w:tc>
        <w:tc>
          <w:tcPr>
            <w:tcW w:w="1660" w:type="dxa"/>
            <w:shd w:val="clear" w:color="auto" w:fill="DBE5F1" w:themeFill="accent1" w:themeFillTint="33"/>
          </w:tcPr>
          <w:p w14:paraId="53D345B3"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Reserved</w:t>
            </w:r>
          </w:p>
        </w:tc>
        <w:tc>
          <w:tcPr>
            <w:tcW w:w="1660" w:type="dxa"/>
          </w:tcPr>
          <w:p w14:paraId="6B25BF96"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Reserved</w:t>
            </w:r>
          </w:p>
        </w:tc>
        <w:tc>
          <w:tcPr>
            <w:tcW w:w="1660" w:type="dxa"/>
          </w:tcPr>
          <w:p w14:paraId="2233DC59"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Reserved</w:t>
            </w:r>
          </w:p>
        </w:tc>
        <w:tc>
          <w:tcPr>
            <w:tcW w:w="1661" w:type="dxa"/>
          </w:tcPr>
          <w:p w14:paraId="3A9909BD"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Reserved</w:t>
            </w:r>
          </w:p>
        </w:tc>
        <w:tc>
          <w:tcPr>
            <w:tcW w:w="1661" w:type="dxa"/>
          </w:tcPr>
          <w:p w14:paraId="1C177579"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Reserved</w:t>
            </w:r>
          </w:p>
        </w:tc>
      </w:tr>
    </w:tbl>
    <w:p w14:paraId="6E6BDC54" w14:textId="77777777" w:rsidR="00BD0479" w:rsidRDefault="00BD0479" w:rsidP="0020232D">
      <w:pPr>
        <w:spacing w:afterLines="50" w:after="120"/>
        <w:jc w:val="center"/>
        <w:rPr>
          <w:rFonts w:eastAsia="SimSun"/>
          <w:sz w:val="22"/>
          <w:szCs w:val="22"/>
          <w:lang w:eastAsia="zh-CN"/>
        </w:rPr>
      </w:pPr>
    </w:p>
    <w:p w14:paraId="753315A1" w14:textId="17D556B3" w:rsidR="0020232D" w:rsidRPr="00023F2A" w:rsidRDefault="0020232D" w:rsidP="0020232D">
      <w:pPr>
        <w:spacing w:afterLines="50" w:after="120"/>
        <w:jc w:val="center"/>
        <w:rPr>
          <w:rFonts w:eastAsia="SimSun"/>
          <w:sz w:val="22"/>
          <w:szCs w:val="22"/>
          <w:lang w:eastAsia="zh-CN"/>
        </w:rPr>
      </w:pPr>
      <w:r>
        <w:rPr>
          <w:rFonts w:eastAsia="SimSun"/>
          <w:sz w:val="22"/>
          <w:szCs w:val="22"/>
          <w:lang w:eastAsia="zh-CN"/>
        </w:rPr>
        <w:t>Table II. Relationship between semi-static SFI and DCI</w:t>
      </w:r>
    </w:p>
    <w:tbl>
      <w:tblPr>
        <w:tblStyle w:val="afa"/>
        <w:tblW w:w="0" w:type="auto"/>
        <w:tblLook w:val="04A0" w:firstRow="1" w:lastRow="0" w:firstColumn="1" w:lastColumn="0" w:noHBand="0" w:noVBand="1"/>
      </w:tblPr>
      <w:tblGrid>
        <w:gridCol w:w="1660"/>
        <w:gridCol w:w="1660"/>
        <w:gridCol w:w="1660"/>
        <w:gridCol w:w="1660"/>
        <w:gridCol w:w="1661"/>
        <w:gridCol w:w="1661"/>
      </w:tblGrid>
      <w:tr w:rsidR="0020232D" w14:paraId="06F5768F" w14:textId="77777777" w:rsidTr="00E14F17">
        <w:tc>
          <w:tcPr>
            <w:tcW w:w="3320" w:type="dxa"/>
            <w:gridSpan w:val="2"/>
            <w:vMerge w:val="restart"/>
            <w:shd w:val="clear" w:color="auto" w:fill="auto"/>
          </w:tcPr>
          <w:p w14:paraId="43D1C80F" w14:textId="77777777" w:rsidR="0020232D" w:rsidRDefault="0020232D" w:rsidP="00D072B2">
            <w:pPr>
              <w:spacing w:afterLines="50" w:after="120"/>
              <w:jc w:val="center"/>
              <w:rPr>
                <w:rFonts w:eastAsia="SimSun"/>
                <w:sz w:val="22"/>
                <w:szCs w:val="22"/>
                <w:lang w:eastAsia="zh-CN"/>
              </w:rPr>
            </w:pPr>
            <w:r>
              <w:rPr>
                <w:rFonts w:eastAsiaTheme="minorEastAsia" w:hint="eastAsia"/>
                <w:sz w:val="22"/>
                <w:szCs w:val="22"/>
              </w:rPr>
              <w:t>UE behavior</w:t>
            </w:r>
          </w:p>
        </w:tc>
        <w:tc>
          <w:tcPr>
            <w:tcW w:w="6642" w:type="dxa"/>
            <w:gridSpan w:val="4"/>
            <w:shd w:val="clear" w:color="auto" w:fill="F2DBDB" w:themeFill="accent2" w:themeFillTint="33"/>
          </w:tcPr>
          <w:p w14:paraId="61F4C9FA" w14:textId="77777777" w:rsidR="0020232D" w:rsidRDefault="0020232D" w:rsidP="00D072B2">
            <w:pPr>
              <w:spacing w:afterLines="50" w:after="120"/>
              <w:jc w:val="center"/>
              <w:rPr>
                <w:rFonts w:eastAsia="SimSun"/>
                <w:sz w:val="22"/>
                <w:szCs w:val="22"/>
                <w:lang w:eastAsia="zh-CN"/>
              </w:rPr>
            </w:pPr>
            <w:r>
              <w:rPr>
                <w:rFonts w:eastAsiaTheme="minorEastAsia"/>
                <w:sz w:val="22"/>
                <w:szCs w:val="22"/>
              </w:rPr>
              <w:t>Semi-static SFI</w:t>
            </w:r>
          </w:p>
        </w:tc>
      </w:tr>
      <w:tr w:rsidR="0020232D" w14:paraId="6CC4398E" w14:textId="77777777" w:rsidTr="00E14F17">
        <w:tc>
          <w:tcPr>
            <w:tcW w:w="3320" w:type="dxa"/>
            <w:gridSpan w:val="2"/>
            <w:vMerge/>
            <w:shd w:val="clear" w:color="auto" w:fill="auto"/>
          </w:tcPr>
          <w:p w14:paraId="11D1ED4C" w14:textId="77777777" w:rsidR="0020232D" w:rsidRDefault="0020232D" w:rsidP="00D072B2">
            <w:pPr>
              <w:spacing w:afterLines="50" w:after="120"/>
              <w:jc w:val="center"/>
              <w:rPr>
                <w:rFonts w:eastAsia="SimSun"/>
                <w:sz w:val="22"/>
                <w:szCs w:val="22"/>
                <w:lang w:eastAsia="zh-CN"/>
              </w:rPr>
            </w:pPr>
          </w:p>
        </w:tc>
        <w:tc>
          <w:tcPr>
            <w:tcW w:w="1660" w:type="dxa"/>
            <w:shd w:val="clear" w:color="auto" w:fill="F2DBDB" w:themeFill="accent2" w:themeFillTint="33"/>
          </w:tcPr>
          <w:p w14:paraId="3D892991" w14:textId="77777777" w:rsidR="0020232D" w:rsidRPr="00456147" w:rsidRDefault="0020232D" w:rsidP="00D072B2">
            <w:pPr>
              <w:spacing w:afterLines="50" w:after="120"/>
              <w:jc w:val="center"/>
              <w:rPr>
                <w:rFonts w:eastAsiaTheme="minorEastAsia"/>
                <w:sz w:val="22"/>
                <w:szCs w:val="22"/>
              </w:rPr>
            </w:pPr>
            <w:r>
              <w:rPr>
                <w:rFonts w:eastAsiaTheme="minorEastAsia" w:hint="eastAsia"/>
                <w:sz w:val="22"/>
                <w:szCs w:val="22"/>
              </w:rPr>
              <w:t>DL</w:t>
            </w:r>
          </w:p>
        </w:tc>
        <w:tc>
          <w:tcPr>
            <w:tcW w:w="1660" w:type="dxa"/>
            <w:shd w:val="clear" w:color="auto" w:fill="F2DBDB" w:themeFill="accent2" w:themeFillTint="33"/>
          </w:tcPr>
          <w:p w14:paraId="520C78EA" w14:textId="77777777" w:rsidR="0020232D" w:rsidRPr="00456147" w:rsidRDefault="0020232D" w:rsidP="00D072B2">
            <w:pPr>
              <w:spacing w:afterLines="50" w:after="120"/>
              <w:jc w:val="center"/>
              <w:rPr>
                <w:rFonts w:eastAsiaTheme="minorEastAsia"/>
                <w:sz w:val="22"/>
                <w:szCs w:val="22"/>
              </w:rPr>
            </w:pPr>
            <w:r>
              <w:rPr>
                <w:rFonts w:eastAsiaTheme="minorEastAsia" w:hint="eastAsia"/>
                <w:sz w:val="22"/>
                <w:szCs w:val="22"/>
              </w:rPr>
              <w:t>UL</w:t>
            </w:r>
          </w:p>
        </w:tc>
        <w:tc>
          <w:tcPr>
            <w:tcW w:w="1661" w:type="dxa"/>
            <w:shd w:val="clear" w:color="auto" w:fill="F2DBDB" w:themeFill="accent2" w:themeFillTint="33"/>
          </w:tcPr>
          <w:p w14:paraId="43878FA9" w14:textId="77777777" w:rsidR="0020232D" w:rsidRPr="00456147" w:rsidRDefault="0020232D" w:rsidP="00D072B2">
            <w:pPr>
              <w:spacing w:afterLines="50" w:after="120"/>
              <w:jc w:val="center"/>
              <w:rPr>
                <w:rFonts w:eastAsiaTheme="minorEastAsia"/>
                <w:sz w:val="22"/>
                <w:szCs w:val="22"/>
              </w:rPr>
            </w:pPr>
            <w:r>
              <w:rPr>
                <w:rFonts w:eastAsiaTheme="minorEastAsia" w:hint="eastAsia"/>
                <w:sz w:val="22"/>
                <w:szCs w:val="22"/>
              </w:rPr>
              <w:t>Unknown</w:t>
            </w:r>
          </w:p>
        </w:tc>
        <w:tc>
          <w:tcPr>
            <w:tcW w:w="1661" w:type="dxa"/>
            <w:shd w:val="clear" w:color="auto" w:fill="F2DBDB" w:themeFill="accent2" w:themeFillTint="33"/>
          </w:tcPr>
          <w:p w14:paraId="429F1A64" w14:textId="77777777" w:rsidR="0020232D" w:rsidRPr="00456147" w:rsidRDefault="0020232D" w:rsidP="00D072B2">
            <w:pPr>
              <w:spacing w:afterLines="50" w:after="120"/>
              <w:jc w:val="center"/>
              <w:rPr>
                <w:rFonts w:eastAsiaTheme="minorEastAsia"/>
                <w:sz w:val="22"/>
                <w:szCs w:val="22"/>
              </w:rPr>
            </w:pPr>
            <w:r>
              <w:rPr>
                <w:rFonts w:eastAsiaTheme="minorEastAsia" w:hint="eastAsia"/>
                <w:sz w:val="22"/>
                <w:szCs w:val="22"/>
              </w:rPr>
              <w:t>Reserved</w:t>
            </w:r>
          </w:p>
        </w:tc>
      </w:tr>
      <w:tr w:rsidR="0020232D" w14:paraId="6C44E8D5" w14:textId="77777777" w:rsidTr="00D072B2">
        <w:tc>
          <w:tcPr>
            <w:tcW w:w="1660" w:type="dxa"/>
            <w:vMerge w:val="restart"/>
            <w:shd w:val="clear" w:color="auto" w:fill="DBE5F1" w:themeFill="accent1" w:themeFillTint="33"/>
          </w:tcPr>
          <w:p w14:paraId="3EE0E483"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DC</w:t>
            </w:r>
            <w:r>
              <w:rPr>
                <w:rFonts w:eastAsiaTheme="minorEastAsia"/>
                <w:sz w:val="22"/>
                <w:szCs w:val="22"/>
              </w:rPr>
              <w:t>I</w:t>
            </w:r>
          </w:p>
        </w:tc>
        <w:tc>
          <w:tcPr>
            <w:tcW w:w="1660" w:type="dxa"/>
            <w:shd w:val="clear" w:color="auto" w:fill="DBE5F1" w:themeFill="accent1" w:themeFillTint="33"/>
          </w:tcPr>
          <w:p w14:paraId="54AB4D08" w14:textId="77777777" w:rsidR="0020232D" w:rsidRPr="00456147" w:rsidRDefault="0020232D" w:rsidP="00D072B2">
            <w:pPr>
              <w:spacing w:afterLines="50" w:after="120"/>
              <w:jc w:val="center"/>
              <w:rPr>
                <w:rFonts w:eastAsiaTheme="minorEastAsia"/>
                <w:sz w:val="22"/>
                <w:szCs w:val="22"/>
              </w:rPr>
            </w:pPr>
            <w:r>
              <w:rPr>
                <w:rFonts w:eastAsiaTheme="minorEastAsia" w:hint="eastAsia"/>
                <w:sz w:val="22"/>
                <w:szCs w:val="22"/>
              </w:rPr>
              <w:t>DL</w:t>
            </w:r>
            <w:r>
              <w:rPr>
                <w:rFonts w:eastAsiaTheme="minorEastAsia"/>
                <w:sz w:val="22"/>
                <w:szCs w:val="22"/>
              </w:rPr>
              <w:t xml:space="preserve"> scheduling</w:t>
            </w:r>
          </w:p>
        </w:tc>
        <w:tc>
          <w:tcPr>
            <w:tcW w:w="1660" w:type="dxa"/>
          </w:tcPr>
          <w:p w14:paraId="4AB704C5"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DL</w:t>
            </w:r>
          </w:p>
        </w:tc>
        <w:tc>
          <w:tcPr>
            <w:tcW w:w="1660" w:type="dxa"/>
          </w:tcPr>
          <w:p w14:paraId="6A3EE3BD"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Error</w:t>
            </w:r>
          </w:p>
        </w:tc>
        <w:tc>
          <w:tcPr>
            <w:tcW w:w="1661" w:type="dxa"/>
          </w:tcPr>
          <w:p w14:paraId="09B3B244"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DL</w:t>
            </w:r>
          </w:p>
        </w:tc>
        <w:tc>
          <w:tcPr>
            <w:tcW w:w="1661" w:type="dxa"/>
          </w:tcPr>
          <w:p w14:paraId="4DCA7DB2"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Reserved</w:t>
            </w:r>
          </w:p>
        </w:tc>
      </w:tr>
      <w:tr w:rsidR="0020232D" w14:paraId="1AF3C6BE" w14:textId="77777777" w:rsidTr="00D072B2">
        <w:tc>
          <w:tcPr>
            <w:tcW w:w="1660" w:type="dxa"/>
            <w:vMerge/>
            <w:shd w:val="clear" w:color="auto" w:fill="DBE5F1" w:themeFill="accent1" w:themeFillTint="33"/>
          </w:tcPr>
          <w:p w14:paraId="2AA5250C" w14:textId="77777777" w:rsidR="0020232D" w:rsidRDefault="0020232D" w:rsidP="00D072B2">
            <w:pPr>
              <w:spacing w:afterLines="50" w:after="120"/>
              <w:jc w:val="center"/>
              <w:rPr>
                <w:rFonts w:eastAsiaTheme="minorEastAsia"/>
                <w:sz w:val="22"/>
                <w:szCs w:val="22"/>
              </w:rPr>
            </w:pPr>
          </w:p>
        </w:tc>
        <w:tc>
          <w:tcPr>
            <w:tcW w:w="1660" w:type="dxa"/>
            <w:shd w:val="clear" w:color="auto" w:fill="DBE5F1" w:themeFill="accent1" w:themeFillTint="33"/>
          </w:tcPr>
          <w:p w14:paraId="1C8B05F8"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UL</w:t>
            </w:r>
            <w:r>
              <w:rPr>
                <w:rFonts w:eastAsiaTheme="minorEastAsia"/>
                <w:sz w:val="22"/>
                <w:szCs w:val="22"/>
              </w:rPr>
              <w:t xml:space="preserve"> scheduling</w:t>
            </w:r>
          </w:p>
        </w:tc>
        <w:tc>
          <w:tcPr>
            <w:tcW w:w="1660" w:type="dxa"/>
          </w:tcPr>
          <w:p w14:paraId="1C70AEF2"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Error</w:t>
            </w:r>
          </w:p>
        </w:tc>
        <w:tc>
          <w:tcPr>
            <w:tcW w:w="1660" w:type="dxa"/>
          </w:tcPr>
          <w:p w14:paraId="29F44811"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UL</w:t>
            </w:r>
          </w:p>
        </w:tc>
        <w:tc>
          <w:tcPr>
            <w:tcW w:w="1661" w:type="dxa"/>
          </w:tcPr>
          <w:p w14:paraId="1B7D78F6"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UL</w:t>
            </w:r>
          </w:p>
        </w:tc>
        <w:tc>
          <w:tcPr>
            <w:tcW w:w="1661" w:type="dxa"/>
          </w:tcPr>
          <w:p w14:paraId="37964577"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Reserved</w:t>
            </w:r>
          </w:p>
        </w:tc>
      </w:tr>
    </w:tbl>
    <w:p w14:paraId="6E5B67E2" w14:textId="77777777" w:rsidR="00BD0479" w:rsidRDefault="00BD0479" w:rsidP="0020232D">
      <w:pPr>
        <w:spacing w:afterLines="50" w:after="120"/>
        <w:jc w:val="center"/>
        <w:rPr>
          <w:rFonts w:eastAsia="SimSun"/>
          <w:sz w:val="22"/>
          <w:szCs w:val="22"/>
          <w:lang w:eastAsia="zh-CN"/>
        </w:rPr>
      </w:pPr>
    </w:p>
    <w:p w14:paraId="0FBDA5E2" w14:textId="6EAC984B" w:rsidR="0020232D" w:rsidRPr="005C22C3" w:rsidRDefault="0020232D" w:rsidP="0020232D">
      <w:pPr>
        <w:spacing w:afterLines="50" w:after="120"/>
        <w:jc w:val="center"/>
        <w:rPr>
          <w:rFonts w:eastAsia="SimSun"/>
          <w:sz w:val="22"/>
          <w:szCs w:val="22"/>
          <w:lang w:eastAsia="zh-CN"/>
        </w:rPr>
      </w:pPr>
      <w:r w:rsidRPr="00314D38">
        <w:rPr>
          <w:rFonts w:eastAsia="SimSun"/>
          <w:sz w:val="22"/>
          <w:szCs w:val="22"/>
          <w:lang w:eastAsia="zh-CN"/>
        </w:rPr>
        <w:t xml:space="preserve">Table </w:t>
      </w:r>
      <w:r>
        <w:rPr>
          <w:rFonts w:eastAsia="SimSun"/>
          <w:sz w:val="22"/>
          <w:szCs w:val="22"/>
          <w:lang w:eastAsia="zh-CN"/>
        </w:rPr>
        <w:t>I</w:t>
      </w:r>
      <w:r w:rsidRPr="00314D38">
        <w:rPr>
          <w:rFonts w:eastAsia="SimSun"/>
          <w:sz w:val="22"/>
          <w:szCs w:val="22"/>
          <w:lang w:eastAsia="zh-CN"/>
        </w:rPr>
        <w:t xml:space="preserve">II. Relationship between </w:t>
      </w:r>
      <w:r>
        <w:rPr>
          <w:rFonts w:eastAsia="SimSun"/>
          <w:sz w:val="22"/>
          <w:szCs w:val="22"/>
          <w:lang w:eastAsia="zh-CN"/>
        </w:rPr>
        <w:t>dynamic</w:t>
      </w:r>
      <w:r w:rsidRPr="00314D38">
        <w:rPr>
          <w:rFonts w:eastAsia="SimSun"/>
          <w:sz w:val="22"/>
          <w:szCs w:val="22"/>
          <w:lang w:eastAsia="zh-CN"/>
        </w:rPr>
        <w:t xml:space="preserve"> SFI and DCI</w:t>
      </w:r>
    </w:p>
    <w:tbl>
      <w:tblPr>
        <w:tblStyle w:val="afa"/>
        <w:tblW w:w="0" w:type="auto"/>
        <w:tblLook w:val="04A0" w:firstRow="1" w:lastRow="0" w:firstColumn="1" w:lastColumn="0" w:noHBand="0" w:noVBand="1"/>
      </w:tblPr>
      <w:tblGrid>
        <w:gridCol w:w="1129"/>
        <w:gridCol w:w="1560"/>
        <w:gridCol w:w="1984"/>
        <w:gridCol w:w="1967"/>
        <w:gridCol w:w="1661"/>
        <w:gridCol w:w="1661"/>
      </w:tblGrid>
      <w:tr w:rsidR="0020232D" w14:paraId="45585396" w14:textId="77777777" w:rsidTr="00BC5DDD">
        <w:tc>
          <w:tcPr>
            <w:tcW w:w="2689" w:type="dxa"/>
            <w:gridSpan w:val="2"/>
            <w:vMerge w:val="restart"/>
            <w:shd w:val="clear" w:color="auto" w:fill="auto"/>
          </w:tcPr>
          <w:p w14:paraId="79919994" w14:textId="77777777" w:rsidR="0020232D" w:rsidRDefault="0020232D" w:rsidP="00D072B2">
            <w:pPr>
              <w:spacing w:afterLines="50" w:after="120"/>
              <w:jc w:val="center"/>
              <w:rPr>
                <w:rFonts w:eastAsia="SimSun"/>
                <w:sz w:val="22"/>
                <w:szCs w:val="22"/>
                <w:lang w:eastAsia="zh-CN"/>
              </w:rPr>
            </w:pPr>
            <w:r>
              <w:rPr>
                <w:rFonts w:eastAsiaTheme="minorEastAsia" w:hint="eastAsia"/>
                <w:sz w:val="22"/>
                <w:szCs w:val="22"/>
              </w:rPr>
              <w:t>UE behavior</w:t>
            </w:r>
          </w:p>
        </w:tc>
        <w:tc>
          <w:tcPr>
            <w:tcW w:w="7273" w:type="dxa"/>
            <w:gridSpan w:val="4"/>
            <w:shd w:val="clear" w:color="auto" w:fill="F2DBDB" w:themeFill="accent2" w:themeFillTint="33"/>
          </w:tcPr>
          <w:p w14:paraId="61BDB1BC" w14:textId="77777777" w:rsidR="0020232D" w:rsidRDefault="0020232D" w:rsidP="00D072B2">
            <w:pPr>
              <w:spacing w:afterLines="50" w:after="120"/>
              <w:jc w:val="center"/>
              <w:rPr>
                <w:rFonts w:eastAsia="SimSun"/>
                <w:sz w:val="22"/>
                <w:szCs w:val="22"/>
                <w:lang w:eastAsia="zh-CN"/>
              </w:rPr>
            </w:pPr>
            <w:r>
              <w:rPr>
                <w:rFonts w:eastAsiaTheme="minorEastAsia"/>
                <w:sz w:val="22"/>
                <w:szCs w:val="22"/>
              </w:rPr>
              <w:t>Dynamic SFI</w:t>
            </w:r>
          </w:p>
        </w:tc>
      </w:tr>
      <w:tr w:rsidR="0020232D" w14:paraId="2CADF776" w14:textId="77777777" w:rsidTr="00BC5DDD">
        <w:tc>
          <w:tcPr>
            <w:tcW w:w="2689" w:type="dxa"/>
            <w:gridSpan w:val="2"/>
            <w:vMerge/>
            <w:shd w:val="clear" w:color="auto" w:fill="auto"/>
          </w:tcPr>
          <w:p w14:paraId="688B769C" w14:textId="77777777" w:rsidR="0020232D" w:rsidRDefault="0020232D" w:rsidP="00D072B2">
            <w:pPr>
              <w:spacing w:afterLines="50" w:after="120"/>
              <w:jc w:val="center"/>
              <w:rPr>
                <w:rFonts w:eastAsia="SimSun"/>
                <w:sz w:val="22"/>
                <w:szCs w:val="22"/>
                <w:lang w:eastAsia="zh-CN"/>
              </w:rPr>
            </w:pPr>
          </w:p>
        </w:tc>
        <w:tc>
          <w:tcPr>
            <w:tcW w:w="1984" w:type="dxa"/>
            <w:shd w:val="clear" w:color="auto" w:fill="F2DBDB" w:themeFill="accent2" w:themeFillTint="33"/>
          </w:tcPr>
          <w:p w14:paraId="495225B3" w14:textId="77777777" w:rsidR="0020232D" w:rsidRPr="00456147" w:rsidRDefault="0020232D" w:rsidP="00D072B2">
            <w:pPr>
              <w:spacing w:afterLines="50" w:after="120"/>
              <w:jc w:val="center"/>
              <w:rPr>
                <w:rFonts w:eastAsiaTheme="minorEastAsia"/>
                <w:sz w:val="22"/>
                <w:szCs w:val="22"/>
              </w:rPr>
            </w:pPr>
            <w:r>
              <w:rPr>
                <w:rFonts w:eastAsiaTheme="minorEastAsia" w:hint="eastAsia"/>
                <w:sz w:val="22"/>
                <w:szCs w:val="22"/>
              </w:rPr>
              <w:t>DL</w:t>
            </w:r>
          </w:p>
        </w:tc>
        <w:tc>
          <w:tcPr>
            <w:tcW w:w="1967" w:type="dxa"/>
            <w:shd w:val="clear" w:color="auto" w:fill="F2DBDB" w:themeFill="accent2" w:themeFillTint="33"/>
          </w:tcPr>
          <w:p w14:paraId="6F7D147F" w14:textId="77777777" w:rsidR="0020232D" w:rsidRPr="00456147" w:rsidRDefault="0020232D" w:rsidP="00D072B2">
            <w:pPr>
              <w:spacing w:afterLines="50" w:after="120"/>
              <w:jc w:val="center"/>
              <w:rPr>
                <w:rFonts w:eastAsiaTheme="minorEastAsia"/>
                <w:sz w:val="22"/>
                <w:szCs w:val="22"/>
              </w:rPr>
            </w:pPr>
            <w:r>
              <w:rPr>
                <w:rFonts w:eastAsiaTheme="minorEastAsia" w:hint="eastAsia"/>
                <w:sz w:val="22"/>
                <w:szCs w:val="22"/>
              </w:rPr>
              <w:t>UL</w:t>
            </w:r>
          </w:p>
        </w:tc>
        <w:tc>
          <w:tcPr>
            <w:tcW w:w="1661" w:type="dxa"/>
            <w:shd w:val="clear" w:color="auto" w:fill="F2DBDB" w:themeFill="accent2" w:themeFillTint="33"/>
          </w:tcPr>
          <w:p w14:paraId="2C884F7D" w14:textId="77777777" w:rsidR="0020232D" w:rsidRPr="00456147" w:rsidRDefault="0020232D" w:rsidP="00D072B2">
            <w:pPr>
              <w:spacing w:afterLines="50" w:after="120"/>
              <w:jc w:val="center"/>
              <w:rPr>
                <w:rFonts w:eastAsiaTheme="minorEastAsia"/>
                <w:sz w:val="22"/>
                <w:szCs w:val="22"/>
              </w:rPr>
            </w:pPr>
            <w:r>
              <w:rPr>
                <w:rFonts w:eastAsiaTheme="minorEastAsia" w:hint="eastAsia"/>
                <w:sz w:val="22"/>
                <w:szCs w:val="22"/>
              </w:rPr>
              <w:t>Unknown</w:t>
            </w:r>
          </w:p>
        </w:tc>
        <w:tc>
          <w:tcPr>
            <w:tcW w:w="1661" w:type="dxa"/>
            <w:shd w:val="clear" w:color="auto" w:fill="F2DBDB" w:themeFill="accent2" w:themeFillTint="33"/>
          </w:tcPr>
          <w:p w14:paraId="045E31ED" w14:textId="77777777" w:rsidR="0020232D" w:rsidRPr="00456147" w:rsidRDefault="0020232D" w:rsidP="00D072B2">
            <w:pPr>
              <w:spacing w:afterLines="50" w:after="120"/>
              <w:jc w:val="center"/>
              <w:rPr>
                <w:rFonts w:eastAsiaTheme="minorEastAsia"/>
                <w:sz w:val="22"/>
                <w:szCs w:val="22"/>
              </w:rPr>
            </w:pPr>
            <w:r>
              <w:rPr>
                <w:rFonts w:eastAsiaTheme="minorEastAsia" w:hint="eastAsia"/>
                <w:sz w:val="22"/>
                <w:szCs w:val="22"/>
              </w:rPr>
              <w:t>Reserved</w:t>
            </w:r>
          </w:p>
        </w:tc>
      </w:tr>
      <w:tr w:rsidR="0020232D" w14:paraId="3C68B512" w14:textId="77777777" w:rsidTr="00BC5DDD">
        <w:tc>
          <w:tcPr>
            <w:tcW w:w="1129" w:type="dxa"/>
            <w:vMerge w:val="restart"/>
            <w:shd w:val="clear" w:color="auto" w:fill="DBE5F1" w:themeFill="accent1" w:themeFillTint="33"/>
          </w:tcPr>
          <w:p w14:paraId="28FB43B5"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DC</w:t>
            </w:r>
            <w:r>
              <w:rPr>
                <w:rFonts w:eastAsiaTheme="minorEastAsia"/>
                <w:sz w:val="22"/>
                <w:szCs w:val="22"/>
              </w:rPr>
              <w:t>I</w:t>
            </w:r>
          </w:p>
        </w:tc>
        <w:tc>
          <w:tcPr>
            <w:tcW w:w="1560" w:type="dxa"/>
            <w:shd w:val="clear" w:color="auto" w:fill="DBE5F1" w:themeFill="accent1" w:themeFillTint="33"/>
          </w:tcPr>
          <w:p w14:paraId="4A61486D" w14:textId="77777777" w:rsidR="0020232D" w:rsidRPr="00456147" w:rsidRDefault="0020232D" w:rsidP="00D072B2">
            <w:pPr>
              <w:spacing w:afterLines="50" w:after="120"/>
              <w:jc w:val="center"/>
              <w:rPr>
                <w:rFonts w:eastAsiaTheme="minorEastAsia"/>
                <w:sz w:val="22"/>
                <w:szCs w:val="22"/>
              </w:rPr>
            </w:pPr>
            <w:r>
              <w:rPr>
                <w:rFonts w:eastAsiaTheme="minorEastAsia" w:hint="eastAsia"/>
                <w:sz w:val="22"/>
                <w:szCs w:val="22"/>
              </w:rPr>
              <w:t>DL</w:t>
            </w:r>
            <w:r>
              <w:rPr>
                <w:rFonts w:eastAsiaTheme="minorEastAsia"/>
                <w:sz w:val="22"/>
                <w:szCs w:val="22"/>
              </w:rPr>
              <w:t xml:space="preserve"> scheduling</w:t>
            </w:r>
          </w:p>
        </w:tc>
        <w:tc>
          <w:tcPr>
            <w:tcW w:w="1984" w:type="dxa"/>
          </w:tcPr>
          <w:p w14:paraId="112456FE"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DL</w:t>
            </w:r>
          </w:p>
        </w:tc>
        <w:tc>
          <w:tcPr>
            <w:tcW w:w="1967" w:type="dxa"/>
          </w:tcPr>
          <w:p w14:paraId="3A29F623" w14:textId="77777777" w:rsidR="0020232D" w:rsidRDefault="0020232D" w:rsidP="00D072B2">
            <w:pPr>
              <w:spacing w:afterLines="50" w:after="120"/>
              <w:jc w:val="center"/>
              <w:rPr>
                <w:rFonts w:eastAsiaTheme="minorEastAsia"/>
                <w:sz w:val="22"/>
                <w:szCs w:val="22"/>
              </w:rPr>
            </w:pPr>
            <w:r>
              <w:rPr>
                <w:rFonts w:eastAsiaTheme="minorEastAsia"/>
                <w:sz w:val="22"/>
                <w:szCs w:val="22"/>
              </w:rPr>
              <w:t>Depends on timing</w:t>
            </w:r>
          </w:p>
        </w:tc>
        <w:tc>
          <w:tcPr>
            <w:tcW w:w="1661" w:type="dxa"/>
          </w:tcPr>
          <w:p w14:paraId="76D46877"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DL</w:t>
            </w:r>
          </w:p>
        </w:tc>
        <w:tc>
          <w:tcPr>
            <w:tcW w:w="1661" w:type="dxa"/>
          </w:tcPr>
          <w:p w14:paraId="4DB88F92"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Reserved</w:t>
            </w:r>
          </w:p>
        </w:tc>
      </w:tr>
      <w:tr w:rsidR="0020232D" w14:paraId="3B8FB87B" w14:textId="77777777" w:rsidTr="00BC5DDD">
        <w:tc>
          <w:tcPr>
            <w:tcW w:w="1129" w:type="dxa"/>
            <w:vMerge/>
            <w:shd w:val="clear" w:color="auto" w:fill="DBE5F1" w:themeFill="accent1" w:themeFillTint="33"/>
          </w:tcPr>
          <w:p w14:paraId="17F755FF" w14:textId="77777777" w:rsidR="0020232D" w:rsidRDefault="0020232D" w:rsidP="00D072B2">
            <w:pPr>
              <w:spacing w:afterLines="50" w:after="120"/>
              <w:jc w:val="center"/>
              <w:rPr>
                <w:rFonts w:eastAsiaTheme="minorEastAsia"/>
                <w:sz w:val="22"/>
                <w:szCs w:val="22"/>
              </w:rPr>
            </w:pPr>
          </w:p>
        </w:tc>
        <w:tc>
          <w:tcPr>
            <w:tcW w:w="1560" w:type="dxa"/>
            <w:shd w:val="clear" w:color="auto" w:fill="DBE5F1" w:themeFill="accent1" w:themeFillTint="33"/>
          </w:tcPr>
          <w:p w14:paraId="06AAE50B"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UL</w:t>
            </w:r>
            <w:r>
              <w:rPr>
                <w:rFonts w:eastAsiaTheme="minorEastAsia"/>
                <w:sz w:val="22"/>
                <w:szCs w:val="22"/>
              </w:rPr>
              <w:t xml:space="preserve"> scheduling</w:t>
            </w:r>
          </w:p>
        </w:tc>
        <w:tc>
          <w:tcPr>
            <w:tcW w:w="1984" w:type="dxa"/>
          </w:tcPr>
          <w:p w14:paraId="65217C75"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Depends on timing</w:t>
            </w:r>
          </w:p>
        </w:tc>
        <w:tc>
          <w:tcPr>
            <w:tcW w:w="1967" w:type="dxa"/>
          </w:tcPr>
          <w:p w14:paraId="50B08DD0"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UL</w:t>
            </w:r>
          </w:p>
        </w:tc>
        <w:tc>
          <w:tcPr>
            <w:tcW w:w="1661" w:type="dxa"/>
          </w:tcPr>
          <w:p w14:paraId="203D4153"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UL</w:t>
            </w:r>
          </w:p>
        </w:tc>
        <w:tc>
          <w:tcPr>
            <w:tcW w:w="1661" w:type="dxa"/>
          </w:tcPr>
          <w:p w14:paraId="68FFE20B" w14:textId="77777777" w:rsidR="0020232D" w:rsidRDefault="0020232D" w:rsidP="00D072B2">
            <w:pPr>
              <w:spacing w:afterLines="50" w:after="120"/>
              <w:jc w:val="center"/>
              <w:rPr>
                <w:rFonts w:eastAsiaTheme="minorEastAsia"/>
                <w:sz w:val="22"/>
                <w:szCs w:val="22"/>
              </w:rPr>
            </w:pPr>
            <w:r>
              <w:rPr>
                <w:rFonts w:eastAsiaTheme="minorEastAsia" w:hint="eastAsia"/>
                <w:sz w:val="22"/>
                <w:szCs w:val="22"/>
              </w:rPr>
              <w:t>Reserved</w:t>
            </w:r>
          </w:p>
        </w:tc>
      </w:tr>
    </w:tbl>
    <w:p w14:paraId="13A52386" w14:textId="77777777" w:rsidR="0020232D" w:rsidRDefault="0020232D" w:rsidP="0020232D">
      <w:pPr>
        <w:spacing w:beforeLines="50" w:before="120"/>
        <w:jc w:val="both"/>
        <w:rPr>
          <w:rFonts w:eastAsia="SimSun"/>
          <w:b/>
          <w:sz w:val="22"/>
          <w:szCs w:val="22"/>
          <w:u w:val="single"/>
          <w:lang w:eastAsia="zh-CN"/>
        </w:rPr>
      </w:pPr>
    </w:p>
    <w:p w14:paraId="44711693" w14:textId="77777777" w:rsidR="0020232D" w:rsidRPr="00E14F17" w:rsidRDefault="0020232D" w:rsidP="00E14F17">
      <w:pPr>
        <w:jc w:val="both"/>
        <w:rPr>
          <w:rFonts w:eastAsia="SimSun"/>
          <w:i/>
          <w:sz w:val="22"/>
          <w:szCs w:val="22"/>
          <w:lang w:eastAsia="zh-CN"/>
        </w:rPr>
      </w:pPr>
    </w:p>
    <w:p w14:paraId="410C905B" w14:textId="77777777" w:rsidR="00D5166A" w:rsidRPr="00775D8B" w:rsidRDefault="00D5166A" w:rsidP="00D5166A">
      <w:pPr>
        <w:pStyle w:val="1"/>
        <w:numPr>
          <w:ilvl w:val="0"/>
          <w:numId w:val="6"/>
        </w:numPr>
        <w:spacing w:after="120"/>
        <w:jc w:val="both"/>
        <w:rPr>
          <w:b/>
          <w:color w:val="000000" w:themeColor="text1"/>
          <w:lang w:val="en-US"/>
        </w:rPr>
      </w:pPr>
      <w:r w:rsidRPr="00775D8B">
        <w:rPr>
          <w:rFonts w:hint="eastAsia"/>
          <w:b/>
          <w:color w:val="000000" w:themeColor="text1"/>
          <w:lang w:val="en-US"/>
        </w:rPr>
        <w:t>Conclusion</w:t>
      </w:r>
    </w:p>
    <w:p w14:paraId="1A0AC9D4" w14:textId="0FD86B56" w:rsidR="004B3118" w:rsidRDefault="00D9290B" w:rsidP="008E27E1">
      <w:pPr>
        <w:spacing w:afterLines="50" w:after="120"/>
        <w:jc w:val="both"/>
        <w:rPr>
          <w:rFonts w:eastAsia="ＭＳ 明朝"/>
          <w:color w:val="000000" w:themeColor="text1"/>
          <w:sz w:val="22"/>
          <w:lang w:val="en-US"/>
        </w:rPr>
      </w:pPr>
      <w:r w:rsidRPr="008E27E1">
        <w:rPr>
          <w:rFonts w:eastAsia="ＭＳ 明朝"/>
          <w:color w:val="000000" w:themeColor="text1"/>
          <w:sz w:val="22"/>
          <w:lang w:val="en-US"/>
        </w:rPr>
        <w:t xml:space="preserve">In this contribution, we discussed </w:t>
      </w:r>
      <w:r w:rsidR="00E00489" w:rsidRPr="008E27E1">
        <w:rPr>
          <w:rFonts w:eastAsia="ＭＳ 明朝" w:hint="eastAsia"/>
          <w:color w:val="000000" w:themeColor="text1"/>
          <w:sz w:val="22"/>
          <w:lang w:val="en-US"/>
        </w:rPr>
        <w:t>the</w:t>
      </w:r>
      <w:r w:rsidR="00E5574A">
        <w:rPr>
          <w:rFonts w:eastAsia="ＭＳ 明朝"/>
          <w:color w:val="000000" w:themeColor="text1"/>
          <w:sz w:val="22"/>
          <w:lang w:val="en-US"/>
        </w:rPr>
        <w:t xml:space="preserve"> remaining issues related to </w:t>
      </w:r>
      <w:r w:rsidR="005D2BF4">
        <w:rPr>
          <w:rFonts w:eastAsia="ＭＳ 明朝"/>
          <w:color w:val="000000" w:themeColor="text1"/>
          <w:sz w:val="22"/>
          <w:lang w:val="en-US"/>
        </w:rPr>
        <w:t>SFI</w:t>
      </w:r>
      <w:r w:rsidR="00E00489" w:rsidRPr="008E27E1">
        <w:rPr>
          <w:rFonts w:eastAsia="ＭＳ 明朝" w:hint="eastAsia"/>
          <w:color w:val="000000" w:themeColor="text1"/>
          <w:sz w:val="22"/>
          <w:lang w:val="en-US"/>
        </w:rPr>
        <w:t>.</w:t>
      </w:r>
      <w:r w:rsidR="00E5574A">
        <w:rPr>
          <w:rFonts w:eastAsia="ＭＳ 明朝"/>
          <w:color w:val="000000" w:themeColor="text1"/>
          <w:sz w:val="22"/>
          <w:lang w:val="en-US"/>
        </w:rPr>
        <w:t xml:space="preserve"> </w:t>
      </w:r>
      <w:r w:rsidR="00E94138">
        <w:rPr>
          <w:rFonts w:eastAsia="ＭＳ 明朝"/>
          <w:color w:val="000000" w:themeColor="text1"/>
          <w:sz w:val="22"/>
          <w:lang w:val="en-US"/>
        </w:rPr>
        <w:t>And o</w:t>
      </w:r>
      <w:r w:rsidR="00E00489" w:rsidRPr="008E27E1">
        <w:rPr>
          <w:rFonts w:eastAsia="ＭＳ 明朝" w:hint="eastAsia"/>
          <w:color w:val="000000" w:themeColor="text1"/>
          <w:sz w:val="22"/>
          <w:lang w:val="en-US"/>
        </w:rPr>
        <w:t xml:space="preserve">ur proposals are </w:t>
      </w:r>
      <w:r w:rsidR="00E00489" w:rsidRPr="008E27E1">
        <w:rPr>
          <w:rFonts w:eastAsia="ＭＳ 明朝"/>
          <w:color w:val="000000" w:themeColor="text1"/>
          <w:sz w:val="22"/>
          <w:lang w:val="en-US"/>
        </w:rPr>
        <w:t>summarized</w:t>
      </w:r>
      <w:r w:rsidR="00E00489" w:rsidRPr="008E27E1">
        <w:rPr>
          <w:rFonts w:eastAsia="ＭＳ 明朝" w:hint="eastAsia"/>
          <w:color w:val="000000" w:themeColor="text1"/>
          <w:sz w:val="22"/>
          <w:lang w:val="en-US"/>
        </w:rPr>
        <w:t xml:space="preserve"> below.</w:t>
      </w:r>
    </w:p>
    <w:p w14:paraId="6562E5EF" w14:textId="77777777" w:rsidR="00775D8B" w:rsidRPr="00AB3EDD" w:rsidRDefault="00775D8B" w:rsidP="00775D8B">
      <w:pPr>
        <w:spacing w:beforeLines="50" w:before="120"/>
        <w:jc w:val="both"/>
        <w:rPr>
          <w:rFonts w:eastAsia="Arial Unicode MS" w:cs="Arial"/>
          <w:b/>
          <w:kern w:val="2"/>
          <w:sz w:val="22"/>
          <w:szCs w:val="22"/>
          <w:u w:val="single"/>
          <w:lang w:val="en-US"/>
        </w:rPr>
      </w:pPr>
      <w:r w:rsidRPr="00AB3EDD">
        <w:rPr>
          <w:rFonts w:eastAsia="Arial Unicode MS" w:cs="Arial"/>
          <w:b/>
          <w:kern w:val="2"/>
          <w:sz w:val="22"/>
          <w:szCs w:val="22"/>
          <w:u w:val="single"/>
          <w:lang w:val="en-US"/>
        </w:rPr>
        <w:t>Proposal 1:</w:t>
      </w:r>
    </w:p>
    <w:p w14:paraId="1E1BFC56" w14:textId="77777777" w:rsidR="00775D8B" w:rsidRDefault="00775D8B" w:rsidP="00775D8B">
      <w:pPr>
        <w:pStyle w:val="afc"/>
        <w:numPr>
          <w:ilvl w:val="0"/>
          <w:numId w:val="34"/>
        </w:numPr>
        <w:ind w:leftChars="0"/>
        <w:jc w:val="both"/>
        <w:rPr>
          <w:rFonts w:eastAsia="Arial Unicode MS" w:cs="Arial"/>
          <w:i/>
          <w:kern w:val="2"/>
          <w:sz w:val="22"/>
          <w:szCs w:val="22"/>
          <w:lang w:val="en-US" w:eastAsia="zh-CN"/>
        </w:rPr>
      </w:pPr>
      <w:r w:rsidRPr="00505353">
        <w:rPr>
          <w:rFonts w:eastAsia="Arial Unicode MS" w:cs="Arial"/>
          <w:i/>
          <w:kern w:val="2"/>
          <w:sz w:val="22"/>
          <w:szCs w:val="22"/>
          <w:lang w:val="en-US" w:eastAsia="zh-CN"/>
        </w:rPr>
        <w:t>Group common PDCCH is designed with CRC attachment and polar coding.</w:t>
      </w:r>
    </w:p>
    <w:p w14:paraId="32AC220B" w14:textId="77777777" w:rsidR="00775D8B" w:rsidRPr="00505353" w:rsidRDefault="00775D8B" w:rsidP="00775D8B">
      <w:pPr>
        <w:pStyle w:val="afc"/>
        <w:numPr>
          <w:ilvl w:val="1"/>
          <w:numId w:val="34"/>
        </w:numPr>
        <w:spacing w:afterLines="50" w:after="120"/>
        <w:ind w:leftChars="0"/>
        <w:jc w:val="both"/>
        <w:rPr>
          <w:rFonts w:eastAsia="Arial Unicode MS" w:cs="Arial"/>
          <w:i/>
          <w:kern w:val="2"/>
          <w:sz w:val="22"/>
          <w:szCs w:val="22"/>
          <w:lang w:val="en-US" w:eastAsia="zh-CN"/>
        </w:rPr>
      </w:pPr>
      <w:r>
        <w:rPr>
          <w:rFonts w:eastAsia="Arial Unicode MS" w:cs="Arial"/>
          <w:i/>
          <w:kern w:val="2"/>
          <w:sz w:val="22"/>
          <w:szCs w:val="22"/>
          <w:lang w:val="en-US" w:eastAsia="zh-CN"/>
        </w:rPr>
        <w:t>CRC attachment and polar coding procedure are exactly same as for regular PDCCH.</w:t>
      </w:r>
    </w:p>
    <w:p w14:paraId="3C219DE6" w14:textId="77777777" w:rsidR="00775D8B" w:rsidRPr="00314D38" w:rsidRDefault="00775D8B" w:rsidP="00775D8B">
      <w:pPr>
        <w:jc w:val="both"/>
        <w:rPr>
          <w:rFonts w:eastAsia="SimSun"/>
          <w:b/>
          <w:sz w:val="22"/>
          <w:szCs w:val="22"/>
          <w:u w:val="single"/>
          <w:lang w:val="en-US" w:eastAsia="zh-CN"/>
        </w:rPr>
      </w:pPr>
      <w:r w:rsidRPr="00314D38">
        <w:rPr>
          <w:rFonts w:eastAsia="SimSun" w:hint="eastAsia"/>
          <w:b/>
          <w:sz w:val="22"/>
          <w:szCs w:val="22"/>
          <w:u w:val="single"/>
          <w:lang w:val="en-US" w:eastAsia="zh-CN"/>
        </w:rPr>
        <w:t>P</w:t>
      </w:r>
      <w:r w:rsidRPr="00314D38">
        <w:rPr>
          <w:rFonts w:eastAsia="SimSun"/>
          <w:b/>
          <w:sz w:val="22"/>
          <w:szCs w:val="22"/>
          <w:u w:val="single"/>
          <w:lang w:val="en-US" w:eastAsia="zh-CN"/>
        </w:rPr>
        <w:t xml:space="preserve">roposal </w:t>
      </w:r>
      <w:r>
        <w:rPr>
          <w:rFonts w:eastAsia="SimSun"/>
          <w:b/>
          <w:sz w:val="22"/>
          <w:szCs w:val="22"/>
          <w:u w:val="single"/>
          <w:lang w:val="en-US" w:eastAsia="zh-CN"/>
        </w:rPr>
        <w:t>2</w:t>
      </w:r>
      <w:r w:rsidRPr="00314D38">
        <w:rPr>
          <w:rFonts w:eastAsia="SimSun"/>
          <w:b/>
          <w:sz w:val="22"/>
          <w:szCs w:val="22"/>
          <w:u w:val="single"/>
          <w:lang w:val="en-US" w:eastAsia="zh-CN"/>
        </w:rPr>
        <w:t>:</w:t>
      </w:r>
    </w:p>
    <w:p w14:paraId="70B35765" w14:textId="77777777" w:rsidR="00775D8B" w:rsidRDefault="00775D8B" w:rsidP="00775D8B">
      <w:pPr>
        <w:pStyle w:val="afc"/>
        <w:numPr>
          <w:ilvl w:val="0"/>
          <w:numId w:val="22"/>
        </w:numPr>
        <w:ind w:leftChars="0"/>
        <w:jc w:val="both"/>
        <w:rPr>
          <w:rFonts w:eastAsia="SimSun"/>
          <w:i/>
          <w:sz w:val="22"/>
          <w:szCs w:val="22"/>
          <w:lang w:val="en-US" w:eastAsia="zh-CN"/>
        </w:rPr>
      </w:pPr>
      <w:r>
        <w:rPr>
          <w:rFonts w:eastAsia="SimSun"/>
          <w:i/>
          <w:sz w:val="22"/>
          <w:szCs w:val="22"/>
          <w:lang w:val="en-US" w:eastAsia="zh-CN"/>
        </w:rPr>
        <w:t>Conform the following working assumptions:</w:t>
      </w:r>
    </w:p>
    <w:p w14:paraId="2B2CAB8A" w14:textId="77777777" w:rsidR="00775D8B" w:rsidRPr="00102F7C" w:rsidRDefault="00775D8B" w:rsidP="00775D8B">
      <w:pPr>
        <w:pStyle w:val="afc"/>
        <w:numPr>
          <w:ilvl w:val="1"/>
          <w:numId w:val="22"/>
        </w:numPr>
        <w:ind w:leftChars="0"/>
        <w:jc w:val="both"/>
        <w:rPr>
          <w:rFonts w:eastAsia="SimSun"/>
          <w:i/>
          <w:sz w:val="22"/>
          <w:szCs w:val="22"/>
          <w:lang w:val="en-US" w:eastAsia="zh-CN"/>
        </w:rPr>
      </w:pPr>
      <w:r w:rsidRPr="00102F7C">
        <w:rPr>
          <w:rFonts w:eastAsia="SimSun" w:hint="eastAsia"/>
          <w:i/>
          <w:sz w:val="22"/>
          <w:szCs w:val="22"/>
          <w:lang w:val="en-US" w:eastAsia="zh-CN"/>
        </w:rPr>
        <w:t>‘</w:t>
      </w:r>
      <w:r w:rsidRPr="00102F7C">
        <w:rPr>
          <w:rFonts w:eastAsia="SimSun"/>
          <w:i/>
          <w:sz w:val="22"/>
          <w:szCs w:val="22"/>
          <w:lang w:val="en-US" w:eastAsia="zh-CN"/>
        </w:rPr>
        <w:t>Reserved’ resource is ‘not transmit’ and ‘not receive’ but cannot be overridden by DCI/SFI indication.</w:t>
      </w:r>
    </w:p>
    <w:p w14:paraId="6BBD8BB2" w14:textId="77777777" w:rsidR="00775D8B" w:rsidRPr="00102F7C" w:rsidRDefault="00775D8B" w:rsidP="00775D8B">
      <w:pPr>
        <w:pStyle w:val="afc"/>
        <w:numPr>
          <w:ilvl w:val="2"/>
          <w:numId w:val="22"/>
        </w:numPr>
        <w:ind w:leftChars="0"/>
        <w:jc w:val="both"/>
        <w:rPr>
          <w:rFonts w:eastAsia="SimSun"/>
          <w:i/>
          <w:sz w:val="22"/>
          <w:szCs w:val="22"/>
          <w:lang w:val="en-US" w:eastAsia="zh-CN"/>
        </w:rPr>
      </w:pPr>
      <w:r w:rsidRPr="00102F7C">
        <w:rPr>
          <w:rFonts w:eastAsia="SimSun" w:hint="eastAsia"/>
          <w:i/>
          <w:sz w:val="22"/>
          <w:szCs w:val="22"/>
          <w:lang w:val="en-US" w:eastAsia="zh-CN"/>
        </w:rPr>
        <w:t>‘</w:t>
      </w:r>
      <w:r w:rsidRPr="00102F7C">
        <w:rPr>
          <w:rFonts w:eastAsia="SimSun"/>
          <w:i/>
          <w:sz w:val="22"/>
          <w:szCs w:val="22"/>
          <w:lang w:val="en-US" w:eastAsia="zh-CN"/>
        </w:rPr>
        <w:t>Reserved’ is signalled at least by RRC</w:t>
      </w:r>
    </w:p>
    <w:p w14:paraId="61A51F34" w14:textId="77777777" w:rsidR="00775D8B" w:rsidRPr="00102F7C" w:rsidRDefault="00775D8B" w:rsidP="00775D8B">
      <w:pPr>
        <w:pStyle w:val="afc"/>
        <w:numPr>
          <w:ilvl w:val="2"/>
          <w:numId w:val="22"/>
        </w:numPr>
        <w:ind w:leftChars="0"/>
        <w:jc w:val="both"/>
        <w:rPr>
          <w:rFonts w:eastAsia="SimSun"/>
          <w:i/>
          <w:sz w:val="22"/>
          <w:szCs w:val="22"/>
          <w:lang w:val="en-US" w:eastAsia="zh-CN"/>
        </w:rPr>
      </w:pPr>
      <w:r w:rsidRPr="00102F7C">
        <w:rPr>
          <w:rFonts w:eastAsia="SimSun"/>
          <w:i/>
          <w:sz w:val="22"/>
          <w:szCs w:val="22"/>
          <w:lang w:val="en-US" w:eastAsia="zh-CN"/>
        </w:rPr>
        <w:t>FFS: handling of ‘gap’</w:t>
      </w:r>
    </w:p>
    <w:p w14:paraId="16AAEB54" w14:textId="77777777" w:rsidR="00775D8B" w:rsidRPr="00102F7C" w:rsidRDefault="00775D8B" w:rsidP="00775D8B">
      <w:pPr>
        <w:pStyle w:val="afc"/>
        <w:numPr>
          <w:ilvl w:val="1"/>
          <w:numId w:val="22"/>
        </w:numPr>
        <w:spacing w:afterLines="50" w:after="120"/>
        <w:ind w:leftChars="0"/>
        <w:jc w:val="both"/>
        <w:rPr>
          <w:rFonts w:eastAsia="SimSun"/>
          <w:i/>
          <w:sz w:val="22"/>
          <w:szCs w:val="22"/>
          <w:lang w:val="en-US" w:eastAsia="zh-CN"/>
        </w:rPr>
      </w:pPr>
      <w:r w:rsidRPr="00102F7C">
        <w:rPr>
          <w:rFonts w:eastAsia="SimSun"/>
          <w:i/>
          <w:sz w:val="22"/>
          <w:szCs w:val="22"/>
          <w:lang w:val="en-US" w:eastAsia="zh-CN"/>
        </w:rPr>
        <w:t>For semi-static DL/UL transmission direction, ‘Unknown’ can be informed as part of the semi-static configuration.</w:t>
      </w:r>
    </w:p>
    <w:p w14:paraId="1DDE9977" w14:textId="77777777" w:rsidR="00775D8B" w:rsidRPr="00314D38" w:rsidRDefault="00775D8B" w:rsidP="00775D8B">
      <w:pPr>
        <w:jc w:val="both"/>
        <w:rPr>
          <w:rFonts w:eastAsia="ＭＳ 明朝"/>
          <w:b/>
          <w:sz w:val="22"/>
          <w:szCs w:val="22"/>
          <w:u w:val="single"/>
          <w:lang w:val="en-US"/>
        </w:rPr>
      </w:pPr>
      <w:r w:rsidRPr="00314D38">
        <w:rPr>
          <w:rFonts w:eastAsia="ＭＳ 明朝"/>
          <w:b/>
          <w:sz w:val="22"/>
          <w:szCs w:val="22"/>
          <w:u w:val="single"/>
          <w:lang w:val="en-US"/>
        </w:rPr>
        <w:t xml:space="preserve">Proposal </w:t>
      </w:r>
      <w:r>
        <w:rPr>
          <w:rFonts w:eastAsia="ＭＳ 明朝"/>
          <w:b/>
          <w:sz w:val="22"/>
          <w:szCs w:val="22"/>
          <w:u w:val="single"/>
          <w:lang w:val="en-US"/>
        </w:rPr>
        <w:t>3</w:t>
      </w:r>
      <w:r w:rsidRPr="00314D38">
        <w:rPr>
          <w:rFonts w:eastAsia="ＭＳ 明朝"/>
          <w:b/>
          <w:sz w:val="22"/>
          <w:szCs w:val="22"/>
          <w:u w:val="single"/>
          <w:lang w:val="en-US"/>
        </w:rPr>
        <w:t>:</w:t>
      </w:r>
    </w:p>
    <w:p w14:paraId="7FB21982" w14:textId="77777777" w:rsidR="00775D8B" w:rsidRPr="00314D38" w:rsidRDefault="00775D8B" w:rsidP="00775D8B">
      <w:pPr>
        <w:pStyle w:val="afc"/>
        <w:numPr>
          <w:ilvl w:val="0"/>
          <w:numId w:val="30"/>
        </w:numPr>
        <w:ind w:leftChars="0"/>
        <w:jc w:val="both"/>
        <w:rPr>
          <w:rFonts w:eastAsia="ＭＳ 明朝"/>
          <w:i/>
          <w:sz w:val="22"/>
          <w:szCs w:val="22"/>
          <w:lang w:val="en-US"/>
        </w:rPr>
      </w:pPr>
      <w:r w:rsidRPr="00314D38">
        <w:rPr>
          <w:rFonts w:eastAsia="ＭＳ 明朝"/>
          <w:i/>
          <w:sz w:val="22"/>
          <w:szCs w:val="22"/>
          <w:lang w:val="en-US"/>
        </w:rPr>
        <w:t>Semi-static SFI can achieve at least the following:</w:t>
      </w:r>
    </w:p>
    <w:p w14:paraId="6E8981AA" w14:textId="77777777" w:rsidR="00775D8B" w:rsidRPr="004631CA" w:rsidRDefault="00775D8B" w:rsidP="00775D8B">
      <w:pPr>
        <w:pStyle w:val="afc"/>
        <w:numPr>
          <w:ilvl w:val="1"/>
          <w:numId w:val="30"/>
        </w:numPr>
        <w:ind w:leftChars="0"/>
        <w:jc w:val="both"/>
        <w:rPr>
          <w:rFonts w:eastAsia="ＭＳ 明朝"/>
          <w:i/>
          <w:sz w:val="22"/>
          <w:szCs w:val="22"/>
          <w:lang w:val="en-US"/>
        </w:rPr>
      </w:pPr>
      <w:r>
        <w:rPr>
          <w:rFonts w:eastAsia="SimSun"/>
          <w:i/>
          <w:sz w:val="22"/>
          <w:szCs w:val="22"/>
          <w:lang w:val="en-US" w:eastAsia="zh-CN"/>
        </w:rPr>
        <w:t>For SCS = 15kHz and 30kHz, switching periodicities of</w:t>
      </w:r>
      <w:r w:rsidRPr="00314D38">
        <w:rPr>
          <w:rFonts w:eastAsia="SimSun"/>
          <w:i/>
          <w:sz w:val="22"/>
          <w:szCs w:val="22"/>
          <w:lang w:val="en-US" w:eastAsia="zh-CN"/>
        </w:rPr>
        <w:t xml:space="preserve"> 5ms and 10ms </w:t>
      </w:r>
      <w:r>
        <w:rPr>
          <w:rFonts w:eastAsia="SimSun"/>
          <w:i/>
          <w:sz w:val="22"/>
          <w:szCs w:val="22"/>
          <w:lang w:val="en-US" w:eastAsia="zh-CN"/>
        </w:rPr>
        <w:t>are supported.</w:t>
      </w:r>
    </w:p>
    <w:p w14:paraId="2C405743" w14:textId="77777777" w:rsidR="00775D8B" w:rsidRPr="00314D38" w:rsidRDefault="00775D8B" w:rsidP="00775D8B">
      <w:pPr>
        <w:pStyle w:val="afc"/>
        <w:numPr>
          <w:ilvl w:val="2"/>
          <w:numId w:val="30"/>
        </w:numPr>
        <w:ind w:leftChars="0"/>
        <w:jc w:val="both"/>
        <w:rPr>
          <w:rFonts w:eastAsia="ＭＳ 明朝"/>
          <w:i/>
          <w:sz w:val="22"/>
          <w:szCs w:val="22"/>
          <w:lang w:val="en-US"/>
        </w:rPr>
      </w:pPr>
      <w:r w:rsidRPr="00314D38">
        <w:rPr>
          <w:rFonts w:eastAsia="SimSun"/>
          <w:i/>
          <w:sz w:val="22"/>
          <w:szCs w:val="22"/>
          <w:lang w:val="en-US" w:eastAsia="zh-CN"/>
        </w:rPr>
        <w:t xml:space="preserve"> </w:t>
      </w:r>
      <w:r>
        <w:rPr>
          <w:rFonts w:eastAsia="SimSun"/>
          <w:i/>
          <w:sz w:val="22"/>
          <w:szCs w:val="22"/>
          <w:lang w:val="en-US" w:eastAsia="zh-CN"/>
        </w:rPr>
        <w:t xml:space="preserve">UL-DL assignment aligned with </w:t>
      </w:r>
      <w:r w:rsidRPr="00314D38">
        <w:rPr>
          <w:rFonts w:eastAsia="SimSun"/>
          <w:i/>
          <w:sz w:val="22"/>
          <w:szCs w:val="22"/>
          <w:lang w:val="en-US" w:eastAsia="zh-CN"/>
        </w:rPr>
        <w:t xml:space="preserve">LTE TDD UL/DL configuration #1, #2 and #5 with </w:t>
      </w:r>
      <w:r>
        <w:rPr>
          <w:rFonts w:eastAsia="SimSun"/>
          <w:i/>
          <w:sz w:val="22"/>
          <w:szCs w:val="22"/>
          <w:lang w:val="en-US" w:eastAsia="zh-CN"/>
        </w:rPr>
        <w:t xml:space="preserve">any </w:t>
      </w:r>
      <w:r w:rsidRPr="00314D38">
        <w:rPr>
          <w:rFonts w:eastAsia="SimSun"/>
          <w:i/>
          <w:sz w:val="22"/>
          <w:szCs w:val="22"/>
          <w:lang w:val="en-US" w:eastAsia="zh-CN"/>
        </w:rPr>
        <w:t>special subframe</w:t>
      </w:r>
      <w:r>
        <w:rPr>
          <w:rFonts w:eastAsia="SimSun"/>
          <w:i/>
          <w:sz w:val="22"/>
          <w:szCs w:val="22"/>
          <w:lang w:val="en-US" w:eastAsia="zh-CN"/>
        </w:rPr>
        <w:t xml:space="preserve"> configurations should be available</w:t>
      </w:r>
      <w:r w:rsidRPr="00314D38">
        <w:rPr>
          <w:rFonts w:eastAsia="SimSun"/>
          <w:i/>
          <w:sz w:val="22"/>
          <w:szCs w:val="22"/>
          <w:lang w:val="en-US" w:eastAsia="zh-CN"/>
        </w:rPr>
        <w:t xml:space="preserve">; </w:t>
      </w:r>
    </w:p>
    <w:p w14:paraId="3B606C99" w14:textId="77777777" w:rsidR="00775D8B" w:rsidRPr="00314D38" w:rsidRDefault="00775D8B" w:rsidP="00775D8B">
      <w:pPr>
        <w:pStyle w:val="afc"/>
        <w:numPr>
          <w:ilvl w:val="1"/>
          <w:numId w:val="30"/>
        </w:numPr>
        <w:ind w:leftChars="0"/>
        <w:jc w:val="both"/>
        <w:rPr>
          <w:rFonts w:eastAsia="ＭＳ 明朝"/>
          <w:i/>
          <w:sz w:val="22"/>
          <w:szCs w:val="22"/>
          <w:lang w:val="en-US"/>
        </w:rPr>
      </w:pPr>
      <w:r>
        <w:rPr>
          <w:rFonts w:eastAsia="SimSun"/>
          <w:i/>
          <w:sz w:val="22"/>
          <w:szCs w:val="22"/>
          <w:lang w:val="en-US" w:eastAsia="zh-CN"/>
        </w:rPr>
        <w:t>For all SCSs, switching periodicities of 1ms and 2ms and infinite (i.e., DL/UL-only) are supported.</w:t>
      </w:r>
    </w:p>
    <w:p w14:paraId="7D32F974" w14:textId="77777777" w:rsidR="00775D8B" w:rsidRPr="00314D38" w:rsidRDefault="00775D8B" w:rsidP="00775D8B">
      <w:pPr>
        <w:pStyle w:val="afc"/>
        <w:numPr>
          <w:ilvl w:val="1"/>
          <w:numId w:val="30"/>
        </w:numPr>
        <w:ind w:leftChars="0"/>
        <w:jc w:val="both"/>
        <w:rPr>
          <w:rFonts w:eastAsia="ＭＳ 明朝"/>
          <w:i/>
          <w:sz w:val="22"/>
          <w:szCs w:val="22"/>
          <w:lang w:val="en-US"/>
        </w:rPr>
      </w:pPr>
      <w:r>
        <w:rPr>
          <w:rFonts w:eastAsia="SimSun"/>
          <w:i/>
          <w:sz w:val="22"/>
          <w:szCs w:val="22"/>
          <w:lang w:val="en-US" w:eastAsia="zh-CN"/>
        </w:rPr>
        <w:t>For SCS &gt;= 30kHz, switching periodicity of 0.5ms is supported.</w:t>
      </w:r>
    </w:p>
    <w:p w14:paraId="7E3EAF4D" w14:textId="77777777" w:rsidR="00775D8B" w:rsidRDefault="00775D8B" w:rsidP="00775D8B">
      <w:pPr>
        <w:spacing w:beforeLines="50" w:before="120"/>
        <w:jc w:val="both"/>
        <w:rPr>
          <w:rFonts w:eastAsia="Arial Unicode MS" w:cs="Arial"/>
          <w:b/>
          <w:color w:val="000000" w:themeColor="text1"/>
          <w:kern w:val="2"/>
          <w:sz w:val="22"/>
          <w:szCs w:val="22"/>
          <w:u w:val="single"/>
          <w:lang w:val="en-US" w:eastAsia="zh-CN"/>
        </w:rPr>
      </w:pPr>
      <w:r w:rsidRPr="00314D38">
        <w:rPr>
          <w:rFonts w:eastAsia="Arial Unicode MS" w:cs="Arial"/>
          <w:b/>
          <w:color w:val="000000" w:themeColor="text1"/>
          <w:kern w:val="2"/>
          <w:sz w:val="22"/>
          <w:szCs w:val="22"/>
          <w:u w:val="single"/>
          <w:lang w:val="en-US" w:eastAsia="zh-CN"/>
        </w:rPr>
        <w:t xml:space="preserve">Proposal </w:t>
      </w:r>
      <w:r>
        <w:rPr>
          <w:rFonts w:eastAsia="Arial Unicode MS" w:cs="Arial"/>
          <w:b/>
          <w:color w:val="000000" w:themeColor="text1"/>
          <w:kern w:val="2"/>
          <w:sz w:val="22"/>
          <w:szCs w:val="22"/>
          <w:u w:val="single"/>
          <w:lang w:val="en-US" w:eastAsia="zh-CN"/>
        </w:rPr>
        <w:t>4</w:t>
      </w:r>
      <w:r w:rsidRPr="00314D38">
        <w:rPr>
          <w:rFonts w:eastAsia="Arial Unicode MS" w:cs="Arial"/>
          <w:b/>
          <w:color w:val="000000" w:themeColor="text1"/>
          <w:kern w:val="2"/>
          <w:sz w:val="22"/>
          <w:szCs w:val="22"/>
          <w:u w:val="single"/>
          <w:lang w:val="en-US" w:eastAsia="zh-CN"/>
        </w:rPr>
        <w:t>:</w:t>
      </w:r>
    </w:p>
    <w:p w14:paraId="45D82592" w14:textId="77777777" w:rsidR="00775D8B" w:rsidRDefault="00775D8B" w:rsidP="00775D8B">
      <w:pPr>
        <w:pStyle w:val="afc"/>
        <w:numPr>
          <w:ilvl w:val="0"/>
          <w:numId w:val="22"/>
        </w:numPr>
        <w:ind w:leftChars="0"/>
        <w:jc w:val="both"/>
        <w:rPr>
          <w:rFonts w:eastAsia="Arial Unicode MS" w:cs="Arial"/>
          <w:i/>
          <w:color w:val="000000" w:themeColor="text1"/>
          <w:kern w:val="2"/>
          <w:sz w:val="22"/>
          <w:szCs w:val="22"/>
          <w:lang w:val="en-US" w:eastAsia="zh-CN"/>
        </w:rPr>
      </w:pPr>
      <w:r w:rsidRPr="00314D38">
        <w:rPr>
          <w:rFonts w:eastAsia="Arial Unicode MS" w:cs="Arial" w:hint="eastAsia"/>
          <w:i/>
          <w:color w:val="000000" w:themeColor="text1"/>
          <w:kern w:val="2"/>
          <w:sz w:val="22"/>
          <w:szCs w:val="22"/>
          <w:lang w:val="en-US" w:eastAsia="zh-CN"/>
        </w:rPr>
        <w:t>NR support dynamic resource reservation</w:t>
      </w:r>
      <w:r>
        <w:rPr>
          <w:rFonts w:eastAsia="Arial Unicode MS" w:cs="Arial"/>
          <w:i/>
          <w:color w:val="000000" w:themeColor="text1"/>
          <w:kern w:val="2"/>
          <w:sz w:val="22"/>
          <w:szCs w:val="22"/>
          <w:lang w:val="en-US" w:eastAsia="zh-CN"/>
        </w:rPr>
        <w:t xml:space="preserve"> bases on the group-common PDCCH:</w:t>
      </w:r>
    </w:p>
    <w:p w14:paraId="1026218B" w14:textId="77777777" w:rsidR="00775D8B" w:rsidRPr="00314D38" w:rsidRDefault="00775D8B" w:rsidP="00775D8B">
      <w:pPr>
        <w:pStyle w:val="afc"/>
        <w:numPr>
          <w:ilvl w:val="1"/>
          <w:numId w:val="22"/>
        </w:numPr>
        <w:spacing w:afterLines="50" w:after="120"/>
        <w:ind w:leftChars="0"/>
        <w:jc w:val="both"/>
        <w:rPr>
          <w:rFonts w:eastAsia="Arial Unicode MS" w:cs="Arial"/>
          <w:i/>
          <w:color w:val="000000" w:themeColor="text1"/>
          <w:kern w:val="2"/>
          <w:sz w:val="22"/>
          <w:szCs w:val="22"/>
          <w:lang w:val="en-US" w:eastAsia="zh-CN"/>
        </w:rPr>
      </w:pPr>
      <w:r>
        <w:rPr>
          <w:rFonts w:eastAsia="Arial Unicode MS" w:cs="Arial"/>
          <w:i/>
          <w:color w:val="000000" w:themeColor="text1"/>
          <w:kern w:val="2"/>
          <w:sz w:val="22"/>
          <w:szCs w:val="22"/>
          <w:lang w:val="en-US" w:eastAsia="zh-CN"/>
        </w:rPr>
        <w:t>‘R</w:t>
      </w:r>
      <w:r>
        <w:rPr>
          <w:rFonts w:eastAsia="Arial Unicode MS" w:cs="Arial" w:hint="eastAsia"/>
          <w:i/>
          <w:color w:val="000000" w:themeColor="text1"/>
          <w:kern w:val="2"/>
          <w:sz w:val="22"/>
          <w:szCs w:val="22"/>
          <w:lang w:val="en-US" w:eastAsia="zh-CN"/>
        </w:rPr>
        <w:t>eserved</w:t>
      </w:r>
      <w:r>
        <w:rPr>
          <w:rFonts w:eastAsia="Arial Unicode MS" w:cs="Arial"/>
          <w:i/>
          <w:color w:val="000000" w:themeColor="text1"/>
          <w:kern w:val="2"/>
          <w:sz w:val="22"/>
          <w:szCs w:val="22"/>
          <w:lang w:val="en-US" w:eastAsia="zh-CN"/>
        </w:rPr>
        <w:t>’ can be indicated by dynamic SFI.</w:t>
      </w:r>
      <w:r>
        <w:rPr>
          <w:rFonts w:eastAsia="Arial Unicode MS" w:cs="Arial" w:hint="eastAsia"/>
          <w:i/>
          <w:color w:val="000000" w:themeColor="text1"/>
          <w:kern w:val="2"/>
          <w:sz w:val="22"/>
          <w:szCs w:val="22"/>
          <w:lang w:val="en-US" w:eastAsia="zh-CN"/>
        </w:rPr>
        <w:t xml:space="preserve"> </w:t>
      </w:r>
    </w:p>
    <w:p w14:paraId="2E9A7964" w14:textId="77777777" w:rsidR="00775D8B" w:rsidRPr="00F81B4D" w:rsidRDefault="00775D8B" w:rsidP="00775D8B">
      <w:pPr>
        <w:jc w:val="both"/>
        <w:rPr>
          <w:rFonts w:ascii="Times" w:hAnsi="Times" w:cs="Times"/>
          <w:b/>
          <w:sz w:val="22"/>
          <w:szCs w:val="22"/>
          <w:u w:val="single"/>
        </w:rPr>
      </w:pPr>
      <w:r w:rsidRPr="00F81B4D">
        <w:rPr>
          <w:rFonts w:ascii="Times" w:hAnsi="Times" w:cs="Times"/>
          <w:b/>
          <w:sz w:val="22"/>
          <w:szCs w:val="22"/>
          <w:u w:val="single"/>
        </w:rPr>
        <w:t>Propos</w:t>
      </w:r>
      <w:r>
        <w:rPr>
          <w:rFonts w:ascii="Times" w:hAnsi="Times" w:cs="Times"/>
          <w:b/>
          <w:sz w:val="22"/>
          <w:szCs w:val="22"/>
          <w:u w:val="single"/>
        </w:rPr>
        <w:t>al 5</w:t>
      </w:r>
      <w:r w:rsidRPr="00F81B4D">
        <w:rPr>
          <w:rFonts w:ascii="Times" w:hAnsi="Times" w:cs="Times"/>
          <w:b/>
          <w:sz w:val="22"/>
          <w:szCs w:val="22"/>
          <w:u w:val="single"/>
        </w:rPr>
        <w:t>:</w:t>
      </w:r>
    </w:p>
    <w:p w14:paraId="772FB9C8" w14:textId="77777777" w:rsidR="00775D8B" w:rsidRPr="004D4D43" w:rsidRDefault="00775D8B" w:rsidP="00775D8B">
      <w:pPr>
        <w:pStyle w:val="afc"/>
        <w:numPr>
          <w:ilvl w:val="0"/>
          <w:numId w:val="8"/>
        </w:numPr>
        <w:ind w:leftChars="0"/>
        <w:jc w:val="both"/>
        <w:rPr>
          <w:rFonts w:ascii="Times" w:eastAsia="SimSun" w:hAnsi="Times" w:cs="Times"/>
          <w:i/>
          <w:sz w:val="22"/>
          <w:szCs w:val="22"/>
          <w:lang w:eastAsia="zh-CN"/>
        </w:rPr>
      </w:pPr>
      <w:r>
        <w:rPr>
          <w:rFonts w:ascii="Times" w:eastAsiaTheme="minorEastAsia" w:hAnsi="Times" w:cs="Times"/>
          <w:i/>
          <w:sz w:val="22"/>
          <w:szCs w:val="22"/>
        </w:rPr>
        <w:t>Dynamic SFI should support at least the following:</w:t>
      </w:r>
    </w:p>
    <w:p w14:paraId="7CF7204B" w14:textId="77777777" w:rsidR="00775D8B" w:rsidRPr="004D4D43" w:rsidRDefault="00775D8B" w:rsidP="00775D8B">
      <w:pPr>
        <w:pStyle w:val="afc"/>
        <w:numPr>
          <w:ilvl w:val="1"/>
          <w:numId w:val="8"/>
        </w:numPr>
        <w:ind w:leftChars="0"/>
        <w:jc w:val="both"/>
        <w:rPr>
          <w:rFonts w:ascii="Times" w:eastAsia="SimSun" w:hAnsi="Times" w:cs="Times"/>
          <w:i/>
          <w:sz w:val="22"/>
          <w:szCs w:val="22"/>
          <w:lang w:eastAsia="zh-CN"/>
        </w:rPr>
      </w:pPr>
      <w:r>
        <w:rPr>
          <w:rFonts w:ascii="Times" w:eastAsiaTheme="minorEastAsia" w:hAnsi="Times" w:cs="Times" w:hint="eastAsia"/>
          <w:i/>
          <w:sz w:val="22"/>
          <w:szCs w:val="22"/>
        </w:rPr>
        <w:t>S</w:t>
      </w:r>
      <w:r>
        <w:rPr>
          <w:rFonts w:ascii="Times" w:eastAsiaTheme="minorEastAsia" w:hAnsi="Times" w:cs="Times"/>
          <w:i/>
          <w:sz w:val="22"/>
          <w:szCs w:val="22"/>
        </w:rPr>
        <w:t>FI monitoring periodicity is configured by higher-layer signalling for particular SCS(s):</w:t>
      </w:r>
    </w:p>
    <w:p w14:paraId="2F9EDA27" w14:textId="77777777" w:rsidR="00775D8B" w:rsidRPr="004631CA" w:rsidRDefault="00775D8B" w:rsidP="00775D8B">
      <w:pPr>
        <w:pStyle w:val="afc"/>
        <w:numPr>
          <w:ilvl w:val="2"/>
          <w:numId w:val="8"/>
        </w:numPr>
        <w:ind w:leftChars="0"/>
        <w:jc w:val="both"/>
        <w:rPr>
          <w:rFonts w:eastAsia="ＭＳ 明朝"/>
          <w:i/>
          <w:sz w:val="22"/>
          <w:szCs w:val="22"/>
          <w:lang w:val="en-US"/>
        </w:rPr>
      </w:pPr>
      <w:r>
        <w:rPr>
          <w:rFonts w:eastAsia="SimSun"/>
          <w:i/>
          <w:sz w:val="22"/>
          <w:szCs w:val="22"/>
          <w:lang w:val="en-US" w:eastAsia="zh-CN"/>
        </w:rPr>
        <w:t xml:space="preserve">For SCS = 15kHz and 30kHz, monitoring periodicities of </w:t>
      </w:r>
      <w:r w:rsidRPr="00314D38">
        <w:rPr>
          <w:rFonts w:eastAsia="SimSun"/>
          <w:i/>
          <w:sz w:val="22"/>
          <w:szCs w:val="22"/>
          <w:lang w:val="en-US" w:eastAsia="zh-CN"/>
        </w:rPr>
        <w:t xml:space="preserve">5ms and 10ms </w:t>
      </w:r>
      <w:r>
        <w:rPr>
          <w:rFonts w:eastAsia="SimSun"/>
          <w:i/>
          <w:sz w:val="22"/>
          <w:szCs w:val="22"/>
          <w:lang w:val="en-US" w:eastAsia="zh-CN"/>
        </w:rPr>
        <w:t>are supported.</w:t>
      </w:r>
    </w:p>
    <w:p w14:paraId="7C23DC36" w14:textId="77777777" w:rsidR="00775D8B" w:rsidRPr="00314D38" w:rsidRDefault="00775D8B" w:rsidP="00775D8B">
      <w:pPr>
        <w:pStyle w:val="afc"/>
        <w:numPr>
          <w:ilvl w:val="3"/>
          <w:numId w:val="8"/>
        </w:numPr>
        <w:ind w:leftChars="0"/>
        <w:jc w:val="both"/>
        <w:rPr>
          <w:rFonts w:eastAsia="ＭＳ 明朝"/>
          <w:i/>
          <w:sz w:val="22"/>
          <w:szCs w:val="22"/>
          <w:lang w:val="en-US"/>
        </w:rPr>
      </w:pPr>
      <w:r w:rsidRPr="00314D38">
        <w:rPr>
          <w:rFonts w:eastAsia="SimSun"/>
          <w:i/>
          <w:sz w:val="22"/>
          <w:szCs w:val="22"/>
          <w:lang w:val="en-US" w:eastAsia="zh-CN"/>
        </w:rPr>
        <w:t xml:space="preserve"> </w:t>
      </w:r>
      <w:r>
        <w:rPr>
          <w:rFonts w:eastAsia="SimSun"/>
          <w:i/>
          <w:sz w:val="22"/>
          <w:szCs w:val="22"/>
          <w:lang w:val="en-US" w:eastAsia="zh-CN"/>
        </w:rPr>
        <w:t xml:space="preserve">UL-DL assignment aligned with </w:t>
      </w:r>
      <w:r w:rsidRPr="00314D38">
        <w:rPr>
          <w:rFonts w:eastAsia="SimSun"/>
          <w:i/>
          <w:sz w:val="22"/>
          <w:szCs w:val="22"/>
          <w:lang w:val="en-US" w:eastAsia="zh-CN"/>
        </w:rPr>
        <w:t xml:space="preserve">LTE TDD UL/DL configuration #1, #2 and #5 with </w:t>
      </w:r>
      <w:r>
        <w:rPr>
          <w:rFonts w:eastAsia="SimSun"/>
          <w:i/>
          <w:sz w:val="22"/>
          <w:szCs w:val="22"/>
          <w:lang w:val="en-US" w:eastAsia="zh-CN"/>
        </w:rPr>
        <w:t xml:space="preserve">any </w:t>
      </w:r>
      <w:r w:rsidRPr="00314D38">
        <w:rPr>
          <w:rFonts w:eastAsia="SimSun"/>
          <w:i/>
          <w:sz w:val="22"/>
          <w:szCs w:val="22"/>
          <w:lang w:val="en-US" w:eastAsia="zh-CN"/>
        </w:rPr>
        <w:t>special subframe</w:t>
      </w:r>
      <w:r>
        <w:rPr>
          <w:rFonts w:eastAsia="SimSun"/>
          <w:i/>
          <w:sz w:val="22"/>
          <w:szCs w:val="22"/>
          <w:lang w:val="en-US" w:eastAsia="zh-CN"/>
        </w:rPr>
        <w:t xml:space="preserve"> configurations should be available</w:t>
      </w:r>
      <w:r w:rsidRPr="00314D38">
        <w:rPr>
          <w:rFonts w:eastAsia="SimSun"/>
          <w:i/>
          <w:sz w:val="22"/>
          <w:szCs w:val="22"/>
          <w:lang w:val="en-US" w:eastAsia="zh-CN"/>
        </w:rPr>
        <w:t xml:space="preserve">; </w:t>
      </w:r>
    </w:p>
    <w:p w14:paraId="06C3FFDA" w14:textId="77777777" w:rsidR="00775D8B" w:rsidRPr="004D4D43" w:rsidRDefault="00775D8B" w:rsidP="00775D8B">
      <w:pPr>
        <w:pStyle w:val="afc"/>
        <w:numPr>
          <w:ilvl w:val="2"/>
          <w:numId w:val="8"/>
        </w:numPr>
        <w:ind w:leftChars="0"/>
        <w:jc w:val="both"/>
        <w:rPr>
          <w:rFonts w:eastAsia="ＭＳ 明朝"/>
          <w:i/>
          <w:sz w:val="22"/>
          <w:szCs w:val="22"/>
          <w:lang w:val="en-US"/>
        </w:rPr>
      </w:pPr>
      <w:r>
        <w:rPr>
          <w:rFonts w:eastAsia="SimSun"/>
          <w:i/>
          <w:sz w:val="22"/>
          <w:szCs w:val="22"/>
          <w:lang w:val="en-US" w:eastAsia="zh-CN"/>
        </w:rPr>
        <w:t>For all SCSs, monitoring periodicities of 1ms and 2ms are supported.</w:t>
      </w:r>
    </w:p>
    <w:p w14:paraId="283B07F8" w14:textId="77777777" w:rsidR="00775D8B" w:rsidRPr="00314D38" w:rsidRDefault="00775D8B" w:rsidP="00775D8B">
      <w:pPr>
        <w:pStyle w:val="afc"/>
        <w:numPr>
          <w:ilvl w:val="3"/>
          <w:numId w:val="8"/>
        </w:numPr>
        <w:ind w:leftChars="0"/>
        <w:jc w:val="both"/>
        <w:rPr>
          <w:rFonts w:eastAsia="ＭＳ 明朝"/>
          <w:i/>
          <w:sz w:val="22"/>
          <w:szCs w:val="22"/>
          <w:lang w:val="en-US"/>
        </w:rPr>
      </w:pPr>
      <w:r>
        <w:rPr>
          <w:rFonts w:eastAsia="SimSun"/>
          <w:i/>
          <w:sz w:val="22"/>
          <w:szCs w:val="22"/>
          <w:lang w:val="en-US" w:eastAsia="zh-CN"/>
        </w:rPr>
        <w:t>At most one switching periodicity is available;</w:t>
      </w:r>
    </w:p>
    <w:p w14:paraId="7BAD6A4A" w14:textId="77777777" w:rsidR="00775D8B" w:rsidRPr="004D4D43" w:rsidRDefault="00775D8B" w:rsidP="00775D8B">
      <w:pPr>
        <w:pStyle w:val="afc"/>
        <w:numPr>
          <w:ilvl w:val="2"/>
          <w:numId w:val="8"/>
        </w:numPr>
        <w:ind w:leftChars="0"/>
        <w:jc w:val="both"/>
        <w:rPr>
          <w:rFonts w:eastAsia="ＭＳ 明朝"/>
          <w:i/>
          <w:sz w:val="22"/>
          <w:szCs w:val="22"/>
          <w:lang w:val="en-US"/>
        </w:rPr>
      </w:pPr>
      <w:r>
        <w:rPr>
          <w:rFonts w:eastAsia="SimSun"/>
          <w:i/>
          <w:sz w:val="22"/>
          <w:szCs w:val="22"/>
          <w:lang w:val="en-US" w:eastAsia="zh-CN"/>
        </w:rPr>
        <w:t>For SCS &gt;= 30kHz, switching periodicity of 0.5ms is supported.</w:t>
      </w:r>
    </w:p>
    <w:p w14:paraId="46D397BC" w14:textId="77777777" w:rsidR="00775D8B" w:rsidRPr="00314D38" w:rsidRDefault="00775D8B" w:rsidP="00775D8B">
      <w:pPr>
        <w:pStyle w:val="afc"/>
        <w:numPr>
          <w:ilvl w:val="3"/>
          <w:numId w:val="8"/>
        </w:numPr>
        <w:ind w:leftChars="0"/>
        <w:jc w:val="both"/>
        <w:rPr>
          <w:rFonts w:eastAsia="ＭＳ 明朝"/>
          <w:i/>
          <w:sz w:val="22"/>
          <w:szCs w:val="22"/>
          <w:lang w:val="en-US"/>
        </w:rPr>
      </w:pPr>
      <w:r>
        <w:rPr>
          <w:rFonts w:eastAsia="SimSun"/>
          <w:i/>
          <w:sz w:val="22"/>
          <w:szCs w:val="22"/>
          <w:lang w:val="en-US" w:eastAsia="zh-CN"/>
        </w:rPr>
        <w:t>At most one switching periodicity is available.</w:t>
      </w:r>
    </w:p>
    <w:p w14:paraId="3E70F511" w14:textId="77777777" w:rsidR="00775D8B" w:rsidRDefault="00775D8B" w:rsidP="00775D8B">
      <w:pPr>
        <w:pStyle w:val="afc"/>
        <w:numPr>
          <w:ilvl w:val="0"/>
          <w:numId w:val="8"/>
        </w:numPr>
        <w:ind w:leftChars="0"/>
        <w:jc w:val="both"/>
        <w:rPr>
          <w:rFonts w:ascii="Times" w:eastAsia="SimSun" w:hAnsi="Times" w:cs="Times"/>
          <w:i/>
          <w:sz w:val="22"/>
          <w:szCs w:val="22"/>
          <w:lang w:eastAsia="zh-CN"/>
        </w:rPr>
      </w:pPr>
      <w:r>
        <w:rPr>
          <w:rFonts w:ascii="Times" w:eastAsia="SimSun" w:hAnsi="Times" w:cs="Times" w:hint="eastAsia"/>
          <w:i/>
          <w:sz w:val="22"/>
          <w:szCs w:val="22"/>
          <w:lang w:eastAsia="zh-CN"/>
        </w:rPr>
        <w:t>D</w:t>
      </w:r>
      <w:r>
        <w:rPr>
          <w:rFonts w:ascii="Times" w:eastAsia="SimSun" w:hAnsi="Times" w:cs="Times"/>
          <w:i/>
          <w:sz w:val="22"/>
          <w:szCs w:val="22"/>
          <w:lang w:eastAsia="zh-CN"/>
        </w:rPr>
        <w:t xml:space="preserve">ynamic </w:t>
      </w:r>
      <w:r>
        <w:rPr>
          <w:rFonts w:ascii="Times" w:eastAsia="SimSun" w:hAnsi="Times" w:cs="Times" w:hint="eastAsia"/>
          <w:i/>
          <w:sz w:val="22"/>
          <w:szCs w:val="22"/>
          <w:lang w:eastAsia="zh-CN"/>
        </w:rPr>
        <w:t>S</w:t>
      </w:r>
      <w:r>
        <w:rPr>
          <w:rFonts w:ascii="Times" w:eastAsia="SimSun" w:hAnsi="Times" w:cs="Times"/>
          <w:i/>
          <w:sz w:val="22"/>
          <w:szCs w:val="22"/>
          <w:lang w:eastAsia="zh-CN"/>
        </w:rPr>
        <w:t>FI is used to indicate one configuration for {UL, DL, Unknown, Reserved} from multiple configurations.</w:t>
      </w:r>
    </w:p>
    <w:p w14:paraId="0E766AFD" w14:textId="77777777" w:rsidR="00775D8B" w:rsidRPr="00B96B0A" w:rsidRDefault="00775D8B" w:rsidP="00775D8B">
      <w:pPr>
        <w:pStyle w:val="afc"/>
        <w:numPr>
          <w:ilvl w:val="1"/>
          <w:numId w:val="8"/>
        </w:numPr>
        <w:spacing w:afterLines="50" w:after="120"/>
        <w:ind w:leftChars="0"/>
        <w:jc w:val="both"/>
        <w:rPr>
          <w:rFonts w:ascii="Times" w:eastAsia="SimSun" w:hAnsi="Times" w:cs="Times"/>
          <w:i/>
          <w:sz w:val="22"/>
          <w:szCs w:val="22"/>
          <w:lang w:eastAsia="zh-CN"/>
        </w:rPr>
      </w:pPr>
      <w:r>
        <w:rPr>
          <w:rFonts w:ascii="Times" w:eastAsia="SimSun" w:hAnsi="Times" w:cs="Times"/>
          <w:i/>
          <w:sz w:val="22"/>
          <w:szCs w:val="22"/>
          <w:lang w:eastAsia="zh-CN"/>
        </w:rPr>
        <w:t xml:space="preserve">The candidate configurations are </w:t>
      </w:r>
      <w:r>
        <w:rPr>
          <w:rFonts w:ascii="Times" w:eastAsia="SimSun" w:hAnsi="Times" w:cs="Times" w:hint="eastAsia"/>
          <w:i/>
          <w:sz w:val="22"/>
          <w:szCs w:val="22"/>
          <w:lang w:eastAsia="zh-CN"/>
        </w:rPr>
        <w:t>configured by higher layer</w:t>
      </w:r>
      <w:r>
        <w:rPr>
          <w:rFonts w:ascii="Times" w:eastAsia="SimSun" w:hAnsi="Times" w:cs="Times"/>
          <w:i/>
          <w:sz w:val="22"/>
          <w:szCs w:val="22"/>
          <w:lang w:eastAsia="zh-CN"/>
        </w:rPr>
        <w:t xml:space="preserve"> signaling</w:t>
      </w:r>
      <w:r>
        <w:rPr>
          <w:rFonts w:ascii="Times" w:eastAsia="SimSun" w:hAnsi="Times" w:cs="Times" w:hint="eastAsia"/>
          <w:i/>
          <w:sz w:val="22"/>
          <w:szCs w:val="22"/>
          <w:lang w:eastAsia="zh-CN"/>
        </w:rPr>
        <w:t>.</w:t>
      </w:r>
    </w:p>
    <w:p w14:paraId="031DFD14" w14:textId="77777777" w:rsidR="00775D8B" w:rsidRPr="00F81B4D" w:rsidRDefault="00775D8B" w:rsidP="00775D8B">
      <w:pPr>
        <w:jc w:val="both"/>
        <w:rPr>
          <w:rFonts w:ascii="Times" w:hAnsi="Times" w:cs="Times"/>
          <w:b/>
          <w:sz w:val="22"/>
          <w:szCs w:val="22"/>
          <w:u w:val="single"/>
        </w:rPr>
      </w:pPr>
      <w:r w:rsidRPr="00F81B4D">
        <w:rPr>
          <w:rFonts w:ascii="Times" w:hAnsi="Times" w:cs="Times"/>
          <w:b/>
          <w:sz w:val="22"/>
          <w:szCs w:val="22"/>
          <w:u w:val="single"/>
        </w:rPr>
        <w:t>Pro</w:t>
      </w:r>
      <w:r>
        <w:rPr>
          <w:rFonts w:ascii="Times" w:hAnsi="Times" w:cs="Times"/>
          <w:b/>
          <w:sz w:val="22"/>
          <w:szCs w:val="22"/>
          <w:u w:val="single"/>
        </w:rPr>
        <w:t>posal 6</w:t>
      </w:r>
      <w:r w:rsidRPr="00F81B4D">
        <w:rPr>
          <w:rFonts w:ascii="Times" w:hAnsi="Times" w:cs="Times"/>
          <w:b/>
          <w:sz w:val="22"/>
          <w:szCs w:val="22"/>
          <w:u w:val="single"/>
        </w:rPr>
        <w:t>:</w:t>
      </w:r>
    </w:p>
    <w:p w14:paraId="3082A363" w14:textId="77777777" w:rsidR="00775D8B" w:rsidRPr="00E31CD7" w:rsidRDefault="00775D8B" w:rsidP="00775D8B">
      <w:pPr>
        <w:pStyle w:val="afc"/>
        <w:numPr>
          <w:ilvl w:val="0"/>
          <w:numId w:val="14"/>
        </w:numPr>
        <w:spacing w:afterLines="50" w:after="120"/>
        <w:ind w:leftChars="0"/>
        <w:jc w:val="both"/>
        <w:rPr>
          <w:rFonts w:eastAsia="SimSun"/>
          <w:i/>
          <w:color w:val="000000" w:themeColor="text1"/>
          <w:sz w:val="22"/>
          <w:lang w:val="en-US" w:eastAsia="zh-CN"/>
        </w:rPr>
      </w:pPr>
      <w:r w:rsidRPr="004E121C">
        <w:rPr>
          <w:rFonts w:eastAsia="SimSun" w:hint="eastAsia"/>
          <w:i/>
          <w:color w:val="000000" w:themeColor="text1"/>
          <w:sz w:val="22"/>
          <w:lang w:val="en-US" w:eastAsia="zh-CN"/>
        </w:rPr>
        <w:t>F</w:t>
      </w:r>
      <w:r w:rsidRPr="004E121C">
        <w:rPr>
          <w:rFonts w:eastAsia="SimSun"/>
          <w:i/>
          <w:color w:val="000000" w:themeColor="text1"/>
          <w:sz w:val="22"/>
          <w:lang w:val="en-US" w:eastAsia="zh-CN"/>
        </w:rPr>
        <w:t>or</w:t>
      </w:r>
      <w:r>
        <w:rPr>
          <w:rFonts w:eastAsia="SimSun"/>
          <w:i/>
          <w:color w:val="000000" w:themeColor="text1"/>
          <w:sz w:val="22"/>
          <w:lang w:val="en-US" w:eastAsia="zh-CN"/>
        </w:rPr>
        <w:t xml:space="preserve"> dynamic SFI</w:t>
      </w:r>
      <w:r w:rsidRPr="004E121C">
        <w:rPr>
          <w:rFonts w:eastAsia="SimSun"/>
          <w:i/>
          <w:color w:val="000000" w:themeColor="text1"/>
          <w:sz w:val="22"/>
          <w:lang w:val="en-US" w:eastAsia="zh-CN"/>
        </w:rPr>
        <w:t>, NR should support SFI indication per numerology.</w:t>
      </w:r>
    </w:p>
    <w:p w14:paraId="7D1D22D7" w14:textId="77777777" w:rsidR="00775D8B" w:rsidRPr="00314D38" w:rsidRDefault="00775D8B" w:rsidP="00775D8B">
      <w:pPr>
        <w:jc w:val="both"/>
        <w:rPr>
          <w:rFonts w:eastAsia="SimSun"/>
          <w:b/>
          <w:sz w:val="22"/>
          <w:szCs w:val="22"/>
          <w:u w:val="single"/>
          <w:lang w:eastAsia="zh-CN"/>
        </w:rPr>
      </w:pPr>
      <w:r>
        <w:rPr>
          <w:b/>
          <w:sz w:val="22"/>
          <w:szCs w:val="22"/>
          <w:u w:val="single"/>
        </w:rPr>
        <w:t>Proposal 7</w:t>
      </w:r>
      <w:r>
        <w:rPr>
          <w:rFonts w:eastAsia="SimSun" w:hint="eastAsia"/>
          <w:b/>
          <w:sz w:val="22"/>
          <w:szCs w:val="22"/>
          <w:u w:val="single"/>
          <w:lang w:eastAsia="zh-CN"/>
        </w:rPr>
        <w:t>:</w:t>
      </w:r>
    </w:p>
    <w:p w14:paraId="61CE8CB0" w14:textId="77777777" w:rsidR="00775D8B" w:rsidRPr="00351BB7" w:rsidRDefault="00775D8B" w:rsidP="00775D8B">
      <w:pPr>
        <w:pStyle w:val="afc"/>
        <w:numPr>
          <w:ilvl w:val="0"/>
          <w:numId w:val="14"/>
        </w:numPr>
        <w:ind w:leftChars="0"/>
        <w:jc w:val="both"/>
        <w:rPr>
          <w:i/>
          <w:sz w:val="22"/>
          <w:szCs w:val="22"/>
        </w:rPr>
      </w:pPr>
      <w:r>
        <w:rPr>
          <w:rFonts w:eastAsia="SimSun"/>
          <w:i/>
          <w:sz w:val="22"/>
          <w:szCs w:val="22"/>
          <w:lang w:eastAsia="zh-CN"/>
        </w:rPr>
        <w:t xml:space="preserve">For </w:t>
      </w:r>
      <w:r>
        <w:rPr>
          <w:rFonts w:eastAsia="SimSun" w:hint="eastAsia"/>
          <w:i/>
          <w:sz w:val="22"/>
          <w:szCs w:val="22"/>
          <w:lang w:eastAsia="zh-CN"/>
        </w:rPr>
        <w:t>dynamic</w:t>
      </w:r>
      <w:r>
        <w:rPr>
          <w:rFonts w:eastAsia="SimSun"/>
          <w:i/>
          <w:sz w:val="22"/>
          <w:szCs w:val="22"/>
          <w:lang w:eastAsia="zh-CN"/>
        </w:rPr>
        <w:t xml:space="preserve"> </w:t>
      </w:r>
      <w:r>
        <w:rPr>
          <w:rFonts w:eastAsia="SimSun" w:hint="eastAsia"/>
          <w:i/>
          <w:sz w:val="22"/>
          <w:szCs w:val="22"/>
          <w:lang w:eastAsia="zh-CN"/>
        </w:rPr>
        <w:t>SFI</w:t>
      </w:r>
      <w:r>
        <w:rPr>
          <w:rFonts w:eastAsia="SimSun"/>
          <w:i/>
          <w:sz w:val="22"/>
          <w:szCs w:val="22"/>
          <w:lang w:eastAsia="zh-CN"/>
        </w:rPr>
        <w:t>, one SFI is used to indicate the slot format related information f</w:t>
      </w:r>
      <w:r w:rsidRPr="00351BB7">
        <w:rPr>
          <w:rFonts w:eastAsia="SimSun" w:hint="eastAsia"/>
          <w:i/>
          <w:sz w:val="22"/>
          <w:szCs w:val="22"/>
          <w:lang w:eastAsia="zh-CN"/>
        </w:rPr>
        <w:t>or</w:t>
      </w:r>
      <w:r w:rsidRPr="00351BB7">
        <w:rPr>
          <w:rFonts w:eastAsia="SimSun"/>
          <w:i/>
          <w:sz w:val="22"/>
          <w:szCs w:val="22"/>
          <w:lang w:eastAsia="zh-CN"/>
        </w:rPr>
        <w:t xml:space="preserve"> multiple numerologies</w:t>
      </w:r>
      <w:r>
        <w:rPr>
          <w:rFonts w:eastAsia="SimSun"/>
          <w:i/>
          <w:sz w:val="22"/>
          <w:szCs w:val="22"/>
          <w:lang w:eastAsia="zh-CN"/>
        </w:rPr>
        <w:t>:</w:t>
      </w:r>
      <w:r w:rsidRPr="00351BB7">
        <w:rPr>
          <w:rFonts w:eastAsia="SimSun"/>
          <w:i/>
          <w:sz w:val="22"/>
          <w:szCs w:val="22"/>
          <w:lang w:eastAsia="zh-CN"/>
        </w:rPr>
        <w:t xml:space="preserve"> </w:t>
      </w:r>
    </w:p>
    <w:p w14:paraId="4BF81C12" w14:textId="77777777" w:rsidR="00775D8B" w:rsidRPr="004E121C" w:rsidRDefault="00775D8B" w:rsidP="00775D8B">
      <w:pPr>
        <w:pStyle w:val="afc"/>
        <w:numPr>
          <w:ilvl w:val="1"/>
          <w:numId w:val="14"/>
        </w:numPr>
        <w:ind w:leftChars="0"/>
        <w:jc w:val="both"/>
        <w:rPr>
          <w:rFonts w:eastAsia="SimSun"/>
          <w:i/>
          <w:color w:val="000000" w:themeColor="text1"/>
          <w:sz w:val="22"/>
          <w:lang w:val="en-US" w:eastAsia="zh-CN"/>
        </w:rPr>
      </w:pPr>
      <w:r w:rsidRPr="004E121C">
        <w:rPr>
          <w:rFonts w:ascii="Times" w:hAnsi="Times" w:cs="Times"/>
          <w:i/>
          <w:sz w:val="22"/>
          <w:szCs w:val="22"/>
        </w:rPr>
        <w:t>A mapping relationship between the SFI value and the slot patterns {UL, DL, Unknown} of different numerologies can be defined in a table.</w:t>
      </w:r>
    </w:p>
    <w:p w14:paraId="0859BA1B" w14:textId="77777777" w:rsidR="00775D8B" w:rsidRDefault="00775D8B" w:rsidP="00775D8B">
      <w:pPr>
        <w:pStyle w:val="afc"/>
        <w:numPr>
          <w:ilvl w:val="1"/>
          <w:numId w:val="14"/>
        </w:numPr>
        <w:spacing w:afterLines="50" w:after="120"/>
        <w:ind w:leftChars="0"/>
        <w:jc w:val="both"/>
        <w:rPr>
          <w:rFonts w:ascii="Times" w:hAnsi="Times" w:cs="Times"/>
          <w:i/>
          <w:sz w:val="22"/>
          <w:szCs w:val="22"/>
        </w:rPr>
      </w:pPr>
      <w:r w:rsidRPr="004E121C">
        <w:rPr>
          <w:rFonts w:ascii="Times" w:hAnsi="Times" w:cs="Times"/>
          <w:i/>
          <w:sz w:val="22"/>
          <w:szCs w:val="22"/>
        </w:rPr>
        <w:t>The slot patterns {UL, DL, Unknown} in the defined table can be configured by higher layer signalling</w:t>
      </w:r>
      <w:r>
        <w:rPr>
          <w:rFonts w:ascii="Times" w:hAnsi="Times" w:cs="Times"/>
          <w:i/>
          <w:sz w:val="22"/>
          <w:szCs w:val="22"/>
        </w:rPr>
        <w:t>.</w:t>
      </w:r>
    </w:p>
    <w:p w14:paraId="4D660602" w14:textId="77777777" w:rsidR="000E02E2" w:rsidRDefault="000E02E2" w:rsidP="000E02E2">
      <w:pPr>
        <w:spacing w:beforeLines="50" w:before="120"/>
        <w:jc w:val="both"/>
        <w:rPr>
          <w:rFonts w:eastAsia="SimSun"/>
          <w:b/>
          <w:sz w:val="22"/>
          <w:szCs w:val="22"/>
          <w:u w:val="single"/>
          <w:lang w:eastAsia="zh-CN"/>
        </w:rPr>
      </w:pPr>
      <w:r w:rsidRPr="00314D38">
        <w:rPr>
          <w:rFonts w:eastAsia="SimSun" w:hint="eastAsia"/>
          <w:b/>
          <w:sz w:val="22"/>
          <w:szCs w:val="22"/>
          <w:u w:val="single"/>
          <w:lang w:eastAsia="zh-CN"/>
        </w:rPr>
        <w:t>P</w:t>
      </w:r>
      <w:r w:rsidRPr="00314D38">
        <w:rPr>
          <w:rFonts w:eastAsia="SimSun"/>
          <w:b/>
          <w:sz w:val="22"/>
          <w:szCs w:val="22"/>
          <w:u w:val="single"/>
          <w:lang w:eastAsia="zh-CN"/>
        </w:rPr>
        <w:t xml:space="preserve">roposal </w:t>
      </w:r>
      <w:r>
        <w:rPr>
          <w:rFonts w:eastAsia="SimSun"/>
          <w:b/>
          <w:sz w:val="22"/>
          <w:szCs w:val="22"/>
          <w:u w:val="single"/>
          <w:lang w:eastAsia="zh-CN"/>
        </w:rPr>
        <w:t>8</w:t>
      </w:r>
      <w:r w:rsidRPr="00314D38">
        <w:rPr>
          <w:rFonts w:eastAsia="SimSun"/>
          <w:b/>
          <w:sz w:val="22"/>
          <w:szCs w:val="22"/>
          <w:u w:val="single"/>
          <w:lang w:eastAsia="zh-CN"/>
        </w:rPr>
        <w:t>:</w:t>
      </w:r>
    </w:p>
    <w:p w14:paraId="5E014E1F" w14:textId="77777777" w:rsidR="000E02E2" w:rsidRDefault="000E02E2" w:rsidP="000E02E2">
      <w:pPr>
        <w:pStyle w:val="afc"/>
        <w:numPr>
          <w:ilvl w:val="0"/>
          <w:numId w:val="27"/>
        </w:numPr>
        <w:ind w:leftChars="0"/>
        <w:jc w:val="both"/>
        <w:rPr>
          <w:rFonts w:eastAsia="SimSun"/>
          <w:i/>
          <w:sz w:val="22"/>
          <w:szCs w:val="22"/>
          <w:lang w:eastAsia="zh-CN"/>
        </w:rPr>
      </w:pPr>
      <w:r>
        <w:rPr>
          <w:rFonts w:eastAsia="SimSun"/>
          <w:i/>
          <w:sz w:val="22"/>
          <w:szCs w:val="22"/>
          <w:lang w:eastAsia="zh-CN"/>
        </w:rPr>
        <w:t>The following UE behaviour related to SFI and DCI can be defined:</w:t>
      </w:r>
    </w:p>
    <w:p w14:paraId="4E29C4BA" w14:textId="77777777" w:rsidR="00334CED" w:rsidRDefault="00334CED" w:rsidP="000E02E2">
      <w:pPr>
        <w:pStyle w:val="afc"/>
        <w:spacing w:afterLines="50" w:after="120"/>
        <w:ind w:leftChars="0" w:left="420"/>
        <w:jc w:val="center"/>
        <w:rPr>
          <w:rFonts w:eastAsia="SimSun"/>
          <w:sz w:val="22"/>
          <w:szCs w:val="22"/>
          <w:lang w:eastAsia="zh-CN"/>
        </w:rPr>
      </w:pPr>
    </w:p>
    <w:p w14:paraId="731EDB78" w14:textId="48B47643" w:rsidR="000E02E2" w:rsidRPr="0020232D" w:rsidRDefault="000E02E2" w:rsidP="000E02E2">
      <w:pPr>
        <w:pStyle w:val="afc"/>
        <w:spacing w:afterLines="50" w:after="120"/>
        <w:ind w:leftChars="0" w:left="420"/>
        <w:jc w:val="center"/>
        <w:rPr>
          <w:rFonts w:eastAsia="SimSun"/>
          <w:sz w:val="22"/>
          <w:szCs w:val="22"/>
          <w:lang w:eastAsia="zh-CN"/>
        </w:rPr>
      </w:pPr>
      <w:r w:rsidRPr="0020232D">
        <w:rPr>
          <w:rFonts w:eastAsia="SimSun"/>
          <w:sz w:val="22"/>
          <w:szCs w:val="22"/>
          <w:lang w:eastAsia="zh-CN"/>
        </w:rPr>
        <w:t>Table I. Relationship between semi-static SFI and dynamic SFI</w:t>
      </w:r>
    </w:p>
    <w:tbl>
      <w:tblPr>
        <w:tblStyle w:val="afa"/>
        <w:tblW w:w="0" w:type="auto"/>
        <w:tblLook w:val="04A0" w:firstRow="1" w:lastRow="0" w:firstColumn="1" w:lastColumn="0" w:noHBand="0" w:noVBand="1"/>
      </w:tblPr>
      <w:tblGrid>
        <w:gridCol w:w="1660"/>
        <w:gridCol w:w="1660"/>
        <w:gridCol w:w="1660"/>
        <w:gridCol w:w="1660"/>
        <w:gridCol w:w="1661"/>
        <w:gridCol w:w="1661"/>
      </w:tblGrid>
      <w:tr w:rsidR="000E02E2" w14:paraId="210B3638" w14:textId="77777777" w:rsidTr="00634918">
        <w:tc>
          <w:tcPr>
            <w:tcW w:w="3320" w:type="dxa"/>
            <w:gridSpan w:val="2"/>
            <w:vMerge w:val="restart"/>
            <w:shd w:val="clear" w:color="auto" w:fill="auto"/>
          </w:tcPr>
          <w:p w14:paraId="01D66D21" w14:textId="77777777" w:rsidR="000E02E2" w:rsidRDefault="000E02E2" w:rsidP="00634918">
            <w:pPr>
              <w:spacing w:afterLines="50" w:after="120"/>
              <w:jc w:val="center"/>
              <w:rPr>
                <w:rFonts w:eastAsia="SimSun"/>
                <w:sz w:val="22"/>
                <w:szCs w:val="22"/>
                <w:lang w:eastAsia="zh-CN"/>
              </w:rPr>
            </w:pPr>
            <w:r>
              <w:rPr>
                <w:rFonts w:eastAsiaTheme="minorEastAsia" w:hint="eastAsia"/>
                <w:sz w:val="22"/>
                <w:szCs w:val="22"/>
              </w:rPr>
              <w:t>UE behavior</w:t>
            </w:r>
          </w:p>
        </w:tc>
        <w:tc>
          <w:tcPr>
            <w:tcW w:w="6642" w:type="dxa"/>
            <w:gridSpan w:val="4"/>
            <w:shd w:val="clear" w:color="auto" w:fill="F2DBDB" w:themeFill="accent2" w:themeFillTint="33"/>
          </w:tcPr>
          <w:p w14:paraId="1A253912" w14:textId="77777777" w:rsidR="000E02E2" w:rsidRDefault="000E02E2" w:rsidP="00634918">
            <w:pPr>
              <w:spacing w:afterLines="50" w:after="120"/>
              <w:jc w:val="center"/>
              <w:rPr>
                <w:rFonts w:eastAsia="SimSun"/>
                <w:sz w:val="22"/>
                <w:szCs w:val="22"/>
                <w:lang w:eastAsia="zh-CN"/>
              </w:rPr>
            </w:pPr>
            <w:r>
              <w:rPr>
                <w:rFonts w:eastAsiaTheme="minorEastAsia" w:hint="eastAsia"/>
                <w:sz w:val="22"/>
                <w:szCs w:val="22"/>
              </w:rPr>
              <w:t>Dynamic SFI</w:t>
            </w:r>
          </w:p>
        </w:tc>
      </w:tr>
      <w:tr w:rsidR="000E02E2" w14:paraId="7DFE9FFA" w14:textId="77777777" w:rsidTr="00634918">
        <w:tc>
          <w:tcPr>
            <w:tcW w:w="3320" w:type="dxa"/>
            <w:gridSpan w:val="2"/>
            <w:vMerge/>
            <w:shd w:val="clear" w:color="auto" w:fill="auto"/>
          </w:tcPr>
          <w:p w14:paraId="462BC22F" w14:textId="77777777" w:rsidR="000E02E2" w:rsidRDefault="000E02E2" w:rsidP="00634918">
            <w:pPr>
              <w:spacing w:afterLines="50" w:after="120"/>
              <w:jc w:val="center"/>
              <w:rPr>
                <w:rFonts w:eastAsia="SimSun"/>
                <w:sz w:val="22"/>
                <w:szCs w:val="22"/>
                <w:lang w:eastAsia="zh-CN"/>
              </w:rPr>
            </w:pPr>
          </w:p>
        </w:tc>
        <w:tc>
          <w:tcPr>
            <w:tcW w:w="1660" w:type="dxa"/>
            <w:shd w:val="clear" w:color="auto" w:fill="F2DBDB" w:themeFill="accent2" w:themeFillTint="33"/>
          </w:tcPr>
          <w:p w14:paraId="17C555A0" w14:textId="77777777" w:rsidR="000E02E2" w:rsidRPr="005C22C3" w:rsidRDefault="000E02E2" w:rsidP="00634918">
            <w:pPr>
              <w:spacing w:afterLines="50" w:after="120"/>
              <w:jc w:val="center"/>
              <w:rPr>
                <w:rFonts w:eastAsiaTheme="minorEastAsia"/>
                <w:sz w:val="22"/>
                <w:szCs w:val="22"/>
              </w:rPr>
            </w:pPr>
            <w:r>
              <w:rPr>
                <w:rFonts w:eastAsiaTheme="minorEastAsia" w:hint="eastAsia"/>
                <w:sz w:val="22"/>
                <w:szCs w:val="22"/>
              </w:rPr>
              <w:t>DL</w:t>
            </w:r>
          </w:p>
        </w:tc>
        <w:tc>
          <w:tcPr>
            <w:tcW w:w="1660" w:type="dxa"/>
            <w:shd w:val="clear" w:color="auto" w:fill="F2DBDB" w:themeFill="accent2" w:themeFillTint="33"/>
          </w:tcPr>
          <w:p w14:paraId="087298B8" w14:textId="77777777" w:rsidR="000E02E2" w:rsidRPr="005C22C3" w:rsidRDefault="000E02E2" w:rsidP="00634918">
            <w:pPr>
              <w:spacing w:afterLines="50" w:after="120"/>
              <w:jc w:val="center"/>
              <w:rPr>
                <w:rFonts w:eastAsiaTheme="minorEastAsia"/>
                <w:sz w:val="22"/>
                <w:szCs w:val="22"/>
              </w:rPr>
            </w:pPr>
            <w:r>
              <w:rPr>
                <w:rFonts w:eastAsiaTheme="minorEastAsia" w:hint="eastAsia"/>
                <w:sz w:val="22"/>
                <w:szCs w:val="22"/>
              </w:rPr>
              <w:t>UL</w:t>
            </w:r>
          </w:p>
        </w:tc>
        <w:tc>
          <w:tcPr>
            <w:tcW w:w="1661" w:type="dxa"/>
            <w:shd w:val="clear" w:color="auto" w:fill="F2DBDB" w:themeFill="accent2" w:themeFillTint="33"/>
          </w:tcPr>
          <w:p w14:paraId="2F598A29" w14:textId="77777777" w:rsidR="000E02E2" w:rsidRPr="005C22C3" w:rsidRDefault="000E02E2" w:rsidP="00634918">
            <w:pPr>
              <w:spacing w:afterLines="50" w:after="120"/>
              <w:jc w:val="center"/>
              <w:rPr>
                <w:rFonts w:eastAsiaTheme="minorEastAsia"/>
                <w:sz w:val="22"/>
                <w:szCs w:val="22"/>
              </w:rPr>
            </w:pPr>
            <w:r>
              <w:rPr>
                <w:rFonts w:eastAsiaTheme="minorEastAsia" w:hint="eastAsia"/>
                <w:sz w:val="22"/>
                <w:szCs w:val="22"/>
              </w:rPr>
              <w:t>Unknown</w:t>
            </w:r>
          </w:p>
        </w:tc>
        <w:tc>
          <w:tcPr>
            <w:tcW w:w="1661" w:type="dxa"/>
            <w:shd w:val="clear" w:color="auto" w:fill="F2DBDB" w:themeFill="accent2" w:themeFillTint="33"/>
          </w:tcPr>
          <w:p w14:paraId="19160D08" w14:textId="77777777" w:rsidR="000E02E2" w:rsidRPr="005C22C3" w:rsidRDefault="000E02E2" w:rsidP="00634918">
            <w:pPr>
              <w:spacing w:afterLines="50" w:after="120"/>
              <w:jc w:val="center"/>
              <w:rPr>
                <w:rFonts w:eastAsiaTheme="minorEastAsia"/>
                <w:sz w:val="22"/>
                <w:szCs w:val="22"/>
              </w:rPr>
            </w:pPr>
            <w:r>
              <w:rPr>
                <w:rFonts w:eastAsiaTheme="minorEastAsia" w:hint="eastAsia"/>
                <w:sz w:val="22"/>
                <w:szCs w:val="22"/>
              </w:rPr>
              <w:t>Reserved</w:t>
            </w:r>
          </w:p>
        </w:tc>
      </w:tr>
      <w:tr w:rsidR="000E02E2" w14:paraId="0F4C6BB9" w14:textId="77777777" w:rsidTr="00634918">
        <w:tc>
          <w:tcPr>
            <w:tcW w:w="1660" w:type="dxa"/>
            <w:vMerge w:val="restart"/>
            <w:shd w:val="clear" w:color="auto" w:fill="DBE5F1" w:themeFill="accent1" w:themeFillTint="33"/>
          </w:tcPr>
          <w:p w14:paraId="2C4C433E"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Semi-static SFI</w:t>
            </w:r>
          </w:p>
        </w:tc>
        <w:tc>
          <w:tcPr>
            <w:tcW w:w="1660" w:type="dxa"/>
            <w:shd w:val="clear" w:color="auto" w:fill="DBE5F1" w:themeFill="accent1" w:themeFillTint="33"/>
          </w:tcPr>
          <w:p w14:paraId="04BC5A19" w14:textId="77777777" w:rsidR="000E02E2" w:rsidRPr="005C22C3" w:rsidRDefault="000E02E2" w:rsidP="00634918">
            <w:pPr>
              <w:spacing w:afterLines="50" w:after="120"/>
              <w:jc w:val="center"/>
              <w:rPr>
                <w:rFonts w:eastAsiaTheme="minorEastAsia"/>
                <w:sz w:val="22"/>
                <w:szCs w:val="22"/>
              </w:rPr>
            </w:pPr>
            <w:r>
              <w:rPr>
                <w:rFonts w:eastAsiaTheme="minorEastAsia" w:hint="eastAsia"/>
                <w:sz w:val="22"/>
                <w:szCs w:val="22"/>
              </w:rPr>
              <w:t>DL</w:t>
            </w:r>
          </w:p>
        </w:tc>
        <w:tc>
          <w:tcPr>
            <w:tcW w:w="1660" w:type="dxa"/>
          </w:tcPr>
          <w:p w14:paraId="48D929E1"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DL</w:t>
            </w:r>
          </w:p>
        </w:tc>
        <w:tc>
          <w:tcPr>
            <w:tcW w:w="1660" w:type="dxa"/>
          </w:tcPr>
          <w:p w14:paraId="4E286A70"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Error</w:t>
            </w:r>
          </w:p>
        </w:tc>
        <w:tc>
          <w:tcPr>
            <w:tcW w:w="1661" w:type="dxa"/>
          </w:tcPr>
          <w:p w14:paraId="7F883262"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DL</w:t>
            </w:r>
          </w:p>
        </w:tc>
        <w:tc>
          <w:tcPr>
            <w:tcW w:w="1661" w:type="dxa"/>
          </w:tcPr>
          <w:p w14:paraId="2701E8CB"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Reserved</w:t>
            </w:r>
          </w:p>
        </w:tc>
      </w:tr>
      <w:tr w:rsidR="000E02E2" w14:paraId="78BFF1B7" w14:textId="77777777" w:rsidTr="00634918">
        <w:tc>
          <w:tcPr>
            <w:tcW w:w="1660" w:type="dxa"/>
            <w:vMerge/>
            <w:shd w:val="clear" w:color="auto" w:fill="DBE5F1" w:themeFill="accent1" w:themeFillTint="33"/>
          </w:tcPr>
          <w:p w14:paraId="01CD3FA0" w14:textId="77777777" w:rsidR="000E02E2" w:rsidRDefault="000E02E2" w:rsidP="00634918">
            <w:pPr>
              <w:spacing w:afterLines="50" w:after="120"/>
              <w:jc w:val="center"/>
              <w:rPr>
                <w:rFonts w:eastAsiaTheme="minorEastAsia"/>
                <w:sz w:val="22"/>
                <w:szCs w:val="22"/>
              </w:rPr>
            </w:pPr>
          </w:p>
        </w:tc>
        <w:tc>
          <w:tcPr>
            <w:tcW w:w="1660" w:type="dxa"/>
            <w:shd w:val="clear" w:color="auto" w:fill="DBE5F1" w:themeFill="accent1" w:themeFillTint="33"/>
          </w:tcPr>
          <w:p w14:paraId="3A0E7F11"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UL</w:t>
            </w:r>
          </w:p>
        </w:tc>
        <w:tc>
          <w:tcPr>
            <w:tcW w:w="1660" w:type="dxa"/>
          </w:tcPr>
          <w:p w14:paraId="592D93E1"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Error</w:t>
            </w:r>
          </w:p>
        </w:tc>
        <w:tc>
          <w:tcPr>
            <w:tcW w:w="1660" w:type="dxa"/>
          </w:tcPr>
          <w:p w14:paraId="448F1460"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UL</w:t>
            </w:r>
          </w:p>
        </w:tc>
        <w:tc>
          <w:tcPr>
            <w:tcW w:w="1661" w:type="dxa"/>
          </w:tcPr>
          <w:p w14:paraId="400D8775"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UL</w:t>
            </w:r>
          </w:p>
        </w:tc>
        <w:tc>
          <w:tcPr>
            <w:tcW w:w="1661" w:type="dxa"/>
          </w:tcPr>
          <w:p w14:paraId="62127283"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Reserved</w:t>
            </w:r>
          </w:p>
        </w:tc>
      </w:tr>
      <w:tr w:rsidR="000E02E2" w14:paraId="587FE9C8" w14:textId="77777777" w:rsidTr="00634918">
        <w:tc>
          <w:tcPr>
            <w:tcW w:w="1660" w:type="dxa"/>
            <w:vMerge/>
            <w:shd w:val="clear" w:color="auto" w:fill="DBE5F1" w:themeFill="accent1" w:themeFillTint="33"/>
          </w:tcPr>
          <w:p w14:paraId="76A8E96C" w14:textId="77777777" w:rsidR="000E02E2" w:rsidRDefault="000E02E2" w:rsidP="00634918">
            <w:pPr>
              <w:spacing w:afterLines="50" w:after="120"/>
              <w:jc w:val="center"/>
              <w:rPr>
                <w:rFonts w:eastAsiaTheme="minorEastAsia"/>
                <w:sz w:val="22"/>
                <w:szCs w:val="22"/>
              </w:rPr>
            </w:pPr>
          </w:p>
        </w:tc>
        <w:tc>
          <w:tcPr>
            <w:tcW w:w="1660" w:type="dxa"/>
            <w:shd w:val="clear" w:color="auto" w:fill="DBE5F1" w:themeFill="accent1" w:themeFillTint="33"/>
          </w:tcPr>
          <w:p w14:paraId="490FBC76"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Unknown</w:t>
            </w:r>
          </w:p>
        </w:tc>
        <w:tc>
          <w:tcPr>
            <w:tcW w:w="1660" w:type="dxa"/>
          </w:tcPr>
          <w:p w14:paraId="7BBDC7D1"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DL</w:t>
            </w:r>
          </w:p>
        </w:tc>
        <w:tc>
          <w:tcPr>
            <w:tcW w:w="1660" w:type="dxa"/>
          </w:tcPr>
          <w:p w14:paraId="3AA78BAC"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UL</w:t>
            </w:r>
          </w:p>
        </w:tc>
        <w:tc>
          <w:tcPr>
            <w:tcW w:w="1661" w:type="dxa"/>
          </w:tcPr>
          <w:p w14:paraId="48A60AF1"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Unknown</w:t>
            </w:r>
          </w:p>
        </w:tc>
        <w:tc>
          <w:tcPr>
            <w:tcW w:w="1661" w:type="dxa"/>
          </w:tcPr>
          <w:p w14:paraId="24FEA801"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Reserved</w:t>
            </w:r>
          </w:p>
        </w:tc>
      </w:tr>
      <w:tr w:rsidR="000E02E2" w14:paraId="021CA6E5" w14:textId="77777777" w:rsidTr="00634918">
        <w:tc>
          <w:tcPr>
            <w:tcW w:w="1660" w:type="dxa"/>
            <w:vMerge/>
            <w:shd w:val="clear" w:color="auto" w:fill="DBE5F1" w:themeFill="accent1" w:themeFillTint="33"/>
          </w:tcPr>
          <w:p w14:paraId="3E387912" w14:textId="77777777" w:rsidR="000E02E2" w:rsidRDefault="000E02E2" w:rsidP="00634918">
            <w:pPr>
              <w:spacing w:afterLines="50" w:after="120"/>
              <w:jc w:val="center"/>
              <w:rPr>
                <w:rFonts w:eastAsiaTheme="minorEastAsia"/>
                <w:sz w:val="22"/>
                <w:szCs w:val="22"/>
              </w:rPr>
            </w:pPr>
          </w:p>
        </w:tc>
        <w:tc>
          <w:tcPr>
            <w:tcW w:w="1660" w:type="dxa"/>
            <w:shd w:val="clear" w:color="auto" w:fill="DBE5F1" w:themeFill="accent1" w:themeFillTint="33"/>
          </w:tcPr>
          <w:p w14:paraId="17897218"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Reserved</w:t>
            </w:r>
          </w:p>
        </w:tc>
        <w:tc>
          <w:tcPr>
            <w:tcW w:w="1660" w:type="dxa"/>
          </w:tcPr>
          <w:p w14:paraId="0EEAD24C"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Reserved</w:t>
            </w:r>
          </w:p>
        </w:tc>
        <w:tc>
          <w:tcPr>
            <w:tcW w:w="1660" w:type="dxa"/>
          </w:tcPr>
          <w:p w14:paraId="61925D56"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Reserved</w:t>
            </w:r>
          </w:p>
        </w:tc>
        <w:tc>
          <w:tcPr>
            <w:tcW w:w="1661" w:type="dxa"/>
          </w:tcPr>
          <w:p w14:paraId="4713A121"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Reserved</w:t>
            </w:r>
          </w:p>
        </w:tc>
        <w:tc>
          <w:tcPr>
            <w:tcW w:w="1661" w:type="dxa"/>
          </w:tcPr>
          <w:p w14:paraId="5719569D"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Reserved</w:t>
            </w:r>
          </w:p>
        </w:tc>
      </w:tr>
    </w:tbl>
    <w:p w14:paraId="379E04A8" w14:textId="77777777" w:rsidR="00334CED" w:rsidRDefault="00334CED" w:rsidP="000E02E2">
      <w:pPr>
        <w:spacing w:afterLines="50" w:after="120"/>
        <w:jc w:val="center"/>
        <w:rPr>
          <w:rFonts w:eastAsia="SimSun"/>
          <w:sz w:val="22"/>
          <w:szCs w:val="22"/>
          <w:lang w:eastAsia="zh-CN"/>
        </w:rPr>
      </w:pPr>
    </w:p>
    <w:p w14:paraId="203B5B36" w14:textId="4758E034" w:rsidR="000E02E2" w:rsidRPr="00023F2A" w:rsidRDefault="000E02E2" w:rsidP="000E02E2">
      <w:pPr>
        <w:spacing w:afterLines="50" w:after="120"/>
        <w:jc w:val="center"/>
        <w:rPr>
          <w:rFonts w:eastAsia="SimSun"/>
          <w:sz w:val="22"/>
          <w:szCs w:val="22"/>
          <w:lang w:eastAsia="zh-CN"/>
        </w:rPr>
      </w:pPr>
      <w:r>
        <w:rPr>
          <w:rFonts w:eastAsia="SimSun"/>
          <w:sz w:val="22"/>
          <w:szCs w:val="22"/>
          <w:lang w:eastAsia="zh-CN"/>
        </w:rPr>
        <w:t>Table II. Relationship between semi-static SFI and DCI</w:t>
      </w:r>
    </w:p>
    <w:tbl>
      <w:tblPr>
        <w:tblStyle w:val="afa"/>
        <w:tblW w:w="0" w:type="auto"/>
        <w:tblLook w:val="04A0" w:firstRow="1" w:lastRow="0" w:firstColumn="1" w:lastColumn="0" w:noHBand="0" w:noVBand="1"/>
      </w:tblPr>
      <w:tblGrid>
        <w:gridCol w:w="1660"/>
        <w:gridCol w:w="1660"/>
        <w:gridCol w:w="1660"/>
        <w:gridCol w:w="1660"/>
        <w:gridCol w:w="1661"/>
        <w:gridCol w:w="1661"/>
      </w:tblGrid>
      <w:tr w:rsidR="000E02E2" w14:paraId="724AA059" w14:textId="77777777" w:rsidTr="00634918">
        <w:tc>
          <w:tcPr>
            <w:tcW w:w="3320" w:type="dxa"/>
            <w:gridSpan w:val="2"/>
            <w:vMerge w:val="restart"/>
            <w:shd w:val="clear" w:color="auto" w:fill="auto"/>
          </w:tcPr>
          <w:p w14:paraId="2026ED0E" w14:textId="77777777" w:rsidR="000E02E2" w:rsidRDefault="000E02E2" w:rsidP="00634918">
            <w:pPr>
              <w:spacing w:afterLines="50" w:after="120"/>
              <w:jc w:val="center"/>
              <w:rPr>
                <w:rFonts w:eastAsia="SimSun"/>
                <w:sz w:val="22"/>
                <w:szCs w:val="22"/>
                <w:lang w:eastAsia="zh-CN"/>
              </w:rPr>
            </w:pPr>
            <w:r>
              <w:rPr>
                <w:rFonts w:eastAsiaTheme="minorEastAsia" w:hint="eastAsia"/>
                <w:sz w:val="22"/>
                <w:szCs w:val="22"/>
              </w:rPr>
              <w:t>UE behavior</w:t>
            </w:r>
          </w:p>
        </w:tc>
        <w:tc>
          <w:tcPr>
            <w:tcW w:w="6642" w:type="dxa"/>
            <w:gridSpan w:val="4"/>
            <w:shd w:val="clear" w:color="auto" w:fill="F2DBDB" w:themeFill="accent2" w:themeFillTint="33"/>
          </w:tcPr>
          <w:p w14:paraId="1060F2AD" w14:textId="77777777" w:rsidR="000E02E2" w:rsidRDefault="000E02E2" w:rsidP="00634918">
            <w:pPr>
              <w:spacing w:afterLines="50" w:after="120"/>
              <w:jc w:val="center"/>
              <w:rPr>
                <w:rFonts w:eastAsia="SimSun"/>
                <w:sz w:val="22"/>
                <w:szCs w:val="22"/>
                <w:lang w:eastAsia="zh-CN"/>
              </w:rPr>
            </w:pPr>
            <w:r>
              <w:rPr>
                <w:rFonts w:eastAsiaTheme="minorEastAsia"/>
                <w:sz w:val="22"/>
                <w:szCs w:val="22"/>
              </w:rPr>
              <w:t>Semi-static SFI</w:t>
            </w:r>
          </w:p>
        </w:tc>
      </w:tr>
      <w:tr w:rsidR="000E02E2" w14:paraId="407487A2" w14:textId="77777777" w:rsidTr="00634918">
        <w:tc>
          <w:tcPr>
            <w:tcW w:w="3320" w:type="dxa"/>
            <w:gridSpan w:val="2"/>
            <w:vMerge/>
            <w:shd w:val="clear" w:color="auto" w:fill="auto"/>
          </w:tcPr>
          <w:p w14:paraId="33F67DCE" w14:textId="77777777" w:rsidR="000E02E2" w:rsidRDefault="000E02E2" w:rsidP="00634918">
            <w:pPr>
              <w:spacing w:afterLines="50" w:after="120"/>
              <w:jc w:val="center"/>
              <w:rPr>
                <w:rFonts w:eastAsia="SimSun"/>
                <w:sz w:val="22"/>
                <w:szCs w:val="22"/>
                <w:lang w:eastAsia="zh-CN"/>
              </w:rPr>
            </w:pPr>
          </w:p>
        </w:tc>
        <w:tc>
          <w:tcPr>
            <w:tcW w:w="1660" w:type="dxa"/>
            <w:shd w:val="clear" w:color="auto" w:fill="F2DBDB" w:themeFill="accent2" w:themeFillTint="33"/>
          </w:tcPr>
          <w:p w14:paraId="12450AE6" w14:textId="77777777" w:rsidR="000E02E2" w:rsidRPr="00456147" w:rsidRDefault="000E02E2" w:rsidP="00634918">
            <w:pPr>
              <w:spacing w:afterLines="50" w:after="120"/>
              <w:jc w:val="center"/>
              <w:rPr>
                <w:rFonts w:eastAsiaTheme="minorEastAsia"/>
                <w:sz w:val="22"/>
                <w:szCs w:val="22"/>
              </w:rPr>
            </w:pPr>
            <w:r>
              <w:rPr>
                <w:rFonts w:eastAsiaTheme="minorEastAsia" w:hint="eastAsia"/>
                <w:sz w:val="22"/>
                <w:szCs w:val="22"/>
              </w:rPr>
              <w:t>DL</w:t>
            </w:r>
          </w:p>
        </w:tc>
        <w:tc>
          <w:tcPr>
            <w:tcW w:w="1660" w:type="dxa"/>
            <w:shd w:val="clear" w:color="auto" w:fill="F2DBDB" w:themeFill="accent2" w:themeFillTint="33"/>
          </w:tcPr>
          <w:p w14:paraId="7DBFE2D5" w14:textId="77777777" w:rsidR="000E02E2" w:rsidRPr="00456147" w:rsidRDefault="000E02E2" w:rsidP="00634918">
            <w:pPr>
              <w:spacing w:afterLines="50" w:after="120"/>
              <w:jc w:val="center"/>
              <w:rPr>
                <w:rFonts w:eastAsiaTheme="minorEastAsia"/>
                <w:sz w:val="22"/>
                <w:szCs w:val="22"/>
              </w:rPr>
            </w:pPr>
            <w:r>
              <w:rPr>
                <w:rFonts w:eastAsiaTheme="minorEastAsia" w:hint="eastAsia"/>
                <w:sz w:val="22"/>
                <w:szCs w:val="22"/>
              </w:rPr>
              <w:t>UL</w:t>
            </w:r>
          </w:p>
        </w:tc>
        <w:tc>
          <w:tcPr>
            <w:tcW w:w="1661" w:type="dxa"/>
            <w:shd w:val="clear" w:color="auto" w:fill="F2DBDB" w:themeFill="accent2" w:themeFillTint="33"/>
          </w:tcPr>
          <w:p w14:paraId="456DF7F2" w14:textId="77777777" w:rsidR="000E02E2" w:rsidRPr="00456147" w:rsidRDefault="000E02E2" w:rsidP="00634918">
            <w:pPr>
              <w:spacing w:afterLines="50" w:after="120"/>
              <w:jc w:val="center"/>
              <w:rPr>
                <w:rFonts w:eastAsiaTheme="minorEastAsia"/>
                <w:sz w:val="22"/>
                <w:szCs w:val="22"/>
              </w:rPr>
            </w:pPr>
            <w:r>
              <w:rPr>
                <w:rFonts w:eastAsiaTheme="minorEastAsia" w:hint="eastAsia"/>
                <w:sz w:val="22"/>
                <w:szCs w:val="22"/>
              </w:rPr>
              <w:t>Unknown</w:t>
            </w:r>
          </w:p>
        </w:tc>
        <w:tc>
          <w:tcPr>
            <w:tcW w:w="1661" w:type="dxa"/>
            <w:shd w:val="clear" w:color="auto" w:fill="F2DBDB" w:themeFill="accent2" w:themeFillTint="33"/>
          </w:tcPr>
          <w:p w14:paraId="26CDCE6A" w14:textId="77777777" w:rsidR="000E02E2" w:rsidRPr="00456147" w:rsidRDefault="000E02E2" w:rsidP="00634918">
            <w:pPr>
              <w:spacing w:afterLines="50" w:after="120"/>
              <w:jc w:val="center"/>
              <w:rPr>
                <w:rFonts w:eastAsiaTheme="minorEastAsia"/>
                <w:sz w:val="22"/>
                <w:szCs w:val="22"/>
              </w:rPr>
            </w:pPr>
            <w:r>
              <w:rPr>
                <w:rFonts w:eastAsiaTheme="minorEastAsia" w:hint="eastAsia"/>
                <w:sz w:val="22"/>
                <w:szCs w:val="22"/>
              </w:rPr>
              <w:t>Reserved</w:t>
            </w:r>
          </w:p>
        </w:tc>
      </w:tr>
      <w:tr w:rsidR="000E02E2" w14:paraId="1C680DB5" w14:textId="77777777" w:rsidTr="00634918">
        <w:tc>
          <w:tcPr>
            <w:tcW w:w="1660" w:type="dxa"/>
            <w:vMerge w:val="restart"/>
            <w:shd w:val="clear" w:color="auto" w:fill="DBE5F1" w:themeFill="accent1" w:themeFillTint="33"/>
          </w:tcPr>
          <w:p w14:paraId="5184247F"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DC</w:t>
            </w:r>
            <w:r>
              <w:rPr>
                <w:rFonts w:eastAsiaTheme="minorEastAsia"/>
                <w:sz w:val="22"/>
                <w:szCs w:val="22"/>
              </w:rPr>
              <w:t>I</w:t>
            </w:r>
          </w:p>
        </w:tc>
        <w:tc>
          <w:tcPr>
            <w:tcW w:w="1660" w:type="dxa"/>
            <w:shd w:val="clear" w:color="auto" w:fill="DBE5F1" w:themeFill="accent1" w:themeFillTint="33"/>
          </w:tcPr>
          <w:p w14:paraId="55790363" w14:textId="77777777" w:rsidR="000E02E2" w:rsidRPr="00456147" w:rsidRDefault="000E02E2" w:rsidP="00634918">
            <w:pPr>
              <w:spacing w:afterLines="50" w:after="120"/>
              <w:jc w:val="center"/>
              <w:rPr>
                <w:rFonts w:eastAsiaTheme="minorEastAsia"/>
                <w:sz w:val="22"/>
                <w:szCs w:val="22"/>
              </w:rPr>
            </w:pPr>
            <w:r>
              <w:rPr>
                <w:rFonts w:eastAsiaTheme="minorEastAsia" w:hint="eastAsia"/>
                <w:sz w:val="22"/>
                <w:szCs w:val="22"/>
              </w:rPr>
              <w:t>DL</w:t>
            </w:r>
            <w:r>
              <w:rPr>
                <w:rFonts w:eastAsiaTheme="minorEastAsia"/>
                <w:sz w:val="22"/>
                <w:szCs w:val="22"/>
              </w:rPr>
              <w:t xml:space="preserve"> scheduling</w:t>
            </w:r>
          </w:p>
        </w:tc>
        <w:tc>
          <w:tcPr>
            <w:tcW w:w="1660" w:type="dxa"/>
          </w:tcPr>
          <w:p w14:paraId="1E83D258"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DL</w:t>
            </w:r>
          </w:p>
        </w:tc>
        <w:tc>
          <w:tcPr>
            <w:tcW w:w="1660" w:type="dxa"/>
          </w:tcPr>
          <w:p w14:paraId="42294A97"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Error</w:t>
            </w:r>
          </w:p>
        </w:tc>
        <w:tc>
          <w:tcPr>
            <w:tcW w:w="1661" w:type="dxa"/>
          </w:tcPr>
          <w:p w14:paraId="451F6DC7"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DL</w:t>
            </w:r>
          </w:p>
        </w:tc>
        <w:tc>
          <w:tcPr>
            <w:tcW w:w="1661" w:type="dxa"/>
          </w:tcPr>
          <w:p w14:paraId="61C34CD9"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Reserved</w:t>
            </w:r>
          </w:p>
        </w:tc>
      </w:tr>
      <w:tr w:rsidR="000E02E2" w14:paraId="206063FC" w14:textId="77777777" w:rsidTr="00634918">
        <w:tc>
          <w:tcPr>
            <w:tcW w:w="1660" w:type="dxa"/>
            <w:vMerge/>
            <w:shd w:val="clear" w:color="auto" w:fill="DBE5F1" w:themeFill="accent1" w:themeFillTint="33"/>
          </w:tcPr>
          <w:p w14:paraId="5EE2894E" w14:textId="77777777" w:rsidR="000E02E2" w:rsidRDefault="000E02E2" w:rsidP="00634918">
            <w:pPr>
              <w:spacing w:afterLines="50" w:after="120"/>
              <w:jc w:val="center"/>
              <w:rPr>
                <w:rFonts w:eastAsiaTheme="minorEastAsia"/>
                <w:sz w:val="22"/>
                <w:szCs w:val="22"/>
              </w:rPr>
            </w:pPr>
          </w:p>
        </w:tc>
        <w:tc>
          <w:tcPr>
            <w:tcW w:w="1660" w:type="dxa"/>
            <w:shd w:val="clear" w:color="auto" w:fill="DBE5F1" w:themeFill="accent1" w:themeFillTint="33"/>
          </w:tcPr>
          <w:p w14:paraId="33BA6A26"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UL</w:t>
            </w:r>
            <w:r>
              <w:rPr>
                <w:rFonts w:eastAsiaTheme="minorEastAsia"/>
                <w:sz w:val="22"/>
                <w:szCs w:val="22"/>
              </w:rPr>
              <w:t xml:space="preserve"> scheduling</w:t>
            </w:r>
          </w:p>
        </w:tc>
        <w:tc>
          <w:tcPr>
            <w:tcW w:w="1660" w:type="dxa"/>
          </w:tcPr>
          <w:p w14:paraId="11871477"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Error</w:t>
            </w:r>
          </w:p>
        </w:tc>
        <w:tc>
          <w:tcPr>
            <w:tcW w:w="1660" w:type="dxa"/>
          </w:tcPr>
          <w:p w14:paraId="0628D8D9"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UL</w:t>
            </w:r>
          </w:p>
        </w:tc>
        <w:tc>
          <w:tcPr>
            <w:tcW w:w="1661" w:type="dxa"/>
          </w:tcPr>
          <w:p w14:paraId="6813B879"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UL</w:t>
            </w:r>
          </w:p>
        </w:tc>
        <w:tc>
          <w:tcPr>
            <w:tcW w:w="1661" w:type="dxa"/>
          </w:tcPr>
          <w:p w14:paraId="5798EA46"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Reserved</w:t>
            </w:r>
          </w:p>
        </w:tc>
      </w:tr>
    </w:tbl>
    <w:p w14:paraId="55FA7B3E" w14:textId="77777777" w:rsidR="00334CED" w:rsidRDefault="00334CED" w:rsidP="000E02E2">
      <w:pPr>
        <w:spacing w:afterLines="50" w:after="120"/>
        <w:jc w:val="center"/>
        <w:rPr>
          <w:rFonts w:eastAsia="SimSun"/>
          <w:sz w:val="22"/>
          <w:szCs w:val="22"/>
          <w:lang w:eastAsia="zh-CN"/>
        </w:rPr>
      </w:pPr>
    </w:p>
    <w:p w14:paraId="2CE88B3F" w14:textId="23F3AB2C" w:rsidR="000E02E2" w:rsidRPr="005C22C3" w:rsidRDefault="000E02E2" w:rsidP="000E02E2">
      <w:pPr>
        <w:spacing w:afterLines="50" w:after="120"/>
        <w:jc w:val="center"/>
        <w:rPr>
          <w:rFonts w:eastAsia="SimSun"/>
          <w:sz w:val="22"/>
          <w:szCs w:val="22"/>
          <w:lang w:eastAsia="zh-CN"/>
        </w:rPr>
      </w:pPr>
      <w:r w:rsidRPr="00314D38">
        <w:rPr>
          <w:rFonts w:eastAsia="SimSun"/>
          <w:sz w:val="22"/>
          <w:szCs w:val="22"/>
          <w:lang w:eastAsia="zh-CN"/>
        </w:rPr>
        <w:t xml:space="preserve">Table </w:t>
      </w:r>
      <w:r>
        <w:rPr>
          <w:rFonts w:eastAsia="SimSun"/>
          <w:sz w:val="22"/>
          <w:szCs w:val="22"/>
          <w:lang w:eastAsia="zh-CN"/>
        </w:rPr>
        <w:t>I</w:t>
      </w:r>
      <w:r w:rsidRPr="00314D38">
        <w:rPr>
          <w:rFonts w:eastAsia="SimSun"/>
          <w:sz w:val="22"/>
          <w:szCs w:val="22"/>
          <w:lang w:eastAsia="zh-CN"/>
        </w:rPr>
        <w:t xml:space="preserve">II. Relationship between </w:t>
      </w:r>
      <w:r>
        <w:rPr>
          <w:rFonts w:eastAsia="SimSun"/>
          <w:sz w:val="22"/>
          <w:szCs w:val="22"/>
          <w:lang w:eastAsia="zh-CN"/>
        </w:rPr>
        <w:t>dynamic</w:t>
      </w:r>
      <w:r w:rsidRPr="00314D38">
        <w:rPr>
          <w:rFonts w:eastAsia="SimSun"/>
          <w:sz w:val="22"/>
          <w:szCs w:val="22"/>
          <w:lang w:eastAsia="zh-CN"/>
        </w:rPr>
        <w:t xml:space="preserve"> SFI and DCI</w:t>
      </w:r>
    </w:p>
    <w:tbl>
      <w:tblPr>
        <w:tblStyle w:val="afa"/>
        <w:tblW w:w="0" w:type="auto"/>
        <w:tblLook w:val="04A0" w:firstRow="1" w:lastRow="0" w:firstColumn="1" w:lastColumn="0" w:noHBand="0" w:noVBand="1"/>
      </w:tblPr>
      <w:tblGrid>
        <w:gridCol w:w="988"/>
        <w:gridCol w:w="1559"/>
        <w:gridCol w:w="2126"/>
        <w:gridCol w:w="1967"/>
        <w:gridCol w:w="1661"/>
        <w:gridCol w:w="1661"/>
      </w:tblGrid>
      <w:tr w:rsidR="000E02E2" w14:paraId="49E040DF" w14:textId="77777777" w:rsidTr="00634918">
        <w:tc>
          <w:tcPr>
            <w:tcW w:w="2547" w:type="dxa"/>
            <w:gridSpan w:val="2"/>
            <w:vMerge w:val="restart"/>
            <w:shd w:val="clear" w:color="auto" w:fill="auto"/>
          </w:tcPr>
          <w:p w14:paraId="7032BB69" w14:textId="77777777" w:rsidR="000E02E2" w:rsidRDefault="000E02E2" w:rsidP="00634918">
            <w:pPr>
              <w:spacing w:afterLines="50" w:after="120"/>
              <w:jc w:val="center"/>
              <w:rPr>
                <w:rFonts w:eastAsia="SimSun"/>
                <w:sz w:val="22"/>
                <w:szCs w:val="22"/>
                <w:lang w:eastAsia="zh-CN"/>
              </w:rPr>
            </w:pPr>
            <w:r>
              <w:rPr>
                <w:rFonts w:eastAsiaTheme="minorEastAsia" w:hint="eastAsia"/>
                <w:sz w:val="22"/>
                <w:szCs w:val="22"/>
              </w:rPr>
              <w:t>UE behavior</w:t>
            </w:r>
          </w:p>
        </w:tc>
        <w:tc>
          <w:tcPr>
            <w:tcW w:w="7415" w:type="dxa"/>
            <w:gridSpan w:val="4"/>
            <w:shd w:val="clear" w:color="auto" w:fill="F2DBDB" w:themeFill="accent2" w:themeFillTint="33"/>
          </w:tcPr>
          <w:p w14:paraId="654CAEF1" w14:textId="77777777" w:rsidR="000E02E2" w:rsidRDefault="000E02E2" w:rsidP="00634918">
            <w:pPr>
              <w:spacing w:afterLines="50" w:after="120"/>
              <w:jc w:val="center"/>
              <w:rPr>
                <w:rFonts w:eastAsia="SimSun"/>
                <w:sz w:val="22"/>
                <w:szCs w:val="22"/>
                <w:lang w:eastAsia="zh-CN"/>
              </w:rPr>
            </w:pPr>
            <w:r>
              <w:rPr>
                <w:rFonts w:eastAsiaTheme="minorEastAsia"/>
                <w:sz w:val="22"/>
                <w:szCs w:val="22"/>
              </w:rPr>
              <w:t>Dynamic SFI</w:t>
            </w:r>
          </w:p>
        </w:tc>
      </w:tr>
      <w:tr w:rsidR="000E02E2" w14:paraId="4D9FDF2B" w14:textId="77777777" w:rsidTr="00634918">
        <w:tc>
          <w:tcPr>
            <w:tcW w:w="2547" w:type="dxa"/>
            <w:gridSpan w:val="2"/>
            <w:vMerge/>
            <w:shd w:val="clear" w:color="auto" w:fill="auto"/>
          </w:tcPr>
          <w:p w14:paraId="3B258560" w14:textId="77777777" w:rsidR="000E02E2" w:rsidRDefault="000E02E2" w:rsidP="00634918">
            <w:pPr>
              <w:spacing w:afterLines="50" w:after="120"/>
              <w:jc w:val="center"/>
              <w:rPr>
                <w:rFonts w:eastAsia="SimSun"/>
                <w:sz w:val="22"/>
                <w:szCs w:val="22"/>
                <w:lang w:eastAsia="zh-CN"/>
              </w:rPr>
            </w:pPr>
          </w:p>
        </w:tc>
        <w:tc>
          <w:tcPr>
            <w:tcW w:w="2126" w:type="dxa"/>
            <w:shd w:val="clear" w:color="auto" w:fill="F2DBDB" w:themeFill="accent2" w:themeFillTint="33"/>
          </w:tcPr>
          <w:p w14:paraId="297A8FF7" w14:textId="77777777" w:rsidR="000E02E2" w:rsidRPr="00456147" w:rsidRDefault="000E02E2" w:rsidP="00634918">
            <w:pPr>
              <w:spacing w:afterLines="50" w:after="120"/>
              <w:jc w:val="center"/>
              <w:rPr>
                <w:rFonts w:eastAsiaTheme="minorEastAsia"/>
                <w:sz w:val="22"/>
                <w:szCs w:val="22"/>
              </w:rPr>
            </w:pPr>
            <w:r>
              <w:rPr>
                <w:rFonts w:eastAsiaTheme="minorEastAsia" w:hint="eastAsia"/>
                <w:sz w:val="22"/>
                <w:szCs w:val="22"/>
              </w:rPr>
              <w:t>DL</w:t>
            </w:r>
          </w:p>
        </w:tc>
        <w:tc>
          <w:tcPr>
            <w:tcW w:w="1967" w:type="dxa"/>
            <w:shd w:val="clear" w:color="auto" w:fill="F2DBDB" w:themeFill="accent2" w:themeFillTint="33"/>
          </w:tcPr>
          <w:p w14:paraId="5DF1B345" w14:textId="77777777" w:rsidR="000E02E2" w:rsidRPr="00456147" w:rsidRDefault="000E02E2" w:rsidP="00634918">
            <w:pPr>
              <w:spacing w:afterLines="50" w:after="120"/>
              <w:jc w:val="center"/>
              <w:rPr>
                <w:rFonts w:eastAsiaTheme="minorEastAsia"/>
                <w:sz w:val="22"/>
                <w:szCs w:val="22"/>
              </w:rPr>
            </w:pPr>
            <w:r>
              <w:rPr>
                <w:rFonts w:eastAsiaTheme="minorEastAsia" w:hint="eastAsia"/>
                <w:sz w:val="22"/>
                <w:szCs w:val="22"/>
              </w:rPr>
              <w:t>UL</w:t>
            </w:r>
          </w:p>
        </w:tc>
        <w:tc>
          <w:tcPr>
            <w:tcW w:w="1661" w:type="dxa"/>
            <w:shd w:val="clear" w:color="auto" w:fill="F2DBDB" w:themeFill="accent2" w:themeFillTint="33"/>
          </w:tcPr>
          <w:p w14:paraId="1C775548" w14:textId="77777777" w:rsidR="000E02E2" w:rsidRPr="00456147" w:rsidRDefault="000E02E2" w:rsidP="00634918">
            <w:pPr>
              <w:spacing w:afterLines="50" w:after="120"/>
              <w:jc w:val="center"/>
              <w:rPr>
                <w:rFonts w:eastAsiaTheme="minorEastAsia"/>
                <w:sz w:val="22"/>
                <w:szCs w:val="22"/>
              </w:rPr>
            </w:pPr>
            <w:r>
              <w:rPr>
                <w:rFonts w:eastAsiaTheme="minorEastAsia" w:hint="eastAsia"/>
                <w:sz w:val="22"/>
                <w:szCs w:val="22"/>
              </w:rPr>
              <w:t>Unknown</w:t>
            </w:r>
          </w:p>
        </w:tc>
        <w:tc>
          <w:tcPr>
            <w:tcW w:w="1661" w:type="dxa"/>
            <w:shd w:val="clear" w:color="auto" w:fill="F2DBDB" w:themeFill="accent2" w:themeFillTint="33"/>
          </w:tcPr>
          <w:p w14:paraId="290F5E42" w14:textId="77777777" w:rsidR="000E02E2" w:rsidRPr="00456147" w:rsidRDefault="000E02E2" w:rsidP="00634918">
            <w:pPr>
              <w:spacing w:afterLines="50" w:after="120"/>
              <w:jc w:val="center"/>
              <w:rPr>
                <w:rFonts w:eastAsiaTheme="minorEastAsia"/>
                <w:sz w:val="22"/>
                <w:szCs w:val="22"/>
              </w:rPr>
            </w:pPr>
            <w:r>
              <w:rPr>
                <w:rFonts w:eastAsiaTheme="minorEastAsia" w:hint="eastAsia"/>
                <w:sz w:val="22"/>
                <w:szCs w:val="22"/>
              </w:rPr>
              <w:t>Reserved</w:t>
            </w:r>
          </w:p>
        </w:tc>
      </w:tr>
      <w:tr w:rsidR="000E02E2" w14:paraId="430F7B51" w14:textId="77777777" w:rsidTr="00634918">
        <w:tc>
          <w:tcPr>
            <w:tcW w:w="988" w:type="dxa"/>
            <w:vMerge w:val="restart"/>
            <w:shd w:val="clear" w:color="auto" w:fill="DBE5F1" w:themeFill="accent1" w:themeFillTint="33"/>
          </w:tcPr>
          <w:p w14:paraId="0941629F"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DC</w:t>
            </w:r>
            <w:r>
              <w:rPr>
                <w:rFonts w:eastAsiaTheme="minorEastAsia"/>
                <w:sz w:val="22"/>
                <w:szCs w:val="22"/>
              </w:rPr>
              <w:t>I</w:t>
            </w:r>
          </w:p>
        </w:tc>
        <w:tc>
          <w:tcPr>
            <w:tcW w:w="1559" w:type="dxa"/>
            <w:shd w:val="clear" w:color="auto" w:fill="DBE5F1" w:themeFill="accent1" w:themeFillTint="33"/>
          </w:tcPr>
          <w:p w14:paraId="2C7113C0" w14:textId="77777777" w:rsidR="000E02E2" w:rsidRPr="00456147" w:rsidRDefault="000E02E2" w:rsidP="00634918">
            <w:pPr>
              <w:spacing w:afterLines="50" w:after="120"/>
              <w:jc w:val="center"/>
              <w:rPr>
                <w:rFonts w:eastAsiaTheme="minorEastAsia"/>
                <w:sz w:val="22"/>
                <w:szCs w:val="22"/>
              </w:rPr>
            </w:pPr>
            <w:r>
              <w:rPr>
                <w:rFonts w:eastAsiaTheme="minorEastAsia" w:hint="eastAsia"/>
                <w:sz w:val="22"/>
                <w:szCs w:val="22"/>
              </w:rPr>
              <w:t>DL</w:t>
            </w:r>
            <w:r>
              <w:rPr>
                <w:rFonts w:eastAsiaTheme="minorEastAsia"/>
                <w:sz w:val="22"/>
                <w:szCs w:val="22"/>
              </w:rPr>
              <w:t xml:space="preserve"> scheduling</w:t>
            </w:r>
          </w:p>
        </w:tc>
        <w:tc>
          <w:tcPr>
            <w:tcW w:w="2126" w:type="dxa"/>
          </w:tcPr>
          <w:p w14:paraId="090F8A1D"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DL</w:t>
            </w:r>
          </w:p>
        </w:tc>
        <w:tc>
          <w:tcPr>
            <w:tcW w:w="1967" w:type="dxa"/>
          </w:tcPr>
          <w:p w14:paraId="34323A73" w14:textId="77777777" w:rsidR="000E02E2" w:rsidRDefault="000E02E2" w:rsidP="00634918">
            <w:pPr>
              <w:spacing w:afterLines="50" w:after="120"/>
              <w:jc w:val="center"/>
              <w:rPr>
                <w:rFonts w:eastAsiaTheme="minorEastAsia"/>
                <w:sz w:val="22"/>
                <w:szCs w:val="22"/>
              </w:rPr>
            </w:pPr>
            <w:r>
              <w:rPr>
                <w:rFonts w:eastAsiaTheme="minorEastAsia"/>
                <w:sz w:val="22"/>
                <w:szCs w:val="22"/>
              </w:rPr>
              <w:t>Depends on timing</w:t>
            </w:r>
          </w:p>
        </w:tc>
        <w:tc>
          <w:tcPr>
            <w:tcW w:w="1661" w:type="dxa"/>
          </w:tcPr>
          <w:p w14:paraId="05F9254C"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DL</w:t>
            </w:r>
          </w:p>
        </w:tc>
        <w:tc>
          <w:tcPr>
            <w:tcW w:w="1661" w:type="dxa"/>
          </w:tcPr>
          <w:p w14:paraId="42188E14"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Reserved</w:t>
            </w:r>
          </w:p>
        </w:tc>
      </w:tr>
      <w:tr w:rsidR="000E02E2" w14:paraId="48F8BA16" w14:textId="77777777" w:rsidTr="00634918">
        <w:tc>
          <w:tcPr>
            <w:tcW w:w="988" w:type="dxa"/>
            <w:vMerge/>
            <w:shd w:val="clear" w:color="auto" w:fill="DBE5F1" w:themeFill="accent1" w:themeFillTint="33"/>
          </w:tcPr>
          <w:p w14:paraId="43FABB67" w14:textId="77777777" w:rsidR="000E02E2" w:rsidRDefault="000E02E2" w:rsidP="00634918">
            <w:pPr>
              <w:spacing w:afterLines="50" w:after="120"/>
              <w:jc w:val="center"/>
              <w:rPr>
                <w:rFonts w:eastAsiaTheme="minorEastAsia"/>
                <w:sz w:val="22"/>
                <w:szCs w:val="22"/>
              </w:rPr>
            </w:pPr>
          </w:p>
        </w:tc>
        <w:tc>
          <w:tcPr>
            <w:tcW w:w="1559" w:type="dxa"/>
            <w:shd w:val="clear" w:color="auto" w:fill="DBE5F1" w:themeFill="accent1" w:themeFillTint="33"/>
          </w:tcPr>
          <w:p w14:paraId="04F42441"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UL</w:t>
            </w:r>
            <w:r>
              <w:rPr>
                <w:rFonts w:eastAsiaTheme="minorEastAsia"/>
                <w:sz w:val="22"/>
                <w:szCs w:val="22"/>
              </w:rPr>
              <w:t xml:space="preserve"> scheduling</w:t>
            </w:r>
          </w:p>
        </w:tc>
        <w:tc>
          <w:tcPr>
            <w:tcW w:w="2126" w:type="dxa"/>
          </w:tcPr>
          <w:p w14:paraId="251F902E"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Depends on timing</w:t>
            </w:r>
          </w:p>
        </w:tc>
        <w:tc>
          <w:tcPr>
            <w:tcW w:w="1967" w:type="dxa"/>
          </w:tcPr>
          <w:p w14:paraId="46EB01E3"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UL</w:t>
            </w:r>
          </w:p>
        </w:tc>
        <w:tc>
          <w:tcPr>
            <w:tcW w:w="1661" w:type="dxa"/>
          </w:tcPr>
          <w:p w14:paraId="40B43EC0"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UL</w:t>
            </w:r>
          </w:p>
        </w:tc>
        <w:tc>
          <w:tcPr>
            <w:tcW w:w="1661" w:type="dxa"/>
          </w:tcPr>
          <w:p w14:paraId="5DD82B0F" w14:textId="77777777" w:rsidR="000E02E2" w:rsidRDefault="000E02E2" w:rsidP="00634918">
            <w:pPr>
              <w:spacing w:afterLines="50" w:after="120"/>
              <w:jc w:val="center"/>
              <w:rPr>
                <w:rFonts w:eastAsiaTheme="minorEastAsia"/>
                <w:sz w:val="22"/>
                <w:szCs w:val="22"/>
              </w:rPr>
            </w:pPr>
            <w:r>
              <w:rPr>
                <w:rFonts w:eastAsiaTheme="minorEastAsia" w:hint="eastAsia"/>
                <w:sz w:val="22"/>
                <w:szCs w:val="22"/>
              </w:rPr>
              <w:t>Reserved</w:t>
            </w:r>
          </w:p>
        </w:tc>
      </w:tr>
    </w:tbl>
    <w:p w14:paraId="476356AD" w14:textId="77777777" w:rsidR="00377F38" w:rsidRPr="00775D8B" w:rsidRDefault="00377F38" w:rsidP="00775D8B">
      <w:pPr>
        <w:spacing w:afterLines="50" w:after="120"/>
        <w:jc w:val="both"/>
        <w:rPr>
          <w:rFonts w:eastAsiaTheme="minorEastAsia"/>
          <w:i/>
          <w:sz w:val="20"/>
        </w:rPr>
      </w:pPr>
    </w:p>
    <w:p w14:paraId="4B93A26B" w14:textId="148CE1F6" w:rsidR="00D5166A" w:rsidRPr="008E27E1" w:rsidRDefault="00D5166A" w:rsidP="00D5166A">
      <w:pPr>
        <w:pStyle w:val="1"/>
        <w:spacing w:after="120"/>
        <w:jc w:val="both"/>
        <w:rPr>
          <w:b/>
          <w:color w:val="000000" w:themeColor="text1"/>
          <w:lang w:val="en-US"/>
        </w:rPr>
      </w:pPr>
      <w:r w:rsidRPr="008E27E1">
        <w:rPr>
          <w:b/>
          <w:color w:val="000000" w:themeColor="text1"/>
          <w:lang w:val="en-US"/>
        </w:rPr>
        <w:t>References</w:t>
      </w:r>
    </w:p>
    <w:p w14:paraId="0FCDB933" w14:textId="1C623305" w:rsidR="00D47F0C" w:rsidRDefault="00D47F0C" w:rsidP="00667E3D">
      <w:pPr>
        <w:widowControl w:val="0"/>
        <w:numPr>
          <w:ilvl w:val="0"/>
          <w:numId w:val="4"/>
        </w:numPr>
        <w:spacing w:after="120"/>
        <w:jc w:val="both"/>
        <w:rPr>
          <w:sz w:val="22"/>
          <w:szCs w:val="22"/>
          <w:lang w:val="en-US"/>
        </w:rPr>
      </w:pPr>
      <w:r>
        <w:rPr>
          <w:rFonts w:eastAsia="SimSun" w:hint="eastAsia"/>
          <w:sz w:val="22"/>
          <w:szCs w:val="22"/>
          <w:lang w:val="en-US" w:eastAsia="zh-CN"/>
        </w:rPr>
        <w:t>3GPP RAN1#90 Chairman</w:t>
      </w:r>
      <w:r>
        <w:rPr>
          <w:rFonts w:eastAsia="SimSun"/>
          <w:sz w:val="22"/>
          <w:szCs w:val="22"/>
          <w:lang w:val="en-US" w:eastAsia="zh-CN"/>
        </w:rPr>
        <w:t>’s note.</w:t>
      </w:r>
    </w:p>
    <w:p w14:paraId="185BDFEB" w14:textId="77777777" w:rsidR="00D47F0C" w:rsidRPr="00654301" w:rsidRDefault="00D47F0C" w:rsidP="00D47F0C">
      <w:pPr>
        <w:widowControl w:val="0"/>
        <w:numPr>
          <w:ilvl w:val="0"/>
          <w:numId w:val="4"/>
        </w:numPr>
        <w:spacing w:after="120"/>
        <w:jc w:val="both"/>
        <w:rPr>
          <w:sz w:val="22"/>
          <w:szCs w:val="22"/>
          <w:lang w:val="en-US"/>
        </w:rPr>
      </w:pPr>
      <w:r>
        <w:rPr>
          <w:sz w:val="22"/>
          <w:szCs w:val="22"/>
          <w:lang w:val="en-US"/>
        </w:rPr>
        <w:t xml:space="preserve">3GPP RAN1 </w:t>
      </w:r>
      <w:r w:rsidRPr="007E0857">
        <w:rPr>
          <w:sz w:val="22"/>
          <w:szCs w:val="22"/>
          <w:lang w:val="en-US"/>
        </w:rPr>
        <w:t>NR AH</w:t>
      </w:r>
      <w:r>
        <w:rPr>
          <w:sz w:val="22"/>
          <w:szCs w:val="22"/>
          <w:lang w:val="en-US"/>
        </w:rPr>
        <w:t>#2</w:t>
      </w:r>
      <w:r w:rsidRPr="007E0857">
        <w:rPr>
          <w:sz w:val="22"/>
          <w:szCs w:val="22"/>
          <w:lang w:val="en-US"/>
        </w:rPr>
        <w:t xml:space="preserve"> Chairman’s note.</w:t>
      </w:r>
    </w:p>
    <w:p w14:paraId="7E03FECA" w14:textId="77777777" w:rsidR="00D47F0C" w:rsidRDefault="00D47F0C" w:rsidP="00D47F0C">
      <w:pPr>
        <w:widowControl w:val="0"/>
        <w:numPr>
          <w:ilvl w:val="0"/>
          <w:numId w:val="4"/>
        </w:numPr>
        <w:spacing w:after="120"/>
        <w:jc w:val="both"/>
        <w:rPr>
          <w:sz w:val="22"/>
          <w:szCs w:val="22"/>
          <w:lang w:val="en-US"/>
        </w:rPr>
      </w:pPr>
      <w:r w:rsidRPr="007E0857">
        <w:rPr>
          <w:sz w:val="22"/>
          <w:szCs w:val="22"/>
          <w:lang w:val="en-US"/>
        </w:rPr>
        <w:t>3GPP RAN1 #89 Chairman’s note.</w:t>
      </w:r>
    </w:p>
    <w:p w14:paraId="0ECC9586" w14:textId="5AA2986D" w:rsidR="00D47F0C" w:rsidRPr="00D47F0C" w:rsidRDefault="00D47F0C">
      <w:pPr>
        <w:widowControl w:val="0"/>
        <w:numPr>
          <w:ilvl w:val="0"/>
          <w:numId w:val="4"/>
        </w:numPr>
        <w:spacing w:after="120"/>
        <w:jc w:val="both"/>
        <w:rPr>
          <w:sz w:val="22"/>
          <w:szCs w:val="22"/>
          <w:lang w:val="en-US"/>
        </w:rPr>
      </w:pPr>
      <w:r>
        <w:rPr>
          <w:sz w:val="22"/>
          <w:szCs w:val="22"/>
          <w:lang w:val="en-US"/>
        </w:rPr>
        <w:t>3GPP RAN1 #88bis</w:t>
      </w:r>
      <w:r w:rsidRPr="007E0857">
        <w:rPr>
          <w:sz w:val="22"/>
          <w:szCs w:val="22"/>
          <w:lang w:val="en-US"/>
        </w:rPr>
        <w:t xml:space="preserve"> Chairman’s note.</w:t>
      </w:r>
    </w:p>
    <w:p w14:paraId="209FF84F" w14:textId="56762DEC" w:rsidR="00667E3D" w:rsidRPr="00667E3D" w:rsidRDefault="00667E3D" w:rsidP="00667E3D">
      <w:pPr>
        <w:widowControl w:val="0"/>
        <w:numPr>
          <w:ilvl w:val="0"/>
          <w:numId w:val="4"/>
        </w:numPr>
        <w:spacing w:after="120"/>
        <w:jc w:val="both"/>
        <w:rPr>
          <w:sz w:val="22"/>
          <w:szCs w:val="22"/>
          <w:lang w:val="en-US"/>
        </w:rPr>
      </w:pPr>
      <w:r>
        <w:rPr>
          <w:sz w:val="22"/>
          <w:szCs w:val="22"/>
          <w:lang w:val="en-US"/>
        </w:rPr>
        <w:t>3GPP RAN1 #87</w:t>
      </w:r>
      <w:r w:rsidRPr="007E0857">
        <w:rPr>
          <w:sz w:val="22"/>
          <w:szCs w:val="22"/>
          <w:lang w:val="en-US"/>
        </w:rPr>
        <w:t xml:space="preserve"> Chairman’s note.</w:t>
      </w:r>
    </w:p>
    <w:p w14:paraId="4E1184E0" w14:textId="6FCCA515" w:rsidR="002E10BB" w:rsidRPr="00314D38" w:rsidRDefault="002E10BB" w:rsidP="00314D38">
      <w:pPr>
        <w:widowControl w:val="0"/>
        <w:spacing w:after="120"/>
        <w:jc w:val="both"/>
        <w:rPr>
          <w:color w:val="000000" w:themeColor="text1"/>
          <w:sz w:val="22"/>
          <w:szCs w:val="22"/>
          <w:highlight w:val="yellow"/>
          <w:lang w:val="en-US"/>
        </w:rPr>
      </w:pPr>
    </w:p>
    <w:sectPr w:rsidR="002E10BB" w:rsidRPr="00314D38" w:rsidSect="000E7D45">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704AA" w14:textId="77777777" w:rsidR="000C232D" w:rsidRDefault="000C232D">
      <w:r>
        <w:separator/>
      </w:r>
    </w:p>
  </w:endnote>
  <w:endnote w:type="continuationSeparator" w:id="0">
    <w:p w14:paraId="625A9501" w14:textId="77777777" w:rsidR="000C232D" w:rsidRDefault="000C232D">
      <w:r>
        <w:continuationSeparator/>
      </w:r>
    </w:p>
  </w:endnote>
  <w:endnote w:type="continuationNotice" w:id="1">
    <w:p w14:paraId="21609464" w14:textId="77777777" w:rsidR="000C232D" w:rsidRDefault="000C23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FF6A" w14:textId="22B79E36" w:rsidR="00D072B2" w:rsidRPr="00000924" w:rsidRDefault="00D072B2">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6E54C3">
      <w:rPr>
        <w:rStyle w:val="af2"/>
        <w:rFonts w:eastAsia="ＭＳ ゴシック"/>
        <w:noProof/>
      </w:rPr>
      <w:t>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6E54C3">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3E059" w14:textId="77777777" w:rsidR="000C232D" w:rsidRDefault="000C232D">
      <w:r>
        <w:separator/>
      </w:r>
    </w:p>
  </w:footnote>
  <w:footnote w:type="continuationSeparator" w:id="0">
    <w:p w14:paraId="1D65EF75" w14:textId="77777777" w:rsidR="000C232D" w:rsidRDefault="000C232D">
      <w:r>
        <w:continuationSeparator/>
      </w:r>
    </w:p>
  </w:footnote>
  <w:footnote w:type="continuationNotice" w:id="1">
    <w:p w14:paraId="1D4E181C" w14:textId="77777777" w:rsidR="000C232D" w:rsidRDefault="000C23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4C6941"/>
    <w:multiLevelType w:val="multilevel"/>
    <w:tmpl w:val="4CFAA36C"/>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5D202F3"/>
    <w:multiLevelType w:val="hybridMultilevel"/>
    <w:tmpl w:val="CF78A5B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BF0EEE44">
      <w:start w:val="3817"/>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1D21BC"/>
    <w:multiLevelType w:val="hybridMultilevel"/>
    <w:tmpl w:val="B8DA07D4"/>
    <w:lvl w:ilvl="0" w:tplc="A7920798">
      <w:start w:val="1"/>
      <w:numFmt w:val="bullet"/>
      <w:lvlText w:val="•"/>
      <w:lvlJc w:val="left"/>
      <w:pPr>
        <w:tabs>
          <w:tab w:val="num" w:pos="720"/>
        </w:tabs>
        <w:ind w:left="720" w:hanging="360"/>
      </w:pPr>
      <w:rPr>
        <w:rFonts w:ascii="Arial" w:hAnsi="Arial" w:hint="default"/>
      </w:rPr>
    </w:lvl>
    <w:lvl w:ilvl="1" w:tplc="BF0EEE44">
      <w:start w:val="3817"/>
      <w:numFmt w:val="bullet"/>
      <w:lvlText w:val="–"/>
      <w:lvlJc w:val="left"/>
      <w:pPr>
        <w:tabs>
          <w:tab w:val="num" w:pos="1440"/>
        </w:tabs>
        <w:ind w:left="1440" w:hanging="360"/>
      </w:pPr>
      <w:rPr>
        <w:rFonts w:ascii="Arial" w:hAnsi="Arial" w:hint="default"/>
      </w:rPr>
    </w:lvl>
    <w:lvl w:ilvl="2" w:tplc="2E5C0BC4" w:tentative="1">
      <w:start w:val="1"/>
      <w:numFmt w:val="bullet"/>
      <w:lvlText w:val="•"/>
      <w:lvlJc w:val="left"/>
      <w:pPr>
        <w:tabs>
          <w:tab w:val="num" w:pos="2160"/>
        </w:tabs>
        <w:ind w:left="2160" w:hanging="360"/>
      </w:pPr>
      <w:rPr>
        <w:rFonts w:ascii="Arial" w:hAnsi="Arial" w:hint="default"/>
      </w:rPr>
    </w:lvl>
    <w:lvl w:ilvl="3" w:tplc="D8028706" w:tentative="1">
      <w:start w:val="1"/>
      <w:numFmt w:val="bullet"/>
      <w:lvlText w:val="•"/>
      <w:lvlJc w:val="left"/>
      <w:pPr>
        <w:tabs>
          <w:tab w:val="num" w:pos="2880"/>
        </w:tabs>
        <w:ind w:left="2880" w:hanging="360"/>
      </w:pPr>
      <w:rPr>
        <w:rFonts w:ascii="Arial" w:hAnsi="Arial" w:hint="default"/>
      </w:rPr>
    </w:lvl>
    <w:lvl w:ilvl="4" w:tplc="55F8A6FC" w:tentative="1">
      <w:start w:val="1"/>
      <w:numFmt w:val="bullet"/>
      <w:lvlText w:val="•"/>
      <w:lvlJc w:val="left"/>
      <w:pPr>
        <w:tabs>
          <w:tab w:val="num" w:pos="3600"/>
        </w:tabs>
        <w:ind w:left="3600" w:hanging="360"/>
      </w:pPr>
      <w:rPr>
        <w:rFonts w:ascii="Arial" w:hAnsi="Arial" w:hint="default"/>
      </w:rPr>
    </w:lvl>
    <w:lvl w:ilvl="5" w:tplc="9648B5F2" w:tentative="1">
      <w:start w:val="1"/>
      <w:numFmt w:val="bullet"/>
      <w:lvlText w:val="•"/>
      <w:lvlJc w:val="left"/>
      <w:pPr>
        <w:tabs>
          <w:tab w:val="num" w:pos="4320"/>
        </w:tabs>
        <w:ind w:left="4320" w:hanging="360"/>
      </w:pPr>
      <w:rPr>
        <w:rFonts w:ascii="Arial" w:hAnsi="Arial" w:hint="default"/>
      </w:rPr>
    </w:lvl>
    <w:lvl w:ilvl="6" w:tplc="9864C9C2" w:tentative="1">
      <w:start w:val="1"/>
      <w:numFmt w:val="bullet"/>
      <w:lvlText w:val="•"/>
      <w:lvlJc w:val="left"/>
      <w:pPr>
        <w:tabs>
          <w:tab w:val="num" w:pos="5040"/>
        </w:tabs>
        <w:ind w:left="5040" w:hanging="360"/>
      </w:pPr>
      <w:rPr>
        <w:rFonts w:ascii="Arial" w:hAnsi="Arial" w:hint="default"/>
      </w:rPr>
    </w:lvl>
    <w:lvl w:ilvl="7" w:tplc="A3ACA34C" w:tentative="1">
      <w:start w:val="1"/>
      <w:numFmt w:val="bullet"/>
      <w:lvlText w:val="•"/>
      <w:lvlJc w:val="left"/>
      <w:pPr>
        <w:tabs>
          <w:tab w:val="num" w:pos="5760"/>
        </w:tabs>
        <w:ind w:left="5760" w:hanging="360"/>
      </w:pPr>
      <w:rPr>
        <w:rFonts w:ascii="Arial" w:hAnsi="Arial" w:hint="default"/>
      </w:rPr>
    </w:lvl>
    <w:lvl w:ilvl="8" w:tplc="278218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6119DA"/>
    <w:multiLevelType w:val="hybridMultilevel"/>
    <w:tmpl w:val="D678460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A863132"/>
    <w:multiLevelType w:val="hybridMultilevel"/>
    <w:tmpl w:val="0776A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F11FFB"/>
    <w:multiLevelType w:val="hybridMultilevel"/>
    <w:tmpl w:val="D46CDAD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4BD0D86"/>
    <w:multiLevelType w:val="multilevel"/>
    <w:tmpl w:val="20663FEE"/>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C98044B"/>
    <w:multiLevelType w:val="hybridMultilevel"/>
    <w:tmpl w:val="FC748E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90DA7528">
      <w:start w:val="54"/>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F66E5F"/>
    <w:multiLevelType w:val="hybridMultilevel"/>
    <w:tmpl w:val="31B441D6"/>
    <w:lvl w:ilvl="0" w:tplc="4754BA8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0E482F"/>
    <w:multiLevelType w:val="hybridMultilevel"/>
    <w:tmpl w:val="0E1CBC56"/>
    <w:lvl w:ilvl="0" w:tplc="E6AC08EA">
      <w:start w:val="1"/>
      <w:numFmt w:val="bullet"/>
      <w:lvlText w:val="•"/>
      <w:lvlJc w:val="left"/>
      <w:pPr>
        <w:tabs>
          <w:tab w:val="num" w:pos="720"/>
        </w:tabs>
        <w:ind w:left="720" w:hanging="360"/>
      </w:pPr>
      <w:rPr>
        <w:rFonts w:ascii="Arial" w:hAnsi="Arial" w:hint="default"/>
      </w:rPr>
    </w:lvl>
    <w:lvl w:ilvl="1" w:tplc="56F8BABE">
      <w:numFmt w:val="bullet"/>
      <w:lvlText w:val="•"/>
      <w:lvlJc w:val="left"/>
      <w:pPr>
        <w:tabs>
          <w:tab w:val="num" w:pos="1440"/>
        </w:tabs>
        <w:ind w:left="1440" w:hanging="360"/>
      </w:pPr>
      <w:rPr>
        <w:rFonts w:ascii="Arial" w:hAnsi="Arial" w:hint="default"/>
      </w:rPr>
    </w:lvl>
    <w:lvl w:ilvl="2" w:tplc="AFC831E4">
      <w:numFmt w:val="bullet"/>
      <w:lvlText w:val="•"/>
      <w:lvlJc w:val="left"/>
      <w:pPr>
        <w:tabs>
          <w:tab w:val="num" w:pos="2160"/>
        </w:tabs>
        <w:ind w:left="2160" w:hanging="360"/>
      </w:pPr>
      <w:rPr>
        <w:rFonts w:ascii="Arial" w:hAnsi="Arial" w:hint="default"/>
      </w:rPr>
    </w:lvl>
    <w:lvl w:ilvl="3" w:tplc="4838F70A">
      <w:numFmt w:val="bullet"/>
      <w:lvlText w:val="•"/>
      <w:lvlJc w:val="left"/>
      <w:pPr>
        <w:tabs>
          <w:tab w:val="num" w:pos="2880"/>
        </w:tabs>
        <w:ind w:left="2880" w:hanging="360"/>
      </w:pPr>
      <w:rPr>
        <w:rFonts w:ascii="Arial" w:hAnsi="Arial" w:hint="default"/>
      </w:rPr>
    </w:lvl>
    <w:lvl w:ilvl="4" w:tplc="E062AB68" w:tentative="1">
      <w:start w:val="1"/>
      <w:numFmt w:val="bullet"/>
      <w:lvlText w:val="•"/>
      <w:lvlJc w:val="left"/>
      <w:pPr>
        <w:tabs>
          <w:tab w:val="num" w:pos="3600"/>
        </w:tabs>
        <w:ind w:left="3600" w:hanging="360"/>
      </w:pPr>
      <w:rPr>
        <w:rFonts w:ascii="Arial" w:hAnsi="Arial" w:hint="default"/>
      </w:rPr>
    </w:lvl>
    <w:lvl w:ilvl="5" w:tplc="2E1AEBEE" w:tentative="1">
      <w:start w:val="1"/>
      <w:numFmt w:val="bullet"/>
      <w:lvlText w:val="•"/>
      <w:lvlJc w:val="left"/>
      <w:pPr>
        <w:tabs>
          <w:tab w:val="num" w:pos="4320"/>
        </w:tabs>
        <w:ind w:left="4320" w:hanging="360"/>
      </w:pPr>
      <w:rPr>
        <w:rFonts w:ascii="Arial" w:hAnsi="Arial" w:hint="default"/>
      </w:rPr>
    </w:lvl>
    <w:lvl w:ilvl="6" w:tplc="A3B85062" w:tentative="1">
      <w:start w:val="1"/>
      <w:numFmt w:val="bullet"/>
      <w:lvlText w:val="•"/>
      <w:lvlJc w:val="left"/>
      <w:pPr>
        <w:tabs>
          <w:tab w:val="num" w:pos="5040"/>
        </w:tabs>
        <w:ind w:left="5040" w:hanging="360"/>
      </w:pPr>
      <w:rPr>
        <w:rFonts w:ascii="Arial" w:hAnsi="Arial" w:hint="default"/>
      </w:rPr>
    </w:lvl>
    <w:lvl w:ilvl="7" w:tplc="45C4F040" w:tentative="1">
      <w:start w:val="1"/>
      <w:numFmt w:val="bullet"/>
      <w:lvlText w:val="•"/>
      <w:lvlJc w:val="left"/>
      <w:pPr>
        <w:tabs>
          <w:tab w:val="num" w:pos="5760"/>
        </w:tabs>
        <w:ind w:left="5760" w:hanging="360"/>
      </w:pPr>
      <w:rPr>
        <w:rFonts w:ascii="Arial" w:hAnsi="Arial" w:hint="default"/>
      </w:rPr>
    </w:lvl>
    <w:lvl w:ilvl="8" w:tplc="7620342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834072"/>
    <w:multiLevelType w:val="hybridMultilevel"/>
    <w:tmpl w:val="519A0F38"/>
    <w:lvl w:ilvl="0" w:tplc="4754BA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CE726A1"/>
    <w:multiLevelType w:val="hybridMultilevel"/>
    <w:tmpl w:val="8A882B44"/>
    <w:lvl w:ilvl="0" w:tplc="8766C9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856922"/>
    <w:multiLevelType w:val="hybridMultilevel"/>
    <w:tmpl w:val="2CB20AC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749094F"/>
    <w:multiLevelType w:val="hybridMultilevel"/>
    <w:tmpl w:val="532ADBDA"/>
    <w:lvl w:ilvl="0" w:tplc="0409000B">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98411D5"/>
    <w:multiLevelType w:val="hybridMultilevel"/>
    <w:tmpl w:val="A058DB5C"/>
    <w:lvl w:ilvl="0" w:tplc="EA3EEADA">
      <w:start w:val="1"/>
      <w:numFmt w:val="bullet"/>
      <w:lvlText w:val="•"/>
      <w:lvlJc w:val="left"/>
      <w:pPr>
        <w:tabs>
          <w:tab w:val="num" w:pos="360"/>
        </w:tabs>
        <w:ind w:left="360" w:hanging="360"/>
      </w:pPr>
      <w:rPr>
        <w:rFonts w:ascii="Arial" w:hAnsi="Arial" w:hint="default"/>
      </w:rPr>
    </w:lvl>
    <w:lvl w:ilvl="1" w:tplc="4006AACE">
      <w:numFmt w:val="bullet"/>
      <w:lvlText w:val="•"/>
      <w:lvlJc w:val="left"/>
      <w:pPr>
        <w:tabs>
          <w:tab w:val="num" w:pos="1080"/>
        </w:tabs>
        <w:ind w:left="1080" w:hanging="360"/>
      </w:pPr>
      <w:rPr>
        <w:rFonts w:ascii="Arial" w:hAnsi="Arial" w:hint="default"/>
      </w:rPr>
    </w:lvl>
    <w:lvl w:ilvl="2" w:tplc="4AA4FAC6">
      <w:start w:val="1"/>
      <w:numFmt w:val="bullet"/>
      <w:lvlText w:val="•"/>
      <w:lvlJc w:val="left"/>
      <w:pPr>
        <w:tabs>
          <w:tab w:val="num" w:pos="1800"/>
        </w:tabs>
        <w:ind w:left="1800" w:hanging="360"/>
      </w:pPr>
      <w:rPr>
        <w:rFonts w:ascii="Arial" w:hAnsi="Arial" w:hint="default"/>
      </w:rPr>
    </w:lvl>
    <w:lvl w:ilvl="3" w:tplc="24A41F1E">
      <w:start w:val="1"/>
      <w:numFmt w:val="bullet"/>
      <w:lvlText w:val="•"/>
      <w:lvlJc w:val="left"/>
      <w:pPr>
        <w:tabs>
          <w:tab w:val="num" w:pos="2520"/>
        </w:tabs>
        <w:ind w:left="2520" w:hanging="360"/>
      </w:pPr>
      <w:rPr>
        <w:rFonts w:ascii="Arial" w:hAnsi="Arial" w:hint="default"/>
      </w:rPr>
    </w:lvl>
    <w:lvl w:ilvl="4" w:tplc="46324242" w:tentative="1">
      <w:start w:val="1"/>
      <w:numFmt w:val="bullet"/>
      <w:lvlText w:val="•"/>
      <w:lvlJc w:val="left"/>
      <w:pPr>
        <w:tabs>
          <w:tab w:val="num" w:pos="3240"/>
        </w:tabs>
        <w:ind w:left="3240" w:hanging="360"/>
      </w:pPr>
      <w:rPr>
        <w:rFonts w:ascii="Arial" w:hAnsi="Arial" w:hint="default"/>
      </w:rPr>
    </w:lvl>
    <w:lvl w:ilvl="5" w:tplc="3CD07A0A" w:tentative="1">
      <w:start w:val="1"/>
      <w:numFmt w:val="bullet"/>
      <w:lvlText w:val="•"/>
      <w:lvlJc w:val="left"/>
      <w:pPr>
        <w:tabs>
          <w:tab w:val="num" w:pos="3960"/>
        </w:tabs>
        <w:ind w:left="3960" w:hanging="360"/>
      </w:pPr>
      <w:rPr>
        <w:rFonts w:ascii="Arial" w:hAnsi="Arial" w:hint="default"/>
      </w:rPr>
    </w:lvl>
    <w:lvl w:ilvl="6" w:tplc="75720B02" w:tentative="1">
      <w:start w:val="1"/>
      <w:numFmt w:val="bullet"/>
      <w:lvlText w:val="•"/>
      <w:lvlJc w:val="left"/>
      <w:pPr>
        <w:tabs>
          <w:tab w:val="num" w:pos="4680"/>
        </w:tabs>
        <w:ind w:left="4680" w:hanging="360"/>
      </w:pPr>
      <w:rPr>
        <w:rFonts w:ascii="Arial" w:hAnsi="Arial" w:hint="default"/>
      </w:rPr>
    </w:lvl>
    <w:lvl w:ilvl="7" w:tplc="B5FAB70A" w:tentative="1">
      <w:start w:val="1"/>
      <w:numFmt w:val="bullet"/>
      <w:lvlText w:val="•"/>
      <w:lvlJc w:val="left"/>
      <w:pPr>
        <w:tabs>
          <w:tab w:val="num" w:pos="5400"/>
        </w:tabs>
        <w:ind w:left="5400" w:hanging="360"/>
      </w:pPr>
      <w:rPr>
        <w:rFonts w:ascii="Arial" w:hAnsi="Arial" w:hint="default"/>
      </w:rPr>
    </w:lvl>
    <w:lvl w:ilvl="8" w:tplc="96525CD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CB20502"/>
    <w:multiLevelType w:val="hybridMultilevel"/>
    <w:tmpl w:val="856CE6E0"/>
    <w:lvl w:ilvl="0" w:tplc="CD84D176">
      <w:start w:val="1"/>
      <w:numFmt w:val="bullet"/>
      <w:lvlText w:val="•"/>
      <w:lvlJc w:val="left"/>
      <w:pPr>
        <w:tabs>
          <w:tab w:val="num" w:pos="720"/>
        </w:tabs>
        <w:ind w:left="720" w:hanging="360"/>
      </w:pPr>
      <w:rPr>
        <w:rFonts w:ascii="Arial" w:hAnsi="Arial" w:hint="default"/>
      </w:rPr>
    </w:lvl>
    <w:lvl w:ilvl="1" w:tplc="516AD478">
      <w:start w:val="1"/>
      <w:numFmt w:val="bullet"/>
      <w:lvlText w:val="•"/>
      <w:lvlJc w:val="left"/>
      <w:pPr>
        <w:tabs>
          <w:tab w:val="num" w:pos="1440"/>
        </w:tabs>
        <w:ind w:left="1440" w:hanging="360"/>
      </w:pPr>
      <w:rPr>
        <w:rFonts w:ascii="Arial" w:hAnsi="Arial" w:hint="default"/>
      </w:rPr>
    </w:lvl>
    <w:lvl w:ilvl="2" w:tplc="BFF25464" w:tentative="1">
      <w:start w:val="1"/>
      <w:numFmt w:val="bullet"/>
      <w:lvlText w:val="•"/>
      <w:lvlJc w:val="left"/>
      <w:pPr>
        <w:tabs>
          <w:tab w:val="num" w:pos="2160"/>
        </w:tabs>
        <w:ind w:left="2160" w:hanging="360"/>
      </w:pPr>
      <w:rPr>
        <w:rFonts w:ascii="Arial" w:hAnsi="Arial" w:hint="default"/>
      </w:rPr>
    </w:lvl>
    <w:lvl w:ilvl="3" w:tplc="E3A25E64" w:tentative="1">
      <w:start w:val="1"/>
      <w:numFmt w:val="bullet"/>
      <w:lvlText w:val="•"/>
      <w:lvlJc w:val="left"/>
      <w:pPr>
        <w:tabs>
          <w:tab w:val="num" w:pos="2880"/>
        </w:tabs>
        <w:ind w:left="2880" w:hanging="360"/>
      </w:pPr>
      <w:rPr>
        <w:rFonts w:ascii="Arial" w:hAnsi="Arial" w:hint="default"/>
      </w:rPr>
    </w:lvl>
    <w:lvl w:ilvl="4" w:tplc="B7222B12" w:tentative="1">
      <w:start w:val="1"/>
      <w:numFmt w:val="bullet"/>
      <w:lvlText w:val="•"/>
      <w:lvlJc w:val="left"/>
      <w:pPr>
        <w:tabs>
          <w:tab w:val="num" w:pos="3600"/>
        </w:tabs>
        <w:ind w:left="3600" w:hanging="360"/>
      </w:pPr>
      <w:rPr>
        <w:rFonts w:ascii="Arial" w:hAnsi="Arial" w:hint="default"/>
      </w:rPr>
    </w:lvl>
    <w:lvl w:ilvl="5" w:tplc="DFFC57DC" w:tentative="1">
      <w:start w:val="1"/>
      <w:numFmt w:val="bullet"/>
      <w:lvlText w:val="•"/>
      <w:lvlJc w:val="left"/>
      <w:pPr>
        <w:tabs>
          <w:tab w:val="num" w:pos="4320"/>
        </w:tabs>
        <w:ind w:left="4320" w:hanging="360"/>
      </w:pPr>
      <w:rPr>
        <w:rFonts w:ascii="Arial" w:hAnsi="Arial" w:hint="default"/>
      </w:rPr>
    </w:lvl>
    <w:lvl w:ilvl="6" w:tplc="1632D92A" w:tentative="1">
      <w:start w:val="1"/>
      <w:numFmt w:val="bullet"/>
      <w:lvlText w:val="•"/>
      <w:lvlJc w:val="left"/>
      <w:pPr>
        <w:tabs>
          <w:tab w:val="num" w:pos="5040"/>
        </w:tabs>
        <w:ind w:left="5040" w:hanging="360"/>
      </w:pPr>
      <w:rPr>
        <w:rFonts w:ascii="Arial" w:hAnsi="Arial" w:hint="default"/>
      </w:rPr>
    </w:lvl>
    <w:lvl w:ilvl="7" w:tplc="9806C9A6" w:tentative="1">
      <w:start w:val="1"/>
      <w:numFmt w:val="bullet"/>
      <w:lvlText w:val="•"/>
      <w:lvlJc w:val="left"/>
      <w:pPr>
        <w:tabs>
          <w:tab w:val="num" w:pos="5760"/>
        </w:tabs>
        <w:ind w:left="5760" w:hanging="360"/>
      </w:pPr>
      <w:rPr>
        <w:rFonts w:ascii="Arial" w:hAnsi="Arial" w:hint="default"/>
      </w:rPr>
    </w:lvl>
    <w:lvl w:ilvl="8" w:tplc="79F050F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B62C5B"/>
    <w:multiLevelType w:val="hybridMultilevel"/>
    <w:tmpl w:val="B454A81C"/>
    <w:lvl w:ilvl="0" w:tplc="4754BA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371145"/>
    <w:multiLevelType w:val="hybridMultilevel"/>
    <w:tmpl w:val="981AC1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015A3F"/>
    <w:multiLevelType w:val="multilevel"/>
    <w:tmpl w:val="57D29CBE"/>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9D622A6"/>
    <w:multiLevelType w:val="hybridMultilevel"/>
    <w:tmpl w:val="AB7A07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707242"/>
    <w:multiLevelType w:val="hybridMultilevel"/>
    <w:tmpl w:val="35DCC2D6"/>
    <w:lvl w:ilvl="0" w:tplc="740C68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DAE2760"/>
    <w:multiLevelType w:val="hybridMultilevel"/>
    <w:tmpl w:val="BAF4DC00"/>
    <w:lvl w:ilvl="0" w:tplc="4754BA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E41769"/>
    <w:multiLevelType w:val="hybridMultilevel"/>
    <w:tmpl w:val="9CE474E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4B3631B"/>
    <w:multiLevelType w:val="multilevel"/>
    <w:tmpl w:val="9224FBBC"/>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A2423A2"/>
    <w:multiLevelType w:val="hybridMultilevel"/>
    <w:tmpl w:val="9F46EE3C"/>
    <w:lvl w:ilvl="0" w:tplc="4754BA8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4E5CA9E4">
      <w:numFmt w:val="bullet"/>
      <w:lvlText w:val="-"/>
      <w:lvlJc w:val="left"/>
      <w:pPr>
        <w:ind w:left="1260" w:hanging="420"/>
      </w:pPr>
      <w:rPr>
        <w:rFonts w:ascii="Times New Roman" w:eastAsia="ＭＳ 明朝" w:hAnsi="Times New Roman" w:cs="Times New Roman" w:hint="default"/>
      </w:rPr>
    </w:lvl>
    <w:lvl w:ilvl="3" w:tplc="E2E86E72">
      <w:start w:val="4038"/>
      <w:numFmt w:val="bullet"/>
      <w:lvlText w:val="−"/>
      <w:lvlJc w:val="left"/>
      <w:pPr>
        <w:ind w:left="1680" w:hanging="420"/>
      </w:pPr>
      <w:rPr>
        <w:rFonts w:ascii="Calibri" w:hAnsi="Calibri"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AEE0DD7"/>
    <w:multiLevelType w:val="hybridMultilevel"/>
    <w:tmpl w:val="A56CB2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8348FE"/>
    <w:multiLevelType w:val="hybridMultilevel"/>
    <w:tmpl w:val="7C9257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D080F"/>
    <w:multiLevelType w:val="hybridMultilevel"/>
    <w:tmpl w:val="E8DCD8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90DA7528">
      <w:start w:val="54"/>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DF0687"/>
    <w:multiLevelType w:val="hybridMultilevel"/>
    <w:tmpl w:val="001ED0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7"/>
  </w:num>
  <w:num w:numId="3">
    <w:abstractNumId w:val="14"/>
  </w:num>
  <w:num w:numId="4">
    <w:abstractNumId w:val="7"/>
  </w:num>
  <w:num w:numId="5">
    <w:abstractNumId w:val="32"/>
  </w:num>
  <w:num w:numId="6">
    <w:abstractNumId w:val="22"/>
  </w:num>
  <w:num w:numId="7">
    <w:abstractNumId w:val="4"/>
  </w:num>
  <w:num w:numId="8">
    <w:abstractNumId w:val="2"/>
  </w:num>
  <w:num w:numId="9">
    <w:abstractNumId w:val="12"/>
  </w:num>
  <w:num w:numId="10">
    <w:abstractNumId w:val="25"/>
  </w:num>
  <w:num w:numId="11">
    <w:abstractNumId w:val="15"/>
  </w:num>
  <w:num w:numId="12">
    <w:abstractNumId w:val="20"/>
  </w:num>
  <w:num w:numId="13">
    <w:abstractNumId w:val="13"/>
  </w:num>
  <w:num w:numId="14">
    <w:abstractNumId w:val="34"/>
  </w:num>
  <w:num w:numId="15">
    <w:abstractNumId w:val="17"/>
  </w:num>
  <w:num w:numId="16">
    <w:abstractNumId w:val="8"/>
  </w:num>
  <w:num w:numId="17">
    <w:abstractNumId w:val="26"/>
  </w:num>
  <w:num w:numId="18">
    <w:abstractNumId w:val="3"/>
  </w:num>
  <w:num w:numId="19">
    <w:abstractNumId w:val="23"/>
  </w:num>
  <w:num w:numId="20">
    <w:abstractNumId w:val="16"/>
  </w:num>
  <w:num w:numId="21">
    <w:abstractNumId w:val="18"/>
  </w:num>
  <w:num w:numId="22">
    <w:abstractNumId w:val="10"/>
  </w:num>
  <w:num w:numId="23">
    <w:abstractNumId w:val="19"/>
  </w:num>
  <w:num w:numId="24">
    <w:abstractNumId w:val="28"/>
  </w:num>
  <w:num w:numId="25">
    <w:abstractNumId w:val="9"/>
  </w:num>
  <w:num w:numId="26">
    <w:abstractNumId w:val="6"/>
  </w:num>
  <w:num w:numId="27">
    <w:abstractNumId w:val="31"/>
  </w:num>
  <w:num w:numId="28">
    <w:abstractNumId w:val="5"/>
  </w:num>
  <w:num w:numId="29">
    <w:abstractNumId w:val="21"/>
  </w:num>
  <w:num w:numId="30">
    <w:abstractNumId w:val="33"/>
  </w:num>
  <w:num w:numId="31">
    <w:abstractNumId w:val="24"/>
  </w:num>
  <w:num w:numId="32">
    <w:abstractNumId w:val="11"/>
  </w:num>
  <w:num w:numId="33">
    <w:abstractNumId w:val="29"/>
  </w:num>
  <w:num w:numId="34">
    <w:abstractNumId w:val="30"/>
  </w:num>
  <w:num w:numId="35">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95"/>
    <w:rsid w:val="000004A4"/>
    <w:rsid w:val="00000594"/>
    <w:rsid w:val="00000924"/>
    <w:rsid w:val="00000D49"/>
    <w:rsid w:val="000010AD"/>
    <w:rsid w:val="00001837"/>
    <w:rsid w:val="00001BCB"/>
    <w:rsid w:val="00001BF1"/>
    <w:rsid w:val="0000228E"/>
    <w:rsid w:val="00002536"/>
    <w:rsid w:val="0000255B"/>
    <w:rsid w:val="0000269E"/>
    <w:rsid w:val="00002AFC"/>
    <w:rsid w:val="0000316F"/>
    <w:rsid w:val="00003973"/>
    <w:rsid w:val="000039CC"/>
    <w:rsid w:val="00003A56"/>
    <w:rsid w:val="00003F7F"/>
    <w:rsid w:val="000041B5"/>
    <w:rsid w:val="000044B4"/>
    <w:rsid w:val="00004995"/>
    <w:rsid w:val="00004C7C"/>
    <w:rsid w:val="00004DB9"/>
    <w:rsid w:val="00004DDA"/>
    <w:rsid w:val="0000530F"/>
    <w:rsid w:val="00005401"/>
    <w:rsid w:val="00005771"/>
    <w:rsid w:val="00005B74"/>
    <w:rsid w:val="00005C60"/>
    <w:rsid w:val="0000600D"/>
    <w:rsid w:val="0000604E"/>
    <w:rsid w:val="00006066"/>
    <w:rsid w:val="0000690C"/>
    <w:rsid w:val="00006D37"/>
    <w:rsid w:val="00007533"/>
    <w:rsid w:val="00007AD6"/>
    <w:rsid w:val="00007AE0"/>
    <w:rsid w:val="00007F20"/>
    <w:rsid w:val="0001012D"/>
    <w:rsid w:val="0001038D"/>
    <w:rsid w:val="000104AC"/>
    <w:rsid w:val="00010B6C"/>
    <w:rsid w:val="00011941"/>
    <w:rsid w:val="00011EF1"/>
    <w:rsid w:val="000120DA"/>
    <w:rsid w:val="0001241A"/>
    <w:rsid w:val="0001243E"/>
    <w:rsid w:val="0001251B"/>
    <w:rsid w:val="0001297C"/>
    <w:rsid w:val="00012DFF"/>
    <w:rsid w:val="00012E98"/>
    <w:rsid w:val="0001341C"/>
    <w:rsid w:val="000139A9"/>
    <w:rsid w:val="00013B31"/>
    <w:rsid w:val="00015001"/>
    <w:rsid w:val="00015307"/>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1E84"/>
    <w:rsid w:val="0002250C"/>
    <w:rsid w:val="00022E12"/>
    <w:rsid w:val="0002336E"/>
    <w:rsid w:val="000233B7"/>
    <w:rsid w:val="00023E2D"/>
    <w:rsid w:val="00023F2A"/>
    <w:rsid w:val="00024132"/>
    <w:rsid w:val="000243FB"/>
    <w:rsid w:val="00024474"/>
    <w:rsid w:val="0002447B"/>
    <w:rsid w:val="00024C6F"/>
    <w:rsid w:val="00025658"/>
    <w:rsid w:val="00025B78"/>
    <w:rsid w:val="00025D34"/>
    <w:rsid w:val="00025D3B"/>
    <w:rsid w:val="00025F9F"/>
    <w:rsid w:val="0002724D"/>
    <w:rsid w:val="000272FD"/>
    <w:rsid w:val="0002786C"/>
    <w:rsid w:val="00027A3C"/>
    <w:rsid w:val="0003016F"/>
    <w:rsid w:val="0003024D"/>
    <w:rsid w:val="00030372"/>
    <w:rsid w:val="00031212"/>
    <w:rsid w:val="00031738"/>
    <w:rsid w:val="0003199D"/>
    <w:rsid w:val="000319C0"/>
    <w:rsid w:val="00031A54"/>
    <w:rsid w:val="00031B8A"/>
    <w:rsid w:val="00032415"/>
    <w:rsid w:val="00032526"/>
    <w:rsid w:val="000325D4"/>
    <w:rsid w:val="00032B25"/>
    <w:rsid w:val="00032E59"/>
    <w:rsid w:val="00033641"/>
    <w:rsid w:val="000338C8"/>
    <w:rsid w:val="000339FC"/>
    <w:rsid w:val="00033AEC"/>
    <w:rsid w:val="00033E6D"/>
    <w:rsid w:val="00034A93"/>
    <w:rsid w:val="00034DAA"/>
    <w:rsid w:val="00034E72"/>
    <w:rsid w:val="00035003"/>
    <w:rsid w:val="00035038"/>
    <w:rsid w:val="0003518B"/>
    <w:rsid w:val="00035722"/>
    <w:rsid w:val="00035725"/>
    <w:rsid w:val="0003578A"/>
    <w:rsid w:val="00036917"/>
    <w:rsid w:val="00036DA7"/>
    <w:rsid w:val="00036F2E"/>
    <w:rsid w:val="000373FB"/>
    <w:rsid w:val="00037411"/>
    <w:rsid w:val="0003786D"/>
    <w:rsid w:val="0003793A"/>
    <w:rsid w:val="00037AAB"/>
    <w:rsid w:val="00037BEB"/>
    <w:rsid w:val="00037D20"/>
    <w:rsid w:val="00037E51"/>
    <w:rsid w:val="00037F3F"/>
    <w:rsid w:val="0004024F"/>
    <w:rsid w:val="000403DE"/>
    <w:rsid w:val="000403E5"/>
    <w:rsid w:val="0004042E"/>
    <w:rsid w:val="000404A6"/>
    <w:rsid w:val="000405F6"/>
    <w:rsid w:val="000414D2"/>
    <w:rsid w:val="00041699"/>
    <w:rsid w:val="00041715"/>
    <w:rsid w:val="00041C5B"/>
    <w:rsid w:val="00042619"/>
    <w:rsid w:val="000428E2"/>
    <w:rsid w:val="00043CE6"/>
    <w:rsid w:val="00043E91"/>
    <w:rsid w:val="000443C2"/>
    <w:rsid w:val="000445C0"/>
    <w:rsid w:val="00044B96"/>
    <w:rsid w:val="00045994"/>
    <w:rsid w:val="00045E79"/>
    <w:rsid w:val="0004620F"/>
    <w:rsid w:val="0004633D"/>
    <w:rsid w:val="00046576"/>
    <w:rsid w:val="000466F8"/>
    <w:rsid w:val="00046BD6"/>
    <w:rsid w:val="00046C36"/>
    <w:rsid w:val="000473AF"/>
    <w:rsid w:val="000474F1"/>
    <w:rsid w:val="00047C54"/>
    <w:rsid w:val="00047E01"/>
    <w:rsid w:val="00047EB1"/>
    <w:rsid w:val="000501EB"/>
    <w:rsid w:val="000503D2"/>
    <w:rsid w:val="000507A0"/>
    <w:rsid w:val="000507E8"/>
    <w:rsid w:val="00050BAA"/>
    <w:rsid w:val="00050F1C"/>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14D"/>
    <w:rsid w:val="00056631"/>
    <w:rsid w:val="00056E45"/>
    <w:rsid w:val="0005703C"/>
    <w:rsid w:val="00057481"/>
    <w:rsid w:val="000578B8"/>
    <w:rsid w:val="00057A56"/>
    <w:rsid w:val="00057C70"/>
    <w:rsid w:val="00057F42"/>
    <w:rsid w:val="0006006F"/>
    <w:rsid w:val="00060523"/>
    <w:rsid w:val="00060756"/>
    <w:rsid w:val="00060774"/>
    <w:rsid w:val="0006091A"/>
    <w:rsid w:val="00060B82"/>
    <w:rsid w:val="00060D05"/>
    <w:rsid w:val="00060F19"/>
    <w:rsid w:val="00060FA7"/>
    <w:rsid w:val="0006106B"/>
    <w:rsid w:val="00061140"/>
    <w:rsid w:val="00061389"/>
    <w:rsid w:val="000616EA"/>
    <w:rsid w:val="00061F2C"/>
    <w:rsid w:val="00062229"/>
    <w:rsid w:val="00062E39"/>
    <w:rsid w:val="00062E9D"/>
    <w:rsid w:val="00063776"/>
    <w:rsid w:val="00063798"/>
    <w:rsid w:val="00063894"/>
    <w:rsid w:val="00063997"/>
    <w:rsid w:val="00063D71"/>
    <w:rsid w:val="00064FBF"/>
    <w:rsid w:val="00065379"/>
    <w:rsid w:val="00065E11"/>
    <w:rsid w:val="0006602B"/>
    <w:rsid w:val="000666D5"/>
    <w:rsid w:val="00066AAF"/>
    <w:rsid w:val="00066C0C"/>
    <w:rsid w:val="00066EA6"/>
    <w:rsid w:val="00066FD7"/>
    <w:rsid w:val="000679F8"/>
    <w:rsid w:val="00067AA6"/>
    <w:rsid w:val="00067AD3"/>
    <w:rsid w:val="00067B66"/>
    <w:rsid w:val="00067C0A"/>
    <w:rsid w:val="00070323"/>
    <w:rsid w:val="000706B3"/>
    <w:rsid w:val="00070BD1"/>
    <w:rsid w:val="00070C2E"/>
    <w:rsid w:val="00071382"/>
    <w:rsid w:val="00071987"/>
    <w:rsid w:val="00071BE3"/>
    <w:rsid w:val="00071D02"/>
    <w:rsid w:val="00071D9C"/>
    <w:rsid w:val="0007253E"/>
    <w:rsid w:val="000725AE"/>
    <w:rsid w:val="000725F2"/>
    <w:rsid w:val="00072998"/>
    <w:rsid w:val="00072BE4"/>
    <w:rsid w:val="00072D55"/>
    <w:rsid w:val="00073046"/>
    <w:rsid w:val="000733C3"/>
    <w:rsid w:val="0007379C"/>
    <w:rsid w:val="00073891"/>
    <w:rsid w:val="00073C77"/>
    <w:rsid w:val="00074417"/>
    <w:rsid w:val="000744DC"/>
    <w:rsid w:val="000748AC"/>
    <w:rsid w:val="0007503F"/>
    <w:rsid w:val="00075498"/>
    <w:rsid w:val="00075513"/>
    <w:rsid w:val="0007585B"/>
    <w:rsid w:val="00075C87"/>
    <w:rsid w:val="0007603A"/>
    <w:rsid w:val="000761E9"/>
    <w:rsid w:val="0007719C"/>
    <w:rsid w:val="00077456"/>
    <w:rsid w:val="000779A9"/>
    <w:rsid w:val="00077FFC"/>
    <w:rsid w:val="000803EE"/>
    <w:rsid w:val="00080676"/>
    <w:rsid w:val="000808D4"/>
    <w:rsid w:val="00080DDF"/>
    <w:rsid w:val="00080EC6"/>
    <w:rsid w:val="00081532"/>
    <w:rsid w:val="00081697"/>
    <w:rsid w:val="00081A75"/>
    <w:rsid w:val="00081C3F"/>
    <w:rsid w:val="00081C52"/>
    <w:rsid w:val="0008201A"/>
    <w:rsid w:val="00082886"/>
    <w:rsid w:val="00082A22"/>
    <w:rsid w:val="00082C00"/>
    <w:rsid w:val="00082E51"/>
    <w:rsid w:val="00083382"/>
    <w:rsid w:val="000834F3"/>
    <w:rsid w:val="0008390F"/>
    <w:rsid w:val="00083A43"/>
    <w:rsid w:val="00083C09"/>
    <w:rsid w:val="00083DE3"/>
    <w:rsid w:val="000840C3"/>
    <w:rsid w:val="000848F9"/>
    <w:rsid w:val="00084B36"/>
    <w:rsid w:val="00084BBC"/>
    <w:rsid w:val="00084FF3"/>
    <w:rsid w:val="000850E1"/>
    <w:rsid w:val="00085942"/>
    <w:rsid w:val="00085AEE"/>
    <w:rsid w:val="00085BD4"/>
    <w:rsid w:val="00085C27"/>
    <w:rsid w:val="0008617D"/>
    <w:rsid w:val="00086246"/>
    <w:rsid w:val="000865C7"/>
    <w:rsid w:val="00086C10"/>
    <w:rsid w:val="00086D89"/>
    <w:rsid w:val="00086E0B"/>
    <w:rsid w:val="00087061"/>
    <w:rsid w:val="00087190"/>
    <w:rsid w:val="00087547"/>
    <w:rsid w:val="000875FB"/>
    <w:rsid w:val="0008771A"/>
    <w:rsid w:val="00087C6A"/>
    <w:rsid w:val="00087E03"/>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59DF"/>
    <w:rsid w:val="000961F5"/>
    <w:rsid w:val="000966A3"/>
    <w:rsid w:val="00096785"/>
    <w:rsid w:val="00096C08"/>
    <w:rsid w:val="00097021"/>
    <w:rsid w:val="00097356"/>
    <w:rsid w:val="000973E8"/>
    <w:rsid w:val="0009747A"/>
    <w:rsid w:val="000974B5"/>
    <w:rsid w:val="00097E0F"/>
    <w:rsid w:val="000A0315"/>
    <w:rsid w:val="000A033B"/>
    <w:rsid w:val="000A053B"/>
    <w:rsid w:val="000A07F6"/>
    <w:rsid w:val="000A0907"/>
    <w:rsid w:val="000A0C1E"/>
    <w:rsid w:val="000A0C59"/>
    <w:rsid w:val="000A0D90"/>
    <w:rsid w:val="000A0F1E"/>
    <w:rsid w:val="000A101B"/>
    <w:rsid w:val="000A102A"/>
    <w:rsid w:val="000A104D"/>
    <w:rsid w:val="000A15CA"/>
    <w:rsid w:val="000A1874"/>
    <w:rsid w:val="000A1E30"/>
    <w:rsid w:val="000A1F07"/>
    <w:rsid w:val="000A1FAE"/>
    <w:rsid w:val="000A2210"/>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ECF"/>
    <w:rsid w:val="000A7022"/>
    <w:rsid w:val="000A7054"/>
    <w:rsid w:val="000A73B9"/>
    <w:rsid w:val="000A74DA"/>
    <w:rsid w:val="000A7564"/>
    <w:rsid w:val="000A76FF"/>
    <w:rsid w:val="000A7920"/>
    <w:rsid w:val="000A7CC2"/>
    <w:rsid w:val="000A7CF2"/>
    <w:rsid w:val="000A7F1B"/>
    <w:rsid w:val="000B0202"/>
    <w:rsid w:val="000B09C2"/>
    <w:rsid w:val="000B0D12"/>
    <w:rsid w:val="000B1298"/>
    <w:rsid w:val="000B13D1"/>
    <w:rsid w:val="000B16EB"/>
    <w:rsid w:val="000B1BDB"/>
    <w:rsid w:val="000B244F"/>
    <w:rsid w:val="000B25EC"/>
    <w:rsid w:val="000B265B"/>
    <w:rsid w:val="000B2B16"/>
    <w:rsid w:val="000B31EE"/>
    <w:rsid w:val="000B37EB"/>
    <w:rsid w:val="000B4059"/>
    <w:rsid w:val="000B442C"/>
    <w:rsid w:val="000B44D3"/>
    <w:rsid w:val="000B46A2"/>
    <w:rsid w:val="000B4E07"/>
    <w:rsid w:val="000B5311"/>
    <w:rsid w:val="000B540E"/>
    <w:rsid w:val="000B5623"/>
    <w:rsid w:val="000B57BE"/>
    <w:rsid w:val="000B6737"/>
    <w:rsid w:val="000B7F6F"/>
    <w:rsid w:val="000C0010"/>
    <w:rsid w:val="000C01E9"/>
    <w:rsid w:val="000C05DF"/>
    <w:rsid w:val="000C0897"/>
    <w:rsid w:val="000C0B19"/>
    <w:rsid w:val="000C0C09"/>
    <w:rsid w:val="000C0F4D"/>
    <w:rsid w:val="000C124D"/>
    <w:rsid w:val="000C1349"/>
    <w:rsid w:val="000C171B"/>
    <w:rsid w:val="000C2058"/>
    <w:rsid w:val="000C21A2"/>
    <w:rsid w:val="000C232D"/>
    <w:rsid w:val="000C259D"/>
    <w:rsid w:val="000C2B5C"/>
    <w:rsid w:val="000C2E07"/>
    <w:rsid w:val="000C2E34"/>
    <w:rsid w:val="000C3236"/>
    <w:rsid w:val="000C37F8"/>
    <w:rsid w:val="000C3DF3"/>
    <w:rsid w:val="000C418C"/>
    <w:rsid w:val="000C43A5"/>
    <w:rsid w:val="000C4489"/>
    <w:rsid w:val="000C49BD"/>
    <w:rsid w:val="000C4A2F"/>
    <w:rsid w:val="000C51B1"/>
    <w:rsid w:val="000C5284"/>
    <w:rsid w:val="000C54DC"/>
    <w:rsid w:val="000C55AC"/>
    <w:rsid w:val="000C55FD"/>
    <w:rsid w:val="000C5850"/>
    <w:rsid w:val="000C58B9"/>
    <w:rsid w:val="000C5F42"/>
    <w:rsid w:val="000C664F"/>
    <w:rsid w:val="000C6981"/>
    <w:rsid w:val="000C735F"/>
    <w:rsid w:val="000C76AD"/>
    <w:rsid w:val="000C7705"/>
    <w:rsid w:val="000D00B7"/>
    <w:rsid w:val="000D0184"/>
    <w:rsid w:val="000D0432"/>
    <w:rsid w:val="000D0461"/>
    <w:rsid w:val="000D0465"/>
    <w:rsid w:val="000D062C"/>
    <w:rsid w:val="000D0F6A"/>
    <w:rsid w:val="000D11BF"/>
    <w:rsid w:val="000D1543"/>
    <w:rsid w:val="000D2209"/>
    <w:rsid w:val="000D243E"/>
    <w:rsid w:val="000D26B1"/>
    <w:rsid w:val="000D29D2"/>
    <w:rsid w:val="000D2BBB"/>
    <w:rsid w:val="000D3567"/>
    <w:rsid w:val="000D36EB"/>
    <w:rsid w:val="000D392A"/>
    <w:rsid w:val="000D3C4A"/>
    <w:rsid w:val="000D3C58"/>
    <w:rsid w:val="000D3D90"/>
    <w:rsid w:val="000D4832"/>
    <w:rsid w:val="000D4E5A"/>
    <w:rsid w:val="000D4F4F"/>
    <w:rsid w:val="000D54AA"/>
    <w:rsid w:val="000D571C"/>
    <w:rsid w:val="000D5734"/>
    <w:rsid w:val="000D5A23"/>
    <w:rsid w:val="000D5AA6"/>
    <w:rsid w:val="000D5DC4"/>
    <w:rsid w:val="000D6004"/>
    <w:rsid w:val="000D6509"/>
    <w:rsid w:val="000D6548"/>
    <w:rsid w:val="000D6B81"/>
    <w:rsid w:val="000D6FD8"/>
    <w:rsid w:val="000D7D6C"/>
    <w:rsid w:val="000D7E41"/>
    <w:rsid w:val="000E0145"/>
    <w:rsid w:val="000E02E2"/>
    <w:rsid w:val="000E0529"/>
    <w:rsid w:val="000E056E"/>
    <w:rsid w:val="000E070C"/>
    <w:rsid w:val="000E0751"/>
    <w:rsid w:val="000E0882"/>
    <w:rsid w:val="000E0C9E"/>
    <w:rsid w:val="000E1120"/>
    <w:rsid w:val="000E1B84"/>
    <w:rsid w:val="000E203B"/>
    <w:rsid w:val="000E207F"/>
    <w:rsid w:val="000E2243"/>
    <w:rsid w:val="000E263F"/>
    <w:rsid w:val="000E2F84"/>
    <w:rsid w:val="000E31E6"/>
    <w:rsid w:val="000E3C68"/>
    <w:rsid w:val="000E3D23"/>
    <w:rsid w:val="000E3F97"/>
    <w:rsid w:val="000E416E"/>
    <w:rsid w:val="000E44C6"/>
    <w:rsid w:val="000E502E"/>
    <w:rsid w:val="000E50BF"/>
    <w:rsid w:val="000E50FE"/>
    <w:rsid w:val="000E530B"/>
    <w:rsid w:val="000E55AC"/>
    <w:rsid w:val="000E58B4"/>
    <w:rsid w:val="000E598D"/>
    <w:rsid w:val="000E5AA1"/>
    <w:rsid w:val="000E620A"/>
    <w:rsid w:val="000E6571"/>
    <w:rsid w:val="000E6653"/>
    <w:rsid w:val="000E7D45"/>
    <w:rsid w:val="000F0059"/>
    <w:rsid w:val="000F01EC"/>
    <w:rsid w:val="000F04D8"/>
    <w:rsid w:val="000F095C"/>
    <w:rsid w:val="000F0AFE"/>
    <w:rsid w:val="000F0B03"/>
    <w:rsid w:val="000F1962"/>
    <w:rsid w:val="000F1C51"/>
    <w:rsid w:val="000F1EBD"/>
    <w:rsid w:val="000F1FA9"/>
    <w:rsid w:val="000F256C"/>
    <w:rsid w:val="000F25E6"/>
    <w:rsid w:val="000F27F8"/>
    <w:rsid w:val="000F2998"/>
    <w:rsid w:val="000F2C7F"/>
    <w:rsid w:val="000F2C9D"/>
    <w:rsid w:val="000F2E02"/>
    <w:rsid w:val="000F2F5F"/>
    <w:rsid w:val="000F3221"/>
    <w:rsid w:val="000F3226"/>
    <w:rsid w:val="000F336B"/>
    <w:rsid w:val="000F3A57"/>
    <w:rsid w:val="000F3C77"/>
    <w:rsid w:val="000F3F41"/>
    <w:rsid w:val="000F4501"/>
    <w:rsid w:val="000F45A0"/>
    <w:rsid w:val="000F4662"/>
    <w:rsid w:val="000F470C"/>
    <w:rsid w:val="000F4A86"/>
    <w:rsid w:val="000F4D77"/>
    <w:rsid w:val="000F4EFA"/>
    <w:rsid w:val="000F61A9"/>
    <w:rsid w:val="000F63BD"/>
    <w:rsid w:val="000F649A"/>
    <w:rsid w:val="000F64C4"/>
    <w:rsid w:val="000F6598"/>
    <w:rsid w:val="000F6DFB"/>
    <w:rsid w:val="000F706B"/>
    <w:rsid w:val="000F7912"/>
    <w:rsid w:val="000F7A8B"/>
    <w:rsid w:val="000F7C0B"/>
    <w:rsid w:val="000F7DCE"/>
    <w:rsid w:val="0010015A"/>
    <w:rsid w:val="00100391"/>
    <w:rsid w:val="00100728"/>
    <w:rsid w:val="00100937"/>
    <w:rsid w:val="0010099E"/>
    <w:rsid w:val="00100A29"/>
    <w:rsid w:val="00100B00"/>
    <w:rsid w:val="00100DD9"/>
    <w:rsid w:val="001012E9"/>
    <w:rsid w:val="00101425"/>
    <w:rsid w:val="00101465"/>
    <w:rsid w:val="00101588"/>
    <w:rsid w:val="00101BE2"/>
    <w:rsid w:val="00101C7A"/>
    <w:rsid w:val="00101CFD"/>
    <w:rsid w:val="00101E3D"/>
    <w:rsid w:val="0010204C"/>
    <w:rsid w:val="001024DA"/>
    <w:rsid w:val="00102A44"/>
    <w:rsid w:val="00102EFF"/>
    <w:rsid w:val="00102F7C"/>
    <w:rsid w:val="00103103"/>
    <w:rsid w:val="001038FC"/>
    <w:rsid w:val="00103BE0"/>
    <w:rsid w:val="00103D0C"/>
    <w:rsid w:val="00103D3A"/>
    <w:rsid w:val="00103E36"/>
    <w:rsid w:val="00104275"/>
    <w:rsid w:val="001043B4"/>
    <w:rsid w:val="00104416"/>
    <w:rsid w:val="001045FB"/>
    <w:rsid w:val="001048FC"/>
    <w:rsid w:val="00104AC6"/>
    <w:rsid w:val="00104F2B"/>
    <w:rsid w:val="00105510"/>
    <w:rsid w:val="00105BC6"/>
    <w:rsid w:val="00105E3E"/>
    <w:rsid w:val="001065FB"/>
    <w:rsid w:val="00106746"/>
    <w:rsid w:val="001067AF"/>
    <w:rsid w:val="00106A25"/>
    <w:rsid w:val="00106A3B"/>
    <w:rsid w:val="00106C2C"/>
    <w:rsid w:val="00107259"/>
    <w:rsid w:val="0010732C"/>
    <w:rsid w:val="00107357"/>
    <w:rsid w:val="0010789B"/>
    <w:rsid w:val="001078B7"/>
    <w:rsid w:val="00107934"/>
    <w:rsid w:val="0011020F"/>
    <w:rsid w:val="0011024A"/>
    <w:rsid w:val="001103D3"/>
    <w:rsid w:val="00110808"/>
    <w:rsid w:val="00110C3D"/>
    <w:rsid w:val="001113E5"/>
    <w:rsid w:val="00111506"/>
    <w:rsid w:val="00111A25"/>
    <w:rsid w:val="00111B38"/>
    <w:rsid w:val="00111B99"/>
    <w:rsid w:val="001120E4"/>
    <w:rsid w:val="00112138"/>
    <w:rsid w:val="0011220C"/>
    <w:rsid w:val="001122B9"/>
    <w:rsid w:val="0011230D"/>
    <w:rsid w:val="001124EB"/>
    <w:rsid w:val="001125A4"/>
    <w:rsid w:val="00112926"/>
    <w:rsid w:val="00112BD9"/>
    <w:rsid w:val="00113B73"/>
    <w:rsid w:val="00113CA5"/>
    <w:rsid w:val="00114F13"/>
    <w:rsid w:val="001152D7"/>
    <w:rsid w:val="001153FA"/>
    <w:rsid w:val="00115471"/>
    <w:rsid w:val="001154DB"/>
    <w:rsid w:val="001155FF"/>
    <w:rsid w:val="00115854"/>
    <w:rsid w:val="001160A6"/>
    <w:rsid w:val="0011618B"/>
    <w:rsid w:val="0011674F"/>
    <w:rsid w:val="00116848"/>
    <w:rsid w:val="00116B7E"/>
    <w:rsid w:val="00116FA1"/>
    <w:rsid w:val="00117FE0"/>
    <w:rsid w:val="001204C9"/>
    <w:rsid w:val="00120630"/>
    <w:rsid w:val="00120A55"/>
    <w:rsid w:val="00120A5F"/>
    <w:rsid w:val="00120B07"/>
    <w:rsid w:val="00120D63"/>
    <w:rsid w:val="00122527"/>
    <w:rsid w:val="00122B79"/>
    <w:rsid w:val="00123120"/>
    <w:rsid w:val="00123696"/>
    <w:rsid w:val="00123871"/>
    <w:rsid w:val="00123A36"/>
    <w:rsid w:val="00123AFF"/>
    <w:rsid w:val="0012405B"/>
    <w:rsid w:val="0012467C"/>
    <w:rsid w:val="001246B6"/>
    <w:rsid w:val="00124AE9"/>
    <w:rsid w:val="00124B11"/>
    <w:rsid w:val="001261AD"/>
    <w:rsid w:val="001264B5"/>
    <w:rsid w:val="00126811"/>
    <w:rsid w:val="00127FE2"/>
    <w:rsid w:val="001302E3"/>
    <w:rsid w:val="00130934"/>
    <w:rsid w:val="0013135F"/>
    <w:rsid w:val="00131429"/>
    <w:rsid w:val="00131838"/>
    <w:rsid w:val="00131A24"/>
    <w:rsid w:val="00131D85"/>
    <w:rsid w:val="001321E2"/>
    <w:rsid w:val="001321FF"/>
    <w:rsid w:val="00132904"/>
    <w:rsid w:val="00132B84"/>
    <w:rsid w:val="00132C75"/>
    <w:rsid w:val="001331DC"/>
    <w:rsid w:val="0013345D"/>
    <w:rsid w:val="001338CD"/>
    <w:rsid w:val="00133EC4"/>
    <w:rsid w:val="00133F70"/>
    <w:rsid w:val="001353C2"/>
    <w:rsid w:val="00135767"/>
    <w:rsid w:val="001359E4"/>
    <w:rsid w:val="00135B02"/>
    <w:rsid w:val="00135D80"/>
    <w:rsid w:val="00135E98"/>
    <w:rsid w:val="00135F39"/>
    <w:rsid w:val="0013610B"/>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654"/>
    <w:rsid w:val="0014491B"/>
    <w:rsid w:val="00144EE2"/>
    <w:rsid w:val="0014501E"/>
    <w:rsid w:val="00145072"/>
    <w:rsid w:val="001450AD"/>
    <w:rsid w:val="00145953"/>
    <w:rsid w:val="00145969"/>
    <w:rsid w:val="00145EB9"/>
    <w:rsid w:val="00145F02"/>
    <w:rsid w:val="0014629B"/>
    <w:rsid w:val="001463A1"/>
    <w:rsid w:val="001465D4"/>
    <w:rsid w:val="00146823"/>
    <w:rsid w:val="00146ACF"/>
    <w:rsid w:val="00146F5C"/>
    <w:rsid w:val="00147200"/>
    <w:rsid w:val="0014792B"/>
    <w:rsid w:val="001479DF"/>
    <w:rsid w:val="00147BE5"/>
    <w:rsid w:val="00147D63"/>
    <w:rsid w:val="001501F7"/>
    <w:rsid w:val="0015049C"/>
    <w:rsid w:val="00150709"/>
    <w:rsid w:val="00150BA0"/>
    <w:rsid w:val="00150C74"/>
    <w:rsid w:val="00150C9B"/>
    <w:rsid w:val="00150CED"/>
    <w:rsid w:val="00151855"/>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1D"/>
    <w:rsid w:val="00155242"/>
    <w:rsid w:val="00155544"/>
    <w:rsid w:val="00155549"/>
    <w:rsid w:val="00155694"/>
    <w:rsid w:val="00155907"/>
    <w:rsid w:val="00155C25"/>
    <w:rsid w:val="00155D0F"/>
    <w:rsid w:val="00156214"/>
    <w:rsid w:val="0015737C"/>
    <w:rsid w:val="00157421"/>
    <w:rsid w:val="0015784C"/>
    <w:rsid w:val="0015795A"/>
    <w:rsid w:val="00157D0D"/>
    <w:rsid w:val="0016054F"/>
    <w:rsid w:val="001605BB"/>
    <w:rsid w:val="001606A8"/>
    <w:rsid w:val="00160971"/>
    <w:rsid w:val="00160C5E"/>
    <w:rsid w:val="00160E1D"/>
    <w:rsid w:val="00161061"/>
    <w:rsid w:val="0016146D"/>
    <w:rsid w:val="00161937"/>
    <w:rsid w:val="00161B93"/>
    <w:rsid w:val="001626B8"/>
    <w:rsid w:val="0016272B"/>
    <w:rsid w:val="00162932"/>
    <w:rsid w:val="00163046"/>
    <w:rsid w:val="00163495"/>
    <w:rsid w:val="00163ACD"/>
    <w:rsid w:val="00163F8B"/>
    <w:rsid w:val="00164234"/>
    <w:rsid w:val="00164409"/>
    <w:rsid w:val="00164694"/>
    <w:rsid w:val="00164C1E"/>
    <w:rsid w:val="00164F17"/>
    <w:rsid w:val="00164F75"/>
    <w:rsid w:val="00165322"/>
    <w:rsid w:val="0016574B"/>
    <w:rsid w:val="00165B14"/>
    <w:rsid w:val="00165DE5"/>
    <w:rsid w:val="00165DE9"/>
    <w:rsid w:val="00166205"/>
    <w:rsid w:val="001663E3"/>
    <w:rsid w:val="00166A44"/>
    <w:rsid w:val="00166B1C"/>
    <w:rsid w:val="00166DE0"/>
    <w:rsid w:val="001672AF"/>
    <w:rsid w:val="00167622"/>
    <w:rsid w:val="00167655"/>
    <w:rsid w:val="00167E4F"/>
    <w:rsid w:val="00167F8D"/>
    <w:rsid w:val="00167FD8"/>
    <w:rsid w:val="00170154"/>
    <w:rsid w:val="00170578"/>
    <w:rsid w:val="00170A3D"/>
    <w:rsid w:val="00171266"/>
    <w:rsid w:val="00171579"/>
    <w:rsid w:val="00171B79"/>
    <w:rsid w:val="00171DF5"/>
    <w:rsid w:val="001720FF"/>
    <w:rsid w:val="001724ED"/>
    <w:rsid w:val="00172511"/>
    <w:rsid w:val="00172612"/>
    <w:rsid w:val="0017290D"/>
    <w:rsid w:val="00172BBC"/>
    <w:rsid w:val="00172CA9"/>
    <w:rsid w:val="00172DB4"/>
    <w:rsid w:val="001731B5"/>
    <w:rsid w:val="00173696"/>
    <w:rsid w:val="001736A5"/>
    <w:rsid w:val="00173AA0"/>
    <w:rsid w:val="00173CFF"/>
    <w:rsid w:val="00173ECD"/>
    <w:rsid w:val="00173F53"/>
    <w:rsid w:val="00174144"/>
    <w:rsid w:val="00174461"/>
    <w:rsid w:val="001751EB"/>
    <w:rsid w:val="00175255"/>
    <w:rsid w:val="0017542B"/>
    <w:rsid w:val="001759C3"/>
    <w:rsid w:val="00175D2E"/>
    <w:rsid w:val="00175F7A"/>
    <w:rsid w:val="0017600C"/>
    <w:rsid w:val="00176222"/>
    <w:rsid w:val="001762A9"/>
    <w:rsid w:val="00176393"/>
    <w:rsid w:val="001769E0"/>
    <w:rsid w:val="00176EA5"/>
    <w:rsid w:val="00176EDD"/>
    <w:rsid w:val="00176EF4"/>
    <w:rsid w:val="001770D7"/>
    <w:rsid w:val="001773D6"/>
    <w:rsid w:val="001776AD"/>
    <w:rsid w:val="001776AF"/>
    <w:rsid w:val="001777E1"/>
    <w:rsid w:val="00177A60"/>
    <w:rsid w:val="00180048"/>
    <w:rsid w:val="0018042B"/>
    <w:rsid w:val="0018052D"/>
    <w:rsid w:val="00180729"/>
    <w:rsid w:val="00180BAA"/>
    <w:rsid w:val="00180C7A"/>
    <w:rsid w:val="00180CE0"/>
    <w:rsid w:val="00180FA5"/>
    <w:rsid w:val="001810DD"/>
    <w:rsid w:val="001816C2"/>
    <w:rsid w:val="001816FE"/>
    <w:rsid w:val="001817E4"/>
    <w:rsid w:val="00181AD8"/>
    <w:rsid w:val="00181F80"/>
    <w:rsid w:val="00181FC2"/>
    <w:rsid w:val="00182096"/>
    <w:rsid w:val="001823CF"/>
    <w:rsid w:val="0018281E"/>
    <w:rsid w:val="0018284C"/>
    <w:rsid w:val="001829B9"/>
    <w:rsid w:val="001829F1"/>
    <w:rsid w:val="00182B6D"/>
    <w:rsid w:val="00182CE3"/>
    <w:rsid w:val="00182EF0"/>
    <w:rsid w:val="00183771"/>
    <w:rsid w:val="00183975"/>
    <w:rsid w:val="00183CEA"/>
    <w:rsid w:val="001840F4"/>
    <w:rsid w:val="00184115"/>
    <w:rsid w:val="0018422E"/>
    <w:rsid w:val="00184388"/>
    <w:rsid w:val="00184392"/>
    <w:rsid w:val="0018448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962"/>
    <w:rsid w:val="00191E78"/>
    <w:rsid w:val="0019222C"/>
    <w:rsid w:val="001923ED"/>
    <w:rsid w:val="001925DC"/>
    <w:rsid w:val="001925F1"/>
    <w:rsid w:val="00192681"/>
    <w:rsid w:val="0019276B"/>
    <w:rsid w:val="00192850"/>
    <w:rsid w:val="00192CDE"/>
    <w:rsid w:val="00192E0D"/>
    <w:rsid w:val="001932B9"/>
    <w:rsid w:val="001932BB"/>
    <w:rsid w:val="001935CB"/>
    <w:rsid w:val="00193690"/>
    <w:rsid w:val="00193B72"/>
    <w:rsid w:val="00193DA9"/>
    <w:rsid w:val="00193E60"/>
    <w:rsid w:val="00193F6F"/>
    <w:rsid w:val="0019489E"/>
    <w:rsid w:val="00194F9B"/>
    <w:rsid w:val="00194FF5"/>
    <w:rsid w:val="00195253"/>
    <w:rsid w:val="0019533E"/>
    <w:rsid w:val="00195829"/>
    <w:rsid w:val="00195944"/>
    <w:rsid w:val="00195AB0"/>
    <w:rsid w:val="0019606F"/>
    <w:rsid w:val="0019650D"/>
    <w:rsid w:val="001965F0"/>
    <w:rsid w:val="00196600"/>
    <w:rsid w:val="00196F1E"/>
    <w:rsid w:val="0019703A"/>
    <w:rsid w:val="0019736B"/>
    <w:rsid w:val="001974DA"/>
    <w:rsid w:val="00197636"/>
    <w:rsid w:val="0019782D"/>
    <w:rsid w:val="00197BA5"/>
    <w:rsid w:val="00197C12"/>
    <w:rsid w:val="00197DB0"/>
    <w:rsid w:val="00197DF9"/>
    <w:rsid w:val="00197E3A"/>
    <w:rsid w:val="00197F89"/>
    <w:rsid w:val="001A01FA"/>
    <w:rsid w:val="001A0223"/>
    <w:rsid w:val="001A0419"/>
    <w:rsid w:val="001A0AA2"/>
    <w:rsid w:val="001A0D10"/>
    <w:rsid w:val="001A0F54"/>
    <w:rsid w:val="001A130B"/>
    <w:rsid w:val="001A19DB"/>
    <w:rsid w:val="001A204D"/>
    <w:rsid w:val="001A2590"/>
    <w:rsid w:val="001A2A32"/>
    <w:rsid w:val="001A2C68"/>
    <w:rsid w:val="001A2D12"/>
    <w:rsid w:val="001A2DE5"/>
    <w:rsid w:val="001A2F38"/>
    <w:rsid w:val="001A311E"/>
    <w:rsid w:val="001A3554"/>
    <w:rsid w:val="001A37BF"/>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0A5"/>
    <w:rsid w:val="001B02AB"/>
    <w:rsid w:val="001B06C8"/>
    <w:rsid w:val="001B10FB"/>
    <w:rsid w:val="001B123E"/>
    <w:rsid w:val="001B13FB"/>
    <w:rsid w:val="001B1B39"/>
    <w:rsid w:val="001B20F1"/>
    <w:rsid w:val="001B239F"/>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5B75"/>
    <w:rsid w:val="001B5DAD"/>
    <w:rsid w:val="001B65E6"/>
    <w:rsid w:val="001B6625"/>
    <w:rsid w:val="001B6F97"/>
    <w:rsid w:val="001B6FAA"/>
    <w:rsid w:val="001B703A"/>
    <w:rsid w:val="001B7187"/>
    <w:rsid w:val="001B71B9"/>
    <w:rsid w:val="001B7252"/>
    <w:rsid w:val="001B739D"/>
    <w:rsid w:val="001B771F"/>
    <w:rsid w:val="001B775C"/>
    <w:rsid w:val="001C06AE"/>
    <w:rsid w:val="001C0BA7"/>
    <w:rsid w:val="001C148D"/>
    <w:rsid w:val="001C1607"/>
    <w:rsid w:val="001C16FD"/>
    <w:rsid w:val="001C1A08"/>
    <w:rsid w:val="001C1BC1"/>
    <w:rsid w:val="001C1FE0"/>
    <w:rsid w:val="001C235C"/>
    <w:rsid w:val="001C2ADC"/>
    <w:rsid w:val="001C2D37"/>
    <w:rsid w:val="001C380E"/>
    <w:rsid w:val="001C3870"/>
    <w:rsid w:val="001C3AAE"/>
    <w:rsid w:val="001C3CFB"/>
    <w:rsid w:val="001C4033"/>
    <w:rsid w:val="001C40F4"/>
    <w:rsid w:val="001C42E6"/>
    <w:rsid w:val="001C4835"/>
    <w:rsid w:val="001C48FB"/>
    <w:rsid w:val="001C49E4"/>
    <w:rsid w:val="001C4B0F"/>
    <w:rsid w:val="001C4B1D"/>
    <w:rsid w:val="001C4ED8"/>
    <w:rsid w:val="001C524F"/>
    <w:rsid w:val="001C5504"/>
    <w:rsid w:val="001C558B"/>
    <w:rsid w:val="001C57A8"/>
    <w:rsid w:val="001C5930"/>
    <w:rsid w:val="001C5CC8"/>
    <w:rsid w:val="001C5DD2"/>
    <w:rsid w:val="001C5EA1"/>
    <w:rsid w:val="001C5F7B"/>
    <w:rsid w:val="001C5F83"/>
    <w:rsid w:val="001C63C7"/>
    <w:rsid w:val="001C654B"/>
    <w:rsid w:val="001C68C7"/>
    <w:rsid w:val="001C6D1E"/>
    <w:rsid w:val="001C6F5A"/>
    <w:rsid w:val="001D02E1"/>
    <w:rsid w:val="001D135C"/>
    <w:rsid w:val="001D1A10"/>
    <w:rsid w:val="001D1B2D"/>
    <w:rsid w:val="001D1B33"/>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027"/>
    <w:rsid w:val="001D5150"/>
    <w:rsid w:val="001D51DF"/>
    <w:rsid w:val="001D5267"/>
    <w:rsid w:val="001D59AA"/>
    <w:rsid w:val="001D5A30"/>
    <w:rsid w:val="001D5EB7"/>
    <w:rsid w:val="001D68B0"/>
    <w:rsid w:val="001D6C33"/>
    <w:rsid w:val="001D6C5A"/>
    <w:rsid w:val="001D6E91"/>
    <w:rsid w:val="001D6FCC"/>
    <w:rsid w:val="001D6FD0"/>
    <w:rsid w:val="001D7B0C"/>
    <w:rsid w:val="001E07DC"/>
    <w:rsid w:val="001E082B"/>
    <w:rsid w:val="001E0E1E"/>
    <w:rsid w:val="001E1289"/>
    <w:rsid w:val="001E1A59"/>
    <w:rsid w:val="001E1A65"/>
    <w:rsid w:val="001E1ACD"/>
    <w:rsid w:val="001E2AD4"/>
    <w:rsid w:val="001E3A03"/>
    <w:rsid w:val="001E421A"/>
    <w:rsid w:val="001E4282"/>
    <w:rsid w:val="001E42AC"/>
    <w:rsid w:val="001E42D7"/>
    <w:rsid w:val="001E4340"/>
    <w:rsid w:val="001E4B78"/>
    <w:rsid w:val="001E4F6D"/>
    <w:rsid w:val="001E598E"/>
    <w:rsid w:val="001E5CC6"/>
    <w:rsid w:val="001E5D5C"/>
    <w:rsid w:val="001E6A50"/>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64E"/>
    <w:rsid w:val="001F1A26"/>
    <w:rsid w:val="001F1D3C"/>
    <w:rsid w:val="001F23E9"/>
    <w:rsid w:val="001F29D1"/>
    <w:rsid w:val="001F2D7A"/>
    <w:rsid w:val="001F2F17"/>
    <w:rsid w:val="001F316B"/>
    <w:rsid w:val="001F330C"/>
    <w:rsid w:val="001F3C1C"/>
    <w:rsid w:val="001F41B8"/>
    <w:rsid w:val="001F42EE"/>
    <w:rsid w:val="001F442F"/>
    <w:rsid w:val="001F44E8"/>
    <w:rsid w:val="001F4717"/>
    <w:rsid w:val="001F4856"/>
    <w:rsid w:val="001F4D32"/>
    <w:rsid w:val="001F4FF5"/>
    <w:rsid w:val="001F55BE"/>
    <w:rsid w:val="001F56DC"/>
    <w:rsid w:val="001F574C"/>
    <w:rsid w:val="001F59AC"/>
    <w:rsid w:val="001F5EF6"/>
    <w:rsid w:val="001F605E"/>
    <w:rsid w:val="001F61AC"/>
    <w:rsid w:val="001F64A5"/>
    <w:rsid w:val="001F655A"/>
    <w:rsid w:val="001F67E2"/>
    <w:rsid w:val="001F687E"/>
    <w:rsid w:val="001F694E"/>
    <w:rsid w:val="001F6A3C"/>
    <w:rsid w:val="001F71C8"/>
    <w:rsid w:val="001F7468"/>
    <w:rsid w:val="001F7C1E"/>
    <w:rsid w:val="00200717"/>
    <w:rsid w:val="00200AFA"/>
    <w:rsid w:val="00200B05"/>
    <w:rsid w:val="00200BCA"/>
    <w:rsid w:val="00200C79"/>
    <w:rsid w:val="00200C81"/>
    <w:rsid w:val="00200E54"/>
    <w:rsid w:val="00200EA2"/>
    <w:rsid w:val="0020144E"/>
    <w:rsid w:val="00201631"/>
    <w:rsid w:val="0020165E"/>
    <w:rsid w:val="00202090"/>
    <w:rsid w:val="0020232D"/>
    <w:rsid w:val="00202BAD"/>
    <w:rsid w:val="00202F67"/>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FC9"/>
    <w:rsid w:val="0020744F"/>
    <w:rsid w:val="0020746F"/>
    <w:rsid w:val="00207591"/>
    <w:rsid w:val="002077C0"/>
    <w:rsid w:val="00207B54"/>
    <w:rsid w:val="00207C49"/>
    <w:rsid w:val="00207F58"/>
    <w:rsid w:val="00210B76"/>
    <w:rsid w:val="00210F79"/>
    <w:rsid w:val="002123E7"/>
    <w:rsid w:val="00212447"/>
    <w:rsid w:val="00212615"/>
    <w:rsid w:val="002126E1"/>
    <w:rsid w:val="00212DB5"/>
    <w:rsid w:val="002135D7"/>
    <w:rsid w:val="0021460B"/>
    <w:rsid w:val="0021506F"/>
    <w:rsid w:val="00215106"/>
    <w:rsid w:val="002154CD"/>
    <w:rsid w:val="002155C0"/>
    <w:rsid w:val="00215643"/>
    <w:rsid w:val="0021564B"/>
    <w:rsid w:val="00215852"/>
    <w:rsid w:val="00215945"/>
    <w:rsid w:val="00215A03"/>
    <w:rsid w:val="002163B2"/>
    <w:rsid w:val="0021680A"/>
    <w:rsid w:val="0021681A"/>
    <w:rsid w:val="00216A57"/>
    <w:rsid w:val="00216F9F"/>
    <w:rsid w:val="002170E2"/>
    <w:rsid w:val="00217B9A"/>
    <w:rsid w:val="00217D09"/>
    <w:rsid w:val="00217E0D"/>
    <w:rsid w:val="0022176D"/>
    <w:rsid w:val="00221EF3"/>
    <w:rsid w:val="0022207C"/>
    <w:rsid w:val="00222A2D"/>
    <w:rsid w:val="00222A9C"/>
    <w:rsid w:val="00224270"/>
    <w:rsid w:val="00224402"/>
    <w:rsid w:val="00224481"/>
    <w:rsid w:val="00224907"/>
    <w:rsid w:val="0022678C"/>
    <w:rsid w:val="00226B0D"/>
    <w:rsid w:val="00226BB1"/>
    <w:rsid w:val="00226BF4"/>
    <w:rsid w:val="002273D4"/>
    <w:rsid w:val="002274AC"/>
    <w:rsid w:val="00227736"/>
    <w:rsid w:val="002279F2"/>
    <w:rsid w:val="00227C51"/>
    <w:rsid w:val="00227FDC"/>
    <w:rsid w:val="0023003F"/>
    <w:rsid w:val="00230FB1"/>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245"/>
    <w:rsid w:val="00237821"/>
    <w:rsid w:val="00240318"/>
    <w:rsid w:val="00240345"/>
    <w:rsid w:val="00240AB3"/>
    <w:rsid w:val="00240D9C"/>
    <w:rsid w:val="00241005"/>
    <w:rsid w:val="00241042"/>
    <w:rsid w:val="00241471"/>
    <w:rsid w:val="00241698"/>
    <w:rsid w:val="002416B6"/>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751"/>
    <w:rsid w:val="00244A1A"/>
    <w:rsid w:val="002455B8"/>
    <w:rsid w:val="00245C48"/>
    <w:rsid w:val="00246630"/>
    <w:rsid w:val="0024663E"/>
    <w:rsid w:val="00246BC3"/>
    <w:rsid w:val="00246CBE"/>
    <w:rsid w:val="00246E7C"/>
    <w:rsid w:val="00247478"/>
    <w:rsid w:val="00247712"/>
    <w:rsid w:val="00247BE8"/>
    <w:rsid w:val="00247D0B"/>
    <w:rsid w:val="002504F4"/>
    <w:rsid w:val="00250C74"/>
    <w:rsid w:val="00250D9B"/>
    <w:rsid w:val="0025101E"/>
    <w:rsid w:val="0025122A"/>
    <w:rsid w:val="00251940"/>
    <w:rsid w:val="00251B01"/>
    <w:rsid w:val="00251FEE"/>
    <w:rsid w:val="002524E9"/>
    <w:rsid w:val="00252625"/>
    <w:rsid w:val="00252CB0"/>
    <w:rsid w:val="00252F37"/>
    <w:rsid w:val="0025307B"/>
    <w:rsid w:val="002536B4"/>
    <w:rsid w:val="00253ABF"/>
    <w:rsid w:val="00253AD2"/>
    <w:rsid w:val="00253C43"/>
    <w:rsid w:val="00253DD7"/>
    <w:rsid w:val="0025459C"/>
    <w:rsid w:val="00254883"/>
    <w:rsid w:val="00254973"/>
    <w:rsid w:val="00254ABE"/>
    <w:rsid w:val="00254B50"/>
    <w:rsid w:val="00254B57"/>
    <w:rsid w:val="00254B9D"/>
    <w:rsid w:val="00254C82"/>
    <w:rsid w:val="002554AD"/>
    <w:rsid w:val="00255A0A"/>
    <w:rsid w:val="00256675"/>
    <w:rsid w:val="00256A5E"/>
    <w:rsid w:val="00256C2C"/>
    <w:rsid w:val="00256DC7"/>
    <w:rsid w:val="00256EE6"/>
    <w:rsid w:val="0025742F"/>
    <w:rsid w:val="00257482"/>
    <w:rsid w:val="00257558"/>
    <w:rsid w:val="00257645"/>
    <w:rsid w:val="002576FB"/>
    <w:rsid w:val="00257D86"/>
    <w:rsid w:val="00260195"/>
    <w:rsid w:val="002602CE"/>
    <w:rsid w:val="002603EF"/>
    <w:rsid w:val="002609EE"/>
    <w:rsid w:val="00260A45"/>
    <w:rsid w:val="00260D10"/>
    <w:rsid w:val="00261AED"/>
    <w:rsid w:val="00261EDD"/>
    <w:rsid w:val="00261FA9"/>
    <w:rsid w:val="00262223"/>
    <w:rsid w:val="0026224F"/>
    <w:rsid w:val="0026226F"/>
    <w:rsid w:val="00262442"/>
    <w:rsid w:val="0026270B"/>
    <w:rsid w:val="00262B2C"/>
    <w:rsid w:val="002632C3"/>
    <w:rsid w:val="00263915"/>
    <w:rsid w:val="00263F5B"/>
    <w:rsid w:val="002640D0"/>
    <w:rsid w:val="002642B1"/>
    <w:rsid w:val="002644F5"/>
    <w:rsid w:val="0026473B"/>
    <w:rsid w:val="0026498A"/>
    <w:rsid w:val="00264CC2"/>
    <w:rsid w:val="00264F4B"/>
    <w:rsid w:val="0026532E"/>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5F4"/>
    <w:rsid w:val="00274639"/>
    <w:rsid w:val="00274746"/>
    <w:rsid w:val="00274F6C"/>
    <w:rsid w:val="00274F9C"/>
    <w:rsid w:val="00275339"/>
    <w:rsid w:val="00275354"/>
    <w:rsid w:val="00275533"/>
    <w:rsid w:val="00275D61"/>
    <w:rsid w:val="00276028"/>
    <w:rsid w:val="00276346"/>
    <w:rsid w:val="002766F3"/>
    <w:rsid w:val="002769B4"/>
    <w:rsid w:val="002769DB"/>
    <w:rsid w:val="0027726E"/>
    <w:rsid w:val="002775FC"/>
    <w:rsid w:val="00277802"/>
    <w:rsid w:val="00277862"/>
    <w:rsid w:val="00277ABA"/>
    <w:rsid w:val="00280600"/>
    <w:rsid w:val="002808E2"/>
    <w:rsid w:val="002809EC"/>
    <w:rsid w:val="0028122E"/>
    <w:rsid w:val="002814CA"/>
    <w:rsid w:val="00281845"/>
    <w:rsid w:val="00281925"/>
    <w:rsid w:val="00281FDC"/>
    <w:rsid w:val="002822E8"/>
    <w:rsid w:val="00282519"/>
    <w:rsid w:val="00282873"/>
    <w:rsid w:val="00282932"/>
    <w:rsid w:val="002831C2"/>
    <w:rsid w:val="00283873"/>
    <w:rsid w:val="00283CE9"/>
    <w:rsid w:val="00284134"/>
    <w:rsid w:val="0028416B"/>
    <w:rsid w:val="002842D2"/>
    <w:rsid w:val="00284378"/>
    <w:rsid w:val="00284580"/>
    <w:rsid w:val="002845F9"/>
    <w:rsid w:val="00285249"/>
    <w:rsid w:val="00285826"/>
    <w:rsid w:val="00285A72"/>
    <w:rsid w:val="00285C5B"/>
    <w:rsid w:val="00285C5E"/>
    <w:rsid w:val="0028608B"/>
    <w:rsid w:val="00286450"/>
    <w:rsid w:val="0028682C"/>
    <w:rsid w:val="00286A2C"/>
    <w:rsid w:val="00286A52"/>
    <w:rsid w:val="00286AB3"/>
    <w:rsid w:val="00287298"/>
    <w:rsid w:val="00287CA4"/>
    <w:rsid w:val="00287EFB"/>
    <w:rsid w:val="0029095B"/>
    <w:rsid w:val="00290D93"/>
    <w:rsid w:val="00290E52"/>
    <w:rsid w:val="0029154E"/>
    <w:rsid w:val="00291632"/>
    <w:rsid w:val="002919BF"/>
    <w:rsid w:val="002919C2"/>
    <w:rsid w:val="00291B1F"/>
    <w:rsid w:val="00291B85"/>
    <w:rsid w:val="002921E1"/>
    <w:rsid w:val="00292983"/>
    <w:rsid w:val="0029318A"/>
    <w:rsid w:val="00293863"/>
    <w:rsid w:val="00293DA1"/>
    <w:rsid w:val="00293F93"/>
    <w:rsid w:val="00294080"/>
    <w:rsid w:val="002940A5"/>
    <w:rsid w:val="0029413D"/>
    <w:rsid w:val="0029428B"/>
    <w:rsid w:val="00294758"/>
    <w:rsid w:val="00294BC6"/>
    <w:rsid w:val="00294D39"/>
    <w:rsid w:val="0029524E"/>
    <w:rsid w:val="00295389"/>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6FB"/>
    <w:rsid w:val="002A1A23"/>
    <w:rsid w:val="002A1B3B"/>
    <w:rsid w:val="002A1C9F"/>
    <w:rsid w:val="002A2276"/>
    <w:rsid w:val="002A25B1"/>
    <w:rsid w:val="002A268B"/>
    <w:rsid w:val="002A2B6C"/>
    <w:rsid w:val="002A2CE3"/>
    <w:rsid w:val="002A2F34"/>
    <w:rsid w:val="002A2F74"/>
    <w:rsid w:val="002A3087"/>
    <w:rsid w:val="002A309B"/>
    <w:rsid w:val="002A315E"/>
    <w:rsid w:val="002A3C84"/>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678A"/>
    <w:rsid w:val="002A6E9C"/>
    <w:rsid w:val="002A793F"/>
    <w:rsid w:val="002A7FA3"/>
    <w:rsid w:val="002B0A76"/>
    <w:rsid w:val="002B1254"/>
    <w:rsid w:val="002B1321"/>
    <w:rsid w:val="002B1DCF"/>
    <w:rsid w:val="002B2035"/>
    <w:rsid w:val="002B2152"/>
    <w:rsid w:val="002B2210"/>
    <w:rsid w:val="002B2385"/>
    <w:rsid w:val="002B2968"/>
    <w:rsid w:val="002B2EA2"/>
    <w:rsid w:val="002B2F02"/>
    <w:rsid w:val="002B2F10"/>
    <w:rsid w:val="002B2F47"/>
    <w:rsid w:val="002B3502"/>
    <w:rsid w:val="002B375F"/>
    <w:rsid w:val="002B3B75"/>
    <w:rsid w:val="002B3C18"/>
    <w:rsid w:val="002B3DC1"/>
    <w:rsid w:val="002B3E74"/>
    <w:rsid w:val="002B41B3"/>
    <w:rsid w:val="002B4423"/>
    <w:rsid w:val="002B465B"/>
    <w:rsid w:val="002B4772"/>
    <w:rsid w:val="002B48FA"/>
    <w:rsid w:val="002B4B59"/>
    <w:rsid w:val="002B4F16"/>
    <w:rsid w:val="002B4F2B"/>
    <w:rsid w:val="002B58EE"/>
    <w:rsid w:val="002B5919"/>
    <w:rsid w:val="002B5CEE"/>
    <w:rsid w:val="002B5F72"/>
    <w:rsid w:val="002B661D"/>
    <w:rsid w:val="002B6A6D"/>
    <w:rsid w:val="002B6AD7"/>
    <w:rsid w:val="002B6B5F"/>
    <w:rsid w:val="002B6D4C"/>
    <w:rsid w:val="002B7268"/>
    <w:rsid w:val="002B798A"/>
    <w:rsid w:val="002B7F7A"/>
    <w:rsid w:val="002C0029"/>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444"/>
    <w:rsid w:val="002C4703"/>
    <w:rsid w:val="002C4B70"/>
    <w:rsid w:val="002C4BFC"/>
    <w:rsid w:val="002C50C0"/>
    <w:rsid w:val="002C52E2"/>
    <w:rsid w:val="002C5590"/>
    <w:rsid w:val="002C570C"/>
    <w:rsid w:val="002C579F"/>
    <w:rsid w:val="002C5CF5"/>
    <w:rsid w:val="002C6703"/>
    <w:rsid w:val="002C6836"/>
    <w:rsid w:val="002C6D00"/>
    <w:rsid w:val="002C7229"/>
    <w:rsid w:val="002C75E3"/>
    <w:rsid w:val="002D083A"/>
    <w:rsid w:val="002D0A71"/>
    <w:rsid w:val="002D0CAF"/>
    <w:rsid w:val="002D188F"/>
    <w:rsid w:val="002D1C6D"/>
    <w:rsid w:val="002D217F"/>
    <w:rsid w:val="002D261B"/>
    <w:rsid w:val="002D2798"/>
    <w:rsid w:val="002D2A81"/>
    <w:rsid w:val="002D2D99"/>
    <w:rsid w:val="002D2EB1"/>
    <w:rsid w:val="002D2F85"/>
    <w:rsid w:val="002D2FF4"/>
    <w:rsid w:val="002D3079"/>
    <w:rsid w:val="002D338C"/>
    <w:rsid w:val="002D3637"/>
    <w:rsid w:val="002D39A6"/>
    <w:rsid w:val="002D3AFC"/>
    <w:rsid w:val="002D3B3F"/>
    <w:rsid w:val="002D3C3B"/>
    <w:rsid w:val="002D3C6C"/>
    <w:rsid w:val="002D3D4A"/>
    <w:rsid w:val="002D3DCA"/>
    <w:rsid w:val="002D3EAD"/>
    <w:rsid w:val="002D4040"/>
    <w:rsid w:val="002D4B12"/>
    <w:rsid w:val="002D4F96"/>
    <w:rsid w:val="002D610E"/>
    <w:rsid w:val="002D61F0"/>
    <w:rsid w:val="002D6725"/>
    <w:rsid w:val="002D6A2F"/>
    <w:rsid w:val="002D6D72"/>
    <w:rsid w:val="002D7290"/>
    <w:rsid w:val="002D7391"/>
    <w:rsid w:val="002D7510"/>
    <w:rsid w:val="002D75D9"/>
    <w:rsid w:val="002D77F1"/>
    <w:rsid w:val="002D7916"/>
    <w:rsid w:val="002D7E37"/>
    <w:rsid w:val="002E018D"/>
    <w:rsid w:val="002E05E9"/>
    <w:rsid w:val="002E0AFA"/>
    <w:rsid w:val="002E0D33"/>
    <w:rsid w:val="002E0DD6"/>
    <w:rsid w:val="002E10BB"/>
    <w:rsid w:val="002E12FC"/>
    <w:rsid w:val="002E1EB1"/>
    <w:rsid w:val="002E20A1"/>
    <w:rsid w:val="002E2344"/>
    <w:rsid w:val="002E23F2"/>
    <w:rsid w:val="002E2813"/>
    <w:rsid w:val="002E297B"/>
    <w:rsid w:val="002E2C71"/>
    <w:rsid w:val="002E3480"/>
    <w:rsid w:val="002E3AF8"/>
    <w:rsid w:val="002E3F76"/>
    <w:rsid w:val="002E47FB"/>
    <w:rsid w:val="002E48B5"/>
    <w:rsid w:val="002E4AD7"/>
    <w:rsid w:val="002E4C5E"/>
    <w:rsid w:val="002E508A"/>
    <w:rsid w:val="002E56E8"/>
    <w:rsid w:val="002E5758"/>
    <w:rsid w:val="002E57E8"/>
    <w:rsid w:val="002E5A14"/>
    <w:rsid w:val="002E5BF8"/>
    <w:rsid w:val="002E5F67"/>
    <w:rsid w:val="002E61A7"/>
    <w:rsid w:val="002E648C"/>
    <w:rsid w:val="002E66A6"/>
    <w:rsid w:val="002E6A65"/>
    <w:rsid w:val="002E6E1D"/>
    <w:rsid w:val="002E6F91"/>
    <w:rsid w:val="002E71AF"/>
    <w:rsid w:val="002E79A7"/>
    <w:rsid w:val="002E7A2A"/>
    <w:rsid w:val="002E7E3E"/>
    <w:rsid w:val="002F0253"/>
    <w:rsid w:val="002F1069"/>
    <w:rsid w:val="002F113A"/>
    <w:rsid w:val="002F15B9"/>
    <w:rsid w:val="002F1796"/>
    <w:rsid w:val="002F1DEE"/>
    <w:rsid w:val="002F1FB1"/>
    <w:rsid w:val="002F27ED"/>
    <w:rsid w:val="002F2882"/>
    <w:rsid w:val="002F29D3"/>
    <w:rsid w:val="002F2E22"/>
    <w:rsid w:val="002F330D"/>
    <w:rsid w:val="002F33D1"/>
    <w:rsid w:val="002F4005"/>
    <w:rsid w:val="002F4541"/>
    <w:rsid w:val="002F4A7D"/>
    <w:rsid w:val="002F4AB3"/>
    <w:rsid w:val="002F4F8C"/>
    <w:rsid w:val="002F591D"/>
    <w:rsid w:val="002F6001"/>
    <w:rsid w:val="002F6071"/>
    <w:rsid w:val="002F63DA"/>
    <w:rsid w:val="002F65D7"/>
    <w:rsid w:val="002F6B38"/>
    <w:rsid w:val="002F718E"/>
    <w:rsid w:val="002F7955"/>
    <w:rsid w:val="00300297"/>
    <w:rsid w:val="003004D5"/>
    <w:rsid w:val="00300566"/>
    <w:rsid w:val="0030085D"/>
    <w:rsid w:val="00300D1B"/>
    <w:rsid w:val="0030189C"/>
    <w:rsid w:val="00301A35"/>
    <w:rsid w:val="00302104"/>
    <w:rsid w:val="003023A6"/>
    <w:rsid w:val="00302595"/>
    <w:rsid w:val="003027C8"/>
    <w:rsid w:val="003029D7"/>
    <w:rsid w:val="00302BA1"/>
    <w:rsid w:val="00303010"/>
    <w:rsid w:val="00303298"/>
    <w:rsid w:val="0030361D"/>
    <w:rsid w:val="00303765"/>
    <w:rsid w:val="00303E27"/>
    <w:rsid w:val="00303E7C"/>
    <w:rsid w:val="00304ADB"/>
    <w:rsid w:val="00304B92"/>
    <w:rsid w:val="00304E15"/>
    <w:rsid w:val="00305830"/>
    <w:rsid w:val="003058CC"/>
    <w:rsid w:val="00305AD0"/>
    <w:rsid w:val="00305C70"/>
    <w:rsid w:val="00305DF2"/>
    <w:rsid w:val="00306755"/>
    <w:rsid w:val="00306D52"/>
    <w:rsid w:val="003072BE"/>
    <w:rsid w:val="003073D5"/>
    <w:rsid w:val="003075B3"/>
    <w:rsid w:val="00307BCE"/>
    <w:rsid w:val="00310CB5"/>
    <w:rsid w:val="00310CCE"/>
    <w:rsid w:val="00310E6D"/>
    <w:rsid w:val="0031179F"/>
    <w:rsid w:val="00311F8E"/>
    <w:rsid w:val="00311FDA"/>
    <w:rsid w:val="003122E5"/>
    <w:rsid w:val="003126C0"/>
    <w:rsid w:val="00312A35"/>
    <w:rsid w:val="00312AF0"/>
    <w:rsid w:val="00312C11"/>
    <w:rsid w:val="00312FFF"/>
    <w:rsid w:val="003131F5"/>
    <w:rsid w:val="003134A5"/>
    <w:rsid w:val="00313919"/>
    <w:rsid w:val="00313B61"/>
    <w:rsid w:val="003145CA"/>
    <w:rsid w:val="00314A5F"/>
    <w:rsid w:val="00314D38"/>
    <w:rsid w:val="00314EA6"/>
    <w:rsid w:val="00314FA9"/>
    <w:rsid w:val="00314FC2"/>
    <w:rsid w:val="00315910"/>
    <w:rsid w:val="00315CBB"/>
    <w:rsid w:val="00315E4B"/>
    <w:rsid w:val="00315E54"/>
    <w:rsid w:val="00315F0F"/>
    <w:rsid w:val="00316448"/>
    <w:rsid w:val="003168C5"/>
    <w:rsid w:val="00316917"/>
    <w:rsid w:val="00316ABF"/>
    <w:rsid w:val="00317174"/>
    <w:rsid w:val="003174D8"/>
    <w:rsid w:val="0031753C"/>
    <w:rsid w:val="00317865"/>
    <w:rsid w:val="003178CA"/>
    <w:rsid w:val="00317A16"/>
    <w:rsid w:val="00317A1C"/>
    <w:rsid w:val="00317FB1"/>
    <w:rsid w:val="00320697"/>
    <w:rsid w:val="0032075E"/>
    <w:rsid w:val="00320A48"/>
    <w:rsid w:val="00320C55"/>
    <w:rsid w:val="00320D2B"/>
    <w:rsid w:val="00321320"/>
    <w:rsid w:val="00321949"/>
    <w:rsid w:val="003220A7"/>
    <w:rsid w:val="0032359B"/>
    <w:rsid w:val="00323A47"/>
    <w:rsid w:val="00323AAF"/>
    <w:rsid w:val="00323C81"/>
    <w:rsid w:val="00323C8B"/>
    <w:rsid w:val="00323D79"/>
    <w:rsid w:val="00324168"/>
    <w:rsid w:val="0032419D"/>
    <w:rsid w:val="003242C7"/>
    <w:rsid w:val="003246E1"/>
    <w:rsid w:val="003252B7"/>
    <w:rsid w:val="003255F9"/>
    <w:rsid w:val="00325742"/>
    <w:rsid w:val="00325762"/>
    <w:rsid w:val="00325BD1"/>
    <w:rsid w:val="00325BF4"/>
    <w:rsid w:val="00326195"/>
    <w:rsid w:val="00326A65"/>
    <w:rsid w:val="00326FAF"/>
    <w:rsid w:val="00326FF5"/>
    <w:rsid w:val="0032744B"/>
    <w:rsid w:val="003274AB"/>
    <w:rsid w:val="00327554"/>
    <w:rsid w:val="00327943"/>
    <w:rsid w:val="0032796E"/>
    <w:rsid w:val="0032799F"/>
    <w:rsid w:val="00327BFA"/>
    <w:rsid w:val="00327D7E"/>
    <w:rsid w:val="00330417"/>
    <w:rsid w:val="00330749"/>
    <w:rsid w:val="00330B13"/>
    <w:rsid w:val="00330F77"/>
    <w:rsid w:val="0033191F"/>
    <w:rsid w:val="00331C24"/>
    <w:rsid w:val="00331EFF"/>
    <w:rsid w:val="00332667"/>
    <w:rsid w:val="0033290C"/>
    <w:rsid w:val="00332BCF"/>
    <w:rsid w:val="00332EE9"/>
    <w:rsid w:val="00333064"/>
    <w:rsid w:val="00333547"/>
    <w:rsid w:val="0033418D"/>
    <w:rsid w:val="003341DD"/>
    <w:rsid w:val="003343F5"/>
    <w:rsid w:val="003347FB"/>
    <w:rsid w:val="003349EA"/>
    <w:rsid w:val="00334CED"/>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FE6"/>
    <w:rsid w:val="003468D0"/>
    <w:rsid w:val="00346A98"/>
    <w:rsid w:val="00346BDE"/>
    <w:rsid w:val="00346D9F"/>
    <w:rsid w:val="00346F18"/>
    <w:rsid w:val="00346FF3"/>
    <w:rsid w:val="00347268"/>
    <w:rsid w:val="00347853"/>
    <w:rsid w:val="00347A17"/>
    <w:rsid w:val="00347B13"/>
    <w:rsid w:val="00347C19"/>
    <w:rsid w:val="00350138"/>
    <w:rsid w:val="00350480"/>
    <w:rsid w:val="003509D9"/>
    <w:rsid w:val="00350CE0"/>
    <w:rsid w:val="00350E5E"/>
    <w:rsid w:val="003518D6"/>
    <w:rsid w:val="00351BB7"/>
    <w:rsid w:val="00351FD6"/>
    <w:rsid w:val="0035277E"/>
    <w:rsid w:val="00352BB0"/>
    <w:rsid w:val="00352BB1"/>
    <w:rsid w:val="00353053"/>
    <w:rsid w:val="0035331D"/>
    <w:rsid w:val="003533CA"/>
    <w:rsid w:val="003534CB"/>
    <w:rsid w:val="003546C6"/>
    <w:rsid w:val="00354D50"/>
    <w:rsid w:val="00354FB8"/>
    <w:rsid w:val="00355322"/>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70E"/>
    <w:rsid w:val="0036482F"/>
    <w:rsid w:val="00364890"/>
    <w:rsid w:val="0036506C"/>
    <w:rsid w:val="00365397"/>
    <w:rsid w:val="003654B4"/>
    <w:rsid w:val="00365829"/>
    <w:rsid w:val="00365CAB"/>
    <w:rsid w:val="00365EB3"/>
    <w:rsid w:val="003666A0"/>
    <w:rsid w:val="003667C4"/>
    <w:rsid w:val="00367495"/>
    <w:rsid w:val="00367639"/>
    <w:rsid w:val="00367A35"/>
    <w:rsid w:val="00367F97"/>
    <w:rsid w:val="0037012B"/>
    <w:rsid w:val="003705E9"/>
    <w:rsid w:val="0037081F"/>
    <w:rsid w:val="003708F8"/>
    <w:rsid w:val="0037114B"/>
    <w:rsid w:val="0037116F"/>
    <w:rsid w:val="00371561"/>
    <w:rsid w:val="00371998"/>
    <w:rsid w:val="00371D3A"/>
    <w:rsid w:val="00371FFA"/>
    <w:rsid w:val="003720A1"/>
    <w:rsid w:val="00372133"/>
    <w:rsid w:val="0037216D"/>
    <w:rsid w:val="0037232D"/>
    <w:rsid w:val="00372505"/>
    <w:rsid w:val="003726B8"/>
    <w:rsid w:val="00373170"/>
    <w:rsid w:val="00373A4B"/>
    <w:rsid w:val="00373A59"/>
    <w:rsid w:val="00373B32"/>
    <w:rsid w:val="00373F1C"/>
    <w:rsid w:val="00374A8B"/>
    <w:rsid w:val="00374F49"/>
    <w:rsid w:val="003755A6"/>
    <w:rsid w:val="00375707"/>
    <w:rsid w:val="00375872"/>
    <w:rsid w:val="00376029"/>
    <w:rsid w:val="003760DD"/>
    <w:rsid w:val="00376123"/>
    <w:rsid w:val="0037676D"/>
    <w:rsid w:val="00376A26"/>
    <w:rsid w:val="00376FA8"/>
    <w:rsid w:val="0037742E"/>
    <w:rsid w:val="003776E1"/>
    <w:rsid w:val="00377C6F"/>
    <w:rsid w:val="00377F38"/>
    <w:rsid w:val="00377F9D"/>
    <w:rsid w:val="00380463"/>
    <w:rsid w:val="003807EE"/>
    <w:rsid w:val="0038099F"/>
    <w:rsid w:val="0038105E"/>
    <w:rsid w:val="0038128B"/>
    <w:rsid w:val="003816E2"/>
    <w:rsid w:val="003817DE"/>
    <w:rsid w:val="00381D2F"/>
    <w:rsid w:val="00381F11"/>
    <w:rsid w:val="00382089"/>
    <w:rsid w:val="003833A6"/>
    <w:rsid w:val="00383E36"/>
    <w:rsid w:val="00384232"/>
    <w:rsid w:val="0038424E"/>
    <w:rsid w:val="0038465F"/>
    <w:rsid w:val="00384ABA"/>
    <w:rsid w:val="00384BE6"/>
    <w:rsid w:val="003853DC"/>
    <w:rsid w:val="00385C2F"/>
    <w:rsid w:val="00386062"/>
    <w:rsid w:val="003860AA"/>
    <w:rsid w:val="00386457"/>
    <w:rsid w:val="00386635"/>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144"/>
    <w:rsid w:val="0039264B"/>
    <w:rsid w:val="00392FB5"/>
    <w:rsid w:val="00393A2B"/>
    <w:rsid w:val="00393A83"/>
    <w:rsid w:val="00393B65"/>
    <w:rsid w:val="00393D2B"/>
    <w:rsid w:val="00393DFD"/>
    <w:rsid w:val="003943F9"/>
    <w:rsid w:val="003944C2"/>
    <w:rsid w:val="0039478C"/>
    <w:rsid w:val="00394B4F"/>
    <w:rsid w:val="00394DE8"/>
    <w:rsid w:val="0039530E"/>
    <w:rsid w:val="0039566C"/>
    <w:rsid w:val="00395CB6"/>
    <w:rsid w:val="00395D67"/>
    <w:rsid w:val="003960D5"/>
    <w:rsid w:val="0039654E"/>
    <w:rsid w:val="003965CA"/>
    <w:rsid w:val="00396AAD"/>
    <w:rsid w:val="00397758"/>
    <w:rsid w:val="00397E27"/>
    <w:rsid w:val="003A00C7"/>
    <w:rsid w:val="003A051E"/>
    <w:rsid w:val="003A0647"/>
    <w:rsid w:val="003A087B"/>
    <w:rsid w:val="003A099B"/>
    <w:rsid w:val="003A09AA"/>
    <w:rsid w:val="003A0BD9"/>
    <w:rsid w:val="003A0DD8"/>
    <w:rsid w:val="003A0F1E"/>
    <w:rsid w:val="003A0FFB"/>
    <w:rsid w:val="003A10AB"/>
    <w:rsid w:val="003A11CA"/>
    <w:rsid w:val="003A11D7"/>
    <w:rsid w:val="003A15CF"/>
    <w:rsid w:val="003A18D8"/>
    <w:rsid w:val="003A22C4"/>
    <w:rsid w:val="003A2461"/>
    <w:rsid w:val="003A2700"/>
    <w:rsid w:val="003A286B"/>
    <w:rsid w:val="003A28D8"/>
    <w:rsid w:val="003A2EFB"/>
    <w:rsid w:val="003A3938"/>
    <w:rsid w:val="003A3DE2"/>
    <w:rsid w:val="003A4246"/>
    <w:rsid w:val="003A42C9"/>
    <w:rsid w:val="003A4469"/>
    <w:rsid w:val="003A4670"/>
    <w:rsid w:val="003A4A4E"/>
    <w:rsid w:val="003A4D3C"/>
    <w:rsid w:val="003A56CB"/>
    <w:rsid w:val="003A5A9C"/>
    <w:rsid w:val="003A5D25"/>
    <w:rsid w:val="003A5FEA"/>
    <w:rsid w:val="003A6356"/>
    <w:rsid w:val="003A674A"/>
    <w:rsid w:val="003A6997"/>
    <w:rsid w:val="003A6FDE"/>
    <w:rsid w:val="003A77DB"/>
    <w:rsid w:val="003A7C25"/>
    <w:rsid w:val="003A7FC8"/>
    <w:rsid w:val="003B004A"/>
    <w:rsid w:val="003B024F"/>
    <w:rsid w:val="003B02BD"/>
    <w:rsid w:val="003B12DF"/>
    <w:rsid w:val="003B1373"/>
    <w:rsid w:val="003B13AB"/>
    <w:rsid w:val="003B16AD"/>
    <w:rsid w:val="003B1971"/>
    <w:rsid w:val="003B1C92"/>
    <w:rsid w:val="003B23BC"/>
    <w:rsid w:val="003B277C"/>
    <w:rsid w:val="003B2B70"/>
    <w:rsid w:val="003B2BDA"/>
    <w:rsid w:val="003B2D5F"/>
    <w:rsid w:val="003B2F69"/>
    <w:rsid w:val="003B2FBF"/>
    <w:rsid w:val="003B348C"/>
    <w:rsid w:val="003B35AA"/>
    <w:rsid w:val="003B3BCE"/>
    <w:rsid w:val="003B3CF7"/>
    <w:rsid w:val="003B42B8"/>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A06"/>
    <w:rsid w:val="003C000B"/>
    <w:rsid w:val="003C0DBD"/>
    <w:rsid w:val="003C1058"/>
    <w:rsid w:val="003C1433"/>
    <w:rsid w:val="003C196B"/>
    <w:rsid w:val="003C19CE"/>
    <w:rsid w:val="003C1C86"/>
    <w:rsid w:val="003C208F"/>
    <w:rsid w:val="003C2A87"/>
    <w:rsid w:val="003C301F"/>
    <w:rsid w:val="003C314B"/>
    <w:rsid w:val="003C35C1"/>
    <w:rsid w:val="003C3765"/>
    <w:rsid w:val="003C3975"/>
    <w:rsid w:val="003C3A50"/>
    <w:rsid w:val="003C42F9"/>
    <w:rsid w:val="003C43A9"/>
    <w:rsid w:val="003C467D"/>
    <w:rsid w:val="003C46E2"/>
    <w:rsid w:val="003C4A75"/>
    <w:rsid w:val="003C4F71"/>
    <w:rsid w:val="003C4FCB"/>
    <w:rsid w:val="003C520B"/>
    <w:rsid w:val="003C5339"/>
    <w:rsid w:val="003C53A8"/>
    <w:rsid w:val="003C5C8A"/>
    <w:rsid w:val="003C6140"/>
    <w:rsid w:val="003C66D0"/>
    <w:rsid w:val="003C72A6"/>
    <w:rsid w:val="003C73CD"/>
    <w:rsid w:val="003C7B58"/>
    <w:rsid w:val="003C7C90"/>
    <w:rsid w:val="003D015C"/>
    <w:rsid w:val="003D04C2"/>
    <w:rsid w:val="003D04E5"/>
    <w:rsid w:val="003D0546"/>
    <w:rsid w:val="003D08FC"/>
    <w:rsid w:val="003D0A41"/>
    <w:rsid w:val="003D0D65"/>
    <w:rsid w:val="003D0E89"/>
    <w:rsid w:val="003D1057"/>
    <w:rsid w:val="003D1134"/>
    <w:rsid w:val="003D1166"/>
    <w:rsid w:val="003D1243"/>
    <w:rsid w:val="003D13CE"/>
    <w:rsid w:val="003D151D"/>
    <w:rsid w:val="003D159F"/>
    <w:rsid w:val="003D1B92"/>
    <w:rsid w:val="003D1C8F"/>
    <w:rsid w:val="003D2275"/>
    <w:rsid w:val="003D2333"/>
    <w:rsid w:val="003D27B8"/>
    <w:rsid w:val="003D293C"/>
    <w:rsid w:val="003D2E3C"/>
    <w:rsid w:val="003D300F"/>
    <w:rsid w:val="003D352C"/>
    <w:rsid w:val="003D3782"/>
    <w:rsid w:val="003D38C8"/>
    <w:rsid w:val="003D39A8"/>
    <w:rsid w:val="003D3A43"/>
    <w:rsid w:val="003D3AE8"/>
    <w:rsid w:val="003D3D8D"/>
    <w:rsid w:val="003D3EF0"/>
    <w:rsid w:val="003D4265"/>
    <w:rsid w:val="003D4351"/>
    <w:rsid w:val="003D43CF"/>
    <w:rsid w:val="003D4486"/>
    <w:rsid w:val="003D4548"/>
    <w:rsid w:val="003D48CB"/>
    <w:rsid w:val="003D4ACA"/>
    <w:rsid w:val="003D4FC1"/>
    <w:rsid w:val="003D513E"/>
    <w:rsid w:val="003D5484"/>
    <w:rsid w:val="003D5486"/>
    <w:rsid w:val="003D5873"/>
    <w:rsid w:val="003D591B"/>
    <w:rsid w:val="003D5DF1"/>
    <w:rsid w:val="003D5FD6"/>
    <w:rsid w:val="003D6955"/>
    <w:rsid w:val="003D6C68"/>
    <w:rsid w:val="003D715F"/>
    <w:rsid w:val="003D72C8"/>
    <w:rsid w:val="003D7E76"/>
    <w:rsid w:val="003E03AC"/>
    <w:rsid w:val="003E07EC"/>
    <w:rsid w:val="003E0CD6"/>
    <w:rsid w:val="003E13DF"/>
    <w:rsid w:val="003E1688"/>
    <w:rsid w:val="003E172C"/>
    <w:rsid w:val="003E17F1"/>
    <w:rsid w:val="003E1887"/>
    <w:rsid w:val="003E19A4"/>
    <w:rsid w:val="003E2EDA"/>
    <w:rsid w:val="003E33FB"/>
    <w:rsid w:val="003E354D"/>
    <w:rsid w:val="003E37F5"/>
    <w:rsid w:val="003E39FC"/>
    <w:rsid w:val="003E3D8F"/>
    <w:rsid w:val="003E4C21"/>
    <w:rsid w:val="003E5260"/>
    <w:rsid w:val="003E5533"/>
    <w:rsid w:val="003E58D8"/>
    <w:rsid w:val="003E5A2C"/>
    <w:rsid w:val="003E5A9F"/>
    <w:rsid w:val="003E5E92"/>
    <w:rsid w:val="003E63C8"/>
    <w:rsid w:val="003E671B"/>
    <w:rsid w:val="003E7315"/>
    <w:rsid w:val="003E736B"/>
    <w:rsid w:val="003E739C"/>
    <w:rsid w:val="003E746D"/>
    <w:rsid w:val="003E782F"/>
    <w:rsid w:val="003E7DDE"/>
    <w:rsid w:val="003F01AE"/>
    <w:rsid w:val="003F0885"/>
    <w:rsid w:val="003F0E1A"/>
    <w:rsid w:val="003F0E72"/>
    <w:rsid w:val="003F0F4D"/>
    <w:rsid w:val="003F1180"/>
    <w:rsid w:val="003F17F6"/>
    <w:rsid w:val="003F1DB8"/>
    <w:rsid w:val="003F1E22"/>
    <w:rsid w:val="003F1E84"/>
    <w:rsid w:val="003F265C"/>
    <w:rsid w:val="003F27BC"/>
    <w:rsid w:val="003F2E99"/>
    <w:rsid w:val="003F3021"/>
    <w:rsid w:val="003F376E"/>
    <w:rsid w:val="003F4075"/>
    <w:rsid w:val="003F42D6"/>
    <w:rsid w:val="003F4CA0"/>
    <w:rsid w:val="003F4D1B"/>
    <w:rsid w:val="003F4D3E"/>
    <w:rsid w:val="003F57D4"/>
    <w:rsid w:val="003F5922"/>
    <w:rsid w:val="003F5D1D"/>
    <w:rsid w:val="003F62CD"/>
    <w:rsid w:val="003F6365"/>
    <w:rsid w:val="003F6491"/>
    <w:rsid w:val="003F64A2"/>
    <w:rsid w:val="003F6745"/>
    <w:rsid w:val="003F6B3E"/>
    <w:rsid w:val="003F723F"/>
    <w:rsid w:val="003F72E0"/>
    <w:rsid w:val="003F73E5"/>
    <w:rsid w:val="003F7789"/>
    <w:rsid w:val="003F7995"/>
    <w:rsid w:val="003F7A9E"/>
    <w:rsid w:val="003F7C29"/>
    <w:rsid w:val="003F7DDF"/>
    <w:rsid w:val="003F7EFA"/>
    <w:rsid w:val="003F7FD0"/>
    <w:rsid w:val="004001FB"/>
    <w:rsid w:val="0040083A"/>
    <w:rsid w:val="00400EC3"/>
    <w:rsid w:val="00401701"/>
    <w:rsid w:val="004017C4"/>
    <w:rsid w:val="004017EE"/>
    <w:rsid w:val="0040183C"/>
    <w:rsid w:val="004019AA"/>
    <w:rsid w:val="004020C5"/>
    <w:rsid w:val="0040244D"/>
    <w:rsid w:val="004028A9"/>
    <w:rsid w:val="00402BB9"/>
    <w:rsid w:val="00402CE9"/>
    <w:rsid w:val="004030CE"/>
    <w:rsid w:val="00403A96"/>
    <w:rsid w:val="00403AFD"/>
    <w:rsid w:val="00403DB7"/>
    <w:rsid w:val="00403EA7"/>
    <w:rsid w:val="00404340"/>
    <w:rsid w:val="004047FF"/>
    <w:rsid w:val="00404C2C"/>
    <w:rsid w:val="0040549D"/>
    <w:rsid w:val="0040578C"/>
    <w:rsid w:val="004059B7"/>
    <w:rsid w:val="00405C7F"/>
    <w:rsid w:val="00406179"/>
    <w:rsid w:val="004062E1"/>
    <w:rsid w:val="0040690A"/>
    <w:rsid w:val="0040693E"/>
    <w:rsid w:val="00407198"/>
    <w:rsid w:val="00407364"/>
    <w:rsid w:val="00407FDF"/>
    <w:rsid w:val="004100A9"/>
    <w:rsid w:val="00410481"/>
    <w:rsid w:val="00410511"/>
    <w:rsid w:val="0041059D"/>
    <w:rsid w:val="004108C9"/>
    <w:rsid w:val="00410BD0"/>
    <w:rsid w:val="00410C35"/>
    <w:rsid w:val="00410DEE"/>
    <w:rsid w:val="00410E1F"/>
    <w:rsid w:val="004110E7"/>
    <w:rsid w:val="00411E93"/>
    <w:rsid w:val="00411EF6"/>
    <w:rsid w:val="0041251F"/>
    <w:rsid w:val="00412791"/>
    <w:rsid w:val="00412B61"/>
    <w:rsid w:val="004130BB"/>
    <w:rsid w:val="00413203"/>
    <w:rsid w:val="00413905"/>
    <w:rsid w:val="00413CB4"/>
    <w:rsid w:val="00413CDA"/>
    <w:rsid w:val="004141A4"/>
    <w:rsid w:val="00414361"/>
    <w:rsid w:val="00414421"/>
    <w:rsid w:val="00414CD5"/>
    <w:rsid w:val="0041553F"/>
    <w:rsid w:val="00415545"/>
    <w:rsid w:val="004158F8"/>
    <w:rsid w:val="004164D4"/>
    <w:rsid w:val="00416908"/>
    <w:rsid w:val="00416D73"/>
    <w:rsid w:val="0041733C"/>
    <w:rsid w:val="004173AB"/>
    <w:rsid w:val="004173DE"/>
    <w:rsid w:val="004177A2"/>
    <w:rsid w:val="00417996"/>
    <w:rsid w:val="004200A4"/>
    <w:rsid w:val="0042022F"/>
    <w:rsid w:val="00420BA7"/>
    <w:rsid w:val="00421524"/>
    <w:rsid w:val="004216BB"/>
    <w:rsid w:val="0042197B"/>
    <w:rsid w:val="00421A98"/>
    <w:rsid w:val="00421BF1"/>
    <w:rsid w:val="004221DA"/>
    <w:rsid w:val="00422655"/>
    <w:rsid w:val="004226F8"/>
    <w:rsid w:val="00422886"/>
    <w:rsid w:val="00422B36"/>
    <w:rsid w:val="00422E43"/>
    <w:rsid w:val="00423136"/>
    <w:rsid w:val="004233B6"/>
    <w:rsid w:val="00423C95"/>
    <w:rsid w:val="00423E62"/>
    <w:rsid w:val="00424057"/>
    <w:rsid w:val="004243F4"/>
    <w:rsid w:val="00424842"/>
    <w:rsid w:val="004249EC"/>
    <w:rsid w:val="00424BB9"/>
    <w:rsid w:val="00425000"/>
    <w:rsid w:val="00425044"/>
    <w:rsid w:val="004254C1"/>
    <w:rsid w:val="00425783"/>
    <w:rsid w:val="00425925"/>
    <w:rsid w:val="00425FD2"/>
    <w:rsid w:val="00426011"/>
    <w:rsid w:val="0042602F"/>
    <w:rsid w:val="00426452"/>
    <w:rsid w:val="00426552"/>
    <w:rsid w:val="0042669E"/>
    <w:rsid w:val="004267A7"/>
    <w:rsid w:val="0042710E"/>
    <w:rsid w:val="00427656"/>
    <w:rsid w:val="00427729"/>
    <w:rsid w:val="0042799D"/>
    <w:rsid w:val="00427A69"/>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5B52"/>
    <w:rsid w:val="0043609F"/>
    <w:rsid w:val="0043612E"/>
    <w:rsid w:val="004363D6"/>
    <w:rsid w:val="0043647B"/>
    <w:rsid w:val="004364F2"/>
    <w:rsid w:val="00436572"/>
    <w:rsid w:val="004365AB"/>
    <w:rsid w:val="004369DA"/>
    <w:rsid w:val="004369DD"/>
    <w:rsid w:val="00437122"/>
    <w:rsid w:val="0043729D"/>
    <w:rsid w:val="0043754F"/>
    <w:rsid w:val="0043785F"/>
    <w:rsid w:val="00437A8E"/>
    <w:rsid w:val="00437CF8"/>
    <w:rsid w:val="00440361"/>
    <w:rsid w:val="00440394"/>
    <w:rsid w:val="004404E4"/>
    <w:rsid w:val="004405CB"/>
    <w:rsid w:val="004405D4"/>
    <w:rsid w:val="00440778"/>
    <w:rsid w:val="00441324"/>
    <w:rsid w:val="004416F6"/>
    <w:rsid w:val="00441A74"/>
    <w:rsid w:val="00441D9E"/>
    <w:rsid w:val="00442674"/>
    <w:rsid w:val="004428C7"/>
    <w:rsid w:val="00442AAE"/>
    <w:rsid w:val="00442E0F"/>
    <w:rsid w:val="0044313B"/>
    <w:rsid w:val="0044330C"/>
    <w:rsid w:val="00443356"/>
    <w:rsid w:val="00443471"/>
    <w:rsid w:val="00443B32"/>
    <w:rsid w:val="00443CD6"/>
    <w:rsid w:val="0044406B"/>
    <w:rsid w:val="0044450B"/>
    <w:rsid w:val="0044567A"/>
    <w:rsid w:val="004456A4"/>
    <w:rsid w:val="00445846"/>
    <w:rsid w:val="004463F4"/>
    <w:rsid w:val="0044651C"/>
    <w:rsid w:val="00446545"/>
    <w:rsid w:val="0044684B"/>
    <w:rsid w:val="004468E9"/>
    <w:rsid w:val="004474E5"/>
    <w:rsid w:val="004477DA"/>
    <w:rsid w:val="00450375"/>
    <w:rsid w:val="00450542"/>
    <w:rsid w:val="00450EA8"/>
    <w:rsid w:val="00451147"/>
    <w:rsid w:val="00451638"/>
    <w:rsid w:val="004519FB"/>
    <w:rsid w:val="00452041"/>
    <w:rsid w:val="00452209"/>
    <w:rsid w:val="00452316"/>
    <w:rsid w:val="00453306"/>
    <w:rsid w:val="004537F5"/>
    <w:rsid w:val="00453C0B"/>
    <w:rsid w:val="004542D3"/>
    <w:rsid w:val="004542D6"/>
    <w:rsid w:val="004544FD"/>
    <w:rsid w:val="004546EF"/>
    <w:rsid w:val="004548D6"/>
    <w:rsid w:val="00454A22"/>
    <w:rsid w:val="00454C71"/>
    <w:rsid w:val="00454D42"/>
    <w:rsid w:val="004558F4"/>
    <w:rsid w:val="004559B7"/>
    <w:rsid w:val="004559CD"/>
    <w:rsid w:val="00455C88"/>
    <w:rsid w:val="00455D96"/>
    <w:rsid w:val="00455FC1"/>
    <w:rsid w:val="00456853"/>
    <w:rsid w:val="00456BA3"/>
    <w:rsid w:val="00456C32"/>
    <w:rsid w:val="0045766D"/>
    <w:rsid w:val="00457699"/>
    <w:rsid w:val="00460556"/>
    <w:rsid w:val="00460997"/>
    <w:rsid w:val="00460B09"/>
    <w:rsid w:val="00460B11"/>
    <w:rsid w:val="00460F6D"/>
    <w:rsid w:val="004611C8"/>
    <w:rsid w:val="0046178E"/>
    <w:rsid w:val="00461971"/>
    <w:rsid w:val="00461A3C"/>
    <w:rsid w:val="00461CF4"/>
    <w:rsid w:val="00461EA3"/>
    <w:rsid w:val="00461EB4"/>
    <w:rsid w:val="00461FD2"/>
    <w:rsid w:val="00462BDA"/>
    <w:rsid w:val="004631CA"/>
    <w:rsid w:val="00463717"/>
    <w:rsid w:val="00463740"/>
    <w:rsid w:val="00463946"/>
    <w:rsid w:val="00463A90"/>
    <w:rsid w:val="00463C28"/>
    <w:rsid w:val="0046453A"/>
    <w:rsid w:val="00464554"/>
    <w:rsid w:val="00464642"/>
    <w:rsid w:val="004647FC"/>
    <w:rsid w:val="00464D57"/>
    <w:rsid w:val="00464FAA"/>
    <w:rsid w:val="00465136"/>
    <w:rsid w:val="00465CC3"/>
    <w:rsid w:val="00465F0A"/>
    <w:rsid w:val="00466786"/>
    <w:rsid w:val="00467039"/>
    <w:rsid w:val="00467A8B"/>
    <w:rsid w:val="00467AB5"/>
    <w:rsid w:val="00467AFF"/>
    <w:rsid w:val="00467E9A"/>
    <w:rsid w:val="00467FBD"/>
    <w:rsid w:val="00470957"/>
    <w:rsid w:val="00470C44"/>
    <w:rsid w:val="00471055"/>
    <w:rsid w:val="0047196B"/>
    <w:rsid w:val="00471BCF"/>
    <w:rsid w:val="00471F99"/>
    <w:rsid w:val="00472327"/>
    <w:rsid w:val="0047248E"/>
    <w:rsid w:val="00472E74"/>
    <w:rsid w:val="004730D0"/>
    <w:rsid w:val="00473370"/>
    <w:rsid w:val="00473891"/>
    <w:rsid w:val="00473A08"/>
    <w:rsid w:val="00473CBF"/>
    <w:rsid w:val="00474694"/>
    <w:rsid w:val="00474979"/>
    <w:rsid w:val="00475023"/>
    <w:rsid w:val="0047546B"/>
    <w:rsid w:val="00475C4C"/>
    <w:rsid w:val="004760BF"/>
    <w:rsid w:val="004776C5"/>
    <w:rsid w:val="00477FDC"/>
    <w:rsid w:val="00480726"/>
    <w:rsid w:val="00480795"/>
    <w:rsid w:val="00480953"/>
    <w:rsid w:val="00480A00"/>
    <w:rsid w:val="004814A6"/>
    <w:rsid w:val="00481562"/>
    <w:rsid w:val="00481D24"/>
    <w:rsid w:val="0048235B"/>
    <w:rsid w:val="004826C7"/>
    <w:rsid w:val="00482CFE"/>
    <w:rsid w:val="004833B7"/>
    <w:rsid w:val="004834B6"/>
    <w:rsid w:val="00483533"/>
    <w:rsid w:val="00483680"/>
    <w:rsid w:val="00483B64"/>
    <w:rsid w:val="00483D8E"/>
    <w:rsid w:val="00483FDA"/>
    <w:rsid w:val="0048430D"/>
    <w:rsid w:val="00484920"/>
    <w:rsid w:val="00484B74"/>
    <w:rsid w:val="00485046"/>
    <w:rsid w:val="004850D8"/>
    <w:rsid w:val="0048553F"/>
    <w:rsid w:val="00485566"/>
    <w:rsid w:val="00485A25"/>
    <w:rsid w:val="00485AA9"/>
    <w:rsid w:val="00485B60"/>
    <w:rsid w:val="00485B8E"/>
    <w:rsid w:val="00485B9E"/>
    <w:rsid w:val="00486042"/>
    <w:rsid w:val="004860E7"/>
    <w:rsid w:val="004863D8"/>
    <w:rsid w:val="004864BE"/>
    <w:rsid w:val="00486858"/>
    <w:rsid w:val="00486AAC"/>
    <w:rsid w:val="00486BBB"/>
    <w:rsid w:val="00486EF7"/>
    <w:rsid w:val="00486F48"/>
    <w:rsid w:val="00487507"/>
    <w:rsid w:val="004877EE"/>
    <w:rsid w:val="00487CFB"/>
    <w:rsid w:val="00490150"/>
    <w:rsid w:val="004902B6"/>
    <w:rsid w:val="00490A11"/>
    <w:rsid w:val="00490AA3"/>
    <w:rsid w:val="00490FEE"/>
    <w:rsid w:val="00491266"/>
    <w:rsid w:val="00491641"/>
    <w:rsid w:val="00491799"/>
    <w:rsid w:val="004919E9"/>
    <w:rsid w:val="00491B93"/>
    <w:rsid w:val="00491DD7"/>
    <w:rsid w:val="00492539"/>
    <w:rsid w:val="004929EC"/>
    <w:rsid w:val="00492A64"/>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3DB"/>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734"/>
    <w:rsid w:val="004A4904"/>
    <w:rsid w:val="004A496B"/>
    <w:rsid w:val="004A4BF6"/>
    <w:rsid w:val="004A4D29"/>
    <w:rsid w:val="004A5073"/>
    <w:rsid w:val="004A52F3"/>
    <w:rsid w:val="004A5ED2"/>
    <w:rsid w:val="004A5F24"/>
    <w:rsid w:val="004A627A"/>
    <w:rsid w:val="004A63D3"/>
    <w:rsid w:val="004A6999"/>
    <w:rsid w:val="004A6BA7"/>
    <w:rsid w:val="004A6C02"/>
    <w:rsid w:val="004A722C"/>
    <w:rsid w:val="004A724A"/>
    <w:rsid w:val="004A74F2"/>
    <w:rsid w:val="004A76FF"/>
    <w:rsid w:val="004A78F7"/>
    <w:rsid w:val="004A792D"/>
    <w:rsid w:val="004A7C9F"/>
    <w:rsid w:val="004B0152"/>
    <w:rsid w:val="004B017C"/>
    <w:rsid w:val="004B0294"/>
    <w:rsid w:val="004B082D"/>
    <w:rsid w:val="004B0D3A"/>
    <w:rsid w:val="004B100A"/>
    <w:rsid w:val="004B1616"/>
    <w:rsid w:val="004B1679"/>
    <w:rsid w:val="004B1F90"/>
    <w:rsid w:val="004B1F99"/>
    <w:rsid w:val="004B2418"/>
    <w:rsid w:val="004B26B2"/>
    <w:rsid w:val="004B28E6"/>
    <w:rsid w:val="004B28FD"/>
    <w:rsid w:val="004B29BB"/>
    <w:rsid w:val="004B2B3F"/>
    <w:rsid w:val="004B2F3B"/>
    <w:rsid w:val="004B3118"/>
    <w:rsid w:val="004B34C3"/>
    <w:rsid w:val="004B3CC7"/>
    <w:rsid w:val="004B3E9E"/>
    <w:rsid w:val="004B42E0"/>
    <w:rsid w:val="004B4307"/>
    <w:rsid w:val="004B4CEC"/>
    <w:rsid w:val="004B4D37"/>
    <w:rsid w:val="004B4D4D"/>
    <w:rsid w:val="004B5056"/>
    <w:rsid w:val="004B5658"/>
    <w:rsid w:val="004B56BA"/>
    <w:rsid w:val="004B5715"/>
    <w:rsid w:val="004B5C69"/>
    <w:rsid w:val="004B6262"/>
    <w:rsid w:val="004B641D"/>
    <w:rsid w:val="004B66EB"/>
    <w:rsid w:val="004B6D6A"/>
    <w:rsid w:val="004B6F28"/>
    <w:rsid w:val="004B7045"/>
    <w:rsid w:val="004B7264"/>
    <w:rsid w:val="004B73C8"/>
    <w:rsid w:val="004B7682"/>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0EF"/>
    <w:rsid w:val="004C4247"/>
    <w:rsid w:val="004C460F"/>
    <w:rsid w:val="004C4FDC"/>
    <w:rsid w:val="004C565F"/>
    <w:rsid w:val="004C5DE4"/>
    <w:rsid w:val="004C620E"/>
    <w:rsid w:val="004C666C"/>
    <w:rsid w:val="004C6D03"/>
    <w:rsid w:val="004C6DAC"/>
    <w:rsid w:val="004C7321"/>
    <w:rsid w:val="004C7740"/>
    <w:rsid w:val="004C7870"/>
    <w:rsid w:val="004C79AF"/>
    <w:rsid w:val="004C7AC7"/>
    <w:rsid w:val="004C7E20"/>
    <w:rsid w:val="004C7F1E"/>
    <w:rsid w:val="004C7FD6"/>
    <w:rsid w:val="004D0202"/>
    <w:rsid w:val="004D03F7"/>
    <w:rsid w:val="004D0E3F"/>
    <w:rsid w:val="004D211C"/>
    <w:rsid w:val="004D228D"/>
    <w:rsid w:val="004D23CE"/>
    <w:rsid w:val="004D24DE"/>
    <w:rsid w:val="004D279C"/>
    <w:rsid w:val="004D2A1E"/>
    <w:rsid w:val="004D30DA"/>
    <w:rsid w:val="004D315C"/>
    <w:rsid w:val="004D33F6"/>
    <w:rsid w:val="004D3E55"/>
    <w:rsid w:val="004D3E8E"/>
    <w:rsid w:val="004D417E"/>
    <w:rsid w:val="004D4488"/>
    <w:rsid w:val="004D46F3"/>
    <w:rsid w:val="004D4BD9"/>
    <w:rsid w:val="004D4D43"/>
    <w:rsid w:val="004D4EB2"/>
    <w:rsid w:val="004D5131"/>
    <w:rsid w:val="004D527C"/>
    <w:rsid w:val="004D54D2"/>
    <w:rsid w:val="004D5509"/>
    <w:rsid w:val="004D5B95"/>
    <w:rsid w:val="004D5BB7"/>
    <w:rsid w:val="004D6194"/>
    <w:rsid w:val="004D6354"/>
    <w:rsid w:val="004D655C"/>
    <w:rsid w:val="004D6594"/>
    <w:rsid w:val="004D76DA"/>
    <w:rsid w:val="004D7A19"/>
    <w:rsid w:val="004D7C36"/>
    <w:rsid w:val="004E0150"/>
    <w:rsid w:val="004E0414"/>
    <w:rsid w:val="004E0888"/>
    <w:rsid w:val="004E0A0A"/>
    <w:rsid w:val="004E121C"/>
    <w:rsid w:val="004E1A3E"/>
    <w:rsid w:val="004E1FF5"/>
    <w:rsid w:val="004E215B"/>
    <w:rsid w:val="004E227A"/>
    <w:rsid w:val="004E2381"/>
    <w:rsid w:val="004E2496"/>
    <w:rsid w:val="004E29B6"/>
    <w:rsid w:val="004E2A4A"/>
    <w:rsid w:val="004E2E84"/>
    <w:rsid w:val="004E33DC"/>
    <w:rsid w:val="004E3645"/>
    <w:rsid w:val="004E3A6E"/>
    <w:rsid w:val="004E3E77"/>
    <w:rsid w:val="004E3EB9"/>
    <w:rsid w:val="004E3EBA"/>
    <w:rsid w:val="004E454B"/>
    <w:rsid w:val="004E48A2"/>
    <w:rsid w:val="004E551B"/>
    <w:rsid w:val="004E57C2"/>
    <w:rsid w:val="004E5809"/>
    <w:rsid w:val="004E5B0C"/>
    <w:rsid w:val="004E5FB6"/>
    <w:rsid w:val="004E628F"/>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2FC6"/>
    <w:rsid w:val="004F3056"/>
    <w:rsid w:val="004F306C"/>
    <w:rsid w:val="004F3087"/>
    <w:rsid w:val="004F30F7"/>
    <w:rsid w:val="004F30F9"/>
    <w:rsid w:val="004F32A1"/>
    <w:rsid w:val="004F3538"/>
    <w:rsid w:val="004F3850"/>
    <w:rsid w:val="004F3CFB"/>
    <w:rsid w:val="004F3E85"/>
    <w:rsid w:val="004F4233"/>
    <w:rsid w:val="004F4A4B"/>
    <w:rsid w:val="004F4C01"/>
    <w:rsid w:val="004F50B5"/>
    <w:rsid w:val="004F5291"/>
    <w:rsid w:val="004F53CF"/>
    <w:rsid w:val="004F5484"/>
    <w:rsid w:val="004F56F1"/>
    <w:rsid w:val="004F5CEC"/>
    <w:rsid w:val="004F5EDE"/>
    <w:rsid w:val="004F6BCE"/>
    <w:rsid w:val="004F7086"/>
    <w:rsid w:val="004F7810"/>
    <w:rsid w:val="004F7F65"/>
    <w:rsid w:val="005000C1"/>
    <w:rsid w:val="005002DD"/>
    <w:rsid w:val="00500961"/>
    <w:rsid w:val="00500F4A"/>
    <w:rsid w:val="00501285"/>
    <w:rsid w:val="00501EA7"/>
    <w:rsid w:val="005028CB"/>
    <w:rsid w:val="00502CB0"/>
    <w:rsid w:val="0050306B"/>
    <w:rsid w:val="0050323F"/>
    <w:rsid w:val="00503593"/>
    <w:rsid w:val="00503775"/>
    <w:rsid w:val="00503849"/>
    <w:rsid w:val="005039D4"/>
    <w:rsid w:val="005039EF"/>
    <w:rsid w:val="00503E22"/>
    <w:rsid w:val="00504151"/>
    <w:rsid w:val="00504258"/>
    <w:rsid w:val="0050460C"/>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0F76"/>
    <w:rsid w:val="00511411"/>
    <w:rsid w:val="005115DD"/>
    <w:rsid w:val="0051181D"/>
    <w:rsid w:val="00511B5E"/>
    <w:rsid w:val="00511C5F"/>
    <w:rsid w:val="00511CEE"/>
    <w:rsid w:val="0051250D"/>
    <w:rsid w:val="00512685"/>
    <w:rsid w:val="005127F2"/>
    <w:rsid w:val="00512969"/>
    <w:rsid w:val="00512CA8"/>
    <w:rsid w:val="005134C1"/>
    <w:rsid w:val="005139F5"/>
    <w:rsid w:val="00513BC6"/>
    <w:rsid w:val="00514AA9"/>
    <w:rsid w:val="00514B8A"/>
    <w:rsid w:val="00514C68"/>
    <w:rsid w:val="0051555E"/>
    <w:rsid w:val="005157CC"/>
    <w:rsid w:val="005157F9"/>
    <w:rsid w:val="00516077"/>
    <w:rsid w:val="0051661A"/>
    <w:rsid w:val="00516B14"/>
    <w:rsid w:val="00516D44"/>
    <w:rsid w:val="00517278"/>
    <w:rsid w:val="00517900"/>
    <w:rsid w:val="00517A52"/>
    <w:rsid w:val="00520068"/>
    <w:rsid w:val="005204AD"/>
    <w:rsid w:val="005204E6"/>
    <w:rsid w:val="00520736"/>
    <w:rsid w:val="005207B3"/>
    <w:rsid w:val="00521630"/>
    <w:rsid w:val="00521F18"/>
    <w:rsid w:val="00521FB4"/>
    <w:rsid w:val="0052221E"/>
    <w:rsid w:val="005222F9"/>
    <w:rsid w:val="00522700"/>
    <w:rsid w:val="00522951"/>
    <w:rsid w:val="005237CD"/>
    <w:rsid w:val="0052387E"/>
    <w:rsid w:val="00523E60"/>
    <w:rsid w:val="005240BC"/>
    <w:rsid w:val="0052485C"/>
    <w:rsid w:val="00524CC4"/>
    <w:rsid w:val="00524D60"/>
    <w:rsid w:val="00524F06"/>
    <w:rsid w:val="005253B3"/>
    <w:rsid w:val="00525BE4"/>
    <w:rsid w:val="00525FC2"/>
    <w:rsid w:val="00526037"/>
    <w:rsid w:val="00526C12"/>
    <w:rsid w:val="00526FCF"/>
    <w:rsid w:val="00527079"/>
    <w:rsid w:val="0052718A"/>
    <w:rsid w:val="00527194"/>
    <w:rsid w:val="005272A2"/>
    <w:rsid w:val="00527B3D"/>
    <w:rsid w:val="00527D92"/>
    <w:rsid w:val="00527F83"/>
    <w:rsid w:val="00530224"/>
    <w:rsid w:val="0053038B"/>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273"/>
    <w:rsid w:val="005333D8"/>
    <w:rsid w:val="00533587"/>
    <w:rsid w:val="00533901"/>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35F"/>
    <w:rsid w:val="005364F1"/>
    <w:rsid w:val="00536B2F"/>
    <w:rsid w:val="00536DEF"/>
    <w:rsid w:val="0053718B"/>
    <w:rsid w:val="0053726F"/>
    <w:rsid w:val="005375C9"/>
    <w:rsid w:val="00537971"/>
    <w:rsid w:val="00537A09"/>
    <w:rsid w:val="00537C33"/>
    <w:rsid w:val="00537CD2"/>
    <w:rsid w:val="00537FC7"/>
    <w:rsid w:val="00540415"/>
    <w:rsid w:val="005404D9"/>
    <w:rsid w:val="005408E2"/>
    <w:rsid w:val="005409AA"/>
    <w:rsid w:val="005409E6"/>
    <w:rsid w:val="00540CCF"/>
    <w:rsid w:val="005413DD"/>
    <w:rsid w:val="00541618"/>
    <w:rsid w:val="005418EA"/>
    <w:rsid w:val="00541C88"/>
    <w:rsid w:val="00541D17"/>
    <w:rsid w:val="00541F0A"/>
    <w:rsid w:val="00542434"/>
    <w:rsid w:val="005426B9"/>
    <w:rsid w:val="0054292B"/>
    <w:rsid w:val="00542949"/>
    <w:rsid w:val="00542C4B"/>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C75"/>
    <w:rsid w:val="00547E27"/>
    <w:rsid w:val="0055032A"/>
    <w:rsid w:val="005504FA"/>
    <w:rsid w:val="00550A5B"/>
    <w:rsid w:val="00551555"/>
    <w:rsid w:val="00551852"/>
    <w:rsid w:val="00551872"/>
    <w:rsid w:val="00551D4B"/>
    <w:rsid w:val="0055225F"/>
    <w:rsid w:val="0055234F"/>
    <w:rsid w:val="005523E8"/>
    <w:rsid w:val="00552784"/>
    <w:rsid w:val="005527D1"/>
    <w:rsid w:val="0055297D"/>
    <w:rsid w:val="00552BD8"/>
    <w:rsid w:val="00552D9F"/>
    <w:rsid w:val="00552E7E"/>
    <w:rsid w:val="00552FA4"/>
    <w:rsid w:val="005530F7"/>
    <w:rsid w:val="005533FB"/>
    <w:rsid w:val="00553A29"/>
    <w:rsid w:val="00553D48"/>
    <w:rsid w:val="005541B3"/>
    <w:rsid w:val="0055426A"/>
    <w:rsid w:val="0055427B"/>
    <w:rsid w:val="00554298"/>
    <w:rsid w:val="0055465D"/>
    <w:rsid w:val="00554678"/>
    <w:rsid w:val="005548D9"/>
    <w:rsid w:val="00554945"/>
    <w:rsid w:val="00555237"/>
    <w:rsid w:val="00555B33"/>
    <w:rsid w:val="00555D8F"/>
    <w:rsid w:val="00555D94"/>
    <w:rsid w:val="00555E07"/>
    <w:rsid w:val="00555FBD"/>
    <w:rsid w:val="005568EB"/>
    <w:rsid w:val="00556B05"/>
    <w:rsid w:val="00556C46"/>
    <w:rsid w:val="00556D9A"/>
    <w:rsid w:val="00557343"/>
    <w:rsid w:val="00557C40"/>
    <w:rsid w:val="00557E47"/>
    <w:rsid w:val="00560194"/>
    <w:rsid w:val="005601E9"/>
    <w:rsid w:val="005603C3"/>
    <w:rsid w:val="005606C2"/>
    <w:rsid w:val="005606F3"/>
    <w:rsid w:val="005616CC"/>
    <w:rsid w:val="00561A4C"/>
    <w:rsid w:val="00561DB2"/>
    <w:rsid w:val="00562721"/>
    <w:rsid w:val="0056294B"/>
    <w:rsid w:val="00562C59"/>
    <w:rsid w:val="00562DB0"/>
    <w:rsid w:val="005632F7"/>
    <w:rsid w:val="005633F7"/>
    <w:rsid w:val="00563630"/>
    <w:rsid w:val="00563C53"/>
    <w:rsid w:val="00563EE7"/>
    <w:rsid w:val="00564170"/>
    <w:rsid w:val="005642D8"/>
    <w:rsid w:val="00564302"/>
    <w:rsid w:val="00564459"/>
    <w:rsid w:val="0056454F"/>
    <w:rsid w:val="00564661"/>
    <w:rsid w:val="00564E3D"/>
    <w:rsid w:val="00565128"/>
    <w:rsid w:val="00565703"/>
    <w:rsid w:val="00565E39"/>
    <w:rsid w:val="00565E5C"/>
    <w:rsid w:val="00566319"/>
    <w:rsid w:val="0056636F"/>
    <w:rsid w:val="00566BE3"/>
    <w:rsid w:val="00566CF4"/>
    <w:rsid w:val="00566E28"/>
    <w:rsid w:val="00566E85"/>
    <w:rsid w:val="00566F84"/>
    <w:rsid w:val="0056703E"/>
    <w:rsid w:val="005670FB"/>
    <w:rsid w:val="005672D2"/>
    <w:rsid w:val="0056749A"/>
    <w:rsid w:val="005678DB"/>
    <w:rsid w:val="00567E29"/>
    <w:rsid w:val="00571091"/>
    <w:rsid w:val="005716BA"/>
    <w:rsid w:val="0057174E"/>
    <w:rsid w:val="0057176E"/>
    <w:rsid w:val="00571838"/>
    <w:rsid w:val="00571C43"/>
    <w:rsid w:val="00571D09"/>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330"/>
    <w:rsid w:val="0057451A"/>
    <w:rsid w:val="005748C5"/>
    <w:rsid w:val="00574B0F"/>
    <w:rsid w:val="005755D5"/>
    <w:rsid w:val="00576015"/>
    <w:rsid w:val="00576258"/>
    <w:rsid w:val="00576278"/>
    <w:rsid w:val="00576A3C"/>
    <w:rsid w:val="00576AB1"/>
    <w:rsid w:val="00576C0F"/>
    <w:rsid w:val="00576E4B"/>
    <w:rsid w:val="005775F7"/>
    <w:rsid w:val="0057761D"/>
    <w:rsid w:val="00577B05"/>
    <w:rsid w:val="00577F17"/>
    <w:rsid w:val="00580674"/>
    <w:rsid w:val="00580B9C"/>
    <w:rsid w:val="00581440"/>
    <w:rsid w:val="005816EB"/>
    <w:rsid w:val="005819D6"/>
    <w:rsid w:val="00581B53"/>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5E3"/>
    <w:rsid w:val="00587AE4"/>
    <w:rsid w:val="005900AA"/>
    <w:rsid w:val="00590136"/>
    <w:rsid w:val="005904F1"/>
    <w:rsid w:val="00590634"/>
    <w:rsid w:val="005908CC"/>
    <w:rsid w:val="00590E93"/>
    <w:rsid w:val="00590E98"/>
    <w:rsid w:val="00591153"/>
    <w:rsid w:val="0059119C"/>
    <w:rsid w:val="0059119E"/>
    <w:rsid w:val="0059136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25"/>
    <w:rsid w:val="00596D90"/>
    <w:rsid w:val="00596EF7"/>
    <w:rsid w:val="00596F6B"/>
    <w:rsid w:val="00596FB3"/>
    <w:rsid w:val="005974D1"/>
    <w:rsid w:val="00597772"/>
    <w:rsid w:val="00597A36"/>
    <w:rsid w:val="005A044F"/>
    <w:rsid w:val="005A04D5"/>
    <w:rsid w:val="005A05C1"/>
    <w:rsid w:val="005A0637"/>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3FBB"/>
    <w:rsid w:val="005A4332"/>
    <w:rsid w:val="005A49C8"/>
    <w:rsid w:val="005A4B91"/>
    <w:rsid w:val="005A52CD"/>
    <w:rsid w:val="005A532D"/>
    <w:rsid w:val="005A542D"/>
    <w:rsid w:val="005A5671"/>
    <w:rsid w:val="005A5746"/>
    <w:rsid w:val="005A58E7"/>
    <w:rsid w:val="005A5A76"/>
    <w:rsid w:val="005A5B5E"/>
    <w:rsid w:val="005A5D06"/>
    <w:rsid w:val="005A5E03"/>
    <w:rsid w:val="005A5FBE"/>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67A"/>
    <w:rsid w:val="005B2D1B"/>
    <w:rsid w:val="005B2DD8"/>
    <w:rsid w:val="005B33C2"/>
    <w:rsid w:val="005B3734"/>
    <w:rsid w:val="005B3ADD"/>
    <w:rsid w:val="005B3CD6"/>
    <w:rsid w:val="005B4548"/>
    <w:rsid w:val="005B456F"/>
    <w:rsid w:val="005B487F"/>
    <w:rsid w:val="005B5288"/>
    <w:rsid w:val="005B5354"/>
    <w:rsid w:val="005B5739"/>
    <w:rsid w:val="005B5879"/>
    <w:rsid w:val="005B5BAC"/>
    <w:rsid w:val="005B61F4"/>
    <w:rsid w:val="005B6601"/>
    <w:rsid w:val="005B69BE"/>
    <w:rsid w:val="005B6CB2"/>
    <w:rsid w:val="005B6CF7"/>
    <w:rsid w:val="005B76D5"/>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9EE"/>
    <w:rsid w:val="005C3AC3"/>
    <w:rsid w:val="005C3CAF"/>
    <w:rsid w:val="005C40FE"/>
    <w:rsid w:val="005C417D"/>
    <w:rsid w:val="005C440F"/>
    <w:rsid w:val="005C4776"/>
    <w:rsid w:val="005C48AB"/>
    <w:rsid w:val="005C4B96"/>
    <w:rsid w:val="005C4F45"/>
    <w:rsid w:val="005C509C"/>
    <w:rsid w:val="005C50D3"/>
    <w:rsid w:val="005C50E3"/>
    <w:rsid w:val="005C51A8"/>
    <w:rsid w:val="005C5355"/>
    <w:rsid w:val="005C58DC"/>
    <w:rsid w:val="005C5A0D"/>
    <w:rsid w:val="005C604E"/>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BE6"/>
    <w:rsid w:val="005D1597"/>
    <w:rsid w:val="005D1638"/>
    <w:rsid w:val="005D17A3"/>
    <w:rsid w:val="005D1D42"/>
    <w:rsid w:val="005D1EE5"/>
    <w:rsid w:val="005D2283"/>
    <w:rsid w:val="005D271D"/>
    <w:rsid w:val="005D2AD6"/>
    <w:rsid w:val="005D2BF4"/>
    <w:rsid w:val="005D2FE5"/>
    <w:rsid w:val="005D311E"/>
    <w:rsid w:val="005D318D"/>
    <w:rsid w:val="005D352F"/>
    <w:rsid w:val="005D3AF3"/>
    <w:rsid w:val="005D4D5A"/>
    <w:rsid w:val="005D5146"/>
    <w:rsid w:val="005D5892"/>
    <w:rsid w:val="005D5ADE"/>
    <w:rsid w:val="005D5C74"/>
    <w:rsid w:val="005D5FF5"/>
    <w:rsid w:val="005D6946"/>
    <w:rsid w:val="005D6A0A"/>
    <w:rsid w:val="005D6A37"/>
    <w:rsid w:val="005D6B61"/>
    <w:rsid w:val="005E09B0"/>
    <w:rsid w:val="005E0B50"/>
    <w:rsid w:val="005E0F80"/>
    <w:rsid w:val="005E111A"/>
    <w:rsid w:val="005E1327"/>
    <w:rsid w:val="005E16FF"/>
    <w:rsid w:val="005E1D1F"/>
    <w:rsid w:val="005E2238"/>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04C"/>
    <w:rsid w:val="005E5A3C"/>
    <w:rsid w:val="005E5ACE"/>
    <w:rsid w:val="005E5B2D"/>
    <w:rsid w:val="005E5C36"/>
    <w:rsid w:val="005E5CB1"/>
    <w:rsid w:val="005E5D0E"/>
    <w:rsid w:val="005E5EBB"/>
    <w:rsid w:val="005E5EEB"/>
    <w:rsid w:val="005E6752"/>
    <w:rsid w:val="005E67F6"/>
    <w:rsid w:val="005E6947"/>
    <w:rsid w:val="005E6B4F"/>
    <w:rsid w:val="005E6FB9"/>
    <w:rsid w:val="005E7173"/>
    <w:rsid w:val="005E749E"/>
    <w:rsid w:val="005E7A52"/>
    <w:rsid w:val="005E7B4E"/>
    <w:rsid w:val="005F041D"/>
    <w:rsid w:val="005F0607"/>
    <w:rsid w:val="005F07DA"/>
    <w:rsid w:val="005F13DA"/>
    <w:rsid w:val="005F1A0E"/>
    <w:rsid w:val="005F1AB8"/>
    <w:rsid w:val="005F1E27"/>
    <w:rsid w:val="005F2056"/>
    <w:rsid w:val="005F2063"/>
    <w:rsid w:val="005F275F"/>
    <w:rsid w:val="005F293D"/>
    <w:rsid w:val="005F2942"/>
    <w:rsid w:val="005F2E08"/>
    <w:rsid w:val="005F3806"/>
    <w:rsid w:val="005F382B"/>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1D5"/>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011"/>
    <w:rsid w:val="00611242"/>
    <w:rsid w:val="0061151D"/>
    <w:rsid w:val="00612049"/>
    <w:rsid w:val="00612172"/>
    <w:rsid w:val="0061226D"/>
    <w:rsid w:val="006125C4"/>
    <w:rsid w:val="00612B58"/>
    <w:rsid w:val="00612D40"/>
    <w:rsid w:val="00613104"/>
    <w:rsid w:val="0061317E"/>
    <w:rsid w:val="0061359A"/>
    <w:rsid w:val="0061372F"/>
    <w:rsid w:val="006138C4"/>
    <w:rsid w:val="006139A4"/>
    <w:rsid w:val="00613A94"/>
    <w:rsid w:val="006141A7"/>
    <w:rsid w:val="00614770"/>
    <w:rsid w:val="00614B91"/>
    <w:rsid w:val="00615134"/>
    <w:rsid w:val="00615149"/>
    <w:rsid w:val="006152EE"/>
    <w:rsid w:val="0061535A"/>
    <w:rsid w:val="006159BB"/>
    <w:rsid w:val="00615D9A"/>
    <w:rsid w:val="006164DC"/>
    <w:rsid w:val="006168FF"/>
    <w:rsid w:val="00616C4E"/>
    <w:rsid w:val="00616D5E"/>
    <w:rsid w:val="006172F0"/>
    <w:rsid w:val="00617961"/>
    <w:rsid w:val="00620103"/>
    <w:rsid w:val="006201AF"/>
    <w:rsid w:val="0062055B"/>
    <w:rsid w:val="0062071D"/>
    <w:rsid w:val="00620FAC"/>
    <w:rsid w:val="00621485"/>
    <w:rsid w:val="006214C6"/>
    <w:rsid w:val="0062189F"/>
    <w:rsid w:val="00621B6F"/>
    <w:rsid w:val="00621C6F"/>
    <w:rsid w:val="00622244"/>
    <w:rsid w:val="006223A6"/>
    <w:rsid w:val="00622823"/>
    <w:rsid w:val="0062302D"/>
    <w:rsid w:val="006230FA"/>
    <w:rsid w:val="006237D6"/>
    <w:rsid w:val="00623984"/>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5D1A"/>
    <w:rsid w:val="00626532"/>
    <w:rsid w:val="00626F65"/>
    <w:rsid w:val="00626F91"/>
    <w:rsid w:val="00626FB1"/>
    <w:rsid w:val="006272EA"/>
    <w:rsid w:val="006273EC"/>
    <w:rsid w:val="00627670"/>
    <w:rsid w:val="00630591"/>
    <w:rsid w:val="00630AD0"/>
    <w:rsid w:val="00630D2B"/>
    <w:rsid w:val="00630EE9"/>
    <w:rsid w:val="006315B1"/>
    <w:rsid w:val="006315FC"/>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5ABA"/>
    <w:rsid w:val="0063639C"/>
    <w:rsid w:val="00636464"/>
    <w:rsid w:val="006364C7"/>
    <w:rsid w:val="00636A27"/>
    <w:rsid w:val="00636E35"/>
    <w:rsid w:val="006372B6"/>
    <w:rsid w:val="006374A1"/>
    <w:rsid w:val="00637669"/>
    <w:rsid w:val="006377C8"/>
    <w:rsid w:val="00640AF2"/>
    <w:rsid w:val="00640FB1"/>
    <w:rsid w:val="0064111F"/>
    <w:rsid w:val="00641667"/>
    <w:rsid w:val="00641865"/>
    <w:rsid w:val="0064195D"/>
    <w:rsid w:val="00641A1E"/>
    <w:rsid w:val="00641D0C"/>
    <w:rsid w:val="00641DB1"/>
    <w:rsid w:val="00641E96"/>
    <w:rsid w:val="0064233B"/>
    <w:rsid w:val="0064276D"/>
    <w:rsid w:val="006428AF"/>
    <w:rsid w:val="0064297A"/>
    <w:rsid w:val="00642996"/>
    <w:rsid w:val="006429CC"/>
    <w:rsid w:val="006439BD"/>
    <w:rsid w:val="00643A89"/>
    <w:rsid w:val="00643B3C"/>
    <w:rsid w:val="006440E1"/>
    <w:rsid w:val="00644602"/>
    <w:rsid w:val="006446FC"/>
    <w:rsid w:val="00644FFB"/>
    <w:rsid w:val="00645305"/>
    <w:rsid w:val="00645609"/>
    <w:rsid w:val="00645E72"/>
    <w:rsid w:val="00646435"/>
    <w:rsid w:val="0064662C"/>
    <w:rsid w:val="00646647"/>
    <w:rsid w:val="00646AC7"/>
    <w:rsid w:val="00646F0A"/>
    <w:rsid w:val="0064715B"/>
    <w:rsid w:val="00647487"/>
    <w:rsid w:val="00647B56"/>
    <w:rsid w:val="00647B80"/>
    <w:rsid w:val="00647D2F"/>
    <w:rsid w:val="00647D5E"/>
    <w:rsid w:val="00647F84"/>
    <w:rsid w:val="00650221"/>
    <w:rsid w:val="006502F0"/>
    <w:rsid w:val="00650499"/>
    <w:rsid w:val="00650BCC"/>
    <w:rsid w:val="006516D9"/>
    <w:rsid w:val="00651827"/>
    <w:rsid w:val="0065191D"/>
    <w:rsid w:val="00651AA7"/>
    <w:rsid w:val="00651C3B"/>
    <w:rsid w:val="00651E7C"/>
    <w:rsid w:val="0065210E"/>
    <w:rsid w:val="006525E6"/>
    <w:rsid w:val="00652613"/>
    <w:rsid w:val="00652671"/>
    <w:rsid w:val="006529BF"/>
    <w:rsid w:val="00652D32"/>
    <w:rsid w:val="00652D50"/>
    <w:rsid w:val="0065317C"/>
    <w:rsid w:val="006531CD"/>
    <w:rsid w:val="00653545"/>
    <w:rsid w:val="006535D2"/>
    <w:rsid w:val="0065372B"/>
    <w:rsid w:val="006537BD"/>
    <w:rsid w:val="006537CB"/>
    <w:rsid w:val="00653AD8"/>
    <w:rsid w:val="00654301"/>
    <w:rsid w:val="006547C6"/>
    <w:rsid w:val="00654A5C"/>
    <w:rsid w:val="00654E59"/>
    <w:rsid w:val="0065512B"/>
    <w:rsid w:val="006551BD"/>
    <w:rsid w:val="00655621"/>
    <w:rsid w:val="00655645"/>
    <w:rsid w:val="00655B82"/>
    <w:rsid w:val="00656031"/>
    <w:rsid w:val="006560AB"/>
    <w:rsid w:val="006562A8"/>
    <w:rsid w:val="006562CB"/>
    <w:rsid w:val="006563FA"/>
    <w:rsid w:val="00656A05"/>
    <w:rsid w:val="00657591"/>
    <w:rsid w:val="0065769A"/>
    <w:rsid w:val="00657E49"/>
    <w:rsid w:val="0066020C"/>
    <w:rsid w:val="00660C0C"/>
    <w:rsid w:val="00660CC6"/>
    <w:rsid w:val="00661161"/>
    <w:rsid w:val="006611B4"/>
    <w:rsid w:val="00661925"/>
    <w:rsid w:val="00661C17"/>
    <w:rsid w:val="00661E6D"/>
    <w:rsid w:val="00661E8E"/>
    <w:rsid w:val="00661E9E"/>
    <w:rsid w:val="006622C1"/>
    <w:rsid w:val="00662323"/>
    <w:rsid w:val="00662F27"/>
    <w:rsid w:val="00663044"/>
    <w:rsid w:val="00663A44"/>
    <w:rsid w:val="00663C0F"/>
    <w:rsid w:val="006645DA"/>
    <w:rsid w:val="0066461E"/>
    <w:rsid w:val="00664922"/>
    <w:rsid w:val="00664D51"/>
    <w:rsid w:val="00665ABF"/>
    <w:rsid w:val="00665B5B"/>
    <w:rsid w:val="00666DF1"/>
    <w:rsid w:val="00666FE1"/>
    <w:rsid w:val="006671D3"/>
    <w:rsid w:val="00667289"/>
    <w:rsid w:val="00667379"/>
    <w:rsid w:val="00667433"/>
    <w:rsid w:val="00667A64"/>
    <w:rsid w:val="00667A91"/>
    <w:rsid w:val="00667B99"/>
    <w:rsid w:val="00667E0A"/>
    <w:rsid w:val="00667E3D"/>
    <w:rsid w:val="006703AB"/>
    <w:rsid w:val="0067062C"/>
    <w:rsid w:val="006706EA"/>
    <w:rsid w:val="0067087D"/>
    <w:rsid w:val="00670F82"/>
    <w:rsid w:val="00671105"/>
    <w:rsid w:val="00671168"/>
    <w:rsid w:val="006719D5"/>
    <w:rsid w:val="00671F10"/>
    <w:rsid w:val="00671F24"/>
    <w:rsid w:val="006720A0"/>
    <w:rsid w:val="0067262E"/>
    <w:rsid w:val="00672A32"/>
    <w:rsid w:val="00672D73"/>
    <w:rsid w:val="006733AE"/>
    <w:rsid w:val="0067342E"/>
    <w:rsid w:val="00673525"/>
    <w:rsid w:val="00673554"/>
    <w:rsid w:val="00673CF5"/>
    <w:rsid w:val="006740A5"/>
    <w:rsid w:val="00674F3B"/>
    <w:rsid w:val="00675064"/>
    <w:rsid w:val="0067525E"/>
    <w:rsid w:val="006753C3"/>
    <w:rsid w:val="006754F5"/>
    <w:rsid w:val="00675E7D"/>
    <w:rsid w:val="00676034"/>
    <w:rsid w:val="00676A5D"/>
    <w:rsid w:val="00676BD1"/>
    <w:rsid w:val="00677747"/>
    <w:rsid w:val="00677A5A"/>
    <w:rsid w:val="00677F21"/>
    <w:rsid w:val="00677F24"/>
    <w:rsid w:val="00680118"/>
    <w:rsid w:val="006804FF"/>
    <w:rsid w:val="00680951"/>
    <w:rsid w:val="00680979"/>
    <w:rsid w:val="00680EF7"/>
    <w:rsid w:val="0068108D"/>
    <w:rsid w:val="006810ED"/>
    <w:rsid w:val="006811CB"/>
    <w:rsid w:val="00681606"/>
    <w:rsid w:val="006817C5"/>
    <w:rsid w:val="00681E96"/>
    <w:rsid w:val="00681EC8"/>
    <w:rsid w:val="00682023"/>
    <w:rsid w:val="00682107"/>
    <w:rsid w:val="006823AF"/>
    <w:rsid w:val="0068247A"/>
    <w:rsid w:val="0068267F"/>
    <w:rsid w:val="006828E3"/>
    <w:rsid w:val="006829A8"/>
    <w:rsid w:val="00682AA5"/>
    <w:rsid w:val="00682C67"/>
    <w:rsid w:val="00682D67"/>
    <w:rsid w:val="00683424"/>
    <w:rsid w:val="0068399C"/>
    <w:rsid w:val="00683CB1"/>
    <w:rsid w:val="00683E3C"/>
    <w:rsid w:val="0068415F"/>
    <w:rsid w:val="00684491"/>
    <w:rsid w:val="00684586"/>
    <w:rsid w:val="0068496C"/>
    <w:rsid w:val="00684CE2"/>
    <w:rsid w:val="00685534"/>
    <w:rsid w:val="00685560"/>
    <w:rsid w:val="00685D24"/>
    <w:rsid w:val="00685F40"/>
    <w:rsid w:val="0068628E"/>
    <w:rsid w:val="006864BD"/>
    <w:rsid w:val="006868F7"/>
    <w:rsid w:val="00686999"/>
    <w:rsid w:val="006873EE"/>
    <w:rsid w:val="00687427"/>
    <w:rsid w:val="0068787E"/>
    <w:rsid w:val="0068793F"/>
    <w:rsid w:val="00687A85"/>
    <w:rsid w:val="00687B4B"/>
    <w:rsid w:val="00687FD6"/>
    <w:rsid w:val="00690577"/>
    <w:rsid w:val="00690697"/>
    <w:rsid w:val="00690E27"/>
    <w:rsid w:val="00690F58"/>
    <w:rsid w:val="00691894"/>
    <w:rsid w:val="00691A15"/>
    <w:rsid w:val="00691FF0"/>
    <w:rsid w:val="006920B1"/>
    <w:rsid w:val="0069267F"/>
    <w:rsid w:val="00692BBE"/>
    <w:rsid w:val="00692D6C"/>
    <w:rsid w:val="00692D81"/>
    <w:rsid w:val="00692E2F"/>
    <w:rsid w:val="00693102"/>
    <w:rsid w:val="006936EB"/>
    <w:rsid w:val="006937A3"/>
    <w:rsid w:val="00693864"/>
    <w:rsid w:val="00693BA8"/>
    <w:rsid w:val="00693E54"/>
    <w:rsid w:val="0069426C"/>
    <w:rsid w:val="0069439D"/>
    <w:rsid w:val="006943C0"/>
    <w:rsid w:val="0069480B"/>
    <w:rsid w:val="00694E84"/>
    <w:rsid w:val="00694F8B"/>
    <w:rsid w:val="006955E4"/>
    <w:rsid w:val="0069564B"/>
    <w:rsid w:val="006964E1"/>
    <w:rsid w:val="00696855"/>
    <w:rsid w:val="00696AC8"/>
    <w:rsid w:val="00697127"/>
    <w:rsid w:val="006A0015"/>
    <w:rsid w:val="006A0330"/>
    <w:rsid w:val="006A067A"/>
    <w:rsid w:val="006A0740"/>
    <w:rsid w:val="006A0749"/>
    <w:rsid w:val="006A0A52"/>
    <w:rsid w:val="006A0BD5"/>
    <w:rsid w:val="006A11EF"/>
    <w:rsid w:val="006A12AB"/>
    <w:rsid w:val="006A153B"/>
    <w:rsid w:val="006A1952"/>
    <w:rsid w:val="006A1DB4"/>
    <w:rsid w:val="006A1E3D"/>
    <w:rsid w:val="006A2056"/>
    <w:rsid w:val="006A21B0"/>
    <w:rsid w:val="006A2381"/>
    <w:rsid w:val="006A27B3"/>
    <w:rsid w:val="006A27DB"/>
    <w:rsid w:val="006A2FAF"/>
    <w:rsid w:val="006A3162"/>
    <w:rsid w:val="006A3733"/>
    <w:rsid w:val="006A3862"/>
    <w:rsid w:val="006A3A6A"/>
    <w:rsid w:val="006A4338"/>
    <w:rsid w:val="006A480F"/>
    <w:rsid w:val="006A4B8E"/>
    <w:rsid w:val="006A4BDD"/>
    <w:rsid w:val="006A50C3"/>
    <w:rsid w:val="006A5216"/>
    <w:rsid w:val="006A5B12"/>
    <w:rsid w:val="006A5BE3"/>
    <w:rsid w:val="006A62F1"/>
    <w:rsid w:val="006A64CD"/>
    <w:rsid w:val="006A64F4"/>
    <w:rsid w:val="006A6C18"/>
    <w:rsid w:val="006A6E37"/>
    <w:rsid w:val="006A7463"/>
    <w:rsid w:val="006A7508"/>
    <w:rsid w:val="006A7DCD"/>
    <w:rsid w:val="006B05F7"/>
    <w:rsid w:val="006B08E9"/>
    <w:rsid w:val="006B09DD"/>
    <w:rsid w:val="006B0D1A"/>
    <w:rsid w:val="006B0EDA"/>
    <w:rsid w:val="006B0F0B"/>
    <w:rsid w:val="006B1185"/>
    <w:rsid w:val="006B124B"/>
    <w:rsid w:val="006B162E"/>
    <w:rsid w:val="006B1C2E"/>
    <w:rsid w:val="006B2052"/>
    <w:rsid w:val="006B216E"/>
    <w:rsid w:val="006B228E"/>
    <w:rsid w:val="006B22F8"/>
    <w:rsid w:val="006B28CB"/>
    <w:rsid w:val="006B2966"/>
    <w:rsid w:val="006B2A33"/>
    <w:rsid w:val="006B2B37"/>
    <w:rsid w:val="006B2CCB"/>
    <w:rsid w:val="006B31A8"/>
    <w:rsid w:val="006B3460"/>
    <w:rsid w:val="006B3683"/>
    <w:rsid w:val="006B3F97"/>
    <w:rsid w:val="006B4128"/>
    <w:rsid w:val="006B414A"/>
    <w:rsid w:val="006B4B28"/>
    <w:rsid w:val="006B4B5D"/>
    <w:rsid w:val="006B555E"/>
    <w:rsid w:val="006B5AAD"/>
    <w:rsid w:val="006B5B12"/>
    <w:rsid w:val="006B5FCF"/>
    <w:rsid w:val="006B6438"/>
    <w:rsid w:val="006B6634"/>
    <w:rsid w:val="006B6911"/>
    <w:rsid w:val="006B6CFE"/>
    <w:rsid w:val="006B6D45"/>
    <w:rsid w:val="006B73A1"/>
    <w:rsid w:val="006B7AAD"/>
    <w:rsid w:val="006B7B9A"/>
    <w:rsid w:val="006C02A7"/>
    <w:rsid w:val="006C062F"/>
    <w:rsid w:val="006C063F"/>
    <w:rsid w:val="006C064B"/>
    <w:rsid w:val="006C0A14"/>
    <w:rsid w:val="006C0EB2"/>
    <w:rsid w:val="006C0FC0"/>
    <w:rsid w:val="006C15B5"/>
    <w:rsid w:val="006C1A33"/>
    <w:rsid w:val="006C1B9A"/>
    <w:rsid w:val="006C215D"/>
    <w:rsid w:val="006C2420"/>
    <w:rsid w:val="006C26D8"/>
    <w:rsid w:val="006C27B9"/>
    <w:rsid w:val="006C2D2D"/>
    <w:rsid w:val="006C30F5"/>
    <w:rsid w:val="006C317E"/>
    <w:rsid w:val="006C3310"/>
    <w:rsid w:val="006C372D"/>
    <w:rsid w:val="006C3839"/>
    <w:rsid w:val="006C421A"/>
    <w:rsid w:val="006C4458"/>
    <w:rsid w:val="006C4580"/>
    <w:rsid w:val="006C4CEB"/>
    <w:rsid w:val="006C4E85"/>
    <w:rsid w:val="006C574F"/>
    <w:rsid w:val="006C581D"/>
    <w:rsid w:val="006C5ADF"/>
    <w:rsid w:val="006C605A"/>
    <w:rsid w:val="006C61AB"/>
    <w:rsid w:val="006C63F0"/>
    <w:rsid w:val="006C6444"/>
    <w:rsid w:val="006C65B9"/>
    <w:rsid w:val="006C6A3B"/>
    <w:rsid w:val="006C6A7B"/>
    <w:rsid w:val="006C76B3"/>
    <w:rsid w:val="006C76B4"/>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8BB"/>
    <w:rsid w:val="006D2C32"/>
    <w:rsid w:val="006D36FC"/>
    <w:rsid w:val="006D3C6D"/>
    <w:rsid w:val="006D3FCB"/>
    <w:rsid w:val="006D434B"/>
    <w:rsid w:val="006D461B"/>
    <w:rsid w:val="006D4CA5"/>
    <w:rsid w:val="006D5547"/>
    <w:rsid w:val="006D5DC3"/>
    <w:rsid w:val="006D605B"/>
    <w:rsid w:val="006D61C5"/>
    <w:rsid w:val="006D62C5"/>
    <w:rsid w:val="006D6863"/>
    <w:rsid w:val="006D6D87"/>
    <w:rsid w:val="006D70A5"/>
    <w:rsid w:val="006D7655"/>
    <w:rsid w:val="006D7969"/>
    <w:rsid w:val="006D7C0B"/>
    <w:rsid w:val="006E023F"/>
    <w:rsid w:val="006E1226"/>
    <w:rsid w:val="006E1261"/>
    <w:rsid w:val="006E1450"/>
    <w:rsid w:val="006E1C24"/>
    <w:rsid w:val="006E1E7D"/>
    <w:rsid w:val="006E20C1"/>
    <w:rsid w:val="006E22B4"/>
    <w:rsid w:val="006E275A"/>
    <w:rsid w:val="006E2A2A"/>
    <w:rsid w:val="006E2BCA"/>
    <w:rsid w:val="006E2C0E"/>
    <w:rsid w:val="006E2EEC"/>
    <w:rsid w:val="006E2FC3"/>
    <w:rsid w:val="006E3106"/>
    <w:rsid w:val="006E3655"/>
    <w:rsid w:val="006E3739"/>
    <w:rsid w:val="006E39AE"/>
    <w:rsid w:val="006E3AE9"/>
    <w:rsid w:val="006E3CD5"/>
    <w:rsid w:val="006E3D07"/>
    <w:rsid w:val="006E3EF7"/>
    <w:rsid w:val="006E3FFB"/>
    <w:rsid w:val="006E422A"/>
    <w:rsid w:val="006E466F"/>
    <w:rsid w:val="006E489E"/>
    <w:rsid w:val="006E4CC3"/>
    <w:rsid w:val="006E4D1A"/>
    <w:rsid w:val="006E4F12"/>
    <w:rsid w:val="006E54C3"/>
    <w:rsid w:val="006E551F"/>
    <w:rsid w:val="006E6188"/>
    <w:rsid w:val="006E65B9"/>
    <w:rsid w:val="006E704E"/>
    <w:rsid w:val="006E75B7"/>
    <w:rsid w:val="006E7713"/>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0EC"/>
    <w:rsid w:val="006F4519"/>
    <w:rsid w:val="006F4803"/>
    <w:rsid w:val="006F4B24"/>
    <w:rsid w:val="006F57B4"/>
    <w:rsid w:val="006F5963"/>
    <w:rsid w:val="006F623A"/>
    <w:rsid w:val="006F66AF"/>
    <w:rsid w:val="006F6B00"/>
    <w:rsid w:val="006F70D3"/>
    <w:rsid w:val="006F71FF"/>
    <w:rsid w:val="006F7622"/>
    <w:rsid w:val="007001F2"/>
    <w:rsid w:val="007002FD"/>
    <w:rsid w:val="007003EA"/>
    <w:rsid w:val="00700404"/>
    <w:rsid w:val="0070091D"/>
    <w:rsid w:val="00700B12"/>
    <w:rsid w:val="00700CBF"/>
    <w:rsid w:val="007010E8"/>
    <w:rsid w:val="0070162B"/>
    <w:rsid w:val="00701BA9"/>
    <w:rsid w:val="00701E6B"/>
    <w:rsid w:val="00701EBC"/>
    <w:rsid w:val="00702877"/>
    <w:rsid w:val="00702948"/>
    <w:rsid w:val="00703368"/>
    <w:rsid w:val="00703932"/>
    <w:rsid w:val="00703DA9"/>
    <w:rsid w:val="00704A70"/>
    <w:rsid w:val="00704AFF"/>
    <w:rsid w:val="00704D4A"/>
    <w:rsid w:val="00705813"/>
    <w:rsid w:val="00705A46"/>
    <w:rsid w:val="00705C9C"/>
    <w:rsid w:val="00705CB5"/>
    <w:rsid w:val="00705F00"/>
    <w:rsid w:val="00706080"/>
    <w:rsid w:val="007063E1"/>
    <w:rsid w:val="0070655A"/>
    <w:rsid w:val="007066AC"/>
    <w:rsid w:val="00706741"/>
    <w:rsid w:val="00707034"/>
    <w:rsid w:val="007070AD"/>
    <w:rsid w:val="00707583"/>
    <w:rsid w:val="0070793C"/>
    <w:rsid w:val="00707A88"/>
    <w:rsid w:val="00707D0D"/>
    <w:rsid w:val="00707D6D"/>
    <w:rsid w:val="007103A3"/>
    <w:rsid w:val="0071045B"/>
    <w:rsid w:val="00710559"/>
    <w:rsid w:val="007105C8"/>
    <w:rsid w:val="00710A7E"/>
    <w:rsid w:val="00710F75"/>
    <w:rsid w:val="007111B8"/>
    <w:rsid w:val="00711328"/>
    <w:rsid w:val="0071154A"/>
    <w:rsid w:val="00711859"/>
    <w:rsid w:val="00711E7D"/>
    <w:rsid w:val="007122F9"/>
    <w:rsid w:val="0071230B"/>
    <w:rsid w:val="007123E7"/>
    <w:rsid w:val="00713767"/>
    <w:rsid w:val="00713D53"/>
    <w:rsid w:val="00713DA7"/>
    <w:rsid w:val="00713E3C"/>
    <w:rsid w:val="00713EBC"/>
    <w:rsid w:val="00713ECC"/>
    <w:rsid w:val="00714467"/>
    <w:rsid w:val="0071531E"/>
    <w:rsid w:val="007155B8"/>
    <w:rsid w:val="00715620"/>
    <w:rsid w:val="0071581D"/>
    <w:rsid w:val="0071583F"/>
    <w:rsid w:val="00715AC1"/>
    <w:rsid w:val="0071672E"/>
    <w:rsid w:val="007168A5"/>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CD7"/>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7D"/>
    <w:rsid w:val="007266E5"/>
    <w:rsid w:val="00726B57"/>
    <w:rsid w:val="00726F42"/>
    <w:rsid w:val="00726FDF"/>
    <w:rsid w:val="00727101"/>
    <w:rsid w:val="0072729D"/>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80D"/>
    <w:rsid w:val="00735E69"/>
    <w:rsid w:val="00736087"/>
    <w:rsid w:val="00736871"/>
    <w:rsid w:val="00736B37"/>
    <w:rsid w:val="00736B55"/>
    <w:rsid w:val="00736F31"/>
    <w:rsid w:val="00736F51"/>
    <w:rsid w:val="0073708D"/>
    <w:rsid w:val="00737341"/>
    <w:rsid w:val="0073776A"/>
    <w:rsid w:val="00737940"/>
    <w:rsid w:val="00737EA7"/>
    <w:rsid w:val="00740008"/>
    <w:rsid w:val="00740178"/>
    <w:rsid w:val="007407F5"/>
    <w:rsid w:val="007409C7"/>
    <w:rsid w:val="00740D77"/>
    <w:rsid w:val="007416B9"/>
    <w:rsid w:val="0074192A"/>
    <w:rsid w:val="00741B0C"/>
    <w:rsid w:val="00741DCC"/>
    <w:rsid w:val="00742263"/>
    <w:rsid w:val="00742341"/>
    <w:rsid w:val="00742CC8"/>
    <w:rsid w:val="00742DD0"/>
    <w:rsid w:val="00742EA0"/>
    <w:rsid w:val="00743524"/>
    <w:rsid w:val="0074365E"/>
    <w:rsid w:val="00743FEB"/>
    <w:rsid w:val="007440E8"/>
    <w:rsid w:val="007442EE"/>
    <w:rsid w:val="00744508"/>
    <w:rsid w:val="0074458C"/>
    <w:rsid w:val="0074471E"/>
    <w:rsid w:val="0074473B"/>
    <w:rsid w:val="00744A3F"/>
    <w:rsid w:val="00744BA2"/>
    <w:rsid w:val="007455DC"/>
    <w:rsid w:val="007457A4"/>
    <w:rsid w:val="0074590F"/>
    <w:rsid w:val="00745EFF"/>
    <w:rsid w:val="007466F1"/>
    <w:rsid w:val="007469C7"/>
    <w:rsid w:val="00746A93"/>
    <w:rsid w:val="00746A9C"/>
    <w:rsid w:val="00746C88"/>
    <w:rsid w:val="00746EE5"/>
    <w:rsid w:val="007473CF"/>
    <w:rsid w:val="007477AB"/>
    <w:rsid w:val="00750AC5"/>
    <w:rsid w:val="00750E7B"/>
    <w:rsid w:val="007513F2"/>
    <w:rsid w:val="00751ACF"/>
    <w:rsid w:val="0075239A"/>
    <w:rsid w:val="007529C9"/>
    <w:rsid w:val="00753312"/>
    <w:rsid w:val="00753562"/>
    <w:rsid w:val="00754AA2"/>
    <w:rsid w:val="00754C3B"/>
    <w:rsid w:val="00754DCC"/>
    <w:rsid w:val="00755136"/>
    <w:rsid w:val="00755431"/>
    <w:rsid w:val="00755AEC"/>
    <w:rsid w:val="00755B12"/>
    <w:rsid w:val="00755C16"/>
    <w:rsid w:val="00755EB6"/>
    <w:rsid w:val="007563E6"/>
    <w:rsid w:val="00756638"/>
    <w:rsid w:val="00756B13"/>
    <w:rsid w:val="00756EDA"/>
    <w:rsid w:val="00756F1D"/>
    <w:rsid w:val="007571E4"/>
    <w:rsid w:val="007575F3"/>
    <w:rsid w:val="00757B0D"/>
    <w:rsid w:val="007604A6"/>
    <w:rsid w:val="00760573"/>
    <w:rsid w:val="0076057F"/>
    <w:rsid w:val="007605B5"/>
    <w:rsid w:val="00760701"/>
    <w:rsid w:val="00760A0D"/>
    <w:rsid w:val="00760D12"/>
    <w:rsid w:val="007610F5"/>
    <w:rsid w:val="0076153C"/>
    <w:rsid w:val="007615ED"/>
    <w:rsid w:val="00761695"/>
    <w:rsid w:val="007617E4"/>
    <w:rsid w:val="00761804"/>
    <w:rsid w:val="0076182F"/>
    <w:rsid w:val="00761FA3"/>
    <w:rsid w:val="00762044"/>
    <w:rsid w:val="00762B25"/>
    <w:rsid w:val="00762B8D"/>
    <w:rsid w:val="007636AE"/>
    <w:rsid w:val="00763881"/>
    <w:rsid w:val="00763CB1"/>
    <w:rsid w:val="00763D5B"/>
    <w:rsid w:val="00763F46"/>
    <w:rsid w:val="00763FE2"/>
    <w:rsid w:val="007640F4"/>
    <w:rsid w:val="0076415A"/>
    <w:rsid w:val="00764267"/>
    <w:rsid w:val="00764288"/>
    <w:rsid w:val="007642E8"/>
    <w:rsid w:val="007646B3"/>
    <w:rsid w:val="00764845"/>
    <w:rsid w:val="0076486C"/>
    <w:rsid w:val="00765098"/>
    <w:rsid w:val="007655F2"/>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73A"/>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115"/>
    <w:rsid w:val="007755C6"/>
    <w:rsid w:val="00775838"/>
    <w:rsid w:val="00775D8B"/>
    <w:rsid w:val="007760B5"/>
    <w:rsid w:val="007769CC"/>
    <w:rsid w:val="007774CF"/>
    <w:rsid w:val="007776B9"/>
    <w:rsid w:val="00777A0F"/>
    <w:rsid w:val="00780445"/>
    <w:rsid w:val="007804E7"/>
    <w:rsid w:val="00780B79"/>
    <w:rsid w:val="00781116"/>
    <w:rsid w:val="00781631"/>
    <w:rsid w:val="007816E7"/>
    <w:rsid w:val="00781988"/>
    <w:rsid w:val="00781ADE"/>
    <w:rsid w:val="00781BD1"/>
    <w:rsid w:val="0078225A"/>
    <w:rsid w:val="00782D8D"/>
    <w:rsid w:val="00783631"/>
    <w:rsid w:val="00783C36"/>
    <w:rsid w:val="00784276"/>
    <w:rsid w:val="00784318"/>
    <w:rsid w:val="00784491"/>
    <w:rsid w:val="007847D8"/>
    <w:rsid w:val="00784896"/>
    <w:rsid w:val="00784BEF"/>
    <w:rsid w:val="0078514E"/>
    <w:rsid w:val="0078521E"/>
    <w:rsid w:val="0078548B"/>
    <w:rsid w:val="007855E6"/>
    <w:rsid w:val="00785A88"/>
    <w:rsid w:val="00785C91"/>
    <w:rsid w:val="0078628F"/>
    <w:rsid w:val="00786CB3"/>
    <w:rsid w:val="00786D76"/>
    <w:rsid w:val="00787F43"/>
    <w:rsid w:val="007900EF"/>
    <w:rsid w:val="00790278"/>
    <w:rsid w:val="007903FF"/>
    <w:rsid w:val="0079044A"/>
    <w:rsid w:val="007904E0"/>
    <w:rsid w:val="00790AA5"/>
    <w:rsid w:val="0079107B"/>
    <w:rsid w:val="0079136F"/>
    <w:rsid w:val="00791555"/>
    <w:rsid w:val="00791D6B"/>
    <w:rsid w:val="00791DEF"/>
    <w:rsid w:val="00792C4E"/>
    <w:rsid w:val="00792F13"/>
    <w:rsid w:val="00793202"/>
    <w:rsid w:val="00793898"/>
    <w:rsid w:val="00793E04"/>
    <w:rsid w:val="00793F05"/>
    <w:rsid w:val="00793F73"/>
    <w:rsid w:val="007940FB"/>
    <w:rsid w:val="0079441E"/>
    <w:rsid w:val="0079458F"/>
    <w:rsid w:val="00794823"/>
    <w:rsid w:val="00794DA5"/>
    <w:rsid w:val="00794DDF"/>
    <w:rsid w:val="00795182"/>
    <w:rsid w:val="007952AB"/>
    <w:rsid w:val="007955FA"/>
    <w:rsid w:val="0079580F"/>
    <w:rsid w:val="00795E3C"/>
    <w:rsid w:val="007964BC"/>
    <w:rsid w:val="00797683"/>
    <w:rsid w:val="0079771F"/>
    <w:rsid w:val="0079782C"/>
    <w:rsid w:val="00797E7A"/>
    <w:rsid w:val="007A0661"/>
    <w:rsid w:val="007A0903"/>
    <w:rsid w:val="007A0AA3"/>
    <w:rsid w:val="007A11E8"/>
    <w:rsid w:val="007A1610"/>
    <w:rsid w:val="007A1E35"/>
    <w:rsid w:val="007A274A"/>
    <w:rsid w:val="007A29D2"/>
    <w:rsid w:val="007A2A53"/>
    <w:rsid w:val="007A3259"/>
    <w:rsid w:val="007A32FF"/>
    <w:rsid w:val="007A337D"/>
    <w:rsid w:val="007A3888"/>
    <w:rsid w:val="007A3CDD"/>
    <w:rsid w:val="007A411E"/>
    <w:rsid w:val="007A49EC"/>
    <w:rsid w:val="007A4D69"/>
    <w:rsid w:val="007A51B4"/>
    <w:rsid w:val="007A51DF"/>
    <w:rsid w:val="007A5363"/>
    <w:rsid w:val="007A55CA"/>
    <w:rsid w:val="007A5FDE"/>
    <w:rsid w:val="007A6177"/>
    <w:rsid w:val="007A6E59"/>
    <w:rsid w:val="007A7104"/>
    <w:rsid w:val="007A7CFD"/>
    <w:rsid w:val="007A7E09"/>
    <w:rsid w:val="007A7E61"/>
    <w:rsid w:val="007A7E75"/>
    <w:rsid w:val="007A7F3D"/>
    <w:rsid w:val="007A7F60"/>
    <w:rsid w:val="007B026D"/>
    <w:rsid w:val="007B0404"/>
    <w:rsid w:val="007B046B"/>
    <w:rsid w:val="007B094D"/>
    <w:rsid w:val="007B0A63"/>
    <w:rsid w:val="007B16BD"/>
    <w:rsid w:val="007B17B6"/>
    <w:rsid w:val="007B1865"/>
    <w:rsid w:val="007B1A9A"/>
    <w:rsid w:val="007B211F"/>
    <w:rsid w:val="007B234D"/>
    <w:rsid w:val="007B2B08"/>
    <w:rsid w:val="007B2C0C"/>
    <w:rsid w:val="007B2CD9"/>
    <w:rsid w:val="007B2CFF"/>
    <w:rsid w:val="007B2D17"/>
    <w:rsid w:val="007B320F"/>
    <w:rsid w:val="007B323A"/>
    <w:rsid w:val="007B341E"/>
    <w:rsid w:val="007B34B0"/>
    <w:rsid w:val="007B3BA0"/>
    <w:rsid w:val="007B3BDB"/>
    <w:rsid w:val="007B42F9"/>
    <w:rsid w:val="007B45BF"/>
    <w:rsid w:val="007B4C3C"/>
    <w:rsid w:val="007B4D47"/>
    <w:rsid w:val="007B4F25"/>
    <w:rsid w:val="007B4F65"/>
    <w:rsid w:val="007B4F7F"/>
    <w:rsid w:val="007B5073"/>
    <w:rsid w:val="007B5403"/>
    <w:rsid w:val="007B5437"/>
    <w:rsid w:val="007B5E4C"/>
    <w:rsid w:val="007B6077"/>
    <w:rsid w:val="007B63FC"/>
    <w:rsid w:val="007B6B9A"/>
    <w:rsid w:val="007B7102"/>
    <w:rsid w:val="007B7A12"/>
    <w:rsid w:val="007C019D"/>
    <w:rsid w:val="007C045C"/>
    <w:rsid w:val="007C0619"/>
    <w:rsid w:val="007C0976"/>
    <w:rsid w:val="007C0C5A"/>
    <w:rsid w:val="007C1209"/>
    <w:rsid w:val="007C1299"/>
    <w:rsid w:val="007C1905"/>
    <w:rsid w:val="007C1974"/>
    <w:rsid w:val="007C1F01"/>
    <w:rsid w:val="007C1F31"/>
    <w:rsid w:val="007C21BE"/>
    <w:rsid w:val="007C23C5"/>
    <w:rsid w:val="007C2465"/>
    <w:rsid w:val="007C26B1"/>
    <w:rsid w:val="007C26F4"/>
    <w:rsid w:val="007C2C38"/>
    <w:rsid w:val="007C2D6F"/>
    <w:rsid w:val="007C2ED4"/>
    <w:rsid w:val="007C3134"/>
    <w:rsid w:val="007C3300"/>
    <w:rsid w:val="007C3396"/>
    <w:rsid w:val="007C3494"/>
    <w:rsid w:val="007C38B3"/>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062"/>
    <w:rsid w:val="007D1888"/>
    <w:rsid w:val="007D1938"/>
    <w:rsid w:val="007D1E09"/>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5F92"/>
    <w:rsid w:val="007D651D"/>
    <w:rsid w:val="007D6609"/>
    <w:rsid w:val="007D667A"/>
    <w:rsid w:val="007D6692"/>
    <w:rsid w:val="007D6834"/>
    <w:rsid w:val="007D6D51"/>
    <w:rsid w:val="007D7200"/>
    <w:rsid w:val="007D7373"/>
    <w:rsid w:val="007D73A7"/>
    <w:rsid w:val="007D74A9"/>
    <w:rsid w:val="007D74E6"/>
    <w:rsid w:val="007D7689"/>
    <w:rsid w:val="007D77FD"/>
    <w:rsid w:val="007D7AF1"/>
    <w:rsid w:val="007D7AF2"/>
    <w:rsid w:val="007D7DB9"/>
    <w:rsid w:val="007D7E03"/>
    <w:rsid w:val="007E0189"/>
    <w:rsid w:val="007E04DD"/>
    <w:rsid w:val="007E0857"/>
    <w:rsid w:val="007E0A14"/>
    <w:rsid w:val="007E0EF6"/>
    <w:rsid w:val="007E15E2"/>
    <w:rsid w:val="007E1868"/>
    <w:rsid w:val="007E1B0B"/>
    <w:rsid w:val="007E21A0"/>
    <w:rsid w:val="007E24DF"/>
    <w:rsid w:val="007E27C2"/>
    <w:rsid w:val="007E27CC"/>
    <w:rsid w:val="007E29B0"/>
    <w:rsid w:val="007E29D6"/>
    <w:rsid w:val="007E2F31"/>
    <w:rsid w:val="007E3A27"/>
    <w:rsid w:val="007E3A62"/>
    <w:rsid w:val="007E3A89"/>
    <w:rsid w:val="007E3C06"/>
    <w:rsid w:val="007E3DBB"/>
    <w:rsid w:val="007E4987"/>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16A"/>
    <w:rsid w:val="007F34FC"/>
    <w:rsid w:val="007F3584"/>
    <w:rsid w:val="007F3B2F"/>
    <w:rsid w:val="007F3D81"/>
    <w:rsid w:val="007F3F96"/>
    <w:rsid w:val="007F4783"/>
    <w:rsid w:val="007F4C4F"/>
    <w:rsid w:val="007F4E92"/>
    <w:rsid w:val="007F5406"/>
    <w:rsid w:val="007F555E"/>
    <w:rsid w:val="007F598D"/>
    <w:rsid w:val="007F5B5C"/>
    <w:rsid w:val="007F5DC6"/>
    <w:rsid w:val="007F6763"/>
    <w:rsid w:val="007F695B"/>
    <w:rsid w:val="007F747F"/>
    <w:rsid w:val="007F76CE"/>
    <w:rsid w:val="007F7CAD"/>
    <w:rsid w:val="008006ED"/>
    <w:rsid w:val="00800969"/>
    <w:rsid w:val="00800CC9"/>
    <w:rsid w:val="00800CEC"/>
    <w:rsid w:val="00800DE0"/>
    <w:rsid w:val="0080127C"/>
    <w:rsid w:val="00801562"/>
    <w:rsid w:val="00801727"/>
    <w:rsid w:val="0080199B"/>
    <w:rsid w:val="00801BD0"/>
    <w:rsid w:val="00801EA0"/>
    <w:rsid w:val="00801EEF"/>
    <w:rsid w:val="00801F61"/>
    <w:rsid w:val="008023E4"/>
    <w:rsid w:val="0080250D"/>
    <w:rsid w:val="008026EB"/>
    <w:rsid w:val="00802B64"/>
    <w:rsid w:val="008031E5"/>
    <w:rsid w:val="00803773"/>
    <w:rsid w:val="008039C0"/>
    <w:rsid w:val="00804A63"/>
    <w:rsid w:val="00804DCC"/>
    <w:rsid w:val="00804E53"/>
    <w:rsid w:val="00805661"/>
    <w:rsid w:val="00805700"/>
    <w:rsid w:val="0080671D"/>
    <w:rsid w:val="00806B5C"/>
    <w:rsid w:val="00806BBA"/>
    <w:rsid w:val="00806D43"/>
    <w:rsid w:val="00806D4B"/>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1B7"/>
    <w:rsid w:val="0081288C"/>
    <w:rsid w:val="0081290B"/>
    <w:rsid w:val="00812E91"/>
    <w:rsid w:val="00812F54"/>
    <w:rsid w:val="00813000"/>
    <w:rsid w:val="0081336D"/>
    <w:rsid w:val="00813674"/>
    <w:rsid w:val="00813A0C"/>
    <w:rsid w:val="00813C53"/>
    <w:rsid w:val="00813E0F"/>
    <w:rsid w:val="00814320"/>
    <w:rsid w:val="00814341"/>
    <w:rsid w:val="0081472C"/>
    <w:rsid w:val="0081487E"/>
    <w:rsid w:val="00814C70"/>
    <w:rsid w:val="00814FA2"/>
    <w:rsid w:val="0081522D"/>
    <w:rsid w:val="008152DB"/>
    <w:rsid w:val="008152F4"/>
    <w:rsid w:val="0081540A"/>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D96"/>
    <w:rsid w:val="00820E60"/>
    <w:rsid w:val="00820FD7"/>
    <w:rsid w:val="0082100A"/>
    <w:rsid w:val="008212E4"/>
    <w:rsid w:val="00821CD1"/>
    <w:rsid w:val="0082209F"/>
    <w:rsid w:val="0082225B"/>
    <w:rsid w:val="008227E2"/>
    <w:rsid w:val="00822EE9"/>
    <w:rsid w:val="0082303F"/>
    <w:rsid w:val="00823965"/>
    <w:rsid w:val="00823FBC"/>
    <w:rsid w:val="00824306"/>
    <w:rsid w:val="008243CE"/>
    <w:rsid w:val="00824547"/>
    <w:rsid w:val="00824EB2"/>
    <w:rsid w:val="00824F25"/>
    <w:rsid w:val="00824F86"/>
    <w:rsid w:val="0082548D"/>
    <w:rsid w:val="008257CC"/>
    <w:rsid w:val="00826029"/>
    <w:rsid w:val="00826051"/>
    <w:rsid w:val="0082613B"/>
    <w:rsid w:val="00826163"/>
    <w:rsid w:val="00826562"/>
    <w:rsid w:val="00826BAC"/>
    <w:rsid w:val="00826FBC"/>
    <w:rsid w:val="00826FC1"/>
    <w:rsid w:val="008271D4"/>
    <w:rsid w:val="008275B3"/>
    <w:rsid w:val="00827A15"/>
    <w:rsid w:val="00827B4F"/>
    <w:rsid w:val="00827FE7"/>
    <w:rsid w:val="00830A77"/>
    <w:rsid w:val="00830CEB"/>
    <w:rsid w:val="008314A1"/>
    <w:rsid w:val="00831674"/>
    <w:rsid w:val="008317AF"/>
    <w:rsid w:val="008317BA"/>
    <w:rsid w:val="00831997"/>
    <w:rsid w:val="00832197"/>
    <w:rsid w:val="008322AA"/>
    <w:rsid w:val="008326D8"/>
    <w:rsid w:val="00832A73"/>
    <w:rsid w:val="00833B5D"/>
    <w:rsid w:val="00833EAF"/>
    <w:rsid w:val="008340C9"/>
    <w:rsid w:val="008340F5"/>
    <w:rsid w:val="00834287"/>
    <w:rsid w:val="00834483"/>
    <w:rsid w:val="0083450D"/>
    <w:rsid w:val="00834E4D"/>
    <w:rsid w:val="00834E6B"/>
    <w:rsid w:val="00835184"/>
    <w:rsid w:val="008351F7"/>
    <w:rsid w:val="00835607"/>
    <w:rsid w:val="00835758"/>
    <w:rsid w:val="008359B6"/>
    <w:rsid w:val="00835D7B"/>
    <w:rsid w:val="008360F2"/>
    <w:rsid w:val="0083649B"/>
    <w:rsid w:val="008365FF"/>
    <w:rsid w:val="008366F8"/>
    <w:rsid w:val="008369A1"/>
    <w:rsid w:val="00836EAF"/>
    <w:rsid w:val="0083747A"/>
    <w:rsid w:val="00837B78"/>
    <w:rsid w:val="00840208"/>
    <w:rsid w:val="00840696"/>
    <w:rsid w:val="0084089A"/>
    <w:rsid w:val="00840D2E"/>
    <w:rsid w:val="00840E65"/>
    <w:rsid w:val="00841011"/>
    <w:rsid w:val="00841462"/>
    <w:rsid w:val="00841737"/>
    <w:rsid w:val="00841AFD"/>
    <w:rsid w:val="00841B9D"/>
    <w:rsid w:val="00841EAD"/>
    <w:rsid w:val="008423AC"/>
    <w:rsid w:val="008433BB"/>
    <w:rsid w:val="0084340E"/>
    <w:rsid w:val="00843888"/>
    <w:rsid w:val="00843938"/>
    <w:rsid w:val="00843959"/>
    <w:rsid w:val="0084420C"/>
    <w:rsid w:val="0084466C"/>
    <w:rsid w:val="008451C6"/>
    <w:rsid w:val="00845400"/>
    <w:rsid w:val="00845502"/>
    <w:rsid w:val="0084562C"/>
    <w:rsid w:val="00845C83"/>
    <w:rsid w:val="00845D6E"/>
    <w:rsid w:val="00845FB8"/>
    <w:rsid w:val="00846242"/>
    <w:rsid w:val="008468DD"/>
    <w:rsid w:val="00846B59"/>
    <w:rsid w:val="00846CE2"/>
    <w:rsid w:val="00846DD0"/>
    <w:rsid w:val="008470F2"/>
    <w:rsid w:val="0084751E"/>
    <w:rsid w:val="00847883"/>
    <w:rsid w:val="00847DC6"/>
    <w:rsid w:val="00847F36"/>
    <w:rsid w:val="00850195"/>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A3"/>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AED"/>
    <w:rsid w:val="00856BBD"/>
    <w:rsid w:val="0085718D"/>
    <w:rsid w:val="00857A47"/>
    <w:rsid w:val="00857AFB"/>
    <w:rsid w:val="00857B5A"/>
    <w:rsid w:val="00857F0B"/>
    <w:rsid w:val="00857F7D"/>
    <w:rsid w:val="00860040"/>
    <w:rsid w:val="00860182"/>
    <w:rsid w:val="008606D5"/>
    <w:rsid w:val="00860778"/>
    <w:rsid w:val="00860A65"/>
    <w:rsid w:val="00860A68"/>
    <w:rsid w:val="00860B0F"/>
    <w:rsid w:val="00860C24"/>
    <w:rsid w:val="00860ED6"/>
    <w:rsid w:val="00861050"/>
    <w:rsid w:val="0086236F"/>
    <w:rsid w:val="00862B9A"/>
    <w:rsid w:val="00862D31"/>
    <w:rsid w:val="00862F75"/>
    <w:rsid w:val="00863752"/>
    <w:rsid w:val="00863949"/>
    <w:rsid w:val="00864043"/>
    <w:rsid w:val="008652B5"/>
    <w:rsid w:val="008654F2"/>
    <w:rsid w:val="008657AB"/>
    <w:rsid w:val="00865DA2"/>
    <w:rsid w:val="00865E1F"/>
    <w:rsid w:val="00866085"/>
    <w:rsid w:val="0086665A"/>
    <w:rsid w:val="0086693C"/>
    <w:rsid w:val="00866B0F"/>
    <w:rsid w:val="00866D5F"/>
    <w:rsid w:val="00866E26"/>
    <w:rsid w:val="0086780A"/>
    <w:rsid w:val="00867941"/>
    <w:rsid w:val="00867A42"/>
    <w:rsid w:val="00867E56"/>
    <w:rsid w:val="008703CF"/>
    <w:rsid w:val="00870612"/>
    <w:rsid w:val="00870666"/>
    <w:rsid w:val="00870820"/>
    <w:rsid w:val="008709CF"/>
    <w:rsid w:val="00870BF0"/>
    <w:rsid w:val="00870CAA"/>
    <w:rsid w:val="00870E64"/>
    <w:rsid w:val="008710DA"/>
    <w:rsid w:val="00871157"/>
    <w:rsid w:val="008712F6"/>
    <w:rsid w:val="00871521"/>
    <w:rsid w:val="00871955"/>
    <w:rsid w:val="00871C98"/>
    <w:rsid w:val="00871D45"/>
    <w:rsid w:val="0087231D"/>
    <w:rsid w:val="00872438"/>
    <w:rsid w:val="008729B7"/>
    <w:rsid w:val="00873025"/>
    <w:rsid w:val="00873523"/>
    <w:rsid w:val="00873700"/>
    <w:rsid w:val="00873B38"/>
    <w:rsid w:val="00873C81"/>
    <w:rsid w:val="00873DFF"/>
    <w:rsid w:val="00873EBC"/>
    <w:rsid w:val="00873F21"/>
    <w:rsid w:val="00874060"/>
    <w:rsid w:val="00874712"/>
    <w:rsid w:val="00874822"/>
    <w:rsid w:val="0087482C"/>
    <w:rsid w:val="0087486F"/>
    <w:rsid w:val="00874A6C"/>
    <w:rsid w:val="00874DCF"/>
    <w:rsid w:val="00874E35"/>
    <w:rsid w:val="00874FD8"/>
    <w:rsid w:val="00875382"/>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34E"/>
    <w:rsid w:val="00880ECF"/>
    <w:rsid w:val="00881292"/>
    <w:rsid w:val="0088129D"/>
    <w:rsid w:val="00881371"/>
    <w:rsid w:val="008814A1"/>
    <w:rsid w:val="008814FB"/>
    <w:rsid w:val="008816C1"/>
    <w:rsid w:val="00881793"/>
    <w:rsid w:val="00881FC6"/>
    <w:rsid w:val="008822D4"/>
    <w:rsid w:val="0088249A"/>
    <w:rsid w:val="008828EC"/>
    <w:rsid w:val="00882C58"/>
    <w:rsid w:val="008832F4"/>
    <w:rsid w:val="008833DA"/>
    <w:rsid w:val="00883643"/>
    <w:rsid w:val="00884197"/>
    <w:rsid w:val="0088479B"/>
    <w:rsid w:val="008849F9"/>
    <w:rsid w:val="00884A6F"/>
    <w:rsid w:val="00884A90"/>
    <w:rsid w:val="00884C5A"/>
    <w:rsid w:val="00884ED0"/>
    <w:rsid w:val="00884EDB"/>
    <w:rsid w:val="00884F0E"/>
    <w:rsid w:val="008856FE"/>
    <w:rsid w:val="008857A8"/>
    <w:rsid w:val="00885F24"/>
    <w:rsid w:val="00886157"/>
    <w:rsid w:val="008870AF"/>
    <w:rsid w:val="008871D2"/>
    <w:rsid w:val="00887251"/>
    <w:rsid w:val="008872BD"/>
    <w:rsid w:val="008872C9"/>
    <w:rsid w:val="00887842"/>
    <w:rsid w:val="00887B33"/>
    <w:rsid w:val="00887F51"/>
    <w:rsid w:val="008906F0"/>
    <w:rsid w:val="00890C67"/>
    <w:rsid w:val="00891026"/>
    <w:rsid w:val="008911D5"/>
    <w:rsid w:val="00891234"/>
    <w:rsid w:val="008912D7"/>
    <w:rsid w:val="008915B1"/>
    <w:rsid w:val="00891B2F"/>
    <w:rsid w:val="00892539"/>
    <w:rsid w:val="0089273A"/>
    <w:rsid w:val="00893007"/>
    <w:rsid w:val="00893461"/>
    <w:rsid w:val="00893BD9"/>
    <w:rsid w:val="008948EE"/>
    <w:rsid w:val="00894AA8"/>
    <w:rsid w:val="008955E3"/>
    <w:rsid w:val="008958CB"/>
    <w:rsid w:val="008959B4"/>
    <w:rsid w:val="00895BF0"/>
    <w:rsid w:val="008962DC"/>
    <w:rsid w:val="00896452"/>
    <w:rsid w:val="0089663F"/>
    <w:rsid w:val="008966CE"/>
    <w:rsid w:val="00896F59"/>
    <w:rsid w:val="00896F72"/>
    <w:rsid w:val="00897024"/>
    <w:rsid w:val="00897D88"/>
    <w:rsid w:val="008A046C"/>
    <w:rsid w:val="008A05B6"/>
    <w:rsid w:val="008A06A7"/>
    <w:rsid w:val="008A1327"/>
    <w:rsid w:val="008A1431"/>
    <w:rsid w:val="008A1692"/>
    <w:rsid w:val="008A1C4F"/>
    <w:rsid w:val="008A1D54"/>
    <w:rsid w:val="008A24AA"/>
    <w:rsid w:val="008A26EA"/>
    <w:rsid w:val="008A2910"/>
    <w:rsid w:val="008A3125"/>
    <w:rsid w:val="008A31D2"/>
    <w:rsid w:val="008A3A03"/>
    <w:rsid w:val="008A3B91"/>
    <w:rsid w:val="008A3FD2"/>
    <w:rsid w:val="008A4B78"/>
    <w:rsid w:val="008A4E03"/>
    <w:rsid w:val="008A51F7"/>
    <w:rsid w:val="008A562C"/>
    <w:rsid w:val="008A571C"/>
    <w:rsid w:val="008A6076"/>
    <w:rsid w:val="008A6684"/>
    <w:rsid w:val="008A6717"/>
    <w:rsid w:val="008A6B8C"/>
    <w:rsid w:val="008A7059"/>
    <w:rsid w:val="008A71CE"/>
    <w:rsid w:val="008A774E"/>
    <w:rsid w:val="008B050E"/>
    <w:rsid w:val="008B0B85"/>
    <w:rsid w:val="008B0F5E"/>
    <w:rsid w:val="008B10E5"/>
    <w:rsid w:val="008B1241"/>
    <w:rsid w:val="008B1359"/>
    <w:rsid w:val="008B1758"/>
    <w:rsid w:val="008B17AA"/>
    <w:rsid w:val="008B1FCB"/>
    <w:rsid w:val="008B227C"/>
    <w:rsid w:val="008B2341"/>
    <w:rsid w:val="008B2EC8"/>
    <w:rsid w:val="008B2F2D"/>
    <w:rsid w:val="008B304A"/>
    <w:rsid w:val="008B3765"/>
    <w:rsid w:val="008B3C1C"/>
    <w:rsid w:val="008B3E7A"/>
    <w:rsid w:val="008B4227"/>
    <w:rsid w:val="008B4C55"/>
    <w:rsid w:val="008B4D3E"/>
    <w:rsid w:val="008B4D69"/>
    <w:rsid w:val="008B4D9D"/>
    <w:rsid w:val="008B50BE"/>
    <w:rsid w:val="008B5701"/>
    <w:rsid w:val="008B6087"/>
    <w:rsid w:val="008B62BE"/>
    <w:rsid w:val="008B63FE"/>
    <w:rsid w:val="008B66BF"/>
    <w:rsid w:val="008B6A29"/>
    <w:rsid w:val="008B6C52"/>
    <w:rsid w:val="008B7102"/>
    <w:rsid w:val="008B7309"/>
    <w:rsid w:val="008B73A1"/>
    <w:rsid w:val="008B747D"/>
    <w:rsid w:val="008B768D"/>
    <w:rsid w:val="008B7C8A"/>
    <w:rsid w:val="008C00C8"/>
    <w:rsid w:val="008C03BD"/>
    <w:rsid w:val="008C041D"/>
    <w:rsid w:val="008C055D"/>
    <w:rsid w:val="008C0D77"/>
    <w:rsid w:val="008C0ECB"/>
    <w:rsid w:val="008C1860"/>
    <w:rsid w:val="008C1A01"/>
    <w:rsid w:val="008C1DDE"/>
    <w:rsid w:val="008C1E46"/>
    <w:rsid w:val="008C1E5D"/>
    <w:rsid w:val="008C227A"/>
    <w:rsid w:val="008C2DDC"/>
    <w:rsid w:val="008C3289"/>
    <w:rsid w:val="008C35FE"/>
    <w:rsid w:val="008C36C1"/>
    <w:rsid w:val="008C3A7D"/>
    <w:rsid w:val="008C4076"/>
    <w:rsid w:val="008C43D0"/>
    <w:rsid w:val="008C466C"/>
    <w:rsid w:val="008C4718"/>
    <w:rsid w:val="008C4928"/>
    <w:rsid w:val="008C4A3D"/>
    <w:rsid w:val="008C4D55"/>
    <w:rsid w:val="008C4F6B"/>
    <w:rsid w:val="008C508A"/>
    <w:rsid w:val="008C648F"/>
    <w:rsid w:val="008C69F0"/>
    <w:rsid w:val="008C6B46"/>
    <w:rsid w:val="008C6BBC"/>
    <w:rsid w:val="008C7991"/>
    <w:rsid w:val="008C7B0F"/>
    <w:rsid w:val="008C7BCF"/>
    <w:rsid w:val="008C7F76"/>
    <w:rsid w:val="008D00D2"/>
    <w:rsid w:val="008D014E"/>
    <w:rsid w:val="008D035E"/>
    <w:rsid w:val="008D14F8"/>
    <w:rsid w:val="008D185E"/>
    <w:rsid w:val="008D190F"/>
    <w:rsid w:val="008D1BFB"/>
    <w:rsid w:val="008D1DD1"/>
    <w:rsid w:val="008D1F09"/>
    <w:rsid w:val="008D24A5"/>
    <w:rsid w:val="008D31AA"/>
    <w:rsid w:val="008D37D5"/>
    <w:rsid w:val="008D3E27"/>
    <w:rsid w:val="008D4AAF"/>
    <w:rsid w:val="008D4AD9"/>
    <w:rsid w:val="008D4B36"/>
    <w:rsid w:val="008D4C50"/>
    <w:rsid w:val="008D4D56"/>
    <w:rsid w:val="008D5204"/>
    <w:rsid w:val="008D5259"/>
    <w:rsid w:val="008D5845"/>
    <w:rsid w:val="008D58EC"/>
    <w:rsid w:val="008D5B55"/>
    <w:rsid w:val="008D5DB5"/>
    <w:rsid w:val="008D6C16"/>
    <w:rsid w:val="008D6CFE"/>
    <w:rsid w:val="008D7298"/>
    <w:rsid w:val="008D756D"/>
    <w:rsid w:val="008D7789"/>
    <w:rsid w:val="008D783A"/>
    <w:rsid w:val="008D78BC"/>
    <w:rsid w:val="008D7973"/>
    <w:rsid w:val="008D79D7"/>
    <w:rsid w:val="008D7A2B"/>
    <w:rsid w:val="008D7A3D"/>
    <w:rsid w:val="008D7B3F"/>
    <w:rsid w:val="008D7EC4"/>
    <w:rsid w:val="008D7F25"/>
    <w:rsid w:val="008D7F3B"/>
    <w:rsid w:val="008E019D"/>
    <w:rsid w:val="008E01DB"/>
    <w:rsid w:val="008E03BF"/>
    <w:rsid w:val="008E0917"/>
    <w:rsid w:val="008E0DB1"/>
    <w:rsid w:val="008E10FE"/>
    <w:rsid w:val="008E1552"/>
    <w:rsid w:val="008E229E"/>
    <w:rsid w:val="008E25DF"/>
    <w:rsid w:val="008E263A"/>
    <w:rsid w:val="008E26C8"/>
    <w:rsid w:val="008E27E1"/>
    <w:rsid w:val="008E2D3B"/>
    <w:rsid w:val="008E2DF3"/>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0"/>
    <w:rsid w:val="008F0A82"/>
    <w:rsid w:val="008F0CB5"/>
    <w:rsid w:val="008F0D6B"/>
    <w:rsid w:val="008F1196"/>
    <w:rsid w:val="008F12DB"/>
    <w:rsid w:val="008F163B"/>
    <w:rsid w:val="008F19A3"/>
    <w:rsid w:val="008F1DFC"/>
    <w:rsid w:val="008F25D7"/>
    <w:rsid w:val="008F29E2"/>
    <w:rsid w:val="008F2C7C"/>
    <w:rsid w:val="008F2D07"/>
    <w:rsid w:val="008F2DB0"/>
    <w:rsid w:val="008F3009"/>
    <w:rsid w:val="008F3184"/>
    <w:rsid w:val="008F34F1"/>
    <w:rsid w:val="008F4406"/>
    <w:rsid w:val="008F54D0"/>
    <w:rsid w:val="008F5D60"/>
    <w:rsid w:val="008F64FF"/>
    <w:rsid w:val="008F6592"/>
    <w:rsid w:val="008F69DD"/>
    <w:rsid w:val="008F722F"/>
    <w:rsid w:val="008F764B"/>
    <w:rsid w:val="008F7FA7"/>
    <w:rsid w:val="00900472"/>
    <w:rsid w:val="009008D0"/>
    <w:rsid w:val="009009DE"/>
    <w:rsid w:val="00900C98"/>
    <w:rsid w:val="00900DAE"/>
    <w:rsid w:val="00900EE2"/>
    <w:rsid w:val="009015C6"/>
    <w:rsid w:val="00901C14"/>
    <w:rsid w:val="00901C75"/>
    <w:rsid w:val="00902C1C"/>
    <w:rsid w:val="00902C5C"/>
    <w:rsid w:val="00902E40"/>
    <w:rsid w:val="00903320"/>
    <w:rsid w:val="0090338D"/>
    <w:rsid w:val="00903405"/>
    <w:rsid w:val="009034FE"/>
    <w:rsid w:val="009035AD"/>
    <w:rsid w:val="009039C7"/>
    <w:rsid w:val="009041B6"/>
    <w:rsid w:val="0090421C"/>
    <w:rsid w:val="0090470D"/>
    <w:rsid w:val="0090489F"/>
    <w:rsid w:val="009056FB"/>
    <w:rsid w:val="009058D2"/>
    <w:rsid w:val="00906411"/>
    <w:rsid w:val="00906821"/>
    <w:rsid w:val="00906CB1"/>
    <w:rsid w:val="0090730C"/>
    <w:rsid w:val="00907520"/>
    <w:rsid w:val="0090763E"/>
    <w:rsid w:val="00907725"/>
    <w:rsid w:val="0090773B"/>
    <w:rsid w:val="00907819"/>
    <w:rsid w:val="009079AE"/>
    <w:rsid w:val="00907FA6"/>
    <w:rsid w:val="00910494"/>
    <w:rsid w:val="00910AD8"/>
    <w:rsid w:val="009113C2"/>
    <w:rsid w:val="00911712"/>
    <w:rsid w:val="00911B7A"/>
    <w:rsid w:val="0091230A"/>
    <w:rsid w:val="00912498"/>
    <w:rsid w:val="00912604"/>
    <w:rsid w:val="00912E8D"/>
    <w:rsid w:val="0091306D"/>
    <w:rsid w:val="00913095"/>
    <w:rsid w:val="0091331C"/>
    <w:rsid w:val="009135C6"/>
    <w:rsid w:val="00913759"/>
    <w:rsid w:val="009137A2"/>
    <w:rsid w:val="00913B4C"/>
    <w:rsid w:val="00913D29"/>
    <w:rsid w:val="00914199"/>
    <w:rsid w:val="009142BA"/>
    <w:rsid w:val="0091452D"/>
    <w:rsid w:val="0091464F"/>
    <w:rsid w:val="00915160"/>
    <w:rsid w:val="00915411"/>
    <w:rsid w:val="00915513"/>
    <w:rsid w:val="00915B22"/>
    <w:rsid w:val="00915FB9"/>
    <w:rsid w:val="00915FF0"/>
    <w:rsid w:val="009160EF"/>
    <w:rsid w:val="00916170"/>
    <w:rsid w:val="009163CD"/>
    <w:rsid w:val="00916596"/>
    <w:rsid w:val="00916BD8"/>
    <w:rsid w:val="00916EF2"/>
    <w:rsid w:val="009175C3"/>
    <w:rsid w:val="00917658"/>
    <w:rsid w:val="009178C8"/>
    <w:rsid w:val="0092022A"/>
    <w:rsid w:val="009202B7"/>
    <w:rsid w:val="00920527"/>
    <w:rsid w:val="009205B2"/>
    <w:rsid w:val="00920E65"/>
    <w:rsid w:val="00920FDC"/>
    <w:rsid w:val="00921101"/>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2E0"/>
    <w:rsid w:val="00925447"/>
    <w:rsid w:val="0092570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0CA8"/>
    <w:rsid w:val="00931B2B"/>
    <w:rsid w:val="00931C3D"/>
    <w:rsid w:val="00931CE1"/>
    <w:rsid w:val="00932047"/>
    <w:rsid w:val="0093204B"/>
    <w:rsid w:val="0093235F"/>
    <w:rsid w:val="0093256F"/>
    <w:rsid w:val="00933081"/>
    <w:rsid w:val="00933173"/>
    <w:rsid w:val="009334A5"/>
    <w:rsid w:val="00933578"/>
    <w:rsid w:val="00933F34"/>
    <w:rsid w:val="009341A5"/>
    <w:rsid w:val="009341B2"/>
    <w:rsid w:val="00934277"/>
    <w:rsid w:val="00934345"/>
    <w:rsid w:val="0093459C"/>
    <w:rsid w:val="00934AA0"/>
    <w:rsid w:val="00934CD5"/>
    <w:rsid w:val="00934EBE"/>
    <w:rsid w:val="0093525C"/>
    <w:rsid w:val="0093552E"/>
    <w:rsid w:val="00935689"/>
    <w:rsid w:val="0093576E"/>
    <w:rsid w:val="00935CAC"/>
    <w:rsid w:val="009361CA"/>
    <w:rsid w:val="00936236"/>
    <w:rsid w:val="00936400"/>
    <w:rsid w:val="0093682F"/>
    <w:rsid w:val="00936D01"/>
    <w:rsid w:val="0093734E"/>
    <w:rsid w:val="0093734F"/>
    <w:rsid w:val="00937716"/>
    <w:rsid w:val="00937792"/>
    <w:rsid w:val="009403BD"/>
    <w:rsid w:val="00940583"/>
    <w:rsid w:val="00940CA3"/>
    <w:rsid w:val="00940D71"/>
    <w:rsid w:val="00940DC6"/>
    <w:rsid w:val="009411A4"/>
    <w:rsid w:val="00941687"/>
    <w:rsid w:val="00941C46"/>
    <w:rsid w:val="00941D46"/>
    <w:rsid w:val="009422DA"/>
    <w:rsid w:val="00942462"/>
    <w:rsid w:val="0094280D"/>
    <w:rsid w:val="00942B8B"/>
    <w:rsid w:val="00942E91"/>
    <w:rsid w:val="0094319C"/>
    <w:rsid w:val="00943970"/>
    <w:rsid w:val="009439D0"/>
    <w:rsid w:val="00943A68"/>
    <w:rsid w:val="00943CE5"/>
    <w:rsid w:val="00943D10"/>
    <w:rsid w:val="00943E96"/>
    <w:rsid w:val="00943F28"/>
    <w:rsid w:val="00944067"/>
    <w:rsid w:val="0094446C"/>
    <w:rsid w:val="0094465B"/>
    <w:rsid w:val="0094495A"/>
    <w:rsid w:val="00945910"/>
    <w:rsid w:val="00945D40"/>
    <w:rsid w:val="00945F1F"/>
    <w:rsid w:val="0094600B"/>
    <w:rsid w:val="00946090"/>
    <w:rsid w:val="00946428"/>
    <w:rsid w:val="0094652D"/>
    <w:rsid w:val="009465F2"/>
    <w:rsid w:val="00946B07"/>
    <w:rsid w:val="00947083"/>
    <w:rsid w:val="0094749B"/>
    <w:rsid w:val="009474DA"/>
    <w:rsid w:val="00947679"/>
    <w:rsid w:val="009478FE"/>
    <w:rsid w:val="00947B40"/>
    <w:rsid w:val="00947FCF"/>
    <w:rsid w:val="009500A2"/>
    <w:rsid w:val="0095115B"/>
    <w:rsid w:val="00951219"/>
    <w:rsid w:val="0095166F"/>
    <w:rsid w:val="00951E25"/>
    <w:rsid w:val="00951ECB"/>
    <w:rsid w:val="0095209F"/>
    <w:rsid w:val="00952138"/>
    <w:rsid w:val="009523DF"/>
    <w:rsid w:val="0095273C"/>
    <w:rsid w:val="009528CA"/>
    <w:rsid w:val="009529AA"/>
    <w:rsid w:val="0095319D"/>
    <w:rsid w:val="009531D8"/>
    <w:rsid w:val="00953278"/>
    <w:rsid w:val="009532B3"/>
    <w:rsid w:val="00953434"/>
    <w:rsid w:val="0095346F"/>
    <w:rsid w:val="0095394D"/>
    <w:rsid w:val="00953B4F"/>
    <w:rsid w:val="00953C2C"/>
    <w:rsid w:val="00953E69"/>
    <w:rsid w:val="00953F76"/>
    <w:rsid w:val="00954692"/>
    <w:rsid w:val="0095494C"/>
    <w:rsid w:val="00955CA1"/>
    <w:rsid w:val="00955FA6"/>
    <w:rsid w:val="009560A8"/>
    <w:rsid w:val="009560DC"/>
    <w:rsid w:val="00956689"/>
    <w:rsid w:val="00957263"/>
    <w:rsid w:val="00957A98"/>
    <w:rsid w:val="00960991"/>
    <w:rsid w:val="00960AC5"/>
    <w:rsid w:val="00960B06"/>
    <w:rsid w:val="00960D7B"/>
    <w:rsid w:val="00960DCC"/>
    <w:rsid w:val="00961629"/>
    <w:rsid w:val="009616D9"/>
    <w:rsid w:val="009617BF"/>
    <w:rsid w:val="00961C21"/>
    <w:rsid w:val="00961E4F"/>
    <w:rsid w:val="00962568"/>
    <w:rsid w:val="0096310D"/>
    <w:rsid w:val="00963113"/>
    <w:rsid w:val="0096347D"/>
    <w:rsid w:val="009636E4"/>
    <w:rsid w:val="00963916"/>
    <w:rsid w:val="00963A2A"/>
    <w:rsid w:val="00963B67"/>
    <w:rsid w:val="00963E26"/>
    <w:rsid w:val="009640E8"/>
    <w:rsid w:val="00964A54"/>
    <w:rsid w:val="00964B22"/>
    <w:rsid w:val="00965164"/>
    <w:rsid w:val="009653C5"/>
    <w:rsid w:val="009653DE"/>
    <w:rsid w:val="00965568"/>
    <w:rsid w:val="00965800"/>
    <w:rsid w:val="00965839"/>
    <w:rsid w:val="00965930"/>
    <w:rsid w:val="00965D5A"/>
    <w:rsid w:val="00965FED"/>
    <w:rsid w:val="00965FFC"/>
    <w:rsid w:val="009660D4"/>
    <w:rsid w:val="009662CF"/>
    <w:rsid w:val="009666B3"/>
    <w:rsid w:val="00966B1C"/>
    <w:rsid w:val="00966F58"/>
    <w:rsid w:val="009671DE"/>
    <w:rsid w:val="009673CD"/>
    <w:rsid w:val="0096748A"/>
    <w:rsid w:val="009676F3"/>
    <w:rsid w:val="00967C5E"/>
    <w:rsid w:val="00967CAE"/>
    <w:rsid w:val="00970B8B"/>
    <w:rsid w:val="00970F20"/>
    <w:rsid w:val="0097113E"/>
    <w:rsid w:val="009717AA"/>
    <w:rsid w:val="00971D61"/>
    <w:rsid w:val="00972A19"/>
    <w:rsid w:val="009732AD"/>
    <w:rsid w:val="009734CE"/>
    <w:rsid w:val="0097374F"/>
    <w:rsid w:val="00973D0A"/>
    <w:rsid w:val="00973E18"/>
    <w:rsid w:val="00974479"/>
    <w:rsid w:val="00974BC8"/>
    <w:rsid w:val="00974E72"/>
    <w:rsid w:val="00975256"/>
    <w:rsid w:val="0097558D"/>
    <w:rsid w:val="009756A0"/>
    <w:rsid w:val="009757EF"/>
    <w:rsid w:val="009759C0"/>
    <w:rsid w:val="00975C71"/>
    <w:rsid w:val="00975EFD"/>
    <w:rsid w:val="00975F5F"/>
    <w:rsid w:val="009761A0"/>
    <w:rsid w:val="009764FD"/>
    <w:rsid w:val="00976AC6"/>
    <w:rsid w:val="00976BCF"/>
    <w:rsid w:val="0097715F"/>
    <w:rsid w:val="009777CC"/>
    <w:rsid w:val="00977D9D"/>
    <w:rsid w:val="00980834"/>
    <w:rsid w:val="009809E7"/>
    <w:rsid w:val="009814E3"/>
    <w:rsid w:val="00981BEC"/>
    <w:rsid w:val="00981DFA"/>
    <w:rsid w:val="00982396"/>
    <w:rsid w:val="009834E0"/>
    <w:rsid w:val="0098383C"/>
    <w:rsid w:val="009838F0"/>
    <w:rsid w:val="00983961"/>
    <w:rsid w:val="00983B23"/>
    <w:rsid w:val="00983F6E"/>
    <w:rsid w:val="00984052"/>
    <w:rsid w:val="009846AF"/>
    <w:rsid w:val="0098483A"/>
    <w:rsid w:val="0098487E"/>
    <w:rsid w:val="00984AED"/>
    <w:rsid w:val="00984CA7"/>
    <w:rsid w:val="00984E6C"/>
    <w:rsid w:val="00984F91"/>
    <w:rsid w:val="00985174"/>
    <w:rsid w:val="0098544E"/>
    <w:rsid w:val="00985557"/>
    <w:rsid w:val="0098571A"/>
    <w:rsid w:val="00985C29"/>
    <w:rsid w:val="00985D47"/>
    <w:rsid w:val="00985E97"/>
    <w:rsid w:val="00986043"/>
    <w:rsid w:val="009863DE"/>
    <w:rsid w:val="00986551"/>
    <w:rsid w:val="0098657B"/>
    <w:rsid w:val="0098658A"/>
    <w:rsid w:val="0098699F"/>
    <w:rsid w:val="00986B52"/>
    <w:rsid w:val="00986E4B"/>
    <w:rsid w:val="00986EB9"/>
    <w:rsid w:val="00986F77"/>
    <w:rsid w:val="00987189"/>
    <w:rsid w:val="009873A3"/>
    <w:rsid w:val="009874E9"/>
    <w:rsid w:val="00987923"/>
    <w:rsid w:val="00987B15"/>
    <w:rsid w:val="00990218"/>
    <w:rsid w:val="00990235"/>
    <w:rsid w:val="009903A4"/>
    <w:rsid w:val="0099047E"/>
    <w:rsid w:val="00990563"/>
    <w:rsid w:val="009905A5"/>
    <w:rsid w:val="00990CA5"/>
    <w:rsid w:val="00990CD2"/>
    <w:rsid w:val="00990DAF"/>
    <w:rsid w:val="00991287"/>
    <w:rsid w:val="00991577"/>
    <w:rsid w:val="00991695"/>
    <w:rsid w:val="0099183F"/>
    <w:rsid w:val="0099193C"/>
    <w:rsid w:val="00991BA0"/>
    <w:rsid w:val="00991FE9"/>
    <w:rsid w:val="0099258B"/>
    <w:rsid w:val="0099261B"/>
    <w:rsid w:val="009927F0"/>
    <w:rsid w:val="00992D74"/>
    <w:rsid w:val="00992D91"/>
    <w:rsid w:val="00992F02"/>
    <w:rsid w:val="0099338F"/>
    <w:rsid w:val="00993463"/>
    <w:rsid w:val="00993908"/>
    <w:rsid w:val="0099394B"/>
    <w:rsid w:val="00993A72"/>
    <w:rsid w:val="0099431B"/>
    <w:rsid w:val="00995012"/>
    <w:rsid w:val="009954B8"/>
    <w:rsid w:val="00995584"/>
    <w:rsid w:val="00995AB2"/>
    <w:rsid w:val="00995C17"/>
    <w:rsid w:val="00995D59"/>
    <w:rsid w:val="00995E19"/>
    <w:rsid w:val="00995EF7"/>
    <w:rsid w:val="00995F06"/>
    <w:rsid w:val="0099617F"/>
    <w:rsid w:val="00996265"/>
    <w:rsid w:val="0099644D"/>
    <w:rsid w:val="0099664D"/>
    <w:rsid w:val="009966C2"/>
    <w:rsid w:val="0099699A"/>
    <w:rsid w:val="009974CA"/>
    <w:rsid w:val="00997746"/>
    <w:rsid w:val="00997F31"/>
    <w:rsid w:val="009A07CA"/>
    <w:rsid w:val="009A14EB"/>
    <w:rsid w:val="009A16BB"/>
    <w:rsid w:val="009A18AB"/>
    <w:rsid w:val="009A1A62"/>
    <w:rsid w:val="009A1C34"/>
    <w:rsid w:val="009A1C65"/>
    <w:rsid w:val="009A1CB4"/>
    <w:rsid w:val="009A1CD7"/>
    <w:rsid w:val="009A222E"/>
    <w:rsid w:val="009A244B"/>
    <w:rsid w:val="009A24C3"/>
    <w:rsid w:val="009A285B"/>
    <w:rsid w:val="009A2C5B"/>
    <w:rsid w:val="009A2FDA"/>
    <w:rsid w:val="009A2FE1"/>
    <w:rsid w:val="009A3310"/>
    <w:rsid w:val="009A341F"/>
    <w:rsid w:val="009A37B0"/>
    <w:rsid w:val="009A3AB8"/>
    <w:rsid w:val="009A4024"/>
    <w:rsid w:val="009A4128"/>
    <w:rsid w:val="009A416D"/>
    <w:rsid w:val="009A4AF5"/>
    <w:rsid w:val="009A4B50"/>
    <w:rsid w:val="009A5EC0"/>
    <w:rsid w:val="009A62ED"/>
    <w:rsid w:val="009A635C"/>
    <w:rsid w:val="009A6653"/>
    <w:rsid w:val="009A6D53"/>
    <w:rsid w:val="009A77DC"/>
    <w:rsid w:val="009B0126"/>
    <w:rsid w:val="009B013F"/>
    <w:rsid w:val="009B06F9"/>
    <w:rsid w:val="009B0760"/>
    <w:rsid w:val="009B08B8"/>
    <w:rsid w:val="009B0F0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CC"/>
    <w:rsid w:val="009B57FD"/>
    <w:rsid w:val="009B6177"/>
    <w:rsid w:val="009B6518"/>
    <w:rsid w:val="009B6646"/>
    <w:rsid w:val="009B66E9"/>
    <w:rsid w:val="009B6D31"/>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0CC"/>
    <w:rsid w:val="009C22D0"/>
    <w:rsid w:val="009C2775"/>
    <w:rsid w:val="009C2CBB"/>
    <w:rsid w:val="009C2E3E"/>
    <w:rsid w:val="009C3174"/>
    <w:rsid w:val="009C31EC"/>
    <w:rsid w:val="009C34CC"/>
    <w:rsid w:val="009C3DDB"/>
    <w:rsid w:val="009C3E2A"/>
    <w:rsid w:val="009C40CB"/>
    <w:rsid w:val="009C4194"/>
    <w:rsid w:val="009C4C13"/>
    <w:rsid w:val="009C51F3"/>
    <w:rsid w:val="009C565D"/>
    <w:rsid w:val="009C5AC6"/>
    <w:rsid w:val="009C5B93"/>
    <w:rsid w:val="009C5E31"/>
    <w:rsid w:val="009C5EB3"/>
    <w:rsid w:val="009C60AA"/>
    <w:rsid w:val="009C61A0"/>
    <w:rsid w:val="009C6483"/>
    <w:rsid w:val="009C65AA"/>
    <w:rsid w:val="009C6DAA"/>
    <w:rsid w:val="009C6F55"/>
    <w:rsid w:val="009C7184"/>
    <w:rsid w:val="009C71E3"/>
    <w:rsid w:val="009C723A"/>
    <w:rsid w:val="009C75BD"/>
    <w:rsid w:val="009C7607"/>
    <w:rsid w:val="009C76AA"/>
    <w:rsid w:val="009C77F7"/>
    <w:rsid w:val="009C7B64"/>
    <w:rsid w:val="009C7BF0"/>
    <w:rsid w:val="009D03DE"/>
    <w:rsid w:val="009D063E"/>
    <w:rsid w:val="009D084D"/>
    <w:rsid w:val="009D086A"/>
    <w:rsid w:val="009D0E09"/>
    <w:rsid w:val="009D0E8C"/>
    <w:rsid w:val="009D1070"/>
    <w:rsid w:val="009D12FE"/>
    <w:rsid w:val="009D148F"/>
    <w:rsid w:val="009D1662"/>
    <w:rsid w:val="009D1772"/>
    <w:rsid w:val="009D1AB3"/>
    <w:rsid w:val="009D2340"/>
    <w:rsid w:val="009D2989"/>
    <w:rsid w:val="009D299F"/>
    <w:rsid w:val="009D2C3A"/>
    <w:rsid w:val="009D3679"/>
    <w:rsid w:val="009D3A35"/>
    <w:rsid w:val="009D3FC1"/>
    <w:rsid w:val="009D40FB"/>
    <w:rsid w:val="009D4334"/>
    <w:rsid w:val="009D504E"/>
    <w:rsid w:val="009D51ED"/>
    <w:rsid w:val="009D5318"/>
    <w:rsid w:val="009D5380"/>
    <w:rsid w:val="009D59D7"/>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2E01"/>
    <w:rsid w:val="009E374C"/>
    <w:rsid w:val="009E38AB"/>
    <w:rsid w:val="009E39B5"/>
    <w:rsid w:val="009E3ABD"/>
    <w:rsid w:val="009E3DC7"/>
    <w:rsid w:val="009E3EAB"/>
    <w:rsid w:val="009E4011"/>
    <w:rsid w:val="009E4586"/>
    <w:rsid w:val="009E4634"/>
    <w:rsid w:val="009E4772"/>
    <w:rsid w:val="009E47A4"/>
    <w:rsid w:val="009E4815"/>
    <w:rsid w:val="009E4859"/>
    <w:rsid w:val="009E4EDB"/>
    <w:rsid w:val="009E5A2F"/>
    <w:rsid w:val="009E5A86"/>
    <w:rsid w:val="009E5A98"/>
    <w:rsid w:val="009E5F53"/>
    <w:rsid w:val="009E6876"/>
    <w:rsid w:val="009E68B4"/>
    <w:rsid w:val="009E6E98"/>
    <w:rsid w:val="009E6E9B"/>
    <w:rsid w:val="009E6FE0"/>
    <w:rsid w:val="009E792E"/>
    <w:rsid w:val="009E7C21"/>
    <w:rsid w:val="009F05A8"/>
    <w:rsid w:val="009F062A"/>
    <w:rsid w:val="009F0BDB"/>
    <w:rsid w:val="009F1015"/>
    <w:rsid w:val="009F1553"/>
    <w:rsid w:val="009F1726"/>
    <w:rsid w:val="009F17EA"/>
    <w:rsid w:val="009F1990"/>
    <w:rsid w:val="009F1D93"/>
    <w:rsid w:val="009F22E4"/>
    <w:rsid w:val="009F232D"/>
    <w:rsid w:val="009F23CF"/>
    <w:rsid w:val="009F29F3"/>
    <w:rsid w:val="009F37E3"/>
    <w:rsid w:val="009F3A69"/>
    <w:rsid w:val="009F401A"/>
    <w:rsid w:val="009F44C9"/>
    <w:rsid w:val="009F4C09"/>
    <w:rsid w:val="009F4D33"/>
    <w:rsid w:val="009F4F97"/>
    <w:rsid w:val="009F5066"/>
    <w:rsid w:val="009F532C"/>
    <w:rsid w:val="009F5883"/>
    <w:rsid w:val="009F5B7F"/>
    <w:rsid w:val="009F5C8C"/>
    <w:rsid w:val="009F6044"/>
    <w:rsid w:val="009F66FC"/>
    <w:rsid w:val="009F6CA4"/>
    <w:rsid w:val="009F7470"/>
    <w:rsid w:val="009F7550"/>
    <w:rsid w:val="009F77F0"/>
    <w:rsid w:val="009F7D5A"/>
    <w:rsid w:val="00A00138"/>
    <w:rsid w:val="00A00361"/>
    <w:rsid w:val="00A00830"/>
    <w:rsid w:val="00A00A07"/>
    <w:rsid w:val="00A00D6C"/>
    <w:rsid w:val="00A0105D"/>
    <w:rsid w:val="00A01441"/>
    <w:rsid w:val="00A01A07"/>
    <w:rsid w:val="00A01AE4"/>
    <w:rsid w:val="00A01C8C"/>
    <w:rsid w:val="00A01CA6"/>
    <w:rsid w:val="00A020BD"/>
    <w:rsid w:val="00A0257B"/>
    <w:rsid w:val="00A0289C"/>
    <w:rsid w:val="00A02C60"/>
    <w:rsid w:val="00A0300D"/>
    <w:rsid w:val="00A0323D"/>
    <w:rsid w:val="00A03E05"/>
    <w:rsid w:val="00A0414F"/>
    <w:rsid w:val="00A042E1"/>
    <w:rsid w:val="00A04926"/>
    <w:rsid w:val="00A05087"/>
    <w:rsid w:val="00A0550C"/>
    <w:rsid w:val="00A05578"/>
    <w:rsid w:val="00A065B4"/>
    <w:rsid w:val="00A06AC6"/>
    <w:rsid w:val="00A06D7E"/>
    <w:rsid w:val="00A06DD8"/>
    <w:rsid w:val="00A06E60"/>
    <w:rsid w:val="00A06FE9"/>
    <w:rsid w:val="00A071A1"/>
    <w:rsid w:val="00A073FE"/>
    <w:rsid w:val="00A07515"/>
    <w:rsid w:val="00A0755C"/>
    <w:rsid w:val="00A076AD"/>
    <w:rsid w:val="00A0794E"/>
    <w:rsid w:val="00A07CE3"/>
    <w:rsid w:val="00A07EFD"/>
    <w:rsid w:val="00A100B1"/>
    <w:rsid w:val="00A10318"/>
    <w:rsid w:val="00A10A86"/>
    <w:rsid w:val="00A10E09"/>
    <w:rsid w:val="00A113BD"/>
    <w:rsid w:val="00A11C07"/>
    <w:rsid w:val="00A11DAD"/>
    <w:rsid w:val="00A1265D"/>
    <w:rsid w:val="00A126F1"/>
    <w:rsid w:val="00A128E7"/>
    <w:rsid w:val="00A12D86"/>
    <w:rsid w:val="00A12D95"/>
    <w:rsid w:val="00A12F1A"/>
    <w:rsid w:val="00A136D7"/>
    <w:rsid w:val="00A137D0"/>
    <w:rsid w:val="00A13924"/>
    <w:rsid w:val="00A13E57"/>
    <w:rsid w:val="00A143AB"/>
    <w:rsid w:val="00A1462B"/>
    <w:rsid w:val="00A149A2"/>
    <w:rsid w:val="00A15026"/>
    <w:rsid w:val="00A150EC"/>
    <w:rsid w:val="00A15159"/>
    <w:rsid w:val="00A152BB"/>
    <w:rsid w:val="00A1541A"/>
    <w:rsid w:val="00A15749"/>
    <w:rsid w:val="00A1615F"/>
    <w:rsid w:val="00A16A71"/>
    <w:rsid w:val="00A16EBA"/>
    <w:rsid w:val="00A17736"/>
    <w:rsid w:val="00A2054D"/>
    <w:rsid w:val="00A205BB"/>
    <w:rsid w:val="00A20616"/>
    <w:rsid w:val="00A2066F"/>
    <w:rsid w:val="00A2073F"/>
    <w:rsid w:val="00A208F0"/>
    <w:rsid w:val="00A211EA"/>
    <w:rsid w:val="00A216BD"/>
    <w:rsid w:val="00A216F5"/>
    <w:rsid w:val="00A21836"/>
    <w:rsid w:val="00A2184D"/>
    <w:rsid w:val="00A2194D"/>
    <w:rsid w:val="00A222AF"/>
    <w:rsid w:val="00A23059"/>
    <w:rsid w:val="00A231E5"/>
    <w:rsid w:val="00A231F8"/>
    <w:rsid w:val="00A234B5"/>
    <w:rsid w:val="00A2374F"/>
    <w:rsid w:val="00A23DF7"/>
    <w:rsid w:val="00A23FC9"/>
    <w:rsid w:val="00A24462"/>
    <w:rsid w:val="00A249EA"/>
    <w:rsid w:val="00A24AAC"/>
    <w:rsid w:val="00A24CE2"/>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97"/>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68"/>
    <w:rsid w:val="00A334EF"/>
    <w:rsid w:val="00A3351C"/>
    <w:rsid w:val="00A33663"/>
    <w:rsid w:val="00A336C3"/>
    <w:rsid w:val="00A337CF"/>
    <w:rsid w:val="00A33F3F"/>
    <w:rsid w:val="00A3401E"/>
    <w:rsid w:val="00A342C5"/>
    <w:rsid w:val="00A34371"/>
    <w:rsid w:val="00A349A1"/>
    <w:rsid w:val="00A3563E"/>
    <w:rsid w:val="00A35647"/>
    <w:rsid w:val="00A35EBF"/>
    <w:rsid w:val="00A3625B"/>
    <w:rsid w:val="00A3627E"/>
    <w:rsid w:val="00A3677C"/>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9AD"/>
    <w:rsid w:val="00A43ADA"/>
    <w:rsid w:val="00A43D9C"/>
    <w:rsid w:val="00A4405D"/>
    <w:rsid w:val="00A4421B"/>
    <w:rsid w:val="00A44762"/>
    <w:rsid w:val="00A44808"/>
    <w:rsid w:val="00A449E5"/>
    <w:rsid w:val="00A44BA6"/>
    <w:rsid w:val="00A452ED"/>
    <w:rsid w:val="00A45496"/>
    <w:rsid w:val="00A4596F"/>
    <w:rsid w:val="00A467D4"/>
    <w:rsid w:val="00A467FD"/>
    <w:rsid w:val="00A471AF"/>
    <w:rsid w:val="00A4778B"/>
    <w:rsid w:val="00A4796C"/>
    <w:rsid w:val="00A47A2F"/>
    <w:rsid w:val="00A47E74"/>
    <w:rsid w:val="00A501C9"/>
    <w:rsid w:val="00A502FE"/>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DD3"/>
    <w:rsid w:val="00A63EA9"/>
    <w:rsid w:val="00A6443A"/>
    <w:rsid w:val="00A649D9"/>
    <w:rsid w:val="00A64DBF"/>
    <w:rsid w:val="00A64F1A"/>
    <w:rsid w:val="00A65045"/>
    <w:rsid w:val="00A65B56"/>
    <w:rsid w:val="00A65F3D"/>
    <w:rsid w:val="00A661F2"/>
    <w:rsid w:val="00A663AF"/>
    <w:rsid w:val="00A665BC"/>
    <w:rsid w:val="00A667AC"/>
    <w:rsid w:val="00A669CE"/>
    <w:rsid w:val="00A6732F"/>
    <w:rsid w:val="00A67C8B"/>
    <w:rsid w:val="00A70206"/>
    <w:rsid w:val="00A70233"/>
    <w:rsid w:val="00A70D09"/>
    <w:rsid w:val="00A70D6B"/>
    <w:rsid w:val="00A70E4B"/>
    <w:rsid w:val="00A70E61"/>
    <w:rsid w:val="00A710E2"/>
    <w:rsid w:val="00A710F0"/>
    <w:rsid w:val="00A711DA"/>
    <w:rsid w:val="00A71266"/>
    <w:rsid w:val="00A713E1"/>
    <w:rsid w:val="00A715B2"/>
    <w:rsid w:val="00A71E2C"/>
    <w:rsid w:val="00A7241F"/>
    <w:rsid w:val="00A726BE"/>
    <w:rsid w:val="00A727DC"/>
    <w:rsid w:val="00A7293B"/>
    <w:rsid w:val="00A72DBF"/>
    <w:rsid w:val="00A73023"/>
    <w:rsid w:val="00A7329B"/>
    <w:rsid w:val="00A734E0"/>
    <w:rsid w:val="00A73783"/>
    <w:rsid w:val="00A737D1"/>
    <w:rsid w:val="00A73AE0"/>
    <w:rsid w:val="00A73C61"/>
    <w:rsid w:val="00A73D05"/>
    <w:rsid w:val="00A73E5E"/>
    <w:rsid w:val="00A7409B"/>
    <w:rsid w:val="00A743C4"/>
    <w:rsid w:val="00A743EF"/>
    <w:rsid w:val="00A746E0"/>
    <w:rsid w:val="00A7495A"/>
    <w:rsid w:val="00A74960"/>
    <w:rsid w:val="00A75655"/>
    <w:rsid w:val="00A75ABF"/>
    <w:rsid w:val="00A75CAA"/>
    <w:rsid w:val="00A75D3A"/>
    <w:rsid w:val="00A75E65"/>
    <w:rsid w:val="00A7626D"/>
    <w:rsid w:val="00A762DC"/>
    <w:rsid w:val="00A76522"/>
    <w:rsid w:val="00A76CC0"/>
    <w:rsid w:val="00A77416"/>
    <w:rsid w:val="00A77468"/>
    <w:rsid w:val="00A77979"/>
    <w:rsid w:val="00A77BD8"/>
    <w:rsid w:val="00A802A0"/>
    <w:rsid w:val="00A80471"/>
    <w:rsid w:val="00A8061D"/>
    <w:rsid w:val="00A806E1"/>
    <w:rsid w:val="00A80B7E"/>
    <w:rsid w:val="00A80E84"/>
    <w:rsid w:val="00A8167F"/>
    <w:rsid w:val="00A81865"/>
    <w:rsid w:val="00A81897"/>
    <w:rsid w:val="00A818D0"/>
    <w:rsid w:val="00A821EE"/>
    <w:rsid w:val="00A82F56"/>
    <w:rsid w:val="00A833D8"/>
    <w:rsid w:val="00A833DF"/>
    <w:rsid w:val="00A838A2"/>
    <w:rsid w:val="00A83E41"/>
    <w:rsid w:val="00A83E4A"/>
    <w:rsid w:val="00A84BED"/>
    <w:rsid w:val="00A84F57"/>
    <w:rsid w:val="00A85131"/>
    <w:rsid w:val="00A853B8"/>
    <w:rsid w:val="00A854D5"/>
    <w:rsid w:val="00A864FD"/>
    <w:rsid w:val="00A8651E"/>
    <w:rsid w:val="00A86AA2"/>
    <w:rsid w:val="00A86AF1"/>
    <w:rsid w:val="00A870AA"/>
    <w:rsid w:val="00A870D8"/>
    <w:rsid w:val="00A871D7"/>
    <w:rsid w:val="00A8723B"/>
    <w:rsid w:val="00A87307"/>
    <w:rsid w:val="00A87AD3"/>
    <w:rsid w:val="00A87BC9"/>
    <w:rsid w:val="00A87C84"/>
    <w:rsid w:val="00A87D9D"/>
    <w:rsid w:val="00A90432"/>
    <w:rsid w:val="00A90444"/>
    <w:rsid w:val="00A9094E"/>
    <w:rsid w:val="00A90BA5"/>
    <w:rsid w:val="00A910D5"/>
    <w:rsid w:val="00A91613"/>
    <w:rsid w:val="00A91704"/>
    <w:rsid w:val="00A91BE5"/>
    <w:rsid w:val="00A91E1D"/>
    <w:rsid w:val="00A91E4E"/>
    <w:rsid w:val="00A92C1B"/>
    <w:rsid w:val="00A938CF"/>
    <w:rsid w:val="00A93920"/>
    <w:rsid w:val="00A9402B"/>
    <w:rsid w:val="00A94916"/>
    <w:rsid w:val="00A949C3"/>
    <w:rsid w:val="00A94EC8"/>
    <w:rsid w:val="00A951CD"/>
    <w:rsid w:val="00A95201"/>
    <w:rsid w:val="00A9522B"/>
    <w:rsid w:val="00A95444"/>
    <w:rsid w:val="00A95461"/>
    <w:rsid w:val="00A95487"/>
    <w:rsid w:val="00A954D3"/>
    <w:rsid w:val="00A9557A"/>
    <w:rsid w:val="00A9593D"/>
    <w:rsid w:val="00A95A4C"/>
    <w:rsid w:val="00A95ADC"/>
    <w:rsid w:val="00A95C93"/>
    <w:rsid w:val="00A95CBF"/>
    <w:rsid w:val="00A95FDF"/>
    <w:rsid w:val="00A96401"/>
    <w:rsid w:val="00A966EC"/>
    <w:rsid w:val="00A969ED"/>
    <w:rsid w:val="00A96D95"/>
    <w:rsid w:val="00A971EA"/>
    <w:rsid w:val="00A97565"/>
    <w:rsid w:val="00A97AAF"/>
    <w:rsid w:val="00AA02A7"/>
    <w:rsid w:val="00AA03E5"/>
    <w:rsid w:val="00AA07EC"/>
    <w:rsid w:val="00AA08D9"/>
    <w:rsid w:val="00AA0DF2"/>
    <w:rsid w:val="00AA137E"/>
    <w:rsid w:val="00AA1717"/>
    <w:rsid w:val="00AA18C0"/>
    <w:rsid w:val="00AA1C83"/>
    <w:rsid w:val="00AA1DDA"/>
    <w:rsid w:val="00AA1DF8"/>
    <w:rsid w:val="00AA226D"/>
    <w:rsid w:val="00AA2317"/>
    <w:rsid w:val="00AA2AB2"/>
    <w:rsid w:val="00AA33A3"/>
    <w:rsid w:val="00AA3420"/>
    <w:rsid w:val="00AA3D8E"/>
    <w:rsid w:val="00AA4089"/>
    <w:rsid w:val="00AA4521"/>
    <w:rsid w:val="00AA45B3"/>
    <w:rsid w:val="00AA49D7"/>
    <w:rsid w:val="00AA4EB6"/>
    <w:rsid w:val="00AA4FEF"/>
    <w:rsid w:val="00AA5560"/>
    <w:rsid w:val="00AA57AF"/>
    <w:rsid w:val="00AA59F5"/>
    <w:rsid w:val="00AA5BD6"/>
    <w:rsid w:val="00AA5CC2"/>
    <w:rsid w:val="00AA62DE"/>
    <w:rsid w:val="00AA68B1"/>
    <w:rsid w:val="00AA696B"/>
    <w:rsid w:val="00AA6E1E"/>
    <w:rsid w:val="00AA6EC4"/>
    <w:rsid w:val="00AA7124"/>
    <w:rsid w:val="00AA7584"/>
    <w:rsid w:val="00AA7D37"/>
    <w:rsid w:val="00AA7E33"/>
    <w:rsid w:val="00AB0027"/>
    <w:rsid w:val="00AB0058"/>
    <w:rsid w:val="00AB039C"/>
    <w:rsid w:val="00AB0B1C"/>
    <w:rsid w:val="00AB0B65"/>
    <w:rsid w:val="00AB0E94"/>
    <w:rsid w:val="00AB1A44"/>
    <w:rsid w:val="00AB1BAC"/>
    <w:rsid w:val="00AB2119"/>
    <w:rsid w:val="00AB26A6"/>
    <w:rsid w:val="00AB2F38"/>
    <w:rsid w:val="00AB3145"/>
    <w:rsid w:val="00AB3222"/>
    <w:rsid w:val="00AB3709"/>
    <w:rsid w:val="00AB3A84"/>
    <w:rsid w:val="00AB3AF0"/>
    <w:rsid w:val="00AB45BF"/>
    <w:rsid w:val="00AB45DE"/>
    <w:rsid w:val="00AB4700"/>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28D"/>
    <w:rsid w:val="00AC1406"/>
    <w:rsid w:val="00AC1E62"/>
    <w:rsid w:val="00AC1E78"/>
    <w:rsid w:val="00AC22CA"/>
    <w:rsid w:val="00AC23AB"/>
    <w:rsid w:val="00AC2423"/>
    <w:rsid w:val="00AC266E"/>
    <w:rsid w:val="00AC2834"/>
    <w:rsid w:val="00AC2DFE"/>
    <w:rsid w:val="00AC36A8"/>
    <w:rsid w:val="00AC38B2"/>
    <w:rsid w:val="00AC3EFF"/>
    <w:rsid w:val="00AC438F"/>
    <w:rsid w:val="00AC563B"/>
    <w:rsid w:val="00AC60FC"/>
    <w:rsid w:val="00AC6A5A"/>
    <w:rsid w:val="00AC6CE7"/>
    <w:rsid w:val="00AC6D9A"/>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70C"/>
    <w:rsid w:val="00AD4899"/>
    <w:rsid w:val="00AD4B4B"/>
    <w:rsid w:val="00AD4FC0"/>
    <w:rsid w:val="00AD539F"/>
    <w:rsid w:val="00AD55A7"/>
    <w:rsid w:val="00AD571D"/>
    <w:rsid w:val="00AD572F"/>
    <w:rsid w:val="00AD5882"/>
    <w:rsid w:val="00AD590B"/>
    <w:rsid w:val="00AD5AF8"/>
    <w:rsid w:val="00AD5BB5"/>
    <w:rsid w:val="00AD6110"/>
    <w:rsid w:val="00AD622D"/>
    <w:rsid w:val="00AD6262"/>
    <w:rsid w:val="00AD63CF"/>
    <w:rsid w:val="00AD653A"/>
    <w:rsid w:val="00AD661B"/>
    <w:rsid w:val="00AD67BF"/>
    <w:rsid w:val="00AD6E74"/>
    <w:rsid w:val="00AD71B9"/>
    <w:rsid w:val="00AD72C6"/>
    <w:rsid w:val="00AD744A"/>
    <w:rsid w:val="00AD7951"/>
    <w:rsid w:val="00AD7A04"/>
    <w:rsid w:val="00AD7ADC"/>
    <w:rsid w:val="00AD7AFD"/>
    <w:rsid w:val="00AD7DF4"/>
    <w:rsid w:val="00AE047E"/>
    <w:rsid w:val="00AE05FE"/>
    <w:rsid w:val="00AE088D"/>
    <w:rsid w:val="00AE0A44"/>
    <w:rsid w:val="00AE0D01"/>
    <w:rsid w:val="00AE13E9"/>
    <w:rsid w:val="00AE15CD"/>
    <w:rsid w:val="00AE181C"/>
    <w:rsid w:val="00AE1980"/>
    <w:rsid w:val="00AE1DBC"/>
    <w:rsid w:val="00AE2050"/>
    <w:rsid w:val="00AE227F"/>
    <w:rsid w:val="00AE23BD"/>
    <w:rsid w:val="00AE24B9"/>
    <w:rsid w:val="00AE2CC9"/>
    <w:rsid w:val="00AE2FDB"/>
    <w:rsid w:val="00AE31C2"/>
    <w:rsid w:val="00AE387B"/>
    <w:rsid w:val="00AE3D51"/>
    <w:rsid w:val="00AE3F92"/>
    <w:rsid w:val="00AE405B"/>
    <w:rsid w:val="00AE48E3"/>
    <w:rsid w:val="00AE4903"/>
    <w:rsid w:val="00AE4B12"/>
    <w:rsid w:val="00AE4CEB"/>
    <w:rsid w:val="00AE504D"/>
    <w:rsid w:val="00AE547C"/>
    <w:rsid w:val="00AE54D5"/>
    <w:rsid w:val="00AE5716"/>
    <w:rsid w:val="00AE5A37"/>
    <w:rsid w:val="00AE5B2A"/>
    <w:rsid w:val="00AE67BB"/>
    <w:rsid w:val="00AE69BA"/>
    <w:rsid w:val="00AE69F7"/>
    <w:rsid w:val="00AE6B73"/>
    <w:rsid w:val="00AE6E22"/>
    <w:rsid w:val="00AE7094"/>
    <w:rsid w:val="00AE70D3"/>
    <w:rsid w:val="00AE723B"/>
    <w:rsid w:val="00AE75E5"/>
    <w:rsid w:val="00AE78DA"/>
    <w:rsid w:val="00AE7A62"/>
    <w:rsid w:val="00AE7EE8"/>
    <w:rsid w:val="00AF015E"/>
    <w:rsid w:val="00AF01A6"/>
    <w:rsid w:val="00AF0726"/>
    <w:rsid w:val="00AF0F7F"/>
    <w:rsid w:val="00AF16CB"/>
    <w:rsid w:val="00AF1858"/>
    <w:rsid w:val="00AF1D07"/>
    <w:rsid w:val="00AF1DEF"/>
    <w:rsid w:val="00AF1F75"/>
    <w:rsid w:val="00AF20B5"/>
    <w:rsid w:val="00AF2224"/>
    <w:rsid w:val="00AF2352"/>
    <w:rsid w:val="00AF2454"/>
    <w:rsid w:val="00AF2732"/>
    <w:rsid w:val="00AF3639"/>
    <w:rsid w:val="00AF36C7"/>
    <w:rsid w:val="00AF3769"/>
    <w:rsid w:val="00AF3BDB"/>
    <w:rsid w:val="00AF3CEB"/>
    <w:rsid w:val="00AF3CF3"/>
    <w:rsid w:val="00AF40C9"/>
    <w:rsid w:val="00AF469D"/>
    <w:rsid w:val="00AF47ED"/>
    <w:rsid w:val="00AF48F6"/>
    <w:rsid w:val="00AF4FE5"/>
    <w:rsid w:val="00AF5159"/>
    <w:rsid w:val="00AF5303"/>
    <w:rsid w:val="00AF535D"/>
    <w:rsid w:val="00AF546E"/>
    <w:rsid w:val="00AF5549"/>
    <w:rsid w:val="00AF5941"/>
    <w:rsid w:val="00AF5E42"/>
    <w:rsid w:val="00AF5E6B"/>
    <w:rsid w:val="00AF62B9"/>
    <w:rsid w:val="00AF70C9"/>
    <w:rsid w:val="00AF724B"/>
    <w:rsid w:val="00AF7251"/>
    <w:rsid w:val="00AF73DC"/>
    <w:rsid w:val="00AF75FF"/>
    <w:rsid w:val="00AF795C"/>
    <w:rsid w:val="00AF7A62"/>
    <w:rsid w:val="00AF7C6C"/>
    <w:rsid w:val="00AF7F81"/>
    <w:rsid w:val="00AF7FD4"/>
    <w:rsid w:val="00B01057"/>
    <w:rsid w:val="00B017FB"/>
    <w:rsid w:val="00B01854"/>
    <w:rsid w:val="00B01DCB"/>
    <w:rsid w:val="00B02137"/>
    <w:rsid w:val="00B023A9"/>
    <w:rsid w:val="00B024D5"/>
    <w:rsid w:val="00B0270D"/>
    <w:rsid w:val="00B02CF5"/>
    <w:rsid w:val="00B02DA1"/>
    <w:rsid w:val="00B0404F"/>
    <w:rsid w:val="00B04507"/>
    <w:rsid w:val="00B04583"/>
    <w:rsid w:val="00B04745"/>
    <w:rsid w:val="00B04B1A"/>
    <w:rsid w:val="00B04C1E"/>
    <w:rsid w:val="00B04E55"/>
    <w:rsid w:val="00B04F0D"/>
    <w:rsid w:val="00B05A03"/>
    <w:rsid w:val="00B060F4"/>
    <w:rsid w:val="00B068BB"/>
    <w:rsid w:val="00B06AC6"/>
    <w:rsid w:val="00B06C94"/>
    <w:rsid w:val="00B06D6D"/>
    <w:rsid w:val="00B075F6"/>
    <w:rsid w:val="00B07B2B"/>
    <w:rsid w:val="00B07D28"/>
    <w:rsid w:val="00B10496"/>
    <w:rsid w:val="00B10DF2"/>
    <w:rsid w:val="00B11171"/>
    <w:rsid w:val="00B111C1"/>
    <w:rsid w:val="00B113B5"/>
    <w:rsid w:val="00B11B6C"/>
    <w:rsid w:val="00B11BAC"/>
    <w:rsid w:val="00B11F09"/>
    <w:rsid w:val="00B12393"/>
    <w:rsid w:val="00B1239F"/>
    <w:rsid w:val="00B1290C"/>
    <w:rsid w:val="00B12E4B"/>
    <w:rsid w:val="00B12E99"/>
    <w:rsid w:val="00B132C7"/>
    <w:rsid w:val="00B133B5"/>
    <w:rsid w:val="00B13624"/>
    <w:rsid w:val="00B138F3"/>
    <w:rsid w:val="00B13A2B"/>
    <w:rsid w:val="00B13B31"/>
    <w:rsid w:val="00B13D8F"/>
    <w:rsid w:val="00B14306"/>
    <w:rsid w:val="00B14797"/>
    <w:rsid w:val="00B149CD"/>
    <w:rsid w:val="00B14C55"/>
    <w:rsid w:val="00B157F6"/>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842"/>
    <w:rsid w:val="00B20AD4"/>
    <w:rsid w:val="00B21200"/>
    <w:rsid w:val="00B2192D"/>
    <w:rsid w:val="00B219B2"/>
    <w:rsid w:val="00B21CA4"/>
    <w:rsid w:val="00B21CF6"/>
    <w:rsid w:val="00B21F7A"/>
    <w:rsid w:val="00B221BB"/>
    <w:rsid w:val="00B2220A"/>
    <w:rsid w:val="00B226B2"/>
    <w:rsid w:val="00B229DB"/>
    <w:rsid w:val="00B22AFE"/>
    <w:rsid w:val="00B23032"/>
    <w:rsid w:val="00B2319A"/>
    <w:rsid w:val="00B232C5"/>
    <w:rsid w:val="00B236B5"/>
    <w:rsid w:val="00B23C44"/>
    <w:rsid w:val="00B23D23"/>
    <w:rsid w:val="00B246AD"/>
    <w:rsid w:val="00B24735"/>
    <w:rsid w:val="00B24BE6"/>
    <w:rsid w:val="00B24DC1"/>
    <w:rsid w:val="00B24FF9"/>
    <w:rsid w:val="00B25226"/>
    <w:rsid w:val="00B2569C"/>
    <w:rsid w:val="00B258F9"/>
    <w:rsid w:val="00B25CCC"/>
    <w:rsid w:val="00B261FE"/>
    <w:rsid w:val="00B267D7"/>
    <w:rsid w:val="00B276AD"/>
    <w:rsid w:val="00B276C8"/>
    <w:rsid w:val="00B2771B"/>
    <w:rsid w:val="00B277F6"/>
    <w:rsid w:val="00B30197"/>
    <w:rsid w:val="00B30252"/>
    <w:rsid w:val="00B30B26"/>
    <w:rsid w:val="00B31067"/>
    <w:rsid w:val="00B31401"/>
    <w:rsid w:val="00B31620"/>
    <w:rsid w:val="00B31951"/>
    <w:rsid w:val="00B3197E"/>
    <w:rsid w:val="00B31FA6"/>
    <w:rsid w:val="00B32087"/>
    <w:rsid w:val="00B320F3"/>
    <w:rsid w:val="00B326AB"/>
    <w:rsid w:val="00B32C08"/>
    <w:rsid w:val="00B32CF2"/>
    <w:rsid w:val="00B32E44"/>
    <w:rsid w:val="00B33106"/>
    <w:rsid w:val="00B33122"/>
    <w:rsid w:val="00B3357A"/>
    <w:rsid w:val="00B33805"/>
    <w:rsid w:val="00B33BB6"/>
    <w:rsid w:val="00B33BCB"/>
    <w:rsid w:val="00B3404C"/>
    <w:rsid w:val="00B3483A"/>
    <w:rsid w:val="00B34B4C"/>
    <w:rsid w:val="00B3508E"/>
    <w:rsid w:val="00B35C69"/>
    <w:rsid w:val="00B362BB"/>
    <w:rsid w:val="00B36586"/>
    <w:rsid w:val="00B372E7"/>
    <w:rsid w:val="00B37878"/>
    <w:rsid w:val="00B37CC1"/>
    <w:rsid w:val="00B37E64"/>
    <w:rsid w:val="00B403B8"/>
    <w:rsid w:val="00B40A5C"/>
    <w:rsid w:val="00B40F2C"/>
    <w:rsid w:val="00B41862"/>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4B5"/>
    <w:rsid w:val="00B4684B"/>
    <w:rsid w:val="00B475DF"/>
    <w:rsid w:val="00B47D2C"/>
    <w:rsid w:val="00B47E27"/>
    <w:rsid w:val="00B47FF9"/>
    <w:rsid w:val="00B5029F"/>
    <w:rsid w:val="00B50595"/>
    <w:rsid w:val="00B5070E"/>
    <w:rsid w:val="00B5087E"/>
    <w:rsid w:val="00B51A09"/>
    <w:rsid w:val="00B51DAD"/>
    <w:rsid w:val="00B51E7A"/>
    <w:rsid w:val="00B52486"/>
    <w:rsid w:val="00B52797"/>
    <w:rsid w:val="00B52A00"/>
    <w:rsid w:val="00B5315D"/>
    <w:rsid w:val="00B532C5"/>
    <w:rsid w:val="00B5358A"/>
    <w:rsid w:val="00B535A2"/>
    <w:rsid w:val="00B538A6"/>
    <w:rsid w:val="00B53BB4"/>
    <w:rsid w:val="00B53CAB"/>
    <w:rsid w:val="00B53CAE"/>
    <w:rsid w:val="00B53DF1"/>
    <w:rsid w:val="00B540C4"/>
    <w:rsid w:val="00B542A3"/>
    <w:rsid w:val="00B54731"/>
    <w:rsid w:val="00B5499E"/>
    <w:rsid w:val="00B54C5F"/>
    <w:rsid w:val="00B54CC3"/>
    <w:rsid w:val="00B54F05"/>
    <w:rsid w:val="00B552ED"/>
    <w:rsid w:val="00B554E2"/>
    <w:rsid w:val="00B5566D"/>
    <w:rsid w:val="00B558B4"/>
    <w:rsid w:val="00B5616C"/>
    <w:rsid w:val="00B56608"/>
    <w:rsid w:val="00B5669D"/>
    <w:rsid w:val="00B5685A"/>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03C"/>
    <w:rsid w:val="00B6447C"/>
    <w:rsid w:val="00B64971"/>
    <w:rsid w:val="00B6538D"/>
    <w:rsid w:val="00B65605"/>
    <w:rsid w:val="00B65B63"/>
    <w:rsid w:val="00B65D1D"/>
    <w:rsid w:val="00B65D84"/>
    <w:rsid w:val="00B65DCF"/>
    <w:rsid w:val="00B65DFB"/>
    <w:rsid w:val="00B664A4"/>
    <w:rsid w:val="00B66861"/>
    <w:rsid w:val="00B66BE7"/>
    <w:rsid w:val="00B66CE2"/>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4646"/>
    <w:rsid w:val="00B74E3E"/>
    <w:rsid w:val="00B75032"/>
    <w:rsid w:val="00B755A6"/>
    <w:rsid w:val="00B755E4"/>
    <w:rsid w:val="00B760B1"/>
    <w:rsid w:val="00B7646A"/>
    <w:rsid w:val="00B76DD1"/>
    <w:rsid w:val="00B76E3B"/>
    <w:rsid w:val="00B76F96"/>
    <w:rsid w:val="00B77725"/>
    <w:rsid w:val="00B77881"/>
    <w:rsid w:val="00B77916"/>
    <w:rsid w:val="00B77A87"/>
    <w:rsid w:val="00B801AB"/>
    <w:rsid w:val="00B804AE"/>
    <w:rsid w:val="00B8054A"/>
    <w:rsid w:val="00B8067A"/>
    <w:rsid w:val="00B8068B"/>
    <w:rsid w:val="00B80772"/>
    <w:rsid w:val="00B80992"/>
    <w:rsid w:val="00B80BDF"/>
    <w:rsid w:val="00B810AA"/>
    <w:rsid w:val="00B814F9"/>
    <w:rsid w:val="00B816A7"/>
    <w:rsid w:val="00B818ED"/>
    <w:rsid w:val="00B81BB0"/>
    <w:rsid w:val="00B81C67"/>
    <w:rsid w:val="00B826C4"/>
    <w:rsid w:val="00B8290A"/>
    <w:rsid w:val="00B82983"/>
    <w:rsid w:val="00B82CF4"/>
    <w:rsid w:val="00B831D6"/>
    <w:rsid w:val="00B83247"/>
    <w:rsid w:val="00B83445"/>
    <w:rsid w:val="00B83536"/>
    <w:rsid w:val="00B838C3"/>
    <w:rsid w:val="00B841BD"/>
    <w:rsid w:val="00B84308"/>
    <w:rsid w:val="00B8452B"/>
    <w:rsid w:val="00B84573"/>
    <w:rsid w:val="00B84687"/>
    <w:rsid w:val="00B85E39"/>
    <w:rsid w:val="00B86886"/>
    <w:rsid w:val="00B86978"/>
    <w:rsid w:val="00B869EA"/>
    <w:rsid w:val="00B86ABC"/>
    <w:rsid w:val="00B86BF4"/>
    <w:rsid w:val="00B86C2A"/>
    <w:rsid w:val="00B86E9A"/>
    <w:rsid w:val="00B8706B"/>
    <w:rsid w:val="00B870B1"/>
    <w:rsid w:val="00B870DA"/>
    <w:rsid w:val="00B874DF"/>
    <w:rsid w:val="00B8796E"/>
    <w:rsid w:val="00B87B5A"/>
    <w:rsid w:val="00B87CA7"/>
    <w:rsid w:val="00B87FB3"/>
    <w:rsid w:val="00B9056B"/>
    <w:rsid w:val="00B90580"/>
    <w:rsid w:val="00B90A24"/>
    <w:rsid w:val="00B90D77"/>
    <w:rsid w:val="00B91102"/>
    <w:rsid w:val="00B91238"/>
    <w:rsid w:val="00B91375"/>
    <w:rsid w:val="00B91594"/>
    <w:rsid w:val="00B91664"/>
    <w:rsid w:val="00B9204C"/>
    <w:rsid w:val="00B9204E"/>
    <w:rsid w:val="00B92207"/>
    <w:rsid w:val="00B927E9"/>
    <w:rsid w:val="00B93661"/>
    <w:rsid w:val="00B93BFE"/>
    <w:rsid w:val="00B94228"/>
    <w:rsid w:val="00B9432A"/>
    <w:rsid w:val="00B94376"/>
    <w:rsid w:val="00B947D0"/>
    <w:rsid w:val="00B94EFA"/>
    <w:rsid w:val="00B95304"/>
    <w:rsid w:val="00B953AF"/>
    <w:rsid w:val="00B95535"/>
    <w:rsid w:val="00B95554"/>
    <w:rsid w:val="00B957BC"/>
    <w:rsid w:val="00B95814"/>
    <w:rsid w:val="00B9584D"/>
    <w:rsid w:val="00B95D2B"/>
    <w:rsid w:val="00B95DBF"/>
    <w:rsid w:val="00B9636F"/>
    <w:rsid w:val="00B96444"/>
    <w:rsid w:val="00B96B0A"/>
    <w:rsid w:val="00B96B2C"/>
    <w:rsid w:val="00B9747E"/>
    <w:rsid w:val="00B974C5"/>
    <w:rsid w:val="00B9772B"/>
    <w:rsid w:val="00B97D8E"/>
    <w:rsid w:val="00BA01DF"/>
    <w:rsid w:val="00BA065B"/>
    <w:rsid w:val="00BA06FE"/>
    <w:rsid w:val="00BA0B4E"/>
    <w:rsid w:val="00BA0EE8"/>
    <w:rsid w:val="00BA1267"/>
    <w:rsid w:val="00BA1513"/>
    <w:rsid w:val="00BA1828"/>
    <w:rsid w:val="00BA1ACB"/>
    <w:rsid w:val="00BA23DE"/>
    <w:rsid w:val="00BA24BA"/>
    <w:rsid w:val="00BA316D"/>
    <w:rsid w:val="00BA3E04"/>
    <w:rsid w:val="00BA405E"/>
    <w:rsid w:val="00BA473E"/>
    <w:rsid w:val="00BA4886"/>
    <w:rsid w:val="00BA4B5B"/>
    <w:rsid w:val="00BA4D72"/>
    <w:rsid w:val="00BA565A"/>
    <w:rsid w:val="00BA56FA"/>
    <w:rsid w:val="00BA5738"/>
    <w:rsid w:val="00BA5A22"/>
    <w:rsid w:val="00BA5BFF"/>
    <w:rsid w:val="00BA66E2"/>
    <w:rsid w:val="00BA67C2"/>
    <w:rsid w:val="00BA6923"/>
    <w:rsid w:val="00BA730C"/>
    <w:rsid w:val="00BA7E16"/>
    <w:rsid w:val="00BA7E7D"/>
    <w:rsid w:val="00BB0F61"/>
    <w:rsid w:val="00BB128C"/>
    <w:rsid w:val="00BB159C"/>
    <w:rsid w:val="00BB15DA"/>
    <w:rsid w:val="00BB1947"/>
    <w:rsid w:val="00BB1EB5"/>
    <w:rsid w:val="00BB1EBA"/>
    <w:rsid w:val="00BB21F6"/>
    <w:rsid w:val="00BB2482"/>
    <w:rsid w:val="00BB2A93"/>
    <w:rsid w:val="00BB2BF6"/>
    <w:rsid w:val="00BB2C93"/>
    <w:rsid w:val="00BB2D73"/>
    <w:rsid w:val="00BB32EC"/>
    <w:rsid w:val="00BB346B"/>
    <w:rsid w:val="00BB371C"/>
    <w:rsid w:val="00BB3C25"/>
    <w:rsid w:val="00BB3CFB"/>
    <w:rsid w:val="00BB494D"/>
    <w:rsid w:val="00BB49B4"/>
    <w:rsid w:val="00BB4AFE"/>
    <w:rsid w:val="00BB4B15"/>
    <w:rsid w:val="00BB4EE9"/>
    <w:rsid w:val="00BB53CB"/>
    <w:rsid w:val="00BB5696"/>
    <w:rsid w:val="00BB5A22"/>
    <w:rsid w:val="00BB5EDB"/>
    <w:rsid w:val="00BB648A"/>
    <w:rsid w:val="00BB661F"/>
    <w:rsid w:val="00BB6CE7"/>
    <w:rsid w:val="00BB74BA"/>
    <w:rsid w:val="00BB755A"/>
    <w:rsid w:val="00BB7720"/>
    <w:rsid w:val="00BB7733"/>
    <w:rsid w:val="00BB7919"/>
    <w:rsid w:val="00BB7A4A"/>
    <w:rsid w:val="00BB7AE3"/>
    <w:rsid w:val="00BB7AE6"/>
    <w:rsid w:val="00BC008F"/>
    <w:rsid w:val="00BC065B"/>
    <w:rsid w:val="00BC1B4D"/>
    <w:rsid w:val="00BC292B"/>
    <w:rsid w:val="00BC2968"/>
    <w:rsid w:val="00BC2A77"/>
    <w:rsid w:val="00BC30B7"/>
    <w:rsid w:val="00BC3587"/>
    <w:rsid w:val="00BC370F"/>
    <w:rsid w:val="00BC3DB7"/>
    <w:rsid w:val="00BC41A0"/>
    <w:rsid w:val="00BC4424"/>
    <w:rsid w:val="00BC4E3F"/>
    <w:rsid w:val="00BC5DDD"/>
    <w:rsid w:val="00BC62FC"/>
    <w:rsid w:val="00BC657B"/>
    <w:rsid w:val="00BC72F0"/>
    <w:rsid w:val="00BC77CB"/>
    <w:rsid w:val="00BC787F"/>
    <w:rsid w:val="00BC78AE"/>
    <w:rsid w:val="00BC78BE"/>
    <w:rsid w:val="00BC7B23"/>
    <w:rsid w:val="00BC7D42"/>
    <w:rsid w:val="00BC7F14"/>
    <w:rsid w:val="00BD0479"/>
    <w:rsid w:val="00BD0B22"/>
    <w:rsid w:val="00BD0E12"/>
    <w:rsid w:val="00BD0F92"/>
    <w:rsid w:val="00BD1236"/>
    <w:rsid w:val="00BD1310"/>
    <w:rsid w:val="00BD22E9"/>
    <w:rsid w:val="00BD24C4"/>
    <w:rsid w:val="00BD2677"/>
    <w:rsid w:val="00BD2B57"/>
    <w:rsid w:val="00BD3139"/>
    <w:rsid w:val="00BD3537"/>
    <w:rsid w:val="00BD39EA"/>
    <w:rsid w:val="00BD401D"/>
    <w:rsid w:val="00BD42C5"/>
    <w:rsid w:val="00BD4925"/>
    <w:rsid w:val="00BD49DB"/>
    <w:rsid w:val="00BD5042"/>
    <w:rsid w:val="00BD5C52"/>
    <w:rsid w:val="00BD5D36"/>
    <w:rsid w:val="00BD5DE7"/>
    <w:rsid w:val="00BD5FAB"/>
    <w:rsid w:val="00BD62C8"/>
    <w:rsid w:val="00BD634A"/>
    <w:rsid w:val="00BD727E"/>
    <w:rsid w:val="00BD7466"/>
    <w:rsid w:val="00BD7CE5"/>
    <w:rsid w:val="00BE02D1"/>
    <w:rsid w:val="00BE04FF"/>
    <w:rsid w:val="00BE0582"/>
    <w:rsid w:val="00BE06FF"/>
    <w:rsid w:val="00BE0A76"/>
    <w:rsid w:val="00BE0CC9"/>
    <w:rsid w:val="00BE1279"/>
    <w:rsid w:val="00BE12E1"/>
    <w:rsid w:val="00BE1706"/>
    <w:rsid w:val="00BE17A1"/>
    <w:rsid w:val="00BE192B"/>
    <w:rsid w:val="00BE1B77"/>
    <w:rsid w:val="00BE1CE9"/>
    <w:rsid w:val="00BE1E20"/>
    <w:rsid w:val="00BE210A"/>
    <w:rsid w:val="00BE232F"/>
    <w:rsid w:val="00BE2BE2"/>
    <w:rsid w:val="00BE2FEA"/>
    <w:rsid w:val="00BE34B8"/>
    <w:rsid w:val="00BE3A81"/>
    <w:rsid w:val="00BE3F78"/>
    <w:rsid w:val="00BE3F9A"/>
    <w:rsid w:val="00BE3FE9"/>
    <w:rsid w:val="00BE42DA"/>
    <w:rsid w:val="00BE43DD"/>
    <w:rsid w:val="00BE4715"/>
    <w:rsid w:val="00BE4EBA"/>
    <w:rsid w:val="00BE4F47"/>
    <w:rsid w:val="00BE5413"/>
    <w:rsid w:val="00BE566F"/>
    <w:rsid w:val="00BE57AC"/>
    <w:rsid w:val="00BE58AC"/>
    <w:rsid w:val="00BE5B85"/>
    <w:rsid w:val="00BE5D11"/>
    <w:rsid w:val="00BE5ECB"/>
    <w:rsid w:val="00BE5F77"/>
    <w:rsid w:val="00BE6590"/>
    <w:rsid w:val="00BE66D0"/>
    <w:rsid w:val="00BE6B96"/>
    <w:rsid w:val="00BE7073"/>
    <w:rsid w:val="00BE70CE"/>
    <w:rsid w:val="00BE70D0"/>
    <w:rsid w:val="00BE7797"/>
    <w:rsid w:val="00BF069C"/>
    <w:rsid w:val="00BF06D7"/>
    <w:rsid w:val="00BF0C9C"/>
    <w:rsid w:val="00BF10B0"/>
    <w:rsid w:val="00BF132E"/>
    <w:rsid w:val="00BF2B7C"/>
    <w:rsid w:val="00BF2E16"/>
    <w:rsid w:val="00BF31A4"/>
    <w:rsid w:val="00BF3253"/>
    <w:rsid w:val="00BF3386"/>
    <w:rsid w:val="00BF338E"/>
    <w:rsid w:val="00BF4131"/>
    <w:rsid w:val="00BF41D0"/>
    <w:rsid w:val="00BF41E6"/>
    <w:rsid w:val="00BF485A"/>
    <w:rsid w:val="00BF4AC4"/>
    <w:rsid w:val="00BF4CF0"/>
    <w:rsid w:val="00BF4D05"/>
    <w:rsid w:val="00BF5305"/>
    <w:rsid w:val="00BF5BEB"/>
    <w:rsid w:val="00BF5C77"/>
    <w:rsid w:val="00BF626B"/>
    <w:rsid w:val="00BF62EF"/>
    <w:rsid w:val="00BF650B"/>
    <w:rsid w:val="00BF65DB"/>
    <w:rsid w:val="00BF6807"/>
    <w:rsid w:val="00BF6C00"/>
    <w:rsid w:val="00BF6C11"/>
    <w:rsid w:val="00BF7102"/>
    <w:rsid w:val="00BF7354"/>
    <w:rsid w:val="00BF7615"/>
    <w:rsid w:val="00BF79F8"/>
    <w:rsid w:val="00BF7B80"/>
    <w:rsid w:val="00BF7C37"/>
    <w:rsid w:val="00C007D5"/>
    <w:rsid w:val="00C00866"/>
    <w:rsid w:val="00C0087D"/>
    <w:rsid w:val="00C00B43"/>
    <w:rsid w:val="00C00C73"/>
    <w:rsid w:val="00C00C91"/>
    <w:rsid w:val="00C00CBA"/>
    <w:rsid w:val="00C0101D"/>
    <w:rsid w:val="00C014A8"/>
    <w:rsid w:val="00C014BE"/>
    <w:rsid w:val="00C016E1"/>
    <w:rsid w:val="00C02036"/>
    <w:rsid w:val="00C020E4"/>
    <w:rsid w:val="00C024AC"/>
    <w:rsid w:val="00C024C6"/>
    <w:rsid w:val="00C028A2"/>
    <w:rsid w:val="00C028D7"/>
    <w:rsid w:val="00C02B79"/>
    <w:rsid w:val="00C02D4B"/>
    <w:rsid w:val="00C02EBF"/>
    <w:rsid w:val="00C03058"/>
    <w:rsid w:val="00C03351"/>
    <w:rsid w:val="00C0336D"/>
    <w:rsid w:val="00C034AA"/>
    <w:rsid w:val="00C03CD0"/>
    <w:rsid w:val="00C04002"/>
    <w:rsid w:val="00C042BB"/>
    <w:rsid w:val="00C04394"/>
    <w:rsid w:val="00C04459"/>
    <w:rsid w:val="00C048D7"/>
    <w:rsid w:val="00C058A3"/>
    <w:rsid w:val="00C05917"/>
    <w:rsid w:val="00C05C14"/>
    <w:rsid w:val="00C05D6C"/>
    <w:rsid w:val="00C066E3"/>
    <w:rsid w:val="00C0694F"/>
    <w:rsid w:val="00C069C6"/>
    <w:rsid w:val="00C06FC6"/>
    <w:rsid w:val="00C07258"/>
    <w:rsid w:val="00C07760"/>
    <w:rsid w:val="00C07952"/>
    <w:rsid w:val="00C0796B"/>
    <w:rsid w:val="00C07B9E"/>
    <w:rsid w:val="00C07D0A"/>
    <w:rsid w:val="00C1005A"/>
    <w:rsid w:val="00C10240"/>
    <w:rsid w:val="00C1058D"/>
    <w:rsid w:val="00C108C7"/>
    <w:rsid w:val="00C108F0"/>
    <w:rsid w:val="00C10CFD"/>
    <w:rsid w:val="00C10D42"/>
    <w:rsid w:val="00C110A3"/>
    <w:rsid w:val="00C11567"/>
    <w:rsid w:val="00C11630"/>
    <w:rsid w:val="00C11747"/>
    <w:rsid w:val="00C11C97"/>
    <w:rsid w:val="00C12821"/>
    <w:rsid w:val="00C128E6"/>
    <w:rsid w:val="00C12986"/>
    <w:rsid w:val="00C12999"/>
    <w:rsid w:val="00C12EEC"/>
    <w:rsid w:val="00C13131"/>
    <w:rsid w:val="00C13643"/>
    <w:rsid w:val="00C13680"/>
    <w:rsid w:val="00C13938"/>
    <w:rsid w:val="00C1395C"/>
    <w:rsid w:val="00C13A0A"/>
    <w:rsid w:val="00C13CCB"/>
    <w:rsid w:val="00C13CD0"/>
    <w:rsid w:val="00C13E3E"/>
    <w:rsid w:val="00C14881"/>
    <w:rsid w:val="00C15081"/>
    <w:rsid w:val="00C151AE"/>
    <w:rsid w:val="00C15362"/>
    <w:rsid w:val="00C154BB"/>
    <w:rsid w:val="00C15762"/>
    <w:rsid w:val="00C15B81"/>
    <w:rsid w:val="00C16570"/>
    <w:rsid w:val="00C16623"/>
    <w:rsid w:val="00C1686F"/>
    <w:rsid w:val="00C16CB9"/>
    <w:rsid w:val="00C1722D"/>
    <w:rsid w:val="00C1747C"/>
    <w:rsid w:val="00C17754"/>
    <w:rsid w:val="00C17C99"/>
    <w:rsid w:val="00C17CD5"/>
    <w:rsid w:val="00C20205"/>
    <w:rsid w:val="00C20568"/>
    <w:rsid w:val="00C20736"/>
    <w:rsid w:val="00C209BF"/>
    <w:rsid w:val="00C20A15"/>
    <w:rsid w:val="00C211BD"/>
    <w:rsid w:val="00C21D40"/>
    <w:rsid w:val="00C22392"/>
    <w:rsid w:val="00C22459"/>
    <w:rsid w:val="00C22B29"/>
    <w:rsid w:val="00C22BF2"/>
    <w:rsid w:val="00C22BF7"/>
    <w:rsid w:val="00C231A2"/>
    <w:rsid w:val="00C232A2"/>
    <w:rsid w:val="00C23678"/>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70D"/>
    <w:rsid w:val="00C308E4"/>
    <w:rsid w:val="00C31332"/>
    <w:rsid w:val="00C3163D"/>
    <w:rsid w:val="00C31734"/>
    <w:rsid w:val="00C31FB1"/>
    <w:rsid w:val="00C32800"/>
    <w:rsid w:val="00C32B17"/>
    <w:rsid w:val="00C32C76"/>
    <w:rsid w:val="00C32DFF"/>
    <w:rsid w:val="00C331F6"/>
    <w:rsid w:val="00C33B2A"/>
    <w:rsid w:val="00C3400D"/>
    <w:rsid w:val="00C342A5"/>
    <w:rsid w:val="00C34658"/>
    <w:rsid w:val="00C348ED"/>
    <w:rsid w:val="00C349C5"/>
    <w:rsid w:val="00C34CE7"/>
    <w:rsid w:val="00C34EC9"/>
    <w:rsid w:val="00C35301"/>
    <w:rsid w:val="00C357B8"/>
    <w:rsid w:val="00C357D0"/>
    <w:rsid w:val="00C365F9"/>
    <w:rsid w:val="00C3705B"/>
    <w:rsid w:val="00C37191"/>
    <w:rsid w:val="00C37379"/>
    <w:rsid w:val="00C3764E"/>
    <w:rsid w:val="00C37B4E"/>
    <w:rsid w:val="00C37C3D"/>
    <w:rsid w:val="00C37EF4"/>
    <w:rsid w:val="00C40BA5"/>
    <w:rsid w:val="00C4100C"/>
    <w:rsid w:val="00C4156A"/>
    <w:rsid w:val="00C4173B"/>
    <w:rsid w:val="00C41A8C"/>
    <w:rsid w:val="00C41AEF"/>
    <w:rsid w:val="00C41CC1"/>
    <w:rsid w:val="00C41F1C"/>
    <w:rsid w:val="00C429A2"/>
    <w:rsid w:val="00C432BA"/>
    <w:rsid w:val="00C4358E"/>
    <w:rsid w:val="00C437A8"/>
    <w:rsid w:val="00C438BD"/>
    <w:rsid w:val="00C43C23"/>
    <w:rsid w:val="00C44182"/>
    <w:rsid w:val="00C4445B"/>
    <w:rsid w:val="00C4540E"/>
    <w:rsid w:val="00C454A3"/>
    <w:rsid w:val="00C455CE"/>
    <w:rsid w:val="00C45718"/>
    <w:rsid w:val="00C45827"/>
    <w:rsid w:val="00C462FB"/>
    <w:rsid w:val="00C468A9"/>
    <w:rsid w:val="00C4690C"/>
    <w:rsid w:val="00C46EE0"/>
    <w:rsid w:val="00C4745D"/>
    <w:rsid w:val="00C4746A"/>
    <w:rsid w:val="00C47C00"/>
    <w:rsid w:val="00C5095C"/>
    <w:rsid w:val="00C50AC9"/>
    <w:rsid w:val="00C50C38"/>
    <w:rsid w:val="00C50CED"/>
    <w:rsid w:val="00C50EFE"/>
    <w:rsid w:val="00C5107F"/>
    <w:rsid w:val="00C51370"/>
    <w:rsid w:val="00C5142B"/>
    <w:rsid w:val="00C518B6"/>
    <w:rsid w:val="00C51AD7"/>
    <w:rsid w:val="00C51BAE"/>
    <w:rsid w:val="00C51D72"/>
    <w:rsid w:val="00C51E52"/>
    <w:rsid w:val="00C51FF0"/>
    <w:rsid w:val="00C521EB"/>
    <w:rsid w:val="00C52358"/>
    <w:rsid w:val="00C527C8"/>
    <w:rsid w:val="00C52824"/>
    <w:rsid w:val="00C52831"/>
    <w:rsid w:val="00C52E33"/>
    <w:rsid w:val="00C5359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58A"/>
    <w:rsid w:val="00C6094D"/>
    <w:rsid w:val="00C60A1E"/>
    <w:rsid w:val="00C60DBC"/>
    <w:rsid w:val="00C60ED5"/>
    <w:rsid w:val="00C610DC"/>
    <w:rsid w:val="00C617D5"/>
    <w:rsid w:val="00C61C1D"/>
    <w:rsid w:val="00C62031"/>
    <w:rsid w:val="00C6219D"/>
    <w:rsid w:val="00C62760"/>
    <w:rsid w:val="00C62810"/>
    <w:rsid w:val="00C62C82"/>
    <w:rsid w:val="00C63101"/>
    <w:rsid w:val="00C63720"/>
    <w:rsid w:val="00C63CE2"/>
    <w:rsid w:val="00C64287"/>
    <w:rsid w:val="00C642CC"/>
    <w:rsid w:val="00C6454B"/>
    <w:rsid w:val="00C64D89"/>
    <w:rsid w:val="00C64F3C"/>
    <w:rsid w:val="00C652C2"/>
    <w:rsid w:val="00C65AA3"/>
    <w:rsid w:val="00C66525"/>
    <w:rsid w:val="00C66738"/>
    <w:rsid w:val="00C66B54"/>
    <w:rsid w:val="00C6704E"/>
    <w:rsid w:val="00C672AA"/>
    <w:rsid w:val="00C67897"/>
    <w:rsid w:val="00C67955"/>
    <w:rsid w:val="00C67E21"/>
    <w:rsid w:val="00C705DB"/>
    <w:rsid w:val="00C70BCB"/>
    <w:rsid w:val="00C712ED"/>
    <w:rsid w:val="00C71516"/>
    <w:rsid w:val="00C7202D"/>
    <w:rsid w:val="00C72160"/>
    <w:rsid w:val="00C727DD"/>
    <w:rsid w:val="00C729D9"/>
    <w:rsid w:val="00C729FE"/>
    <w:rsid w:val="00C72B13"/>
    <w:rsid w:val="00C72B29"/>
    <w:rsid w:val="00C72C17"/>
    <w:rsid w:val="00C72C4A"/>
    <w:rsid w:val="00C72FDE"/>
    <w:rsid w:val="00C73273"/>
    <w:rsid w:val="00C73374"/>
    <w:rsid w:val="00C7368C"/>
    <w:rsid w:val="00C7393A"/>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0FFF"/>
    <w:rsid w:val="00C81179"/>
    <w:rsid w:val="00C814C3"/>
    <w:rsid w:val="00C816D5"/>
    <w:rsid w:val="00C81B05"/>
    <w:rsid w:val="00C81EF5"/>
    <w:rsid w:val="00C82055"/>
    <w:rsid w:val="00C828E1"/>
    <w:rsid w:val="00C82B95"/>
    <w:rsid w:val="00C834D3"/>
    <w:rsid w:val="00C841F3"/>
    <w:rsid w:val="00C84682"/>
    <w:rsid w:val="00C846DB"/>
    <w:rsid w:val="00C84885"/>
    <w:rsid w:val="00C84AA1"/>
    <w:rsid w:val="00C84F68"/>
    <w:rsid w:val="00C85189"/>
    <w:rsid w:val="00C85B6A"/>
    <w:rsid w:val="00C85E57"/>
    <w:rsid w:val="00C860F2"/>
    <w:rsid w:val="00C862EA"/>
    <w:rsid w:val="00C863C1"/>
    <w:rsid w:val="00C86658"/>
    <w:rsid w:val="00C86DEB"/>
    <w:rsid w:val="00C872B4"/>
    <w:rsid w:val="00C875B2"/>
    <w:rsid w:val="00C87ADB"/>
    <w:rsid w:val="00C87CC3"/>
    <w:rsid w:val="00C90233"/>
    <w:rsid w:val="00C9072F"/>
    <w:rsid w:val="00C90B09"/>
    <w:rsid w:val="00C90E60"/>
    <w:rsid w:val="00C90F6A"/>
    <w:rsid w:val="00C91253"/>
    <w:rsid w:val="00C91958"/>
    <w:rsid w:val="00C923D6"/>
    <w:rsid w:val="00C92A20"/>
    <w:rsid w:val="00C92D88"/>
    <w:rsid w:val="00C931CD"/>
    <w:rsid w:val="00C932D2"/>
    <w:rsid w:val="00C93611"/>
    <w:rsid w:val="00C936A0"/>
    <w:rsid w:val="00C93889"/>
    <w:rsid w:val="00C93C8E"/>
    <w:rsid w:val="00C93DD5"/>
    <w:rsid w:val="00C94664"/>
    <w:rsid w:val="00C948C4"/>
    <w:rsid w:val="00C95254"/>
    <w:rsid w:val="00C95683"/>
    <w:rsid w:val="00C95903"/>
    <w:rsid w:val="00C95D3C"/>
    <w:rsid w:val="00C95DDF"/>
    <w:rsid w:val="00C95F60"/>
    <w:rsid w:val="00C95FC5"/>
    <w:rsid w:val="00C96922"/>
    <w:rsid w:val="00C973B5"/>
    <w:rsid w:val="00C9761A"/>
    <w:rsid w:val="00C977CC"/>
    <w:rsid w:val="00C97D2D"/>
    <w:rsid w:val="00C97EC5"/>
    <w:rsid w:val="00C97EF8"/>
    <w:rsid w:val="00CA012A"/>
    <w:rsid w:val="00CA01B3"/>
    <w:rsid w:val="00CA06EC"/>
    <w:rsid w:val="00CA0A6E"/>
    <w:rsid w:val="00CA12C1"/>
    <w:rsid w:val="00CA1569"/>
    <w:rsid w:val="00CA184C"/>
    <w:rsid w:val="00CA19DB"/>
    <w:rsid w:val="00CA1B7E"/>
    <w:rsid w:val="00CA1BCC"/>
    <w:rsid w:val="00CA220D"/>
    <w:rsid w:val="00CA26A7"/>
    <w:rsid w:val="00CA2B5A"/>
    <w:rsid w:val="00CA2EDD"/>
    <w:rsid w:val="00CA3368"/>
    <w:rsid w:val="00CA336B"/>
    <w:rsid w:val="00CA34F9"/>
    <w:rsid w:val="00CA350C"/>
    <w:rsid w:val="00CA4371"/>
    <w:rsid w:val="00CA4721"/>
    <w:rsid w:val="00CA4C47"/>
    <w:rsid w:val="00CA51A9"/>
    <w:rsid w:val="00CA5644"/>
    <w:rsid w:val="00CA5900"/>
    <w:rsid w:val="00CA5E2B"/>
    <w:rsid w:val="00CA666C"/>
    <w:rsid w:val="00CA670F"/>
    <w:rsid w:val="00CA6721"/>
    <w:rsid w:val="00CA6A9B"/>
    <w:rsid w:val="00CA6B7B"/>
    <w:rsid w:val="00CA6CC7"/>
    <w:rsid w:val="00CA6D2A"/>
    <w:rsid w:val="00CA7881"/>
    <w:rsid w:val="00CA7D3F"/>
    <w:rsid w:val="00CB02CC"/>
    <w:rsid w:val="00CB0335"/>
    <w:rsid w:val="00CB0CB3"/>
    <w:rsid w:val="00CB1070"/>
    <w:rsid w:val="00CB12D2"/>
    <w:rsid w:val="00CB2395"/>
    <w:rsid w:val="00CB2A24"/>
    <w:rsid w:val="00CB2C1D"/>
    <w:rsid w:val="00CB2D76"/>
    <w:rsid w:val="00CB2EDB"/>
    <w:rsid w:val="00CB2FC0"/>
    <w:rsid w:val="00CB313D"/>
    <w:rsid w:val="00CB316A"/>
    <w:rsid w:val="00CB33FD"/>
    <w:rsid w:val="00CB3515"/>
    <w:rsid w:val="00CB37D7"/>
    <w:rsid w:val="00CB4C77"/>
    <w:rsid w:val="00CB4D5C"/>
    <w:rsid w:val="00CB4D9C"/>
    <w:rsid w:val="00CB5420"/>
    <w:rsid w:val="00CB5710"/>
    <w:rsid w:val="00CB5783"/>
    <w:rsid w:val="00CB6BB8"/>
    <w:rsid w:val="00CB70D2"/>
    <w:rsid w:val="00CB71BF"/>
    <w:rsid w:val="00CB72B2"/>
    <w:rsid w:val="00CB7632"/>
    <w:rsid w:val="00CB76E2"/>
    <w:rsid w:val="00CB779D"/>
    <w:rsid w:val="00CB7939"/>
    <w:rsid w:val="00CB7A3B"/>
    <w:rsid w:val="00CC02E1"/>
    <w:rsid w:val="00CC051C"/>
    <w:rsid w:val="00CC0B1A"/>
    <w:rsid w:val="00CC126E"/>
    <w:rsid w:val="00CC1852"/>
    <w:rsid w:val="00CC1949"/>
    <w:rsid w:val="00CC19C8"/>
    <w:rsid w:val="00CC1B85"/>
    <w:rsid w:val="00CC2025"/>
    <w:rsid w:val="00CC2134"/>
    <w:rsid w:val="00CC2421"/>
    <w:rsid w:val="00CC2913"/>
    <w:rsid w:val="00CC2FCC"/>
    <w:rsid w:val="00CC3092"/>
    <w:rsid w:val="00CC465D"/>
    <w:rsid w:val="00CC4686"/>
    <w:rsid w:val="00CC4BD5"/>
    <w:rsid w:val="00CC4C49"/>
    <w:rsid w:val="00CC4D47"/>
    <w:rsid w:val="00CC5010"/>
    <w:rsid w:val="00CC5199"/>
    <w:rsid w:val="00CC5958"/>
    <w:rsid w:val="00CC5D41"/>
    <w:rsid w:val="00CC5E8F"/>
    <w:rsid w:val="00CC612A"/>
    <w:rsid w:val="00CC6441"/>
    <w:rsid w:val="00CC692E"/>
    <w:rsid w:val="00CC6E42"/>
    <w:rsid w:val="00CC71AC"/>
    <w:rsid w:val="00CD0012"/>
    <w:rsid w:val="00CD0031"/>
    <w:rsid w:val="00CD00F9"/>
    <w:rsid w:val="00CD01C9"/>
    <w:rsid w:val="00CD034D"/>
    <w:rsid w:val="00CD0B39"/>
    <w:rsid w:val="00CD0F95"/>
    <w:rsid w:val="00CD1069"/>
    <w:rsid w:val="00CD1398"/>
    <w:rsid w:val="00CD1B1F"/>
    <w:rsid w:val="00CD1D47"/>
    <w:rsid w:val="00CD288B"/>
    <w:rsid w:val="00CD289E"/>
    <w:rsid w:val="00CD2999"/>
    <w:rsid w:val="00CD2D59"/>
    <w:rsid w:val="00CD3BD2"/>
    <w:rsid w:val="00CD4489"/>
    <w:rsid w:val="00CD4582"/>
    <w:rsid w:val="00CD4FD4"/>
    <w:rsid w:val="00CD5261"/>
    <w:rsid w:val="00CD55D0"/>
    <w:rsid w:val="00CD591A"/>
    <w:rsid w:val="00CD5983"/>
    <w:rsid w:val="00CD59FE"/>
    <w:rsid w:val="00CD5F00"/>
    <w:rsid w:val="00CD60A9"/>
    <w:rsid w:val="00CD651A"/>
    <w:rsid w:val="00CD6AC9"/>
    <w:rsid w:val="00CD6B90"/>
    <w:rsid w:val="00CD6D1E"/>
    <w:rsid w:val="00CD6F7C"/>
    <w:rsid w:val="00CD75E1"/>
    <w:rsid w:val="00CD77F8"/>
    <w:rsid w:val="00CD7CAB"/>
    <w:rsid w:val="00CD7FA2"/>
    <w:rsid w:val="00CE0456"/>
    <w:rsid w:val="00CE04A8"/>
    <w:rsid w:val="00CE04E1"/>
    <w:rsid w:val="00CE0921"/>
    <w:rsid w:val="00CE1510"/>
    <w:rsid w:val="00CE176E"/>
    <w:rsid w:val="00CE19D6"/>
    <w:rsid w:val="00CE24B5"/>
    <w:rsid w:val="00CE2952"/>
    <w:rsid w:val="00CE2CCD"/>
    <w:rsid w:val="00CE2DA5"/>
    <w:rsid w:val="00CE3CF3"/>
    <w:rsid w:val="00CE41C5"/>
    <w:rsid w:val="00CE448F"/>
    <w:rsid w:val="00CE48CE"/>
    <w:rsid w:val="00CE50DD"/>
    <w:rsid w:val="00CE5578"/>
    <w:rsid w:val="00CE5618"/>
    <w:rsid w:val="00CE5839"/>
    <w:rsid w:val="00CE588B"/>
    <w:rsid w:val="00CE5DAA"/>
    <w:rsid w:val="00CE5E0A"/>
    <w:rsid w:val="00CE5F38"/>
    <w:rsid w:val="00CE624D"/>
    <w:rsid w:val="00CE65E3"/>
    <w:rsid w:val="00CE6B6F"/>
    <w:rsid w:val="00CE6D5C"/>
    <w:rsid w:val="00CE6D60"/>
    <w:rsid w:val="00CE73FA"/>
    <w:rsid w:val="00CE7EFD"/>
    <w:rsid w:val="00CF07D2"/>
    <w:rsid w:val="00CF0B05"/>
    <w:rsid w:val="00CF0CE8"/>
    <w:rsid w:val="00CF0D83"/>
    <w:rsid w:val="00CF119F"/>
    <w:rsid w:val="00CF12FF"/>
    <w:rsid w:val="00CF154D"/>
    <w:rsid w:val="00CF174D"/>
    <w:rsid w:val="00CF1761"/>
    <w:rsid w:val="00CF1871"/>
    <w:rsid w:val="00CF18FC"/>
    <w:rsid w:val="00CF1A96"/>
    <w:rsid w:val="00CF1DB6"/>
    <w:rsid w:val="00CF23EF"/>
    <w:rsid w:val="00CF2573"/>
    <w:rsid w:val="00CF299F"/>
    <w:rsid w:val="00CF2C81"/>
    <w:rsid w:val="00CF2DBA"/>
    <w:rsid w:val="00CF3453"/>
    <w:rsid w:val="00CF35BC"/>
    <w:rsid w:val="00CF36B5"/>
    <w:rsid w:val="00CF3EDA"/>
    <w:rsid w:val="00CF4D58"/>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CF7C66"/>
    <w:rsid w:val="00D0010F"/>
    <w:rsid w:val="00D007CE"/>
    <w:rsid w:val="00D0081B"/>
    <w:rsid w:val="00D01A20"/>
    <w:rsid w:val="00D01F0A"/>
    <w:rsid w:val="00D02352"/>
    <w:rsid w:val="00D025CD"/>
    <w:rsid w:val="00D02688"/>
    <w:rsid w:val="00D02B75"/>
    <w:rsid w:val="00D02C90"/>
    <w:rsid w:val="00D03544"/>
    <w:rsid w:val="00D0393E"/>
    <w:rsid w:val="00D03DA9"/>
    <w:rsid w:val="00D03F32"/>
    <w:rsid w:val="00D040A0"/>
    <w:rsid w:val="00D043AF"/>
    <w:rsid w:val="00D0454B"/>
    <w:rsid w:val="00D04A02"/>
    <w:rsid w:val="00D04A78"/>
    <w:rsid w:val="00D04B4E"/>
    <w:rsid w:val="00D04BFA"/>
    <w:rsid w:val="00D0511B"/>
    <w:rsid w:val="00D0527B"/>
    <w:rsid w:val="00D0531F"/>
    <w:rsid w:val="00D05348"/>
    <w:rsid w:val="00D0570A"/>
    <w:rsid w:val="00D058F0"/>
    <w:rsid w:val="00D05CE0"/>
    <w:rsid w:val="00D05D36"/>
    <w:rsid w:val="00D06412"/>
    <w:rsid w:val="00D06506"/>
    <w:rsid w:val="00D067C8"/>
    <w:rsid w:val="00D07108"/>
    <w:rsid w:val="00D072B2"/>
    <w:rsid w:val="00D07AAA"/>
    <w:rsid w:val="00D07FB0"/>
    <w:rsid w:val="00D10206"/>
    <w:rsid w:val="00D1055D"/>
    <w:rsid w:val="00D10583"/>
    <w:rsid w:val="00D108AC"/>
    <w:rsid w:val="00D108B2"/>
    <w:rsid w:val="00D10B2A"/>
    <w:rsid w:val="00D11104"/>
    <w:rsid w:val="00D11843"/>
    <w:rsid w:val="00D11895"/>
    <w:rsid w:val="00D120BA"/>
    <w:rsid w:val="00D12470"/>
    <w:rsid w:val="00D129DB"/>
    <w:rsid w:val="00D12B5A"/>
    <w:rsid w:val="00D13462"/>
    <w:rsid w:val="00D134B1"/>
    <w:rsid w:val="00D138D3"/>
    <w:rsid w:val="00D13B00"/>
    <w:rsid w:val="00D13DB5"/>
    <w:rsid w:val="00D14044"/>
    <w:rsid w:val="00D140C0"/>
    <w:rsid w:val="00D14420"/>
    <w:rsid w:val="00D154DD"/>
    <w:rsid w:val="00D15523"/>
    <w:rsid w:val="00D155F6"/>
    <w:rsid w:val="00D156BA"/>
    <w:rsid w:val="00D15776"/>
    <w:rsid w:val="00D1587B"/>
    <w:rsid w:val="00D15BBE"/>
    <w:rsid w:val="00D15C1C"/>
    <w:rsid w:val="00D15D21"/>
    <w:rsid w:val="00D15DFB"/>
    <w:rsid w:val="00D165F4"/>
    <w:rsid w:val="00D166A0"/>
    <w:rsid w:val="00D16B0E"/>
    <w:rsid w:val="00D16C8C"/>
    <w:rsid w:val="00D16C8E"/>
    <w:rsid w:val="00D172D5"/>
    <w:rsid w:val="00D17B5F"/>
    <w:rsid w:val="00D17D34"/>
    <w:rsid w:val="00D17FEA"/>
    <w:rsid w:val="00D204BF"/>
    <w:rsid w:val="00D20DE5"/>
    <w:rsid w:val="00D20E87"/>
    <w:rsid w:val="00D21028"/>
    <w:rsid w:val="00D212E6"/>
    <w:rsid w:val="00D21D3C"/>
    <w:rsid w:val="00D21D60"/>
    <w:rsid w:val="00D21F13"/>
    <w:rsid w:val="00D21F90"/>
    <w:rsid w:val="00D22098"/>
    <w:rsid w:val="00D2217A"/>
    <w:rsid w:val="00D223E9"/>
    <w:rsid w:val="00D224A1"/>
    <w:rsid w:val="00D22EEC"/>
    <w:rsid w:val="00D22F34"/>
    <w:rsid w:val="00D2326C"/>
    <w:rsid w:val="00D23406"/>
    <w:rsid w:val="00D23AB4"/>
    <w:rsid w:val="00D23B4A"/>
    <w:rsid w:val="00D23C58"/>
    <w:rsid w:val="00D23CE5"/>
    <w:rsid w:val="00D23D07"/>
    <w:rsid w:val="00D242BD"/>
    <w:rsid w:val="00D24368"/>
    <w:rsid w:val="00D24AB5"/>
    <w:rsid w:val="00D24F65"/>
    <w:rsid w:val="00D24F66"/>
    <w:rsid w:val="00D25328"/>
    <w:rsid w:val="00D255BD"/>
    <w:rsid w:val="00D2563C"/>
    <w:rsid w:val="00D258E4"/>
    <w:rsid w:val="00D2602A"/>
    <w:rsid w:val="00D26543"/>
    <w:rsid w:val="00D26B6F"/>
    <w:rsid w:val="00D26B88"/>
    <w:rsid w:val="00D27251"/>
    <w:rsid w:val="00D279A1"/>
    <w:rsid w:val="00D279EE"/>
    <w:rsid w:val="00D27BC8"/>
    <w:rsid w:val="00D27CC7"/>
    <w:rsid w:val="00D27ECA"/>
    <w:rsid w:val="00D27F28"/>
    <w:rsid w:val="00D27F84"/>
    <w:rsid w:val="00D3017D"/>
    <w:rsid w:val="00D3029E"/>
    <w:rsid w:val="00D30361"/>
    <w:rsid w:val="00D30399"/>
    <w:rsid w:val="00D30D98"/>
    <w:rsid w:val="00D3180F"/>
    <w:rsid w:val="00D31923"/>
    <w:rsid w:val="00D31E74"/>
    <w:rsid w:val="00D31EB2"/>
    <w:rsid w:val="00D31F57"/>
    <w:rsid w:val="00D3291D"/>
    <w:rsid w:val="00D32D18"/>
    <w:rsid w:val="00D32DED"/>
    <w:rsid w:val="00D3402E"/>
    <w:rsid w:val="00D340C9"/>
    <w:rsid w:val="00D3418C"/>
    <w:rsid w:val="00D34AEA"/>
    <w:rsid w:val="00D351DA"/>
    <w:rsid w:val="00D3521C"/>
    <w:rsid w:val="00D352E6"/>
    <w:rsid w:val="00D3551F"/>
    <w:rsid w:val="00D355A3"/>
    <w:rsid w:val="00D3584E"/>
    <w:rsid w:val="00D359E2"/>
    <w:rsid w:val="00D35ABF"/>
    <w:rsid w:val="00D35FD9"/>
    <w:rsid w:val="00D3603F"/>
    <w:rsid w:val="00D3606E"/>
    <w:rsid w:val="00D361AC"/>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795"/>
    <w:rsid w:val="00D43933"/>
    <w:rsid w:val="00D43B2A"/>
    <w:rsid w:val="00D44318"/>
    <w:rsid w:val="00D44367"/>
    <w:rsid w:val="00D443DF"/>
    <w:rsid w:val="00D44740"/>
    <w:rsid w:val="00D44806"/>
    <w:rsid w:val="00D44B75"/>
    <w:rsid w:val="00D44CB2"/>
    <w:rsid w:val="00D45359"/>
    <w:rsid w:val="00D45502"/>
    <w:rsid w:val="00D45D02"/>
    <w:rsid w:val="00D4622A"/>
    <w:rsid w:val="00D46275"/>
    <w:rsid w:val="00D46379"/>
    <w:rsid w:val="00D46558"/>
    <w:rsid w:val="00D46692"/>
    <w:rsid w:val="00D468C9"/>
    <w:rsid w:val="00D477CD"/>
    <w:rsid w:val="00D4785A"/>
    <w:rsid w:val="00D47F0C"/>
    <w:rsid w:val="00D47F48"/>
    <w:rsid w:val="00D47F57"/>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2E3B"/>
    <w:rsid w:val="00D53602"/>
    <w:rsid w:val="00D5378A"/>
    <w:rsid w:val="00D53BC4"/>
    <w:rsid w:val="00D5460E"/>
    <w:rsid w:val="00D54BB2"/>
    <w:rsid w:val="00D54F57"/>
    <w:rsid w:val="00D550AA"/>
    <w:rsid w:val="00D550AD"/>
    <w:rsid w:val="00D553AA"/>
    <w:rsid w:val="00D560D0"/>
    <w:rsid w:val="00D5615D"/>
    <w:rsid w:val="00D561F0"/>
    <w:rsid w:val="00D56BBA"/>
    <w:rsid w:val="00D56DF1"/>
    <w:rsid w:val="00D56E4E"/>
    <w:rsid w:val="00D56F0A"/>
    <w:rsid w:val="00D57220"/>
    <w:rsid w:val="00D57B90"/>
    <w:rsid w:val="00D57DC7"/>
    <w:rsid w:val="00D60263"/>
    <w:rsid w:val="00D603B8"/>
    <w:rsid w:val="00D60CA9"/>
    <w:rsid w:val="00D60EE7"/>
    <w:rsid w:val="00D60FAC"/>
    <w:rsid w:val="00D60FF9"/>
    <w:rsid w:val="00D6120F"/>
    <w:rsid w:val="00D613BE"/>
    <w:rsid w:val="00D61926"/>
    <w:rsid w:val="00D622F0"/>
    <w:rsid w:val="00D6280E"/>
    <w:rsid w:val="00D62DDC"/>
    <w:rsid w:val="00D62DFB"/>
    <w:rsid w:val="00D62E23"/>
    <w:rsid w:val="00D631AF"/>
    <w:rsid w:val="00D633FB"/>
    <w:rsid w:val="00D63595"/>
    <w:rsid w:val="00D63706"/>
    <w:rsid w:val="00D63B04"/>
    <w:rsid w:val="00D63EFC"/>
    <w:rsid w:val="00D63F00"/>
    <w:rsid w:val="00D640C6"/>
    <w:rsid w:val="00D64118"/>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3B6"/>
    <w:rsid w:val="00D67480"/>
    <w:rsid w:val="00D676D2"/>
    <w:rsid w:val="00D677E0"/>
    <w:rsid w:val="00D6791E"/>
    <w:rsid w:val="00D67A34"/>
    <w:rsid w:val="00D70158"/>
    <w:rsid w:val="00D706F8"/>
    <w:rsid w:val="00D70F1B"/>
    <w:rsid w:val="00D713CE"/>
    <w:rsid w:val="00D71407"/>
    <w:rsid w:val="00D71778"/>
    <w:rsid w:val="00D71BAA"/>
    <w:rsid w:val="00D71E12"/>
    <w:rsid w:val="00D721D0"/>
    <w:rsid w:val="00D72522"/>
    <w:rsid w:val="00D726E9"/>
    <w:rsid w:val="00D72D0E"/>
    <w:rsid w:val="00D72EA2"/>
    <w:rsid w:val="00D73544"/>
    <w:rsid w:val="00D73559"/>
    <w:rsid w:val="00D73891"/>
    <w:rsid w:val="00D73AD9"/>
    <w:rsid w:val="00D7413C"/>
    <w:rsid w:val="00D74158"/>
    <w:rsid w:val="00D744AC"/>
    <w:rsid w:val="00D7455E"/>
    <w:rsid w:val="00D74588"/>
    <w:rsid w:val="00D749BB"/>
    <w:rsid w:val="00D749E8"/>
    <w:rsid w:val="00D7500C"/>
    <w:rsid w:val="00D757E5"/>
    <w:rsid w:val="00D75B39"/>
    <w:rsid w:val="00D76526"/>
    <w:rsid w:val="00D76634"/>
    <w:rsid w:val="00D76767"/>
    <w:rsid w:val="00D76979"/>
    <w:rsid w:val="00D769A8"/>
    <w:rsid w:val="00D76A92"/>
    <w:rsid w:val="00D7707D"/>
    <w:rsid w:val="00D772AF"/>
    <w:rsid w:val="00D77AD2"/>
    <w:rsid w:val="00D77E13"/>
    <w:rsid w:val="00D77FEE"/>
    <w:rsid w:val="00D802B2"/>
    <w:rsid w:val="00D80689"/>
    <w:rsid w:val="00D80B3C"/>
    <w:rsid w:val="00D80C6F"/>
    <w:rsid w:val="00D80EFB"/>
    <w:rsid w:val="00D8113E"/>
    <w:rsid w:val="00D81365"/>
    <w:rsid w:val="00D820CB"/>
    <w:rsid w:val="00D821EC"/>
    <w:rsid w:val="00D826EC"/>
    <w:rsid w:val="00D827FD"/>
    <w:rsid w:val="00D8284D"/>
    <w:rsid w:val="00D828AE"/>
    <w:rsid w:val="00D82A73"/>
    <w:rsid w:val="00D82CEE"/>
    <w:rsid w:val="00D82F0D"/>
    <w:rsid w:val="00D83214"/>
    <w:rsid w:val="00D834E7"/>
    <w:rsid w:val="00D83507"/>
    <w:rsid w:val="00D83BF5"/>
    <w:rsid w:val="00D83E87"/>
    <w:rsid w:val="00D83EF4"/>
    <w:rsid w:val="00D83FBD"/>
    <w:rsid w:val="00D8419F"/>
    <w:rsid w:val="00D84A15"/>
    <w:rsid w:val="00D84B94"/>
    <w:rsid w:val="00D85677"/>
    <w:rsid w:val="00D85727"/>
    <w:rsid w:val="00D85CA1"/>
    <w:rsid w:val="00D860E1"/>
    <w:rsid w:val="00D86390"/>
    <w:rsid w:val="00D86911"/>
    <w:rsid w:val="00D86924"/>
    <w:rsid w:val="00D86D10"/>
    <w:rsid w:val="00D87183"/>
    <w:rsid w:val="00D87ADD"/>
    <w:rsid w:val="00D90924"/>
    <w:rsid w:val="00D9093F"/>
    <w:rsid w:val="00D90D87"/>
    <w:rsid w:val="00D90E06"/>
    <w:rsid w:val="00D91097"/>
    <w:rsid w:val="00D91416"/>
    <w:rsid w:val="00D918F2"/>
    <w:rsid w:val="00D92069"/>
    <w:rsid w:val="00D9208B"/>
    <w:rsid w:val="00D92213"/>
    <w:rsid w:val="00D9290B"/>
    <w:rsid w:val="00D92CAA"/>
    <w:rsid w:val="00D92CF6"/>
    <w:rsid w:val="00D930C2"/>
    <w:rsid w:val="00D93320"/>
    <w:rsid w:val="00D9366E"/>
    <w:rsid w:val="00D937F9"/>
    <w:rsid w:val="00D93F26"/>
    <w:rsid w:val="00D94352"/>
    <w:rsid w:val="00D9437F"/>
    <w:rsid w:val="00D943AA"/>
    <w:rsid w:val="00D9478C"/>
    <w:rsid w:val="00D94A2E"/>
    <w:rsid w:val="00D94CA2"/>
    <w:rsid w:val="00D94E1C"/>
    <w:rsid w:val="00D94E29"/>
    <w:rsid w:val="00D94FB8"/>
    <w:rsid w:val="00D9500C"/>
    <w:rsid w:val="00D958A7"/>
    <w:rsid w:val="00D95B88"/>
    <w:rsid w:val="00D95F13"/>
    <w:rsid w:val="00D9671D"/>
    <w:rsid w:val="00D96C22"/>
    <w:rsid w:val="00D96C25"/>
    <w:rsid w:val="00D96DF9"/>
    <w:rsid w:val="00D96E69"/>
    <w:rsid w:val="00D97312"/>
    <w:rsid w:val="00D974DF"/>
    <w:rsid w:val="00D97528"/>
    <w:rsid w:val="00D977AF"/>
    <w:rsid w:val="00D97BDD"/>
    <w:rsid w:val="00D97C25"/>
    <w:rsid w:val="00D97D88"/>
    <w:rsid w:val="00DA0115"/>
    <w:rsid w:val="00DA0157"/>
    <w:rsid w:val="00DA068E"/>
    <w:rsid w:val="00DA0984"/>
    <w:rsid w:val="00DA0F5A"/>
    <w:rsid w:val="00DA122D"/>
    <w:rsid w:val="00DA177D"/>
    <w:rsid w:val="00DA1B66"/>
    <w:rsid w:val="00DA1B78"/>
    <w:rsid w:val="00DA21C4"/>
    <w:rsid w:val="00DA2354"/>
    <w:rsid w:val="00DA2F52"/>
    <w:rsid w:val="00DA2FE5"/>
    <w:rsid w:val="00DA341B"/>
    <w:rsid w:val="00DA376E"/>
    <w:rsid w:val="00DA3B01"/>
    <w:rsid w:val="00DA4029"/>
    <w:rsid w:val="00DA4141"/>
    <w:rsid w:val="00DA41BD"/>
    <w:rsid w:val="00DA4557"/>
    <w:rsid w:val="00DA4922"/>
    <w:rsid w:val="00DA4ADA"/>
    <w:rsid w:val="00DA4C22"/>
    <w:rsid w:val="00DA4F56"/>
    <w:rsid w:val="00DA52B3"/>
    <w:rsid w:val="00DA5370"/>
    <w:rsid w:val="00DA554C"/>
    <w:rsid w:val="00DA5561"/>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91F"/>
    <w:rsid w:val="00DB3C1E"/>
    <w:rsid w:val="00DB3C87"/>
    <w:rsid w:val="00DB3D33"/>
    <w:rsid w:val="00DB4563"/>
    <w:rsid w:val="00DB4EAC"/>
    <w:rsid w:val="00DB5149"/>
    <w:rsid w:val="00DB51E5"/>
    <w:rsid w:val="00DB5308"/>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2CE"/>
    <w:rsid w:val="00DC1A90"/>
    <w:rsid w:val="00DC1F58"/>
    <w:rsid w:val="00DC1FA3"/>
    <w:rsid w:val="00DC2462"/>
    <w:rsid w:val="00DC279F"/>
    <w:rsid w:val="00DC29DA"/>
    <w:rsid w:val="00DC2B07"/>
    <w:rsid w:val="00DC307D"/>
    <w:rsid w:val="00DC31EC"/>
    <w:rsid w:val="00DC320F"/>
    <w:rsid w:val="00DC3252"/>
    <w:rsid w:val="00DC3325"/>
    <w:rsid w:val="00DC35B8"/>
    <w:rsid w:val="00DC3800"/>
    <w:rsid w:val="00DC3AEE"/>
    <w:rsid w:val="00DC57EB"/>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D75"/>
    <w:rsid w:val="00DD1EDA"/>
    <w:rsid w:val="00DD1F2B"/>
    <w:rsid w:val="00DD2102"/>
    <w:rsid w:val="00DD23D1"/>
    <w:rsid w:val="00DD28A8"/>
    <w:rsid w:val="00DD2AAE"/>
    <w:rsid w:val="00DD2B55"/>
    <w:rsid w:val="00DD2B6B"/>
    <w:rsid w:val="00DD2D98"/>
    <w:rsid w:val="00DD328D"/>
    <w:rsid w:val="00DD34E6"/>
    <w:rsid w:val="00DD353C"/>
    <w:rsid w:val="00DD35CB"/>
    <w:rsid w:val="00DD4109"/>
    <w:rsid w:val="00DD475E"/>
    <w:rsid w:val="00DD4BA6"/>
    <w:rsid w:val="00DD556D"/>
    <w:rsid w:val="00DD58CE"/>
    <w:rsid w:val="00DD5CD8"/>
    <w:rsid w:val="00DD5D84"/>
    <w:rsid w:val="00DD61DD"/>
    <w:rsid w:val="00DD6514"/>
    <w:rsid w:val="00DD65ED"/>
    <w:rsid w:val="00DD68EC"/>
    <w:rsid w:val="00DD6AF8"/>
    <w:rsid w:val="00DD70A6"/>
    <w:rsid w:val="00DD76A8"/>
    <w:rsid w:val="00DD7AB9"/>
    <w:rsid w:val="00DD7ECD"/>
    <w:rsid w:val="00DE018B"/>
    <w:rsid w:val="00DE0874"/>
    <w:rsid w:val="00DE08E8"/>
    <w:rsid w:val="00DE11BC"/>
    <w:rsid w:val="00DE12C4"/>
    <w:rsid w:val="00DE14B0"/>
    <w:rsid w:val="00DE170A"/>
    <w:rsid w:val="00DE19A1"/>
    <w:rsid w:val="00DE1A02"/>
    <w:rsid w:val="00DE1C27"/>
    <w:rsid w:val="00DE2403"/>
    <w:rsid w:val="00DE2BDC"/>
    <w:rsid w:val="00DE2D53"/>
    <w:rsid w:val="00DE30AA"/>
    <w:rsid w:val="00DE38CB"/>
    <w:rsid w:val="00DE3B65"/>
    <w:rsid w:val="00DE3C1B"/>
    <w:rsid w:val="00DE3EE0"/>
    <w:rsid w:val="00DE4323"/>
    <w:rsid w:val="00DE5606"/>
    <w:rsid w:val="00DE5A29"/>
    <w:rsid w:val="00DE5C63"/>
    <w:rsid w:val="00DE5EA9"/>
    <w:rsid w:val="00DE6345"/>
    <w:rsid w:val="00DE6CD9"/>
    <w:rsid w:val="00DE6E28"/>
    <w:rsid w:val="00DE715E"/>
    <w:rsid w:val="00DE788B"/>
    <w:rsid w:val="00DE7B57"/>
    <w:rsid w:val="00DE7BB8"/>
    <w:rsid w:val="00DE7D68"/>
    <w:rsid w:val="00DF04BE"/>
    <w:rsid w:val="00DF05EE"/>
    <w:rsid w:val="00DF09A2"/>
    <w:rsid w:val="00DF0DAD"/>
    <w:rsid w:val="00DF0ED6"/>
    <w:rsid w:val="00DF1189"/>
    <w:rsid w:val="00DF11EE"/>
    <w:rsid w:val="00DF125B"/>
    <w:rsid w:val="00DF16C3"/>
    <w:rsid w:val="00DF2006"/>
    <w:rsid w:val="00DF2331"/>
    <w:rsid w:val="00DF26C2"/>
    <w:rsid w:val="00DF3246"/>
    <w:rsid w:val="00DF3688"/>
    <w:rsid w:val="00DF3DC6"/>
    <w:rsid w:val="00DF3E78"/>
    <w:rsid w:val="00DF4024"/>
    <w:rsid w:val="00DF41AB"/>
    <w:rsid w:val="00DF46C3"/>
    <w:rsid w:val="00DF4AE6"/>
    <w:rsid w:val="00DF4EB9"/>
    <w:rsid w:val="00DF4EF4"/>
    <w:rsid w:val="00DF52E5"/>
    <w:rsid w:val="00DF53D8"/>
    <w:rsid w:val="00DF5429"/>
    <w:rsid w:val="00DF5D18"/>
    <w:rsid w:val="00DF6415"/>
    <w:rsid w:val="00DF647C"/>
    <w:rsid w:val="00DF663D"/>
    <w:rsid w:val="00DF66C5"/>
    <w:rsid w:val="00DF66EF"/>
    <w:rsid w:val="00DF684F"/>
    <w:rsid w:val="00DF69C3"/>
    <w:rsid w:val="00DF768E"/>
    <w:rsid w:val="00DF794B"/>
    <w:rsid w:val="00DF7973"/>
    <w:rsid w:val="00DF7CA7"/>
    <w:rsid w:val="00DF7E94"/>
    <w:rsid w:val="00DF7F7C"/>
    <w:rsid w:val="00DF7FD3"/>
    <w:rsid w:val="00E00489"/>
    <w:rsid w:val="00E00B6A"/>
    <w:rsid w:val="00E00DB2"/>
    <w:rsid w:val="00E00DE7"/>
    <w:rsid w:val="00E012DB"/>
    <w:rsid w:val="00E0136F"/>
    <w:rsid w:val="00E01538"/>
    <w:rsid w:val="00E01677"/>
    <w:rsid w:val="00E02465"/>
    <w:rsid w:val="00E0271A"/>
    <w:rsid w:val="00E02749"/>
    <w:rsid w:val="00E0296E"/>
    <w:rsid w:val="00E02AE8"/>
    <w:rsid w:val="00E02B23"/>
    <w:rsid w:val="00E02B56"/>
    <w:rsid w:val="00E02E8E"/>
    <w:rsid w:val="00E030DA"/>
    <w:rsid w:val="00E0390A"/>
    <w:rsid w:val="00E03C44"/>
    <w:rsid w:val="00E03D6B"/>
    <w:rsid w:val="00E03DC8"/>
    <w:rsid w:val="00E0400C"/>
    <w:rsid w:val="00E04827"/>
    <w:rsid w:val="00E04EAE"/>
    <w:rsid w:val="00E04EC4"/>
    <w:rsid w:val="00E04F3B"/>
    <w:rsid w:val="00E0504D"/>
    <w:rsid w:val="00E05170"/>
    <w:rsid w:val="00E051AE"/>
    <w:rsid w:val="00E0579D"/>
    <w:rsid w:val="00E05E88"/>
    <w:rsid w:val="00E0678C"/>
    <w:rsid w:val="00E06B33"/>
    <w:rsid w:val="00E06CA6"/>
    <w:rsid w:val="00E07869"/>
    <w:rsid w:val="00E079F1"/>
    <w:rsid w:val="00E07AD3"/>
    <w:rsid w:val="00E07D42"/>
    <w:rsid w:val="00E07E1F"/>
    <w:rsid w:val="00E07FC9"/>
    <w:rsid w:val="00E1061E"/>
    <w:rsid w:val="00E1070B"/>
    <w:rsid w:val="00E111C5"/>
    <w:rsid w:val="00E1182D"/>
    <w:rsid w:val="00E11B15"/>
    <w:rsid w:val="00E11E5F"/>
    <w:rsid w:val="00E11ED9"/>
    <w:rsid w:val="00E12295"/>
    <w:rsid w:val="00E122F6"/>
    <w:rsid w:val="00E1287F"/>
    <w:rsid w:val="00E131B8"/>
    <w:rsid w:val="00E136E7"/>
    <w:rsid w:val="00E139F6"/>
    <w:rsid w:val="00E13D0F"/>
    <w:rsid w:val="00E13D7D"/>
    <w:rsid w:val="00E13DA2"/>
    <w:rsid w:val="00E1419B"/>
    <w:rsid w:val="00E144B4"/>
    <w:rsid w:val="00E146D5"/>
    <w:rsid w:val="00E1490E"/>
    <w:rsid w:val="00E14B03"/>
    <w:rsid w:val="00E14B3D"/>
    <w:rsid w:val="00E14F17"/>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D2C"/>
    <w:rsid w:val="00E16F98"/>
    <w:rsid w:val="00E17034"/>
    <w:rsid w:val="00E171FC"/>
    <w:rsid w:val="00E172ED"/>
    <w:rsid w:val="00E17585"/>
    <w:rsid w:val="00E176FB"/>
    <w:rsid w:val="00E17B1D"/>
    <w:rsid w:val="00E17B6D"/>
    <w:rsid w:val="00E209C7"/>
    <w:rsid w:val="00E212F3"/>
    <w:rsid w:val="00E219A3"/>
    <w:rsid w:val="00E22F3B"/>
    <w:rsid w:val="00E23563"/>
    <w:rsid w:val="00E236AB"/>
    <w:rsid w:val="00E236F5"/>
    <w:rsid w:val="00E237B9"/>
    <w:rsid w:val="00E23B86"/>
    <w:rsid w:val="00E23E7A"/>
    <w:rsid w:val="00E24088"/>
    <w:rsid w:val="00E242A7"/>
    <w:rsid w:val="00E2440E"/>
    <w:rsid w:val="00E24998"/>
    <w:rsid w:val="00E249BB"/>
    <w:rsid w:val="00E249E9"/>
    <w:rsid w:val="00E24BA2"/>
    <w:rsid w:val="00E2561A"/>
    <w:rsid w:val="00E25E33"/>
    <w:rsid w:val="00E26014"/>
    <w:rsid w:val="00E26138"/>
    <w:rsid w:val="00E262BC"/>
    <w:rsid w:val="00E2689C"/>
    <w:rsid w:val="00E2691A"/>
    <w:rsid w:val="00E2707E"/>
    <w:rsid w:val="00E2780B"/>
    <w:rsid w:val="00E278B0"/>
    <w:rsid w:val="00E27D17"/>
    <w:rsid w:val="00E30069"/>
    <w:rsid w:val="00E301A6"/>
    <w:rsid w:val="00E302C1"/>
    <w:rsid w:val="00E3033B"/>
    <w:rsid w:val="00E30586"/>
    <w:rsid w:val="00E3058B"/>
    <w:rsid w:val="00E30E4D"/>
    <w:rsid w:val="00E311B9"/>
    <w:rsid w:val="00E3123E"/>
    <w:rsid w:val="00E312CA"/>
    <w:rsid w:val="00E312F3"/>
    <w:rsid w:val="00E315DA"/>
    <w:rsid w:val="00E31C72"/>
    <w:rsid w:val="00E31CD7"/>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37F71"/>
    <w:rsid w:val="00E40292"/>
    <w:rsid w:val="00E40334"/>
    <w:rsid w:val="00E404F7"/>
    <w:rsid w:val="00E40A7B"/>
    <w:rsid w:val="00E40AE5"/>
    <w:rsid w:val="00E40CEC"/>
    <w:rsid w:val="00E40DB8"/>
    <w:rsid w:val="00E40E38"/>
    <w:rsid w:val="00E40EC7"/>
    <w:rsid w:val="00E41783"/>
    <w:rsid w:val="00E41EB0"/>
    <w:rsid w:val="00E42019"/>
    <w:rsid w:val="00E4243C"/>
    <w:rsid w:val="00E42A43"/>
    <w:rsid w:val="00E42B5B"/>
    <w:rsid w:val="00E430DA"/>
    <w:rsid w:val="00E4398A"/>
    <w:rsid w:val="00E43DB0"/>
    <w:rsid w:val="00E4413C"/>
    <w:rsid w:val="00E44392"/>
    <w:rsid w:val="00E444A4"/>
    <w:rsid w:val="00E445C3"/>
    <w:rsid w:val="00E44668"/>
    <w:rsid w:val="00E4538F"/>
    <w:rsid w:val="00E454D0"/>
    <w:rsid w:val="00E45C11"/>
    <w:rsid w:val="00E460A9"/>
    <w:rsid w:val="00E46380"/>
    <w:rsid w:val="00E4645C"/>
    <w:rsid w:val="00E46579"/>
    <w:rsid w:val="00E46653"/>
    <w:rsid w:val="00E46999"/>
    <w:rsid w:val="00E46FB0"/>
    <w:rsid w:val="00E4737F"/>
    <w:rsid w:val="00E47569"/>
    <w:rsid w:val="00E502A7"/>
    <w:rsid w:val="00E502E2"/>
    <w:rsid w:val="00E505B3"/>
    <w:rsid w:val="00E5127A"/>
    <w:rsid w:val="00E514DC"/>
    <w:rsid w:val="00E515CC"/>
    <w:rsid w:val="00E51945"/>
    <w:rsid w:val="00E51954"/>
    <w:rsid w:val="00E5195A"/>
    <w:rsid w:val="00E51A48"/>
    <w:rsid w:val="00E52C8E"/>
    <w:rsid w:val="00E530C3"/>
    <w:rsid w:val="00E53B09"/>
    <w:rsid w:val="00E54A05"/>
    <w:rsid w:val="00E54B7A"/>
    <w:rsid w:val="00E5574A"/>
    <w:rsid w:val="00E55A67"/>
    <w:rsid w:val="00E55E30"/>
    <w:rsid w:val="00E561AD"/>
    <w:rsid w:val="00E5621F"/>
    <w:rsid w:val="00E5668F"/>
    <w:rsid w:val="00E56829"/>
    <w:rsid w:val="00E56CC7"/>
    <w:rsid w:val="00E56F01"/>
    <w:rsid w:val="00E575E7"/>
    <w:rsid w:val="00E5776B"/>
    <w:rsid w:val="00E57EE5"/>
    <w:rsid w:val="00E603F7"/>
    <w:rsid w:val="00E60889"/>
    <w:rsid w:val="00E6097B"/>
    <w:rsid w:val="00E609E0"/>
    <w:rsid w:val="00E60C1A"/>
    <w:rsid w:val="00E6127C"/>
    <w:rsid w:val="00E61EF5"/>
    <w:rsid w:val="00E61F27"/>
    <w:rsid w:val="00E61FE4"/>
    <w:rsid w:val="00E62497"/>
    <w:rsid w:val="00E62BBE"/>
    <w:rsid w:val="00E62C01"/>
    <w:rsid w:val="00E633F3"/>
    <w:rsid w:val="00E63526"/>
    <w:rsid w:val="00E63D4A"/>
    <w:rsid w:val="00E63E20"/>
    <w:rsid w:val="00E64193"/>
    <w:rsid w:val="00E643B5"/>
    <w:rsid w:val="00E6463D"/>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6711"/>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B46"/>
    <w:rsid w:val="00E71CCA"/>
    <w:rsid w:val="00E720BD"/>
    <w:rsid w:val="00E721C7"/>
    <w:rsid w:val="00E7233C"/>
    <w:rsid w:val="00E725E9"/>
    <w:rsid w:val="00E72682"/>
    <w:rsid w:val="00E72810"/>
    <w:rsid w:val="00E72A76"/>
    <w:rsid w:val="00E7385D"/>
    <w:rsid w:val="00E739E3"/>
    <w:rsid w:val="00E73BC1"/>
    <w:rsid w:val="00E73C6D"/>
    <w:rsid w:val="00E74055"/>
    <w:rsid w:val="00E749DE"/>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6F1"/>
    <w:rsid w:val="00E776F4"/>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07D"/>
    <w:rsid w:val="00E8325B"/>
    <w:rsid w:val="00E83545"/>
    <w:rsid w:val="00E83AE7"/>
    <w:rsid w:val="00E8408C"/>
    <w:rsid w:val="00E84426"/>
    <w:rsid w:val="00E845C0"/>
    <w:rsid w:val="00E8489F"/>
    <w:rsid w:val="00E84A70"/>
    <w:rsid w:val="00E84DDF"/>
    <w:rsid w:val="00E84E8C"/>
    <w:rsid w:val="00E84F13"/>
    <w:rsid w:val="00E85324"/>
    <w:rsid w:val="00E8579D"/>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707"/>
    <w:rsid w:val="00E91D6D"/>
    <w:rsid w:val="00E929A4"/>
    <w:rsid w:val="00E93012"/>
    <w:rsid w:val="00E930A6"/>
    <w:rsid w:val="00E934FE"/>
    <w:rsid w:val="00E93579"/>
    <w:rsid w:val="00E93675"/>
    <w:rsid w:val="00E93848"/>
    <w:rsid w:val="00E938B1"/>
    <w:rsid w:val="00E93947"/>
    <w:rsid w:val="00E94044"/>
    <w:rsid w:val="00E940FC"/>
    <w:rsid w:val="00E94138"/>
    <w:rsid w:val="00E943C1"/>
    <w:rsid w:val="00E9477F"/>
    <w:rsid w:val="00E94C74"/>
    <w:rsid w:val="00E94EBC"/>
    <w:rsid w:val="00E95974"/>
    <w:rsid w:val="00E95CC1"/>
    <w:rsid w:val="00E95D12"/>
    <w:rsid w:val="00E95EA8"/>
    <w:rsid w:val="00E96302"/>
    <w:rsid w:val="00E963C2"/>
    <w:rsid w:val="00E9688B"/>
    <w:rsid w:val="00E96A64"/>
    <w:rsid w:val="00E96CCE"/>
    <w:rsid w:val="00E96E00"/>
    <w:rsid w:val="00E96E72"/>
    <w:rsid w:val="00EA0051"/>
    <w:rsid w:val="00EA0619"/>
    <w:rsid w:val="00EA0923"/>
    <w:rsid w:val="00EA0A6D"/>
    <w:rsid w:val="00EA0B8A"/>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B1E"/>
    <w:rsid w:val="00EA7DC7"/>
    <w:rsid w:val="00EB0B37"/>
    <w:rsid w:val="00EB1282"/>
    <w:rsid w:val="00EB1333"/>
    <w:rsid w:val="00EB14FD"/>
    <w:rsid w:val="00EB16EC"/>
    <w:rsid w:val="00EB1B25"/>
    <w:rsid w:val="00EB1B54"/>
    <w:rsid w:val="00EB1C0F"/>
    <w:rsid w:val="00EB1C5F"/>
    <w:rsid w:val="00EB1C6E"/>
    <w:rsid w:val="00EB1D05"/>
    <w:rsid w:val="00EB1E6C"/>
    <w:rsid w:val="00EB205C"/>
    <w:rsid w:val="00EB24C8"/>
    <w:rsid w:val="00EB25E0"/>
    <w:rsid w:val="00EB3012"/>
    <w:rsid w:val="00EB31C2"/>
    <w:rsid w:val="00EB36E9"/>
    <w:rsid w:val="00EB3836"/>
    <w:rsid w:val="00EB3E25"/>
    <w:rsid w:val="00EB3FCA"/>
    <w:rsid w:val="00EB433E"/>
    <w:rsid w:val="00EB43F9"/>
    <w:rsid w:val="00EB4586"/>
    <w:rsid w:val="00EB4A6A"/>
    <w:rsid w:val="00EB4BD3"/>
    <w:rsid w:val="00EB4F0C"/>
    <w:rsid w:val="00EB51DA"/>
    <w:rsid w:val="00EB55B3"/>
    <w:rsid w:val="00EB5805"/>
    <w:rsid w:val="00EB5CB2"/>
    <w:rsid w:val="00EB6245"/>
    <w:rsid w:val="00EB62E4"/>
    <w:rsid w:val="00EB630F"/>
    <w:rsid w:val="00EB64DE"/>
    <w:rsid w:val="00EB7021"/>
    <w:rsid w:val="00EB7300"/>
    <w:rsid w:val="00EB7576"/>
    <w:rsid w:val="00EB782F"/>
    <w:rsid w:val="00EC0004"/>
    <w:rsid w:val="00EC052E"/>
    <w:rsid w:val="00EC0B19"/>
    <w:rsid w:val="00EC0FC6"/>
    <w:rsid w:val="00EC110F"/>
    <w:rsid w:val="00EC13C3"/>
    <w:rsid w:val="00EC17BA"/>
    <w:rsid w:val="00EC1C35"/>
    <w:rsid w:val="00EC1C39"/>
    <w:rsid w:val="00EC208E"/>
    <w:rsid w:val="00EC2372"/>
    <w:rsid w:val="00EC2575"/>
    <w:rsid w:val="00EC28A0"/>
    <w:rsid w:val="00EC2981"/>
    <w:rsid w:val="00EC299B"/>
    <w:rsid w:val="00EC2D6E"/>
    <w:rsid w:val="00EC31EC"/>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6519"/>
    <w:rsid w:val="00EC7021"/>
    <w:rsid w:val="00EC75D0"/>
    <w:rsid w:val="00EC7D0F"/>
    <w:rsid w:val="00EC7DBE"/>
    <w:rsid w:val="00ED04D1"/>
    <w:rsid w:val="00ED06EE"/>
    <w:rsid w:val="00ED0839"/>
    <w:rsid w:val="00ED0A5B"/>
    <w:rsid w:val="00ED0CC9"/>
    <w:rsid w:val="00ED12AE"/>
    <w:rsid w:val="00ED14F1"/>
    <w:rsid w:val="00ED17B6"/>
    <w:rsid w:val="00ED1B9A"/>
    <w:rsid w:val="00ED1CFC"/>
    <w:rsid w:val="00ED3709"/>
    <w:rsid w:val="00ED3714"/>
    <w:rsid w:val="00ED39DA"/>
    <w:rsid w:val="00ED3D91"/>
    <w:rsid w:val="00ED4151"/>
    <w:rsid w:val="00ED43B8"/>
    <w:rsid w:val="00ED4AED"/>
    <w:rsid w:val="00ED4DDA"/>
    <w:rsid w:val="00ED4E84"/>
    <w:rsid w:val="00ED553D"/>
    <w:rsid w:val="00ED5C21"/>
    <w:rsid w:val="00ED622C"/>
    <w:rsid w:val="00ED62FC"/>
    <w:rsid w:val="00ED68D2"/>
    <w:rsid w:val="00ED6ECC"/>
    <w:rsid w:val="00ED70B1"/>
    <w:rsid w:val="00ED769E"/>
    <w:rsid w:val="00ED7E0C"/>
    <w:rsid w:val="00EE02FE"/>
    <w:rsid w:val="00EE083D"/>
    <w:rsid w:val="00EE0A49"/>
    <w:rsid w:val="00EE0EF5"/>
    <w:rsid w:val="00EE107C"/>
    <w:rsid w:val="00EE110F"/>
    <w:rsid w:val="00EE153B"/>
    <w:rsid w:val="00EE2285"/>
    <w:rsid w:val="00EE22ED"/>
    <w:rsid w:val="00EE28D1"/>
    <w:rsid w:val="00EE2952"/>
    <w:rsid w:val="00EE2DD4"/>
    <w:rsid w:val="00EE2F9D"/>
    <w:rsid w:val="00EE3318"/>
    <w:rsid w:val="00EE387E"/>
    <w:rsid w:val="00EE3B4C"/>
    <w:rsid w:val="00EE3B88"/>
    <w:rsid w:val="00EE3E19"/>
    <w:rsid w:val="00EE4447"/>
    <w:rsid w:val="00EE44D1"/>
    <w:rsid w:val="00EE4680"/>
    <w:rsid w:val="00EE47EC"/>
    <w:rsid w:val="00EE48F7"/>
    <w:rsid w:val="00EE4993"/>
    <w:rsid w:val="00EE5A37"/>
    <w:rsid w:val="00EE624E"/>
    <w:rsid w:val="00EE62A1"/>
    <w:rsid w:val="00EE6825"/>
    <w:rsid w:val="00EE69C6"/>
    <w:rsid w:val="00EE6C21"/>
    <w:rsid w:val="00EE6DF6"/>
    <w:rsid w:val="00EE7117"/>
    <w:rsid w:val="00EE7282"/>
    <w:rsid w:val="00EE7366"/>
    <w:rsid w:val="00EE7408"/>
    <w:rsid w:val="00EE774E"/>
    <w:rsid w:val="00EE7AC1"/>
    <w:rsid w:val="00EE7E0F"/>
    <w:rsid w:val="00EE7F96"/>
    <w:rsid w:val="00EF013A"/>
    <w:rsid w:val="00EF0541"/>
    <w:rsid w:val="00EF072B"/>
    <w:rsid w:val="00EF0A3A"/>
    <w:rsid w:val="00EF126D"/>
    <w:rsid w:val="00EF1475"/>
    <w:rsid w:val="00EF1498"/>
    <w:rsid w:val="00EF1572"/>
    <w:rsid w:val="00EF1594"/>
    <w:rsid w:val="00EF15F6"/>
    <w:rsid w:val="00EF1C60"/>
    <w:rsid w:val="00EF1F7E"/>
    <w:rsid w:val="00EF295D"/>
    <w:rsid w:val="00EF30FF"/>
    <w:rsid w:val="00EF339C"/>
    <w:rsid w:val="00EF376D"/>
    <w:rsid w:val="00EF3776"/>
    <w:rsid w:val="00EF39A6"/>
    <w:rsid w:val="00EF3B26"/>
    <w:rsid w:val="00EF3F8D"/>
    <w:rsid w:val="00EF4125"/>
    <w:rsid w:val="00EF41BF"/>
    <w:rsid w:val="00EF4694"/>
    <w:rsid w:val="00EF49C0"/>
    <w:rsid w:val="00EF4BFB"/>
    <w:rsid w:val="00EF4C8F"/>
    <w:rsid w:val="00EF4D4F"/>
    <w:rsid w:val="00EF4E14"/>
    <w:rsid w:val="00EF53AD"/>
    <w:rsid w:val="00EF5608"/>
    <w:rsid w:val="00EF5AAF"/>
    <w:rsid w:val="00EF5E3E"/>
    <w:rsid w:val="00EF636C"/>
    <w:rsid w:val="00EF672A"/>
    <w:rsid w:val="00EF6B2B"/>
    <w:rsid w:val="00EF7366"/>
    <w:rsid w:val="00EF7648"/>
    <w:rsid w:val="00EF7794"/>
    <w:rsid w:val="00EF7A26"/>
    <w:rsid w:val="00EF7B28"/>
    <w:rsid w:val="00EF7C26"/>
    <w:rsid w:val="00EF7DDE"/>
    <w:rsid w:val="00F00017"/>
    <w:rsid w:val="00F00386"/>
    <w:rsid w:val="00F0098B"/>
    <w:rsid w:val="00F01195"/>
    <w:rsid w:val="00F01219"/>
    <w:rsid w:val="00F01578"/>
    <w:rsid w:val="00F01879"/>
    <w:rsid w:val="00F0195A"/>
    <w:rsid w:val="00F01B3A"/>
    <w:rsid w:val="00F01B60"/>
    <w:rsid w:val="00F01B9D"/>
    <w:rsid w:val="00F02758"/>
    <w:rsid w:val="00F028AB"/>
    <w:rsid w:val="00F02ABD"/>
    <w:rsid w:val="00F0377B"/>
    <w:rsid w:val="00F0390B"/>
    <w:rsid w:val="00F03CEE"/>
    <w:rsid w:val="00F03D5C"/>
    <w:rsid w:val="00F04A2D"/>
    <w:rsid w:val="00F04A47"/>
    <w:rsid w:val="00F04FFD"/>
    <w:rsid w:val="00F0519C"/>
    <w:rsid w:val="00F055F3"/>
    <w:rsid w:val="00F05869"/>
    <w:rsid w:val="00F05DA4"/>
    <w:rsid w:val="00F06022"/>
    <w:rsid w:val="00F061FC"/>
    <w:rsid w:val="00F063BC"/>
    <w:rsid w:val="00F06613"/>
    <w:rsid w:val="00F06832"/>
    <w:rsid w:val="00F06FEF"/>
    <w:rsid w:val="00F0751B"/>
    <w:rsid w:val="00F07643"/>
    <w:rsid w:val="00F07A22"/>
    <w:rsid w:val="00F1008D"/>
    <w:rsid w:val="00F10150"/>
    <w:rsid w:val="00F1030E"/>
    <w:rsid w:val="00F109E4"/>
    <w:rsid w:val="00F10C9D"/>
    <w:rsid w:val="00F10E37"/>
    <w:rsid w:val="00F11275"/>
    <w:rsid w:val="00F114CA"/>
    <w:rsid w:val="00F11504"/>
    <w:rsid w:val="00F11AA7"/>
    <w:rsid w:val="00F11CDA"/>
    <w:rsid w:val="00F11E29"/>
    <w:rsid w:val="00F11E39"/>
    <w:rsid w:val="00F1240C"/>
    <w:rsid w:val="00F12564"/>
    <w:rsid w:val="00F12967"/>
    <w:rsid w:val="00F129C3"/>
    <w:rsid w:val="00F129D0"/>
    <w:rsid w:val="00F12B22"/>
    <w:rsid w:val="00F13001"/>
    <w:rsid w:val="00F13047"/>
    <w:rsid w:val="00F137BE"/>
    <w:rsid w:val="00F138A8"/>
    <w:rsid w:val="00F13915"/>
    <w:rsid w:val="00F139A1"/>
    <w:rsid w:val="00F13AE0"/>
    <w:rsid w:val="00F14815"/>
    <w:rsid w:val="00F14A6D"/>
    <w:rsid w:val="00F14C53"/>
    <w:rsid w:val="00F14D9A"/>
    <w:rsid w:val="00F14DF0"/>
    <w:rsid w:val="00F1571B"/>
    <w:rsid w:val="00F157E7"/>
    <w:rsid w:val="00F15951"/>
    <w:rsid w:val="00F15B1B"/>
    <w:rsid w:val="00F15B22"/>
    <w:rsid w:val="00F15D38"/>
    <w:rsid w:val="00F15DA8"/>
    <w:rsid w:val="00F1606B"/>
    <w:rsid w:val="00F161ED"/>
    <w:rsid w:val="00F17250"/>
    <w:rsid w:val="00F17369"/>
    <w:rsid w:val="00F1749B"/>
    <w:rsid w:val="00F175ED"/>
    <w:rsid w:val="00F2011C"/>
    <w:rsid w:val="00F2011E"/>
    <w:rsid w:val="00F20707"/>
    <w:rsid w:val="00F20831"/>
    <w:rsid w:val="00F20D92"/>
    <w:rsid w:val="00F21251"/>
    <w:rsid w:val="00F213EE"/>
    <w:rsid w:val="00F21608"/>
    <w:rsid w:val="00F218CD"/>
    <w:rsid w:val="00F21DA8"/>
    <w:rsid w:val="00F22128"/>
    <w:rsid w:val="00F2221C"/>
    <w:rsid w:val="00F22827"/>
    <w:rsid w:val="00F232E1"/>
    <w:rsid w:val="00F23303"/>
    <w:rsid w:val="00F234E1"/>
    <w:rsid w:val="00F2388B"/>
    <w:rsid w:val="00F23BBC"/>
    <w:rsid w:val="00F23C03"/>
    <w:rsid w:val="00F25122"/>
    <w:rsid w:val="00F25C1C"/>
    <w:rsid w:val="00F25E2C"/>
    <w:rsid w:val="00F2676E"/>
    <w:rsid w:val="00F268F5"/>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40E"/>
    <w:rsid w:val="00F3751A"/>
    <w:rsid w:val="00F40DAA"/>
    <w:rsid w:val="00F41259"/>
    <w:rsid w:val="00F4156D"/>
    <w:rsid w:val="00F415BA"/>
    <w:rsid w:val="00F41742"/>
    <w:rsid w:val="00F41E57"/>
    <w:rsid w:val="00F42A84"/>
    <w:rsid w:val="00F42E03"/>
    <w:rsid w:val="00F42E12"/>
    <w:rsid w:val="00F42F27"/>
    <w:rsid w:val="00F42F55"/>
    <w:rsid w:val="00F43689"/>
    <w:rsid w:val="00F436A8"/>
    <w:rsid w:val="00F437CB"/>
    <w:rsid w:val="00F4397D"/>
    <w:rsid w:val="00F43A64"/>
    <w:rsid w:val="00F43EA3"/>
    <w:rsid w:val="00F446A5"/>
    <w:rsid w:val="00F4478B"/>
    <w:rsid w:val="00F45301"/>
    <w:rsid w:val="00F455B8"/>
    <w:rsid w:val="00F45793"/>
    <w:rsid w:val="00F4582D"/>
    <w:rsid w:val="00F4596F"/>
    <w:rsid w:val="00F45C65"/>
    <w:rsid w:val="00F45CF6"/>
    <w:rsid w:val="00F46556"/>
    <w:rsid w:val="00F46C88"/>
    <w:rsid w:val="00F4703A"/>
    <w:rsid w:val="00F47A62"/>
    <w:rsid w:val="00F47D54"/>
    <w:rsid w:val="00F50209"/>
    <w:rsid w:val="00F50367"/>
    <w:rsid w:val="00F50C20"/>
    <w:rsid w:val="00F51363"/>
    <w:rsid w:val="00F513E5"/>
    <w:rsid w:val="00F51744"/>
    <w:rsid w:val="00F5210E"/>
    <w:rsid w:val="00F526A4"/>
    <w:rsid w:val="00F526EB"/>
    <w:rsid w:val="00F527FA"/>
    <w:rsid w:val="00F52AE1"/>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2E89"/>
    <w:rsid w:val="00F631C0"/>
    <w:rsid w:val="00F634C2"/>
    <w:rsid w:val="00F635E0"/>
    <w:rsid w:val="00F646CB"/>
    <w:rsid w:val="00F646F6"/>
    <w:rsid w:val="00F650D0"/>
    <w:rsid w:val="00F650E2"/>
    <w:rsid w:val="00F65C72"/>
    <w:rsid w:val="00F66C6A"/>
    <w:rsid w:val="00F66CF1"/>
    <w:rsid w:val="00F673AA"/>
    <w:rsid w:val="00F677A7"/>
    <w:rsid w:val="00F67D83"/>
    <w:rsid w:val="00F67DA1"/>
    <w:rsid w:val="00F70179"/>
    <w:rsid w:val="00F70210"/>
    <w:rsid w:val="00F70895"/>
    <w:rsid w:val="00F7095E"/>
    <w:rsid w:val="00F70988"/>
    <w:rsid w:val="00F70E78"/>
    <w:rsid w:val="00F711B8"/>
    <w:rsid w:val="00F714F6"/>
    <w:rsid w:val="00F7180B"/>
    <w:rsid w:val="00F71AA2"/>
    <w:rsid w:val="00F71B15"/>
    <w:rsid w:val="00F71C7C"/>
    <w:rsid w:val="00F721EA"/>
    <w:rsid w:val="00F725B6"/>
    <w:rsid w:val="00F727CB"/>
    <w:rsid w:val="00F72C6D"/>
    <w:rsid w:val="00F72D49"/>
    <w:rsid w:val="00F72E26"/>
    <w:rsid w:val="00F73634"/>
    <w:rsid w:val="00F74156"/>
    <w:rsid w:val="00F7454B"/>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03"/>
    <w:rsid w:val="00F770D1"/>
    <w:rsid w:val="00F770EA"/>
    <w:rsid w:val="00F771F3"/>
    <w:rsid w:val="00F77246"/>
    <w:rsid w:val="00F77996"/>
    <w:rsid w:val="00F77DE0"/>
    <w:rsid w:val="00F80043"/>
    <w:rsid w:val="00F80161"/>
    <w:rsid w:val="00F801AF"/>
    <w:rsid w:val="00F80C08"/>
    <w:rsid w:val="00F80D64"/>
    <w:rsid w:val="00F80FC5"/>
    <w:rsid w:val="00F81252"/>
    <w:rsid w:val="00F813AB"/>
    <w:rsid w:val="00F81B4D"/>
    <w:rsid w:val="00F821F1"/>
    <w:rsid w:val="00F823AC"/>
    <w:rsid w:val="00F82487"/>
    <w:rsid w:val="00F82599"/>
    <w:rsid w:val="00F82626"/>
    <w:rsid w:val="00F82959"/>
    <w:rsid w:val="00F82B8E"/>
    <w:rsid w:val="00F82FBC"/>
    <w:rsid w:val="00F83733"/>
    <w:rsid w:val="00F83877"/>
    <w:rsid w:val="00F83A0E"/>
    <w:rsid w:val="00F83E8C"/>
    <w:rsid w:val="00F83FFA"/>
    <w:rsid w:val="00F8412C"/>
    <w:rsid w:val="00F8418F"/>
    <w:rsid w:val="00F84512"/>
    <w:rsid w:val="00F85203"/>
    <w:rsid w:val="00F85365"/>
    <w:rsid w:val="00F85488"/>
    <w:rsid w:val="00F85788"/>
    <w:rsid w:val="00F85A2B"/>
    <w:rsid w:val="00F85A53"/>
    <w:rsid w:val="00F85C47"/>
    <w:rsid w:val="00F86173"/>
    <w:rsid w:val="00F8656C"/>
    <w:rsid w:val="00F86D97"/>
    <w:rsid w:val="00F86E47"/>
    <w:rsid w:val="00F8718A"/>
    <w:rsid w:val="00F87459"/>
    <w:rsid w:val="00F8757D"/>
    <w:rsid w:val="00F876E1"/>
    <w:rsid w:val="00F877AE"/>
    <w:rsid w:val="00F87819"/>
    <w:rsid w:val="00F87AFF"/>
    <w:rsid w:val="00F87E5C"/>
    <w:rsid w:val="00F90167"/>
    <w:rsid w:val="00F9018E"/>
    <w:rsid w:val="00F903E1"/>
    <w:rsid w:val="00F907A0"/>
    <w:rsid w:val="00F91702"/>
    <w:rsid w:val="00F919CE"/>
    <w:rsid w:val="00F91F16"/>
    <w:rsid w:val="00F9230F"/>
    <w:rsid w:val="00F92663"/>
    <w:rsid w:val="00F92727"/>
    <w:rsid w:val="00F92E81"/>
    <w:rsid w:val="00F932EF"/>
    <w:rsid w:val="00F93427"/>
    <w:rsid w:val="00F93511"/>
    <w:rsid w:val="00F9389C"/>
    <w:rsid w:val="00F93AF3"/>
    <w:rsid w:val="00F93F6A"/>
    <w:rsid w:val="00F94457"/>
    <w:rsid w:val="00F948B6"/>
    <w:rsid w:val="00F948F4"/>
    <w:rsid w:val="00F94D5D"/>
    <w:rsid w:val="00F95387"/>
    <w:rsid w:val="00F959E5"/>
    <w:rsid w:val="00F95DC0"/>
    <w:rsid w:val="00F95E6D"/>
    <w:rsid w:val="00F962D9"/>
    <w:rsid w:val="00F965DE"/>
    <w:rsid w:val="00F9671B"/>
    <w:rsid w:val="00F96B1B"/>
    <w:rsid w:val="00F96DF4"/>
    <w:rsid w:val="00F971AE"/>
    <w:rsid w:val="00F9743E"/>
    <w:rsid w:val="00F97638"/>
    <w:rsid w:val="00F97904"/>
    <w:rsid w:val="00F97B14"/>
    <w:rsid w:val="00F97F7B"/>
    <w:rsid w:val="00F97FF5"/>
    <w:rsid w:val="00FA0046"/>
    <w:rsid w:val="00FA04C6"/>
    <w:rsid w:val="00FA0972"/>
    <w:rsid w:val="00FA0AAD"/>
    <w:rsid w:val="00FA26D2"/>
    <w:rsid w:val="00FA2833"/>
    <w:rsid w:val="00FA29F6"/>
    <w:rsid w:val="00FA2B64"/>
    <w:rsid w:val="00FA3059"/>
    <w:rsid w:val="00FA3185"/>
    <w:rsid w:val="00FA3395"/>
    <w:rsid w:val="00FA3731"/>
    <w:rsid w:val="00FA3B98"/>
    <w:rsid w:val="00FA490F"/>
    <w:rsid w:val="00FA4C46"/>
    <w:rsid w:val="00FA4D8C"/>
    <w:rsid w:val="00FA521E"/>
    <w:rsid w:val="00FA521F"/>
    <w:rsid w:val="00FA5634"/>
    <w:rsid w:val="00FA566D"/>
    <w:rsid w:val="00FA574F"/>
    <w:rsid w:val="00FA57EC"/>
    <w:rsid w:val="00FA5912"/>
    <w:rsid w:val="00FA5EA8"/>
    <w:rsid w:val="00FA5F4E"/>
    <w:rsid w:val="00FA6122"/>
    <w:rsid w:val="00FA67AA"/>
    <w:rsid w:val="00FA693B"/>
    <w:rsid w:val="00FA7654"/>
    <w:rsid w:val="00FA768E"/>
    <w:rsid w:val="00FA7C72"/>
    <w:rsid w:val="00FB00E1"/>
    <w:rsid w:val="00FB02C6"/>
    <w:rsid w:val="00FB0953"/>
    <w:rsid w:val="00FB0AB0"/>
    <w:rsid w:val="00FB1438"/>
    <w:rsid w:val="00FB18D2"/>
    <w:rsid w:val="00FB1CEC"/>
    <w:rsid w:val="00FB1DC2"/>
    <w:rsid w:val="00FB1F1C"/>
    <w:rsid w:val="00FB238D"/>
    <w:rsid w:val="00FB2CF4"/>
    <w:rsid w:val="00FB3553"/>
    <w:rsid w:val="00FB3907"/>
    <w:rsid w:val="00FB3923"/>
    <w:rsid w:val="00FB44AD"/>
    <w:rsid w:val="00FB4C86"/>
    <w:rsid w:val="00FB53E5"/>
    <w:rsid w:val="00FB566E"/>
    <w:rsid w:val="00FB57C3"/>
    <w:rsid w:val="00FB5A04"/>
    <w:rsid w:val="00FB5E2A"/>
    <w:rsid w:val="00FB6603"/>
    <w:rsid w:val="00FB6878"/>
    <w:rsid w:val="00FB698D"/>
    <w:rsid w:val="00FB6D69"/>
    <w:rsid w:val="00FB706D"/>
    <w:rsid w:val="00FB71FF"/>
    <w:rsid w:val="00FB748F"/>
    <w:rsid w:val="00FB74C9"/>
    <w:rsid w:val="00FB74E8"/>
    <w:rsid w:val="00FB751A"/>
    <w:rsid w:val="00FB7919"/>
    <w:rsid w:val="00FB7B06"/>
    <w:rsid w:val="00FB7B17"/>
    <w:rsid w:val="00FB7B95"/>
    <w:rsid w:val="00FB7FC8"/>
    <w:rsid w:val="00FC00F6"/>
    <w:rsid w:val="00FC09D9"/>
    <w:rsid w:val="00FC0DE6"/>
    <w:rsid w:val="00FC15DD"/>
    <w:rsid w:val="00FC16CE"/>
    <w:rsid w:val="00FC1769"/>
    <w:rsid w:val="00FC1803"/>
    <w:rsid w:val="00FC18A9"/>
    <w:rsid w:val="00FC1A8D"/>
    <w:rsid w:val="00FC1E9E"/>
    <w:rsid w:val="00FC2187"/>
    <w:rsid w:val="00FC21A4"/>
    <w:rsid w:val="00FC224C"/>
    <w:rsid w:val="00FC2460"/>
    <w:rsid w:val="00FC266E"/>
    <w:rsid w:val="00FC26A8"/>
    <w:rsid w:val="00FC26D3"/>
    <w:rsid w:val="00FC2A06"/>
    <w:rsid w:val="00FC2C22"/>
    <w:rsid w:val="00FC36BD"/>
    <w:rsid w:val="00FC37B6"/>
    <w:rsid w:val="00FC48DB"/>
    <w:rsid w:val="00FC4AF3"/>
    <w:rsid w:val="00FC5262"/>
    <w:rsid w:val="00FC52B1"/>
    <w:rsid w:val="00FC534D"/>
    <w:rsid w:val="00FC5FEA"/>
    <w:rsid w:val="00FC601B"/>
    <w:rsid w:val="00FC6B12"/>
    <w:rsid w:val="00FC6D0F"/>
    <w:rsid w:val="00FC73ED"/>
    <w:rsid w:val="00FC7465"/>
    <w:rsid w:val="00FC7BA7"/>
    <w:rsid w:val="00FC7C36"/>
    <w:rsid w:val="00FD0308"/>
    <w:rsid w:val="00FD0A13"/>
    <w:rsid w:val="00FD0AF8"/>
    <w:rsid w:val="00FD0C81"/>
    <w:rsid w:val="00FD0EBA"/>
    <w:rsid w:val="00FD108D"/>
    <w:rsid w:val="00FD11A1"/>
    <w:rsid w:val="00FD2372"/>
    <w:rsid w:val="00FD23C3"/>
    <w:rsid w:val="00FD2578"/>
    <w:rsid w:val="00FD29B6"/>
    <w:rsid w:val="00FD2B54"/>
    <w:rsid w:val="00FD320B"/>
    <w:rsid w:val="00FD32AE"/>
    <w:rsid w:val="00FD375E"/>
    <w:rsid w:val="00FD38B6"/>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D7ED8"/>
    <w:rsid w:val="00FE0275"/>
    <w:rsid w:val="00FE04B7"/>
    <w:rsid w:val="00FE05A4"/>
    <w:rsid w:val="00FE0C01"/>
    <w:rsid w:val="00FE0C9D"/>
    <w:rsid w:val="00FE104D"/>
    <w:rsid w:val="00FE108A"/>
    <w:rsid w:val="00FE137F"/>
    <w:rsid w:val="00FE143A"/>
    <w:rsid w:val="00FE1BE1"/>
    <w:rsid w:val="00FE255B"/>
    <w:rsid w:val="00FE2932"/>
    <w:rsid w:val="00FE295C"/>
    <w:rsid w:val="00FE2EF6"/>
    <w:rsid w:val="00FE2F03"/>
    <w:rsid w:val="00FE3055"/>
    <w:rsid w:val="00FE3282"/>
    <w:rsid w:val="00FE32E6"/>
    <w:rsid w:val="00FE355C"/>
    <w:rsid w:val="00FE35A2"/>
    <w:rsid w:val="00FE3640"/>
    <w:rsid w:val="00FE3722"/>
    <w:rsid w:val="00FE39B5"/>
    <w:rsid w:val="00FE3B70"/>
    <w:rsid w:val="00FE3B92"/>
    <w:rsid w:val="00FE3D6C"/>
    <w:rsid w:val="00FE3FA9"/>
    <w:rsid w:val="00FE412B"/>
    <w:rsid w:val="00FE4478"/>
    <w:rsid w:val="00FE44B5"/>
    <w:rsid w:val="00FE499C"/>
    <w:rsid w:val="00FE4AC6"/>
    <w:rsid w:val="00FE4B23"/>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23"/>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591A"/>
    <w:rsid w:val="00FF5B46"/>
    <w:rsid w:val="00FF63A5"/>
    <w:rsid w:val="00FF63F2"/>
    <w:rsid w:val="00FF6751"/>
    <w:rsid w:val="00FF6AEB"/>
    <w:rsid w:val="00FF6C28"/>
    <w:rsid w:val="00FF6D9B"/>
    <w:rsid w:val="00FF70EA"/>
    <w:rsid w:val="00FF775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D6C7E0"/>
  <w15:docId w15:val="{1DAB81A1-FA53-43A0-BD87-8CFFC38B0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0E7D4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0E7D45"/>
    <w:pPr>
      <w:keepNext/>
      <w:spacing w:line="480" w:lineRule="auto"/>
      <w:outlineLvl w:val="1"/>
    </w:pPr>
    <w:rPr>
      <w:rFonts w:ascii="Arial" w:hAnsi="Arial"/>
    </w:rPr>
  </w:style>
  <w:style w:type="paragraph" w:styleId="3">
    <w:name w:val="heading 3"/>
    <w:aliases w:val="Underrubrik2,H3,no break,Memo Heading 3"/>
    <w:basedOn w:val="a1"/>
    <w:next w:val="a1"/>
    <w:qFormat/>
    <w:rsid w:val="000E7D4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E7D45"/>
    <w:pPr>
      <w:keepNext/>
      <w:jc w:val="right"/>
      <w:outlineLvl w:val="3"/>
    </w:pPr>
    <w:rPr>
      <w:rFonts w:ascii="Arial" w:hAnsi="Arial"/>
      <w:i/>
    </w:rPr>
  </w:style>
  <w:style w:type="paragraph" w:styleId="5">
    <w:name w:val="heading 5"/>
    <w:aliases w:val="H5"/>
    <w:basedOn w:val="a1"/>
    <w:next w:val="a1"/>
    <w:qFormat/>
    <w:rsid w:val="000E7D45"/>
    <w:pPr>
      <w:keepNext/>
      <w:spacing w:line="360" w:lineRule="auto"/>
      <w:outlineLvl w:val="4"/>
    </w:pPr>
    <w:rPr>
      <w:sz w:val="26"/>
      <w:u w:val="single"/>
    </w:rPr>
  </w:style>
  <w:style w:type="paragraph" w:styleId="6">
    <w:name w:val="heading 6"/>
    <w:basedOn w:val="a1"/>
    <w:next w:val="a1"/>
    <w:qFormat/>
    <w:rsid w:val="000E7D45"/>
    <w:pPr>
      <w:spacing w:before="240" w:after="60"/>
      <w:outlineLvl w:val="5"/>
    </w:pPr>
    <w:rPr>
      <w:i/>
      <w:sz w:val="22"/>
    </w:rPr>
  </w:style>
  <w:style w:type="paragraph" w:styleId="7">
    <w:name w:val="heading 7"/>
    <w:basedOn w:val="a1"/>
    <w:next w:val="a1"/>
    <w:qFormat/>
    <w:rsid w:val="000E7D45"/>
    <w:pPr>
      <w:spacing w:before="240" w:after="60"/>
      <w:outlineLvl w:val="6"/>
    </w:pPr>
    <w:rPr>
      <w:rFonts w:ascii="Arial" w:hAnsi="Arial"/>
    </w:rPr>
  </w:style>
  <w:style w:type="paragraph" w:styleId="8">
    <w:name w:val="heading 8"/>
    <w:aliases w:val="Table Heading"/>
    <w:basedOn w:val="a1"/>
    <w:next w:val="a1"/>
    <w:qFormat/>
    <w:rsid w:val="000E7D45"/>
    <w:pPr>
      <w:spacing w:before="240" w:after="60"/>
      <w:outlineLvl w:val="7"/>
    </w:pPr>
    <w:rPr>
      <w:rFonts w:ascii="Arial" w:hAnsi="Arial"/>
      <w:i/>
    </w:rPr>
  </w:style>
  <w:style w:type="paragraph" w:styleId="9">
    <w:name w:val="heading 9"/>
    <w:aliases w:val="Figure Heading,FH"/>
    <w:basedOn w:val="a1"/>
    <w:next w:val="a1"/>
    <w:qFormat/>
    <w:rsid w:val="000E7D4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E7D4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0E7D45"/>
    <w:pPr>
      <w:spacing w:after="120"/>
    </w:pPr>
  </w:style>
  <w:style w:type="paragraph" w:styleId="a6">
    <w:name w:val="Body Text Indent"/>
    <w:basedOn w:val="a1"/>
    <w:rsid w:val="000E7D45"/>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0E7D45"/>
    <w:pPr>
      <w:widowControl w:val="0"/>
    </w:pPr>
    <w:rPr>
      <w:rFonts w:ascii="Arial" w:eastAsia="ＭＳ 明朝" w:hAnsi="Arial"/>
      <w:b/>
      <w:noProof/>
      <w:sz w:val="18"/>
    </w:rPr>
  </w:style>
  <w:style w:type="paragraph" w:styleId="a9">
    <w:name w:val="Document Map"/>
    <w:basedOn w:val="a1"/>
    <w:semiHidden/>
    <w:rsid w:val="000E7D45"/>
    <w:pPr>
      <w:shd w:val="clear" w:color="auto" w:fill="000080"/>
    </w:pPr>
    <w:rPr>
      <w:rFonts w:ascii="Tahoma" w:hAnsi="Tahoma"/>
    </w:rPr>
  </w:style>
  <w:style w:type="paragraph" w:styleId="aa">
    <w:name w:val="Plain Text"/>
    <w:basedOn w:val="a1"/>
    <w:rsid w:val="000E7D45"/>
    <w:rPr>
      <w:rFonts w:ascii="Courier New" w:hAnsi="Courier New"/>
    </w:rPr>
  </w:style>
  <w:style w:type="paragraph" w:customStyle="1" w:styleId="ZT">
    <w:name w:val="ZT"/>
    <w:rsid w:val="000E7D4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0E7D45"/>
  </w:style>
  <w:style w:type="paragraph" w:customStyle="1" w:styleId="TF">
    <w:name w:val="TF"/>
    <w:basedOn w:val="TH"/>
    <w:rsid w:val="000E7D45"/>
    <w:pPr>
      <w:keepNext w:val="0"/>
      <w:spacing w:before="0" w:after="240"/>
    </w:pPr>
  </w:style>
  <w:style w:type="paragraph" w:customStyle="1" w:styleId="TH">
    <w:name w:val="TH"/>
    <w:basedOn w:val="a1"/>
    <w:rsid w:val="000E7D45"/>
    <w:pPr>
      <w:keepNext/>
      <w:keepLines/>
      <w:spacing w:before="60" w:after="180"/>
      <w:jc w:val="center"/>
    </w:pPr>
    <w:rPr>
      <w:rFonts w:ascii="Arial" w:hAnsi="Arial"/>
      <w:b/>
    </w:rPr>
  </w:style>
  <w:style w:type="paragraph" w:customStyle="1" w:styleId="B1">
    <w:name w:val="B1"/>
    <w:basedOn w:val="ab"/>
    <w:rsid w:val="000E7D45"/>
  </w:style>
  <w:style w:type="paragraph" w:styleId="ab">
    <w:name w:val="List"/>
    <w:basedOn w:val="a1"/>
    <w:rsid w:val="000E7D45"/>
    <w:pPr>
      <w:spacing w:after="180"/>
      <w:ind w:left="568" w:hanging="284"/>
    </w:pPr>
  </w:style>
  <w:style w:type="paragraph" w:customStyle="1" w:styleId="EQ">
    <w:name w:val="EQ"/>
    <w:basedOn w:val="a1"/>
    <w:next w:val="a1"/>
    <w:rsid w:val="000E7D45"/>
    <w:pPr>
      <w:keepLines/>
      <w:tabs>
        <w:tab w:val="center" w:pos="4536"/>
        <w:tab w:val="right" w:pos="9072"/>
      </w:tabs>
      <w:spacing w:after="180"/>
    </w:pPr>
    <w:rPr>
      <w:noProof/>
    </w:rPr>
  </w:style>
  <w:style w:type="paragraph" w:customStyle="1" w:styleId="lptext">
    <w:name w:val="lˆptext"/>
    <w:basedOn w:val="a1"/>
    <w:rsid w:val="000E7D45"/>
    <w:pPr>
      <w:spacing w:before="100" w:after="100"/>
      <w:ind w:left="860"/>
    </w:pPr>
    <w:rPr>
      <w:rFonts w:ascii="Times" w:hAnsi="Times"/>
    </w:rPr>
  </w:style>
  <w:style w:type="character" w:styleId="ac">
    <w:name w:val="footnote reference"/>
    <w:semiHidden/>
    <w:rsid w:val="000E7D45"/>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E7D45"/>
    <w:pPr>
      <w:keepLines/>
      <w:ind w:left="454" w:hanging="454"/>
    </w:pPr>
    <w:rPr>
      <w:sz w:val="16"/>
    </w:rPr>
  </w:style>
  <w:style w:type="paragraph" w:styleId="ae">
    <w:name w:val="caption"/>
    <w:aliases w:val="cap,cap Char"/>
    <w:basedOn w:val="a1"/>
    <w:next w:val="a1"/>
    <w:qFormat/>
    <w:rsid w:val="000E7D45"/>
    <w:pPr>
      <w:spacing w:before="120" w:after="120"/>
    </w:pPr>
    <w:rPr>
      <w:b/>
    </w:rPr>
  </w:style>
  <w:style w:type="paragraph" w:customStyle="1" w:styleId="a0">
    <w:name w:val="佐藤２"/>
    <w:basedOn w:val="a1"/>
    <w:rsid w:val="000E7D45"/>
    <w:pPr>
      <w:numPr>
        <w:numId w:val="3"/>
      </w:numPr>
      <w:spacing w:after="180"/>
    </w:pPr>
  </w:style>
  <w:style w:type="paragraph" w:styleId="20">
    <w:name w:val="Body Text Indent 2"/>
    <w:basedOn w:val="a1"/>
    <w:rsid w:val="000E7D45"/>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0E7D45"/>
    <w:pPr>
      <w:tabs>
        <w:tab w:val="clear" w:pos="360"/>
      </w:tabs>
      <w:spacing w:after="60"/>
      <w:ind w:left="1080" w:hanging="357"/>
    </w:pPr>
    <w:rPr>
      <w:rFonts w:ascii="Arial" w:hAnsi="Arial"/>
    </w:rPr>
  </w:style>
  <w:style w:type="paragraph" w:styleId="a">
    <w:name w:val="List Bullet"/>
    <w:basedOn w:val="a1"/>
    <w:autoRedefine/>
    <w:rsid w:val="000E7D45"/>
    <w:pPr>
      <w:numPr>
        <w:numId w:val="1"/>
      </w:numPr>
    </w:pPr>
  </w:style>
  <w:style w:type="paragraph" w:customStyle="1" w:styleId="ListBulletLast">
    <w:name w:val="List Bullet Last"/>
    <w:aliases w:val="lbl"/>
    <w:basedOn w:val="a"/>
    <w:next w:val="a5"/>
    <w:rsid w:val="000E7D45"/>
    <w:pPr>
      <w:tabs>
        <w:tab w:val="clear" w:pos="360"/>
      </w:tabs>
      <w:spacing w:after="240"/>
      <w:ind w:left="714" w:hanging="357"/>
    </w:pPr>
    <w:rPr>
      <w:rFonts w:ascii="Arial" w:hAnsi="Arial"/>
    </w:rPr>
  </w:style>
  <w:style w:type="paragraph" w:styleId="af">
    <w:name w:val="footer"/>
    <w:basedOn w:val="a1"/>
    <w:rsid w:val="000E7D45"/>
    <w:pPr>
      <w:tabs>
        <w:tab w:val="center" w:pos="4536"/>
        <w:tab w:val="right" w:pos="9072"/>
      </w:tabs>
      <w:spacing w:before="120"/>
    </w:pPr>
    <w:rPr>
      <w:lang w:val="de-DE"/>
    </w:rPr>
  </w:style>
  <w:style w:type="paragraph" w:styleId="22">
    <w:name w:val="List 2"/>
    <w:basedOn w:val="ab"/>
    <w:rsid w:val="000E7D45"/>
    <w:pPr>
      <w:ind w:left="851"/>
    </w:pPr>
  </w:style>
  <w:style w:type="paragraph" w:customStyle="1" w:styleId="TitleText">
    <w:name w:val="Title Text"/>
    <w:basedOn w:val="a1"/>
    <w:next w:val="a1"/>
    <w:rsid w:val="000E7D45"/>
    <w:pPr>
      <w:spacing w:after="220"/>
    </w:pPr>
    <w:rPr>
      <w:rFonts w:ascii="Arial" w:hAnsi="Arial"/>
      <w:b/>
      <w:sz w:val="22"/>
    </w:rPr>
  </w:style>
  <w:style w:type="paragraph" w:styleId="af0">
    <w:name w:val="Title"/>
    <w:basedOn w:val="a1"/>
    <w:qFormat/>
    <w:rsid w:val="000E7D45"/>
    <w:pPr>
      <w:jc w:val="center"/>
    </w:pPr>
    <w:rPr>
      <w:rFonts w:ascii="Arial" w:hAnsi="Arial"/>
      <w:b/>
    </w:rPr>
  </w:style>
  <w:style w:type="paragraph" w:styleId="af1">
    <w:name w:val="table of figures"/>
    <w:basedOn w:val="10"/>
    <w:next w:val="a1"/>
    <w:semiHidden/>
    <w:rsid w:val="000E7D45"/>
    <w:pPr>
      <w:tabs>
        <w:tab w:val="right" w:leader="dot" w:pos="9360"/>
      </w:tabs>
      <w:spacing w:before="120" w:after="120"/>
    </w:pPr>
    <w:rPr>
      <w:caps/>
    </w:rPr>
  </w:style>
  <w:style w:type="paragraph" w:styleId="10">
    <w:name w:val="toc 1"/>
    <w:basedOn w:val="a1"/>
    <w:next w:val="a1"/>
    <w:autoRedefine/>
    <w:semiHidden/>
    <w:rsid w:val="000E7D45"/>
  </w:style>
  <w:style w:type="character" w:styleId="af2">
    <w:name w:val="page number"/>
    <w:rsid w:val="000E7D45"/>
    <w:rPr>
      <w:rFonts w:eastAsia="Times New Roman"/>
      <w:noProof w:val="0"/>
      <w:kern w:val="2"/>
      <w:sz w:val="21"/>
      <w:lang w:val="en-GB"/>
    </w:rPr>
  </w:style>
  <w:style w:type="paragraph" w:styleId="30">
    <w:name w:val="Body Text 3"/>
    <w:basedOn w:val="a1"/>
    <w:rsid w:val="000E7D45"/>
    <w:pPr>
      <w:jc w:val="both"/>
    </w:pPr>
  </w:style>
  <w:style w:type="paragraph" w:customStyle="1" w:styleId="TableText">
    <w:name w:val="Table_Text"/>
    <w:basedOn w:val="a1"/>
    <w:rsid w:val="000E7D4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0E7D45"/>
    <w:pPr>
      <w:spacing w:after="240"/>
      <w:jc w:val="both"/>
    </w:pPr>
    <w:rPr>
      <w:lang w:val="en-US"/>
    </w:rPr>
  </w:style>
  <w:style w:type="paragraph" w:customStyle="1" w:styleId="textintend1">
    <w:name w:val="text intend 1"/>
    <w:basedOn w:val="text"/>
    <w:rsid w:val="000E7D45"/>
    <w:pPr>
      <w:numPr>
        <w:numId w:val="2"/>
      </w:numPr>
      <w:spacing w:after="120"/>
    </w:pPr>
  </w:style>
  <w:style w:type="paragraph" w:customStyle="1" w:styleId="shortcode">
    <w:name w:val="shortcode"/>
    <w:basedOn w:val="a5"/>
    <w:rsid w:val="000E7D4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0E7D45"/>
    <w:pPr>
      <w:overflowPunct w:val="0"/>
      <w:autoSpaceDE w:val="0"/>
      <w:autoSpaceDN w:val="0"/>
      <w:adjustRightInd w:val="0"/>
      <w:textAlignment w:val="baseline"/>
    </w:pPr>
  </w:style>
  <w:style w:type="paragraph" w:customStyle="1" w:styleId="B3">
    <w:name w:val="B3"/>
    <w:basedOn w:val="31"/>
    <w:rsid w:val="000E7D4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E7D45"/>
    <w:pPr>
      <w:ind w:leftChars="400" w:left="100" w:hangingChars="200" w:hanging="200"/>
    </w:pPr>
  </w:style>
  <w:style w:type="paragraph" w:customStyle="1" w:styleId="RecCCITT">
    <w:name w:val="Rec_CCITT_#"/>
    <w:basedOn w:val="a1"/>
    <w:rsid w:val="000E7D45"/>
    <w:pPr>
      <w:keepNext/>
      <w:keepLines/>
      <w:spacing w:after="180"/>
    </w:pPr>
    <w:rPr>
      <w:b/>
    </w:rPr>
  </w:style>
  <w:style w:type="character" w:styleId="af3">
    <w:name w:val="Hyperlink"/>
    <w:rsid w:val="000E7D45"/>
    <w:rPr>
      <w:rFonts w:eastAsia="Times New Roman"/>
      <w:noProof w:val="0"/>
      <w:color w:val="0000FF"/>
      <w:kern w:val="2"/>
      <w:sz w:val="21"/>
      <w:u w:val="single"/>
      <w:lang w:val="en-GB"/>
    </w:rPr>
  </w:style>
  <w:style w:type="character" w:styleId="af4">
    <w:name w:val="FollowedHyperlink"/>
    <w:rsid w:val="000E7D45"/>
    <w:rPr>
      <w:rFonts w:eastAsia="Times New Roman"/>
      <w:noProof w:val="0"/>
      <w:color w:val="800080"/>
      <w:kern w:val="2"/>
      <w:sz w:val="21"/>
      <w:u w:val="single"/>
      <w:lang w:val="en-GB"/>
    </w:rPr>
  </w:style>
  <w:style w:type="character" w:styleId="af5">
    <w:name w:val="annotation reference"/>
    <w:semiHidden/>
    <w:rsid w:val="000E7D45"/>
    <w:rPr>
      <w:rFonts w:eastAsia="Times New Roman"/>
      <w:noProof w:val="0"/>
      <w:kern w:val="2"/>
      <w:sz w:val="16"/>
      <w:lang w:val="en-GB"/>
    </w:rPr>
  </w:style>
  <w:style w:type="paragraph" w:styleId="af6">
    <w:name w:val="Balloon Text"/>
    <w:basedOn w:val="a1"/>
    <w:rsid w:val="000E7D45"/>
    <w:rPr>
      <w:rFonts w:ascii="Arial" w:hAnsi="Arial"/>
      <w:sz w:val="18"/>
    </w:rPr>
  </w:style>
  <w:style w:type="paragraph" w:customStyle="1" w:styleId="Reference">
    <w:name w:val="Reference"/>
    <w:basedOn w:val="a1"/>
    <w:rsid w:val="000E7D45"/>
    <w:pPr>
      <w:widowControl w:val="0"/>
      <w:ind w:left="283" w:hanging="283"/>
      <w:jc w:val="both"/>
    </w:pPr>
    <w:rPr>
      <w:rFonts w:ascii="Arial" w:eastAsia="ＭＳ 明朝" w:hAnsi="Arial"/>
      <w:kern w:val="2"/>
      <w:sz w:val="21"/>
      <w:lang w:val="de-DE"/>
    </w:rPr>
  </w:style>
  <w:style w:type="paragraph" w:styleId="af7">
    <w:name w:val="annotation text"/>
    <w:basedOn w:val="a1"/>
    <w:semiHidden/>
    <w:rsid w:val="000E7D45"/>
    <w:rPr>
      <w:sz w:val="20"/>
    </w:rPr>
  </w:style>
  <w:style w:type="paragraph" w:customStyle="1" w:styleId="HTMLBody">
    <w:name w:val="HTML Body"/>
    <w:rsid w:val="000E7D45"/>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0E7D45"/>
    <w:rPr>
      <w:rFonts w:eastAsia="ＭＳ ゴシック"/>
      <w:b/>
      <w:noProof w:val="0"/>
      <w:kern w:val="2"/>
      <w:sz w:val="24"/>
      <w:lang w:val="en-GB"/>
    </w:rPr>
  </w:style>
  <w:style w:type="paragraph" w:customStyle="1" w:styleId="Normal1CharChar">
    <w:name w:val="Normal1 Char Char"/>
    <w:rsid w:val="000E7D4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sid w:val="000E7D45"/>
    <w:rPr>
      <w:b/>
      <w:sz w:val="24"/>
    </w:rPr>
  </w:style>
  <w:style w:type="paragraph" w:customStyle="1" w:styleId="CharCharCharCarCarCharCharCarCar">
    <w:name w:val="Char Char Char Car Car Char Char Car Car"/>
    <w:rsid w:val="000E7D4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 w:type="character" w:styleId="afd">
    <w:name w:val="Emphasis"/>
    <w:basedOn w:val="a2"/>
    <w:uiPriority w:val="20"/>
    <w:qFormat/>
    <w:rsid w:val="00ED55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08934219">
      <w:bodyDiv w:val="1"/>
      <w:marLeft w:val="0"/>
      <w:marRight w:val="0"/>
      <w:marTop w:val="0"/>
      <w:marBottom w:val="0"/>
      <w:divBdr>
        <w:top w:val="none" w:sz="0" w:space="0" w:color="auto"/>
        <w:left w:val="none" w:sz="0" w:space="0" w:color="auto"/>
        <w:bottom w:val="none" w:sz="0" w:space="0" w:color="auto"/>
        <w:right w:val="none" w:sz="0" w:space="0" w:color="auto"/>
      </w:divBdr>
    </w:div>
    <w:div w:id="115492634">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001517">
      <w:bodyDiv w:val="1"/>
      <w:marLeft w:val="0"/>
      <w:marRight w:val="0"/>
      <w:marTop w:val="0"/>
      <w:marBottom w:val="0"/>
      <w:divBdr>
        <w:top w:val="none" w:sz="0" w:space="0" w:color="auto"/>
        <w:left w:val="none" w:sz="0" w:space="0" w:color="auto"/>
        <w:bottom w:val="none" w:sz="0" w:space="0" w:color="auto"/>
        <w:right w:val="none" w:sz="0" w:space="0" w:color="auto"/>
      </w:divBdr>
      <w:divsChild>
        <w:div w:id="1883592330">
          <w:marLeft w:val="2074"/>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2369496">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7286022">
      <w:bodyDiv w:val="1"/>
      <w:marLeft w:val="0"/>
      <w:marRight w:val="0"/>
      <w:marTop w:val="0"/>
      <w:marBottom w:val="0"/>
      <w:divBdr>
        <w:top w:val="none" w:sz="0" w:space="0" w:color="auto"/>
        <w:left w:val="none" w:sz="0" w:space="0" w:color="auto"/>
        <w:bottom w:val="none" w:sz="0" w:space="0" w:color="auto"/>
        <w:right w:val="none" w:sz="0" w:space="0" w:color="auto"/>
      </w:divBdr>
    </w:div>
    <w:div w:id="41733395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36008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473677">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781487">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4517735">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030973">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6797212">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658784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55937681">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14600273">
      <w:bodyDiv w:val="1"/>
      <w:marLeft w:val="0"/>
      <w:marRight w:val="0"/>
      <w:marTop w:val="0"/>
      <w:marBottom w:val="0"/>
      <w:divBdr>
        <w:top w:val="none" w:sz="0" w:space="0" w:color="auto"/>
        <w:left w:val="none" w:sz="0" w:space="0" w:color="auto"/>
        <w:bottom w:val="none" w:sz="0" w:space="0" w:color="auto"/>
        <w:right w:val="none" w:sz="0" w:space="0" w:color="auto"/>
      </w:divBdr>
      <w:divsChild>
        <w:div w:id="503668015">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B6E8B-1778-4B32-B4FA-E55DB7C3B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3853</Words>
  <Characters>21965</Characters>
  <Application>Microsoft Office Word</Application>
  <DocSecurity>0</DocSecurity>
  <Lines>183</Lines>
  <Paragraphs>51</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Fred TAKEDA(v14)</cp:lastModifiedBy>
  <cp:revision>3</cp:revision>
  <cp:lastPrinted>2017-08-10T12:56:00Z</cp:lastPrinted>
  <dcterms:created xsi:type="dcterms:W3CDTF">2017-09-12T02:52:00Z</dcterms:created>
  <dcterms:modified xsi:type="dcterms:W3CDTF">2017-09-12T02:52:00Z</dcterms:modified>
</cp:coreProperties>
</file>