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CB0F3" w14:textId="2BED3D36" w:rsidR="00C1005D" w:rsidRPr="00322B5B" w:rsidRDefault="00C1005D" w:rsidP="00C1005D">
      <w:pPr>
        <w:pStyle w:val="a7"/>
        <w:rPr>
          <w:sz w:val="24"/>
          <w:lang w:val="en-US"/>
        </w:rPr>
      </w:pPr>
      <w:bookmarkStart w:id="0" w:name="OLE_LINK3"/>
      <w:r w:rsidRPr="00322B5B">
        <w:rPr>
          <w:sz w:val="24"/>
          <w:lang w:val="en-US"/>
        </w:rPr>
        <w:t xml:space="preserve">3GPP TSG RAN WG1 </w:t>
      </w:r>
      <w:r w:rsidR="00EB23FB">
        <w:rPr>
          <w:sz w:val="24"/>
          <w:lang w:val="en-US"/>
        </w:rPr>
        <w:t xml:space="preserve">Meeting </w:t>
      </w:r>
      <w:r w:rsidR="00EB23FB" w:rsidRPr="00EB23FB">
        <w:rPr>
          <w:sz w:val="24"/>
          <w:lang w:val="en-US"/>
        </w:rPr>
        <w:t>NR#3</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4A12D0">
        <w:rPr>
          <w:sz w:val="24"/>
          <w:lang w:val="en-US" w:eastAsia="ja-JP"/>
        </w:rPr>
        <w:tab/>
      </w:r>
      <w:r>
        <w:rPr>
          <w:rFonts w:asciiTheme="majorHAnsi" w:eastAsia="SimSun" w:hAnsiTheme="majorHAnsi" w:cstheme="majorHAnsi"/>
          <w:sz w:val="24"/>
          <w:lang w:val="en-US" w:eastAsia="zh-CN"/>
        </w:rPr>
        <w:t>R1-17</w:t>
      </w:r>
      <w:r w:rsidR="00C93479">
        <w:rPr>
          <w:rFonts w:asciiTheme="majorHAnsi" w:eastAsia="SimSun" w:hAnsiTheme="majorHAnsi" w:cstheme="majorHAnsi"/>
          <w:sz w:val="24"/>
          <w:lang w:val="en-US" w:eastAsia="zh-CN"/>
        </w:rPr>
        <w:t>16094</w:t>
      </w:r>
    </w:p>
    <w:p w14:paraId="1BC96031" w14:textId="3EA0756C" w:rsidR="00070E81" w:rsidRDefault="00EB23FB" w:rsidP="00C278E4">
      <w:pPr>
        <w:pStyle w:val="a7"/>
        <w:rPr>
          <w:sz w:val="24"/>
        </w:rPr>
      </w:pPr>
      <w:r w:rsidRPr="00EB23FB">
        <w:rPr>
          <w:sz w:val="24"/>
        </w:rPr>
        <w:t>Nagoya, Japan, 18th – 21st, September 2017</w:t>
      </w:r>
    </w:p>
    <w:p w14:paraId="2CC573E5" w14:textId="2FCB486B" w:rsidR="00EB23FB" w:rsidRPr="00BC5298" w:rsidRDefault="00EB23FB"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CE7FD3"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21558">
        <w:rPr>
          <w:sz w:val="24"/>
          <w:lang w:val="en-US"/>
        </w:rPr>
        <w:t>Search space design</w:t>
      </w:r>
      <w:r w:rsidR="00274B62">
        <w:rPr>
          <w:sz w:val="24"/>
          <w:lang w:val="en-US"/>
        </w:rPr>
        <w:t xml:space="preserve"> </w:t>
      </w:r>
      <w:r w:rsidR="00070E81">
        <w:rPr>
          <w:rFonts w:eastAsia="SimSun" w:hint="eastAsia"/>
          <w:sz w:val="24"/>
          <w:lang w:val="en-US" w:eastAsia="zh-CN"/>
        </w:rPr>
        <w:t>for NR-PDCCH</w:t>
      </w:r>
    </w:p>
    <w:bookmarkEnd w:id="1"/>
    <w:bookmarkEnd w:id="2"/>
    <w:bookmarkEnd w:id="3"/>
    <w:bookmarkEnd w:id="4"/>
    <w:p w14:paraId="02FF14B3" w14:textId="2AB1E55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1005D" w:rsidRPr="00721558">
        <w:rPr>
          <w:rFonts w:asciiTheme="majorHAnsi" w:hAnsiTheme="majorHAnsi" w:cstheme="majorHAnsi"/>
          <w:sz w:val="24"/>
          <w:lang w:val="en-US" w:eastAsia="ja-JP"/>
        </w:rPr>
        <w:t>6</w:t>
      </w:r>
      <w:r w:rsidR="00721558" w:rsidRPr="00721558">
        <w:rPr>
          <w:rFonts w:asciiTheme="majorHAnsi" w:hAnsiTheme="majorHAnsi" w:cstheme="majorHAnsi"/>
          <w:sz w:val="24"/>
          <w:lang w:val="en-US" w:eastAsia="ja-JP"/>
        </w:rPr>
        <w:t>.</w:t>
      </w:r>
      <w:r w:rsidR="00721558" w:rsidRPr="00721558">
        <w:rPr>
          <w:rFonts w:asciiTheme="majorHAnsi" w:eastAsia="SimSun" w:hAnsiTheme="majorHAnsi" w:cstheme="majorHAnsi"/>
          <w:sz w:val="24"/>
          <w:lang w:val="en-US" w:eastAsia="zh-CN"/>
        </w:rPr>
        <w:t xml:space="preserve">3.1.2 </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3F454870"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5FF8B7B8" w14:textId="5756E965" w:rsidR="00A2069D" w:rsidRPr="00405A0B" w:rsidRDefault="00F26139" w:rsidP="00F15C28">
      <w:pPr>
        <w:jc w:val="both"/>
        <w:rPr>
          <w:rFonts w:eastAsia="SimSun"/>
          <w:sz w:val="22"/>
          <w:lang w:val="en-US" w:eastAsia="zh-CN"/>
        </w:rPr>
      </w:pPr>
      <w:r w:rsidRPr="00405A0B">
        <w:rPr>
          <w:rFonts w:eastAsia="SimSun" w:hint="eastAsia"/>
          <w:sz w:val="22"/>
          <w:lang w:val="en-US" w:eastAsia="zh-CN"/>
        </w:rPr>
        <w:t>I</w:t>
      </w:r>
      <w:r w:rsidRPr="00405A0B">
        <w:rPr>
          <w:rFonts w:eastAsia="SimSun"/>
          <w:sz w:val="22"/>
          <w:lang w:val="en-US" w:eastAsia="zh-CN"/>
        </w:rPr>
        <w:t xml:space="preserve">n the previous meeting, the following progress was made regarding the CORESET </w:t>
      </w:r>
      <w:r w:rsidR="00B617A6">
        <w:rPr>
          <w:rFonts w:eastAsia="SimSun"/>
          <w:sz w:val="22"/>
          <w:lang w:val="en-US" w:eastAsia="zh-CN"/>
        </w:rPr>
        <w:t xml:space="preserve">configuration, blind decoding </w:t>
      </w:r>
      <w:r w:rsidRPr="00405A0B">
        <w:rPr>
          <w:rFonts w:eastAsia="SimSun"/>
          <w:sz w:val="22"/>
          <w:lang w:val="en-US" w:eastAsia="zh-CN"/>
        </w:rPr>
        <w:t xml:space="preserve">and the search space. </w:t>
      </w:r>
    </w:p>
    <w:p w14:paraId="187F01E8" w14:textId="0F32B1D9" w:rsidR="00F26139" w:rsidRPr="00405A0B" w:rsidRDefault="00F26139" w:rsidP="00A2069D">
      <w:pPr>
        <w:rPr>
          <w:rFonts w:eastAsia="SimSun"/>
          <w:sz w:val="22"/>
          <w:lang w:val="en-US" w:eastAsia="zh-CN"/>
        </w:rPr>
      </w:pPr>
    </w:p>
    <w:tbl>
      <w:tblPr>
        <w:tblStyle w:val="afa"/>
        <w:tblW w:w="0" w:type="auto"/>
        <w:tblLook w:val="04A0" w:firstRow="1" w:lastRow="0" w:firstColumn="1" w:lastColumn="0" w:noHBand="0" w:noVBand="1"/>
      </w:tblPr>
      <w:tblGrid>
        <w:gridCol w:w="9962"/>
      </w:tblGrid>
      <w:tr w:rsidR="00F26139" w:rsidRPr="00AE38A0" w14:paraId="419F9C3F" w14:textId="77777777" w:rsidTr="00F26139">
        <w:tc>
          <w:tcPr>
            <w:tcW w:w="9962" w:type="dxa"/>
          </w:tcPr>
          <w:p w14:paraId="292F714E" w14:textId="77777777" w:rsidR="00F26139" w:rsidRPr="00AE38A0" w:rsidRDefault="00F26139" w:rsidP="00002C28">
            <w:pPr>
              <w:spacing w:after="0"/>
              <w:jc w:val="both"/>
              <w:rPr>
                <w:sz w:val="22"/>
              </w:rPr>
            </w:pPr>
            <w:r w:rsidRPr="00AE38A0">
              <w:rPr>
                <w:rFonts w:hint="eastAsia"/>
                <w:sz w:val="22"/>
                <w:highlight w:val="green"/>
              </w:rPr>
              <w:t>Agreement</w:t>
            </w:r>
            <w:r w:rsidRPr="00AE38A0">
              <w:rPr>
                <w:sz w:val="22"/>
                <w:highlight w:val="green"/>
              </w:rPr>
              <w:t>:</w:t>
            </w:r>
          </w:p>
          <w:p w14:paraId="1C1A8831" w14:textId="77777777" w:rsidR="00F26139" w:rsidRPr="00AE38A0" w:rsidRDefault="00F26139" w:rsidP="00002C28">
            <w:pPr>
              <w:pStyle w:val="afc"/>
              <w:numPr>
                <w:ilvl w:val="0"/>
                <w:numId w:val="32"/>
              </w:numPr>
              <w:tabs>
                <w:tab w:val="left" w:pos="0"/>
              </w:tabs>
              <w:spacing w:after="0"/>
              <w:ind w:leftChars="0"/>
              <w:contextualSpacing/>
              <w:jc w:val="both"/>
              <w:rPr>
                <w:b/>
                <w:iCs/>
                <w:sz w:val="22"/>
                <w:u w:val="single"/>
              </w:rPr>
            </w:pPr>
            <w:r w:rsidRPr="00AE38A0">
              <w:rPr>
                <w:iCs/>
                <w:sz w:val="22"/>
              </w:rPr>
              <w:t>The CORESET used to schedule the PDSCH containing the RMSI can be configured to contain also UE-specific PDCCH(s)</w:t>
            </w:r>
          </w:p>
          <w:p w14:paraId="40E784E3" w14:textId="77777777" w:rsidR="00F26139" w:rsidRPr="00AE38A0" w:rsidRDefault="00F26139" w:rsidP="00002C28">
            <w:pPr>
              <w:spacing w:after="0"/>
              <w:jc w:val="both"/>
              <w:rPr>
                <w:sz w:val="22"/>
              </w:rPr>
            </w:pPr>
            <w:r w:rsidRPr="00AE38A0">
              <w:rPr>
                <w:sz w:val="22"/>
                <w:highlight w:val="darkYellow"/>
              </w:rPr>
              <w:t>Working</w:t>
            </w:r>
            <w:r w:rsidRPr="00AE38A0">
              <w:rPr>
                <w:rFonts w:hint="eastAsia"/>
                <w:sz w:val="22"/>
                <w:highlight w:val="darkYellow"/>
              </w:rPr>
              <w:t xml:space="preserve"> assumptions</w:t>
            </w:r>
            <w:r w:rsidRPr="00AE38A0">
              <w:rPr>
                <w:sz w:val="22"/>
                <w:highlight w:val="darkYellow"/>
              </w:rPr>
              <w:t>:</w:t>
            </w:r>
          </w:p>
          <w:p w14:paraId="0CE1BE14" w14:textId="77777777" w:rsidR="00F26139" w:rsidRPr="00AE38A0" w:rsidRDefault="00F26139" w:rsidP="00002C28">
            <w:pPr>
              <w:pStyle w:val="afc"/>
              <w:numPr>
                <w:ilvl w:val="0"/>
                <w:numId w:val="32"/>
              </w:numPr>
              <w:tabs>
                <w:tab w:val="left" w:pos="0"/>
              </w:tabs>
              <w:spacing w:after="0"/>
              <w:ind w:leftChars="0"/>
              <w:contextualSpacing/>
              <w:jc w:val="both"/>
              <w:rPr>
                <w:iCs/>
                <w:sz w:val="22"/>
              </w:rPr>
            </w:pPr>
            <w:r w:rsidRPr="00AE38A0">
              <w:rPr>
                <w:iCs/>
                <w:sz w:val="22"/>
              </w:rPr>
              <w:t>For slot-based scheduling, the first DMRS position either on 3rd symbol or 4th symbol is configured by [PBCH].</w:t>
            </w:r>
          </w:p>
          <w:p w14:paraId="4B45AEED" w14:textId="77777777" w:rsidR="00F26139" w:rsidRPr="00AE38A0" w:rsidRDefault="00F26139" w:rsidP="00002C28">
            <w:pPr>
              <w:pStyle w:val="afc"/>
              <w:numPr>
                <w:ilvl w:val="1"/>
                <w:numId w:val="32"/>
              </w:numPr>
              <w:tabs>
                <w:tab w:val="left" w:pos="0"/>
              </w:tabs>
              <w:spacing w:after="0"/>
              <w:ind w:leftChars="0"/>
              <w:contextualSpacing/>
              <w:jc w:val="both"/>
              <w:rPr>
                <w:iCs/>
                <w:sz w:val="22"/>
              </w:rPr>
            </w:pPr>
            <w:r w:rsidRPr="00AE38A0">
              <w:rPr>
                <w:iCs/>
                <w:sz w:val="22"/>
              </w:rPr>
              <w:t>Maximum time duration of a CORESET is 2 symbols if the first DMRS position of a PDSCH with slot-based scheduling is on 3rd symbol, and is 3 symbols otherwise</w:t>
            </w:r>
          </w:p>
          <w:p w14:paraId="4B5493A3" w14:textId="77777777" w:rsidR="00F26139" w:rsidRPr="00AE38A0" w:rsidRDefault="00F26139" w:rsidP="00002C28">
            <w:pPr>
              <w:pStyle w:val="afc"/>
              <w:numPr>
                <w:ilvl w:val="0"/>
                <w:numId w:val="32"/>
              </w:numPr>
              <w:tabs>
                <w:tab w:val="left" w:pos="0"/>
              </w:tabs>
              <w:spacing w:after="0"/>
              <w:ind w:leftChars="0"/>
              <w:contextualSpacing/>
              <w:jc w:val="both"/>
              <w:rPr>
                <w:iCs/>
                <w:sz w:val="22"/>
              </w:rPr>
            </w:pPr>
            <w:r w:rsidRPr="00AE38A0">
              <w:rPr>
                <w:rFonts w:eastAsia="ＭＳ 明朝" w:hint="eastAsia"/>
                <w:iCs/>
                <w:sz w:val="22"/>
              </w:rPr>
              <w:t xml:space="preserve">This replaces the past working assumption linking DMRS position to </w:t>
            </w:r>
            <w:r w:rsidRPr="00AE38A0">
              <w:rPr>
                <w:rFonts w:eastAsia="ＭＳ 明朝"/>
                <w:iCs/>
                <w:sz w:val="22"/>
              </w:rPr>
              <w:t>bandwidth</w:t>
            </w:r>
            <w:r w:rsidRPr="00AE38A0">
              <w:rPr>
                <w:rFonts w:eastAsia="ＭＳ 明朝" w:hint="eastAsia"/>
                <w:iCs/>
                <w:sz w:val="22"/>
              </w:rPr>
              <w:t xml:space="preserve"> X</w:t>
            </w:r>
          </w:p>
          <w:p w14:paraId="727C2A92" w14:textId="77777777" w:rsidR="00F26139" w:rsidRPr="00AE38A0" w:rsidRDefault="00F26139" w:rsidP="00002C28">
            <w:pPr>
              <w:spacing w:after="0"/>
              <w:jc w:val="both"/>
              <w:rPr>
                <w:rFonts w:eastAsia="游明朝"/>
                <w:iCs/>
                <w:sz w:val="22"/>
              </w:rPr>
            </w:pPr>
            <w:r w:rsidRPr="00AE38A0">
              <w:rPr>
                <w:rFonts w:eastAsia="游明朝" w:hint="eastAsia"/>
                <w:iCs/>
                <w:sz w:val="22"/>
                <w:highlight w:val="green"/>
              </w:rPr>
              <w:t>Agreements:</w:t>
            </w:r>
          </w:p>
          <w:p w14:paraId="207A08CB" w14:textId="77777777" w:rsidR="00F26139" w:rsidRPr="00AE38A0" w:rsidRDefault="00F26139" w:rsidP="00002C28">
            <w:pPr>
              <w:pStyle w:val="afc"/>
              <w:numPr>
                <w:ilvl w:val="0"/>
                <w:numId w:val="33"/>
              </w:numPr>
              <w:tabs>
                <w:tab w:val="left" w:pos="0"/>
              </w:tabs>
              <w:spacing w:after="0"/>
              <w:ind w:leftChars="0"/>
              <w:contextualSpacing/>
              <w:jc w:val="both"/>
              <w:rPr>
                <w:iCs/>
                <w:sz w:val="22"/>
              </w:rPr>
            </w:pPr>
            <w:r w:rsidRPr="00AE38A0">
              <w:rPr>
                <w:rFonts w:eastAsia="ＭＳ 明朝" w:hint="eastAsia"/>
                <w:iCs/>
                <w:sz w:val="22"/>
              </w:rPr>
              <w:t>S</w:t>
            </w:r>
            <w:r w:rsidRPr="00AE38A0">
              <w:rPr>
                <w:iCs/>
                <w:sz w:val="22"/>
              </w:rPr>
              <w:t xml:space="preserve">upported aggregation levels for NR-PDCCH are </w:t>
            </w:r>
            <w:r w:rsidRPr="00AE38A0">
              <w:rPr>
                <w:rFonts w:eastAsia="ＭＳ 明朝" w:hint="eastAsia"/>
                <w:iCs/>
                <w:sz w:val="22"/>
              </w:rPr>
              <w:t xml:space="preserve">at least </w:t>
            </w:r>
            <w:r w:rsidRPr="00AE38A0">
              <w:rPr>
                <w:iCs/>
                <w:sz w:val="22"/>
              </w:rPr>
              <w:t>1, 2, 4, 8</w:t>
            </w:r>
          </w:p>
          <w:p w14:paraId="04B02100" w14:textId="77777777" w:rsidR="00F26139" w:rsidRPr="00AE38A0" w:rsidRDefault="00F26139" w:rsidP="00002C28">
            <w:pPr>
              <w:pStyle w:val="afc"/>
              <w:numPr>
                <w:ilvl w:val="0"/>
                <w:numId w:val="33"/>
              </w:numPr>
              <w:tabs>
                <w:tab w:val="left" w:pos="0"/>
              </w:tabs>
              <w:spacing w:after="0"/>
              <w:ind w:leftChars="0"/>
              <w:contextualSpacing/>
              <w:jc w:val="both"/>
              <w:rPr>
                <w:iCs/>
                <w:sz w:val="22"/>
              </w:rPr>
            </w:pPr>
            <w:r w:rsidRPr="00AE38A0">
              <w:rPr>
                <w:iCs/>
                <w:sz w:val="22"/>
              </w:rPr>
              <w:t>FFS</w:t>
            </w:r>
            <w:r w:rsidRPr="00AE38A0">
              <w:rPr>
                <w:rFonts w:eastAsia="ＭＳ 明朝"/>
                <w:iCs/>
                <w:sz w:val="22"/>
                <w:lang w:val="en-US"/>
              </w:rPr>
              <w:t xml:space="preserve"> 16 and 32 aggregation levels</w:t>
            </w:r>
            <w:r w:rsidRPr="00AE38A0">
              <w:rPr>
                <w:rFonts w:eastAsia="ＭＳ 明朝" w:hint="eastAsia"/>
                <w:iCs/>
                <w:sz w:val="22"/>
                <w:lang w:val="en-US"/>
              </w:rPr>
              <w:t xml:space="preserve"> and also other numbers</w:t>
            </w:r>
          </w:p>
          <w:p w14:paraId="73EEBAE3" w14:textId="77777777" w:rsidR="00F26139" w:rsidRPr="00AE38A0" w:rsidRDefault="00F26139" w:rsidP="00002C28">
            <w:pPr>
              <w:spacing w:after="0"/>
              <w:jc w:val="both"/>
              <w:rPr>
                <w:rFonts w:eastAsia="ＭＳ 明朝"/>
                <w:iCs/>
                <w:sz w:val="22"/>
                <w:highlight w:val="yellow"/>
              </w:rPr>
            </w:pPr>
            <w:r w:rsidRPr="00AE38A0">
              <w:rPr>
                <w:rFonts w:eastAsia="ＭＳ 明朝" w:hint="eastAsia"/>
                <w:iCs/>
                <w:sz w:val="22"/>
                <w:highlight w:val="green"/>
              </w:rPr>
              <w:t>Agreements:</w:t>
            </w:r>
          </w:p>
          <w:p w14:paraId="28849805" w14:textId="77777777" w:rsidR="00F26139" w:rsidRPr="00AE38A0" w:rsidRDefault="00F26139" w:rsidP="00002C28">
            <w:pPr>
              <w:pStyle w:val="afc"/>
              <w:numPr>
                <w:ilvl w:val="0"/>
                <w:numId w:val="34"/>
              </w:numPr>
              <w:tabs>
                <w:tab w:val="left" w:pos="0"/>
              </w:tabs>
              <w:spacing w:after="0"/>
              <w:ind w:leftChars="0"/>
              <w:contextualSpacing/>
              <w:jc w:val="both"/>
              <w:rPr>
                <w:iCs/>
                <w:sz w:val="22"/>
              </w:rPr>
            </w:pPr>
            <w:r w:rsidRPr="00AE38A0">
              <w:rPr>
                <w:iCs/>
                <w:sz w:val="22"/>
              </w:rPr>
              <w:t>A PDCCH search space at an aggregation level in a CORESET is defined by a set of PDCCH candidates</w:t>
            </w:r>
          </w:p>
          <w:p w14:paraId="01C8AD8B" w14:textId="77777777" w:rsidR="00F26139" w:rsidRPr="00AE38A0" w:rsidRDefault="00F26139" w:rsidP="00002C28">
            <w:pPr>
              <w:pStyle w:val="afc"/>
              <w:numPr>
                <w:ilvl w:val="0"/>
                <w:numId w:val="34"/>
              </w:numPr>
              <w:tabs>
                <w:tab w:val="left" w:pos="0"/>
              </w:tabs>
              <w:spacing w:after="0"/>
              <w:ind w:leftChars="0"/>
              <w:contextualSpacing/>
              <w:jc w:val="both"/>
              <w:rPr>
                <w:iCs/>
                <w:sz w:val="22"/>
              </w:rPr>
            </w:pPr>
            <w:r w:rsidRPr="00AE38A0">
              <w:rPr>
                <w:iCs/>
                <w:sz w:val="22"/>
              </w:rPr>
              <w:t>For the search space at the highest aggregation level in the CORESET, the CCEs corresponding to a PDCCH candidate are derived as following</w:t>
            </w:r>
          </w:p>
          <w:p w14:paraId="0AB66A0B" w14:textId="77777777" w:rsidR="00F26139" w:rsidRPr="00AE38A0" w:rsidRDefault="00F26139" w:rsidP="00002C28">
            <w:pPr>
              <w:pStyle w:val="afc"/>
              <w:numPr>
                <w:ilvl w:val="1"/>
                <w:numId w:val="34"/>
              </w:numPr>
              <w:tabs>
                <w:tab w:val="left" w:pos="0"/>
              </w:tabs>
              <w:spacing w:after="0"/>
              <w:ind w:leftChars="0"/>
              <w:contextualSpacing/>
              <w:jc w:val="both"/>
              <w:rPr>
                <w:iCs/>
                <w:sz w:val="22"/>
              </w:rPr>
            </w:pPr>
            <w:r w:rsidRPr="00AE38A0">
              <w:rPr>
                <w:rFonts w:hint="eastAsia"/>
                <w:iCs/>
                <w:sz w:val="22"/>
              </w:rPr>
              <w:t xml:space="preserve">The first CCE index of a PDCCH candidate is </w:t>
            </w:r>
            <w:r w:rsidRPr="00AE38A0">
              <w:rPr>
                <w:iCs/>
                <w:sz w:val="22"/>
              </w:rPr>
              <w:t xml:space="preserve">identified by using </w:t>
            </w:r>
            <w:r w:rsidRPr="00AE38A0">
              <w:rPr>
                <w:rFonts w:eastAsia="ＭＳ 明朝" w:hint="eastAsia"/>
                <w:iCs/>
                <w:sz w:val="22"/>
              </w:rPr>
              <w:t>at least some of the followings</w:t>
            </w:r>
          </w:p>
          <w:p w14:paraId="130ED27C" w14:textId="77777777" w:rsidR="00F26139" w:rsidRPr="00AE38A0" w:rsidRDefault="00F26139" w:rsidP="00002C28">
            <w:pPr>
              <w:pStyle w:val="afc"/>
              <w:numPr>
                <w:ilvl w:val="2"/>
                <w:numId w:val="34"/>
              </w:numPr>
              <w:tabs>
                <w:tab w:val="left" w:pos="0"/>
              </w:tabs>
              <w:spacing w:after="0"/>
              <w:ind w:leftChars="0"/>
              <w:contextualSpacing/>
              <w:jc w:val="both"/>
              <w:rPr>
                <w:iCs/>
                <w:sz w:val="22"/>
              </w:rPr>
            </w:pPr>
            <w:r w:rsidRPr="00AE38A0">
              <w:rPr>
                <w:iCs/>
                <w:sz w:val="22"/>
              </w:rPr>
              <w:t>(1) UE-ID, (2) candidate number, (3) total number of CCEs for the PDCCH candidate, (4) total number of CCEs in the CORESET, and (5) randomization facto</w:t>
            </w:r>
            <w:r w:rsidRPr="00AE38A0">
              <w:rPr>
                <w:rFonts w:eastAsia="ＭＳ 明朝" w:hint="eastAsia"/>
                <w:iCs/>
                <w:sz w:val="22"/>
              </w:rPr>
              <w:t>r</w:t>
            </w:r>
          </w:p>
          <w:p w14:paraId="3AADA924" w14:textId="77777777" w:rsidR="00F26139" w:rsidRPr="00AE38A0" w:rsidRDefault="00F26139" w:rsidP="00002C28">
            <w:pPr>
              <w:pStyle w:val="afc"/>
              <w:numPr>
                <w:ilvl w:val="1"/>
                <w:numId w:val="34"/>
              </w:numPr>
              <w:tabs>
                <w:tab w:val="left" w:pos="0"/>
              </w:tabs>
              <w:spacing w:after="0"/>
              <w:ind w:leftChars="0"/>
              <w:contextualSpacing/>
              <w:jc w:val="both"/>
              <w:rPr>
                <w:iCs/>
                <w:sz w:val="22"/>
              </w:rPr>
            </w:pPr>
            <w:r w:rsidRPr="00AE38A0">
              <w:rPr>
                <w:iCs/>
                <w:sz w:val="22"/>
              </w:rPr>
              <w:t>The other CCE indexes of the PDCCH candidate are consecutive from the first CCE index</w:t>
            </w:r>
          </w:p>
          <w:p w14:paraId="333EAD52" w14:textId="77777777" w:rsidR="00F26139" w:rsidRPr="00AE38A0" w:rsidRDefault="00F26139" w:rsidP="00002C28">
            <w:pPr>
              <w:pStyle w:val="afc"/>
              <w:numPr>
                <w:ilvl w:val="0"/>
                <w:numId w:val="34"/>
              </w:numPr>
              <w:tabs>
                <w:tab w:val="left" w:pos="0"/>
              </w:tabs>
              <w:spacing w:after="0"/>
              <w:ind w:leftChars="0"/>
              <w:contextualSpacing/>
              <w:jc w:val="both"/>
              <w:rPr>
                <w:iCs/>
                <w:sz w:val="22"/>
              </w:rPr>
            </w:pPr>
            <w:r w:rsidRPr="00AE38A0">
              <w:rPr>
                <w:rFonts w:eastAsia="ＭＳ 明朝" w:hint="eastAsia"/>
                <w:iCs/>
                <w:sz w:val="22"/>
              </w:rPr>
              <w:t>Searching space design for the lower aggregation level can be discussed separately</w:t>
            </w:r>
          </w:p>
          <w:p w14:paraId="7CF9B05D" w14:textId="77777777" w:rsidR="00F26139" w:rsidRPr="00AE38A0" w:rsidRDefault="00F26139" w:rsidP="00002C28">
            <w:pPr>
              <w:spacing w:after="0"/>
              <w:jc w:val="both"/>
              <w:rPr>
                <w:rFonts w:eastAsia="ＭＳ 明朝"/>
                <w:iCs/>
                <w:sz w:val="22"/>
                <w:lang w:val="en-US"/>
              </w:rPr>
            </w:pPr>
            <w:r w:rsidRPr="00AE38A0">
              <w:rPr>
                <w:rFonts w:eastAsia="ＭＳ 明朝" w:hint="eastAsia"/>
                <w:iCs/>
                <w:sz w:val="22"/>
                <w:highlight w:val="darkYellow"/>
                <w:lang w:val="en-US"/>
              </w:rPr>
              <w:t>Working assumptions:</w:t>
            </w:r>
          </w:p>
          <w:p w14:paraId="11EFD2BA" w14:textId="77777777" w:rsidR="00F26139" w:rsidRPr="00AE38A0" w:rsidRDefault="00F26139" w:rsidP="00002C28">
            <w:pPr>
              <w:pStyle w:val="afc"/>
              <w:numPr>
                <w:ilvl w:val="0"/>
                <w:numId w:val="35"/>
              </w:numPr>
              <w:tabs>
                <w:tab w:val="left" w:pos="1440"/>
              </w:tabs>
              <w:spacing w:after="0"/>
              <w:ind w:leftChars="0"/>
              <w:contextualSpacing/>
              <w:jc w:val="both"/>
              <w:rPr>
                <w:rFonts w:eastAsia="ＭＳ 明朝"/>
                <w:iCs/>
                <w:sz w:val="22"/>
                <w:lang w:val="en-US"/>
              </w:rPr>
            </w:pPr>
            <w:r w:rsidRPr="00AE38A0">
              <w:rPr>
                <w:rFonts w:eastAsia="ＭＳ 明朝"/>
                <w:iCs/>
                <w:sz w:val="22"/>
                <w:lang w:val="en-US"/>
              </w:rPr>
              <w:t xml:space="preserve">In the case when </w:t>
            </w:r>
            <w:r w:rsidRPr="00AE38A0">
              <w:rPr>
                <w:rFonts w:eastAsia="ＭＳ 明朝" w:hint="eastAsia"/>
                <w:iCs/>
                <w:sz w:val="22"/>
                <w:lang w:val="en-US"/>
              </w:rPr>
              <w:t xml:space="preserve">only </w:t>
            </w:r>
            <w:r w:rsidRPr="00AE38A0">
              <w:rPr>
                <w:rFonts w:eastAsia="ＭＳ 明朝"/>
                <w:iCs/>
                <w:sz w:val="22"/>
                <w:lang w:val="en-US"/>
              </w:rPr>
              <w:t>CORESET</w:t>
            </w:r>
            <w:r w:rsidRPr="00AE38A0">
              <w:rPr>
                <w:rFonts w:eastAsia="ＭＳ 明朝" w:hint="eastAsia"/>
                <w:iCs/>
                <w:sz w:val="22"/>
                <w:lang w:val="en-US"/>
              </w:rPr>
              <w:t>(s)</w:t>
            </w:r>
            <w:r w:rsidRPr="00AE38A0">
              <w:rPr>
                <w:rFonts w:eastAsia="ＭＳ 明朝"/>
                <w:iCs/>
                <w:sz w:val="22"/>
                <w:lang w:val="en-US"/>
              </w:rPr>
              <w:t xml:space="preserve"> </w:t>
            </w:r>
            <w:r w:rsidRPr="00AE38A0">
              <w:rPr>
                <w:rFonts w:eastAsia="ＭＳ 明朝" w:hint="eastAsia"/>
                <w:iCs/>
                <w:sz w:val="22"/>
                <w:lang w:val="en-US"/>
              </w:rPr>
              <w:t xml:space="preserve">for slot-based scheduling </w:t>
            </w:r>
            <w:r w:rsidRPr="00AE38A0">
              <w:rPr>
                <w:rFonts w:eastAsia="ＭＳ 明朝"/>
                <w:iCs/>
                <w:sz w:val="22"/>
                <w:lang w:val="en-US"/>
              </w:rPr>
              <w:t>is configured</w:t>
            </w:r>
            <w:r w:rsidRPr="00AE38A0">
              <w:rPr>
                <w:rFonts w:eastAsia="ＭＳ 明朝" w:hint="eastAsia"/>
                <w:iCs/>
                <w:sz w:val="22"/>
                <w:lang w:val="en-US"/>
              </w:rPr>
              <w:t xml:space="preserve"> for UE</w:t>
            </w:r>
            <w:r w:rsidRPr="00AE38A0">
              <w:rPr>
                <w:rFonts w:eastAsia="ＭＳ 明朝"/>
                <w:iCs/>
                <w:sz w:val="22"/>
                <w:lang w:val="en-US"/>
              </w:rPr>
              <w:t>, the maximum number of PDCCH blind decodes per slot per carrier is X</w:t>
            </w:r>
          </w:p>
          <w:p w14:paraId="3873F5A0" w14:textId="77777777" w:rsidR="00F26139" w:rsidRPr="00AE38A0" w:rsidRDefault="00F26139" w:rsidP="00002C28">
            <w:pPr>
              <w:pStyle w:val="afc"/>
              <w:numPr>
                <w:ilvl w:val="1"/>
                <w:numId w:val="35"/>
              </w:numPr>
              <w:tabs>
                <w:tab w:val="left" w:pos="1440"/>
              </w:tabs>
              <w:spacing w:after="0"/>
              <w:ind w:leftChars="0"/>
              <w:contextualSpacing/>
              <w:jc w:val="both"/>
              <w:rPr>
                <w:rFonts w:eastAsia="ＭＳ 明朝"/>
                <w:iCs/>
                <w:sz w:val="22"/>
                <w:lang w:val="en-US"/>
              </w:rPr>
            </w:pPr>
            <w:r w:rsidRPr="00AE38A0">
              <w:rPr>
                <w:rFonts w:eastAsia="ＭＳ 明朝"/>
                <w:iCs/>
                <w:sz w:val="22"/>
                <w:lang w:val="en-US"/>
              </w:rPr>
              <w:t>The value of X does not exceed 44</w:t>
            </w:r>
          </w:p>
          <w:p w14:paraId="53A2BC9D" w14:textId="77777777" w:rsidR="00F26139" w:rsidRPr="00AE38A0" w:rsidRDefault="00F26139" w:rsidP="00002C28">
            <w:pPr>
              <w:pStyle w:val="afc"/>
              <w:numPr>
                <w:ilvl w:val="1"/>
                <w:numId w:val="35"/>
              </w:numPr>
              <w:tabs>
                <w:tab w:val="left" w:pos="1440"/>
              </w:tabs>
              <w:spacing w:after="0"/>
              <w:ind w:leftChars="0"/>
              <w:contextualSpacing/>
              <w:jc w:val="both"/>
              <w:rPr>
                <w:rFonts w:eastAsia="ＭＳ 明朝"/>
                <w:iCs/>
                <w:sz w:val="22"/>
                <w:lang w:val="en-US"/>
              </w:rPr>
            </w:pPr>
            <w:r w:rsidRPr="00AE38A0">
              <w:rPr>
                <w:rFonts w:eastAsia="ＭＳ 明朝"/>
                <w:iCs/>
                <w:sz w:val="22"/>
                <w:lang w:val="en-US"/>
              </w:rPr>
              <w:t>FFS the exact value of X</w:t>
            </w:r>
          </w:p>
          <w:p w14:paraId="252AA36F" w14:textId="77777777" w:rsidR="00F26139" w:rsidRPr="00AE38A0" w:rsidRDefault="00F26139" w:rsidP="00002C28">
            <w:pPr>
              <w:pStyle w:val="afc"/>
              <w:numPr>
                <w:ilvl w:val="1"/>
                <w:numId w:val="35"/>
              </w:numPr>
              <w:tabs>
                <w:tab w:val="left" w:pos="1440"/>
              </w:tabs>
              <w:spacing w:after="0"/>
              <w:ind w:leftChars="0"/>
              <w:contextualSpacing/>
              <w:jc w:val="both"/>
              <w:rPr>
                <w:rFonts w:eastAsia="ＭＳ 明朝"/>
                <w:iCs/>
                <w:sz w:val="22"/>
                <w:lang w:val="en-US"/>
              </w:rPr>
            </w:pPr>
            <w:r w:rsidRPr="00AE38A0">
              <w:rPr>
                <w:rFonts w:eastAsia="ＭＳ 明朝"/>
                <w:iCs/>
                <w:sz w:val="22"/>
                <w:lang w:val="en-US"/>
              </w:rPr>
              <w:t>FFS for multiple active BWP, multiple TRP, multiple carriers</w:t>
            </w:r>
            <w:r w:rsidRPr="00AE38A0">
              <w:rPr>
                <w:rFonts w:eastAsia="ＭＳ 明朝" w:hint="eastAsia"/>
                <w:iCs/>
                <w:sz w:val="22"/>
                <w:lang w:val="en-US"/>
              </w:rPr>
              <w:t>, multi beams</w:t>
            </w:r>
          </w:p>
          <w:p w14:paraId="6FCCAF57" w14:textId="77777777" w:rsidR="00F26139" w:rsidRPr="00AE38A0" w:rsidRDefault="00F26139" w:rsidP="00002C28">
            <w:pPr>
              <w:pStyle w:val="afc"/>
              <w:numPr>
                <w:ilvl w:val="1"/>
                <w:numId w:val="35"/>
              </w:numPr>
              <w:tabs>
                <w:tab w:val="left" w:pos="1440"/>
              </w:tabs>
              <w:spacing w:after="0"/>
              <w:ind w:leftChars="0"/>
              <w:contextualSpacing/>
              <w:jc w:val="both"/>
              <w:rPr>
                <w:rFonts w:eastAsia="ＭＳ 明朝"/>
                <w:iCs/>
                <w:sz w:val="22"/>
                <w:lang w:val="en-US"/>
              </w:rPr>
            </w:pPr>
            <w:r w:rsidRPr="00AE38A0">
              <w:rPr>
                <w:rFonts w:eastAsia="ＭＳ 明朝"/>
                <w:iCs/>
                <w:sz w:val="22"/>
                <w:lang w:val="en-US"/>
              </w:rPr>
              <w:t>FFS for non-slot based scheduling</w:t>
            </w:r>
          </w:p>
          <w:p w14:paraId="0778D568" w14:textId="470F39B4" w:rsidR="00F26139" w:rsidRPr="00AE38A0" w:rsidRDefault="00F26139" w:rsidP="00002C28">
            <w:pPr>
              <w:pStyle w:val="afc"/>
              <w:numPr>
                <w:ilvl w:val="1"/>
                <w:numId w:val="35"/>
              </w:numPr>
              <w:tabs>
                <w:tab w:val="left" w:pos="1440"/>
              </w:tabs>
              <w:spacing w:after="0"/>
              <w:ind w:leftChars="0"/>
              <w:contextualSpacing/>
              <w:jc w:val="both"/>
              <w:rPr>
                <w:rFonts w:eastAsia="ＭＳ 明朝"/>
                <w:iCs/>
                <w:sz w:val="22"/>
                <w:lang w:val="en-US"/>
              </w:rPr>
            </w:pPr>
            <w:r w:rsidRPr="00AE38A0">
              <w:rPr>
                <w:rFonts w:eastAsia="ＭＳ 明朝" w:hint="eastAsia"/>
                <w:iCs/>
                <w:sz w:val="22"/>
                <w:lang w:val="en-US"/>
              </w:rPr>
              <w:t>FFS numerology specific X</w:t>
            </w:r>
          </w:p>
        </w:tc>
      </w:tr>
    </w:tbl>
    <w:p w14:paraId="26DD854F" w14:textId="0F239F7C" w:rsidR="00F26139" w:rsidRDefault="00F26139" w:rsidP="00A2069D">
      <w:pPr>
        <w:rPr>
          <w:rFonts w:eastAsia="SimSun"/>
          <w:lang w:val="en-US" w:eastAsia="zh-CN"/>
        </w:rPr>
      </w:pPr>
    </w:p>
    <w:p w14:paraId="28B22A11" w14:textId="4F47FCAE" w:rsidR="00D43C1F" w:rsidRDefault="00F26139" w:rsidP="00002C28">
      <w:pPr>
        <w:jc w:val="both"/>
        <w:rPr>
          <w:rFonts w:eastAsia="SimSun"/>
          <w:sz w:val="22"/>
          <w:lang w:val="en-US" w:eastAsia="zh-CN"/>
        </w:rPr>
      </w:pPr>
      <w:r w:rsidRPr="00405A0B">
        <w:rPr>
          <w:rFonts w:eastAsia="SimSun" w:hint="eastAsia"/>
          <w:sz w:val="22"/>
          <w:lang w:val="en-US" w:eastAsia="zh-CN"/>
        </w:rPr>
        <w:t xml:space="preserve">In this contribution, we will continue discussion on </w:t>
      </w:r>
      <w:r w:rsidR="00D43C1F">
        <w:rPr>
          <w:rFonts w:eastAsia="SimSun"/>
          <w:sz w:val="22"/>
          <w:lang w:val="en-US" w:eastAsia="zh-CN"/>
        </w:rPr>
        <w:t>various aspects related to search space design. Following is the outline of this contribution:</w:t>
      </w:r>
    </w:p>
    <w:p w14:paraId="2AB702EC" w14:textId="28B81079" w:rsidR="00D43C1F" w:rsidRDefault="00D43C1F" w:rsidP="00C93479">
      <w:pPr>
        <w:pStyle w:val="afc"/>
        <w:numPr>
          <w:ilvl w:val="0"/>
          <w:numId w:val="49"/>
        </w:numPr>
        <w:ind w:leftChars="0"/>
        <w:jc w:val="both"/>
        <w:rPr>
          <w:rFonts w:eastAsia="SimSun"/>
          <w:sz w:val="22"/>
          <w:lang w:val="en-US" w:eastAsia="zh-CN"/>
        </w:rPr>
      </w:pPr>
      <w:r>
        <w:rPr>
          <w:rFonts w:eastAsia="SimSun"/>
          <w:sz w:val="22"/>
          <w:lang w:val="en-US" w:eastAsia="zh-CN"/>
        </w:rPr>
        <w:t>Section 2.1: CORESET configuration</w:t>
      </w:r>
    </w:p>
    <w:p w14:paraId="17B57E39" w14:textId="2CA89A96" w:rsidR="00D43C1F" w:rsidRDefault="00D43C1F" w:rsidP="00C93479">
      <w:pPr>
        <w:pStyle w:val="afc"/>
        <w:numPr>
          <w:ilvl w:val="0"/>
          <w:numId w:val="49"/>
        </w:numPr>
        <w:ind w:leftChars="0"/>
        <w:jc w:val="both"/>
        <w:rPr>
          <w:rFonts w:eastAsia="SimSun"/>
          <w:sz w:val="22"/>
          <w:lang w:val="en-US" w:eastAsia="zh-CN"/>
        </w:rPr>
      </w:pPr>
      <w:r>
        <w:rPr>
          <w:rFonts w:eastAsia="SimSun"/>
          <w:sz w:val="22"/>
          <w:lang w:val="en-US" w:eastAsia="zh-CN"/>
        </w:rPr>
        <w:t>Section 2.2: Search space design</w:t>
      </w:r>
    </w:p>
    <w:p w14:paraId="28AA69C6" w14:textId="22E7BA2B" w:rsidR="00D43C1F" w:rsidRDefault="00D43C1F" w:rsidP="00C93479">
      <w:pPr>
        <w:pStyle w:val="afc"/>
        <w:numPr>
          <w:ilvl w:val="0"/>
          <w:numId w:val="49"/>
        </w:numPr>
        <w:ind w:leftChars="0"/>
        <w:jc w:val="both"/>
        <w:rPr>
          <w:rFonts w:eastAsia="SimSun"/>
          <w:sz w:val="22"/>
          <w:lang w:val="en-US" w:eastAsia="zh-CN"/>
        </w:rPr>
      </w:pPr>
      <w:r>
        <w:rPr>
          <w:rFonts w:eastAsia="SimSun"/>
          <w:sz w:val="22"/>
          <w:lang w:val="en-US" w:eastAsia="zh-CN"/>
        </w:rPr>
        <w:t>Section 2.3: Blind decoding distribution over CORESETs/search spaces</w:t>
      </w:r>
    </w:p>
    <w:p w14:paraId="5B3F352C" w14:textId="0E2744D5" w:rsidR="00D43C1F" w:rsidRPr="00C93479" w:rsidRDefault="00D43C1F" w:rsidP="00C93479">
      <w:pPr>
        <w:pStyle w:val="afc"/>
        <w:numPr>
          <w:ilvl w:val="0"/>
          <w:numId w:val="49"/>
        </w:numPr>
        <w:ind w:leftChars="0"/>
        <w:jc w:val="both"/>
        <w:rPr>
          <w:rFonts w:eastAsia="SimSun"/>
          <w:sz w:val="22"/>
          <w:lang w:val="en-US" w:eastAsia="zh-CN"/>
        </w:rPr>
      </w:pPr>
      <w:r>
        <w:rPr>
          <w:rFonts w:eastAsia="SimSun"/>
          <w:sz w:val="22"/>
          <w:lang w:val="en-US" w:eastAsia="zh-CN"/>
        </w:rPr>
        <w:t>Section 2.4: Multi-beam operation</w:t>
      </w:r>
    </w:p>
    <w:p w14:paraId="64A9FE8F" w14:textId="7E97C2EC" w:rsidR="00F26139" w:rsidRPr="00405A0B" w:rsidRDefault="00F26139" w:rsidP="00002C28">
      <w:pPr>
        <w:jc w:val="both"/>
        <w:rPr>
          <w:rFonts w:eastAsia="SimSun"/>
          <w:sz w:val="22"/>
          <w:lang w:val="en-US" w:eastAsia="zh-CN"/>
        </w:rPr>
      </w:pP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lastRenderedPageBreak/>
        <w:t>Discussion</w:t>
      </w:r>
    </w:p>
    <w:p w14:paraId="4CD9DB2F" w14:textId="1B3D8D34" w:rsidR="00361A0C" w:rsidRDefault="00E62167" w:rsidP="00012BBA">
      <w:pPr>
        <w:pStyle w:val="1"/>
        <w:numPr>
          <w:ilvl w:val="1"/>
          <w:numId w:val="6"/>
        </w:numPr>
        <w:spacing w:after="120"/>
        <w:jc w:val="both"/>
        <w:rPr>
          <w:rFonts w:eastAsia="DengXian"/>
          <w:b/>
          <w:sz w:val="24"/>
          <w:lang w:val="en-US" w:eastAsia="zh-CN"/>
        </w:rPr>
      </w:pPr>
      <w:r>
        <w:rPr>
          <w:rFonts w:eastAsia="DengXian" w:hint="eastAsia"/>
          <w:b/>
          <w:sz w:val="24"/>
          <w:lang w:val="en-US" w:eastAsia="zh-CN"/>
        </w:rPr>
        <w:t>COR</w:t>
      </w:r>
      <w:r w:rsidR="00755935">
        <w:rPr>
          <w:rFonts w:eastAsia="DengXian" w:hint="eastAsia"/>
          <w:b/>
          <w:sz w:val="24"/>
          <w:lang w:val="en-US" w:eastAsia="zh-CN"/>
        </w:rPr>
        <w:t>E</w:t>
      </w:r>
      <w:r>
        <w:rPr>
          <w:rFonts w:eastAsia="DengXian" w:hint="eastAsia"/>
          <w:b/>
          <w:sz w:val="24"/>
          <w:lang w:val="en-US" w:eastAsia="zh-CN"/>
        </w:rPr>
        <w:t>SET</w:t>
      </w:r>
      <w:r w:rsidR="00721558">
        <w:rPr>
          <w:rFonts w:eastAsia="DengXian"/>
          <w:b/>
          <w:sz w:val="24"/>
          <w:lang w:val="en-US" w:eastAsia="zh-CN"/>
        </w:rPr>
        <w:t xml:space="preserve"> Configuration </w:t>
      </w:r>
    </w:p>
    <w:p w14:paraId="262F55E6" w14:textId="51DBCFBE" w:rsidR="00A31B8B" w:rsidRPr="007C6B2A" w:rsidRDefault="00A31B8B" w:rsidP="00A31B8B">
      <w:pPr>
        <w:jc w:val="both"/>
        <w:rPr>
          <w:rFonts w:eastAsia="SimSun"/>
          <w:sz w:val="22"/>
          <w:lang w:eastAsia="zh-CN"/>
        </w:rPr>
      </w:pPr>
      <w:r w:rsidRPr="007C6B2A">
        <w:rPr>
          <w:rFonts w:eastAsia="SimSun"/>
          <w:sz w:val="22"/>
          <w:lang w:eastAsia="zh-CN"/>
        </w:rPr>
        <w:t xml:space="preserve">For </w:t>
      </w:r>
      <w:r>
        <w:rPr>
          <w:rFonts w:eastAsia="SimSun"/>
          <w:sz w:val="22"/>
          <w:lang w:eastAsia="zh-CN"/>
        </w:rPr>
        <w:t xml:space="preserve">a </w:t>
      </w:r>
      <w:r w:rsidRPr="007C6B2A">
        <w:rPr>
          <w:rFonts w:eastAsia="SimSun"/>
          <w:sz w:val="22"/>
          <w:lang w:eastAsia="zh-CN"/>
        </w:rPr>
        <w:t>COR</w:t>
      </w:r>
      <w:r>
        <w:rPr>
          <w:rFonts w:eastAsia="SimSun"/>
          <w:sz w:val="22"/>
          <w:lang w:eastAsia="zh-CN"/>
        </w:rPr>
        <w:t>E</w:t>
      </w:r>
      <w:r w:rsidRPr="007C6B2A">
        <w:rPr>
          <w:rFonts w:eastAsia="SimSun"/>
          <w:sz w:val="22"/>
          <w:lang w:eastAsia="zh-CN"/>
        </w:rPr>
        <w:t xml:space="preserve">SET configured with UE-specific higher-layer signalling, monitoring periodicity can be configured. It is FFS whether this </w:t>
      </w:r>
      <w:r w:rsidR="00D43C1F">
        <w:rPr>
          <w:rFonts w:eastAsia="SimSun"/>
          <w:sz w:val="22"/>
          <w:lang w:eastAsia="zh-CN"/>
        </w:rPr>
        <w:t xml:space="preserve">monitoring </w:t>
      </w:r>
      <w:r w:rsidRPr="007C6B2A">
        <w:rPr>
          <w:rFonts w:eastAsia="SimSun"/>
          <w:sz w:val="22"/>
          <w:lang w:eastAsia="zh-CN"/>
        </w:rPr>
        <w:t>configuration is performed on COR</w:t>
      </w:r>
      <w:r>
        <w:rPr>
          <w:rFonts w:eastAsia="SimSun"/>
          <w:sz w:val="22"/>
          <w:lang w:eastAsia="zh-CN"/>
        </w:rPr>
        <w:t>E</w:t>
      </w:r>
      <w:r w:rsidRPr="007C6B2A">
        <w:rPr>
          <w:rFonts w:eastAsia="SimSun"/>
          <w:sz w:val="22"/>
          <w:lang w:eastAsia="zh-CN"/>
        </w:rPr>
        <w:t xml:space="preserve">SET-level or </w:t>
      </w:r>
      <w:r>
        <w:rPr>
          <w:rFonts w:eastAsia="SimSun"/>
          <w:sz w:val="22"/>
          <w:lang w:eastAsia="zh-CN"/>
        </w:rPr>
        <w:t>NR-</w:t>
      </w:r>
      <w:r w:rsidRPr="007C6B2A">
        <w:rPr>
          <w:rFonts w:eastAsia="SimSun"/>
          <w:sz w:val="22"/>
          <w:lang w:eastAsia="zh-CN"/>
        </w:rPr>
        <w:t xml:space="preserve">PDCCH candidate-level. </w:t>
      </w:r>
      <w:r>
        <w:rPr>
          <w:rFonts w:eastAsia="SimSun"/>
          <w:sz w:val="22"/>
          <w:lang w:eastAsia="zh-CN"/>
        </w:rPr>
        <w:t xml:space="preserve">Configuring monitoring periodicity per </w:t>
      </w:r>
      <w:r w:rsidR="00BC5298">
        <w:rPr>
          <w:rFonts w:eastAsia="SimSun"/>
          <w:sz w:val="22"/>
          <w:lang w:eastAsia="zh-CN"/>
        </w:rPr>
        <w:t xml:space="preserve">each </w:t>
      </w:r>
      <w:r>
        <w:rPr>
          <w:rFonts w:eastAsia="SimSun"/>
          <w:sz w:val="22"/>
          <w:lang w:eastAsia="zh-CN"/>
        </w:rPr>
        <w:t xml:space="preserve">NR-PDCCH candidate could achieve the highest flexibility at the cost of signalling overhead. However, on the other hand, in the realistic network, </w:t>
      </w:r>
      <w:r w:rsidR="00AD4DA0">
        <w:rPr>
          <w:rFonts w:eastAsia="SimSun"/>
          <w:sz w:val="22"/>
          <w:lang w:eastAsia="zh-CN"/>
        </w:rPr>
        <w:t>monitoring periodicity is not considered per NR-PDCCH candidate granularity</w:t>
      </w:r>
      <w:r>
        <w:rPr>
          <w:rFonts w:eastAsia="SimSun"/>
          <w:sz w:val="22"/>
          <w:lang w:eastAsia="zh-CN"/>
        </w:rPr>
        <w:t xml:space="preserve">. Usually, multiple NR-PDCCH candidates would share the same monitoring periodicity. In this case, the NR-PDCCH candidates sharing the same monitoring periodicities can be configured in the same CORESET or search space. Then configuring the monitoring periodicity per CORESET or search </w:t>
      </w:r>
      <w:r w:rsidR="00BC5298">
        <w:rPr>
          <w:rFonts w:eastAsia="SimSun"/>
          <w:sz w:val="22"/>
          <w:lang w:eastAsia="zh-CN"/>
        </w:rPr>
        <w:t xml:space="preserve">space </w:t>
      </w:r>
      <w:r>
        <w:rPr>
          <w:rFonts w:eastAsia="SimSun"/>
          <w:sz w:val="22"/>
          <w:lang w:eastAsia="zh-CN"/>
        </w:rPr>
        <w:t>could achieve the equivalent flexibility of configuring monitoring periodicity per PDCCH candidate with reduced signalling overhead. Thus, we prefer to configur</w:t>
      </w:r>
      <w:r w:rsidR="007E0B75">
        <w:rPr>
          <w:rFonts w:eastAsia="SimSun"/>
          <w:sz w:val="22"/>
          <w:lang w:eastAsia="zh-CN"/>
        </w:rPr>
        <w:t>e</w:t>
      </w:r>
      <w:r>
        <w:rPr>
          <w:rFonts w:eastAsia="SimSun"/>
          <w:sz w:val="22"/>
          <w:lang w:eastAsia="zh-CN"/>
        </w:rPr>
        <w:t xml:space="preserve"> the monitoring periodicity per CORESET or per search space. </w:t>
      </w:r>
      <w:r w:rsidR="00433C10">
        <w:rPr>
          <w:rFonts w:eastAsia="SimSun"/>
          <w:sz w:val="22"/>
          <w:lang w:eastAsia="zh-CN"/>
        </w:rPr>
        <w:t>For the slot-based scheduling, the possible candidate periodicity could be {1,</w:t>
      </w:r>
      <w:r w:rsidR="00E02391">
        <w:rPr>
          <w:rFonts w:eastAsia="SimSun"/>
          <w:sz w:val="22"/>
          <w:lang w:eastAsia="zh-CN"/>
        </w:rPr>
        <w:t xml:space="preserve"> </w:t>
      </w:r>
      <w:r w:rsidR="00433C10">
        <w:rPr>
          <w:rFonts w:eastAsia="SimSun"/>
          <w:sz w:val="22"/>
          <w:lang w:eastAsia="zh-CN"/>
        </w:rPr>
        <w:t>2,</w:t>
      </w:r>
      <w:r w:rsidR="00E02391">
        <w:rPr>
          <w:rFonts w:eastAsia="SimSun"/>
          <w:sz w:val="22"/>
          <w:lang w:eastAsia="zh-CN"/>
        </w:rPr>
        <w:t xml:space="preserve"> </w:t>
      </w:r>
      <w:r w:rsidR="00433C10">
        <w:rPr>
          <w:rFonts w:eastAsia="SimSun"/>
          <w:sz w:val="22"/>
          <w:lang w:eastAsia="zh-CN"/>
        </w:rPr>
        <w:t>5,</w:t>
      </w:r>
      <w:r w:rsidR="00E02391">
        <w:rPr>
          <w:rFonts w:eastAsia="SimSun"/>
          <w:sz w:val="22"/>
          <w:lang w:eastAsia="zh-CN"/>
        </w:rPr>
        <w:t xml:space="preserve"> </w:t>
      </w:r>
      <w:r w:rsidR="00433C10">
        <w:rPr>
          <w:rFonts w:eastAsia="SimSun"/>
          <w:sz w:val="22"/>
          <w:lang w:eastAsia="zh-CN"/>
        </w:rPr>
        <w:t>10} slots to provide scalable monitoring periodicities. As for the mini-slot scheduling, the possible candidate periodicities could be {1, 2, 7} symbols</w:t>
      </w:r>
      <w:r w:rsidR="00BC5298">
        <w:rPr>
          <w:rFonts w:eastAsia="SimSun"/>
          <w:sz w:val="22"/>
          <w:lang w:eastAsia="zh-CN"/>
        </w:rPr>
        <w:t>.</w:t>
      </w:r>
      <w:r w:rsidR="00433C10">
        <w:rPr>
          <w:rFonts w:eastAsia="SimSun"/>
          <w:sz w:val="22"/>
          <w:lang w:eastAsia="zh-CN"/>
        </w:rPr>
        <w:t xml:space="preserve"> </w:t>
      </w:r>
    </w:p>
    <w:p w14:paraId="00FF291B" w14:textId="77777777" w:rsidR="00A31B8B" w:rsidRPr="00BA6F88" w:rsidRDefault="00A31B8B" w:rsidP="00A31B8B">
      <w:pPr>
        <w:rPr>
          <w:lang w:eastAsia="zh-CN"/>
        </w:rPr>
      </w:pPr>
    </w:p>
    <w:p w14:paraId="57D8AE66" w14:textId="0FEB69F2" w:rsidR="00A31B8B" w:rsidRPr="00D745C6" w:rsidRDefault="00A31B8B" w:rsidP="00A31B8B">
      <w:pPr>
        <w:pStyle w:val="afc"/>
        <w:numPr>
          <w:ilvl w:val="0"/>
          <w:numId w:val="24"/>
        </w:numPr>
        <w:ind w:leftChars="0"/>
        <w:jc w:val="both"/>
        <w:rPr>
          <w:b/>
          <w:sz w:val="22"/>
          <w:szCs w:val="22"/>
          <w:lang w:val="en-US" w:eastAsia="zh-CN"/>
        </w:rPr>
      </w:pPr>
      <w:r>
        <w:rPr>
          <w:rFonts w:eastAsia="SimSun" w:hint="eastAsia"/>
          <w:b/>
          <w:sz w:val="22"/>
          <w:szCs w:val="22"/>
          <w:lang w:val="en-US" w:eastAsia="zh-CN"/>
        </w:rPr>
        <w:t xml:space="preserve">Proposal </w:t>
      </w:r>
      <w:r w:rsidR="00433C10">
        <w:rPr>
          <w:rFonts w:eastAsia="SimSun"/>
          <w:b/>
          <w:sz w:val="22"/>
          <w:szCs w:val="22"/>
          <w:lang w:val="en-US" w:eastAsia="zh-CN"/>
        </w:rPr>
        <w:t>1</w:t>
      </w:r>
      <w:r w:rsidRPr="00D745C6">
        <w:rPr>
          <w:rFonts w:eastAsia="SimSun"/>
          <w:b/>
          <w:sz w:val="22"/>
          <w:szCs w:val="22"/>
          <w:lang w:val="en-US" w:eastAsia="zh-CN"/>
        </w:rPr>
        <w:t xml:space="preserve">: </w:t>
      </w:r>
      <w:r>
        <w:rPr>
          <w:rFonts w:eastAsia="ＭＳ 明朝"/>
          <w:b/>
          <w:sz w:val="22"/>
          <w:szCs w:val="22"/>
        </w:rPr>
        <w:t xml:space="preserve">For NR-PDCCH monitoring periodicity </w:t>
      </w:r>
    </w:p>
    <w:p w14:paraId="2EA764BC" w14:textId="77777777" w:rsidR="00A31B8B" w:rsidRPr="008F0A77" w:rsidRDefault="00A31B8B" w:rsidP="00663C28">
      <w:pPr>
        <w:pStyle w:val="afc"/>
        <w:numPr>
          <w:ilvl w:val="1"/>
          <w:numId w:val="48"/>
        </w:numPr>
        <w:ind w:leftChars="0"/>
        <w:rPr>
          <w:rFonts w:eastAsia="SimSun"/>
          <w:i/>
          <w:lang w:eastAsia="zh-CN"/>
        </w:rPr>
      </w:pPr>
      <w:r w:rsidRPr="00D745C6">
        <w:rPr>
          <w:rFonts w:eastAsia="ＭＳ 明朝"/>
          <w:i/>
          <w:iCs/>
          <w:sz w:val="22"/>
        </w:rPr>
        <w:t xml:space="preserve">It is a configuration per CORESET or search space </w:t>
      </w:r>
    </w:p>
    <w:p w14:paraId="4B10C5DB" w14:textId="26B705E2" w:rsidR="00433C10" w:rsidRPr="00433C10" w:rsidRDefault="00433C10" w:rsidP="00663C28">
      <w:pPr>
        <w:pStyle w:val="afc"/>
        <w:numPr>
          <w:ilvl w:val="1"/>
          <w:numId w:val="48"/>
        </w:numPr>
        <w:ind w:leftChars="0"/>
        <w:rPr>
          <w:rFonts w:eastAsia="SimSun"/>
          <w:lang w:eastAsia="zh-CN"/>
        </w:rPr>
      </w:pPr>
      <w:r>
        <w:rPr>
          <w:rFonts w:eastAsia="SimSun"/>
          <w:i/>
          <w:sz w:val="22"/>
          <w:lang w:eastAsia="zh-CN"/>
        </w:rPr>
        <w:t xml:space="preserve">For slot-based scheduling, the candidate periodicities are {1,2,5,10} slots </w:t>
      </w:r>
    </w:p>
    <w:p w14:paraId="5669704A" w14:textId="47C4970D" w:rsidR="00433C10" w:rsidRPr="00433C10" w:rsidRDefault="00433C10" w:rsidP="00663C28">
      <w:pPr>
        <w:pStyle w:val="afc"/>
        <w:numPr>
          <w:ilvl w:val="1"/>
          <w:numId w:val="48"/>
        </w:numPr>
        <w:ind w:leftChars="0"/>
        <w:rPr>
          <w:rFonts w:eastAsia="SimSun"/>
          <w:lang w:eastAsia="zh-CN"/>
        </w:rPr>
      </w:pPr>
      <w:r>
        <w:rPr>
          <w:rFonts w:eastAsia="SimSun"/>
          <w:i/>
          <w:sz w:val="22"/>
          <w:lang w:eastAsia="zh-CN"/>
        </w:rPr>
        <w:t xml:space="preserve">For mini-slot base scheduling the candidate periodicities are {1,2,7} symbols. </w:t>
      </w:r>
    </w:p>
    <w:p w14:paraId="011E0BDB" w14:textId="4A0FBE26" w:rsidR="00F651DA" w:rsidRDefault="00F651DA" w:rsidP="00721558">
      <w:pPr>
        <w:rPr>
          <w:rFonts w:eastAsia="SimSun"/>
          <w:lang w:val="en-US" w:eastAsia="zh-CN"/>
        </w:rPr>
      </w:pPr>
    </w:p>
    <w:p w14:paraId="21EDBAFE" w14:textId="77777777" w:rsidR="00433C10" w:rsidRPr="004F3D38" w:rsidRDefault="00433C10" w:rsidP="00433C10">
      <w:pPr>
        <w:jc w:val="both"/>
        <w:rPr>
          <w:rFonts w:eastAsia="SimSun"/>
          <w:sz w:val="22"/>
          <w:szCs w:val="22"/>
          <w:lang w:val="en-US" w:eastAsia="zh-CN"/>
        </w:rPr>
      </w:pPr>
      <w:r w:rsidRPr="004F3D38">
        <w:rPr>
          <w:rFonts w:eastAsia="SimSun"/>
          <w:sz w:val="22"/>
          <w:szCs w:val="22"/>
          <w:lang w:val="en-US" w:eastAsia="zh-CN"/>
        </w:rPr>
        <w:t xml:space="preserve">When </w:t>
      </w:r>
      <w:r>
        <w:rPr>
          <w:rFonts w:eastAsia="SimSun"/>
          <w:sz w:val="22"/>
          <w:szCs w:val="22"/>
          <w:lang w:val="en-US" w:eastAsia="zh-CN"/>
        </w:rPr>
        <w:t xml:space="preserve">a CORESET is configured in mini-slot level, </w:t>
      </w:r>
      <w:r w:rsidRPr="004F3D38">
        <w:rPr>
          <w:rFonts w:eastAsia="SimSun"/>
          <w:sz w:val="22"/>
          <w:szCs w:val="22"/>
          <w:lang w:val="en-US" w:eastAsia="zh-CN"/>
        </w:rPr>
        <w:t xml:space="preserve">the </w:t>
      </w:r>
      <w:r>
        <w:rPr>
          <w:rFonts w:eastAsia="SimSun"/>
          <w:sz w:val="22"/>
          <w:szCs w:val="22"/>
          <w:lang w:val="en-US" w:eastAsia="zh-CN"/>
        </w:rPr>
        <w:t>resource</w:t>
      </w:r>
      <w:r w:rsidRPr="004F3D38">
        <w:rPr>
          <w:rFonts w:eastAsia="SimSun"/>
          <w:sz w:val="22"/>
          <w:szCs w:val="22"/>
          <w:lang w:val="en-US" w:eastAsia="zh-CN"/>
        </w:rPr>
        <w:t xml:space="preserve"> of </w:t>
      </w:r>
      <w:r>
        <w:rPr>
          <w:rFonts w:eastAsia="SimSun"/>
          <w:sz w:val="22"/>
          <w:szCs w:val="22"/>
          <w:lang w:val="en-US" w:eastAsia="zh-CN"/>
        </w:rPr>
        <w:t>the</w:t>
      </w:r>
      <w:r w:rsidRPr="004F3D38">
        <w:rPr>
          <w:rFonts w:eastAsia="SimSun"/>
          <w:sz w:val="22"/>
          <w:szCs w:val="22"/>
          <w:lang w:val="en-US" w:eastAsia="zh-CN"/>
        </w:rPr>
        <w:t xml:space="preserve"> COR</w:t>
      </w:r>
      <w:r>
        <w:rPr>
          <w:rFonts w:eastAsia="SimSun"/>
          <w:sz w:val="22"/>
          <w:szCs w:val="22"/>
          <w:lang w:val="en-US" w:eastAsia="zh-CN"/>
        </w:rPr>
        <w:t>E</w:t>
      </w:r>
      <w:r w:rsidRPr="004F3D38">
        <w:rPr>
          <w:rFonts w:eastAsia="SimSun"/>
          <w:sz w:val="22"/>
          <w:szCs w:val="22"/>
          <w:lang w:val="en-US" w:eastAsia="zh-CN"/>
        </w:rPr>
        <w:t xml:space="preserve">SET </w:t>
      </w:r>
      <w:r>
        <w:rPr>
          <w:rFonts w:eastAsia="SimSun"/>
          <w:sz w:val="22"/>
          <w:szCs w:val="22"/>
          <w:lang w:val="en-US" w:eastAsia="zh-CN"/>
        </w:rPr>
        <w:t xml:space="preserve">may be </w:t>
      </w:r>
      <w:r w:rsidRPr="004F3D38">
        <w:rPr>
          <w:rFonts w:eastAsia="SimSun"/>
          <w:sz w:val="22"/>
          <w:szCs w:val="22"/>
          <w:lang w:val="en-US" w:eastAsia="zh-CN"/>
        </w:rPr>
        <w:t xml:space="preserve">overlapped with </w:t>
      </w:r>
      <w:r>
        <w:rPr>
          <w:rFonts w:eastAsia="SimSun"/>
          <w:sz w:val="22"/>
          <w:szCs w:val="22"/>
          <w:lang w:val="en-US" w:eastAsia="zh-CN"/>
        </w:rPr>
        <w:t xml:space="preserve">other signals/channels, such as </w:t>
      </w:r>
      <w:r w:rsidRPr="004F3D38">
        <w:rPr>
          <w:rFonts w:eastAsia="SimSun"/>
          <w:sz w:val="22"/>
          <w:szCs w:val="22"/>
          <w:lang w:val="en-US" w:eastAsia="zh-CN"/>
        </w:rPr>
        <w:t xml:space="preserve">broadcast information </w:t>
      </w:r>
      <w:r>
        <w:rPr>
          <w:rFonts w:eastAsia="SimSun"/>
          <w:sz w:val="22"/>
          <w:szCs w:val="22"/>
          <w:lang w:val="en-US" w:eastAsia="zh-CN"/>
        </w:rPr>
        <w:t>including</w:t>
      </w:r>
      <w:r w:rsidRPr="004F3D38">
        <w:rPr>
          <w:rFonts w:eastAsia="SimSun"/>
          <w:sz w:val="22"/>
          <w:szCs w:val="22"/>
          <w:lang w:val="en-US" w:eastAsia="zh-CN"/>
        </w:rPr>
        <w:t xml:space="preserve"> SS block</w:t>
      </w:r>
      <w:r>
        <w:rPr>
          <w:rFonts w:eastAsia="SimSun"/>
          <w:sz w:val="22"/>
          <w:szCs w:val="22"/>
          <w:lang w:val="en-US" w:eastAsia="zh-CN"/>
        </w:rPr>
        <w:t xml:space="preserve"> </w:t>
      </w:r>
      <w:r w:rsidRPr="004F3D38">
        <w:rPr>
          <w:rFonts w:eastAsia="SimSun"/>
          <w:sz w:val="22"/>
          <w:szCs w:val="22"/>
          <w:lang w:val="en-US" w:eastAsia="zh-CN"/>
        </w:rPr>
        <w:t>as shown in the example of Fig.1. To avoid this collision, the straightforward solution is to restrict the configuration. For one COR</w:t>
      </w:r>
      <w:r>
        <w:rPr>
          <w:rFonts w:eastAsia="SimSun"/>
          <w:sz w:val="22"/>
          <w:szCs w:val="22"/>
          <w:lang w:val="en-US" w:eastAsia="zh-CN"/>
        </w:rPr>
        <w:t>E</w:t>
      </w:r>
      <w:r w:rsidRPr="004F3D38">
        <w:rPr>
          <w:rFonts w:eastAsia="SimSun"/>
          <w:sz w:val="22"/>
          <w:szCs w:val="22"/>
          <w:lang w:val="en-US" w:eastAsia="zh-CN"/>
        </w:rPr>
        <w:t xml:space="preserve">SET overlapping with the broadcast information in frequency band, the monitoring periodicity occurring potential collision is not allowed. However, since the collision only happen in some specific symbol, restricting the configuration would reduce the configuration flexibility. Thus, some solutions to handling the collision is preferable. </w:t>
      </w:r>
    </w:p>
    <w:p w14:paraId="382B7944" w14:textId="77777777" w:rsidR="00433C10" w:rsidRDefault="00433C10" w:rsidP="00433C10">
      <w:pPr>
        <w:keepNext/>
        <w:jc w:val="center"/>
        <w:rPr>
          <w:sz w:val="22"/>
          <w:szCs w:val="22"/>
        </w:rPr>
      </w:pPr>
    </w:p>
    <w:p w14:paraId="76D8069F" w14:textId="77777777" w:rsidR="00433C10" w:rsidRPr="004F3D38" w:rsidRDefault="00433C10" w:rsidP="00433C10">
      <w:pPr>
        <w:keepNext/>
        <w:jc w:val="center"/>
        <w:rPr>
          <w:sz w:val="22"/>
          <w:szCs w:val="22"/>
        </w:rPr>
      </w:pPr>
      <w:r w:rsidRPr="00B56EA5">
        <w:rPr>
          <w:noProof/>
          <w:lang w:val="en-US" w:eastAsia="zh-CN"/>
        </w:rPr>
        <w:drawing>
          <wp:inline distT="0" distB="0" distL="0" distR="0" wp14:anchorId="2320FD19" wp14:editId="6DD72FE4">
            <wp:extent cx="3600000" cy="19800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5882ECE8" w14:textId="11454CB6" w:rsidR="00433C10" w:rsidRPr="00BE4B86"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1</w:t>
      </w:r>
      <w:r w:rsidRPr="004F3D38">
        <w:rPr>
          <w:sz w:val="22"/>
          <w:szCs w:val="22"/>
        </w:rPr>
        <w:fldChar w:fldCharType="end"/>
      </w:r>
      <w:r w:rsidRPr="004F3D38">
        <w:rPr>
          <w:sz w:val="22"/>
          <w:szCs w:val="22"/>
        </w:rPr>
        <w:t xml:space="preserve"> Example </w:t>
      </w:r>
      <w:r>
        <w:rPr>
          <w:sz w:val="22"/>
          <w:szCs w:val="22"/>
        </w:rPr>
        <w:t>of  collision between CORESET and broadcast information</w:t>
      </w:r>
    </w:p>
    <w:p w14:paraId="31C776E5" w14:textId="77777777" w:rsidR="00433C10" w:rsidRPr="004F3D38" w:rsidRDefault="00433C10" w:rsidP="00433C10">
      <w:pPr>
        <w:jc w:val="both"/>
        <w:rPr>
          <w:sz w:val="22"/>
          <w:szCs w:val="22"/>
          <w:lang w:val="en-US" w:eastAsia="zh-CN"/>
        </w:rPr>
      </w:pPr>
      <w:r w:rsidRPr="004F3D38">
        <w:rPr>
          <w:sz w:val="22"/>
          <w:szCs w:val="22"/>
          <w:lang w:val="en-US" w:eastAsia="zh-CN"/>
        </w:rPr>
        <w:t xml:space="preserve">The following options can be considered to handle the collision. </w:t>
      </w:r>
    </w:p>
    <w:p w14:paraId="4C28F746" w14:textId="77777777" w:rsidR="00433C10" w:rsidRPr="004F3D38" w:rsidRDefault="00433C10" w:rsidP="00433C10">
      <w:pPr>
        <w:pStyle w:val="afc"/>
        <w:numPr>
          <w:ilvl w:val="0"/>
          <w:numId w:val="27"/>
        </w:numPr>
        <w:ind w:leftChars="0"/>
        <w:jc w:val="both"/>
        <w:rPr>
          <w:rFonts w:eastAsia="SimSun"/>
          <w:b/>
          <w:i/>
          <w:sz w:val="22"/>
          <w:szCs w:val="22"/>
          <w:lang w:val="en-US" w:eastAsia="zh-CN"/>
        </w:rPr>
      </w:pPr>
      <w:r w:rsidRPr="004F3D38">
        <w:rPr>
          <w:rFonts w:eastAsia="SimSun"/>
          <w:b/>
          <w:i/>
          <w:sz w:val="22"/>
          <w:szCs w:val="22"/>
          <w:lang w:val="en-US" w:eastAsia="zh-CN"/>
        </w:rPr>
        <w:t>Opt.1: Skip monitoring the COR</w:t>
      </w:r>
      <w:r>
        <w:rPr>
          <w:rFonts w:eastAsia="SimSun"/>
          <w:b/>
          <w:i/>
          <w:sz w:val="22"/>
          <w:szCs w:val="22"/>
          <w:lang w:val="en-US" w:eastAsia="zh-CN"/>
        </w:rPr>
        <w:t>E</w:t>
      </w:r>
      <w:r w:rsidRPr="004F3D38">
        <w:rPr>
          <w:rFonts w:eastAsia="SimSun"/>
          <w:b/>
          <w:i/>
          <w:sz w:val="22"/>
          <w:szCs w:val="22"/>
          <w:lang w:val="en-US" w:eastAsia="zh-CN"/>
        </w:rPr>
        <w:t xml:space="preserve">SET when collision happens </w:t>
      </w:r>
    </w:p>
    <w:p w14:paraId="5AA3083A" w14:textId="77777777" w:rsidR="00433C10" w:rsidRPr="004F3D38" w:rsidRDefault="00433C10" w:rsidP="00433C10">
      <w:pPr>
        <w:pStyle w:val="afc"/>
        <w:numPr>
          <w:ilvl w:val="2"/>
          <w:numId w:val="25"/>
        </w:numPr>
        <w:ind w:leftChars="0" w:left="709"/>
        <w:jc w:val="both"/>
        <w:rPr>
          <w:rFonts w:eastAsia="SimSun"/>
          <w:sz w:val="22"/>
          <w:szCs w:val="22"/>
          <w:lang w:val="en-US" w:eastAsia="zh-CN"/>
        </w:rPr>
      </w:pPr>
      <w:bookmarkStart w:id="7" w:name="OLE_LINK27"/>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Pr>
          <w:rFonts w:eastAsia="SimSun"/>
          <w:sz w:val="22"/>
          <w:szCs w:val="22"/>
          <w:lang w:val="en-US" w:eastAsia="zh-CN"/>
        </w:rPr>
        <w:t xml:space="preserve">there is no PDCCH in the </w:t>
      </w:r>
      <w:r w:rsidRPr="004F3D38">
        <w:rPr>
          <w:rFonts w:eastAsia="SimSun"/>
          <w:sz w:val="22"/>
          <w:szCs w:val="22"/>
          <w:lang w:val="en-US" w:eastAsia="zh-CN"/>
        </w:rPr>
        <w:t>COR</w:t>
      </w:r>
      <w:r>
        <w:rPr>
          <w:rFonts w:eastAsia="SimSun"/>
          <w:sz w:val="22"/>
          <w:szCs w:val="22"/>
          <w:lang w:val="en-US" w:eastAsia="zh-CN"/>
        </w:rPr>
        <w:t>E</w:t>
      </w:r>
      <w:r w:rsidRPr="004F3D38">
        <w:rPr>
          <w:rFonts w:eastAsia="SimSun"/>
          <w:sz w:val="22"/>
          <w:szCs w:val="22"/>
          <w:lang w:val="en-US" w:eastAsia="zh-CN"/>
        </w:rPr>
        <w:t xml:space="preserve">SET and </w:t>
      </w:r>
      <w:r>
        <w:rPr>
          <w:rFonts w:eastAsia="SimSun"/>
          <w:sz w:val="22"/>
          <w:szCs w:val="22"/>
          <w:lang w:val="en-US" w:eastAsia="zh-CN"/>
        </w:rPr>
        <w:t>is allowed to</w:t>
      </w:r>
      <w:r w:rsidRPr="004F3D38">
        <w:rPr>
          <w:rFonts w:eastAsia="SimSun"/>
          <w:sz w:val="22"/>
          <w:szCs w:val="22"/>
          <w:lang w:val="en-US" w:eastAsia="zh-CN"/>
        </w:rPr>
        <w:t xml:space="preserve"> skip monitoring </w:t>
      </w:r>
      <w:r>
        <w:rPr>
          <w:rFonts w:eastAsia="SimSun"/>
          <w:sz w:val="22"/>
          <w:szCs w:val="22"/>
          <w:lang w:val="en-US" w:eastAsia="zh-CN"/>
        </w:rPr>
        <w:t xml:space="preserve">PDCCH in </w:t>
      </w:r>
      <w:r w:rsidRPr="004F3D38">
        <w:rPr>
          <w:rFonts w:eastAsia="SimSun"/>
          <w:sz w:val="22"/>
          <w:szCs w:val="22"/>
          <w:lang w:val="en-US" w:eastAsia="zh-CN"/>
        </w:rPr>
        <w:t>the COR</w:t>
      </w:r>
      <w:r>
        <w:rPr>
          <w:rFonts w:eastAsia="SimSun"/>
          <w:sz w:val="22"/>
          <w:szCs w:val="22"/>
          <w:lang w:val="en-US" w:eastAsia="zh-CN"/>
        </w:rPr>
        <w:t>E</w:t>
      </w:r>
      <w:r w:rsidRPr="004F3D38">
        <w:rPr>
          <w:rFonts w:eastAsia="SimSun"/>
          <w:sz w:val="22"/>
          <w:szCs w:val="22"/>
          <w:lang w:val="en-US" w:eastAsia="zh-CN"/>
        </w:rPr>
        <w:t>SET in the collision occasion as shown in Fig. 2</w:t>
      </w:r>
    </w:p>
    <w:p w14:paraId="3B7F8412" w14:textId="77777777" w:rsidR="00433C10" w:rsidRPr="004F3D38" w:rsidRDefault="00433C10" w:rsidP="00433C10">
      <w:pPr>
        <w:rPr>
          <w:rFonts w:eastAsia="SimSun"/>
          <w:sz w:val="22"/>
          <w:szCs w:val="22"/>
          <w:lang w:val="en-US" w:eastAsia="zh-CN"/>
        </w:rPr>
      </w:pPr>
    </w:p>
    <w:p w14:paraId="25FA68B4" w14:textId="77777777" w:rsidR="00433C10" w:rsidRDefault="00433C10" w:rsidP="00433C10">
      <w:pPr>
        <w:keepNext/>
        <w:jc w:val="center"/>
        <w:rPr>
          <w:sz w:val="22"/>
          <w:szCs w:val="22"/>
        </w:rPr>
      </w:pPr>
    </w:p>
    <w:p w14:paraId="128F83C8" w14:textId="77777777" w:rsidR="00433C10" w:rsidRPr="004F3D38" w:rsidRDefault="00433C10" w:rsidP="00433C10">
      <w:pPr>
        <w:keepNext/>
        <w:jc w:val="center"/>
        <w:rPr>
          <w:sz w:val="22"/>
          <w:szCs w:val="22"/>
        </w:rPr>
      </w:pPr>
      <w:r w:rsidRPr="00B56EA5">
        <w:rPr>
          <w:noProof/>
          <w:lang w:val="en-US" w:eastAsia="zh-CN"/>
        </w:rPr>
        <w:drawing>
          <wp:inline distT="0" distB="0" distL="0" distR="0" wp14:anchorId="18F5B23B" wp14:editId="28658F70">
            <wp:extent cx="3600000" cy="19800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26BF4096" w14:textId="3ABEFBDD" w:rsidR="00433C10" w:rsidRPr="004F3D38"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2</w:t>
      </w:r>
      <w:r w:rsidRPr="004F3D38">
        <w:rPr>
          <w:sz w:val="22"/>
          <w:szCs w:val="22"/>
        </w:rPr>
        <w:fldChar w:fldCharType="end"/>
      </w:r>
      <w:r w:rsidRPr="004F3D38">
        <w:rPr>
          <w:sz w:val="22"/>
          <w:szCs w:val="22"/>
        </w:rPr>
        <w:t xml:space="preserve"> Example of Opt.1</w:t>
      </w:r>
    </w:p>
    <w:bookmarkEnd w:id="7"/>
    <w:p w14:paraId="121D856C" w14:textId="77777777" w:rsidR="00433C10" w:rsidRPr="004F3D38" w:rsidRDefault="00433C10" w:rsidP="00433C10">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Opt.2: Postpone the COR</w:t>
      </w:r>
      <w:r>
        <w:rPr>
          <w:rFonts w:eastAsia="SimSun"/>
          <w:b/>
          <w:i/>
          <w:sz w:val="22"/>
          <w:szCs w:val="22"/>
          <w:lang w:val="en-US" w:eastAsia="zh-CN"/>
        </w:rPr>
        <w:t>E</w:t>
      </w:r>
      <w:r w:rsidRPr="004F3D38">
        <w:rPr>
          <w:rFonts w:eastAsia="SimSun"/>
          <w:b/>
          <w:i/>
          <w:sz w:val="22"/>
          <w:szCs w:val="22"/>
          <w:lang w:val="en-US" w:eastAsia="zh-CN"/>
        </w:rPr>
        <w:t xml:space="preserve">SET transmission when collision happens </w:t>
      </w:r>
    </w:p>
    <w:p w14:paraId="11944C4A" w14:textId="77777777" w:rsidR="00433C10" w:rsidRPr="004F3D38" w:rsidRDefault="00433C10" w:rsidP="00433C10">
      <w:pPr>
        <w:pStyle w:val="afc"/>
        <w:numPr>
          <w:ilvl w:val="2"/>
          <w:numId w:val="25"/>
        </w:numPr>
        <w:ind w:leftChars="0" w:left="709"/>
        <w:rPr>
          <w:rFonts w:eastAsia="SimSun"/>
          <w:sz w:val="22"/>
          <w:szCs w:val="22"/>
          <w:lang w:val="en-US" w:eastAsia="zh-CN"/>
        </w:rPr>
      </w:pPr>
      <w:r w:rsidRPr="004F3D38">
        <w:rPr>
          <w:rFonts w:eastAsia="SimSun" w:hint="eastAsia"/>
          <w:sz w:val="22"/>
          <w:szCs w:val="22"/>
          <w:lang w:val="en-US" w:eastAsia="zh-CN"/>
        </w:rPr>
        <w:t>When collision happens, UE</w:t>
      </w:r>
      <w:r w:rsidRPr="004F3D38">
        <w:rPr>
          <w:rFonts w:eastAsia="SimSun"/>
          <w:sz w:val="22"/>
          <w:szCs w:val="22"/>
          <w:lang w:val="en-US" w:eastAsia="zh-CN"/>
        </w:rPr>
        <w:t>s</w:t>
      </w:r>
      <w:r w:rsidRPr="004F3D38">
        <w:rPr>
          <w:rFonts w:eastAsia="SimSun" w:hint="eastAsia"/>
          <w:sz w:val="22"/>
          <w:szCs w:val="22"/>
          <w:lang w:val="en-US" w:eastAsia="zh-CN"/>
        </w:rPr>
        <w:t xml:space="preserve"> </w:t>
      </w:r>
      <w:r>
        <w:rPr>
          <w:rFonts w:eastAsia="SimSun"/>
          <w:sz w:val="22"/>
          <w:szCs w:val="22"/>
          <w:lang w:val="en-US" w:eastAsia="zh-CN"/>
        </w:rPr>
        <w:t xml:space="preserve">may </w:t>
      </w:r>
      <w:r w:rsidRPr="004F3D38">
        <w:rPr>
          <w:rFonts w:eastAsia="SimSun" w:hint="eastAsia"/>
          <w:sz w:val="22"/>
          <w:szCs w:val="22"/>
          <w:lang w:val="en-US" w:eastAsia="zh-CN"/>
        </w:rPr>
        <w:t>assume</w:t>
      </w:r>
      <w:r w:rsidRPr="004F3D38">
        <w:rPr>
          <w:rFonts w:eastAsia="SimSun"/>
          <w:sz w:val="22"/>
          <w:szCs w:val="22"/>
          <w:lang w:val="en-US" w:eastAsia="zh-CN"/>
        </w:rPr>
        <w:t xml:space="preserve"> </w:t>
      </w:r>
      <w:r>
        <w:rPr>
          <w:rFonts w:eastAsia="SimSun"/>
          <w:sz w:val="22"/>
          <w:szCs w:val="22"/>
          <w:lang w:val="en-US" w:eastAsia="zh-CN"/>
        </w:rPr>
        <w:t xml:space="preserve">there is no PDCCH in the </w:t>
      </w:r>
      <w:r w:rsidRPr="004F3D38">
        <w:rPr>
          <w:rFonts w:eastAsia="SimSun"/>
          <w:sz w:val="22"/>
          <w:szCs w:val="22"/>
          <w:lang w:val="en-US" w:eastAsia="zh-CN"/>
        </w:rPr>
        <w:t>COR</w:t>
      </w:r>
      <w:r>
        <w:rPr>
          <w:rFonts w:eastAsia="SimSun"/>
          <w:sz w:val="22"/>
          <w:szCs w:val="22"/>
          <w:lang w:val="en-US" w:eastAsia="zh-CN"/>
        </w:rPr>
        <w:t>E</w:t>
      </w:r>
      <w:r w:rsidRPr="004F3D38">
        <w:rPr>
          <w:rFonts w:eastAsia="SimSun"/>
          <w:sz w:val="22"/>
          <w:szCs w:val="22"/>
          <w:lang w:val="en-US" w:eastAsia="zh-CN"/>
        </w:rPr>
        <w:t xml:space="preserve">SET </w:t>
      </w:r>
      <w:r>
        <w:rPr>
          <w:rFonts w:eastAsia="SimSun"/>
          <w:sz w:val="22"/>
          <w:szCs w:val="22"/>
          <w:lang w:val="en-US" w:eastAsia="zh-CN"/>
        </w:rPr>
        <w:t xml:space="preserve">and </w:t>
      </w:r>
      <w:r w:rsidRPr="004F3D38">
        <w:rPr>
          <w:rFonts w:eastAsia="SimSun"/>
          <w:sz w:val="22"/>
          <w:szCs w:val="22"/>
          <w:lang w:val="en-US" w:eastAsia="zh-CN"/>
        </w:rPr>
        <w:t xml:space="preserve">is </w:t>
      </w:r>
      <w:r>
        <w:rPr>
          <w:rFonts w:eastAsia="SimSun"/>
          <w:sz w:val="22"/>
          <w:szCs w:val="22"/>
          <w:lang w:val="en-US" w:eastAsia="zh-CN"/>
        </w:rPr>
        <w:t xml:space="preserve">allowed to skip monitoring PDCCH in the CORESET; instead, the UE is required to monitor PDCCH </w:t>
      </w:r>
      <w:r w:rsidRPr="004F3D38">
        <w:rPr>
          <w:rFonts w:eastAsia="SimSun"/>
          <w:sz w:val="22"/>
          <w:szCs w:val="22"/>
          <w:lang w:val="en-US" w:eastAsia="zh-CN"/>
        </w:rPr>
        <w:t>in the next valid symbol as shown in Fig.3</w:t>
      </w:r>
    </w:p>
    <w:p w14:paraId="013F7460" w14:textId="77777777" w:rsidR="00433C10" w:rsidRPr="004F3D38" w:rsidRDefault="00433C10" w:rsidP="00433C10">
      <w:pPr>
        <w:rPr>
          <w:rFonts w:eastAsia="SimSun"/>
          <w:sz w:val="22"/>
          <w:szCs w:val="22"/>
          <w:lang w:val="en-US" w:eastAsia="zh-CN"/>
        </w:rPr>
      </w:pPr>
    </w:p>
    <w:p w14:paraId="7A6030E8" w14:textId="77777777" w:rsidR="00433C10" w:rsidRDefault="00433C10" w:rsidP="00433C10">
      <w:pPr>
        <w:keepNext/>
        <w:jc w:val="center"/>
        <w:rPr>
          <w:sz w:val="22"/>
          <w:szCs w:val="22"/>
        </w:rPr>
      </w:pPr>
    </w:p>
    <w:p w14:paraId="574130AA" w14:textId="77777777" w:rsidR="00433C10" w:rsidRPr="004F3D38" w:rsidRDefault="00433C10" w:rsidP="00433C10">
      <w:pPr>
        <w:keepNext/>
        <w:jc w:val="center"/>
        <w:rPr>
          <w:sz w:val="22"/>
          <w:szCs w:val="22"/>
        </w:rPr>
      </w:pPr>
      <w:r w:rsidRPr="00B56EA5">
        <w:rPr>
          <w:noProof/>
          <w:lang w:val="en-US" w:eastAsia="zh-CN"/>
        </w:rPr>
        <w:drawing>
          <wp:inline distT="0" distB="0" distL="0" distR="0" wp14:anchorId="6ECC0C15" wp14:editId="588B7E4A">
            <wp:extent cx="3600000" cy="1980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7AF4BCDA" w14:textId="4AE8441C" w:rsidR="00433C10" w:rsidRPr="004F3D38"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3</w:t>
      </w:r>
      <w:r w:rsidRPr="004F3D38">
        <w:rPr>
          <w:sz w:val="22"/>
          <w:szCs w:val="22"/>
        </w:rPr>
        <w:fldChar w:fldCharType="end"/>
      </w:r>
      <w:r w:rsidRPr="004F3D38">
        <w:rPr>
          <w:sz w:val="22"/>
          <w:szCs w:val="22"/>
        </w:rPr>
        <w:t xml:space="preserve"> Example of Opt.2</w:t>
      </w:r>
    </w:p>
    <w:p w14:paraId="19FDE1E5" w14:textId="77777777" w:rsidR="00433C10" w:rsidRPr="004F3D38" w:rsidRDefault="00433C10" w:rsidP="00433C10">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 xml:space="preserve">Opt.3: Rate-match around the colliding part </w:t>
      </w:r>
    </w:p>
    <w:p w14:paraId="3BCFDAD8" w14:textId="77777777" w:rsidR="00433C10" w:rsidRPr="004F3D38" w:rsidRDefault="00433C10" w:rsidP="00433C10">
      <w:pPr>
        <w:pStyle w:val="afc"/>
        <w:numPr>
          <w:ilvl w:val="2"/>
          <w:numId w:val="25"/>
        </w:numPr>
        <w:ind w:leftChars="0" w:left="709"/>
        <w:rPr>
          <w:rFonts w:eastAsia="SimSun"/>
          <w:sz w:val="22"/>
          <w:szCs w:val="22"/>
          <w:lang w:val="en-US" w:eastAsia="zh-CN"/>
        </w:rPr>
      </w:pPr>
      <w:r w:rsidRPr="004F3D38">
        <w:rPr>
          <w:rFonts w:eastAsia="SimSun"/>
          <w:sz w:val="22"/>
          <w:szCs w:val="22"/>
          <w:lang w:val="en-US" w:eastAsia="zh-CN"/>
        </w:rPr>
        <w:t>The overlapped part is NOT counted as one part of COR</w:t>
      </w:r>
      <w:r>
        <w:rPr>
          <w:rFonts w:eastAsia="SimSun"/>
          <w:sz w:val="22"/>
          <w:szCs w:val="22"/>
          <w:lang w:val="en-US" w:eastAsia="zh-CN"/>
        </w:rPr>
        <w:t>E</w:t>
      </w:r>
      <w:r w:rsidRPr="004F3D38">
        <w:rPr>
          <w:rFonts w:eastAsia="SimSun"/>
          <w:sz w:val="22"/>
          <w:szCs w:val="22"/>
          <w:lang w:val="en-US" w:eastAsia="zh-CN"/>
        </w:rPr>
        <w:t>SET when the COR</w:t>
      </w:r>
      <w:r>
        <w:rPr>
          <w:rFonts w:eastAsia="SimSun"/>
          <w:sz w:val="22"/>
          <w:szCs w:val="22"/>
          <w:lang w:val="en-US" w:eastAsia="zh-CN"/>
        </w:rPr>
        <w:t>E</w:t>
      </w:r>
      <w:r w:rsidRPr="004F3D38">
        <w:rPr>
          <w:rFonts w:eastAsia="SimSun"/>
          <w:sz w:val="22"/>
          <w:szCs w:val="22"/>
          <w:lang w:val="en-US" w:eastAsia="zh-CN"/>
        </w:rPr>
        <w:t>SET collides with the broadcast information</w:t>
      </w:r>
      <w:r>
        <w:rPr>
          <w:rFonts w:eastAsia="SimSun"/>
          <w:sz w:val="22"/>
          <w:szCs w:val="22"/>
          <w:lang w:val="en-US" w:eastAsia="zh-CN"/>
        </w:rPr>
        <w:t>, i.e., REGs in the CORESET are indexed with excluding the resources overlapped with the broadcast channels.</w:t>
      </w:r>
      <w:r w:rsidRPr="004F3D38">
        <w:rPr>
          <w:rFonts w:eastAsia="SimSun"/>
          <w:sz w:val="22"/>
          <w:szCs w:val="22"/>
          <w:lang w:val="en-US" w:eastAsia="zh-CN"/>
        </w:rPr>
        <w:t xml:space="preserve"> </w:t>
      </w:r>
    </w:p>
    <w:p w14:paraId="300B6357" w14:textId="77777777" w:rsidR="00433C10" w:rsidRPr="004F3D38" w:rsidRDefault="00433C10" w:rsidP="00433C10">
      <w:pPr>
        <w:pStyle w:val="afc"/>
        <w:numPr>
          <w:ilvl w:val="2"/>
          <w:numId w:val="25"/>
        </w:numPr>
        <w:ind w:leftChars="0" w:left="709"/>
        <w:rPr>
          <w:rFonts w:eastAsia="SimSun"/>
          <w:sz w:val="22"/>
          <w:szCs w:val="22"/>
          <w:lang w:val="en-US" w:eastAsia="zh-CN"/>
        </w:rPr>
      </w:pPr>
      <w:r>
        <w:rPr>
          <w:rFonts w:eastAsia="SimSun"/>
          <w:sz w:val="22"/>
          <w:szCs w:val="22"/>
          <w:lang w:val="en-US" w:eastAsia="zh-CN"/>
        </w:rPr>
        <w:t xml:space="preserve">There is no PDCCH in </w:t>
      </w:r>
      <w:r w:rsidRPr="004F3D38">
        <w:rPr>
          <w:rFonts w:eastAsia="SimSun"/>
          <w:sz w:val="22"/>
          <w:szCs w:val="22"/>
          <w:lang w:val="en-US" w:eastAsia="zh-CN"/>
        </w:rPr>
        <w:t>the overlapped part the COR</w:t>
      </w:r>
      <w:r>
        <w:rPr>
          <w:rFonts w:eastAsia="SimSun"/>
          <w:sz w:val="22"/>
          <w:szCs w:val="22"/>
          <w:lang w:val="en-US" w:eastAsia="zh-CN"/>
        </w:rPr>
        <w:t>E</w:t>
      </w:r>
      <w:r w:rsidRPr="004F3D38">
        <w:rPr>
          <w:rFonts w:eastAsia="SimSun"/>
          <w:sz w:val="22"/>
          <w:szCs w:val="22"/>
          <w:lang w:val="en-US" w:eastAsia="zh-CN"/>
        </w:rPr>
        <w:t>SET</w:t>
      </w:r>
    </w:p>
    <w:p w14:paraId="3FEED666" w14:textId="77777777" w:rsidR="00433C10" w:rsidRPr="004F3D38" w:rsidRDefault="00433C10" w:rsidP="00433C10">
      <w:pPr>
        <w:rPr>
          <w:rFonts w:eastAsia="SimSun"/>
          <w:sz w:val="22"/>
          <w:szCs w:val="22"/>
          <w:lang w:val="en-US" w:eastAsia="zh-CN"/>
        </w:rPr>
      </w:pPr>
    </w:p>
    <w:p w14:paraId="48A3E012" w14:textId="77777777" w:rsidR="00433C10" w:rsidRDefault="00433C10" w:rsidP="00433C10">
      <w:pPr>
        <w:keepNext/>
        <w:rPr>
          <w:sz w:val="22"/>
          <w:szCs w:val="22"/>
        </w:rPr>
      </w:pPr>
    </w:p>
    <w:p w14:paraId="51D7E449" w14:textId="77777777" w:rsidR="00433C10" w:rsidRPr="004F3D38" w:rsidRDefault="00433C10" w:rsidP="00800CF6">
      <w:pPr>
        <w:keepNext/>
        <w:jc w:val="center"/>
        <w:rPr>
          <w:sz w:val="22"/>
          <w:szCs w:val="22"/>
        </w:rPr>
      </w:pPr>
      <w:r w:rsidRPr="00B56EA5">
        <w:rPr>
          <w:noProof/>
          <w:lang w:val="en-US" w:eastAsia="zh-CN"/>
        </w:rPr>
        <w:drawing>
          <wp:inline distT="0" distB="0" distL="0" distR="0" wp14:anchorId="6B3DC9D9" wp14:editId="5A8119A5">
            <wp:extent cx="5040000" cy="1980000"/>
            <wp:effectExtent l="0" t="0" r="8255"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980000"/>
                    </a:xfrm>
                    <a:prstGeom prst="rect">
                      <a:avLst/>
                    </a:prstGeom>
                    <a:noFill/>
                    <a:ln>
                      <a:noFill/>
                    </a:ln>
                  </pic:spPr>
                </pic:pic>
              </a:graphicData>
            </a:graphic>
          </wp:inline>
        </w:drawing>
      </w:r>
    </w:p>
    <w:p w14:paraId="625DA4E0" w14:textId="03C62664" w:rsidR="00433C10" w:rsidRPr="004F3D38"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4</w:t>
      </w:r>
      <w:r w:rsidRPr="004F3D38">
        <w:rPr>
          <w:sz w:val="22"/>
          <w:szCs w:val="22"/>
        </w:rPr>
        <w:fldChar w:fldCharType="end"/>
      </w:r>
      <w:r w:rsidRPr="004F3D38">
        <w:rPr>
          <w:sz w:val="22"/>
          <w:szCs w:val="22"/>
        </w:rPr>
        <w:t xml:space="preserve"> Example of Opt.3</w:t>
      </w:r>
    </w:p>
    <w:p w14:paraId="3D8B15D8" w14:textId="77777777" w:rsidR="00433C10" w:rsidRPr="004F3D38" w:rsidRDefault="00433C10" w:rsidP="00433C10">
      <w:pPr>
        <w:pStyle w:val="afc"/>
        <w:numPr>
          <w:ilvl w:val="0"/>
          <w:numId w:val="27"/>
        </w:numPr>
        <w:ind w:leftChars="0"/>
        <w:rPr>
          <w:rFonts w:eastAsia="SimSun"/>
          <w:b/>
          <w:i/>
          <w:sz w:val="22"/>
          <w:szCs w:val="22"/>
          <w:lang w:val="en-US" w:eastAsia="zh-CN"/>
        </w:rPr>
      </w:pPr>
      <w:r w:rsidRPr="004F3D38">
        <w:rPr>
          <w:rFonts w:eastAsia="SimSun"/>
          <w:b/>
          <w:i/>
          <w:sz w:val="22"/>
          <w:szCs w:val="22"/>
          <w:lang w:val="en-US" w:eastAsia="zh-CN"/>
        </w:rPr>
        <w:t xml:space="preserve">Opt.4: Puncture the colliding part </w:t>
      </w:r>
    </w:p>
    <w:p w14:paraId="1BD1CB99" w14:textId="77777777" w:rsidR="00433C10" w:rsidRPr="004F3D38" w:rsidRDefault="00433C10" w:rsidP="00433C10">
      <w:pPr>
        <w:pStyle w:val="afc"/>
        <w:numPr>
          <w:ilvl w:val="2"/>
          <w:numId w:val="25"/>
        </w:numPr>
        <w:ind w:leftChars="0" w:left="709"/>
        <w:rPr>
          <w:rFonts w:eastAsia="SimSun"/>
          <w:sz w:val="22"/>
          <w:szCs w:val="22"/>
          <w:lang w:val="en-US" w:eastAsia="zh-CN"/>
        </w:rPr>
      </w:pPr>
      <w:r w:rsidRPr="004F3D38">
        <w:rPr>
          <w:rFonts w:eastAsia="SimSun"/>
          <w:sz w:val="22"/>
          <w:szCs w:val="22"/>
          <w:lang w:val="en-US" w:eastAsia="zh-CN"/>
        </w:rPr>
        <w:t>The overlapped part is still counted as one part of COR</w:t>
      </w:r>
      <w:r>
        <w:rPr>
          <w:rFonts w:eastAsia="SimSun"/>
          <w:sz w:val="22"/>
          <w:szCs w:val="22"/>
          <w:lang w:val="en-US" w:eastAsia="zh-CN"/>
        </w:rPr>
        <w:t>E</w:t>
      </w:r>
      <w:r w:rsidRPr="004F3D38">
        <w:rPr>
          <w:rFonts w:eastAsia="SimSun"/>
          <w:sz w:val="22"/>
          <w:szCs w:val="22"/>
          <w:lang w:val="en-US" w:eastAsia="zh-CN"/>
        </w:rPr>
        <w:t>SET when the COR</w:t>
      </w:r>
      <w:r>
        <w:rPr>
          <w:rFonts w:eastAsia="SimSun"/>
          <w:sz w:val="22"/>
          <w:szCs w:val="22"/>
          <w:lang w:val="en-US" w:eastAsia="zh-CN"/>
        </w:rPr>
        <w:t>E</w:t>
      </w:r>
      <w:r w:rsidRPr="004F3D38">
        <w:rPr>
          <w:rFonts w:eastAsia="SimSun"/>
          <w:sz w:val="22"/>
          <w:szCs w:val="22"/>
          <w:lang w:val="en-US" w:eastAsia="zh-CN"/>
        </w:rPr>
        <w:t>SET collides with the broadcast information</w:t>
      </w:r>
      <w:r>
        <w:rPr>
          <w:rFonts w:eastAsia="SimSun"/>
          <w:sz w:val="22"/>
          <w:szCs w:val="22"/>
          <w:lang w:val="en-US" w:eastAsia="zh-CN"/>
        </w:rPr>
        <w:t xml:space="preserve">, i.e., REGs in the CORESET are indexed including the resources overlapped with the broadcast channels. </w:t>
      </w:r>
      <w:r w:rsidRPr="004F3D38">
        <w:rPr>
          <w:rFonts w:eastAsia="SimSun"/>
          <w:sz w:val="22"/>
          <w:szCs w:val="22"/>
          <w:lang w:val="en-US" w:eastAsia="zh-CN"/>
        </w:rPr>
        <w:t xml:space="preserve"> </w:t>
      </w:r>
    </w:p>
    <w:p w14:paraId="5A7C7509" w14:textId="77777777" w:rsidR="00433C10" w:rsidRPr="004F3D38" w:rsidRDefault="00433C10" w:rsidP="00433C10">
      <w:pPr>
        <w:pStyle w:val="afc"/>
        <w:numPr>
          <w:ilvl w:val="2"/>
          <w:numId w:val="25"/>
        </w:numPr>
        <w:ind w:leftChars="0" w:left="709"/>
        <w:rPr>
          <w:rFonts w:eastAsia="SimSun"/>
          <w:sz w:val="22"/>
          <w:szCs w:val="22"/>
          <w:lang w:val="en-US" w:eastAsia="zh-CN"/>
        </w:rPr>
      </w:pPr>
      <w:r>
        <w:rPr>
          <w:rFonts w:eastAsia="SimSun"/>
          <w:sz w:val="22"/>
          <w:szCs w:val="22"/>
          <w:lang w:val="en-US" w:eastAsia="zh-CN"/>
        </w:rPr>
        <w:t xml:space="preserve">PDCCH is punctured at around </w:t>
      </w:r>
      <w:r w:rsidRPr="004F3D38">
        <w:rPr>
          <w:rFonts w:eastAsia="SimSun"/>
          <w:sz w:val="22"/>
          <w:szCs w:val="22"/>
          <w:lang w:val="en-US" w:eastAsia="zh-CN"/>
        </w:rPr>
        <w:t xml:space="preserve">the overlapping part for one NR-PDCCH </w:t>
      </w:r>
    </w:p>
    <w:p w14:paraId="73A2CCE8" w14:textId="77777777" w:rsidR="00433C10" w:rsidRDefault="00433C10" w:rsidP="00433C10">
      <w:pPr>
        <w:keepNext/>
        <w:rPr>
          <w:sz w:val="22"/>
          <w:szCs w:val="22"/>
        </w:rPr>
      </w:pPr>
    </w:p>
    <w:p w14:paraId="479BDD09" w14:textId="77777777" w:rsidR="00433C10" w:rsidRPr="004F3D38" w:rsidRDefault="00433C10" w:rsidP="00800CF6">
      <w:pPr>
        <w:keepNext/>
        <w:jc w:val="center"/>
        <w:rPr>
          <w:sz w:val="22"/>
          <w:szCs w:val="22"/>
        </w:rPr>
      </w:pPr>
      <w:r w:rsidRPr="00B56EA5">
        <w:rPr>
          <w:noProof/>
          <w:lang w:val="en-US" w:eastAsia="zh-CN"/>
        </w:rPr>
        <w:drawing>
          <wp:inline distT="0" distB="0" distL="0" distR="0" wp14:anchorId="00801829" wp14:editId="14FA9EDC">
            <wp:extent cx="5040000" cy="198000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1980000"/>
                    </a:xfrm>
                    <a:prstGeom prst="rect">
                      <a:avLst/>
                    </a:prstGeom>
                    <a:noFill/>
                    <a:ln>
                      <a:noFill/>
                    </a:ln>
                  </pic:spPr>
                </pic:pic>
              </a:graphicData>
            </a:graphic>
          </wp:inline>
        </w:drawing>
      </w:r>
    </w:p>
    <w:p w14:paraId="417B8CBE" w14:textId="0B40D6F3" w:rsidR="00433C10" w:rsidRPr="004F3D38" w:rsidRDefault="00433C10" w:rsidP="00433C10">
      <w:pPr>
        <w:pStyle w:val="ae"/>
        <w:jc w:val="center"/>
        <w:rPr>
          <w:rFonts w:eastAsia="SimSun"/>
          <w:sz w:val="22"/>
          <w:szCs w:val="22"/>
          <w:lang w:val="en-US" w:eastAsia="zh-CN"/>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5</w:t>
      </w:r>
      <w:r w:rsidRPr="004F3D38">
        <w:rPr>
          <w:sz w:val="22"/>
          <w:szCs w:val="22"/>
        </w:rPr>
        <w:fldChar w:fldCharType="end"/>
      </w:r>
      <w:r w:rsidRPr="004F3D38">
        <w:rPr>
          <w:sz w:val="22"/>
          <w:szCs w:val="22"/>
        </w:rPr>
        <w:t xml:space="preserve"> Example of Opt.4</w:t>
      </w:r>
    </w:p>
    <w:p w14:paraId="3BD33322" w14:textId="77777777" w:rsidR="00433C10" w:rsidRPr="004F3D38" w:rsidRDefault="00433C10" w:rsidP="00433C10">
      <w:pPr>
        <w:pStyle w:val="afc"/>
        <w:numPr>
          <w:ilvl w:val="0"/>
          <w:numId w:val="29"/>
        </w:numPr>
        <w:ind w:leftChars="0"/>
        <w:rPr>
          <w:rFonts w:eastAsia="SimSun"/>
          <w:b/>
          <w:i/>
          <w:sz w:val="22"/>
          <w:szCs w:val="22"/>
          <w:lang w:val="en-US" w:eastAsia="zh-CN"/>
        </w:rPr>
      </w:pPr>
      <w:r w:rsidRPr="004F3D38">
        <w:rPr>
          <w:rFonts w:eastAsia="SimSun"/>
          <w:b/>
          <w:i/>
          <w:sz w:val="22"/>
          <w:szCs w:val="22"/>
          <w:lang w:val="en-US" w:eastAsia="zh-CN"/>
        </w:rPr>
        <w:t xml:space="preserve">Opt.5: Shift the </w:t>
      </w:r>
      <w:r>
        <w:rPr>
          <w:rFonts w:eastAsia="SimSun"/>
          <w:b/>
          <w:i/>
          <w:sz w:val="22"/>
          <w:szCs w:val="22"/>
          <w:lang w:val="en-US" w:eastAsia="zh-CN"/>
        </w:rPr>
        <w:t>CORESET</w:t>
      </w:r>
      <w:r w:rsidRPr="004F3D38">
        <w:rPr>
          <w:rFonts w:eastAsia="SimSun"/>
          <w:b/>
          <w:i/>
          <w:sz w:val="22"/>
          <w:szCs w:val="22"/>
          <w:lang w:val="en-US" w:eastAsia="zh-CN"/>
        </w:rPr>
        <w:t xml:space="preserve"> to another frequency band when collision happens  </w:t>
      </w:r>
    </w:p>
    <w:p w14:paraId="305D7E96" w14:textId="77777777" w:rsidR="00433C10" w:rsidRPr="004F3D38" w:rsidRDefault="00433C10" w:rsidP="00433C10">
      <w:pPr>
        <w:pStyle w:val="afc"/>
        <w:numPr>
          <w:ilvl w:val="2"/>
          <w:numId w:val="25"/>
        </w:numPr>
        <w:ind w:leftChars="0" w:left="709"/>
        <w:rPr>
          <w:rFonts w:eastAsia="SimSun"/>
          <w:sz w:val="22"/>
          <w:szCs w:val="22"/>
          <w:lang w:val="en-US" w:eastAsia="zh-CN"/>
        </w:rPr>
      </w:pPr>
      <w:r w:rsidRPr="004F3D38">
        <w:rPr>
          <w:sz w:val="22"/>
          <w:szCs w:val="22"/>
          <w:lang w:val="en-US" w:eastAsia="zh-CN"/>
        </w:rPr>
        <w:t>Another frequency resource for the COR</w:t>
      </w:r>
      <w:r>
        <w:rPr>
          <w:sz w:val="22"/>
          <w:szCs w:val="22"/>
          <w:lang w:val="en-US" w:eastAsia="zh-CN"/>
        </w:rPr>
        <w:t>E</w:t>
      </w:r>
      <w:r w:rsidRPr="004F3D38">
        <w:rPr>
          <w:sz w:val="22"/>
          <w:szCs w:val="22"/>
          <w:lang w:val="en-US" w:eastAsia="zh-CN"/>
        </w:rPr>
        <w:t>SET is pre-configured</w:t>
      </w:r>
    </w:p>
    <w:p w14:paraId="0DCE152A" w14:textId="77777777" w:rsidR="00433C10" w:rsidRPr="004F3D38" w:rsidRDefault="00433C10" w:rsidP="00433C10">
      <w:pPr>
        <w:pStyle w:val="afc"/>
        <w:numPr>
          <w:ilvl w:val="2"/>
          <w:numId w:val="25"/>
        </w:numPr>
        <w:ind w:leftChars="0" w:left="709"/>
        <w:rPr>
          <w:rFonts w:eastAsia="SimSun"/>
          <w:sz w:val="22"/>
          <w:szCs w:val="22"/>
          <w:lang w:val="en-US" w:eastAsia="zh-CN"/>
        </w:rPr>
      </w:pPr>
      <w:r w:rsidRPr="004F3D38">
        <w:rPr>
          <w:sz w:val="22"/>
          <w:szCs w:val="22"/>
          <w:lang w:val="en-US" w:eastAsia="zh-CN"/>
        </w:rPr>
        <w:t>In the collision occasion, the COR</w:t>
      </w:r>
      <w:r>
        <w:rPr>
          <w:sz w:val="22"/>
          <w:szCs w:val="22"/>
          <w:lang w:val="en-US" w:eastAsia="zh-CN"/>
        </w:rPr>
        <w:t>E</w:t>
      </w:r>
      <w:r w:rsidRPr="004F3D38">
        <w:rPr>
          <w:sz w:val="22"/>
          <w:szCs w:val="22"/>
          <w:lang w:val="en-US" w:eastAsia="zh-CN"/>
        </w:rPr>
        <w:t>SET will be shifted to the pre-configured frequency resource as shown in Fig.  6</w:t>
      </w:r>
    </w:p>
    <w:p w14:paraId="360EA97A" w14:textId="77777777" w:rsidR="00433C10" w:rsidRPr="004F3D38" w:rsidRDefault="00433C10" w:rsidP="00433C10">
      <w:pPr>
        <w:rPr>
          <w:rFonts w:eastAsia="SimSun"/>
          <w:sz w:val="22"/>
          <w:szCs w:val="22"/>
          <w:lang w:val="en-US" w:eastAsia="zh-CN"/>
        </w:rPr>
      </w:pPr>
    </w:p>
    <w:p w14:paraId="6B887027" w14:textId="77777777" w:rsidR="00433C10" w:rsidRDefault="00433C10" w:rsidP="00433C10">
      <w:pPr>
        <w:keepNext/>
        <w:jc w:val="center"/>
        <w:rPr>
          <w:sz w:val="22"/>
          <w:szCs w:val="22"/>
        </w:rPr>
      </w:pPr>
    </w:p>
    <w:p w14:paraId="6C438944" w14:textId="77777777" w:rsidR="00433C10" w:rsidRPr="004F3D38" w:rsidRDefault="00433C10" w:rsidP="00433C10">
      <w:pPr>
        <w:keepNext/>
        <w:jc w:val="center"/>
        <w:rPr>
          <w:sz w:val="22"/>
          <w:szCs w:val="22"/>
        </w:rPr>
      </w:pPr>
      <w:r w:rsidRPr="00375FF8">
        <w:rPr>
          <w:noProof/>
          <w:lang w:val="en-US" w:eastAsia="zh-CN"/>
        </w:rPr>
        <w:drawing>
          <wp:inline distT="0" distB="0" distL="0" distR="0" wp14:anchorId="1C03760A" wp14:editId="60BAC41C">
            <wp:extent cx="3600000" cy="1980000"/>
            <wp:effectExtent l="0" t="0" r="0" b="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980000"/>
                    </a:xfrm>
                    <a:prstGeom prst="rect">
                      <a:avLst/>
                    </a:prstGeom>
                    <a:noFill/>
                    <a:ln>
                      <a:noFill/>
                    </a:ln>
                  </pic:spPr>
                </pic:pic>
              </a:graphicData>
            </a:graphic>
          </wp:inline>
        </w:drawing>
      </w:r>
    </w:p>
    <w:p w14:paraId="75F5F4B4" w14:textId="33B6BBC6" w:rsidR="00433C10" w:rsidRDefault="00433C10" w:rsidP="00433C10">
      <w:pPr>
        <w:pStyle w:val="ae"/>
        <w:jc w:val="center"/>
        <w:rPr>
          <w:sz w:val="22"/>
          <w:szCs w:val="22"/>
        </w:rPr>
      </w:pPr>
      <w:r w:rsidRPr="004F3D38">
        <w:rPr>
          <w:sz w:val="22"/>
          <w:szCs w:val="22"/>
        </w:rPr>
        <w:t xml:space="preserve">Figure </w:t>
      </w:r>
      <w:r w:rsidRPr="004F3D38">
        <w:rPr>
          <w:sz w:val="22"/>
          <w:szCs w:val="22"/>
        </w:rPr>
        <w:fldChar w:fldCharType="begin"/>
      </w:r>
      <w:r w:rsidRPr="004F3D38">
        <w:rPr>
          <w:sz w:val="22"/>
          <w:szCs w:val="22"/>
        </w:rPr>
        <w:instrText xml:space="preserve"> SEQ Figure \* ARABIC </w:instrText>
      </w:r>
      <w:r w:rsidRPr="004F3D38">
        <w:rPr>
          <w:sz w:val="22"/>
          <w:szCs w:val="22"/>
        </w:rPr>
        <w:fldChar w:fldCharType="separate"/>
      </w:r>
      <w:r w:rsidR="009D1C1F">
        <w:rPr>
          <w:noProof/>
          <w:sz w:val="22"/>
          <w:szCs w:val="22"/>
        </w:rPr>
        <w:t>6</w:t>
      </w:r>
      <w:r w:rsidRPr="004F3D38">
        <w:rPr>
          <w:sz w:val="22"/>
          <w:szCs w:val="22"/>
        </w:rPr>
        <w:fldChar w:fldCharType="end"/>
      </w:r>
      <w:r w:rsidRPr="004F3D38">
        <w:rPr>
          <w:sz w:val="22"/>
          <w:szCs w:val="22"/>
        </w:rPr>
        <w:t xml:space="preserve"> Example of Opt.5 </w:t>
      </w:r>
    </w:p>
    <w:p w14:paraId="77B99918" w14:textId="77777777" w:rsidR="00433C10" w:rsidRPr="004A12D0" w:rsidRDefault="00433C10" w:rsidP="00433C10">
      <w:pPr>
        <w:jc w:val="both"/>
        <w:rPr>
          <w:sz w:val="22"/>
        </w:rPr>
      </w:pPr>
      <w:r w:rsidRPr="00CD0B15">
        <w:rPr>
          <w:sz w:val="22"/>
        </w:rPr>
        <w:t xml:space="preserve">For the above 5 options, both Opt.1 and Opt.2 would incur the scheduling delay. But Opt.1 is more simple. Both Opt.3 and Opt.4 could avoid the scheduling delay and Opt.3 outperforms Opt.4 in terms of decoding performance. Opt.5 could guarantee low latency and maintain the CORESET capacity at the cost of some additional complexity. In this case, it seems Opt.1, Opt. 3 and Opt.5 are preferable. </w:t>
      </w:r>
    </w:p>
    <w:p w14:paraId="263329BA" w14:textId="73EB012F" w:rsidR="00433C10" w:rsidRPr="004F3D38" w:rsidRDefault="00433C10" w:rsidP="00433C10">
      <w:pPr>
        <w:pStyle w:val="afc"/>
        <w:numPr>
          <w:ilvl w:val="0"/>
          <w:numId w:val="24"/>
        </w:numPr>
        <w:ind w:leftChars="0"/>
        <w:jc w:val="both"/>
        <w:rPr>
          <w:b/>
          <w:sz w:val="22"/>
          <w:szCs w:val="22"/>
          <w:lang w:val="en-US" w:eastAsia="zh-CN"/>
        </w:rPr>
      </w:pPr>
      <w:r w:rsidRPr="004F3D38">
        <w:rPr>
          <w:rFonts w:eastAsia="SimSun" w:hint="eastAsia"/>
          <w:b/>
          <w:sz w:val="22"/>
          <w:szCs w:val="22"/>
          <w:lang w:val="en-US" w:eastAsia="zh-CN"/>
        </w:rPr>
        <w:t xml:space="preserve">Proposal </w:t>
      </w:r>
      <w:r>
        <w:rPr>
          <w:rFonts w:eastAsia="SimSun"/>
          <w:b/>
          <w:sz w:val="22"/>
          <w:szCs w:val="22"/>
          <w:lang w:val="en-US" w:eastAsia="zh-CN"/>
        </w:rPr>
        <w:t>2</w:t>
      </w:r>
      <w:r w:rsidRPr="004F3D38">
        <w:rPr>
          <w:rFonts w:eastAsia="SimSun"/>
          <w:b/>
          <w:sz w:val="22"/>
          <w:szCs w:val="22"/>
          <w:lang w:val="en-US" w:eastAsia="zh-CN"/>
        </w:rPr>
        <w:t xml:space="preserve">: </w:t>
      </w:r>
      <w:r w:rsidR="00BC5298">
        <w:rPr>
          <w:rFonts w:eastAsia="SimSun"/>
          <w:b/>
          <w:sz w:val="22"/>
          <w:szCs w:val="22"/>
          <w:lang w:val="en-US" w:eastAsia="zh-CN"/>
        </w:rPr>
        <w:t>H</w:t>
      </w:r>
      <w:r w:rsidRPr="004F3D38">
        <w:rPr>
          <w:rFonts w:eastAsia="SimSun"/>
          <w:b/>
          <w:sz w:val="22"/>
          <w:szCs w:val="22"/>
          <w:lang w:val="en-US" w:eastAsia="zh-CN"/>
        </w:rPr>
        <w:t xml:space="preserve">andle </w:t>
      </w:r>
      <w:r w:rsidRPr="004F3D38">
        <w:rPr>
          <w:rFonts w:eastAsia="SimSun" w:hint="eastAsia"/>
          <w:b/>
          <w:sz w:val="22"/>
          <w:szCs w:val="22"/>
          <w:lang w:val="en-US" w:eastAsia="zh-CN"/>
        </w:rPr>
        <w:t>collision between COR</w:t>
      </w:r>
      <w:r>
        <w:rPr>
          <w:rFonts w:eastAsia="SimSun"/>
          <w:b/>
          <w:sz w:val="22"/>
          <w:szCs w:val="22"/>
          <w:lang w:val="en-US" w:eastAsia="zh-CN"/>
        </w:rPr>
        <w:t>E</w:t>
      </w:r>
      <w:r w:rsidRPr="004F3D38">
        <w:rPr>
          <w:rFonts w:eastAsia="SimSun" w:hint="eastAsia"/>
          <w:b/>
          <w:sz w:val="22"/>
          <w:szCs w:val="22"/>
          <w:lang w:val="en-US" w:eastAsia="zh-CN"/>
        </w:rPr>
        <w:t xml:space="preserve">SET and broadcast </w:t>
      </w:r>
      <w:r w:rsidRPr="004F3D38">
        <w:rPr>
          <w:rFonts w:eastAsia="SimSun"/>
          <w:b/>
          <w:sz w:val="22"/>
          <w:szCs w:val="22"/>
          <w:lang w:val="en-US" w:eastAsia="zh-CN"/>
        </w:rPr>
        <w:t>information</w:t>
      </w:r>
      <w:r w:rsidR="00BC5298">
        <w:rPr>
          <w:rFonts w:eastAsia="SimSun"/>
          <w:b/>
          <w:sz w:val="22"/>
          <w:szCs w:val="22"/>
          <w:lang w:val="en-US" w:eastAsia="zh-CN"/>
        </w:rPr>
        <w:t xml:space="preserve"> is done by one of the following options.</w:t>
      </w:r>
      <w:r w:rsidRPr="004F3D38">
        <w:rPr>
          <w:rFonts w:eastAsia="SimSun"/>
          <w:b/>
          <w:sz w:val="22"/>
          <w:szCs w:val="22"/>
          <w:lang w:val="en-US" w:eastAsia="zh-CN"/>
        </w:rPr>
        <w:t xml:space="preserve"> </w:t>
      </w:r>
    </w:p>
    <w:p w14:paraId="13D48FBA" w14:textId="77777777" w:rsidR="00433C10" w:rsidRPr="004F3D38" w:rsidRDefault="00433C10" w:rsidP="00433C10">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Opt.1: Skip monitoring the COR</w:t>
      </w:r>
      <w:r>
        <w:rPr>
          <w:rFonts w:eastAsia="SimSun"/>
          <w:i/>
          <w:sz w:val="22"/>
          <w:szCs w:val="22"/>
          <w:lang w:val="en-US" w:eastAsia="zh-CN"/>
        </w:rPr>
        <w:t>E</w:t>
      </w:r>
      <w:r w:rsidRPr="004F3D38">
        <w:rPr>
          <w:rFonts w:eastAsia="SimSun"/>
          <w:i/>
          <w:sz w:val="22"/>
          <w:szCs w:val="22"/>
          <w:lang w:val="en-US" w:eastAsia="zh-CN"/>
        </w:rPr>
        <w:t xml:space="preserve">SET </w:t>
      </w:r>
    </w:p>
    <w:p w14:paraId="5C9A8D2A" w14:textId="77777777" w:rsidR="00433C10" w:rsidRPr="004F3D38" w:rsidRDefault="00433C10" w:rsidP="00433C10">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Opt.3: Rate-match around the colliding part</w:t>
      </w:r>
    </w:p>
    <w:p w14:paraId="58FE8295" w14:textId="0173785A" w:rsidR="00433C10" w:rsidRPr="00683F12" w:rsidRDefault="00433C10" w:rsidP="00721558">
      <w:pPr>
        <w:pStyle w:val="afc"/>
        <w:numPr>
          <w:ilvl w:val="2"/>
          <w:numId w:val="25"/>
        </w:numPr>
        <w:ind w:leftChars="0" w:left="709"/>
        <w:rPr>
          <w:rFonts w:eastAsia="SimSun"/>
          <w:i/>
          <w:sz w:val="22"/>
          <w:szCs w:val="22"/>
          <w:lang w:val="en-US" w:eastAsia="zh-CN"/>
        </w:rPr>
      </w:pPr>
      <w:r w:rsidRPr="004F3D38">
        <w:rPr>
          <w:rFonts w:eastAsia="SimSun"/>
          <w:i/>
          <w:sz w:val="22"/>
          <w:szCs w:val="22"/>
          <w:lang w:val="en-US" w:eastAsia="zh-CN"/>
        </w:rPr>
        <w:t>Opt.5: Shift the COR</w:t>
      </w:r>
      <w:r>
        <w:rPr>
          <w:rFonts w:eastAsia="SimSun"/>
          <w:i/>
          <w:sz w:val="22"/>
          <w:szCs w:val="22"/>
          <w:lang w:val="en-US" w:eastAsia="zh-CN"/>
        </w:rPr>
        <w:t>E</w:t>
      </w:r>
      <w:r w:rsidRPr="004F3D38">
        <w:rPr>
          <w:rFonts w:eastAsia="SimSun"/>
          <w:i/>
          <w:sz w:val="22"/>
          <w:szCs w:val="22"/>
          <w:lang w:val="en-US" w:eastAsia="zh-CN"/>
        </w:rPr>
        <w:t>SET to another frequency band</w:t>
      </w:r>
    </w:p>
    <w:p w14:paraId="543C2F33" w14:textId="69113D2D" w:rsidR="00721558" w:rsidRDefault="00721558" w:rsidP="00721558">
      <w:pPr>
        <w:pStyle w:val="1"/>
        <w:numPr>
          <w:ilvl w:val="1"/>
          <w:numId w:val="6"/>
        </w:numPr>
        <w:spacing w:after="120"/>
        <w:jc w:val="both"/>
        <w:rPr>
          <w:rFonts w:eastAsia="DengXian"/>
          <w:b/>
          <w:sz w:val="24"/>
          <w:lang w:val="en-US" w:eastAsia="zh-CN"/>
        </w:rPr>
      </w:pPr>
      <w:r>
        <w:rPr>
          <w:rFonts w:eastAsia="DengXian" w:hint="eastAsia"/>
          <w:b/>
          <w:sz w:val="24"/>
          <w:lang w:val="en-US" w:eastAsia="zh-CN"/>
        </w:rPr>
        <w:t xml:space="preserve">Search Space design </w:t>
      </w:r>
    </w:p>
    <w:p w14:paraId="25A68C0D" w14:textId="4A6CBE30" w:rsidR="00C75A3D" w:rsidRPr="00C75A3D" w:rsidRDefault="00C75A3D" w:rsidP="00C75A3D">
      <w:pPr>
        <w:jc w:val="both"/>
        <w:rPr>
          <w:rFonts w:eastAsia="SimSun"/>
          <w:sz w:val="22"/>
          <w:lang w:val="en-US" w:eastAsia="zh-CN"/>
        </w:rPr>
      </w:pPr>
      <w:r w:rsidRPr="00C75A3D">
        <w:rPr>
          <w:rFonts w:eastAsia="SimSun" w:hint="eastAsia"/>
          <w:sz w:val="22"/>
          <w:lang w:val="en-US" w:eastAsia="zh-CN"/>
        </w:rPr>
        <w:t xml:space="preserve">The nested search space structure could reduce the channel estimation </w:t>
      </w:r>
      <w:r w:rsidRPr="00C75A3D">
        <w:rPr>
          <w:rFonts w:eastAsia="SimSun"/>
          <w:sz w:val="22"/>
          <w:lang w:val="en-US" w:eastAsia="zh-CN"/>
        </w:rPr>
        <w:t>effort</w:t>
      </w:r>
      <w:r w:rsidRPr="00C75A3D">
        <w:rPr>
          <w:rFonts w:eastAsia="SimSun" w:hint="eastAsia"/>
          <w:sz w:val="22"/>
          <w:lang w:val="en-US" w:eastAsia="zh-CN"/>
        </w:rPr>
        <w:t xml:space="preserve"> </w:t>
      </w:r>
      <w:r w:rsidRPr="00C75A3D">
        <w:rPr>
          <w:rFonts w:eastAsia="SimSun"/>
          <w:sz w:val="22"/>
          <w:lang w:val="en-US" w:eastAsia="zh-CN"/>
        </w:rPr>
        <w:t xml:space="preserve">significant on the UE side, while on the other hand this kind of search space structure would increase the blocking probability. </w:t>
      </w:r>
      <w:r>
        <w:rPr>
          <w:rFonts w:eastAsiaTheme="minorEastAsia" w:hint="eastAsia"/>
          <w:sz w:val="22"/>
          <w:lang w:val="en-US"/>
        </w:rPr>
        <w:t>In order to reduce blocking probability,</w:t>
      </w:r>
      <w:r>
        <w:rPr>
          <w:rFonts w:eastAsiaTheme="minorEastAsia"/>
          <w:sz w:val="22"/>
          <w:lang w:val="en-US"/>
        </w:rPr>
        <w:t xml:space="preserve"> NR-PDCCH candidates other than those with the maximum aggregation level can be </w:t>
      </w:r>
      <w:r w:rsidR="00B4212D">
        <w:rPr>
          <w:rFonts w:eastAsiaTheme="minorEastAsia"/>
          <w:sz w:val="22"/>
          <w:lang w:val="en-US"/>
        </w:rPr>
        <w:t xml:space="preserve">further </w:t>
      </w:r>
      <w:r>
        <w:rPr>
          <w:rFonts w:eastAsiaTheme="minorEastAsia"/>
          <w:sz w:val="22"/>
          <w:lang w:val="en-US"/>
        </w:rPr>
        <w:t>randomized in UE-specific manner, so that the randomization results can still be mapped with the hierarchical structure. The randomization details can be further discussed taking into account blocking probability, affinity with precoder-cycling/random-BF, etc. At least, UE-specific randomization for AL=8 candidates mapping, and UE-specific randomization for AL=1, 2, and 4, among the candidates below AL=8 should be adopted.</w:t>
      </w:r>
    </w:p>
    <w:p w14:paraId="1D3CBC0D" w14:textId="77777777" w:rsidR="004C4A42" w:rsidRDefault="00C75A3D" w:rsidP="004C4A42">
      <w:pPr>
        <w:keepNext/>
        <w:spacing w:afterLines="50" w:after="120"/>
        <w:jc w:val="center"/>
      </w:pPr>
      <w:r w:rsidRPr="00952001">
        <w:rPr>
          <w:noProof/>
          <w:lang w:val="en-US" w:eastAsia="zh-CN"/>
        </w:rPr>
        <w:drawing>
          <wp:inline distT="0" distB="0" distL="0" distR="0" wp14:anchorId="7DE3D7A1" wp14:editId="28D434E0">
            <wp:extent cx="6332220" cy="1565297"/>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565297"/>
                    </a:xfrm>
                    <a:prstGeom prst="rect">
                      <a:avLst/>
                    </a:prstGeom>
                    <a:noFill/>
                    <a:ln>
                      <a:noFill/>
                    </a:ln>
                  </pic:spPr>
                </pic:pic>
              </a:graphicData>
            </a:graphic>
          </wp:inline>
        </w:drawing>
      </w:r>
    </w:p>
    <w:p w14:paraId="002A25C4" w14:textId="38DDB517" w:rsidR="00C75A3D" w:rsidRPr="00EA721C" w:rsidRDefault="004C4A42" w:rsidP="004C4A42">
      <w:pPr>
        <w:pStyle w:val="ae"/>
        <w:jc w:val="center"/>
        <w:rPr>
          <w:rFonts w:eastAsiaTheme="minorEastAsia"/>
          <w:sz w:val="22"/>
          <w:lang w:val="en-US"/>
        </w:rPr>
      </w:pPr>
      <w:r>
        <w:t xml:space="preserve">Figure </w:t>
      </w:r>
      <w:r>
        <w:fldChar w:fldCharType="begin"/>
      </w:r>
      <w:r>
        <w:instrText xml:space="preserve"> SEQ Figure \* ARABIC </w:instrText>
      </w:r>
      <w:r>
        <w:fldChar w:fldCharType="separate"/>
      </w:r>
      <w:r w:rsidR="009D1C1F">
        <w:rPr>
          <w:noProof/>
        </w:rPr>
        <w:t>7</w:t>
      </w:r>
      <w:r>
        <w:fldChar w:fldCharType="end"/>
      </w:r>
      <w:r>
        <w:t xml:space="preserve"> </w:t>
      </w:r>
      <w:r>
        <w:rPr>
          <w:rFonts w:eastAsiaTheme="minorEastAsia"/>
          <w:sz w:val="22"/>
          <w:lang w:val="en-US"/>
        </w:rPr>
        <w:t>Example of Hierarchical</w:t>
      </w:r>
      <w:r>
        <w:rPr>
          <w:rFonts w:eastAsiaTheme="minorEastAsia" w:hint="eastAsia"/>
          <w:sz w:val="22"/>
          <w:lang w:val="en-US"/>
        </w:rPr>
        <w:t xml:space="preserve"> search space structure</w:t>
      </w:r>
      <w:r>
        <w:rPr>
          <w:rFonts w:eastAsiaTheme="minorEastAsia"/>
          <w:sz w:val="22"/>
          <w:lang w:val="en-US"/>
        </w:rPr>
        <w:t xml:space="preserve"> with further randomization</w:t>
      </w:r>
      <w:r>
        <w:rPr>
          <w:rFonts w:eastAsiaTheme="minorEastAsia" w:hint="eastAsia"/>
          <w:sz w:val="22"/>
          <w:lang w:val="en-US"/>
        </w:rPr>
        <w:t>.</w:t>
      </w:r>
    </w:p>
    <w:p w14:paraId="6BF791CD" w14:textId="5D47F190" w:rsidR="00C75A3D" w:rsidRPr="004C4A42" w:rsidRDefault="00C75A3D" w:rsidP="004C4A42">
      <w:pPr>
        <w:pStyle w:val="afc"/>
        <w:numPr>
          <w:ilvl w:val="0"/>
          <w:numId w:val="24"/>
        </w:numPr>
        <w:ind w:leftChars="0"/>
        <w:jc w:val="both"/>
        <w:rPr>
          <w:rFonts w:eastAsia="SimSun"/>
          <w:b/>
          <w:sz w:val="22"/>
          <w:szCs w:val="22"/>
          <w:lang w:val="en-US" w:eastAsia="zh-CN"/>
        </w:rPr>
      </w:pPr>
      <w:r w:rsidRPr="004C4A42">
        <w:rPr>
          <w:rFonts w:eastAsia="SimSun" w:hint="eastAsia"/>
          <w:b/>
          <w:sz w:val="22"/>
          <w:szCs w:val="22"/>
          <w:lang w:val="en-US" w:eastAsia="zh-CN"/>
        </w:rPr>
        <w:t xml:space="preserve">Proposal </w:t>
      </w:r>
      <w:r w:rsidR="00431002" w:rsidRPr="004C4A42">
        <w:rPr>
          <w:rFonts w:eastAsia="SimSun"/>
          <w:b/>
          <w:sz w:val="22"/>
          <w:szCs w:val="22"/>
          <w:lang w:val="en-US" w:eastAsia="zh-CN"/>
        </w:rPr>
        <w:t>3</w:t>
      </w:r>
      <w:r w:rsidRPr="004C4A42">
        <w:rPr>
          <w:rFonts w:eastAsia="SimSun" w:hint="eastAsia"/>
          <w:b/>
          <w:sz w:val="22"/>
          <w:szCs w:val="22"/>
          <w:lang w:val="en-US" w:eastAsia="zh-CN"/>
        </w:rPr>
        <w:t>:</w:t>
      </w:r>
    </w:p>
    <w:p w14:paraId="13A15382" w14:textId="77777777" w:rsidR="00C75A3D" w:rsidRPr="004C4A42" w:rsidRDefault="00C75A3D" w:rsidP="004C4A42">
      <w:pPr>
        <w:pStyle w:val="afc"/>
        <w:numPr>
          <w:ilvl w:val="2"/>
          <w:numId w:val="25"/>
        </w:numPr>
        <w:ind w:leftChars="0" w:left="709"/>
        <w:rPr>
          <w:rFonts w:eastAsia="SimSun"/>
          <w:i/>
          <w:sz w:val="22"/>
          <w:szCs w:val="22"/>
          <w:lang w:val="en-US" w:eastAsia="zh-CN"/>
        </w:rPr>
      </w:pPr>
      <w:r w:rsidRPr="004C4A42">
        <w:rPr>
          <w:rFonts w:eastAsia="SimSun"/>
          <w:i/>
          <w:sz w:val="22"/>
          <w:szCs w:val="22"/>
          <w:lang w:val="en-US" w:eastAsia="zh-CN"/>
        </w:rPr>
        <w:t xml:space="preserve">Candidates with the maximum AL are mapped according to </w:t>
      </w:r>
      <w:r w:rsidRPr="004C4A42">
        <w:rPr>
          <w:rFonts w:eastAsia="SimSun" w:hint="eastAsia"/>
          <w:i/>
          <w:sz w:val="22"/>
          <w:szCs w:val="22"/>
          <w:lang w:val="en-US" w:eastAsia="zh-CN"/>
        </w:rPr>
        <w:t xml:space="preserve">a </w:t>
      </w:r>
      <w:r w:rsidRPr="004C4A42">
        <w:rPr>
          <w:rFonts w:eastAsia="SimSun"/>
          <w:i/>
          <w:sz w:val="22"/>
          <w:szCs w:val="22"/>
          <w:lang w:val="en-US" w:eastAsia="zh-CN"/>
        </w:rPr>
        <w:t>hashing function A.</w:t>
      </w:r>
    </w:p>
    <w:p w14:paraId="2F0D6D62" w14:textId="77777777" w:rsidR="00C75A3D" w:rsidRPr="009A7D15" w:rsidRDefault="00C75A3D" w:rsidP="00C75A3D">
      <w:pPr>
        <w:pStyle w:val="afc"/>
        <w:numPr>
          <w:ilvl w:val="1"/>
          <w:numId w:val="36"/>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312A0332" w14:textId="77777777" w:rsidR="00C75A3D" w:rsidRPr="004C4A42" w:rsidRDefault="00C75A3D" w:rsidP="004C4A42">
      <w:pPr>
        <w:pStyle w:val="afc"/>
        <w:numPr>
          <w:ilvl w:val="2"/>
          <w:numId w:val="25"/>
        </w:numPr>
        <w:ind w:leftChars="0" w:left="709"/>
        <w:rPr>
          <w:rFonts w:eastAsia="SimSun"/>
          <w:i/>
          <w:sz w:val="22"/>
          <w:szCs w:val="22"/>
          <w:lang w:val="en-US" w:eastAsia="zh-CN"/>
        </w:rPr>
      </w:pPr>
      <w:r w:rsidRPr="004C4A42">
        <w:rPr>
          <w:rFonts w:eastAsia="SimSun"/>
          <w:i/>
          <w:sz w:val="22"/>
          <w:szCs w:val="22"/>
          <w:lang w:val="en-US" w:eastAsia="zh-CN"/>
        </w:rPr>
        <w:t>Candidates with non-maximum ALs are mapped as following:</w:t>
      </w:r>
    </w:p>
    <w:p w14:paraId="33C970A7" w14:textId="77777777" w:rsidR="00C75A3D" w:rsidRDefault="00C75A3D" w:rsidP="00C75A3D">
      <w:pPr>
        <w:pStyle w:val="afc"/>
        <w:numPr>
          <w:ilvl w:val="1"/>
          <w:numId w:val="36"/>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51F38830" w14:textId="77777777" w:rsidR="00C75A3D" w:rsidRDefault="00C75A3D" w:rsidP="00C75A3D">
      <w:pPr>
        <w:pStyle w:val="afc"/>
        <w:numPr>
          <w:ilvl w:val="1"/>
          <w:numId w:val="36"/>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06BC8B42" w14:textId="77777777" w:rsidR="00C75A3D" w:rsidRDefault="00C75A3D" w:rsidP="00C75A3D">
      <w:pPr>
        <w:pStyle w:val="afc"/>
        <w:numPr>
          <w:ilvl w:val="2"/>
          <w:numId w:val="36"/>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0A371316" w14:textId="77777777" w:rsidR="00C75A3D" w:rsidRDefault="00C75A3D" w:rsidP="00C75A3D">
      <w:pPr>
        <w:pStyle w:val="afc"/>
        <w:numPr>
          <w:ilvl w:val="2"/>
          <w:numId w:val="36"/>
        </w:numPr>
        <w:spacing w:afterLines="50" w:after="120"/>
        <w:ind w:leftChars="0"/>
        <w:jc w:val="both"/>
        <w:rPr>
          <w:rFonts w:eastAsiaTheme="minorEastAsia"/>
          <w:i/>
          <w:sz w:val="22"/>
          <w:lang w:val="en-US"/>
        </w:rPr>
      </w:pPr>
      <w:r>
        <w:rPr>
          <w:rFonts w:eastAsiaTheme="minorEastAsia"/>
          <w:i/>
          <w:sz w:val="22"/>
          <w:lang w:val="en-US"/>
        </w:rPr>
        <w:lastRenderedPageBreak/>
        <w:t>For UE-specific search space, the hashing function B is UE-specifically determined.</w:t>
      </w:r>
    </w:p>
    <w:p w14:paraId="19A13F08" w14:textId="77777777" w:rsidR="00DD6905" w:rsidRPr="00C75A3D" w:rsidRDefault="00DD6905" w:rsidP="00A2069D">
      <w:pPr>
        <w:rPr>
          <w:rFonts w:eastAsia="SimSun"/>
          <w:lang w:val="en-US" w:eastAsia="zh-CN"/>
        </w:rPr>
      </w:pPr>
    </w:p>
    <w:p w14:paraId="0C469ED6" w14:textId="37367C69" w:rsidR="00721558" w:rsidRDefault="00721558" w:rsidP="00721558">
      <w:pPr>
        <w:pStyle w:val="1"/>
        <w:numPr>
          <w:ilvl w:val="1"/>
          <w:numId w:val="6"/>
        </w:numPr>
        <w:spacing w:after="120"/>
        <w:jc w:val="both"/>
        <w:rPr>
          <w:rFonts w:eastAsia="DengXian"/>
          <w:b/>
          <w:sz w:val="24"/>
          <w:lang w:val="en-US" w:eastAsia="zh-CN"/>
        </w:rPr>
      </w:pPr>
      <w:r>
        <w:rPr>
          <w:rFonts w:eastAsia="DengXian"/>
          <w:b/>
          <w:sz w:val="24"/>
          <w:lang w:val="en-US" w:eastAsia="zh-CN"/>
        </w:rPr>
        <w:t xml:space="preserve">Blind decoding </w:t>
      </w:r>
    </w:p>
    <w:p w14:paraId="5C7144D6" w14:textId="77B985C6" w:rsidR="00630E5A" w:rsidRDefault="00EA5715" w:rsidP="00214A19">
      <w:pPr>
        <w:jc w:val="both"/>
        <w:rPr>
          <w:rFonts w:eastAsia="SimSun"/>
          <w:sz w:val="22"/>
          <w:lang w:val="en-US" w:eastAsia="zh-CN"/>
        </w:rPr>
      </w:pPr>
      <w:r w:rsidRPr="00C90DC7">
        <w:rPr>
          <w:rFonts w:eastAsia="SimSun"/>
          <w:sz w:val="22"/>
          <w:lang w:val="en-US" w:eastAsia="zh-CN"/>
        </w:rPr>
        <w:t>As discussed in previous meetings, UEs can be configured with multiple COR</w:t>
      </w:r>
      <w:r>
        <w:rPr>
          <w:rFonts w:eastAsia="SimSun"/>
          <w:sz w:val="22"/>
          <w:lang w:val="en-US" w:eastAsia="zh-CN"/>
        </w:rPr>
        <w:t>E</w:t>
      </w:r>
      <w:r w:rsidRPr="00C90DC7">
        <w:rPr>
          <w:rFonts w:eastAsia="SimSun"/>
          <w:sz w:val="22"/>
          <w:lang w:val="en-US" w:eastAsia="zh-CN"/>
        </w:rPr>
        <w:t xml:space="preserve">SETs. </w:t>
      </w:r>
      <w:r w:rsidR="00214A19">
        <w:rPr>
          <w:rFonts w:eastAsia="SimSun"/>
          <w:sz w:val="22"/>
          <w:lang w:val="en-US" w:eastAsia="zh-CN"/>
        </w:rPr>
        <w:t xml:space="preserve">As for the maximum number of blind decodings, it was assumed this value would not exceed 44. </w:t>
      </w:r>
      <w:r>
        <w:rPr>
          <w:rFonts w:eastAsia="SimSun"/>
          <w:sz w:val="22"/>
          <w:lang w:val="en-US" w:eastAsia="zh-CN"/>
        </w:rPr>
        <w:t xml:space="preserve">In LTE, </w:t>
      </w:r>
      <w:r w:rsidRPr="00C90DC7">
        <w:rPr>
          <w:rFonts w:eastAsia="SimSun"/>
          <w:sz w:val="22"/>
          <w:lang w:val="en-US" w:eastAsia="zh-CN"/>
        </w:rPr>
        <w:t xml:space="preserve">total </w:t>
      </w:r>
      <w:r>
        <w:rPr>
          <w:rFonts w:eastAsia="SimSun"/>
          <w:sz w:val="22"/>
          <w:lang w:val="en-US" w:eastAsia="zh-CN"/>
        </w:rPr>
        <w:t xml:space="preserve">number of </w:t>
      </w:r>
      <w:r w:rsidRPr="00C90DC7">
        <w:rPr>
          <w:rFonts w:eastAsia="SimSun"/>
          <w:sz w:val="22"/>
          <w:lang w:val="en-US" w:eastAsia="zh-CN"/>
        </w:rPr>
        <w:t xml:space="preserve">PDCCH candidates </w:t>
      </w:r>
      <w:r>
        <w:rPr>
          <w:rFonts w:eastAsia="SimSun"/>
          <w:sz w:val="22"/>
          <w:lang w:val="en-US" w:eastAsia="zh-CN"/>
        </w:rPr>
        <w:t>is fixed per subframe, and is shared among PDCCH and EPDCCH set(s) within a subframe</w:t>
      </w:r>
      <w:r w:rsidRPr="00C90DC7">
        <w:rPr>
          <w:rFonts w:eastAsia="SimSun"/>
          <w:sz w:val="22"/>
          <w:lang w:val="en-US" w:eastAsia="zh-CN"/>
        </w:rPr>
        <w:t xml:space="preserve">. </w:t>
      </w:r>
      <w:r w:rsidR="00EC793D">
        <w:rPr>
          <w:rFonts w:eastAsia="SimSun"/>
          <w:sz w:val="22"/>
          <w:lang w:val="en-US" w:eastAsia="zh-CN"/>
        </w:rPr>
        <w:t xml:space="preserve">However, </w:t>
      </w:r>
      <w:r w:rsidR="00047F82">
        <w:rPr>
          <w:rFonts w:eastAsia="SimSun"/>
          <w:sz w:val="22"/>
          <w:lang w:val="en-US" w:eastAsia="zh-CN"/>
        </w:rPr>
        <w:t xml:space="preserve">considering </w:t>
      </w:r>
      <w:r w:rsidR="00EC793D" w:rsidRPr="00C90DC7">
        <w:rPr>
          <w:rFonts w:eastAsia="SimSun"/>
          <w:sz w:val="22"/>
          <w:lang w:val="en-US" w:eastAsia="zh-CN"/>
        </w:rPr>
        <w:t xml:space="preserve">different monitoring occasions can be configured for </w:t>
      </w:r>
      <w:r w:rsidR="00EC793D">
        <w:rPr>
          <w:rFonts w:eastAsia="SimSun"/>
          <w:sz w:val="22"/>
          <w:lang w:val="en-US" w:eastAsia="zh-CN"/>
        </w:rPr>
        <w:t xml:space="preserve">each of the </w:t>
      </w:r>
      <w:r w:rsidR="00EC793D" w:rsidRPr="00C90DC7">
        <w:rPr>
          <w:rFonts w:eastAsia="SimSun"/>
          <w:sz w:val="22"/>
          <w:lang w:val="en-US" w:eastAsia="zh-CN"/>
        </w:rPr>
        <w:t>monitored COR</w:t>
      </w:r>
      <w:r w:rsidR="00EC793D">
        <w:rPr>
          <w:rFonts w:eastAsia="SimSun"/>
          <w:sz w:val="22"/>
          <w:lang w:val="en-US" w:eastAsia="zh-CN"/>
        </w:rPr>
        <w:t>E</w:t>
      </w:r>
      <w:r w:rsidR="00EC793D" w:rsidRPr="00C90DC7">
        <w:rPr>
          <w:rFonts w:eastAsia="SimSun"/>
          <w:sz w:val="22"/>
          <w:lang w:val="en-US" w:eastAsia="zh-CN"/>
        </w:rPr>
        <w:t>SETs</w:t>
      </w:r>
      <w:r w:rsidR="00EC793D">
        <w:rPr>
          <w:rFonts w:eastAsia="SimSun"/>
          <w:sz w:val="22"/>
          <w:lang w:val="en-US" w:eastAsia="zh-CN"/>
        </w:rPr>
        <w:t>/search spaces</w:t>
      </w:r>
      <w:r w:rsidR="004A36DC">
        <w:rPr>
          <w:rFonts w:eastAsia="SimSun"/>
          <w:sz w:val="22"/>
          <w:lang w:val="en-US" w:eastAsia="zh-CN"/>
        </w:rPr>
        <w:t xml:space="preserve"> as shown in Fig.</w:t>
      </w:r>
      <w:r w:rsidR="00FF1FA7">
        <w:rPr>
          <w:rFonts w:eastAsia="SimSun"/>
          <w:sz w:val="22"/>
          <w:lang w:val="en-US" w:eastAsia="zh-CN"/>
        </w:rPr>
        <w:t>8</w:t>
      </w:r>
      <w:r w:rsidR="004A36DC">
        <w:rPr>
          <w:rFonts w:eastAsia="SimSun"/>
          <w:sz w:val="22"/>
          <w:lang w:val="en-US" w:eastAsia="zh-CN"/>
        </w:rPr>
        <w:t xml:space="preserve">, how to determine the NR-PDCCH candidates assignment among the configured CORESETs should be considered. </w:t>
      </w:r>
    </w:p>
    <w:p w14:paraId="2664886A" w14:textId="77777777" w:rsidR="00FF1FA7" w:rsidRDefault="00EA5715" w:rsidP="00FF1FA7">
      <w:pPr>
        <w:keepNext/>
      </w:pPr>
      <w:r w:rsidRPr="009F1273">
        <w:rPr>
          <w:noProof/>
          <w:lang w:val="en-US" w:eastAsia="zh-CN"/>
        </w:rPr>
        <w:drawing>
          <wp:inline distT="0" distB="0" distL="0" distR="0" wp14:anchorId="3488B880" wp14:editId="7C1ADAF1">
            <wp:extent cx="6332220" cy="1515001"/>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515001"/>
                    </a:xfrm>
                    <a:prstGeom prst="rect">
                      <a:avLst/>
                    </a:prstGeom>
                    <a:noFill/>
                    <a:ln>
                      <a:noFill/>
                    </a:ln>
                  </pic:spPr>
                </pic:pic>
              </a:graphicData>
            </a:graphic>
          </wp:inline>
        </w:drawing>
      </w:r>
    </w:p>
    <w:p w14:paraId="69AA45C3" w14:textId="1BA92840" w:rsidR="00EA5715" w:rsidRDefault="00FF1FA7" w:rsidP="00FF1FA7">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9D1C1F">
        <w:rPr>
          <w:noProof/>
        </w:rPr>
        <w:t>8</w:t>
      </w:r>
      <w:r>
        <w:fldChar w:fldCharType="end"/>
      </w:r>
      <w:r>
        <w:t xml:space="preserve"> </w:t>
      </w:r>
      <w:r>
        <w:rPr>
          <w:rFonts w:eastAsiaTheme="minorEastAsia"/>
          <w:sz w:val="22"/>
          <w:lang w:val="en-US"/>
        </w:rPr>
        <w:t>Example of CORESETs configured with different monitoring periodicities</w:t>
      </w:r>
      <w:r>
        <w:rPr>
          <w:rFonts w:eastAsiaTheme="minorEastAsia" w:hint="eastAsia"/>
          <w:sz w:val="22"/>
          <w:lang w:val="en-US"/>
        </w:rPr>
        <w:t>.</w:t>
      </w:r>
    </w:p>
    <w:p w14:paraId="2E2FFCDC" w14:textId="073E2F50" w:rsidR="00EA5715" w:rsidRPr="0082488F" w:rsidRDefault="00EA5715" w:rsidP="00EA5715">
      <w:pPr>
        <w:rPr>
          <w:rFonts w:eastAsiaTheme="minorEastAsia"/>
          <w:sz w:val="22"/>
          <w:lang w:val="en-US"/>
        </w:rPr>
      </w:pPr>
    </w:p>
    <w:p w14:paraId="02043E25" w14:textId="2D9C3E13" w:rsidR="00EA5715" w:rsidRPr="00C90DC7" w:rsidRDefault="004A36DC" w:rsidP="00EA5715">
      <w:pPr>
        <w:jc w:val="both"/>
        <w:rPr>
          <w:rFonts w:eastAsia="SimSun"/>
          <w:sz w:val="22"/>
          <w:lang w:val="en-US" w:eastAsia="zh-CN"/>
        </w:rPr>
      </w:pPr>
      <w:r>
        <w:rPr>
          <w:rFonts w:eastAsia="SimSun"/>
          <w:sz w:val="22"/>
          <w:lang w:val="en-US" w:eastAsia="zh-CN"/>
        </w:rPr>
        <w:t>G</w:t>
      </w:r>
      <w:r w:rsidR="00EA5715" w:rsidRPr="00C90DC7">
        <w:rPr>
          <w:rFonts w:eastAsia="SimSun" w:hint="eastAsia"/>
          <w:sz w:val="22"/>
          <w:lang w:val="en-US" w:eastAsia="zh-CN"/>
        </w:rPr>
        <w:t xml:space="preserve">enerally, the following two options can be considered. </w:t>
      </w:r>
    </w:p>
    <w:p w14:paraId="77D0CA16" w14:textId="19996236" w:rsidR="00EA5715" w:rsidRPr="00C90DC7" w:rsidRDefault="00EA5715" w:rsidP="00EA5715">
      <w:pPr>
        <w:pStyle w:val="afc"/>
        <w:numPr>
          <w:ilvl w:val="0"/>
          <w:numId w:val="37"/>
        </w:numPr>
        <w:ind w:leftChars="0"/>
        <w:jc w:val="both"/>
        <w:rPr>
          <w:rFonts w:eastAsia="SimSun"/>
          <w:sz w:val="22"/>
          <w:lang w:val="en-US" w:eastAsia="zh-CN"/>
        </w:rPr>
      </w:pPr>
      <w:bookmarkStart w:id="8" w:name="OLE_LINK28"/>
      <w:bookmarkStart w:id="9" w:name="OLE_LINK29"/>
      <w:r w:rsidRPr="00C90DC7">
        <w:rPr>
          <w:rFonts w:eastAsia="SimSun" w:hint="eastAsia"/>
          <w:sz w:val="22"/>
          <w:lang w:val="en-US" w:eastAsia="zh-CN"/>
        </w:rPr>
        <w:t xml:space="preserve">Option 1: </w:t>
      </w:r>
      <w:r w:rsidR="00CE44D1">
        <w:rPr>
          <w:rFonts w:eastAsia="SimSun"/>
          <w:sz w:val="22"/>
          <w:lang w:val="en-US" w:eastAsia="zh-CN"/>
        </w:rPr>
        <w:t xml:space="preserve">Number of </w:t>
      </w:r>
      <w:r w:rsidRPr="00C90DC7">
        <w:rPr>
          <w:rFonts w:eastAsia="SimSun" w:hint="eastAsia"/>
          <w:sz w:val="22"/>
          <w:lang w:val="en-US" w:eastAsia="zh-CN"/>
        </w:rPr>
        <w:t xml:space="preserve">NR-PDCCH candidates </w:t>
      </w:r>
      <w:r w:rsidR="00CE44D1">
        <w:rPr>
          <w:rFonts w:eastAsia="SimSun"/>
          <w:sz w:val="22"/>
          <w:lang w:val="en-US" w:eastAsia="zh-CN"/>
        </w:rPr>
        <w:t>at a monitoring occasion is sum of the numbers of NR-PDCCH candidates over all the</w:t>
      </w:r>
      <w:r w:rsidRPr="00C90DC7">
        <w:rPr>
          <w:rFonts w:eastAsia="SimSun" w:hint="eastAsia"/>
          <w:sz w:val="22"/>
          <w:lang w:val="en-US" w:eastAsia="zh-CN"/>
        </w:rPr>
        <w:t xml:space="preserve"> COR</w:t>
      </w:r>
      <w:r>
        <w:rPr>
          <w:rFonts w:eastAsia="SimSun"/>
          <w:sz w:val="22"/>
          <w:lang w:val="en-US" w:eastAsia="zh-CN"/>
        </w:rPr>
        <w:t>E</w:t>
      </w:r>
      <w:r w:rsidRPr="00C90DC7">
        <w:rPr>
          <w:rFonts w:eastAsia="SimSun" w:hint="eastAsia"/>
          <w:sz w:val="22"/>
          <w:lang w:val="en-US" w:eastAsia="zh-CN"/>
        </w:rPr>
        <w:t>SET</w:t>
      </w:r>
      <w:r w:rsidR="00CE44D1">
        <w:rPr>
          <w:rFonts w:eastAsia="SimSun"/>
          <w:sz w:val="22"/>
          <w:lang w:val="en-US" w:eastAsia="zh-CN"/>
        </w:rPr>
        <w:t>s</w:t>
      </w:r>
    </w:p>
    <w:bookmarkEnd w:id="8"/>
    <w:p w14:paraId="1FE59420" w14:textId="2C596817" w:rsidR="00EA5715" w:rsidRPr="00C90DC7" w:rsidRDefault="00EA5715" w:rsidP="00EA5715">
      <w:pPr>
        <w:pStyle w:val="afc"/>
        <w:numPr>
          <w:ilvl w:val="0"/>
          <w:numId w:val="39"/>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Pr>
          <w:rFonts w:eastAsia="SimSun"/>
          <w:sz w:val="22"/>
          <w:lang w:val="en-US" w:eastAsia="zh-CN"/>
        </w:rPr>
        <w:t>E</w:t>
      </w:r>
      <w:r w:rsidRPr="00C90DC7">
        <w:rPr>
          <w:rFonts w:eastAsia="SimSun"/>
          <w:sz w:val="22"/>
          <w:lang w:val="en-US" w:eastAsia="zh-CN"/>
        </w:rPr>
        <w:t xml:space="preserve">SET is fixed </w:t>
      </w:r>
      <w:r w:rsidR="008E6837">
        <w:rPr>
          <w:rFonts w:eastAsia="SimSun"/>
          <w:sz w:val="22"/>
          <w:lang w:val="en-US" w:eastAsia="zh-CN"/>
        </w:rPr>
        <w:t xml:space="preserve">at any </w:t>
      </w:r>
      <w:r w:rsidRPr="00C90DC7">
        <w:rPr>
          <w:rFonts w:eastAsia="SimSun"/>
          <w:sz w:val="22"/>
          <w:lang w:val="en-US" w:eastAsia="zh-CN"/>
        </w:rPr>
        <w:t xml:space="preserve">monitored occasions. </w:t>
      </w:r>
    </w:p>
    <w:p w14:paraId="457049D8" w14:textId="06B3C970" w:rsidR="00EA5715" w:rsidRDefault="00EA5715" w:rsidP="00EA5715">
      <w:pPr>
        <w:pStyle w:val="afc"/>
        <w:numPr>
          <w:ilvl w:val="0"/>
          <w:numId w:val="39"/>
        </w:numPr>
        <w:ind w:leftChars="0"/>
        <w:jc w:val="both"/>
        <w:rPr>
          <w:rFonts w:eastAsia="SimSun"/>
          <w:sz w:val="22"/>
          <w:lang w:val="en-US" w:eastAsia="zh-CN"/>
        </w:rPr>
      </w:pPr>
      <w:r w:rsidRPr="00C90DC7">
        <w:rPr>
          <w:rFonts w:eastAsia="SimSun"/>
          <w:sz w:val="22"/>
          <w:lang w:val="en-US" w:eastAsia="zh-CN"/>
        </w:rPr>
        <w:t>T</w:t>
      </w:r>
      <w:r w:rsidR="008E6837">
        <w:rPr>
          <w:rFonts w:eastAsia="SimSun"/>
          <w:sz w:val="22"/>
          <w:lang w:val="en-US" w:eastAsia="zh-CN"/>
        </w:rPr>
        <w:t>otal</w:t>
      </w:r>
      <w:r w:rsidRPr="00C90DC7">
        <w:rPr>
          <w:rFonts w:eastAsia="SimSun"/>
          <w:sz w:val="22"/>
          <w:lang w:val="en-US" w:eastAsia="zh-CN"/>
        </w:rPr>
        <w:t xml:space="preserve">number of </w:t>
      </w:r>
      <w:r w:rsidR="008E6837">
        <w:rPr>
          <w:rFonts w:eastAsia="SimSun"/>
          <w:sz w:val="22"/>
          <w:lang w:val="en-US" w:eastAsia="zh-CN"/>
        </w:rPr>
        <w:t>NR-PDCCH candidates</w:t>
      </w:r>
      <w:r w:rsidRPr="00C90DC7">
        <w:rPr>
          <w:rFonts w:eastAsia="SimSun"/>
          <w:sz w:val="22"/>
          <w:lang w:val="en-US" w:eastAsia="zh-CN"/>
        </w:rPr>
        <w:t xml:space="preserve"> </w:t>
      </w:r>
      <w:r w:rsidR="008E6837">
        <w:rPr>
          <w:rFonts w:eastAsia="SimSun"/>
          <w:sz w:val="22"/>
          <w:lang w:val="en-US" w:eastAsia="zh-CN"/>
        </w:rPr>
        <w:t xml:space="preserve">at a monitoring occasion </w:t>
      </w:r>
      <w:r w:rsidRPr="00C90DC7">
        <w:rPr>
          <w:rFonts w:eastAsia="SimSun"/>
          <w:sz w:val="22"/>
          <w:lang w:val="en-US" w:eastAsia="zh-CN"/>
        </w:rPr>
        <w:t xml:space="preserve">would </w:t>
      </w:r>
      <w:r w:rsidR="008E6837">
        <w:rPr>
          <w:rFonts w:eastAsia="SimSun"/>
          <w:sz w:val="22"/>
          <w:lang w:val="en-US" w:eastAsia="zh-CN"/>
        </w:rPr>
        <w:t>vary at another monitoring occasion</w:t>
      </w:r>
      <w:r w:rsidRPr="00C90DC7">
        <w:rPr>
          <w:rFonts w:eastAsia="SimSun"/>
          <w:sz w:val="22"/>
          <w:lang w:val="en-US" w:eastAsia="zh-CN"/>
        </w:rPr>
        <w:t xml:space="preserve"> </w:t>
      </w:r>
      <w:r w:rsidR="008E6837">
        <w:rPr>
          <w:rFonts w:eastAsia="SimSun"/>
          <w:sz w:val="22"/>
          <w:lang w:val="en-US" w:eastAsia="zh-CN"/>
        </w:rPr>
        <w:t>if different CORESETs are configured with different monitoring periodicities</w:t>
      </w:r>
      <w:r>
        <w:rPr>
          <w:rFonts w:eastAsia="SimSun"/>
          <w:sz w:val="22"/>
          <w:lang w:val="en-US" w:eastAsia="zh-CN"/>
        </w:rPr>
        <w:t>.</w:t>
      </w:r>
    </w:p>
    <w:p w14:paraId="7FCDC279" w14:textId="25442B7A" w:rsidR="00EA5715" w:rsidRPr="00C90DC7" w:rsidRDefault="00EA5715" w:rsidP="00EA5715">
      <w:pPr>
        <w:pStyle w:val="afc"/>
        <w:numPr>
          <w:ilvl w:val="0"/>
          <w:numId w:val="39"/>
        </w:numPr>
        <w:ind w:leftChars="0"/>
        <w:jc w:val="both"/>
        <w:rPr>
          <w:rFonts w:eastAsia="SimSun"/>
          <w:sz w:val="22"/>
          <w:lang w:val="en-US" w:eastAsia="zh-CN"/>
        </w:rPr>
      </w:pPr>
      <w:r>
        <w:rPr>
          <w:rFonts w:eastAsia="SimSun"/>
          <w:sz w:val="22"/>
          <w:lang w:val="en-US" w:eastAsia="zh-CN"/>
        </w:rPr>
        <w:t xml:space="preserve">gNB shall configure CORESETs </w:t>
      </w:r>
      <w:r w:rsidR="008E6837">
        <w:rPr>
          <w:rFonts w:eastAsia="SimSun"/>
          <w:sz w:val="22"/>
          <w:lang w:val="en-US" w:eastAsia="zh-CN"/>
        </w:rPr>
        <w:t xml:space="preserve">and search spaces </w:t>
      </w:r>
      <w:r>
        <w:rPr>
          <w:rFonts w:eastAsia="SimSun"/>
          <w:sz w:val="22"/>
          <w:lang w:val="en-US" w:eastAsia="zh-CN"/>
        </w:rPr>
        <w:t>such that the total number of NR-PDCCH candidates per monitoring occasion does not exceed a certain limit.</w:t>
      </w:r>
    </w:p>
    <w:p w14:paraId="13AAA873" w14:textId="3BD15F05" w:rsidR="00EA5715" w:rsidRPr="00C90DC7" w:rsidRDefault="00EA5715" w:rsidP="00EA5715">
      <w:pPr>
        <w:pStyle w:val="afc"/>
        <w:numPr>
          <w:ilvl w:val="0"/>
          <w:numId w:val="37"/>
        </w:numPr>
        <w:ind w:leftChars="0"/>
        <w:jc w:val="both"/>
        <w:rPr>
          <w:rFonts w:eastAsia="SimSun"/>
          <w:sz w:val="22"/>
          <w:lang w:val="en-US" w:eastAsia="zh-CN"/>
        </w:rPr>
      </w:pPr>
      <w:r w:rsidRPr="00C90DC7">
        <w:rPr>
          <w:rFonts w:eastAsia="SimSun" w:hint="eastAsia"/>
          <w:sz w:val="22"/>
          <w:lang w:val="en-US" w:eastAsia="zh-CN"/>
        </w:rPr>
        <w:t xml:space="preserve">Option </w:t>
      </w:r>
      <w:r w:rsidRPr="00C90DC7">
        <w:rPr>
          <w:rFonts w:eastAsia="SimSun"/>
          <w:sz w:val="22"/>
          <w:lang w:val="en-US" w:eastAsia="zh-CN"/>
        </w:rPr>
        <w:t>2</w:t>
      </w:r>
      <w:r w:rsidRPr="00C90DC7">
        <w:rPr>
          <w:rFonts w:eastAsia="SimSun" w:hint="eastAsia"/>
          <w:sz w:val="22"/>
          <w:lang w:val="en-US" w:eastAsia="zh-CN"/>
        </w:rPr>
        <w:t xml:space="preserve">: </w:t>
      </w:r>
      <w:r w:rsidR="008E6837">
        <w:rPr>
          <w:rFonts w:eastAsia="SimSun"/>
          <w:sz w:val="22"/>
          <w:lang w:val="en-US" w:eastAsia="zh-CN"/>
        </w:rPr>
        <w:t xml:space="preserve">Total number of </w:t>
      </w:r>
      <w:r w:rsidRPr="00C90DC7">
        <w:rPr>
          <w:rFonts w:eastAsia="SimSun" w:hint="eastAsia"/>
          <w:sz w:val="22"/>
          <w:lang w:val="en-US" w:eastAsia="zh-CN"/>
        </w:rPr>
        <w:t xml:space="preserve">NR-PDCCH candidates </w:t>
      </w:r>
      <w:r w:rsidR="008E6837">
        <w:rPr>
          <w:rFonts w:eastAsia="SimSun"/>
          <w:sz w:val="22"/>
          <w:lang w:val="en-US" w:eastAsia="zh-CN"/>
        </w:rPr>
        <w:t>at a monitoring occasion is fixed, and is distributed over all the CORESETs at each monitoring occasion</w:t>
      </w:r>
    </w:p>
    <w:p w14:paraId="150D0D6F" w14:textId="77777777" w:rsidR="00EA5715" w:rsidRPr="00C90DC7" w:rsidRDefault="00EA5715" w:rsidP="00C93479">
      <w:pPr>
        <w:pStyle w:val="afc"/>
        <w:numPr>
          <w:ilvl w:val="0"/>
          <w:numId w:val="50"/>
        </w:numPr>
        <w:ind w:leftChars="0"/>
        <w:jc w:val="both"/>
        <w:rPr>
          <w:rFonts w:eastAsia="SimSun"/>
          <w:sz w:val="22"/>
          <w:lang w:val="en-US" w:eastAsia="zh-CN"/>
        </w:rPr>
      </w:pPr>
      <w:r w:rsidRPr="00C90DC7">
        <w:rPr>
          <w:rFonts w:eastAsia="SimSun" w:hint="eastAsia"/>
          <w:sz w:val="22"/>
          <w:lang w:val="en-US" w:eastAsia="zh-CN"/>
        </w:rPr>
        <w:t>T</w:t>
      </w:r>
      <w:r w:rsidRPr="00C90DC7">
        <w:rPr>
          <w:rFonts w:eastAsia="SimSun"/>
          <w:sz w:val="22"/>
          <w:lang w:val="en-US" w:eastAsia="zh-CN"/>
        </w:rPr>
        <w:t>he number of NR-PDCCH candidates assigned to one COR</w:t>
      </w:r>
      <w:r>
        <w:rPr>
          <w:rFonts w:eastAsia="SimSun"/>
          <w:sz w:val="22"/>
          <w:lang w:val="en-US" w:eastAsia="zh-CN"/>
        </w:rPr>
        <w:t>E</w:t>
      </w:r>
      <w:r w:rsidRPr="00C90DC7">
        <w:rPr>
          <w:rFonts w:eastAsia="SimSun"/>
          <w:sz w:val="22"/>
          <w:lang w:val="en-US" w:eastAsia="zh-CN"/>
        </w:rPr>
        <w:t xml:space="preserve">SET would change during the configured monitored occasions. </w:t>
      </w:r>
    </w:p>
    <w:p w14:paraId="30C92402" w14:textId="6A37092C" w:rsidR="00EA5715" w:rsidRPr="00C90DC7" w:rsidRDefault="00EA5715" w:rsidP="00C93479">
      <w:pPr>
        <w:pStyle w:val="afc"/>
        <w:numPr>
          <w:ilvl w:val="0"/>
          <w:numId w:val="50"/>
        </w:numPr>
        <w:ind w:leftChars="0"/>
        <w:jc w:val="both"/>
        <w:rPr>
          <w:rFonts w:eastAsia="SimSun"/>
          <w:sz w:val="22"/>
          <w:lang w:val="en-US" w:eastAsia="zh-CN"/>
        </w:rPr>
      </w:pPr>
      <w:r w:rsidRPr="00C90DC7">
        <w:rPr>
          <w:rFonts w:eastAsia="SimSun"/>
          <w:sz w:val="22"/>
          <w:lang w:val="en-US" w:eastAsia="zh-CN"/>
        </w:rPr>
        <w:t xml:space="preserve">The maximum number of blind decoding in </w:t>
      </w:r>
      <w:r w:rsidR="008E6837">
        <w:rPr>
          <w:rFonts w:eastAsia="SimSun"/>
          <w:sz w:val="22"/>
          <w:lang w:val="en-US" w:eastAsia="zh-CN"/>
        </w:rPr>
        <w:t>monitoring occasion</w:t>
      </w:r>
      <w:r w:rsidRPr="00C90DC7">
        <w:rPr>
          <w:rFonts w:eastAsia="SimSun"/>
          <w:sz w:val="22"/>
          <w:lang w:val="en-US" w:eastAsia="zh-CN"/>
        </w:rPr>
        <w:t xml:space="preserve"> would be fixed</w:t>
      </w:r>
    </w:p>
    <w:bookmarkEnd w:id="9"/>
    <w:p w14:paraId="076893E4" w14:textId="242AAD6C" w:rsidR="00EA5715" w:rsidRDefault="00EA5715" w:rsidP="00EA5715">
      <w:pPr>
        <w:rPr>
          <w:rFonts w:eastAsia="SimSun"/>
          <w:lang w:val="en-US" w:eastAsia="zh-CN"/>
        </w:rPr>
      </w:pPr>
    </w:p>
    <w:p w14:paraId="75EBC57A" w14:textId="77777777" w:rsidR="009D1C1F" w:rsidRDefault="00EA5715" w:rsidP="009D1C1F">
      <w:pPr>
        <w:keepNext/>
      </w:pPr>
      <w:r w:rsidRPr="002B5AF8">
        <w:rPr>
          <w:noProof/>
          <w:lang w:val="en-US" w:eastAsia="zh-CN"/>
        </w:rPr>
        <w:drawing>
          <wp:inline distT="0" distB="0" distL="0" distR="0" wp14:anchorId="2D4E4497" wp14:editId="2EAA2435">
            <wp:extent cx="6332220" cy="1520782"/>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520782"/>
                    </a:xfrm>
                    <a:prstGeom prst="rect">
                      <a:avLst/>
                    </a:prstGeom>
                    <a:noFill/>
                    <a:ln>
                      <a:noFill/>
                    </a:ln>
                  </pic:spPr>
                </pic:pic>
              </a:graphicData>
            </a:graphic>
          </wp:inline>
        </w:drawing>
      </w:r>
    </w:p>
    <w:p w14:paraId="714B006B" w14:textId="717F8FEA" w:rsidR="008E6837" w:rsidRPr="00C93479" w:rsidRDefault="009D1C1F" w:rsidP="008E6837">
      <w:pPr>
        <w:pStyle w:val="ae"/>
        <w:jc w:val="center"/>
        <w:rPr>
          <w:rFonts w:eastAsiaTheme="minorEastAsia"/>
          <w:sz w:val="22"/>
          <w:lang w:val="en-US"/>
        </w:rPr>
      </w:pPr>
      <w:r>
        <w:t xml:space="preserve">Figure </w:t>
      </w:r>
      <w:r>
        <w:fldChar w:fldCharType="begin"/>
      </w:r>
      <w:r>
        <w:instrText xml:space="preserve"> SEQ Figure \* ARABIC </w:instrText>
      </w:r>
      <w:r>
        <w:fldChar w:fldCharType="separate"/>
      </w:r>
      <w:r>
        <w:rPr>
          <w:noProof/>
        </w:rPr>
        <w:t>9</w:t>
      </w:r>
      <w:r>
        <w:fldChar w:fldCharType="end"/>
      </w:r>
      <w:r>
        <w:t xml:space="preserve"> </w:t>
      </w:r>
      <w:r>
        <w:rPr>
          <w:rFonts w:eastAsiaTheme="minorEastAsia"/>
          <w:sz w:val="22"/>
          <w:lang w:val="en-US"/>
        </w:rPr>
        <w:t xml:space="preserve">Example of </w:t>
      </w:r>
      <w:r w:rsidR="008E6837">
        <w:rPr>
          <w:rFonts w:eastAsiaTheme="minorEastAsia"/>
          <w:sz w:val="22"/>
          <w:lang w:val="en-US"/>
        </w:rPr>
        <w:t>Option 1</w:t>
      </w:r>
    </w:p>
    <w:p w14:paraId="53BF2B50" w14:textId="77777777" w:rsidR="00EA5715" w:rsidRDefault="00EA5715" w:rsidP="00EA5715">
      <w:pPr>
        <w:rPr>
          <w:rFonts w:eastAsia="SimSun"/>
          <w:lang w:val="en-US" w:eastAsia="zh-CN"/>
        </w:rPr>
      </w:pPr>
    </w:p>
    <w:p w14:paraId="67ED75F9" w14:textId="77777777" w:rsidR="00EA5715" w:rsidRDefault="00EA5715" w:rsidP="00EA5715">
      <w:pPr>
        <w:jc w:val="both"/>
        <w:rPr>
          <w:rFonts w:eastAsia="SimSun"/>
          <w:lang w:val="en-US" w:eastAsia="zh-CN"/>
        </w:rPr>
      </w:pPr>
    </w:p>
    <w:p w14:paraId="0FC30AED" w14:textId="77777777" w:rsidR="009D1C1F" w:rsidRDefault="00EA5715" w:rsidP="009D1C1F">
      <w:pPr>
        <w:keepNext/>
        <w:jc w:val="both"/>
      </w:pPr>
      <w:r w:rsidRPr="002B5AF8">
        <w:rPr>
          <w:noProof/>
          <w:lang w:val="en-US" w:eastAsia="zh-CN"/>
        </w:rPr>
        <w:lastRenderedPageBreak/>
        <w:drawing>
          <wp:inline distT="0" distB="0" distL="0" distR="0" wp14:anchorId="503BC671" wp14:editId="2038B7F1">
            <wp:extent cx="6332220" cy="151973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519733"/>
                    </a:xfrm>
                    <a:prstGeom prst="rect">
                      <a:avLst/>
                    </a:prstGeom>
                    <a:noFill/>
                    <a:ln>
                      <a:noFill/>
                    </a:ln>
                  </pic:spPr>
                </pic:pic>
              </a:graphicData>
            </a:graphic>
          </wp:inline>
        </w:drawing>
      </w:r>
    </w:p>
    <w:p w14:paraId="1BD3D077" w14:textId="12677EED" w:rsidR="00EA5715" w:rsidRPr="009D1C1F" w:rsidRDefault="009D1C1F" w:rsidP="009D1C1F">
      <w:pPr>
        <w:pStyle w:val="ae"/>
        <w:jc w:val="center"/>
        <w:rPr>
          <w:rFonts w:eastAsia="SimSun"/>
          <w:sz w:val="22"/>
          <w:szCs w:val="22"/>
          <w:lang w:val="en-US" w:eastAsia="zh-CN"/>
        </w:rPr>
      </w:pPr>
      <w:r w:rsidRPr="009D1C1F">
        <w:rPr>
          <w:sz w:val="22"/>
          <w:szCs w:val="22"/>
        </w:rPr>
        <w:t xml:space="preserve">Figure </w:t>
      </w:r>
      <w:r w:rsidRPr="009D1C1F">
        <w:rPr>
          <w:sz w:val="22"/>
          <w:szCs w:val="22"/>
        </w:rPr>
        <w:fldChar w:fldCharType="begin"/>
      </w:r>
      <w:r w:rsidRPr="009D1C1F">
        <w:rPr>
          <w:sz w:val="22"/>
          <w:szCs w:val="22"/>
        </w:rPr>
        <w:instrText xml:space="preserve"> SEQ Figure \* ARABIC </w:instrText>
      </w:r>
      <w:r w:rsidRPr="009D1C1F">
        <w:rPr>
          <w:sz w:val="22"/>
          <w:szCs w:val="22"/>
        </w:rPr>
        <w:fldChar w:fldCharType="separate"/>
      </w:r>
      <w:r w:rsidRPr="009D1C1F">
        <w:rPr>
          <w:noProof/>
          <w:sz w:val="22"/>
          <w:szCs w:val="22"/>
        </w:rPr>
        <w:t>10</w:t>
      </w:r>
      <w:r w:rsidRPr="009D1C1F">
        <w:rPr>
          <w:sz w:val="22"/>
          <w:szCs w:val="22"/>
        </w:rPr>
        <w:fldChar w:fldCharType="end"/>
      </w:r>
      <w:r w:rsidRPr="009D1C1F">
        <w:rPr>
          <w:sz w:val="22"/>
          <w:szCs w:val="22"/>
        </w:rPr>
        <w:t xml:space="preserve"> </w:t>
      </w:r>
      <w:r w:rsidRPr="009D1C1F">
        <w:rPr>
          <w:rFonts w:eastAsiaTheme="minorEastAsia"/>
          <w:sz w:val="22"/>
          <w:szCs w:val="22"/>
          <w:lang w:val="en-US"/>
        </w:rPr>
        <w:t xml:space="preserve">Example of </w:t>
      </w:r>
      <w:r w:rsidR="008E6837">
        <w:rPr>
          <w:rFonts w:eastAsiaTheme="minorEastAsia"/>
          <w:sz w:val="22"/>
          <w:szCs w:val="22"/>
          <w:lang w:val="en-US"/>
        </w:rPr>
        <w:t>Option 2</w:t>
      </w:r>
    </w:p>
    <w:p w14:paraId="669E5150" w14:textId="77777777" w:rsidR="00EA5715" w:rsidRDefault="00EA5715" w:rsidP="00EA5715">
      <w:pPr>
        <w:jc w:val="both"/>
        <w:rPr>
          <w:rFonts w:eastAsia="SimSun"/>
          <w:lang w:val="en-US" w:eastAsia="zh-CN"/>
        </w:rPr>
      </w:pPr>
    </w:p>
    <w:p w14:paraId="62A258A8" w14:textId="75BAE04C" w:rsidR="00EA5715" w:rsidRPr="00C90DC7" w:rsidRDefault="00EA5715" w:rsidP="00EA5715">
      <w:pPr>
        <w:jc w:val="both"/>
        <w:rPr>
          <w:rFonts w:eastAsia="SimSun"/>
          <w:sz w:val="22"/>
          <w:lang w:val="en-US" w:eastAsia="zh-CN"/>
        </w:rPr>
      </w:pPr>
      <w:r w:rsidRPr="00C90DC7">
        <w:rPr>
          <w:rFonts w:eastAsia="SimSun"/>
          <w:sz w:val="22"/>
          <w:lang w:val="en-US" w:eastAsia="zh-CN"/>
        </w:rPr>
        <w:t xml:space="preserve">Comparing Opt.1 and Opt.2, Opt.1 is quite simple. However, </w:t>
      </w:r>
      <w:r w:rsidR="003F49E2">
        <w:rPr>
          <w:rFonts w:eastAsia="SimSun"/>
          <w:sz w:val="22"/>
          <w:lang w:val="en-US" w:eastAsia="zh-CN"/>
        </w:rPr>
        <w:t>since option 1 require gNB to guarantee maximum number of blind decodes does not exceed the limit at any monitoring occasion, the number of blind decodes per CORESET may excessively be small, depending on CORESET combinations. This</w:t>
      </w:r>
      <w:r w:rsidRPr="00C90DC7">
        <w:rPr>
          <w:rFonts w:eastAsia="SimSun"/>
          <w:sz w:val="22"/>
          <w:lang w:val="en-US" w:eastAsia="zh-CN"/>
        </w:rPr>
        <w:t xml:space="preserve"> would restrict scheduling flexibility and </w:t>
      </w:r>
      <w:r w:rsidR="003F49E2">
        <w:rPr>
          <w:rFonts w:eastAsia="SimSun"/>
          <w:sz w:val="22"/>
          <w:lang w:val="en-US" w:eastAsia="zh-CN"/>
        </w:rPr>
        <w:t>would increase</w:t>
      </w:r>
      <w:r w:rsidRPr="00C90DC7">
        <w:rPr>
          <w:rFonts w:eastAsia="SimSun"/>
          <w:sz w:val="22"/>
          <w:lang w:val="en-US" w:eastAsia="zh-CN"/>
        </w:rPr>
        <w:t xml:space="preserve"> NR-PDCCH blocking probability. Opt.2 could fully exploit the </w:t>
      </w:r>
      <w:r w:rsidR="003F49E2">
        <w:rPr>
          <w:rFonts w:eastAsia="SimSun"/>
          <w:sz w:val="22"/>
          <w:lang w:val="en-US" w:eastAsia="zh-CN"/>
        </w:rPr>
        <w:t xml:space="preserve">UE capability of blind decodes at each monitoring occasion </w:t>
      </w:r>
      <w:r w:rsidRPr="00C90DC7">
        <w:rPr>
          <w:rFonts w:eastAsia="SimSun"/>
          <w:sz w:val="22"/>
          <w:lang w:val="en-US" w:eastAsia="zh-CN"/>
        </w:rPr>
        <w:t>at the cost of compl</w:t>
      </w:r>
      <w:r w:rsidR="003F49E2">
        <w:rPr>
          <w:rFonts w:eastAsia="SimSun"/>
          <w:sz w:val="22"/>
          <w:lang w:val="en-US" w:eastAsia="zh-CN"/>
        </w:rPr>
        <w:t>exity increase of gNB PDCCH scheduler</w:t>
      </w:r>
      <w:r w:rsidRPr="00C90DC7">
        <w:rPr>
          <w:rFonts w:eastAsia="SimSun"/>
          <w:sz w:val="22"/>
          <w:lang w:val="en-US" w:eastAsia="zh-CN"/>
        </w:rPr>
        <w:t>. In our option, which option should be adopted depends on the</w:t>
      </w:r>
      <w:r w:rsidR="004A36DC">
        <w:rPr>
          <w:rFonts w:eastAsia="SimSun"/>
          <w:sz w:val="22"/>
          <w:lang w:val="en-US" w:eastAsia="zh-CN"/>
        </w:rPr>
        <w:t xml:space="preserve"> number of configured CORESETs</w:t>
      </w:r>
      <w:r w:rsidR="003F49E2">
        <w:rPr>
          <w:rFonts w:eastAsia="SimSun"/>
          <w:sz w:val="22"/>
          <w:lang w:val="en-US" w:eastAsia="zh-CN"/>
        </w:rPr>
        <w:t>.</w:t>
      </w:r>
      <w:r w:rsidR="004A36DC">
        <w:rPr>
          <w:rFonts w:eastAsia="SimSun"/>
          <w:sz w:val="22"/>
          <w:lang w:val="en-US" w:eastAsia="zh-CN"/>
        </w:rPr>
        <w:t xml:space="preserve"> If a</w:t>
      </w:r>
      <w:r>
        <w:rPr>
          <w:rFonts w:eastAsia="SimSun"/>
          <w:sz w:val="22"/>
          <w:lang w:val="en-US" w:eastAsia="zh-CN"/>
        </w:rPr>
        <w:t xml:space="preserve"> reasonable number of NR-PDCCH candidates can be assigned for each CORESET, then increase of NR-PDCCH blocking probability would be </w:t>
      </w:r>
      <w:r w:rsidRPr="002D6BDE">
        <w:rPr>
          <w:rFonts w:eastAsia="SimSun"/>
          <w:sz w:val="22"/>
          <w:lang w:val="en-US" w:eastAsia="zh-CN"/>
        </w:rPr>
        <w:t>marginal</w:t>
      </w:r>
      <w:r>
        <w:rPr>
          <w:rFonts w:eastAsia="SimSun"/>
          <w:sz w:val="22"/>
          <w:lang w:val="en-US" w:eastAsia="zh-CN"/>
        </w:rPr>
        <w:t>. Opt.1 would be preferable in this case. Otherwise, Opt.2 should be considered</w:t>
      </w:r>
      <w:r w:rsidR="00960893">
        <w:rPr>
          <w:rFonts w:eastAsia="SimSun"/>
          <w:sz w:val="22"/>
          <w:lang w:val="en-US" w:eastAsia="zh-CN"/>
        </w:rPr>
        <w:t xml:space="preserve">. </w:t>
      </w:r>
      <w:r w:rsidR="003F49E2">
        <w:rPr>
          <w:rFonts w:eastAsia="SimSun"/>
          <w:sz w:val="22"/>
          <w:lang w:val="en-US" w:eastAsia="zh-CN"/>
        </w:rPr>
        <w:t xml:space="preserve">So far, it is expected that the </w:t>
      </w:r>
      <w:r w:rsidR="00960893">
        <w:rPr>
          <w:rFonts w:eastAsia="SimSun"/>
          <w:sz w:val="22"/>
          <w:lang w:val="en-US" w:eastAsia="zh-CN"/>
        </w:rPr>
        <w:t>large number of COR</w:t>
      </w:r>
      <w:r w:rsidR="003F49E2">
        <w:rPr>
          <w:rFonts w:eastAsia="SimSun"/>
          <w:sz w:val="22"/>
          <w:lang w:val="en-US" w:eastAsia="zh-CN"/>
        </w:rPr>
        <w:t>E</w:t>
      </w:r>
      <w:r w:rsidR="00960893">
        <w:rPr>
          <w:rFonts w:eastAsia="SimSun"/>
          <w:sz w:val="22"/>
          <w:lang w:val="en-US" w:eastAsia="zh-CN"/>
        </w:rPr>
        <w:t xml:space="preserve">SETs </w:t>
      </w:r>
      <w:r w:rsidR="003F49E2">
        <w:rPr>
          <w:rFonts w:eastAsia="SimSun"/>
          <w:sz w:val="22"/>
          <w:lang w:val="en-US" w:eastAsia="zh-CN"/>
        </w:rPr>
        <w:t xml:space="preserve">on one slot </w:t>
      </w:r>
      <w:r w:rsidR="00960893">
        <w:rPr>
          <w:rFonts w:eastAsia="SimSun"/>
          <w:sz w:val="22"/>
          <w:lang w:val="en-US" w:eastAsia="zh-CN"/>
        </w:rPr>
        <w:t>for one UE</w:t>
      </w:r>
      <w:r w:rsidR="003F49E2">
        <w:rPr>
          <w:rFonts w:eastAsia="SimSun"/>
          <w:sz w:val="22"/>
          <w:lang w:val="en-US" w:eastAsia="zh-CN"/>
        </w:rPr>
        <w:t xml:space="preserve"> would not be large, e.g.</w:t>
      </w:r>
      <w:r w:rsidR="00960893">
        <w:rPr>
          <w:rFonts w:eastAsia="SimSun"/>
          <w:sz w:val="22"/>
          <w:lang w:val="en-US" w:eastAsia="zh-CN"/>
        </w:rPr>
        <w:t>, maximum two or three UE-specific COR</w:t>
      </w:r>
      <w:r w:rsidR="003F49E2">
        <w:rPr>
          <w:rFonts w:eastAsia="SimSun"/>
          <w:sz w:val="22"/>
          <w:lang w:val="en-US" w:eastAsia="zh-CN"/>
        </w:rPr>
        <w:t>E</w:t>
      </w:r>
      <w:r w:rsidR="00960893">
        <w:rPr>
          <w:rFonts w:eastAsia="SimSun"/>
          <w:sz w:val="22"/>
          <w:lang w:val="en-US" w:eastAsia="zh-CN"/>
        </w:rPr>
        <w:t xml:space="preserve">SETs. Then the number of NR-PDCCH candidates in one CORESET would be considerable and the blocking probability would not </w:t>
      </w:r>
      <w:r w:rsidR="004C572D">
        <w:rPr>
          <w:rFonts w:eastAsia="SimSun"/>
          <w:sz w:val="22"/>
          <w:lang w:val="en-US" w:eastAsia="zh-CN"/>
        </w:rPr>
        <w:t xml:space="preserve">be </w:t>
      </w:r>
      <w:r w:rsidR="00960893">
        <w:rPr>
          <w:rFonts w:eastAsia="SimSun"/>
          <w:sz w:val="22"/>
          <w:lang w:val="en-US" w:eastAsia="zh-CN"/>
        </w:rPr>
        <w:t xml:space="preserve">a big issue. </w:t>
      </w:r>
      <w:r w:rsidR="003F49E2">
        <w:rPr>
          <w:rFonts w:eastAsia="SimSun"/>
          <w:sz w:val="22"/>
          <w:lang w:val="en-US" w:eastAsia="zh-CN"/>
        </w:rPr>
        <w:t>On top of these assumptions</w:t>
      </w:r>
      <w:r w:rsidR="00960893">
        <w:rPr>
          <w:rFonts w:eastAsia="SimSun"/>
          <w:sz w:val="22"/>
          <w:lang w:val="en-US" w:eastAsia="zh-CN"/>
        </w:rPr>
        <w:t xml:space="preserve">, we have a slight preference on </w:t>
      </w:r>
      <w:r w:rsidR="003F49E2">
        <w:rPr>
          <w:rFonts w:eastAsia="SimSun"/>
          <w:sz w:val="22"/>
          <w:lang w:val="en-US" w:eastAsia="zh-CN"/>
        </w:rPr>
        <w:t>Option 1</w:t>
      </w:r>
      <w:r w:rsidR="00960893">
        <w:rPr>
          <w:rFonts w:eastAsia="SimSun"/>
          <w:sz w:val="22"/>
          <w:lang w:val="en-US" w:eastAsia="zh-CN"/>
        </w:rPr>
        <w:t xml:space="preserve">. </w:t>
      </w:r>
    </w:p>
    <w:p w14:paraId="093002C5" w14:textId="77777777" w:rsidR="00EA5715" w:rsidRDefault="00EA5715" w:rsidP="00EA5715">
      <w:pPr>
        <w:rPr>
          <w:rFonts w:eastAsia="SimSun"/>
          <w:lang w:val="en-US" w:eastAsia="zh-CN"/>
        </w:rPr>
      </w:pPr>
    </w:p>
    <w:p w14:paraId="457604BC" w14:textId="40D9FB6F" w:rsidR="00B901BA" w:rsidRPr="00B901BA" w:rsidRDefault="00EA5715" w:rsidP="00B901BA">
      <w:pPr>
        <w:pStyle w:val="afc"/>
        <w:numPr>
          <w:ilvl w:val="0"/>
          <w:numId w:val="44"/>
        </w:numPr>
        <w:spacing w:afterLines="50" w:after="120"/>
        <w:ind w:leftChars="0"/>
        <w:jc w:val="both"/>
        <w:rPr>
          <w:rFonts w:eastAsiaTheme="minorEastAsia"/>
          <w:b/>
          <w:sz w:val="22"/>
          <w:u w:val="single"/>
          <w:lang w:val="en-US"/>
        </w:rPr>
      </w:pPr>
      <w:bookmarkStart w:id="10" w:name="OLE_LINK31"/>
      <w:r w:rsidRPr="00B901BA">
        <w:rPr>
          <w:rFonts w:eastAsia="SimSun" w:hint="eastAsia"/>
          <w:b/>
          <w:sz w:val="22"/>
          <w:szCs w:val="22"/>
          <w:lang w:val="en-US" w:eastAsia="zh-CN"/>
        </w:rPr>
        <w:t xml:space="preserve">Proposal </w:t>
      </w:r>
      <w:r w:rsidR="00B255BC">
        <w:rPr>
          <w:rFonts w:eastAsia="SimSun"/>
          <w:b/>
          <w:sz w:val="22"/>
          <w:szCs w:val="22"/>
          <w:lang w:val="en-US" w:eastAsia="zh-CN"/>
        </w:rPr>
        <w:t>4</w:t>
      </w:r>
      <w:r w:rsidRPr="00B901BA">
        <w:rPr>
          <w:rFonts w:eastAsia="SimSun" w:hint="eastAsia"/>
          <w:b/>
          <w:sz w:val="22"/>
          <w:szCs w:val="22"/>
          <w:lang w:val="en-US" w:eastAsia="zh-CN"/>
        </w:rPr>
        <w:t>:</w:t>
      </w:r>
      <w:r w:rsidR="004A0285" w:rsidRPr="00B901BA">
        <w:rPr>
          <w:rFonts w:eastAsia="SimSun" w:hint="eastAsia"/>
          <w:b/>
          <w:sz w:val="22"/>
          <w:szCs w:val="22"/>
          <w:lang w:val="en-US" w:eastAsia="zh-CN"/>
        </w:rPr>
        <w:t xml:space="preserve"> </w:t>
      </w:r>
    </w:p>
    <w:p w14:paraId="3A6673AE" w14:textId="77777777" w:rsidR="003F49E2" w:rsidRDefault="003F49E2" w:rsidP="00B901BA">
      <w:pPr>
        <w:pStyle w:val="afc"/>
        <w:numPr>
          <w:ilvl w:val="2"/>
          <w:numId w:val="25"/>
        </w:numPr>
        <w:ind w:leftChars="0" w:left="709"/>
        <w:rPr>
          <w:rFonts w:eastAsia="SimSun"/>
          <w:i/>
          <w:sz w:val="22"/>
          <w:szCs w:val="22"/>
          <w:lang w:val="en-US" w:eastAsia="zh-CN"/>
        </w:rPr>
      </w:pPr>
      <w:r w:rsidRPr="003F49E2">
        <w:rPr>
          <w:rFonts w:eastAsia="SimSun"/>
          <w:i/>
          <w:sz w:val="22"/>
          <w:szCs w:val="22"/>
          <w:lang w:val="en-US" w:eastAsia="zh-CN"/>
        </w:rPr>
        <w:t xml:space="preserve">Number of </w:t>
      </w:r>
      <w:r w:rsidRPr="003F49E2">
        <w:rPr>
          <w:rFonts w:eastAsia="SimSun" w:hint="eastAsia"/>
          <w:i/>
          <w:sz w:val="22"/>
          <w:szCs w:val="22"/>
          <w:lang w:val="en-US" w:eastAsia="zh-CN"/>
        </w:rPr>
        <w:t xml:space="preserve">NR-PDCCH candidates </w:t>
      </w:r>
      <w:r w:rsidRPr="003F49E2">
        <w:rPr>
          <w:rFonts w:eastAsia="SimSun"/>
          <w:i/>
          <w:sz w:val="22"/>
          <w:szCs w:val="22"/>
          <w:lang w:val="en-US" w:eastAsia="zh-CN"/>
        </w:rPr>
        <w:t>at a monitoring occasion is sum of the numbers of NR-PDCCH candidates over all the</w:t>
      </w:r>
      <w:r w:rsidRPr="003F49E2">
        <w:rPr>
          <w:rFonts w:eastAsia="SimSun" w:hint="eastAsia"/>
          <w:i/>
          <w:sz w:val="22"/>
          <w:szCs w:val="22"/>
          <w:lang w:val="en-US" w:eastAsia="zh-CN"/>
        </w:rPr>
        <w:t xml:space="preserve"> COR</w:t>
      </w:r>
      <w:r w:rsidRPr="003F49E2">
        <w:rPr>
          <w:rFonts w:eastAsia="SimSun"/>
          <w:i/>
          <w:sz w:val="22"/>
          <w:szCs w:val="22"/>
          <w:lang w:val="en-US" w:eastAsia="zh-CN"/>
        </w:rPr>
        <w:t>E</w:t>
      </w:r>
      <w:r w:rsidRPr="003F49E2">
        <w:rPr>
          <w:rFonts w:eastAsia="SimSun" w:hint="eastAsia"/>
          <w:i/>
          <w:sz w:val="22"/>
          <w:szCs w:val="22"/>
          <w:lang w:val="en-US" w:eastAsia="zh-CN"/>
        </w:rPr>
        <w:t>SET</w:t>
      </w:r>
      <w:r w:rsidRPr="003F49E2">
        <w:rPr>
          <w:rFonts w:eastAsia="SimSun"/>
          <w:i/>
          <w:sz w:val="22"/>
          <w:szCs w:val="22"/>
          <w:lang w:val="en-US" w:eastAsia="zh-CN"/>
        </w:rPr>
        <w:t>s</w:t>
      </w:r>
      <w:r>
        <w:rPr>
          <w:rFonts w:eastAsia="SimSun"/>
          <w:i/>
          <w:sz w:val="22"/>
          <w:szCs w:val="22"/>
          <w:lang w:val="en-US" w:eastAsia="zh-CN"/>
        </w:rPr>
        <w:t>.</w:t>
      </w:r>
    </w:p>
    <w:bookmarkEnd w:id="10"/>
    <w:p w14:paraId="004EC53F" w14:textId="77777777" w:rsidR="00F651DA" w:rsidRPr="00EA5715" w:rsidRDefault="00F651DA" w:rsidP="00A2069D">
      <w:pPr>
        <w:rPr>
          <w:rFonts w:eastAsia="SimSun"/>
          <w:lang w:val="en-US" w:eastAsia="zh-CN"/>
        </w:rPr>
      </w:pPr>
    </w:p>
    <w:p w14:paraId="0D152B0D" w14:textId="35FF5F51" w:rsidR="00721558" w:rsidRDefault="00721558" w:rsidP="00721558">
      <w:pPr>
        <w:pStyle w:val="1"/>
        <w:numPr>
          <w:ilvl w:val="1"/>
          <w:numId w:val="6"/>
        </w:numPr>
        <w:spacing w:after="120"/>
        <w:jc w:val="both"/>
        <w:rPr>
          <w:rFonts w:eastAsia="DengXian"/>
          <w:b/>
          <w:sz w:val="24"/>
          <w:lang w:val="en-US" w:eastAsia="zh-CN"/>
        </w:rPr>
      </w:pPr>
      <w:r>
        <w:rPr>
          <w:rFonts w:eastAsia="DengXian"/>
          <w:b/>
          <w:sz w:val="24"/>
          <w:lang w:val="en-US" w:eastAsia="zh-CN"/>
        </w:rPr>
        <w:t xml:space="preserve">Multi-beam operation </w:t>
      </w:r>
    </w:p>
    <w:p w14:paraId="16E217FA" w14:textId="77777777" w:rsidR="00EE4BD4" w:rsidRPr="004C2ABA" w:rsidRDefault="00EE4BD4" w:rsidP="00EE4BD4">
      <w:pPr>
        <w:pStyle w:val="1"/>
        <w:numPr>
          <w:ilvl w:val="2"/>
          <w:numId w:val="6"/>
        </w:numPr>
        <w:spacing w:after="120"/>
        <w:jc w:val="both"/>
        <w:rPr>
          <w:rFonts w:eastAsia="DengXian"/>
          <w:b/>
          <w:sz w:val="22"/>
          <w:lang w:val="en-US" w:eastAsia="zh-CN"/>
        </w:rPr>
      </w:pPr>
      <w:r w:rsidRPr="004C2ABA">
        <w:rPr>
          <w:rFonts w:eastAsia="DengXian"/>
          <w:b/>
          <w:sz w:val="22"/>
          <w:lang w:val="en-US" w:eastAsia="zh-CN"/>
        </w:rPr>
        <w:t>Association between BPL and NR-PDCCH monitoring</w:t>
      </w:r>
    </w:p>
    <w:p w14:paraId="7ABE975A" w14:textId="77777777" w:rsidR="00EE4BD4" w:rsidRDefault="00EE4BD4" w:rsidP="00EE4BD4">
      <w:pPr>
        <w:jc w:val="both"/>
        <w:rPr>
          <w:rFonts w:eastAsia="SimSun"/>
          <w:sz w:val="22"/>
          <w:lang w:val="en-US" w:eastAsia="zh-CN"/>
        </w:rPr>
      </w:pPr>
      <w:r>
        <w:rPr>
          <w:rFonts w:eastAsia="SimSun" w:hint="eastAsia"/>
          <w:sz w:val="22"/>
          <w:lang w:val="en-US" w:eastAsia="zh-CN"/>
        </w:rPr>
        <w:t xml:space="preserve">From UE perspective, it will monitor </w:t>
      </w:r>
      <w:r>
        <w:rPr>
          <w:rFonts w:eastAsia="SimSun"/>
          <w:sz w:val="22"/>
          <w:lang w:val="en-US" w:eastAsia="zh-CN"/>
        </w:rPr>
        <w:t xml:space="preserve">multiple NR-PDCCH candidates in one or multiple control resource sets. When multiple BPLs are configured for the NR-PDCCH monitoring, the following options are possible for the association between BPL and NR-PDCCH monitoring. </w:t>
      </w:r>
    </w:p>
    <w:p w14:paraId="7CC1471C" w14:textId="77777777" w:rsidR="00EE4BD4" w:rsidRDefault="00EE4BD4" w:rsidP="00EE4BD4">
      <w:pPr>
        <w:jc w:val="both"/>
        <w:rPr>
          <w:rFonts w:eastAsia="SimSun"/>
          <w:sz w:val="22"/>
          <w:lang w:val="en-US" w:eastAsia="zh-CN"/>
        </w:rPr>
      </w:pPr>
    </w:p>
    <w:p w14:paraId="1DD20146" w14:textId="77777777" w:rsidR="00EE4BD4" w:rsidRPr="0007168E" w:rsidRDefault="00EE4BD4" w:rsidP="00EE4BD4">
      <w:pPr>
        <w:pStyle w:val="afc"/>
        <w:numPr>
          <w:ilvl w:val="0"/>
          <w:numId w:val="40"/>
        </w:numPr>
        <w:ind w:leftChars="0"/>
        <w:jc w:val="both"/>
        <w:rPr>
          <w:rFonts w:eastAsia="SimSun"/>
          <w:sz w:val="22"/>
          <w:lang w:val="en-US" w:eastAsia="zh-CN"/>
        </w:rPr>
      </w:pPr>
      <w:r w:rsidRPr="006D2B09">
        <w:rPr>
          <w:rFonts w:eastAsia="SimSun"/>
          <w:b/>
          <w:sz w:val="22"/>
          <w:u w:val="single"/>
          <w:lang w:val="en-US" w:eastAsia="zh-CN"/>
        </w:rPr>
        <w:t xml:space="preserve">Option 1: </w:t>
      </w:r>
      <w:r w:rsidRPr="0007168E">
        <w:rPr>
          <w:rFonts w:eastAsia="SimSun"/>
          <w:sz w:val="22"/>
          <w:lang w:val="en-US" w:eastAsia="zh-CN"/>
        </w:rPr>
        <w:t xml:space="preserve">One control resource set is associated with one BPL. If </w:t>
      </w:r>
      <w:r>
        <w:rPr>
          <w:rFonts w:eastAsia="SimSun"/>
          <w:sz w:val="22"/>
          <w:lang w:val="en-US" w:eastAsia="zh-CN"/>
        </w:rPr>
        <w:t xml:space="preserve">the </w:t>
      </w:r>
      <w:r w:rsidRPr="0007168E">
        <w:rPr>
          <w:rFonts w:eastAsia="SimSun"/>
          <w:sz w:val="22"/>
          <w:lang w:val="en-US" w:eastAsia="zh-CN"/>
        </w:rPr>
        <w:t xml:space="preserve">UE is configured with multiple BPLs, then multiple control resource sets should be configured accordingly. </w:t>
      </w:r>
    </w:p>
    <w:p w14:paraId="1C8796E6" w14:textId="77777777" w:rsidR="00EE4BD4" w:rsidRPr="0007168E" w:rsidRDefault="00EE4BD4" w:rsidP="00EE4BD4">
      <w:pPr>
        <w:pStyle w:val="afc"/>
        <w:numPr>
          <w:ilvl w:val="0"/>
          <w:numId w:val="40"/>
        </w:numPr>
        <w:ind w:leftChars="0"/>
        <w:jc w:val="both"/>
        <w:rPr>
          <w:rFonts w:eastAsia="SimSun"/>
          <w:sz w:val="22"/>
          <w:lang w:val="en-US" w:eastAsia="zh-CN"/>
        </w:rPr>
      </w:pPr>
      <w:r w:rsidRPr="006D2B09">
        <w:rPr>
          <w:rFonts w:eastAsia="SimSun"/>
          <w:b/>
          <w:sz w:val="22"/>
          <w:u w:val="single"/>
          <w:lang w:val="en-US" w:eastAsia="zh-CN"/>
        </w:rPr>
        <w:t>Option 2:</w:t>
      </w:r>
      <w:r w:rsidRPr="0007168E">
        <w:rPr>
          <w:rFonts w:eastAsia="SimSun"/>
          <w:sz w:val="22"/>
          <w:lang w:val="en-US" w:eastAsia="zh-CN"/>
        </w:rPr>
        <w:t xml:space="preserve"> One NR-PDCCH candidate is associated with one BPL. One control resource set could include multiple NR-PDCCH candidates associated with different BPLs </w:t>
      </w:r>
    </w:p>
    <w:p w14:paraId="18B4BF70" w14:textId="77777777" w:rsidR="00EE4BD4" w:rsidRPr="0007168E" w:rsidRDefault="00EE4BD4" w:rsidP="00EE4BD4">
      <w:pPr>
        <w:pStyle w:val="afc"/>
        <w:numPr>
          <w:ilvl w:val="0"/>
          <w:numId w:val="40"/>
        </w:numPr>
        <w:ind w:leftChars="0"/>
        <w:jc w:val="both"/>
        <w:rPr>
          <w:rFonts w:eastAsia="SimSun"/>
          <w:sz w:val="22"/>
          <w:lang w:val="en-US" w:eastAsia="zh-CN"/>
        </w:rPr>
      </w:pPr>
      <w:r w:rsidRPr="006D2B09">
        <w:rPr>
          <w:rFonts w:eastAsia="SimSun"/>
          <w:b/>
          <w:sz w:val="22"/>
          <w:u w:val="single"/>
          <w:lang w:val="en-US" w:eastAsia="zh-CN"/>
        </w:rPr>
        <w:t>Option 3:</w:t>
      </w:r>
      <w:r>
        <w:rPr>
          <w:rFonts w:eastAsia="SimSun"/>
          <w:sz w:val="22"/>
          <w:lang w:val="en-US" w:eastAsia="zh-CN"/>
        </w:rPr>
        <w:t xml:space="preserve"> One REG bundle or CCE</w:t>
      </w:r>
      <w:r w:rsidRPr="0007168E">
        <w:rPr>
          <w:rFonts w:eastAsia="SimSun"/>
          <w:sz w:val="22"/>
          <w:lang w:val="en-US" w:eastAsia="zh-CN"/>
        </w:rPr>
        <w:t xml:space="preserve"> is associated with one BPLs. Then one NR-PDCCH will be transmitted over multiple BPLs. </w:t>
      </w:r>
    </w:p>
    <w:p w14:paraId="6920E2E8" w14:textId="77777777" w:rsidR="00EE4BD4" w:rsidRDefault="00EE4BD4" w:rsidP="00EE4BD4">
      <w:pPr>
        <w:jc w:val="both"/>
        <w:rPr>
          <w:rFonts w:eastAsia="SimSun"/>
          <w:sz w:val="22"/>
          <w:lang w:val="en-US" w:eastAsia="zh-CN"/>
        </w:rPr>
      </w:pPr>
    </w:p>
    <w:p w14:paraId="2DADD977" w14:textId="7690B6E6" w:rsidR="00EE4BD4" w:rsidRDefault="00EE4BD4" w:rsidP="00EE4BD4">
      <w:pPr>
        <w:jc w:val="both"/>
        <w:rPr>
          <w:rFonts w:eastAsia="SimSun"/>
          <w:sz w:val="22"/>
          <w:lang w:val="en-US" w:eastAsia="zh-CN"/>
        </w:rPr>
      </w:pPr>
      <w:r>
        <w:rPr>
          <w:rFonts w:eastAsia="SimSun" w:hint="eastAsia"/>
          <w:sz w:val="22"/>
          <w:lang w:val="en-US" w:eastAsia="zh-CN"/>
        </w:rPr>
        <w:t xml:space="preserve">Among the above the 3 options, </w:t>
      </w:r>
      <w:r>
        <w:rPr>
          <w:rFonts w:eastAsia="SimSun"/>
          <w:sz w:val="22"/>
          <w:lang w:val="en-US" w:eastAsia="zh-CN"/>
        </w:rPr>
        <w:t xml:space="preserve">Opt. 3 is expected to provide spacial diversity gain. At the same time, the exact mapping between REG bundles and BPLs within one NR-PDCCH should be known by UE to facilitate the NR-PDCCH detection. For Opt. 1 and Opt. 2, both split the NR-PDCCH candidates among multiple BPLs. However, Option 2 may complicate the NR-PDCCH scheduling especially in the multi-TPR scenario. Multiple TRPs should be well aligned in time-domain and certain coordination is further required on the scheduling of NR-PDCCH in the common </w:t>
      </w:r>
      <w:r w:rsidR="004C4A42">
        <w:rPr>
          <w:rFonts w:eastAsia="SimSun"/>
          <w:sz w:val="22"/>
          <w:lang w:val="en-US" w:eastAsia="zh-CN"/>
        </w:rPr>
        <w:t>CORESET</w:t>
      </w:r>
      <w:r>
        <w:rPr>
          <w:rFonts w:eastAsia="SimSun"/>
          <w:sz w:val="22"/>
          <w:lang w:val="en-US" w:eastAsia="zh-CN"/>
        </w:rPr>
        <w:t xml:space="preserve">, which restrict the scheduling flexibility. Hence, Opt.1 is preferable from our perspective. </w:t>
      </w:r>
    </w:p>
    <w:p w14:paraId="28C590F7" w14:textId="35D53A89" w:rsidR="00C23A59" w:rsidRDefault="00C23A59" w:rsidP="00EE4BD4">
      <w:pPr>
        <w:jc w:val="both"/>
        <w:rPr>
          <w:rFonts w:eastAsia="SimSun"/>
          <w:sz w:val="22"/>
          <w:lang w:val="en-US" w:eastAsia="zh-CN"/>
        </w:rPr>
      </w:pPr>
    </w:p>
    <w:p w14:paraId="60B9CE92" w14:textId="77777777" w:rsidR="00C23A59" w:rsidRPr="00C23A59" w:rsidRDefault="00C23A59" w:rsidP="00C23A59">
      <w:pPr>
        <w:pStyle w:val="afc"/>
        <w:numPr>
          <w:ilvl w:val="0"/>
          <w:numId w:val="42"/>
        </w:numPr>
        <w:ind w:leftChars="0"/>
        <w:rPr>
          <w:rFonts w:eastAsia="SimSun"/>
          <w:b/>
          <w:sz w:val="22"/>
          <w:szCs w:val="22"/>
          <w:lang w:eastAsia="zh-CN"/>
        </w:rPr>
      </w:pPr>
      <w:r w:rsidRPr="00C23A59">
        <w:rPr>
          <w:rFonts w:eastAsia="SimSun" w:hint="eastAsia"/>
          <w:b/>
          <w:sz w:val="22"/>
          <w:szCs w:val="22"/>
          <w:lang w:eastAsia="zh-CN"/>
        </w:rPr>
        <w:t xml:space="preserve">Proposal 5: </w:t>
      </w:r>
    </w:p>
    <w:p w14:paraId="533693F3" w14:textId="77777777" w:rsidR="00C23A59" w:rsidRPr="00C23A59" w:rsidRDefault="00C23A59" w:rsidP="00C23A59">
      <w:pPr>
        <w:pStyle w:val="afc"/>
        <w:numPr>
          <w:ilvl w:val="3"/>
          <w:numId w:val="41"/>
        </w:numPr>
        <w:ind w:leftChars="0" w:left="567"/>
        <w:rPr>
          <w:rFonts w:eastAsia="SimSun"/>
          <w:i/>
          <w:sz w:val="22"/>
          <w:szCs w:val="22"/>
          <w:lang w:eastAsia="zh-CN"/>
        </w:rPr>
      </w:pPr>
      <w:r w:rsidRPr="00C23A59">
        <w:rPr>
          <w:rFonts w:eastAsia="SimSun"/>
          <w:i/>
          <w:sz w:val="22"/>
          <w:szCs w:val="22"/>
          <w:lang w:eastAsia="zh-CN"/>
        </w:rPr>
        <w:t>Support one CORESET associated with one BPL</w:t>
      </w:r>
    </w:p>
    <w:p w14:paraId="6FD6B41B" w14:textId="77777777" w:rsidR="00C23A59" w:rsidRPr="00C23A59" w:rsidRDefault="00C23A59" w:rsidP="00C23A59">
      <w:pPr>
        <w:pStyle w:val="afc"/>
        <w:numPr>
          <w:ilvl w:val="3"/>
          <w:numId w:val="41"/>
        </w:numPr>
        <w:ind w:leftChars="0" w:left="567"/>
        <w:rPr>
          <w:rFonts w:eastAsia="SimSun"/>
          <w:i/>
          <w:sz w:val="22"/>
          <w:szCs w:val="22"/>
          <w:lang w:eastAsia="zh-CN"/>
        </w:rPr>
      </w:pPr>
      <w:r w:rsidRPr="00C23A59">
        <w:rPr>
          <w:rFonts w:eastAsia="SimSun"/>
          <w:i/>
          <w:sz w:val="22"/>
          <w:szCs w:val="22"/>
          <w:lang w:eastAsia="zh-CN"/>
        </w:rPr>
        <w:lastRenderedPageBreak/>
        <w:t xml:space="preserve">Support one REG bundle/CCE associated with one BPL and one NR-PDCCH candidate associated with multiple BPLs </w:t>
      </w:r>
    </w:p>
    <w:p w14:paraId="5033697E" w14:textId="77777777" w:rsidR="00C23A59" w:rsidRPr="00C23A59" w:rsidRDefault="00C23A59" w:rsidP="00EE4BD4">
      <w:pPr>
        <w:jc w:val="both"/>
        <w:rPr>
          <w:rFonts w:eastAsia="SimSun"/>
          <w:sz w:val="22"/>
          <w:lang w:eastAsia="zh-CN"/>
        </w:rPr>
      </w:pPr>
    </w:p>
    <w:p w14:paraId="72BE644F" w14:textId="7CBDF0E0" w:rsidR="00EE4BD4" w:rsidRDefault="00226C17" w:rsidP="00EE4BD4">
      <w:pPr>
        <w:keepNext/>
        <w:jc w:val="center"/>
      </w:pPr>
      <w:r w:rsidRPr="00226C17">
        <w:rPr>
          <w:noProof/>
          <w:lang w:val="en-US" w:eastAsia="zh-CN"/>
        </w:rPr>
        <w:drawing>
          <wp:inline distT="0" distB="0" distL="0" distR="0" wp14:anchorId="044663F4" wp14:editId="18A18E0F">
            <wp:extent cx="4018132" cy="1995055"/>
            <wp:effectExtent l="0" t="0" r="190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41400" cy="2006608"/>
                    </a:xfrm>
                    <a:prstGeom prst="rect">
                      <a:avLst/>
                    </a:prstGeom>
                    <a:noFill/>
                    <a:ln>
                      <a:noFill/>
                    </a:ln>
                  </pic:spPr>
                </pic:pic>
              </a:graphicData>
            </a:graphic>
          </wp:inline>
        </w:drawing>
      </w:r>
    </w:p>
    <w:p w14:paraId="0D1B1E04" w14:textId="6E76C1DB" w:rsidR="00EE4BD4" w:rsidRPr="00544378" w:rsidRDefault="00EE4BD4" w:rsidP="00EE4BD4">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544378" w:rsidRPr="00544378">
        <w:rPr>
          <w:noProof/>
          <w:sz w:val="22"/>
        </w:rPr>
        <w:t>11</w:t>
      </w:r>
      <w:r w:rsidRPr="00544378">
        <w:rPr>
          <w:sz w:val="22"/>
        </w:rPr>
        <w:fldChar w:fldCharType="end"/>
      </w:r>
      <w:r w:rsidRPr="00544378">
        <w:rPr>
          <w:sz w:val="22"/>
        </w:rPr>
        <w:t xml:space="preserve"> Example for Opt.1 (One BPL for one </w:t>
      </w:r>
      <w:r w:rsidR="004C4A42" w:rsidRPr="00544378">
        <w:rPr>
          <w:sz w:val="22"/>
        </w:rPr>
        <w:t>CORESET</w:t>
      </w:r>
      <w:r w:rsidRPr="00544378">
        <w:rPr>
          <w:sz w:val="22"/>
        </w:rPr>
        <w:t>)</w:t>
      </w:r>
    </w:p>
    <w:p w14:paraId="645B47E8" w14:textId="77777777" w:rsidR="00EE4BD4" w:rsidRDefault="00EE4BD4" w:rsidP="00EE4BD4"/>
    <w:p w14:paraId="1CE281ED" w14:textId="1A84E014" w:rsidR="00EE4BD4" w:rsidRDefault="00226C17" w:rsidP="00EE4BD4">
      <w:pPr>
        <w:keepNext/>
        <w:jc w:val="center"/>
      </w:pPr>
      <w:r w:rsidRPr="00226C17">
        <w:rPr>
          <w:noProof/>
          <w:lang w:val="en-US" w:eastAsia="zh-CN"/>
        </w:rPr>
        <w:drawing>
          <wp:inline distT="0" distB="0" distL="0" distR="0" wp14:anchorId="2B819E5C" wp14:editId="04AB543D">
            <wp:extent cx="4199051" cy="982691"/>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8885" cy="992013"/>
                    </a:xfrm>
                    <a:prstGeom prst="rect">
                      <a:avLst/>
                    </a:prstGeom>
                    <a:noFill/>
                    <a:ln>
                      <a:noFill/>
                    </a:ln>
                  </pic:spPr>
                </pic:pic>
              </a:graphicData>
            </a:graphic>
          </wp:inline>
        </w:drawing>
      </w:r>
    </w:p>
    <w:p w14:paraId="389F1121" w14:textId="6CCE85BE" w:rsidR="00EE4BD4" w:rsidRPr="00544378" w:rsidRDefault="00EE4BD4" w:rsidP="00EE4BD4">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9D1C1F" w:rsidRPr="00544378">
        <w:rPr>
          <w:noProof/>
          <w:sz w:val="22"/>
        </w:rPr>
        <w:t>12</w:t>
      </w:r>
      <w:r w:rsidRPr="00544378">
        <w:rPr>
          <w:sz w:val="22"/>
        </w:rPr>
        <w:fldChar w:fldCharType="end"/>
      </w:r>
      <w:r w:rsidRPr="00544378">
        <w:rPr>
          <w:sz w:val="22"/>
        </w:rPr>
        <w:t xml:space="preserve"> Example for Opt.2 (One </w:t>
      </w:r>
      <w:r w:rsidR="004C4A42" w:rsidRPr="00544378">
        <w:rPr>
          <w:sz w:val="22"/>
        </w:rPr>
        <w:t>CORESET</w:t>
      </w:r>
      <w:r w:rsidRPr="00544378">
        <w:rPr>
          <w:sz w:val="22"/>
        </w:rPr>
        <w:t xml:space="preserve"> contains multiple NR-PDCCH candidates associated with different BPLs)</w:t>
      </w:r>
    </w:p>
    <w:p w14:paraId="06E9E965" w14:textId="2BC591D9" w:rsidR="00EE4BD4" w:rsidRDefault="00226C17" w:rsidP="00EE4BD4">
      <w:pPr>
        <w:keepNext/>
        <w:jc w:val="center"/>
      </w:pPr>
      <w:r w:rsidRPr="00226C17">
        <w:rPr>
          <w:noProof/>
          <w:lang w:val="en-US" w:eastAsia="zh-CN"/>
        </w:rPr>
        <w:drawing>
          <wp:inline distT="0" distB="0" distL="0" distR="0" wp14:anchorId="2A39EADC" wp14:editId="481BC22E">
            <wp:extent cx="4203491" cy="938438"/>
            <wp:effectExtent l="0" t="0" r="698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136" cy="969614"/>
                    </a:xfrm>
                    <a:prstGeom prst="rect">
                      <a:avLst/>
                    </a:prstGeom>
                    <a:noFill/>
                    <a:ln>
                      <a:noFill/>
                    </a:ln>
                  </pic:spPr>
                </pic:pic>
              </a:graphicData>
            </a:graphic>
          </wp:inline>
        </w:drawing>
      </w:r>
    </w:p>
    <w:p w14:paraId="20F879D3" w14:textId="2ADC70B9" w:rsidR="00BC2F77" w:rsidRPr="00C23A59" w:rsidRDefault="00EE4BD4" w:rsidP="00C23A59">
      <w:pPr>
        <w:pStyle w:val="ae"/>
        <w:jc w:val="center"/>
        <w:rPr>
          <w:sz w:val="22"/>
        </w:rPr>
      </w:pPr>
      <w:r w:rsidRPr="00544378">
        <w:rPr>
          <w:sz w:val="22"/>
        </w:rPr>
        <w:t xml:space="preserve">Figure </w:t>
      </w:r>
      <w:r w:rsidRPr="00544378">
        <w:rPr>
          <w:sz w:val="22"/>
        </w:rPr>
        <w:fldChar w:fldCharType="begin"/>
      </w:r>
      <w:r w:rsidRPr="00544378">
        <w:rPr>
          <w:sz w:val="22"/>
        </w:rPr>
        <w:instrText xml:space="preserve"> SEQ Figure \* ARABIC </w:instrText>
      </w:r>
      <w:r w:rsidRPr="00544378">
        <w:rPr>
          <w:sz w:val="22"/>
        </w:rPr>
        <w:fldChar w:fldCharType="separate"/>
      </w:r>
      <w:r w:rsidR="009D1C1F" w:rsidRPr="00544378">
        <w:rPr>
          <w:noProof/>
          <w:sz w:val="22"/>
        </w:rPr>
        <w:t>13</w:t>
      </w:r>
      <w:r w:rsidRPr="00544378">
        <w:rPr>
          <w:sz w:val="22"/>
        </w:rPr>
        <w:fldChar w:fldCharType="end"/>
      </w:r>
      <w:r w:rsidRPr="00544378">
        <w:rPr>
          <w:sz w:val="22"/>
        </w:rPr>
        <w:t xml:space="preserve"> Example for Opt.3 (one NR-PDCCH is transmitted over multiple BPLs)</w:t>
      </w:r>
    </w:p>
    <w:p w14:paraId="0E8959BB" w14:textId="77777777" w:rsidR="000972B1" w:rsidRPr="004C2ABA" w:rsidRDefault="000972B1" w:rsidP="000972B1">
      <w:pPr>
        <w:pStyle w:val="1"/>
        <w:numPr>
          <w:ilvl w:val="2"/>
          <w:numId w:val="6"/>
        </w:numPr>
        <w:spacing w:after="120"/>
        <w:jc w:val="both"/>
        <w:rPr>
          <w:rFonts w:eastAsia="DengXian"/>
          <w:b/>
          <w:sz w:val="22"/>
          <w:lang w:val="en-US" w:eastAsia="zh-CN"/>
        </w:rPr>
      </w:pPr>
      <w:r w:rsidRPr="004C2ABA">
        <w:rPr>
          <w:rFonts w:eastAsia="DengXian"/>
          <w:b/>
          <w:sz w:val="22"/>
          <w:lang w:val="en-US" w:eastAsia="zh-CN"/>
        </w:rPr>
        <w:t xml:space="preserve">Multi-beam based NR-PDCCH transmission </w:t>
      </w:r>
    </w:p>
    <w:p w14:paraId="46441826" w14:textId="77777777" w:rsidR="000972B1" w:rsidRPr="00D546B5" w:rsidRDefault="000972B1" w:rsidP="000972B1">
      <w:pPr>
        <w:jc w:val="both"/>
        <w:rPr>
          <w:rFonts w:eastAsia="SimSun"/>
          <w:sz w:val="22"/>
          <w:szCs w:val="22"/>
          <w:lang w:val="en-US" w:eastAsia="zh-CN"/>
        </w:rPr>
      </w:pPr>
      <w:r w:rsidRPr="00D546B5">
        <w:rPr>
          <w:rFonts w:eastAsia="SimSun" w:hint="eastAsia"/>
          <w:sz w:val="22"/>
          <w:szCs w:val="22"/>
          <w:lang w:val="en-US" w:eastAsia="zh-CN"/>
        </w:rPr>
        <w:t xml:space="preserve">When multiple BPLs are configured for one UE, how to transmit NR-PDCCH by using multiple BPLs should be further clarified. </w:t>
      </w:r>
      <w:r w:rsidRPr="00D546B5">
        <w:rPr>
          <w:rFonts w:eastAsia="SimSun"/>
          <w:sz w:val="22"/>
          <w:szCs w:val="22"/>
          <w:lang w:val="en-US" w:eastAsia="zh-CN"/>
        </w:rPr>
        <w:t>The straightforward method is to transmit on the best BPLs among the multiple BPLs, which is prospective</w:t>
      </w:r>
      <w:r w:rsidRPr="00D546B5">
        <w:rPr>
          <w:rFonts w:eastAsia="SimSun" w:hint="eastAsia"/>
          <w:sz w:val="22"/>
          <w:szCs w:val="22"/>
          <w:lang w:val="en-US" w:eastAsia="zh-CN"/>
        </w:rPr>
        <w:t xml:space="preserve"> </w:t>
      </w:r>
      <w:r w:rsidRPr="00D546B5">
        <w:rPr>
          <w:rFonts w:eastAsia="SimSun"/>
          <w:sz w:val="22"/>
          <w:szCs w:val="22"/>
          <w:lang w:val="en-US" w:eastAsia="zh-CN"/>
        </w:rPr>
        <w:t xml:space="preserve">to </w:t>
      </w:r>
      <w:r w:rsidRPr="00D546B5">
        <w:rPr>
          <w:rFonts w:eastAsia="SimSun" w:hint="eastAsia"/>
          <w:sz w:val="22"/>
          <w:szCs w:val="22"/>
          <w:lang w:val="en-US" w:eastAsia="zh-CN"/>
        </w:rPr>
        <w:t>provide best performance and coverage</w:t>
      </w:r>
      <w:r w:rsidRPr="00D546B5">
        <w:rPr>
          <w:rFonts w:eastAsia="SimSun"/>
          <w:sz w:val="22"/>
          <w:szCs w:val="22"/>
          <w:lang w:val="en-US" w:eastAsia="zh-CN"/>
        </w:rPr>
        <w:t xml:space="preserve"> for stable channel status</w:t>
      </w:r>
      <w:r w:rsidRPr="00D546B5">
        <w:rPr>
          <w:rFonts w:eastAsia="SimSun" w:hint="eastAsia"/>
          <w:sz w:val="22"/>
          <w:szCs w:val="22"/>
          <w:lang w:val="en-US" w:eastAsia="zh-CN"/>
        </w:rPr>
        <w:t xml:space="preserve">. </w:t>
      </w:r>
      <w:r w:rsidRPr="00D546B5">
        <w:rPr>
          <w:rFonts w:eastAsia="SimSun"/>
          <w:sz w:val="22"/>
          <w:szCs w:val="22"/>
          <w:lang w:val="en-US" w:eastAsia="zh-CN"/>
        </w:rPr>
        <w:t xml:space="preserve">However, for UE fast-moving scenario, this method may have the risk of blockage, and this also require gNB’s quick BPL switching ability when detecting blockage to avoid the subsequent transmission failure. In order to tackle the blockage risk of UE fast-moving scenario, it is beneficial to utilize multiple beams for </w:t>
      </w:r>
      <w:r w:rsidRPr="00D546B5">
        <w:rPr>
          <w:rFonts w:eastAsia="SimSun" w:hint="eastAsia"/>
          <w:sz w:val="22"/>
          <w:szCs w:val="22"/>
          <w:lang w:val="en-US" w:eastAsia="zh-CN"/>
        </w:rPr>
        <w:t>NR-PDCCH</w:t>
      </w:r>
      <w:r w:rsidRPr="00D546B5">
        <w:rPr>
          <w:rFonts w:eastAsia="SimSun"/>
          <w:sz w:val="22"/>
          <w:szCs w:val="22"/>
          <w:lang w:val="en-US" w:eastAsia="zh-CN"/>
        </w:rPr>
        <w:t xml:space="preserve"> transmission, such as the options of:</w:t>
      </w:r>
    </w:p>
    <w:p w14:paraId="3D5F5301" w14:textId="77777777" w:rsidR="000972B1" w:rsidRPr="00CE15E4" w:rsidRDefault="000972B1" w:rsidP="000972B1">
      <w:pPr>
        <w:pStyle w:val="afc"/>
        <w:numPr>
          <w:ilvl w:val="0"/>
          <w:numId w:val="43"/>
        </w:numPr>
        <w:ind w:leftChars="0"/>
        <w:rPr>
          <w:rFonts w:eastAsia="SimSun"/>
          <w:sz w:val="22"/>
          <w:szCs w:val="22"/>
          <w:lang w:val="en-US" w:eastAsia="zh-CN"/>
        </w:rPr>
      </w:pPr>
      <w:r w:rsidRPr="00D546B5">
        <w:rPr>
          <w:rFonts w:eastAsia="SimSun"/>
          <w:b/>
          <w:sz w:val="22"/>
          <w:szCs w:val="22"/>
          <w:u w:val="single"/>
          <w:lang w:val="en-US" w:eastAsia="zh-CN"/>
        </w:rPr>
        <w:t xml:space="preserve">Option </w:t>
      </w:r>
      <w:r>
        <w:rPr>
          <w:rFonts w:eastAsia="SimSun"/>
          <w:b/>
          <w:sz w:val="22"/>
          <w:szCs w:val="22"/>
          <w:u w:val="single"/>
          <w:lang w:val="en-US" w:eastAsia="zh-CN"/>
        </w:rPr>
        <w:t>1</w:t>
      </w:r>
      <w:r w:rsidRPr="00D546B5">
        <w:rPr>
          <w:rFonts w:eastAsia="SimSun"/>
          <w:b/>
          <w:sz w:val="22"/>
          <w:szCs w:val="22"/>
          <w:u w:val="single"/>
          <w:lang w:val="en-US" w:eastAsia="zh-CN"/>
        </w:rPr>
        <w:t xml:space="preserve">: </w:t>
      </w:r>
      <w:r w:rsidRPr="00D546B5">
        <w:rPr>
          <w:rFonts w:eastAsia="SimSun"/>
          <w:sz w:val="22"/>
          <w:szCs w:val="22"/>
          <w:lang w:val="en-US" w:eastAsia="zh-CN"/>
        </w:rPr>
        <w:t>One NR-PDCCH is</w:t>
      </w:r>
      <w:r>
        <w:rPr>
          <w:rFonts w:eastAsia="SimSun"/>
          <w:sz w:val="22"/>
          <w:szCs w:val="22"/>
          <w:lang w:val="en-US" w:eastAsia="zh-CN"/>
        </w:rPr>
        <w:t xml:space="preserve"> transmitted over multiple BPLs</w:t>
      </w:r>
    </w:p>
    <w:p w14:paraId="0D00281B" w14:textId="77777777" w:rsidR="000972B1" w:rsidRPr="00D546B5" w:rsidRDefault="000972B1" w:rsidP="000972B1">
      <w:pPr>
        <w:pStyle w:val="afc"/>
        <w:numPr>
          <w:ilvl w:val="0"/>
          <w:numId w:val="43"/>
        </w:numPr>
        <w:ind w:leftChars="0"/>
        <w:rPr>
          <w:rFonts w:eastAsia="SimSun"/>
          <w:sz w:val="22"/>
          <w:szCs w:val="22"/>
          <w:lang w:val="en-US" w:eastAsia="zh-CN"/>
        </w:rPr>
      </w:pPr>
      <w:r w:rsidRPr="00D546B5">
        <w:rPr>
          <w:rFonts w:eastAsia="SimSun"/>
          <w:b/>
          <w:sz w:val="22"/>
          <w:szCs w:val="22"/>
          <w:u w:val="single"/>
          <w:lang w:val="en-US" w:eastAsia="zh-CN"/>
        </w:rPr>
        <w:t xml:space="preserve">Option </w:t>
      </w:r>
      <w:r>
        <w:rPr>
          <w:rFonts w:eastAsia="SimSun"/>
          <w:b/>
          <w:sz w:val="22"/>
          <w:szCs w:val="22"/>
          <w:u w:val="single"/>
          <w:lang w:val="en-US" w:eastAsia="zh-CN"/>
        </w:rPr>
        <w:t>2</w:t>
      </w:r>
      <w:r w:rsidRPr="00D546B5">
        <w:rPr>
          <w:rFonts w:eastAsia="SimSun"/>
          <w:b/>
          <w:sz w:val="22"/>
          <w:szCs w:val="22"/>
          <w:u w:val="single"/>
          <w:lang w:val="en-US" w:eastAsia="zh-CN"/>
        </w:rPr>
        <w:t>:</w:t>
      </w:r>
      <w:r w:rsidRPr="00D546B5">
        <w:rPr>
          <w:rFonts w:eastAsia="SimSun"/>
          <w:sz w:val="22"/>
          <w:szCs w:val="22"/>
          <w:lang w:val="en-US" w:eastAsia="zh-CN"/>
        </w:rPr>
        <w:t xml:space="preserve"> One NR-PDCCH is repeated multipl</w:t>
      </w:r>
      <w:r>
        <w:rPr>
          <w:rFonts w:eastAsia="SimSun"/>
          <w:sz w:val="22"/>
          <w:szCs w:val="22"/>
          <w:lang w:val="en-US" w:eastAsia="zh-CN"/>
        </w:rPr>
        <w:t>e times by using different BPLs</w:t>
      </w:r>
    </w:p>
    <w:p w14:paraId="5A0F4602" w14:textId="77777777" w:rsidR="000972B1" w:rsidRDefault="000972B1" w:rsidP="000972B1">
      <w:pPr>
        <w:jc w:val="both"/>
        <w:rPr>
          <w:rFonts w:eastAsia="SimSun"/>
          <w:sz w:val="22"/>
          <w:szCs w:val="22"/>
          <w:lang w:val="en-US" w:eastAsia="zh-CN"/>
        </w:rPr>
      </w:pPr>
    </w:p>
    <w:p w14:paraId="16FDAF65" w14:textId="31C7D8D8" w:rsidR="000972B1" w:rsidRPr="00E36F76" w:rsidRDefault="000972B1" w:rsidP="000972B1">
      <w:pPr>
        <w:jc w:val="both"/>
        <w:rPr>
          <w:rFonts w:eastAsia="SimSun"/>
          <w:sz w:val="22"/>
          <w:szCs w:val="22"/>
          <w:lang w:val="en-US" w:eastAsia="zh-CN"/>
        </w:rPr>
      </w:pPr>
      <w:r w:rsidRPr="00E36F76">
        <w:rPr>
          <w:rFonts w:eastAsia="SimSun" w:hint="eastAsia"/>
          <w:sz w:val="22"/>
          <w:szCs w:val="22"/>
          <w:lang w:val="en-US" w:eastAsia="zh-CN"/>
        </w:rPr>
        <w:t>In order to</w:t>
      </w:r>
      <w:r w:rsidRPr="00E36F76">
        <w:rPr>
          <w:rFonts w:eastAsia="SimSun"/>
          <w:sz w:val="22"/>
          <w:szCs w:val="22"/>
          <w:lang w:val="en-US" w:eastAsia="zh-CN"/>
        </w:rPr>
        <w:t xml:space="preserve"> further compare the performances between two multiple-beam options, link-level BLER evaluations are conducted under the assumptions of 60/20-bits payload and 4/8/16-CCEs. For Option 2, joint decoding combining multiple repetitions are adopted at the receiver. The simulation parameters and blockage modeling methodology are listed in Appendix, wherein the blockage modeling A in TR 38.901 is adopted. The evaluation results w/o blockage effects are provided in Fig.</w:t>
      </w:r>
      <w:r w:rsidR="00F5539A">
        <w:rPr>
          <w:rFonts w:eastAsia="SimSun"/>
          <w:sz w:val="22"/>
          <w:szCs w:val="22"/>
          <w:lang w:val="en-US" w:eastAsia="zh-CN"/>
        </w:rPr>
        <w:t xml:space="preserve"> 14-15</w:t>
      </w:r>
      <w:r w:rsidRPr="00E36F76">
        <w:rPr>
          <w:rFonts w:eastAsia="SimSun"/>
          <w:sz w:val="22"/>
          <w:szCs w:val="22"/>
          <w:lang w:val="en-US" w:eastAsia="zh-CN"/>
        </w:rPr>
        <w:t>, respectively.</w:t>
      </w:r>
    </w:p>
    <w:p w14:paraId="1D3E620D" w14:textId="77777777" w:rsidR="000972B1" w:rsidRPr="00E36F76" w:rsidRDefault="000972B1" w:rsidP="000972B1">
      <w:pPr>
        <w:jc w:val="both"/>
        <w:rPr>
          <w:rFonts w:eastAsia="SimSun"/>
          <w:sz w:val="22"/>
          <w:szCs w:val="22"/>
          <w:lang w:val="en-US" w:eastAsia="zh-CN"/>
        </w:rPr>
      </w:pPr>
    </w:p>
    <w:p w14:paraId="7D445493"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eastAsia="zh-CN"/>
        </w:rPr>
        <w:lastRenderedPageBreak/>
        <w:drawing>
          <wp:inline distT="0" distB="0" distL="0" distR="0" wp14:anchorId="56518A56" wp14:editId="1134F929">
            <wp:extent cx="3141896" cy="23548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0003" cy="2368402"/>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eastAsia="zh-CN"/>
        </w:rPr>
        <w:drawing>
          <wp:inline distT="0" distB="0" distL="0" distR="0" wp14:anchorId="38474D4C" wp14:editId="226D2751">
            <wp:extent cx="3141895" cy="235576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46159" cy="2358965"/>
                    </a:xfrm>
                    <a:prstGeom prst="rect">
                      <a:avLst/>
                    </a:prstGeom>
                    <a:noFill/>
                    <a:ln>
                      <a:noFill/>
                    </a:ln>
                  </pic:spPr>
                </pic:pic>
              </a:graphicData>
            </a:graphic>
          </wp:inline>
        </w:drawing>
      </w:r>
    </w:p>
    <w:p w14:paraId="416D9306" w14:textId="5B7DF396"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9D1C1F" w:rsidRPr="008C6054">
        <w:rPr>
          <w:noProof/>
          <w:sz w:val="22"/>
        </w:rPr>
        <w:t>14</w:t>
      </w:r>
      <w:r w:rsidRPr="008C6054">
        <w:rPr>
          <w:sz w:val="22"/>
        </w:rPr>
        <w:fldChar w:fldCharType="end"/>
      </w:r>
      <w:r w:rsidRPr="008C6054">
        <w:rPr>
          <w:sz w:val="22"/>
        </w:rPr>
        <w:t xml:space="preserve">  BLER performances of 4-CCE multi-beam PDCCH transmission</w:t>
      </w:r>
    </w:p>
    <w:p w14:paraId="23AE1E54" w14:textId="77777777" w:rsidR="000972B1" w:rsidRPr="00E36F76" w:rsidRDefault="000972B1" w:rsidP="000972B1">
      <w:pPr>
        <w:jc w:val="both"/>
        <w:rPr>
          <w:rFonts w:eastAsia="SimSun"/>
          <w:sz w:val="22"/>
          <w:szCs w:val="22"/>
          <w:lang w:eastAsia="zh-CN"/>
        </w:rPr>
      </w:pPr>
    </w:p>
    <w:p w14:paraId="69CE4B7D"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eastAsia="zh-CN"/>
        </w:rPr>
        <w:drawing>
          <wp:inline distT="0" distB="0" distL="0" distR="0" wp14:anchorId="508A0593" wp14:editId="5A04A640">
            <wp:extent cx="3040178" cy="2279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1610" cy="2288072"/>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eastAsia="zh-CN"/>
        </w:rPr>
        <w:drawing>
          <wp:inline distT="0" distB="0" distL="0" distR="0" wp14:anchorId="7F6ADAE2" wp14:editId="415C170C">
            <wp:extent cx="2991253" cy="224281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6976" cy="2254606"/>
                    </a:xfrm>
                    <a:prstGeom prst="rect">
                      <a:avLst/>
                    </a:prstGeom>
                    <a:noFill/>
                    <a:ln>
                      <a:noFill/>
                    </a:ln>
                  </pic:spPr>
                </pic:pic>
              </a:graphicData>
            </a:graphic>
          </wp:inline>
        </w:drawing>
      </w:r>
    </w:p>
    <w:p w14:paraId="2A32E57C" w14:textId="7CF690B8"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9D1C1F" w:rsidRPr="008C6054">
        <w:rPr>
          <w:noProof/>
          <w:sz w:val="22"/>
        </w:rPr>
        <w:t>15</w:t>
      </w:r>
      <w:r w:rsidRPr="008C6054">
        <w:rPr>
          <w:sz w:val="22"/>
        </w:rPr>
        <w:fldChar w:fldCharType="end"/>
      </w:r>
      <w:r w:rsidRPr="008C6054">
        <w:rPr>
          <w:sz w:val="22"/>
        </w:rPr>
        <w:t xml:space="preserve">  BLER performances of 8-CCE multi-beam PDCCH transmission</w:t>
      </w:r>
    </w:p>
    <w:p w14:paraId="7D9A8F2C" w14:textId="77777777" w:rsidR="000972B1" w:rsidRPr="00E36F76" w:rsidRDefault="000972B1" w:rsidP="000972B1">
      <w:pPr>
        <w:jc w:val="both"/>
        <w:rPr>
          <w:rFonts w:eastAsia="SimSun"/>
          <w:sz w:val="22"/>
          <w:szCs w:val="22"/>
          <w:lang w:eastAsia="zh-CN"/>
        </w:rPr>
      </w:pPr>
    </w:p>
    <w:p w14:paraId="2D7395FA" w14:textId="77777777" w:rsidR="000972B1" w:rsidRPr="00E36F76" w:rsidRDefault="000972B1" w:rsidP="000972B1">
      <w:pPr>
        <w:jc w:val="both"/>
        <w:rPr>
          <w:rFonts w:eastAsia="SimSun"/>
          <w:sz w:val="22"/>
          <w:szCs w:val="22"/>
          <w:lang w:val="en-US" w:eastAsia="zh-CN"/>
        </w:rPr>
      </w:pPr>
      <w:r w:rsidRPr="00E36F76">
        <w:rPr>
          <w:rFonts w:eastAsia="SimSun"/>
          <w:noProof/>
          <w:sz w:val="22"/>
          <w:szCs w:val="22"/>
          <w:lang w:val="en-US" w:eastAsia="zh-CN"/>
        </w:rPr>
        <w:drawing>
          <wp:inline distT="0" distB="0" distL="0" distR="0" wp14:anchorId="04ED0673" wp14:editId="141D0A26">
            <wp:extent cx="3046555" cy="228428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55962" cy="2291336"/>
                    </a:xfrm>
                    <a:prstGeom prst="rect">
                      <a:avLst/>
                    </a:prstGeom>
                    <a:noFill/>
                    <a:ln>
                      <a:noFill/>
                    </a:ln>
                  </pic:spPr>
                </pic:pic>
              </a:graphicData>
            </a:graphic>
          </wp:inline>
        </w:drawing>
      </w:r>
      <w:r w:rsidRPr="00E36F76">
        <w:rPr>
          <w:rFonts w:eastAsia="SimSun"/>
          <w:sz w:val="22"/>
          <w:szCs w:val="22"/>
          <w:lang w:val="en-US" w:eastAsia="zh-CN"/>
        </w:rPr>
        <w:t xml:space="preserve"> </w:t>
      </w:r>
      <w:r w:rsidRPr="00E36F76">
        <w:rPr>
          <w:rFonts w:eastAsia="SimSun"/>
          <w:noProof/>
          <w:sz w:val="22"/>
          <w:szCs w:val="22"/>
          <w:lang w:val="en-US" w:eastAsia="zh-CN"/>
        </w:rPr>
        <w:drawing>
          <wp:inline distT="0" distB="0" distL="0" distR="0" wp14:anchorId="391B1944" wp14:editId="5FA507CA">
            <wp:extent cx="3045242" cy="22845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6039" cy="2292666"/>
                    </a:xfrm>
                    <a:prstGeom prst="rect">
                      <a:avLst/>
                    </a:prstGeom>
                    <a:noFill/>
                    <a:ln>
                      <a:noFill/>
                    </a:ln>
                  </pic:spPr>
                </pic:pic>
              </a:graphicData>
            </a:graphic>
          </wp:inline>
        </w:drawing>
      </w:r>
    </w:p>
    <w:p w14:paraId="464D6F90" w14:textId="6E396C93" w:rsidR="000972B1" w:rsidRPr="008C6054" w:rsidRDefault="000972B1" w:rsidP="000972B1">
      <w:pPr>
        <w:pStyle w:val="ae"/>
        <w:jc w:val="center"/>
        <w:rPr>
          <w:sz w:val="22"/>
        </w:rPr>
      </w:pPr>
      <w:r w:rsidRPr="008C6054">
        <w:rPr>
          <w:sz w:val="22"/>
        </w:rPr>
        <w:t xml:space="preserve">Figure </w:t>
      </w:r>
      <w:r w:rsidRPr="008C6054">
        <w:rPr>
          <w:sz w:val="22"/>
        </w:rPr>
        <w:fldChar w:fldCharType="begin"/>
      </w:r>
      <w:r w:rsidRPr="008C6054">
        <w:rPr>
          <w:sz w:val="22"/>
        </w:rPr>
        <w:instrText xml:space="preserve"> SEQ Figure \* ARABIC </w:instrText>
      </w:r>
      <w:r w:rsidRPr="008C6054">
        <w:rPr>
          <w:sz w:val="22"/>
        </w:rPr>
        <w:fldChar w:fldCharType="separate"/>
      </w:r>
      <w:r w:rsidR="009D1C1F" w:rsidRPr="008C6054">
        <w:rPr>
          <w:noProof/>
          <w:sz w:val="22"/>
        </w:rPr>
        <w:t>16</w:t>
      </w:r>
      <w:r w:rsidRPr="008C6054">
        <w:rPr>
          <w:sz w:val="22"/>
        </w:rPr>
        <w:fldChar w:fldCharType="end"/>
      </w:r>
      <w:r w:rsidRPr="008C6054">
        <w:rPr>
          <w:sz w:val="22"/>
        </w:rPr>
        <w:t xml:space="preserve">  BLER performances of 16-CCE multi-beam PDCCH transmission</w:t>
      </w:r>
    </w:p>
    <w:p w14:paraId="23BDB5B1" w14:textId="77777777" w:rsidR="000972B1" w:rsidRPr="00E36F76" w:rsidRDefault="000972B1" w:rsidP="000972B1">
      <w:pPr>
        <w:jc w:val="both"/>
        <w:rPr>
          <w:rFonts w:eastAsia="SimSun"/>
          <w:sz w:val="22"/>
          <w:szCs w:val="22"/>
          <w:lang w:eastAsia="zh-CN"/>
        </w:rPr>
      </w:pPr>
    </w:p>
    <w:p w14:paraId="4D74C1B2" w14:textId="77777777" w:rsidR="00D0346C" w:rsidRPr="00D0346C" w:rsidRDefault="000972B1" w:rsidP="00D0346C">
      <w:pPr>
        <w:pStyle w:val="afc"/>
        <w:numPr>
          <w:ilvl w:val="0"/>
          <w:numId w:val="46"/>
        </w:numPr>
        <w:ind w:leftChars="0"/>
        <w:jc w:val="both"/>
        <w:rPr>
          <w:rFonts w:eastAsia="SimSun"/>
          <w:sz w:val="22"/>
          <w:szCs w:val="22"/>
          <w:lang w:val="en-US" w:eastAsia="zh-CN"/>
        </w:rPr>
      </w:pPr>
      <w:r w:rsidRPr="00D0346C">
        <w:rPr>
          <w:rFonts w:eastAsia="SimSun"/>
          <w:b/>
          <w:sz w:val="22"/>
          <w:szCs w:val="22"/>
          <w:lang w:val="en-US" w:eastAsia="zh-CN"/>
        </w:rPr>
        <w:t xml:space="preserve">Observation </w:t>
      </w:r>
      <w:r w:rsidR="00824001" w:rsidRPr="00D0346C">
        <w:rPr>
          <w:rFonts w:eastAsia="SimSun"/>
          <w:b/>
          <w:sz w:val="22"/>
          <w:szCs w:val="22"/>
          <w:lang w:val="en-US" w:eastAsia="zh-CN"/>
        </w:rPr>
        <w:t>1</w:t>
      </w:r>
      <w:r w:rsidRPr="00D0346C">
        <w:rPr>
          <w:rFonts w:eastAsia="SimSun"/>
          <w:sz w:val="22"/>
          <w:szCs w:val="22"/>
          <w:lang w:val="en-US" w:eastAsia="zh-CN"/>
        </w:rPr>
        <w:t>:</w:t>
      </w:r>
    </w:p>
    <w:p w14:paraId="3FEFFAA1" w14:textId="300EF43E" w:rsidR="000972B1" w:rsidRPr="00D0346C" w:rsidRDefault="000972B1" w:rsidP="00D0346C">
      <w:pPr>
        <w:pStyle w:val="afc"/>
        <w:numPr>
          <w:ilvl w:val="0"/>
          <w:numId w:val="47"/>
        </w:numPr>
        <w:ind w:leftChars="0"/>
        <w:jc w:val="both"/>
        <w:rPr>
          <w:rFonts w:eastAsia="SimSun"/>
          <w:i/>
          <w:sz w:val="22"/>
          <w:szCs w:val="22"/>
          <w:lang w:val="en-US" w:eastAsia="zh-CN"/>
        </w:rPr>
      </w:pPr>
      <w:r w:rsidRPr="00D0346C">
        <w:rPr>
          <w:rFonts w:eastAsia="SimSun"/>
          <w:i/>
          <w:sz w:val="22"/>
          <w:szCs w:val="22"/>
          <w:lang w:val="en-US" w:eastAsia="zh-CN"/>
        </w:rPr>
        <w:t xml:space="preserve">For most cases of middle/code </w:t>
      </w:r>
      <w:r w:rsidRPr="00D0346C">
        <w:rPr>
          <w:rFonts w:eastAsia="SimSun"/>
          <w:i/>
          <w:sz w:val="22"/>
          <w:szCs w:val="22"/>
          <w:lang w:eastAsia="zh-CN"/>
        </w:rPr>
        <w:t>equivalent code rate</w:t>
      </w:r>
      <w:r w:rsidRPr="00D0346C">
        <w:rPr>
          <w:rFonts w:eastAsia="SimSun"/>
          <w:i/>
          <w:sz w:val="22"/>
          <w:szCs w:val="22"/>
          <w:lang w:val="en-US" w:eastAsia="zh-CN"/>
        </w:rPr>
        <w:t xml:space="preserve">, similar performances are observed between Option 1 and 2 </w:t>
      </w:r>
      <w:r w:rsidRPr="00D0346C">
        <w:rPr>
          <w:rFonts w:eastAsia="SimSun"/>
          <w:i/>
          <w:sz w:val="22"/>
          <w:szCs w:val="22"/>
          <w:lang w:eastAsia="zh-CN"/>
        </w:rPr>
        <w:t>under both blockage and non-blockage assumptions</w:t>
      </w:r>
      <w:r w:rsidRPr="00D0346C">
        <w:rPr>
          <w:rFonts w:eastAsia="SimSun"/>
          <w:i/>
          <w:sz w:val="22"/>
          <w:szCs w:val="22"/>
          <w:lang w:val="en-US" w:eastAsia="zh-CN"/>
        </w:rPr>
        <w:t>.</w:t>
      </w:r>
    </w:p>
    <w:p w14:paraId="37A329B1" w14:textId="77777777" w:rsidR="00D0346C" w:rsidRDefault="000972B1" w:rsidP="00D0346C">
      <w:pPr>
        <w:pStyle w:val="afc"/>
        <w:numPr>
          <w:ilvl w:val="0"/>
          <w:numId w:val="46"/>
        </w:numPr>
        <w:ind w:leftChars="0"/>
        <w:jc w:val="both"/>
        <w:rPr>
          <w:rFonts w:eastAsia="SimSun"/>
          <w:sz w:val="22"/>
          <w:szCs w:val="22"/>
          <w:lang w:val="en-US" w:eastAsia="zh-CN"/>
        </w:rPr>
      </w:pPr>
      <w:r w:rsidRPr="00D0346C">
        <w:rPr>
          <w:rFonts w:eastAsia="SimSun"/>
          <w:b/>
          <w:sz w:val="22"/>
          <w:szCs w:val="22"/>
          <w:lang w:val="en-US" w:eastAsia="zh-CN"/>
        </w:rPr>
        <w:lastRenderedPageBreak/>
        <w:t xml:space="preserve">Observation </w:t>
      </w:r>
      <w:r w:rsidR="00824001" w:rsidRPr="00D0346C">
        <w:rPr>
          <w:rFonts w:eastAsia="SimSun"/>
          <w:b/>
          <w:sz w:val="22"/>
          <w:szCs w:val="22"/>
          <w:lang w:val="en-US" w:eastAsia="zh-CN"/>
        </w:rPr>
        <w:t>2</w:t>
      </w:r>
      <w:r w:rsidRPr="00D0346C">
        <w:rPr>
          <w:rFonts w:eastAsia="SimSun"/>
          <w:sz w:val="22"/>
          <w:szCs w:val="22"/>
          <w:lang w:val="en-US" w:eastAsia="zh-CN"/>
        </w:rPr>
        <w:t xml:space="preserve">: </w:t>
      </w:r>
    </w:p>
    <w:p w14:paraId="6593C234" w14:textId="0CF76A88" w:rsidR="000972B1" w:rsidRPr="00092E23" w:rsidRDefault="000972B1" w:rsidP="00BC2F77">
      <w:pPr>
        <w:pStyle w:val="afc"/>
        <w:numPr>
          <w:ilvl w:val="0"/>
          <w:numId w:val="47"/>
        </w:numPr>
        <w:ind w:leftChars="0"/>
        <w:jc w:val="both"/>
        <w:rPr>
          <w:rFonts w:eastAsia="SimSun"/>
          <w:i/>
          <w:sz w:val="22"/>
          <w:szCs w:val="22"/>
          <w:lang w:val="en-US" w:eastAsia="zh-CN"/>
        </w:rPr>
      </w:pPr>
      <w:r w:rsidRPr="00D0346C">
        <w:rPr>
          <w:rFonts w:eastAsia="SimSun"/>
          <w:i/>
          <w:sz w:val="22"/>
          <w:szCs w:val="22"/>
          <w:lang w:val="en-US" w:eastAsia="zh-CN"/>
        </w:rPr>
        <w:t xml:space="preserve">For high </w:t>
      </w:r>
      <w:r w:rsidRPr="00D0346C">
        <w:rPr>
          <w:rFonts w:eastAsia="SimSun"/>
          <w:i/>
          <w:sz w:val="22"/>
          <w:szCs w:val="22"/>
          <w:lang w:eastAsia="zh-CN"/>
        </w:rPr>
        <w:t>equivalent code rate (60-bits, 4-CCEs, etc), Option 1 outperforms Option 2 under both blockage and non-blockage assumptions, mainly due to better coding structure and larger coding gain.</w:t>
      </w:r>
    </w:p>
    <w:p w14:paraId="6707C16C" w14:textId="77777777" w:rsidR="00EE4BD4" w:rsidRDefault="00EE4BD4" w:rsidP="00EE4BD4">
      <w:pPr>
        <w:pStyle w:val="1"/>
        <w:numPr>
          <w:ilvl w:val="2"/>
          <w:numId w:val="6"/>
        </w:numPr>
        <w:spacing w:after="120"/>
        <w:jc w:val="both"/>
        <w:rPr>
          <w:rFonts w:eastAsia="DengXian"/>
          <w:b/>
          <w:sz w:val="22"/>
          <w:lang w:val="en-US" w:eastAsia="zh-CN"/>
        </w:rPr>
      </w:pPr>
      <w:r w:rsidRPr="004C2ABA">
        <w:rPr>
          <w:rFonts w:eastAsia="DengXian" w:hint="eastAsia"/>
          <w:b/>
          <w:sz w:val="22"/>
          <w:lang w:val="en-US" w:eastAsia="zh-CN"/>
        </w:rPr>
        <w:t xml:space="preserve">Monitoring of </w:t>
      </w:r>
      <w:r w:rsidRPr="004C2ABA">
        <w:rPr>
          <w:rFonts w:eastAsia="DengXian"/>
          <w:b/>
          <w:sz w:val="22"/>
          <w:lang w:val="en-US" w:eastAsia="zh-CN"/>
        </w:rPr>
        <w:t>BPLs</w:t>
      </w:r>
    </w:p>
    <w:p w14:paraId="2F943091" w14:textId="613EA485" w:rsidR="00EE4BD4" w:rsidRPr="001D47D2" w:rsidRDefault="00EE4BD4" w:rsidP="00EE4BD4">
      <w:pPr>
        <w:jc w:val="both"/>
        <w:rPr>
          <w:rFonts w:eastAsia="SimSun"/>
          <w:sz w:val="22"/>
          <w:lang w:val="en-US" w:eastAsia="zh-CN"/>
        </w:rPr>
      </w:pPr>
      <w:r w:rsidRPr="001D47D2">
        <w:rPr>
          <w:rFonts w:eastAsia="SimSun" w:hint="eastAsia"/>
          <w:sz w:val="22"/>
          <w:lang w:val="en-US" w:eastAsia="zh-CN"/>
        </w:rPr>
        <w:t xml:space="preserve">When multiple BPLs are configured, </w:t>
      </w:r>
      <w:r w:rsidRPr="001D47D2">
        <w:rPr>
          <w:rFonts w:eastAsia="SimSun"/>
          <w:sz w:val="22"/>
          <w:lang w:val="en-US" w:eastAsia="zh-CN"/>
        </w:rPr>
        <w:t>the potential blockage issue can be solved. However, on the other hand, some restriction would be imposed as well. As we discussed in section 2.</w:t>
      </w:r>
      <w:r w:rsidR="006E4E23">
        <w:rPr>
          <w:rFonts w:eastAsia="SimSun"/>
          <w:sz w:val="22"/>
          <w:lang w:val="en-US" w:eastAsia="zh-CN"/>
        </w:rPr>
        <w:t>4.1</w:t>
      </w:r>
      <w:r w:rsidRPr="001D47D2">
        <w:rPr>
          <w:rFonts w:eastAsia="SimSun"/>
          <w:sz w:val="22"/>
          <w:lang w:val="en-US" w:eastAsia="zh-CN"/>
        </w:rPr>
        <w:t>,</w:t>
      </w:r>
      <w:r w:rsidRPr="001D47D2">
        <w:rPr>
          <w:rFonts w:eastAsia="SimSun" w:hint="eastAsia"/>
          <w:sz w:val="22"/>
          <w:lang w:val="en-US" w:eastAsia="zh-CN"/>
        </w:rPr>
        <w:t xml:space="preserve"> NR-PDCCH candidate will be split among multiple BPLs or transmitted over multiple BPLs</w:t>
      </w:r>
      <w:r w:rsidRPr="001D47D2">
        <w:rPr>
          <w:rFonts w:eastAsia="SimSun"/>
          <w:sz w:val="22"/>
          <w:lang w:val="en-US" w:eastAsia="zh-CN"/>
        </w:rPr>
        <w:t>. For the case of transmitting one NR-PDCCH over multiple BPLs, it removes the possibility of employing one best BPLs for transmission to harvest the high spectral efficiency. For the case of splitting NR-PDCCH candidates among multiple BPLs, it would potentially increase the NR-PDCCH blocking probability no matter one NR-PDCCH is just transmitted once with the best beam or repeated on multiple beams. When one NR-PDCCH is transmitted with the best beam, only the NR-PDCCH candidates associated with this best beam are available for transmission and the provided capacity is limited. Therefore, the NR-PDCCH blocking would increase accordingly. When NR-PDCCH is repeated on multiple BPLs</w:t>
      </w:r>
      <w:r>
        <w:rPr>
          <w:rFonts w:eastAsia="SimSun"/>
          <w:sz w:val="22"/>
          <w:lang w:val="en-US" w:eastAsia="zh-CN"/>
        </w:rPr>
        <w:t xml:space="preserve"> or the NR-PDCCH is transmitted across resources associated with multiple BPLs</w:t>
      </w:r>
      <w:r w:rsidRPr="001D47D2">
        <w:rPr>
          <w:rFonts w:eastAsia="SimSun"/>
          <w:sz w:val="22"/>
          <w:lang w:val="en-US" w:eastAsia="zh-CN"/>
        </w:rPr>
        <w:t xml:space="preserve">, obviously, the NR-PDCCH consume more resource and thereby incur high blocking probability. </w:t>
      </w:r>
    </w:p>
    <w:p w14:paraId="6317E677" w14:textId="1297C613" w:rsidR="00EE4BD4" w:rsidRPr="001D47D2" w:rsidRDefault="00EE4BD4" w:rsidP="00EE4BD4">
      <w:pPr>
        <w:jc w:val="both"/>
        <w:rPr>
          <w:rFonts w:eastAsia="SimSun"/>
          <w:sz w:val="22"/>
          <w:lang w:val="en-US" w:eastAsia="zh-CN"/>
        </w:rPr>
      </w:pPr>
      <w:r w:rsidRPr="001D47D2">
        <w:rPr>
          <w:rFonts w:eastAsia="SimSun"/>
          <w:sz w:val="22"/>
          <w:lang w:val="en-US" w:eastAsia="zh-CN"/>
        </w:rPr>
        <w:t xml:space="preserve">To balance the robustness and the scheduling flexibility, </w:t>
      </w:r>
      <w:r>
        <w:rPr>
          <w:rFonts w:eastAsia="SimSun"/>
          <w:sz w:val="22"/>
          <w:lang w:val="en-US" w:eastAsia="zh-CN"/>
        </w:rPr>
        <w:t>i</w:t>
      </w:r>
      <w:r w:rsidRPr="001D47D2">
        <w:rPr>
          <w:rFonts w:eastAsia="SimSun"/>
          <w:sz w:val="22"/>
          <w:lang w:val="en-US" w:eastAsia="zh-CN"/>
        </w:rPr>
        <w:t xml:space="preserve">t is considerable that UE just monitor multiple BPLs in certain specific time occasions instead of monitoring multiple BPLs in all time occasions. As shown in the example of </w:t>
      </w:r>
      <w:r w:rsidR="00CD5865">
        <w:rPr>
          <w:rFonts w:eastAsia="SimSun"/>
          <w:sz w:val="22"/>
          <w:lang w:val="en-US" w:eastAsia="zh-CN"/>
        </w:rPr>
        <w:t>Fig.17</w:t>
      </w:r>
      <w:r w:rsidRPr="001D47D2">
        <w:rPr>
          <w:rFonts w:eastAsia="SimSun"/>
          <w:sz w:val="22"/>
          <w:lang w:val="en-US" w:eastAsia="zh-CN"/>
        </w:rPr>
        <w:t xml:space="preserve">. This kind of configure could ensure UE to benefits from high spectral efficiency in the time occasions associated with best BPL and enable UE to connect to another BPLs in the time occasions associated with multiple BPLs once the best BPL is blocked. </w:t>
      </w:r>
    </w:p>
    <w:p w14:paraId="26F1617D" w14:textId="77777777" w:rsidR="00EE4BD4" w:rsidRPr="001D47D2" w:rsidRDefault="00EE4BD4" w:rsidP="00EE4BD4">
      <w:pPr>
        <w:jc w:val="both"/>
        <w:rPr>
          <w:rFonts w:eastAsia="SimSun"/>
          <w:sz w:val="22"/>
          <w:lang w:val="en-US" w:eastAsia="zh-CN"/>
        </w:rPr>
      </w:pPr>
    </w:p>
    <w:p w14:paraId="1535AE5D" w14:textId="77777777" w:rsidR="00EE4BD4" w:rsidRDefault="00EE4BD4" w:rsidP="00EE4BD4">
      <w:pPr>
        <w:keepNext/>
        <w:jc w:val="center"/>
      </w:pPr>
      <w:r w:rsidRPr="0081299C">
        <w:rPr>
          <w:rFonts w:hint="eastAsia"/>
          <w:noProof/>
          <w:lang w:val="en-US" w:eastAsia="zh-CN"/>
        </w:rPr>
        <w:drawing>
          <wp:inline distT="0" distB="0" distL="0" distR="0" wp14:anchorId="19E9BB34" wp14:editId="36BF759C">
            <wp:extent cx="4533188" cy="850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66211" cy="856988"/>
                    </a:xfrm>
                    <a:prstGeom prst="rect">
                      <a:avLst/>
                    </a:prstGeom>
                    <a:noFill/>
                    <a:ln>
                      <a:noFill/>
                    </a:ln>
                  </pic:spPr>
                </pic:pic>
              </a:graphicData>
            </a:graphic>
          </wp:inline>
        </w:drawing>
      </w:r>
    </w:p>
    <w:p w14:paraId="476ED0DE" w14:textId="05B7568E" w:rsidR="00EE4BD4" w:rsidRPr="00AD389A" w:rsidRDefault="00EE4BD4" w:rsidP="00EE4BD4">
      <w:pPr>
        <w:pStyle w:val="ae"/>
        <w:jc w:val="center"/>
        <w:rPr>
          <w:sz w:val="22"/>
        </w:rPr>
      </w:pPr>
      <w:r w:rsidRPr="00AD389A">
        <w:rPr>
          <w:sz w:val="22"/>
        </w:rPr>
        <w:t xml:space="preserve">Figure </w:t>
      </w:r>
      <w:r w:rsidRPr="00AD389A">
        <w:rPr>
          <w:sz w:val="22"/>
        </w:rPr>
        <w:fldChar w:fldCharType="begin"/>
      </w:r>
      <w:r w:rsidRPr="00AD389A">
        <w:rPr>
          <w:sz w:val="22"/>
        </w:rPr>
        <w:instrText xml:space="preserve"> SEQ Figure \* ARABIC </w:instrText>
      </w:r>
      <w:r w:rsidRPr="00AD389A">
        <w:rPr>
          <w:sz w:val="22"/>
        </w:rPr>
        <w:fldChar w:fldCharType="separate"/>
      </w:r>
      <w:r w:rsidR="009D1C1F" w:rsidRPr="00AD389A">
        <w:rPr>
          <w:noProof/>
          <w:sz w:val="22"/>
        </w:rPr>
        <w:t>17</w:t>
      </w:r>
      <w:r w:rsidRPr="00AD389A">
        <w:rPr>
          <w:sz w:val="22"/>
        </w:rPr>
        <w:fldChar w:fldCharType="end"/>
      </w:r>
      <w:r w:rsidRPr="00AD389A">
        <w:rPr>
          <w:sz w:val="22"/>
        </w:rPr>
        <w:t xml:space="preserve"> UE only monitor multiple BPLs during specific time occasion</w:t>
      </w:r>
    </w:p>
    <w:p w14:paraId="014FBF80" w14:textId="77777777" w:rsidR="00EE4BD4" w:rsidRDefault="00EE4BD4" w:rsidP="00EE4BD4">
      <w:pPr>
        <w:rPr>
          <w:rFonts w:eastAsia="SimSun"/>
          <w:lang w:val="en-US" w:eastAsia="zh-CN"/>
        </w:rPr>
      </w:pPr>
    </w:p>
    <w:p w14:paraId="3D793D24" w14:textId="77777777" w:rsidR="00092E23" w:rsidRPr="00092E23" w:rsidRDefault="00092E23" w:rsidP="00EE4BD4">
      <w:pPr>
        <w:pStyle w:val="afc"/>
        <w:numPr>
          <w:ilvl w:val="0"/>
          <w:numId w:val="42"/>
        </w:numPr>
        <w:ind w:leftChars="0"/>
        <w:rPr>
          <w:rFonts w:eastAsia="SimSun"/>
          <w:b/>
          <w:sz w:val="22"/>
          <w:lang w:val="en-US" w:eastAsia="zh-CN"/>
        </w:rPr>
      </w:pPr>
      <w:r w:rsidRPr="00092E23">
        <w:rPr>
          <w:rFonts w:eastAsia="SimSun"/>
          <w:b/>
          <w:sz w:val="22"/>
          <w:lang w:val="en-US" w:eastAsia="zh-CN"/>
        </w:rPr>
        <w:t>Proposal 6</w:t>
      </w:r>
      <w:r w:rsidR="00EE4BD4" w:rsidRPr="00092E23">
        <w:rPr>
          <w:rFonts w:eastAsia="SimSun"/>
          <w:b/>
          <w:sz w:val="22"/>
          <w:lang w:val="en-US" w:eastAsia="zh-CN"/>
        </w:rPr>
        <w:t>:</w:t>
      </w:r>
    </w:p>
    <w:p w14:paraId="6B7245B9" w14:textId="45819B88" w:rsidR="00EE4BD4" w:rsidRPr="00C23A59" w:rsidRDefault="00EE4BD4" w:rsidP="00092E23">
      <w:pPr>
        <w:pStyle w:val="afc"/>
        <w:numPr>
          <w:ilvl w:val="0"/>
          <w:numId w:val="47"/>
        </w:numPr>
        <w:ind w:leftChars="0"/>
        <w:rPr>
          <w:rFonts w:eastAsia="SimSun"/>
          <w:i/>
          <w:sz w:val="22"/>
          <w:lang w:val="en-US" w:eastAsia="zh-CN"/>
        </w:rPr>
      </w:pPr>
      <w:r w:rsidRPr="00C23A59">
        <w:rPr>
          <w:rFonts w:eastAsia="SimSun"/>
          <w:i/>
          <w:sz w:val="22"/>
          <w:lang w:val="en-US" w:eastAsia="zh-CN"/>
        </w:rPr>
        <w:t xml:space="preserve">UE can be configured to monitor multiple BPLs only in some specific time occasions </w:t>
      </w:r>
    </w:p>
    <w:p w14:paraId="373FB742" w14:textId="77777777" w:rsidR="00EE4BD4" w:rsidRPr="00EE4BD4" w:rsidRDefault="00EE4BD4" w:rsidP="00BC2F77">
      <w:pPr>
        <w:rPr>
          <w:rFonts w:eastAsia="SimSun"/>
          <w:lang w:val="en-US" w:eastAsia="zh-CN"/>
        </w:rPr>
      </w:pPr>
    </w:p>
    <w:p w14:paraId="45C9CC38" w14:textId="439A478C" w:rsidR="00721558" w:rsidRDefault="00721558" w:rsidP="00721558">
      <w:pPr>
        <w:pStyle w:val="1"/>
        <w:numPr>
          <w:ilvl w:val="0"/>
          <w:numId w:val="6"/>
        </w:numPr>
        <w:spacing w:after="120"/>
        <w:jc w:val="both"/>
        <w:rPr>
          <w:rFonts w:eastAsia="DengXian"/>
          <w:b/>
          <w:lang w:val="en-US" w:eastAsia="zh-CN"/>
        </w:rPr>
      </w:pPr>
      <w:r>
        <w:rPr>
          <w:rFonts w:eastAsia="DengXian" w:hint="eastAsia"/>
          <w:b/>
          <w:lang w:val="en-US" w:eastAsia="zh-CN"/>
        </w:rPr>
        <w:t>Conclusion</w:t>
      </w:r>
    </w:p>
    <w:p w14:paraId="3857C6CE" w14:textId="77777777" w:rsidR="00415E38" w:rsidRPr="00B01C11" w:rsidRDefault="00415E38" w:rsidP="0055233D">
      <w:pPr>
        <w:pStyle w:val="afc"/>
        <w:numPr>
          <w:ilvl w:val="0"/>
          <w:numId w:val="24"/>
        </w:numPr>
        <w:ind w:leftChars="0"/>
        <w:jc w:val="both"/>
        <w:rPr>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 xml:space="preserve">1: </w:t>
      </w:r>
      <w:r w:rsidRPr="00B01C11">
        <w:rPr>
          <w:rFonts w:eastAsia="ＭＳ 明朝"/>
          <w:b/>
          <w:sz w:val="22"/>
          <w:szCs w:val="22"/>
        </w:rPr>
        <w:t xml:space="preserve">For NR-PDCCH monitoring periodicity </w:t>
      </w:r>
    </w:p>
    <w:p w14:paraId="1A729059" w14:textId="77777777" w:rsidR="00415E38" w:rsidRPr="00B01C11" w:rsidRDefault="00415E38" w:rsidP="0055233D">
      <w:pPr>
        <w:pStyle w:val="afc"/>
        <w:numPr>
          <w:ilvl w:val="1"/>
          <w:numId w:val="25"/>
        </w:numPr>
        <w:ind w:leftChars="0"/>
        <w:jc w:val="both"/>
        <w:rPr>
          <w:rFonts w:eastAsia="SimSun"/>
          <w:i/>
          <w:sz w:val="22"/>
          <w:szCs w:val="22"/>
          <w:lang w:eastAsia="zh-CN"/>
        </w:rPr>
      </w:pPr>
      <w:r w:rsidRPr="00B01C11">
        <w:rPr>
          <w:rFonts w:eastAsia="ＭＳ 明朝"/>
          <w:i/>
          <w:iCs/>
          <w:sz w:val="22"/>
          <w:szCs w:val="22"/>
        </w:rPr>
        <w:t xml:space="preserve">It is a configuration per CORESET or search space </w:t>
      </w:r>
    </w:p>
    <w:p w14:paraId="3818730F" w14:textId="77777777" w:rsidR="00415E38" w:rsidRPr="00B01C11" w:rsidRDefault="00415E38" w:rsidP="0055233D">
      <w:pPr>
        <w:pStyle w:val="afc"/>
        <w:numPr>
          <w:ilvl w:val="1"/>
          <w:numId w:val="25"/>
        </w:numPr>
        <w:ind w:leftChars="0"/>
        <w:jc w:val="both"/>
        <w:rPr>
          <w:rFonts w:eastAsia="SimSun"/>
          <w:sz w:val="22"/>
          <w:szCs w:val="22"/>
          <w:lang w:eastAsia="zh-CN"/>
        </w:rPr>
      </w:pPr>
      <w:r w:rsidRPr="00B01C11">
        <w:rPr>
          <w:rFonts w:eastAsia="SimSun"/>
          <w:i/>
          <w:sz w:val="22"/>
          <w:szCs w:val="22"/>
          <w:lang w:eastAsia="zh-CN"/>
        </w:rPr>
        <w:t xml:space="preserve">For slot-based scheduling, the candidate periodicities are {1,2,5,10} slots </w:t>
      </w:r>
    </w:p>
    <w:p w14:paraId="1D02E04A" w14:textId="77777777" w:rsidR="00415E38" w:rsidRPr="00B01C11" w:rsidRDefault="00415E38" w:rsidP="0055233D">
      <w:pPr>
        <w:pStyle w:val="afc"/>
        <w:numPr>
          <w:ilvl w:val="1"/>
          <w:numId w:val="25"/>
        </w:numPr>
        <w:ind w:leftChars="0"/>
        <w:jc w:val="both"/>
        <w:rPr>
          <w:rFonts w:eastAsia="SimSun"/>
          <w:sz w:val="22"/>
          <w:szCs w:val="22"/>
          <w:lang w:eastAsia="zh-CN"/>
        </w:rPr>
      </w:pPr>
      <w:r w:rsidRPr="00B01C11">
        <w:rPr>
          <w:rFonts w:eastAsia="SimSun"/>
          <w:i/>
          <w:sz w:val="22"/>
          <w:szCs w:val="22"/>
          <w:lang w:eastAsia="zh-CN"/>
        </w:rPr>
        <w:t xml:space="preserve">For mini-slot base scheduling the candidate periodicities are {1,2,7} symbols. </w:t>
      </w:r>
    </w:p>
    <w:p w14:paraId="3E7C239A" w14:textId="77777777" w:rsidR="00415E38" w:rsidRPr="00B01C11" w:rsidRDefault="00415E38" w:rsidP="0055233D">
      <w:pPr>
        <w:pStyle w:val="afc"/>
        <w:numPr>
          <w:ilvl w:val="0"/>
          <w:numId w:val="24"/>
        </w:numPr>
        <w:ind w:leftChars="0"/>
        <w:jc w:val="both"/>
        <w:rPr>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 xml:space="preserve">2: The following options can be considered to handle </w:t>
      </w:r>
      <w:r w:rsidRPr="00B01C11">
        <w:rPr>
          <w:rFonts w:eastAsia="SimSun" w:hint="eastAsia"/>
          <w:b/>
          <w:sz w:val="22"/>
          <w:szCs w:val="22"/>
          <w:lang w:val="en-US" w:eastAsia="zh-CN"/>
        </w:rPr>
        <w:t>collision between COR</w:t>
      </w:r>
      <w:r w:rsidRPr="00B01C11">
        <w:rPr>
          <w:rFonts w:eastAsia="SimSun"/>
          <w:b/>
          <w:sz w:val="22"/>
          <w:szCs w:val="22"/>
          <w:lang w:val="en-US" w:eastAsia="zh-CN"/>
        </w:rPr>
        <w:t>E</w:t>
      </w:r>
      <w:r w:rsidRPr="00B01C11">
        <w:rPr>
          <w:rFonts w:eastAsia="SimSun" w:hint="eastAsia"/>
          <w:b/>
          <w:sz w:val="22"/>
          <w:szCs w:val="22"/>
          <w:lang w:val="en-US" w:eastAsia="zh-CN"/>
        </w:rPr>
        <w:t xml:space="preserve">SET and broadcast </w:t>
      </w:r>
      <w:r w:rsidRPr="00B01C11">
        <w:rPr>
          <w:rFonts w:eastAsia="SimSun"/>
          <w:b/>
          <w:sz w:val="22"/>
          <w:szCs w:val="22"/>
          <w:lang w:val="en-US" w:eastAsia="zh-CN"/>
        </w:rPr>
        <w:t xml:space="preserve">information </w:t>
      </w:r>
    </w:p>
    <w:p w14:paraId="3B6E9068" w14:textId="77777777" w:rsidR="00415E38" w:rsidRPr="00B01C11" w:rsidRDefault="00415E38" w:rsidP="0055233D">
      <w:pPr>
        <w:pStyle w:val="afc"/>
        <w:numPr>
          <w:ilvl w:val="2"/>
          <w:numId w:val="25"/>
        </w:numPr>
        <w:ind w:leftChars="0" w:left="709"/>
        <w:jc w:val="both"/>
        <w:rPr>
          <w:rFonts w:eastAsia="SimSun"/>
          <w:i/>
          <w:sz w:val="22"/>
          <w:szCs w:val="22"/>
          <w:lang w:val="en-US" w:eastAsia="zh-CN"/>
        </w:rPr>
      </w:pPr>
      <w:r w:rsidRPr="00B01C11">
        <w:rPr>
          <w:rFonts w:eastAsia="SimSun"/>
          <w:i/>
          <w:sz w:val="22"/>
          <w:szCs w:val="22"/>
          <w:lang w:val="en-US" w:eastAsia="zh-CN"/>
        </w:rPr>
        <w:t xml:space="preserve">Opt.1: Skip monitoring the CORESET </w:t>
      </w:r>
    </w:p>
    <w:p w14:paraId="1BA6A7DF" w14:textId="77777777" w:rsidR="00415E38" w:rsidRPr="00B01C11" w:rsidRDefault="00415E38" w:rsidP="0055233D">
      <w:pPr>
        <w:pStyle w:val="afc"/>
        <w:numPr>
          <w:ilvl w:val="2"/>
          <w:numId w:val="25"/>
        </w:numPr>
        <w:ind w:leftChars="0" w:left="709"/>
        <w:jc w:val="both"/>
        <w:rPr>
          <w:rFonts w:eastAsia="SimSun"/>
          <w:i/>
          <w:sz w:val="22"/>
          <w:szCs w:val="22"/>
          <w:lang w:val="en-US" w:eastAsia="zh-CN"/>
        </w:rPr>
      </w:pPr>
      <w:r w:rsidRPr="00B01C11">
        <w:rPr>
          <w:rFonts w:eastAsia="SimSun"/>
          <w:i/>
          <w:sz w:val="22"/>
          <w:szCs w:val="22"/>
          <w:lang w:val="en-US" w:eastAsia="zh-CN"/>
        </w:rPr>
        <w:t>Opt.3: Rate-match around the colliding part</w:t>
      </w:r>
    </w:p>
    <w:p w14:paraId="6382D16E" w14:textId="77777777" w:rsidR="00415E38" w:rsidRPr="00B01C11" w:rsidRDefault="00415E38" w:rsidP="0055233D">
      <w:pPr>
        <w:pStyle w:val="afc"/>
        <w:numPr>
          <w:ilvl w:val="2"/>
          <w:numId w:val="25"/>
        </w:numPr>
        <w:ind w:leftChars="0" w:left="709"/>
        <w:jc w:val="both"/>
        <w:rPr>
          <w:rFonts w:eastAsia="SimSun"/>
          <w:i/>
          <w:sz w:val="22"/>
          <w:szCs w:val="22"/>
          <w:lang w:val="en-US" w:eastAsia="zh-CN"/>
        </w:rPr>
      </w:pPr>
      <w:r w:rsidRPr="00B01C11">
        <w:rPr>
          <w:rFonts w:eastAsia="SimSun"/>
          <w:i/>
          <w:sz w:val="22"/>
          <w:szCs w:val="22"/>
          <w:lang w:val="en-US" w:eastAsia="zh-CN"/>
        </w:rPr>
        <w:t>Opt.5: Shift the CORESET to another frequency band</w:t>
      </w:r>
    </w:p>
    <w:p w14:paraId="259B07C0" w14:textId="77777777" w:rsidR="00415E38" w:rsidRPr="00B01C11" w:rsidRDefault="00415E38" w:rsidP="0055233D">
      <w:pPr>
        <w:pStyle w:val="afc"/>
        <w:numPr>
          <w:ilvl w:val="0"/>
          <w:numId w:val="24"/>
        </w:numPr>
        <w:ind w:leftChars="0"/>
        <w:jc w:val="both"/>
        <w:rPr>
          <w:rFonts w:eastAsia="SimSun"/>
          <w:b/>
          <w:sz w:val="22"/>
          <w:szCs w:val="22"/>
          <w:lang w:val="en-US" w:eastAsia="zh-CN"/>
        </w:rPr>
      </w:pPr>
      <w:r w:rsidRPr="00B01C11">
        <w:rPr>
          <w:rFonts w:eastAsia="SimSun" w:hint="eastAsia"/>
          <w:b/>
          <w:sz w:val="22"/>
          <w:szCs w:val="22"/>
          <w:lang w:val="en-US" w:eastAsia="zh-CN"/>
        </w:rPr>
        <w:t xml:space="preserve">Proposal </w:t>
      </w:r>
      <w:r w:rsidRPr="00B01C11">
        <w:rPr>
          <w:rFonts w:eastAsia="SimSun"/>
          <w:b/>
          <w:sz w:val="22"/>
          <w:szCs w:val="22"/>
          <w:lang w:val="en-US" w:eastAsia="zh-CN"/>
        </w:rPr>
        <w:t>3</w:t>
      </w:r>
      <w:r w:rsidRPr="00B01C11">
        <w:rPr>
          <w:rFonts w:eastAsia="SimSun" w:hint="eastAsia"/>
          <w:b/>
          <w:sz w:val="22"/>
          <w:szCs w:val="22"/>
          <w:lang w:val="en-US" w:eastAsia="zh-CN"/>
        </w:rPr>
        <w:t>:</w:t>
      </w:r>
    </w:p>
    <w:p w14:paraId="4785178F" w14:textId="77777777" w:rsidR="00415E38" w:rsidRPr="00B01C11" w:rsidRDefault="00415E38" w:rsidP="0055233D">
      <w:pPr>
        <w:pStyle w:val="afc"/>
        <w:numPr>
          <w:ilvl w:val="2"/>
          <w:numId w:val="25"/>
        </w:numPr>
        <w:ind w:leftChars="0" w:left="709"/>
        <w:jc w:val="both"/>
        <w:rPr>
          <w:rFonts w:eastAsia="SimSun"/>
          <w:i/>
          <w:sz w:val="22"/>
          <w:szCs w:val="22"/>
          <w:lang w:val="en-US" w:eastAsia="zh-CN"/>
        </w:rPr>
      </w:pPr>
      <w:r w:rsidRPr="00B01C11">
        <w:rPr>
          <w:rFonts w:eastAsia="SimSun"/>
          <w:i/>
          <w:sz w:val="22"/>
          <w:szCs w:val="22"/>
          <w:lang w:val="en-US" w:eastAsia="zh-CN"/>
        </w:rPr>
        <w:t xml:space="preserve">Candidates with the maximum AL are mapped according to </w:t>
      </w:r>
      <w:r w:rsidRPr="00B01C11">
        <w:rPr>
          <w:rFonts w:eastAsia="SimSun" w:hint="eastAsia"/>
          <w:i/>
          <w:sz w:val="22"/>
          <w:szCs w:val="22"/>
          <w:lang w:val="en-US" w:eastAsia="zh-CN"/>
        </w:rPr>
        <w:t xml:space="preserve">a </w:t>
      </w:r>
      <w:r w:rsidRPr="00B01C11">
        <w:rPr>
          <w:rFonts w:eastAsia="SimSun"/>
          <w:i/>
          <w:sz w:val="22"/>
          <w:szCs w:val="22"/>
          <w:lang w:val="en-US" w:eastAsia="zh-CN"/>
        </w:rPr>
        <w:t>hashing function A.</w:t>
      </w:r>
    </w:p>
    <w:p w14:paraId="57E59560" w14:textId="77777777" w:rsidR="00415E38" w:rsidRPr="00B01C11" w:rsidRDefault="00415E38" w:rsidP="0055233D">
      <w:pPr>
        <w:pStyle w:val="afc"/>
        <w:numPr>
          <w:ilvl w:val="1"/>
          <w:numId w:val="36"/>
        </w:numPr>
        <w:spacing w:afterLines="50" w:after="120"/>
        <w:ind w:leftChars="0"/>
        <w:jc w:val="both"/>
        <w:rPr>
          <w:rFonts w:eastAsiaTheme="minorEastAsia"/>
          <w:i/>
          <w:sz w:val="22"/>
          <w:szCs w:val="22"/>
          <w:lang w:val="en-US"/>
        </w:rPr>
      </w:pPr>
      <w:r w:rsidRPr="00B01C11">
        <w:rPr>
          <w:rFonts w:eastAsiaTheme="minorEastAsia"/>
          <w:i/>
          <w:sz w:val="22"/>
          <w:szCs w:val="22"/>
          <w:lang w:val="en-US"/>
        </w:rPr>
        <w:t>Hashing function A could be the same as LTE (for both common SS and UE-specific SS).</w:t>
      </w:r>
    </w:p>
    <w:p w14:paraId="1DA06835" w14:textId="77777777" w:rsidR="00415E38" w:rsidRPr="00B01C11" w:rsidRDefault="00415E38" w:rsidP="0055233D">
      <w:pPr>
        <w:pStyle w:val="afc"/>
        <w:numPr>
          <w:ilvl w:val="2"/>
          <w:numId w:val="25"/>
        </w:numPr>
        <w:ind w:leftChars="0" w:left="709"/>
        <w:jc w:val="both"/>
        <w:rPr>
          <w:rFonts w:eastAsia="SimSun"/>
          <w:i/>
          <w:sz w:val="22"/>
          <w:szCs w:val="22"/>
          <w:lang w:val="en-US" w:eastAsia="zh-CN"/>
        </w:rPr>
      </w:pPr>
      <w:r w:rsidRPr="00B01C11">
        <w:rPr>
          <w:rFonts w:eastAsia="SimSun"/>
          <w:i/>
          <w:sz w:val="22"/>
          <w:szCs w:val="22"/>
          <w:lang w:val="en-US" w:eastAsia="zh-CN"/>
        </w:rPr>
        <w:t>Candidates with non-maximum ALs are mapped as following:</w:t>
      </w:r>
    </w:p>
    <w:p w14:paraId="2DCA750C" w14:textId="77777777" w:rsidR="00415E38" w:rsidRPr="00B01C11" w:rsidRDefault="00415E38" w:rsidP="0055233D">
      <w:pPr>
        <w:pStyle w:val="afc"/>
        <w:numPr>
          <w:ilvl w:val="1"/>
          <w:numId w:val="36"/>
        </w:numPr>
        <w:spacing w:afterLines="50" w:after="120"/>
        <w:ind w:leftChars="0"/>
        <w:jc w:val="both"/>
        <w:rPr>
          <w:rFonts w:eastAsiaTheme="minorEastAsia"/>
          <w:i/>
          <w:sz w:val="22"/>
          <w:szCs w:val="22"/>
          <w:lang w:val="en-US"/>
        </w:rPr>
      </w:pPr>
      <w:r w:rsidRPr="00B01C11">
        <w:rPr>
          <w:rFonts w:eastAsiaTheme="minorEastAsia"/>
          <w:i/>
          <w:sz w:val="22"/>
          <w:szCs w:val="22"/>
          <w:lang w:val="en-US"/>
        </w:rPr>
        <w:t>Candidates of a given non-maximum AL are mapped under the candidates with the maximum AL.</w:t>
      </w:r>
    </w:p>
    <w:p w14:paraId="4AF92540" w14:textId="77777777" w:rsidR="00415E38" w:rsidRPr="00B01C11" w:rsidRDefault="00415E38" w:rsidP="0055233D">
      <w:pPr>
        <w:pStyle w:val="afc"/>
        <w:numPr>
          <w:ilvl w:val="1"/>
          <w:numId w:val="36"/>
        </w:numPr>
        <w:spacing w:afterLines="50" w:after="120"/>
        <w:ind w:leftChars="0"/>
        <w:jc w:val="both"/>
        <w:rPr>
          <w:rFonts w:eastAsiaTheme="minorEastAsia"/>
          <w:i/>
          <w:sz w:val="22"/>
          <w:szCs w:val="22"/>
          <w:lang w:val="en-US"/>
        </w:rPr>
      </w:pPr>
      <w:r w:rsidRPr="00B01C11">
        <w:rPr>
          <w:rFonts w:eastAsiaTheme="minorEastAsia"/>
          <w:i/>
          <w:sz w:val="22"/>
          <w:szCs w:val="22"/>
          <w:lang w:val="en-US"/>
        </w:rPr>
        <w:t>Candidates of a given non-maximum AL are distributed using a hashing function B.</w:t>
      </w:r>
    </w:p>
    <w:p w14:paraId="5316E490" w14:textId="77777777" w:rsidR="00415E38" w:rsidRPr="00B01C11" w:rsidRDefault="00415E38" w:rsidP="0055233D">
      <w:pPr>
        <w:pStyle w:val="afc"/>
        <w:numPr>
          <w:ilvl w:val="2"/>
          <w:numId w:val="36"/>
        </w:numPr>
        <w:spacing w:afterLines="50" w:after="120"/>
        <w:ind w:leftChars="0"/>
        <w:jc w:val="both"/>
        <w:rPr>
          <w:rFonts w:eastAsiaTheme="minorEastAsia"/>
          <w:i/>
          <w:sz w:val="22"/>
          <w:szCs w:val="22"/>
          <w:lang w:val="en-US"/>
        </w:rPr>
      </w:pPr>
      <w:r w:rsidRPr="00B01C11">
        <w:rPr>
          <w:rFonts w:eastAsiaTheme="minorEastAsia" w:hint="eastAsia"/>
          <w:i/>
          <w:sz w:val="22"/>
          <w:szCs w:val="22"/>
          <w:lang w:val="en-US"/>
        </w:rPr>
        <w:t xml:space="preserve">For common search space, the hashing function B is common among the </w:t>
      </w:r>
      <w:r w:rsidRPr="00B01C11">
        <w:rPr>
          <w:rFonts w:eastAsiaTheme="minorEastAsia"/>
          <w:i/>
          <w:sz w:val="22"/>
          <w:szCs w:val="22"/>
          <w:lang w:val="en-US"/>
        </w:rPr>
        <w:t xml:space="preserve">monitoring </w:t>
      </w:r>
      <w:r w:rsidRPr="00B01C11">
        <w:rPr>
          <w:rFonts w:eastAsiaTheme="minorEastAsia" w:hint="eastAsia"/>
          <w:i/>
          <w:sz w:val="22"/>
          <w:szCs w:val="22"/>
          <w:lang w:val="en-US"/>
        </w:rPr>
        <w:t xml:space="preserve">UEs. </w:t>
      </w:r>
    </w:p>
    <w:p w14:paraId="1C28AD7E" w14:textId="77777777" w:rsidR="00C93479" w:rsidRPr="00B901BA" w:rsidRDefault="00C93479" w:rsidP="00C93479">
      <w:pPr>
        <w:pStyle w:val="afc"/>
        <w:numPr>
          <w:ilvl w:val="0"/>
          <w:numId w:val="36"/>
        </w:numPr>
        <w:spacing w:afterLines="50" w:after="120"/>
        <w:ind w:leftChars="0"/>
        <w:jc w:val="both"/>
        <w:rPr>
          <w:rFonts w:eastAsiaTheme="minorEastAsia"/>
          <w:b/>
          <w:sz w:val="22"/>
          <w:u w:val="single"/>
          <w:lang w:val="en-US"/>
        </w:rPr>
      </w:pPr>
      <w:r w:rsidRPr="00B901BA">
        <w:rPr>
          <w:rFonts w:eastAsia="SimSun" w:hint="eastAsia"/>
          <w:b/>
          <w:sz w:val="22"/>
          <w:szCs w:val="22"/>
          <w:lang w:val="en-US" w:eastAsia="zh-CN"/>
        </w:rPr>
        <w:lastRenderedPageBreak/>
        <w:t xml:space="preserve">Proposal </w:t>
      </w:r>
      <w:r>
        <w:rPr>
          <w:rFonts w:eastAsia="SimSun"/>
          <w:b/>
          <w:sz w:val="22"/>
          <w:szCs w:val="22"/>
          <w:lang w:val="en-US" w:eastAsia="zh-CN"/>
        </w:rPr>
        <w:t>4</w:t>
      </w:r>
      <w:r w:rsidRPr="00B901BA">
        <w:rPr>
          <w:rFonts w:eastAsia="SimSun" w:hint="eastAsia"/>
          <w:b/>
          <w:sz w:val="22"/>
          <w:szCs w:val="22"/>
          <w:lang w:val="en-US" w:eastAsia="zh-CN"/>
        </w:rPr>
        <w:t xml:space="preserve">: </w:t>
      </w:r>
    </w:p>
    <w:p w14:paraId="5F94731E" w14:textId="77777777" w:rsidR="00C93479" w:rsidRDefault="00C93479" w:rsidP="00C93479">
      <w:pPr>
        <w:pStyle w:val="afc"/>
        <w:numPr>
          <w:ilvl w:val="2"/>
          <w:numId w:val="36"/>
        </w:numPr>
        <w:ind w:leftChars="0"/>
        <w:rPr>
          <w:rFonts w:eastAsia="SimSun"/>
          <w:i/>
          <w:sz w:val="22"/>
          <w:szCs w:val="22"/>
          <w:lang w:val="en-US" w:eastAsia="zh-CN"/>
        </w:rPr>
      </w:pPr>
      <w:r w:rsidRPr="003F49E2">
        <w:rPr>
          <w:rFonts w:eastAsia="SimSun"/>
          <w:i/>
          <w:sz w:val="22"/>
          <w:szCs w:val="22"/>
          <w:lang w:val="en-US" w:eastAsia="zh-CN"/>
        </w:rPr>
        <w:t xml:space="preserve">Number of </w:t>
      </w:r>
      <w:r w:rsidRPr="003F49E2">
        <w:rPr>
          <w:rFonts w:eastAsia="SimSun" w:hint="eastAsia"/>
          <w:i/>
          <w:sz w:val="22"/>
          <w:szCs w:val="22"/>
          <w:lang w:val="en-US" w:eastAsia="zh-CN"/>
        </w:rPr>
        <w:t xml:space="preserve">NR-PDCCH candidates </w:t>
      </w:r>
      <w:r w:rsidRPr="003F49E2">
        <w:rPr>
          <w:rFonts w:eastAsia="SimSun"/>
          <w:i/>
          <w:sz w:val="22"/>
          <w:szCs w:val="22"/>
          <w:lang w:val="en-US" w:eastAsia="zh-CN"/>
        </w:rPr>
        <w:t>at a monitoring occasion is sum of the numbers of NR-PDCCH candidates over all the</w:t>
      </w:r>
      <w:r w:rsidRPr="003F49E2">
        <w:rPr>
          <w:rFonts w:eastAsia="SimSun" w:hint="eastAsia"/>
          <w:i/>
          <w:sz w:val="22"/>
          <w:szCs w:val="22"/>
          <w:lang w:val="en-US" w:eastAsia="zh-CN"/>
        </w:rPr>
        <w:t xml:space="preserve"> COR</w:t>
      </w:r>
      <w:r w:rsidRPr="003F49E2">
        <w:rPr>
          <w:rFonts w:eastAsia="SimSun"/>
          <w:i/>
          <w:sz w:val="22"/>
          <w:szCs w:val="22"/>
          <w:lang w:val="en-US" w:eastAsia="zh-CN"/>
        </w:rPr>
        <w:t>E</w:t>
      </w:r>
      <w:r w:rsidRPr="003F49E2">
        <w:rPr>
          <w:rFonts w:eastAsia="SimSun" w:hint="eastAsia"/>
          <w:i/>
          <w:sz w:val="22"/>
          <w:szCs w:val="22"/>
          <w:lang w:val="en-US" w:eastAsia="zh-CN"/>
        </w:rPr>
        <w:t>SET</w:t>
      </w:r>
      <w:r w:rsidRPr="003F49E2">
        <w:rPr>
          <w:rFonts w:eastAsia="SimSun"/>
          <w:i/>
          <w:sz w:val="22"/>
          <w:szCs w:val="22"/>
          <w:lang w:val="en-US" w:eastAsia="zh-CN"/>
        </w:rPr>
        <w:t>s</w:t>
      </w:r>
      <w:r>
        <w:rPr>
          <w:rFonts w:eastAsia="SimSun"/>
          <w:i/>
          <w:sz w:val="22"/>
          <w:szCs w:val="22"/>
          <w:lang w:val="en-US" w:eastAsia="zh-CN"/>
        </w:rPr>
        <w:t>.</w:t>
      </w:r>
    </w:p>
    <w:p w14:paraId="2F8371F4" w14:textId="77777777" w:rsidR="00F82DB3" w:rsidRPr="00B01C11" w:rsidRDefault="00F82DB3" w:rsidP="0055233D">
      <w:pPr>
        <w:pStyle w:val="afc"/>
        <w:numPr>
          <w:ilvl w:val="0"/>
          <w:numId w:val="42"/>
        </w:numPr>
        <w:ind w:leftChars="0"/>
        <w:jc w:val="both"/>
        <w:rPr>
          <w:rFonts w:eastAsia="SimSun"/>
          <w:b/>
          <w:sz w:val="22"/>
          <w:szCs w:val="22"/>
          <w:lang w:eastAsia="zh-CN"/>
        </w:rPr>
      </w:pPr>
      <w:bookmarkStart w:id="11" w:name="_GoBack"/>
      <w:bookmarkEnd w:id="11"/>
      <w:r w:rsidRPr="00B01C11">
        <w:rPr>
          <w:rFonts w:eastAsia="SimSun" w:hint="eastAsia"/>
          <w:b/>
          <w:sz w:val="22"/>
          <w:szCs w:val="22"/>
          <w:lang w:eastAsia="zh-CN"/>
        </w:rPr>
        <w:t xml:space="preserve">Proposal 5: </w:t>
      </w:r>
    </w:p>
    <w:p w14:paraId="60B76AF7" w14:textId="77777777" w:rsidR="00F82DB3" w:rsidRPr="00B01C11" w:rsidRDefault="00F82DB3" w:rsidP="0055233D">
      <w:pPr>
        <w:pStyle w:val="afc"/>
        <w:numPr>
          <w:ilvl w:val="3"/>
          <w:numId w:val="41"/>
        </w:numPr>
        <w:ind w:leftChars="0" w:left="567"/>
        <w:jc w:val="both"/>
        <w:rPr>
          <w:rFonts w:eastAsia="SimSun"/>
          <w:i/>
          <w:sz w:val="22"/>
          <w:szCs w:val="22"/>
          <w:lang w:eastAsia="zh-CN"/>
        </w:rPr>
      </w:pPr>
      <w:r w:rsidRPr="00B01C11">
        <w:rPr>
          <w:rFonts w:eastAsia="SimSun"/>
          <w:i/>
          <w:sz w:val="22"/>
          <w:szCs w:val="22"/>
          <w:lang w:eastAsia="zh-CN"/>
        </w:rPr>
        <w:t>Support one CORESET associated with one BPL</w:t>
      </w:r>
    </w:p>
    <w:p w14:paraId="778F70F3" w14:textId="77777777" w:rsidR="00F82DB3" w:rsidRPr="00B01C11" w:rsidRDefault="00F82DB3" w:rsidP="0055233D">
      <w:pPr>
        <w:pStyle w:val="afc"/>
        <w:numPr>
          <w:ilvl w:val="3"/>
          <w:numId w:val="41"/>
        </w:numPr>
        <w:ind w:leftChars="0" w:left="567"/>
        <w:jc w:val="both"/>
        <w:rPr>
          <w:rFonts w:eastAsia="SimSun"/>
          <w:i/>
          <w:sz w:val="22"/>
          <w:szCs w:val="22"/>
          <w:lang w:eastAsia="zh-CN"/>
        </w:rPr>
      </w:pPr>
      <w:r w:rsidRPr="00B01C11">
        <w:rPr>
          <w:rFonts w:eastAsia="SimSun"/>
          <w:i/>
          <w:sz w:val="22"/>
          <w:szCs w:val="22"/>
          <w:lang w:eastAsia="zh-CN"/>
        </w:rPr>
        <w:t xml:space="preserve">Support one REG bundle/CCE associated with one BPL and one NR-PDCCH candidate associated with multiple BPLs </w:t>
      </w:r>
    </w:p>
    <w:p w14:paraId="281CF7D0" w14:textId="77777777" w:rsidR="00F82DB3" w:rsidRPr="00B01C11" w:rsidRDefault="00F82DB3" w:rsidP="0055233D">
      <w:pPr>
        <w:numPr>
          <w:ilvl w:val="0"/>
          <w:numId w:val="42"/>
        </w:numPr>
        <w:jc w:val="both"/>
        <w:rPr>
          <w:b/>
          <w:sz w:val="22"/>
          <w:szCs w:val="22"/>
          <w:lang w:val="en-US"/>
        </w:rPr>
      </w:pPr>
      <w:r w:rsidRPr="00B01C11">
        <w:rPr>
          <w:b/>
          <w:sz w:val="22"/>
          <w:szCs w:val="22"/>
          <w:lang w:val="en-US"/>
        </w:rPr>
        <w:t>Proposal 6:</w:t>
      </w:r>
    </w:p>
    <w:p w14:paraId="7A5BBC34" w14:textId="77777777" w:rsidR="00F82DB3" w:rsidRPr="00B01C11" w:rsidRDefault="00F82DB3" w:rsidP="0055233D">
      <w:pPr>
        <w:numPr>
          <w:ilvl w:val="0"/>
          <w:numId w:val="47"/>
        </w:numPr>
        <w:jc w:val="both"/>
        <w:rPr>
          <w:i/>
          <w:sz w:val="22"/>
          <w:szCs w:val="22"/>
          <w:lang w:val="en-US"/>
        </w:rPr>
      </w:pPr>
      <w:r w:rsidRPr="00B01C11">
        <w:rPr>
          <w:i/>
          <w:sz w:val="22"/>
          <w:szCs w:val="22"/>
          <w:lang w:val="en-US"/>
        </w:rPr>
        <w:t xml:space="preserve">UE can be configured to monitor multiple BPLs only in some specific time occasions </w:t>
      </w:r>
    </w:p>
    <w:p w14:paraId="4A39F145" w14:textId="7ED74026" w:rsidR="00721558" w:rsidRPr="00B01C11" w:rsidRDefault="00721558" w:rsidP="0055233D">
      <w:pPr>
        <w:jc w:val="both"/>
        <w:rPr>
          <w:sz w:val="22"/>
          <w:szCs w:val="22"/>
          <w:lang w:val="en-US"/>
        </w:rPr>
      </w:pPr>
    </w:p>
    <w:p w14:paraId="043BAA4E" w14:textId="77777777" w:rsidR="00F82DB3" w:rsidRPr="00B01C11" w:rsidRDefault="00F82DB3" w:rsidP="0055233D">
      <w:pPr>
        <w:pStyle w:val="afc"/>
        <w:numPr>
          <w:ilvl w:val="0"/>
          <w:numId w:val="46"/>
        </w:numPr>
        <w:ind w:leftChars="0"/>
        <w:jc w:val="both"/>
        <w:rPr>
          <w:rFonts w:eastAsia="SimSun"/>
          <w:sz w:val="22"/>
          <w:szCs w:val="22"/>
          <w:lang w:val="en-US" w:eastAsia="zh-CN"/>
        </w:rPr>
      </w:pPr>
      <w:r w:rsidRPr="00B01C11">
        <w:rPr>
          <w:rFonts w:eastAsia="SimSun"/>
          <w:b/>
          <w:sz w:val="22"/>
          <w:szCs w:val="22"/>
          <w:lang w:val="en-US" w:eastAsia="zh-CN"/>
        </w:rPr>
        <w:t>Observation 1</w:t>
      </w:r>
      <w:r w:rsidRPr="00B01C11">
        <w:rPr>
          <w:rFonts w:eastAsia="SimSun"/>
          <w:sz w:val="22"/>
          <w:szCs w:val="22"/>
          <w:lang w:val="en-US" w:eastAsia="zh-CN"/>
        </w:rPr>
        <w:t>:</w:t>
      </w:r>
    </w:p>
    <w:p w14:paraId="00012D02" w14:textId="77777777" w:rsidR="00F82DB3" w:rsidRPr="00B01C11" w:rsidRDefault="00F82DB3" w:rsidP="0055233D">
      <w:pPr>
        <w:pStyle w:val="afc"/>
        <w:numPr>
          <w:ilvl w:val="0"/>
          <w:numId w:val="47"/>
        </w:numPr>
        <w:ind w:leftChars="0"/>
        <w:jc w:val="both"/>
        <w:rPr>
          <w:rFonts w:eastAsia="SimSun"/>
          <w:i/>
          <w:sz w:val="22"/>
          <w:szCs w:val="22"/>
          <w:lang w:val="en-US" w:eastAsia="zh-CN"/>
        </w:rPr>
      </w:pPr>
      <w:r w:rsidRPr="00B01C11">
        <w:rPr>
          <w:rFonts w:eastAsia="SimSun"/>
          <w:i/>
          <w:sz w:val="22"/>
          <w:szCs w:val="22"/>
          <w:lang w:val="en-US" w:eastAsia="zh-CN"/>
        </w:rPr>
        <w:t xml:space="preserve">For most cases of middle/code </w:t>
      </w:r>
      <w:r w:rsidRPr="00B01C11">
        <w:rPr>
          <w:rFonts w:eastAsia="SimSun"/>
          <w:i/>
          <w:sz w:val="22"/>
          <w:szCs w:val="22"/>
          <w:lang w:eastAsia="zh-CN"/>
        </w:rPr>
        <w:t>equivalent code rate</w:t>
      </w:r>
      <w:r w:rsidRPr="00B01C11">
        <w:rPr>
          <w:rFonts w:eastAsia="SimSun"/>
          <w:i/>
          <w:sz w:val="22"/>
          <w:szCs w:val="22"/>
          <w:lang w:val="en-US" w:eastAsia="zh-CN"/>
        </w:rPr>
        <w:t xml:space="preserve">, similar performances are observed between Option 1 and 2 </w:t>
      </w:r>
      <w:r w:rsidRPr="00B01C11">
        <w:rPr>
          <w:rFonts w:eastAsia="SimSun"/>
          <w:i/>
          <w:sz w:val="22"/>
          <w:szCs w:val="22"/>
          <w:lang w:eastAsia="zh-CN"/>
        </w:rPr>
        <w:t>under both blockage and non-blockage assumptions</w:t>
      </w:r>
      <w:r w:rsidRPr="00B01C11">
        <w:rPr>
          <w:rFonts w:eastAsia="SimSun"/>
          <w:i/>
          <w:sz w:val="22"/>
          <w:szCs w:val="22"/>
          <w:lang w:val="en-US" w:eastAsia="zh-CN"/>
        </w:rPr>
        <w:t>.</w:t>
      </w:r>
    </w:p>
    <w:p w14:paraId="482861D2" w14:textId="77777777" w:rsidR="00F82DB3" w:rsidRPr="00B01C11" w:rsidRDefault="00F82DB3" w:rsidP="0055233D">
      <w:pPr>
        <w:pStyle w:val="afc"/>
        <w:numPr>
          <w:ilvl w:val="0"/>
          <w:numId w:val="46"/>
        </w:numPr>
        <w:ind w:leftChars="0"/>
        <w:jc w:val="both"/>
        <w:rPr>
          <w:rFonts w:eastAsia="SimSun"/>
          <w:sz w:val="22"/>
          <w:szCs w:val="22"/>
          <w:lang w:val="en-US" w:eastAsia="zh-CN"/>
        </w:rPr>
      </w:pPr>
      <w:r w:rsidRPr="00B01C11">
        <w:rPr>
          <w:rFonts w:eastAsia="SimSun"/>
          <w:b/>
          <w:sz w:val="22"/>
          <w:szCs w:val="22"/>
          <w:lang w:val="en-US" w:eastAsia="zh-CN"/>
        </w:rPr>
        <w:t>Observation 2</w:t>
      </w:r>
      <w:r w:rsidRPr="00B01C11">
        <w:rPr>
          <w:rFonts w:eastAsia="SimSun"/>
          <w:sz w:val="22"/>
          <w:szCs w:val="22"/>
          <w:lang w:val="en-US" w:eastAsia="zh-CN"/>
        </w:rPr>
        <w:t xml:space="preserve">: </w:t>
      </w:r>
    </w:p>
    <w:p w14:paraId="503D82B1" w14:textId="77777777" w:rsidR="00F82DB3" w:rsidRPr="00B01C11" w:rsidRDefault="00F82DB3" w:rsidP="0055233D">
      <w:pPr>
        <w:pStyle w:val="afc"/>
        <w:numPr>
          <w:ilvl w:val="0"/>
          <w:numId w:val="47"/>
        </w:numPr>
        <w:ind w:leftChars="0"/>
        <w:jc w:val="both"/>
        <w:rPr>
          <w:rFonts w:eastAsia="SimSun"/>
          <w:i/>
          <w:sz w:val="22"/>
          <w:szCs w:val="22"/>
          <w:lang w:val="en-US" w:eastAsia="zh-CN"/>
        </w:rPr>
      </w:pPr>
      <w:r w:rsidRPr="00B01C11">
        <w:rPr>
          <w:rFonts w:eastAsia="SimSun"/>
          <w:i/>
          <w:sz w:val="22"/>
          <w:szCs w:val="22"/>
          <w:lang w:val="en-US" w:eastAsia="zh-CN"/>
        </w:rPr>
        <w:t xml:space="preserve">For high </w:t>
      </w:r>
      <w:r w:rsidRPr="00B01C11">
        <w:rPr>
          <w:rFonts w:eastAsia="SimSun"/>
          <w:i/>
          <w:sz w:val="22"/>
          <w:szCs w:val="22"/>
          <w:lang w:eastAsia="zh-CN"/>
        </w:rPr>
        <w:t>equivalent code rate (60-bits, 4-CCEs, etc), Option 1 outperforms Option 2 under both blockage and non-blockage assumptions, mainly due to better coding structure and larger coding gain.</w:t>
      </w:r>
    </w:p>
    <w:p w14:paraId="20927C19" w14:textId="56001CE9" w:rsidR="00C05118" w:rsidRDefault="00C05118" w:rsidP="00C05118">
      <w:pPr>
        <w:pStyle w:val="1"/>
        <w:spacing w:after="120"/>
        <w:jc w:val="both"/>
        <w:rPr>
          <w:b/>
          <w:lang w:val="en-US"/>
        </w:rPr>
      </w:pPr>
      <w:r>
        <w:rPr>
          <w:b/>
          <w:lang w:val="en-US"/>
        </w:rPr>
        <w:t>Reference</w:t>
      </w:r>
    </w:p>
    <w:p w14:paraId="6019B185" w14:textId="5EB6082C" w:rsidR="00293263" w:rsidRPr="00207350" w:rsidRDefault="00293263" w:rsidP="00293263">
      <w:pPr>
        <w:widowControl w:val="0"/>
        <w:numPr>
          <w:ilvl w:val="0"/>
          <w:numId w:val="4"/>
        </w:numPr>
        <w:spacing w:after="120"/>
        <w:jc w:val="both"/>
        <w:rPr>
          <w:sz w:val="22"/>
          <w:szCs w:val="22"/>
          <w:lang w:val="en-US"/>
        </w:rPr>
      </w:pPr>
      <w:r>
        <w:rPr>
          <w:rFonts w:eastAsia="DengXian"/>
          <w:sz w:val="22"/>
          <w:szCs w:val="22"/>
          <w:lang w:val="en-US" w:eastAsia="zh-CN"/>
        </w:rPr>
        <w:t>3GPP RAN1 # 90eeting chairman notes</w:t>
      </w:r>
    </w:p>
    <w:p w14:paraId="630AD5A1" w14:textId="77777777" w:rsidR="00C05118" w:rsidRPr="00A516BE" w:rsidRDefault="00C05118" w:rsidP="00C05118">
      <w:pPr>
        <w:widowControl w:val="0"/>
        <w:spacing w:after="120"/>
        <w:jc w:val="both"/>
        <w:rPr>
          <w:sz w:val="22"/>
          <w:szCs w:val="22"/>
          <w:lang w:val="en-US"/>
        </w:rPr>
      </w:pPr>
    </w:p>
    <w:p w14:paraId="7EF79037" w14:textId="77777777" w:rsidR="00C05118" w:rsidRPr="007A6567" w:rsidRDefault="00C05118" w:rsidP="004F3D38">
      <w:pPr>
        <w:rPr>
          <w:lang w:val="en-US"/>
        </w:rPr>
      </w:pPr>
    </w:p>
    <w:sectPr w:rsidR="00C05118" w:rsidRPr="007A6567">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B5F01" w14:textId="77777777" w:rsidR="00754DDB" w:rsidRDefault="00754DDB">
      <w:r>
        <w:separator/>
      </w:r>
    </w:p>
  </w:endnote>
  <w:endnote w:type="continuationSeparator" w:id="0">
    <w:p w14:paraId="140F623C" w14:textId="77777777" w:rsidR="00754DDB" w:rsidRDefault="00754DDB">
      <w:r>
        <w:continuationSeparator/>
      </w:r>
    </w:p>
  </w:endnote>
  <w:endnote w:type="continuationNotice" w:id="1">
    <w:p w14:paraId="671666C9" w14:textId="77777777" w:rsidR="00754DDB" w:rsidRDefault="00754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BBA857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93479">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93479">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1BF31" w14:textId="77777777" w:rsidR="00754DDB" w:rsidRDefault="00754DDB">
      <w:r>
        <w:separator/>
      </w:r>
    </w:p>
  </w:footnote>
  <w:footnote w:type="continuationSeparator" w:id="0">
    <w:p w14:paraId="236E5E04" w14:textId="77777777" w:rsidR="00754DDB" w:rsidRDefault="00754DDB">
      <w:r>
        <w:continuationSeparator/>
      </w:r>
    </w:p>
  </w:footnote>
  <w:footnote w:type="continuationNotice" w:id="1">
    <w:p w14:paraId="5C0C7013" w14:textId="77777777" w:rsidR="00754DDB" w:rsidRDefault="00754D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21DE7"/>
    <w:multiLevelType w:val="hybridMultilevel"/>
    <w:tmpl w:val="BDB2F16C"/>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 w15:restartNumberingAfterBreak="0">
    <w:nsid w:val="02314224"/>
    <w:multiLevelType w:val="hybridMultilevel"/>
    <w:tmpl w:val="2EBA0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1B1E18"/>
    <w:multiLevelType w:val="hybridMultilevel"/>
    <w:tmpl w:val="46685A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7C0A35"/>
    <w:multiLevelType w:val="hybridMultilevel"/>
    <w:tmpl w:val="374270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3CC236A">
      <w:start w:val="2"/>
      <w:numFmt w:val="bullet"/>
      <w:lvlText w:val="-"/>
      <w:lvlJc w:val="left"/>
      <w:pPr>
        <w:ind w:left="644" w:hanging="360"/>
      </w:pPr>
      <w:rPr>
        <w:rFonts w:ascii="Times New Roman" w:eastAsia="SimSu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DA17A4"/>
    <w:multiLevelType w:val="hybridMultilevel"/>
    <w:tmpl w:val="BEC40632"/>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F">
      <w:start w:val="1"/>
      <w:numFmt w:val="decimal"/>
      <w:lvlText w:val="%6."/>
      <w:lvlJc w:val="left"/>
      <w:pPr>
        <w:ind w:left="786"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29192E"/>
    <w:multiLevelType w:val="hybridMultilevel"/>
    <w:tmpl w:val="716E2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362D6"/>
    <w:multiLevelType w:val="hybridMultilevel"/>
    <w:tmpl w:val="F3B4C318"/>
    <w:lvl w:ilvl="0" w:tplc="04090001">
      <w:start w:val="1"/>
      <w:numFmt w:val="bullet"/>
      <w:lvlText w:val=""/>
      <w:lvlJc w:val="left"/>
      <w:pPr>
        <w:ind w:left="420" w:hanging="420"/>
      </w:pPr>
      <w:rPr>
        <w:rFonts w:ascii="Wingdings" w:hAnsi="Wingdings" w:hint="default"/>
      </w:rPr>
    </w:lvl>
    <w:lvl w:ilvl="1" w:tplc="0C383116">
      <w:start w:val="3"/>
      <w:numFmt w:val="bullet"/>
      <w:lvlText w:val="-"/>
      <w:lvlJc w:val="left"/>
      <w:pPr>
        <w:ind w:left="840" w:hanging="420"/>
      </w:pPr>
      <w:rPr>
        <w:rFonts w:ascii="Times New Roman" w:eastAsia="SimSun" w:hAnsi="Times New Roman" w:cs="Times New Roman"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D303D"/>
    <w:multiLevelType w:val="hybridMultilevel"/>
    <w:tmpl w:val="20E20A52"/>
    <w:lvl w:ilvl="0" w:tplc="41723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E70AC"/>
    <w:multiLevelType w:val="hybridMultilevel"/>
    <w:tmpl w:val="7760028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D5E51"/>
    <w:multiLevelType w:val="hybridMultilevel"/>
    <w:tmpl w:val="ED0459F6"/>
    <w:lvl w:ilvl="0" w:tplc="817A99F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25548"/>
    <w:multiLevelType w:val="hybridMultilevel"/>
    <w:tmpl w:val="B1E899F6"/>
    <w:lvl w:ilvl="0" w:tplc="8092FAA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4A6D13"/>
    <w:multiLevelType w:val="hybridMultilevel"/>
    <w:tmpl w:val="89BA1E0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16A16"/>
    <w:multiLevelType w:val="hybridMultilevel"/>
    <w:tmpl w:val="3C2AA6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587A1E"/>
    <w:multiLevelType w:val="hybridMultilevel"/>
    <w:tmpl w:val="E1121910"/>
    <w:lvl w:ilvl="0" w:tplc="BA526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4F0BEF"/>
    <w:multiLevelType w:val="hybridMultilevel"/>
    <w:tmpl w:val="E4AAE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F0E06"/>
    <w:multiLevelType w:val="hybridMultilevel"/>
    <w:tmpl w:val="9D58D5D2"/>
    <w:lvl w:ilvl="0" w:tplc="854C3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4763B4"/>
    <w:multiLevelType w:val="hybridMultilevel"/>
    <w:tmpl w:val="9614132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746A7"/>
    <w:multiLevelType w:val="hybridMultilevel"/>
    <w:tmpl w:val="7C24EF7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9876E8"/>
    <w:multiLevelType w:val="hybridMultilevel"/>
    <w:tmpl w:val="D7BA99BE"/>
    <w:lvl w:ilvl="0" w:tplc="0C383116">
      <w:start w:val="3"/>
      <w:numFmt w:val="bullet"/>
      <w:lvlText w:val="-"/>
      <w:lvlJc w:val="left"/>
      <w:pPr>
        <w:ind w:left="475" w:hanging="420"/>
      </w:pPr>
      <w:rPr>
        <w:rFonts w:ascii="Times New Roman" w:eastAsia="SimSun"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30"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D67CDA"/>
    <w:multiLevelType w:val="hybridMultilevel"/>
    <w:tmpl w:val="07A6B5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A2E2880">
      <w:start w:val="2"/>
      <w:numFmt w:val="bullet"/>
      <w:lvlText w:val=""/>
      <w:lvlJc w:val="left"/>
      <w:pPr>
        <w:ind w:left="2040" w:hanging="360"/>
      </w:pPr>
      <w:rPr>
        <w:rFonts w:ascii="Wingdings" w:eastAsia="SimSun" w:hAnsi="Wingdings"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FB35B6"/>
    <w:multiLevelType w:val="hybridMultilevel"/>
    <w:tmpl w:val="847634B2"/>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C383116">
      <w:start w:val="3"/>
      <w:numFmt w:val="bullet"/>
      <w:lvlText w:val="-"/>
      <w:lvlJc w:val="left"/>
      <w:pPr>
        <w:ind w:left="1620" w:hanging="360"/>
      </w:pPr>
      <w:rPr>
        <w:rFonts w:ascii="Times New Roman" w:eastAsia="SimSun"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B684540"/>
    <w:multiLevelType w:val="hybridMultilevel"/>
    <w:tmpl w:val="341EB966"/>
    <w:lvl w:ilvl="0" w:tplc="04090001">
      <w:start w:val="1"/>
      <w:numFmt w:val="bullet"/>
      <w:lvlText w:val=""/>
      <w:lvlJc w:val="left"/>
      <w:pPr>
        <w:ind w:left="420" w:hanging="420"/>
      </w:pPr>
      <w:rPr>
        <w:rFonts w:ascii="Wingdings" w:hAnsi="Wingdings" w:hint="default"/>
      </w:rPr>
    </w:lvl>
    <w:lvl w:ilvl="1" w:tplc="0C383116">
      <w:start w:val="3"/>
      <w:numFmt w:val="bullet"/>
      <w:lvlText w:val="-"/>
      <w:lvlJc w:val="left"/>
      <w:pPr>
        <w:ind w:left="840" w:hanging="420"/>
      </w:pPr>
      <w:rPr>
        <w:rFonts w:ascii="Times New Roman" w:eastAsia="SimSun" w:hAnsi="Times New Roman" w:cs="Times New Roman"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2F56D6"/>
    <w:multiLevelType w:val="hybridMultilevel"/>
    <w:tmpl w:val="4184EF80"/>
    <w:lvl w:ilvl="0" w:tplc="333E3C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A38A9"/>
    <w:multiLevelType w:val="hybridMultilevel"/>
    <w:tmpl w:val="BDB2F16C"/>
    <w:lvl w:ilvl="0" w:tplc="0409000F">
      <w:start w:val="1"/>
      <w:numFmt w:val="decimal"/>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43" w15:restartNumberingAfterBreak="0">
    <w:nsid w:val="79644C4A"/>
    <w:multiLevelType w:val="hybridMultilevel"/>
    <w:tmpl w:val="F698ACDA"/>
    <w:lvl w:ilvl="0" w:tplc="0C38311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9F92751"/>
    <w:multiLevelType w:val="hybridMultilevel"/>
    <w:tmpl w:val="09927786"/>
    <w:lvl w:ilvl="0" w:tplc="C4300C56">
      <w:start w:val="1"/>
      <w:numFmt w:val="bullet"/>
      <w:lvlText w:val="–"/>
      <w:lvlJc w:val="left"/>
      <w:pPr>
        <w:tabs>
          <w:tab w:val="num" w:pos="720"/>
        </w:tabs>
        <w:ind w:left="720" w:hanging="360"/>
      </w:pPr>
      <w:rPr>
        <w:rFonts w:ascii="SimSun" w:hAnsi="SimSun" w:hint="default"/>
      </w:rPr>
    </w:lvl>
    <w:lvl w:ilvl="1" w:tplc="B49E8C16">
      <w:start w:val="1"/>
      <w:numFmt w:val="bullet"/>
      <w:lvlText w:val="–"/>
      <w:lvlJc w:val="left"/>
      <w:pPr>
        <w:tabs>
          <w:tab w:val="num" w:pos="1440"/>
        </w:tabs>
        <w:ind w:left="1440" w:hanging="360"/>
      </w:pPr>
      <w:rPr>
        <w:rFonts w:ascii="SimSun" w:hAnsi="SimSun" w:hint="default"/>
      </w:rPr>
    </w:lvl>
    <w:lvl w:ilvl="2" w:tplc="A992B7C0" w:tentative="1">
      <w:start w:val="1"/>
      <w:numFmt w:val="bullet"/>
      <w:lvlText w:val="–"/>
      <w:lvlJc w:val="left"/>
      <w:pPr>
        <w:tabs>
          <w:tab w:val="num" w:pos="2160"/>
        </w:tabs>
        <w:ind w:left="2160" w:hanging="360"/>
      </w:pPr>
      <w:rPr>
        <w:rFonts w:ascii="SimSun" w:hAnsi="SimSun" w:hint="default"/>
      </w:rPr>
    </w:lvl>
    <w:lvl w:ilvl="3" w:tplc="BE48429C" w:tentative="1">
      <w:start w:val="1"/>
      <w:numFmt w:val="bullet"/>
      <w:lvlText w:val="–"/>
      <w:lvlJc w:val="left"/>
      <w:pPr>
        <w:tabs>
          <w:tab w:val="num" w:pos="2880"/>
        </w:tabs>
        <w:ind w:left="2880" w:hanging="360"/>
      </w:pPr>
      <w:rPr>
        <w:rFonts w:ascii="SimSun" w:hAnsi="SimSun" w:hint="default"/>
      </w:rPr>
    </w:lvl>
    <w:lvl w:ilvl="4" w:tplc="C8C6D02A" w:tentative="1">
      <w:start w:val="1"/>
      <w:numFmt w:val="bullet"/>
      <w:lvlText w:val="–"/>
      <w:lvlJc w:val="left"/>
      <w:pPr>
        <w:tabs>
          <w:tab w:val="num" w:pos="3600"/>
        </w:tabs>
        <w:ind w:left="3600" w:hanging="360"/>
      </w:pPr>
      <w:rPr>
        <w:rFonts w:ascii="SimSun" w:hAnsi="SimSun" w:hint="default"/>
      </w:rPr>
    </w:lvl>
    <w:lvl w:ilvl="5" w:tplc="65CCCBF0" w:tentative="1">
      <w:start w:val="1"/>
      <w:numFmt w:val="bullet"/>
      <w:lvlText w:val="–"/>
      <w:lvlJc w:val="left"/>
      <w:pPr>
        <w:tabs>
          <w:tab w:val="num" w:pos="4320"/>
        </w:tabs>
        <w:ind w:left="4320" w:hanging="360"/>
      </w:pPr>
      <w:rPr>
        <w:rFonts w:ascii="SimSun" w:hAnsi="SimSun" w:hint="default"/>
      </w:rPr>
    </w:lvl>
    <w:lvl w:ilvl="6" w:tplc="34BED000" w:tentative="1">
      <w:start w:val="1"/>
      <w:numFmt w:val="bullet"/>
      <w:lvlText w:val="–"/>
      <w:lvlJc w:val="left"/>
      <w:pPr>
        <w:tabs>
          <w:tab w:val="num" w:pos="5040"/>
        </w:tabs>
        <w:ind w:left="5040" w:hanging="360"/>
      </w:pPr>
      <w:rPr>
        <w:rFonts w:ascii="SimSun" w:hAnsi="SimSun" w:hint="default"/>
      </w:rPr>
    </w:lvl>
    <w:lvl w:ilvl="7" w:tplc="084C9834" w:tentative="1">
      <w:start w:val="1"/>
      <w:numFmt w:val="bullet"/>
      <w:lvlText w:val="–"/>
      <w:lvlJc w:val="left"/>
      <w:pPr>
        <w:tabs>
          <w:tab w:val="num" w:pos="5760"/>
        </w:tabs>
        <w:ind w:left="5760" w:hanging="360"/>
      </w:pPr>
      <w:rPr>
        <w:rFonts w:ascii="SimSun" w:hAnsi="SimSun" w:hint="default"/>
      </w:rPr>
    </w:lvl>
    <w:lvl w:ilvl="8" w:tplc="85987E32" w:tentative="1">
      <w:start w:val="1"/>
      <w:numFmt w:val="bullet"/>
      <w:lvlText w:val="–"/>
      <w:lvlJc w:val="left"/>
      <w:pPr>
        <w:tabs>
          <w:tab w:val="num" w:pos="6480"/>
        </w:tabs>
        <w:ind w:left="6480" w:hanging="360"/>
      </w:pPr>
      <w:rPr>
        <w:rFonts w:ascii="SimSun" w:hAnsi="SimSun" w:hint="default"/>
      </w:rPr>
    </w:lvl>
  </w:abstractNum>
  <w:abstractNum w:abstractNumId="45" w15:restartNumberingAfterBreak="0">
    <w:nsid w:val="7A153C53"/>
    <w:multiLevelType w:val="hybridMultilevel"/>
    <w:tmpl w:val="F8768622"/>
    <w:lvl w:ilvl="0" w:tplc="FF90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2E735A"/>
    <w:multiLevelType w:val="hybridMultilevel"/>
    <w:tmpl w:val="1D4C5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205A38"/>
    <w:multiLevelType w:val="hybridMultilevel"/>
    <w:tmpl w:val="BE1A7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11"/>
  </w:num>
  <w:num w:numId="5">
    <w:abstractNumId w:val="47"/>
  </w:num>
  <w:num w:numId="6">
    <w:abstractNumId w:val="30"/>
  </w:num>
  <w:num w:numId="7">
    <w:abstractNumId w:val="22"/>
  </w:num>
  <w:num w:numId="8">
    <w:abstractNumId w:val="36"/>
  </w:num>
  <w:num w:numId="9">
    <w:abstractNumId w:val="24"/>
  </w:num>
  <w:num w:numId="10">
    <w:abstractNumId w:val="39"/>
  </w:num>
  <w:num w:numId="11">
    <w:abstractNumId w:val="27"/>
  </w:num>
  <w:num w:numId="12">
    <w:abstractNumId w:val="34"/>
  </w:num>
  <w:num w:numId="13">
    <w:abstractNumId w:val="28"/>
  </w:num>
  <w:num w:numId="14">
    <w:abstractNumId w:val="5"/>
  </w:num>
  <w:num w:numId="15">
    <w:abstractNumId w:val="12"/>
  </w:num>
  <w:num w:numId="16">
    <w:abstractNumId w:val="31"/>
  </w:num>
  <w:num w:numId="17">
    <w:abstractNumId w:val="20"/>
  </w:num>
  <w:num w:numId="18">
    <w:abstractNumId w:val="10"/>
  </w:num>
  <w:num w:numId="19">
    <w:abstractNumId w:val="45"/>
  </w:num>
  <w:num w:numId="20">
    <w:abstractNumId w:val="38"/>
  </w:num>
  <w:num w:numId="21">
    <w:abstractNumId w:val="3"/>
  </w:num>
  <w:num w:numId="22">
    <w:abstractNumId w:val="40"/>
  </w:num>
  <w:num w:numId="23">
    <w:abstractNumId w:val="23"/>
  </w:num>
  <w:num w:numId="24">
    <w:abstractNumId w:val="2"/>
  </w:num>
  <w:num w:numId="25">
    <w:abstractNumId w:val="37"/>
  </w:num>
  <w:num w:numId="26">
    <w:abstractNumId w:val="17"/>
  </w:num>
  <w:num w:numId="27">
    <w:abstractNumId w:val="18"/>
  </w:num>
  <w:num w:numId="28">
    <w:abstractNumId w:val="44"/>
  </w:num>
  <w:num w:numId="29">
    <w:abstractNumId w:val="4"/>
  </w:num>
  <w:num w:numId="30">
    <w:abstractNumId w:val="15"/>
  </w:num>
  <w:num w:numId="31">
    <w:abstractNumId w:val="37"/>
  </w:num>
  <w:num w:numId="32">
    <w:abstractNumId w:val="14"/>
  </w:num>
  <w:num w:numId="33">
    <w:abstractNumId w:val="35"/>
  </w:num>
  <w:num w:numId="34">
    <w:abstractNumId w:val="9"/>
  </w:num>
  <w:num w:numId="35">
    <w:abstractNumId w:val="41"/>
  </w:num>
  <w:num w:numId="36">
    <w:abstractNumId w:val="6"/>
  </w:num>
  <w:num w:numId="37">
    <w:abstractNumId w:val="19"/>
  </w:num>
  <w:num w:numId="38">
    <w:abstractNumId w:val="7"/>
  </w:num>
  <w:num w:numId="39">
    <w:abstractNumId w:val="1"/>
  </w:num>
  <w:num w:numId="40">
    <w:abstractNumId w:val="25"/>
  </w:num>
  <w:num w:numId="41">
    <w:abstractNumId w:val="33"/>
  </w:num>
  <w:num w:numId="42">
    <w:abstractNumId w:val="48"/>
  </w:num>
  <w:num w:numId="43">
    <w:abstractNumId w:val="13"/>
  </w:num>
  <w:num w:numId="44">
    <w:abstractNumId w:val="21"/>
  </w:num>
  <w:num w:numId="45">
    <w:abstractNumId w:val="43"/>
  </w:num>
  <w:num w:numId="46">
    <w:abstractNumId w:val="46"/>
  </w:num>
  <w:num w:numId="47">
    <w:abstractNumId w:val="29"/>
  </w:num>
  <w:num w:numId="48">
    <w:abstractNumId w:val="8"/>
  </w:num>
  <w:num w:numId="49">
    <w:abstractNumId w:val="26"/>
  </w:num>
  <w:num w:numId="50">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2C28"/>
    <w:rsid w:val="00003973"/>
    <w:rsid w:val="00003A56"/>
    <w:rsid w:val="00003F7F"/>
    <w:rsid w:val="000041B5"/>
    <w:rsid w:val="000044B4"/>
    <w:rsid w:val="00004995"/>
    <w:rsid w:val="00004C28"/>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BB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3EEA"/>
    <w:rsid w:val="00024132"/>
    <w:rsid w:val="000243FB"/>
    <w:rsid w:val="00024474"/>
    <w:rsid w:val="0002447B"/>
    <w:rsid w:val="00025658"/>
    <w:rsid w:val="00025B78"/>
    <w:rsid w:val="00025D34"/>
    <w:rsid w:val="00025D3B"/>
    <w:rsid w:val="00025F9F"/>
    <w:rsid w:val="00026BF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2"/>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6A"/>
    <w:rsid w:val="00054CED"/>
    <w:rsid w:val="00055087"/>
    <w:rsid w:val="000550B8"/>
    <w:rsid w:val="000553DE"/>
    <w:rsid w:val="00055ECC"/>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3EBA"/>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2E23"/>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2B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6DB8"/>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2D4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ECF"/>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0F30"/>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04"/>
    <w:rsid w:val="00186403"/>
    <w:rsid w:val="001867ED"/>
    <w:rsid w:val="00186B71"/>
    <w:rsid w:val="00186C04"/>
    <w:rsid w:val="00186CF0"/>
    <w:rsid w:val="00187086"/>
    <w:rsid w:val="001871E5"/>
    <w:rsid w:val="001875AD"/>
    <w:rsid w:val="001875EA"/>
    <w:rsid w:val="00187806"/>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177"/>
    <w:rsid w:val="001D67EA"/>
    <w:rsid w:val="001D68B0"/>
    <w:rsid w:val="001D6C5A"/>
    <w:rsid w:val="001D6E91"/>
    <w:rsid w:val="001D6FCC"/>
    <w:rsid w:val="001D6FD0"/>
    <w:rsid w:val="001D7A68"/>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1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4A19"/>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6C17"/>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99"/>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9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67"/>
    <w:rsid w:val="00287EFB"/>
    <w:rsid w:val="0029095B"/>
    <w:rsid w:val="00290C95"/>
    <w:rsid w:val="0029154E"/>
    <w:rsid w:val="00291632"/>
    <w:rsid w:val="002919BF"/>
    <w:rsid w:val="002919C2"/>
    <w:rsid w:val="00291B1F"/>
    <w:rsid w:val="00291B85"/>
    <w:rsid w:val="002921E1"/>
    <w:rsid w:val="0029318A"/>
    <w:rsid w:val="00293263"/>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19F"/>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5EA"/>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26"/>
    <w:rsid w:val="002C40D4"/>
    <w:rsid w:val="002C4186"/>
    <w:rsid w:val="002C4188"/>
    <w:rsid w:val="002C43A7"/>
    <w:rsid w:val="002C4703"/>
    <w:rsid w:val="002C4B70"/>
    <w:rsid w:val="002C4BFC"/>
    <w:rsid w:val="002C50C0"/>
    <w:rsid w:val="002C52E2"/>
    <w:rsid w:val="002C5590"/>
    <w:rsid w:val="002C570C"/>
    <w:rsid w:val="002C579F"/>
    <w:rsid w:val="002C634E"/>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3D"/>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E9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5CD9"/>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315"/>
    <w:rsid w:val="00371561"/>
    <w:rsid w:val="00371998"/>
    <w:rsid w:val="00371D3A"/>
    <w:rsid w:val="00371FFA"/>
    <w:rsid w:val="0037216D"/>
    <w:rsid w:val="0037232D"/>
    <w:rsid w:val="00372505"/>
    <w:rsid w:val="0037255E"/>
    <w:rsid w:val="003726B8"/>
    <w:rsid w:val="00372AF0"/>
    <w:rsid w:val="00373170"/>
    <w:rsid w:val="00373B32"/>
    <w:rsid w:val="00374A8B"/>
    <w:rsid w:val="00374AFA"/>
    <w:rsid w:val="00374F49"/>
    <w:rsid w:val="003755A6"/>
    <w:rsid w:val="00375707"/>
    <w:rsid w:val="00375872"/>
    <w:rsid w:val="00375FF8"/>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1E"/>
    <w:rsid w:val="00383E36"/>
    <w:rsid w:val="0038465F"/>
    <w:rsid w:val="00384ABA"/>
    <w:rsid w:val="0038537B"/>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317"/>
    <w:rsid w:val="00395423"/>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8AB"/>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9E2"/>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3E"/>
    <w:rsid w:val="004028A9"/>
    <w:rsid w:val="004030CE"/>
    <w:rsid w:val="00403A96"/>
    <w:rsid w:val="00403AFD"/>
    <w:rsid w:val="00403EA7"/>
    <w:rsid w:val="004041E2"/>
    <w:rsid w:val="004047FF"/>
    <w:rsid w:val="00404C2C"/>
    <w:rsid w:val="0040549D"/>
    <w:rsid w:val="00405750"/>
    <w:rsid w:val="0040578C"/>
    <w:rsid w:val="004059B7"/>
    <w:rsid w:val="00405A0B"/>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E38"/>
    <w:rsid w:val="00416239"/>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1BC"/>
    <w:rsid w:val="00427656"/>
    <w:rsid w:val="00427729"/>
    <w:rsid w:val="0042799D"/>
    <w:rsid w:val="00427A7A"/>
    <w:rsid w:val="0043089C"/>
    <w:rsid w:val="00430D21"/>
    <w:rsid w:val="00431002"/>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3C10"/>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6A4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75A"/>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285"/>
    <w:rsid w:val="004A0754"/>
    <w:rsid w:val="004A0774"/>
    <w:rsid w:val="004A0CC0"/>
    <w:rsid w:val="004A0FAC"/>
    <w:rsid w:val="004A1201"/>
    <w:rsid w:val="004A12D0"/>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6DC"/>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93"/>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88C"/>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A42"/>
    <w:rsid w:val="004C4FDC"/>
    <w:rsid w:val="004C572D"/>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3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0F91"/>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378"/>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3D"/>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9D"/>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79A"/>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5A"/>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4F33"/>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C8"/>
    <w:rsid w:val="00663044"/>
    <w:rsid w:val="00663A44"/>
    <w:rsid w:val="00663C0F"/>
    <w:rsid w:val="00663C28"/>
    <w:rsid w:val="006645DA"/>
    <w:rsid w:val="00664922"/>
    <w:rsid w:val="00664D51"/>
    <w:rsid w:val="00664EA9"/>
    <w:rsid w:val="00665ABF"/>
    <w:rsid w:val="00665B5B"/>
    <w:rsid w:val="00666DF1"/>
    <w:rsid w:val="00666FE1"/>
    <w:rsid w:val="006671D3"/>
    <w:rsid w:val="00667289"/>
    <w:rsid w:val="00667379"/>
    <w:rsid w:val="00667433"/>
    <w:rsid w:val="00667821"/>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A0C"/>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3F12"/>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771"/>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295"/>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E2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58"/>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AFE"/>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909"/>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4DDB"/>
    <w:rsid w:val="00755136"/>
    <w:rsid w:val="00755935"/>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2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31F"/>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37"/>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2DD0"/>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567"/>
    <w:rsid w:val="007A6E59"/>
    <w:rsid w:val="007A7CFD"/>
    <w:rsid w:val="007A7E09"/>
    <w:rsid w:val="007A7E61"/>
    <w:rsid w:val="007A7E75"/>
    <w:rsid w:val="007A7F3D"/>
    <w:rsid w:val="007A7F7E"/>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662"/>
    <w:rsid w:val="007C6A40"/>
    <w:rsid w:val="007C6B2A"/>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B75"/>
    <w:rsid w:val="007E0EF6"/>
    <w:rsid w:val="007E1360"/>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CF6"/>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964"/>
    <w:rsid w:val="00822EE9"/>
    <w:rsid w:val="0082303F"/>
    <w:rsid w:val="00823965"/>
    <w:rsid w:val="00823FBC"/>
    <w:rsid w:val="00824001"/>
    <w:rsid w:val="00824306"/>
    <w:rsid w:val="008243CE"/>
    <w:rsid w:val="00824547"/>
    <w:rsid w:val="00824EB2"/>
    <w:rsid w:val="00824F86"/>
    <w:rsid w:val="0082548D"/>
    <w:rsid w:val="00826163"/>
    <w:rsid w:val="00826562"/>
    <w:rsid w:val="00826BAC"/>
    <w:rsid w:val="00826CDF"/>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28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054"/>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837"/>
    <w:rsid w:val="008E6956"/>
    <w:rsid w:val="008E6B79"/>
    <w:rsid w:val="008E7169"/>
    <w:rsid w:val="008E7512"/>
    <w:rsid w:val="008E771A"/>
    <w:rsid w:val="008E784A"/>
    <w:rsid w:val="008F0023"/>
    <w:rsid w:val="008F0A77"/>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AF4"/>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893"/>
    <w:rsid w:val="00960991"/>
    <w:rsid w:val="00960AC5"/>
    <w:rsid w:val="00960B06"/>
    <w:rsid w:val="00960D7B"/>
    <w:rsid w:val="00960DCC"/>
    <w:rsid w:val="009613C6"/>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6CD"/>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2C9"/>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1C1F"/>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69D"/>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8B"/>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4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045"/>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8AA"/>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89A"/>
    <w:rsid w:val="00AD396B"/>
    <w:rsid w:val="00AD3CD7"/>
    <w:rsid w:val="00AD439D"/>
    <w:rsid w:val="00AD4899"/>
    <w:rsid w:val="00AD4B4B"/>
    <w:rsid w:val="00AD4DA0"/>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8A0"/>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11"/>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037"/>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5BC"/>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12D"/>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EA5"/>
    <w:rsid w:val="00B56FC9"/>
    <w:rsid w:val="00B57059"/>
    <w:rsid w:val="00B57087"/>
    <w:rsid w:val="00B60085"/>
    <w:rsid w:val="00B60424"/>
    <w:rsid w:val="00B6084E"/>
    <w:rsid w:val="00B60894"/>
    <w:rsid w:val="00B609AF"/>
    <w:rsid w:val="00B617A6"/>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4EF6"/>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08"/>
    <w:rsid w:val="00B86C2A"/>
    <w:rsid w:val="00B86E9A"/>
    <w:rsid w:val="00B8706B"/>
    <w:rsid w:val="00B870B1"/>
    <w:rsid w:val="00B870DA"/>
    <w:rsid w:val="00B874DF"/>
    <w:rsid w:val="00B8796E"/>
    <w:rsid w:val="00B87B5A"/>
    <w:rsid w:val="00B87CA7"/>
    <w:rsid w:val="00B87FB3"/>
    <w:rsid w:val="00B901BA"/>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6B97"/>
    <w:rsid w:val="00BA6F88"/>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56D"/>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F77"/>
    <w:rsid w:val="00BC30B7"/>
    <w:rsid w:val="00BC3587"/>
    <w:rsid w:val="00BC370F"/>
    <w:rsid w:val="00BC41A0"/>
    <w:rsid w:val="00BC4424"/>
    <w:rsid w:val="00BC458C"/>
    <w:rsid w:val="00BC5298"/>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89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8CB"/>
    <w:rsid w:val="00BE2BE2"/>
    <w:rsid w:val="00BE2FEA"/>
    <w:rsid w:val="00BE34B8"/>
    <w:rsid w:val="00BE3F78"/>
    <w:rsid w:val="00BE3F9A"/>
    <w:rsid w:val="00BE3FE9"/>
    <w:rsid w:val="00BE42DA"/>
    <w:rsid w:val="00BE43DD"/>
    <w:rsid w:val="00BE4715"/>
    <w:rsid w:val="00BE4B86"/>
    <w:rsid w:val="00BE4EBA"/>
    <w:rsid w:val="00BE5413"/>
    <w:rsid w:val="00BE57AC"/>
    <w:rsid w:val="00BE58AC"/>
    <w:rsid w:val="00BE5B85"/>
    <w:rsid w:val="00BE5D11"/>
    <w:rsid w:val="00BE5ECB"/>
    <w:rsid w:val="00BE5F77"/>
    <w:rsid w:val="00BE6590"/>
    <w:rsid w:val="00BE66D0"/>
    <w:rsid w:val="00BE6B96"/>
    <w:rsid w:val="00BE7073"/>
    <w:rsid w:val="00BE70CE"/>
    <w:rsid w:val="00BE71D0"/>
    <w:rsid w:val="00BE767A"/>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118"/>
    <w:rsid w:val="00C058A3"/>
    <w:rsid w:val="00C05D6C"/>
    <w:rsid w:val="00C066E3"/>
    <w:rsid w:val="00C069C6"/>
    <w:rsid w:val="00C07258"/>
    <w:rsid w:val="00C07760"/>
    <w:rsid w:val="00C07952"/>
    <w:rsid w:val="00C0796B"/>
    <w:rsid w:val="00C07B9E"/>
    <w:rsid w:val="00C1005A"/>
    <w:rsid w:val="00C1005D"/>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4B"/>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A59"/>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3E6"/>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5A3D"/>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2E4"/>
    <w:rsid w:val="00C875B2"/>
    <w:rsid w:val="00C87ADB"/>
    <w:rsid w:val="00C9072F"/>
    <w:rsid w:val="00C90B09"/>
    <w:rsid w:val="00C90E60"/>
    <w:rsid w:val="00C90F6A"/>
    <w:rsid w:val="00C91253"/>
    <w:rsid w:val="00C91958"/>
    <w:rsid w:val="00C923D6"/>
    <w:rsid w:val="00C92D88"/>
    <w:rsid w:val="00C931CD"/>
    <w:rsid w:val="00C932D2"/>
    <w:rsid w:val="00C93479"/>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74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790"/>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15"/>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865"/>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4D1"/>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3C"/>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46C"/>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3A9"/>
    <w:rsid w:val="00D3291D"/>
    <w:rsid w:val="00D32D18"/>
    <w:rsid w:val="00D3402E"/>
    <w:rsid w:val="00D340C9"/>
    <w:rsid w:val="00D3418C"/>
    <w:rsid w:val="00D3438F"/>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C1F"/>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1FB"/>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5C6"/>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41F"/>
    <w:rsid w:val="00D9366E"/>
    <w:rsid w:val="00D93DC5"/>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905"/>
    <w:rsid w:val="00DD6AF8"/>
    <w:rsid w:val="00DD70A6"/>
    <w:rsid w:val="00DD70CA"/>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1A38"/>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91"/>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16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2BA9"/>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E7"/>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15"/>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3FB"/>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93D"/>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4BD4"/>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C28"/>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139"/>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162"/>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9A"/>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1DA"/>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DB3"/>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988"/>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1FA7"/>
    <w:rsid w:val="00FF273C"/>
    <w:rsid w:val="00FF2E96"/>
    <w:rsid w:val="00FF32C0"/>
    <w:rsid w:val="00FF385E"/>
    <w:rsid w:val="00FF3BEC"/>
    <w:rsid w:val="00FF3CF7"/>
    <w:rsid w:val="00FF3D63"/>
    <w:rsid w:val="00FF3E2A"/>
    <w:rsid w:val="00FF456B"/>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61763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690667">
      <w:bodyDiv w:val="1"/>
      <w:marLeft w:val="0"/>
      <w:marRight w:val="0"/>
      <w:marTop w:val="0"/>
      <w:marBottom w:val="0"/>
      <w:divBdr>
        <w:top w:val="none" w:sz="0" w:space="0" w:color="auto"/>
        <w:left w:val="none" w:sz="0" w:space="0" w:color="auto"/>
        <w:bottom w:val="none" w:sz="0" w:space="0" w:color="auto"/>
        <w:right w:val="none" w:sz="0" w:space="0" w:color="auto"/>
      </w:divBdr>
      <w:divsChild>
        <w:div w:id="1888646163">
          <w:marLeft w:val="1166"/>
          <w:marRight w:val="0"/>
          <w:marTop w:val="96"/>
          <w:marBottom w:val="0"/>
          <w:divBdr>
            <w:top w:val="none" w:sz="0" w:space="0" w:color="auto"/>
            <w:left w:val="none" w:sz="0" w:space="0" w:color="auto"/>
            <w:bottom w:val="none" w:sz="0" w:space="0" w:color="auto"/>
            <w:right w:val="none" w:sz="0" w:space="0" w:color="auto"/>
          </w:divBdr>
        </w:div>
        <w:div w:id="893548115">
          <w:marLeft w:val="1166"/>
          <w:marRight w:val="0"/>
          <w:marTop w:val="9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03508-225B-4FF0-93AD-F899B70B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2863</Words>
  <Characters>16320</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2017-09-12T01:17:00Z</dcterms:created>
  <dcterms:modified xsi:type="dcterms:W3CDTF">2017-09-12T01:22:00Z</dcterms:modified>
</cp:coreProperties>
</file>