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FC3" w:rsidRPr="00376399" w:rsidRDefault="00343FC3" w:rsidP="00343FC3">
      <w:pPr>
        <w:tabs>
          <w:tab w:val="right" w:pos="9216"/>
        </w:tabs>
        <w:spacing w:after="0"/>
        <w:jc w:val="left"/>
        <w:rPr>
          <w:b/>
          <w:kern w:val="2"/>
          <w:lang w:eastAsia="zh-CN"/>
        </w:rPr>
      </w:pPr>
      <w:bookmarkStart w:id="0" w:name="_GoBack"/>
      <w:bookmarkEnd w:id="0"/>
      <w:r w:rsidRPr="00376399">
        <w:rPr>
          <w:b/>
          <w:kern w:val="2"/>
          <w:lang w:eastAsia="zh-CN"/>
        </w:rPr>
        <w:t xml:space="preserve">3GPP TSG RAN WG1 </w:t>
      </w:r>
      <w:r w:rsidR="00DD3CB6">
        <w:rPr>
          <w:rFonts w:hint="eastAsia"/>
          <w:b/>
          <w:kern w:val="2"/>
          <w:lang w:eastAsia="zh-CN"/>
        </w:rPr>
        <w:t>NR</w:t>
      </w:r>
      <w:r w:rsidR="00DD3CB6">
        <w:rPr>
          <w:b/>
          <w:kern w:val="2"/>
          <w:lang w:eastAsia="zh-CN"/>
        </w:rPr>
        <w:t xml:space="preserve"> </w:t>
      </w:r>
      <w:r w:rsidRPr="00607523">
        <w:rPr>
          <w:b/>
          <w:kern w:val="2"/>
          <w:lang w:eastAsia="zh-CN"/>
        </w:rPr>
        <w:t>Ad Hoc Meeting</w:t>
      </w:r>
      <w:r w:rsidRPr="00376399">
        <w:rPr>
          <w:b/>
          <w:kern w:val="2"/>
          <w:lang w:eastAsia="zh-CN"/>
        </w:rPr>
        <w:tab/>
      </w:r>
      <w:r w:rsidRPr="009851DE">
        <w:rPr>
          <w:b/>
          <w:kern w:val="2"/>
          <w:lang w:eastAsia="zh-CN"/>
        </w:rPr>
        <w:t xml:space="preserve"> </w:t>
      </w:r>
      <w:r w:rsidR="00675090" w:rsidRPr="00675090">
        <w:rPr>
          <w:b/>
          <w:kern w:val="2"/>
          <w:lang w:eastAsia="zh-CN"/>
        </w:rPr>
        <w:t>R1-1715474</w:t>
      </w:r>
    </w:p>
    <w:p w:rsidR="00343FC3" w:rsidRPr="00376399" w:rsidRDefault="00343FC3" w:rsidP="00343FC3">
      <w:pPr>
        <w:spacing w:after="0"/>
        <w:jc w:val="left"/>
        <w:rPr>
          <w:b/>
          <w:kern w:val="2"/>
          <w:lang w:eastAsia="zh-CN"/>
        </w:rPr>
      </w:pPr>
      <w:r w:rsidRPr="00607523">
        <w:rPr>
          <w:b/>
          <w:kern w:val="2"/>
          <w:lang w:val="de-DE" w:eastAsia="zh-CN"/>
        </w:rPr>
        <w:t>Nagoya</w:t>
      </w:r>
      <w:r w:rsidRPr="00376399">
        <w:rPr>
          <w:b/>
          <w:kern w:val="2"/>
          <w:lang w:val="de-DE" w:eastAsia="zh-CN"/>
        </w:rPr>
        <w:t xml:space="preserve">, </w:t>
      </w:r>
      <w:r>
        <w:rPr>
          <w:b/>
          <w:kern w:val="2"/>
          <w:lang w:val="de-DE" w:eastAsia="zh-CN"/>
        </w:rPr>
        <w:t>Japan,</w:t>
      </w:r>
      <w:r w:rsidRPr="00376399">
        <w:rPr>
          <w:b/>
          <w:kern w:val="2"/>
          <w:lang w:eastAsia="zh-CN"/>
        </w:rPr>
        <w:t xml:space="preserve"> </w:t>
      </w:r>
      <w:r>
        <w:rPr>
          <w:b/>
          <w:kern w:val="2"/>
          <w:lang w:eastAsia="zh-CN"/>
        </w:rPr>
        <w:t>18-21 September</w:t>
      </w:r>
      <w:r w:rsidRPr="00376399">
        <w:rPr>
          <w:b/>
          <w:kern w:val="2"/>
          <w:lang w:eastAsia="zh-CN"/>
        </w:rPr>
        <w:t xml:space="preserve"> 2017</w:t>
      </w:r>
    </w:p>
    <w:p w:rsidR="009C0564" w:rsidRPr="00F54F8D"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3C5166">
        <w:rPr>
          <w:b/>
          <w:kern w:val="2"/>
          <w:lang w:eastAsia="zh-CN"/>
        </w:rPr>
        <w:t>6.2.3.5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2F38" w:rsidRPr="00CE2F38">
        <w:rPr>
          <w:b/>
          <w:kern w:val="2"/>
          <w:lang w:eastAsia="zh-CN"/>
        </w:rPr>
        <w:t xml:space="preserve">UL SRS design for </w:t>
      </w:r>
      <w:r w:rsidR="00D524D0" w:rsidRPr="00CE2F38">
        <w:rPr>
          <w:b/>
          <w:kern w:val="2"/>
          <w:lang w:eastAsia="zh-CN"/>
        </w:rPr>
        <w:t xml:space="preserve">beam management </w:t>
      </w:r>
      <w:r w:rsidR="00D524D0">
        <w:rPr>
          <w:rFonts w:hint="eastAsia"/>
          <w:b/>
          <w:kern w:val="2"/>
          <w:lang w:eastAsia="zh-CN"/>
        </w:rPr>
        <w:t xml:space="preserve">and </w:t>
      </w:r>
      <w:r w:rsidR="00CE2F38" w:rsidRPr="00CE2F38">
        <w:rPr>
          <w:b/>
          <w:kern w:val="2"/>
          <w:lang w:eastAsia="zh-CN"/>
        </w:rPr>
        <w:t xml:space="preserve">CSI acquisition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1" w:name="_Ref124589705"/>
      <w:bookmarkStart w:id="2" w:name="_Ref129681862"/>
      <w:r w:rsidRPr="00CF195E">
        <w:t>Introduction</w:t>
      </w:r>
      <w:bookmarkEnd w:id="1"/>
      <w:bookmarkEnd w:id="2"/>
    </w:p>
    <w:p w:rsidR="00CE2F38" w:rsidRDefault="00505D02" w:rsidP="00CE2F38">
      <w:pPr>
        <w:rPr>
          <w:lang w:val="en-GB" w:eastAsia="zh-CN"/>
        </w:rPr>
      </w:pPr>
      <w:r>
        <w:t xml:space="preserve">In </w:t>
      </w:r>
      <w:r>
        <w:rPr>
          <w:lang w:val="en-GB" w:eastAsia="zh-CN"/>
        </w:rPr>
        <w:t>RAN1#8</w:t>
      </w:r>
      <w:r w:rsidR="003E5735">
        <w:rPr>
          <w:lang w:val="en-GB" w:eastAsia="zh-CN"/>
        </w:rPr>
        <w:t>9</w:t>
      </w:r>
      <w:r>
        <w:rPr>
          <w:lang w:val="en-GB" w:eastAsia="zh-CN"/>
        </w:rPr>
        <w:t xml:space="preserve"> [</w:t>
      </w:r>
      <w:r w:rsidR="00705DF7">
        <w:rPr>
          <w:lang w:val="en-GB" w:eastAsia="zh-CN"/>
        </w:rPr>
        <w:t>1</w:t>
      </w:r>
      <w:r>
        <w:rPr>
          <w:lang w:val="en-GB" w:eastAsia="zh-CN"/>
        </w:rPr>
        <w:t>]</w:t>
      </w:r>
      <w:r w:rsidR="00705DF7">
        <w:rPr>
          <w:lang w:val="en-GB" w:eastAsia="zh-CN"/>
        </w:rPr>
        <w:t xml:space="preserve"> RAN1</w:t>
      </w:r>
      <w:r w:rsidR="003E5735">
        <w:rPr>
          <w:lang w:val="en-GB" w:eastAsia="zh-CN"/>
        </w:rPr>
        <w:t xml:space="preserve"> NRAH1706</w:t>
      </w:r>
      <w:r w:rsidR="009E68FC">
        <w:rPr>
          <w:lang w:val="en-GB" w:eastAsia="zh-CN"/>
        </w:rPr>
        <w:t xml:space="preserve"> </w:t>
      </w:r>
      <w:r w:rsidR="00705DF7">
        <w:rPr>
          <w:lang w:val="en-GB" w:eastAsia="zh-CN"/>
        </w:rPr>
        <w:t>[2]</w:t>
      </w:r>
      <w:r w:rsidR="006154C6">
        <w:t xml:space="preserve"> and RAN1#90 [3], </w:t>
      </w:r>
      <w:r>
        <w:t>the following agreements were made</w:t>
      </w:r>
      <w:r>
        <w:rPr>
          <w:rFonts w:eastAsia="MS Mincho"/>
          <w:lang w:eastAsia="ja-JP"/>
        </w:rPr>
        <w:t xml:space="preserve"> for SRS design</w:t>
      </w:r>
      <w:r w:rsidR="00CE2F38">
        <w:rPr>
          <w:lang w:val="en-GB" w:eastAsia="zh-CN"/>
        </w:rPr>
        <w:t>:</w:t>
      </w:r>
    </w:p>
    <w:tbl>
      <w:tblPr>
        <w:tblStyle w:val="TableGrid"/>
        <w:tblW w:w="0" w:type="auto"/>
        <w:tblLook w:val="04A0" w:firstRow="1" w:lastRow="0" w:firstColumn="1" w:lastColumn="0" w:noHBand="0" w:noVBand="1"/>
      </w:tblPr>
      <w:tblGrid>
        <w:gridCol w:w="9307"/>
      </w:tblGrid>
      <w:tr w:rsidR="00956367" w:rsidTr="00BA0DD1">
        <w:tc>
          <w:tcPr>
            <w:tcW w:w="9533" w:type="dxa"/>
          </w:tcPr>
          <w:p w:rsidR="009E05C7" w:rsidRDefault="009E05C7" w:rsidP="009E05C7">
            <w:pPr>
              <w:rPr>
                <w:rFonts w:eastAsia="MS Mincho"/>
                <w:b/>
                <w:iCs/>
                <w:u w:val="single"/>
                <w:lang w:eastAsia="ja-JP"/>
              </w:rPr>
            </w:pPr>
            <w:r w:rsidRPr="000B32E9">
              <w:rPr>
                <w:rFonts w:eastAsia="MS Mincho"/>
                <w:b/>
                <w:iCs/>
                <w:highlight w:val="green"/>
                <w:u w:val="single"/>
                <w:lang w:eastAsia="ja-JP"/>
              </w:rPr>
              <w:t>Agreements:</w:t>
            </w:r>
          </w:p>
          <w:p w:rsidR="00705DF7" w:rsidRPr="00705DF7" w:rsidRDefault="00705DF7" w:rsidP="00FD481F">
            <w:pPr>
              <w:widowControl/>
              <w:numPr>
                <w:ilvl w:val="0"/>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 xml:space="preserve">When UE beam correspondence is </w:t>
            </w:r>
            <w:r w:rsidRPr="00806F82">
              <w:rPr>
                <w:rFonts w:eastAsia="MS Mincho"/>
                <w:i/>
                <w:color w:val="000000" w:themeColor="text1"/>
                <w:sz w:val="21"/>
                <w:szCs w:val="21"/>
                <w:lang w:eastAsia="ja-JP"/>
              </w:rPr>
              <w:t>not hold,</w:t>
            </w:r>
            <w:r w:rsidRPr="00705DF7">
              <w:rPr>
                <w:rFonts w:eastAsia="MS Mincho"/>
                <w:i/>
                <w:sz w:val="21"/>
                <w:szCs w:val="21"/>
                <w:lang w:eastAsia="ja-JP"/>
              </w:rPr>
              <w:t xml:space="preserve"> </w:t>
            </w:r>
          </w:p>
          <w:p w:rsidR="00705DF7" w:rsidRPr="00705DF7" w:rsidRDefault="00705DF7" w:rsidP="00FD481F">
            <w:pPr>
              <w:widowControl/>
              <w:numPr>
                <w:ilvl w:val="1"/>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NR supports a UL RS indication for a configured SRS resource, where UE transmits the SRS using the beam used for transmitting the indicated UL RS</w:t>
            </w:r>
          </w:p>
          <w:p w:rsidR="00705DF7" w:rsidRPr="00705DF7" w:rsidRDefault="00705DF7" w:rsidP="00FD481F">
            <w:pPr>
              <w:widowControl/>
              <w:numPr>
                <w:ilvl w:val="2"/>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The UL RS indication can be SRI</w:t>
            </w:r>
            <w:r w:rsidRPr="00705DF7">
              <w:rPr>
                <w:rFonts w:eastAsia="MS Mincho" w:hint="eastAsia"/>
                <w:i/>
                <w:sz w:val="21"/>
                <w:szCs w:val="21"/>
                <w:lang w:eastAsia="ja-JP"/>
              </w:rPr>
              <w:t xml:space="preserve"> </w:t>
            </w:r>
            <w:r w:rsidRPr="00705DF7">
              <w:rPr>
                <w:rFonts w:eastAsia="MS Mincho"/>
                <w:i/>
                <w:sz w:val="21"/>
                <w:szCs w:val="21"/>
                <w:lang w:eastAsia="ja-JP"/>
              </w:rPr>
              <w:t>(SRS resource indicator), at least</w:t>
            </w:r>
          </w:p>
          <w:p w:rsidR="00705DF7" w:rsidRPr="00705DF7" w:rsidRDefault="00705DF7" w:rsidP="00FD481F">
            <w:pPr>
              <w:widowControl/>
              <w:numPr>
                <w:ilvl w:val="2"/>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indication via MAC CE and/or DCI</w:t>
            </w:r>
          </w:p>
          <w:p w:rsidR="00C759E5" w:rsidRDefault="00C759E5" w:rsidP="00C759E5">
            <w:pPr>
              <w:autoSpaceDE/>
              <w:autoSpaceDN/>
              <w:adjustRightInd/>
              <w:snapToGrid/>
              <w:spacing w:after="0"/>
              <w:jc w:val="left"/>
              <w:rPr>
                <w:rFonts w:eastAsia="MS Mincho"/>
                <w:i/>
                <w:sz w:val="21"/>
                <w:szCs w:val="21"/>
                <w:lang w:eastAsia="ja-JP"/>
              </w:rPr>
            </w:pPr>
          </w:p>
          <w:p w:rsidR="00705DF7" w:rsidRPr="00705DF7" w:rsidRDefault="00705DF7" w:rsidP="00FD481F">
            <w:pPr>
              <w:widowControl/>
              <w:numPr>
                <w:ilvl w:val="0"/>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When UE beam correspondence holds,</w:t>
            </w:r>
          </w:p>
          <w:p w:rsidR="00705DF7" w:rsidRPr="00705DF7" w:rsidRDefault="00705DF7" w:rsidP="00FD481F">
            <w:pPr>
              <w:widowControl/>
              <w:numPr>
                <w:ilvl w:val="1"/>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NR supports the indication for a configured SRS resource, where the transmission of the SRS resource is performed with the same spatial filtering as the one used for the reception of the indicated DL RS</w:t>
            </w:r>
          </w:p>
          <w:p w:rsidR="00705DF7" w:rsidRPr="00705DF7" w:rsidRDefault="00705DF7" w:rsidP="00FD481F">
            <w:pPr>
              <w:widowControl/>
              <w:numPr>
                <w:ilvl w:val="2"/>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 xml:space="preserve">The indication can be </w:t>
            </w:r>
            <w:r w:rsidRPr="00705DF7">
              <w:rPr>
                <w:rFonts w:eastAsia="MS Mincho" w:hint="eastAsia"/>
                <w:i/>
                <w:sz w:val="21"/>
                <w:szCs w:val="21"/>
                <w:lang w:eastAsia="ja-JP"/>
              </w:rPr>
              <w:t>based on CSI-RS resource</w:t>
            </w:r>
            <w:r w:rsidRPr="00705DF7">
              <w:rPr>
                <w:rFonts w:eastAsia="MS Mincho"/>
                <w:i/>
                <w:sz w:val="21"/>
                <w:szCs w:val="21"/>
                <w:lang w:eastAsia="ja-JP"/>
              </w:rPr>
              <w:t xml:space="preserve">, </w:t>
            </w:r>
          </w:p>
          <w:p w:rsidR="00705DF7" w:rsidRPr="00705DF7" w:rsidRDefault="00705DF7" w:rsidP="00FD481F">
            <w:pPr>
              <w:widowControl/>
              <w:numPr>
                <w:ilvl w:val="3"/>
                <w:numId w:val="4"/>
              </w:numPr>
              <w:autoSpaceDE/>
              <w:autoSpaceDN/>
              <w:adjustRightInd/>
              <w:snapToGrid/>
              <w:spacing w:after="0"/>
              <w:jc w:val="left"/>
              <w:rPr>
                <w:rFonts w:eastAsia="MS Mincho"/>
                <w:i/>
                <w:sz w:val="21"/>
                <w:szCs w:val="21"/>
                <w:lang w:eastAsia="ja-JP"/>
              </w:rPr>
            </w:pPr>
            <w:r w:rsidRPr="00705DF7">
              <w:rPr>
                <w:rFonts w:eastAsia="MS Mincho" w:hint="eastAsia"/>
                <w:i/>
                <w:sz w:val="21"/>
                <w:szCs w:val="21"/>
                <w:lang w:eastAsia="ja-JP"/>
              </w:rPr>
              <w:t>FFS: signaling details (e.g., a low overhead mechanism, reciprocal QCL (if supported))</w:t>
            </w:r>
          </w:p>
          <w:p w:rsidR="00705DF7" w:rsidRPr="00705DF7" w:rsidRDefault="00705DF7" w:rsidP="00FD481F">
            <w:pPr>
              <w:widowControl/>
              <w:numPr>
                <w:ilvl w:val="2"/>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indication via MAC CE and/or DCI</w:t>
            </w:r>
          </w:p>
          <w:p w:rsidR="00705DF7" w:rsidRPr="00705DF7" w:rsidRDefault="00705DF7" w:rsidP="00FD481F">
            <w:pPr>
              <w:widowControl/>
              <w:numPr>
                <w:ilvl w:val="1"/>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NR supports a UL RS indication for a configured SRS resource, where UE transmits the SRS using the beam used for transmitting the indicated UL RS</w:t>
            </w:r>
          </w:p>
          <w:p w:rsidR="00705DF7" w:rsidRPr="00705DF7" w:rsidRDefault="00705DF7" w:rsidP="00FD481F">
            <w:pPr>
              <w:widowControl/>
              <w:numPr>
                <w:ilvl w:val="2"/>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The UL RS indication can be SRI</w:t>
            </w:r>
            <w:r w:rsidRPr="00705DF7">
              <w:rPr>
                <w:rFonts w:eastAsia="MS Mincho" w:hint="eastAsia"/>
                <w:i/>
                <w:sz w:val="21"/>
                <w:szCs w:val="21"/>
                <w:lang w:eastAsia="ja-JP"/>
              </w:rPr>
              <w:t xml:space="preserve"> </w:t>
            </w:r>
            <w:r w:rsidRPr="00705DF7">
              <w:rPr>
                <w:rFonts w:eastAsia="MS Mincho"/>
                <w:i/>
                <w:sz w:val="21"/>
                <w:szCs w:val="21"/>
                <w:lang w:eastAsia="ja-JP"/>
              </w:rPr>
              <w:t>(SRS resource indicator), at least</w:t>
            </w:r>
          </w:p>
          <w:p w:rsidR="00705DF7" w:rsidRPr="00705DF7" w:rsidRDefault="00705DF7" w:rsidP="00FD481F">
            <w:pPr>
              <w:widowControl/>
              <w:numPr>
                <w:ilvl w:val="2"/>
                <w:numId w:val="4"/>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indication via MAC CE and/or DCI</w:t>
            </w:r>
          </w:p>
          <w:p w:rsidR="00705DF7" w:rsidRDefault="00705DF7" w:rsidP="00C759E5">
            <w:pPr>
              <w:autoSpaceDE/>
              <w:autoSpaceDN/>
              <w:adjustRightInd/>
              <w:snapToGrid/>
              <w:spacing w:after="0"/>
              <w:jc w:val="left"/>
              <w:rPr>
                <w:rFonts w:eastAsia="MS Mincho"/>
                <w:i/>
                <w:sz w:val="21"/>
                <w:szCs w:val="21"/>
                <w:lang w:eastAsia="ja-JP"/>
              </w:rPr>
            </w:pPr>
          </w:p>
          <w:p w:rsidR="003E5735" w:rsidRPr="003E5735" w:rsidRDefault="003E5735" w:rsidP="00FD481F">
            <w:pPr>
              <w:widowControl/>
              <w:numPr>
                <w:ilvl w:val="0"/>
                <w:numId w:val="4"/>
              </w:numPr>
              <w:autoSpaceDE/>
              <w:autoSpaceDN/>
              <w:adjustRightInd/>
              <w:snapToGrid/>
              <w:spacing w:after="0"/>
              <w:jc w:val="left"/>
              <w:rPr>
                <w:i/>
                <w:sz w:val="21"/>
                <w:szCs w:val="21"/>
                <w:lang w:eastAsia="ja-JP"/>
              </w:rPr>
            </w:pPr>
            <w:r w:rsidRPr="003E5735">
              <w:rPr>
                <w:i/>
                <w:sz w:val="21"/>
                <w:szCs w:val="21"/>
                <w:lang w:eastAsia="ja-JP"/>
              </w:rPr>
              <w:t>Support gNB to configure one or more groups where each group contains one or more SRS resource(s) to UE</w:t>
            </w:r>
          </w:p>
          <w:p w:rsidR="00670150" w:rsidRPr="006154C6" w:rsidRDefault="003E5735" w:rsidP="00FD481F">
            <w:pPr>
              <w:widowControl/>
              <w:numPr>
                <w:ilvl w:val="1"/>
                <w:numId w:val="4"/>
              </w:numPr>
              <w:autoSpaceDE/>
              <w:autoSpaceDN/>
              <w:adjustRightInd/>
              <w:snapToGrid/>
              <w:spacing w:after="0"/>
              <w:jc w:val="left"/>
              <w:rPr>
                <w:rFonts w:eastAsia="MS Mincho"/>
                <w:i/>
                <w:lang w:eastAsia="ja-JP"/>
              </w:rPr>
            </w:pPr>
            <w:r w:rsidRPr="003E5735">
              <w:rPr>
                <w:i/>
                <w:sz w:val="21"/>
                <w:szCs w:val="21"/>
                <w:lang w:eastAsia="ja-JP"/>
              </w:rPr>
              <w:t>Note: different groups may be for different purposes, e.g., one or more groups for beam management, one for DL CSI acquisition, one for UL CSI acquisition, etc.</w:t>
            </w:r>
          </w:p>
          <w:p w:rsidR="006154C6" w:rsidRDefault="006154C6" w:rsidP="006154C6">
            <w:pPr>
              <w:widowControl/>
              <w:autoSpaceDE/>
              <w:autoSpaceDN/>
              <w:adjustRightInd/>
              <w:snapToGrid/>
              <w:spacing w:after="0"/>
              <w:jc w:val="left"/>
              <w:rPr>
                <w:i/>
                <w:sz w:val="21"/>
                <w:szCs w:val="21"/>
                <w:lang w:eastAsia="ja-JP"/>
              </w:rPr>
            </w:pPr>
          </w:p>
          <w:p w:rsidR="006154C6" w:rsidRPr="006154C6" w:rsidRDefault="006154C6" w:rsidP="00FD481F">
            <w:pPr>
              <w:widowControl/>
              <w:numPr>
                <w:ilvl w:val="0"/>
                <w:numId w:val="14"/>
              </w:numPr>
              <w:tabs>
                <w:tab w:val="clear" w:pos="360"/>
                <w:tab w:val="num" w:pos="720"/>
                <w:tab w:val="left" w:pos="1440"/>
              </w:tabs>
              <w:autoSpaceDE/>
              <w:autoSpaceDN/>
              <w:adjustRightInd/>
              <w:snapToGrid/>
              <w:spacing w:after="0"/>
              <w:ind w:left="720"/>
              <w:jc w:val="left"/>
              <w:rPr>
                <w:rFonts w:eastAsia="MS Mincho"/>
                <w:i/>
                <w:sz w:val="21"/>
                <w:szCs w:val="21"/>
                <w:lang w:eastAsia="ja-JP"/>
              </w:rPr>
            </w:pPr>
            <w:r w:rsidRPr="006154C6">
              <w:rPr>
                <w:rFonts w:eastAsia="MS Mincho"/>
                <w:i/>
                <w:sz w:val="21"/>
                <w:szCs w:val="21"/>
                <w:lang w:eastAsia="ja-JP"/>
              </w:rPr>
              <w:t xml:space="preserve">SRS transmitted in an active UL BWP has the same numerology as that configured for that BWP. </w:t>
            </w:r>
          </w:p>
          <w:p w:rsidR="006154C6" w:rsidRPr="006154C6" w:rsidRDefault="006154C6" w:rsidP="00FD481F">
            <w:pPr>
              <w:widowControl/>
              <w:numPr>
                <w:ilvl w:val="0"/>
                <w:numId w:val="14"/>
              </w:numPr>
              <w:tabs>
                <w:tab w:val="clear" w:pos="360"/>
                <w:tab w:val="num" w:pos="720"/>
                <w:tab w:val="left" w:pos="1440"/>
              </w:tabs>
              <w:autoSpaceDE/>
              <w:autoSpaceDN/>
              <w:adjustRightInd/>
              <w:snapToGrid/>
              <w:spacing w:after="0"/>
              <w:ind w:left="720"/>
              <w:jc w:val="left"/>
              <w:rPr>
                <w:rFonts w:eastAsia="MS Mincho"/>
                <w:i/>
                <w:sz w:val="21"/>
                <w:szCs w:val="21"/>
                <w:lang w:eastAsia="ja-JP"/>
              </w:rPr>
            </w:pPr>
            <w:r w:rsidRPr="006154C6">
              <w:rPr>
                <w:rFonts w:eastAsia="MS Mincho"/>
                <w:i/>
                <w:sz w:val="21"/>
                <w:szCs w:val="21"/>
                <w:lang w:eastAsia="ja-JP"/>
              </w:rPr>
              <w:t xml:space="preserve">For LTE SRS sequences: </w:t>
            </w:r>
          </w:p>
          <w:p w:rsidR="006154C6" w:rsidRPr="006154C6" w:rsidRDefault="006154C6" w:rsidP="00FD481F">
            <w:pPr>
              <w:widowControl/>
              <w:numPr>
                <w:ilvl w:val="1"/>
                <w:numId w:val="14"/>
              </w:numPr>
              <w:tabs>
                <w:tab w:val="clear" w:pos="1080"/>
                <w:tab w:val="left" w:pos="1440"/>
              </w:tabs>
              <w:autoSpaceDE/>
              <w:autoSpaceDN/>
              <w:adjustRightInd/>
              <w:snapToGrid/>
              <w:spacing w:after="0"/>
              <w:ind w:left="1440"/>
              <w:jc w:val="left"/>
              <w:rPr>
                <w:rFonts w:eastAsia="MS Mincho"/>
                <w:i/>
                <w:sz w:val="21"/>
                <w:szCs w:val="21"/>
                <w:lang w:eastAsia="ja-JP"/>
              </w:rPr>
            </w:pPr>
            <w:r w:rsidRPr="006154C6">
              <w:rPr>
                <w:rFonts w:eastAsia="MS Mincho"/>
                <w:i/>
                <w:sz w:val="21"/>
                <w:szCs w:val="21"/>
                <w:lang w:eastAsia="ja-JP"/>
              </w:rPr>
              <w:t>NR should support UE specific configured bandwidth based on tree-like SRS bandwidth sets (analogues to LTE)</w:t>
            </w:r>
          </w:p>
          <w:p w:rsidR="006154C6" w:rsidRPr="006154C6" w:rsidRDefault="006154C6" w:rsidP="00FD481F">
            <w:pPr>
              <w:widowControl/>
              <w:numPr>
                <w:ilvl w:val="2"/>
                <w:numId w:val="14"/>
              </w:numPr>
              <w:tabs>
                <w:tab w:val="clear" w:pos="1800"/>
                <w:tab w:val="left" w:pos="1440"/>
                <w:tab w:val="num" w:pos="2160"/>
              </w:tabs>
              <w:autoSpaceDE/>
              <w:autoSpaceDN/>
              <w:adjustRightInd/>
              <w:snapToGrid/>
              <w:spacing w:after="0"/>
              <w:ind w:left="2160"/>
              <w:jc w:val="left"/>
              <w:rPr>
                <w:rFonts w:eastAsia="MS Mincho"/>
                <w:i/>
                <w:sz w:val="21"/>
                <w:szCs w:val="21"/>
                <w:lang w:eastAsia="ja-JP"/>
              </w:rPr>
            </w:pPr>
            <w:r w:rsidRPr="006154C6">
              <w:rPr>
                <w:rFonts w:eastAsia="MS Mincho"/>
                <w:i/>
                <w:sz w:val="21"/>
                <w:szCs w:val="21"/>
                <w:lang w:eastAsia="ja-JP"/>
              </w:rPr>
              <w:t xml:space="preserve">FFS the parameters used for configuring bandwidth allocation, e.g. whether or not </w:t>
            </w:r>
            <w:r w:rsidRPr="006154C6">
              <w:rPr>
                <w:rFonts w:eastAsia="MS Mincho"/>
                <w:i/>
                <w:iCs/>
                <w:sz w:val="21"/>
                <w:szCs w:val="21"/>
                <w:lang w:eastAsia="ja-JP"/>
              </w:rPr>
              <w:t>C</w:t>
            </w:r>
            <w:r w:rsidRPr="006154C6">
              <w:rPr>
                <w:rFonts w:eastAsia="MS Mincho"/>
                <w:i/>
                <w:sz w:val="21"/>
                <w:szCs w:val="21"/>
                <w:vertAlign w:val="subscript"/>
                <w:lang w:eastAsia="ja-JP"/>
              </w:rPr>
              <w:t xml:space="preserve">SRS </w:t>
            </w:r>
            <w:r w:rsidRPr="006154C6">
              <w:rPr>
                <w:rFonts w:eastAsia="MS Mincho"/>
                <w:i/>
                <w:sz w:val="21"/>
                <w:szCs w:val="21"/>
                <w:lang w:eastAsia="ja-JP"/>
              </w:rPr>
              <w:t>and</w:t>
            </w:r>
            <w:r w:rsidRPr="006154C6">
              <w:rPr>
                <w:rFonts w:eastAsia="MS Mincho"/>
                <w:i/>
                <w:sz w:val="21"/>
                <w:szCs w:val="21"/>
                <w:vertAlign w:val="subscript"/>
                <w:lang w:eastAsia="ja-JP"/>
              </w:rPr>
              <w:t xml:space="preserve"> </w:t>
            </w:r>
            <w:r w:rsidRPr="006154C6">
              <w:rPr>
                <w:rFonts w:eastAsia="MS Mincho"/>
                <w:i/>
                <w:iCs/>
                <w:sz w:val="21"/>
                <w:szCs w:val="21"/>
                <w:lang w:eastAsia="ja-JP"/>
              </w:rPr>
              <w:t>B</w:t>
            </w:r>
            <w:r w:rsidRPr="006154C6">
              <w:rPr>
                <w:rFonts w:eastAsia="MS Mincho"/>
                <w:i/>
                <w:sz w:val="21"/>
                <w:szCs w:val="21"/>
                <w:vertAlign w:val="subscript"/>
                <w:lang w:eastAsia="ja-JP"/>
              </w:rPr>
              <w:t xml:space="preserve">SRS  </w:t>
            </w:r>
            <w:r w:rsidRPr="006154C6">
              <w:rPr>
                <w:rFonts w:eastAsia="MS Mincho"/>
                <w:i/>
                <w:sz w:val="21"/>
                <w:szCs w:val="21"/>
                <w:lang w:eastAsia="ja-JP"/>
              </w:rPr>
              <w:t xml:space="preserve"> can be reused in a UE specific manner</w:t>
            </w:r>
          </w:p>
          <w:p w:rsidR="006154C6" w:rsidRPr="006154C6" w:rsidRDefault="006154C6" w:rsidP="00FD481F">
            <w:pPr>
              <w:widowControl/>
              <w:numPr>
                <w:ilvl w:val="1"/>
                <w:numId w:val="14"/>
              </w:numPr>
              <w:tabs>
                <w:tab w:val="clear" w:pos="1080"/>
                <w:tab w:val="left" w:pos="1440"/>
              </w:tabs>
              <w:autoSpaceDE/>
              <w:autoSpaceDN/>
              <w:adjustRightInd/>
              <w:snapToGrid/>
              <w:spacing w:after="0"/>
              <w:ind w:left="1440"/>
              <w:jc w:val="left"/>
              <w:rPr>
                <w:rFonts w:eastAsia="MS Mincho"/>
                <w:i/>
                <w:sz w:val="21"/>
                <w:szCs w:val="21"/>
                <w:lang w:eastAsia="ja-JP"/>
              </w:rPr>
            </w:pPr>
            <w:r w:rsidRPr="006154C6">
              <w:rPr>
                <w:rFonts w:eastAsia="MS Mincho"/>
                <w:i/>
                <w:sz w:val="21"/>
                <w:szCs w:val="21"/>
                <w:lang w:eastAsia="ja-JP"/>
              </w:rPr>
              <w:t xml:space="preserve">NR should support to sound substantially all UL PRBs in a BWP </w:t>
            </w:r>
          </w:p>
          <w:p w:rsidR="006154C6" w:rsidRPr="006154C6" w:rsidRDefault="006154C6" w:rsidP="00FD481F">
            <w:pPr>
              <w:widowControl/>
              <w:numPr>
                <w:ilvl w:val="2"/>
                <w:numId w:val="14"/>
              </w:numPr>
              <w:tabs>
                <w:tab w:val="clear" w:pos="1800"/>
                <w:tab w:val="left" w:pos="1440"/>
                <w:tab w:val="num" w:pos="2160"/>
              </w:tabs>
              <w:autoSpaceDE/>
              <w:autoSpaceDN/>
              <w:adjustRightInd/>
              <w:snapToGrid/>
              <w:spacing w:after="0"/>
              <w:ind w:left="2160"/>
              <w:jc w:val="left"/>
              <w:rPr>
                <w:rFonts w:eastAsia="MS Mincho"/>
                <w:i/>
                <w:sz w:val="21"/>
                <w:szCs w:val="21"/>
                <w:lang w:eastAsia="ja-JP"/>
              </w:rPr>
            </w:pPr>
            <w:r w:rsidRPr="006154C6">
              <w:rPr>
                <w:rFonts w:eastAsia="MS Mincho"/>
                <w:i/>
                <w:sz w:val="21"/>
                <w:szCs w:val="21"/>
                <w:lang w:eastAsia="ja-JP"/>
              </w:rPr>
              <w:t>FFS details of SRS bandwidth sets and RE mapping methods</w:t>
            </w:r>
          </w:p>
          <w:p w:rsidR="006154C6" w:rsidRPr="006154C6" w:rsidRDefault="006154C6" w:rsidP="00FD481F">
            <w:pPr>
              <w:widowControl/>
              <w:numPr>
                <w:ilvl w:val="2"/>
                <w:numId w:val="14"/>
              </w:numPr>
              <w:tabs>
                <w:tab w:val="clear" w:pos="1800"/>
                <w:tab w:val="left" w:pos="1440"/>
                <w:tab w:val="num" w:pos="2160"/>
              </w:tabs>
              <w:autoSpaceDE/>
              <w:autoSpaceDN/>
              <w:adjustRightInd/>
              <w:snapToGrid/>
              <w:spacing w:after="0"/>
              <w:ind w:left="2160"/>
              <w:jc w:val="left"/>
              <w:rPr>
                <w:rFonts w:eastAsia="MS Mincho"/>
                <w:i/>
                <w:sz w:val="21"/>
                <w:szCs w:val="21"/>
                <w:lang w:eastAsia="ja-JP"/>
              </w:rPr>
            </w:pPr>
            <w:r w:rsidRPr="006154C6">
              <w:rPr>
                <w:rFonts w:eastAsia="MS Mincho"/>
                <w:i/>
                <w:sz w:val="21"/>
                <w:szCs w:val="21"/>
                <w:lang w:eastAsia="ja-JP"/>
              </w:rPr>
              <w:t>Note that the design shall consider the maximum allowed bandwidth of a BWP</w:t>
            </w:r>
          </w:p>
          <w:p w:rsidR="006154C6" w:rsidRPr="006154C6" w:rsidRDefault="006154C6" w:rsidP="006154C6">
            <w:pPr>
              <w:widowControl/>
              <w:autoSpaceDE/>
              <w:autoSpaceDN/>
              <w:adjustRightInd/>
              <w:snapToGrid/>
              <w:spacing w:after="0"/>
              <w:jc w:val="left"/>
              <w:rPr>
                <w:rFonts w:eastAsia="MS Mincho"/>
                <w:i/>
                <w:lang w:eastAsia="ja-JP"/>
              </w:rPr>
            </w:pPr>
          </w:p>
        </w:tc>
      </w:tr>
    </w:tbl>
    <w:p w:rsidR="00CE2F38" w:rsidRPr="00956367" w:rsidRDefault="00CE2F38" w:rsidP="00956367">
      <w:pPr>
        <w:spacing w:before="120"/>
        <w:rPr>
          <w:lang w:eastAsia="zh-CN"/>
        </w:rPr>
      </w:pPr>
      <w:r w:rsidRPr="00956367">
        <w:rPr>
          <w:lang w:eastAsia="zh-CN"/>
        </w:rPr>
        <w:t>In this contribution we provide our views on above listed further studies with the consideration of using SRS for CSI acquisition</w:t>
      </w:r>
      <w:r w:rsidR="009D2379">
        <w:rPr>
          <w:lang w:eastAsia="zh-CN"/>
        </w:rPr>
        <w:t xml:space="preserve"> and</w:t>
      </w:r>
      <w:r w:rsidRPr="00956367">
        <w:rPr>
          <w:lang w:eastAsia="zh-CN"/>
        </w:rPr>
        <w:t xml:space="preserve"> beam management. </w:t>
      </w:r>
    </w:p>
    <w:p w:rsidR="00061190" w:rsidRDefault="00061190" w:rsidP="00061190">
      <w:pPr>
        <w:pStyle w:val="Heading1"/>
        <w:rPr>
          <w:lang w:eastAsia="zh-CN"/>
        </w:rPr>
      </w:pPr>
      <w:bookmarkStart w:id="3" w:name="_Ref129681832"/>
      <w:r>
        <w:rPr>
          <w:lang w:eastAsia="zh-CN"/>
        </w:rPr>
        <w:lastRenderedPageBreak/>
        <w:t>Discussion</w:t>
      </w:r>
    </w:p>
    <w:p w:rsidR="00DE79DF" w:rsidRDefault="00171C6E" w:rsidP="00AD4324">
      <w:pPr>
        <w:pStyle w:val="Heading2"/>
      </w:pPr>
      <w:r>
        <w:t>Detailed design for SRS</w:t>
      </w:r>
      <w:r w:rsidR="00CE734B">
        <w:t xml:space="preserve"> configuration for</w:t>
      </w:r>
      <w:r>
        <w:t xml:space="preserve"> </w:t>
      </w:r>
      <w:r w:rsidR="00721B50">
        <w:t>mapping to RE</w:t>
      </w:r>
    </w:p>
    <w:p w:rsidR="009870B1" w:rsidRDefault="00AF587F">
      <w:pPr>
        <w:pStyle w:val="Heading3"/>
        <w:rPr>
          <w:color w:val="00B0F0"/>
        </w:rPr>
      </w:pPr>
      <w:r>
        <w:rPr>
          <w:rFonts w:hint="eastAsia"/>
        </w:rPr>
        <w:t>SRS</w:t>
      </w:r>
      <w:r w:rsidR="00486408">
        <w:t xml:space="preserve"> </w:t>
      </w:r>
      <w:r w:rsidR="00AC1B16">
        <w:t xml:space="preserve">configuration </w:t>
      </w:r>
      <w:r w:rsidR="00FE390C" w:rsidRPr="00FE390C">
        <w:rPr>
          <w:rFonts w:hint="eastAsia"/>
        </w:rPr>
        <w:t>in time</w:t>
      </w:r>
      <w:r w:rsidR="00911353">
        <w:t xml:space="preserve"> </w:t>
      </w:r>
      <w:r w:rsidR="00FE390C" w:rsidRPr="00FE390C">
        <w:rPr>
          <w:rFonts w:hint="eastAsia"/>
        </w:rPr>
        <w:t>domain</w:t>
      </w:r>
    </w:p>
    <w:p w:rsidR="001F2D31" w:rsidRDefault="00F03078" w:rsidP="00F03078">
      <w:pPr>
        <w:rPr>
          <w:lang w:eastAsia="zh-CN"/>
        </w:rPr>
      </w:pPr>
      <w:r>
        <w:rPr>
          <w:rFonts w:hint="eastAsia"/>
          <w:lang w:eastAsia="zh-CN"/>
        </w:rPr>
        <w:t xml:space="preserve">In LTE, cell-specific </w:t>
      </w:r>
      <w:r w:rsidR="00253E6A">
        <w:rPr>
          <w:lang w:eastAsia="zh-CN"/>
        </w:rPr>
        <w:t>subframe configuration</w:t>
      </w:r>
      <w:r>
        <w:rPr>
          <w:lang w:eastAsia="zh-CN"/>
        </w:rPr>
        <w:t xml:space="preserve"> is </w:t>
      </w:r>
      <w:r w:rsidR="00132AC8">
        <w:rPr>
          <w:lang w:eastAsia="zh-CN"/>
        </w:rPr>
        <w:t>implemented with</w:t>
      </w:r>
      <w:r>
        <w:rPr>
          <w:lang w:eastAsia="zh-CN"/>
        </w:rPr>
        <w:t xml:space="preserve"> the parameter </w:t>
      </w:r>
      <w:r w:rsidRPr="00BB6A94">
        <w:rPr>
          <w:i/>
          <w:lang w:eastAsia="zh-CN"/>
        </w:rPr>
        <w:t>srs-SubframeConfig</w:t>
      </w:r>
      <w:r>
        <w:rPr>
          <w:lang w:eastAsia="zh-CN"/>
        </w:rPr>
        <w:t xml:space="preserve"> corresponding to configuration period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SFC</m:t>
            </m:r>
          </m:sub>
        </m:sSub>
      </m:oMath>
      <w:r>
        <w:rPr>
          <w:rFonts w:hint="eastAsia"/>
          <w:lang w:eastAsia="zh-CN"/>
        </w:rPr>
        <w:t xml:space="preserve"> and transmission offset </w:t>
      </w:r>
      <m:oMath>
        <m:sSub>
          <m:sSubPr>
            <m:ctrlPr>
              <w:rPr>
                <w:rFonts w:ascii="Cambria Math" w:hAnsi="Cambria Math"/>
                <w:lang w:eastAsia="zh-CN"/>
              </w:rPr>
            </m:ctrlPr>
          </m:sSubPr>
          <m:e>
            <m:r>
              <w:rPr>
                <w:rFonts w:ascii="Cambria Math" w:hAnsi="Cambria Math"/>
                <w:lang w:eastAsia="zh-CN"/>
              </w:rPr>
              <m:t>∆</m:t>
            </m:r>
          </m:e>
          <m:sub>
            <m:r>
              <w:rPr>
                <w:rFonts w:ascii="Cambria Math" w:hAnsi="Cambria Math"/>
                <w:lang w:eastAsia="zh-CN"/>
              </w:rPr>
              <m:t>SFC</m:t>
            </m:r>
          </m:sub>
        </m:sSub>
      </m:oMath>
      <w:r>
        <w:rPr>
          <w:lang w:eastAsia="zh-CN"/>
        </w:rPr>
        <w:t>indicating</w:t>
      </w:r>
      <w:r w:rsidR="00E75BC0">
        <w:rPr>
          <w:lang w:eastAsia="zh-CN"/>
        </w:rPr>
        <w:t xml:space="preserve"> the </w:t>
      </w:r>
      <w:r>
        <w:rPr>
          <w:lang w:eastAsia="zh-CN"/>
        </w:rPr>
        <w:t>subframes contain</w:t>
      </w:r>
      <w:r w:rsidR="00EB6B51">
        <w:rPr>
          <w:lang w:eastAsia="zh-CN"/>
        </w:rPr>
        <w:t>ing</w:t>
      </w:r>
      <w:r>
        <w:rPr>
          <w:lang w:eastAsia="zh-CN"/>
        </w:rPr>
        <w:t xml:space="preserve"> </w:t>
      </w:r>
      <w:r w:rsidR="006F1609">
        <w:rPr>
          <w:lang w:eastAsia="zh-CN"/>
        </w:rPr>
        <w:t xml:space="preserve">cell-specific </w:t>
      </w:r>
      <w:r>
        <w:rPr>
          <w:lang w:eastAsia="zh-CN"/>
        </w:rPr>
        <w:t xml:space="preserve">SRS </w:t>
      </w:r>
      <w:r w:rsidR="00596309">
        <w:rPr>
          <w:lang w:eastAsia="zh-CN"/>
        </w:rPr>
        <w:t>symbol</w:t>
      </w:r>
      <w:r>
        <w:rPr>
          <w:lang w:eastAsia="zh-CN"/>
        </w:rPr>
        <w:t xml:space="preserve"> </w:t>
      </w:r>
      <w:r w:rsidR="00696EB0">
        <w:rPr>
          <w:lang w:eastAsia="zh-CN"/>
        </w:rPr>
        <w:t>every</w:t>
      </w:r>
      <w:r w:rsidR="00E75BC0">
        <w:rPr>
          <w:lang w:eastAsia="zh-CN"/>
        </w:rPr>
        <w:t xml:space="preserve"> 1/2/5/10 subframes</w:t>
      </w:r>
      <w:r w:rsidR="004305D8">
        <w:rPr>
          <w:lang w:eastAsia="zh-CN"/>
        </w:rPr>
        <w:t xml:space="preserve">. However, in NR, larger subcarrier spacing </w:t>
      </w:r>
      <w:r w:rsidR="00B94637">
        <w:rPr>
          <w:lang w:eastAsia="zh-CN"/>
        </w:rPr>
        <w:t xml:space="preserve">will be used </w:t>
      </w:r>
      <w:r w:rsidR="004305D8">
        <w:rPr>
          <w:lang w:eastAsia="zh-CN"/>
        </w:rPr>
        <w:t xml:space="preserve">in high frequency. Moreover, </w:t>
      </w:r>
      <w:r w:rsidR="001F2D31">
        <w:rPr>
          <w:lang w:eastAsia="zh-CN"/>
        </w:rPr>
        <w:t xml:space="preserve">since </w:t>
      </w:r>
      <w:r w:rsidR="004305D8">
        <w:rPr>
          <w:lang w:eastAsia="zh-CN"/>
        </w:rPr>
        <w:t>multiple UEs with different numerologies may be configured with overlapped BWP</w:t>
      </w:r>
      <w:r w:rsidR="001F2D31">
        <w:rPr>
          <w:lang w:eastAsia="zh-CN"/>
        </w:rPr>
        <w:t xml:space="preserve"> in NR</w:t>
      </w:r>
      <w:r w:rsidR="004305D8">
        <w:rPr>
          <w:lang w:eastAsia="zh-CN"/>
        </w:rPr>
        <w:t>, the understanding of SRS symbol</w:t>
      </w:r>
      <w:r w:rsidR="001F2D31">
        <w:rPr>
          <w:lang w:eastAsia="zh-CN"/>
        </w:rPr>
        <w:t xml:space="preserve"> length and time domain position</w:t>
      </w:r>
      <w:r w:rsidR="004305D8">
        <w:rPr>
          <w:lang w:eastAsia="zh-CN"/>
        </w:rPr>
        <w:t xml:space="preserve"> may be different by these UEs. </w:t>
      </w:r>
      <w:r w:rsidR="001F2D31">
        <w:rPr>
          <w:lang w:eastAsia="zh-CN"/>
        </w:rPr>
        <w:t xml:space="preserve">Hence, </w:t>
      </w:r>
      <w:r w:rsidR="001F2D31">
        <w:rPr>
          <w:rFonts w:hint="eastAsia"/>
          <w:lang w:eastAsia="zh-CN"/>
        </w:rPr>
        <w:t xml:space="preserve">cell-specific </w:t>
      </w:r>
      <w:r w:rsidR="001F2D31">
        <w:rPr>
          <w:lang w:eastAsia="zh-CN"/>
        </w:rPr>
        <w:t>subframe configuration of SRS in LTE may not be suitable in NR, which will cause limitation of SRS period and collision between SRS and PUSCH from different UEs.</w:t>
      </w:r>
    </w:p>
    <w:p w:rsidR="00F03078" w:rsidRDefault="00F03078" w:rsidP="00F03078">
      <w:pPr>
        <w:rPr>
          <w:lang w:eastAsia="zh-CN"/>
        </w:rPr>
      </w:pPr>
      <w:r>
        <w:rPr>
          <w:lang w:eastAsia="zh-CN"/>
        </w:rPr>
        <w:t xml:space="preserve"> </w:t>
      </w:r>
      <w:r w:rsidR="001F2D31">
        <w:rPr>
          <w:lang w:eastAsia="zh-CN"/>
        </w:rPr>
        <w:t>In LTE, the cell</w:t>
      </w:r>
      <w:r w:rsidR="00006EEB">
        <w:rPr>
          <w:lang w:eastAsia="zh-CN"/>
        </w:rPr>
        <w:t xml:space="preserve">-specific subframe configuration is used for </w:t>
      </w:r>
    </w:p>
    <w:p w:rsidR="0031612C" w:rsidRDefault="0031612C" w:rsidP="00FD481F">
      <w:pPr>
        <w:pStyle w:val="ListParagraph"/>
        <w:numPr>
          <w:ilvl w:val="0"/>
          <w:numId w:val="8"/>
        </w:numPr>
        <w:ind w:firstLineChars="0"/>
        <w:rPr>
          <w:lang w:eastAsia="zh-CN"/>
        </w:rPr>
      </w:pPr>
      <w:r>
        <w:rPr>
          <w:lang w:eastAsia="zh-CN"/>
        </w:rPr>
        <w:t>Rate matching of PUSCH</w:t>
      </w:r>
    </w:p>
    <w:p w:rsidR="003C5166" w:rsidRDefault="00B94637" w:rsidP="00FD481F">
      <w:pPr>
        <w:pStyle w:val="ListParagraph"/>
        <w:numPr>
          <w:ilvl w:val="0"/>
          <w:numId w:val="8"/>
        </w:numPr>
        <w:ind w:firstLineChars="0"/>
        <w:rPr>
          <w:lang w:eastAsia="zh-CN"/>
        </w:rPr>
      </w:pPr>
      <w:r>
        <w:rPr>
          <w:lang w:eastAsia="zh-CN"/>
        </w:rPr>
        <w:t>To d</w:t>
      </w:r>
      <w:r w:rsidR="00006EEB">
        <w:rPr>
          <w:rFonts w:hint="eastAsia"/>
          <w:lang w:eastAsia="zh-CN"/>
        </w:rPr>
        <w:t xml:space="preserve">etermine the possible position of SRS </w:t>
      </w:r>
      <w:r w:rsidR="00006EEB">
        <w:rPr>
          <w:lang w:eastAsia="zh-CN"/>
        </w:rPr>
        <w:t>transmission</w:t>
      </w:r>
    </w:p>
    <w:p w:rsidR="00172FF7" w:rsidRDefault="003C5166">
      <w:pPr>
        <w:rPr>
          <w:lang w:eastAsia="zh-CN"/>
        </w:rPr>
      </w:pPr>
      <w:r>
        <w:rPr>
          <w:lang w:eastAsia="zh-CN"/>
        </w:rPr>
        <w:t>I</w:t>
      </w:r>
      <w:r w:rsidR="00006EEB">
        <w:rPr>
          <w:rFonts w:hint="eastAsia"/>
          <w:lang w:eastAsia="zh-CN"/>
        </w:rPr>
        <w:t xml:space="preserve">n NR, the </w:t>
      </w:r>
      <w:r w:rsidR="0031612C">
        <w:rPr>
          <w:lang w:eastAsia="zh-CN"/>
        </w:rPr>
        <w:t xml:space="preserve">gNB can configure rate matching resource or ZP-SRS to guarantee the rate matching of PUSCH. For example, gNB can configure </w:t>
      </w:r>
      <w:r w:rsidR="00172FF7">
        <w:rPr>
          <w:lang w:eastAsia="zh-CN"/>
        </w:rPr>
        <w:t xml:space="preserve">ZP-SRS to one UE to avoid collision with periodic/semi-persistent SRS transmission from other UEs by RRC signaling, and it triggers one or more ZP-SRS or zero power symbols aperiodically to avoid collision with aperiodic SRS from other UES. For the second purpose, the SRS symbol for each UE can be directly configured by UE-specific configuration. Consequently, cell-specific configuration for SRS </w:t>
      </w:r>
      <w:r w:rsidR="00623EF8">
        <w:rPr>
          <w:lang w:eastAsia="zh-CN"/>
        </w:rPr>
        <w:t xml:space="preserve">in time domain </w:t>
      </w:r>
      <w:r w:rsidR="00172FF7">
        <w:rPr>
          <w:lang w:eastAsia="zh-CN"/>
        </w:rPr>
        <w:t xml:space="preserve">is not necessary </w:t>
      </w:r>
      <w:r w:rsidR="00AF51A8">
        <w:rPr>
          <w:lang w:eastAsia="zh-CN"/>
        </w:rPr>
        <w:t>in NR</w:t>
      </w:r>
      <w:r w:rsidR="00623EF8">
        <w:rPr>
          <w:lang w:eastAsia="zh-CN"/>
        </w:rPr>
        <w:t>, and the UE-specific parameters including {</w:t>
      </w:r>
      <w:r w:rsidR="00623EF8" w:rsidRPr="00E238E3">
        <w:rPr>
          <w:i/>
          <w:lang w:eastAsia="zh-CN"/>
        </w:rPr>
        <w:t>SRS-SlotConfig, SRS-ResourceMapping</w:t>
      </w:r>
      <w:r w:rsidR="00623EF8">
        <w:rPr>
          <w:lang w:eastAsia="zh-CN"/>
        </w:rPr>
        <w:t>}</w:t>
      </w:r>
      <w:r w:rsidR="00D62E01">
        <w:rPr>
          <w:lang w:eastAsia="zh-CN"/>
        </w:rPr>
        <w:t xml:space="preserve"> in </w:t>
      </w:r>
      <w:r w:rsidR="00611031">
        <w:rPr>
          <w:rFonts w:hint="eastAsia"/>
          <w:lang w:eastAsia="zh-CN"/>
        </w:rPr>
        <w:t>[4]</w:t>
      </w:r>
      <w:r w:rsidR="00D62E01">
        <w:rPr>
          <w:lang w:eastAsia="zh-CN"/>
        </w:rPr>
        <w:t xml:space="preserve"> </w:t>
      </w:r>
      <w:r w:rsidR="00623EF8">
        <w:rPr>
          <w:lang w:eastAsia="zh-CN"/>
        </w:rPr>
        <w:t xml:space="preserve">are enough. </w:t>
      </w:r>
      <w:r w:rsidR="00D62E01">
        <w:rPr>
          <w:lang w:eastAsia="zh-CN"/>
        </w:rPr>
        <w:t>Moreover, in order to avoid collision between SRS and PUSCH from different UEs, ZP-SRS resource configuration parameters are necessary, which should include at least {ZP-</w:t>
      </w:r>
      <w:r w:rsidR="00D62E01" w:rsidRPr="007908D6">
        <w:rPr>
          <w:i/>
          <w:lang w:eastAsia="zh-CN"/>
        </w:rPr>
        <w:t xml:space="preserve">SRS-SlotConfig, </w:t>
      </w:r>
      <w:r w:rsidR="00D62E01">
        <w:rPr>
          <w:i/>
          <w:lang w:eastAsia="zh-CN"/>
        </w:rPr>
        <w:t>ZP-</w:t>
      </w:r>
      <w:r w:rsidR="00D62E01" w:rsidRPr="007908D6">
        <w:rPr>
          <w:i/>
          <w:lang w:eastAsia="zh-CN"/>
        </w:rPr>
        <w:t>SRS-ResourceMapping</w:t>
      </w:r>
      <w:r w:rsidR="00D62E01">
        <w:rPr>
          <w:lang w:eastAsia="zh-CN"/>
        </w:rPr>
        <w:t xml:space="preserve">} similar to those in </w:t>
      </w:r>
      <w:r w:rsidR="0058066D">
        <w:rPr>
          <w:rFonts w:hint="eastAsia"/>
          <w:lang w:eastAsia="zh-CN"/>
        </w:rPr>
        <w:t>[4]</w:t>
      </w:r>
      <w:r w:rsidR="00D62E01">
        <w:rPr>
          <w:lang w:eastAsia="zh-CN"/>
        </w:rPr>
        <w:t>.</w:t>
      </w:r>
      <w:r w:rsidR="00C65E25">
        <w:rPr>
          <w:lang w:eastAsia="zh-CN"/>
        </w:rPr>
        <w:t xml:space="preserve"> In particular, ZP-</w:t>
      </w:r>
      <w:r w:rsidR="00C65E25" w:rsidRPr="007908D6">
        <w:rPr>
          <w:i/>
          <w:lang w:eastAsia="zh-CN"/>
        </w:rPr>
        <w:t>SRS-SlotConfig</w:t>
      </w:r>
      <w:r w:rsidR="00C65E25">
        <w:rPr>
          <w:i/>
          <w:lang w:eastAsia="zh-CN"/>
        </w:rPr>
        <w:t xml:space="preserve"> </w:t>
      </w:r>
      <w:r w:rsidR="00C65E25" w:rsidRPr="00E238E3">
        <w:rPr>
          <w:lang w:eastAsia="zh-CN"/>
        </w:rPr>
        <w:t>can be</w:t>
      </w:r>
      <w:r w:rsidR="00C65E25">
        <w:rPr>
          <w:lang w:eastAsia="zh-CN"/>
        </w:rPr>
        <w:t xml:space="preserve"> used to configure the </w:t>
      </w:r>
      <w:r w:rsidR="00C65E25" w:rsidRPr="00C65E25">
        <w:rPr>
          <w:lang w:eastAsia="zh-CN"/>
        </w:rPr>
        <w:t xml:space="preserve">periodicity and slot offset for periodic/semi-persistent </w:t>
      </w:r>
      <w:r w:rsidR="00C65E25">
        <w:rPr>
          <w:lang w:eastAsia="zh-CN"/>
        </w:rPr>
        <w:t>ZP-</w:t>
      </w:r>
      <w:r w:rsidR="00C65E25" w:rsidRPr="00C65E25">
        <w:rPr>
          <w:lang w:eastAsia="zh-CN"/>
        </w:rPr>
        <w:t>SRS</w:t>
      </w:r>
      <w:r w:rsidR="00DE14BF">
        <w:rPr>
          <w:lang w:eastAsia="zh-CN"/>
        </w:rPr>
        <w:t xml:space="preserve">, and </w:t>
      </w:r>
      <w:r w:rsidR="00DE14BF">
        <w:rPr>
          <w:i/>
          <w:lang w:eastAsia="zh-CN"/>
        </w:rPr>
        <w:t>ZP-</w:t>
      </w:r>
      <w:r w:rsidR="00DE14BF" w:rsidRPr="007908D6">
        <w:rPr>
          <w:i/>
          <w:lang w:eastAsia="zh-CN"/>
        </w:rPr>
        <w:t>SRS-ResourceMapping</w:t>
      </w:r>
      <w:r w:rsidR="00DE14BF">
        <w:rPr>
          <w:i/>
          <w:lang w:eastAsia="zh-CN"/>
        </w:rPr>
        <w:t xml:space="preserve"> </w:t>
      </w:r>
      <w:r w:rsidR="00DE14BF" w:rsidRPr="00E238E3">
        <w:rPr>
          <w:lang w:eastAsia="zh-CN"/>
        </w:rPr>
        <w:t xml:space="preserve">is used </w:t>
      </w:r>
      <w:r w:rsidR="00DE14BF" w:rsidRPr="00DE14BF">
        <w:rPr>
          <w:lang w:eastAsia="zh-CN"/>
        </w:rPr>
        <w:t xml:space="preserve">to capture OFDM symbol location of the </w:t>
      </w:r>
      <w:r w:rsidR="00DE14BF">
        <w:rPr>
          <w:lang w:eastAsia="zh-CN"/>
        </w:rPr>
        <w:t>ZP-</w:t>
      </w:r>
      <w:r w:rsidR="00DE14BF" w:rsidRPr="00DE14BF">
        <w:rPr>
          <w:lang w:eastAsia="zh-CN"/>
        </w:rPr>
        <w:t>SRS resource within a slot including number of OFDM symbols</w:t>
      </w:r>
      <w:r w:rsidR="003C76BC">
        <w:rPr>
          <w:lang w:eastAsia="zh-CN"/>
        </w:rPr>
        <w:t>.</w:t>
      </w:r>
      <w:r w:rsidR="00FD62E9">
        <w:rPr>
          <w:lang w:eastAsia="zh-CN"/>
        </w:rPr>
        <w:t xml:space="preserve"> The two parameters for ZP-SRS configuration should be included in </w:t>
      </w:r>
      <w:r w:rsidR="00FD62E9">
        <w:rPr>
          <w:i/>
          <w:lang w:eastAsia="zh-CN"/>
        </w:rPr>
        <w:t>ZP-</w:t>
      </w:r>
      <w:r w:rsidR="00FD62E9" w:rsidRPr="007908D6">
        <w:rPr>
          <w:i/>
          <w:lang w:eastAsia="zh-CN"/>
        </w:rPr>
        <w:t>SRS-Resource</w:t>
      </w:r>
      <w:r w:rsidR="00FD62E9">
        <w:rPr>
          <w:i/>
          <w:lang w:eastAsia="zh-CN"/>
        </w:rPr>
        <w:t>Config</w:t>
      </w:r>
      <w:r w:rsidR="00FD62E9" w:rsidRPr="00E238E3">
        <w:rPr>
          <w:lang w:eastAsia="zh-CN"/>
        </w:rPr>
        <w:t>.</w:t>
      </w:r>
    </w:p>
    <w:p w:rsidR="00925614" w:rsidRPr="00511023" w:rsidRDefault="0083539D">
      <w:pPr>
        <w:rPr>
          <w:b/>
          <w:i/>
          <w:lang w:eastAsia="zh-CN"/>
        </w:rPr>
      </w:pPr>
      <w:r w:rsidRPr="00511023">
        <w:rPr>
          <w:b/>
          <w:i/>
          <w:lang w:eastAsia="zh-CN"/>
        </w:rPr>
        <w:t xml:space="preserve">Proposal </w:t>
      </w:r>
      <w:r w:rsidR="001E55B9">
        <w:rPr>
          <w:b/>
          <w:i/>
          <w:lang w:eastAsia="zh-CN"/>
        </w:rPr>
        <w:t>1</w:t>
      </w:r>
      <w:r w:rsidRPr="00511023">
        <w:rPr>
          <w:b/>
          <w:i/>
          <w:lang w:eastAsia="zh-CN"/>
        </w:rPr>
        <w:t xml:space="preserve">: </w:t>
      </w:r>
      <w:r w:rsidR="00C65E25">
        <w:rPr>
          <w:b/>
          <w:i/>
          <w:lang w:eastAsia="zh-CN"/>
        </w:rPr>
        <w:t>Support gNB to configure S</w:t>
      </w:r>
      <w:r w:rsidR="00C65E25" w:rsidRPr="000D4F85">
        <w:rPr>
          <w:b/>
          <w:i/>
          <w:lang w:eastAsia="zh-CN"/>
        </w:rPr>
        <w:t>RS resource in time domain only by UE-specific parameters, e.g., by</w:t>
      </w:r>
      <w:r w:rsidR="00C65E25" w:rsidRPr="00FB06A1">
        <w:rPr>
          <w:b/>
          <w:i/>
          <w:lang w:eastAsia="zh-CN"/>
        </w:rPr>
        <w:t xml:space="preserve"> {</w:t>
      </w:r>
      <w:r w:rsidR="00C65E25" w:rsidRPr="00E238E3">
        <w:rPr>
          <w:b/>
          <w:i/>
          <w:lang w:eastAsia="zh-CN"/>
        </w:rPr>
        <w:t>SRS-SlotConfig, SRS-ResourceMapping</w:t>
      </w:r>
      <w:r w:rsidR="00C65E25" w:rsidRPr="000D4F85">
        <w:rPr>
          <w:b/>
          <w:i/>
          <w:lang w:eastAsia="zh-CN"/>
        </w:rPr>
        <w:t>}</w:t>
      </w:r>
      <w:r w:rsidR="00C65E25">
        <w:rPr>
          <w:b/>
          <w:i/>
          <w:lang w:eastAsia="zh-CN"/>
        </w:rPr>
        <w:t>, and add</w:t>
      </w:r>
      <w:r w:rsidR="00E65777">
        <w:rPr>
          <w:rFonts w:hint="eastAsia"/>
          <w:b/>
          <w:i/>
          <w:lang w:eastAsia="zh-CN"/>
        </w:rPr>
        <w:t>itionally support</w:t>
      </w:r>
      <w:r w:rsidR="00E65777">
        <w:rPr>
          <w:b/>
          <w:i/>
          <w:lang w:eastAsia="zh-CN"/>
        </w:rPr>
        <w:t xml:space="preserve"> UE-specific</w:t>
      </w:r>
      <w:r w:rsidR="00E65777">
        <w:rPr>
          <w:rFonts w:hint="eastAsia"/>
          <w:b/>
          <w:i/>
          <w:lang w:eastAsia="zh-CN"/>
        </w:rPr>
        <w:t xml:space="preserve"> configuration of ZP-SRS in time </w:t>
      </w:r>
      <w:r w:rsidR="00E65777">
        <w:rPr>
          <w:b/>
          <w:i/>
          <w:lang w:eastAsia="zh-CN"/>
        </w:rPr>
        <w:t>domain for rate matching</w:t>
      </w:r>
      <w:r w:rsidRPr="00511023">
        <w:rPr>
          <w:b/>
          <w:i/>
          <w:lang w:eastAsia="zh-CN"/>
        </w:rPr>
        <w:t>.</w:t>
      </w:r>
    </w:p>
    <w:p w:rsidR="008822D8" w:rsidRDefault="00A456B2" w:rsidP="00A456B2">
      <w:pPr>
        <w:spacing w:before="120"/>
        <w:rPr>
          <w:lang w:eastAsia="zh-CN"/>
        </w:rPr>
      </w:pPr>
      <w:r w:rsidRPr="00FB760E">
        <w:rPr>
          <w:rFonts w:hint="eastAsia"/>
          <w:lang w:eastAsia="zh-CN"/>
        </w:rPr>
        <w:t>In</w:t>
      </w:r>
      <w:r w:rsidRPr="00FB760E">
        <w:rPr>
          <w:lang w:eastAsia="zh-CN"/>
        </w:rPr>
        <w:t xml:space="preserve"> </w:t>
      </w:r>
      <w:r>
        <w:rPr>
          <w:lang w:eastAsia="zh-CN"/>
        </w:rPr>
        <w:t xml:space="preserve">LTE, SRS can be mapped in the last symbol for UL subframe and two/four symbols for UpPTS. In NR, it was agreed that one SRS symbols may include at least {1, 2, </w:t>
      </w:r>
      <w:r w:rsidR="00B94637">
        <w:rPr>
          <w:lang w:eastAsia="zh-CN"/>
        </w:rPr>
        <w:t xml:space="preserve">3, </w:t>
      </w:r>
      <w:r>
        <w:rPr>
          <w:lang w:eastAsia="zh-CN"/>
        </w:rPr>
        <w:t>4}</w:t>
      </w:r>
      <w:r w:rsidR="00201D2D">
        <w:rPr>
          <w:lang w:eastAsia="zh-CN"/>
        </w:rPr>
        <w:t>. Moreover, the number of SRS resources within one slot is not limited currently.</w:t>
      </w:r>
      <w:r>
        <w:rPr>
          <w:lang w:eastAsia="zh-CN"/>
        </w:rPr>
        <w:t xml:space="preserve"> However, </w:t>
      </w:r>
      <w:r w:rsidR="00AA014E">
        <w:rPr>
          <w:lang w:eastAsia="zh-CN"/>
        </w:rPr>
        <w:t xml:space="preserve">for slot-based scheduling, </w:t>
      </w:r>
      <w:r>
        <w:rPr>
          <w:lang w:eastAsia="zh-CN"/>
        </w:rPr>
        <w:t xml:space="preserve">if there is also PUSCH transmitted in the same slot, the number of PUSCH symbols should not be too small to restrict PUSCH scheduling, and thus the possible SRS symbols within this slot should be limited. On the other hand, if there is no PUSCH in the slot, all UL symbols can be used for SRS transmission. Consequently, the possible SRS symbols </w:t>
      </w:r>
      <w:r w:rsidRPr="0083069F">
        <w:rPr>
          <w:i/>
          <w:lang w:eastAsia="zh-CN"/>
        </w:rPr>
        <w:t>N</w:t>
      </w:r>
      <w:r>
        <w:rPr>
          <w:lang w:eastAsia="zh-CN"/>
        </w:rPr>
        <w:t xml:space="preserve"> within one slot</w:t>
      </w:r>
      <w:r w:rsidR="0083539D">
        <w:rPr>
          <w:lang w:eastAsia="zh-CN"/>
        </w:rPr>
        <w:t xml:space="preserve"> is preferred to be </w:t>
      </w:r>
      <w:r w:rsidR="00AA014E">
        <w:rPr>
          <w:lang w:eastAsia="zh-CN"/>
        </w:rPr>
        <w:t>N</w:t>
      </w:r>
      <w:r w:rsidR="001E32F0">
        <w:rPr>
          <w:lang w:eastAsia="zh-CN"/>
        </w:rPr>
        <w:t xml:space="preserve"> </w:t>
      </w:r>
      <w:r w:rsidR="00AA014E">
        <w:rPr>
          <w:lang w:eastAsia="zh-CN"/>
        </w:rPr>
        <w:t>=</w:t>
      </w:r>
      <w:r w:rsidR="001E32F0">
        <w:rPr>
          <w:lang w:eastAsia="zh-CN"/>
        </w:rPr>
        <w:t xml:space="preserve"> </w:t>
      </w:r>
      <w:r w:rsidR="00AA014E">
        <w:rPr>
          <w:lang w:eastAsia="zh-CN"/>
        </w:rPr>
        <w:t xml:space="preserve">{1, 2, </w:t>
      </w:r>
      <w:r w:rsidR="007F56A5">
        <w:rPr>
          <w:lang w:eastAsia="zh-CN"/>
        </w:rPr>
        <w:t xml:space="preserve">3, </w:t>
      </w:r>
      <w:r w:rsidR="00AA014E">
        <w:rPr>
          <w:lang w:eastAsia="zh-CN"/>
        </w:rPr>
        <w:t xml:space="preserve">4} </w:t>
      </w:r>
      <w:r>
        <w:rPr>
          <w:rFonts w:hint="eastAsia"/>
          <w:lang w:eastAsia="zh-CN"/>
        </w:rPr>
        <w:t xml:space="preserve">or </w:t>
      </w:r>
      <w:r w:rsidRPr="0083069F">
        <w:rPr>
          <w:rFonts w:hint="eastAsia"/>
          <w:i/>
          <w:lang w:eastAsia="zh-CN"/>
        </w:rPr>
        <w:t>N</w:t>
      </w:r>
      <w:r w:rsidR="001E32F0">
        <w:rPr>
          <w:i/>
          <w:lang w:eastAsia="zh-CN"/>
        </w:rPr>
        <w:t xml:space="preserve"> </w:t>
      </w:r>
      <w:r>
        <w:rPr>
          <w:rFonts w:hint="eastAsia"/>
          <w:lang w:eastAsia="zh-CN"/>
        </w:rPr>
        <w:t>=</w:t>
      </w:r>
      <w:r w:rsidR="001E32F0">
        <w:rPr>
          <w:lang w:eastAsia="zh-CN"/>
        </w:rPr>
        <w:t xml:space="preserve"> </w:t>
      </w:r>
      <w:r w:rsidRPr="0083069F">
        <w:rPr>
          <w:rFonts w:hint="eastAsia"/>
          <w:i/>
          <w:lang w:eastAsia="zh-CN"/>
        </w:rPr>
        <w:t>n</w:t>
      </w:r>
      <w:r>
        <w:rPr>
          <w:lang w:eastAsia="zh-CN"/>
        </w:rPr>
        <w:t xml:space="preserve">, where </w:t>
      </w:r>
      <w:r w:rsidRPr="0083069F">
        <w:rPr>
          <w:i/>
          <w:lang w:eastAsia="zh-CN"/>
        </w:rPr>
        <w:t>n</w:t>
      </w:r>
      <w:r>
        <w:rPr>
          <w:lang w:eastAsia="zh-CN"/>
        </w:rPr>
        <w:t xml:space="preserve"> equals to </w:t>
      </w:r>
      <w:r w:rsidR="00AA014E">
        <w:rPr>
          <w:lang w:eastAsia="zh-CN"/>
        </w:rPr>
        <w:t xml:space="preserve">{12, 14} as the number of symbols of a UL </w:t>
      </w:r>
      <w:r w:rsidR="001F6594">
        <w:rPr>
          <w:lang w:eastAsia="zh-CN"/>
        </w:rPr>
        <w:t>slot</w:t>
      </w:r>
      <w:r>
        <w:rPr>
          <w:lang w:eastAsia="zh-CN"/>
        </w:rPr>
        <w:t xml:space="preserve">. </w:t>
      </w:r>
    </w:p>
    <w:p w:rsidR="00F02AD2" w:rsidRDefault="00F02AD2" w:rsidP="00A456B2">
      <w:pPr>
        <w:spacing w:before="120"/>
        <w:rPr>
          <w:lang w:eastAsia="zh-CN"/>
        </w:rPr>
      </w:pPr>
      <w:r>
        <w:rPr>
          <w:lang w:eastAsia="zh-CN"/>
        </w:rPr>
        <w:t>To further consider the location of these SRS symbols, we prefer to map SRS on the last symbols in the configured slot for the following two reasons:</w:t>
      </w:r>
    </w:p>
    <w:p w:rsidR="00F02AD2" w:rsidRDefault="00F02AD2" w:rsidP="00FD481F">
      <w:pPr>
        <w:pStyle w:val="ListParagraph"/>
        <w:numPr>
          <w:ilvl w:val="0"/>
          <w:numId w:val="9"/>
        </w:numPr>
        <w:spacing w:before="120"/>
        <w:ind w:firstLineChars="0"/>
        <w:rPr>
          <w:lang w:eastAsia="zh-CN"/>
        </w:rPr>
      </w:pPr>
      <w:r>
        <w:rPr>
          <w:lang w:eastAsia="zh-CN"/>
        </w:rPr>
        <w:t xml:space="preserve">UL symbols are located at the last few symbols in self-contained slot and all of symbols are UL symbols in UL slot. </w:t>
      </w:r>
    </w:p>
    <w:p w:rsidR="00A456B2" w:rsidRDefault="00F02AD2" w:rsidP="00FD481F">
      <w:pPr>
        <w:pStyle w:val="ListParagraph"/>
        <w:numPr>
          <w:ilvl w:val="0"/>
          <w:numId w:val="9"/>
        </w:numPr>
        <w:spacing w:before="120"/>
        <w:ind w:firstLineChars="0"/>
        <w:rPr>
          <w:lang w:eastAsia="zh-CN"/>
        </w:rPr>
      </w:pPr>
      <w:r>
        <w:rPr>
          <w:lang w:eastAsia="zh-CN"/>
        </w:rPr>
        <w:t>T</w:t>
      </w:r>
      <w:r w:rsidR="001E32F0">
        <w:rPr>
          <w:lang w:eastAsia="zh-CN"/>
        </w:rPr>
        <w:t xml:space="preserve">he </w:t>
      </w:r>
      <w:r w:rsidR="008822D8">
        <w:rPr>
          <w:lang w:eastAsia="zh-CN"/>
        </w:rPr>
        <w:t>front-loaded DMRS is agreement to be mapped at the front of the slot and the additional DMRS position is at the {12</w:t>
      </w:r>
      <w:r w:rsidR="008822D8" w:rsidRPr="00511023">
        <w:rPr>
          <w:vertAlign w:val="superscript"/>
          <w:lang w:eastAsia="zh-CN"/>
        </w:rPr>
        <w:t>th</w:t>
      </w:r>
      <w:r w:rsidR="008822D8">
        <w:rPr>
          <w:lang w:eastAsia="zh-CN"/>
        </w:rPr>
        <w:t>, 11</w:t>
      </w:r>
      <w:r w:rsidR="008822D8" w:rsidRPr="00511023">
        <w:rPr>
          <w:vertAlign w:val="superscript"/>
          <w:lang w:eastAsia="zh-CN"/>
        </w:rPr>
        <w:t>th</w:t>
      </w:r>
      <w:r w:rsidR="008822D8">
        <w:rPr>
          <w:lang w:eastAsia="zh-CN"/>
        </w:rPr>
        <w:t>, 10</w:t>
      </w:r>
      <w:r w:rsidR="008822D8" w:rsidRPr="00511023">
        <w:rPr>
          <w:vertAlign w:val="superscript"/>
          <w:lang w:eastAsia="zh-CN"/>
        </w:rPr>
        <w:t>th</w:t>
      </w:r>
      <w:r w:rsidR="008822D8">
        <w:rPr>
          <w:lang w:eastAsia="zh-CN"/>
        </w:rPr>
        <w:t>, 9</w:t>
      </w:r>
      <w:r w:rsidR="008822D8" w:rsidRPr="00511023">
        <w:rPr>
          <w:vertAlign w:val="superscript"/>
          <w:lang w:eastAsia="zh-CN"/>
        </w:rPr>
        <w:t>th</w:t>
      </w:r>
      <w:r w:rsidR="008822D8">
        <w:rPr>
          <w:lang w:eastAsia="zh-CN"/>
        </w:rPr>
        <w:t xml:space="preserve">} symbol, </w:t>
      </w:r>
      <w:r>
        <w:rPr>
          <w:lang w:eastAsia="zh-CN"/>
        </w:rPr>
        <w:t xml:space="preserve">and therefore </w:t>
      </w:r>
      <w:r w:rsidR="008822D8">
        <w:rPr>
          <w:lang w:eastAsia="zh-CN"/>
        </w:rPr>
        <w:t>the</w:t>
      </w:r>
      <w:r w:rsidR="008822D8" w:rsidRPr="008822D8">
        <w:rPr>
          <w:lang w:eastAsia="zh-CN"/>
        </w:rPr>
        <w:t xml:space="preserve"> channel estimation </w:t>
      </w:r>
      <w:r w:rsidR="008822D8">
        <w:rPr>
          <w:lang w:eastAsia="zh-CN"/>
        </w:rPr>
        <w:t>a</w:t>
      </w:r>
      <w:r w:rsidR="008822D8" w:rsidRPr="008822D8">
        <w:rPr>
          <w:lang w:eastAsia="zh-CN"/>
        </w:rPr>
        <w:t xml:space="preserve">ccuracy </w:t>
      </w:r>
      <w:r w:rsidR="008822D8">
        <w:rPr>
          <w:lang w:eastAsia="zh-CN"/>
        </w:rPr>
        <w:t>of the last few symbols of a slot maybe limited</w:t>
      </w:r>
      <w:r>
        <w:rPr>
          <w:lang w:eastAsia="zh-CN"/>
        </w:rPr>
        <w:t xml:space="preserve"> for data transmission</w:t>
      </w:r>
      <w:r w:rsidR="008822D8">
        <w:rPr>
          <w:lang w:eastAsia="zh-CN"/>
        </w:rPr>
        <w:t xml:space="preserve">. </w:t>
      </w:r>
    </w:p>
    <w:p w:rsidR="00417313" w:rsidRDefault="00611031" w:rsidP="00511023">
      <w:pPr>
        <w:jc w:val="left"/>
        <w:rPr>
          <w:b/>
          <w:i/>
          <w:lang w:eastAsia="zh-CN"/>
        </w:rPr>
      </w:pPr>
      <w:r>
        <w:rPr>
          <w:rFonts w:hint="eastAsia"/>
          <w:b/>
          <w:i/>
          <w:lang w:eastAsia="zh-CN"/>
        </w:rPr>
        <w:t>Proposal</w:t>
      </w:r>
      <w:r>
        <w:rPr>
          <w:b/>
          <w:i/>
          <w:lang w:eastAsia="zh-CN"/>
        </w:rPr>
        <w:t xml:space="preserve"> </w:t>
      </w:r>
      <w:r>
        <w:rPr>
          <w:rFonts w:hint="eastAsia"/>
          <w:b/>
          <w:i/>
          <w:lang w:eastAsia="zh-CN"/>
        </w:rPr>
        <w:t>2</w:t>
      </w:r>
      <w:r w:rsidR="0083539D" w:rsidRPr="00BC509F">
        <w:rPr>
          <w:b/>
          <w:i/>
          <w:lang w:eastAsia="zh-CN"/>
        </w:rPr>
        <w:t>:</w:t>
      </w:r>
      <w:r w:rsidR="00B24845" w:rsidRPr="00BC509F">
        <w:rPr>
          <w:b/>
          <w:i/>
          <w:lang w:eastAsia="zh-CN"/>
        </w:rPr>
        <w:t xml:space="preserve"> </w:t>
      </w:r>
      <w:r w:rsidR="005465A9">
        <w:rPr>
          <w:b/>
          <w:i/>
          <w:lang w:eastAsia="zh-CN"/>
        </w:rPr>
        <w:t xml:space="preserve">Considering the UL symbol location and DMRS-based </w:t>
      </w:r>
      <w:r w:rsidR="005465A9" w:rsidRPr="005465A9">
        <w:rPr>
          <w:b/>
          <w:i/>
          <w:lang w:eastAsia="zh-CN"/>
        </w:rPr>
        <w:t xml:space="preserve">channel estimation accuracy </w:t>
      </w:r>
      <w:r w:rsidR="005465A9">
        <w:rPr>
          <w:b/>
          <w:i/>
          <w:lang w:eastAsia="zh-CN"/>
        </w:rPr>
        <w:t xml:space="preserve">for PUSCH, </w:t>
      </w:r>
      <w:r w:rsidR="00925614">
        <w:rPr>
          <w:b/>
          <w:i/>
          <w:lang w:eastAsia="zh-CN"/>
        </w:rPr>
        <w:t xml:space="preserve">candidates of </w:t>
      </w:r>
      <w:r w:rsidR="005465A9">
        <w:rPr>
          <w:b/>
          <w:i/>
          <w:lang w:eastAsia="zh-CN"/>
        </w:rPr>
        <w:t>s</w:t>
      </w:r>
      <w:r w:rsidR="0083539D">
        <w:rPr>
          <w:b/>
          <w:i/>
          <w:lang w:eastAsia="zh-CN"/>
        </w:rPr>
        <w:t xml:space="preserve">ymbol locations for SRS transmission in NR </w:t>
      </w:r>
      <w:r w:rsidR="00925614">
        <w:rPr>
          <w:b/>
          <w:i/>
          <w:lang w:eastAsia="zh-CN"/>
        </w:rPr>
        <w:t>should</w:t>
      </w:r>
      <w:r w:rsidR="005465A9">
        <w:rPr>
          <w:b/>
          <w:i/>
          <w:lang w:eastAsia="zh-CN"/>
        </w:rPr>
        <w:t xml:space="preserve"> be the last N symbols of the configured slot, where N={1, 2, 3, 4} or N</w:t>
      </w:r>
      <w:r w:rsidR="005465A9" w:rsidRPr="005465A9">
        <w:rPr>
          <w:b/>
          <w:i/>
          <w:lang w:eastAsia="zh-CN"/>
        </w:rPr>
        <w:t xml:space="preserve"> equals to {12, 14} as the number of symbols</w:t>
      </w:r>
      <w:r w:rsidR="005465A9">
        <w:rPr>
          <w:b/>
          <w:i/>
          <w:lang w:eastAsia="zh-CN"/>
        </w:rPr>
        <w:t xml:space="preserve"> in the slot</w:t>
      </w:r>
      <w:r w:rsidR="005465A9" w:rsidRPr="005465A9">
        <w:rPr>
          <w:b/>
          <w:i/>
          <w:lang w:eastAsia="zh-CN"/>
        </w:rPr>
        <w:t xml:space="preserve">. </w:t>
      </w:r>
      <w:r w:rsidR="0083539D">
        <w:rPr>
          <w:b/>
          <w:i/>
          <w:lang w:eastAsia="zh-CN"/>
        </w:rPr>
        <w:t xml:space="preserve"> </w:t>
      </w:r>
    </w:p>
    <w:p w:rsidR="00343FC3" w:rsidRPr="00820F87" w:rsidRDefault="00343FC3" w:rsidP="00343FC3">
      <w:pPr>
        <w:pStyle w:val="Heading3"/>
      </w:pPr>
      <w:r w:rsidRPr="00A65F0F">
        <w:lastRenderedPageBreak/>
        <w:t>SRS configuration in frequency domain</w:t>
      </w:r>
    </w:p>
    <w:p w:rsidR="0019151F" w:rsidRDefault="00A2502A" w:rsidP="0019151F">
      <w:pPr>
        <w:rPr>
          <w:lang w:eastAsia="zh-CN"/>
        </w:rPr>
      </w:pPr>
      <w:r w:rsidRPr="00393FCF">
        <w:rPr>
          <w:rFonts w:hint="eastAsia"/>
          <w:lang w:eastAsia="zh-CN"/>
        </w:rPr>
        <w:t>F</w:t>
      </w:r>
      <w:r w:rsidRPr="00393FCF">
        <w:rPr>
          <w:lang w:eastAsia="zh-CN"/>
        </w:rPr>
        <w:t xml:space="preserve">or </w:t>
      </w:r>
      <w:r>
        <w:rPr>
          <w:lang w:eastAsia="zh-CN"/>
        </w:rPr>
        <w:t xml:space="preserve">frequency hopping within one </w:t>
      </w:r>
      <w:r w:rsidR="0019151F">
        <w:rPr>
          <w:lang w:eastAsia="zh-CN"/>
        </w:rPr>
        <w:t>bandwidth part</w:t>
      </w:r>
      <w:r>
        <w:rPr>
          <w:lang w:eastAsia="zh-CN"/>
        </w:rPr>
        <w:t>, it can be similar to that in LTE. For example, the tree-like frequency position/ hopping pattern can be configure</w:t>
      </w:r>
      <w:r w:rsidR="00BB3315">
        <w:rPr>
          <w:lang w:eastAsia="zh-CN"/>
        </w:rPr>
        <w:t>d</w:t>
      </w:r>
      <w:r>
        <w:rPr>
          <w:lang w:eastAsia="zh-CN"/>
        </w:rPr>
        <w:t xml:space="preserve"> to UE similar to LTE.</w:t>
      </w:r>
      <w:r w:rsidR="0019151F" w:rsidRPr="0019151F">
        <w:rPr>
          <w:lang w:eastAsia="zh-CN"/>
        </w:rPr>
        <w:t xml:space="preserve"> </w:t>
      </w:r>
      <w:r w:rsidR="0019151F">
        <w:rPr>
          <w:lang w:eastAsia="zh-CN"/>
        </w:rPr>
        <w:t xml:space="preserve">In detail, the following aspects can be considered for SRS frequency hopping in </w:t>
      </w:r>
      <w:r w:rsidR="0019151F">
        <w:rPr>
          <w:rFonts w:hint="eastAsia"/>
          <w:lang w:eastAsia="zh-CN"/>
        </w:rPr>
        <w:t>NR</w:t>
      </w:r>
      <w:r w:rsidR="0019151F">
        <w:rPr>
          <w:lang w:eastAsia="zh-CN"/>
        </w:rPr>
        <w:t xml:space="preserve">: </w:t>
      </w:r>
    </w:p>
    <w:p w:rsidR="0019151F" w:rsidRDefault="0019151F" w:rsidP="00FD481F">
      <w:pPr>
        <w:pStyle w:val="ListParagraph"/>
        <w:numPr>
          <w:ilvl w:val="0"/>
          <w:numId w:val="5"/>
        </w:numPr>
        <w:ind w:firstLineChars="0"/>
        <w:rPr>
          <w:lang w:eastAsia="zh-CN"/>
        </w:rPr>
      </w:pPr>
      <w:r>
        <w:rPr>
          <w:lang w:eastAsia="zh-CN"/>
        </w:rPr>
        <w:t xml:space="preserve">Strive to reduce the measurement latency especially for the case of large bandwidth </w:t>
      </w:r>
    </w:p>
    <w:p w:rsidR="0019151F" w:rsidRDefault="0019151F" w:rsidP="00FD481F">
      <w:pPr>
        <w:pStyle w:val="ListParagraph"/>
        <w:numPr>
          <w:ilvl w:val="0"/>
          <w:numId w:val="5"/>
        </w:numPr>
        <w:ind w:firstLineChars="0"/>
        <w:rPr>
          <w:lang w:eastAsia="zh-CN"/>
        </w:rPr>
      </w:pPr>
      <w:r>
        <w:rPr>
          <w:lang w:eastAsia="zh-CN"/>
        </w:rPr>
        <w:t xml:space="preserve">Flexibly support for beamformed SRS transmission    </w:t>
      </w:r>
    </w:p>
    <w:p w:rsidR="005D287B" w:rsidRPr="000B0C64" w:rsidRDefault="0019151F" w:rsidP="00FD481F">
      <w:pPr>
        <w:pStyle w:val="ListParagraph"/>
        <w:numPr>
          <w:ilvl w:val="0"/>
          <w:numId w:val="5"/>
        </w:numPr>
        <w:ind w:firstLineChars="0"/>
        <w:rPr>
          <w:lang w:eastAsia="zh-CN"/>
        </w:rPr>
      </w:pPr>
      <w:r w:rsidRPr="000B0C64">
        <w:rPr>
          <w:lang w:eastAsia="zh-CN"/>
        </w:rPr>
        <w:t>Flexibly support for beam management and CSI acquisition</w:t>
      </w:r>
    </w:p>
    <w:p w:rsidR="00DD0ECF" w:rsidRPr="000B0C64" w:rsidRDefault="00DD0ECF" w:rsidP="00FD481F">
      <w:pPr>
        <w:pStyle w:val="ListParagraph"/>
        <w:numPr>
          <w:ilvl w:val="0"/>
          <w:numId w:val="5"/>
        </w:numPr>
        <w:ind w:firstLineChars="0"/>
        <w:rPr>
          <w:lang w:eastAsia="zh-CN"/>
        </w:rPr>
      </w:pPr>
      <w:r w:rsidRPr="000B0C64">
        <w:rPr>
          <w:lang w:eastAsia="zh-CN"/>
        </w:rPr>
        <w:t xml:space="preserve">Support full-band measurement based SRS transmission </w:t>
      </w:r>
    </w:p>
    <w:p w:rsidR="002F67D0" w:rsidRDefault="002F67D0" w:rsidP="002F67D0">
      <w:pPr>
        <w:pStyle w:val="Heading4"/>
        <w:rPr>
          <w:lang w:eastAsia="zh-CN"/>
        </w:rPr>
      </w:pPr>
      <w:r>
        <w:rPr>
          <w:rFonts w:hint="eastAsia"/>
          <w:lang w:eastAsia="zh-CN"/>
        </w:rPr>
        <w:t>SRS bandwidth design</w:t>
      </w:r>
    </w:p>
    <w:p w:rsidR="002F67D0" w:rsidRDefault="002F67D0" w:rsidP="002F67D0">
      <w:pPr>
        <w:rPr>
          <w:lang w:eastAsia="zh-CN"/>
        </w:rPr>
      </w:pPr>
      <w:r>
        <w:rPr>
          <w:rFonts w:hint="eastAsia"/>
          <w:lang w:eastAsia="zh-CN"/>
        </w:rPr>
        <w:t xml:space="preserve">It has been agreed that </w:t>
      </w:r>
      <w:r>
        <w:rPr>
          <w:lang w:eastAsia="zh-CN"/>
        </w:rPr>
        <w:t xml:space="preserve">NR should support UE specific configured bandwidth based on tree-like SRS bandwidth sets which is analogous to LTE. In the following contents, we will provide our views on SRS bandwidth selections based on RAN4’s decisions on the minimum spectral utilization that should be supported for each channel bandwidth as shown in Table </w:t>
      </w:r>
      <w:r w:rsidR="006C2247">
        <w:rPr>
          <w:rFonts w:hint="eastAsia"/>
          <w:lang w:eastAsia="zh-CN"/>
        </w:rPr>
        <w:t xml:space="preserve">1 </w:t>
      </w:r>
      <w:r>
        <w:rPr>
          <w:lang w:eastAsia="zh-CN"/>
        </w:rPr>
        <w:t>and Table</w:t>
      </w:r>
      <w:r w:rsidR="006C2247">
        <w:rPr>
          <w:rFonts w:hint="eastAsia"/>
          <w:lang w:eastAsia="zh-CN"/>
        </w:rPr>
        <w:t xml:space="preserve"> 2</w:t>
      </w:r>
      <w:r>
        <w:rPr>
          <w:lang w:eastAsia="zh-CN"/>
        </w:rPr>
        <w:t>. [</w:t>
      </w:r>
      <w:r w:rsidR="00BF1FA2">
        <w:rPr>
          <w:rFonts w:hint="eastAsia"/>
          <w:lang w:eastAsia="zh-CN"/>
        </w:rPr>
        <w:t>5</w:t>
      </w:r>
      <w:r>
        <w:rPr>
          <w:lang w:eastAsia="zh-CN"/>
        </w:rPr>
        <w:t xml:space="preserve">] </w:t>
      </w:r>
    </w:p>
    <w:p w:rsidR="002F67D0" w:rsidRPr="00404A8F" w:rsidRDefault="002F67D0" w:rsidP="005A3F60">
      <w:pPr>
        <w:pStyle w:val="Caption"/>
      </w:pPr>
      <w:r w:rsidRPr="00404A8F">
        <w:rPr>
          <w:rFonts w:hint="eastAsia"/>
        </w:rPr>
        <w:t xml:space="preserve">Table </w:t>
      </w:r>
      <w:r w:rsidR="006C2247">
        <w:rPr>
          <w:rFonts w:hint="eastAsia"/>
        </w:rPr>
        <w:t>1</w:t>
      </w:r>
      <w:r w:rsidRPr="00404A8F">
        <w:t>. Spectral utilization for below 6GHz.</w:t>
      </w:r>
    </w:p>
    <w:tbl>
      <w:tblPr>
        <w:tblStyle w:val="TableGrid"/>
        <w:tblW w:w="0" w:type="auto"/>
        <w:tblLook w:val="04A0" w:firstRow="1" w:lastRow="0" w:firstColumn="1" w:lastColumn="0" w:noHBand="0" w:noVBand="1"/>
      </w:tblPr>
      <w:tblGrid>
        <w:gridCol w:w="958"/>
        <w:gridCol w:w="821"/>
        <w:gridCol w:w="834"/>
        <w:gridCol w:w="834"/>
        <w:gridCol w:w="834"/>
        <w:gridCol w:w="834"/>
        <w:gridCol w:w="834"/>
        <w:gridCol w:w="834"/>
        <w:gridCol w:w="834"/>
        <w:gridCol w:w="834"/>
        <w:gridCol w:w="856"/>
      </w:tblGrid>
      <w:tr w:rsidR="002F67D0" w:rsidTr="001769FD">
        <w:tc>
          <w:tcPr>
            <w:tcW w:w="958" w:type="dxa"/>
            <w:vMerge w:val="restart"/>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SCS</w:t>
            </w:r>
            <w:r w:rsidRPr="00F5264C">
              <w:rPr>
                <w:sz w:val="18"/>
                <w:szCs w:val="18"/>
                <w:lang w:eastAsia="zh-CN"/>
              </w:rPr>
              <w:t>[kHz]</w:t>
            </w:r>
          </w:p>
        </w:tc>
        <w:tc>
          <w:tcPr>
            <w:tcW w:w="821"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5MHz</w:t>
            </w:r>
          </w:p>
        </w:tc>
        <w:tc>
          <w:tcPr>
            <w:tcW w:w="834"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10MHz</w:t>
            </w:r>
          </w:p>
        </w:tc>
        <w:tc>
          <w:tcPr>
            <w:tcW w:w="834"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15MHz</w:t>
            </w:r>
          </w:p>
        </w:tc>
        <w:tc>
          <w:tcPr>
            <w:tcW w:w="834"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20MHz</w:t>
            </w:r>
          </w:p>
        </w:tc>
        <w:tc>
          <w:tcPr>
            <w:tcW w:w="834"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25MHz</w:t>
            </w:r>
          </w:p>
        </w:tc>
        <w:tc>
          <w:tcPr>
            <w:tcW w:w="834"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40MHz</w:t>
            </w:r>
          </w:p>
        </w:tc>
        <w:tc>
          <w:tcPr>
            <w:tcW w:w="834"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50MHz</w:t>
            </w:r>
          </w:p>
        </w:tc>
        <w:tc>
          <w:tcPr>
            <w:tcW w:w="834"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60MHz</w:t>
            </w:r>
          </w:p>
        </w:tc>
        <w:tc>
          <w:tcPr>
            <w:tcW w:w="834"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80MHz</w:t>
            </w:r>
          </w:p>
        </w:tc>
        <w:tc>
          <w:tcPr>
            <w:tcW w:w="856"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100MHz</w:t>
            </w:r>
          </w:p>
        </w:tc>
      </w:tr>
      <w:tr w:rsidR="002F67D0" w:rsidTr="001769FD">
        <w:trPr>
          <w:trHeight w:val="86"/>
        </w:trPr>
        <w:tc>
          <w:tcPr>
            <w:tcW w:w="958" w:type="dxa"/>
            <w:vMerge/>
            <w:vAlign w:val="center"/>
          </w:tcPr>
          <w:p w:rsidR="002F67D0" w:rsidRPr="00F5264C" w:rsidRDefault="002F67D0" w:rsidP="001769FD">
            <w:pPr>
              <w:spacing w:after="0"/>
              <w:jc w:val="center"/>
              <w:rPr>
                <w:sz w:val="18"/>
                <w:szCs w:val="18"/>
                <w:lang w:eastAsia="zh-CN"/>
              </w:rPr>
            </w:pPr>
          </w:p>
        </w:tc>
        <w:tc>
          <w:tcPr>
            <w:tcW w:w="821"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34"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56"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r>
      <w:tr w:rsidR="002F67D0" w:rsidTr="001769FD">
        <w:tc>
          <w:tcPr>
            <w:tcW w:w="958"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15</w:t>
            </w:r>
          </w:p>
        </w:tc>
        <w:tc>
          <w:tcPr>
            <w:tcW w:w="821" w:type="dxa"/>
            <w:vAlign w:val="center"/>
          </w:tcPr>
          <w:p w:rsidR="002F67D0" w:rsidRPr="00F5264C" w:rsidRDefault="002F67D0" w:rsidP="001769FD">
            <w:pPr>
              <w:spacing w:after="0"/>
              <w:jc w:val="center"/>
              <w:rPr>
                <w:sz w:val="18"/>
                <w:szCs w:val="18"/>
                <w:lang w:eastAsia="zh-CN"/>
              </w:rPr>
            </w:pPr>
            <w:r>
              <w:rPr>
                <w:rFonts w:hint="eastAsia"/>
                <w:sz w:val="18"/>
                <w:szCs w:val="18"/>
                <w:lang w:eastAsia="zh-CN"/>
              </w:rPr>
              <w:t>25</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52</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79</w:t>
            </w:r>
          </w:p>
        </w:tc>
        <w:tc>
          <w:tcPr>
            <w:tcW w:w="834"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106</w:t>
            </w:r>
          </w:p>
        </w:tc>
        <w:tc>
          <w:tcPr>
            <w:tcW w:w="834"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133</w:t>
            </w:r>
          </w:p>
        </w:tc>
        <w:tc>
          <w:tcPr>
            <w:tcW w:w="834" w:type="dxa"/>
            <w:shd w:val="clear" w:color="auto" w:fill="EAF1DD" w:themeFill="accent3" w:themeFillTint="33"/>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216</w:t>
            </w:r>
          </w:p>
        </w:tc>
        <w:tc>
          <w:tcPr>
            <w:tcW w:w="834" w:type="dxa"/>
            <w:shd w:val="clear" w:color="auto" w:fill="EAF1DD" w:themeFill="accent3" w:themeFillTint="33"/>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270</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N.A</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N.A</w:t>
            </w:r>
          </w:p>
        </w:tc>
        <w:tc>
          <w:tcPr>
            <w:tcW w:w="856"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N.A</w:t>
            </w:r>
          </w:p>
        </w:tc>
      </w:tr>
      <w:tr w:rsidR="002F67D0" w:rsidTr="001769FD">
        <w:tc>
          <w:tcPr>
            <w:tcW w:w="958"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30</w:t>
            </w:r>
          </w:p>
        </w:tc>
        <w:tc>
          <w:tcPr>
            <w:tcW w:w="821" w:type="dxa"/>
            <w:vAlign w:val="center"/>
          </w:tcPr>
          <w:p w:rsidR="002F67D0" w:rsidRPr="00F5264C" w:rsidRDefault="002F67D0" w:rsidP="001769FD">
            <w:pPr>
              <w:spacing w:after="0"/>
              <w:jc w:val="center"/>
              <w:rPr>
                <w:sz w:val="18"/>
                <w:szCs w:val="18"/>
                <w:lang w:eastAsia="zh-CN"/>
              </w:rPr>
            </w:pPr>
            <w:r>
              <w:rPr>
                <w:rFonts w:hint="eastAsia"/>
                <w:sz w:val="18"/>
                <w:szCs w:val="18"/>
                <w:lang w:eastAsia="zh-CN"/>
              </w:rPr>
              <w:t>11</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24</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38</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51</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65</w:t>
            </w:r>
          </w:p>
        </w:tc>
        <w:tc>
          <w:tcPr>
            <w:tcW w:w="834"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106</w:t>
            </w:r>
          </w:p>
        </w:tc>
        <w:tc>
          <w:tcPr>
            <w:tcW w:w="834"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133</w:t>
            </w:r>
          </w:p>
        </w:tc>
        <w:tc>
          <w:tcPr>
            <w:tcW w:w="834"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162</w:t>
            </w:r>
          </w:p>
        </w:tc>
        <w:tc>
          <w:tcPr>
            <w:tcW w:w="834"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217</w:t>
            </w:r>
          </w:p>
        </w:tc>
        <w:tc>
          <w:tcPr>
            <w:tcW w:w="856"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273</w:t>
            </w:r>
          </w:p>
        </w:tc>
      </w:tr>
      <w:tr w:rsidR="002F67D0" w:rsidTr="001769FD">
        <w:tc>
          <w:tcPr>
            <w:tcW w:w="958" w:type="dxa"/>
            <w:vAlign w:val="center"/>
          </w:tcPr>
          <w:p w:rsidR="002F67D0" w:rsidRPr="00F5264C" w:rsidRDefault="002F67D0" w:rsidP="001769FD">
            <w:pPr>
              <w:spacing w:after="0"/>
              <w:jc w:val="center"/>
              <w:rPr>
                <w:sz w:val="18"/>
                <w:szCs w:val="18"/>
                <w:lang w:eastAsia="zh-CN"/>
              </w:rPr>
            </w:pPr>
            <w:r w:rsidRPr="00F5264C">
              <w:rPr>
                <w:rFonts w:hint="eastAsia"/>
                <w:sz w:val="18"/>
                <w:szCs w:val="18"/>
                <w:lang w:eastAsia="zh-CN"/>
              </w:rPr>
              <w:t>60</w:t>
            </w:r>
          </w:p>
        </w:tc>
        <w:tc>
          <w:tcPr>
            <w:tcW w:w="821" w:type="dxa"/>
            <w:vAlign w:val="center"/>
          </w:tcPr>
          <w:p w:rsidR="002F67D0" w:rsidRPr="00F5264C" w:rsidRDefault="002F67D0" w:rsidP="001769FD">
            <w:pPr>
              <w:spacing w:after="0"/>
              <w:jc w:val="center"/>
              <w:rPr>
                <w:sz w:val="18"/>
                <w:szCs w:val="18"/>
                <w:lang w:eastAsia="zh-CN"/>
              </w:rPr>
            </w:pPr>
            <w:r>
              <w:rPr>
                <w:rFonts w:hint="eastAsia"/>
                <w:sz w:val="18"/>
                <w:szCs w:val="18"/>
                <w:lang w:eastAsia="zh-CN"/>
              </w:rPr>
              <w:t>N.A</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11</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18</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24</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31</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51</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65</w:t>
            </w:r>
          </w:p>
        </w:tc>
        <w:tc>
          <w:tcPr>
            <w:tcW w:w="834"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79</w:t>
            </w:r>
          </w:p>
        </w:tc>
        <w:tc>
          <w:tcPr>
            <w:tcW w:w="834"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107</w:t>
            </w:r>
          </w:p>
        </w:tc>
        <w:tc>
          <w:tcPr>
            <w:tcW w:w="856"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135</w:t>
            </w:r>
          </w:p>
        </w:tc>
      </w:tr>
    </w:tbl>
    <w:p w:rsidR="002F67D0" w:rsidRPr="00404A8F" w:rsidRDefault="002F67D0" w:rsidP="005A3F60">
      <w:pPr>
        <w:pStyle w:val="Caption"/>
      </w:pPr>
      <w:r>
        <w:rPr>
          <w:rFonts w:hint="eastAsia"/>
        </w:rPr>
        <w:t xml:space="preserve">Table </w:t>
      </w:r>
      <w:r w:rsidR="006C2247">
        <w:rPr>
          <w:rFonts w:hint="eastAsia"/>
        </w:rPr>
        <w:t>2</w:t>
      </w:r>
      <w:r w:rsidRPr="00404A8F">
        <w:rPr>
          <w:rFonts w:hint="eastAsia"/>
        </w:rPr>
        <w:t>.</w:t>
      </w:r>
      <w:r w:rsidRPr="00404A8F">
        <w:t xml:space="preserve"> Spectral utilization for above 6GHz.</w:t>
      </w:r>
    </w:p>
    <w:tbl>
      <w:tblPr>
        <w:tblStyle w:val="TableGrid"/>
        <w:tblW w:w="0" w:type="auto"/>
        <w:jc w:val="center"/>
        <w:tblLook w:val="04A0" w:firstRow="1" w:lastRow="0" w:firstColumn="1" w:lastColumn="0" w:noHBand="0" w:noVBand="1"/>
      </w:tblPr>
      <w:tblGrid>
        <w:gridCol w:w="957"/>
        <w:gridCol w:w="856"/>
        <w:gridCol w:w="856"/>
        <w:gridCol w:w="856"/>
        <w:gridCol w:w="856"/>
      </w:tblGrid>
      <w:tr w:rsidR="002F67D0" w:rsidTr="001769FD">
        <w:trPr>
          <w:jc w:val="center"/>
        </w:trPr>
        <w:tc>
          <w:tcPr>
            <w:tcW w:w="957" w:type="dxa"/>
            <w:vMerge w:val="restart"/>
            <w:vAlign w:val="center"/>
          </w:tcPr>
          <w:p w:rsidR="002F67D0" w:rsidRPr="00F5264C" w:rsidRDefault="002F67D0" w:rsidP="001769FD">
            <w:pPr>
              <w:spacing w:after="0"/>
              <w:jc w:val="center"/>
              <w:rPr>
                <w:sz w:val="18"/>
                <w:szCs w:val="18"/>
                <w:lang w:eastAsia="zh-CN"/>
              </w:rPr>
            </w:pPr>
            <w:r>
              <w:rPr>
                <w:rFonts w:hint="eastAsia"/>
                <w:sz w:val="18"/>
                <w:szCs w:val="18"/>
                <w:lang w:eastAsia="zh-CN"/>
              </w:rPr>
              <w:t>SCS[</w:t>
            </w:r>
            <w:r>
              <w:rPr>
                <w:sz w:val="18"/>
                <w:szCs w:val="18"/>
                <w:lang w:eastAsia="zh-CN"/>
              </w:rPr>
              <w:t>kHz</w:t>
            </w:r>
            <w:r>
              <w:rPr>
                <w:rFonts w:hint="eastAsia"/>
                <w:sz w:val="18"/>
                <w:szCs w:val="18"/>
                <w:lang w:eastAsia="zh-CN"/>
              </w:rPr>
              <w:t>]</w:t>
            </w:r>
          </w:p>
        </w:tc>
        <w:tc>
          <w:tcPr>
            <w:tcW w:w="856" w:type="dxa"/>
            <w:vAlign w:val="center"/>
          </w:tcPr>
          <w:p w:rsidR="002F67D0" w:rsidRPr="00F5264C" w:rsidRDefault="002F67D0" w:rsidP="001769FD">
            <w:pPr>
              <w:spacing w:after="0"/>
              <w:ind w:firstLineChars="50" w:firstLine="90"/>
              <w:rPr>
                <w:sz w:val="18"/>
                <w:szCs w:val="18"/>
                <w:lang w:eastAsia="zh-CN"/>
              </w:rPr>
            </w:pPr>
            <w:r>
              <w:rPr>
                <w:rFonts w:hint="eastAsia"/>
                <w:sz w:val="18"/>
                <w:szCs w:val="18"/>
                <w:lang w:eastAsia="zh-CN"/>
              </w:rPr>
              <w:t>50MHz</w:t>
            </w:r>
          </w:p>
        </w:tc>
        <w:tc>
          <w:tcPr>
            <w:tcW w:w="856" w:type="dxa"/>
            <w:vAlign w:val="center"/>
          </w:tcPr>
          <w:p w:rsidR="002F67D0" w:rsidRPr="00F5264C" w:rsidRDefault="002F67D0" w:rsidP="001769FD">
            <w:pPr>
              <w:spacing w:after="0"/>
              <w:jc w:val="center"/>
              <w:rPr>
                <w:sz w:val="18"/>
                <w:szCs w:val="18"/>
                <w:lang w:eastAsia="zh-CN"/>
              </w:rPr>
            </w:pPr>
            <w:r>
              <w:rPr>
                <w:rFonts w:hint="eastAsia"/>
                <w:sz w:val="18"/>
                <w:szCs w:val="18"/>
                <w:lang w:eastAsia="zh-CN"/>
              </w:rPr>
              <w:t>10</w:t>
            </w:r>
            <w:r>
              <w:rPr>
                <w:sz w:val="18"/>
                <w:szCs w:val="18"/>
                <w:lang w:eastAsia="zh-CN"/>
              </w:rPr>
              <w:t>0</w:t>
            </w:r>
            <w:r>
              <w:rPr>
                <w:rFonts w:hint="eastAsia"/>
                <w:sz w:val="18"/>
                <w:szCs w:val="18"/>
                <w:lang w:eastAsia="zh-CN"/>
              </w:rPr>
              <w:t>MHz</w:t>
            </w:r>
          </w:p>
        </w:tc>
        <w:tc>
          <w:tcPr>
            <w:tcW w:w="856" w:type="dxa"/>
            <w:vAlign w:val="center"/>
          </w:tcPr>
          <w:p w:rsidR="002F67D0" w:rsidRPr="00F5264C" w:rsidRDefault="002F67D0" w:rsidP="001769FD">
            <w:pPr>
              <w:spacing w:after="0"/>
              <w:jc w:val="center"/>
              <w:rPr>
                <w:sz w:val="18"/>
                <w:szCs w:val="18"/>
                <w:lang w:eastAsia="zh-CN"/>
              </w:rPr>
            </w:pPr>
            <w:r>
              <w:rPr>
                <w:rFonts w:hint="eastAsia"/>
                <w:sz w:val="18"/>
                <w:szCs w:val="18"/>
                <w:lang w:eastAsia="zh-CN"/>
              </w:rPr>
              <w:t>200MHz</w:t>
            </w:r>
          </w:p>
        </w:tc>
        <w:tc>
          <w:tcPr>
            <w:tcW w:w="856" w:type="dxa"/>
            <w:vAlign w:val="center"/>
          </w:tcPr>
          <w:p w:rsidR="002F67D0" w:rsidRPr="00F5264C" w:rsidRDefault="002F67D0" w:rsidP="001769FD">
            <w:pPr>
              <w:spacing w:after="0"/>
              <w:jc w:val="center"/>
              <w:rPr>
                <w:sz w:val="18"/>
                <w:szCs w:val="18"/>
                <w:lang w:eastAsia="zh-CN"/>
              </w:rPr>
            </w:pPr>
            <w:r>
              <w:rPr>
                <w:rFonts w:hint="eastAsia"/>
                <w:sz w:val="18"/>
                <w:szCs w:val="18"/>
                <w:lang w:eastAsia="zh-CN"/>
              </w:rPr>
              <w:t>400MHz</w:t>
            </w:r>
          </w:p>
        </w:tc>
      </w:tr>
      <w:tr w:rsidR="002F67D0" w:rsidTr="001769FD">
        <w:trPr>
          <w:jc w:val="center"/>
        </w:trPr>
        <w:tc>
          <w:tcPr>
            <w:tcW w:w="957" w:type="dxa"/>
            <w:vMerge/>
            <w:vAlign w:val="center"/>
          </w:tcPr>
          <w:p w:rsidR="002F67D0" w:rsidRPr="00F5264C" w:rsidRDefault="002F67D0" w:rsidP="001769FD">
            <w:pPr>
              <w:spacing w:after="0"/>
              <w:jc w:val="center"/>
              <w:rPr>
                <w:sz w:val="18"/>
                <w:szCs w:val="18"/>
                <w:lang w:eastAsia="zh-CN"/>
              </w:rPr>
            </w:pPr>
          </w:p>
        </w:tc>
        <w:tc>
          <w:tcPr>
            <w:tcW w:w="856"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56"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56"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c>
          <w:tcPr>
            <w:tcW w:w="856" w:type="dxa"/>
            <w:vAlign w:val="center"/>
          </w:tcPr>
          <w:p w:rsidR="002F67D0" w:rsidRPr="00F5264C" w:rsidRDefault="00445AC8" w:rsidP="001769FD">
            <w:pPr>
              <w:spacing w:after="0"/>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RB</m:t>
                    </m:r>
                  </m:sub>
                </m:sSub>
              </m:oMath>
            </m:oMathPara>
          </w:p>
        </w:tc>
      </w:tr>
      <w:tr w:rsidR="002F67D0" w:rsidTr="001769FD">
        <w:trPr>
          <w:jc w:val="center"/>
        </w:trPr>
        <w:tc>
          <w:tcPr>
            <w:tcW w:w="957" w:type="dxa"/>
            <w:vAlign w:val="center"/>
          </w:tcPr>
          <w:p w:rsidR="002F67D0" w:rsidRPr="00F5264C" w:rsidRDefault="002F67D0" w:rsidP="001769FD">
            <w:pPr>
              <w:spacing w:after="0"/>
              <w:jc w:val="center"/>
              <w:rPr>
                <w:sz w:val="18"/>
                <w:szCs w:val="18"/>
                <w:lang w:eastAsia="zh-CN"/>
              </w:rPr>
            </w:pPr>
            <w:r>
              <w:rPr>
                <w:rFonts w:hint="eastAsia"/>
                <w:sz w:val="18"/>
                <w:szCs w:val="18"/>
                <w:lang w:eastAsia="zh-CN"/>
              </w:rPr>
              <w:t>60</w:t>
            </w:r>
          </w:p>
        </w:tc>
        <w:tc>
          <w:tcPr>
            <w:tcW w:w="856" w:type="dxa"/>
            <w:vAlign w:val="center"/>
          </w:tcPr>
          <w:p w:rsidR="002F67D0" w:rsidRPr="00044CBF" w:rsidRDefault="002F67D0" w:rsidP="001769FD">
            <w:pPr>
              <w:spacing w:after="0"/>
              <w:jc w:val="center"/>
              <w:rPr>
                <w:sz w:val="18"/>
                <w:szCs w:val="18"/>
                <w:highlight w:val="green"/>
                <w:lang w:eastAsia="zh-CN"/>
              </w:rPr>
            </w:pPr>
            <w:r w:rsidRPr="00044CBF">
              <w:rPr>
                <w:rFonts w:hint="eastAsia"/>
                <w:sz w:val="18"/>
                <w:szCs w:val="18"/>
                <w:lang w:eastAsia="zh-CN"/>
              </w:rPr>
              <w:t>66</w:t>
            </w:r>
          </w:p>
        </w:tc>
        <w:tc>
          <w:tcPr>
            <w:tcW w:w="856"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132</w:t>
            </w:r>
          </w:p>
        </w:tc>
        <w:tc>
          <w:tcPr>
            <w:tcW w:w="856"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264</w:t>
            </w:r>
          </w:p>
        </w:tc>
        <w:tc>
          <w:tcPr>
            <w:tcW w:w="856"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N.A</w:t>
            </w:r>
          </w:p>
        </w:tc>
      </w:tr>
      <w:tr w:rsidR="002F67D0" w:rsidTr="001769FD">
        <w:trPr>
          <w:jc w:val="center"/>
        </w:trPr>
        <w:tc>
          <w:tcPr>
            <w:tcW w:w="957" w:type="dxa"/>
            <w:vAlign w:val="center"/>
          </w:tcPr>
          <w:p w:rsidR="002F67D0" w:rsidRPr="00F5264C" w:rsidRDefault="002F67D0" w:rsidP="001769FD">
            <w:pPr>
              <w:spacing w:after="0"/>
              <w:jc w:val="center"/>
              <w:rPr>
                <w:sz w:val="18"/>
                <w:szCs w:val="18"/>
                <w:lang w:eastAsia="zh-CN"/>
              </w:rPr>
            </w:pPr>
            <w:r>
              <w:rPr>
                <w:rFonts w:hint="eastAsia"/>
                <w:sz w:val="18"/>
                <w:szCs w:val="18"/>
                <w:lang w:eastAsia="zh-CN"/>
              </w:rPr>
              <w:t>120</w:t>
            </w:r>
          </w:p>
        </w:tc>
        <w:tc>
          <w:tcPr>
            <w:tcW w:w="856" w:type="dxa"/>
            <w:vAlign w:val="center"/>
          </w:tcPr>
          <w:p w:rsidR="002F67D0" w:rsidRPr="00F5264C" w:rsidRDefault="002F67D0" w:rsidP="001769FD">
            <w:pPr>
              <w:spacing w:after="0"/>
              <w:jc w:val="center"/>
              <w:rPr>
                <w:sz w:val="18"/>
                <w:szCs w:val="18"/>
                <w:lang w:eastAsia="zh-CN"/>
              </w:rPr>
            </w:pPr>
            <w:r>
              <w:rPr>
                <w:rFonts w:hint="eastAsia"/>
                <w:sz w:val="18"/>
                <w:szCs w:val="18"/>
                <w:lang w:eastAsia="zh-CN"/>
              </w:rPr>
              <w:t>32</w:t>
            </w:r>
          </w:p>
        </w:tc>
        <w:tc>
          <w:tcPr>
            <w:tcW w:w="856" w:type="dxa"/>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66</w:t>
            </w:r>
          </w:p>
        </w:tc>
        <w:tc>
          <w:tcPr>
            <w:tcW w:w="856"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132</w:t>
            </w:r>
          </w:p>
        </w:tc>
        <w:tc>
          <w:tcPr>
            <w:tcW w:w="856" w:type="dxa"/>
            <w:shd w:val="clear" w:color="auto" w:fill="EEECE1" w:themeFill="background2"/>
            <w:vAlign w:val="center"/>
          </w:tcPr>
          <w:p w:rsidR="002F67D0" w:rsidRPr="00F54FD0" w:rsidRDefault="002F67D0" w:rsidP="001769FD">
            <w:pPr>
              <w:spacing w:after="0"/>
              <w:jc w:val="center"/>
              <w:rPr>
                <w:sz w:val="18"/>
                <w:szCs w:val="18"/>
                <w:lang w:eastAsia="zh-CN"/>
              </w:rPr>
            </w:pPr>
            <w:r w:rsidRPr="00F54FD0">
              <w:rPr>
                <w:rFonts w:hint="eastAsia"/>
                <w:sz w:val="18"/>
                <w:szCs w:val="18"/>
                <w:lang w:eastAsia="zh-CN"/>
              </w:rPr>
              <w:t>264</w:t>
            </w:r>
          </w:p>
        </w:tc>
      </w:tr>
    </w:tbl>
    <w:p w:rsidR="008D3275" w:rsidRDefault="002F67D0" w:rsidP="00D25A58">
      <w:pPr>
        <w:spacing w:beforeLines="50" w:before="120"/>
        <w:rPr>
          <w:lang w:eastAsia="zh-CN"/>
        </w:rPr>
      </w:pPr>
      <w:r>
        <w:rPr>
          <w:rFonts w:hint="eastAsia"/>
          <w:lang w:eastAsia="zh-CN"/>
        </w:rPr>
        <w:t xml:space="preserve">As </w:t>
      </w:r>
      <w:r>
        <w:rPr>
          <w:lang w:eastAsia="zh-CN"/>
        </w:rPr>
        <w:t>agreed</w:t>
      </w:r>
      <w:r>
        <w:rPr>
          <w:rFonts w:hint="eastAsia"/>
          <w:lang w:eastAsia="zh-CN"/>
        </w:rPr>
        <w:t xml:space="preserve"> </w:t>
      </w:r>
      <w:r>
        <w:rPr>
          <w:lang w:eastAsia="zh-CN"/>
        </w:rPr>
        <w:t>in [</w:t>
      </w:r>
      <w:r w:rsidR="00EE4C2F">
        <w:rPr>
          <w:lang w:eastAsia="zh-CN"/>
        </w:rPr>
        <w:t>2</w:t>
      </w:r>
      <w:r>
        <w:rPr>
          <w:lang w:eastAsia="zh-CN"/>
        </w:rPr>
        <w:t xml:space="preserve">], PUCCH resource in NR does not have to be located at the edge of carrier or BWP, therefore a UE may choose any resource for uplink scheduling and gNB is assumed to be able to know CSI for all potentially allocated resource. Also, in TDD reciprocity operation, channel state information from full band is especially required for DL scheduling. Hence, full band sounding is required in NR. </w:t>
      </w:r>
    </w:p>
    <w:p w:rsidR="008D3275" w:rsidRDefault="002F67D0" w:rsidP="00D25A58">
      <w:pPr>
        <w:spacing w:beforeLines="50" w:before="120"/>
        <w:rPr>
          <w:b/>
          <w:i/>
          <w:lang w:eastAsia="zh-CN"/>
        </w:rPr>
      </w:pPr>
      <w:r w:rsidRPr="00BF260D">
        <w:rPr>
          <w:b/>
          <w:i/>
          <w:lang w:eastAsia="zh-CN"/>
        </w:rPr>
        <w:t xml:space="preserve">Observation </w:t>
      </w:r>
      <w:r w:rsidR="00611031">
        <w:rPr>
          <w:rFonts w:hint="eastAsia"/>
          <w:b/>
          <w:i/>
          <w:lang w:eastAsia="zh-CN"/>
        </w:rPr>
        <w:t>1</w:t>
      </w:r>
      <w:r w:rsidRPr="00BF260D">
        <w:rPr>
          <w:b/>
          <w:i/>
          <w:lang w:eastAsia="zh-CN"/>
        </w:rPr>
        <w:t>: A UE should be able to acquire channel information of any resource of its active BWP.</w:t>
      </w:r>
    </w:p>
    <w:p w:rsidR="008D3275" w:rsidRDefault="002F67D0" w:rsidP="00D25A58">
      <w:pPr>
        <w:spacing w:beforeLines="50" w:before="120"/>
        <w:rPr>
          <w:b/>
          <w:lang w:eastAsia="zh-CN"/>
        </w:rPr>
      </w:pPr>
      <w:r>
        <w:rPr>
          <w:lang w:eastAsia="zh-CN"/>
        </w:rPr>
        <w:t xml:space="preserve">Appropriate tree-like SRS bandwidths sets which are configured by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SRS</m:t>
            </m:r>
          </m:sub>
        </m:sSub>
      </m:oMath>
      <w:r>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SRS</m:t>
            </m:r>
          </m:sub>
        </m:sSub>
      </m:oMath>
      <w:r>
        <w:rPr>
          <w:rFonts w:hint="eastAsia"/>
          <w:lang w:eastAsia="zh-CN"/>
        </w:rPr>
        <w:t xml:space="preserve"> </w:t>
      </w:r>
      <w:r>
        <w:rPr>
          <w:lang w:eastAsia="zh-CN"/>
        </w:rPr>
        <w:t>should be designed to sound essentially the entire bandwidth of each possible BWP.</w:t>
      </w:r>
      <w:r>
        <w:rPr>
          <w:rFonts w:hint="eastAsia"/>
          <w:b/>
          <w:lang w:eastAsia="zh-CN"/>
        </w:rPr>
        <w:t xml:space="preserve"> </w:t>
      </w:r>
      <w:r w:rsidR="00E51978" w:rsidRPr="00E238E3">
        <w:rPr>
          <w:lang w:eastAsia="zh-CN"/>
        </w:rPr>
        <w:t>In particular,</w:t>
      </w:r>
      <w:r w:rsidR="00E51978">
        <w:rPr>
          <w:lang w:eastAsia="zh-CN"/>
        </w:rPr>
        <w:t xml:space="preserve"> the</w:t>
      </w:r>
      <w:r w:rsidR="00E51978" w:rsidRPr="00E238E3">
        <w:rPr>
          <w:lang w:eastAsia="zh-CN"/>
        </w:rPr>
        <w:t xml:space="preserve">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SRS</m:t>
            </m:r>
          </m:sub>
        </m:sSub>
      </m:oMath>
      <w:r w:rsidR="00E51978">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SRS</m:t>
            </m:r>
          </m:sub>
        </m:sSub>
      </m:oMath>
      <w:r w:rsidR="00E51978">
        <w:rPr>
          <w:lang w:eastAsia="zh-CN"/>
        </w:rPr>
        <w:t xml:space="preserve"> can be included in </w:t>
      </w:r>
      <w:r w:rsidR="00E51978" w:rsidRPr="00E238E3">
        <w:rPr>
          <w:i/>
          <w:lang w:eastAsia="zh-CN"/>
        </w:rPr>
        <w:t>SRS-FreqBand</w:t>
      </w:r>
      <w:r w:rsidR="00D91589">
        <w:rPr>
          <w:lang w:eastAsia="zh-CN"/>
        </w:rPr>
        <w:t xml:space="preserve"> in Table </w:t>
      </w:r>
      <w:r w:rsidR="006C2247">
        <w:rPr>
          <w:rFonts w:hint="eastAsia"/>
          <w:lang w:eastAsia="zh-CN"/>
        </w:rPr>
        <w:t>1</w:t>
      </w:r>
      <w:r w:rsidR="00D91589">
        <w:rPr>
          <w:lang w:eastAsia="zh-CN"/>
        </w:rPr>
        <w:t xml:space="preserve">. </w:t>
      </w:r>
      <w:r w:rsidRPr="000D4F85">
        <w:rPr>
          <w:lang w:eastAsia="zh-CN"/>
        </w:rPr>
        <w:t>T</w:t>
      </w:r>
      <w:r>
        <w:rPr>
          <w:lang w:eastAsia="zh-CN"/>
        </w:rPr>
        <w:t>he BWP configuration will at least include but not limited to transmission bandwidth of each system channel according to Table</w:t>
      </w:r>
      <w:r w:rsidR="006C2247">
        <w:rPr>
          <w:rFonts w:hint="eastAsia"/>
          <w:lang w:eastAsia="zh-CN"/>
        </w:rPr>
        <w:t xml:space="preserve"> 1</w:t>
      </w:r>
      <w:r>
        <w:rPr>
          <w:lang w:eastAsia="zh-CN"/>
        </w:rPr>
        <w:t>-</w:t>
      </w:r>
      <w:r w:rsidR="006C2247">
        <w:rPr>
          <w:rFonts w:hint="eastAsia"/>
          <w:lang w:eastAsia="zh-CN"/>
        </w:rPr>
        <w:t>2</w:t>
      </w:r>
      <w:r>
        <w:rPr>
          <w:lang w:eastAsia="zh-CN"/>
        </w:rPr>
        <w:t xml:space="preserve">, which could be our initial focus. </w:t>
      </w:r>
    </w:p>
    <w:p w:rsidR="008D3275" w:rsidRDefault="002F67D0" w:rsidP="00D25A58">
      <w:pPr>
        <w:spacing w:beforeLines="50" w:before="120"/>
        <w:rPr>
          <w:lang w:eastAsia="zh-CN"/>
        </w:rPr>
      </w:pPr>
      <w:r>
        <w:rPr>
          <w:lang w:eastAsia="zh-CN"/>
        </w:rPr>
        <w:t>Considering backward compatibility, for BWP bandwidth smaller than 100RB, at least SRS bandwidth sets in LTE should be supported as shown in Table A1-A4 (Appendix A).</w:t>
      </w:r>
      <w:r>
        <w:rPr>
          <w:rFonts w:hint="eastAsia"/>
          <w:lang w:eastAsia="zh-CN"/>
        </w:rPr>
        <w:t xml:space="preserve"> </w:t>
      </w:r>
      <w:r>
        <w:rPr>
          <w:lang w:eastAsia="zh-CN"/>
        </w:rPr>
        <w:t xml:space="preserve">For BWP bandwidth larger than 100RB, in order to support full band sounding region, wideband sounding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SRS,0</m:t>
            </m:r>
          </m:sub>
        </m:sSub>
      </m:oMath>
      <w:r>
        <w:rPr>
          <w:rFonts w:hint="eastAsia"/>
          <w:lang w:eastAsia="zh-CN"/>
        </w:rPr>
        <w:t xml:space="preserve"> </w:t>
      </w:r>
      <w:r w:rsidRPr="00C26295">
        <w:rPr>
          <w:lang w:eastAsia="zh-CN"/>
        </w:rPr>
        <w:t xml:space="preserve">should </w:t>
      </w:r>
      <w:r>
        <w:rPr>
          <w:lang w:eastAsia="zh-CN"/>
        </w:rPr>
        <w:t xml:space="preserve">be designed to cover the transmission bandwidth of each system channel as much as possible. </w:t>
      </w:r>
      <w:r w:rsidR="00F136C4">
        <w:rPr>
          <w:lang w:eastAsia="zh-CN"/>
        </w:rPr>
        <w:t xml:space="preserve">For partial band sounding, e.g.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SRS,1</m:t>
            </m:r>
          </m:sub>
        </m:sSub>
      </m:oMath>
      <w:r w:rsidR="00F136C4">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SRS,2</m:t>
            </m:r>
          </m:sub>
        </m:sSub>
      </m:oMath>
      <w:r w:rsidR="00F136C4">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SRS,3</m:t>
            </m:r>
          </m:sub>
        </m:sSub>
      </m:oMath>
      <w:r w:rsidR="00F136C4">
        <w:rPr>
          <w:lang w:eastAsia="zh-CN"/>
        </w:rPr>
        <w:t>, they are targeting to improve the accuracy of channel state information for cell-edge users.</w:t>
      </w:r>
    </w:p>
    <w:p w:rsidR="002F67D0" w:rsidRPr="00BF260D" w:rsidRDefault="002F67D0" w:rsidP="002F67D0">
      <w:pPr>
        <w:rPr>
          <w:b/>
          <w:i/>
          <w:lang w:eastAsia="zh-CN"/>
        </w:rPr>
      </w:pPr>
      <w:r w:rsidRPr="00BF260D">
        <w:rPr>
          <w:b/>
          <w:i/>
          <w:lang w:eastAsia="zh-CN"/>
        </w:rPr>
        <w:t xml:space="preserve">Observation </w:t>
      </w:r>
      <w:r w:rsidR="00611031">
        <w:rPr>
          <w:rFonts w:hint="eastAsia"/>
          <w:b/>
          <w:i/>
          <w:lang w:eastAsia="zh-CN"/>
        </w:rPr>
        <w:t>2</w:t>
      </w:r>
      <w:r w:rsidRPr="00BF260D">
        <w:rPr>
          <w:b/>
          <w:i/>
          <w:lang w:eastAsia="zh-CN"/>
        </w:rPr>
        <w:t xml:space="preserve">: For BWP bandwidth larger than 100RB, NR should support tree-like SRS bandwidth </w:t>
      </w:r>
      <w:r w:rsidRPr="00BF260D">
        <w:rPr>
          <w:rFonts w:hint="eastAsia"/>
          <w:b/>
          <w:i/>
          <w:lang w:eastAsia="zh-CN"/>
        </w:rPr>
        <w:t xml:space="preserve">set </w:t>
      </w:r>
      <m:oMath>
        <m:sSub>
          <m:sSubPr>
            <m:ctrlPr>
              <w:rPr>
                <w:rFonts w:ascii="Cambria Math" w:hAnsi="Cambria Math"/>
                <w:b/>
                <w:i/>
                <w:lang w:eastAsia="zh-CN"/>
              </w:rPr>
            </m:ctrlPr>
          </m:sSubPr>
          <m:e>
            <m:r>
              <m:rPr>
                <m:sty m:val="bi"/>
              </m:rPr>
              <w:rPr>
                <w:rFonts w:ascii="Cambria Math" w:hAnsi="Cambria Math"/>
                <w:lang w:eastAsia="zh-CN"/>
              </w:rPr>
              <m:t>C</m:t>
            </m:r>
          </m:e>
          <m:sub>
            <m:r>
              <m:rPr>
                <m:sty m:val="bi"/>
              </m:rPr>
              <w:rPr>
                <w:rFonts w:ascii="Cambria Math" w:hAnsi="Cambria Math"/>
                <w:lang w:eastAsia="zh-CN"/>
              </w:rPr>
              <m:t>SRS</m:t>
            </m:r>
          </m:sub>
        </m:sSub>
      </m:oMath>
      <w:r w:rsidRPr="00BF260D">
        <w:rPr>
          <w:rFonts w:hint="eastAsia"/>
          <w:b/>
          <w:i/>
          <w:lang w:eastAsia="zh-CN"/>
        </w:rPr>
        <w:t xml:space="preserve"> </w:t>
      </w:r>
      <w:r w:rsidRPr="00BF260D">
        <w:rPr>
          <w:b/>
          <w:i/>
          <w:lang w:eastAsia="zh-CN"/>
        </w:rPr>
        <w:t xml:space="preserve">with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SRS,0</m:t>
            </m:r>
          </m:sub>
        </m:sSub>
      </m:oMath>
      <w:r w:rsidRPr="00BF260D">
        <w:rPr>
          <w:b/>
          <w:i/>
          <w:lang w:eastAsia="zh-CN"/>
        </w:rPr>
        <w:t xml:space="preserve"> which is </w:t>
      </w:r>
      <m:oMath>
        <m:d>
          <m:dPr>
            <m:begChr m:val="⌊"/>
            <m:endChr m:val="⌋"/>
            <m:ctrlPr>
              <w:rPr>
                <w:rFonts w:ascii="Cambria Math" w:hAnsi="Cambria Math"/>
                <w:b/>
                <w:i/>
                <w:lang w:eastAsia="zh-CN"/>
              </w:rPr>
            </m:ctrlPr>
          </m:dPr>
          <m:e>
            <m:r>
              <m:rPr>
                <m:sty m:val="bi"/>
              </m:rPr>
              <w:rPr>
                <w:rFonts w:ascii="Cambria Math" w:hAnsi="Cambria Math"/>
                <w:lang w:eastAsia="zh-CN"/>
              </w:rPr>
              <m:t>N/4</m:t>
            </m:r>
          </m:e>
        </m:d>
        <m:r>
          <m:rPr>
            <m:sty m:val="bi"/>
          </m:rPr>
          <w:rPr>
            <w:rFonts w:ascii="Cambria Math" w:hAnsi="Cambria Math"/>
            <w:lang w:eastAsia="zh-CN"/>
          </w:rPr>
          <m:t>×4</m:t>
        </m:r>
      </m:oMath>
      <w:r w:rsidRPr="00BF260D">
        <w:rPr>
          <w:rFonts w:hint="eastAsia"/>
          <w:b/>
          <w:i/>
          <w:lang w:eastAsia="zh-CN"/>
        </w:rPr>
        <w:t xml:space="preserve"> RB where N is the transmission </w:t>
      </w:r>
      <w:r w:rsidRPr="00BF260D">
        <w:rPr>
          <w:b/>
          <w:i/>
          <w:lang w:eastAsia="zh-CN"/>
        </w:rPr>
        <w:t>bandwidth</w:t>
      </w:r>
      <w:r w:rsidRPr="00BF260D">
        <w:rPr>
          <w:rFonts w:hint="eastAsia"/>
          <w:b/>
          <w:i/>
          <w:lang w:eastAsia="zh-CN"/>
        </w:rPr>
        <w:t xml:space="preserve"> </w:t>
      </w:r>
      <w:r w:rsidRPr="00BF260D">
        <w:rPr>
          <w:b/>
          <w:i/>
          <w:lang w:eastAsia="zh-CN"/>
        </w:rPr>
        <w:t>of channel bandwidth.</w:t>
      </w:r>
    </w:p>
    <w:p w:rsidR="008D3275" w:rsidRDefault="002F67D0" w:rsidP="00D25A58">
      <w:pPr>
        <w:spacing w:beforeLines="50" w:before="120"/>
        <w:rPr>
          <w:lang w:eastAsia="zh-CN"/>
        </w:rPr>
      </w:pPr>
      <w:r>
        <w:rPr>
          <w:lang w:eastAsia="zh-CN"/>
        </w:rPr>
        <w:t xml:space="preserve">The SRS bandwidth sets corresponding to channel bandwidth in Table </w:t>
      </w:r>
      <w:r w:rsidR="006C2247">
        <w:rPr>
          <w:rFonts w:hint="eastAsia"/>
          <w:lang w:eastAsia="zh-CN"/>
        </w:rPr>
        <w:t>1</w:t>
      </w:r>
      <w:r>
        <w:rPr>
          <w:lang w:eastAsia="zh-CN"/>
        </w:rPr>
        <w:t>-</w:t>
      </w:r>
      <w:r w:rsidR="006C2247">
        <w:rPr>
          <w:rFonts w:hint="eastAsia"/>
          <w:lang w:eastAsia="zh-CN"/>
        </w:rPr>
        <w:t>2</w:t>
      </w:r>
      <w:r w:rsidR="006C2247">
        <w:rPr>
          <w:lang w:eastAsia="zh-CN"/>
        </w:rPr>
        <w:t xml:space="preserve"> </w:t>
      </w:r>
      <w:r>
        <w:rPr>
          <w:lang w:eastAsia="zh-CN"/>
        </w:rPr>
        <w:t xml:space="preserve">are presented Table A5–A9 </w:t>
      </w:r>
      <w:r w:rsidR="00BF1FA2">
        <w:rPr>
          <w:lang w:eastAsia="zh-CN"/>
        </w:rPr>
        <w:t>in Appendix</w:t>
      </w:r>
      <w:r>
        <w:rPr>
          <w:lang w:eastAsia="zh-CN"/>
        </w:rPr>
        <w:t>.</w:t>
      </w:r>
      <w:r>
        <w:rPr>
          <w:rFonts w:hint="eastAsia"/>
          <w:lang w:eastAsia="zh-CN"/>
        </w:rPr>
        <w:t xml:space="preserve"> </w:t>
      </w:r>
      <w:r>
        <w:rPr>
          <w:lang w:eastAsia="zh-CN"/>
        </w:rPr>
        <w:t xml:space="preserve">And we also give some other SRS bandwidth sets to accommodate different BWP sizes. </w:t>
      </w:r>
      <w:r w:rsidR="00F136C4">
        <w:rPr>
          <w:lang w:eastAsia="zh-CN"/>
        </w:rPr>
        <w:t>Overall, the SRS bandwidth sets are trying to support sounding regions with (around) 20RB spaced bandwidths in the range [100RB, 275RB]. The specific bandwidths for each</w:t>
      </w:r>
      <w:r w:rsidR="00F136C4" w:rsidRPr="005817B5">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C</m:t>
            </m:r>
          </m:e>
          <m:sub>
            <m:r>
              <m:rPr>
                <m:sty m:val="p"/>
              </m:rPr>
              <w:rPr>
                <w:rFonts w:ascii="Cambria Math" w:hAnsi="Cambria Math"/>
                <w:lang w:eastAsia="zh-CN"/>
              </w:rPr>
              <m:t>SRS</m:t>
            </m:r>
          </m:sub>
        </m:sSub>
      </m:oMath>
      <w:r w:rsidR="00F136C4">
        <w:rPr>
          <w:lang w:eastAsia="zh-CN"/>
        </w:rPr>
        <w:t xml:space="preserve"> are designed similar to principles in LTE which provides enough choices to guarantee good UL CSI acquisition for UEs with variant distances to gNB.</w:t>
      </w:r>
    </w:p>
    <w:p w:rsidR="008D3275" w:rsidRDefault="00F136C4" w:rsidP="00D25A58">
      <w:pPr>
        <w:spacing w:beforeLines="50" w:before="120"/>
        <w:rPr>
          <w:lang w:eastAsia="zh-CN"/>
        </w:rPr>
      </w:pPr>
      <w:r>
        <w:rPr>
          <w:lang w:eastAsia="zh-CN"/>
        </w:rPr>
        <w:lastRenderedPageBreak/>
        <w:t>In addition, m</w:t>
      </w:r>
      <w:r w:rsidR="002F67D0">
        <w:rPr>
          <w:lang w:eastAsia="zh-CN"/>
        </w:rPr>
        <w:t xml:space="preserve">ore SRS bandwidth sets could </w:t>
      </w:r>
      <w:r>
        <w:rPr>
          <w:lang w:eastAsia="zh-CN"/>
        </w:rPr>
        <w:t xml:space="preserve">also </w:t>
      </w:r>
      <w:r w:rsidR="002F67D0">
        <w:rPr>
          <w:lang w:eastAsia="zh-CN"/>
        </w:rPr>
        <w:t xml:space="preserve">be added in Table A1-A9 </w:t>
      </w:r>
      <w:r w:rsidR="00925614">
        <w:rPr>
          <w:lang w:eastAsia="zh-CN"/>
        </w:rPr>
        <w:t xml:space="preserve">in Appendix </w:t>
      </w:r>
      <w:r w:rsidR="002F67D0">
        <w:rPr>
          <w:lang w:eastAsia="zh-CN"/>
        </w:rPr>
        <w:t xml:space="preserve">to enable </w:t>
      </w:r>
      <w:r>
        <w:rPr>
          <w:lang w:eastAsia="zh-CN"/>
        </w:rPr>
        <w:t xml:space="preserve">more </w:t>
      </w:r>
      <w:r w:rsidR="002F67D0">
        <w:rPr>
          <w:lang w:eastAsia="zh-CN"/>
        </w:rPr>
        <w:t xml:space="preserve">flexible configuration by adding more bits to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SRS</m:t>
            </m:r>
          </m:sub>
        </m:sSub>
      </m:oMath>
      <w:r w:rsidR="002F67D0" w:rsidRPr="000F55B7">
        <w:rPr>
          <w:rFonts w:hint="eastAsia"/>
          <w:lang w:eastAsia="zh-CN"/>
        </w:rPr>
        <w:t>.</w:t>
      </w:r>
    </w:p>
    <w:p w:rsidR="008D3275" w:rsidRDefault="002F67D0" w:rsidP="00D25A58">
      <w:pPr>
        <w:spacing w:beforeLines="50" w:before="120"/>
        <w:rPr>
          <w:b/>
          <w:i/>
          <w:lang w:eastAsia="zh-CN"/>
        </w:rPr>
      </w:pPr>
      <w:r w:rsidRPr="00BF260D">
        <w:rPr>
          <w:b/>
          <w:i/>
          <w:lang w:eastAsia="zh-CN"/>
        </w:rPr>
        <w:t xml:space="preserve">Observation </w:t>
      </w:r>
      <w:r w:rsidR="00611031">
        <w:rPr>
          <w:rFonts w:hint="eastAsia"/>
          <w:b/>
          <w:i/>
          <w:lang w:eastAsia="zh-CN"/>
        </w:rPr>
        <w:t>3</w:t>
      </w:r>
      <w:r w:rsidRPr="00BF260D">
        <w:rPr>
          <w:b/>
          <w:i/>
          <w:lang w:eastAsia="zh-CN"/>
        </w:rPr>
        <w:t xml:space="preserve">: Consider </w:t>
      </w:r>
      <m:oMath>
        <m:sSub>
          <m:sSubPr>
            <m:ctrlPr>
              <w:rPr>
                <w:rFonts w:ascii="Cambria Math" w:hAnsi="Cambria Math"/>
                <w:b/>
                <w:i/>
                <w:lang w:eastAsia="zh-CN"/>
              </w:rPr>
            </m:ctrlPr>
          </m:sSubPr>
          <m:e>
            <m:r>
              <m:rPr>
                <m:sty m:val="bi"/>
              </m:rPr>
              <w:rPr>
                <w:rFonts w:ascii="Cambria Math" w:hAnsi="Cambria Math"/>
                <w:lang w:eastAsia="zh-CN"/>
              </w:rPr>
              <m:t>C</m:t>
            </m:r>
          </m:e>
          <m:sub>
            <m:r>
              <m:rPr>
                <m:sty m:val="bi"/>
              </m:rPr>
              <w:rPr>
                <w:rFonts w:ascii="Cambria Math" w:hAnsi="Cambria Math"/>
                <w:lang w:eastAsia="zh-CN"/>
              </w:rPr>
              <m:t>SRS</m:t>
            </m:r>
          </m:sub>
        </m:sSub>
      </m:oMath>
      <w:r w:rsidRPr="00BF260D">
        <w:rPr>
          <w:rFonts w:hint="eastAsia"/>
          <w:b/>
          <w:i/>
          <w:lang w:eastAsia="zh-CN"/>
        </w:rPr>
        <w:t xml:space="preserve"> occupy</w:t>
      </w:r>
      <w:r w:rsidRPr="00BF260D">
        <w:rPr>
          <w:b/>
          <w:i/>
          <w:lang w:eastAsia="zh-CN"/>
        </w:rPr>
        <w:t>ing</w:t>
      </w:r>
      <w:r w:rsidRPr="00BF260D">
        <w:rPr>
          <w:rFonts w:hint="eastAsia"/>
          <w:b/>
          <w:i/>
          <w:lang w:eastAsia="zh-CN"/>
        </w:rPr>
        <w:t xml:space="preserve"> 4 bits for flexible SRS bandwidth</w:t>
      </w:r>
      <w:r w:rsidRPr="00BF260D">
        <w:rPr>
          <w:b/>
          <w:i/>
          <w:lang w:eastAsia="zh-CN"/>
        </w:rPr>
        <w:t xml:space="preserve"> setting in NR.</w:t>
      </w:r>
    </w:p>
    <w:p w:rsidR="008D3275" w:rsidRDefault="002F67D0" w:rsidP="00D25A58">
      <w:pPr>
        <w:spacing w:beforeLines="50" w:before="120"/>
        <w:rPr>
          <w:b/>
          <w:i/>
          <w:lang w:eastAsia="zh-CN"/>
        </w:rPr>
      </w:pPr>
      <w:r w:rsidRPr="00BF260D">
        <w:rPr>
          <w:b/>
          <w:i/>
          <w:lang w:eastAsia="zh-CN"/>
        </w:rPr>
        <w:t xml:space="preserve">Proposal </w:t>
      </w:r>
      <w:r w:rsidR="00611031">
        <w:rPr>
          <w:rFonts w:hint="eastAsia"/>
          <w:b/>
          <w:i/>
          <w:lang w:eastAsia="zh-CN"/>
        </w:rPr>
        <w:t>3</w:t>
      </w:r>
      <w:r w:rsidRPr="00BF260D">
        <w:rPr>
          <w:b/>
          <w:i/>
          <w:lang w:eastAsia="zh-CN"/>
        </w:rPr>
        <w:t xml:space="preserve">: At least support SRS bandwidth sets </w:t>
      </w:r>
      <w:r w:rsidR="00D44D44">
        <w:rPr>
          <w:b/>
          <w:i/>
          <w:lang w:eastAsia="zh-CN"/>
        </w:rPr>
        <w:t xml:space="preserve">shown </w:t>
      </w:r>
      <w:r w:rsidRPr="00BF260D">
        <w:rPr>
          <w:b/>
          <w:i/>
          <w:lang w:eastAsia="zh-CN"/>
        </w:rPr>
        <w:t xml:space="preserve">in Table A1–A9  </w:t>
      </w:r>
    </w:p>
    <w:p w:rsidR="002F67D0" w:rsidRDefault="002F67D0" w:rsidP="002F67D0">
      <w:pPr>
        <w:pStyle w:val="Heading4"/>
        <w:rPr>
          <w:lang w:eastAsia="zh-CN"/>
        </w:rPr>
      </w:pPr>
      <w:r>
        <w:rPr>
          <w:rFonts w:hint="eastAsia"/>
          <w:lang w:eastAsia="zh-CN"/>
        </w:rPr>
        <w:t xml:space="preserve">SRS </w:t>
      </w:r>
      <w:r>
        <w:rPr>
          <w:lang w:eastAsia="zh-CN"/>
        </w:rPr>
        <w:t xml:space="preserve">frequency </w:t>
      </w:r>
      <w:r>
        <w:rPr>
          <w:rFonts w:hint="eastAsia"/>
          <w:lang w:eastAsia="zh-CN"/>
        </w:rPr>
        <w:t>resource mapping</w:t>
      </w:r>
    </w:p>
    <w:p w:rsidR="002F67D0" w:rsidRDefault="002F67D0" w:rsidP="002F67D0">
      <w:pPr>
        <w:rPr>
          <w:lang w:eastAsia="zh-CN"/>
        </w:rPr>
      </w:pPr>
      <w:r>
        <w:rPr>
          <w:rFonts w:hint="eastAsia"/>
          <w:lang w:eastAsia="zh-CN"/>
        </w:rPr>
        <w:t>For some channel bandwidths</w:t>
      </w:r>
      <w:r>
        <w:rPr>
          <w:lang w:eastAsia="zh-CN"/>
        </w:rPr>
        <w:t>, if all UEs’ sounding region is mapped in the center of band as in normal LTE uplink subframe, channel information of several RBs at the edge will never be obtained from any UE with some of the SRS bandwidths. For example, the maximum sounding region for 79RB which is the transmission bandwidth of 15MHz for 15KHz SCS is 72RB, meaning that nearly 9% resource will be scheduled without any UL channel state information in some situations. And the problem is more serious for TDD operation.</w:t>
      </w:r>
    </w:p>
    <w:p w:rsidR="002F67D0" w:rsidRPr="0041144A" w:rsidRDefault="002F67D0" w:rsidP="002F67D0">
      <w:pPr>
        <w:rPr>
          <w:lang w:eastAsia="zh-CN"/>
        </w:rPr>
      </w:pPr>
      <w:r>
        <w:rPr>
          <w:lang w:eastAsia="zh-CN"/>
        </w:rPr>
        <w:t>For LTE UpPTS, sounding region mapping can be case 1 or case 3 in different LTE subframes. Similar thought can be brought to NR, so a UE in the cell can be configured with any case in Figure 2, namely case 1 and case 3 facilitates full band sounding and case 2 is for the backward compatibility consideration when long PUCCH is located at the edges of the BWP. UEs with different sounding region mapping can be scheduled in different combs or slots to keep orthogonal multiplexing. In this way, gNB is able to schedule the resource at the edge with some UEs’ channel information.</w:t>
      </w:r>
      <w:r w:rsidR="003D6C64">
        <w:rPr>
          <w:lang w:eastAsia="zh-CN"/>
        </w:rPr>
        <w:t xml:space="preserve"> This configuration parameter can also be included in </w:t>
      </w:r>
      <w:r w:rsidR="003D6C64" w:rsidRPr="007908D6">
        <w:rPr>
          <w:i/>
          <w:lang w:eastAsia="zh-CN"/>
        </w:rPr>
        <w:t>SRS-FreqBand</w:t>
      </w:r>
      <w:r w:rsidR="003D6C64" w:rsidRPr="00E238E3">
        <w:rPr>
          <w:lang w:eastAsia="zh-CN"/>
        </w:rPr>
        <w:t>.</w:t>
      </w:r>
    </w:p>
    <w:p w:rsidR="002F67D0" w:rsidRDefault="002F67D0" w:rsidP="005A3F60">
      <w:pPr>
        <w:pStyle w:val="Caption"/>
      </w:pPr>
      <w:r>
        <w:object w:dxaOrig="23161" w:dyaOrig="6405" w14:anchorId="336DD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5pt;height:129.05pt" o:ole="">
            <v:imagedata r:id="rId8" o:title=""/>
          </v:shape>
          <o:OLEObject Type="Embed" ProgID="Visio.Drawing.15" ShapeID="_x0000_i1025" DrawAspect="Content" ObjectID="_1566403372" r:id="rId9"/>
        </w:object>
      </w:r>
      <w:bookmarkStart w:id="4" w:name="_Ref488842049"/>
      <w:r>
        <w:t xml:space="preserve">          </w:t>
      </w:r>
      <w:r w:rsidRPr="00764EFE">
        <w:t xml:space="preserve">Figure </w:t>
      </w:r>
      <w:bookmarkEnd w:id="4"/>
      <w:r w:rsidR="00491C14">
        <w:t>1</w:t>
      </w:r>
      <w:r w:rsidRPr="00764EFE">
        <w:t>: Sounding region mapping.</w:t>
      </w:r>
    </w:p>
    <w:p w:rsidR="008D3275" w:rsidRDefault="002F67D0" w:rsidP="00D25A58">
      <w:pPr>
        <w:spacing w:beforeLines="50" w:before="120"/>
        <w:jc w:val="left"/>
        <w:rPr>
          <w:b/>
          <w:i/>
          <w:lang w:eastAsia="zh-CN"/>
        </w:rPr>
      </w:pPr>
      <w:r w:rsidRPr="00BF260D">
        <w:rPr>
          <w:b/>
          <w:i/>
          <w:lang w:eastAsia="zh-CN"/>
        </w:rPr>
        <w:t xml:space="preserve">Proposal </w:t>
      </w:r>
      <w:r w:rsidR="00611031">
        <w:rPr>
          <w:rFonts w:hint="eastAsia"/>
          <w:b/>
          <w:i/>
          <w:lang w:eastAsia="zh-CN"/>
        </w:rPr>
        <w:t>4</w:t>
      </w:r>
      <w:r w:rsidRPr="00BF260D">
        <w:rPr>
          <w:b/>
          <w:i/>
          <w:lang w:eastAsia="zh-CN"/>
        </w:rPr>
        <w:t xml:space="preserve">: For all slot formats, the starting position for frequency domain mapping should be indicated by UE-specific higher layer signaling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SP</m:t>
            </m:r>
          </m:sub>
        </m:sSub>
      </m:oMath>
      <w:r w:rsidRPr="00BF260D">
        <w:rPr>
          <w:rFonts w:hint="eastAsia"/>
          <w:b/>
          <w:i/>
          <w:lang w:eastAsia="zh-CN"/>
        </w:rPr>
        <w:t xml:space="preserve"> </w:t>
      </w:r>
      <w:r w:rsidRPr="00BF260D">
        <w:rPr>
          <w:b/>
          <w:i/>
          <w:lang w:eastAsia="zh-CN"/>
        </w:rPr>
        <w:t>with 2 bits</w:t>
      </w:r>
      <w:r w:rsidR="009C211F">
        <w:rPr>
          <w:b/>
          <w:i/>
          <w:lang w:eastAsia="zh-CN"/>
        </w:rPr>
        <w:t>, for example</w:t>
      </w:r>
    </w:p>
    <w:p w:rsidR="008D3275" w:rsidRDefault="00445AC8" w:rsidP="0005555E">
      <w:pPr>
        <w:spacing w:beforeLines="50" w:before="120"/>
        <w:jc w:val="left"/>
        <w:rPr>
          <w:b/>
          <w:lang w:eastAsia="zh-CN"/>
        </w:rPr>
      </w:pPr>
      <m:oMathPara>
        <m:oMath>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lang w:eastAsia="zh-CN"/>
                    </w:rPr>
                    <m:t>k</m:t>
                  </m:r>
                </m:e>
              </m:acc>
            </m:e>
            <m:sub>
              <m:r>
                <m:rPr>
                  <m:sty m:val="bi"/>
                </m:rPr>
                <w:rPr>
                  <w:rFonts w:ascii="Cambria Math" w:hAnsi="Cambria Math"/>
                  <w:lang w:eastAsia="zh-CN"/>
                </w:rPr>
                <m:t>0</m:t>
              </m:r>
            </m:sub>
            <m:sup>
              <m:r>
                <m:rPr>
                  <m:sty m:val="bi"/>
                </m:rPr>
                <w:rPr>
                  <w:rFonts w:ascii="Cambria Math" w:hAnsi="Cambria Math"/>
                  <w:lang w:eastAsia="zh-CN"/>
                </w:rPr>
                <m:t>(p)</m:t>
              </m:r>
            </m:sup>
          </m:sSubSup>
          <m:r>
            <m:rPr>
              <m:sty m:val="bi"/>
            </m:rPr>
            <w:rPr>
              <w:rFonts w:ascii="Cambria Math" w:hAnsi="Cambria Math"/>
              <w:lang w:eastAsia="zh-CN"/>
            </w:rPr>
            <m:t>=</m:t>
          </m:r>
          <m:d>
            <m:dPr>
              <m:begChr m:val="{"/>
              <m:endChr m:val=""/>
              <m:ctrlPr>
                <w:rPr>
                  <w:rFonts w:ascii="Cambria Math" w:hAnsi="Cambria Math"/>
                </w:rPr>
              </m:ctrlPr>
            </m:dPr>
            <m:e>
              <m:eqArr>
                <m:eqArrPr>
                  <m:ctrlPr>
                    <w:rPr>
                      <w:rFonts w:ascii="Cambria Math" w:hAnsi="Cambria Math"/>
                    </w:rPr>
                  </m:ctrlPr>
                </m:eqArrPr>
                <m:e>
                  <m:sSubSup>
                    <m:sSubSupPr>
                      <m:ctrlPr>
                        <w:rPr>
                          <w:rFonts w:ascii="Cambria Math" w:hAnsi="Cambria Math"/>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r>
                    <m:rPr>
                      <m:sty m:val="bi"/>
                    </m:rPr>
                    <w:rPr>
                      <w:rFonts w:ascii="Cambria Math" w:hAnsi="Cambria Math"/>
                      <w:lang w:eastAsia="zh-CN"/>
                    </w:rPr>
                    <m:t xml:space="preserve">                                                                                           </m:t>
                  </m:r>
                  <m:sSub>
                    <m:sSubPr>
                      <m:ctrlPr>
                        <w:rPr>
                          <w:rFonts w:ascii="Cambria Math" w:hAnsi="Cambria Math"/>
                        </w:rPr>
                      </m:ctrlPr>
                    </m:sSubPr>
                    <m:e>
                      <m:r>
                        <m:rPr>
                          <m:sty m:val="bi"/>
                        </m:rPr>
                        <w:rPr>
                          <w:rFonts w:ascii="Cambria Math" w:hAnsi="Cambria Math"/>
                          <w:lang w:eastAsia="zh-CN"/>
                        </w:rPr>
                        <m:t>K</m:t>
                      </m:r>
                    </m:e>
                    <m:sub>
                      <m:r>
                        <m:rPr>
                          <m:sty m:val="bi"/>
                        </m:rPr>
                        <w:rPr>
                          <w:rFonts w:ascii="Cambria Math" w:hAnsi="Cambria Math"/>
                          <w:lang w:eastAsia="zh-CN"/>
                        </w:rPr>
                        <m:t>SP</m:t>
                      </m:r>
                    </m:sub>
                  </m:sSub>
                  <m:r>
                    <m:rPr>
                      <m:sty m:val="bi"/>
                    </m:rPr>
                    <w:rPr>
                      <w:rFonts w:ascii="Cambria Math" w:hAnsi="Cambria Math"/>
                      <w:lang w:eastAsia="zh-CN"/>
                    </w:rPr>
                    <m:t>=0</m:t>
                  </m:r>
                </m:e>
                <m:e>
                  <m:d>
                    <m:dPr>
                      <m:ctrlPr>
                        <w:rPr>
                          <w:rFonts w:ascii="Cambria Math" w:hAnsi="Cambria Math"/>
                        </w:rPr>
                      </m:ctrlPr>
                    </m:d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UL</m:t>
                              </m:r>
                            </m:sup>
                          </m:sSubSup>
                          <m:r>
                            <m:rPr>
                              <m:sty m:val="bi"/>
                            </m:rPr>
                            <w:rPr>
                              <w:rFonts w:ascii="Cambria Math" w:hAnsi="Cambria Math"/>
                              <w:lang w:eastAsia="zh-CN"/>
                            </w:rPr>
                            <m:t>/2</m:t>
                          </m:r>
                        </m:e>
                      </m:d>
                      <m:r>
                        <m:rPr>
                          <m:sty m:val="bi"/>
                        </m:rPr>
                        <w:rPr>
                          <w:rFonts w:ascii="Cambria Math" w:hAnsi="Cambria Math"/>
                          <w:lang w:eastAsia="zh-CN"/>
                        </w:rPr>
                        <m:t>-</m:t>
                      </m:r>
                      <m:sSub>
                        <m:sSubPr>
                          <m:ctrlPr>
                            <w:rPr>
                              <w:rFonts w:ascii="Cambria Math" w:hAnsi="Cambria Math"/>
                            </w:rPr>
                          </m:ctrlPr>
                        </m:sSubPr>
                        <m:e>
                          <m:r>
                            <m:rPr>
                              <m:sty m:val="bi"/>
                            </m:rPr>
                            <w:rPr>
                              <w:rFonts w:ascii="Cambria Math" w:hAnsi="Cambria Math"/>
                              <w:lang w:eastAsia="zh-CN"/>
                            </w:rPr>
                            <m:t>m</m:t>
                          </m:r>
                        </m:e>
                        <m:sub>
                          <m:r>
                            <m:rPr>
                              <m:sty m:val="bi"/>
                            </m:rPr>
                            <w:rPr>
                              <w:rFonts w:ascii="Cambria Math" w:hAnsi="Cambria Math"/>
                              <w:lang w:eastAsia="zh-CN"/>
                            </w:rPr>
                            <m:t>SRS,b</m:t>
                          </m:r>
                        </m:sub>
                      </m:sSub>
                      <m:nary>
                        <m:naryPr>
                          <m:chr m:val="∏"/>
                          <m:limLoc m:val="subSup"/>
                          <m:ctrlPr>
                            <w:rPr>
                              <w:rFonts w:ascii="Cambria Math" w:hAnsi="Cambria Math"/>
                            </w:rPr>
                          </m:ctrlPr>
                        </m:naryPr>
                        <m:sub>
                          <m:sSup>
                            <m:sSupPr>
                              <m:ctrlPr>
                                <w:rPr>
                                  <w:rFonts w:ascii="Cambria Math" w:hAnsi="Cambria Math"/>
                                </w:rPr>
                              </m:ctrlPr>
                            </m:sSupPr>
                            <m:e>
                              <m:r>
                                <m:rPr>
                                  <m:sty m:val="bi"/>
                                </m:rPr>
                                <w:rPr>
                                  <w:rFonts w:ascii="Cambria Math" w:hAnsi="Cambria Math"/>
                                  <w:lang w:eastAsia="zh-CN"/>
                                </w:rPr>
                                <m:t>b</m:t>
                              </m:r>
                            </m:e>
                            <m:sup>
                              <m:r>
                                <m:rPr>
                                  <m:sty m:val="bi"/>
                                </m:rPr>
                                <w:rPr>
                                  <w:rFonts w:ascii="Cambria Math" w:hAnsi="Cambria Math"/>
                                  <w:lang w:eastAsia="zh-CN"/>
                                </w:rPr>
                                <m:t>'</m:t>
                              </m:r>
                            </m:sup>
                          </m:sSup>
                          <m:r>
                            <m:rPr>
                              <m:sty m:val="bi"/>
                            </m:rPr>
                            <w:rPr>
                              <w:rFonts w:ascii="Cambria Math" w:hAnsi="Cambria Math"/>
                              <w:lang w:eastAsia="zh-CN"/>
                            </w:rPr>
                            <m:t>=0</m:t>
                          </m:r>
                        </m:sub>
                        <m:sup>
                          <m:sSub>
                            <m:sSubPr>
                              <m:ctrlPr>
                                <w:rPr>
                                  <w:rFonts w:ascii="Cambria Math" w:hAnsi="Cambria Math"/>
                                </w:rPr>
                              </m:ctrlPr>
                            </m:sSubPr>
                            <m:e>
                              <m:r>
                                <m:rPr>
                                  <m:sty m:val="bi"/>
                                </m:rPr>
                                <w:rPr>
                                  <w:rFonts w:ascii="Cambria Math" w:hAnsi="Cambria Math"/>
                                  <w:lang w:eastAsia="zh-CN"/>
                                </w:rPr>
                                <m:t>B</m:t>
                              </m:r>
                            </m:e>
                            <m:sub>
                              <m:r>
                                <m:rPr>
                                  <m:sty m:val="bi"/>
                                </m:rPr>
                                <w:rPr>
                                  <w:rFonts w:ascii="Cambria Math" w:hAnsi="Cambria Math"/>
                                  <w:lang w:eastAsia="zh-CN"/>
                                </w:rPr>
                                <m:t>SRS</m:t>
                              </m:r>
                            </m:sub>
                          </m:sSub>
                        </m:sup>
                        <m:e>
                          <m:sSub>
                            <m:sSubPr>
                              <m:ctrlPr>
                                <w:rPr>
                                  <w:rFonts w:ascii="Cambria Math" w:hAnsi="Cambria Math"/>
                                </w:rPr>
                              </m:ctrlPr>
                            </m:sSubPr>
                            <m:e>
                              <m:r>
                                <m:rPr>
                                  <m:sty m:val="bi"/>
                                </m:rPr>
                                <w:rPr>
                                  <w:rFonts w:ascii="Cambria Math" w:hAnsi="Cambria Math"/>
                                  <w:lang w:eastAsia="zh-CN"/>
                                </w:rPr>
                                <m:t>N</m:t>
                              </m:r>
                            </m:e>
                            <m:sub>
                              <m:sSup>
                                <m:sSupPr>
                                  <m:ctrlPr>
                                    <w:rPr>
                                      <w:rFonts w:ascii="Cambria Math" w:hAnsi="Cambria Math"/>
                                    </w:rPr>
                                  </m:ctrlPr>
                                </m:sSupPr>
                                <m:e>
                                  <m:r>
                                    <m:rPr>
                                      <m:sty m:val="bi"/>
                                    </m:rPr>
                                    <w:rPr>
                                      <w:rFonts w:ascii="Cambria Math" w:hAnsi="Cambria Math"/>
                                      <w:lang w:eastAsia="zh-CN"/>
                                    </w:rPr>
                                    <m:t>b</m:t>
                                  </m:r>
                                </m:e>
                                <m:sup>
                                  <m:r>
                                    <m:rPr>
                                      <m:sty m:val="bi"/>
                                    </m:rPr>
                                    <w:rPr>
                                      <w:rFonts w:ascii="Cambria Math" w:hAnsi="Cambria Math"/>
                                      <w:lang w:eastAsia="zh-CN"/>
                                    </w:rPr>
                                    <m:t>'</m:t>
                                  </m:r>
                                </m:sup>
                              </m:sSup>
                            </m:sub>
                          </m:sSub>
                          <m:r>
                            <m:rPr>
                              <m:sty m:val="bi"/>
                            </m:rPr>
                            <w:rPr>
                              <w:rFonts w:ascii="Cambria Math" w:hAnsi="Cambria Math"/>
                              <w:lang w:eastAsia="zh-CN"/>
                            </w:rPr>
                            <m:t>/2</m:t>
                          </m:r>
                        </m:e>
                      </m:nary>
                    </m:e>
                  </m:d>
                  <m:sSubSup>
                    <m:sSubSupPr>
                      <m:ctrlPr>
                        <w:rPr>
                          <w:rFonts w:ascii="Cambria Math" w:hAnsi="Cambria Math"/>
                        </w:rPr>
                      </m:ctrlPr>
                    </m:sSubSupPr>
                    <m:e>
                      <m:r>
                        <m:rPr>
                          <m:sty m:val="bi"/>
                        </m:rPr>
                        <w:rPr>
                          <w:rFonts w:ascii="Cambria Math" w:hAnsi="Cambria Math"/>
                          <w:lang w:eastAsia="zh-CN"/>
                        </w:rPr>
                        <m:t>N</m:t>
                      </m:r>
                    </m:e>
                    <m:sub>
                      <m:r>
                        <m:rPr>
                          <m:sty m:val="bi"/>
                        </m:rPr>
                        <w:rPr>
                          <w:rFonts w:ascii="Cambria Math" w:hAnsi="Cambria Math"/>
                          <w:lang w:eastAsia="zh-CN"/>
                        </w:rPr>
                        <m:t>SC</m:t>
                      </m:r>
                    </m:sub>
                    <m:sup>
                      <m:r>
                        <m:rPr>
                          <m:sty m:val="bi"/>
                        </m:rPr>
                        <w:rPr>
                          <w:rFonts w:ascii="Cambria Math" w:hAnsi="Cambria Math"/>
                          <w:lang w:eastAsia="zh-CN"/>
                        </w:rPr>
                        <m:t>RB</m:t>
                      </m:r>
                    </m:sup>
                  </m:sSubSup>
                  <m:r>
                    <m:rPr>
                      <m:sty m:val="bi"/>
                    </m:rPr>
                    <w:rPr>
                      <w:rFonts w:ascii="Cambria Math" w:hAnsi="Cambria Math"/>
                      <w:lang w:eastAsia="zh-CN"/>
                    </w:rPr>
                    <m:t>+</m:t>
                  </m:r>
                  <m:sSubSup>
                    <m:sSubSupPr>
                      <m:ctrlPr>
                        <w:rPr>
                          <w:rFonts w:ascii="Cambria Math" w:hAnsi="Cambria Math"/>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r>
                    <m:rPr>
                      <m:sty m:val="bi"/>
                    </m:rPr>
                    <w:rPr>
                      <w:rFonts w:ascii="Cambria Math" w:hAnsi="Cambria Math"/>
                      <w:lang w:eastAsia="zh-CN"/>
                    </w:rPr>
                    <m:t xml:space="preserve">          </m:t>
                  </m:r>
                  <m:sSub>
                    <m:sSubPr>
                      <m:ctrlPr>
                        <w:rPr>
                          <w:rFonts w:ascii="Cambria Math" w:hAnsi="Cambria Math"/>
                        </w:rPr>
                      </m:ctrlPr>
                    </m:sSubPr>
                    <m:e>
                      <m:r>
                        <m:rPr>
                          <m:sty m:val="bi"/>
                        </m:rPr>
                        <w:rPr>
                          <w:rFonts w:ascii="Cambria Math" w:hAnsi="Cambria Math"/>
                          <w:lang w:eastAsia="zh-CN"/>
                        </w:rPr>
                        <m:t>K</m:t>
                      </m:r>
                    </m:e>
                    <m:sub>
                      <m:r>
                        <m:rPr>
                          <m:sty m:val="bi"/>
                        </m:rPr>
                        <w:rPr>
                          <w:rFonts w:ascii="Cambria Math" w:hAnsi="Cambria Math"/>
                          <w:lang w:eastAsia="zh-CN"/>
                        </w:rPr>
                        <m:t>SP</m:t>
                      </m:r>
                    </m:sub>
                  </m:sSub>
                  <m:r>
                    <m:rPr>
                      <m:sty m:val="bi"/>
                    </m:rPr>
                    <w:rPr>
                      <w:rFonts w:ascii="Cambria Math" w:hAnsi="Cambria Math"/>
                      <w:lang w:eastAsia="zh-CN"/>
                    </w:rPr>
                    <m:t xml:space="preserve">=1 </m:t>
                  </m:r>
                </m:e>
                <m:e>
                  <m:d>
                    <m:dPr>
                      <m:ctrlPr>
                        <w:rPr>
                          <w:rFonts w:ascii="Cambria Math" w:hAnsi="Cambria Math"/>
                        </w:rPr>
                      </m:ctrlPr>
                    </m:dPr>
                    <m:e>
                      <m:sSubSup>
                        <m:sSubSupPr>
                          <m:ctrlPr>
                            <w:rPr>
                              <w:rFonts w:ascii="Cambria Math" w:hAnsi="Cambria Math"/>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UL</m:t>
                          </m:r>
                        </m:sup>
                      </m:sSubSup>
                      <m:r>
                        <m:rPr>
                          <m:sty m:val="bi"/>
                        </m:rPr>
                        <w:rPr>
                          <w:rFonts w:ascii="Cambria Math" w:hAnsi="Cambria Math"/>
                          <w:lang w:eastAsia="zh-CN"/>
                        </w:rPr>
                        <m:t>-</m:t>
                      </m:r>
                      <m:sSub>
                        <m:sSubPr>
                          <m:ctrlPr>
                            <w:rPr>
                              <w:rFonts w:ascii="Cambria Math" w:hAnsi="Cambria Math"/>
                            </w:rPr>
                          </m:ctrlPr>
                        </m:sSubPr>
                        <m:e>
                          <m:r>
                            <m:rPr>
                              <m:sty m:val="bi"/>
                            </m:rPr>
                            <w:rPr>
                              <w:rFonts w:ascii="Cambria Math" w:hAnsi="Cambria Math"/>
                              <w:lang w:eastAsia="zh-CN"/>
                            </w:rPr>
                            <m:t>m</m:t>
                          </m:r>
                        </m:e>
                        <m:sub>
                          <m:r>
                            <m:rPr>
                              <m:sty m:val="bi"/>
                            </m:rPr>
                            <w:rPr>
                              <w:rFonts w:ascii="Cambria Math" w:hAnsi="Cambria Math"/>
                              <w:lang w:eastAsia="zh-CN"/>
                            </w:rPr>
                            <m:t>SRS,b</m:t>
                          </m:r>
                        </m:sub>
                      </m:sSub>
                      <m:nary>
                        <m:naryPr>
                          <m:chr m:val="∏"/>
                          <m:limLoc m:val="subSup"/>
                          <m:ctrlPr>
                            <w:rPr>
                              <w:rFonts w:ascii="Cambria Math" w:hAnsi="Cambria Math"/>
                            </w:rPr>
                          </m:ctrlPr>
                        </m:naryPr>
                        <m:sub>
                          <m:sSup>
                            <m:sSupPr>
                              <m:ctrlPr>
                                <w:rPr>
                                  <w:rFonts w:ascii="Cambria Math" w:hAnsi="Cambria Math"/>
                                </w:rPr>
                              </m:ctrlPr>
                            </m:sSupPr>
                            <m:e>
                              <m:r>
                                <m:rPr>
                                  <m:sty m:val="bi"/>
                                </m:rPr>
                                <w:rPr>
                                  <w:rFonts w:ascii="Cambria Math" w:hAnsi="Cambria Math"/>
                                  <w:lang w:eastAsia="zh-CN"/>
                                </w:rPr>
                                <m:t>b</m:t>
                              </m:r>
                            </m:e>
                            <m:sup>
                              <m:r>
                                <m:rPr>
                                  <m:sty m:val="bi"/>
                                </m:rPr>
                                <w:rPr>
                                  <w:rFonts w:ascii="Cambria Math" w:hAnsi="Cambria Math"/>
                                  <w:lang w:eastAsia="zh-CN"/>
                                </w:rPr>
                                <m:t>'</m:t>
                              </m:r>
                            </m:sup>
                          </m:sSup>
                          <m:r>
                            <m:rPr>
                              <m:sty m:val="bi"/>
                            </m:rPr>
                            <w:rPr>
                              <w:rFonts w:ascii="Cambria Math" w:hAnsi="Cambria Math"/>
                              <w:lang w:eastAsia="zh-CN"/>
                            </w:rPr>
                            <m:t>=0</m:t>
                          </m:r>
                        </m:sub>
                        <m:sup>
                          <m:sSub>
                            <m:sSubPr>
                              <m:ctrlPr>
                                <w:rPr>
                                  <w:rFonts w:ascii="Cambria Math" w:hAnsi="Cambria Math"/>
                                </w:rPr>
                              </m:ctrlPr>
                            </m:sSubPr>
                            <m:e>
                              <m:r>
                                <m:rPr>
                                  <m:sty m:val="bi"/>
                                </m:rPr>
                                <w:rPr>
                                  <w:rFonts w:ascii="Cambria Math" w:hAnsi="Cambria Math"/>
                                  <w:lang w:eastAsia="zh-CN"/>
                                </w:rPr>
                                <m:t>B</m:t>
                              </m:r>
                            </m:e>
                            <m:sub>
                              <m:r>
                                <m:rPr>
                                  <m:sty m:val="bi"/>
                                </m:rPr>
                                <w:rPr>
                                  <w:rFonts w:ascii="Cambria Math" w:hAnsi="Cambria Math"/>
                                  <w:lang w:eastAsia="zh-CN"/>
                                </w:rPr>
                                <m:t>SRS</m:t>
                              </m:r>
                            </m:sub>
                          </m:sSub>
                        </m:sup>
                        <m:e>
                          <m:sSub>
                            <m:sSubPr>
                              <m:ctrlPr>
                                <w:rPr>
                                  <w:rFonts w:ascii="Cambria Math" w:hAnsi="Cambria Math"/>
                                </w:rPr>
                              </m:ctrlPr>
                            </m:sSubPr>
                            <m:e>
                              <m:r>
                                <m:rPr>
                                  <m:sty m:val="bi"/>
                                </m:rPr>
                                <w:rPr>
                                  <w:rFonts w:ascii="Cambria Math" w:hAnsi="Cambria Math"/>
                                  <w:lang w:eastAsia="zh-CN"/>
                                </w:rPr>
                                <m:t>N</m:t>
                              </m:r>
                            </m:e>
                            <m:sub>
                              <m:sSup>
                                <m:sSupPr>
                                  <m:ctrlPr>
                                    <w:rPr>
                                      <w:rFonts w:ascii="Cambria Math" w:hAnsi="Cambria Math"/>
                                    </w:rPr>
                                  </m:ctrlPr>
                                </m:sSupPr>
                                <m:e>
                                  <m:r>
                                    <m:rPr>
                                      <m:sty m:val="bi"/>
                                    </m:rPr>
                                    <w:rPr>
                                      <w:rFonts w:ascii="Cambria Math" w:hAnsi="Cambria Math"/>
                                      <w:lang w:eastAsia="zh-CN"/>
                                    </w:rPr>
                                    <m:t>b</m:t>
                                  </m:r>
                                </m:e>
                                <m:sup>
                                  <m:r>
                                    <m:rPr>
                                      <m:sty m:val="bi"/>
                                    </m:rPr>
                                    <w:rPr>
                                      <w:rFonts w:ascii="Cambria Math" w:hAnsi="Cambria Math"/>
                                      <w:lang w:eastAsia="zh-CN"/>
                                    </w:rPr>
                                    <m:t>'</m:t>
                                  </m:r>
                                </m:sup>
                              </m:sSup>
                            </m:sub>
                          </m:sSub>
                        </m:e>
                      </m:nary>
                    </m:e>
                  </m:d>
                  <m:sSubSup>
                    <m:sSubSupPr>
                      <m:ctrlPr>
                        <w:rPr>
                          <w:rFonts w:ascii="Cambria Math" w:hAnsi="Cambria Math"/>
                        </w:rPr>
                      </m:ctrlPr>
                    </m:sSubSupPr>
                    <m:e>
                      <m:r>
                        <m:rPr>
                          <m:sty m:val="bi"/>
                        </m:rPr>
                        <w:rPr>
                          <w:rFonts w:ascii="Cambria Math" w:hAnsi="Cambria Math"/>
                          <w:lang w:eastAsia="zh-CN"/>
                        </w:rPr>
                        <m:t>N</m:t>
                      </m:r>
                    </m:e>
                    <m:sub>
                      <m:r>
                        <m:rPr>
                          <m:sty m:val="bi"/>
                        </m:rPr>
                        <w:rPr>
                          <w:rFonts w:ascii="Cambria Math" w:hAnsi="Cambria Math"/>
                          <w:lang w:eastAsia="zh-CN"/>
                        </w:rPr>
                        <m:t>SC</m:t>
                      </m:r>
                    </m:sub>
                    <m:sup>
                      <m:r>
                        <m:rPr>
                          <m:sty m:val="bi"/>
                        </m:rPr>
                        <w:rPr>
                          <w:rFonts w:ascii="Cambria Math" w:hAnsi="Cambria Math"/>
                          <w:lang w:eastAsia="zh-CN"/>
                        </w:rPr>
                        <m:t>RB</m:t>
                      </m:r>
                    </m:sup>
                  </m:sSubSup>
                  <m:r>
                    <m:rPr>
                      <m:sty m:val="bi"/>
                    </m:rPr>
                    <w:rPr>
                      <w:rFonts w:ascii="Cambria Math" w:hAnsi="Cambria Math"/>
                      <w:lang w:eastAsia="zh-CN"/>
                    </w:rPr>
                    <m:t>+</m:t>
                  </m:r>
                  <m:sSubSup>
                    <m:sSubSupPr>
                      <m:ctrlPr>
                        <w:rPr>
                          <w:rFonts w:ascii="Cambria Math" w:hAnsi="Cambria Math"/>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sSub>
                    <m:sSubPr>
                      <m:ctrlPr>
                        <w:rPr>
                          <w:rFonts w:ascii="Cambria Math" w:hAnsi="Cambria Math"/>
                        </w:rPr>
                      </m:ctrlPr>
                    </m:sSubPr>
                    <m:e>
                      <m:r>
                        <m:rPr>
                          <m:sty m:val="bi"/>
                        </m:rPr>
                        <w:rPr>
                          <w:rFonts w:ascii="Cambria Math" w:hAnsi="Cambria Math"/>
                          <w:lang w:eastAsia="zh-CN"/>
                        </w:rPr>
                        <m:t xml:space="preserve">                       K</m:t>
                      </m:r>
                    </m:e>
                    <m:sub>
                      <m:r>
                        <m:rPr>
                          <m:sty m:val="bi"/>
                        </m:rPr>
                        <w:rPr>
                          <w:rFonts w:ascii="Cambria Math" w:hAnsi="Cambria Math"/>
                          <w:lang w:eastAsia="zh-CN"/>
                        </w:rPr>
                        <m:t>SP</m:t>
                      </m:r>
                    </m:sub>
                  </m:sSub>
                  <m:r>
                    <m:rPr>
                      <m:sty m:val="bi"/>
                    </m:rPr>
                    <w:rPr>
                      <w:rFonts w:ascii="Cambria Math" w:hAnsi="Cambria Math"/>
                      <w:lang w:eastAsia="zh-CN"/>
                    </w:rPr>
                    <m:t xml:space="preserve">=2 </m:t>
                  </m:r>
                </m:e>
              </m:eqArr>
            </m:e>
          </m:d>
        </m:oMath>
      </m:oMathPara>
    </w:p>
    <w:p w:rsidR="00F03078" w:rsidRPr="00BF260D" w:rsidRDefault="002F67D0" w:rsidP="006E0C9E">
      <w:pPr>
        <w:rPr>
          <w:b/>
          <w:i/>
          <w:lang w:eastAsia="zh-CN"/>
        </w:rPr>
      </w:pPr>
      <w:r w:rsidRPr="00BF260D">
        <w:rPr>
          <w:b/>
          <w:i/>
          <w:lang w:eastAsia="zh-CN"/>
        </w:rPr>
        <w:t>w</w:t>
      </w:r>
      <w:r w:rsidRPr="00BF260D">
        <w:rPr>
          <w:rFonts w:hint="eastAsia"/>
          <w:b/>
          <w:i/>
          <w:lang w:eastAsia="zh-CN"/>
        </w:rPr>
        <w:t>here</w:t>
      </w:r>
      <w:r w:rsidRPr="00BF260D">
        <w:rPr>
          <w:i/>
          <w:lang w:eastAsia="zh-CN"/>
        </w:rPr>
        <w:t xml:space="preserve"> </w:t>
      </w:r>
      <w:r w:rsidRPr="00BF260D">
        <w:rPr>
          <w:rFonts w:hint="eastAsia"/>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SRS,b</m:t>
            </m:r>
          </m:sub>
        </m:sSub>
      </m:oMath>
      <w:r w:rsidRPr="00BF260D">
        <w:rPr>
          <w:rFonts w:hint="eastAsia"/>
          <w:b/>
          <w:i/>
          <w:lang w:eastAsia="zh-CN"/>
        </w:rPr>
        <w:t xml:space="preserve"> is the </w:t>
      </w:r>
      <w:r w:rsidRPr="00BF260D">
        <w:rPr>
          <w:b/>
          <w:i/>
          <w:lang w:eastAsia="zh-CN"/>
        </w:rPr>
        <w:t xml:space="preserve">sounding bandwidth for uplink BWP bandwidth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UL</m:t>
            </m:r>
          </m:sup>
        </m:sSubSup>
      </m:oMath>
      <w:r w:rsidRPr="00BF260D">
        <w:rPr>
          <w:rFonts w:hint="eastAsia"/>
          <w:b/>
          <w:i/>
          <w:lang w:eastAsia="zh-CN"/>
        </w:rPr>
        <w:t xml:space="preserve">, </w:t>
      </w:r>
      <w:r w:rsidRPr="00BF260D">
        <w:rPr>
          <w:b/>
          <w:i/>
          <w:lang w:eastAsia="zh-CN"/>
        </w:rPr>
        <w:t>namely</w:t>
      </w:r>
      <w:r w:rsidRPr="00BF260D">
        <w:rPr>
          <w:rFonts w:hint="eastAsia"/>
          <w:b/>
          <w:i/>
          <w:lang w:eastAsia="zh-CN"/>
        </w:rPr>
        <w:t xml:space="preserve"> </w:t>
      </w:r>
      <m:oMath>
        <m:r>
          <m:rPr>
            <m:sty m:val="bi"/>
          </m:rPr>
          <w:rPr>
            <w:rFonts w:ascii="Cambria Math" w:hAnsi="Cambria Math"/>
            <w:lang w:eastAsia="zh-CN"/>
          </w:rPr>
          <m:t>b=</m:t>
        </m:r>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SRS</m:t>
            </m:r>
          </m:sub>
        </m:sSub>
      </m:oMath>
      <w:r w:rsidRPr="00BF260D">
        <w:rPr>
          <w:rFonts w:hint="eastAsia"/>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oMath>
      <w:r w:rsidRPr="00BF260D">
        <w:rPr>
          <w:rFonts w:hint="eastAsia"/>
          <w:b/>
          <w:i/>
          <w:lang w:eastAsia="zh-CN"/>
        </w:rPr>
        <w:t xml:space="preserve"> </w:t>
      </w:r>
      <w:r w:rsidRPr="00BF260D">
        <w:rPr>
          <w:b/>
          <w:i/>
          <w:lang w:eastAsia="zh-CN"/>
        </w:rPr>
        <w:t>indicates the transmission comb.</w:t>
      </w:r>
    </w:p>
    <w:p w:rsidR="00F03078" w:rsidRPr="00C370EE" w:rsidRDefault="00F03078" w:rsidP="00F03078">
      <w:pPr>
        <w:pStyle w:val="Heading4"/>
        <w:rPr>
          <w:lang w:eastAsia="zh-CN"/>
        </w:rPr>
      </w:pPr>
      <w:r>
        <w:rPr>
          <w:rFonts w:hint="eastAsia"/>
          <w:lang w:eastAsia="zh-CN"/>
        </w:rPr>
        <w:t>F</w:t>
      </w:r>
      <w:r>
        <w:rPr>
          <w:lang w:eastAsia="zh-CN"/>
        </w:rPr>
        <w:t>requency hopping</w:t>
      </w:r>
      <w:r w:rsidR="002F67D0">
        <w:rPr>
          <w:lang w:eastAsia="zh-CN"/>
        </w:rPr>
        <w:t xml:space="preserve"> for beam management</w:t>
      </w:r>
    </w:p>
    <w:p w:rsidR="008B44CB" w:rsidRDefault="00296043" w:rsidP="008B44CB">
      <w:pPr>
        <w:rPr>
          <w:lang w:eastAsia="zh-CN"/>
        </w:rPr>
      </w:pPr>
      <w:r>
        <w:rPr>
          <w:lang w:eastAsia="zh-CN"/>
        </w:rPr>
        <w:t>F</w:t>
      </w:r>
      <w:r>
        <w:rPr>
          <w:rFonts w:hint="eastAsia"/>
          <w:lang w:eastAsia="zh-CN"/>
        </w:rPr>
        <w:t xml:space="preserve">or </w:t>
      </w:r>
      <w:r>
        <w:rPr>
          <w:lang w:eastAsia="zh-CN"/>
        </w:rPr>
        <w:t xml:space="preserve">the UE-specific SRS bandwidth, it should also be configured in NR for the frequency hopping within the </w:t>
      </w:r>
      <w:r w:rsidRPr="00296043">
        <w:rPr>
          <w:lang w:eastAsia="zh-CN"/>
        </w:rPr>
        <w:t>bandwidth which can be used for SRS transmission</w:t>
      </w:r>
      <w:r>
        <w:rPr>
          <w:lang w:eastAsia="zh-CN"/>
        </w:rPr>
        <w:t xml:space="preserve">. For CSI acquisition, </w:t>
      </w:r>
      <w:r w:rsidR="007F58FF">
        <w:rPr>
          <w:lang w:eastAsia="zh-CN"/>
        </w:rPr>
        <w:t xml:space="preserve">the frequency hopping design can be similar to LTE. For beam management, </w:t>
      </w:r>
      <w:r w:rsidR="00B94637">
        <w:rPr>
          <w:lang w:eastAsia="zh-CN"/>
        </w:rPr>
        <w:t xml:space="preserve">it </w:t>
      </w:r>
      <w:r w:rsidR="00CB512A">
        <w:rPr>
          <w:lang w:eastAsia="zh-CN"/>
        </w:rPr>
        <w:t xml:space="preserve">may not need to measure each PRB </w:t>
      </w:r>
      <w:r w:rsidR="00CB512A">
        <w:rPr>
          <w:rFonts w:hint="eastAsia"/>
          <w:lang w:eastAsia="zh-CN"/>
        </w:rPr>
        <w:t xml:space="preserve">due to similar </w:t>
      </w:r>
      <w:r w:rsidR="00CB512A" w:rsidRPr="00730B80">
        <w:rPr>
          <w:lang w:eastAsia="zh-CN"/>
        </w:rPr>
        <w:t xml:space="preserve">spatial </w:t>
      </w:r>
      <w:r w:rsidR="00CB512A">
        <w:rPr>
          <w:rFonts w:hint="eastAsia"/>
          <w:lang w:eastAsia="zh-CN"/>
        </w:rPr>
        <w:t>parameters for PRBs within the</w:t>
      </w:r>
      <w:r w:rsidR="00CB512A">
        <w:rPr>
          <w:lang w:eastAsia="zh-CN"/>
        </w:rPr>
        <w:t xml:space="preserve"> measured bandwidth.</w:t>
      </w:r>
      <w:r w:rsidR="008B44CB">
        <w:rPr>
          <w:lang w:eastAsia="zh-CN"/>
        </w:rPr>
        <w:t xml:space="preserve"> </w:t>
      </w:r>
      <w:r w:rsidR="00A8464F">
        <w:rPr>
          <w:lang w:eastAsia="zh-CN"/>
        </w:rPr>
        <w:t>In particular, if the SRS is used for beam management, when SRS frequency hopping is needed,</w:t>
      </w:r>
      <w:r w:rsidR="008B44CB">
        <w:rPr>
          <w:lang w:eastAsia="zh-CN"/>
        </w:rPr>
        <w:t xml:space="preserve"> two methods can be used:</w:t>
      </w:r>
    </w:p>
    <w:p w:rsidR="008B44CB" w:rsidRDefault="008B44CB" w:rsidP="00E114DB">
      <w:pPr>
        <w:pStyle w:val="ListParagraph"/>
        <w:numPr>
          <w:ilvl w:val="0"/>
          <w:numId w:val="6"/>
        </w:numPr>
        <w:ind w:firstLineChars="0"/>
        <w:rPr>
          <w:lang w:eastAsia="zh-CN"/>
        </w:rPr>
      </w:pPr>
      <w:r>
        <w:rPr>
          <w:lang w:eastAsia="zh-CN"/>
        </w:rPr>
        <w:t xml:space="preserve">M-1: </w:t>
      </w:r>
      <w:r w:rsidR="00A8464F">
        <w:rPr>
          <w:lang w:eastAsia="zh-CN"/>
        </w:rPr>
        <w:t xml:space="preserve">gNB can configure the UE to transmit SRS on </w:t>
      </w:r>
      <w:r>
        <w:rPr>
          <w:lang w:eastAsia="zh-CN"/>
        </w:rPr>
        <w:t xml:space="preserve">part of frequency domain hopping positions. For this case, </w:t>
      </w:r>
      <w:r w:rsidR="00A63D8F">
        <w:rPr>
          <w:lang w:eastAsia="zh-CN"/>
        </w:rPr>
        <w:t xml:space="preserve">gNB can configure part of the </w:t>
      </w:r>
      <w:r>
        <w:rPr>
          <w:lang w:eastAsia="zh-CN"/>
        </w:rPr>
        <w:t xml:space="preserve">frequency domain positions </w:t>
      </w:r>
      <w:r w:rsidR="00A63D8F">
        <w:rPr>
          <w:lang w:eastAsia="zh-CN"/>
        </w:rPr>
        <w:t>for SRS transmission by indicating the frequency domain position index interval and offset</w:t>
      </w:r>
      <w:r w:rsidR="00472761">
        <w:rPr>
          <w:lang w:eastAsia="zh-CN"/>
        </w:rPr>
        <w:t xml:space="preserve">, where the interval can be </w:t>
      </w:r>
      <w:r w:rsidR="00472761">
        <w:rPr>
          <w:lang w:eastAsia="zh-CN"/>
        </w:rPr>
        <w:lastRenderedPageBreak/>
        <w:t>configured in</w:t>
      </w:r>
      <w:r w:rsidR="00472761" w:rsidRPr="004E6BBE">
        <w:rPr>
          <w:i/>
          <w:lang w:eastAsia="zh-CN"/>
        </w:rPr>
        <w:t xml:space="preserve"> </w:t>
      </w:r>
      <w:r w:rsidR="00472761" w:rsidRPr="007908D6">
        <w:rPr>
          <w:i/>
          <w:lang w:eastAsia="zh-CN"/>
        </w:rPr>
        <w:t>SRS-FreqHopping</w:t>
      </w:r>
      <w:r w:rsidR="003C3AFB" w:rsidRPr="00666140">
        <w:rPr>
          <w:lang w:eastAsia="zh-CN"/>
        </w:rPr>
        <w:t xml:space="preserve">. </w:t>
      </w:r>
      <w:r w:rsidR="00EA582F">
        <w:rPr>
          <w:lang w:eastAsia="zh-CN"/>
        </w:rPr>
        <w:t xml:space="preserve">An example </w:t>
      </w:r>
      <w:r w:rsidR="00A63D8F">
        <w:rPr>
          <w:lang w:eastAsia="zh-CN"/>
        </w:rPr>
        <w:t>of transmitting SRS on two of four</w:t>
      </w:r>
      <w:r w:rsidR="00A63D8F" w:rsidRPr="00A63D8F">
        <w:rPr>
          <w:lang w:eastAsia="zh-CN"/>
        </w:rPr>
        <w:t xml:space="preserve"> </w:t>
      </w:r>
      <w:r w:rsidR="00A63D8F">
        <w:rPr>
          <w:lang w:eastAsia="zh-CN"/>
        </w:rPr>
        <w:t xml:space="preserve">frequency domain positions </w:t>
      </w:r>
      <w:r w:rsidR="00EA582F">
        <w:rPr>
          <w:lang w:eastAsia="zh-CN"/>
        </w:rPr>
        <w:t xml:space="preserve">can be found in Figure </w:t>
      </w:r>
      <w:r w:rsidR="00491C14">
        <w:rPr>
          <w:lang w:eastAsia="zh-CN"/>
        </w:rPr>
        <w:t>2</w:t>
      </w:r>
      <w:r w:rsidR="00EA582F">
        <w:rPr>
          <w:lang w:eastAsia="zh-CN"/>
        </w:rPr>
        <w:t>.</w:t>
      </w:r>
    </w:p>
    <w:p w:rsidR="00EA582F" w:rsidRDefault="008D4569" w:rsidP="00511023">
      <w:pPr>
        <w:pStyle w:val="Figure"/>
      </w:pPr>
      <w:r w:rsidRPr="008D4569">
        <w:rPr>
          <w:noProof/>
          <w:lang w:eastAsia="zh-CN"/>
        </w:rPr>
        <w:drawing>
          <wp:inline distT="0" distB="0" distL="0" distR="0">
            <wp:extent cx="3029699" cy="1812713"/>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cstate="print"/>
                    <a:stretch>
                      <a:fillRect/>
                    </a:stretch>
                  </pic:blipFill>
                  <pic:spPr>
                    <a:xfrm>
                      <a:off x="0" y="0"/>
                      <a:ext cx="3043424" cy="1820925"/>
                    </a:xfrm>
                    <a:prstGeom prst="rect">
                      <a:avLst/>
                    </a:prstGeom>
                  </pic:spPr>
                </pic:pic>
              </a:graphicData>
            </a:graphic>
          </wp:inline>
        </w:drawing>
      </w:r>
    </w:p>
    <w:p w:rsidR="00EA582F" w:rsidRPr="00DF71A2" w:rsidRDefault="00EA582F" w:rsidP="00511023">
      <w:pPr>
        <w:pStyle w:val="Caption"/>
      </w:pPr>
      <w:r w:rsidRPr="00BC509F">
        <w:t xml:space="preserve">Figure </w:t>
      </w:r>
      <w:r w:rsidR="00491C14">
        <w:t>2</w:t>
      </w:r>
      <w:r w:rsidRPr="00BC509F">
        <w:t xml:space="preserve">.  SRS transmission </w:t>
      </w:r>
      <w:r>
        <w:t>on part of frequency domain hopping positions</w:t>
      </w:r>
    </w:p>
    <w:p w:rsidR="00666140" w:rsidRPr="00BC509F" w:rsidRDefault="00E114DB" w:rsidP="00FD481F">
      <w:pPr>
        <w:pStyle w:val="ListParagraph"/>
        <w:numPr>
          <w:ilvl w:val="0"/>
          <w:numId w:val="6"/>
        </w:numPr>
        <w:ind w:firstLineChars="0"/>
        <w:rPr>
          <w:lang w:eastAsia="zh-CN"/>
        </w:rPr>
      </w:pPr>
      <w:r>
        <w:rPr>
          <w:lang w:eastAsia="zh-CN"/>
        </w:rPr>
        <w:t xml:space="preserve">M-2: </w:t>
      </w:r>
      <w:r w:rsidR="00666140" w:rsidRPr="009A08F5">
        <w:rPr>
          <w:lang w:eastAsia="zh-CN"/>
        </w:rPr>
        <w:t>For this case, frequency domain position of SRS transmission for each hop is part of frequency domain hopping posit</w:t>
      </w:r>
      <w:r w:rsidR="00666140" w:rsidRPr="00E14DF6">
        <w:rPr>
          <w:lang w:eastAsia="zh-CN"/>
        </w:rPr>
        <w:t xml:space="preserve">ion. UE only transmit SRS for each hop on SRS transmission bandwidth configured by gNB.  </w:t>
      </w:r>
      <w:r w:rsidR="00666140" w:rsidRPr="00666140">
        <w:rPr>
          <w:lang w:eastAsia="zh-CN"/>
        </w:rPr>
        <w:t>In LTE, the SRS transmission bandwidth is the same as SRS hopping bandwidth by default. W</w:t>
      </w:r>
      <w:r w:rsidR="00666140">
        <w:rPr>
          <w:lang w:eastAsia="zh-CN"/>
        </w:rPr>
        <w:t>hile in NR, especially for high frequency case and beamformed SRS transmission case, the frequency selective property is not notable. It is possible to substitute part of frequency domain hopping bandwidth as full frequency hopping bandwidth. For example, gNB can configure SRS transmission bandwidth for each hop is a quantized fractional number of SRS hopping bandwidth, e.g. ½, ¼ etc</w:t>
      </w:r>
      <w:r>
        <w:rPr>
          <w:lang w:eastAsia="zh-CN"/>
        </w:rPr>
        <w:t xml:space="preserve">, which can be included in </w:t>
      </w:r>
      <w:r w:rsidRPr="007908D6">
        <w:rPr>
          <w:i/>
          <w:lang w:eastAsia="zh-CN"/>
        </w:rPr>
        <w:t>SRS-FreqHopping</w:t>
      </w:r>
      <w:r w:rsidR="00666140">
        <w:rPr>
          <w:lang w:eastAsia="zh-CN"/>
        </w:rPr>
        <w:t xml:space="preserve">.  An illustration for this scheme can be found in following figure </w:t>
      </w:r>
      <w:r w:rsidR="00491C14">
        <w:rPr>
          <w:lang w:eastAsia="zh-CN"/>
        </w:rPr>
        <w:t>3</w:t>
      </w:r>
      <w:r w:rsidR="00666140">
        <w:rPr>
          <w:lang w:eastAsia="zh-CN"/>
        </w:rPr>
        <w:t xml:space="preserve">. </w:t>
      </w:r>
    </w:p>
    <w:p w:rsidR="00666140" w:rsidRDefault="00FF254D" w:rsidP="00511023">
      <w:pPr>
        <w:pStyle w:val="Figure"/>
        <w:rPr>
          <w:highlight w:val="yellow"/>
          <w:lang w:eastAsia="zh-CN"/>
        </w:rPr>
      </w:pPr>
      <w:r>
        <w:rPr>
          <w:noProof/>
          <w:lang w:eastAsia="zh-CN"/>
        </w:rPr>
        <w:drawing>
          <wp:inline distT="0" distB="0" distL="0" distR="0">
            <wp:extent cx="3304804" cy="1932317"/>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8888" cy="1934705"/>
                    </a:xfrm>
                    <a:prstGeom prst="rect">
                      <a:avLst/>
                    </a:prstGeom>
                    <a:noFill/>
                    <a:ln>
                      <a:noFill/>
                    </a:ln>
                  </pic:spPr>
                </pic:pic>
              </a:graphicData>
            </a:graphic>
          </wp:inline>
        </w:drawing>
      </w:r>
    </w:p>
    <w:p w:rsidR="00666140" w:rsidRPr="00BC509F" w:rsidRDefault="00666140" w:rsidP="00BC509F">
      <w:pPr>
        <w:pStyle w:val="Caption"/>
      </w:pPr>
      <w:r w:rsidRPr="00BC509F">
        <w:t xml:space="preserve">Figure </w:t>
      </w:r>
      <w:r w:rsidR="00491C14">
        <w:t>3</w:t>
      </w:r>
      <w:r w:rsidRPr="00BC509F">
        <w:t>.  SRS transmission on part of SRS hopping bandwidth</w:t>
      </w:r>
    </w:p>
    <w:p w:rsidR="00094C75" w:rsidRDefault="00094C75" w:rsidP="00094C75">
      <w:pPr>
        <w:rPr>
          <w:rFonts w:eastAsia="MS Mincho"/>
          <w:b/>
          <w:i/>
          <w:lang w:eastAsia="ja-JP"/>
        </w:rPr>
      </w:pPr>
      <w:r w:rsidRPr="00666140">
        <w:rPr>
          <w:rFonts w:eastAsia="MS Mincho"/>
          <w:b/>
          <w:i/>
          <w:lang w:eastAsia="ja-JP"/>
        </w:rPr>
        <w:t>Proposal</w:t>
      </w:r>
      <w:r w:rsidRPr="00666140">
        <w:rPr>
          <w:rFonts w:eastAsiaTheme="minorEastAsia" w:hint="eastAsia"/>
          <w:b/>
          <w:i/>
          <w:lang w:eastAsia="zh-CN"/>
        </w:rPr>
        <w:t xml:space="preserve"> </w:t>
      </w:r>
      <w:r w:rsidR="00611031">
        <w:rPr>
          <w:rFonts w:eastAsiaTheme="minorEastAsia" w:hint="eastAsia"/>
          <w:b/>
          <w:i/>
          <w:lang w:eastAsia="zh-CN"/>
        </w:rPr>
        <w:t>5</w:t>
      </w:r>
      <w:r w:rsidRPr="009A08F5">
        <w:rPr>
          <w:rFonts w:eastAsia="MS Mincho"/>
          <w:b/>
          <w:i/>
          <w:lang w:eastAsia="ja-JP"/>
        </w:rPr>
        <w:t xml:space="preserve">: For </w:t>
      </w:r>
      <w:r w:rsidR="009C211F">
        <w:rPr>
          <w:rFonts w:eastAsia="MS Mincho"/>
          <w:b/>
          <w:i/>
          <w:lang w:eastAsia="ja-JP"/>
        </w:rPr>
        <w:t xml:space="preserve">UL </w:t>
      </w:r>
      <w:r w:rsidRPr="009A08F5">
        <w:rPr>
          <w:rFonts w:eastAsia="MS Mincho"/>
          <w:b/>
          <w:i/>
          <w:lang w:eastAsia="ja-JP"/>
        </w:rPr>
        <w:t>beam management, support to sound part of the PRBs within the frequency range to be measured.</w:t>
      </w:r>
    </w:p>
    <w:p w:rsidR="001D1A38" w:rsidRDefault="001D1A38" w:rsidP="00E238E3">
      <w:pPr>
        <w:pStyle w:val="Heading4"/>
        <w:rPr>
          <w:lang w:eastAsia="zh-CN"/>
        </w:rPr>
      </w:pPr>
      <w:r>
        <w:rPr>
          <w:rFonts w:hint="eastAsia"/>
          <w:lang w:eastAsia="zh-CN"/>
        </w:rPr>
        <w:t>SRS switching among CCs/BWPs</w:t>
      </w:r>
    </w:p>
    <w:p w:rsidR="002E6E1B" w:rsidRDefault="002E6E1B" w:rsidP="002E6E1B">
      <w:pPr>
        <w:rPr>
          <w:kern w:val="2"/>
          <w:lang w:eastAsia="zh-CN"/>
        </w:rPr>
      </w:pPr>
      <w:r>
        <w:rPr>
          <w:kern w:val="2"/>
          <w:lang w:eastAsia="zh-CN"/>
        </w:rPr>
        <w:t>In LTE Rel-14, SRS carrier-based switching was standardized so that a UE with fewer UL CCs than DL CCs in TDD can perform sounding on possibly all TDD CCs, thus providing the network with more accurate CSI on those CCs for better beamforming in DL due to channel reciprocity. In NR, it may still be very likely that a UE simultaneously supports more DL CCs (or more DL B</w:t>
      </w:r>
      <w:r w:rsidR="00DF135C">
        <w:rPr>
          <w:kern w:val="2"/>
          <w:lang w:eastAsia="zh-CN"/>
        </w:rPr>
        <w:t>W</w:t>
      </w:r>
      <w:r>
        <w:rPr>
          <w:kern w:val="2"/>
          <w:lang w:eastAsia="zh-CN"/>
        </w:rPr>
        <w:t>Ps, or wider DL bandwidth) than UL CCs (or UL B</w:t>
      </w:r>
      <w:r w:rsidR="00DF135C">
        <w:rPr>
          <w:kern w:val="2"/>
          <w:lang w:eastAsia="zh-CN"/>
        </w:rPr>
        <w:t>W</w:t>
      </w:r>
      <w:r>
        <w:rPr>
          <w:kern w:val="2"/>
          <w:lang w:eastAsia="zh-CN"/>
        </w:rPr>
        <w:t>Ps, or UL bandwidth), due to considerations on UE UL CA capability limitation, power consumption, coexistence requirements, etc. Thus, as agreed in RAN1#89, SRS switching will be supported so that the UE can perform sounding over time on all CCs (or B</w:t>
      </w:r>
      <w:r w:rsidR="00DF135C">
        <w:rPr>
          <w:kern w:val="2"/>
          <w:lang w:eastAsia="zh-CN"/>
        </w:rPr>
        <w:t>W</w:t>
      </w:r>
      <w:r>
        <w:rPr>
          <w:kern w:val="2"/>
          <w:lang w:eastAsia="zh-CN"/>
        </w:rPr>
        <w:t>Ps) with DL. In a companion contribution [</w:t>
      </w:r>
      <w:r w:rsidR="00BF1FA2">
        <w:rPr>
          <w:rFonts w:hint="eastAsia"/>
          <w:kern w:val="2"/>
          <w:lang w:eastAsia="zh-CN"/>
        </w:rPr>
        <w:t>6</w:t>
      </w:r>
      <w:r>
        <w:rPr>
          <w:kern w:val="2"/>
          <w:lang w:eastAsia="zh-CN"/>
        </w:rPr>
        <w:t>], we analyze what can be directly reused from Rel-14 SRS switching for NR, discuss some new standard support necessary in Rel-15 to address some key new additions/changes, and also point out some potential enhancements for further study in Rel-16 and beyond. We have the following proposal:</w:t>
      </w:r>
    </w:p>
    <w:p w:rsidR="002E6E1B" w:rsidRDefault="002E6E1B" w:rsidP="0034063C">
      <w:pPr>
        <w:rPr>
          <w:b/>
          <w:i/>
          <w:lang w:eastAsia="zh-CN"/>
        </w:rPr>
      </w:pPr>
      <w:r w:rsidRPr="002E6E1B">
        <w:rPr>
          <w:b/>
          <w:i/>
          <w:lang w:eastAsia="zh-CN"/>
        </w:rPr>
        <w:lastRenderedPageBreak/>
        <w:t xml:space="preserve">Proposal </w:t>
      </w:r>
      <w:r w:rsidR="00611031">
        <w:rPr>
          <w:rFonts w:hint="eastAsia"/>
          <w:b/>
          <w:i/>
          <w:lang w:eastAsia="zh-CN"/>
        </w:rPr>
        <w:t>6</w:t>
      </w:r>
      <w:r w:rsidRPr="002E6E1B">
        <w:rPr>
          <w:b/>
          <w:i/>
          <w:lang w:eastAsia="zh-CN"/>
        </w:rPr>
        <w:t>:</w:t>
      </w:r>
      <w:r w:rsidRPr="00E238E3">
        <w:rPr>
          <w:b/>
          <w:i/>
          <w:lang w:eastAsia="zh-CN"/>
        </w:rPr>
        <w:t xml:space="preserve"> For SRS CC-based and BWP-based switching in Rel-15, directly reuse Rel-14 design as much as applicable, and limit new designs and modifications to those essential in Rel-15, e.g., based on new frame structure.</w:t>
      </w:r>
    </w:p>
    <w:p w:rsidR="001700FB" w:rsidRDefault="001700FB" w:rsidP="001700FB">
      <w:pPr>
        <w:pStyle w:val="Heading3"/>
      </w:pPr>
      <w:r>
        <w:rPr>
          <w:rFonts w:hint="eastAsia"/>
        </w:rPr>
        <w:t>S</w:t>
      </w:r>
      <w:r>
        <w:t>RS design for ECP</w:t>
      </w:r>
    </w:p>
    <w:p w:rsidR="001700FB" w:rsidRDefault="001700FB" w:rsidP="001700FB">
      <w:pPr>
        <w:rPr>
          <w:lang w:val="en-GB" w:eastAsia="zh-CN"/>
        </w:rPr>
      </w:pPr>
      <w:r>
        <w:rPr>
          <w:lang w:val="en-GB" w:eastAsia="zh-CN"/>
        </w:rPr>
        <w:t>For the purpose of DL/UL CSI acquisition and beam management, A UE can be configured with K &gt;= 1 SRS resource</w:t>
      </w:r>
      <w:r w:rsidR="009C211F">
        <w:rPr>
          <w:lang w:val="en-GB" w:eastAsia="zh-CN"/>
        </w:rPr>
        <w:t>s</w:t>
      </w:r>
      <w:r>
        <w:rPr>
          <w:lang w:val="en-GB" w:eastAsia="zh-CN"/>
        </w:rPr>
        <w:t>. And a given X-port SRS resource spans N = 1, 2 or 4 adjacent symbols within a slot where all ports are mapped to each symbol of the resource. SRS transmitted in an active UL BWP has the same numerology as that configured for that BWP. SRS sequence for NR is supported for up to [272] PRBs using LTE SRS sequence generation equation. The above SRS design criterion is also applicable to the 60 kHz ECP.</w:t>
      </w:r>
    </w:p>
    <w:p w:rsidR="001700FB" w:rsidRPr="00684696" w:rsidRDefault="001700FB" w:rsidP="001700FB">
      <w:pPr>
        <w:rPr>
          <w:lang w:val="en-GB" w:eastAsia="zh-CN"/>
        </w:rPr>
      </w:pPr>
      <w:r>
        <w:rPr>
          <w:b/>
          <w:i/>
          <w:lang w:val="en-GB" w:eastAsia="zh-CN"/>
        </w:rPr>
        <w:t>Proposal</w:t>
      </w:r>
      <w:r w:rsidRPr="00D4745E">
        <w:rPr>
          <w:rFonts w:hint="eastAsia"/>
          <w:b/>
          <w:i/>
          <w:lang w:val="en-GB" w:eastAsia="zh-CN"/>
        </w:rPr>
        <w:t xml:space="preserve"> </w:t>
      </w:r>
      <w:r w:rsidR="00611031">
        <w:rPr>
          <w:rFonts w:hint="eastAsia"/>
          <w:b/>
          <w:i/>
          <w:lang w:val="en-GB" w:eastAsia="zh-CN"/>
        </w:rPr>
        <w:t>7</w:t>
      </w:r>
      <w:r w:rsidRPr="00D4745E">
        <w:rPr>
          <w:rFonts w:hint="eastAsia"/>
          <w:b/>
          <w:i/>
          <w:lang w:val="en-GB" w:eastAsia="zh-CN"/>
        </w:rPr>
        <w:t>:</w:t>
      </w:r>
      <w:r>
        <w:rPr>
          <w:b/>
          <w:i/>
          <w:lang w:val="en-GB" w:eastAsia="zh-CN"/>
        </w:rPr>
        <w:t xml:space="preserve"> Number of SRS ports are 1,2,4 for ECP SRS transmission same as the NCP, and the SRS resource spans N=1,2,4 adjacent symbols within a slot for ECP SRS transmission same as the NCP.</w:t>
      </w:r>
    </w:p>
    <w:p w:rsidR="0018241F" w:rsidRPr="00E238E3" w:rsidRDefault="0018241F" w:rsidP="0034063C">
      <w:pPr>
        <w:rPr>
          <w:b/>
          <w:lang w:val="en-GB" w:eastAsia="zh-CN"/>
        </w:rPr>
      </w:pPr>
    </w:p>
    <w:p w:rsidR="006F66EE" w:rsidRDefault="006F66EE" w:rsidP="006F66EE">
      <w:pPr>
        <w:pStyle w:val="Heading2"/>
        <w:rPr>
          <w:lang w:val="en-GB" w:eastAsia="zh-CN"/>
        </w:rPr>
      </w:pPr>
      <w:r>
        <w:rPr>
          <w:rFonts w:hint="eastAsia"/>
          <w:lang w:val="en-GB" w:eastAsia="zh-CN"/>
        </w:rPr>
        <w:t>SRS sequence design</w:t>
      </w:r>
      <w:r w:rsidR="00CE734B">
        <w:rPr>
          <w:lang w:val="en-GB" w:eastAsia="zh-CN"/>
        </w:rPr>
        <w:t xml:space="preserve"> and configuration</w:t>
      </w:r>
    </w:p>
    <w:p w:rsidR="006F66EE" w:rsidRDefault="006F66EE" w:rsidP="006F66EE">
      <w:pPr>
        <w:rPr>
          <w:lang w:eastAsia="zh-CN"/>
        </w:rPr>
      </w:pPr>
      <w:r>
        <w:rPr>
          <w:lang w:eastAsia="zh-CN"/>
        </w:rPr>
        <w:t>In [2] it has been agreed to support LTE SRS sequence with the option of using additional roots (Opt-3). Moreover, it was agreed to further study the use of Truncated ZC design (Opt-1). We believe that both LTE SRS sequences with additional roots (Opt-3) and Truncated ZC design (Opt-1) should be both supported in NR for different use cases. Detailed discussions are provided in our companion paper</w:t>
      </w:r>
      <w:r w:rsidR="009E44B2">
        <w:rPr>
          <w:lang w:eastAsia="zh-CN"/>
        </w:rPr>
        <w:t xml:space="preserve"> [</w:t>
      </w:r>
      <w:r w:rsidR="00BF1FA2">
        <w:rPr>
          <w:rFonts w:hint="eastAsia"/>
          <w:lang w:eastAsia="zh-CN"/>
        </w:rPr>
        <w:t>7</w:t>
      </w:r>
      <w:r w:rsidR="009E44B2">
        <w:rPr>
          <w:lang w:eastAsia="zh-CN"/>
        </w:rPr>
        <w:t>]</w:t>
      </w:r>
      <w:r>
        <w:rPr>
          <w:lang w:eastAsia="zh-CN"/>
        </w:rPr>
        <w:t>. In what follows, we further provide a brief discussion on both LTE design with additional roots and Truncated ZC design.</w:t>
      </w:r>
    </w:p>
    <w:p w:rsidR="006F66EE" w:rsidRDefault="006F66EE" w:rsidP="006F66EE">
      <w:pPr>
        <w:pStyle w:val="Heading3"/>
      </w:pPr>
      <w:r>
        <w:t>LTE design with additional roots</w:t>
      </w:r>
    </w:p>
    <w:p w:rsidR="006F66EE" w:rsidRDefault="006F66EE" w:rsidP="006F66EE">
      <w:pPr>
        <w:rPr>
          <w:rFonts w:eastAsia="MS Mincho"/>
          <w:lang w:eastAsia="ja-JP"/>
        </w:rPr>
      </w:pPr>
      <w:r>
        <w:rPr>
          <w:rFonts w:eastAsia="MS Mincho"/>
          <w:lang w:eastAsia="ja-JP"/>
        </w:rPr>
        <w:t>NR supports twice as many physical cells as in LTE, much larger UE connection density of 1,000,000  devices/km</w:t>
      </w:r>
      <w:r w:rsidRPr="00AF73C4">
        <w:rPr>
          <w:rFonts w:eastAsia="MS Mincho"/>
          <w:vertAlign w:val="superscript"/>
          <w:lang w:eastAsia="ja-JP"/>
        </w:rPr>
        <w:t>2</w:t>
      </w:r>
      <w:r>
        <w:rPr>
          <w:rFonts w:eastAsia="MS Mincho"/>
          <w:lang w:eastAsia="ja-JP"/>
        </w:rPr>
        <w:t xml:space="preserve">, and potentially more SRS ports of up to 8 (FFS) compared to a maximum of 4 in LTE. To multiplex more SRS sequences in scenarios with such enhanced connectivity while maintaining an appropriate SRS reuse distance, more roots are required to generate more sequences. As such, we propose in </w:t>
      </w:r>
      <w:r w:rsidR="009E44B2">
        <w:rPr>
          <w:lang w:eastAsia="zh-CN"/>
        </w:rPr>
        <w:t>[</w:t>
      </w:r>
      <w:r w:rsidR="00BF1FA2">
        <w:rPr>
          <w:rFonts w:hint="eastAsia"/>
          <w:lang w:eastAsia="zh-CN"/>
        </w:rPr>
        <w:t>7</w:t>
      </w:r>
      <w:r w:rsidR="009E44B2">
        <w:rPr>
          <w:lang w:eastAsia="zh-CN"/>
        </w:rPr>
        <w:t>]</w:t>
      </w:r>
      <w:r>
        <w:rPr>
          <w:rFonts w:eastAsia="MS Mincho"/>
          <w:lang w:eastAsia="ja-JP"/>
        </w:rPr>
        <w:t xml:space="preserve"> to have 120 roots for sequence lengths larger than equal to L=144. The root selection can be obtained from this proposal:</w:t>
      </w:r>
    </w:p>
    <w:p w:rsidR="006F66EE" w:rsidRDefault="006F66EE" w:rsidP="006F66EE">
      <w:pPr>
        <w:rPr>
          <w:b/>
          <w:i/>
          <w:lang w:eastAsia="zh-CN"/>
        </w:rPr>
      </w:pPr>
      <w:r w:rsidRPr="007B5547">
        <w:rPr>
          <w:b/>
          <w:i/>
          <w:lang w:eastAsia="zh-CN"/>
        </w:rPr>
        <w:t xml:space="preserve">Proposal </w:t>
      </w:r>
      <w:r w:rsidR="00611031">
        <w:rPr>
          <w:rFonts w:hint="eastAsia"/>
          <w:b/>
          <w:i/>
          <w:lang w:eastAsia="zh-CN"/>
        </w:rPr>
        <w:t>8</w:t>
      </w:r>
      <w:r w:rsidRPr="007B5547">
        <w:rPr>
          <w:b/>
          <w:i/>
          <w:lang w:eastAsia="zh-CN"/>
        </w:rPr>
        <w:t xml:space="preserve">: </w:t>
      </w:r>
      <w:r>
        <w:rPr>
          <w:b/>
          <w:i/>
          <w:lang w:eastAsia="zh-CN"/>
        </w:rPr>
        <w:t xml:space="preserve">Either of the following methods P1 and P2 can be used </w:t>
      </w:r>
      <w:r>
        <w:rPr>
          <w:b/>
          <w:i/>
          <w:kern w:val="2"/>
          <w:lang w:val="en-GB" w:eastAsia="zh-CN"/>
        </w:rPr>
        <w:t>to generate ZC root for each SRS sequence length.</w:t>
      </w:r>
    </w:p>
    <w:p w:rsidR="006F66EE" w:rsidRPr="007D61F8" w:rsidRDefault="006F66EE" w:rsidP="006F66EE">
      <w:pPr>
        <w:pStyle w:val="ListParagraph"/>
        <w:numPr>
          <w:ilvl w:val="0"/>
          <w:numId w:val="11"/>
        </w:numPr>
        <w:ind w:firstLineChars="0"/>
        <w:rPr>
          <w:b/>
          <w:i/>
          <w:lang w:eastAsia="zh-CN"/>
        </w:rPr>
      </w:pPr>
      <w:r w:rsidRPr="007D61F8">
        <w:rPr>
          <w:b/>
          <w:i/>
          <w:lang w:eastAsia="zh-CN"/>
        </w:rPr>
        <w:t>P1:</w:t>
      </w:r>
      <w:r w:rsidRPr="007D61F8">
        <w:rPr>
          <w:b/>
          <w:lang w:eastAsia="zh-CN"/>
        </w:rPr>
        <w:t xml:space="preserve"> </w:t>
      </w:r>
      <w:r w:rsidRPr="007D61F8">
        <w:rPr>
          <w:b/>
          <w:i/>
          <w:lang w:eastAsia="zh-CN"/>
        </w:rPr>
        <w:t xml:space="preserve">Similar root selection principle as in LTE using sequence hopping for sequence length larger than 60. In this case, ZC sequence root </w:t>
      </w:r>
      <m:oMath>
        <m:r>
          <m:rPr>
            <m:sty m:val="bi"/>
          </m:rPr>
          <w:rPr>
            <w:rFonts w:ascii="Cambria Math" w:hAnsi="Cambria Math"/>
            <w:lang w:eastAsia="zh-CN"/>
          </w:rPr>
          <m:t>q</m:t>
        </m:r>
      </m:oMath>
      <w:r w:rsidRPr="007D61F8">
        <w:rPr>
          <w:b/>
          <w:i/>
          <w:lang w:eastAsia="zh-CN"/>
        </w:rPr>
        <w:t xml:space="preserve"> is given by:</w:t>
      </w:r>
    </w:p>
    <w:p w:rsidR="006F66EE" w:rsidRPr="007D61F8" w:rsidRDefault="006F66EE" w:rsidP="006F66EE">
      <w:pPr>
        <w:pStyle w:val="ListParagraph"/>
        <w:numPr>
          <w:ilvl w:val="2"/>
          <w:numId w:val="10"/>
        </w:numPr>
        <w:ind w:left="1134" w:firstLineChars="0"/>
        <w:rPr>
          <w:b/>
          <w:i/>
          <w:lang w:eastAsia="zh-CN"/>
        </w:rPr>
      </w:pPr>
      <w:r w:rsidRPr="007D61F8">
        <w:rPr>
          <w:b/>
          <w:i/>
          <w:lang w:eastAsia="zh-CN"/>
        </w:rPr>
        <w:t>For SRS sequence length 36-60:</w:t>
      </w:r>
    </w:p>
    <w:p w:rsidR="006F66EE" w:rsidRPr="007D61F8" w:rsidRDefault="006F66EE" w:rsidP="006F66EE">
      <w:pPr>
        <w:pStyle w:val="ListParagraph"/>
        <w:numPr>
          <w:ilvl w:val="0"/>
          <w:numId w:val="12"/>
        </w:numPr>
        <w:ind w:firstLineChars="0"/>
        <w:rPr>
          <w:b/>
          <w:i/>
        </w:rPr>
      </w:pPr>
      <w:r w:rsidRPr="00DA3919">
        <w:rPr>
          <w:b/>
          <w:i/>
          <w:position w:val="-12"/>
        </w:rPr>
        <w:object w:dxaOrig="1280" w:dyaOrig="360" w14:anchorId="64A325CA">
          <v:shape id="_x0000_i1026" type="#_x0000_t75" style="width:57.75pt;height:17pt" o:ole="">
            <v:imagedata r:id="rId12" o:title=""/>
          </v:shape>
          <o:OLEObject Type="Embed" ProgID="Equation.3" ShapeID="_x0000_i1026" DrawAspect="Content" ObjectID="_1566403373" r:id="rId13"/>
        </w:object>
      </w:r>
      <w:r>
        <w:rPr>
          <w:rFonts w:hint="eastAsia"/>
          <w:b/>
          <w:i/>
          <w:lang w:eastAsia="zh-CN"/>
        </w:rPr>
        <w:t>,</w:t>
      </w:r>
      <w:r w:rsidRPr="007D61F8">
        <w:rPr>
          <w:b/>
          <w:i/>
        </w:rPr>
        <w:t xml:space="preserve"> where </w:t>
      </w:r>
      <w:r w:rsidRPr="00DA3919">
        <w:rPr>
          <w:b/>
          <w:i/>
          <w:position w:val="-12"/>
        </w:rPr>
        <w:object w:dxaOrig="1900" w:dyaOrig="380" w14:anchorId="5B9FE19C">
          <v:shape id="_x0000_i1027" type="#_x0000_t75" style="width:95.1pt;height:19pt" o:ole="">
            <v:imagedata r:id="rId14" o:title=""/>
          </v:shape>
          <o:OLEObject Type="Embed" ProgID="Equation.3" ShapeID="_x0000_i1027" DrawAspect="Content" ObjectID="_1566403374" r:id="rId15"/>
        </w:object>
      </w:r>
      <w:r w:rsidRPr="007D61F8">
        <w:rPr>
          <w:b/>
          <w:i/>
        </w:rPr>
        <w:t xml:space="preserve"> and </w:t>
      </w:r>
      <w:r w:rsidRPr="00DA3919">
        <w:rPr>
          <w:b/>
          <w:i/>
          <w:position w:val="-10"/>
        </w:rPr>
        <w:object w:dxaOrig="1420" w:dyaOrig="340" w14:anchorId="108DBBBF">
          <v:shape id="_x0000_i1028" type="#_x0000_t75" style="width:71.3pt;height:18.35pt" o:ole="">
            <v:imagedata r:id="rId16" o:title=""/>
          </v:shape>
          <o:OLEObject Type="Embed" ProgID="Equation.3" ShapeID="_x0000_i1028" DrawAspect="Content" ObjectID="_1566403375" r:id="rId17"/>
        </w:object>
      </w:r>
      <w:r w:rsidRPr="007D61F8">
        <w:rPr>
          <w:b/>
          <w:i/>
        </w:rPr>
        <w:t xml:space="preserve">. </w:t>
      </w:r>
    </w:p>
    <w:p w:rsidR="006F66EE" w:rsidRPr="007D61F8" w:rsidRDefault="006F66EE" w:rsidP="006F66EE">
      <w:pPr>
        <w:pStyle w:val="ListParagraph"/>
        <w:numPr>
          <w:ilvl w:val="2"/>
          <w:numId w:val="10"/>
        </w:numPr>
        <w:ind w:left="1134" w:firstLineChars="0"/>
        <w:rPr>
          <w:b/>
          <w:i/>
          <w:lang w:eastAsia="zh-CN"/>
        </w:rPr>
      </w:pPr>
      <w:r w:rsidRPr="007D61F8">
        <w:rPr>
          <w:b/>
          <w:i/>
          <w:lang w:eastAsia="zh-CN"/>
        </w:rPr>
        <w:t>For SRS sequence length 72-120:</w:t>
      </w:r>
    </w:p>
    <w:p w:rsidR="006F66EE" w:rsidRPr="007D61F8" w:rsidRDefault="006F66EE" w:rsidP="006F66EE">
      <w:pPr>
        <w:pStyle w:val="ListParagraph"/>
        <w:numPr>
          <w:ilvl w:val="0"/>
          <w:numId w:val="12"/>
        </w:numPr>
        <w:ind w:firstLineChars="0"/>
        <w:rPr>
          <w:b/>
          <w:i/>
        </w:rPr>
      </w:pPr>
      <w:r w:rsidRPr="00DA3919">
        <w:rPr>
          <w:b/>
          <w:i/>
          <w:position w:val="-12"/>
        </w:rPr>
        <w:object w:dxaOrig="2460" w:dyaOrig="380" w14:anchorId="32273DB1">
          <v:shape id="_x0000_i1029" type="#_x0000_t75" style="width:112.1pt;height:17.65pt" o:ole="">
            <v:imagedata r:id="rId18" o:title=""/>
          </v:shape>
          <o:OLEObject Type="Embed" ProgID="Equation.3" ShapeID="_x0000_i1029" DrawAspect="Content" ObjectID="_1566403376" r:id="rId19"/>
        </w:object>
      </w:r>
      <w:r>
        <w:rPr>
          <w:b/>
          <w:i/>
        </w:rPr>
        <w:t xml:space="preserve">, </w:t>
      </w:r>
      <w:r w:rsidRPr="007D61F8">
        <w:rPr>
          <w:b/>
          <w:i/>
        </w:rPr>
        <w:t xml:space="preserve">where </w:t>
      </w:r>
      <w:r w:rsidRPr="00DA3919">
        <w:rPr>
          <w:b/>
          <w:i/>
          <w:position w:val="-12"/>
        </w:rPr>
        <w:object w:dxaOrig="1900" w:dyaOrig="380" w14:anchorId="3D0A2C99">
          <v:shape id="_x0000_i1030" type="#_x0000_t75" style="width:95.1pt;height:19pt" o:ole="">
            <v:imagedata r:id="rId14" o:title=""/>
          </v:shape>
          <o:OLEObject Type="Embed" ProgID="Equation.3" ShapeID="_x0000_i1030" DrawAspect="Content" ObjectID="_1566403377" r:id="rId20"/>
        </w:object>
      </w:r>
      <w:r w:rsidRPr="007D61F8">
        <w:rPr>
          <w:b/>
          <w:i/>
        </w:rPr>
        <w:t xml:space="preserve"> , </w:t>
      </w:r>
      <w:r w:rsidRPr="00DA3919">
        <w:rPr>
          <w:b/>
          <w:i/>
          <w:position w:val="-10"/>
        </w:rPr>
        <w:object w:dxaOrig="1420" w:dyaOrig="340" w14:anchorId="4390F066">
          <v:shape id="_x0000_i1031" type="#_x0000_t75" style="width:71.3pt;height:18.35pt" o:ole="">
            <v:imagedata r:id="rId16" o:title=""/>
          </v:shape>
          <o:OLEObject Type="Embed" ProgID="Equation.3" ShapeID="_x0000_i1031" DrawAspect="Content" ObjectID="_1566403378" r:id="rId21"/>
        </w:object>
      </w:r>
      <w:r w:rsidRPr="007D61F8">
        <w:rPr>
          <w:b/>
          <w:i/>
        </w:rPr>
        <w:t xml:space="preserve">, and </w:t>
      </w:r>
      <w:r w:rsidRPr="00DA3919">
        <w:rPr>
          <w:b/>
          <w:i/>
          <w:position w:val="-10"/>
        </w:rPr>
        <w:object w:dxaOrig="800" w:dyaOrig="340" w14:anchorId="6420EB19">
          <v:shape id="_x0000_i1032" type="#_x0000_t75" style="width:37.35pt;height:15.6pt" o:ole="">
            <v:imagedata r:id="rId22" o:title=""/>
          </v:shape>
          <o:OLEObject Type="Embed" ProgID="Equation.3" ShapeID="_x0000_i1032" DrawAspect="Content" ObjectID="_1566403379" r:id="rId23"/>
        </w:object>
      </w:r>
      <w:r w:rsidRPr="007D61F8">
        <w:rPr>
          <w:b/>
          <w:i/>
        </w:rPr>
        <w:t>.</w:t>
      </w:r>
    </w:p>
    <w:p w:rsidR="006F66EE" w:rsidRPr="007D61F8" w:rsidRDefault="006F66EE" w:rsidP="006F66EE">
      <w:pPr>
        <w:pStyle w:val="ListParagraph"/>
        <w:numPr>
          <w:ilvl w:val="2"/>
          <w:numId w:val="10"/>
        </w:numPr>
        <w:ind w:left="1134" w:firstLineChars="0"/>
        <w:rPr>
          <w:b/>
          <w:i/>
          <w:lang w:eastAsia="zh-CN"/>
        </w:rPr>
      </w:pPr>
      <w:r w:rsidRPr="007D61F8">
        <w:rPr>
          <w:b/>
          <w:i/>
          <w:lang w:eastAsia="zh-CN"/>
        </w:rPr>
        <w:t>For SRS sequence length larger or equal to 144:</w:t>
      </w:r>
    </w:p>
    <w:p w:rsidR="006F66EE" w:rsidRPr="007D61F8" w:rsidRDefault="006F66EE" w:rsidP="006F66EE">
      <w:pPr>
        <w:pStyle w:val="ListParagraph"/>
        <w:numPr>
          <w:ilvl w:val="0"/>
          <w:numId w:val="12"/>
        </w:numPr>
        <w:ind w:firstLineChars="0"/>
        <w:rPr>
          <w:b/>
          <w:i/>
        </w:rPr>
      </w:pPr>
      <w:r w:rsidRPr="007D61F8">
        <w:rPr>
          <w:b/>
          <w:i/>
          <w:position w:val="-12"/>
        </w:rPr>
        <w:object w:dxaOrig="2460" w:dyaOrig="380" w14:anchorId="325D4CBF">
          <v:shape id="_x0000_i1033" type="#_x0000_t75" style="width:112.1pt;height:17.65pt" o:ole="">
            <v:imagedata r:id="rId18" o:title=""/>
          </v:shape>
          <o:OLEObject Type="Embed" ProgID="Equation.3" ShapeID="_x0000_i1033" DrawAspect="Content" ObjectID="_1566403380" r:id="rId24"/>
        </w:object>
      </w:r>
      <w:r>
        <w:rPr>
          <w:b/>
          <w:i/>
        </w:rPr>
        <w:t xml:space="preserve">, </w:t>
      </w:r>
      <w:r w:rsidRPr="007D61F8">
        <w:rPr>
          <w:b/>
          <w:i/>
        </w:rPr>
        <w:t xml:space="preserve">where </w:t>
      </w:r>
      <w:r w:rsidRPr="00A92523">
        <w:rPr>
          <w:b/>
          <w:i/>
          <w:position w:val="-12"/>
        </w:rPr>
        <w:object w:dxaOrig="1920" w:dyaOrig="380" w14:anchorId="3F7434A2">
          <v:shape id="_x0000_i1034" type="#_x0000_t75" style="width:95.1pt;height:19pt" o:ole="">
            <v:imagedata r:id="rId25" o:title=""/>
          </v:shape>
          <o:OLEObject Type="Embed" ProgID="Equation.3" ShapeID="_x0000_i1034" DrawAspect="Content" ObjectID="_1566403381" r:id="rId26"/>
        </w:object>
      </w:r>
      <w:r w:rsidRPr="007D61F8">
        <w:rPr>
          <w:b/>
          <w:i/>
        </w:rPr>
        <w:t xml:space="preserve"> , </w:t>
      </w:r>
      <w:r w:rsidRPr="00A92523">
        <w:rPr>
          <w:b/>
          <w:i/>
          <w:position w:val="-10"/>
        </w:rPr>
        <w:object w:dxaOrig="1420" w:dyaOrig="340" w14:anchorId="7BDD82CB">
          <v:shape id="_x0000_i1035" type="#_x0000_t75" style="width:71.3pt;height:18.35pt" o:ole="">
            <v:imagedata r:id="rId27" o:title=""/>
          </v:shape>
          <o:OLEObject Type="Embed" ProgID="Equation.3" ShapeID="_x0000_i1035" DrawAspect="Content" ObjectID="_1566403382" r:id="rId28"/>
        </w:object>
      </w:r>
      <w:r w:rsidRPr="007D61F8">
        <w:rPr>
          <w:b/>
          <w:i/>
        </w:rPr>
        <w:t xml:space="preserve">, and </w:t>
      </w:r>
      <w:r w:rsidRPr="00A92523">
        <w:rPr>
          <w:b/>
          <w:i/>
          <w:position w:val="-10"/>
        </w:rPr>
        <w:object w:dxaOrig="1300" w:dyaOrig="340" w14:anchorId="75D0F2B7">
          <v:shape id="_x0000_i1036" type="#_x0000_t75" style="width:59.75pt;height:15.6pt" o:ole="">
            <v:imagedata r:id="rId29" o:title=""/>
          </v:shape>
          <o:OLEObject Type="Embed" ProgID="Equation.3" ShapeID="_x0000_i1036" DrawAspect="Content" ObjectID="_1566403383" r:id="rId30"/>
        </w:object>
      </w:r>
      <w:r w:rsidRPr="007D61F8">
        <w:rPr>
          <w:b/>
          <w:i/>
        </w:rPr>
        <w:t>.</w:t>
      </w:r>
    </w:p>
    <w:p w:rsidR="006F66EE" w:rsidRPr="007D61F8" w:rsidRDefault="006F66EE" w:rsidP="006F66EE">
      <w:pPr>
        <w:pStyle w:val="ListParagraph"/>
        <w:numPr>
          <w:ilvl w:val="0"/>
          <w:numId w:val="11"/>
        </w:numPr>
        <w:ind w:firstLineChars="0"/>
        <w:rPr>
          <w:b/>
          <w:i/>
        </w:rPr>
      </w:pPr>
      <w:r w:rsidRPr="007D61F8">
        <w:rPr>
          <w:b/>
          <w:i/>
        </w:rPr>
        <w:t xml:space="preserve">P2: </w:t>
      </w:r>
      <w:r>
        <w:rPr>
          <w:b/>
          <w:i/>
        </w:rPr>
        <w:t>Equal</w:t>
      </w:r>
      <w:r w:rsidRPr="007D61F8">
        <w:rPr>
          <w:b/>
          <w:i/>
        </w:rPr>
        <w:t xml:space="preserve"> interval </w:t>
      </w:r>
      <w:r>
        <w:rPr>
          <w:b/>
          <w:i/>
        </w:rPr>
        <w:t>between</w:t>
      </w:r>
      <w:r w:rsidRPr="007D61F8">
        <w:rPr>
          <w:b/>
          <w:i/>
        </w:rPr>
        <w:t xml:space="preserve"> </w:t>
      </w:r>
      <w:r>
        <w:rPr>
          <w:b/>
          <w:i/>
        </w:rPr>
        <w:t xml:space="preserve">two </w:t>
      </w:r>
      <w:r w:rsidRPr="007D61F8">
        <w:rPr>
          <w:b/>
          <w:i/>
        </w:rPr>
        <w:t xml:space="preserve">subsequent roots for any SRS sequence length. </w:t>
      </w:r>
      <w:r w:rsidRPr="007D61F8">
        <w:rPr>
          <w:b/>
          <w:i/>
          <w:lang w:eastAsia="zh-CN"/>
        </w:rPr>
        <w:t xml:space="preserve">In this case, the ZC sequence root </w:t>
      </w:r>
      <m:oMath>
        <m:r>
          <m:rPr>
            <m:sty m:val="bi"/>
          </m:rPr>
          <w:rPr>
            <w:rFonts w:ascii="Cambria Math" w:hAnsi="Cambria Math"/>
            <w:lang w:eastAsia="zh-CN"/>
          </w:rPr>
          <m:t>q</m:t>
        </m:r>
      </m:oMath>
      <w:r w:rsidRPr="007D61F8">
        <w:rPr>
          <w:b/>
          <w:i/>
          <w:lang w:eastAsia="zh-CN"/>
        </w:rPr>
        <w:t xml:space="preserve"> is given by:</w:t>
      </w:r>
    </w:p>
    <w:p w:rsidR="006F66EE" w:rsidRPr="007D61F8" w:rsidRDefault="006F66EE" w:rsidP="006F66EE">
      <w:pPr>
        <w:pStyle w:val="ListParagraph"/>
        <w:numPr>
          <w:ilvl w:val="0"/>
          <w:numId w:val="13"/>
        </w:numPr>
        <w:ind w:left="1134" w:firstLineChars="0" w:hanging="425"/>
        <w:rPr>
          <w:b/>
          <w:i/>
          <w:lang w:eastAsia="zh-CN"/>
        </w:rPr>
      </w:pPr>
      <w:r w:rsidRPr="007D61F8">
        <w:rPr>
          <w:b/>
          <w:i/>
          <w:lang w:eastAsia="zh-CN"/>
        </w:rPr>
        <w:t>For SRS sequence length 36-60:</w:t>
      </w:r>
    </w:p>
    <w:p w:rsidR="006F66EE" w:rsidRPr="007D61F8" w:rsidRDefault="006F66EE" w:rsidP="006F66EE">
      <w:pPr>
        <w:pStyle w:val="ListParagraph"/>
        <w:numPr>
          <w:ilvl w:val="0"/>
          <w:numId w:val="12"/>
        </w:numPr>
        <w:ind w:firstLineChars="0"/>
        <w:rPr>
          <w:b/>
          <w:i/>
        </w:rPr>
      </w:pPr>
      <w:r w:rsidRPr="007D61F8">
        <w:rPr>
          <w:b/>
          <w:i/>
          <w:position w:val="-12"/>
        </w:rPr>
        <w:object w:dxaOrig="1280" w:dyaOrig="360" w14:anchorId="7F7B2A4C">
          <v:shape id="_x0000_i1037" type="#_x0000_t75" style="width:57.75pt;height:17pt" o:ole="">
            <v:imagedata r:id="rId12" o:title=""/>
          </v:shape>
          <o:OLEObject Type="Embed" ProgID="Equation.3" ShapeID="_x0000_i1037" DrawAspect="Content" ObjectID="_1566403384" r:id="rId31"/>
        </w:object>
      </w:r>
      <w:r>
        <w:rPr>
          <w:b/>
          <w:i/>
        </w:rPr>
        <w:t>,</w:t>
      </w:r>
      <w:r w:rsidRPr="007D61F8">
        <w:rPr>
          <w:b/>
          <w:i/>
        </w:rPr>
        <w:t xml:space="preserve"> where </w:t>
      </w:r>
      <w:r w:rsidRPr="007D61F8">
        <w:rPr>
          <w:b/>
          <w:i/>
          <w:position w:val="-12"/>
        </w:rPr>
        <w:object w:dxaOrig="1920" w:dyaOrig="380" w14:anchorId="14EA574D">
          <v:shape id="_x0000_i1038" type="#_x0000_t75" style="width:95.1pt;height:19pt" o:ole="">
            <v:imagedata r:id="rId32" o:title=""/>
          </v:shape>
          <o:OLEObject Type="Embed" ProgID="Equation.3" ShapeID="_x0000_i1038" DrawAspect="Content" ObjectID="_1566403385" r:id="rId33"/>
        </w:object>
      </w:r>
      <w:r w:rsidRPr="007D61F8">
        <w:rPr>
          <w:b/>
          <w:i/>
        </w:rPr>
        <w:t xml:space="preserve"> and </w:t>
      </w:r>
      <w:r w:rsidRPr="007D61F8">
        <w:rPr>
          <w:b/>
          <w:i/>
          <w:position w:val="-10"/>
        </w:rPr>
        <w:object w:dxaOrig="1420" w:dyaOrig="340" w14:anchorId="05077072">
          <v:shape id="_x0000_i1039" type="#_x0000_t75" style="width:71.3pt;height:18.35pt" o:ole="">
            <v:imagedata r:id="rId16" o:title=""/>
          </v:shape>
          <o:OLEObject Type="Embed" ProgID="Equation.3" ShapeID="_x0000_i1039" DrawAspect="Content" ObjectID="_1566403386" r:id="rId34"/>
        </w:object>
      </w:r>
      <w:r w:rsidRPr="007D61F8">
        <w:rPr>
          <w:b/>
          <w:i/>
        </w:rPr>
        <w:t xml:space="preserve">. </w:t>
      </w:r>
    </w:p>
    <w:p w:rsidR="006F66EE" w:rsidRPr="007D61F8" w:rsidRDefault="006F66EE" w:rsidP="006F66EE">
      <w:pPr>
        <w:pStyle w:val="ListParagraph"/>
        <w:numPr>
          <w:ilvl w:val="0"/>
          <w:numId w:val="13"/>
        </w:numPr>
        <w:ind w:left="1134" w:firstLineChars="0" w:hanging="425"/>
        <w:rPr>
          <w:b/>
          <w:i/>
          <w:lang w:eastAsia="zh-CN"/>
        </w:rPr>
      </w:pPr>
      <w:r w:rsidRPr="007D61F8">
        <w:rPr>
          <w:b/>
          <w:i/>
          <w:lang w:eastAsia="zh-CN"/>
        </w:rPr>
        <w:t>For SRS sequence length 72-120:</w:t>
      </w:r>
    </w:p>
    <w:p w:rsidR="006F66EE" w:rsidRPr="007D61F8" w:rsidRDefault="006F66EE" w:rsidP="006F66EE">
      <w:pPr>
        <w:pStyle w:val="ListParagraph"/>
        <w:numPr>
          <w:ilvl w:val="0"/>
          <w:numId w:val="12"/>
        </w:numPr>
        <w:ind w:firstLineChars="0"/>
        <w:rPr>
          <w:b/>
          <w:i/>
        </w:rPr>
      </w:pPr>
      <w:r w:rsidRPr="007D61F8">
        <w:rPr>
          <w:b/>
          <w:i/>
          <w:position w:val="-12"/>
        </w:rPr>
        <w:object w:dxaOrig="1260" w:dyaOrig="360" w14:anchorId="67F0E557">
          <v:shape id="_x0000_i1040" type="#_x0000_t75" style="width:57.05pt;height:17pt" o:ole="">
            <v:imagedata r:id="rId35" o:title=""/>
          </v:shape>
          <o:OLEObject Type="Embed" ProgID="Equation.3" ShapeID="_x0000_i1040" DrawAspect="Content" ObjectID="_1566403387" r:id="rId36"/>
        </w:object>
      </w:r>
      <w:r>
        <w:rPr>
          <w:b/>
          <w:i/>
        </w:rPr>
        <w:t>,</w:t>
      </w:r>
      <w:r w:rsidRPr="007D61F8">
        <w:rPr>
          <w:b/>
          <w:i/>
        </w:rPr>
        <w:t xml:space="preserve"> where </w:t>
      </w:r>
      <w:r w:rsidRPr="007D61F8">
        <w:rPr>
          <w:b/>
          <w:i/>
          <w:position w:val="-12"/>
        </w:rPr>
        <w:object w:dxaOrig="1920" w:dyaOrig="380" w14:anchorId="4D78DF99">
          <v:shape id="_x0000_i1041" type="#_x0000_t75" style="width:95.1pt;height:19pt" o:ole="">
            <v:imagedata r:id="rId37" o:title=""/>
          </v:shape>
          <o:OLEObject Type="Embed" ProgID="Equation.3" ShapeID="_x0000_i1041" DrawAspect="Content" ObjectID="_1566403388" r:id="rId38"/>
        </w:object>
      </w:r>
      <w:r w:rsidRPr="007D61F8">
        <w:rPr>
          <w:b/>
          <w:i/>
        </w:rPr>
        <w:t xml:space="preserve"> , </w:t>
      </w:r>
      <w:r w:rsidRPr="007D61F8">
        <w:rPr>
          <w:b/>
          <w:i/>
          <w:position w:val="-10"/>
        </w:rPr>
        <w:object w:dxaOrig="1420" w:dyaOrig="340" w14:anchorId="7EAF58F0">
          <v:shape id="_x0000_i1042" type="#_x0000_t75" style="width:71.3pt;height:18.35pt" o:ole="">
            <v:imagedata r:id="rId39" o:title=""/>
          </v:shape>
          <o:OLEObject Type="Embed" ProgID="Equation.3" ShapeID="_x0000_i1042" DrawAspect="Content" ObjectID="_1566403389" r:id="rId40"/>
        </w:object>
      </w:r>
      <w:r>
        <w:rPr>
          <w:b/>
          <w:i/>
        </w:rPr>
        <w:t>.</w:t>
      </w:r>
    </w:p>
    <w:p w:rsidR="006F66EE" w:rsidRPr="007D61F8" w:rsidRDefault="006F66EE" w:rsidP="006F66EE">
      <w:pPr>
        <w:pStyle w:val="ListParagraph"/>
        <w:numPr>
          <w:ilvl w:val="0"/>
          <w:numId w:val="13"/>
        </w:numPr>
        <w:ind w:left="1134" w:firstLineChars="0" w:hanging="425"/>
        <w:rPr>
          <w:b/>
          <w:i/>
          <w:lang w:eastAsia="zh-CN"/>
        </w:rPr>
      </w:pPr>
      <w:r w:rsidRPr="007D61F8">
        <w:rPr>
          <w:b/>
          <w:i/>
          <w:lang w:eastAsia="zh-CN"/>
        </w:rPr>
        <w:t>For SRS sequence length larger or equal to 144:</w:t>
      </w:r>
    </w:p>
    <w:p w:rsidR="006F66EE" w:rsidRPr="007D61F8" w:rsidRDefault="006F66EE" w:rsidP="006F66EE">
      <w:pPr>
        <w:pStyle w:val="ListParagraph"/>
        <w:numPr>
          <w:ilvl w:val="0"/>
          <w:numId w:val="12"/>
        </w:numPr>
        <w:ind w:firstLineChars="0"/>
        <w:rPr>
          <w:b/>
          <w:i/>
        </w:rPr>
      </w:pPr>
      <w:r w:rsidRPr="007D61F8">
        <w:rPr>
          <w:b/>
          <w:i/>
          <w:position w:val="-12"/>
        </w:rPr>
        <w:object w:dxaOrig="1260" w:dyaOrig="360" w14:anchorId="23402D48">
          <v:shape id="_x0000_i1043" type="#_x0000_t75" style="width:57.05pt;height:17pt" o:ole="">
            <v:imagedata r:id="rId41" o:title=""/>
          </v:shape>
          <o:OLEObject Type="Embed" ProgID="Equation.3" ShapeID="_x0000_i1043" DrawAspect="Content" ObjectID="_1566403390" r:id="rId42"/>
        </w:object>
      </w:r>
      <w:r>
        <w:rPr>
          <w:b/>
          <w:i/>
        </w:rPr>
        <w:t>,</w:t>
      </w:r>
      <w:r w:rsidRPr="007D61F8">
        <w:rPr>
          <w:b/>
          <w:i/>
        </w:rPr>
        <w:t xml:space="preserve"> where </w:t>
      </w:r>
      <w:r w:rsidRPr="007D61F8">
        <w:rPr>
          <w:b/>
          <w:i/>
          <w:position w:val="-12"/>
        </w:rPr>
        <w:object w:dxaOrig="2040" w:dyaOrig="380" w14:anchorId="433CCED1">
          <v:shape id="_x0000_i1044" type="#_x0000_t75" style="width:101.9pt;height:19pt" o:ole="">
            <v:imagedata r:id="rId43" o:title=""/>
          </v:shape>
          <o:OLEObject Type="Embed" ProgID="Equation.3" ShapeID="_x0000_i1044" DrawAspect="Content" ObjectID="_1566403391" r:id="rId44"/>
        </w:object>
      </w:r>
      <w:r w:rsidRPr="007D61F8">
        <w:rPr>
          <w:b/>
          <w:i/>
        </w:rPr>
        <w:t xml:space="preserve"> , </w:t>
      </w:r>
      <w:r w:rsidRPr="007D61F8">
        <w:rPr>
          <w:b/>
          <w:i/>
          <w:position w:val="-10"/>
        </w:rPr>
        <w:object w:dxaOrig="1520" w:dyaOrig="340" w14:anchorId="6C53026F">
          <v:shape id="_x0000_i1045" type="#_x0000_t75" style="width:76.75pt;height:18.35pt" o:ole="">
            <v:imagedata r:id="rId45" o:title=""/>
          </v:shape>
          <o:OLEObject Type="Embed" ProgID="Equation.3" ShapeID="_x0000_i1045" DrawAspect="Content" ObjectID="_1566403392" r:id="rId46"/>
        </w:object>
      </w:r>
      <w:r>
        <w:rPr>
          <w:b/>
          <w:i/>
        </w:rPr>
        <w:t>.</w:t>
      </w:r>
    </w:p>
    <w:p w:rsidR="006F66EE" w:rsidRPr="00511023" w:rsidRDefault="006F66EE" w:rsidP="006F66EE">
      <w:pPr>
        <w:rPr>
          <w:lang w:eastAsia="zh-CN"/>
        </w:rPr>
      </w:pPr>
      <w:r>
        <w:t xml:space="preserve">Note that </w:t>
      </w:r>
      <w:r w:rsidRPr="007D61F8">
        <w:rPr>
          <w:b/>
        </w:rPr>
        <w:t>P1</w:t>
      </w:r>
      <w:r>
        <w:t xml:space="preserve"> is a natural extension to LTE root selection: </w:t>
      </w:r>
      <w:r w:rsidRPr="007D61F8">
        <w:rPr>
          <w:b/>
        </w:rPr>
        <w:t>P1-1</w:t>
      </w:r>
      <w:r>
        <w:t xml:space="preserve"> and </w:t>
      </w:r>
      <w:r w:rsidRPr="007D61F8">
        <w:rPr>
          <w:b/>
        </w:rPr>
        <w:t>P1-2</w:t>
      </w:r>
      <w:r>
        <w:t xml:space="preserve"> provide sets of roots identical to LTE for SRS sequence lengths of 36-60 and 72-120, respectively. Moreover, </w:t>
      </w:r>
      <w:r w:rsidRPr="007D61F8">
        <w:rPr>
          <w:b/>
        </w:rPr>
        <w:t>P1-3</w:t>
      </w:r>
      <w:r>
        <w:t xml:space="preserve"> provides a set of 60 roots identical to LTE for the case that sequence hopping is enabled in addition to 60 other distinct roots derived when </w:t>
      </w:r>
      <w:r w:rsidRPr="007D61F8">
        <w:rPr>
          <w:position w:val="-6"/>
        </w:rPr>
        <w:object w:dxaOrig="680" w:dyaOrig="279" w14:anchorId="04C8C5CA">
          <v:shape id="_x0000_i1046" type="#_x0000_t75" style="width:34.65pt;height:14.25pt" o:ole="">
            <v:imagedata r:id="rId47" o:title=""/>
          </v:shape>
          <o:OLEObject Type="Embed" ProgID="Equation.3" ShapeID="_x0000_i1046" DrawAspect="Content" ObjectID="_1566403393" r:id="rId48"/>
        </w:object>
      </w:r>
      <w:r>
        <w:t xml:space="preserve">or </w:t>
      </w:r>
      <w:r w:rsidRPr="007D61F8">
        <w:rPr>
          <w:position w:val="-6"/>
        </w:rPr>
        <w:object w:dxaOrig="560" w:dyaOrig="279" w14:anchorId="21F225E9">
          <v:shape id="_x0000_i1047" type="#_x0000_t75" style="width:28.55pt;height:14.25pt" o:ole="">
            <v:imagedata r:id="rId49" o:title=""/>
          </v:shape>
          <o:OLEObject Type="Embed" ProgID="Equation.3" ShapeID="_x0000_i1047" DrawAspect="Content" ObjectID="_1566403394" r:id="rId50"/>
        </w:object>
      </w:r>
      <w:r>
        <w:t xml:space="preserve">. For further explanation on the two root selection alternatives, please refer to </w:t>
      </w:r>
      <w:r w:rsidR="0005011C">
        <w:rPr>
          <w:lang w:eastAsia="zh-CN"/>
        </w:rPr>
        <w:t>[</w:t>
      </w:r>
      <w:r w:rsidR="00BF1FA2">
        <w:rPr>
          <w:rFonts w:hint="eastAsia"/>
          <w:lang w:eastAsia="zh-CN"/>
        </w:rPr>
        <w:t>7</w:t>
      </w:r>
      <w:r w:rsidR="0005011C">
        <w:rPr>
          <w:lang w:eastAsia="zh-CN"/>
        </w:rPr>
        <w:t>]</w:t>
      </w:r>
      <w:r>
        <w:t>.</w:t>
      </w:r>
      <w:r w:rsidRPr="003A350C">
        <w:rPr>
          <w:lang w:eastAsia="zh-CN"/>
        </w:rPr>
        <w:t xml:space="preserve"> </w:t>
      </w:r>
    </w:p>
    <w:p w:rsidR="006F66EE" w:rsidRDefault="006F66EE" w:rsidP="006F66EE">
      <w:pPr>
        <w:pStyle w:val="Heading3"/>
      </w:pPr>
      <w:r>
        <w:t xml:space="preserve">Truncated ZC design  </w:t>
      </w:r>
    </w:p>
    <w:p w:rsidR="006F66EE" w:rsidRDefault="006F66EE" w:rsidP="006F66EE">
      <w:pPr>
        <w:rPr>
          <w:kern w:val="2"/>
          <w:lang w:val="en-GB" w:eastAsia="zh-CN"/>
        </w:rPr>
      </w:pPr>
      <w:r>
        <w:rPr>
          <w:kern w:val="2"/>
          <w:lang w:val="en-GB" w:eastAsia="zh-CN"/>
        </w:rPr>
        <w:t xml:space="preserve">NR supports diverse application scenarios in a wide carrier, e.g. reduced UE bandwidth capability scenario and reduced UE energy consumption by means of bandwidth adaptation. Therefore, in NR, a UE can transmit/receive with its UE-specifically configured UL/DL bandwidth part (BWP) which could be smaller than the carrier bandwidth. This new feature will put extra constraints on SRS resource scheduling. SRS resources from UEs configured with different BWP cannot be orthogonal multiplexed by the same/different cyclic shift of same comb because frequency hopping collision will happen otherwise (Figure </w:t>
      </w:r>
      <w:r w:rsidR="00491C14">
        <w:rPr>
          <w:kern w:val="2"/>
          <w:lang w:val="en-GB" w:eastAsia="zh-CN"/>
        </w:rPr>
        <w:t>4</w:t>
      </w:r>
      <w:r>
        <w:rPr>
          <w:kern w:val="2"/>
          <w:lang w:val="en-GB" w:eastAsia="zh-CN"/>
        </w:rPr>
        <w:t xml:space="preserve">), so they could only be multiplexed in different combs or different slots. </w:t>
      </w:r>
    </w:p>
    <w:p w:rsidR="006F66EE" w:rsidRDefault="006F66EE" w:rsidP="006F66EE">
      <w:pPr>
        <w:rPr>
          <w:kern w:val="2"/>
          <w:lang w:val="en-GB" w:eastAsia="zh-CN"/>
        </w:rPr>
      </w:pPr>
      <w:r>
        <w:rPr>
          <w:kern w:val="2"/>
          <w:lang w:val="en-GB" w:eastAsia="zh-CN"/>
        </w:rPr>
        <w:t xml:space="preserve">Considering the system forward capability, if NR would support diversified devices with different transmission capabilities in a wide carrier, the inflexibility of multiplexing may cause many resource fragments or large amount of signalling to indicate multiplexing of SRS and other channels due to the potentially unbalanced distribution of UEs with different transmission capability. Accordingly, the need to support orthogonal multiplexing of partially overlapped SRS resources by cyclic shift becomes demanding in NR, which is also a scenario agreed to be taken into account in RAN1 #88b. As shown in Figure </w:t>
      </w:r>
      <w:r w:rsidR="00491C14">
        <w:rPr>
          <w:kern w:val="2"/>
          <w:lang w:val="en-GB" w:eastAsia="zh-CN"/>
        </w:rPr>
        <w:t>5</w:t>
      </w:r>
      <w:r>
        <w:rPr>
          <w:kern w:val="2"/>
          <w:lang w:val="en-GB" w:eastAsia="zh-CN"/>
        </w:rPr>
        <w:t>, multiplexing of UEs with partially overlapped BWP by different cyclic shift of same comb could greatly increase the scheduling flexibility.</w:t>
      </w:r>
    </w:p>
    <w:p w:rsidR="006F66EE" w:rsidRDefault="006F66EE" w:rsidP="006F66EE">
      <w:pPr>
        <w:pStyle w:val="Figure"/>
      </w:pPr>
      <w:r w:rsidRPr="008D4569">
        <w:rPr>
          <w:noProof/>
          <w:lang w:eastAsia="zh-CN"/>
        </w:rPr>
        <w:drawing>
          <wp:inline distT="0" distB="0" distL="0" distR="0">
            <wp:extent cx="2872521" cy="1893426"/>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1" cstate="print"/>
                    <a:stretch>
                      <a:fillRect/>
                    </a:stretch>
                  </pic:blipFill>
                  <pic:spPr>
                    <a:xfrm>
                      <a:off x="0" y="0"/>
                      <a:ext cx="2891403" cy="1905872"/>
                    </a:xfrm>
                    <a:prstGeom prst="rect">
                      <a:avLst/>
                    </a:prstGeom>
                  </pic:spPr>
                </pic:pic>
              </a:graphicData>
            </a:graphic>
          </wp:inline>
        </w:drawing>
      </w:r>
      <w:r>
        <w:t xml:space="preserve">        </w:t>
      </w:r>
      <w:r w:rsidRPr="008D4569">
        <w:rPr>
          <w:noProof/>
          <w:lang w:eastAsia="zh-CN"/>
        </w:rPr>
        <w:drawing>
          <wp:inline distT="0" distB="0" distL="0" distR="0">
            <wp:extent cx="2736367" cy="1392413"/>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2" cstate="print"/>
                    <a:stretch>
                      <a:fillRect/>
                    </a:stretch>
                  </pic:blipFill>
                  <pic:spPr>
                    <a:xfrm>
                      <a:off x="0" y="0"/>
                      <a:ext cx="2763429" cy="1406184"/>
                    </a:xfrm>
                    <a:prstGeom prst="rect">
                      <a:avLst/>
                    </a:prstGeom>
                  </pic:spPr>
                </pic:pic>
              </a:graphicData>
            </a:graphic>
          </wp:inline>
        </w:drawing>
      </w:r>
    </w:p>
    <w:p w:rsidR="006F66EE" w:rsidRDefault="006F66EE" w:rsidP="006F66EE">
      <w:pPr>
        <w:pStyle w:val="Caption"/>
      </w:pPr>
      <w:r>
        <w:t xml:space="preserve">       Figure </w:t>
      </w:r>
      <w:r w:rsidR="00491C14">
        <w:t>4</w:t>
      </w:r>
      <w:r w:rsidRPr="00F20ACC">
        <w:t xml:space="preserve">. Frequency hopping collision.                    </w:t>
      </w:r>
      <w:r>
        <w:t xml:space="preserve">      </w:t>
      </w:r>
      <w:r w:rsidRPr="00F20ACC">
        <w:t xml:space="preserve">    </w:t>
      </w:r>
      <w:r>
        <w:t xml:space="preserve">Figure </w:t>
      </w:r>
      <w:r w:rsidR="00491C14">
        <w:t>5</w:t>
      </w:r>
      <w:r w:rsidRPr="00F20ACC">
        <w:t>. SRS scheduling flexibility.</w:t>
      </w:r>
    </w:p>
    <w:p w:rsidR="006F66EE" w:rsidRPr="00511023" w:rsidRDefault="006F66EE" w:rsidP="006F66EE">
      <w:pPr>
        <w:rPr>
          <w:b/>
          <w:i/>
          <w:lang w:val="en-GB" w:eastAsia="zh-CN"/>
        </w:rPr>
      </w:pPr>
      <w:r w:rsidRPr="00511023">
        <w:rPr>
          <w:b/>
          <w:i/>
          <w:lang w:val="en-GB" w:eastAsia="zh-CN"/>
        </w:rPr>
        <w:t xml:space="preserve">Observation </w:t>
      </w:r>
      <w:r w:rsidR="00611031">
        <w:rPr>
          <w:rFonts w:hint="eastAsia"/>
          <w:b/>
          <w:i/>
          <w:lang w:val="en-GB" w:eastAsia="zh-CN"/>
        </w:rPr>
        <w:t>4</w:t>
      </w:r>
      <w:r w:rsidRPr="00511023">
        <w:rPr>
          <w:b/>
          <w:i/>
          <w:lang w:val="en-GB" w:eastAsia="zh-CN"/>
        </w:rPr>
        <w:t>: NR should support orthogonal multiplexing of SRS resources from UEs having partial overlapped SRS time-frequency resources.</w:t>
      </w:r>
    </w:p>
    <w:p w:rsidR="006F66EE" w:rsidRDefault="006F66EE" w:rsidP="006F66EE">
      <w:pPr>
        <w:rPr>
          <w:lang w:eastAsia="zh-CN"/>
        </w:rPr>
      </w:pPr>
      <w:r>
        <w:rPr>
          <w:kern w:val="2"/>
          <w:lang w:val="en-GB" w:eastAsia="zh-CN"/>
        </w:rPr>
        <w:t>Therefore, various SRS sequence generation approaches which are resource specific to tackle the ‘partially overlapping SRS’ problem have been proposed, e.g. block concatenated ZC sequences and truncated ZC sequences. As discussed in our companion contribution [</w:t>
      </w:r>
      <w:r w:rsidR="00BF1FA2">
        <w:rPr>
          <w:rFonts w:hint="eastAsia"/>
          <w:kern w:val="2"/>
          <w:lang w:val="en-GB" w:eastAsia="zh-CN"/>
        </w:rPr>
        <w:t>7</w:t>
      </w:r>
      <w:r>
        <w:rPr>
          <w:kern w:val="2"/>
          <w:lang w:val="en-GB" w:eastAsia="zh-CN"/>
        </w:rPr>
        <w:t>], truncated ZC which enables full scheduling flexibility outperforms block-wise RS design in PAPR/CM, cross-correlation, sequence capacity and sequence generation complexity.</w:t>
      </w:r>
    </w:p>
    <w:p w:rsidR="008D3275" w:rsidRDefault="006F66EE" w:rsidP="00D25A58">
      <w:pPr>
        <w:spacing w:beforeLines="50" w:before="120"/>
        <w:rPr>
          <w:b/>
          <w:i/>
          <w:kern w:val="2"/>
          <w:lang w:val="en-GB" w:eastAsia="zh-CN"/>
        </w:rPr>
      </w:pPr>
      <w:r w:rsidRPr="0030022D">
        <w:rPr>
          <w:b/>
          <w:i/>
          <w:kern w:val="2"/>
          <w:lang w:val="en-GB" w:eastAsia="zh-CN"/>
        </w:rPr>
        <w:t xml:space="preserve">Proposal </w:t>
      </w:r>
      <w:r w:rsidR="00611031">
        <w:rPr>
          <w:rFonts w:hint="eastAsia"/>
          <w:b/>
          <w:i/>
          <w:kern w:val="2"/>
          <w:lang w:val="en-GB" w:eastAsia="zh-CN"/>
        </w:rPr>
        <w:t>9</w:t>
      </w:r>
      <w:r w:rsidRPr="0030022D">
        <w:rPr>
          <w:b/>
          <w:i/>
          <w:kern w:val="2"/>
          <w:lang w:val="en-GB" w:eastAsia="zh-CN"/>
        </w:rPr>
        <w:t>:</w:t>
      </w:r>
      <w:r w:rsidRPr="005C4757">
        <w:rPr>
          <w:b/>
          <w:i/>
          <w:kern w:val="2"/>
          <w:lang w:val="en-GB" w:eastAsia="zh-CN"/>
        </w:rPr>
        <w:t xml:space="preserve"> NR should support both LTE-like ZC sequences and long truncated ZC sequences for SRS sequence design.</w:t>
      </w:r>
    </w:p>
    <w:p w:rsidR="00721B50" w:rsidRPr="005E1EA1" w:rsidRDefault="00CE734B" w:rsidP="00721B50">
      <w:pPr>
        <w:pStyle w:val="Heading2"/>
      </w:pPr>
      <w:r>
        <w:lastRenderedPageBreak/>
        <w:t>B</w:t>
      </w:r>
      <w:r w:rsidR="00721B50" w:rsidRPr="006B1B81">
        <w:t xml:space="preserve">eamformer/precoder </w:t>
      </w:r>
      <w:r>
        <w:t xml:space="preserve">configuration </w:t>
      </w:r>
      <w:r w:rsidR="00721B50" w:rsidRPr="006B1B81">
        <w:t xml:space="preserve">for SRS </w:t>
      </w:r>
    </w:p>
    <w:p w:rsidR="00721B50" w:rsidRDefault="00721B50" w:rsidP="00721B50">
      <w:pPr>
        <w:spacing w:before="120"/>
        <w:rPr>
          <w:lang w:eastAsia="zh-CN"/>
        </w:rPr>
      </w:pPr>
      <w:r>
        <w:rPr>
          <w:rFonts w:hint="eastAsia"/>
          <w:lang w:eastAsia="zh-CN"/>
        </w:rPr>
        <w:t xml:space="preserve">In </w:t>
      </w:r>
      <w:r>
        <w:rPr>
          <w:lang w:eastAsia="zh-CN"/>
        </w:rPr>
        <w:t>RAN1#89, it was agreed that</w:t>
      </w:r>
      <w:r>
        <w:rPr>
          <w:rFonts w:hint="eastAsia"/>
          <w:lang w:eastAsia="zh-CN"/>
        </w:rPr>
        <w:t xml:space="preserve"> </w:t>
      </w:r>
      <w:r>
        <w:rPr>
          <w:lang w:eastAsia="zh-CN"/>
        </w:rPr>
        <w:t>a</w:t>
      </w:r>
      <w:r w:rsidRPr="00092D09">
        <w:rPr>
          <w:lang w:eastAsia="zh-CN"/>
        </w:rPr>
        <w:t xml:space="preserve"> UE can be configured with an X-port SRS resource, where the SRS resource spans one or multiple OFDM symbols within a single slot</w:t>
      </w:r>
      <w:r>
        <w:rPr>
          <w:lang w:eastAsia="zh-CN"/>
        </w:rPr>
        <w:t xml:space="preserve">. </w:t>
      </w:r>
      <w:r>
        <w:t xml:space="preserve">For simplicity, one SRS resource can be defined within one slot, and possibly with slot level period. </w:t>
      </w:r>
      <w:r>
        <w:rPr>
          <w:lang w:eastAsia="zh-CN"/>
        </w:rPr>
        <w:t>When SRS resource is used for different purpose, the value of X may be different. For example, X can be a small number, e.g., X=1 or 2, for beam management, and moreover X can be 1 or larger than 1, e.g., X=4, for CSI acquisition. Therefore, it is preferred to limit the number of Tx beams of each SRS resource to one, i.e., each port of the same SRS resource corresponds to the same Tx beam.</w:t>
      </w:r>
      <w:r>
        <w:rPr>
          <w:rFonts w:hint="eastAsia"/>
          <w:lang w:eastAsia="zh-CN"/>
        </w:rPr>
        <w:t xml:space="preserve"> </w:t>
      </w:r>
      <w:r>
        <w:rPr>
          <w:lang w:eastAsia="zh-CN"/>
        </w:rPr>
        <w:t>In order to measure multiple Tx beams, e.g., from different UE panels, gNB may configure a group of SRS resource with different Tx beams. According to this SRS resource design, the SRS-based UL beam indication can be simplified, e.g., only by indicating SRI(s).</w:t>
      </w:r>
    </w:p>
    <w:p w:rsidR="00721B50" w:rsidRDefault="00721B50" w:rsidP="00721B50">
      <w:pPr>
        <w:rPr>
          <w:kern w:val="2"/>
          <w:lang w:eastAsia="zh-CN"/>
        </w:rPr>
      </w:pPr>
      <w:r w:rsidRPr="0079401C">
        <w:rPr>
          <w:b/>
          <w:i/>
          <w:lang w:eastAsia="zh-CN"/>
        </w:rPr>
        <w:t>Proposal</w:t>
      </w:r>
      <w:r>
        <w:rPr>
          <w:rFonts w:hint="eastAsia"/>
          <w:b/>
          <w:i/>
          <w:lang w:eastAsia="zh-CN"/>
        </w:rPr>
        <w:t xml:space="preserve"> </w:t>
      </w:r>
      <w:r w:rsidR="00611031">
        <w:rPr>
          <w:rFonts w:hint="eastAsia"/>
          <w:b/>
          <w:i/>
          <w:lang w:eastAsia="zh-CN"/>
        </w:rPr>
        <w:t>10</w:t>
      </w:r>
      <w:r>
        <w:rPr>
          <w:b/>
          <w:i/>
          <w:lang w:eastAsia="zh-CN"/>
        </w:rPr>
        <w:t>: O</w:t>
      </w:r>
      <w:r>
        <w:rPr>
          <w:rFonts w:hint="eastAsia"/>
          <w:b/>
          <w:i/>
          <w:lang w:eastAsia="zh-CN"/>
        </w:rPr>
        <w:t>ne</w:t>
      </w:r>
      <w:r>
        <w:rPr>
          <w:b/>
          <w:i/>
          <w:lang w:eastAsia="zh-CN"/>
        </w:rPr>
        <w:t xml:space="preserve"> </w:t>
      </w:r>
      <w:r w:rsidRPr="00927F82">
        <w:rPr>
          <w:b/>
          <w:i/>
          <w:lang w:eastAsia="zh-CN"/>
        </w:rPr>
        <w:t xml:space="preserve">X-port SRS resource </w:t>
      </w:r>
      <w:r>
        <w:rPr>
          <w:b/>
          <w:i/>
          <w:lang w:eastAsia="zh-CN"/>
        </w:rPr>
        <w:t xml:space="preserve">is </w:t>
      </w:r>
      <w:r w:rsidRPr="00927F82">
        <w:rPr>
          <w:b/>
          <w:i/>
          <w:lang w:eastAsia="zh-CN"/>
        </w:rPr>
        <w:t xml:space="preserve">associated with only one </w:t>
      </w:r>
      <w:r>
        <w:rPr>
          <w:b/>
          <w:i/>
          <w:lang w:eastAsia="zh-CN"/>
        </w:rPr>
        <w:t xml:space="preserve">UE </w:t>
      </w:r>
      <w:r w:rsidRPr="00927F82">
        <w:rPr>
          <w:b/>
          <w:i/>
          <w:lang w:eastAsia="zh-CN"/>
        </w:rPr>
        <w:t>Tx beam</w:t>
      </w:r>
      <w:r>
        <w:rPr>
          <w:b/>
          <w:i/>
          <w:lang w:eastAsia="zh-CN"/>
        </w:rPr>
        <w:t>.</w:t>
      </w:r>
    </w:p>
    <w:p w:rsidR="00721B50" w:rsidRDefault="00721B50" w:rsidP="00721B50">
      <w:pPr>
        <w:rPr>
          <w:rFonts w:eastAsia="MS Mincho"/>
          <w:lang w:eastAsia="ja-JP"/>
        </w:rPr>
      </w:pPr>
      <w:r w:rsidRPr="00393FCF">
        <w:rPr>
          <w:rFonts w:hint="eastAsia"/>
          <w:kern w:val="2"/>
          <w:lang w:eastAsia="zh-CN"/>
        </w:rPr>
        <w:t>It</w:t>
      </w:r>
      <w:r>
        <w:rPr>
          <w:kern w:val="2"/>
          <w:lang w:eastAsia="zh-CN"/>
        </w:rPr>
        <w:t xml:space="preserve"> was</w:t>
      </w:r>
      <w:r w:rsidRPr="00393FCF">
        <w:rPr>
          <w:rFonts w:hint="eastAsia"/>
          <w:kern w:val="2"/>
          <w:lang w:eastAsia="zh-CN"/>
        </w:rPr>
        <w:t xml:space="preserve"> </w:t>
      </w:r>
      <w:r>
        <w:rPr>
          <w:kern w:val="2"/>
          <w:lang w:eastAsia="zh-CN"/>
        </w:rPr>
        <w:t xml:space="preserve">agreed in RAN1#88 that both </w:t>
      </w:r>
      <w:r>
        <w:rPr>
          <w:rFonts w:eastAsia="MS Mincho"/>
          <w:lang w:eastAsia="ja-JP"/>
        </w:rPr>
        <w:t xml:space="preserve">of two </w:t>
      </w:r>
      <w:r w:rsidRPr="00393FCF">
        <w:rPr>
          <w:rFonts w:eastAsia="MS Mincho"/>
          <w:lang w:eastAsia="ja-JP"/>
        </w:rPr>
        <w:t>alternative</w:t>
      </w:r>
      <w:r>
        <w:rPr>
          <w:rFonts w:eastAsia="MS Mincho"/>
          <w:lang w:eastAsia="ja-JP"/>
        </w:rPr>
        <w:t>s</w:t>
      </w:r>
      <w:r w:rsidRPr="00393FCF">
        <w:rPr>
          <w:rFonts w:eastAsia="MS Mincho"/>
          <w:lang w:eastAsia="ja-JP"/>
        </w:rPr>
        <w:t xml:space="preserve"> </w:t>
      </w:r>
      <w:r>
        <w:rPr>
          <w:rFonts w:eastAsia="MS Mincho"/>
          <w:lang w:eastAsia="ja-JP"/>
        </w:rPr>
        <w:t xml:space="preserve">are supported for SRS </w:t>
      </w:r>
      <w:r w:rsidRPr="00ED6F98">
        <w:rPr>
          <w:rFonts w:eastAsia="MS Mincho"/>
          <w:lang w:eastAsia="ja-JP"/>
        </w:rPr>
        <w:t>T</w:t>
      </w:r>
      <w:r>
        <w:rPr>
          <w:rFonts w:eastAsia="MS Mincho"/>
          <w:lang w:eastAsia="ja-JP"/>
        </w:rPr>
        <w:t>x</w:t>
      </w:r>
      <w:r w:rsidRPr="00ED6F98">
        <w:rPr>
          <w:rFonts w:eastAsia="MS Mincho"/>
          <w:lang w:eastAsia="ja-JP"/>
        </w:rPr>
        <w:t xml:space="preserve"> beamformer determination</w:t>
      </w:r>
      <w:r>
        <w:rPr>
          <w:rFonts w:eastAsia="MS Mincho"/>
          <w:lang w:eastAsia="ja-JP"/>
        </w:rPr>
        <w:t xml:space="preserve"> for CSI acquisition and beam management:</w:t>
      </w:r>
    </w:p>
    <w:p w:rsidR="00721B50" w:rsidRPr="00ED6F98" w:rsidRDefault="00721B50" w:rsidP="00D25A58">
      <w:pPr>
        <w:numPr>
          <w:ilvl w:val="0"/>
          <w:numId w:val="3"/>
        </w:numPr>
        <w:autoSpaceDE/>
        <w:autoSpaceDN/>
        <w:adjustRightInd/>
        <w:snapToGrid/>
        <w:spacing w:beforeLines="50" w:before="120" w:afterLines="50"/>
        <w:ind w:left="714" w:hanging="357"/>
        <w:jc w:val="left"/>
        <w:rPr>
          <w:rFonts w:eastAsia="MS Mincho"/>
          <w:lang w:eastAsia="ja-JP"/>
        </w:rPr>
      </w:pPr>
      <w:r w:rsidRPr="00A606D1">
        <w:rPr>
          <w:rFonts w:eastAsia="MS Mincho"/>
          <w:b/>
          <w:lang w:eastAsia="ja-JP"/>
        </w:rPr>
        <w:t>Alt.1</w:t>
      </w:r>
      <w:r w:rsidRPr="00ED6F98">
        <w:rPr>
          <w:rFonts w:eastAsia="MS Mincho"/>
          <w:lang w:eastAsia="ja-JP"/>
        </w:rPr>
        <w:t>:</w:t>
      </w:r>
      <w:r w:rsidRPr="00E238E3">
        <w:rPr>
          <w:rFonts w:eastAsia="MS Mincho"/>
          <w:u w:val="single"/>
          <w:lang w:eastAsia="ja-JP"/>
        </w:rPr>
        <w:t xml:space="preserve"> UE applies gNB-transparent Tx beamformer to SRS (e.g. UE determines Tx beam for each SRS port/resource)</w:t>
      </w:r>
    </w:p>
    <w:p w:rsidR="008D3275" w:rsidRDefault="00721B50" w:rsidP="00D25A58">
      <w:pPr>
        <w:numPr>
          <w:ilvl w:val="0"/>
          <w:numId w:val="3"/>
        </w:numPr>
        <w:autoSpaceDE/>
        <w:autoSpaceDN/>
        <w:adjustRightInd/>
        <w:snapToGrid/>
        <w:spacing w:beforeLines="50" w:before="120" w:afterLines="50"/>
        <w:ind w:left="714" w:hanging="357"/>
        <w:jc w:val="left"/>
        <w:rPr>
          <w:rFonts w:eastAsia="MS Mincho"/>
          <w:lang w:eastAsia="ja-JP"/>
        </w:rPr>
      </w:pPr>
      <w:r w:rsidRPr="00A606D1">
        <w:rPr>
          <w:rFonts w:eastAsia="MS Mincho"/>
          <w:b/>
          <w:lang w:eastAsia="ja-JP"/>
        </w:rPr>
        <w:t>Alt.2</w:t>
      </w:r>
      <w:r w:rsidRPr="00ED6F98">
        <w:rPr>
          <w:rFonts w:eastAsia="MS Mincho" w:hint="eastAsia"/>
          <w:lang w:eastAsia="ja-JP"/>
        </w:rPr>
        <w:t>:</w:t>
      </w:r>
      <w:r w:rsidRPr="00ED6F98">
        <w:rPr>
          <w:rFonts w:eastAsia="MS Mincho"/>
          <w:lang w:eastAsia="ja-JP"/>
        </w:rPr>
        <w:t xml:space="preserve"> </w:t>
      </w:r>
      <w:r w:rsidRPr="00E238E3">
        <w:rPr>
          <w:rFonts w:eastAsia="MS Mincho"/>
          <w:u w:val="single"/>
          <w:lang w:eastAsia="ja-JP"/>
        </w:rPr>
        <w:t>based on gNB indication.</w:t>
      </w:r>
    </w:p>
    <w:p w:rsidR="00721B50" w:rsidRDefault="00721B50" w:rsidP="00721B50">
      <w:pPr>
        <w:rPr>
          <w:rFonts w:eastAsia="MS Mincho"/>
          <w:lang w:eastAsia="ja-JP"/>
        </w:rPr>
      </w:pPr>
      <w:r>
        <w:rPr>
          <w:rFonts w:eastAsia="MS Mincho"/>
          <w:lang w:eastAsia="ja-JP"/>
        </w:rPr>
        <w:t>Both of these alternatives are suited to different situations as follows:</w:t>
      </w:r>
    </w:p>
    <w:p w:rsidR="00721B50" w:rsidRDefault="00721B50" w:rsidP="00721B50">
      <w:pPr>
        <w:rPr>
          <w:rFonts w:eastAsia="MS Mincho"/>
          <w:lang w:eastAsia="ja-JP"/>
        </w:rPr>
      </w:pPr>
      <w:r w:rsidRPr="00A606D1">
        <w:rPr>
          <w:rFonts w:eastAsia="MS Mincho"/>
          <w:i/>
          <w:u w:val="single"/>
          <w:lang w:eastAsia="ja-JP"/>
        </w:rPr>
        <w:t>Alt 1:</w:t>
      </w:r>
      <w:r>
        <w:rPr>
          <w:rFonts w:eastAsia="MS Mincho"/>
          <w:u w:val="single"/>
          <w:lang w:eastAsia="ja-JP"/>
        </w:rPr>
        <w:t xml:space="preserve"> </w:t>
      </w:r>
      <w:r>
        <w:rPr>
          <w:rFonts w:eastAsia="MS Mincho"/>
          <w:lang w:eastAsia="ja-JP"/>
        </w:rPr>
        <w:t xml:space="preserve"> “UE applies gNB transparent Tx beamformer for SRS” – is best suited to UEs which have Tx/Rx beam correspondence and have already performed DL measurements which can be used for UE determination of Tx beam-former for SRS. If neither of these conditions is satisfied, UE determined Tx beam-former may be ineffective.</w:t>
      </w:r>
    </w:p>
    <w:p w:rsidR="00721B50" w:rsidRDefault="00721B50" w:rsidP="00721B50">
      <w:pPr>
        <w:rPr>
          <w:rFonts w:eastAsia="MS Mincho"/>
          <w:lang w:eastAsia="ja-JP"/>
        </w:rPr>
      </w:pPr>
      <w:r w:rsidRPr="00A606D1">
        <w:rPr>
          <w:rFonts w:eastAsia="MS Mincho"/>
          <w:i/>
          <w:u w:val="single"/>
          <w:lang w:eastAsia="ja-JP"/>
        </w:rPr>
        <w:t>Alt 2:</w:t>
      </w:r>
      <w:r>
        <w:rPr>
          <w:rFonts w:eastAsia="MS Mincho"/>
          <w:lang w:eastAsia="ja-JP"/>
        </w:rPr>
        <w:t xml:space="preserve"> “based on gNB indication” is to be used when the gNB needs to indicate the UE SRS Tx beam direction in an implicit or explicit manner.  In the RAN1#89 meeting it was agreed that different schemes should be used depending upon whether the UE has Tx/Rx beam correspondence or not.  </w:t>
      </w:r>
    </w:p>
    <w:p w:rsidR="00721B50" w:rsidRDefault="002F1610" w:rsidP="00721B50">
      <w:pPr>
        <w:rPr>
          <w:rFonts w:eastAsia="MS Mincho"/>
          <w:lang w:eastAsia="ja-JP"/>
        </w:rPr>
      </w:pPr>
      <w:r>
        <w:rPr>
          <w:kern w:val="2"/>
          <w:lang w:eastAsia="zh-CN"/>
        </w:rPr>
        <w:t>I</w:t>
      </w:r>
      <w:r w:rsidR="00721B50">
        <w:rPr>
          <w:rFonts w:eastAsia="MS Mincho"/>
          <w:lang w:eastAsia="ja-JP"/>
        </w:rPr>
        <w:t xml:space="preserve">t is our view that gNB/ NR cell shall determine which alternative (Alt 1 or Alt 2) to configure for each UE and furthermore which signaling to use for Alt 2, based on the UE beam correspondence capability, the timing and the environment of the scheduled SRS transmission. </w:t>
      </w:r>
      <w:r w:rsidR="00086E73">
        <w:rPr>
          <w:rFonts w:eastAsia="MS Mincho"/>
          <w:lang w:eastAsia="ja-JP"/>
        </w:rPr>
        <w:t xml:space="preserve">For example, if the SRS is transmitted for </w:t>
      </w:r>
      <w:r w:rsidR="0062651D">
        <w:rPr>
          <w:rFonts w:eastAsia="MS Mincho"/>
          <w:lang w:eastAsia="ja-JP"/>
        </w:rPr>
        <w:t xml:space="preserve">non-codebook based UL transmission, the UE can determine the Tx beam-former or pre-coder based on DL reception. However, if the SRS is used for reciprocity-based DL channel measurement, in order to obtain exact CSI </w:t>
      </w:r>
      <w:r w:rsidR="00A07105">
        <w:rPr>
          <w:rFonts w:eastAsia="MS Mincho"/>
          <w:lang w:eastAsia="ja-JP"/>
        </w:rPr>
        <w:t xml:space="preserve">between gNB and UE, UE should determine the Tx beam-former or pre-coder only based gNB indication, e.g., </w:t>
      </w:r>
      <w:r w:rsidR="002F69FC">
        <w:rPr>
          <w:rFonts w:eastAsia="MS Mincho"/>
          <w:lang w:eastAsia="ja-JP"/>
        </w:rPr>
        <w:t>based on</w:t>
      </w:r>
      <w:r w:rsidR="00A07105">
        <w:rPr>
          <w:rFonts w:eastAsia="MS Mincho"/>
          <w:lang w:eastAsia="ja-JP"/>
        </w:rPr>
        <w:t xml:space="preserve"> CRI.</w:t>
      </w:r>
      <w:r w:rsidR="005003DF">
        <w:rPr>
          <w:rFonts w:eastAsia="MS Mincho"/>
          <w:lang w:eastAsia="ja-JP"/>
        </w:rPr>
        <w:t xml:space="preserve"> Since different SRS resources may correspond to different purposes, the indication of Alt.1 or Alt.2 can be included in </w:t>
      </w:r>
      <w:r w:rsidR="005003DF" w:rsidRPr="00E238E3">
        <w:rPr>
          <w:rFonts w:eastAsia="MS Mincho"/>
          <w:i/>
          <w:lang w:eastAsia="ja-JP"/>
        </w:rPr>
        <w:t>SRS-ResourceConfig</w:t>
      </w:r>
      <w:r w:rsidR="005003DF">
        <w:rPr>
          <w:rFonts w:eastAsia="MS Mincho"/>
          <w:lang w:eastAsia="ja-JP"/>
        </w:rPr>
        <w:t>.</w:t>
      </w:r>
    </w:p>
    <w:p w:rsidR="00721B50" w:rsidRDefault="00721B50" w:rsidP="00721B50">
      <w:pPr>
        <w:rPr>
          <w:rFonts w:eastAsia="MS Mincho"/>
          <w:b/>
          <w:i/>
          <w:lang w:eastAsia="ja-JP"/>
        </w:rPr>
      </w:pPr>
      <w:r>
        <w:rPr>
          <w:rFonts w:eastAsia="MS Mincho"/>
          <w:b/>
          <w:i/>
          <w:lang w:eastAsia="ja-JP"/>
        </w:rPr>
        <w:t>Proposal</w:t>
      </w:r>
      <w:r>
        <w:rPr>
          <w:rFonts w:eastAsiaTheme="minorEastAsia"/>
          <w:b/>
          <w:i/>
          <w:lang w:eastAsia="zh-CN"/>
        </w:rPr>
        <w:t xml:space="preserve"> </w:t>
      </w:r>
      <w:r w:rsidR="00611031">
        <w:rPr>
          <w:rFonts w:eastAsiaTheme="minorEastAsia"/>
          <w:b/>
          <w:i/>
          <w:lang w:eastAsia="zh-CN"/>
        </w:rPr>
        <w:t>1</w:t>
      </w:r>
      <w:r w:rsidR="00611031">
        <w:rPr>
          <w:rFonts w:eastAsiaTheme="minorEastAsia" w:hint="eastAsia"/>
          <w:b/>
          <w:i/>
          <w:lang w:eastAsia="zh-CN"/>
        </w:rPr>
        <w:t>1</w:t>
      </w:r>
      <w:r w:rsidRPr="00C94F57">
        <w:rPr>
          <w:rFonts w:eastAsia="MS Mincho"/>
          <w:b/>
          <w:i/>
          <w:lang w:eastAsia="ja-JP"/>
        </w:rPr>
        <w:t xml:space="preserve">: gNB should </w:t>
      </w:r>
      <w:r>
        <w:rPr>
          <w:rFonts w:eastAsia="MS Mincho"/>
          <w:b/>
          <w:i/>
          <w:lang w:eastAsia="ja-JP"/>
        </w:rPr>
        <w:t xml:space="preserve">send indication to each UE to </w:t>
      </w:r>
      <w:r w:rsidRPr="00C94F57">
        <w:rPr>
          <w:rFonts w:eastAsia="MS Mincho"/>
          <w:b/>
          <w:i/>
          <w:lang w:eastAsia="ja-JP"/>
        </w:rPr>
        <w:t>configure which alternative (</w:t>
      </w:r>
      <w:r w:rsidR="009C211F">
        <w:rPr>
          <w:rFonts w:eastAsia="MS Mincho"/>
          <w:b/>
          <w:i/>
          <w:lang w:eastAsia="ja-JP"/>
        </w:rPr>
        <w:t xml:space="preserve">i.e. </w:t>
      </w:r>
      <w:r w:rsidRPr="00C94F57">
        <w:rPr>
          <w:rFonts w:eastAsia="MS Mincho"/>
          <w:b/>
          <w:i/>
          <w:lang w:eastAsia="ja-JP"/>
        </w:rPr>
        <w:t>Alt 1</w:t>
      </w:r>
      <w:r w:rsidR="009C211F">
        <w:rPr>
          <w:rFonts w:eastAsia="MS Mincho"/>
          <w:b/>
          <w:i/>
          <w:lang w:eastAsia="ja-JP"/>
        </w:rPr>
        <w:t xml:space="preserve"> with gNB-transparent Tx beamformer or</w:t>
      </w:r>
      <w:r w:rsidR="00D44D44">
        <w:rPr>
          <w:rFonts w:eastAsia="MS Mincho"/>
          <w:b/>
          <w:i/>
          <w:lang w:eastAsia="ja-JP"/>
        </w:rPr>
        <w:t xml:space="preserve"> </w:t>
      </w:r>
      <w:r w:rsidRPr="00C94F57">
        <w:rPr>
          <w:rFonts w:eastAsia="MS Mincho"/>
          <w:b/>
          <w:i/>
          <w:lang w:eastAsia="ja-JP"/>
        </w:rPr>
        <w:t>Alt 2</w:t>
      </w:r>
      <w:r w:rsidR="009C211F">
        <w:rPr>
          <w:rFonts w:eastAsia="MS Mincho"/>
          <w:b/>
          <w:i/>
          <w:lang w:eastAsia="ja-JP"/>
        </w:rPr>
        <w:t xml:space="preserve"> based on gNB indicated beamformer</w:t>
      </w:r>
      <w:r w:rsidRPr="00C94F57">
        <w:rPr>
          <w:rFonts w:eastAsia="MS Mincho"/>
          <w:b/>
          <w:i/>
          <w:lang w:eastAsia="ja-JP"/>
        </w:rPr>
        <w:t>) shall be used for determination of UE Tx beamformer for SRS.</w:t>
      </w:r>
    </w:p>
    <w:p w:rsidR="00721B50" w:rsidRDefault="00721B50" w:rsidP="00721B50">
      <w:pPr>
        <w:rPr>
          <w:rFonts w:eastAsia="MS Mincho"/>
          <w:lang w:eastAsia="ja-JP"/>
        </w:rPr>
      </w:pPr>
      <w:r>
        <w:rPr>
          <w:rFonts w:eastAsia="MS Mincho"/>
          <w:lang w:eastAsia="ja-JP"/>
        </w:rPr>
        <w:t xml:space="preserve">For the purpose of interference management and / or beam management, we additionally propose, that, the gNB/NR cell should have the capability to configure a subset of Tx beamformers which are available for selection at the UE. The UE should then select the best Tx beam-former (in a gNB transparent manner) from this subset, based on DL measurements for SRS transmission. This is effectively a further enhancement of alternative </w:t>
      </w:r>
      <w:r>
        <w:rPr>
          <w:rFonts w:eastAsiaTheme="minorEastAsia" w:hint="eastAsia"/>
          <w:lang w:eastAsia="zh-CN"/>
        </w:rPr>
        <w:t>2</w:t>
      </w:r>
      <w:r>
        <w:rPr>
          <w:rFonts w:eastAsia="MS Mincho"/>
          <w:lang w:eastAsia="ja-JP"/>
        </w:rPr>
        <w:t>.</w:t>
      </w:r>
    </w:p>
    <w:p w:rsidR="00721B50" w:rsidRDefault="00721B50" w:rsidP="00721B50">
      <w:pPr>
        <w:pStyle w:val="Figure"/>
        <w:rPr>
          <w:rFonts w:eastAsia="MS Mincho"/>
          <w:lang w:eastAsia="ja-JP"/>
        </w:rPr>
      </w:pPr>
      <w:r>
        <w:rPr>
          <w:noProof/>
          <w:lang w:eastAsia="zh-CN"/>
        </w:rPr>
        <w:lastRenderedPageBreak/>
        <w:drawing>
          <wp:inline distT="0" distB="0" distL="0" distR="0">
            <wp:extent cx="4212450" cy="4842298"/>
            <wp:effectExtent l="0" t="0" r="0" b="0"/>
            <wp:docPr id="4" name="图片 4" descr="D:\文档\RAN1 AH1706\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文档\RAN1 AH1706\图片1.png"/>
                    <pic:cNvPicPr>
                      <a:picLocks noChangeAspect="1" noChangeArrowheads="1"/>
                    </pic:cNvPicPr>
                  </pic:nvPicPr>
                  <pic:blipFill>
                    <a:blip r:embed="rId53" cstate="print"/>
                    <a:srcRect/>
                    <a:stretch>
                      <a:fillRect/>
                    </a:stretch>
                  </pic:blipFill>
                  <pic:spPr bwMode="auto">
                    <a:xfrm>
                      <a:off x="0" y="0"/>
                      <a:ext cx="4212450" cy="4842298"/>
                    </a:xfrm>
                    <a:prstGeom prst="rect">
                      <a:avLst/>
                    </a:prstGeom>
                    <a:noFill/>
                    <a:ln w="9525">
                      <a:noFill/>
                      <a:miter lim="800000"/>
                      <a:headEnd/>
                      <a:tailEnd/>
                    </a:ln>
                  </pic:spPr>
                </pic:pic>
              </a:graphicData>
            </a:graphic>
          </wp:inline>
        </w:drawing>
      </w:r>
    </w:p>
    <w:p w:rsidR="00721B50" w:rsidRDefault="00721B50" w:rsidP="00721B50">
      <w:pPr>
        <w:pStyle w:val="Caption"/>
      </w:pPr>
      <w:r w:rsidRPr="00F24849">
        <w:rPr>
          <w:rFonts w:hint="eastAsia"/>
        </w:rPr>
        <w:t xml:space="preserve">Figure </w:t>
      </w:r>
      <w:r>
        <w:t xml:space="preserve">6:  Differences between (a) gNB receiving on all beams for assigned SRS resources and (b) gNB receiving on selected set of beams for assigned SRS resource. </w:t>
      </w:r>
    </w:p>
    <w:p w:rsidR="00721B50" w:rsidRDefault="00721B50" w:rsidP="00721B50">
      <w:pPr>
        <w:rPr>
          <w:rFonts w:eastAsia="MS Mincho"/>
          <w:lang w:eastAsia="ja-JP"/>
        </w:rPr>
      </w:pPr>
      <w:r>
        <w:rPr>
          <w:rFonts w:eastAsia="MS Mincho"/>
          <w:lang w:eastAsia="ja-JP"/>
        </w:rPr>
        <w:t xml:space="preserve">Additionally for Alt 1 </w:t>
      </w:r>
      <w:r w:rsidRPr="005C5663">
        <w:rPr>
          <w:rFonts w:eastAsia="MS Mincho"/>
          <w:i/>
          <w:lang w:eastAsia="ja-JP"/>
        </w:rPr>
        <w:t>(UE applies gNB transparent SRS UE Tx beam-former)</w:t>
      </w:r>
      <w:r>
        <w:rPr>
          <w:rFonts w:eastAsia="MS Mincho"/>
          <w:i/>
          <w:lang w:eastAsia="ja-JP"/>
        </w:rPr>
        <w:t xml:space="preserve">, </w:t>
      </w:r>
      <w:r>
        <w:rPr>
          <w:rFonts w:eastAsia="MS Mincho"/>
          <w:lang w:eastAsia="ja-JP"/>
        </w:rPr>
        <w:t>if the UE has already been involved in communication with the gNB and beam paired links between the UE and gNB have been established (at least at the UE) prior to the gNB SRS resources being scheduled, it is beneficial for the gNB to indicate to the UE which gNB receiver beam will be used for each allocated SRS resource. This alleviates the need for the TRP to listen on all receiver directions for each configured and assigned SRS resource.</w:t>
      </w:r>
    </w:p>
    <w:p w:rsidR="00721B50" w:rsidRDefault="00721B50" w:rsidP="00721B50">
      <w:pPr>
        <w:rPr>
          <w:rFonts w:eastAsia="MS Mincho"/>
          <w:lang w:eastAsia="ja-JP"/>
        </w:rPr>
      </w:pPr>
      <w:r>
        <w:rPr>
          <w:rFonts w:eastAsia="MS Mincho"/>
          <w:lang w:eastAsia="ja-JP"/>
        </w:rPr>
        <w:t xml:space="preserve">One way to indicate the gNB Rx beam for each allocated SRS resource for Alt 1 is to configure the SRS resource to indicate a DL reference signal (RS) resource (i.e. CSI-RS) which was transmitted (and received by the UE when it performed DL measurements) and is in the same direction at the gNB as the assigned TRP Rx beam for the configured SRS resource. </w:t>
      </w:r>
    </w:p>
    <w:p w:rsidR="00721B50" w:rsidRDefault="00721B50" w:rsidP="00721B50">
      <w:pPr>
        <w:rPr>
          <w:rFonts w:eastAsia="MS Mincho"/>
          <w:lang w:eastAsia="ja-JP"/>
        </w:rPr>
      </w:pPr>
      <w:r>
        <w:rPr>
          <w:rFonts w:eastAsia="MS Mincho"/>
          <w:lang w:eastAsia="ja-JP"/>
        </w:rPr>
        <w:t xml:space="preserve">In this way, we propose for Alt 1, that the SRS configuration indication of DL RS resource implicitly indicates the TRP Rx beam for the configured SRS resource, whereas for Alt 2 (as summarized above and previously agreed), the SRS configuration of DL RS resource implicitly indicates the UE Tx beam for  Tx/Rx beam-direction calibrated UEs. </w:t>
      </w:r>
    </w:p>
    <w:p w:rsidR="00721B50" w:rsidRDefault="00721B50" w:rsidP="00721B50">
      <w:pPr>
        <w:rPr>
          <w:rFonts w:eastAsia="MS Mincho"/>
          <w:b/>
          <w:i/>
          <w:lang w:eastAsia="ja-JP"/>
        </w:rPr>
      </w:pPr>
      <w:r w:rsidRPr="006B1B81">
        <w:rPr>
          <w:rFonts w:eastAsia="MS Mincho"/>
          <w:b/>
          <w:i/>
          <w:lang w:eastAsia="ja-JP"/>
        </w:rPr>
        <w:t xml:space="preserve">Proposal </w:t>
      </w:r>
      <w:r w:rsidR="00611031">
        <w:rPr>
          <w:rFonts w:eastAsia="MS Mincho"/>
          <w:b/>
          <w:i/>
          <w:lang w:eastAsia="ja-JP"/>
        </w:rPr>
        <w:t>1</w:t>
      </w:r>
      <w:r w:rsidR="00611031">
        <w:rPr>
          <w:rFonts w:eastAsiaTheme="minorEastAsia" w:hint="eastAsia"/>
          <w:b/>
          <w:i/>
          <w:lang w:eastAsia="zh-CN"/>
        </w:rPr>
        <w:t>2</w:t>
      </w:r>
      <w:r w:rsidRPr="006B1B81">
        <w:rPr>
          <w:rFonts w:eastAsia="MS Mincho"/>
          <w:b/>
          <w:i/>
          <w:lang w:eastAsia="ja-JP"/>
        </w:rPr>
        <w:t xml:space="preserve">: The indication of </w:t>
      </w:r>
      <w:r>
        <w:rPr>
          <w:rFonts w:eastAsia="MS Mincho"/>
          <w:b/>
          <w:i/>
          <w:lang w:eastAsia="ja-JP"/>
        </w:rPr>
        <w:t>gNB receiver beam</w:t>
      </w:r>
      <w:r w:rsidRPr="006B1B81">
        <w:rPr>
          <w:rFonts w:eastAsia="MS Mincho"/>
          <w:b/>
          <w:i/>
          <w:lang w:eastAsia="ja-JP"/>
        </w:rPr>
        <w:t xml:space="preserve"> for each assigned SRS resource should</w:t>
      </w:r>
      <w:r>
        <w:rPr>
          <w:rFonts w:eastAsia="MS Mincho"/>
          <w:b/>
          <w:i/>
          <w:lang w:eastAsia="ja-JP"/>
        </w:rPr>
        <w:t xml:space="preserve"> also</w:t>
      </w:r>
      <w:r w:rsidRPr="006B1B81">
        <w:rPr>
          <w:rFonts w:eastAsia="MS Mincho"/>
          <w:b/>
          <w:i/>
          <w:lang w:eastAsia="ja-JP"/>
        </w:rPr>
        <w:t xml:space="preserve"> be supported for Alt 1 (</w:t>
      </w:r>
      <w:r w:rsidR="009C211F">
        <w:rPr>
          <w:rFonts w:eastAsia="MS Mincho"/>
          <w:b/>
          <w:i/>
          <w:lang w:eastAsia="ja-JP"/>
        </w:rPr>
        <w:t xml:space="preserve">i.e. </w:t>
      </w:r>
      <w:r w:rsidRPr="006B1B81">
        <w:rPr>
          <w:rFonts w:eastAsia="MS Mincho"/>
          <w:b/>
          <w:i/>
          <w:lang w:eastAsia="ja-JP"/>
        </w:rPr>
        <w:t>UE applies transparent Tx beam-former for SRS)</w:t>
      </w:r>
      <w:r>
        <w:rPr>
          <w:rFonts w:eastAsia="MS Mincho"/>
          <w:b/>
          <w:i/>
          <w:lang w:eastAsia="ja-JP"/>
        </w:rPr>
        <w:t xml:space="preserve">. </w:t>
      </w:r>
    </w:p>
    <w:p w:rsidR="0034400C" w:rsidRPr="00E238E3" w:rsidRDefault="0034400C" w:rsidP="00E238E3"/>
    <w:p w:rsidR="00401AA6" w:rsidRDefault="00A52F58" w:rsidP="00401AA6">
      <w:pPr>
        <w:pStyle w:val="Heading2"/>
        <w:rPr>
          <w:lang w:eastAsia="zh-CN"/>
        </w:rPr>
      </w:pPr>
      <w:r>
        <w:t>Summary of</w:t>
      </w:r>
      <w:r w:rsidR="00DC4990">
        <w:t xml:space="preserve"> SRS </w:t>
      </w:r>
      <w:r w:rsidR="00401AA6" w:rsidRPr="00EA0FE4">
        <w:t>configuration</w:t>
      </w:r>
      <w:r w:rsidR="00E15054">
        <w:rPr>
          <w:rFonts w:hint="eastAsia"/>
          <w:lang w:eastAsia="zh-CN"/>
        </w:rPr>
        <w:t xml:space="preserve"> </w:t>
      </w:r>
      <w:r w:rsidR="000B79C8">
        <w:rPr>
          <w:lang w:eastAsia="zh-CN"/>
        </w:rPr>
        <w:t>framework</w:t>
      </w:r>
    </w:p>
    <w:p w:rsidR="001B3C0C" w:rsidRDefault="001B3C0C" w:rsidP="001B3C0C">
      <w:pPr>
        <w:rPr>
          <w:lang w:val="en-GB" w:eastAsia="zh-CN"/>
        </w:rPr>
      </w:pPr>
      <w:r>
        <w:rPr>
          <w:bCs/>
          <w:kern w:val="2"/>
          <w:lang w:eastAsia="zh-CN"/>
        </w:rPr>
        <w:t xml:space="preserve">In RAN1 AH1706, it was agreed that </w:t>
      </w:r>
      <w:r w:rsidRPr="005B6765">
        <w:rPr>
          <w:szCs w:val="20"/>
          <w:lang w:eastAsia="ja-JP"/>
        </w:rPr>
        <w:t xml:space="preserve">gNB </w:t>
      </w:r>
      <w:r>
        <w:rPr>
          <w:szCs w:val="20"/>
          <w:lang w:eastAsia="ja-JP"/>
        </w:rPr>
        <w:t>can</w:t>
      </w:r>
      <w:r w:rsidRPr="005B6765">
        <w:rPr>
          <w:szCs w:val="20"/>
          <w:lang w:eastAsia="ja-JP"/>
        </w:rPr>
        <w:t xml:space="preserve"> configure one or more groups where each group contains one or more SRS resource(s) to UE</w:t>
      </w:r>
      <w:r>
        <w:rPr>
          <w:szCs w:val="20"/>
          <w:lang w:eastAsia="ja-JP"/>
        </w:rPr>
        <w:t>.</w:t>
      </w:r>
      <w:r>
        <w:rPr>
          <w:rFonts w:hint="eastAsia"/>
          <w:bCs/>
          <w:kern w:val="2"/>
          <w:lang w:eastAsia="zh-CN"/>
        </w:rPr>
        <w:t xml:space="preserve"> </w:t>
      </w:r>
      <w:r>
        <w:rPr>
          <w:bCs/>
          <w:kern w:val="2"/>
          <w:lang w:eastAsia="zh-CN"/>
        </w:rPr>
        <w:t xml:space="preserve">The SRS resource group can be used to support both beam management </w:t>
      </w:r>
      <w:r>
        <w:rPr>
          <w:bCs/>
          <w:kern w:val="2"/>
          <w:lang w:eastAsia="zh-CN"/>
        </w:rPr>
        <w:lastRenderedPageBreak/>
        <w:t>and CSI acquisition.</w:t>
      </w:r>
      <w:r w:rsidRPr="00DC4990">
        <w:rPr>
          <w:rFonts w:hint="eastAsia"/>
          <w:lang w:val="en-GB" w:eastAsia="zh-CN"/>
        </w:rPr>
        <w:t xml:space="preserve"> </w:t>
      </w:r>
      <w:r>
        <w:rPr>
          <w:rFonts w:hint="eastAsia"/>
          <w:lang w:val="en-GB" w:eastAsia="zh-CN"/>
        </w:rPr>
        <w:t xml:space="preserve">For example, multiple SRS resources in one SRS resource </w:t>
      </w:r>
      <w:r>
        <w:rPr>
          <w:lang w:val="en-GB" w:eastAsia="zh-CN"/>
        </w:rPr>
        <w:t>group</w:t>
      </w:r>
      <w:r>
        <w:rPr>
          <w:rFonts w:hint="eastAsia"/>
          <w:lang w:val="en-GB" w:eastAsia="zh-CN"/>
        </w:rPr>
        <w:t xml:space="preserve"> can be used for UL Rx beam sweeping and CSI acquisition based on the selected Rx beam by gNB. They can also be applied to select narrow beam pair link from a wide beam pair link (e.g., Tx beam sweeping after Rx beam sweeping). Moreover, multiple SRS resource g</w:t>
      </w:r>
      <w:r>
        <w:rPr>
          <w:lang w:val="en-GB" w:eastAsia="zh-CN"/>
        </w:rPr>
        <w:t>roup</w:t>
      </w:r>
      <w:r>
        <w:rPr>
          <w:rFonts w:hint="eastAsia"/>
          <w:lang w:val="en-GB" w:eastAsia="zh-CN"/>
        </w:rPr>
        <w:t>s can be used for different purposes (e.g., CSI acquisition</w:t>
      </w:r>
      <w:r>
        <w:rPr>
          <w:lang w:val="en-GB" w:eastAsia="zh-CN"/>
        </w:rPr>
        <w:t>, Tx beam sweep, Rx beam sweep</w:t>
      </w:r>
      <w:r>
        <w:rPr>
          <w:rFonts w:hint="eastAsia"/>
          <w:lang w:val="en-GB" w:eastAsia="zh-CN"/>
        </w:rPr>
        <w:t>) or SRS transmission to different TRPs.</w:t>
      </w:r>
      <w:r>
        <w:rPr>
          <w:lang w:val="en-GB" w:eastAsia="zh-CN"/>
        </w:rPr>
        <w:t xml:space="preserve"> For example, as illustrated in Figure 7, SRS resource group A contains one SRS resource with 4 symbols, which can be used for UL Rx beam sweeping or SRS coverage enhancement. SRS resource group B contains 4 SRS resources with different Tx beams, and may be utilized for Tx beam sweeping. For the SRS resource group C, only one symbol is configured, and it can be used for CSI acquisition.</w:t>
      </w:r>
    </w:p>
    <w:p w:rsidR="001B3C0C" w:rsidRDefault="001B3C0C" w:rsidP="001B3C0C">
      <w:pPr>
        <w:pStyle w:val="Figure"/>
      </w:pPr>
      <w:r w:rsidRPr="002A1A5D">
        <w:rPr>
          <w:noProof/>
          <w:lang w:eastAsia="zh-CN"/>
        </w:rPr>
        <w:t xml:space="preserve"> </w:t>
      </w:r>
      <w:r w:rsidRPr="002A1A5D">
        <w:rPr>
          <w:noProof/>
          <w:lang w:eastAsia="zh-CN"/>
        </w:rPr>
        <w:drawing>
          <wp:inline distT="0" distB="0" distL="0" distR="0">
            <wp:extent cx="4483280" cy="1816024"/>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54" cstate="print"/>
                    <a:stretch>
                      <a:fillRect/>
                    </a:stretch>
                  </pic:blipFill>
                  <pic:spPr>
                    <a:xfrm>
                      <a:off x="0" y="0"/>
                      <a:ext cx="4513813" cy="1828392"/>
                    </a:xfrm>
                    <a:prstGeom prst="rect">
                      <a:avLst/>
                    </a:prstGeom>
                  </pic:spPr>
                </pic:pic>
              </a:graphicData>
            </a:graphic>
          </wp:inline>
        </w:drawing>
      </w:r>
    </w:p>
    <w:p w:rsidR="001B3C0C" w:rsidRPr="00F24849" w:rsidRDefault="001B3C0C" w:rsidP="001B3C0C">
      <w:pPr>
        <w:pStyle w:val="Caption"/>
      </w:pPr>
      <w:r w:rsidRPr="00F24849">
        <w:rPr>
          <w:rFonts w:hint="eastAsia"/>
        </w:rPr>
        <w:t xml:space="preserve">Figure </w:t>
      </w:r>
      <w:r>
        <w:t>7.</w:t>
      </w:r>
      <w:r w:rsidRPr="00F24849">
        <w:rPr>
          <w:rFonts w:hint="eastAsia"/>
        </w:rPr>
        <w:t xml:space="preserve"> </w:t>
      </w:r>
      <w:r>
        <w:t>Example of SRS resource group and SRS resource</w:t>
      </w:r>
    </w:p>
    <w:p w:rsidR="00FB06A1" w:rsidRDefault="00FB06A1" w:rsidP="00FB06A1">
      <w:pPr>
        <w:rPr>
          <w:lang w:val="en-GB" w:eastAsia="zh-CN"/>
        </w:rPr>
      </w:pPr>
      <w:r>
        <w:rPr>
          <w:lang w:val="en-GB" w:eastAsia="zh-CN"/>
        </w:rPr>
        <w:t>To summarize the SRS configuration, the gNB needs to send the following configurations to UE:</w:t>
      </w:r>
    </w:p>
    <w:p w:rsidR="008F4119" w:rsidRDefault="00FB06A1" w:rsidP="00FB06A1">
      <w:pPr>
        <w:pStyle w:val="ListParagraph"/>
        <w:numPr>
          <w:ilvl w:val="0"/>
          <w:numId w:val="7"/>
        </w:numPr>
        <w:ind w:firstLineChars="0"/>
        <w:rPr>
          <w:lang w:val="en-GB" w:eastAsia="zh-CN"/>
        </w:rPr>
      </w:pPr>
      <w:r>
        <w:rPr>
          <w:b/>
          <w:u w:val="single"/>
          <w:lang w:val="en-GB" w:eastAsia="zh-CN"/>
        </w:rPr>
        <w:t xml:space="preserve">UE-specific </w:t>
      </w:r>
      <w:r w:rsidRPr="000B79C8">
        <w:rPr>
          <w:rFonts w:hint="eastAsia"/>
          <w:b/>
          <w:u w:val="single"/>
          <w:lang w:val="en-GB" w:eastAsia="zh-CN"/>
        </w:rPr>
        <w:t>SRS configuration by RRC</w:t>
      </w:r>
      <w:r>
        <w:rPr>
          <w:rFonts w:hint="eastAsia"/>
          <w:lang w:val="en-GB" w:eastAsia="zh-CN"/>
        </w:rPr>
        <w:t xml:space="preserve"> </w:t>
      </w:r>
    </w:p>
    <w:p w:rsidR="008D3275" w:rsidRDefault="006C2247" w:rsidP="00D25A58">
      <w:pPr>
        <w:spacing w:beforeLines="50" w:before="120"/>
        <w:rPr>
          <w:lang w:val="en-GB" w:eastAsia="zh-CN"/>
        </w:rPr>
      </w:pPr>
      <w:r>
        <w:rPr>
          <w:rFonts w:hint="eastAsia"/>
          <w:lang w:val="en-GB" w:eastAsia="zh-CN"/>
        </w:rPr>
        <w:t xml:space="preserve">Some </w:t>
      </w:r>
      <w:r w:rsidRPr="008F4119">
        <w:rPr>
          <w:lang w:val="en-GB" w:eastAsia="zh-CN"/>
        </w:rPr>
        <w:t xml:space="preserve">SRS configuration parameters are given </w:t>
      </w:r>
      <w:r>
        <w:rPr>
          <w:rFonts w:hint="eastAsia"/>
          <w:lang w:val="en-GB" w:eastAsia="zh-CN"/>
        </w:rPr>
        <w:t>i</w:t>
      </w:r>
      <w:r w:rsidR="008F4119" w:rsidRPr="008F4119">
        <w:rPr>
          <w:lang w:val="en-GB" w:eastAsia="zh-CN"/>
        </w:rPr>
        <w:t>n the list of higher layer parameters for NR v. 12</w:t>
      </w:r>
      <w:r>
        <w:rPr>
          <w:rFonts w:hint="eastAsia"/>
          <w:lang w:val="en-GB" w:eastAsia="zh-CN"/>
        </w:rPr>
        <w:t>. Based on the discussion above, we propose to</w:t>
      </w:r>
      <w:r w:rsidR="00937253">
        <w:rPr>
          <w:lang w:val="en-GB" w:eastAsia="zh-CN"/>
        </w:rPr>
        <w:t xml:space="preserve"> </w:t>
      </w:r>
      <w:r>
        <w:rPr>
          <w:rFonts w:hint="eastAsia"/>
          <w:lang w:val="en-GB" w:eastAsia="zh-CN"/>
        </w:rPr>
        <w:t xml:space="preserve">add some higher layer parameters in addition to the v. 12. The updated tables of higher layer parameters for SRS in NR are listed </w:t>
      </w:r>
      <w:r w:rsidR="00823DE1">
        <w:rPr>
          <w:rFonts w:hint="eastAsia"/>
          <w:lang w:val="en-GB" w:eastAsia="zh-CN"/>
        </w:rPr>
        <w:t>in the following Table 3 - 7</w:t>
      </w:r>
      <w:r>
        <w:rPr>
          <w:rFonts w:hint="eastAsia"/>
          <w:lang w:val="en-GB" w:eastAsia="zh-CN"/>
        </w:rPr>
        <w:t>.</w:t>
      </w:r>
    </w:p>
    <w:p w:rsidR="008D3275" w:rsidRDefault="008F4119">
      <w:pPr>
        <w:pStyle w:val="Caption"/>
      </w:pPr>
      <w:r>
        <w:t xml:space="preserve">Table </w:t>
      </w:r>
      <w:r w:rsidR="00F53A58">
        <w:rPr>
          <w:rFonts w:hint="eastAsia"/>
        </w:rPr>
        <w:t>3</w:t>
      </w:r>
      <w:r>
        <w:t xml:space="preserve">. </w:t>
      </w:r>
      <w:r w:rsidR="00F53A58">
        <w:rPr>
          <w:rFonts w:hint="eastAsia"/>
        </w:rPr>
        <w:t>H</w:t>
      </w:r>
      <w:r>
        <w:t xml:space="preserve">igher layer parameters for SRS in NR </w:t>
      </w:r>
    </w:p>
    <w:tbl>
      <w:tblPr>
        <w:tblW w:w="5000" w:type="pct"/>
        <w:tblLayout w:type="fixed"/>
        <w:tblLook w:val="04A0" w:firstRow="1" w:lastRow="0" w:firstColumn="1" w:lastColumn="0" w:noHBand="0" w:noVBand="1"/>
      </w:tblPr>
      <w:tblGrid>
        <w:gridCol w:w="2122"/>
        <w:gridCol w:w="2623"/>
        <w:gridCol w:w="955"/>
        <w:gridCol w:w="759"/>
        <w:gridCol w:w="1150"/>
        <w:gridCol w:w="1698"/>
      </w:tblGrid>
      <w:tr w:rsidR="008F4119" w:rsidRPr="0034400C" w:rsidTr="008F4119">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8F4119" w:rsidRPr="0034400C" w:rsidRDefault="008F4119" w:rsidP="008F4119">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8F4119" w:rsidRPr="0034400C" w:rsidTr="008F4119">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SRS-ResourceSetConfigList</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up to TBD number of SRS resource set configurations (SRS-ResourceSetConfig)</w:t>
            </w:r>
          </w:p>
        </w:tc>
        <w:tc>
          <w:tcPr>
            <w:tcW w:w="513"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F53A58"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AF60B0" w:rsidRPr="00AF60B0">
              <w:rPr>
                <w:rFonts w:ascii="Arial" w:hAnsi="Arial" w:cs="Arial"/>
                <w:sz w:val="16"/>
                <w:szCs w:val="16"/>
                <w:lang w:eastAsia="zh-CN"/>
              </w:rPr>
              <w:t>v. 12</w:t>
            </w:r>
          </w:p>
        </w:tc>
      </w:tr>
      <w:tr w:rsidR="008F4119" w:rsidRPr="0034400C" w:rsidTr="008F4119">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AperiodicSRS-ResourceTrigger</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trigger states for dynamically selecting one or more aperiodic SRS resource</w:t>
            </w:r>
          </w:p>
        </w:tc>
        <w:tc>
          <w:tcPr>
            <w:tcW w:w="513"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F53A58"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AF60B0" w:rsidRPr="00AF60B0">
              <w:rPr>
                <w:rFonts w:ascii="Arial" w:hAnsi="Arial" w:cs="Arial"/>
                <w:sz w:val="16"/>
                <w:szCs w:val="16"/>
                <w:lang w:eastAsia="zh-CN"/>
              </w:rPr>
              <w:t>v. 12</w:t>
            </w:r>
          </w:p>
        </w:tc>
      </w:tr>
      <w:tr w:rsidR="008F4119" w:rsidRPr="0034400C" w:rsidTr="008F4119">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SRS-ResourceSetConfig</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set configuration</w:t>
            </w:r>
          </w:p>
        </w:tc>
        <w:tc>
          <w:tcPr>
            <w:tcW w:w="513" w:type="pct"/>
            <w:tcBorders>
              <w:top w:val="nil"/>
              <w:left w:val="nil"/>
              <w:bottom w:val="single" w:sz="4" w:space="0" w:color="auto"/>
              <w:right w:val="single" w:sz="4" w:space="0" w:color="auto"/>
            </w:tcBorders>
            <w:shd w:val="clear" w:color="auto" w:fill="auto"/>
            <w:noWrap/>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F53A58"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AF60B0" w:rsidRPr="00AF60B0">
              <w:rPr>
                <w:rFonts w:ascii="Arial" w:hAnsi="Arial" w:cs="Arial"/>
                <w:sz w:val="16"/>
                <w:szCs w:val="16"/>
                <w:lang w:eastAsia="zh-CN"/>
              </w:rPr>
              <w:t>v. 12</w:t>
            </w:r>
          </w:p>
        </w:tc>
      </w:tr>
      <w:tr w:rsidR="008F4119" w:rsidRPr="0034400C" w:rsidTr="008F4119">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SRS-ResourceSetConfigId</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set configuration ID</w:t>
            </w:r>
          </w:p>
        </w:tc>
        <w:tc>
          <w:tcPr>
            <w:tcW w:w="513"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0 .. TBD number of SRS resource sets - 1</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F53A58"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AF60B0" w:rsidRPr="00AF60B0">
              <w:rPr>
                <w:rFonts w:ascii="Arial" w:hAnsi="Arial" w:cs="Arial"/>
                <w:sz w:val="16"/>
                <w:szCs w:val="16"/>
                <w:lang w:eastAsia="zh-CN"/>
              </w:rPr>
              <w:t>v. 12</w:t>
            </w:r>
          </w:p>
        </w:tc>
      </w:tr>
      <w:tr w:rsidR="008F4119" w:rsidRPr="0034400C" w:rsidTr="008F4119">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SRS-ResourceConfigList</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up to TBD number of SRS resource Set configurations (SRS-ResourceConfig)</w:t>
            </w:r>
          </w:p>
        </w:tc>
        <w:tc>
          <w:tcPr>
            <w:tcW w:w="513"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F53A58"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AF60B0" w:rsidRPr="00AF60B0">
              <w:rPr>
                <w:rFonts w:ascii="Arial" w:hAnsi="Arial" w:cs="Arial"/>
                <w:sz w:val="16"/>
                <w:szCs w:val="16"/>
                <w:lang w:eastAsia="zh-CN"/>
              </w:rPr>
              <w:t>v. 12</w:t>
            </w:r>
          </w:p>
        </w:tc>
      </w:tr>
      <w:tr w:rsidR="008F4119" w:rsidRPr="0034400C" w:rsidTr="008F4119">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SRS-ResourceConfig</w:t>
            </w:r>
          </w:p>
        </w:tc>
        <w:tc>
          <w:tcPr>
            <w:tcW w:w="1409"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configuration</w:t>
            </w:r>
          </w:p>
        </w:tc>
        <w:tc>
          <w:tcPr>
            <w:tcW w:w="513"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8F4119" w:rsidRPr="0034400C" w:rsidRDefault="008F4119"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8F4119" w:rsidRPr="0034400C" w:rsidRDefault="00F53A58"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AF60B0" w:rsidRPr="00AF60B0">
              <w:rPr>
                <w:rFonts w:ascii="Arial" w:hAnsi="Arial" w:cs="Arial"/>
                <w:sz w:val="16"/>
                <w:szCs w:val="16"/>
                <w:lang w:eastAsia="zh-CN"/>
              </w:rPr>
              <w:t>v. 12</w:t>
            </w:r>
          </w:p>
        </w:tc>
      </w:tr>
      <w:tr w:rsidR="00F53A58" w:rsidRPr="0034400C" w:rsidTr="008F4119">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ZP-</w:t>
            </w:r>
            <w:r w:rsidRPr="00D9149D">
              <w:rPr>
                <w:rFonts w:ascii="Arial" w:hAnsi="Arial" w:cs="Arial"/>
                <w:sz w:val="16"/>
                <w:szCs w:val="16"/>
                <w:lang w:eastAsia="zh-CN"/>
              </w:rPr>
              <w:t>SRS-ResourceConfig</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ZP-</w:t>
            </w:r>
            <w:r w:rsidRPr="00D9149D">
              <w:rPr>
                <w:rFonts w:ascii="Arial" w:hAnsi="Arial" w:cs="Arial"/>
                <w:sz w:val="16"/>
                <w:szCs w:val="16"/>
                <w:lang w:eastAsia="zh-CN"/>
              </w:rPr>
              <w:t>SRS resource configuration</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center"/>
              <w:rPr>
                <w:rFonts w:ascii="Arial" w:hAnsi="Arial" w:cs="Arial"/>
                <w:sz w:val="16"/>
                <w:szCs w:val="16"/>
                <w:lang w:eastAsia="zh-CN"/>
              </w:rPr>
            </w:pP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center"/>
              <w:rPr>
                <w:rFonts w:ascii="Arial" w:hAnsi="Arial" w:cs="Arial"/>
                <w:sz w:val="16"/>
                <w:szCs w:val="16"/>
                <w:lang w:eastAsia="zh-CN"/>
              </w:rPr>
            </w:pP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8F4119">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bl>
    <w:p w:rsidR="008D3275" w:rsidRDefault="008D3275" w:rsidP="00D25A58">
      <w:pPr>
        <w:spacing w:beforeLines="50" w:before="120"/>
        <w:rPr>
          <w:i/>
          <w:lang w:eastAsia="zh-CN"/>
        </w:rPr>
      </w:pPr>
    </w:p>
    <w:p w:rsidR="008D3275" w:rsidRDefault="00F53A58" w:rsidP="0005555E">
      <w:pPr>
        <w:pStyle w:val="Caption"/>
        <w:spacing w:before="120"/>
      </w:pPr>
      <w:r>
        <w:t xml:space="preserve">Table </w:t>
      </w:r>
      <w:r>
        <w:rPr>
          <w:rFonts w:hint="eastAsia"/>
        </w:rPr>
        <w:t>4</w:t>
      </w:r>
      <w:r>
        <w:t xml:space="preserve">. </w:t>
      </w:r>
      <w:r>
        <w:rPr>
          <w:rFonts w:hint="eastAsia"/>
        </w:rPr>
        <w:t>H</w:t>
      </w:r>
      <w:r>
        <w:t xml:space="preserve">igher layer parameters </w:t>
      </w:r>
      <w:r>
        <w:rPr>
          <w:rFonts w:hint="eastAsia"/>
        </w:rPr>
        <w:t xml:space="preserve">contained in </w:t>
      </w:r>
      <w:r w:rsidR="00AF60B0" w:rsidRPr="00AF60B0">
        <w:rPr>
          <w:i/>
        </w:rPr>
        <w:t>SRS-ResourceConfig</w:t>
      </w:r>
      <w:r w:rsidRPr="00F53A58">
        <w:t xml:space="preserve"> </w:t>
      </w:r>
    </w:p>
    <w:tbl>
      <w:tblPr>
        <w:tblW w:w="5000" w:type="pct"/>
        <w:tblLayout w:type="fixed"/>
        <w:tblLook w:val="04A0" w:firstRow="1" w:lastRow="0" w:firstColumn="1" w:lastColumn="0" w:noHBand="0" w:noVBand="1"/>
      </w:tblPr>
      <w:tblGrid>
        <w:gridCol w:w="2122"/>
        <w:gridCol w:w="2623"/>
        <w:gridCol w:w="955"/>
        <w:gridCol w:w="759"/>
        <w:gridCol w:w="1150"/>
        <w:gridCol w:w="1698"/>
      </w:tblGrid>
      <w:tr w:rsidR="00F53A58" w:rsidRPr="0034400C" w:rsidTr="0058066D">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SRS-ResourceConfigId</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configurationId</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AF60B0" w:rsidRPr="00AF60B0">
              <w:rPr>
                <w:rFonts w:ascii="Arial" w:hAnsi="Arial" w:cs="Arial"/>
                <w:sz w:val="16"/>
                <w:szCs w:val="16"/>
                <w:lang w:eastAsia="zh-CN"/>
              </w:rPr>
              <w:t>v. 12</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NrofSRS-Ports</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Number of SRS ports</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1,2, or 4</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F53A58">
              <w:rPr>
                <w:rFonts w:ascii="Arial" w:hAnsi="Arial" w:cs="Arial"/>
                <w:sz w:val="16"/>
                <w:szCs w:val="16"/>
                <w:lang w:eastAsia="zh-CN"/>
              </w:rPr>
              <w:t>In v. 12</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lastRenderedPageBreak/>
              <w:t>SRS-TransmissionComb</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Includes comb value (2 or 4) and comb offset</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Pr="00F53A58">
              <w:rPr>
                <w:rFonts w:ascii="Arial" w:hAnsi="Arial" w:cs="Arial"/>
                <w:sz w:val="16"/>
                <w:szCs w:val="16"/>
                <w:lang w:eastAsia="zh-CN"/>
              </w:rPr>
              <w:t>v. 12</w:t>
            </w:r>
          </w:p>
        </w:tc>
      </w:tr>
      <w:tr w:rsidR="00F53A58" w:rsidRPr="0034400C" w:rsidTr="0058066D">
        <w:trPr>
          <w:trHeight w:val="67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SRS-ResourceMapping</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Include parameters to capture OFDM symbol location of the SRS resource within a slot including number of OFDM symbols (1, 2, or 4 per SRS resource)</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Pr="00F53A58">
              <w:rPr>
                <w:rFonts w:ascii="Arial" w:hAnsi="Arial" w:cs="Arial"/>
                <w:sz w:val="16"/>
                <w:szCs w:val="16"/>
                <w:lang w:eastAsia="zh-CN"/>
              </w:rPr>
              <w:t>v. 12</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SRS-FreqHopping</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Includes parameters capturing SRS frequency hopping</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Pr="00F53A58">
              <w:rPr>
                <w:rFonts w:ascii="Arial" w:hAnsi="Arial" w:cs="Arial"/>
                <w:sz w:val="16"/>
                <w:szCs w:val="16"/>
                <w:lang w:eastAsia="zh-CN"/>
              </w:rPr>
              <w:t>v. 12</w:t>
            </w:r>
          </w:p>
        </w:tc>
      </w:tr>
      <w:tr w:rsidR="00F53A58" w:rsidRPr="0034400C" w:rsidTr="0058066D">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SRS-ResourceConfigType</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Time domain behavior of SRS resource configuration</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aperiodic, semi-persistent, or periodic</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Pr="00F53A58">
              <w:rPr>
                <w:rFonts w:ascii="Arial" w:hAnsi="Arial" w:cs="Arial"/>
                <w:sz w:val="16"/>
                <w:szCs w:val="16"/>
                <w:lang w:eastAsia="zh-CN"/>
              </w:rPr>
              <w:t>v. 12</w:t>
            </w:r>
          </w:p>
        </w:tc>
      </w:tr>
      <w:tr w:rsidR="00F53A58" w:rsidRPr="0034400C" w:rsidTr="00F53A58">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SRS-SlotConfig</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periodicity and slot offset for periodic/semi-persistent SRS</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Pr="00F53A58">
              <w:rPr>
                <w:rFonts w:ascii="Arial" w:hAnsi="Arial" w:cs="Arial"/>
                <w:sz w:val="16"/>
                <w:szCs w:val="16"/>
                <w:lang w:eastAsia="zh-CN"/>
              </w:rPr>
              <w:t>v. 12</w:t>
            </w:r>
          </w:p>
        </w:tc>
      </w:tr>
      <w:tr w:rsidR="00F53A58" w:rsidRPr="0034400C" w:rsidTr="00F53A58">
        <w:trPr>
          <w:trHeight w:val="450"/>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SRS-FreqBand</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Includes parameters to enable configuration of wideband and partial band SRS</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Pr="00F53A58">
              <w:rPr>
                <w:rFonts w:ascii="Arial" w:hAnsi="Arial" w:cs="Arial"/>
                <w:sz w:val="16"/>
                <w:szCs w:val="16"/>
                <w:lang w:eastAsia="zh-CN"/>
              </w:rPr>
              <w:t>v. 12</w:t>
            </w:r>
          </w:p>
        </w:tc>
      </w:tr>
      <w:tr w:rsidR="00F53A58" w:rsidRPr="0034400C" w:rsidTr="00F53A58">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SRS-SequenceId</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Sequence ID</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Pr="00F53A58">
              <w:rPr>
                <w:rFonts w:ascii="Arial" w:hAnsi="Arial" w:cs="Arial"/>
                <w:sz w:val="16"/>
                <w:szCs w:val="16"/>
                <w:lang w:eastAsia="zh-CN"/>
              </w:rPr>
              <w:t>v. 12</w:t>
            </w:r>
          </w:p>
        </w:tc>
      </w:tr>
      <w:tr w:rsidR="00F53A58" w:rsidRPr="0034400C" w:rsidTr="00F53A58">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SRS-OpenLoopBeamforming</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Parameter indicating whether UE can select the Tx beam by itself.</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ON</w:t>
            </w:r>
            <w:r>
              <w:rPr>
                <w:rFonts w:ascii="Arial" w:hAnsi="Arial" w:cs="Arial" w:hint="eastAsia"/>
                <w:sz w:val="16"/>
                <w:szCs w:val="16"/>
                <w:lang w:eastAsia="zh-CN"/>
              </w:rPr>
              <w:t xml:space="preserve">, </w:t>
            </w:r>
            <w:r>
              <w:rPr>
                <w:rFonts w:ascii="Arial" w:hAnsi="Arial" w:cs="Arial"/>
                <w:sz w:val="16"/>
                <w:szCs w:val="16"/>
                <w:lang w:eastAsia="zh-CN"/>
              </w:rPr>
              <w:t>OFF</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OFF</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Default="00F53A58"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bl>
    <w:p w:rsidR="008D3275" w:rsidRDefault="008D3275">
      <w:pPr>
        <w:rPr>
          <w:lang w:val="en-GB" w:eastAsia="zh-CN"/>
        </w:rPr>
      </w:pPr>
    </w:p>
    <w:p w:rsidR="00F53A58" w:rsidRPr="00F53A58" w:rsidRDefault="00F53A58" w:rsidP="00F53A58">
      <w:pPr>
        <w:pStyle w:val="Caption"/>
      </w:pPr>
      <w:r>
        <w:t xml:space="preserve">Table </w:t>
      </w:r>
      <w:r>
        <w:rPr>
          <w:rFonts w:hint="eastAsia"/>
        </w:rPr>
        <w:t>5</w:t>
      </w:r>
      <w:r>
        <w:t xml:space="preserve">. </w:t>
      </w:r>
      <w:r>
        <w:rPr>
          <w:rFonts w:hint="eastAsia"/>
        </w:rPr>
        <w:t>H</w:t>
      </w:r>
      <w:r>
        <w:t xml:space="preserve">igher layer parameters </w:t>
      </w:r>
      <w:r>
        <w:rPr>
          <w:rFonts w:hint="eastAsia"/>
        </w:rPr>
        <w:t xml:space="preserve">contained in </w:t>
      </w:r>
      <w:r w:rsidR="00AF60B0" w:rsidRPr="00AF60B0">
        <w:rPr>
          <w:i/>
        </w:rPr>
        <w:t>ZP-</w:t>
      </w:r>
      <w:r w:rsidRPr="00F53A58">
        <w:rPr>
          <w:i/>
        </w:rPr>
        <w:t>SRS-ResourceConfig</w:t>
      </w:r>
      <w:r w:rsidRPr="00F53A58">
        <w:t xml:space="preserve"> </w:t>
      </w:r>
    </w:p>
    <w:tbl>
      <w:tblPr>
        <w:tblW w:w="5000" w:type="pct"/>
        <w:tblLayout w:type="fixed"/>
        <w:tblLook w:val="04A0" w:firstRow="1" w:lastRow="0" w:firstColumn="1" w:lastColumn="0" w:noHBand="0" w:noVBand="1"/>
      </w:tblPr>
      <w:tblGrid>
        <w:gridCol w:w="2122"/>
        <w:gridCol w:w="2623"/>
        <w:gridCol w:w="955"/>
        <w:gridCol w:w="759"/>
        <w:gridCol w:w="1150"/>
        <w:gridCol w:w="1698"/>
      </w:tblGrid>
      <w:tr w:rsidR="00F53A58" w:rsidRPr="0034400C" w:rsidTr="0058066D">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D9149D">
              <w:rPr>
                <w:rFonts w:ascii="Arial" w:hAnsi="Arial" w:cs="Arial"/>
                <w:sz w:val="16"/>
                <w:szCs w:val="16"/>
                <w:lang w:eastAsia="zh-CN"/>
              </w:rPr>
              <w:t xml:space="preserve">ZP-SRS-SlotConfig, </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D9149D">
              <w:rPr>
                <w:rFonts w:ascii="Arial" w:hAnsi="Arial" w:cs="Arial"/>
                <w:sz w:val="16"/>
                <w:szCs w:val="16"/>
                <w:lang w:eastAsia="zh-CN"/>
              </w:rPr>
              <w:t xml:space="preserve">Contains periodicity and slot offset for periodic/semi-persistent </w:t>
            </w:r>
            <w:r>
              <w:rPr>
                <w:rFonts w:ascii="Arial" w:hAnsi="Arial" w:cs="Arial"/>
                <w:sz w:val="16"/>
                <w:szCs w:val="16"/>
                <w:lang w:eastAsia="zh-CN"/>
              </w:rPr>
              <w:t>ZP-</w:t>
            </w:r>
            <w:r w:rsidRPr="00D9149D">
              <w:rPr>
                <w:rFonts w:ascii="Arial" w:hAnsi="Arial" w:cs="Arial"/>
                <w:sz w:val="16"/>
                <w:szCs w:val="16"/>
                <w:lang w:eastAsia="zh-CN"/>
              </w:rPr>
              <w:t>SRS</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F53A58"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D9149D">
              <w:rPr>
                <w:rFonts w:ascii="Arial" w:hAnsi="Arial" w:cs="Arial"/>
                <w:sz w:val="16"/>
                <w:szCs w:val="16"/>
                <w:lang w:eastAsia="zh-CN"/>
              </w:rPr>
              <w:t>ZP-SRS-ResourceMapping</w:t>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sidRPr="00D9149D">
              <w:rPr>
                <w:rFonts w:ascii="Arial" w:hAnsi="Arial" w:cs="Arial"/>
                <w:sz w:val="16"/>
                <w:szCs w:val="16"/>
                <w:lang w:eastAsia="zh-CN"/>
              </w:rPr>
              <w:t xml:space="preserve">Include parameters to capture OFDM symbol location of the </w:t>
            </w:r>
            <w:r>
              <w:rPr>
                <w:rFonts w:ascii="Arial" w:hAnsi="Arial" w:cs="Arial"/>
                <w:sz w:val="16"/>
                <w:szCs w:val="16"/>
                <w:lang w:eastAsia="zh-CN"/>
              </w:rPr>
              <w:t>ZP-</w:t>
            </w:r>
            <w:r w:rsidRPr="00D9149D">
              <w:rPr>
                <w:rFonts w:ascii="Arial" w:hAnsi="Arial" w:cs="Arial"/>
                <w:sz w:val="16"/>
                <w:szCs w:val="16"/>
                <w:lang w:eastAsia="zh-CN"/>
              </w:rPr>
              <w:t xml:space="preserve">SRS resource within a slot including number of OFDM symbols </w:t>
            </w:r>
          </w:p>
        </w:tc>
        <w:tc>
          <w:tcPr>
            <w:tcW w:w="513"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bl>
    <w:p w:rsidR="008D3275" w:rsidRDefault="008D3275">
      <w:pPr>
        <w:rPr>
          <w:lang w:val="en-GB" w:eastAsia="zh-CN"/>
        </w:rPr>
      </w:pPr>
    </w:p>
    <w:p w:rsidR="00F53A58" w:rsidRPr="00F53A58" w:rsidRDefault="00F53A58" w:rsidP="00F53A58">
      <w:pPr>
        <w:pStyle w:val="Caption"/>
      </w:pPr>
      <w:r>
        <w:t xml:space="preserve">Table </w:t>
      </w:r>
      <w:r w:rsidR="00823DE1">
        <w:rPr>
          <w:rFonts w:hint="eastAsia"/>
        </w:rPr>
        <w:t>6</w:t>
      </w:r>
      <w:r>
        <w:t xml:space="preserve">. </w:t>
      </w:r>
      <w:r>
        <w:rPr>
          <w:rFonts w:hint="eastAsia"/>
        </w:rPr>
        <w:t>H</w:t>
      </w:r>
      <w:r>
        <w:t xml:space="preserve">igher layer parameters </w:t>
      </w:r>
      <w:r>
        <w:rPr>
          <w:rFonts w:hint="eastAsia"/>
        </w:rPr>
        <w:t xml:space="preserve">contained in </w:t>
      </w:r>
      <w:r w:rsidRPr="00F53A58">
        <w:rPr>
          <w:i/>
        </w:rPr>
        <w:t>SRS-FreqBand</w:t>
      </w:r>
      <w:r w:rsidRPr="00F53A58">
        <w:t xml:space="preserve"> </w:t>
      </w:r>
    </w:p>
    <w:tbl>
      <w:tblPr>
        <w:tblW w:w="5000" w:type="pct"/>
        <w:tblLayout w:type="fixed"/>
        <w:tblLook w:val="04A0" w:firstRow="1" w:lastRow="0" w:firstColumn="1" w:lastColumn="0" w:noHBand="0" w:noVBand="1"/>
      </w:tblPr>
      <w:tblGrid>
        <w:gridCol w:w="2122"/>
        <w:gridCol w:w="2623"/>
        <w:gridCol w:w="955"/>
        <w:gridCol w:w="759"/>
        <w:gridCol w:w="1150"/>
        <w:gridCol w:w="1698"/>
      </w:tblGrid>
      <w:tr w:rsidR="00F53A58" w:rsidRPr="0034400C" w:rsidTr="0058066D">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F53A58" w:rsidRPr="0034400C" w:rsidRDefault="00F53A58"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F53A58" w:rsidRPr="0034400C" w:rsidTr="00F53A58">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r w:rsidRPr="00365A5F">
              <w:rPr>
                <w:rFonts w:ascii="Arial" w:hAnsi="Arial" w:cs="Arial"/>
                <w:sz w:val="16"/>
                <w:szCs w:val="16"/>
                <w:lang w:eastAsia="zh-CN"/>
              </w:rPr>
              <w:t>-BandwidthConfig</w:t>
            </w:r>
            <w:r w:rsidRPr="00365A5F">
              <w:rPr>
                <w:rFonts w:ascii="Arial" w:hAnsi="Arial" w:cs="Arial"/>
                <w:sz w:val="16"/>
                <w:szCs w:val="16"/>
                <w:lang w:eastAsia="zh-CN"/>
              </w:rPr>
              <w:tab/>
            </w:r>
          </w:p>
        </w:tc>
        <w:tc>
          <w:tcPr>
            <w:tcW w:w="1409"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Parameter: </w:t>
            </w:r>
            <m:oMath>
              <m:sSub>
                <m:sSubPr>
                  <m:ctrlPr>
                    <w:rPr>
                      <w:rFonts w:ascii="Cambria Math" w:hAnsi="Cambria Math"/>
                      <w:sz w:val="16"/>
                      <w:lang w:eastAsia="zh-CN"/>
                    </w:rPr>
                  </m:ctrlPr>
                </m:sSubPr>
                <m:e>
                  <m:r>
                    <w:rPr>
                      <w:rFonts w:ascii="Cambria Math" w:hAnsi="Cambria Math"/>
                      <w:sz w:val="16"/>
                      <w:lang w:eastAsia="zh-CN"/>
                    </w:rPr>
                    <m:t>C</m:t>
                  </m:r>
                </m:e>
                <m:sub>
                  <m:r>
                    <w:rPr>
                      <w:rFonts w:ascii="Cambria Math" w:hAnsi="Cambria Math"/>
                      <w:sz w:val="16"/>
                      <w:lang w:eastAsia="zh-CN"/>
                    </w:rPr>
                    <m:t>SRS</m:t>
                  </m:r>
                </m:sub>
              </m:sSub>
              <m:r>
                <w:rPr>
                  <w:rFonts w:ascii="Cambria Math" w:hAnsi="Cambria Math"/>
                  <w:sz w:val="16"/>
                  <w:lang w:eastAsia="zh-CN"/>
                </w:rPr>
                <m:t xml:space="preserve"> </m:t>
              </m:r>
            </m:oMath>
            <w:r w:rsidRPr="00CE1B00">
              <w:rPr>
                <w:rFonts w:ascii="Arial" w:hAnsi="Arial" w:cs="Arial"/>
                <w:sz w:val="16"/>
                <w:szCs w:val="16"/>
                <w:lang w:eastAsia="zh-CN"/>
              </w:rPr>
              <w:t>indicating a set of SRS bandwidth</w:t>
            </w:r>
            <w:r>
              <w:rPr>
                <w:rFonts w:ascii="Arial" w:hAnsi="Arial" w:cs="Arial"/>
                <w:sz w:val="16"/>
                <w:szCs w:val="16"/>
                <w:lang w:eastAsia="zh-CN"/>
              </w:rPr>
              <w:t>s</w:t>
            </w:r>
          </w:p>
        </w:tc>
        <w:tc>
          <w:tcPr>
            <w:tcW w:w="513" w:type="pct"/>
            <w:tcBorders>
              <w:top w:val="nil"/>
              <w:left w:val="nil"/>
              <w:bottom w:val="single" w:sz="4" w:space="0" w:color="auto"/>
              <w:right w:val="single" w:sz="4" w:space="0" w:color="auto"/>
            </w:tcBorders>
            <w:shd w:val="clear" w:color="auto" w:fill="auto"/>
            <w:vAlign w:val="center"/>
            <w:hideMark/>
          </w:tcPr>
          <w:p w:rsidR="00F53A58"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r>
              <w:rPr>
                <w:rFonts w:ascii="Arial" w:hAnsi="Arial" w:cs="Arial" w:hint="eastAsia"/>
                <w:sz w:val="16"/>
                <w:szCs w:val="16"/>
                <w:lang w:eastAsia="zh-CN"/>
              </w:rPr>
              <w:t xml:space="preserve">0 </w:t>
            </w:r>
            <w:r>
              <w:rPr>
                <w:rFonts w:ascii="Arial" w:hAnsi="Arial" w:cs="Arial"/>
                <w:sz w:val="16"/>
                <w:szCs w:val="16"/>
                <w:lang w:eastAsia="zh-CN"/>
              </w:rPr>
              <w:t>–</w:t>
            </w:r>
            <w:r>
              <w:rPr>
                <w:rFonts w:ascii="Arial" w:hAnsi="Arial" w:cs="Arial" w:hint="eastAsia"/>
                <w:sz w:val="16"/>
                <w:szCs w:val="16"/>
                <w:lang w:eastAsia="zh-CN"/>
              </w:rPr>
              <w:t xml:space="preserve"> N</w:t>
            </w:r>
          </w:p>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FFS N=7 or 15</w:t>
            </w:r>
          </w:p>
        </w:tc>
        <w:tc>
          <w:tcPr>
            <w:tcW w:w="40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F53A58" w:rsidRPr="0034400C" w:rsidRDefault="009A7255" w:rsidP="009A7255">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F53A58" w:rsidRPr="0034400C" w:rsidTr="00F53A58">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r w:rsidRPr="00365A5F">
              <w:rPr>
                <w:rFonts w:ascii="Arial" w:hAnsi="Arial" w:cs="Arial"/>
                <w:sz w:val="16"/>
                <w:szCs w:val="16"/>
                <w:lang w:eastAsia="zh-CN"/>
              </w:rPr>
              <w:t>-Bandwidth</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Parameter: </w:t>
            </w:r>
            <w:r>
              <w:rPr>
                <w:rFonts w:ascii="Arial" w:hAnsi="Arial" w:cs="Arial" w:hint="eastAsia"/>
                <w:sz w:val="16"/>
                <w:szCs w:val="16"/>
                <w:lang w:eastAsia="zh-CN"/>
              </w:rPr>
              <w:t xml:space="preserve">SRS bandwidth </w:t>
            </w:r>
            <m:oMath>
              <m:sSub>
                <m:sSubPr>
                  <m:ctrlPr>
                    <w:rPr>
                      <w:rFonts w:ascii="Cambria Math" w:hAnsi="Cambria Math"/>
                      <w:sz w:val="16"/>
                      <w:lang w:eastAsia="zh-CN"/>
                    </w:rPr>
                  </m:ctrlPr>
                </m:sSubPr>
                <m:e>
                  <m:r>
                    <w:rPr>
                      <w:rFonts w:ascii="Cambria Math" w:hAnsi="Cambria Math"/>
                      <w:sz w:val="16"/>
                      <w:lang w:eastAsia="zh-CN"/>
                    </w:rPr>
                    <m:t>B</m:t>
                  </m:r>
                </m:e>
                <m:sub>
                  <m:r>
                    <w:rPr>
                      <w:rFonts w:ascii="Cambria Math" w:hAnsi="Cambria Math"/>
                      <w:sz w:val="16"/>
                      <w:lang w:eastAsia="zh-CN"/>
                    </w:rPr>
                    <m:t>SRS</m:t>
                  </m:r>
                </m:sub>
              </m:sSub>
              <m:r>
                <w:rPr>
                  <w:rFonts w:ascii="Cambria Math" w:hAnsi="Cambria Math"/>
                  <w:sz w:val="16"/>
                  <w:lang w:eastAsia="zh-CN"/>
                </w:rPr>
                <m:t xml:space="preserve"> </m:t>
              </m:r>
            </m:oMath>
            <w:r>
              <w:rPr>
                <w:rFonts w:ascii="Arial" w:hAnsi="Arial" w:cs="Arial" w:hint="eastAsia"/>
                <w:sz w:val="16"/>
                <w:lang w:eastAsia="zh-CN"/>
              </w:rPr>
              <w:t xml:space="preserve">which </w:t>
            </w:r>
            <w:r>
              <w:rPr>
                <w:rFonts w:ascii="Arial" w:hAnsi="Arial" w:cs="Arial"/>
                <w:sz w:val="16"/>
                <w:lang w:eastAsia="zh-CN"/>
              </w:rPr>
              <w:t>indicates</w:t>
            </w:r>
            <w:r>
              <w:rPr>
                <w:rFonts w:ascii="Arial" w:hAnsi="Arial" w:cs="Arial" w:hint="eastAsia"/>
                <w:sz w:val="16"/>
                <w:lang w:eastAsia="zh-CN"/>
              </w:rPr>
              <w:t xml:space="preserve"> </w:t>
            </w:r>
            <w:r>
              <w:rPr>
                <w:rFonts w:ascii="Arial" w:hAnsi="Arial" w:cs="Arial"/>
                <w:sz w:val="16"/>
                <w:lang w:eastAsia="zh-CN"/>
              </w:rPr>
              <w:t>t</w:t>
            </w:r>
            <w:r>
              <w:rPr>
                <w:rFonts w:ascii="Arial" w:hAnsi="Arial" w:cs="Arial"/>
                <w:sz w:val="16"/>
                <w:szCs w:val="16"/>
                <w:lang w:eastAsia="zh-CN"/>
              </w:rPr>
              <w:t>he bandwidth to transmit SRS for one hop</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r>
              <w:rPr>
                <w:rFonts w:ascii="Arial" w:hAnsi="Arial" w:cs="Arial" w:hint="eastAsia"/>
                <w:sz w:val="16"/>
                <w:szCs w:val="16"/>
                <w:lang w:eastAsia="zh-CN"/>
              </w:rPr>
              <w:t xml:space="preserve">0 </w:t>
            </w:r>
            <w:r>
              <w:rPr>
                <w:rFonts w:ascii="Arial" w:hAnsi="Arial" w:cs="Arial"/>
                <w:sz w:val="16"/>
                <w:szCs w:val="16"/>
                <w:lang w:eastAsia="zh-CN"/>
              </w:rPr>
              <w:t>–</w:t>
            </w:r>
            <w:r>
              <w:rPr>
                <w:rFonts w:ascii="Arial" w:hAnsi="Arial" w:cs="Arial" w:hint="eastAsia"/>
                <w:sz w:val="16"/>
                <w:szCs w:val="16"/>
                <w:lang w:eastAsia="zh-CN"/>
              </w:rPr>
              <w:t xml:space="preserve"> </w:t>
            </w:r>
            <w:r>
              <w:rPr>
                <w:rFonts w:ascii="Arial" w:hAnsi="Arial" w:cs="Arial"/>
                <w:sz w:val="16"/>
                <w:szCs w:val="16"/>
                <w:lang w:eastAsia="zh-CN"/>
              </w:rPr>
              <w:t>M</w:t>
            </w:r>
          </w:p>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FFS M=3 or 7</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9A7255"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F53A58" w:rsidRPr="0034400C" w:rsidTr="00F53A58">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Default="00F53A58" w:rsidP="0058066D">
            <w:pPr>
              <w:autoSpaceDE/>
              <w:autoSpaceDN/>
              <w:adjustRightInd/>
              <w:snapToGrid/>
              <w:spacing w:after="0"/>
              <w:jc w:val="center"/>
              <w:rPr>
                <w:rFonts w:ascii="Arial" w:hAnsi="Arial" w:cs="Arial"/>
                <w:sz w:val="16"/>
                <w:szCs w:val="16"/>
                <w:lang w:eastAsia="zh-CN"/>
              </w:rPr>
            </w:pPr>
            <w:r w:rsidRPr="00C376A9">
              <w:rPr>
                <w:rFonts w:ascii="Arial" w:hAnsi="Arial" w:cs="Arial"/>
                <w:sz w:val="16"/>
                <w:szCs w:val="16"/>
                <w:lang w:eastAsia="zh-CN"/>
              </w:rPr>
              <w:t>srs-FreqDomainStartingPosition</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Default="00F53A58" w:rsidP="0058066D">
            <w:pPr>
              <w:autoSpaceDE/>
              <w:autoSpaceDN/>
              <w:adjustRightInd/>
              <w:snapToGrid/>
              <w:spacing w:after="0"/>
              <w:jc w:val="left"/>
              <w:rPr>
                <w:rFonts w:ascii="Arial" w:hAnsi="Arial" w:cs="Arial"/>
                <w:sz w:val="16"/>
                <w:szCs w:val="16"/>
                <w:lang w:eastAsia="zh-CN"/>
              </w:rPr>
            </w:pPr>
            <w:r w:rsidRPr="00C376A9">
              <w:rPr>
                <w:rFonts w:ascii="Arial" w:hAnsi="Arial" w:cs="Arial"/>
                <w:sz w:val="16"/>
                <w:szCs w:val="16"/>
                <w:lang w:eastAsia="zh-CN"/>
              </w:rPr>
              <w:t>indicating the frequency domain starting position of sounding region</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 xml:space="preserve">0 </w:t>
            </w:r>
            <w:r>
              <w:rPr>
                <w:rFonts w:ascii="Arial" w:hAnsi="Arial" w:cs="Arial"/>
                <w:sz w:val="16"/>
                <w:szCs w:val="16"/>
                <w:lang w:eastAsia="zh-CN"/>
              </w:rPr>
              <w:t>–</w:t>
            </w:r>
            <w:r>
              <w:rPr>
                <w:rFonts w:ascii="Arial" w:hAnsi="Arial" w:cs="Arial" w:hint="eastAsia"/>
                <w:sz w:val="16"/>
                <w:szCs w:val="16"/>
                <w:lang w:eastAsia="zh-CN"/>
              </w:rPr>
              <w:t xml:space="preserve"> </w:t>
            </w:r>
            <w:r>
              <w:rPr>
                <w:rFonts w:ascii="Arial" w:hAnsi="Arial" w:cs="Arial"/>
                <w:sz w:val="16"/>
                <w:szCs w:val="16"/>
                <w:lang w:eastAsia="zh-CN"/>
              </w:rPr>
              <w:t>2</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9A7255"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F53A58" w:rsidRPr="0034400C" w:rsidTr="00F53A58">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A58" w:rsidRPr="00C376A9" w:rsidRDefault="00F53A58" w:rsidP="0058066D">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r w:rsidRPr="00C376A9">
              <w:rPr>
                <w:rFonts w:ascii="Arial" w:hAnsi="Arial" w:cs="Arial"/>
                <w:sz w:val="16"/>
                <w:szCs w:val="16"/>
                <w:lang w:eastAsia="zh-CN"/>
              </w:rPr>
              <w:t>freqDomainPosition</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F53A58" w:rsidRPr="00C376A9" w:rsidRDefault="00F53A58"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Parameter: </w:t>
            </w:r>
            <m:oMath>
              <m:sSub>
                <m:sSubPr>
                  <m:ctrlPr>
                    <w:rPr>
                      <w:rFonts w:ascii="Cambria Math" w:hAnsi="Cambria Math"/>
                      <w:sz w:val="16"/>
                      <w:lang w:eastAsia="zh-CN"/>
                    </w:rPr>
                  </m:ctrlPr>
                </m:sSubPr>
                <m:e>
                  <m:r>
                    <w:rPr>
                      <w:rFonts w:ascii="Cambria Math" w:hAnsi="Cambria Math"/>
                      <w:sz w:val="16"/>
                      <w:lang w:eastAsia="zh-CN"/>
                    </w:rPr>
                    <m:t>n</m:t>
                  </m:r>
                </m:e>
                <m:sub>
                  <m:r>
                    <w:rPr>
                      <w:rFonts w:ascii="Cambria Math" w:hAnsi="Cambria Math"/>
                      <w:sz w:val="16"/>
                      <w:lang w:eastAsia="zh-CN"/>
                    </w:rPr>
                    <m:t>RRC</m:t>
                  </m:r>
                </m:sub>
              </m:sSub>
            </m:oMath>
            <w:r>
              <w:rPr>
                <w:rFonts w:ascii="Arial" w:hAnsi="Arial" w:cs="Arial" w:hint="eastAsia"/>
                <w:sz w:val="16"/>
                <w:lang w:eastAsia="zh-CN"/>
              </w:rPr>
              <w:t xml:space="preserve"> offset </w:t>
            </w:r>
            <w:r>
              <w:rPr>
                <w:rFonts w:ascii="Arial" w:hAnsi="Arial" w:cs="Arial"/>
                <w:sz w:val="16"/>
                <w:lang w:eastAsia="zh-CN"/>
              </w:rPr>
              <w:t>of</w:t>
            </w:r>
            <w:r>
              <w:rPr>
                <w:rFonts w:ascii="Arial" w:hAnsi="Arial" w:cs="Arial" w:hint="eastAsia"/>
                <w:sz w:val="16"/>
                <w:lang w:eastAsia="zh-CN"/>
              </w:rPr>
              <w:t xml:space="preserve"> </w:t>
            </w:r>
            <w:r>
              <w:rPr>
                <w:rFonts w:ascii="Arial" w:hAnsi="Arial" w:cs="Arial"/>
                <w:sz w:val="16"/>
                <w:lang w:eastAsia="zh-CN"/>
              </w:rPr>
              <w:t>frequency domain position</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F53A58" w:rsidRDefault="00F53A58" w:rsidP="0058066D">
            <w:pPr>
              <w:autoSpaceDE/>
              <w:autoSpaceDN/>
              <w:adjustRightInd/>
              <w:snapToGrid/>
              <w:spacing w:after="0"/>
              <w:jc w:val="center"/>
              <w:rPr>
                <w:rFonts w:ascii="Arial" w:hAnsi="Arial" w:cs="Arial"/>
                <w:sz w:val="16"/>
                <w:szCs w:val="16"/>
                <w:lang w:eastAsia="zh-CN"/>
              </w:rPr>
            </w:pP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F53A58"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F53A58" w:rsidRPr="0034400C" w:rsidRDefault="009A7255"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bl>
    <w:p w:rsidR="00F53A58" w:rsidRDefault="00F53A58" w:rsidP="00FB06A1">
      <w:pPr>
        <w:pStyle w:val="Caption"/>
      </w:pPr>
    </w:p>
    <w:p w:rsidR="00C86A89" w:rsidRPr="00F53A58" w:rsidRDefault="00C86A89" w:rsidP="00C86A89">
      <w:pPr>
        <w:pStyle w:val="Caption"/>
      </w:pPr>
      <w:r>
        <w:t xml:space="preserve">Table </w:t>
      </w:r>
      <w:r w:rsidR="00823DE1">
        <w:rPr>
          <w:rFonts w:hint="eastAsia"/>
        </w:rPr>
        <w:t>7</w:t>
      </w:r>
      <w:r>
        <w:t xml:space="preserve">. </w:t>
      </w:r>
      <w:r>
        <w:rPr>
          <w:rFonts w:hint="eastAsia"/>
        </w:rPr>
        <w:t>H</w:t>
      </w:r>
      <w:r>
        <w:t xml:space="preserve">igher layer parameters </w:t>
      </w:r>
      <w:r>
        <w:rPr>
          <w:rFonts w:hint="eastAsia"/>
        </w:rPr>
        <w:t xml:space="preserve">contained in </w:t>
      </w:r>
      <w:r w:rsidRPr="00C86A89">
        <w:rPr>
          <w:i/>
        </w:rPr>
        <w:t>SRS-FreqHopping</w:t>
      </w:r>
      <w:r w:rsidRPr="00F53A58">
        <w:t xml:space="preserve"> </w:t>
      </w:r>
    </w:p>
    <w:tbl>
      <w:tblPr>
        <w:tblW w:w="5000" w:type="pct"/>
        <w:tblLayout w:type="fixed"/>
        <w:tblLook w:val="04A0" w:firstRow="1" w:lastRow="0" w:firstColumn="1" w:lastColumn="0" w:noHBand="0" w:noVBand="1"/>
      </w:tblPr>
      <w:tblGrid>
        <w:gridCol w:w="2122"/>
        <w:gridCol w:w="2623"/>
        <w:gridCol w:w="955"/>
        <w:gridCol w:w="759"/>
        <w:gridCol w:w="1150"/>
        <w:gridCol w:w="1698"/>
      </w:tblGrid>
      <w:tr w:rsidR="00C86A89" w:rsidRPr="0034400C" w:rsidTr="0058066D">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C86A89" w:rsidRPr="0034400C" w:rsidRDefault="00C86A89" w:rsidP="0058066D">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C86A89" w:rsidRPr="0034400C" w:rsidTr="0058066D">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sidRPr="00316A5C">
              <w:rPr>
                <w:rFonts w:ascii="Arial" w:hAnsi="Arial" w:cs="Arial"/>
                <w:sz w:val="16"/>
                <w:szCs w:val="16"/>
                <w:lang w:eastAsia="zh-CN"/>
              </w:rPr>
              <w:t>SRS</w:t>
            </w:r>
            <w:r>
              <w:rPr>
                <w:rFonts w:ascii="Arial" w:hAnsi="Arial" w:cs="Arial"/>
                <w:sz w:val="16"/>
                <w:szCs w:val="16"/>
                <w:lang w:eastAsia="zh-CN"/>
              </w:rPr>
              <w:t>-T</w:t>
            </w:r>
            <w:r w:rsidRPr="00316A5C">
              <w:rPr>
                <w:rFonts w:ascii="Arial" w:hAnsi="Arial" w:cs="Arial"/>
                <w:sz w:val="16"/>
                <w:szCs w:val="16"/>
                <w:lang w:eastAsia="zh-CN"/>
              </w:rPr>
              <w:t>ransmission</w:t>
            </w:r>
            <w:r>
              <w:rPr>
                <w:rFonts w:ascii="Arial" w:hAnsi="Arial" w:cs="Arial"/>
                <w:sz w:val="16"/>
                <w:szCs w:val="16"/>
                <w:lang w:eastAsia="zh-CN"/>
              </w:rPr>
              <w:t>B</w:t>
            </w:r>
            <w:r w:rsidRPr="00316A5C">
              <w:rPr>
                <w:rFonts w:ascii="Arial" w:hAnsi="Arial" w:cs="Arial"/>
                <w:sz w:val="16"/>
                <w:szCs w:val="16"/>
                <w:lang w:eastAsia="zh-CN"/>
              </w:rPr>
              <w:t>andwidth</w:t>
            </w:r>
          </w:p>
        </w:tc>
        <w:tc>
          <w:tcPr>
            <w:tcW w:w="1409" w:type="pct"/>
            <w:tcBorders>
              <w:top w:val="nil"/>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 xml:space="preserve">Parameter indicating </w:t>
            </w:r>
            <w:r>
              <w:rPr>
                <w:rFonts w:ascii="Arial" w:hAnsi="Arial" w:cs="Arial"/>
                <w:sz w:val="16"/>
                <w:szCs w:val="16"/>
                <w:lang w:eastAsia="zh-CN"/>
              </w:rPr>
              <w:t xml:space="preserve">ratio of </w:t>
            </w:r>
            <w:r>
              <w:rPr>
                <w:rFonts w:ascii="Arial" w:hAnsi="Arial" w:cs="Arial" w:hint="eastAsia"/>
                <w:sz w:val="16"/>
                <w:szCs w:val="16"/>
                <w:lang w:eastAsia="zh-CN"/>
              </w:rPr>
              <w:t xml:space="preserve">SRS transmission bandwidth </w:t>
            </w:r>
            <w:r>
              <w:rPr>
                <w:rFonts w:ascii="Arial" w:hAnsi="Arial" w:cs="Arial"/>
                <w:sz w:val="16"/>
                <w:szCs w:val="16"/>
                <w:lang w:eastAsia="zh-CN"/>
              </w:rPr>
              <w:t>over SRS bandwidth</w:t>
            </w:r>
          </w:p>
        </w:tc>
        <w:tc>
          <w:tcPr>
            <w:tcW w:w="513" w:type="pct"/>
            <w:tcBorders>
              <w:top w:val="nil"/>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1, 1/2, 1/4</w:t>
            </w:r>
          </w:p>
        </w:tc>
        <w:tc>
          <w:tcPr>
            <w:tcW w:w="408" w:type="pct"/>
            <w:tcBorders>
              <w:top w:val="nil"/>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1</w:t>
            </w:r>
          </w:p>
        </w:tc>
        <w:tc>
          <w:tcPr>
            <w:tcW w:w="618" w:type="pct"/>
            <w:tcBorders>
              <w:top w:val="nil"/>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C86A89" w:rsidRDefault="00C86A89"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p w:rsidR="00C86A89" w:rsidRPr="0034400C" w:rsidRDefault="00C86A89"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Support at least one between </w:t>
            </w:r>
            <w:r w:rsidRPr="00316A5C">
              <w:rPr>
                <w:rFonts w:ascii="Arial" w:hAnsi="Arial" w:cs="Arial"/>
                <w:sz w:val="16"/>
                <w:szCs w:val="16"/>
                <w:lang w:eastAsia="zh-CN"/>
              </w:rPr>
              <w:t>SRS</w:t>
            </w:r>
            <w:r>
              <w:rPr>
                <w:rFonts w:ascii="Arial" w:hAnsi="Arial" w:cs="Arial"/>
                <w:sz w:val="16"/>
                <w:szCs w:val="16"/>
                <w:lang w:eastAsia="zh-CN"/>
              </w:rPr>
              <w:t>-T</w:t>
            </w:r>
            <w:r w:rsidRPr="00316A5C">
              <w:rPr>
                <w:rFonts w:ascii="Arial" w:hAnsi="Arial" w:cs="Arial"/>
                <w:sz w:val="16"/>
                <w:szCs w:val="16"/>
                <w:lang w:eastAsia="zh-CN"/>
              </w:rPr>
              <w:t>ransmission</w:t>
            </w:r>
            <w:r>
              <w:rPr>
                <w:rFonts w:ascii="Arial" w:hAnsi="Arial" w:cs="Arial"/>
                <w:sz w:val="16"/>
                <w:szCs w:val="16"/>
                <w:lang w:eastAsia="zh-CN"/>
              </w:rPr>
              <w:t>B</w:t>
            </w:r>
            <w:r w:rsidRPr="00316A5C">
              <w:rPr>
                <w:rFonts w:ascii="Arial" w:hAnsi="Arial" w:cs="Arial"/>
                <w:sz w:val="16"/>
                <w:szCs w:val="16"/>
                <w:lang w:eastAsia="zh-CN"/>
              </w:rPr>
              <w:t>andwidth</w:t>
            </w:r>
            <w:r>
              <w:rPr>
                <w:rFonts w:ascii="Arial" w:hAnsi="Arial" w:cs="Arial"/>
                <w:sz w:val="16"/>
                <w:szCs w:val="16"/>
                <w:lang w:eastAsia="zh-CN"/>
              </w:rPr>
              <w:t xml:space="preserve"> and </w:t>
            </w:r>
            <w:r>
              <w:rPr>
                <w:rFonts w:ascii="Arial" w:hAnsi="Arial" w:cs="Arial" w:hint="eastAsia"/>
                <w:sz w:val="16"/>
                <w:szCs w:val="16"/>
                <w:lang w:eastAsia="zh-CN"/>
              </w:rPr>
              <w:t>SRS-HoppingInterval</w:t>
            </w:r>
          </w:p>
        </w:tc>
      </w:tr>
      <w:tr w:rsidR="00C86A89" w:rsidRPr="0034400C" w:rsidTr="0058066D">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lastRenderedPageBreak/>
              <w:t>SRS-HoppingInterval</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 xml:space="preserve">Indicating the hoping interval between </w:t>
            </w:r>
            <w:r>
              <w:rPr>
                <w:rFonts w:ascii="Arial" w:hAnsi="Arial" w:cs="Arial"/>
                <w:sz w:val="16"/>
                <w:szCs w:val="16"/>
                <w:lang w:eastAsia="zh-CN"/>
              </w:rPr>
              <w:t xml:space="preserve">available </w:t>
            </w:r>
            <w:r w:rsidRPr="00C376A9">
              <w:rPr>
                <w:rFonts w:ascii="Arial" w:hAnsi="Arial" w:cs="Arial"/>
                <w:sz w:val="16"/>
                <w:szCs w:val="16"/>
                <w:lang w:eastAsia="zh-CN"/>
              </w:rPr>
              <w:t>frequency position indexes</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1, 2, 4</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1</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C86A89" w:rsidRPr="0034400C" w:rsidRDefault="00C86A89" w:rsidP="0058066D">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C86A89" w:rsidRDefault="00C86A89" w:rsidP="0058066D">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p w:rsidR="00C86A89" w:rsidRPr="0034400C" w:rsidRDefault="00C86A89" w:rsidP="0058066D">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Support at least one between </w:t>
            </w:r>
            <w:r w:rsidRPr="00316A5C">
              <w:rPr>
                <w:rFonts w:ascii="Arial" w:hAnsi="Arial" w:cs="Arial"/>
                <w:sz w:val="16"/>
                <w:szCs w:val="16"/>
                <w:lang w:eastAsia="zh-CN"/>
              </w:rPr>
              <w:t>SRS</w:t>
            </w:r>
            <w:r>
              <w:rPr>
                <w:rFonts w:ascii="Arial" w:hAnsi="Arial" w:cs="Arial"/>
                <w:sz w:val="16"/>
                <w:szCs w:val="16"/>
                <w:lang w:eastAsia="zh-CN"/>
              </w:rPr>
              <w:t>-T</w:t>
            </w:r>
            <w:r w:rsidRPr="00316A5C">
              <w:rPr>
                <w:rFonts w:ascii="Arial" w:hAnsi="Arial" w:cs="Arial"/>
                <w:sz w:val="16"/>
                <w:szCs w:val="16"/>
                <w:lang w:eastAsia="zh-CN"/>
              </w:rPr>
              <w:t>ransmission</w:t>
            </w:r>
            <w:r>
              <w:rPr>
                <w:rFonts w:ascii="Arial" w:hAnsi="Arial" w:cs="Arial"/>
                <w:sz w:val="16"/>
                <w:szCs w:val="16"/>
                <w:lang w:eastAsia="zh-CN"/>
              </w:rPr>
              <w:t>B</w:t>
            </w:r>
            <w:r w:rsidRPr="00316A5C">
              <w:rPr>
                <w:rFonts w:ascii="Arial" w:hAnsi="Arial" w:cs="Arial"/>
                <w:sz w:val="16"/>
                <w:szCs w:val="16"/>
                <w:lang w:eastAsia="zh-CN"/>
              </w:rPr>
              <w:t>andwidth</w:t>
            </w:r>
            <w:r>
              <w:rPr>
                <w:rFonts w:ascii="Arial" w:hAnsi="Arial" w:cs="Arial"/>
                <w:sz w:val="16"/>
                <w:szCs w:val="16"/>
                <w:lang w:eastAsia="zh-CN"/>
              </w:rPr>
              <w:t xml:space="preserve"> and </w:t>
            </w:r>
            <w:r>
              <w:rPr>
                <w:rFonts w:ascii="Arial" w:hAnsi="Arial" w:cs="Arial" w:hint="eastAsia"/>
                <w:sz w:val="16"/>
                <w:szCs w:val="16"/>
                <w:lang w:eastAsia="zh-CN"/>
              </w:rPr>
              <w:t>SRS-HoppingInterval</w:t>
            </w:r>
          </w:p>
        </w:tc>
      </w:tr>
    </w:tbl>
    <w:p w:rsidR="00FB06A1" w:rsidRDefault="00FB06A1" w:rsidP="00FB06A1">
      <w:pPr>
        <w:pStyle w:val="Caption"/>
      </w:pPr>
    </w:p>
    <w:p w:rsidR="00FB06A1" w:rsidRPr="009A08F5" w:rsidRDefault="00FB06A1" w:rsidP="00FB06A1">
      <w:pPr>
        <w:pStyle w:val="ListParagraph"/>
        <w:numPr>
          <w:ilvl w:val="0"/>
          <w:numId w:val="7"/>
        </w:numPr>
        <w:ind w:firstLineChars="0"/>
        <w:rPr>
          <w:lang w:val="en-GB" w:eastAsia="zh-CN"/>
        </w:rPr>
      </w:pPr>
      <w:r>
        <w:rPr>
          <w:b/>
          <w:u w:val="single"/>
          <w:lang w:val="en-GB" w:eastAsia="zh-CN"/>
        </w:rPr>
        <w:t>UE-specific SRS resource group beam configuration by MAC CE and/or DCI.</w:t>
      </w:r>
      <w:r>
        <w:rPr>
          <w:lang w:val="en-GB" w:eastAsia="zh-CN"/>
        </w:rPr>
        <w:t xml:space="preserve"> This is used for Tx beam configuration for one SRS resource group, and includes one or more beam indicators, e.g., based on SRI or CRI. </w:t>
      </w:r>
    </w:p>
    <w:p w:rsidR="00FB06A1" w:rsidRPr="00DC4990" w:rsidRDefault="00FB06A1" w:rsidP="00FB06A1">
      <w:pPr>
        <w:pStyle w:val="ListParagraph"/>
        <w:numPr>
          <w:ilvl w:val="0"/>
          <w:numId w:val="7"/>
        </w:numPr>
        <w:ind w:firstLineChars="0"/>
        <w:rPr>
          <w:lang w:val="en-GB" w:eastAsia="zh-CN"/>
        </w:rPr>
      </w:pPr>
      <w:r>
        <w:rPr>
          <w:b/>
          <w:u w:val="single"/>
          <w:lang w:val="en-GB" w:eastAsia="zh-CN"/>
        </w:rPr>
        <w:t xml:space="preserve">UE-specific SRS resource group trigger by DCI and activation / deactivation by MAC CE. </w:t>
      </w:r>
      <w:r w:rsidRPr="00CA37B0">
        <w:rPr>
          <w:lang w:val="en-GB" w:eastAsia="zh-CN"/>
        </w:rPr>
        <w:t xml:space="preserve">This is used for </w:t>
      </w:r>
      <w:r>
        <w:rPr>
          <w:lang w:val="en-GB" w:eastAsia="zh-CN"/>
        </w:rPr>
        <w:t>triggering aperiodic SRS and activating/</w:t>
      </w:r>
      <w:r w:rsidRPr="00CA37B0">
        <w:rPr>
          <w:lang w:val="en-GB" w:eastAsia="zh-CN"/>
        </w:rPr>
        <w:t xml:space="preserve"> </w:t>
      </w:r>
      <w:r>
        <w:rPr>
          <w:lang w:val="en-GB" w:eastAsia="zh-CN"/>
        </w:rPr>
        <w:t xml:space="preserve">deactivating semi-persistent SRS. For aperiodic SRS, the </w:t>
      </w:r>
      <w:r w:rsidRPr="00CA37B0">
        <w:rPr>
          <w:lang w:val="en-GB" w:eastAsia="zh-CN"/>
        </w:rPr>
        <w:t>candidate</w:t>
      </w:r>
      <w:r>
        <w:rPr>
          <w:lang w:val="en-GB" w:eastAsia="zh-CN"/>
        </w:rPr>
        <w:t xml:space="preserve"> SRS configuration can be pre-configured by RRC as in LTE. Moreover, the SRS triggering and beam configuration can be in the same DCI for aperiodic SRS.</w:t>
      </w:r>
    </w:p>
    <w:p w:rsidR="009F44F7" w:rsidRPr="00E238E3" w:rsidRDefault="009F44F7" w:rsidP="009F44F7">
      <w:pPr>
        <w:rPr>
          <w:kern w:val="2"/>
          <w:lang w:val="en-GB" w:eastAsia="zh-CN"/>
        </w:rPr>
      </w:pPr>
    </w:p>
    <w:p w:rsidR="00CE2F38" w:rsidRDefault="00CE2F38" w:rsidP="00CE2F38">
      <w:pPr>
        <w:pStyle w:val="Heading1"/>
      </w:pPr>
      <w:r w:rsidRPr="00CF195E">
        <w:t>Conclusions</w:t>
      </w:r>
    </w:p>
    <w:p w:rsidR="0050088E" w:rsidRPr="00511023" w:rsidRDefault="0050088E">
      <w:pPr>
        <w:spacing w:afterLines="50"/>
        <w:rPr>
          <w:kern w:val="2"/>
          <w:lang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proposals:</w:t>
      </w:r>
    </w:p>
    <w:p w:rsidR="0058066D" w:rsidRDefault="0058066D" w:rsidP="002E6E1B">
      <w:pPr>
        <w:rPr>
          <w:b/>
          <w:i/>
          <w:lang w:eastAsia="zh-CN"/>
        </w:rPr>
      </w:pPr>
      <w:r w:rsidRPr="00511023">
        <w:rPr>
          <w:b/>
          <w:i/>
          <w:lang w:eastAsia="zh-CN"/>
        </w:rPr>
        <w:t xml:space="preserve">Proposal </w:t>
      </w:r>
      <w:r>
        <w:rPr>
          <w:b/>
          <w:i/>
          <w:lang w:eastAsia="zh-CN"/>
        </w:rPr>
        <w:t>1</w:t>
      </w:r>
      <w:r w:rsidRPr="00511023">
        <w:rPr>
          <w:b/>
          <w:i/>
          <w:lang w:eastAsia="zh-CN"/>
        </w:rPr>
        <w:t xml:space="preserve">: </w:t>
      </w:r>
      <w:r>
        <w:rPr>
          <w:b/>
          <w:i/>
          <w:lang w:eastAsia="zh-CN"/>
        </w:rPr>
        <w:t>Support gNB to configure S</w:t>
      </w:r>
      <w:r w:rsidRPr="000D4F85">
        <w:rPr>
          <w:b/>
          <w:i/>
          <w:lang w:eastAsia="zh-CN"/>
        </w:rPr>
        <w:t>RS resource in time domain only by UE-specific parameters, e.g., by</w:t>
      </w:r>
      <w:r w:rsidRPr="00FB06A1">
        <w:rPr>
          <w:b/>
          <w:i/>
          <w:lang w:eastAsia="zh-CN"/>
        </w:rPr>
        <w:t xml:space="preserve"> {</w:t>
      </w:r>
      <w:r w:rsidRPr="00E238E3">
        <w:rPr>
          <w:b/>
          <w:i/>
          <w:lang w:eastAsia="zh-CN"/>
        </w:rPr>
        <w:t>SRS-SlotConfig, SRS-ResourceMapping</w:t>
      </w:r>
      <w:r w:rsidRPr="000D4F85">
        <w:rPr>
          <w:b/>
          <w:i/>
          <w:lang w:eastAsia="zh-CN"/>
        </w:rPr>
        <w:t>}</w:t>
      </w:r>
      <w:r>
        <w:rPr>
          <w:b/>
          <w:i/>
          <w:lang w:eastAsia="zh-CN"/>
        </w:rPr>
        <w:t>, and add</w:t>
      </w:r>
      <w:r>
        <w:rPr>
          <w:rFonts w:hint="eastAsia"/>
          <w:b/>
          <w:i/>
          <w:lang w:eastAsia="zh-CN"/>
        </w:rPr>
        <w:t>itionally support</w:t>
      </w:r>
      <w:r>
        <w:rPr>
          <w:b/>
          <w:i/>
          <w:lang w:eastAsia="zh-CN"/>
        </w:rPr>
        <w:t xml:space="preserve"> UE-specific</w:t>
      </w:r>
      <w:r>
        <w:rPr>
          <w:rFonts w:hint="eastAsia"/>
          <w:b/>
          <w:i/>
          <w:lang w:eastAsia="zh-CN"/>
        </w:rPr>
        <w:t xml:space="preserve"> configuration of ZP-SRS in time </w:t>
      </w:r>
      <w:r>
        <w:rPr>
          <w:b/>
          <w:i/>
          <w:lang w:eastAsia="zh-CN"/>
        </w:rPr>
        <w:t>domain for rate matching</w:t>
      </w:r>
      <w:r w:rsidRPr="00511023">
        <w:rPr>
          <w:b/>
          <w:i/>
          <w:lang w:eastAsia="zh-CN"/>
        </w:rPr>
        <w:t>.</w:t>
      </w:r>
    </w:p>
    <w:p w:rsidR="0058066D" w:rsidRDefault="0058066D" w:rsidP="0058066D">
      <w:pPr>
        <w:jc w:val="left"/>
        <w:rPr>
          <w:b/>
          <w:i/>
          <w:lang w:eastAsia="zh-CN"/>
        </w:rPr>
      </w:pPr>
      <w:r>
        <w:rPr>
          <w:rFonts w:hint="eastAsia"/>
          <w:b/>
          <w:i/>
          <w:lang w:eastAsia="zh-CN"/>
        </w:rPr>
        <w:t>Proposal</w:t>
      </w:r>
      <w:r>
        <w:rPr>
          <w:b/>
          <w:i/>
          <w:lang w:eastAsia="zh-CN"/>
        </w:rPr>
        <w:t xml:space="preserve"> </w:t>
      </w:r>
      <w:r>
        <w:rPr>
          <w:rFonts w:hint="eastAsia"/>
          <w:b/>
          <w:i/>
          <w:lang w:eastAsia="zh-CN"/>
        </w:rPr>
        <w:t>2</w:t>
      </w:r>
      <w:r w:rsidRPr="00BC509F">
        <w:rPr>
          <w:b/>
          <w:i/>
          <w:lang w:eastAsia="zh-CN"/>
        </w:rPr>
        <w:t xml:space="preserve">: </w:t>
      </w:r>
      <w:r>
        <w:rPr>
          <w:b/>
          <w:i/>
          <w:lang w:eastAsia="zh-CN"/>
        </w:rPr>
        <w:t xml:space="preserve">Considering the UL symbol location and DMRS-based </w:t>
      </w:r>
      <w:r w:rsidRPr="005465A9">
        <w:rPr>
          <w:b/>
          <w:i/>
          <w:lang w:eastAsia="zh-CN"/>
        </w:rPr>
        <w:t xml:space="preserve">channel estimation accuracy </w:t>
      </w:r>
      <w:r>
        <w:rPr>
          <w:b/>
          <w:i/>
          <w:lang w:eastAsia="zh-CN"/>
        </w:rPr>
        <w:t>for PUSCH, candidates of symbol locations for SRS transmission in NR should be the last N symbols of the configured slot, where N={1, 2, 3, 4} or N</w:t>
      </w:r>
      <w:r w:rsidRPr="005465A9">
        <w:rPr>
          <w:b/>
          <w:i/>
          <w:lang w:eastAsia="zh-CN"/>
        </w:rPr>
        <w:t xml:space="preserve"> equals to {12, 14} as the number of symbols</w:t>
      </w:r>
      <w:r>
        <w:rPr>
          <w:b/>
          <w:i/>
          <w:lang w:eastAsia="zh-CN"/>
        </w:rPr>
        <w:t xml:space="preserve"> in the slot</w:t>
      </w:r>
      <w:r w:rsidRPr="005465A9">
        <w:rPr>
          <w:b/>
          <w:i/>
          <w:lang w:eastAsia="zh-CN"/>
        </w:rPr>
        <w:t xml:space="preserve">. </w:t>
      </w:r>
      <w:r>
        <w:rPr>
          <w:b/>
          <w:i/>
          <w:lang w:eastAsia="zh-CN"/>
        </w:rPr>
        <w:t xml:space="preserve"> </w:t>
      </w:r>
    </w:p>
    <w:p w:rsidR="002E6E1B" w:rsidRDefault="00F72B82" w:rsidP="002E6E1B">
      <w:pPr>
        <w:rPr>
          <w:b/>
          <w:i/>
          <w:lang w:eastAsia="zh-CN"/>
        </w:rPr>
      </w:pPr>
      <w:r w:rsidRPr="00BF260D">
        <w:rPr>
          <w:b/>
          <w:i/>
          <w:lang w:eastAsia="zh-CN"/>
        </w:rPr>
        <w:t xml:space="preserve">Proposal </w:t>
      </w:r>
      <w:r w:rsidR="0058066D">
        <w:rPr>
          <w:rFonts w:hint="eastAsia"/>
          <w:b/>
          <w:i/>
          <w:lang w:eastAsia="zh-CN"/>
        </w:rPr>
        <w:t>3</w:t>
      </w:r>
      <w:r w:rsidRPr="00BF260D">
        <w:rPr>
          <w:b/>
          <w:i/>
          <w:lang w:eastAsia="zh-CN"/>
        </w:rPr>
        <w:t>: At least support SRS bandwidth sets in Table A1–A9</w:t>
      </w:r>
      <w:r w:rsidR="00D44D44">
        <w:rPr>
          <w:b/>
          <w:i/>
          <w:lang w:eastAsia="zh-CN"/>
        </w:rPr>
        <w:t xml:space="preserve"> </w:t>
      </w:r>
      <w:r w:rsidR="00D44D44">
        <w:rPr>
          <w:b/>
          <w:i/>
          <w:lang w:eastAsia="zh-CN"/>
        </w:rPr>
        <w:t>shown</w:t>
      </w:r>
      <w:r w:rsidRPr="00BF260D">
        <w:rPr>
          <w:b/>
          <w:i/>
          <w:lang w:eastAsia="zh-CN"/>
        </w:rPr>
        <w:t xml:space="preserve"> in NR.</w:t>
      </w:r>
    </w:p>
    <w:p w:rsidR="0058066D" w:rsidRDefault="0058066D" w:rsidP="00D25A58">
      <w:pPr>
        <w:spacing w:beforeLines="50" w:before="120"/>
        <w:jc w:val="left"/>
        <w:rPr>
          <w:b/>
          <w:i/>
          <w:lang w:eastAsia="zh-CN"/>
        </w:rPr>
      </w:pPr>
      <w:r w:rsidRPr="00BF260D">
        <w:rPr>
          <w:b/>
          <w:i/>
          <w:lang w:eastAsia="zh-CN"/>
        </w:rPr>
        <w:t xml:space="preserve">Proposal </w:t>
      </w:r>
      <w:r>
        <w:rPr>
          <w:rFonts w:hint="eastAsia"/>
          <w:b/>
          <w:i/>
          <w:lang w:eastAsia="zh-CN"/>
        </w:rPr>
        <w:t>4</w:t>
      </w:r>
      <w:r w:rsidRPr="00BF260D">
        <w:rPr>
          <w:b/>
          <w:i/>
          <w:lang w:eastAsia="zh-CN"/>
        </w:rPr>
        <w:t xml:space="preserve">: For all slot formats, the starting position for frequency domain mapping should be indicated by UE-specific higher layer signaling </w:t>
      </w:r>
      <m:oMath>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SP</m:t>
            </m:r>
          </m:sub>
        </m:sSub>
      </m:oMath>
      <w:r w:rsidRPr="00BF260D">
        <w:rPr>
          <w:rFonts w:hint="eastAsia"/>
          <w:b/>
          <w:i/>
          <w:lang w:eastAsia="zh-CN"/>
        </w:rPr>
        <w:t xml:space="preserve"> </w:t>
      </w:r>
      <w:r w:rsidRPr="00BF260D">
        <w:rPr>
          <w:b/>
          <w:i/>
          <w:lang w:eastAsia="zh-CN"/>
        </w:rPr>
        <w:t>with 2 bits</w:t>
      </w:r>
      <w:r>
        <w:rPr>
          <w:b/>
          <w:i/>
          <w:lang w:eastAsia="zh-CN"/>
        </w:rPr>
        <w:t>, for example</w:t>
      </w:r>
    </w:p>
    <w:p w:rsidR="0058066D" w:rsidRDefault="00445AC8" w:rsidP="00D25A58">
      <w:pPr>
        <w:spacing w:beforeLines="50" w:before="120"/>
        <w:jc w:val="left"/>
        <w:rPr>
          <w:b/>
          <w:lang w:eastAsia="zh-CN"/>
        </w:rPr>
      </w:pPr>
      <m:oMathPara>
        <m:oMath>
          <m:sSubSup>
            <m:sSubSupPr>
              <m:ctrlPr>
                <w:rPr>
                  <w:rFonts w:ascii="Cambria Math" w:hAnsi="Cambria Math"/>
                  <w:b/>
                  <w:i/>
                  <w:lang w:eastAsia="zh-CN"/>
                </w:rPr>
              </m:ctrlPr>
            </m:sSubSupPr>
            <m:e>
              <m:acc>
                <m:accPr>
                  <m:chr m:val="̅"/>
                  <m:ctrlPr>
                    <w:rPr>
                      <w:rFonts w:ascii="Cambria Math" w:hAnsi="Cambria Math"/>
                      <w:b/>
                      <w:i/>
                      <w:lang w:eastAsia="zh-CN"/>
                    </w:rPr>
                  </m:ctrlPr>
                </m:accPr>
                <m:e>
                  <m:r>
                    <m:rPr>
                      <m:sty m:val="bi"/>
                    </m:rPr>
                    <w:rPr>
                      <w:rFonts w:ascii="Cambria Math" w:hAnsi="Cambria Math"/>
                      <w:lang w:eastAsia="zh-CN"/>
                    </w:rPr>
                    <m:t>k</m:t>
                  </m:r>
                </m:e>
              </m:acc>
            </m:e>
            <m:sub>
              <m:r>
                <m:rPr>
                  <m:sty m:val="bi"/>
                </m:rPr>
                <w:rPr>
                  <w:rFonts w:ascii="Cambria Math" w:hAnsi="Cambria Math"/>
                  <w:lang w:eastAsia="zh-CN"/>
                </w:rPr>
                <m:t>0</m:t>
              </m:r>
            </m:sub>
            <m:sup>
              <m:r>
                <m:rPr>
                  <m:sty m:val="bi"/>
                </m:rPr>
                <w:rPr>
                  <w:rFonts w:ascii="Cambria Math" w:hAnsi="Cambria Math"/>
                  <w:lang w:eastAsia="zh-CN"/>
                </w:rPr>
                <m:t>(p)</m:t>
              </m:r>
            </m:sup>
          </m:sSubSup>
          <m:r>
            <m:rPr>
              <m:sty m:val="bi"/>
            </m:rPr>
            <w:rPr>
              <w:rFonts w:ascii="Cambria Math" w:hAnsi="Cambria Math"/>
              <w:lang w:eastAsia="zh-CN"/>
            </w:rPr>
            <m:t>=</m:t>
          </m:r>
          <m:d>
            <m:dPr>
              <m:begChr m:val="{"/>
              <m:endChr m:val=""/>
              <m:ctrlPr>
                <w:rPr>
                  <w:rFonts w:ascii="Cambria Math" w:hAnsi="Cambria Math"/>
                  <w:b/>
                  <w:i/>
                  <w:lang w:eastAsia="zh-CN"/>
                </w:rPr>
              </m:ctrlPr>
            </m:dPr>
            <m:e>
              <m:eqArr>
                <m:eqArrPr>
                  <m:ctrlPr>
                    <w:rPr>
                      <w:rFonts w:ascii="Cambria Math" w:hAnsi="Cambria Math"/>
                      <w:b/>
                      <w:i/>
                      <w:lang w:eastAsia="zh-CN"/>
                    </w:rPr>
                  </m:ctrlPr>
                </m:eqArrPr>
                <m:e>
                  <m:sSubSup>
                    <m:sSubSupPr>
                      <m:ctrlPr>
                        <w:rPr>
                          <w:rFonts w:ascii="Cambria Math" w:hAnsi="Cambria Math"/>
                          <w:b/>
                          <w:i/>
                          <w:lang w:eastAsia="zh-CN"/>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SP</m:t>
                      </m:r>
                    </m:sub>
                  </m:sSub>
                  <m:r>
                    <m:rPr>
                      <m:sty m:val="bi"/>
                    </m:rPr>
                    <w:rPr>
                      <w:rFonts w:ascii="Cambria Math" w:hAnsi="Cambria Math"/>
                      <w:lang w:eastAsia="zh-CN"/>
                    </w:rPr>
                    <m:t>=0</m:t>
                  </m:r>
                </m:e>
                <m:e>
                  <m:d>
                    <m:dPr>
                      <m:ctrlPr>
                        <w:rPr>
                          <w:rFonts w:ascii="Cambria Math" w:hAnsi="Cambria Math"/>
                          <w:b/>
                          <w:i/>
                          <w:lang w:eastAsia="zh-CN"/>
                        </w:rPr>
                      </m:ctrlPr>
                    </m:dPr>
                    <m:e>
                      <m:d>
                        <m:dPr>
                          <m:begChr m:val="⌊"/>
                          <m:endChr m:val="⌋"/>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UL</m:t>
                              </m:r>
                            </m:sup>
                          </m:sSubSup>
                          <m:r>
                            <m:rPr>
                              <m:sty m:val="bi"/>
                            </m:rPr>
                            <w:rPr>
                              <w:rFonts w:ascii="Cambria Math" w:hAnsi="Cambria Math"/>
                              <w:lang w:eastAsia="zh-CN"/>
                            </w:rPr>
                            <m:t>/2</m:t>
                          </m:r>
                        </m:e>
                      </m:d>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SRS,b</m:t>
                          </m:r>
                        </m:sub>
                      </m:sSub>
                      <m:nary>
                        <m:naryPr>
                          <m:chr m:val="∏"/>
                          <m:limLoc m:val="subSup"/>
                          <m:ctrlPr>
                            <w:rPr>
                              <w:rFonts w:ascii="Cambria Math" w:hAnsi="Cambria Math"/>
                              <w:b/>
                              <w:i/>
                              <w:lang w:eastAsia="zh-CN"/>
                            </w:rPr>
                          </m:ctrlPr>
                        </m:naryPr>
                        <m:sub>
                          <m:sSup>
                            <m:sSupPr>
                              <m:ctrlPr>
                                <w:rPr>
                                  <w:rFonts w:ascii="Cambria Math" w:hAnsi="Cambria Math"/>
                                  <w:b/>
                                  <w:i/>
                                  <w:lang w:eastAsia="zh-CN"/>
                                </w:rPr>
                              </m:ctrlPr>
                            </m:sSupPr>
                            <m:e>
                              <m:r>
                                <m:rPr>
                                  <m:sty m:val="bi"/>
                                </m:rPr>
                                <w:rPr>
                                  <w:rFonts w:ascii="Cambria Math" w:hAnsi="Cambria Math"/>
                                  <w:lang w:eastAsia="zh-CN"/>
                                </w:rPr>
                                <m:t>b</m:t>
                              </m:r>
                            </m:e>
                            <m:sup>
                              <m:r>
                                <m:rPr>
                                  <m:sty m:val="bi"/>
                                </m:rPr>
                                <w:rPr>
                                  <w:rFonts w:ascii="Cambria Math" w:hAnsi="Cambria Math"/>
                                  <w:lang w:eastAsia="zh-CN"/>
                                </w:rPr>
                                <m:t>'</m:t>
                              </m:r>
                            </m:sup>
                          </m:sSup>
                          <m:r>
                            <m:rPr>
                              <m:sty m:val="bi"/>
                            </m:rPr>
                            <w:rPr>
                              <w:rFonts w:ascii="Cambria Math" w:hAnsi="Cambria Math"/>
                              <w:lang w:eastAsia="zh-CN"/>
                            </w:rPr>
                            <m:t>=0</m:t>
                          </m:r>
                        </m:sub>
                        <m:sup>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SRS</m:t>
                              </m:r>
                            </m:sub>
                          </m:sSub>
                        </m:sup>
                        <m:e>
                          <m:sSub>
                            <m:sSubPr>
                              <m:ctrlPr>
                                <w:rPr>
                                  <w:rFonts w:ascii="Cambria Math" w:hAnsi="Cambria Math"/>
                                  <w:b/>
                                  <w:i/>
                                  <w:lang w:eastAsia="zh-CN"/>
                                </w:rPr>
                              </m:ctrlPr>
                            </m:sSubPr>
                            <m:e>
                              <m:r>
                                <m:rPr>
                                  <m:sty m:val="bi"/>
                                </m:rPr>
                                <w:rPr>
                                  <w:rFonts w:ascii="Cambria Math" w:hAnsi="Cambria Math"/>
                                  <w:lang w:eastAsia="zh-CN"/>
                                </w:rPr>
                                <m:t>N</m:t>
                              </m:r>
                            </m:e>
                            <m:sub>
                              <m:sSup>
                                <m:sSupPr>
                                  <m:ctrlPr>
                                    <w:rPr>
                                      <w:rFonts w:ascii="Cambria Math" w:hAnsi="Cambria Math"/>
                                      <w:b/>
                                      <w:i/>
                                      <w:lang w:eastAsia="zh-CN"/>
                                    </w:rPr>
                                  </m:ctrlPr>
                                </m:sSupPr>
                                <m:e>
                                  <m:r>
                                    <m:rPr>
                                      <m:sty m:val="bi"/>
                                    </m:rPr>
                                    <w:rPr>
                                      <w:rFonts w:ascii="Cambria Math" w:hAnsi="Cambria Math"/>
                                      <w:lang w:eastAsia="zh-CN"/>
                                    </w:rPr>
                                    <m:t>b</m:t>
                                  </m:r>
                                </m:e>
                                <m:sup>
                                  <m:r>
                                    <m:rPr>
                                      <m:sty m:val="bi"/>
                                    </m:rPr>
                                    <w:rPr>
                                      <w:rFonts w:ascii="Cambria Math" w:hAnsi="Cambria Math"/>
                                      <w:lang w:eastAsia="zh-CN"/>
                                    </w:rPr>
                                    <m:t>'</m:t>
                                  </m:r>
                                </m:sup>
                              </m:sSup>
                            </m:sub>
                          </m:sSub>
                          <m:r>
                            <m:rPr>
                              <m:sty m:val="bi"/>
                            </m:rPr>
                            <w:rPr>
                              <w:rFonts w:ascii="Cambria Math" w:hAnsi="Cambria Math"/>
                              <w:lang w:eastAsia="zh-CN"/>
                            </w:rPr>
                            <m:t>/2</m:t>
                          </m:r>
                        </m:e>
                      </m:nary>
                    </m:e>
                  </m:d>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SC</m:t>
                      </m:r>
                    </m:sub>
                    <m:sup>
                      <m:r>
                        <m:rPr>
                          <m:sty m:val="bi"/>
                        </m:rPr>
                        <w:rPr>
                          <w:rFonts w:ascii="Cambria Math" w:hAnsi="Cambria Math"/>
                          <w:lang w:eastAsia="zh-CN"/>
                        </w:rPr>
                        <m:t>RB</m:t>
                      </m:r>
                    </m:sup>
                  </m:sSubSup>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SP</m:t>
                      </m:r>
                    </m:sub>
                  </m:sSub>
                  <m:r>
                    <m:rPr>
                      <m:sty m:val="bi"/>
                    </m:rPr>
                    <w:rPr>
                      <w:rFonts w:ascii="Cambria Math" w:hAnsi="Cambria Math"/>
                      <w:lang w:eastAsia="zh-CN"/>
                    </w:rPr>
                    <m:t xml:space="preserve">=1 </m:t>
                  </m:r>
                </m:e>
                <m:e>
                  <m:d>
                    <m:dPr>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UL</m:t>
                          </m:r>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SRS,b</m:t>
                          </m:r>
                        </m:sub>
                      </m:sSub>
                      <m:nary>
                        <m:naryPr>
                          <m:chr m:val="∏"/>
                          <m:limLoc m:val="subSup"/>
                          <m:ctrlPr>
                            <w:rPr>
                              <w:rFonts w:ascii="Cambria Math" w:hAnsi="Cambria Math"/>
                              <w:b/>
                              <w:i/>
                              <w:lang w:eastAsia="zh-CN"/>
                            </w:rPr>
                          </m:ctrlPr>
                        </m:naryPr>
                        <m:sub>
                          <m:sSup>
                            <m:sSupPr>
                              <m:ctrlPr>
                                <w:rPr>
                                  <w:rFonts w:ascii="Cambria Math" w:hAnsi="Cambria Math"/>
                                  <w:b/>
                                  <w:i/>
                                  <w:lang w:eastAsia="zh-CN"/>
                                </w:rPr>
                              </m:ctrlPr>
                            </m:sSupPr>
                            <m:e>
                              <m:r>
                                <m:rPr>
                                  <m:sty m:val="bi"/>
                                </m:rPr>
                                <w:rPr>
                                  <w:rFonts w:ascii="Cambria Math" w:hAnsi="Cambria Math"/>
                                  <w:lang w:eastAsia="zh-CN"/>
                                </w:rPr>
                                <m:t>b</m:t>
                              </m:r>
                            </m:e>
                            <m:sup>
                              <m:r>
                                <m:rPr>
                                  <m:sty m:val="bi"/>
                                </m:rPr>
                                <w:rPr>
                                  <w:rFonts w:ascii="Cambria Math" w:hAnsi="Cambria Math"/>
                                  <w:lang w:eastAsia="zh-CN"/>
                                </w:rPr>
                                <m:t>'</m:t>
                              </m:r>
                            </m:sup>
                          </m:sSup>
                          <m:r>
                            <m:rPr>
                              <m:sty m:val="bi"/>
                            </m:rPr>
                            <w:rPr>
                              <w:rFonts w:ascii="Cambria Math" w:hAnsi="Cambria Math"/>
                              <w:lang w:eastAsia="zh-CN"/>
                            </w:rPr>
                            <m:t>=0</m:t>
                          </m:r>
                        </m:sub>
                        <m:sup>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SRS</m:t>
                              </m:r>
                            </m:sub>
                          </m:sSub>
                        </m:sup>
                        <m:e>
                          <m:sSub>
                            <m:sSubPr>
                              <m:ctrlPr>
                                <w:rPr>
                                  <w:rFonts w:ascii="Cambria Math" w:hAnsi="Cambria Math"/>
                                  <w:b/>
                                  <w:i/>
                                  <w:lang w:eastAsia="zh-CN"/>
                                </w:rPr>
                              </m:ctrlPr>
                            </m:sSubPr>
                            <m:e>
                              <m:r>
                                <m:rPr>
                                  <m:sty m:val="bi"/>
                                </m:rPr>
                                <w:rPr>
                                  <w:rFonts w:ascii="Cambria Math" w:hAnsi="Cambria Math"/>
                                  <w:lang w:eastAsia="zh-CN"/>
                                </w:rPr>
                                <m:t>N</m:t>
                              </m:r>
                            </m:e>
                            <m:sub>
                              <m:sSup>
                                <m:sSupPr>
                                  <m:ctrlPr>
                                    <w:rPr>
                                      <w:rFonts w:ascii="Cambria Math" w:hAnsi="Cambria Math"/>
                                      <w:b/>
                                      <w:i/>
                                      <w:lang w:eastAsia="zh-CN"/>
                                    </w:rPr>
                                  </m:ctrlPr>
                                </m:sSupPr>
                                <m:e>
                                  <m:r>
                                    <m:rPr>
                                      <m:sty m:val="bi"/>
                                    </m:rPr>
                                    <w:rPr>
                                      <w:rFonts w:ascii="Cambria Math" w:hAnsi="Cambria Math"/>
                                      <w:lang w:eastAsia="zh-CN"/>
                                    </w:rPr>
                                    <m:t>b</m:t>
                                  </m:r>
                                </m:e>
                                <m:sup>
                                  <m:r>
                                    <m:rPr>
                                      <m:sty m:val="bi"/>
                                    </m:rPr>
                                    <w:rPr>
                                      <w:rFonts w:ascii="Cambria Math" w:hAnsi="Cambria Math"/>
                                      <w:lang w:eastAsia="zh-CN"/>
                                    </w:rPr>
                                    <m:t>'</m:t>
                                  </m:r>
                                </m:sup>
                              </m:sSup>
                            </m:sub>
                          </m:sSub>
                        </m:e>
                      </m:nary>
                    </m:e>
                  </m:d>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SC</m:t>
                      </m:r>
                    </m:sub>
                    <m:sup>
                      <m:r>
                        <m:rPr>
                          <m:sty m:val="bi"/>
                        </m:rPr>
                        <w:rPr>
                          <w:rFonts w:ascii="Cambria Math" w:hAnsi="Cambria Math"/>
                          <w:lang w:eastAsia="zh-CN"/>
                        </w:rPr>
                        <m:t>RB</m:t>
                      </m:r>
                    </m:sup>
                  </m:sSubSup>
                  <m:r>
                    <m:rPr>
                      <m:sty m:val="bi"/>
                    </m:rPr>
                    <w:rPr>
                      <w:rFonts w:ascii="Cambria Math" w:hAnsi="Cambria Math"/>
                      <w:lang w:eastAsia="zh-CN"/>
                    </w:rPr>
                    <m:t>+</m:t>
                  </m:r>
                  <m:sSubSup>
                    <m:sSubSupPr>
                      <m:ctrlPr>
                        <w:rPr>
                          <w:rFonts w:ascii="Cambria Math" w:hAnsi="Cambria Math"/>
                          <w:b/>
                          <w:i/>
                          <w:lang w:eastAsia="zh-CN"/>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sSub>
                    <m:sSubPr>
                      <m:ctrlPr>
                        <w:rPr>
                          <w:rFonts w:ascii="Cambria Math" w:hAnsi="Cambria Math"/>
                          <w:b/>
                          <w:i/>
                          <w:lang w:eastAsia="zh-CN"/>
                        </w:rPr>
                      </m:ctrlPr>
                    </m:sSubPr>
                    <m:e>
                      <m:r>
                        <m:rPr>
                          <m:sty m:val="bi"/>
                        </m:rPr>
                        <w:rPr>
                          <w:rFonts w:ascii="Cambria Math" w:hAnsi="Cambria Math"/>
                          <w:lang w:eastAsia="zh-CN"/>
                        </w:rPr>
                        <m:t xml:space="preserve">                       K</m:t>
                      </m:r>
                    </m:e>
                    <m:sub>
                      <m:r>
                        <m:rPr>
                          <m:sty m:val="bi"/>
                        </m:rPr>
                        <w:rPr>
                          <w:rFonts w:ascii="Cambria Math" w:hAnsi="Cambria Math"/>
                          <w:lang w:eastAsia="zh-CN"/>
                        </w:rPr>
                        <m:t>SP</m:t>
                      </m:r>
                    </m:sub>
                  </m:sSub>
                  <m:r>
                    <m:rPr>
                      <m:sty m:val="bi"/>
                    </m:rPr>
                    <w:rPr>
                      <w:rFonts w:ascii="Cambria Math" w:hAnsi="Cambria Math"/>
                      <w:lang w:eastAsia="zh-CN"/>
                    </w:rPr>
                    <m:t xml:space="preserve">=2 </m:t>
                  </m:r>
                </m:e>
              </m:eqArr>
            </m:e>
          </m:d>
        </m:oMath>
      </m:oMathPara>
    </w:p>
    <w:p w:rsidR="0058066D" w:rsidRPr="00BF260D" w:rsidRDefault="0058066D" w:rsidP="0058066D">
      <w:pPr>
        <w:rPr>
          <w:b/>
          <w:i/>
          <w:lang w:eastAsia="zh-CN"/>
        </w:rPr>
      </w:pPr>
      <w:r w:rsidRPr="00BF260D">
        <w:rPr>
          <w:b/>
          <w:i/>
          <w:lang w:eastAsia="zh-CN"/>
        </w:rPr>
        <w:t>w</w:t>
      </w:r>
      <w:r w:rsidRPr="00BF260D">
        <w:rPr>
          <w:rFonts w:hint="eastAsia"/>
          <w:b/>
          <w:i/>
          <w:lang w:eastAsia="zh-CN"/>
        </w:rPr>
        <w:t>here</w:t>
      </w:r>
      <w:r w:rsidRPr="00BF260D">
        <w:rPr>
          <w:i/>
          <w:lang w:eastAsia="zh-CN"/>
        </w:rPr>
        <w:t xml:space="preserve"> </w:t>
      </w:r>
      <w:r w:rsidRPr="00BF260D">
        <w:rPr>
          <w:rFonts w:hint="eastAsia"/>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SRS,b</m:t>
            </m:r>
          </m:sub>
        </m:sSub>
      </m:oMath>
      <w:r w:rsidRPr="00BF260D">
        <w:rPr>
          <w:rFonts w:hint="eastAsia"/>
          <w:b/>
          <w:i/>
          <w:lang w:eastAsia="zh-CN"/>
        </w:rPr>
        <w:t xml:space="preserve"> is the </w:t>
      </w:r>
      <w:r w:rsidRPr="00BF260D">
        <w:rPr>
          <w:b/>
          <w:i/>
          <w:lang w:eastAsia="zh-CN"/>
        </w:rPr>
        <w:t xml:space="preserve">sounding bandwidth for uplink BWP bandwidth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i"/>
              </m:rPr>
              <w:rPr>
                <w:rFonts w:ascii="Cambria Math" w:hAnsi="Cambria Math"/>
                <w:lang w:eastAsia="zh-CN"/>
              </w:rPr>
              <m:t>RB</m:t>
            </m:r>
          </m:sub>
          <m:sup>
            <m:r>
              <m:rPr>
                <m:sty m:val="bi"/>
              </m:rPr>
              <w:rPr>
                <w:rFonts w:ascii="Cambria Math" w:hAnsi="Cambria Math"/>
                <w:lang w:eastAsia="zh-CN"/>
              </w:rPr>
              <m:t>UL</m:t>
            </m:r>
          </m:sup>
        </m:sSubSup>
      </m:oMath>
      <w:r w:rsidRPr="00BF260D">
        <w:rPr>
          <w:rFonts w:hint="eastAsia"/>
          <w:b/>
          <w:i/>
          <w:lang w:eastAsia="zh-CN"/>
        </w:rPr>
        <w:t xml:space="preserve">, </w:t>
      </w:r>
      <w:r w:rsidRPr="00BF260D">
        <w:rPr>
          <w:b/>
          <w:i/>
          <w:lang w:eastAsia="zh-CN"/>
        </w:rPr>
        <w:t>namely</w:t>
      </w:r>
      <w:r w:rsidRPr="00BF260D">
        <w:rPr>
          <w:rFonts w:hint="eastAsia"/>
          <w:b/>
          <w:i/>
          <w:lang w:eastAsia="zh-CN"/>
        </w:rPr>
        <w:t xml:space="preserve"> </w:t>
      </w:r>
      <m:oMath>
        <m:r>
          <m:rPr>
            <m:sty m:val="bi"/>
          </m:rPr>
          <w:rPr>
            <w:rFonts w:ascii="Cambria Math" w:hAnsi="Cambria Math"/>
            <w:lang w:eastAsia="zh-CN"/>
          </w:rPr>
          <m:t>b=</m:t>
        </m:r>
        <m:sSub>
          <m:sSubPr>
            <m:ctrlPr>
              <w:rPr>
                <w:rFonts w:ascii="Cambria Math" w:hAnsi="Cambria Math"/>
                <w:b/>
                <w:i/>
                <w:lang w:eastAsia="zh-CN"/>
              </w:rPr>
            </m:ctrlPr>
          </m:sSubPr>
          <m:e>
            <m:r>
              <m:rPr>
                <m:sty m:val="bi"/>
              </m:rPr>
              <w:rPr>
                <w:rFonts w:ascii="Cambria Math" w:hAnsi="Cambria Math"/>
                <w:lang w:eastAsia="zh-CN"/>
              </w:rPr>
              <m:t>B</m:t>
            </m:r>
          </m:e>
          <m:sub>
            <m:r>
              <m:rPr>
                <m:sty m:val="bi"/>
              </m:rPr>
              <w:rPr>
                <w:rFonts w:ascii="Cambria Math" w:hAnsi="Cambria Math"/>
                <w:lang w:eastAsia="zh-CN"/>
              </w:rPr>
              <m:t>SRS</m:t>
            </m:r>
          </m:sub>
        </m:sSub>
      </m:oMath>
      <w:r w:rsidRPr="00BF260D">
        <w:rPr>
          <w:rFonts w:hint="eastAsia"/>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K</m:t>
            </m:r>
          </m:e>
          <m:sub>
            <m:r>
              <m:rPr>
                <m:sty m:val="bi"/>
              </m:rPr>
              <w:rPr>
                <w:rFonts w:ascii="Cambria Math" w:hAnsi="Cambria Math"/>
                <w:lang w:eastAsia="zh-CN"/>
              </w:rPr>
              <m:t>TC</m:t>
            </m:r>
          </m:sub>
          <m:sup>
            <m:r>
              <m:rPr>
                <m:sty m:val="bi"/>
              </m:rPr>
              <w:rPr>
                <w:rFonts w:ascii="Cambria Math" w:hAnsi="Cambria Math"/>
                <w:lang w:eastAsia="zh-CN"/>
              </w:rPr>
              <m:t>(p)</m:t>
            </m:r>
          </m:sup>
        </m:sSubSup>
      </m:oMath>
      <w:r w:rsidRPr="00BF260D">
        <w:rPr>
          <w:rFonts w:hint="eastAsia"/>
          <w:b/>
          <w:i/>
          <w:lang w:eastAsia="zh-CN"/>
        </w:rPr>
        <w:t xml:space="preserve"> </w:t>
      </w:r>
      <w:r w:rsidRPr="00BF260D">
        <w:rPr>
          <w:b/>
          <w:i/>
          <w:lang w:eastAsia="zh-CN"/>
        </w:rPr>
        <w:t>indicates the transmission comb.</w:t>
      </w:r>
    </w:p>
    <w:p w:rsidR="0058066D" w:rsidRDefault="0058066D" w:rsidP="0058066D">
      <w:pPr>
        <w:rPr>
          <w:rFonts w:eastAsia="MS Mincho"/>
          <w:b/>
          <w:i/>
          <w:lang w:eastAsia="ja-JP"/>
        </w:rPr>
      </w:pPr>
      <w:r w:rsidRPr="00666140">
        <w:rPr>
          <w:rFonts w:eastAsia="MS Mincho"/>
          <w:b/>
          <w:i/>
          <w:lang w:eastAsia="ja-JP"/>
        </w:rPr>
        <w:t>Proposal</w:t>
      </w:r>
      <w:r w:rsidRPr="00666140">
        <w:rPr>
          <w:rFonts w:eastAsiaTheme="minorEastAsia" w:hint="eastAsia"/>
          <w:b/>
          <w:i/>
          <w:lang w:eastAsia="zh-CN"/>
        </w:rPr>
        <w:t xml:space="preserve"> </w:t>
      </w:r>
      <w:r>
        <w:rPr>
          <w:rFonts w:eastAsiaTheme="minorEastAsia" w:hint="eastAsia"/>
          <w:b/>
          <w:i/>
          <w:lang w:eastAsia="zh-CN"/>
        </w:rPr>
        <w:t>5</w:t>
      </w:r>
      <w:r w:rsidRPr="009A08F5">
        <w:rPr>
          <w:rFonts w:eastAsia="MS Mincho"/>
          <w:b/>
          <w:i/>
          <w:lang w:eastAsia="ja-JP"/>
        </w:rPr>
        <w:t xml:space="preserve">: For </w:t>
      </w:r>
      <w:r>
        <w:rPr>
          <w:rFonts w:eastAsia="MS Mincho"/>
          <w:b/>
          <w:i/>
          <w:lang w:eastAsia="ja-JP"/>
        </w:rPr>
        <w:t xml:space="preserve">UL </w:t>
      </w:r>
      <w:r w:rsidRPr="009A08F5">
        <w:rPr>
          <w:rFonts w:eastAsia="MS Mincho"/>
          <w:b/>
          <w:i/>
          <w:lang w:eastAsia="ja-JP"/>
        </w:rPr>
        <w:t>beam management, support to sound part of the PRBs within the frequency range to be measured.</w:t>
      </w:r>
    </w:p>
    <w:p w:rsidR="0058066D" w:rsidRDefault="0058066D" w:rsidP="0058066D">
      <w:pPr>
        <w:rPr>
          <w:b/>
          <w:i/>
          <w:lang w:eastAsia="zh-CN"/>
        </w:rPr>
      </w:pPr>
      <w:r w:rsidRPr="002E6E1B">
        <w:rPr>
          <w:b/>
          <w:i/>
          <w:lang w:eastAsia="zh-CN"/>
        </w:rPr>
        <w:t xml:space="preserve">Proposal </w:t>
      </w:r>
      <w:r>
        <w:rPr>
          <w:rFonts w:hint="eastAsia"/>
          <w:b/>
          <w:i/>
          <w:lang w:eastAsia="zh-CN"/>
        </w:rPr>
        <w:t>6</w:t>
      </w:r>
      <w:r w:rsidRPr="002E6E1B">
        <w:rPr>
          <w:b/>
          <w:i/>
          <w:lang w:eastAsia="zh-CN"/>
        </w:rPr>
        <w:t>:</w:t>
      </w:r>
      <w:r w:rsidRPr="00E238E3">
        <w:rPr>
          <w:b/>
          <w:i/>
          <w:lang w:eastAsia="zh-CN"/>
        </w:rPr>
        <w:t xml:space="preserve"> For SRS CC-based and BWP-based switching in Rel-15, directly reuse Rel-14 design as much as applicable, and limit new designs and modifications to those essential in Rel-15, e.g., based on new frame structure.</w:t>
      </w:r>
    </w:p>
    <w:p w:rsidR="00CD1372" w:rsidRPr="00684696" w:rsidRDefault="00CD1372" w:rsidP="00CD1372">
      <w:pPr>
        <w:rPr>
          <w:lang w:val="en-GB" w:eastAsia="zh-CN"/>
        </w:rPr>
      </w:pPr>
      <w:r>
        <w:rPr>
          <w:b/>
          <w:i/>
          <w:lang w:val="en-GB" w:eastAsia="zh-CN"/>
        </w:rPr>
        <w:t>Proposal</w:t>
      </w:r>
      <w:r w:rsidRPr="00D4745E">
        <w:rPr>
          <w:rFonts w:hint="eastAsia"/>
          <w:b/>
          <w:i/>
          <w:lang w:val="en-GB" w:eastAsia="zh-CN"/>
        </w:rPr>
        <w:t xml:space="preserve"> </w:t>
      </w:r>
      <w:r>
        <w:rPr>
          <w:rFonts w:hint="eastAsia"/>
          <w:b/>
          <w:i/>
          <w:lang w:val="en-GB" w:eastAsia="zh-CN"/>
        </w:rPr>
        <w:t>7</w:t>
      </w:r>
      <w:r w:rsidRPr="00D4745E">
        <w:rPr>
          <w:rFonts w:hint="eastAsia"/>
          <w:b/>
          <w:i/>
          <w:lang w:val="en-GB" w:eastAsia="zh-CN"/>
        </w:rPr>
        <w:t>:</w:t>
      </w:r>
      <w:r>
        <w:rPr>
          <w:b/>
          <w:i/>
          <w:lang w:val="en-GB" w:eastAsia="zh-CN"/>
        </w:rPr>
        <w:t xml:space="preserve"> Number of SRS ports are 1,2,4 for ECP SRS transmission same as the NCP, and the SRS resource spans N=1,2,4 adjacent symbols within a slot for ECP SRS transmission same as the NCP.</w:t>
      </w:r>
    </w:p>
    <w:p w:rsidR="00CD1372" w:rsidRDefault="00CD1372" w:rsidP="00CD1372">
      <w:pPr>
        <w:rPr>
          <w:b/>
          <w:i/>
          <w:lang w:eastAsia="zh-CN"/>
        </w:rPr>
      </w:pPr>
      <w:r w:rsidRPr="007B5547">
        <w:rPr>
          <w:b/>
          <w:i/>
          <w:lang w:eastAsia="zh-CN"/>
        </w:rPr>
        <w:t xml:space="preserve">Proposal </w:t>
      </w:r>
      <w:r>
        <w:rPr>
          <w:rFonts w:hint="eastAsia"/>
          <w:b/>
          <w:i/>
          <w:lang w:eastAsia="zh-CN"/>
        </w:rPr>
        <w:t>8</w:t>
      </w:r>
      <w:r w:rsidRPr="007B5547">
        <w:rPr>
          <w:b/>
          <w:i/>
          <w:lang w:eastAsia="zh-CN"/>
        </w:rPr>
        <w:t xml:space="preserve">: </w:t>
      </w:r>
      <w:r>
        <w:rPr>
          <w:b/>
          <w:i/>
          <w:lang w:eastAsia="zh-CN"/>
        </w:rPr>
        <w:t xml:space="preserve">Either of the following methods P1 and P2 can be used </w:t>
      </w:r>
      <w:r>
        <w:rPr>
          <w:b/>
          <w:i/>
          <w:kern w:val="2"/>
          <w:lang w:val="en-GB" w:eastAsia="zh-CN"/>
        </w:rPr>
        <w:t>to generate ZC root for each SRS sequence length.</w:t>
      </w:r>
    </w:p>
    <w:p w:rsidR="00CD1372" w:rsidRPr="007D61F8" w:rsidRDefault="00CD1372" w:rsidP="00CD1372">
      <w:pPr>
        <w:pStyle w:val="ListParagraph"/>
        <w:numPr>
          <w:ilvl w:val="0"/>
          <w:numId w:val="11"/>
        </w:numPr>
        <w:ind w:firstLineChars="0"/>
        <w:rPr>
          <w:b/>
          <w:i/>
          <w:lang w:eastAsia="zh-CN"/>
        </w:rPr>
      </w:pPr>
      <w:r w:rsidRPr="007D61F8">
        <w:rPr>
          <w:b/>
          <w:i/>
          <w:lang w:eastAsia="zh-CN"/>
        </w:rPr>
        <w:t>P1:</w:t>
      </w:r>
      <w:r w:rsidRPr="007D61F8">
        <w:rPr>
          <w:b/>
          <w:lang w:eastAsia="zh-CN"/>
        </w:rPr>
        <w:t xml:space="preserve"> </w:t>
      </w:r>
      <w:r w:rsidRPr="007D61F8">
        <w:rPr>
          <w:b/>
          <w:i/>
          <w:lang w:eastAsia="zh-CN"/>
        </w:rPr>
        <w:t xml:space="preserve">Similar root selection principle as in LTE using sequence hopping for sequence length larger than 60. In this case, ZC sequence root </w:t>
      </w:r>
      <m:oMath>
        <m:r>
          <m:rPr>
            <m:sty m:val="bi"/>
          </m:rPr>
          <w:rPr>
            <w:rFonts w:ascii="Cambria Math" w:hAnsi="Cambria Math"/>
            <w:lang w:eastAsia="zh-CN"/>
          </w:rPr>
          <m:t>q</m:t>
        </m:r>
      </m:oMath>
      <w:r w:rsidRPr="007D61F8">
        <w:rPr>
          <w:b/>
          <w:i/>
          <w:lang w:eastAsia="zh-CN"/>
        </w:rPr>
        <w:t xml:space="preserve"> is given by:</w:t>
      </w:r>
    </w:p>
    <w:p w:rsidR="00CD1372" w:rsidRPr="007D61F8" w:rsidRDefault="00CD1372" w:rsidP="00D25A58">
      <w:pPr>
        <w:pStyle w:val="ListParagraph"/>
        <w:numPr>
          <w:ilvl w:val="0"/>
          <w:numId w:val="18"/>
        </w:numPr>
        <w:ind w:left="851" w:firstLineChars="0"/>
        <w:rPr>
          <w:b/>
          <w:i/>
          <w:lang w:eastAsia="zh-CN"/>
        </w:rPr>
      </w:pPr>
      <w:r w:rsidRPr="007D61F8">
        <w:rPr>
          <w:b/>
          <w:i/>
          <w:lang w:eastAsia="zh-CN"/>
        </w:rPr>
        <w:t>For SRS sequence length 36-60:</w:t>
      </w:r>
    </w:p>
    <w:p w:rsidR="00CD1372" w:rsidRPr="007D61F8" w:rsidRDefault="00CD1372" w:rsidP="00CD1372">
      <w:pPr>
        <w:pStyle w:val="ListParagraph"/>
        <w:numPr>
          <w:ilvl w:val="0"/>
          <w:numId w:val="12"/>
        </w:numPr>
        <w:ind w:firstLineChars="0"/>
        <w:rPr>
          <w:b/>
          <w:i/>
        </w:rPr>
      </w:pPr>
      <w:r w:rsidRPr="00DA3919">
        <w:rPr>
          <w:b/>
          <w:i/>
          <w:position w:val="-12"/>
        </w:rPr>
        <w:object w:dxaOrig="1280" w:dyaOrig="360" w14:anchorId="5BDFE4B0">
          <v:shape id="_x0000_i1048" type="#_x0000_t75" style="width:57.75pt;height:17pt" o:ole="">
            <v:imagedata r:id="rId12" o:title=""/>
          </v:shape>
          <o:OLEObject Type="Embed" ProgID="Equation.3" ShapeID="_x0000_i1048" DrawAspect="Content" ObjectID="_1566403395" r:id="rId55"/>
        </w:object>
      </w:r>
      <w:r>
        <w:rPr>
          <w:rFonts w:hint="eastAsia"/>
          <w:b/>
          <w:i/>
          <w:lang w:eastAsia="zh-CN"/>
        </w:rPr>
        <w:t>,</w:t>
      </w:r>
      <w:r w:rsidRPr="007D61F8">
        <w:rPr>
          <w:b/>
          <w:i/>
        </w:rPr>
        <w:t xml:space="preserve"> where </w:t>
      </w:r>
      <w:r w:rsidRPr="00DA3919">
        <w:rPr>
          <w:b/>
          <w:i/>
          <w:position w:val="-12"/>
        </w:rPr>
        <w:object w:dxaOrig="1900" w:dyaOrig="380" w14:anchorId="09DA9167">
          <v:shape id="_x0000_i1049" type="#_x0000_t75" style="width:95.1pt;height:19pt" o:ole="">
            <v:imagedata r:id="rId14" o:title=""/>
          </v:shape>
          <o:OLEObject Type="Embed" ProgID="Equation.3" ShapeID="_x0000_i1049" DrawAspect="Content" ObjectID="_1566403396" r:id="rId56"/>
        </w:object>
      </w:r>
      <w:r w:rsidRPr="007D61F8">
        <w:rPr>
          <w:b/>
          <w:i/>
        </w:rPr>
        <w:t xml:space="preserve"> and </w:t>
      </w:r>
      <w:r w:rsidRPr="00DA3919">
        <w:rPr>
          <w:b/>
          <w:i/>
          <w:position w:val="-10"/>
        </w:rPr>
        <w:object w:dxaOrig="1420" w:dyaOrig="340" w14:anchorId="3BC96C1F">
          <v:shape id="_x0000_i1050" type="#_x0000_t75" style="width:71.3pt;height:18.35pt" o:ole="">
            <v:imagedata r:id="rId16" o:title=""/>
          </v:shape>
          <o:OLEObject Type="Embed" ProgID="Equation.3" ShapeID="_x0000_i1050" DrawAspect="Content" ObjectID="_1566403397" r:id="rId57"/>
        </w:object>
      </w:r>
      <w:r w:rsidRPr="007D61F8">
        <w:rPr>
          <w:b/>
          <w:i/>
        </w:rPr>
        <w:t xml:space="preserve">. </w:t>
      </w:r>
    </w:p>
    <w:p w:rsidR="00CD1372" w:rsidRPr="007D61F8" w:rsidRDefault="00CD1372" w:rsidP="00D25A58">
      <w:pPr>
        <w:pStyle w:val="ListParagraph"/>
        <w:numPr>
          <w:ilvl w:val="0"/>
          <w:numId w:val="18"/>
        </w:numPr>
        <w:ind w:left="851" w:firstLineChars="0"/>
        <w:rPr>
          <w:b/>
          <w:i/>
          <w:lang w:eastAsia="zh-CN"/>
        </w:rPr>
      </w:pPr>
      <w:r w:rsidRPr="007D61F8">
        <w:rPr>
          <w:b/>
          <w:i/>
          <w:lang w:eastAsia="zh-CN"/>
        </w:rPr>
        <w:t>For SRS sequence length 72-120:</w:t>
      </w:r>
    </w:p>
    <w:p w:rsidR="00CD1372" w:rsidRPr="007D61F8" w:rsidRDefault="00CD1372" w:rsidP="00CD1372">
      <w:pPr>
        <w:pStyle w:val="ListParagraph"/>
        <w:numPr>
          <w:ilvl w:val="0"/>
          <w:numId w:val="12"/>
        </w:numPr>
        <w:ind w:firstLineChars="0"/>
        <w:rPr>
          <w:b/>
          <w:i/>
        </w:rPr>
      </w:pPr>
      <w:r w:rsidRPr="00DA3919">
        <w:rPr>
          <w:b/>
          <w:i/>
          <w:position w:val="-12"/>
        </w:rPr>
        <w:object w:dxaOrig="2460" w:dyaOrig="380" w14:anchorId="2939EC2B">
          <v:shape id="_x0000_i1051" type="#_x0000_t75" style="width:112.1pt;height:17.65pt" o:ole="">
            <v:imagedata r:id="rId18" o:title=""/>
          </v:shape>
          <o:OLEObject Type="Embed" ProgID="Equation.3" ShapeID="_x0000_i1051" DrawAspect="Content" ObjectID="_1566403398" r:id="rId58"/>
        </w:object>
      </w:r>
      <w:r>
        <w:rPr>
          <w:b/>
          <w:i/>
        </w:rPr>
        <w:t xml:space="preserve">, </w:t>
      </w:r>
      <w:r w:rsidRPr="007D61F8">
        <w:rPr>
          <w:b/>
          <w:i/>
        </w:rPr>
        <w:t xml:space="preserve">where </w:t>
      </w:r>
      <w:r w:rsidRPr="00DA3919">
        <w:rPr>
          <w:b/>
          <w:i/>
          <w:position w:val="-12"/>
        </w:rPr>
        <w:object w:dxaOrig="1900" w:dyaOrig="380" w14:anchorId="66A250E3">
          <v:shape id="_x0000_i1052" type="#_x0000_t75" style="width:95.1pt;height:19pt" o:ole="">
            <v:imagedata r:id="rId14" o:title=""/>
          </v:shape>
          <o:OLEObject Type="Embed" ProgID="Equation.3" ShapeID="_x0000_i1052" DrawAspect="Content" ObjectID="_1566403399" r:id="rId59"/>
        </w:object>
      </w:r>
      <w:r w:rsidRPr="007D61F8">
        <w:rPr>
          <w:b/>
          <w:i/>
        </w:rPr>
        <w:t xml:space="preserve"> , </w:t>
      </w:r>
      <w:r w:rsidRPr="00DA3919">
        <w:rPr>
          <w:b/>
          <w:i/>
          <w:position w:val="-10"/>
        </w:rPr>
        <w:object w:dxaOrig="1420" w:dyaOrig="340" w14:anchorId="30D28344">
          <v:shape id="_x0000_i1053" type="#_x0000_t75" style="width:71.3pt;height:18.35pt" o:ole="">
            <v:imagedata r:id="rId16" o:title=""/>
          </v:shape>
          <o:OLEObject Type="Embed" ProgID="Equation.3" ShapeID="_x0000_i1053" DrawAspect="Content" ObjectID="_1566403400" r:id="rId60"/>
        </w:object>
      </w:r>
      <w:r w:rsidRPr="007D61F8">
        <w:rPr>
          <w:b/>
          <w:i/>
        </w:rPr>
        <w:t xml:space="preserve">, and </w:t>
      </w:r>
      <w:r w:rsidRPr="00DA3919">
        <w:rPr>
          <w:b/>
          <w:i/>
          <w:position w:val="-10"/>
        </w:rPr>
        <w:object w:dxaOrig="800" w:dyaOrig="340" w14:anchorId="1756DCAE">
          <v:shape id="_x0000_i1054" type="#_x0000_t75" style="width:37.35pt;height:15.6pt" o:ole="">
            <v:imagedata r:id="rId22" o:title=""/>
          </v:shape>
          <o:OLEObject Type="Embed" ProgID="Equation.3" ShapeID="_x0000_i1054" DrawAspect="Content" ObjectID="_1566403401" r:id="rId61"/>
        </w:object>
      </w:r>
      <w:r w:rsidRPr="007D61F8">
        <w:rPr>
          <w:b/>
          <w:i/>
        </w:rPr>
        <w:t>.</w:t>
      </w:r>
    </w:p>
    <w:p w:rsidR="00CD1372" w:rsidRPr="007D61F8" w:rsidRDefault="00CD1372" w:rsidP="00D25A58">
      <w:pPr>
        <w:pStyle w:val="ListParagraph"/>
        <w:numPr>
          <w:ilvl w:val="0"/>
          <w:numId w:val="18"/>
        </w:numPr>
        <w:ind w:left="851" w:firstLineChars="0"/>
        <w:rPr>
          <w:b/>
          <w:i/>
          <w:lang w:eastAsia="zh-CN"/>
        </w:rPr>
      </w:pPr>
      <w:r w:rsidRPr="007D61F8">
        <w:rPr>
          <w:b/>
          <w:i/>
          <w:lang w:eastAsia="zh-CN"/>
        </w:rPr>
        <w:t>For SRS sequence length larger or equal to 144:</w:t>
      </w:r>
    </w:p>
    <w:p w:rsidR="00CD1372" w:rsidRPr="007D61F8" w:rsidRDefault="00CD1372" w:rsidP="00CD1372">
      <w:pPr>
        <w:pStyle w:val="ListParagraph"/>
        <w:numPr>
          <w:ilvl w:val="0"/>
          <w:numId w:val="12"/>
        </w:numPr>
        <w:ind w:firstLineChars="0"/>
        <w:rPr>
          <w:b/>
          <w:i/>
        </w:rPr>
      </w:pPr>
      <w:r w:rsidRPr="007D61F8">
        <w:rPr>
          <w:b/>
          <w:i/>
          <w:position w:val="-12"/>
        </w:rPr>
        <w:object w:dxaOrig="2460" w:dyaOrig="380" w14:anchorId="52856989">
          <v:shape id="_x0000_i1055" type="#_x0000_t75" style="width:112.1pt;height:17.65pt" o:ole="">
            <v:imagedata r:id="rId18" o:title=""/>
          </v:shape>
          <o:OLEObject Type="Embed" ProgID="Equation.3" ShapeID="_x0000_i1055" DrawAspect="Content" ObjectID="_1566403402" r:id="rId62"/>
        </w:object>
      </w:r>
      <w:r>
        <w:rPr>
          <w:b/>
          <w:i/>
        </w:rPr>
        <w:t xml:space="preserve">, </w:t>
      </w:r>
      <w:r w:rsidRPr="007D61F8">
        <w:rPr>
          <w:b/>
          <w:i/>
        </w:rPr>
        <w:t xml:space="preserve">where </w:t>
      </w:r>
      <w:r w:rsidRPr="00A92523">
        <w:rPr>
          <w:b/>
          <w:i/>
          <w:position w:val="-12"/>
        </w:rPr>
        <w:object w:dxaOrig="1920" w:dyaOrig="380" w14:anchorId="776D0BB5">
          <v:shape id="_x0000_i1056" type="#_x0000_t75" style="width:95.1pt;height:19pt" o:ole="">
            <v:imagedata r:id="rId25" o:title=""/>
          </v:shape>
          <o:OLEObject Type="Embed" ProgID="Equation.3" ShapeID="_x0000_i1056" DrawAspect="Content" ObjectID="_1566403403" r:id="rId63"/>
        </w:object>
      </w:r>
      <w:r w:rsidRPr="007D61F8">
        <w:rPr>
          <w:b/>
          <w:i/>
        </w:rPr>
        <w:t xml:space="preserve"> , </w:t>
      </w:r>
      <w:r w:rsidRPr="00A92523">
        <w:rPr>
          <w:b/>
          <w:i/>
          <w:position w:val="-10"/>
        </w:rPr>
        <w:object w:dxaOrig="1420" w:dyaOrig="340" w14:anchorId="2A14D662">
          <v:shape id="_x0000_i1057" type="#_x0000_t75" style="width:71.3pt;height:18.35pt" o:ole="">
            <v:imagedata r:id="rId27" o:title=""/>
          </v:shape>
          <o:OLEObject Type="Embed" ProgID="Equation.3" ShapeID="_x0000_i1057" DrawAspect="Content" ObjectID="_1566403404" r:id="rId64"/>
        </w:object>
      </w:r>
      <w:r w:rsidRPr="007D61F8">
        <w:rPr>
          <w:b/>
          <w:i/>
        </w:rPr>
        <w:t xml:space="preserve">, and </w:t>
      </w:r>
      <w:r w:rsidRPr="00A92523">
        <w:rPr>
          <w:b/>
          <w:i/>
          <w:position w:val="-10"/>
        </w:rPr>
        <w:object w:dxaOrig="1300" w:dyaOrig="340" w14:anchorId="31480CD5">
          <v:shape id="_x0000_i1058" type="#_x0000_t75" style="width:59.75pt;height:15.6pt" o:ole="">
            <v:imagedata r:id="rId29" o:title=""/>
          </v:shape>
          <o:OLEObject Type="Embed" ProgID="Equation.3" ShapeID="_x0000_i1058" DrawAspect="Content" ObjectID="_1566403405" r:id="rId65"/>
        </w:object>
      </w:r>
      <w:r w:rsidRPr="007D61F8">
        <w:rPr>
          <w:b/>
          <w:i/>
        </w:rPr>
        <w:t>.</w:t>
      </w:r>
    </w:p>
    <w:p w:rsidR="00CD1372" w:rsidRPr="007D61F8" w:rsidRDefault="00CD1372" w:rsidP="00CD1372">
      <w:pPr>
        <w:pStyle w:val="ListParagraph"/>
        <w:numPr>
          <w:ilvl w:val="0"/>
          <w:numId w:val="11"/>
        </w:numPr>
        <w:ind w:firstLineChars="0"/>
        <w:rPr>
          <w:b/>
          <w:i/>
        </w:rPr>
      </w:pPr>
      <w:r w:rsidRPr="007D61F8">
        <w:rPr>
          <w:b/>
          <w:i/>
        </w:rPr>
        <w:t xml:space="preserve">P2: </w:t>
      </w:r>
      <w:r>
        <w:rPr>
          <w:b/>
          <w:i/>
        </w:rPr>
        <w:t>Equal</w:t>
      </w:r>
      <w:r w:rsidRPr="007D61F8">
        <w:rPr>
          <w:b/>
          <w:i/>
        </w:rPr>
        <w:t xml:space="preserve"> interval </w:t>
      </w:r>
      <w:r>
        <w:rPr>
          <w:b/>
          <w:i/>
        </w:rPr>
        <w:t>between</w:t>
      </w:r>
      <w:r w:rsidRPr="007D61F8">
        <w:rPr>
          <w:b/>
          <w:i/>
        </w:rPr>
        <w:t xml:space="preserve"> </w:t>
      </w:r>
      <w:r>
        <w:rPr>
          <w:b/>
          <w:i/>
        </w:rPr>
        <w:t xml:space="preserve">two </w:t>
      </w:r>
      <w:r w:rsidRPr="007D61F8">
        <w:rPr>
          <w:b/>
          <w:i/>
        </w:rPr>
        <w:t xml:space="preserve">subsequent roots for any SRS sequence length. </w:t>
      </w:r>
      <w:r w:rsidRPr="007D61F8">
        <w:rPr>
          <w:b/>
          <w:i/>
          <w:lang w:eastAsia="zh-CN"/>
        </w:rPr>
        <w:t xml:space="preserve">In this case, the ZC sequence root </w:t>
      </w:r>
      <m:oMath>
        <m:r>
          <m:rPr>
            <m:sty m:val="bi"/>
          </m:rPr>
          <w:rPr>
            <w:rFonts w:ascii="Cambria Math" w:hAnsi="Cambria Math"/>
            <w:lang w:eastAsia="zh-CN"/>
          </w:rPr>
          <m:t>q</m:t>
        </m:r>
      </m:oMath>
      <w:r w:rsidRPr="007D61F8">
        <w:rPr>
          <w:b/>
          <w:i/>
          <w:lang w:eastAsia="zh-CN"/>
        </w:rPr>
        <w:t xml:space="preserve"> is given by:</w:t>
      </w:r>
    </w:p>
    <w:p w:rsidR="00CD1372" w:rsidRPr="007D61F8" w:rsidRDefault="00CD1372" w:rsidP="00D25A58">
      <w:pPr>
        <w:pStyle w:val="ListParagraph"/>
        <w:numPr>
          <w:ilvl w:val="0"/>
          <w:numId w:val="19"/>
        </w:numPr>
        <w:ind w:left="851" w:firstLineChars="0"/>
        <w:rPr>
          <w:b/>
          <w:i/>
          <w:lang w:eastAsia="zh-CN"/>
        </w:rPr>
      </w:pPr>
      <w:r w:rsidRPr="007D61F8">
        <w:rPr>
          <w:b/>
          <w:i/>
          <w:lang w:eastAsia="zh-CN"/>
        </w:rPr>
        <w:t>For SRS sequence length 36-60:</w:t>
      </w:r>
    </w:p>
    <w:p w:rsidR="00CD1372" w:rsidRPr="007D61F8" w:rsidRDefault="00CD1372" w:rsidP="00CD1372">
      <w:pPr>
        <w:pStyle w:val="ListParagraph"/>
        <w:numPr>
          <w:ilvl w:val="0"/>
          <w:numId w:val="12"/>
        </w:numPr>
        <w:ind w:firstLineChars="0"/>
        <w:rPr>
          <w:b/>
          <w:i/>
        </w:rPr>
      </w:pPr>
      <w:r w:rsidRPr="007D61F8">
        <w:rPr>
          <w:b/>
          <w:i/>
          <w:position w:val="-12"/>
        </w:rPr>
        <w:object w:dxaOrig="1280" w:dyaOrig="360" w14:anchorId="712D0165">
          <v:shape id="_x0000_i1059" type="#_x0000_t75" style="width:57.75pt;height:17pt" o:ole="">
            <v:imagedata r:id="rId12" o:title=""/>
          </v:shape>
          <o:OLEObject Type="Embed" ProgID="Equation.3" ShapeID="_x0000_i1059" DrawAspect="Content" ObjectID="_1566403406" r:id="rId66"/>
        </w:object>
      </w:r>
      <w:r>
        <w:rPr>
          <w:b/>
          <w:i/>
        </w:rPr>
        <w:t>,</w:t>
      </w:r>
      <w:r w:rsidRPr="007D61F8">
        <w:rPr>
          <w:b/>
          <w:i/>
        </w:rPr>
        <w:t xml:space="preserve"> where </w:t>
      </w:r>
      <w:r w:rsidRPr="007D61F8">
        <w:rPr>
          <w:b/>
          <w:i/>
          <w:position w:val="-12"/>
        </w:rPr>
        <w:object w:dxaOrig="1920" w:dyaOrig="380" w14:anchorId="7188CAC2">
          <v:shape id="_x0000_i1060" type="#_x0000_t75" style="width:95.1pt;height:19pt" o:ole="">
            <v:imagedata r:id="rId32" o:title=""/>
          </v:shape>
          <o:OLEObject Type="Embed" ProgID="Equation.3" ShapeID="_x0000_i1060" DrawAspect="Content" ObjectID="_1566403407" r:id="rId67"/>
        </w:object>
      </w:r>
      <w:r w:rsidRPr="007D61F8">
        <w:rPr>
          <w:b/>
          <w:i/>
        </w:rPr>
        <w:t xml:space="preserve"> and </w:t>
      </w:r>
      <w:r w:rsidRPr="007D61F8">
        <w:rPr>
          <w:b/>
          <w:i/>
          <w:position w:val="-10"/>
        </w:rPr>
        <w:object w:dxaOrig="1420" w:dyaOrig="340" w14:anchorId="2E48BFB6">
          <v:shape id="_x0000_i1061" type="#_x0000_t75" style="width:71.3pt;height:18.35pt" o:ole="">
            <v:imagedata r:id="rId16" o:title=""/>
          </v:shape>
          <o:OLEObject Type="Embed" ProgID="Equation.3" ShapeID="_x0000_i1061" DrawAspect="Content" ObjectID="_1566403408" r:id="rId68"/>
        </w:object>
      </w:r>
      <w:r w:rsidRPr="007D61F8">
        <w:rPr>
          <w:b/>
          <w:i/>
        </w:rPr>
        <w:t xml:space="preserve">. </w:t>
      </w:r>
    </w:p>
    <w:p w:rsidR="00CD1372" w:rsidRPr="007D61F8" w:rsidRDefault="00CD1372" w:rsidP="00D25A58">
      <w:pPr>
        <w:pStyle w:val="ListParagraph"/>
        <w:numPr>
          <w:ilvl w:val="0"/>
          <w:numId w:val="19"/>
        </w:numPr>
        <w:ind w:left="851" w:firstLineChars="0"/>
        <w:rPr>
          <w:b/>
          <w:i/>
          <w:lang w:eastAsia="zh-CN"/>
        </w:rPr>
      </w:pPr>
      <w:r w:rsidRPr="007D61F8">
        <w:rPr>
          <w:b/>
          <w:i/>
          <w:lang w:eastAsia="zh-CN"/>
        </w:rPr>
        <w:t>For SRS sequence length 72-120:</w:t>
      </w:r>
    </w:p>
    <w:p w:rsidR="00CD1372" w:rsidRPr="007D61F8" w:rsidRDefault="00CD1372" w:rsidP="00CD1372">
      <w:pPr>
        <w:pStyle w:val="ListParagraph"/>
        <w:numPr>
          <w:ilvl w:val="0"/>
          <w:numId w:val="12"/>
        </w:numPr>
        <w:ind w:firstLineChars="0"/>
        <w:rPr>
          <w:b/>
          <w:i/>
        </w:rPr>
      </w:pPr>
      <w:r w:rsidRPr="007D61F8">
        <w:rPr>
          <w:b/>
          <w:i/>
          <w:position w:val="-12"/>
        </w:rPr>
        <w:object w:dxaOrig="1260" w:dyaOrig="360" w14:anchorId="577B82A8">
          <v:shape id="_x0000_i1062" type="#_x0000_t75" style="width:57.05pt;height:17pt" o:ole="">
            <v:imagedata r:id="rId35" o:title=""/>
          </v:shape>
          <o:OLEObject Type="Embed" ProgID="Equation.3" ShapeID="_x0000_i1062" DrawAspect="Content" ObjectID="_1566403409" r:id="rId69"/>
        </w:object>
      </w:r>
      <w:r>
        <w:rPr>
          <w:b/>
          <w:i/>
        </w:rPr>
        <w:t>,</w:t>
      </w:r>
      <w:r w:rsidRPr="007D61F8">
        <w:rPr>
          <w:b/>
          <w:i/>
        </w:rPr>
        <w:t xml:space="preserve"> where </w:t>
      </w:r>
      <w:r w:rsidRPr="007D61F8">
        <w:rPr>
          <w:b/>
          <w:i/>
          <w:position w:val="-12"/>
        </w:rPr>
        <w:object w:dxaOrig="1920" w:dyaOrig="380" w14:anchorId="1657D91B">
          <v:shape id="_x0000_i1063" type="#_x0000_t75" style="width:95.1pt;height:19pt" o:ole="">
            <v:imagedata r:id="rId37" o:title=""/>
          </v:shape>
          <o:OLEObject Type="Embed" ProgID="Equation.3" ShapeID="_x0000_i1063" DrawAspect="Content" ObjectID="_1566403410" r:id="rId70"/>
        </w:object>
      </w:r>
      <w:r w:rsidRPr="007D61F8">
        <w:rPr>
          <w:b/>
          <w:i/>
        </w:rPr>
        <w:t xml:space="preserve"> , </w:t>
      </w:r>
      <w:r w:rsidRPr="007D61F8">
        <w:rPr>
          <w:b/>
          <w:i/>
          <w:position w:val="-10"/>
        </w:rPr>
        <w:object w:dxaOrig="1420" w:dyaOrig="340" w14:anchorId="6607787F">
          <v:shape id="_x0000_i1064" type="#_x0000_t75" style="width:71.3pt;height:18.35pt" o:ole="">
            <v:imagedata r:id="rId39" o:title=""/>
          </v:shape>
          <o:OLEObject Type="Embed" ProgID="Equation.3" ShapeID="_x0000_i1064" DrawAspect="Content" ObjectID="_1566403411" r:id="rId71"/>
        </w:object>
      </w:r>
      <w:r>
        <w:rPr>
          <w:b/>
          <w:i/>
        </w:rPr>
        <w:t>.</w:t>
      </w:r>
    </w:p>
    <w:p w:rsidR="00CD1372" w:rsidRPr="007D61F8" w:rsidRDefault="00CD1372" w:rsidP="00D25A58">
      <w:pPr>
        <w:pStyle w:val="ListParagraph"/>
        <w:numPr>
          <w:ilvl w:val="0"/>
          <w:numId w:val="19"/>
        </w:numPr>
        <w:ind w:left="851" w:firstLineChars="0"/>
        <w:rPr>
          <w:b/>
          <w:i/>
          <w:lang w:eastAsia="zh-CN"/>
        </w:rPr>
      </w:pPr>
      <w:r w:rsidRPr="007D61F8">
        <w:rPr>
          <w:b/>
          <w:i/>
          <w:lang w:eastAsia="zh-CN"/>
        </w:rPr>
        <w:t>For SRS sequence length larger or equal to 144:</w:t>
      </w:r>
    </w:p>
    <w:p w:rsidR="00CD1372" w:rsidRPr="007D61F8" w:rsidRDefault="00CD1372" w:rsidP="00CD1372">
      <w:pPr>
        <w:pStyle w:val="ListParagraph"/>
        <w:numPr>
          <w:ilvl w:val="0"/>
          <w:numId w:val="12"/>
        </w:numPr>
        <w:ind w:firstLineChars="0"/>
        <w:rPr>
          <w:b/>
          <w:i/>
        </w:rPr>
      </w:pPr>
      <w:r w:rsidRPr="007D61F8">
        <w:rPr>
          <w:b/>
          <w:i/>
          <w:position w:val="-12"/>
        </w:rPr>
        <w:object w:dxaOrig="1260" w:dyaOrig="360" w14:anchorId="7728409D">
          <v:shape id="_x0000_i1065" type="#_x0000_t75" style="width:57.05pt;height:17pt" o:ole="">
            <v:imagedata r:id="rId41" o:title=""/>
          </v:shape>
          <o:OLEObject Type="Embed" ProgID="Equation.3" ShapeID="_x0000_i1065" DrawAspect="Content" ObjectID="_1566403412" r:id="rId72"/>
        </w:object>
      </w:r>
      <w:r>
        <w:rPr>
          <w:b/>
          <w:i/>
        </w:rPr>
        <w:t>,</w:t>
      </w:r>
      <w:r w:rsidRPr="007D61F8">
        <w:rPr>
          <w:b/>
          <w:i/>
        </w:rPr>
        <w:t xml:space="preserve"> where </w:t>
      </w:r>
      <w:r w:rsidRPr="007D61F8">
        <w:rPr>
          <w:b/>
          <w:i/>
          <w:position w:val="-12"/>
        </w:rPr>
        <w:object w:dxaOrig="2040" w:dyaOrig="380" w14:anchorId="7C2CE64B">
          <v:shape id="_x0000_i1066" type="#_x0000_t75" style="width:101.9pt;height:19pt" o:ole="">
            <v:imagedata r:id="rId43" o:title=""/>
          </v:shape>
          <o:OLEObject Type="Embed" ProgID="Equation.3" ShapeID="_x0000_i1066" DrawAspect="Content" ObjectID="_1566403413" r:id="rId73"/>
        </w:object>
      </w:r>
      <w:r w:rsidRPr="007D61F8">
        <w:rPr>
          <w:b/>
          <w:i/>
        </w:rPr>
        <w:t xml:space="preserve"> , </w:t>
      </w:r>
      <w:r w:rsidRPr="007D61F8">
        <w:rPr>
          <w:b/>
          <w:i/>
          <w:position w:val="-10"/>
        </w:rPr>
        <w:object w:dxaOrig="1520" w:dyaOrig="340" w14:anchorId="4A323CD5">
          <v:shape id="_x0000_i1067" type="#_x0000_t75" style="width:76.75pt;height:18.35pt" o:ole="">
            <v:imagedata r:id="rId45" o:title=""/>
          </v:shape>
          <o:OLEObject Type="Embed" ProgID="Equation.3" ShapeID="_x0000_i1067" DrawAspect="Content" ObjectID="_1566403414" r:id="rId74"/>
        </w:object>
      </w:r>
      <w:r>
        <w:rPr>
          <w:b/>
          <w:i/>
        </w:rPr>
        <w:t>.</w:t>
      </w:r>
    </w:p>
    <w:p w:rsidR="008D3275" w:rsidRDefault="00AF60B0" w:rsidP="0005555E">
      <w:pPr>
        <w:spacing w:before="120"/>
        <w:rPr>
          <w:b/>
          <w:i/>
          <w:lang w:eastAsia="zh-CN"/>
        </w:rPr>
      </w:pPr>
      <w:r w:rsidRPr="00AF60B0">
        <w:rPr>
          <w:b/>
          <w:i/>
          <w:lang w:eastAsia="zh-CN"/>
        </w:rPr>
        <w:t>Proposal 9: NR should support both LTE-like ZC sequences and long truncated ZC sequences for SRS sequence design.</w:t>
      </w:r>
    </w:p>
    <w:p w:rsidR="00CD1372" w:rsidRDefault="00CD1372" w:rsidP="00CD1372">
      <w:pPr>
        <w:rPr>
          <w:kern w:val="2"/>
          <w:lang w:eastAsia="zh-CN"/>
        </w:rPr>
      </w:pPr>
      <w:r w:rsidRPr="0079401C">
        <w:rPr>
          <w:b/>
          <w:i/>
          <w:lang w:eastAsia="zh-CN"/>
        </w:rPr>
        <w:t>Proposal</w:t>
      </w:r>
      <w:r>
        <w:rPr>
          <w:rFonts w:hint="eastAsia"/>
          <w:b/>
          <w:i/>
          <w:lang w:eastAsia="zh-CN"/>
        </w:rPr>
        <w:t xml:space="preserve"> 10</w:t>
      </w:r>
      <w:r>
        <w:rPr>
          <w:b/>
          <w:i/>
          <w:lang w:eastAsia="zh-CN"/>
        </w:rPr>
        <w:t>: O</w:t>
      </w:r>
      <w:r>
        <w:rPr>
          <w:rFonts w:hint="eastAsia"/>
          <w:b/>
          <w:i/>
          <w:lang w:eastAsia="zh-CN"/>
        </w:rPr>
        <w:t>ne</w:t>
      </w:r>
      <w:r>
        <w:rPr>
          <w:b/>
          <w:i/>
          <w:lang w:eastAsia="zh-CN"/>
        </w:rPr>
        <w:t xml:space="preserve"> </w:t>
      </w:r>
      <w:r w:rsidRPr="00927F82">
        <w:rPr>
          <w:b/>
          <w:i/>
          <w:lang w:eastAsia="zh-CN"/>
        </w:rPr>
        <w:t xml:space="preserve">X-port SRS resource </w:t>
      </w:r>
      <w:r>
        <w:rPr>
          <w:b/>
          <w:i/>
          <w:lang w:eastAsia="zh-CN"/>
        </w:rPr>
        <w:t xml:space="preserve">is </w:t>
      </w:r>
      <w:r w:rsidRPr="00927F82">
        <w:rPr>
          <w:b/>
          <w:i/>
          <w:lang w:eastAsia="zh-CN"/>
        </w:rPr>
        <w:t xml:space="preserve">associated with only one </w:t>
      </w:r>
      <w:r>
        <w:rPr>
          <w:b/>
          <w:i/>
          <w:lang w:eastAsia="zh-CN"/>
        </w:rPr>
        <w:t xml:space="preserve">UE </w:t>
      </w:r>
      <w:r w:rsidRPr="00927F82">
        <w:rPr>
          <w:b/>
          <w:i/>
          <w:lang w:eastAsia="zh-CN"/>
        </w:rPr>
        <w:t>Tx beam</w:t>
      </w:r>
      <w:r>
        <w:rPr>
          <w:b/>
          <w:i/>
          <w:lang w:eastAsia="zh-CN"/>
        </w:rPr>
        <w:t>.</w:t>
      </w:r>
    </w:p>
    <w:p w:rsidR="00CD1372" w:rsidRDefault="00CD1372" w:rsidP="00CD1372">
      <w:pPr>
        <w:rPr>
          <w:rFonts w:eastAsia="MS Mincho"/>
          <w:b/>
          <w:i/>
          <w:lang w:eastAsia="ja-JP"/>
        </w:rPr>
      </w:pPr>
      <w:r>
        <w:rPr>
          <w:rFonts w:eastAsia="MS Mincho"/>
          <w:b/>
          <w:i/>
          <w:lang w:eastAsia="ja-JP"/>
        </w:rPr>
        <w:t>Proposal</w:t>
      </w:r>
      <w:r>
        <w:rPr>
          <w:rFonts w:eastAsiaTheme="minorEastAsia"/>
          <w:b/>
          <w:i/>
          <w:lang w:eastAsia="zh-CN"/>
        </w:rPr>
        <w:t xml:space="preserve"> 1</w:t>
      </w:r>
      <w:r>
        <w:rPr>
          <w:rFonts w:eastAsiaTheme="minorEastAsia" w:hint="eastAsia"/>
          <w:b/>
          <w:i/>
          <w:lang w:eastAsia="zh-CN"/>
        </w:rPr>
        <w:t>1</w:t>
      </w:r>
      <w:r w:rsidRPr="00C94F57">
        <w:rPr>
          <w:rFonts w:eastAsia="MS Mincho"/>
          <w:b/>
          <w:i/>
          <w:lang w:eastAsia="ja-JP"/>
        </w:rPr>
        <w:t xml:space="preserve">: gNB should </w:t>
      </w:r>
      <w:r>
        <w:rPr>
          <w:rFonts w:eastAsia="MS Mincho"/>
          <w:b/>
          <w:i/>
          <w:lang w:eastAsia="ja-JP"/>
        </w:rPr>
        <w:t xml:space="preserve">send indication to each UE to </w:t>
      </w:r>
      <w:r w:rsidRPr="00C94F57">
        <w:rPr>
          <w:rFonts w:eastAsia="MS Mincho"/>
          <w:b/>
          <w:i/>
          <w:lang w:eastAsia="ja-JP"/>
        </w:rPr>
        <w:t>configure which alternative (</w:t>
      </w:r>
      <w:r>
        <w:rPr>
          <w:rFonts w:eastAsia="MS Mincho"/>
          <w:b/>
          <w:i/>
          <w:lang w:eastAsia="ja-JP"/>
        </w:rPr>
        <w:t xml:space="preserve">i.e. </w:t>
      </w:r>
      <w:r w:rsidRPr="00C94F57">
        <w:rPr>
          <w:rFonts w:eastAsia="MS Mincho"/>
          <w:b/>
          <w:i/>
          <w:lang w:eastAsia="ja-JP"/>
        </w:rPr>
        <w:t>Alt 1</w:t>
      </w:r>
      <w:r>
        <w:rPr>
          <w:rFonts w:eastAsia="MS Mincho"/>
          <w:b/>
          <w:i/>
          <w:lang w:eastAsia="ja-JP"/>
        </w:rPr>
        <w:t xml:space="preserve"> with gNB-transparent Tx beamformer or</w:t>
      </w:r>
      <w:r w:rsidR="00D44D44">
        <w:rPr>
          <w:rFonts w:eastAsia="MS Mincho"/>
          <w:b/>
          <w:i/>
          <w:lang w:eastAsia="ja-JP"/>
        </w:rPr>
        <w:t xml:space="preserve"> </w:t>
      </w:r>
      <w:r w:rsidRPr="00C94F57">
        <w:rPr>
          <w:rFonts w:eastAsia="MS Mincho"/>
          <w:b/>
          <w:i/>
          <w:lang w:eastAsia="ja-JP"/>
        </w:rPr>
        <w:t>Alt 2</w:t>
      </w:r>
      <w:r>
        <w:rPr>
          <w:rFonts w:eastAsia="MS Mincho"/>
          <w:b/>
          <w:i/>
          <w:lang w:eastAsia="ja-JP"/>
        </w:rPr>
        <w:t xml:space="preserve"> based on gNB indicated beamformer</w:t>
      </w:r>
      <w:r w:rsidRPr="00C94F57">
        <w:rPr>
          <w:rFonts w:eastAsia="MS Mincho"/>
          <w:b/>
          <w:i/>
          <w:lang w:eastAsia="ja-JP"/>
        </w:rPr>
        <w:t>) shall be used for determination of UE Tx beamformer for SRS.</w:t>
      </w:r>
    </w:p>
    <w:p w:rsidR="00CD1372" w:rsidRDefault="00CD1372" w:rsidP="00CD1372">
      <w:pPr>
        <w:rPr>
          <w:rFonts w:eastAsia="MS Mincho"/>
          <w:b/>
          <w:i/>
          <w:lang w:eastAsia="ja-JP"/>
        </w:rPr>
      </w:pPr>
      <w:r w:rsidRPr="006B1B81">
        <w:rPr>
          <w:rFonts w:eastAsia="MS Mincho"/>
          <w:b/>
          <w:i/>
          <w:lang w:eastAsia="ja-JP"/>
        </w:rPr>
        <w:t xml:space="preserve">Proposal </w:t>
      </w:r>
      <w:r>
        <w:rPr>
          <w:rFonts w:eastAsia="MS Mincho"/>
          <w:b/>
          <w:i/>
          <w:lang w:eastAsia="ja-JP"/>
        </w:rPr>
        <w:t>1</w:t>
      </w:r>
      <w:r>
        <w:rPr>
          <w:rFonts w:eastAsiaTheme="minorEastAsia" w:hint="eastAsia"/>
          <w:b/>
          <w:i/>
          <w:lang w:eastAsia="zh-CN"/>
        </w:rPr>
        <w:t>2</w:t>
      </w:r>
      <w:r w:rsidRPr="006B1B81">
        <w:rPr>
          <w:rFonts w:eastAsia="MS Mincho"/>
          <w:b/>
          <w:i/>
          <w:lang w:eastAsia="ja-JP"/>
        </w:rPr>
        <w:t xml:space="preserve">: The indication of </w:t>
      </w:r>
      <w:r>
        <w:rPr>
          <w:rFonts w:eastAsia="MS Mincho"/>
          <w:b/>
          <w:i/>
          <w:lang w:eastAsia="ja-JP"/>
        </w:rPr>
        <w:t>gNB receiver beam</w:t>
      </w:r>
      <w:r w:rsidRPr="006B1B81">
        <w:rPr>
          <w:rFonts w:eastAsia="MS Mincho"/>
          <w:b/>
          <w:i/>
          <w:lang w:eastAsia="ja-JP"/>
        </w:rPr>
        <w:t xml:space="preserve"> for each assigned SRS resource should</w:t>
      </w:r>
      <w:r>
        <w:rPr>
          <w:rFonts w:eastAsia="MS Mincho"/>
          <w:b/>
          <w:i/>
          <w:lang w:eastAsia="ja-JP"/>
        </w:rPr>
        <w:t xml:space="preserve"> also</w:t>
      </w:r>
      <w:r w:rsidRPr="006B1B81">
        <w:rPr>
          <w:rFonts w:eastAsia="MS Mincho"/>
          <w:b/>
          <w:i/>
          <w:lang w:eastAsia="ja-JP"/>
        </w:rPr>
        <w:t xml:space="preserve"> be supported for Alt 1 (</w:t>
      </w:r>
      <w:r>
        <w:rPr>
          <w:rFonts w:eastAsia="MS Mincho"/>
          <w:b/>
          <w:i/>
          <w:lang w:eastAsia="ja-JP"/>
        </w:rPr>
        <w:t xml:space="preserve">i.e. </w:t>
      </w:r>
      <w:r w:rsidRPr="006B1B81">
        <w:rPr>
          <w:rFonts w:eastAsia="MS Mincho"/>
          <w:b/>
          <w:i/>
          <w:lang w:eastAsia="ja-JP"/>
        </w:rPr>
        <w:t>UE applies transparent Tx beam-former for SRS)</w:t>
      </w:r>
      <w:r>
        <w:rPr>
          <w:rFonts w:eastAsia="MS Mincho"/>
          <w:b/>
          <w:i/>
          <w:lang w:eastAsia="ja-JP"/>
        </w:rPr>
        <w:t xml:space="preserve">. </w:t>
      </w:r>
    </w:p>
    <w:p w:rsidR="00CF6D75" w:rsidRPr="002E6E1B" w:rsidRDefault="00CF6D75" w:rsidP="00511023">
      <w:pPr>
        <w:ind w:left="53"/>
        <w:rPr>
          <w:rFonts w:eastAsia="MS Mincho"/>
          <w:b/>
          <w:i/>
          <w:lang w:eastAsia="ja-JP"/>
        </w:rPr>
      </w:pPr>
    </w:p>
    <w:p w:rsidR="00CE2F38" w:rsidRPr="00CF195E" w:rsidRDefault="00CE2F38" w:rsidP="00CE2F38">
      <w:pPr>
        <w:pStyle w:val="Heading1"/>
        <w:numPr>
          <w:ilvl w:val="0"/>
          <w:numId w:val="0"/>
        </w:numPr>
        <w:ind w:left="432" w:hanging="432"/>
      </w:pPr>
      <w:bookmarkStart w:id="5" w:name="_Ref124589665"/>
      <w:bookmarkStart w:id="6" w:name="_Ref71620620"/>
      <w:bookmarkStart w:id="7" w:name="_Ref124671424"/>
      <w:r w:rsidRPr="00CF195E">
        <w:t>References</w:t>
      </w:r>
    </w:p>
    <w:bookmarkEnd w:id="3"/>
    <w:bookmarkEnd w:id="5"/>
    <w:bookmarkEnd w:id="6"/>
    <w:bookmarkEnd w:id="7"/>
    <w:p w:rsidR="0036680A" w:rsidRPr="00511023" w:rsidRDefault="007C7958" w:rsidP="00D44706">
      <w:pPr>
        <w:pStyle w:val="References"/>
        <w:rPr>
          <w:kern w:val="2"/>
          <w:sz w:val="22"/>
          <w:szCs w:val="22"/>
          <w:lang w:eastAsia="zh-CN"/>
        </w:rPr>
      </w:pPr>
      <w:r w:rsidRPr="00511023">
        <w:rPr>
          <w:kern w:val="2"/>
          <w:sz w:val="22"/>
          <w:szCs w:val="22"/>
          <w:lang w:eastAsia="zh-CN"/>
        </w:rPr>
        <w:t>Chairman’s notes, RAN1#8</w:t>
      </w:r>
      <w:r w:rsidR="00705DF7" w:rsidRPr="00511023">
        <w:rPr>
          <w:kern w:val="2"/>
          <w:sz w:val="22"/>
          <w:szCs w:val="22"/>
          <w:lang w:eastAsia="zh-CN"/>
        </w:rPr>
        <w:t>9</w:t>
      </w:r>
      <w:r w:rsidRPr="00511023">
        <w:rPr>
          <w:kern w:val="2"/>
          <w:sz w:val="22"/>
          <w:szCs w:val="22"/>
          <w:lang w:eastAsia="zh-CN"/>
        </w:rPr>
        <w:t xml:space="preserve">, </w:t>
      </w:r>
      <w:r w:rsidR="00705DF7" w:rsidRPr="00511023">
        <w:rPr>
          <w:kern w:val="2"/>
          <w:sz w:val="22"/>
          <w:szCs w:val="22"/>
          <w:lang w:eastAsia="zh-CN"/>
        </w:rPr>
        <w:t>May</w:t>
      </w:r>
      <w:r w:rsidRPr="00511023">
        <w:rPr>
          <w:kern w:val="2"/>
          <w:sz w:val="22"/>
          <w:szCs w:val="22"/>
          <w:lang w:eastAsia="zh-CN"/>
        </w:rPr>
        <w:t xml:space="preserve"> 2017. </w:t>
      </w:r>
    </w:p>
    <w:p w:rsidR="00B41944" w:rsidRDefault="00B41944" w:rsidP="00B41944">
      <w:pPr>
        <w:pStyle w:val="References"/>
        <w:rPr>
          <w:kern w:val="2"/>
          <w:sz w:val="22"/>
          <w:szCs w:val="22"/>
          <w:lang w:eastAsia="zh-CN"/>
        </w:rPr>
      </w:pPr>
      <w:r w:rsidRPr="00511023">
        <w:rPr>
          <w:kern w:val="2"/>
          <w:sz w:val="22"/>
          <w:szCs w:val="22"/>
          <w:lang w:eastAsia="zh-CN"/>
        </w:rPr>
        <w:t>Chairman’s notes, RAN1 AH170</w:t>
      </w:r>
      <w:r w:rsidR="006154C6">
        <w:rPr>
          <w:kern w:val="2"/>
          <w:sz w:val="22"/>
          <w:szCs w:val="22"/>
          <w:lang w:eastAsia="zh-CN"/>
        </w:rPr>
        <w:t>6, June</w:t>
      </w:r>
      <w:r w:rsidRPr="00511023">
        <w:rPr>
          <w:kern w:val="2"/>
          <w:sz w:val="22"/>
          <w:szCs w:val="22"/>
          <w:lang w:eastAsia="zh-CN"/>
        </w:rPr>
        <w:t xml:space="preserve"> 2017. </w:t>
      </w:r>
    </w:p>
    <w:p w:rsidR="006154C6" w:rsidRDefault="006154C6" w:rsidP="006154C6">
      <w:pPr>
        <w:pStyle w:val="References"/>
        <w:rPr>
          <w:kern w:val="2"/>
          <w:sz w:val="22"/>
          <w:szCs w:val="22"/>
          <w:lang w:eastAsia="zh-CN"/>
        </w:rPr>
      </w:pPr>
      <w:r w:rsidRPr="00511023">
        <w:rPr>
          <w:kern w:val="2"/>
          <w:sz w:val="22"/>
          <w:szCs w:val="22"/>
          <w:lang w:eastAsia="zh-CN"/>
        </w:rPr>
        <w:t>Chairman’s notes, RAN1</w:t>
      </w:r>
      <w:r>
        <w:rPr>
          <w:kern w:val="2"/>
          <w:sz w:val="22"/>
          <w:szCs w:val="22"/>
          <w:lang w:eastAsia="zh-CN"/>
        </w:rPr>
        <w:t>#90</w:t>
      </w:r>
      <w:r w:rsidRPr="00511023">
        <w:rPr>
          <w:kern w:val="2"/>
          <w:sz w:val="22"/>
          <w:szCs w:val="22"/>
          <w:lang w:eastAsia="zh-CN"/>
        </w:rPr>
        <w:t>, Aug.</w:t>
      </w:r>
      <w:r>
        <w:rPr>
          <w:kern w:val="2"/>
          <w:sz w:val="22"/>
          <w:szCs w:val="22"/>
          <w:lang w:eastAsia="zh-CN"/>
        </w:rPr>
        <w:t xml:space="preserve"> </w:t>
      </w:r>
      <w:r w:rsidRPr="00511023">
        <w:rPr>
          <w:kern w:val="2"/>
          <w:sz w:val="22"/>
          <w:szCs w:val="22"/>
          <w:lang w:eastAsia="zh-CN"/>
        </w:rPr>
        <w:t xml:space="preserve">2017. </w:t>
      </w:r>
    </w:p>
    <w:p w:rsidR="00611031" w:rsidRPr="006154C6" w:rsidRDefault="00611031" w:rsidP="006154C6">
      <w:pPr>
        <w:pStyle w:val="References"/>
        <w:rPr>
          <w:kern w:val="2"/>
          <w:sz w:val="22"/>
          <w:szCs w:val="22"/>
          <w:lang w:eastAsia="zh-CN"/>
        </w:rPr>
      </w:pPr>
      <w:r w:rsidRPr="00611031">
        <w:rPr>
          <w:kern w:val="2"/>
          <w:sz w:val="22"/>
          <w:szCs w:val="22"/>
          <w:lang w:eastAsia="zh-CN"/>
        </w:rPr>
        <w:t>Higher layer parameters for NR v.12</w:t>
      </w:r>
      <w:r>
        <w:rPr>
          <w:rFonts w:hint="eastAsia"/>
          <w:kern w:val="2"/>
          <w:sz w:val="22"/>
          <w:szCs w:val="22"/>
          <w:lang w:eastAsia="zh-CN"/>
        </w:rPr>
        <w:t>, Sep. 2017.</w:t>
      </w:r>
    </w:p>
    <w:p w:rsidR="009E44B2" w:rsidRDefault="009E44B2" w:rsidP="009E44B2">
      <w:pPr>
        <w:pStyle w:val="References"/>
        <w:rPr>
          <w:kern w:val="2"/>
          <w:sz w:val="22"/>
          <w:szCs w:val="22"/>
          <w:lang w:eastAsia="zh-CN"/>
        </w:rPr>
      </w:pPr>
      <w:bookmarkStart w:id="8" w:name="_Ref490144757"/>
      <w:r w:rsidRPr="00511023">
        <w:rPr>
          <w:kern w:val="2"/>
          <w:sz w:val="22"/>
          <w:szCs w:val="22"/>
          <w:lang w:eastAsia="zh-CN"/>
        </w:rPr>
        <w:t>Chairman’s notes, RAN</w:t>
      </w:r>
      <w:r>
        <w:rPr>
          <w:kern w:val="2"/>
          <w:sz w:val="22"/>
          <w:szCs w:val="22"/>
          <w:lang w:eastAsia="zh-CN"/>
        </w:rPr>
        <w:t>4</w:t>
      </w:r>
      <w:r w:rsidRPr="00511023">
        <w:rPr>
          <w:kern w:val="2"/>
          <w:sz w:val="22"/>
          <w:szCs w:val="22"/>
          <w:lang w:eastAsia="zh-CN"/>
        </w:rPr>
        <w:t>#</w:t>
      </w:r>
      <w:r>
        <w:rPr>
          <w:kern w:val="2"/>
          <w:sz w:val="22"/>
          <w:szCs w:val="22"/>
          <w:lang w:eastAsia="zh-CN"/>
        </w:rPr>
        <w:t>84</w:t>
      </w:r>
      <w:r w:rsidRPr="00FA10B0">
        <w:rPr>
          <w:kern w:val="2"/>
          <w:sz w:val="22"/>
          <w:szCs w:val="22"/>
          <w:lang w:eastAsia="zh-CN"/>
        </w:rPr>
        <w:t xml:space="preserve">, </w:t>
      </w:r>
      <w:r>
        <w:rPr>
          <w:kern w:val="2"/>
          <w:sz w:val="22"/>
          <w:szCs w:val="22"/>
          <w:lang w:eastAsia="zh-CN"/>
        </w:rPr>
        <w:t>Aug.</w:t>
      </w:r>
      <w:r w:rsidRPr="00FA10B0">
        <w:rPr>
          <w:kern w:val="2"/>
          <w:sz w:val="22"/>
          <w:szCs w:val="22"/>
          <w:lang w:eastAsia="zh-CN"/>
        </w:rPr>
        <w:t xml:space="preserve"> 2017.</w:t>
      </w:r>
    </w:p>
    <w:p w:rsidR="009E44B2" w:rsidRPr="007908D6" w:rsidRDefault="009E44B2" w:rsidP="009E44B2">
      <w:pPr>
        <w:pStyle w:val="References"/>
        <w:rPr>
          <w:kern w:val="2"/>
          <w:sz w:val="22"/>
          <w:szCs w:val="22"/>
          <w:lang w:eastAsia="zh-CN"/>
        </w:rPr>
      </w:pPr>
      <w:r w:rsidRPr="007908D6">
        <w:rPr>
          <w:kern w:val="2"/>
          <w:sz w:val="22"/>
          <w:szCs w:val="22"/>
          <w:lang w:eastAsia="zh-CN"/>
        </w:rPr>
        <w:t>Huawei, HiSilicon</w:t>
      </w:r>
      <w:r>
        <w:rPr>
          <w:kern w:val="2"/>
          <w:sz w:val="22"/>
          <w:szCs w:val="22"/>
          <w:lang w:eastAsia="zh-CN"/>
        </w:rPr>
        <w:t>,</w:t>
      </w:r>
      <w:r w:rsidRPr="007908D6">
        <w:rPr>
          <w:kern w:val="2"/>
          <w:sz w:val="22"/>
          <w:szCs w:val="22"/>
          <w:lang w:eastAsia="zh-CN"/>
        </w:rPr>
        <w:t xml:space="preserve"> R1-17xxxxx, “SRS switching among CCs and bandwidth parts”, Nagoya, Japan, Sep</w:t>
      </w:r>
      <w:r>
        <w:rPr>
          <w:kern w:val="2"/>
          <w:sz w:val="22"/>
          <w:szCs w:val="22"/>
          <w:lang w:eastAsia="zh-CN"/>
        </w:rPr>
        <w:t>.</w:t>
      </w:r>
      <w:r w:rsidRPr="007908D6">
        <w:rPr>
          <w:kern w:val="2"/>
          <w:sz w:val="22"/>
          <w:szCs w:val="22"/>
          <w:lang w:eastAsia="zh-CN"/>
        </w:rPr>
        <w:t xml:space="preserve"> 2017.</w:t>
      </w:r>
    </w:p>
    <w:p w:rsidR="004C2F9E" w:rsidRDefault="006B1B81" w:rsidP="00C27457">
      <w:pPr>
        <w:pStyle w:val="References"/>
        <w:rPr>
          <w:kern w:val="2"/>
          <w:sz w:val="22"/>
          <w:szCs w:val="22"/>
          <w:lang w:eastAsia="zh-CN"/>
        </w:rPr>
      </w:pPr>
      <w:r w:rsidRPr="00511023">
        <w:rPr>
          <w:kern w:val="2"/>
          <w:sz w:val="22"/>
          <w:szCs w:val="22"/>
          <w:lang w:eastAsia="zh-CN"/>
        </w:rPr>
        <w:t xml:space="preserve">Huawei, </w:t>
      </w:r>
      <w:r w:rsidR="00C27457" w:rsidRPr="00511023">
        <w:rPr>
          <w:kern w:val="2"/>
          <w:sz w:val="22"/>
          <w:szCs w:val="22"/>
          <w:lang w:eastAsia="zh-CN"/>
        </w:rPr>
        <w:t>R1-1712239</w:t>
      </w:r>
      <w:r w:rsidRPr="00511023">
        <w:rPr>
          <w:kern w:val="2"/>
          <w:sz w:val="22"/>
          <w:szCs w:val="22"/>
          <w:lang w:eastAsia="zh-CN"/>
        </w:rPr>
        <w:t xml:space="preserve">, “UL </w:t>
      </w:r>
      <w:r w:rsidR="004B5A56" w:rsidRPr="00511023">
        <w:rPr>
          <w:kern w:val="2"/>
          <w:sz w:val="22"/>
          <w:szCs w:val="22"/>
          <w:lang w:eastAsia="zh-CN"/>
        </w:rPr>
        <w:t>SRS sequence design in NR”, RAN1#90</w:t>
      </w:r>
      <w:r w:rsidRPr="00511023">
        <w:rPr>
          <w:kern w:val="2"/>
          <w:sz w:val="22"/>
          <w:szCs w:val="22"/>
          <w:lang w:eastAsia="zh-CN"/>
        </w:rPr>
        <w:t xml:space="preserve">, </w:t>
      </w:r>
      <w:r w:rsidR="004B5A56" w:rsidRPr="00511023">
        <w:rPr>
          <w:kern w:val="2"/>
          <w:sz w:val="22"/>
          <w:szCs w:val="22"/>
          <w:lang w:eastAsia="zh-CN"/>
        </w:rPr>
        <w:t xml:space="preserve">Prague, </w:t>
      </w:r>
      <w:r w:rsidR="00104FF9" w:rsidRPr="00511023">
        <w:rPr>
          <w:kern w:val="2"/>
          <w:sz w:val="22"/>
          <w:szCs w:val="22"/>
          <w:lang w:eastAsia="zh-CN"/>
        </w:rPr>
        <w:t>Czech Republic</w:t>
      </w:r>
      <w:r w:rsidRPr="00511023">
        <w:rPr>
          <w:kern w:val="2"/>
          <w:sz w:val="22"/>
          <w:szCs w:val="22"/>
          <w:lang w:eastAsia="zh-CN"/>
        </w:rPr>
        <w:t xml:space="preserve">, </w:t>
      </w:r>
      <w:r w:rsidR="004B5A56" w:rsidRPr="00511023">
        <w:rPr>
          <w:kern w:val="2"/>
          <w:sz w:val="22"/>
          <w:szCs w:val="22"/>
          <w:lang w:eastAsia="zh-CN"/>
        </w:rPr>
        <w:t>Aug.</w:t>
      </w:r>
      <w:r w:rsidRPr="00511023">
        <w:rPr>
          <w:kern w:val="2"/>
          <w:sz w:val="22"/>
          <w:szCs w:val="22"/>
          <w:lang w:eastAsia="zh-CN"/>
        </w:rPr>
        <w:t xml:space="preserve"> 2017.</w:t>
      </w:r>
      <w:bookmarkEnd w:id="8"/>
    </w:p>
    <w:p w:rsidR="004C2F9E" w:rsidRDefault="004C2F9E" w:rsidP="004C2F9E">
      <w:pPr>
        <w:pStyle w:val="References"/>
        <w:numPr>
          <w:ilvl w:val="0"/>
          <w:numId w:val="0"/>
        </w:numPr>
        <w:ind w:left="360"/>
        <w:rPr>
          <w:sz w:val="22"/>
          <w:szCs w:val="22"/>
        </w:rPr>
      </w:pPr>
    </w:p>
    <w:p w:rsidR="000F789A" w:rsidRDefault="000F789A" w:rsidP="000F789A">
      <w:pPr>
        <w:pStyle w:val="Heading1"/>
        <w:numPr>
          <w:ilvl w:val="0"/>
          <w:numId w:val="0"/>
        </w:numPr>
        <w:ind w:left="432" w:hanging="432"/>
        <w:rPr>
          <w:lang w:eastAsia="zh-CN"/>
        </w:rPr>
      </w:pPr>
      <w:r w:rsidRPr="000F789A">
        <w:rPr>
          <w:rFonts w:hint="eastAsia"/>
        </w:rPr>
        <w:t>Appendix</w:t>
      </w:r>
      <w:r>
        <w:t xml:space="preserve"> </w:t>
      </w:r>
    </w:p>
    <w:p w:rsidR="00CD1372" w:rsidRPr="001543DD" w:rsidRDefault="00CD1372" w:rsidP="00CD1372">
      <w:pPr>
        <w:jc w:val="center"/>
        <w:rPr>
          <w:lang w:eastAsia="zh-CN"/>
        </w:rPr>
      </w:pPr>
      <w:r>
        <w:rPr>
          <w:b/>
        </w:rPr>
        <w:t>Table A1</w:t>
      </w:r>
      <w:r w:rsidRPr="00427D52">
        <w:rPr>
          <w:b/>
        </w:rPr>
        <w:t xml:space="preserve">. </w:t>
      </w:r>
      <w:r w:rsidRPr="00427D52">
        <w:rPr>
          <w:b/>
          <w:position w:val="-12"/>
        </w:rPr>
        <w:object w:dxaOrig="580" w:dyaOrig="320" w14:anchorId="1A9414A6">
          <v:shape id="_x0000_i1068" type="#_x0000_t75" style="width:27.15pt;height:17pt" o:ole="">
            <v:imagedata r:id="rId75" o:title=""/>
          </v:shape>
          <o:OLEObject Type="Embed" ProgID="Equation.3" ShapeID="_x0000_i1068" DrawAspect="Content" ObjectID="_1566403415" r:id="rId76"/>
        </w:object>
      </w:r>
      <w:r w:rsidRPr="00427D52">
        <w:rPr>
          <w:rFonts w:hint="eastAsia"/>
          <w:b/>
        </w:rPr>
        <w:t>and</w:t>
      </w:r>
      <w:r w:rsidRPr="00427D52">
        <w:rPr>
          <w:b/>
          <w:position w:val="-10"/>
        </w:rPr>
        <w:object w:dxaOrig="300" w:dyaOrig="300" w14:anchorId="6774BEA7">
          <v:shape id="_x0000_i1069" type="#_x0000_t75" style="width:14.95pt;height:14.95pt" o:ole="">
            <v:imagedata r:id="rId77" o:title=""/>
          </v:shape>
          <o:OLEObject Type="Embed" ProgID="Equation.3" ShapeID="_x0000_i1069" DrawAspect="Content" ObjectID="_1566403416" r:id="rId78"/>
        </w:object>
      </w:r>
      <w:r w:rsidRPr="00427D52">
        <w:rPr>
          <w:b/>
        </w:rPr>
        <w:t xml:space="preserve">, </w:t>
      </w:r>
      <w:r w:rsidRPr="00427D52">
        <w:rPr>
          <w:b/>
          <w:position w:val="-8"/>
        </w:rPr>
        <w:object w:dxaOrig="880" w:dyaOrig="279" w14:anchorId="042E2D49">
          <v:shape id="_x0000_i1070" type="#_x0000_t75" style="width:44.85pt;height:13.6pt" o:ole="">
            <v:imagedata r:id="rId79" o:title=""/>
          </v:shape>
          <o:OLEObject Type="Embed" ProgID="Equation.3" ShapeID="_x0000_i1070" DrawAspect="Content" ObjectID="_1566403417" r:id="rId80"/>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320" w:dyaOrig="360" w14:anchorId="3DFE0A1E">
          <v:shape id="_x0000_i1071" type="#_x0000_t75" style="width:63.15pt;height:19pt" o:ole="">
            <v:imagedata r:id="rId81" o:title=""/>
          </v:shape>
          <o:OLEObject Type="Embed" ProgID="Equation.3" ShapeID="_x0000_i1071" DrawAspect="Content" ObjectID="_1566403418" r:id="rId82"/>
        </w:objec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8"/>
        <w:gridCol w:w="608"/>
        <w:gridCol w:w="953"/>
        <w:gridCol w:w="613"/>
        <w:gridCol w:w="932"/>
        <w:gridCol w:w="634"/>
        <w:gridCol w:w="932"/>
        <w:gridCol w:w="634"/>
      </w:tblGrid>
      <w:tr w:rsidR="00CD1372" w:rsidRPr="005B11E1" w:rsidTr="003C2747">
        <w:trPr>
          <w:jc w:val="center"/>
        </w:trPr>
        <w:tc>
          <w:tcPr>
            <w:tcW w:w="0" w:type="auto"/>
            <w:vMerge w:val="restart"/>
            <w:tcBorders>
              <w:bottom w:val="single" w:sz="4" w:space="0" w:color="auto"/>
            </w:tcBorders>
            <w:shd w:val="clear" w:color="auto" w:fill="E0E0E0"/>
            <w:vAlign w:val="bottom"/>
          </w:tcPr>
          <w:p w:rsidR="00CD1372" w:rsidRPr="00B62780" w:rsidRDefault="00CD1372" w:rsidP="003C2747">
            <w:pPr>
              <w:pStyle w:val="TAH"/>
            </w:pPr>
            <w:r w:rsidRPr="00B62780">
              <w:rPr>
                <w:rFonts w:hint="eastAsia"/>
              </w:rPr>
              <w:lastRenderedPageBreak/>
              <w:t>SRS bandwidth configuration</w:t>
            </w:r>
          </w:p>
          <w:p w:rsidR="00CD1372" w:rsidRPr="00B62780" w:rsidRDefault="00CD1372" w:rsidP="003C2747">
            <w:pPr>
              <w:pStyle w:val="TAH"/>
            </w:pPr>
            <w:r w:rsidRPr="00B62780">
              <w:object w:dxaOrig="460" w:dyaOrig="300" w14:anchorId="5C44245F">
                <v:shape id="_x0000_i1072" type="#_x0000_t75" style="width:19.7pt;height:13.6pt" o:ole="">
                  <v:imagedata r:id="rId83" o:title=""/>
                </v:shape>
                <o:OLEObject Type="Embed" ProgID="Equation.3" ShapeID="_x0000_i1072" DrawAspect="Content" ObjectID="_1566403419" r:id="rId84"/>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41D6E725">
                <v:shape id="_x0000_i1073" type="#_x0000_t75" style="width:34.65pt;height:13.6pt" o:ole="">
                  <v:imagedata r:id="rId85" o:title=""/>
                </v:shape>
                <o:OLEObject Type="Embed" ProgID="Equation.3" ShapeID="_x0000_i1073" DrawAspect="Content" ObjectID="_1566403420" r:id="rId86"/>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40" w:dyaOrig="300" w14:anchorId="4C1B27F7">
                <v:shape id="_x0000_i1074" type="#_x0000_t75" style="width:34.65pt;height:13.6pt" o:ole="">
                  <v:imagedata r:id="rId87" o:title=""/>
                </v:shape>
                <o:OLEObject Type="Embed" ProgID="Equation.3" ShapeID="_x0000_i1074" DrawAspect="Content" ObjectID="_1566403421" r:id="rId88"/>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05BC0EEA">
                <v:shape id="_x0000_i1075" type="#_x0000_t75" style="width:34.65pt;height:13.6pt" o:ole="">
                  <v:imagedata r:id="rId89" o:title=""/>
                </v:shape>
                <o:OLEObject Type="Embed" ProgID="Equation.3" ShapeID="_x0000_i1075" DrawAspect="Content" ObjectID="_1566403422" r:id="rId90"/>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60" w:dyaOrig="300" w14:anchorId="69F05F06">
                <v:shape id="_x0000_i1076" type="#_x0000_t75" style="width:34.65pt;height:13.6pt" o:ole="">
                  <v:imagedata r:id="rId91" o:title=""/>
                </v:shape>
                <o:OLEObject Type="Embed" ProgID="Equation.3" ShapeID="_x0000_i1076" DrawAspect="Content" ObjectID="_1566403423" r:id="rId92"/>
              </w:object>
            </w:r>
          </w:p>
        </w:tc>
      </w:tr>
      <w:tr w:rsidR="00CD1372" w:rsidRPr="005B11E1" w:rsidTr="003C2747">
        <w:trPr>
          <w:jc w:val="center"/>
        </w:trPr>
        <w:tc>
          <w:tcPr>
            <w:tcW w:w="0" w:type="auto"/>
            <w:vMerge/>
            <w:tcBorders>
              <w:top w:val="single" w:sz="4" w:space="0" w:color="auto"/>
            </w:tcBorders>
            <w:shd w:val="clear" w:color="auto" w:fill="E0E0E0"/>
          </w:tcPr>
          <w:p w:rsidR="00CD1372" w:rsidRPr="00B62780" w:rsidRDefault="00CD1372" w:rsidP="003C2747">
            <w:pPr>
              <w:pStyle w:val="TAH"/>
            </w:pP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4266DD4A">
                <v:shape id="_x0000_i1077" type="#_x0000_t75" style="width:29.9pt;height:17pt" o:ole="">
                  <v:imagedata r:id="rId93" o:title=""/>
                </v:shape>
                <o:OLEObject Type="Embed" ProgID="Equation.3" ShapeID="_x0000_i1077" DrawAspect="Content" ObjectID="_1566403424" r:id="rId94"/>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596C7407">
                <v:shape id="_x0000_i1078" type="#_x0000_t75" style="width:14.95pt;height:14.95pt" o:ole="">
                  <v:imagedata r:id="rId95" o:title=""/>
                </v:shape>
                <o:OLEObject Type="Embed" ProgID="Equation.3" ShapeID="_x0000_i1078" DrawAspect="Content" ObjectID="_1566403425" r:id="rId96"/>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60" w:dyaOrig="320" w14:anchorId="63CF425D">
                <v:shape id="_x0000_i1079" type="#_x0000_t75" style="width:27.15pt;height:17pt" o:ole="">
                  <v:imagedata r:id="rId97" o:title=""/>
                </v:shape>
                <o:OLEObject Type="Embed" ProgID="Equation.3" ShapeID="_x0000_i1079" DrawAspect="Content" ObjectID="_1566403426" r:id="rId98"/>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279" w:dyaOrig="300" w14:anchorId="1A186637">
                <v:shape id="_x0000_i1080" type="#_x0000_t75" style="width:13.6pt;height:14.95pt" o:ole="">
                  <v:imagedata r:id="rId99" o:title=""/>
                </v:shape>
                <o:OLEObject Type="Embed" ProgID="Equation.3" ShapeID="_x0000_i1080" DrawAspect="Content" ObjectID="_1566403427" r:id="rId100"/>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5C3310FB">
                <v:shape id="_x0000_i1081" type="#_x0000_t75" style="width:27.15pt;height:17pt" o:ole="">
                  <v:imagedata r:id="rId101" o:title=""/>
                </v:shape>
                <o:OLEObject Type="Embed" ProgID="Equation.3" ShapeID="_x0000_i1081" DrawAspect="Content" ObjectID="_1566403428" r:id="rId102"/>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1A0B5576">
                <v:shape id="_x0000_i1082" type="#_x0000_t75" style="width:14.95pt;height:14.95pt" o:ole="">
                  <v:imagedata r:id="rId103" o:title=""/>
                </v:shape>
                <o:OLEObject Type="Embed" ProgID="Equation.3" ShapeID="_x0000_i1082" DrawAspect="Content" ObjectID="_1566403429" r:id="rId104"/>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35BA554C">
                <v:shape id="_x0000_i1083" type="#_x0000_t75" style="width:27.15pt;height:17pt" o:ole="">
                  <v:imagedata r:id="rId105" o:title=""/>
                </v:shape>
                <o:OLEObject Type="Embed" ProgID="Equation.3" ShapeID="_x0000_i1083" DrawAspect="Content" ObjectID="_1566403430" r:id="rId106"/>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50533AE6">
                <v:shape id="_x0000_i1084" type="#_x0000_t75" style="width:14.95pt;height:14.95pt" o:ole="">
                  <v:imagedata r:id="rId107" o:title=""/>
                </v:shape>
                <o:OLEObject Type="Embed" ProgID="Equation.3" ShapeID="_x0000_i1084" DrawAspect="Content" ObjectID="_1566403431" r:id="rId108"/>
              </w:objec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0</w:t>
            </w:r>
          </w:p>
        </w:tc>
        <w:tc>
          <w:tcPr>
            <w:tcW w:w="0" w:type="auto"/>
            <w:shd w:val="clear" w:color="auto" w:fill="auto"/>
          </w:tcPr>
          <w:p w:rsidR="00CD1372" w:rsidRPr="00B62780" w:rsidRDefault="00CD1372" w:rsidP="003C2747">
            <w:pPr>
              <w:pStyle w:val="TAC"/>
              <w:rPr>
                <w:lang w:eastAsia="zh-CN"/>
              </w:rPr>
            </w:pPr>
            <w:r>
              <w:rPr>
                <w:rFonts w:hint="eastAsia"/>
                <w:lang w:eastAsia="zh-CN"/>
              </w:rPr>
              <w:t>36</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12</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1</w:t>
            </w:r>
          </w:p>
        </w:tc>
        <w:tc>
          <w:tcPr>
            <w:tcW w:w="0" w:type="auto"/>
            <w:shd w:val="clear" w:color="auto" w:fill="auto"/>
          </w:tcPr>
          <w:p w:rsidR="00CD1372" w:rsidRPr="00B62780" w:rsidRDefault="00CD1372" w:rsidP="003C2747">
            <w:pPr>
              <w:pStyle w:val="TAC"/>
              <w:rPr>
                <w:lang w:eastAsia="zh-CN"/>
              </w:rPr>
            </w:pPr>
            <w:r>
              <w:rPr>
                <w:rFonts w:hint="eastAsia"/>
                <w:lang w:eastAsia="zh-CN"/>
              </w:rPr>
              <w:t>32</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16</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8</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rPr>
                <w:lang w:eastAsia="zh-CN"/>
              </w:rPr>
            </w:pPr>
            <w:r>
              <w:rPr>
                <w:rFonts w:hint="eastAsia"/>
                <w:lang w:eastAsia="zh-CN"/>
              </w:rPr>
              <w:t>24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6</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rPr>
                <w:lang w:eastAsia="zh-CN"/>
              </w:rPr>
            </w:pPr>
            <w:r>
              <w:rPr>
                <w:rFonts w:hint="eastAsia"/>
                <w:lang w:eastAsia="zh-CN"/>
              </w:rPr>
              <w:t>20</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5</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rPr>
                <w:lang w:eastAsia="zh-CN"/>
              </w:rPr>
            </w:pPr>
            <w:r>
              <w:rPr>
                <w:rFonts w:hint="eastAsia"/>
                <w:lang w:eastAsia="zh-CN"/>
              </w:rPr>
              <w:t>16</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5</w:t>
            </w:r>
          </w:p>
        </w:tc>
        <w:tc>
          <w:tcPr>
            <w:tcW w:w="0" w:type="auto"/>
            <w:shd w:val="clear" w:color="auto" w:fill="auto"/>
          </w:tcPr>
          <w:p w:rsidR="00CD1372" w:rsidRPr="00B62780" w:rsidRDefault="00CD1372" w:rsidP="003C2747">
            <w:pPr>
              <w:pStyle w:val="TAC"/>
              <w:rPr>
                <w:lang w:eastAsia="zh-CN"/>
              </w:rPr>
            </w:pPr>
            <w:r>
              <w:rPr>
                <w:rFonts w:hint="eastAsia"/>
                <w:lang w:eastAsia="zh-CN"/>
              </w:rPr>
              <w:t>12</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6</w:t>
            </w:r>
          </w:p>
        </w:tc>
        <w:tc>
          <w:tcPr>
            <w:tcW w:w="0" w:type="auto"/>
            <w:shd w:val="clear" w:color="auto" w:fill="auto"/>
          </w:tcPr>
          <w:p w:rsidR="00CD1372" w:rsidRPr="00B62780" w:rsidRDefault="00CD1372" w:rsidP="003C2747">
            <w:pPr>
              <w:pStyle w:val="TAC"/>
              <w:rPr>
                <w:lang w:eastAsia="zh-CN"/>
              </w:rPr>
            </w:pPr>
            <w:r>
              <w:rPr>
                <w:rFonts w:hint="eastAsia"/>
                <w:lang w:eastAsia="zh-CN"/>
              </w:rPr>
              <w:t>8</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7</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bl>
    <w:p w:rsidR="00CD1372" w:rsidRDefault="00CD1372" w:rsidP="00D25A58">
      <w:pPr>
        <w:spacing w:beforeLines="50" w:before="120"/>
        <w:jc w:val="center"/>
        <w:rPr>
          <w:b/>
          <w:lang w:eastAsia="zh-CN"/>
        </w:rPr>
      </w:pPr>
    </w:p>
    <w:p w:rsidR="00CD1372" w:rsidRPr="001543DD" w:rsidRDefault="00CD1372" w:rsidP="00D25A58">
      <w:pPr>
        <w:spacing w:beforeLines="50" w:before="120"/>
        <w:jc w:val="center"/>
        <w:rPr>
          <w:lang w:eastAsia="zh-CN"/>
        </w:rPr>
      </w:pPr>
      <w:r>
        <w:rPr>
          <w:b/>
        </w:rPr>
        <w:t>Table A2</w:t>
      </w:r>
      <w:r w:rsidRPr="00427D52">
        <w:rPr>
          <w:b/>
        </w:rPr>
        <w:t xml:space="preserve">. </w:t>
      </w:r>
      <w:r w:rsidRPr="00427D52">
        <w:rPr>
          <w:b/>
          <w:position w:val="-12"/>
        </w:rPr>
        <w:object w:dxaOrig="580" w:dyaOrig="320" w14:anchorId="2CF77791">
          <v:shape id="_x0000_i1085" type="#_x0000_t75" style="width:27.15pt;height:17pt" o:ole="">
            <v:imagedata r:id="rId75" o:title=""/>
          </v:shape>
          <o:OLEObject Type="Embed" ProgID="Equation.3" ShapeID="_x0000_i1085" DrawAspect="Content" ObjectID="_1566403432" r:id="rId109"/>
        </w:object>
      </w:r>
      <w:r w:rsidRPr="00427D52">
        <w:rPr>
          <w:rFonts w:hint="eastAsia"/>
          <w:b/>
        </w:rPr>
        <w:t>and</w:t>
      </w:r>
      <w:r w:rsidRPr="00427D52">
        <w:rPr>
          <w:b/>
          <w:position w:val="-10"/>
        </w:rPr>
        <w:object w:dxaOrig="300" w:dyaOrig="300" w14:anchorId="2A0BD7B8">
          <v:shape id="_x0000_i1086" type="#_x0000_t75" style="width:14.95pt;height:14.95pt" o:ole="">
            <v:imagedata r:id="rId77" o:title=""/>
          </v:shape>
          <o:OLEObject Type="Embed" ProgID="Equation.3" ShapeID="_x0000_i1086" DrawAspect="Content" ObjectID="_1566403433" r:id="rId110"/>
        </w:object>
      </w:r>
      <w:r w:rsidRPr="00427D52">
        <w:rPr>
          <w:b/>
        </w:rPr>
        <w:t xml:space="preserve">, </w:t>
      </w:r>
      <w:r w:rsidRPr="00427D52">
        <w:rPr>
          <w:b/>
          <w:position w:val="-8"/>
        </w:rPr>
        <w:object w:dxaOrig="880" w:dyaOrig="279" w14:anchorId="252CD609">
          <v:shape id="_x0000_i1087" type="#_x0000_t75" style="width:44.85pt;height:13.6pt" o:ole="">
            <v:imagedata r:id="rId79" o:title=""/>
          </v:shape>
          <o:OLEObject Type="Embed" ProgID="Equation.3" ShapeID="_x0000_i1087" DrawAspect="Content" ObjectID="_1566403434" r:id="rId111"/>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440" w:dyaOrig="360" w14:anchorId="1F3A8D90">
          <v:shape id="_x0000_i1088" type="#_x0000_t75" style="width:64.55pt;height:17pt" o:ole="">
            <v:imagedata r:id="rId112" o:title=""/>
          </v:shape>
          <o:OLEObject Type="Embed" ProgID="Equation.3" ShapeID="_x0000_i1088" DrawAspect="Content" ObjectID="_1566403435" r:id="rId113"/>
        </w:objec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8"/>
        <w:gridCol w:w="608"/>
        <w:gridCol w:w="953"/>
        <w:gridCol w:w="613"/>
        <w:gridCol w:w="932"/>
        <w:gridCol w:w="634"/>
        <w:gridCol w:w="932"/>
        <w:gridCol w:w="634"/>
      </w:tblGrid>
      <w:tr w:rsidR="00CD1372" w:rsidRPr="005B11E1" w:rsidTr="003C2747">
        <w:trPr>
          <w:jc w:val="center"/>
        </w:trPr>
        <w:tc>
          <w:tcPr>
            <w:tcW w:w="0" w:type="auto"/>
            <w:vMerge w:val="restart"/>
            <w:tcBorders>
              <w:bottom w:val="single" w:sz="4" w:space="0" w:color="auto"/>
            </w:tcBorders>
            <w:shd w:val="clear" w:color="auto" w:fill="E0E0E0"/>
            <w:vAlign w:val="bottom"/>
          </w:tcPr>
          <w:p w:rsidR="00CD1372" w:rsidRPr="00B62780" w:rsidRDefault="00CD1372" w:rsidP="003C2747">
            <w:pPr>
              <w:pStyle w:val="TAH"/>
            </w:pPr>
            <w:r w:rsidRPr="00B62780">
              <w:rPr>
                <w:rFonts w:hint="eastAsia"/>
              </w:rPr>
              <w:t>SRS bandwidth configuration</w:t>
            </w:r>
          </w:p>
          <w:p w:rsidR="00CD1372" w:rsidRPr="00B62780" w:rsidRDefault="00CD1372" w:rsidP="003C2747">
            <w:pPr>
              <w:pStyle w:val="TAH"/>
            </w:pPr>
            <w:r w:rsidRPr="00B62780">
              <w:object w:dxaOrig="460" w:dyaOrig="300" w14:anchorId="60DEC072">
                <v:shape id="_x0000_i1089" type="#_x0000_t75" style="width:19.7pt;height:13.6pt" o:ole="">
                  <v:imagedata r:id="rId83" o:title=""/>
                </v:shape>
                <o:OLEObject Type="Embed" ProgID="Equation.3" ShapeID="_x0000_i1089" DrawAspect="Content" ObjectID="_1566403436" r:id="rId114"/>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4D905C2F">
                <v:shape id="_x0000_i1090" type="#_x0000_t75" style="width:34.65pt;height:13.6pt" o:ole="">
                  <v:imagedata r:id="rId85" o:title=""/>
                </v:shape>
                <o:OLEObject Type="Embed" ProgID="Equation.3" ShapeID="_x0000_i1090" DrawAspect="Content" ObjectID="_1566403437" r:id="rId115"/>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40" w:dyaOrig="300" w14:anchorId="76E875DD">
                <v:shape id="_x0000_i1091" type="#_x0000_t75" style="width:34.65pt;height:13.6pt" o:ole="">
                  <v:imagedata r:id="rId87" o:title=""/>
                </v:shape>
                <o:OLEObject Type="Embed" ProgID="Equation.3" ShapeID="_x0000_i1091" DrawAspect="Content" ObjectID="_1566403438" r:id="rId116"/>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549FBD10">
                <v:shape id="_x0000_i1092" type="#_x0000_t75" style="width:34.65pt;height:13.6pt" o:ole="">
                  <v:imagedata r:id="rId89" o:title=""/>
                </v:shape>
                <o:OLEObject Type="Embed" ProgID="Equation.3" ShapeID="_x0000_i1092" DrawAspect="Content" ObjectID="_1566403439" r:id="rId117"/>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60" w:dyaOrig="300" w14:anchorId="1E9851E6">
                <v:shape id="_x0000_i1093" type="#_x0000_t75" style="width:34.65pt;height:13.6pt" o:ole="">
                  <v:imagedata r:id="rId91" o:title=""/>
                </v:shape>
                <o:OLEObject Type="Embed" ProgID="Equation.3" ShapeID="_x0000_i1093" DrawAspect="Content" ObjectID="_1566403440" r:id="rId118"/>
              </w:object>
            </w:r>
          </w:p>
        </w:tc>
      </w:tr>
      <w:tr w:rsidR="00CD1372" w:rsidRPr="005B11E1" w:rsidTr="003C2747">
        <w:trPr>
          <w:jc w:val="center"/>
        </w:trPr>
        <w:tc>
          <w:tcPr>
            <w:tcW w:w="0" w:type="auto"/>
            <w:vMerge/>
            <w:tcBorders>
              <w:top w:val="single" w:sz="4" w:space="0" w:color="auto"/>
            </w:tcBorders>
            <w:shd w:val="clear" w:color="auto" w:fill="E0E0E0"/>
          </w:tcPr>
          <w:p w:rsidR="00CD1372" w:rsidRPr="00B62780" w:rsidRDefault="00CD1372" w:rsidP="003C2747">
            <w:pPr>
              <w:pStyle w:val="TAH"/>
            </w:pP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74518796">
                <v:shape id="_x0000_i1094" type="#_x0000_t75" style="width:29.9pt;height:17pt" o:ole="">
                  <v:imagedata r:id="rId93" o:title=""/>
                </v:shape>
                <o:OLEObject Type="Embed" ProgID="Equation.3" ShapeID="_x0000_i1094" DrawAspect="Content" ObjectID="_1566403441" r:id="rId119"/>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0580A028">
                <v:shape id="_x0000_i1095" type="#_x0000_t75" style="width:14.95pt;height:14.95pt" o:ole="">
                  <v:imagedata r:id="rId95" o:title=""/>
                </v:shape>
                <o:OLEObject Type="Embed" ProgID="Equation.3" ShapeID="_x0000_i1095" DrawAspect="Content" ObjectID="_1566403442" r:id="rId120"/>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60" w:dyaOrig="320" w14:anchorId="25241AFF">
                <v:shape id="_x0000_i1096" type="#_x0000_t75" style="width:27.15pt;height:17pt" o:ole="">
                  <v:imagedata r:id="rId97" o:title=""/>
                </v:shape>
                <o:OLEObject Type="Embed" ProgID="Equation.3" ShapeID="_x0000_i1096" DrawAspect="Content" ObjectID="_1566403443" r:id="rId121"/>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279" w:dyaOrig="300" w14:anchorId="08C63E77">
                <v:shape id="_x0000_i1097" type="#_x0000_t75" style="width:13.6pt;height:14.95pt" o:ole="">
                  <v:imagedata r:id="rId99" o:title=""/>
                </v:shape>
                <o:OLEObject Type="Embed" ProgID="Equation.3" ShapeID="_x0000_i1097" DrawAspect="Content" ObjectID="_1566403444" r:id="rId122"/>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3009D4D1">
                <v:shape id="_x0000_i1098" type="#_x0000_t75" style="width:27.15pt;height:17pt" o:ole="">
                  <v:imagedata r:id="rId101" o:title=""/>
                </v:shape>
                <o:OLEObject Type="Embed" ProgID="Equation.3" ShapeID="_x0000_i1098" DrawAspect="Content" ObjectID="_1566403445" r:id="rId123"/>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0FD9F7FB">
                <v:shape id="_x0000_i1099" type="#_x0000_t75" style="width:14.95pt;height:14.95pt" o:ole="">
                  <v:imagedata r:id="rId103" o:title=""/>
                </v:shape>
                <o:OLEObject Type="Embed" ProgID="Equation.3" ShapeID="_x0000_i1099" DrawAspect="Content" ObjectID="_1566403446" r:id="rId124"/>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4FA9881B">
                <v:shape id="_x0000_i1100" type="#_x0000_t75" style="width:27.15pt;height:17pt" o:ole="">
                  <v:imagedata r:id="rId105" o:title=""/>
                </v:shape>
                <o:OLEObject Type="Embed" ProgID="Equation.3" ShapeID="_x0000_i1100" DrawAspect="Content" ObjectID="_1566403447" r:id="rId125"/>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151948BC">
                <v:shape id="_x0000_i1101" type="#_x0000_t75" style="width:14.95pt;height:14.95pt" o:ole="">
                  <v:imagedata r:id="rId107" o:title=""/>
                </v:shape>
                <o:OLEObject Type="Embed" ProgID="Equation.3" ShapeID="_x0000_i1101" DrawAspect="Content" ObjectID="_1566403448" r:id="rId126"/>
              </w:objec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0</w:t>
            </w:r>
          </w:p>
        </w:tc>
        <w:tc>
          <w:tcPr>
            <w:tcW w:w="0" w:type="auto"/>
            <w:shd w:val="clear" w:color="auto" w:fill="auto"/>
          </w:tcPr>
          <w:p w:rsidR="00CD1372" w:rsidRPr="00B62780" w:rsidRDefault="00CD1372" w:rsidP="003C2747">
            <w:pPr>
              <w:pStyle w:val="TAC"/>
              <w:rPr>
                <w:lang w:eastAsia="zh-CN"/>
              </w:rPr>
            </w:pPr>
            <w:r>
              <w:rPr>
                <w:rFonts w:hint="eastAsia"/>
                <w:lang w:eastAsia="zh-CN"/>
              </w:rPr>
              <w:t>48</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24</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12</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1</w:t>
            </w:r>
          </w:p>
        </w:tc>
        <w:tc>
          <w:tcPr>
            <w:tcW w:w="0" w:type="auto"/>
            <w:shd w:val="clear" w:color="auto" w:fill="auto"/>
          </w:tcPr>
          <w:p w:rsidR="00CD1372" w:rsidRPr="00B62780" w:rsidRDefault="00CD1372" w:rsidP="003C2747">
            <w:pPr>
              <w:pStyle w:val="TAC"/>
              <w:rPr>
                <w:lang w:eastAsia="zh-CN"/>
              </w:rPr>
            </w:pPr>
            <w:r>
              <w:rPr>
                <w:rFonts w:hint="eastAsia"/>
                <w:lang w:eastAsia="zh-CN"/>
              </w:rPr>
              <w:t>48</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16</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8</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r>
              <w:rPr>
                <w:lang w:eastAsia="zh-CN"/>
              </w:rPr>
              <w:t>0</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20</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5</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rPr>
                <w:lang w:eastAsia="zh-CN"/>
              </w:rPr>
            </w:pPr>
            <w:r>
              <w:rPr>
                <w:rFonts w:hint="eastAsia"/>
                <w:lang w:eastAsia="zh-CN"/>
              </w:rPr>
              <w:t>36</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12</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rPr>
                <w:lang w:eastAsia="zh-CN"/>
              </w:rPr>
            </w:pPr>
            <w:r>
              <w:rPr>
                <w:rFonts w:hint="eastAsia"/>
                <w:lang w:eastAsia="zh-CN"/>
              </w:rPr>
              <w:t>32</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16</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8</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5</w:t>
            </w:r>
          </w:p>
        </w:tc>
        <w:tc>
          <w:tcPr>
            <w:tcW w:w="0" w:type="auto"/>
            <w:shd w:val="clear" w:color="auto" w:fill="auto"/>
          </w:tcPr>
          <w:p w:rsidR="00CD1372" w:rsidRPr="00B62780" w:rsidRDefault="00CD1372" w:rsidP="003C2747">
            <w:pPr>
              <w:pStyle w:val="TAC"/>
              <w:rPr>
                <w:lang w:eastAsia="zh-CN"/>
              </w:rPr>
            </w:pPr>
            <w:r>
              <w:rPr>
                <w:rFonts w:hint="eastAsia"/>
                <w:lang w:eastAsia="zh-CN"/>
              </w:rPr>
              <w:t>24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6</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6</w:t>
            </w:r>
          </w:p>
        </w:tc>
        <w:tc>
          <w:tcPr>
            <w:tcW w:w="0" w:type="auto"/>
            <w:shd w:val="clear" w:color="auto" w:fill="auto"/>
          </w:tcPr>
          <w:p w:rsidR="00CD1372" w:rsidRPr="00B62780" w:rsidRDefault="00CD1372" w:rsidP="003C2747">
            <w:pPr>
              <w:pStyle w:val="TAC"/>
              <w:rPr>
                <w:lang w:eastAsia="zh-CN"/>
              </w:rPr>
            </w:pPr>
            <w:r>
              <w:rPr>
                <w:rFonts w:hint="eastAsia"/>
                <w:lang w:eastAsia="zh-CN"/>
              </w:rPr>
              <w:t>20</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5</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7</w:t>
            </w:r>
          </w:p>
        </w:tc>
        <w:tc>
          <w:tcPr>
            <w:tcW w:w="0" w:type="auto"/>
            <w:shd w:val="clear" w:color="auto" w:fill="auto"/>
          </w:tcPr>
          <w:p w:rsidR="00CD1372" w:rsidRPr="00B62780" w:rsidRDefault="00CD1372" w:rsidP="003C2747">
            <w:pPr>
              <w:pStyle w:val="TAC"/>
              <w:rPr>
                <w:lang w:eastAsia="zh-CN"/>
              </w:rPr>
            </w:pPr>
            <w:r>
              <w:rPr>
                <w:rFonts w:hint="eastAsia"/>
                <w:lang w:eastAsia="zh-CN"/>
              </w:rPr>
              <w:t>16</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bl>
    <w:p w:rsidR="00CD1372" w:rsidRDefault="00CD1372" w:rsidP="00D25A58">
      <w:pPr>
        <w:spacing w:beforeLines="50" w:before="120"/>
        <w:jc w:val="center"/>
        <w:rPr>
          <w:b/>
          <w:lang w:eastAsia="zh-CN"/>
        </w:rPr>
      </w:pPr>
    </w:p>
    <w:p w:rsidR="00CD1372" w:rsidRPr="001543DD" w:rsidRDefault="00CD1372" w:rsidP="00D25A58">
      <w:pPr>
        <w:spacing w:beforeLines="50" w:before="120"/>
        <w:jc w:val="center"/>
        <w:rPr>
          <w:lang w:eastAsia="zh-CN"/>
        </w:rPr>
      </w:pPr>
      <w:r>
        <w:rPr>
          <w:b/>
        </w:rPr>
        <w:t>Table A3</w:t>
      </w:r>
      <w:r w:rsidRPr="00427D52">
        <w:rPr>
          <w:b/>
        </w:rPr>
        <w:t xml:space="preserve">. </w:t>
      </w:r>
      <w:r w:rsidRPr="00427D52">
        <w:rPr>
          <w:b/>
          <w:position w:val="-12"/>
        </w:rPr>
        <w:object w:dxaOrig="580" w:dyaOrig="320" w14:anchorId="722D575A">
          <v:shape id="_x0000_i1102" type="#_x0000_t75" style="width:27.15pt;height:17pt" o:ole="">
            <v:imagedata r:id="rId75" o:title=""/>
          </v:shape>
          <o:OLEObject Type="Embed" ProgID="Equation.3" ShapeID="_x0000_i1102" DrawAspect="Content" ObjectID="_1566403449" r:id="rId127"/>
        </w:object>
      </w:r>
      <w:r w:rsidRPr="00427D52">
        <w:rPr>
          <w:rFonts w:hint="eastAsia"/>
          <w:b/>
        </w:rPr>
        <w:t>and</w:t>
      </w:r>
      <w:r w:rsidRPr="00427D52">
        <w:rPr>
          <w:b/>
          <w:position w:val="-10"/>
        </w:rPr>
        <w:object w:dxaOrig="300" w:dyaOrig="300" w14:anchorId="0CDEE996">
          <v:shape id="_x0000_i1103" type="#_x0000_t75" style="width:14.95pt;height:14.95pt" o:ole="">
            <v:imagedata r:id="rId77" o:title=""/>
          </v:shape>
          <o:OLEObject Type="Embed" ProgID="Equation.3" ShapeID="_x0000_i1103" DrawAspect="Content" ObjectID="_1566403450" r:id="rId128"/>
        </w:object>
      </w:r>
      <w:r w:rsidRPr="00427D52">
        <w:rPr>
          <w:b/>
        </w:rPr>
        <w:t xml:space="preserve">, </w:t>
      </w:r>
      <w:r w:rsidRPr="00427D52">
        <w:rPr>
          <w:b/>
          <w:position w:val="-8"/>
        </w:rPr>
        <w:object w:dxaOrig="880" w:dyaOrig="279" w14:anchorId="11BC2471">
          <v:shape id="_x0000_i1104" type="#_x0000_t75" style="width:44.85pt;height:13.6pt" o:ole="">
            <v:imagedata r:id="rId79" o:title=""/>
          </v:shape>
          <o:OLEObject Type="Embed" ProgID="Equation.3" ShapeID="_x0000_i1104" DrawAspect="Content" ObjectID="_1566403451" r:id="rId129"/>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440" w:dyaOrig="360" w14:anchorId="13F6249C">
          <v:shape id="_x0000_i1105" type="#_x0000_t75" style="width:65.9pt;height:17pt" o:ole="">
            <v:imagedata r:id="rId130" o:title=""/>
          </v:shape>
          <o:OLEObject Type="Embed" ProgID="Equation.3" ShapeID="_x0000_i1105" DrawAspect="Content" ObjectID="_1566403452" r:id="rId131"/>
        </w:objec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8"/>
        <w:gridCol w:w="608"/>
        <w:gridCol w:w="953"/>
        <w:gridCol w:w="613"/>
        <w:gridCol w:w="932"/>
        <w:gridCol w:w="634"/>
        <w:gridCol w:w="932"/>
        <w:gridCol w:w="634"/>
      </w:tblGrid>
      <w:tr w:rsidR="00CD1372" w:rsidRPr="005B11E1" w:rsidTr="003C2747">
        <w:trPr>
          <w:jc w:val="center"/>
        </w:trPr>
        <w:tc>
          <w:tcPr>
            <w:tcW w:w="0" w:type="auto"/>
            <w:vMerge w:val="restart"/>
            <w:tcBorders>
              <w:bottom w:val="single" w:sz="4" w:space="0" w:color="auto"/>
            </w:tcBorders>
            <w:shd w:val="clear" w:color="auto" w:fill="E0E0E0"/>
            <w:vAlign w:val="bottom"/>
          </w:tcPr>
          <w:p w:rsidR="00CD1372" w:rsidRPr="00B62780" w:rsidRDefault="00CD1372" w:rsidP="003C2747">
            <w:pPr>
              <w:pStyle w:val="TAH"/>
            </w:pPr>
            <w:r w:rsidRPr="00B62780">
              <w:rPr>
                <w:rFonts w:hint="eastAsia"/>
              </w:rPr>
              <w:t>SRS bandwidth configuration</w:t>
            </w:r>
          </w:p>
          <w:p w:rsidR="00CD1372" w:rsidRPr="00B62780" w:rsidRDefault="00CD1372" w:rsidP="003C2747">
            <w:pPr>
              <w:pStyle w:val="TAH"/>
            </w:pPr>
            <w:r w:rsidRPr="00B62780">
              <w:object w:dxaOrig="460" w:dyaOrig="300" w14:anchorId="077A45F8">
                <v:shape id="_x0000_i1106" type="#_x0000_t75" style="width:19.7pt;height:13.6pt" o:ole="">
                  <v:imagedata r:id="rId83" o:title=""/>
                </v:shape>
                <o:OLEObject Type="Embed" ProgID="Equation.3" ShapeID="_x0000_i1106" DrawAspect="Content" ObjectID="_1566403453" r:id="rId132"/>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62E5C71B">
                <v:shape id="_x0000_i1107" type="#_x0000_t75" style="width:34.65pt;height:13.6pt" o:ole="">
                  <v:imagedata r:id="rId85" o:title=""/>
                </v:shape>
                <o:OLEObject Type="Embed" ProgID="Equation.3" ShapeID="_x0000_i1107" DrawAspect="Content" ObjectID="_1566403454" r:id="rId133"/>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40" w:dyaOrig="300" w14:anchorId="232EFCB1">
                <v:shape id="_x0000_i1108" type="#_x0000_t75" style="width:34.65pt;height:13.6pt" o:ole="">
                  <v:imagedata r:id="rId87" o:title=""/>
                </v:shape>
                <o:OLEObject Type="Embed" ProgID="Equation.3" ShapeID="_x0000_i1108" DrawAspect="Content" ObjectID="_1566403455" r:id="rId134"/>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731822B3">
                <v:shape id="_x0000_i1109" type="#_x0000_t75" style="width:34.65pt;height:13.6pt" o:ole="">
                  <v:imagedata r:id="rId89" o:title=""/>
                </v:shape>
                <o:OLEObject Type="Embed" ProgID="Equation.3" ShapeID="_x0000_i1109" DrawAspect="Content" ObjectID="_1566403456" r:id="rId135"/>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60" w:dyaOrig="300" w14:anchorId="73395A90">
                <v:shape id="_x0000_i1110" type="#_x0000_t75" style="width:34.65pt;height:13.6pt" o:ole="">
                  <v:imagedata r:id="rId91" o:title=""/>
                </v:shape>
                <o:OLEObject Type="Embed" ProgID="Equation.3" ShapeID="_x0000_i1110" DrawAspect="Content" ObjectID="_1566403457" r:id="rId136"/>
              </w:object>
            </w:r>
          </w:p>
        </w:tc>
      </w:tr>
      <w:tr w:rsidR="00CD1372" w:rsidRPr="005B11E1" w:rsidTr="003C2747">
        <w:trPr>
          <w:jc w:val="center"/>
        </w:trPr>
        <w:tc>
          <w:tcPr>
            <w:tcW w:w="0" w:type="auto"/>
            <w:vMerge/>
            <w:tcBorders>
              <w:top w:val="single" w:sz="4" w:space="0" w:color="auto"/>
            </w:tcBorders>
            <w:shd w:val="clear" w:color="auto" w:fill="E0E0E0"/>
          </w:tcPr>
          <w:p w:rsidR="00CD1372" w:rsidRPr="00B62780" w:rsidRDefault="00CD1372" w:rsidP="003C2747">
            <w:pPr>
              <w:pStyle w:val="TAH"/>
            </w:pP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3EFD1352">
                <v:shape id="_x0000_i1111" type="#_x0000_t75" style="width:29.9pt;height:17pt" o:ole="">
                  <v:imagedata r:id="rId93" o:title=""/>
                </v:shape>
                <o:OLEObject Type="Embed" ProgID="Equation.3" ShapeID="_x0000_i1111" DrawAspect="Content" ObjectID="_1566403458" r:id="rId137"/>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33A07AFE">
                <v:shape id="_x0000_i1112" type="#_x0000_t75" style="width:14.95pt;height:14.95pt" o:ole="">
                  <v:imagedata r:id="rId95" o:title=""/>
                </v:shape>
                <o:OLEObject Type="Embed" ProgID="Equation.3" ShapeID="_x0000_i1112" DrawAspect="Content" ObjectID="_1566403459" r:id="rId138"/>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60" w:dyaOrig="320" w14:anchorId="08775028">
                <v:shape id="_x0000_i1113" type="#_x0000_t75" style="width:27.15pt;height:17pt" o:ole="">
                  <v:imagedata r:id="rId97" o:title=""/>
                </v:shape>
                <o:OLEObject Type="Embed" ProgID="Equation.3" ShapeID="_x0000_i1113" DrawAspect="Content" ObjectID="_1566403460" r:id="rId139"/>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279" w:dyaOrig="300" w14:anchorId="67AE4424">
                <v:shape id="_x0000_i1114" type="#_x0000_t75" style="width:13.6pt;height:14.95pt" o:ole="">
                  <v:imagedata r:id="rId99" o:title=""/>
                </v:shape>
                <o:OLEObject Type="Embed" ProgID="Equation.3" ShapeID="_x0000_i1114" DrawAspect="Content" ObjectID="_1566403461" r:id="rId140"/>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2BF1FAEC">
                <v:shape id="_x0000_i1115" type="#_x0000_t75" style="width:27.15pt;height:17pt" o:ole="">
                  <v:imagedata r:id="rId101" o:title=""/>
                </v:shape>
                <o:OLEObject Type="Embed" ProgID="Equation.3" ShapeID="_x0000_i1115" DrawAspect="Content" ObjectID="_1566403462" r:id="rId141"/>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6A7E863A">
                <v:shape id="_x0000_i1116" type="#_x0000_t75" style="width:14.95pt;height:14.95pt" o:ole="">
                  <v:imagedata r:id="rId103" o:title=""/>
                </v:shape>
                <o:OLEObject Type="Embed" ProgID="Equation.3" ShapeID="_x0000_i1116" DrawAspect="Content" ObjectID="_1566403463" r:id="rId142"/>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0AC7E278">
                <v:shape id="_x0000_i1117" type="#_x0000_t75" style="width:27.15pt;height:17pt" o:ole="">
                  <v:imagedata r:id="rId105" o:title=""/>
                </v:shape>
                <o:OLEObject Type="Embed" ProgID="Equation.3" ShapeID="_x0000_i1117" DrawAspect="Content" ObjectID="_1566403464" r:id="rId143"/>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7A708AB3">
                <v:shape id="_x0000_i1118" type="#_x0000_t75" style="width:14.95pt;height:14.95pt" o:ole="">
                  <v:imagedata r:id="rId107" o:title=""/>
                </v:shape>
                <o:OLEObject Type="Embed" ProgID="Equation.3" ShapeID="_x0000_i1118" DrawAspect="Content" ObjectID="_1566403465" r:id="rId144"/>
              </w:objec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0</w:t>
            </w:r>
          </w:p>
        </w:tc>
        <w:tc>
          <w:tcPr>
            <w:tcW w:w="0" w:type="auto"/>
            <w:shd w:val="clear" w:color="auto" w:fill="auto"/>
          </w:tcPr>
          <w:p w:rsidR="00CD1372" w:rsidRPr="00B62780" w:rsidRDefault="00CD1372" w:rsidP="003C2747">
            <w:pPr>
              <w:pStyle w:val="TAC"/>
            </w:pPr>
            <w:r>
              <w:rPr>
                <w:rFonts w:hint="eastAsia"/>
                <w:lang w:eastAsia="zh-CN"/>
              </w:rPr>
              <w:t>72</w:t>
            </w:r>
          </w:p>
        </w:tc>
        <w:tc>
          <w:tcPr>
            <w:tcW w:w="0" w:type="auto"/>
            <w:shd w:val="clear" w:color="auto" w:fill="auto"/>
          </w:tcPr>
          <w:p w:rsidR="00CD1372" w:rsidRPr="00B62780" w:rsidRDefault="00CD1372" w:rsidP="003C2747">
            <w:pPr>
              <w:pStyle w:val="TAC"/>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24</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12</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1</w:t>
            </w:r>
          </w:p>
        </w:tc>
        <w:tc>
          <w:tcPr>
            <w:tcW w:w="0" w:type="auto"/>
            <w:shd w:val="clear" w:color="auto" w:fill="auto"/>
          </w:tcPr>
          <w:p w:rsidR="00CD1372" w:rsidRPr="00B62780" w:rsidRDefault="00CD1372" w:rsidP="003C2747">
            <w:pPr>
              <w:pStyle w:val="TAC"/>
            </w:pPr>
            <w:r>
              <w:rPr>
                <w:rFonts w:hint="eastAsia"/>
                <w:lang w:eastAsia="zh-CN"/>
              </w:rPr>
              <w:t>64</w:t>
            </w:r>
          </w:p>
        </w:tc>
        <w:tc>
          <w:tcPr>
            <w:tcW w:w="0" w:type="auto"/>
            <w:shd w:val="clear" w:color="auto" w:fill="auto"/>
          </w:tcPr>
          <w:p w:rsidR="00CD1372" w:rsidRPr="00B62780" w:rsidRDefault="00CD1372" w:rsidP="003C2747">
            <w:pPr>
              <w:pStyle w:val="TAC"/>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32</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16</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Pr>
                <w:rFonts w:hint="eastAsia"/>
                <w:lang w:eastAsia="zh-CN"/>
              </w:rPr>
              <w:t>60</w:t>
            </w:r>
          </w:p>
        </w:tc>
        <w:tc>
          <w:tcPr>
            <w:tcW w:w="0" w:type="auto"/>
            <w:shd w:val="clear" w:color="auto" w:fill="auto"/>
          </w:tcPr>
          <w:p w:rsidR="00CD1372" w:rsidRPr="00B62780" w:rsidRDefault="00CD1372" w:rsidP="003C2747">
            <w:pPr>
              <w:pStyle w:val="TAC"/>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20</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5</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pPr>
            <w:r>
              <w:rPr>
                <w:rFonts w:hint="eastAsia"/>
                <w:lang w:eastAsia="zh-CN"/>
              </w:rPr>
              <w:t>48</w:t>
            </w:r>
          </w:p>
        </w:tc>
        <w:tc>
          <w:tcPr>
            <w:tcW w:w="0" w:type="auto"/>
            <w:shd w:val="clear" w:color="auto" w:fill="auto"/>
          </w:tcPr>
          <w:p w:rsidR="00CD1372" w:rsidRPr="00B62780" w:rsidRDefault="00CD1372" w:rsidP="003C2747">
            <w:pPr>
              <w:pStyle w:val="TAC"/>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24</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12</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pPr>
            <w:r>
              <w:rPr>
                <w:rFonts w:hint="eastAsia"/>
                <w:lang w:eastAsia="zh-CN"/>
              </w:rPr>
              <w:t>48</w:t>
            </w:r>
          </w:p>
        </w:tc>
        <w:tc>
          <w:tcPr>
            <w:tcW w:w="0" w:type="auto"/>
            <w:shd w:val="clear" w:color="auto" w:fill="auto"/>
          </w:tcPr>
          <w:p w:rsidR="00CD1372" w:rsidRPr="00B62780" w:rsidRDefault="00CD1372" w:rsidP="003C2747">
            <w:pPr>
              <w:pStyle w:val="TAC"/>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16</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8</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5</w:t>
            </w:r>
          </w:p>
        </w:tc>
        <w:tc>
          <w:tcPr>
            <w:tcW w:w="0" w:type="auto"/>
            <w:shd w:val="clear" w:color="auto" w:fill="auto"/>
          </w:tcPr>
          <w:p w:rsidR="00CD1372" w:rsidRPr="00B62780" w:rsidRDefault="00CD1372" w:rsidP="003C2747">
            <w:pPr>
              <w:pStyle w:val="TAC"/>
            </w:pPr>
            <w:r>
              <w:rPr>
                <w:rFonts w:hint="eastAsia"/>
                <w:lang w:eastAsia="zh-CN"/>
              </w:rPr>
              <w:t>40</w:t>
            </w:r>
          </w:p>
        </w:tc>
        <w:tc>
          <w:tcPr>
            <w:tcW w:w="0" w:type="auto"/>
            <w:shd w:val="clear" w:color="auto" w:fill="auto"/>
          </w:tcPr>
          <w:p w:rsidR="00CD1372" w:rsidRPr="00B62780" w:rsidRDefault="00CD1372" w:rsidP="003C2747">
            <w:pPr>
              <w:pStyle w:val="TAC"/>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20</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5</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6</w:t>
            </w:r>
          </w:p>
        </w:tc>
        <w:tc>
          <w:tcPr>
            <w:tcW w:w="0" w:type="auto"/>
            <w:shd w:val="clear" w:color="auto" w:fill="auto"/>
          </w:tcPr>
          <w:p w:rsidR="00CD1372" w:rsidRPr="00B62780" w:rsidRDefault="00CD1372" w:rsidP="003C2747">
            <w:pPr>
              <w:pStyle w:val="TAC"/>
            </w:pPr>
            <w:r>
              <w:rPr>
                <w:rFonts w:hint="eastAsia"/>
                <w:lang w:eastAsia="zh-CN"/>
              </w:rPr>
              <w:t>36</w:t>
            </w:r>
          </w:p>
        </w:tc>
        <w:tc>
          <w:tcPr>
            <w:tcW w:w="0" w:type="auto"/>
            <w:shd w:val="clear" w:color="auto" w:fill="auto"/>
          </w:tcPr>
          <w:p w:rsidR="00CD1372" w:rsidRPr="00B62780" w:rsidRDefault="00CD1372" w:rsidP="003C2747">
            <w:pPr>
              <w:pStyle w:val="TAC"/>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12</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7</w:t>
            </w:r>
          </w:p>
        </w:tc>
        <w:tc>
          <w:tcPr>
            <w:tcW w:w="0" w:type="auto"/>
            <w:shd w:val="clear" w:color="auto" w:fill="auto"/>
          </w:tcPr>
          <w:p w:rsidR="00CD1372" w:rsidRPr="00B62780" w:rsidRDefault="00CD1372" w:rsidP="003C2747">
            <w:pPr>
              <w:pStyle w:val="TAC"/>
            </w:pPr>
            <w:r>
              <w:rPr>
                <w:rFonts w:hint="eastAsia"/>
                <w:lang w:eastAsia="zh-CN"/>
              </w:rPr>
              <w:t>32</w:t>
            </w:r>
          </w:p>
        </w:tc>
        <w:tc>
          <w:tcPr>
            <w:tcW w:w="0" w:type="auto"/>
            <w:shd w:val="clear" w:color="auto" w:fill="auto"/>
          </w:tcPr>
          <w:p w:rsidR="00CD1372" w:rsidRPr="00B62780" w:rsidRDefault="00CD1372" w:rsidP="003C2747">
            <w:pPr>
              <w:pStyle w:val="TAC"/>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16</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8</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r>
    </w:tbl>
    <w:p w:rsidR="00CD1372" w:rsidRDefault="00CD1372" w:rsidP="00D25A58">
      <w:pPr>
        <w:spacing w:beforeLines="50" w:before="120"/>
        <w:jc w:val="center"/>
        <w:rPr>
          <w:b/>
          <w:lang w:eastAsia="zh-CN"/>
        </w:rPr>
      </w:pPr>
    </w:p>
    <w:p w:rsidR="00CD1372" w:rsidRPr="001543DD" w:rsidRDefault="00CD1372" w:rsidP="00D25A58">
      <w:pPr>
        <w:spacing w:beforeLines="50" w:before="120"/>
        <w:jc w:val="center"/>
        <w:rPr>
          <w:lang w:eastAsia="zh-CN"/>
        </w:rPr>
      </w:pPr>
      <w:r>
        <w:rPr>
          <w:b/>
        </w:rPr>
        <w:t>Table A4</w:t>
      </w:r>
      <w:r w:rsidRPr="00427D52">
        <w:rPr>
          <w:b/>
        </w:rPr>
        <w:t xml:space="preserve">. </w:t>
      </w:r>
      <w:r w:rsidRPr="00427D52">
        <w:rPr>
          <w:b/>
          <w:position w:val="-12"/>
        </w:rPr>
        <w:object w:dxaOrig="580" w:dyaOrig="320" w14:anchorId="18E8B6F8">
          <v:shape id="_x0000_i1119" type="#_x0000_t75" style="width:27.4pt;height:17.2pt" o:ole="">
            <v:imagedata r:id="rId75" o:title=""/>
          </v:shape>
          <o:OLEObject Type="Embed" ProgID="Equation.3" ShapeID="_x0000_i1119" DrawAspect="Content" ObjectID="_1566403466" r:id="rId145"/>
        </w:object>
      </w:r>
      <w:r w:rsidRPr="00427D52">
        <w:rPr>
          <w:rFonts w:hint="eastAsia"/>
          <w:b/>
        </w:rPr>
        <w:t>and</w:t>
      </w:r>
      <w:r w:rsidRPr="00427D52">
        <w:rPr>
          <w:b/>
          <w:position w:val="-10"/>
        </w:rPr>
        <w:object w:dxaOrig="300" w:dyaOrig="300" w14:anchorId="567A351D">
          <v:shape id="_x0000_i1120" type="#_x0000_t75" style="width:15.05pt;height:15.05pt" o:ole="">
            <v:imagedata r:id="rId77" o:title=""/>
          </v:shape>
          <o:OLEObject Type="Embed" ProgID="Equation.3" ShapeID="_x0000_i1120" DrawAspect="Content" ObjectID="_1566403467" r:id="rId146"/>
        </w:object>
      </w:r>
      <w:r w:rsidRPr="00427D52">
        <w:rPr>
          <w:b/>
        </w:rPr>
        <w:t xml:space="preserve">, </w:t>
      </w:r>
      <w:r w:rsidRPr="00427D52">
        <w:rPr>
          <w:b/>
          <w:position w:val="-8"/>
        </w:rPr>
        <w:object w:dxaOrig="880" w:dyaOrig="279" w14:anchorId="37BB8504">
          <v:shape id="_x0000_i1121" type="#_x0000_t75" style="width:44.6pt;height:13.45pt" o:ole="">
            <v:imagedata r:id="rId79" o:title=""/>
          </v:shape>
          <o:OLEObject Type="Embed" ProgID="Equation.3" ShapeID="_x0000_i1121" DrawAspect="Content" ObjectID="_1566403468" r:id="rId147"/>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540" w:dyaOrig="360" w14:anchorId="6ED3E366">
          <v:shape id="_x0000_i1122" type="#_x0000_t75" style="width:73.6pt;height:18.8pt" o:ole="">
            <v:imagedata r:id="rId148" o:title=""/>
          </v:shape>
          <o:OLEObject Type="Embed" ProgID="Equation.3" ShapeID="_x0000_i1122" DrawAspect="Content" ObjectID="_1566403469" r:id="rId149"/>
        </w:objec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8"/>
        <w:gridCol w:w="608"/>
        <w:gridCol w:w="953"/>
        <w:gridCol w:w="613"/>
        <w:gridCol w:w="932"/>
        <w:gridCol w:w="634"/>
        <w:gridCol w:w="932"/>
        <w:gridCol w:w="634"/>
      </w:tblGrid>
      <w:tr w:rsidR="00CD1372" w:rsidRPr="005B11E1" w:rsidTr="003C2747">
        <w:trPr>
          <w:jc w:val="center"/>
        </w:trPr>
        <w:tc>
          <w:tcPr>
            <w:tcW w:w="0" w:type="auto"/>
            <w:vMerge w:val="restart"/>
            <w:tcBorders>
              <w:bottom w:val="single" w:sz="4" w:space="0" w:color="auto"/>
            </w:tcBorders>
            <w:shd w:val="clear" w:color="auto" w:fill="E0E0E0"/>
            <w:vAlign w:val="bottom"/>
          </w:tcPr>
          <w:p w:rsidR="00CD1372" w:rsidRPr="00B62780" w:rsidRDefault="00CD1372" w:rsidP="003C2747">
            <w:pPr>
              <w:pStyle w:val="TAH"/>
            </w:pPr>
            <w:r w:rsidRPr="00B62780">
              <w:rPr>
                <w:rFonts w:hint="eastAsia"/>
              </w:rPr>
              <w:t>SRS bandwidth configuration</w:t>
            </w:r>
          </w:p>
          <w:p w:rsidR="00CD1372" w:rsidRPr="00B62780" w:rsidRDefault="00CD1372" w:rsidP="003C2747">
            <w:pPr>
              <w:pStyle w:val="TAH"/>
            </w:pPr>
            <w:r w:rsidRPr="00B62780">
              <w:object w:dxaOrig="460" w:dyaOrig="300" w14:anchorId="356E741D">
                <v:shape id="_x0000_i1123" type="#_x0000_t75" style="width:19.9pt;height:13.45pt" o:ole="">
                  <v:imagedata r:id="rId83" o:title=""/>
                </v:shape>
                <o:OLEObject Type="Embed" ProgID="Equation.3" ShapeID="_x0000_i1123" DrawAspect="Content" ObjectID="_1566403470" r:id="rId150"/>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75EDE627">
                <v:shape id="_x0000_i1124" type="#_x0000_t75" style="width:34.4pt;height:13.45pt" o:ole="">
                  <v:imagedata r:id="rId85" o:title=""/>
                </v:shape>
                <o:OLEObject Type="Embed" ProgID="Equation.3" ShapeID="_x0000_i1124" DrawAspect="Content" ObjectID="_1566403471" r:id="rId151"/>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40" w:dyaOrig="300" w14:anchorId="4DAFF0DA">
                <v:shape id="_x0000_i1125" type="#_x0000_t75" style="width:34.4pt;height:13.45pt" o:ole="">
                  <v:imagedata r:id="rId87" o:title=""/>
                </v:shape>
                <o:OLEObject Type="Embed" ProgID="Equation.3" ShapeID="_x0000_i1125" DrawAspect="Content" ObjectID="_1566403472" r:id="rId152"/>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1093A5AF">
                <v:shape id="_x0000_i1126" type="#_x0000_t75" style="width:34.4pt;height:13.45pt" o:ole="">
                  <v:imagedata r:id="rId89" o:title=""/>
                </v:shape>
                <o:OLEObject Type="Embed" ProgID="Equation.3" ShapeID="_x0000_i1126" DrawAspect="Content" ObjectID="_1566403473" r:id="rId153"/>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60" w:dyaOrig="300" w14:anchorId="4B7E3072">
                <v:shape id="_x0000_i1127" type="#_x0000_t75" style="width:34.4pt;height:13.45pt" o:ole="">
                  <v:imagedata r:id="rId91" o:title=""/>
                </v:shape>
                <o:OLEObject Type="Embed" ProgID="Equation.3" ShapeID="_x0000_i1127" DrawAspect="Content" ObjectID="_1566403474" r:id="rId154"/>
              </w:object>
            </w:r>
          </w:p>
        </w:tc>
      </w:tr>
      <w:tr w:rsidR="00CD1372" w:rsidRPr="005B11E1" w:rsidTr="003C2747">
        <w:trPr>
          <w:jc w:val="center"/>
        </w:trPr>
        <w:tc>
          <w:tcPr>
            <w:tcW w:w="0" w:type="auto"/>
            <w:vMerge/>
            <w:tcBorders>
              <w:top w:val="single" w:sz="4" w:space="0" w:color="auto"/>
            </w:tcBorders>
            <w:shd w:val="clear" w:color="auto" w:fill="E0E0E0"/>
          </w:tcPr>
          <w:p w:rsidR="00CD1372" w:rsidRPr="00B62780" w:rsidRDefault="00CD1372" w:rsidP="003C2747">
            <w:pPr>
              <w:pStyle w:val="TAH"/>
            </w:pP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6ED36F76">
                <v:shape id="_x0000_i1128" type="#_x0000_t75" style="width:30.1pt;height:17.2pt" o:ole="">
                  <v:imagedata r:id="rId93" o:title=""/>
                </v:shape>
                <o:OLEObject Type="Embed" ProgID="Equation.3" ShapeID="_x0000_i1128" DrawAspect="Content" ObjectID="_1566403475" r:id="rId155"/>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5B9F79F8">
                <v:shape id="_x0000_i1129" type="#_x0000_t75" style="width:14.95pt;height:14.95pt" o:ole="">
                  <v:imagedata r:id="rId95" o:title=""/>
                </v:shape>
                <o:OLEObject Type="Embed" ProgID="Equation.3" ShapeID="_x0000_i1129" DrawAspect="Content" ObjectID="_1566403476" r:id="rId156"/>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60" w:dyaOrig="320" w14:anchorId="18C2687D">
                <v:shape id="_x0000_i1130" type="#_x0000_t75" style="width:27.1pt;height:17.1pt" o:ole="">
                  <v:imagedata r:id="rId97" o:title=""/>
                </v:shape>
                <o:OLEObject Type="Embed" ProgID="Equation.3" ShapeID="_x0000_i1130" DrawAspect="Content" ObjectID="_1566403477" r:id="rId157"/>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279" w:dyaOrig="300" w14:anchorId="0C8A82CC">
                <v:shape id="_x0000_i1131" type="#_x0000_t75" style="width:13.55pt;height:14.95pt" o:ole="">
                  <v:imagedata r:id="rId99" o:title=""/>
                </v:shape>
                <o:OLEObject Type="Embed" ProgID="Equation.3" ShapeID="_x0000_i1131" DrawAspect="Content" ObjectID="_1566403478" r:id="rId158"/>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4EFEC396">
                <v:shape id="_x0000_i1132" type="#_x0000_t75" style="width:27.1pt;height:17.1pt" o:ole="">
                  <v:imagedata r:id="rId101" o:title=""/>
                </v:shape>
                <o:OLEObject Type="Embed" ProgID="Equation.3" ShapeID="_x0000_i1132" DrawAspect="Content" ObjectID="_1566403479" r:id="rId159"/>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21F9CBD3">
                <v:shape id="_x0000_i1133" type="#_x0000_t75" style="width:14.95pt;height:14.95pt" o:ole="">
                  <v:imagedata r:id="rId103" o:title=""/>
                </v:shape>
                <o:OLEObject Type="Embed" ProgID="Equation.3" ShapeID="_x0000_i1133" DrawAspect="Content" ObjectID="_1566403480" r:id="rId160"/>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32CD0492">
                <v:shape id="_x0000_i1134" type="#_x0000_t75" style="width:27.1pt;height:17.1pt" o:ole="">
                  <v:imagedata r:id="rId105" o:title=""/>
                </v:shape>
                <o:OLEObject Type="Embed" ProgID="Equation.3" ShapeID="_x0000_i1134" DrawAspect="Content" ObjectID="_1566403481" r:id="rId161"/>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58349DCC">
                <v:shape id="_x0000_i1135" type="#_x0000_t75" style="width:14.95pt;height:14.95pt" o:ole="">
                  <v:imagedata r:id="rId107" o:title=""/>
                </v:shape>
                <o:OLEObject Type="Embed" ProgID="Equation.3" ShapeID="_x0000_i1135" DrawAspect="Content" ObjectID="_1566403482" r:id="rId162"/>
              </w:objec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0</w:t>
            </w:r>
          </w:p>
        </w:tc>
        <w:tc>
          <w:tcPr>
            <w:tcW w:w="0" w:type="auto"/>
            <w:shd w:val="clear" w:color="auto" w:fill="auto"/>
          </w:tcPr>
          <w:p w:rsidR="00CD1372" w:rsidRPr="00B62780" w:rsidRDefault="00CD1372" w:rsidP="003C2747">
            <w:pPr>
              <w:pStyle w:val="TAC"/>
            </w:pPr>
            <w:r w:rsidRPr="00B62780">
              <w:rPr>
                <w:rFonts w:hint="eastAsia"/>
              </w:rPr>
              <w:t>96</w:t>
            </w:r>
          </w:p>
        </w:tc>
        <w:tc>
          <w:tcPr>
            <w:tcW w:w="0" w:type="auto"/>
            <w:shd w:val="clear" w:color="auto" w:fill="auto"/>
          </w:tcPr>
          <w:p w:rsidR="00CD1372" w:rsidRPr="00B62780" w:rsidRDefault="00CD1372" w:rsidP="003C2747">
            <w:pPr>
              <w:pStyle w:val="TAC"/>
            </w:pPr>
            <w:r w:rsidRPr="00B62780">
              <w:rPr>
                <w:rFonts w:hint="eastAsia"/>
              </w:rPr>
              <w:t>1</w:t>
            </w:r>
          </w:p>
        </w:tc>
        <w:tc>
          <w:tcPr>
            <w:tcW w:w="0" w:type="auto"/>
            <w:shd w:val="clear" w:color="auto" w:fill="auto"/>
          </w:tcPr>
          <w:p w:rsidR="00CD1372" w:rsidRPr="00B62780" w:rsidRDefault="00CD1372" w:rsidP="003C2747">
            <w:pPr>
              <w:pStyle w:val="TAC"/>
            </w:pPr>
            <w:r w:rsidRPr="00B62780">
              <w:rPr>
                <w:rFonts w:hint="eastAsia"/>
              </w:rPr>
              <w:t>48</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24</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pPr>
            <w:r w:rsidRPr="00B62780">
              <w:rPr>
                <w:rFonts w:hint="eastAsia"/>
              </w:rPr>
              <w:t>6</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1</w:t>
            </w:r>
          </w:p>
        </w:tc>
        <w:tc>
          <w:tcPr>
            <w:tcW w:w="0" w:type="auto"/>
            <w:shd w:val="clear" w:color="auto" w:fill="auto"/>
          </w:tcPr>
          <w:p w:rsidR="00CD1372" w:rsidRPr="00B62780" w:rsidRDefault="00CD1372" w:rsidP="003C2747">
            <w:pPr>
              <w:pStyle w:val="TAC"/>
            </w:pPr>
            <w:r w:rsidRPr="00B62780">
              <w:rPr>
                <w:rFonts w:hint="eastAsia"/>
              </w:rPr>
              <w:t>96</w:t>
            </w:r>
          </w:p>
        </w:tc>
        <w:tc>
          <w:tcPr>
            <w:tcW w:w="0" w:type="auto"/>
            <w:shd w:val="clear" w:color="auto" w:fill="auto"/>
          </w:tcPr>
          <w:p w:rsidR="00CD1372" w:rsidRPr="00B62780" w:rsidRDefault="00CD1372" w:rsidP="003C2747">
            <w:pPr>
              <w:pStyle w:val="TAC"/>
            </w:pPr>
            <w:r w:rsidRPr="00B62780">
              <w:rPr>
                <w:rFonts w:hint="eastAsia"/>
              </w:rPr>
              <w:t>1</w:t>
            </w:r>
          </w:p>
        </w:tc>
        <w:tc>
          <w:tcPr>
            <w:tcW w:w="0" w:type="auto"/>
            <w:shd w:val="clear" w:color="auto" w:fill="auto"/>
          </w:tcPr>
          <w:p w:rsidR="00CD1372" w:rsidRPr="00B62780" w:rsidRDefault="00CD1372" w:rsidP="003C2747">
            <w:pPr>
              <w:pStyle w:val="TAC"/>
            </w:pPr>
            <w:r w:rsidRPr="00B62780">
              <w:rPr>
                <w:rFonts w:hint="eastAsia"/>
              </w:rPr>
              <w:t>32</w:t>
            </w:r>
          </w:p>
        </w:tc>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pPr>
            <w:r w:rsidRPr="00B62780">
              <w:rPr>
                <w:rFonts w:hint="eastAsia"/>
              </w:rPr>
              <w:t>16</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pPr>
            <w:r w:rsidRPr="00B62780">
              <w:rPr>
                <w:rFonts w:hint="eastAsia"/>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80</w:t>
            </w:r>
          </w:p>
        </w:tc>
        <w:tc>
          <w:tcPr>
            <w:tcW w:w="0" w:type="auto"/>
            <w:shd w:val="clear" w:color="auto" w:fill="auto"/>
          </w:tcPr>
          <w:p w:rsidR="00CD1372" w:rsidRPr="00B62780" w:rsidRDefault="00CD1372" w:rsidP="003C2747">
            <w:pPr>
              <w:pStyle w:val="TAC"/>
            </w:pPr>
            <w:r w:rsidRPr="00B62780">
              <w:rPr>
                <w:rFonts w:hint="eastAsia"/>
              </w:rPr>
              <w:t>1</w:t>
            </w:r>
          </w:p>
        </w:tc>
        <w:tc>
          <w:tcPr>
            <w:tcW w:w="0" w:type="auto"/>
            <w:shd w:val="clear" w:color="auto" w:fill="auto"/>
          </w:tcPr>
          <w:p w:rsidR="00CD1372" w:rsidRPr="00B62780" w:rsidRDefault="00CD1372" w:rsidP="003C2747">
            <w:pPr>
              <w:pStyle w:val="TAC"/>
            </w:pPr>
            <w:r w:rsidRPr="00B62780">
              <w:rPr>
                <w:rFonts w:hint="eastAsia"/>
              </w:rPr>
              <w:t>40</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20</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pPr>
            <w:r w:rsidRPr="00B62780">
              <w:rPr>
                <w:rFonts w:hint="eastAsia"/>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pPr>
            <w:r w:rsidRPr="00B62780">
              <w:rPr>
                <w:rFonts w:hint="eastAsia"/>
              </w:rPr>
              <w:t>72</w:t>
            </w:r>
          </w:p>
        </w:tc>
        <w:tc>
          <w:tcPr>
            <w:tcW w:w="0" w:type="auto"/>
            <w:shd w:val="clear" w:color="auto" w:fill="auto"/>
          </w:tcPr>
          <w:p w:rsidR="00CD1372" w:rsidRPr="00B62780" w:rsidRDefault="00CD1372" w:rsidP="003C2747">
            <w:pPr>
              <w:pStyle w:val="TAC"/>
            </w:pPr>
            <w:r w:rsidRPr="00B62780">
              <w:rPr>
                <w:rFonts w:hint="eastAsia"/>
              </w:rPr>
              <w:t>1</w:t>
            </w:r>
          </w:p>
        </w:tc>
        <w:tc>
          <w:tcPr>
            <w:tcW w:w="0" w:type="auto"/>
            <w:shd w:val="clear" w:color="auto" w:fill="auto"/>
          </w:tcPr>
          <w:p w:rsidR="00CD1372" w:rsidRPr="00B62780" w:rsidRDefault="00CD1372" w:rsidP="003C2747">
            <w:pPr>
              <w:pStyle w:val="TAC"/>
            </w:pPr>
            <w:r w:rsidRPr="00B62780">
              <w:rPr>
                <w:rFonts w:hint="eastAsia"/>
              </w:rPr>
              <w:t>24</w:t>
            </w:r>
          </w:p>
        </w:tc>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pPr>
            <w:r w:rsidRPr="00B62780">
              <w:rPr>
                <w:rFonts w:hint="eastAsia"/>
              </w:rPr>
              <w:t>12</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pPr>
            <w:r w:rsidRPr="00B62780">
              <w:rPr>
                <w:rFonts w:hint="eastAsia"/>
              </w:rPr>
              <w:t>3</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pPr>
            <w:r w:rsidRPr="00B62780">
              <w:rPr>
                <w:rFonts w:hint="eastAsia"/>
              </w:rPr>
              <w:t>64</w:t>
            </w:r>
          </w:p>
        </w:tc>
        <w:tc>
          <w:tcPr>
            <w:tcW w:w="0" w:type="auto"/>
            <w:shd w:val="clear" w:color="auto" w:fill="auto"/>
          </w:tcPr>
          <w:p w:rsidR="00CD1372" w:rsidRPr="00B62780" w:rsidRDefault="00CD1372" w:rsidP="003C2747">
            <w:pPr>
              <w:pStyle w:val="TAC"/>
            </w:pPr>
            <w:r w:rsidRPr="00B62780">
              <w:rPr>
                <w:rFonts w:hint="eastAsia"/>
              </w:rPr>
              <w:t>1</w:t>
            </w:r>
          </w:p>
        </w:tc>
        <w:tc>
          <w:tcPr>
            <w:tcW w:w="0" w:type="auto"/>
            <w:shd w:val="clear" w:color="auto" w:fill="auto"/>
          </w:tcPr>
          <w:p w:rsidR="00CD1372" w:rsidRPr="00B62780" w:rsidRDefault="00CD1372" w:rsidP="003C2747">
            <w:pPr>
              <w:pStyle w:val="TAC"/>
            </w:pPr>
            <w:r w:rsidRPr="00B62780">
              <w:rPr>
                <w:rFonts w:hint="eastAsia"/>
              </w:rPr>
              <w:t>32</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16</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pPr>
            <w:r w:rsidRPr="00B62780">
              <w:rPr>
                <w:rFonts w:hint="eastAsia"/>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5</w:t>
            </w:r>
          </w:p>
        </w:tc>
        <w:tc>
          <w:tcPr>
            <w:tcW w:w="0" w:type="auto"/>
            <w:shd w:val="clear" w:color="auto" w:fill="auto"/>
          </w:tcPr>
          <w:p w:rsidR="00CD1372" w:rsidRPr="00B62780" w:rsidRDefault="00CD1372" w:rsidP="003C2747">
            <w:pPr>
              <w:pStyle w:val="TAC"/>
            </w:pPr>
            <w:r w:rsidRPr="00B62780">
              <w:rPr>
                <w:rFonts w:hint="eastAsia"/>
              </w:rPr>
              <w:t>60</w:t>
            </w:r>
          </w:p>
        </w:tc>
        <w:tc>
          <w:tcPr>
            <w:tcW w:w="0" w:type="auto"/>
            <w:shd w:val="clear" w:color="auto" w:fill="auto"/>
          </w:tcPr>
          <w:p w:rsidR="00CD1372" w:rsidRPr="00B62780" w:rsidRDefault="00CD1372" w:rsidP="003C2747">
            <w:pPr>
              <w:pStyle w:val="TAC"/>
            </w:pPr>
            <w:r w:rsidRPr="00B62780">
              <w:rPr>
                <w:rFonts w:hint="eastAsia"/>
              </w:rPr>
              <w:t>1</w:t>
            </w:r>
          </w:p>
        </w:tc>
        <w:tc>
          <w:tcPr>
            <w:tcW w:w="0" w:type="auto"/>
            <w:shd w:val="clear" w:color="auto" w:fill="auto"/>
          </w:tcPr>
          <w:p w:rsidR="00CD1372" w:rsidRPr="00B62780" w:rsidRDefault="00CD1372" w:rsidP="003C2747">
            <w:pPr>
              <w:pStyle w:val="TAC"/>
            </w:pPr>
            <w:r w:rsidRPr="00B62780">
              <w:rPr>
                <w:rFonts w:hint="eastAsia"/>
              </w:rPr>
              <w:t>20</w:t>
            </w:r>
          </w:p>
        </w:tc>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pPr>
            <w:r w:rsidRPr="00B62780">
              <w:t>4</w:t>
            </w:r>
          </w:p>
        </w:tc>
        <w:tc>
          <w:tcPr>
            <w:tcW w:w="0" w:type="auto"/>
            <w:shd w:val="clear" w:color="auto" w:fill="auto"/>
          </w:tcPr>
          <w:p w:rsidR="00CD1372" w:rsidRPr="00B62780" w:rsidRDefault="00CD1372" w:rsidP="003C2747">
            <w:pPr>
              <w:pStyle w:val="TAC"/>
            </w:pPr>
            <w:r w:rsidRPr="00B62780">
              <w:t>5</w:t>
            </w:r>
          </w:p>
        </w:tc>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pPr>
            <w:r w:rsidRPr="00B62780">
              <w:t>1</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6</w:t>
            </w:r>
          </w:p>
        </w:tc>
        <w:tc>
          <w:tcPr>
            <w:tcW w:w="0" w:type="auto"/>
            <w:shd w:val="clear" w:color="auto" w:fill="auto"/>
          </w:tcPr>
          <w:p w:rsidR="00CD1372" w:rsidRPr="00B62780" w:rsidRDefault="00CD1372" w:rsidP="003C2747">
            <w:pPr>
              <w:pStyle w:val="TAC"/>
            </w:pPr>
            <w:r w:rsidRPr="00B62780">
              <w:rPr>
                <w:rFonts w:hint="eastAsia"/>
              </w:rPr>
              <w:t>48</w:t>
            </w:r>
          </w:p>
        </w:tc>
        <w:tc>
          <w:tcPr>
            <w:tcW w:w="0" w:type="auto"/>
            <w:shd w:val="clear" w:color="auto" w:fill="auto"/>
          </w:tcPr>
          <w:p w:rsidR="00CD1372" w:rsidRPr="00B62780" w:rsidRDefault="00CD1372" w:rsidP="003C2747">
            <w:pPr>
              <w:pStyle w:val="TAC"/>
            </w:pPr>
            <w:r w:rsidRPr="00B62780">
              <w:rPr>
                <w:rFonts w:hint="eastAsia"/>
              </w:rPr>
              <w:t>1</w:t>
            </w:r>
          </w:p>
        </w:tc>
        <w:tc>
          <w:tcPr>
            <w:tcW w:w="0" w:type="auto"/>
            <w:shd w:val="clear" w:color="auto" w:fill="auto"/>
          </w:tcPr>
          <w:p w:rsidR="00CD1372" w:rsidRPr="00B62780" w:rsidRDefault="00CD1372" w:rsidP="003C2747">
            <w:pPr>
              <w:pStyle w:val="TAC"/>
            </w:pPr>
            <w:r w:rsidRPr="00B62780">
              <w:rPr>
                <w:rFonts w:hint="eastAsia"/>
              </w:rPr>
              <w:t>24</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12</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pPr>
            <w:r w:rsidRPr="00B62780">
              <w:rPr>
                <w:rFonts w:hint="eastAsia"/>
              </w:rPr>
              <w:t>3</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7</w:t>
            </w:r>
          </w:p>
        </w:tc>
        <w:tc>
          <w:tcPr>
            <w:tcW w:w="0" w:type="auto"/>
            <w:shd w:val="clear" w:color="auto" w:fill="auto"/>
          </w:tcPr>
          <w:p w:rsidR="00CD1372" w:rsidRPr="00B62780" w:rsidRDefault="00CD1372" w:rsidP="003C2747">
            <w:pPr>
              <w:pStyle w:val="TAC"/>
            </w:pPr>
            <w:r w:rsidRPr="00B62780">
              <w:rPr>
                <w:rFonts w:hint="eastAsia"/>
              </w:rPr>
              <w:t>48</w:t>
            </w:r>
          </w:p>
        </w:tc>
        <w:tc>
          <w:tcPr>
            <w:tcW w:w="0" w:type="auto"/>
            <w:shd w:val="clear" w:color="auto" w:fill="auto"/>
          </w:tcPr>
          <w:p w:rsidR="00CD1372" w:rsidRPr="00B62780" w:rsidRDefault="00CD1372" w:rsidP="003C2747">
            <w:pPr>
              <w:pStyle w:val="TAC"/>
            </w:pPr>
            <w:r w:rsidRPr="00B62780">
              <w:rPr>
                <w:rFonts w:hint="eastAsia"/>
              </w:rPr>
              <w:t>1</w:t>
            </w:r>
          </w:p>
        </w:tc>
        <w:tc>
          <w:tcPr>
            <w:tcW w:w="0" w:type="auto"/>
            <w:shd w:val="clear" w:color="auto" w:fill="auto"/>
          </w:tcPr>
          <w:p w:rsidR="00CD1372" w:rsidRPr="00B62780" w:rsidRDefault="00CD1372" w:rsidP="003C2747">
            <w:pPr>
              <w:pStyle w:val="TAC"/>
            </w:pPr>
            <w:r w:rsidRPr="00B62780">
              <w:rPr>
                <w:rFonts w:hint="eastAsia"/>
              </w:rPr>
              <w:t>16</w:t>
            </w:r>
          </w:p>
        </w:tc>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pPr>
            <w:r w:rsidRPr="00B62780">
              <w:rPr>
                <w:rFonts w:hint="eastAsia"/>
              </w:rPr>
              <w:t>8</w:t>
            </w:r>
          </w:p>
        </w:tc>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pPr>
            <w:r w:rsidRPr="00B62780">
              <w:rPr>
                <w:rFonts w:hint="eastAsia"/>
              </w:rPr>
              <w:t>2</w:t>
            </w:r>
          </w:p>
        </w:tc>
      </w:tr>
    </w:tbl>
    <w:p w:rsidR="00CD1372" w:rsidRDefault="00CD1372" w:rsidP="00D25A58">
      <w:pPr>
        <w:spacing w:beforeLines="50" w:before="120"/>
        <w:jc w:val="center"/>
        <w:rPr>
          <w:b/>
          <w:lang w:eastAsia="zh-CN"/>
        </w:rPr>
      </w:pPr>
    </w:p>
    <w:p w:rsidR="00CD1372" w:rsidRPr="001543DD" w:rsidRDefault="00CD1372" w:rsidP="00D25A58">
      <w:pPr>
        <w:spacing w:beforeLines="50" w:before="120"/>
        <w:jc w:val="center"/>
        <w:rPr>
          <w:lang w:eastAsia="zh-CN"/>
        </w:rPr>
      </w:pPr>
      <w:r>
        <w:rPr>
          <w:b/>
        </w:rPr>
        <w:lastRenderedPageBreak/>
        <w:t>Table A5</w:t>
      </w:r>
      <w:r w:rsidRPr="00427D52">
        <w:rPr>
          <w:b/>
        </w:rPr>
        <w:t xml:space="preserve">. </w:t>
      </w:r>
      <w:r w:rsidRPr="00427D52">
        <w:rPr>
          <w:b/>
          <w:position w:val="-12"/>
        </w:rPr>
        <w:object w:dxaOrig="580" w:dyaOrig="320" w14:anchorId="090EA6FD">
          <v:shape id="_x0000_i1136" type="#_x0000_t75" style="width:27.1pt;height:15.7pt" o:ole="">
            <v:imagedata r:id="rId75" o:title=""/>
          </v:shape>
          <o:OLEObject Type="Embed" ProgID="Equation.3" ShapeID="_x0000_i1136" DrawAspect="Content" ObjectID="_1566403483" r:id="rId163"/>
        </w:object>
      </w:r>
      <w:r w:rsidRPr="00427D52">
        <w:rPr>
          <w:rFonts w:hint="eastAsia"/>
          <w:b/>
        </w:rPr>
        <w:t>and</w:t>
      </w:r>
      <w:r w:rsidRPr="00427D52">
        <w:rPr>
          <w:b/>
          <w:position w:val="-10"/>
        </w:rPr>
        <w:object w:dxaOrig="300" w:dyaOrig="300" w14:anchorId="56AB0D0B">
          <v:shape id="_x0000_i1137" type="#_x0000_t75" style="width:14.95pt;height:14.95pt" o:ole="">
            <v:imagedata r:id="rId77" o:title=""/>
          </v:shape>
          <o:OLEObject Type="Embed" ProgID="Equation.3" ShapeID="_x0000_i1137" DrawAspect="Content" ObjectID="_1566403484" r:id="rId164"/>
        </w:object>
      </w:r>
      <w:r w:rsidRPr="00427D52">
        <w:rPr>
          <w:b/>
        </w:rPr>
        <w:t xml:space="preserve">, </w:t>
      </w:r>
      <w:r w:rsidRPr="00427D52">
        <w:rPr>
          <w:b/>
          <w:position w:val="-8"/>
        </w:rPr>
        <w:object w:dxaOrig="880" w:dyaOrig="279" w14:anchorId="0F4A294C">
          <v:shape id="_x0000_i1138" type="#_x0000_t75" style="width:44.9pt;height:14.25pt" o:ole="">
            <v:imagedata r:id="rId79" o:title=""/>
          </v:shape>
          <o:OLEObject Type="Embed" ProgID="Equation.3" ShapeID="_x0000_i1138" DrawAspect="Content" ObjectID="_1566403485" r:id="rId165"/>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640" w:dyaOrig="360" w14:anchorId="1AD0CC60">
          <v:shape id="_x0000_i1139" type="#_x0000_t75" style="width:67.35pt;height:14.95pt" o:ole="">
            <v:imagedata r:id="rId166" o:title=""/>
          </v:shape>
          <o:OLEObject Type="Embed" ProgID="Equation.3" ShapeID="_x0000_i1139" DrawAspect="Content" ObjectID="_1566403486" r:id="rId167"/>
        </w:objec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8"/>
        <w:gridCol w:w="608"/>
        <w:gridCol w:w="943"/>
        <w:gridCol w:w="623"/>
        <w:gridCol w:w="932"/>
        <w:gridCol w:w="634"/>
        <w:gridCol w:w="932"/>
        <w:gridCol w:w="634"/>
      </w:tblGrid>
      <w:tr w:rsidR="00CD1372" w:rsidRPr="005B11E1" w:rsidTr="003C2747">
        <w:trPr>
          <w:jc w:val="center"/>
        </w:trPr>
        <w:tc>
          <w:tcPr>
            <w:tcW w:w="0" w:type="auto"/>
            <w:vMerge w:val="restart"/>
            <w:tcBorders>
              <w:bottom w:val="single" w:sz="4" w:space="0" w:color="auto"/>
            </w:tcBorders>
            <w:shd w:val="clear" w:color="auto" w:fill="E0E0E0"/>
            <w:vAlign w:val="bottom"/>
          </w:tcPr>
          <w:p w:rsidR="00CD1372" w:rsidRPr="00B62780" w:rsidRDefault="00CD1372" w:rsidP="003C2747">
            <w:pPr>
              <w:pStyle w:val="TAH"/>
            </w:pPr>
            <w:r w:rsidRPr="00B62780">
              <w:rPr>
                <w:rFonts w:hint="eastAsia"/>
              </w:rPr>
              <w:t>SRS bandwidth configuration</w:t>
            </w:r>
          </w:p>
          <w:p w:rsidR="00CD1372" w:rsidRPr="00B62780" w:rsidRDefault="00CD1372" w:rsidP="003C2747">
            <w:pPr>
              <w:pStyle w:val="TAH"/>
            </w:pPr>
            <w:r w:rsidRPr="00B62780">
              <w:object w:dxaOrig="460" w:dyaOrig="300" w14:anchorId="48A0C123">
                <v:shape id="_x0000_i1140" type="#_x0000_t75" style="width:19.6pt;height:14.25pt" o:ole="">
                  <v:imagedata r:id="rId83" o:title=""/>
                </v:shape>
                <o:OLEObject Type="Embed" ProgID="Equation.3" ShapeID="_x0000_i1140" DrawAspect="Content" ObjectID="_1566403487" r:id="rId168"/>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363E8993">
                <v:shape id="_x0000_i1141" type="#_x0000_t75" style="width:35.3pt;height:14.25pt" o:ole="">
                  <v:imagedata r:id="rId85" o:title=""/>
                </v:shape>
                <o:OLEObject Type="Embed" ProgID="Equation.3" ShapeID="_x0000_i1141" DrawAspect="Content" ObjectID="_1566403488" r:id="rId169"/>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40" w:dyaOrig="300" w14:anchorId="0632E281">
                <v:shape id="_x0000_i1142" type="#_x0000_t75" style="width:34.55pt;height:14.25pt" o:ole="">
                  <v:imagedata r:id="rId87" o:title=""/>
                </v:shape>
                <o:OLEObject Type="Embed" ProgID="Equation.3" ShapeID="_x0000_i1142" DrawAspect="Content" ObjectID="_1566403489" r:id="rId170"/>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101003EB">
                <v:shape id="_x0000_i1143" type="#_x0000_t75" style="width:35.3pt;height:14.25pt" o:ole="">
                  <v:imagedata r:id="rId89" o:title=""/>
                </v:shape>
                <o:OLEObject Type="Embed" ProgID="Equation.3" ShapeID="_x0000_i1143" DrawAspect="Content" ObjectID="_1566403490" r:id="rId171"/>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60" w:dyaOrig="300" w14:anchorId="0AC6B439">
                <v:shape id="_x0000_i1144" type="#_x0000_t75" style="width:35.3pt;height:14.25pt" o:ole="">
                  <v:imagedata r:id="rId91" o:title=""/>
                </v:shape>
                <o:OLEObject Type="Embed" ProgID="Equation.3" ShapeID="_x0000_i1144" DrawAspect="Content" ObjectID="_1566403491" r:id="rId172"/>
              </w:object>
            </w:r>
          </w:p>
        </w:tc>
      </w:tr>
      <w:tr w:rsidR="00CD1372" w:rsidRPr="005B11E1" w:rsidTr="003C2747">
        <w:trPr>
          <w:jc w:val="center"/>
        </w:trPr>
        <w:tc>
          <w:tcPr>
            <w:tcW w:w="0" w:type="auto"/>
            <w:vMerge/>
            <w:tcBorders>
              <w:top w:val="single" w:sz="4" w:space="0" w:color="auto"/>
            </w:tcBorders>
            <w:shd w:val="clear" w:color="auto" w:fill="E0E0E0"/>
          </w:tcPr>
          <w:p w:rsidR="00CD1372" w:rsidRPr="00B62780" w:rsidRDefault="00CD1372" w:rsidP="003C2747">
            <w:pPr>
              <w:pStyle w:val="TAH"/>
            </w:pP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240629E5">
                <v:shape id="_x0000_i1145" type="#_x0000_t75" style="width:29.95pt;height:15.7pt" o:ole="">
                  <v:imagedata r:id="rId93" o:title=""/>
                </v:shape>
                <o:OLEObject Type="Embed" ProgID="Equation.3" ShapeID="_x0000_i1145" DrawAspect="Content" ObjectID="_1566403492" r:id="rId173"/>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0E005C1C">
                <v:shape id="_x0000_i1146" type="#_x0000_t75" style="width:14.95pt;height:14.95pt" o:ole="">
                  <v:imagedata r:id="rId95" o:title=""/>
                </v:shape>
                <o:OLEObject Type="Embed" ProgID="Equation.3" ShapeID="_x0000_i1146" DrawAspect="Content" ObjectID="_1566403493" r:id="rId174"/>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60" w:dyaOrig="320" w14:anchorId="74053512">
                <v:shape id="_x0000_i1147" type="#_x0000_t75" style="width:27.1pt;height:15.7pt" o:ole="">
                  <v:imagedata r:id="rId97" o:title=""/>
                </v:shape>
                <o:OLEObject Type="Embed" ProgID="Equation.3" ShapeID="_x0000_i1147" DrawAspect="Content" ObjectID="_1566403494" r:id="rId175"/>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279" w:dyaOrig="300" w14:anchorId="66EBC09D">
                <v:shape id="_x0000_i1148" type="#_x0000_t75" style="width:14.25pt;height:14.95pt" o:ole="">
                  <v:imagedata r:id="rId99" o:title=""/>
                </v:shape>
                <o:OLEObject Type="Embed" ProgID="Equation.3" ShapeID="_x0000_i1148" DrawAspect="Content" ObjectID="_1566403495" r:id="rId176"/>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1F2EEC97">
                <v:shape id="_x0000_i1149" type="#_x0000_t75" style="width:27.1pt;height:15.7pt" o:ole="">
                  <v:imagedata r:id="rId101" o:title=""/>
                </v:shape>
                <o:OLEObject Type="Embed" ProgID="Equation.3" ShapeID="_x0000_i1149" DrawAspect="Content" ObjectID="_1566403496" r:id="rId177"/>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21226CAB">
                <v:shape id="_x0000_i1150" type="#_x0000_t75" style="width:14.95pt;height:14.95pt" o:ole="">
                  <v:imagedata r:id="rId103" o:title=""/>
                </v:shape>
                <o:OLEObject Type="Embed" ProgID="Equation.3" ShapeID="_x0000_i1150" DrawAspect="Content" ObjectID="_1566403497" r:id="rId178"/>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50207532">
                <v:shape id="_x0000_i1151" type="#_x0000_t75" style="width:27.1pt;height:15.7pt" o:ole="">
                  <v:imagedata r:id="rId105" o:title=""/>
                </v:shape>
                <o:OLEObject Type="Embed" ProgID="Equation.3" ShapeID="_x0000_i1151" DrawAspect="Content" ObjectID="_1566403498" r:id="rId179"/>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07EC20F9">
                <v:shape id="_x0000_i1152" type="#_x0000_t75" style="width:14.95pt;height:14.95pt" o:ole="">
                  <v:imagedata r:id="rId107" o:title=""/>
                </v:shape>
                <o:OLEObject Type="Embed" ProgID="Equation.3" ShapeID="_x0000_i1152" DrawAspect="Content" ObjectID="_1566403499" r:id="rId180"/>
              </w:objec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0</w:t>
            </w:r>
          </w:p>
        </w:tc>
        <w:tc>
          <w:tcPr>
            <w:tcW w:w="0" w:type="auto"/>
            <w:shd w:val="clear" w:color="auto" w:fill="auto"/>
          </w:tcPr>
          <w:p w:rsidR="00CD1372" w:rsidRPr="00991AD9" w:rsidRDefault="00CD1372" w:rsidP="003C2747">
            <w:pPr>
              <w:pStyle w:val="TAC"/>
              <w:rPr>
                <w:lang w:eastAsia="zh-CN"/>
              </w:rPr>
            </w:pPr>
            <w:r w:rsidRPr="005E725E">
              <w:rPr>
                <w:lang w:eastAsia="zh-CN"/>
              </w:rPr>
              <w:t>132</w:t>
            </w:r>
          </w:p>
        </w:tc>
        <w:tc>
          <w:tcPr>
            <w:tcW w:w="0" w:type="auto"/>
            <w:shd w:val="clear" w:color="auto" w:fill="auto"/>
          </w:tcPr>
          <w:p w:rsidR="00CD1372" w:rsidRPr="00991AD9" w:rsidRDefault="00CD1372" w:rsidP="003C2747">
            <w:pPr>
              <w:pStyle w:val="TAC"/>
              <w:rPr>
                <w:lang w:eastAsia="zh-CN"/>
              </w:rPr>
            </w:pPr>
            <w:r w:rsidRPr="005E725E">
              <w:rPr>
                <w:lang w:eastAsia="zh-CN"/>
              </w:rPr>
              <w:t>1</w:t>
            </w:r>
          </w:p>
        </w:tc>
        <w:tc>
          <w:tcPr>
            <w:tcW w:w="0" w:type="auto"/>
            <w:shd w:val="clear" w:color="auto" w:fill="auto"/>
          </w:tcPr>
          <w:p w:rsidR="00CD1372" w:rsidRPr="00991AD9" w:rsidRDefault="00CD1372" w:rsidP="003C2747">
            <w:pPr>
              <w:pStyle w:val="TAC"/>
              <w:rPr>
                <w:lang w:eastAsia="zh-CN"/>
              </w:rPr>
            </w:pPr>
            <w:r w:rsidRPr="005E725E">
              <w:rPr>
                <w:lang w:eastAsia="zh-CN"/>
              </w:rPr>
              <w:t xml:space="preserve">64 </w:t>
            </w:r>
          </w:p>
        </w:tc>
        <w:tc>
          <w:tcPr>
            <w:tcW w:w="0" w:type="auto"/>
            <w:shd w:val="clear" w:color="auto" w:fill="auto"/>
          </w:tcPr>
          <w:p w:rsidR="00CD1372" w:rsidRPr="00991AD9" w:rsidRDefault="00CD1372" w:rsidP="003C2747">
            <w:pPr>
              <w:pStyle w:val="TAC"/>
              <w:rPr>
                <w:lang w:eastAsia="zh-CN"/>
              </w:rPr>
            </w:pPr>
            <w:r w:rsidRPr="005E725E">
              <w:rPr>
                <w:lang w:eastAsia="zh-CN"/>
              </w:rPr>
              <w:t>2</w:t>
            </w:r>
          </w:p>
        </w:tc>
        <w:tc>
          <w:tcPr>
            <w:tcW w:w="0" w:type="auto"/>
            <w:shd w:val="clear" w:color="auto" w:fill="auto"/>
          </w:tcPr>
          <w:p w:rsidR="00CD1372" w:rsidRPr="00991AD9" w:rsidRDefault="00CD1372" w:rsidP="003C2747">
            <w:pPr>
              <w:pStyle w:val="TAC"/>
              <w:rPr>
                <w:lang w:eastAsia="zh-CN"/>
              </w:rPr>
            </w:pPr>
            <w:r w:rsidRPr="005E725E">
              <w:rPr>
                <w:lang w:eastAsia="zh-CN"/>
              </w:rPr>
              <w:t>32</w:t>
            </w:r>
          </w:p>
        </w:tc>
        <w:tc>
          <w:tcPr>
            <w:tcW w:w="0" w:type="auto"/>
            <w:shd w:val="clear" w:color="auto" w:fill="auto"/>
          </w:tcPr>
          <w:p w:rsidR="00CD1372" w:rsidRPr="00991AD9" w:rsidRDefault="00CD1372" w:rsidP="003C2747">
            <w:pPr>
              <w:pStyle w:val="TAC"/>
              <w:rPr>
                <w:lang w:eastAsia="zh-CN"/>
              </w:rPr>
            </w:pPr>
            <w:r w:rsidRPr="005E725E">
              <w:rPr>
                <w:lang w:eastAsia="zh-CN"/>
              </w:rPr>
              <w:t>2</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c>
          <w:tcPr>
            <w:tcW w:w="0" w:type="auto"/>
            <w:shd w:val="clear" w:color="auto" w:fill="auto"/>
          </w:tcPr>
          <w:p w:rsidR="00CD1372" w:rsidRPr="00991AD9" w:rsidRDefault="00CD1372" w:rsidP="003C2747">
            <w:pPr>
              <w:pStyle w:val="TAC"/>
              <w:rPr>
                <w:lang w:eastAsia="zh-CN"/>
              </w:rPr>
            </w:pPr>
            <w:r w:rsidRPr="005E725E">
              <w:rPr>
                <w:lang w:eastAsia="zh-CN"/>
              </w:rPr>
              <w:t>8</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1</w:t>
            </w:r>
          </w:p>
        </w:tc>
        <w:tc>
          <w:tcPr>
            <w:tcW w:w="0" w:type="auto"/>
            <w:shd w:val="clear" w:color="auto" w:fill="auto"/>
          </w:tcPr>
          <w:p w:rsidR="00CD1372" w:rsidRPr="00B43EA2" w:rsidRDefault="00CD1372" w:rsidP="003C2747">
            <w:pPr>
              <w:pStyle w:val="TAC"/>
              <w:rPr>
                <w:lang w:eastAsia="zh-CN"/>
              </w:rPr>
            </w:pPr>
            <w:r w:rsidRPr="00B43EA2">
              <w:rPr>
                <w:rFonts w:hint="eastAsia"/>
                <w:lang w:eastAsia="zh-CN"/>
              </w:rPr>
              <w:t>120</w:t>
            </w:r>
          </w:p>
        </w:tc>
        <w:tc>
          <w:tcPr>
            <w:tcW w:w="0" w:type="auto"/>
            <w:shd w:val="clear" w:color="auto" w:fill="auto"/>
          </w:tcPr>
          <w:p w:rsidR="00CD1372" w:rsidRPr="00991AD9" w:rsidRDefault="00CD1372" w:rsidP="003C2747">
            <w:pPr>
              <w:pStyle w:val="TAC"/>
              <w:rPr>
                <w:lang w:eastAsia="zh-CN"/>
              </w:rPr>
            </w:pPr>
            <w:r>
              <w:rPr>
                <w:lang w:eastAsia="zh-CN"/>
              </w:rPr>
              <w:t>1</w:t>
            </w:r>
          </w:p>
        </w:tc>
        <w:tc>
          <w:tcPr>
            <w:tcW w:w="0" w:type="auto"/>
            <w:shd w:val="clear" w:color="auto" w:fill="auto"/>
          </w:tcPr>
          <w:p w:rsidR="00CD1372" w:rsidRPr="00991AD9" w:rsidRDefault="00CD1372" w:rsidP="003C2747">
            <w:pPr>
              <w:pStyle w:val="TAC"/>
              <w:rPr>
                <w:lang w:eastAsia="zh-CN"/>
              </w:rPr>
            </w:pPr>
            <w:r>
              <w:rPr>
                <w:lang w:eastAsia="zh-CN"/>
              </w:rPr>
              <w:t>60</w:t>
            </w:r>
          </w:p>
        </w:tc>
        <w:tc>
          <w:tcPr>
            <w:tcW w:w="0" w:type="auto"/>
            <w:shd w:val="clear" w:color="auto" w:fill="auto"/>
          </w:tcPr>
          <w:p w:rsidR="00CD1372" w:rsidRPr="00991AD9" w:rsidRDefault="00CD1372" w:rsidP="003C2747">
            <w:pPr>
              <w:pStyle w:val="TAC"/>
              <w:rPr>
                <w:lang w:eastAsia="zh-CN"/>
              </w:rPr>
            </w:pPr>
            <w:r>
              <w:rPr>
                <w:lang w:eastAsia="zh-CN"/>
              </w:rPr>
              <w:t>2</w:t>
            </w:r>
          </w:p>
        </w:tc>
        <w:tc>
          <w:tcPr>
            <w:tcW w:w="0" w:type="auto"/>
            <w:shd w:val="clear" w:color="auto" w:fill="auto"/>
          </w:tcPr>
          <w:p w:rsidR="00CD1372" w:rsidRPr="00991AD9" w:rsidRDefault="00CD1372" w:rsidP="003C2747">
            <w:pPr>
              <w:pStyle w:val="TAC"/>
              <w:rPr>
                <w:lang w:eastAsia="zh-CN"/>
              </w:rPr>
            </w:pPr>
            <w:r>
              <w:rPr>
                <w:lang w:eastAsia="zh-CN"/>
              </w:rPr>
              <w:t>20</w:t>
            </w:r>
          </w:p>
        </w:tc>
        <w:tc>
          <w:tcPr>
            <w:tcW w:w="0" w:type="auto"/>
            <w:shd w:val="clear" w:color="auto" w:fill="auto"/>
          </w:tcPr>
          <w:p w:rsidR="00CD1372" w:rsidRPr="00991AD9" w:rsidRDefault="00CD1372" w:rsidP="003C2747">
            <w:pPr>
              <w:pStyle w:val="TAC"/>
              <w:rPr>
                <w:lang w:eastAsia="zh-CN"/>
              </w:rPr>
            </w:pPr>
            <w:r>
              <w:rPr>
                <w:lang w:eastAsia="zh-CN"/>
              </w:rPr>
              <w:t>3</w:t>
            </w:r>
          </w:p>
        </w:tc>
        <w:tc>
          <w:tcPr>
            <w:tcW w:w="0" w:type="auto"/>
            <w:shd w:val="clear" w:color="auto" w:fill="auto"/>
          </w:tcPr>
          <w:p w:rsidR="00CD1372" w:rsidRPr="00991AD9" w:rsidRDefault="00CD1372" w:rsidP="003C2747">
            <w:pPr>
              <w:pStyle w:val="TAC"/>
              <w:rPr>
                <w:lang w:eastAsia="zh-CN"/>
              </w:rPr>
            </w:pPr>
            <w:r>
              <w:rPr>
                <w:lang w:eastAsia="zh-CN"/>
              </w:rPr>
              <w:t>4</w:t>
            </w:r>
          </w:p>
        </w:tc>
        <w:tc>
          <w:tcPr>
            <w:tcW w:w="0" w:type="auto"/>
            <w:shd w:val="clear" w:color="auto" w:fill="auto"/>
          </w:tcPr>
          <w:p w:rsidR="00CD1372" w:rsidRPr="00991AD9" w:rsidRDefault="00CD1372" w:rsidP="003C2747">
            <w:pPr>
              <w:pStyle w:val="TAC"/>
              <w:rPr>
                <w:lang w:eastAsia="zh-CN"/>
              </w:rPr>
            </w:pPr>
            <w:r>
              <w:rPr>
                <w:lang w:eastAsia="zh-CN"/>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991AD9" w:rsidRDefault="00CD1372" w:rsidP="003C2747">
            <w:pPr>
              <w:pStyle w:val="TAC"/>
              <w:rPr>
                <w:lang w:eastAsia="zh-CN"/>
              </w:rPr>
            </w:pPr>
            <w:r w:rsidRPr="005E725E">
              <w:rPr>
                <w:lang w:eastAsia="zh-CN"/>
              </w:rPr>
              <w:t>104</w:t>
            </w:r>
          </w:p>
        </w:tc>
        <w:tc>
          <w:tcPr>
            <w:tcW w:w="0" w:type="auto"/>
            <w:shd w:val="clear" w:color="auto" w:fill="auto"/>
          </w:tcPr>
          <w:p w:rsidR="00CD1372" w:rsidRPr="00991AD9" w:rsidRDefault="00CD1372" w:rsidP="003C2747">
            <w:pPr>
              <w:pStyle w:val="TAC"/>
              <w:rPr>
                <w:lang w:eastAsia="zh-CN"/>
              </w:rPr>
            </w:pPr>
            <w:r w:rsidRPr="005E725E">
              <w:rPr>
                <w:lang w:eastAsia="zh-CN"/>
              </w:rPr>
              <w:t>1</w:t>
            </w:r>
          </w:p>
        </w:tc>
        <w:tc>
          <w:tcPr>
            <w:tcW w:w="0" w:type="auto"/>
            <w:shd w:val="clear" w:color="auto" w:fill="auto"/>
          </w:tcPr>
          <w:p w:rsidR="00CD1372" w:rsidRPr="00991AD9" w:rsidRDefault="00CD1372" w:rsidP="003C2747">
            <w:pPr>
              <w:pStyle w:val="TAC"/>
              <w:rPr>
                <w:lang w:eastAsia="zh-CN"/>
              </w:rPr>
            </w:pPr>
            <w:r w:rsidRPr="005E725E">
              <w:rPr>
                <w:lang w:eastAsia="zh-CN"/>
              </w:rPr>
              <w:t>48</w:t>
            </w:r>
          </w:p>
        </w:tc>
        <w:tc>
          <w:tcPr>
            <w:tcW w:w="0" w:type="auto"/>
            <w:shd w:val="clear" w:color="auto" w:fill="auto"/>
          </w:tcPr>
          <w:p w:rsidR="00CD1372" w:rsidRPr="00991AD9" w:rsidRDefault="00CD1372" w:rsidP="003C2747">
            <w:pPr>
              <w:pStyle w:val="TAC"/>
              <w:rPr>
                <w:lang w:eastAsia="zh-CN"/>
              </w:rPr>
            </w:pPr>
            <w:r w:rsidRPr="005E725E">
              <w:rPr>
                <w:lang w:eastAsia="zh-CN"/>
              </w:rPr>
              <w:t>2</w:t>
            </w:r>
          </w:p>
        </w:tc>
        <w:tc>
          <w:tcPr>
            <w:tcW w:w="0" w:type="auto"/>
            <w:shd w:val="clear" w:color="auto" w:fill="auto"/>
          </w:tcPr>
          <w:p w:rsidR="00CD1372" w:rsidRPr="00991AD9" w:rsidRDefault="00CD1372" w:rsidP="003C2747">
            <w:pPr>
              <w:pStyle w:val="TAC"/>
              <w:rPr>
                <w:lang w:eastAsia="zh-CN"/>
              </w:rPr>
            </w:pPr>
            <w:r w:rsidRPr="005E725E">
              <w:rPr>
                <w:lang w:eastAsia="zh-CN"/>
              </w:rPr>
              <w:t>24</w:t>
            </w:r>
          </w:p>
        </w:tc>
        <w:tc>
          <w:tcPr>
            <w:tcW w:w="0" w:type="auto"/>
            <w:shd w:val="clear" w:color="auto" w:fill="auto"/>
          </w:tcPr>
          <w:p w:rsidR="00CD1372" w:rsidRPr="00991AD9" w:rsidRDefault="00CD1372" w:rsidP="003C2747">
            <w:pPr>
              <w:pStyle w:val="TAC"/>
              <w:rPr>
                <w:lang w:eastAsia="zh-CN"/>
              </w:rPr>
            </w:pPr>
            <w:r w:rsidRPr="005E725E">
              <w:rPr>
                <w:lang w:eastAsia="zh-CN"/>
              </w:rPr>
              <w:t>2</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c>
          <w:tcPr>
            <w:tcW w:w="0" w:type="auto"/>
            <w:shd w:val="clear" w:color="auto" w:fill="auto"/>
          </w:tcPr>
          <w:p w:rsidR="00CD1372" w:rsidRPr="00991AD9" w:rsidRDefault="00CD1372" w:rsidP="003C2747">
            <w:pPr>
              <w:pStyle w:val="TAC"/>
              <w:rPr>
                <w:lang w:eastAsia="zh-CN"/>
              </w:rPr>
            </w:pPr>
            <w:r w:rsidRPr="005E725E">
              <w:rPr>
                <w:lang w:eastAsia="zh-CN"/>
              </w:rPr>
              <w:t>6</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rPr>
                <w:lang w:eastAsia="zh-CN"/>
              </w:rPr>
            </w:pPr>
            <w:r w:rsidRPr="00B62780">
              <w:rPr>
                <w:rFonts w:hint="eastAsia"/>
              </w:rPr>
              <w:t>96</w:t>
            </w:r>
          </w:p>
        </w:tc>
        <w:tc>
          <w:tcPr>
            <w:tcW w:w="0" w:type="auto"/>
            <w:shd w:val="clear" w:color="auto" w:fill="auto"/>
          </w:tcPr>
          <w:p w:rsidR="00CD1372" w:rsidRPr="00B62780" w:rsidRDefault="00CD1372" w:rsidP="003C2747">
            <w:pPr>
              <w:pStyle w:val="TAC"/>
              <w:rPr>
                <w:lang w:eastAsia="zh-CN"/>
              </w:rPr>
            </w:pPr>
            <w:r w:rsidRPr="00B62780">
              <w:rPr>
                <w:rFonts w:hint="eastAsia"/>
              </w:rPr>
              <w:t>1</w:t>
            </w:r>
          </w:p>
        </w:tc>
        <w:tc>
          <w:tcPr>
            <w:tcW w:w="0" w:type="auto"/>
            <w:shd w:val="clear" w:color="auto" w:fill="auto"/>
          </w:tcPr>
          <w:p w:rsidR="00CD1372" w:rsidRPr="00B62780" w:rsidRDefault="00CD1372" w:rsidP="003C2747">
            <w:pPr>
              <w:pStyle w:val="TAC"/>
              <w:rPr>
                <w:lang w:eastAsia="zh-CN"/>
              </w:rPr>
            </w:pPr>
            <w:r w:rsidRPr="00B62780">
              <w:rPr>
                <w:rFonts w:hint="eastAsia"/>
              </w:rPr>
              <w:t>48</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24</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4</w:t>
            </w:r>
          </w:p>
        </w:tc>
        <w:tc>
          <w:tcPr>
            <w:tcW w:w="0" w:type="auto"/>
            <w:shd w:val="clear" w:color="auto" w:fill="auto"/>
          </w:tcPr>
          <w:p w:rsidR="00CD1372" w:rsidRPr="00B62780" w:rsidRDefault="00CD1372" w:rsidP="003C2747">
            <w:pPr>
              <w:pStyle w:val="TAC"/>
              <w:rPr>
                <w:lang w:eastAsia="zh-CN"/>
              </w:rPr>
            </w:pPr>
            <w:r w:rsidRPr="00B62780">
              <w:rPr>
                <w:rFonts w:hint="eastAsia"/>
              </w:rPr>
              <w:t>6</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rPr>
                <w:lang w:eastAsia="zh-CN"/>
              </w:rPr>
            </w:pPr>
            <w:r w:rsidRPr="00B62780">
              <w:rPr>
                <w:rFonts w:hint="eastAsia"/>
              </w:rPr>
              <w:t>96</w:t>
            </w:r>
          </w:p>
        </w:tc>
        <w:tc>
          <w:tcPr>
            <w:tcW w:w="0" w:type="auto"/>
            <w:shd w:val="clear" w:color="auto" w:fill="auto"/>
          </w:tcPr>
          <w:p w:rsidR="00CD1372" w:rsidRPr="00B62780" w:rsidRDefault="00CD1372" w:rsidP="003C2747">
            <w:pPr>
              <w:pStyle w:val="TAC"/>
              <w:rPr>
                <w:lang w:eastAsia="zh-CN"/>
              </w:rPr>
            </w:pPr>
            <w:r w:rsidRPr="00B62780">
              <w:rPr>
                <w:rFonts w:hint="eastAsia"/>
              </w:rPr>
              <w:t>1</w:t>
            </w:r>
          </w:p>
        </w:tc>
        <w:tc>
          <w:tcPr>
            <w:tcW w:w="0" w:type="auto"/>
            <w:shd w:val="clear" w:color="auto" w:fill="auto"/>
          </w:tcPr>
          <w:p w:rsidR="00CD1372" w:rsidRPr="00B62780" w:rsidRDefault="00CD1372" w:rsidP="003C2747">
            <w:pPr>
              <w:pStyle w:val="TAC"/>
              <w:rPr>
                <w:lang w:eastAsia="zh-CN"/>
              </w:rPr>
            </w:pPr>
            <w:r w:rsidRPr="00B62780">
              <w:rPr>
                <w:rFonts w:hint="eastAsia"/>
              </w:rPr>
              <w:t>32</w:t>
            </w:r>
          </w:p>
        </w:tc>
        <w:tc>
          <w:tcPr>
            <w:tcW w:w="0" w:type="auto"/>
            <w:shd w:val="clear" w:color="auto" w:fill="auto"/>
          </w:tcPr>
          <w:p w:rsidR="00CD1372" w:rsidRPr="00B62780" w:rsidRDefault="00CD1372" w:rsidP="003C2747">
            <w:pPr>
              <w:pStyle w:val="TAC"/>
              <w:rPr>
                <w:lang w:eastAsia="zh-CN"/>
              </w:rPr>
            </w:pPr>
            <w:r w:rsidRPr="00B62780">
              <w:rPr>
                <w:rFonts w:hint="eastAsia"/>
              </w:rPr>
              <w:t>3</w:t>
            </w:r>
          </w:p>
        </w:tc>
        <w:tc>
          <w:tcPr>
            <w:tcW w:w="0" w:type="auto"/>
            <w:shd w:val="clear" w:color="auto" w:fill="auto"/>
          </w:tcPr>
          <w:p w:rsidR="00CD1372" w:rsidRPr="00B62780" w:rsidRDefault="00CD1372" w:rsidP="003C2747">
            <w:pPr>
              <w:pStyle w:val="TAC"/>
              <w:rPr>
                <w:lang w:eastAsia="zh-CN"/>
              </w:rPr>
            </w:pPr>
            <w:r w:rsidRPr="00B62780">
              <w:rPr>
                <w:rFonts w:hint="eastAsia"/>
              </w:rPr>
              <w:t>16</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4</w:t>
            </w:r>
          </w:p>
        </w:tc>
        <w:tc>
          <w:tcPr>
            <w:tcW w:w="0" w:type="auto"/>
            <w:shd w:val="clear" w:color="auto" w:fill="auto"/>
          </w:tcPr>
          <w:p w:rsidR="00CD1372" w:rsidRPr="00B62780" w:rsidRDefault="00CD1372" w:rsidP="003C2747">
            <w:pPr>
              <w:pStyle w:val="TAC"/>
              <w:rPr>
                <w:lang w:eastAsia="zh-CN"/>
              </w:rPr>
            </w:pPr>
            <w:r w:rsidRPr="00B62780">
              <w:rPr>
                <w:rFonts w:hint="eastAsia"/>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5</w:t>
            </w:r>
          </w:p>
        </w:tc>
        <w:tc>
          <w:tcPr>
            <w:tcW w:w="0" w:type="auto"/>
            <w:shd w:val="clear" w:color="auto" w:fill="auto"/>
          </w:tcPr>
          <w:p w:rsidR="00CD1372" w:rsidRPr="00B62780" w:rsidRDefault="00CD1372" w:rsidP="003C2747">
            <w:pPr>
              <w:pStyle w:val="TAC"/>
              <w:rPr>
                <w:lang w:eastAsia="zh-CN"/>
              </w:rPr>
            </w:pPr>
            <w:r w:rsidRPr="00B62780">
              <w:rPr>
                <w:rFonts w:hint="eastAsia"/>
              </w:rPr>
              <w:t>80</w:t>
            </w:r>
          </w:p>
        </w:tc>
        <w:tc>
          <w:tcPr>
            <w:tcW w:w="0" w:type="auto"/>
            <w:shd w:val="clear" w:color="auto" w:fill="auto"/>
          </w:tcPr>
          <w:p w:rsidR="00CD1372" w:rsidRPr="00B62780" w:rsidRDefault="00CD1372" w:rsidP="003C2747">
            <w:pPr>
              <w:pStyle w:val="TAC"/>
              <w:rPr>
                <w:lang w:eastAsia="zh-CN"/>
              </w:rPr>
            </w:pPr>
            <w:r w:rsidRPr="00B62780">
              <w:rPr>
                <w:rFonts w:hint="eastAsia"/>
              </w:rPr>
              <w:t>1</w:t>
            </w:r>
          </w:p>
        </w:tc>
        <w:tc>
          <w:tcPr>
            <w:tcW w:w="0" w:type="auto"/>
            <w:shd w:val="clear" w:color="auto" w:fill="auto"/>
          </w:tcPr>
          <w:p w:rsidR="00CD1372" w:rsidRPr="00B62780" w:rsidRDefault="00CD1372" w:rsidP="003C2747">
            <w:pPr>
              <w:pStyle w:val="TAC"/>
              <w:rPr>
                <w:lang w:eastAsia="zh-CN"/>
              </w:rPr>
            </w:pPr>
            <w:r w:rsidRPr="00B62780">
              <w:rPr>
                <w:rFonts w:hint="eastAsia"/>
              </w:rPr>
              <w:t>40</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20</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4</w:t>
            </w:r>
          </w:p>
        </w:tc>
        <w:tc>
          <w:tcPr>
            <w:tcW w:w="0" w:type="auto"/>
            <w:shd w:val="clear" w:color="auto" w:fill="auto"/>
          </w:tcPr>
          <w:p w:rsidR="00CD1372" w:rsidRPr="00B62780" w:rsidRDefault="00CD1372" w:rsidP="003C2747">
            <w:pPr>
              <w:pStyle w:val="TAC"/>
              <w:rPr>
                <w:lang w:eastAsia="zh-CN"/>
              </w:rPr>
            </w:pPr>
            <w:r w:rsidRPr="00B62780">
              <w:rPr>
                <w:rFonts w:hint="eastAsia"/>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6</w:t>
            </w:r>
          </w:p>
        </w:tc>
        <w:tc>
          <w:tcPr>
            <w:tcW w:w="0" w:type="auto"/>
            <w:shd w:val="clear" w:color="auto" w:fill="auto"/>
          </w:tcPr>
          <w:p w:rsidR="00CD1372" w:rsidRPr="00B62780" w:rsidRDefault="00CD1372" w:rsidP="003C2747">
            <w:pPr>
              <w:pStyle w:val="TAC"/>
              <w:rPr>
                <w:lang w:eastAsia="zh-CN"/>
              </w:rPr>
            </w:pPr>
            <w:r w:rsidRPr="00B62780">
              <w:rPr>
                <w:rFonts w:hint="eastAsia"/>
              </w:rPr>
              <w:t>72</w:t>
            </w:r>
          </w:p>
        </w:tc>
        <w:tc>
          <w:tcPr>
            <w:tcW w:w="0" w:type="auto"/>
            <w:shd w:val="clear" w:color="auto" w:fill="auto"/>
          </w:tcPr>
          <w:p w:rsidR="00CD1372" w:rsidRPr="00B62780" w:rsidRDefault="00CD1372" w:rsidP="003C2747">
            <w:pPr>
              <w:pStyle w:val="TAC"/>
              <w:rPr>
                <w:lang w:eastAsia="zh-CN"/>
              </w:rPr>
            </w:pPr>
            <w:r w:rsidRPr="00B62780">
              <w:rPr>
                <w:rFonts w:hint="eastAsia"/>
              </w:rPr>
              <w:t>1</w:t>
            </w:r>
          </w:p>
        </w:tc>
        <w:tc>
          <w:tcPr>
            <w:tcW w:w="0" w:type="auto"/>
            <w:shd w:val="clear" w:color="auto" w:fill="auto"/>
          </w:tcPr>
          <w:p w:rsidR="00CD1372" w:rsidRPr="00B62780" w:rsidRDefault="00CD1372" w:rsidP="003C2747">
            <w:pPr>
              <w:pStyle w:val="TAC"/>
              <w:rPr>
                <w:lang w:eastAsia="zh-CN"/>
              </w:rPr>
            </w:pPr>
            <w:r w:rsidRPr="00B62780">
              <w:rPr>
                <w:rFonts w:hint="eastAsia"/>
              </w:rPr>
              <w:t>24</w:t>
            </w:r>
          </w:p>
        </w:tc>
        <w:tc>
          <w:tcPr>
            <w:tcW w:w="0" w:type="auto"/>
            <w:shd w:val="clear" w:color="auto" w:fill="auto"/>
          </w:tcPr>
          <w:p w:rsidR="00CD1372" w:rsidRPr="00B62780" w:rsidRDefault="00CD1372" w:rsidP="003C2747">
            <w:pPr>
              <w:pStyle w:val="TAC"/>
              <w:rPr>
                <w:lang w:eastAsia="zh-CN"/>
              </w:rPr>
            </w:pPr>
            <w:r w:rsidRPr="00B62780">
              <w:rPr>
                <w:rFonts w:hint="eastAsia"/>
              </w:rPr>
              <w:t>3</w:t>
            </w:r>
          </w:p>
        </w:tc>
        <w:tc>
          <w:tcPr>
            <w:tcW w:w="0" w:type="auto"/>
            <w:shd w:val="clear" w:color="auto" w:fill="auto"/>
          </w:tcPr>
          <w:p w:rsidR="00CD1372" w:rsidRPr="00B62780" w:rsidRDefault="00CD1372" w:rsidP="003C2747">
            <w:pPr>
              <w:pStyle w:val="TAC"/>
              <w:rPr>
                <w:lang w:eastAsia="zh-CN"/>
              </w:rPr>
            </w:pPr>
            <w:r w:rsidRPr="00B62780">
              <w:rPr>
                <w:rFonts w:hint="eastAsia"/>
              </w:rPr>
              <w:t>12</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4</w:t>
            </w:r>
          </w:p>
        </w:tc>
        <w:tc>
          <w:tcPr>
            <w:tcW w:w="0" w:type="auto"/>
            <w:shd w:val="clear" w:color="auto" w:fill="auto"/>
          </w:tcPr>
          <w:p w:rsidR="00CD1372" w:rsidRPr="00B62780" w:rsidRDefault="00CD1372" w:rsidP="003C2747">
            <w:pPr>
              <w:pStyle w:val="TAC"/>
              <w:rPr>
                <w:lang w:eastAsia="zh-CN"/>
              </w:rPr>
            </w:pPr>
            <w:r w:rsidRPr="00B62780">
              <w:rPr>
                <w:rFonts w:hint="eastAsia"/>
              </w:rPr>
              <w:t>3</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7</w:t>
            </w:r>
          </w:p>
        </w:tc>
        <w:tc>
          <w:tcPr>
            <w:tcW w:w="0" w:type="auto"/>
            <w:shd w:val="clear" w:color="auto" w:fill="auto"/>
          </w:tcPr>
          <w:p w:rsidR="00CD1372" w:rsidRPr="00B62780" w:rsidRDefault="00CD1372" w:rsidP="003C2747">
            <w:pPr>
              <w:pStyle w:val="TAC"/>
              <w:rPr>
                <w:lang w:eastAsia="zh-CN"/>
              </w:rPr>
            </w:pPr>
            <w:r>
              <w:rPr>
                <w:rFonts w:hint="eastAsia"/>
                <w:lang w:eastAsia="zh-CN"/>
              </w:rPr>
              <w:t>60</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20</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5</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r>
    </w:tbl>
    <w:p w:rsidR="00CD1372" w:rsidRDefault="00CD1372" w:rsidP="00D25A58">
      <w:pPr>
        <w:spacing w:beforeLines="50" w:before="120"/>
        <w:jc w:val="center"/>
        <w:rPr>
          <w:b/>
          <w:lang w:eastAsia="zh-CN"/>
        </w:rPr>
      </w:pPr>
    </w:p>
    <w:p w:rsidR="00CD1372" w:rsidRPr="001543DD" w:rsidRDefault="00CD1372" w:rsidP="00D25A58">
      <w:pPr>
        <w:spacing w:beforeLines="50" w:before="120"/>
        <w:jc w:val="center"/>
        <w:rPr>
          <w:lang w:eastAsia="zh-CN"/>
        </w:rPr>
      </w:pPr>
      <w:r>
        <w:rPr>
          <w:b/>
        </w:rPr>
        <w:t>Table A6</w:t>
      </w:r>
      <w:r w:rsidRPr="00427D52">
        <w:rPr>
          <w:b/>
        </w:rPr>
        <w:t xml:space="preserve">. </w:t>
      </w:r>
      <w:r w:rsidRPr="00427D52">
        <w:rPr>
          <w:b/>
          <w:position w:val="-12"/>
        </w:rPr>
        <w:object w:dxaOrig="580" w:dyaOrig="320" w14:anchorId="1F4CF3F7">
          <v:shape id="_x0000_i1153" type="#_x0000_t75" style="width:27.1pt;height:15.7pt" o:ole="">
            <v:imagedata r:id="rId75" o:title=""/>
          </v:shape>
          <o:OLEObject Type="Embed" ProgID="Equation.3" ShapeID="_x0000_i1153" DrawAspect="Content" ObjectID="_1566403500" r:id="rId181"/>
        </w:object>
      </w:r>
      <w:r w:rsidRPr="00427D52">
        <w:rPr>
          <w:rFonts w:hint="eastAsia"/>
          <w:b/>
        </w:rPr>
        <w:t>and</w:t>
      </w:r>
      <w:r w:rsidRPr="00427D52">
        <w:rPr>
          <w:b/>
          <w:position w:val="-10"/>
        </w:rPr>
        <w:object w:dxaOrig="300" w:dyaOrig="300" w14:anchorId="0BAE6625">
          <v:shape id="_x0000_i1154" type="#_x0000_t75" style="width:14.95pt;height:14.95pt" o:ole="">
            <v:imagedata r:id="rId77" o:title=""/>
          </v:shape>
          <o:OLEObject Type="Embed" ProgID="Equation.3" ShapeID="_x0000_i1154" DrawAspect="Content" ObjectID="_1566403501" r:id="rId182"/>
        </w:object>
      </w:r>
      <w:r w:rsidRPr="00427D52">
        <w:rPr>
          <w:b/>
        </w:rPr>
        <w:t xml:space="preserve">, </w:t>
      </w:r>
      <w:r w:rsidRPr="00427D52">
        <w:rPr>
          <w:b/>
          <w:position w:val="-8"/>
        </w:rPr>
        <w:object w:dxaOrig="880" w:dyaOrig="279" w14:anchorId="217F15E0">
          <v:shape id="_x0000_i1155" type="#_x0000_t75" style="width:44.9pt;height:14.25pt" o:ole="">
            <v:imagedata r:id="rId79" o:title=""/>
          </v:shape>
          <o:OLEObject Type="Embed" ProgID="Equation.3" ShapeID="_x0000_i1155" DrawAspect="Content" ObjectID="_1566403502" r:id="rId183"/>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640" w:dyaOrig="360" w14:anchorId="7DA9BFDF">
          <v:shape id="_x0000_i1156" type="#_x0000_t75" style="width:67.35pt;height:14.95pt" o:ole="">
            <v:imagedata r:id="rId184" o:title=""/>
          </v:shape>
          <o:OLEObject Type="Embed" ProgID="Equation.3" ShapeID="_x0000_i1156" DrawAspect="Content" ObjectID="_1566403503" r:id="rId185"/>
        </w:objec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8"/>
        <w:gridCol w:w="608"/>
        <w:gridCol w:w="953"/>
        <w:gridCol w:w="613"/>
        <w:gridCol w:w="932"/>
        <w:gridCol w:w="634"/>
        <w:gridCol w:w="932"/>
        <w:gridCol w:w="634"/>
      </w:tblGrid>
      <w:tr w:rsidR="00CD1372" w:rsidRPr="005B11E1" w:rsidTr="003C2747">
        <w:trPr>
          <w:jc w:val="center"/>
        </w:trPr>
        <w:tc>
          <w:tcPr>
            <w:tcW w:w="0" w:type="auto"/>
            <w:vMerge w:val="restart"/>
            <w:tcBorders>
              <w:bottom w:val="single" w:sz="4" w:space="0" w:color="auto"/>
            </w:tcBorders>
            <w:shd w:val="clear" w:color="auto" w:fill="E0E0E0"/>
            <w:vAlign w:val="bottom"/>
          </w:tcPr>
          <w:p w:rsidR="00CD1372" w:rsidRPr="00B62780" w:rsidRDefault="00CD1372" w:rsidP="003C2747">
            <w:pPr>
              <w:pStyle w:val="TAH"/>
            </w:pPr>
            <w:r w:rsidRPr="00B62780">
              <w:rPr>
                <w:rFonts w:hint="eastAsia"/>
              </w:rPr>
              <w:t>SRS bandwidth configuration</w:t>
            </w:r>
          </w:p>
          <w:p w:rsidR="00CD1372" w:rsidRPr="00B62780" w:rsidRDefault="00CD1372" w:rsidP="003C2747">
            <w:pPr>
              <w:pStyle w:val="TAH"/>
            </w:pPr>
            <w:r w:rsidRPr="00B62780">
              <w:object w:dxaOrig="460" w:dyaOrig="300" w14:anchorId="3DCDA670">
                <v:shape id="_x0000_i1157" type="#_x0000_t75" style="width:19.6pt;height:13.55pt" o:ole="">
                  <v:imagedata r:id="rId83" o:title=""/>
                </v:shape>
                <o:OLEObject Type="Embed" ProgID="Equation.3" ShapeID="_x0000_i1157" DrawAspect="Content" ObjectID="_1566403504" r:id="rId186"/>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7AE010F9">
                <v:shape id="_x0000_i1158" type="#_x0000_t75" style="width:34.55pt;height:13.55pt" o:ole="">
                  <v:imagedata r:id="rId85" o:title=""/>
                </v:shape>
                <o:OLEObject Type="Embed" ProgID="Equation.3" ShapeID="_x0000_i1158" DrawAspect="Content" ObjectID="_1566403505" r:id="rId187"/>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40" w:dyaOrig="300" w14:anchorId="318A4623">
                <v:shape id="_x0000_i1159" type="#_x0000_t75" style="width:34.55pt;height:13.55pt" o:ole="">
                  <v:imagedata r:id="rId87" o:title=""/>
                </v:shape>
                <o:OLEObject Type="Embed" ProgID="Equation.3" ShapeID="_x0000_i1159" DrawAspect="Content" ObjectID="_1566403506" r:id="rId188"/>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60B0D676">
                <v:shape id="_x0000_i1160" type="#_x0000_t75" style="width:34.55pt;height:13.55pt" o:ole="">
                  <v:imagedata r:id="rId89" o:title=""/>
                </v:shape>
                <o:OLEObject Type="Embed" ProgID="Equation.3" ShapeID="_x0000_i1160" DrawAspect="Content" ObjectID="_1566403507" r:id="rId189"/>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60" w:dyaOrig="300" w14:anchorId="5D44972E">
                <v:shape id="_x0000_i1161" type="#_x0000_t75" style="width:34.55pt;height:13.55pt" o:ole="">
                  <v:imagedata r:id="rId91" o:title=""/>
                </v:shape>
                <o:OLEObject Type="Embed" ProgID="Equation.3" ShapeID="_x0000_i1161" DrawAspect="Content" ObjectID="_1566403508" r:id="rId190"/>
              </w:object>
            </w:r>
          </w:p>
        </w:tc>
      </w:tr>
      <w:tr w:rsidR="00CD1372" w:rsidRPr="005B11E1" w:rsidTr="003C2747">
        <w:trPr>
          <w:jc w:val="center"/>
        </w:trPr>
        <w:tc>
          <w:tcPr>
            <w:tcW w:w="0" w:type="auto"/>
            <w:vMerge/>
            <w:tcBorders>
              <w:top w:val="single" w:sz="4" w:space="0" w:color="auto"/>
            </w:tcBorders>
            <w:shd w:val="clear" w:color="auto" w:fill="E0E0E0"/>
          </w:tcPr>
          <w:p w:rsidR="00CD1372" w:rsidRPr="00B62780" w:rsidRDefault="00CD1372" w:rsidP="003C2747">
            <w:pPr>
              <w:pStyle w:val="TAH"/>
            </w:pP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5058D8BA">
                <v:shape id="_x0000_i1162" type="#_x0000_t75" style="width:29.95pt;height:17.1pt" o:ole="">
                  <v:imagedata r:id="rId93" o:title=""/>
                </v:shape>
                <o:OLEObject Type="Embed" ProgID="Equation.3" ShapeID="_x0000_i1162" DrawAspect="Content" ObjectID="_1566403509" r:id="rId191"/>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20D70932">
                <v:shape id="_x0000_i1163" type="#_x0000_t75" style="width:14.95pt;height:14.95pt" o:ole="">
                  <v:imagedata r:id="rId95" o:title=""/>
                </v:shape>
                <o:OLEObject Type="Embed" ProgID="Equation.3" ShapeID="_x0000_i1163" DrawAspect="Content" ObjectID="_1566403510" r:id="rId192"/>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60" w:dyaOrig="320" w14:anchorId="42FF09DD">
                <v:shape id="_x0000_i1164" type="#_x0000_t75" style="width:27.1pt;height:17.1pt" o:ole="">
                  <v:imagedata r:id="rId97" o:title=""/>
                </v:shape>
                <o:OLEObject Type="Embed" ProgID="Equation.3" ShapeID="_x0000_i1164" DrawAspect="Content" ObjectID="_1566403511" r:id="rId193"/>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279" w:dyaOrig="300" w14:anchorId="576CD00B">
                <v:shape id="_x0000_i1165" type="#_x0000_t75" style="width:13.55pt;height:14.95pt" o:ole="">
                  <v:imagedata r:id="rId99" o:title=""/>
                </v:shape>
                <o:OLEObject Type="Embed" ProgID="Equation.3" ShapeID="_x0000_i1165" DrawAspect="Content" ObjectID="_1566403512" r:id="rId194"/>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0BD9EA5D">
                <v:shape id="_x0000_i1166" type="#_x0000_t75" style="width:27.1pt;height:17.1pt" o:ole="">
                  <v:imagedata r:id="rId101" o:title=""/>
                </v:shape>
                <o:OLEObject Type="Embed" ProgID="Equation.3" ShapeID="_x0000_i1166" DrawAspect="Content" ObjectID="_1566403513" r:id="rId195"/>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45EB88A3">
                <v:shape id="_x0000_i1167" type="#_x0000_t75" style="width:14.95pt;height:14.95pt" o:ole="">
                  <v:imagedata r:id="rId103" o:title=""/>
                </v:shape>
                <o:OLEObject Type="Embed" ProgID="Equation.3" ShapeID="_x0000_i1167" DrawAspect="Content" ObjectID="_1566403514" r:id="rId196"/>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56110638">
                <v:shape id="_x0000_i1168" type="#_x0000_t75" style="width:27.1pt;height:17.1pt" o:ole="">
                  <v:imagedata r:id="rId105" o:title=""/>
                </v:shape>
                <o:OLEObject Type="Embed" ProgID="Equation.3" ShapeID="_x0000_i1168" DrawAspect="Content" ObjectID="_1566403515" r:id="rId197"/>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1791D113">
                <v:shape id="_x0000_i1169" type="#_x0000_t75" style="width:14.95pt;height:14.95pt" o:ole="">
                  <v:imagedata r:id="rId107" o:title=""/>
                </v:shape>
                <o:OLEObject Type="Embed" ProgID="Equation.3" ShapeID="_x0000_i1169" DrawAspect="Content" ObjectID="_1566403516" r:id="rId198"/>
              </w:objec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0</w:t>
            </w:r>
          </w:p>
        </w:tc>
        <w:tc>
          <w:tcPr>
            <w:tcW w:w="0" w:type="auto"/>
            <w:shd w:val="clear" w:color="auto" w:fill="auto"/>
          </w:tcPr>
          <w:p w:rsidR="00CD1372" w:rsidRPr="00B62780" w:rsidRDefault="00CD1372" w:rsidP="003C2747">
            <w:pPr>
              <w:pStyle w:val="TAC"/>
              <w:rPr>
                <w:lang w:eastAsia="zh-CN"/>
              </w:rPr>
            </w:pPr>
            <w:r>
              <w:rPr>
                <w:rFonts w:hint="eastAsia"/>
                <w:lang w:eastAsia="zh-CN"/>
              </w:rPr>
              <w:t>180</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60</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20</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1</w:t>
            </w:r>
          </w:p>
        </w:tc>
        <w:tc>
          <w:tcPr>
            <w:tcW w:w="0" w:type="auto"/>
            <w:shd w:val="clear" w:color="auto" w:fill="auto"/>
          </w:tcPr>
          <w:p w:rsidR="00CD1372" w:rsidRPr="00991AD9" w:rsidRDefault="00CD1372" w:rsidP="003C2747">
            <w:pPr>
              <w:pStyle w:val="TAC"/>
              <w:rPr>
                <w:lang w:eastAsia="zh-CN"/>
              </w:rPr>
            </w:pPr>
            <w:r w:rsidRPr="005E725E">
              <w:rPr>
                <w:lang w:eastAsia="zh-CN"/>
              </w:rPr>
              <w:t>160</w:t>
            </w:r>
          </w:p>
        </w:tc>
        <w:tc>
          <w:tcPr>
            <w:tcW w:w="0" w:type="auto"/>
            <w:shd w:val="clear" w:color="auto" w:fill="auto"/>
          </w:tcPr>
          <w:p w:rsidR="00CD1372" w:rsidRPr="00991AD9" w:rsidRDefault="00CD1372" w:rsidP="003C2747">
            <w:pPr>
              <w:pStyle w:val="TAC"/>
              <w:rPr>
                <w:lang w:eastAsia="zh-CN"/>
              </w:rPr>
            </w:pPr>
            <w:r w:rsidRPr="005E725E">
              <w:rPr>
                <w:lang w:eastAsia="zh-CN"/>
              </w:rPr>
              <w:t>1</w:t>
            </w:r>
          </w:p>
        </w:tc>
        <w:tc>
          <w:tcPr>
            <w:tcW w:w="0" w:type="auto"/>
            <w:shd w:val="clear" w:color="auto" w:fill="auto"/>
          </w:tcPr>
          <w:p w:rsidR="00CD1372" w:rsidRPr="00991AD9" w:rsidRDefault="00CD1372" w:rsidP="003C2747">
            <w:pPr>
              <w:pStyle w:val="TAC"/>
              <w:rPr>
                <w:lang w:eastAsia="zh-CN"/>
              </w:rPr>
            </w:pPr>
            <w:r w:rsidRPr="005E725E">
              <w:rPr>
                <w:lang w:eastAsia="zh-CN"/>
              </w:rPr>
              <w:t>80</w:t>
            </w:r>
          </w:p>
        </w:tc>
        <w:tc>
          <w:tcPr>
            <w:tcW w:w="0" w:type="auto"/>
            <w:shd w:val="clear" w:color="auto" w:fill="auto"/>
          </w:tcPr>
          <w:p w:rsidR="00CD1372" w:rsidRPr="00991AD9" w:rsidRDefault="00CD1372" w:rsidP="003C2747">
            <w:pPr>
              <w:pStyle w:val="TAC"/>
              <w:rPr>
                <w:lang w:eastAsia="zh-CN"/>
              </w:rPr>
            </w:pPr>
            <w:r w:rsidRPr="005E725E">
              <w:rPr>
                <w:lang w:eastAsia="zh-CN"/>
              </w:rPr>
              <w:t>2</w:t>
            </w:r>
          </w:p>
        </w:tc>
        <w:tc>
          <w:tcPr>
            <w:tcW w:w="0" w:type="auto"/>
            <w:shd w:val="clear" w:color="auto" w:fill="auto"/>
          </w:tcPr>
          <w:p w:rsidR="00CD1372" w:rsidRPr="00991AD9" w:rsidRDefault="00CD1372" w:rsidP="003C2747">
            <w:pPr>
              <w:pStyle w:val="TAC"/>
              <w:rPr>
                <w:lang w:eastAsia="zh-CN"/>
              </w:rPr>
            </w:pPr>
            <w:r w:rsidRPr="005E725E">
              <w:rPr>
                <w:lang w:eastAsia="zh-CN"/>
              </w:rPr>
              <w:t>20</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c>
          <w:tcPr>
            <w:tcW w:w="0" w:type="auto"/>
            <w:shd w:val="clear" w:color="auto" w:fill="auto"/>
          </w:tcPr>
          <w:p w:rsidR="00CD1372" w:rsidRPr="00991AD9" w:rsidRDefault="00CD1372" w:rsidP="003C2747">
            <w:pPr>
              <w:pStyle w:val="TAC"/>
              <w:rPr>
                <w:lang w:eastAsia="zh-CN"/>
              </w:rPr>
            </w:pPr>
            <w:r w:rsidRPr="005E725E">
              <w:rPr>
                <w:lang w:eastAsia="zh-CN"/>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B62780" w:rsidRDefault="00CD1372" w:rsidP="003C2747">
            <w:pPr>
              <w:pStyle w:val="TAC"/>
              <w:rPr>
                <w:lang w:eastAsia="zh-CN"/>
              </w:rPr>
            </w:pPr>
            <w:r>
              <w:rPr>
                <w:rFonts w:hint="eastAsia"/>
                <w:lang w:eastAsia="zh-CN"/>
              </w:rPr>
              <w:t>144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72</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24</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6</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rPr>
                <w:lang w:eastAsia="zh-CN"/>
              </w:rPr>
            </w:pPr>
            <w:r>
              <w:rPr>
                <w:rFonts w:hint="eastAsia"/>
                <w:lang w:eastAsia="zh-CN"/>
              </w:rPr>
              <w:t>144</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48</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16</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rPr>
                <w:lang w:eastAsia="zh-CN"/>
              </w:rPr>
            </w:pPr>
            <w:r>
              <w:rPr>
                <w:rFonts w:hint="eastAsia"/>
                <w:lang w:eastAsia="zh-CN"/>
              </w:rPr>
              <w:t>120</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60</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20</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5</w:t>
            </w:r>
          </w:p>
        </w:tc>
        <w:tc>
          <w:tcPr>
            <w:tcW w:w="0" w:type="auto"/>
            <w:shd w:val="clear" w:color="auto" w:fill="auto"/>
          </w:tcPr>
          <w:p w:rsidR="00CD1372" w:rsidRPr="00B62780" w:rsidRDefault="00CD1372" w:rsidP="003C2747">
            <w:pPr>
              <w:pStyle w:val="TAC"/>
              <w:rPr>
                <w:lang w:eastAsia="zh-CN"/>
              </w:rPr>
            </w:pPr>
            <w:r w:rsidRPr="00B62780">
              <w:rPr>
                <w:rFonts w:hint="eastAsia"/>
              </w:rPr>
              <w:t>96</w:t>
            </w:r>
          </w:p>
        </w:tc>
        <w:tc>
          <w:tcPr>
            <w:tcW w:w="0" w:type="auto"/>
            <w:shd w:val="clear" w:color="auto" w:fill="auto"/>
          </w:tcPr>
          <w:p w:rsidR="00CD1372" w:rsidRPr="00B62780" w:rsidRDefault="00CD1372" w:rsidP="003C2747">
            <w:pPr>
              <w:pStyle w:val="TAC"/>
              <w:rPr>
                <w:lang w:eastAsia="zh-CN"/>
              </w:rPr>
            </w:pPr>
            <w:r w:rsidRPr="00B62780">
              <w:rPr>
                <w:rFonts w:hint="eastAsia"/>
              </w:rPr>
              <w:t>1</w:t>
            </w:r>
          </w:p>
        </w:tc>
        <w:tc>
          <w:tcPr>
            <w:tcW w:w="0" w:type="auto"/>
            <w:shd w:val="clear" w:color="auto" w:fill="auto"/>
          </w:tcPr>
          <w:p w:rsidR="00CD1372" w:rsidRPr="00B62780" w:rsidRDefault="00CD1372" w:rsidP="003C2747">
            <w:pPr>
              <w:pStyle w:val="TAC"/>
              <w:rPr>
                <w:lang w:eastAsia="zh-CN"/>
              </w:rPr>
            </w:pPr>
            <w:r w:rsidRPr="00B62780">
              <w:rPr>
                <w:rFonts w:hint="eastAsia"/>
              </w:rPr>
              <w:t>48</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24</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4</w:t>
            </w:r>
          </w:p>
        </w:tc>
        <w:tc>
          <w:tcPr>
            <w:tcW w:w="0" w:type="auto"/>
            <w:shd w:val="clear" w:color="auto" w:fill="auto"/>
          </w:tcPr>
          <w:p w:rsidR="00CD1372" w:rsidRPr="00B62780" w:rsidRDefault="00CD1372" w:rsidP="003C2747">
            <w:pPr>
              <w:pStyle w:val="TAC"/>
              <w:rPr>
                <w:lang w:eastAsia="zh-CN"/>
              </w:rPr>
            </w:pPr>
            <w:r w:rsidRPr="00B62780">
              <w:rPr>
                <w:rFonts w:hint="eastAsia"/>
              </w:rPr>
              <w:t>6</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6</w:t>
            </w:r>
          </w:p>
        </w:tc>
        <w:tc>
          <w:tcPr>
            <w:tcW w:w="0" w:type="auto"/>
            <w:shd w:val="clear" w:color="auto" w:fill="auto"/>
          </w:tcPr>
          <w:p w:rsidR="00CD1372" w:rsidRPr="00B62780" w:rsidRDefault="00CD1372" w:rsidP="003C2747">
            <w:pPr>
              <w:pStyle w:val="TAC"/>
              <w:rPr>
                <w:lang w:eastAsia="zh-CN"/>
              </w:rPr>
            </w:pPr>
            <w:r w:rsidRPr="00B62780">
              <w:rPr>
                <w:rFonts w:hint="eastAsia"/>
              </w:rPr>
              <w:t>96</w:t>
            </w:r>
          </w:p>
        </w:tc>
        <w:tc>
          <w:tcPr>
            <w:tcW w:w="0" w:type="auto"/>
            <w:shd w:val="clear" w:color="auto" w:fill="auto"/>
          </w:tcPr>
          <w:p w:rsidR="00CD1372" w:rsidRPr="00B62780" w:rsidRDefault="00CD1372" w:rsidP="003C2747">
            <w:pPr>
              <w:pStyle w:val="TAC"/>
              <w:rPr>
                <w:lang w:eastAsia="zh-CN"/>
              </w:rPr>
            </w:pPr>
            <w:r w:rsidRPr="00B62780">
              <w:rPr>
                <w:rFonts w:hint="eastAsia"/>
              </w:rPr>
              <w:t>1</w:t>
            </w:r>
          </w:p>
        </w:tc>
        <w:tc>
          <w:tcPr>
            <w:tcW w:w="0" w:type="auto"/>
            <w:shd w:val="clear" w:color="auto" w:fill="auto"/>
          </w:tcPr>
          <w:p w:rsidR="00CD1372" w:rsidRPr="00B62780" w:rsidRDefault="00CD1372" w:rsidP="003C2747">
            <w:pPr>
              <w:pStyle w:val="TAC"/>
              <w:rPr>
                <w:lang w:eastAsia="zh-CN"/>
              </w:rPr>
            </w:pPr>
            <w:r w:rsidRPr="00B62780">
              <w:rPr>
                <w:rFonts w:hint="eastAsia"/>
              </w:rPr>
              <w:t>32</w:t>
            </w:r>
          </w:p>
        </w:tc>
        <w:tc>
          <w:tcPr>
            <w:tcW w:w="0" w:type="auto"/>
            <w:shd w:val="clear" w:color="auto" w:fill="auto"/>
          </w:tcPr>
          <w:p w:rsidR="00CD1372" w:rsidRPr="00B62780" w:rsidRDefault="00CD1372" w:rsidP="003C2747">
            <w:pPr>
              <w:pStyle w:val="TAC"/>
              <w:rPr>
                <w:lang w:eastAsia="zh-CN"/>
              </w:rPr>
            </w:pPr>
            <w:r w:rsidRPr="00B62780">
              <w:rPr>
                <w:rFonts w:hint="eastAsia"/>
              </w:rPr>
              <w:t>3</w:t>
            </w:r>
          </w:p>
        </w:tc>
        <w:tc>
          <w:tcPr>
            <w:tcW w:w="0" w:type="auto"/>
            <w:shd w:val="clear" w:color="auto" w:fill="auto"/>
          </w:tcPr>
          <w:p w:rsidR="00CD1372" w:rsidRPr="00B62780" w:rsidRDefault="00CD1372" w:rsidP="003C2747">
            <w:pPr>
              <w:pStyle w:val="TAC"/>
              <w:rPr>
                <w:lang w:eastAsia="zh-CN"/>
              </w:rPr>
            </w:pPr>
            <w:r w:rsidRPr="00B62780">
              <w:rPr>
                <w:rFonts w:hint="eastAsia"/>
              </w:rPr>
              <w:t>16</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4</w:t>
            </w:r>
          </w:p>
        </w:tc>
        <w:tc>
          <w:tcPr>
            <w:tcW w:w="0" w:type="auto"/>
            <w:shd w:val="clear" w:color="auto" w:fill="auto"/>
          </w:tcPr>
          <w:p w:rsidR="00CD1372" w:rsidRPr="00B62780" w:rsidRDefault="00CD1372" w:rsidP="003C2747">
            <w:pPr>
              <w:pStyle w:val="TAC"/>
              <w:rPr>
                <w:lang w:eastAsia="zh-CN"/>
              </w:rPr>
            </w:pPr>
            <w:r w:rsidRPr="00B62780">
              <w:rPr>
                <w:rFonts w:hint="eastAsia"/>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7</w:t>
            </w:r>
          </w:p>
        </w:tc>
        <w:tc>
          <w:tcPr>
            <w:tcW w:w="0" w:type="auto"/>
            <w:shd w:val="clear" w:color="auto" w:fill="auto"/>
          </w:tcPr>
          <w:p w:rsidR="00CD1372" w:rsidRPr="00B62780" w:rsidRDefault="00CD1372" w:rsidP="003C2747">
            <w:pPr>
              <w:pStyle w:val="TAC"/>
              <w:rPr>
                <w:lang w:eastAsia="zh-CN"/>
              </w:rPr>
            </w:pPr>
            <w:r w:rsidRPr="00B62780">
              <w:rPr>
                <w:rFonts w:hint="eastAsia"/>
              </w:rPr>
              <w:t>80</w:t>
            </w:r>
          </w:p>
        </w:tc>
        <w:tc>
          <w:tcPr>
            <w:tcW w:w="0" w:type="auto"/>
            <w:shd w:val="clear" w:color="auto" w:fill="auto"/>
          </w:tcPr>
          <w:p w:rsidR="00CD1372" w:rsidRPr="00B62780" w:rsidRDefault="00CD1372" w:rsidP="003C2747">
            <w:pPr>
              <w:pStyle w:val="TAC"/>
              <w:rPr>
                <w:lang w:eastAsia="zh-CN"/>
              </w:rPr>
            </w:pPr>
            <w:r w:rsidRPr="00B62780">
              <w:rPr>
                <w:rFonts w:hint="eastAsia"/>
              </w:rPr>
              <w:t>1</w:t>
            </w:r>
          </w:p>
        </w:tc>
        <w:tc>
          <w:tcPr>
            <w:tcW w:w="0" w:type="auto"/>
            <w:shd w:val="clear" w:color="auto" w:fill="auto"/>
          </w:tcPr>
          <w:p w:rsidR="00CD1372" w:rsidRPr="00B62780" w:rsidRDefault="00CD1372" w:rsidP="003C2747">
            <w:pPr>
              <w:pStyle w:val="TAC"/>
              <w:rPr>
                <w:lang w:eastAsia="zh-CN"/>
              </w:rPr>
            </w:pPr>
            <w:r w:rsidRPr="00B62780">
              <w:rPr>
                <w:rFonts w:hint="eastAsia"/>
              </w:rPr>
              <w:t>40</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20</w:t>
            </w:r>
          </w:p>
        </w:tc>
        <w:tc>
          <w:tcPr>
            <w:tcW w:w="0" w:type="auto"/>
            <w:shd w:val="clear" w:color="auto" w:fill="auto"/>
          </w:tcPr>
          <w:p w:rsidR="00CD1372" w:rsidRPr="00B62780" w:rsidRDefault="00CD1372" w:rsidP="003C2747">
            <w:pPr>
              <w:pStyle w:val="TAC"/>
              <w:rPr>
                <w:lang w:eastAsia="zh-CN"/>
              </w:rPr>
            </w:pPr>
            <w:r w:rsidRPr="00B62780">
              <w:rPr>
                <w:rFonts w:hint="eastAsia"/>
              </w:rPr>
              <w:t>2</w:t>
            </w:r>
          </w:p>
        </w:tc>
        <w:tc>
          <w:tcPr>
            <w:tcW w:w="0" w:type="auto"/>
            <w:shd w:val="clear" w:color="auto" w:fill="auto"/>
          </w:tcPr>
          <w:p w:rsidR="00CD1372" w:rsidRPr="00B62780" w:rsidRDefault="00CD1372" w:rsidP="003C2747">
            <w:pPr>
              <w:pStyle w:val="TAC"/>
              <w:rPr>
                <w:lang w:eastAsia="zh-CN"/>
              </w:rPr>
            </w:pPr>
            <w:r w:rsidRPr="00B62780">
              <w:rPr>
                <w:rFonts w:hint="eastAsia"/>
              </w:rPr>
              <w:t>4</w:t>
            </w:r>
          </w:p>
        </w:tc>
        <w:tc>
          <w:tcPr>
            <w:tcW w:w="0" w:type="auto"/>
            <w:shd w:val="clear" w:color="auto" w:fill="auto"/>
          </w:tcPr>
          <w:p w:rsidR="00CD1372" w:rsidRPr="00B62780" w:rsidRDefault="00CD1372" w:rsidP="003C2747">
            <w:pPr>
              <w:pStyle w:val="TAC"/>
              <w:rPr>
                <w:lang w:eastAsia="zh-CN"/>
              </w:rPr>
            </w:pPr>
            <w:r w:rsidRPr="00B62780">
              <w:rPr>
                <w:rFonts w:hint="eastAsia"/>
              </w:rPr>
              <w:t>5</w:t>
            </w:r>
          </w:p>
        </w:tc>
      </w:tr>
    </w:tbl>
    <w:p w:rsidR="00CD1372" w:rsidRDefault="00CD1372" w:rsidP="00D25A58">
      <w:pPr>
        <w:spacing w:beforeLines="50" w:before="120"/>
        <w:jc w:val="center"/>
        <w:rPr>
          <w:b/>
          <w:lang w:eastAsia="zh-CN"/>
        </w:rPr>
      </w:pPr>
    </w:p>
    <w:p w:rsidR="00CD1372" w:rsidRPr="001543DD" w:rsidRDefault="00CD1372" w:rsidP="00D25A58">
      <w:pPr>
        <w:spacing w:beforeLines="50" w:before="120"/>
        <w:jc w:val="center"/>
        <w:rPr>
          <w:lang w:eastAsia="zh-CN"/>
        </w:rPr>
      </w:pPr>
      <w:r>
        <w:rPr>
          <w:b/>
        </w:rPr>
        <w:t>Table A7</w:t>
      </w:r>
      <w:r w:rsidRPr="00427D52">
        <w:rPr>
          <w:b/>
        </w:rPr>
        <w:t xml:space="preserve">. </w:t>
      </w:r>
      <w:r w:rsidRPr="00427D52">
        <w:rPr>
          <w:b/>
          <w:position w:val="-12"/>
        </w:rPr>
        <w:object w:dxaOrig="580" w:dyaOrig="320" w14:anchorId="4727E4AB">
          <v:shape id="_x0000_i1170" type="#_x0000_t75" style="width:27.1pt;height:17.1pt" o:ole="">
            <v:imagedata r:id="rId75" o:title=""/>
          </v:shape>
          <o:OLEObject Type="Embed" ProgID="Equation.3" ShapeID="_x0000_i1170" DrawAspect="Content" ObjectID="_1566403517" r:id="rId199"/>
        </w:object>
      </w:r>
      <w:r w:rsidRPr="00427D52">
        <w:rPr>
          <w:rFonts w:hint="eastAsia"/>
          <w:b/>
        </w:rPr>
        <w:t>and</w:t>
      </w:r>
      <w:r w:rsidRPr="00427D52">
        <w:rPr>
          <w:b/>
          <w:position w:val="-10"/>
        </w:rPr>
        <w:object w:dxaOrig="300" w:dyaOrig="300" w14:anchorId="7B5149DC">
          <v:shape id="_x0000_i1171" type="#_x0000_t75" style="width:14.95pt;height:14.95pt" o:ole="">
            <v:imagedata r:id="rId77" o:title=""/>
          </v:shape>
          <o:OLEObject Type="Embed" ProgID="Equation.3" ShapeID="_x0000_i1171" DrawAspect="Content" ObjectID="_1566403518" r:id="rId200"/>
        </w:object>
      </w:r>
      <w:r w:rsidRPr="00427D52">
        <w:rPr>
          <w:b/>
        </w:rPr>
        <w:t xml:space="preserve">, </w:t>
      </w:r>
      <w:r w:rsidRPr="00427D52">
        <w:rPr>
          <w:b/>
          <w:position w:val="-8"/>
        </w:rPr>
        <w:object w:dxaOrig="880" w:dyaOrig="279" w14:anchorId="33402798">
          <v:shape id="_x0000_i1172" type="#_x0000_t75" style="width:44.9pt;height:13.55pt" o:ole="">
            <v:imagedata r:id="rId79" o:title=""/>
          </v:shape>
          <o:OLEObject Type="Embed" ProgID="Equation.3" ShapeID="_x0000_i1172" DrawAspect="Content" ObjectID="_1566403519" r:id="rId201"/>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660" w:dyaOrig="360" w14:anchorId="1C136653">
          <v:shape id="_x0000_i1173" type="#_x0000_t75" style="width:73.45pt;height:17.1pt" o:ole="">
            <v:imagedata r:id="rId202" o:title=""/>
          </v:shape>
          <o:OLEObject Type="Embed" ProgID="Equation.3" ShapeID="_x0000_i1173" DrawAspect="Content" ObjectID="_1566403520" r:id="rId203"/>
        </w:objec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8"/>
        <w:gridCol w:w="608"/>
        <w:gridCol w:w="953"/>
        <w:gridCol w:w="613"/>
        <w:gridCol w:w="932"/>
        <w:gridCol w:w="634"/>
        <w:gridCol w:w="932"/>
        <w:gridCol w:w="634"/>
      </w:tblGrid>
      <w:tr w:rsidR="00CD1372" w:rsidRPr="005B11E1" w:rsidTr="003C2747">
        <w:trPr>
          <w:jc w:val="center"/>
        </w:trPr>
        <w:tc>
          <w:tcPr>
            <w:tcW w:w="0" w:type="auto"/>
            <w:vMerge w:val="restart"/>
            <w:tcBorders>
              <w:bottom w:val="single" w:sz="4" w:space="0" w:color="auto"/>
            </w:tcBorders>
            <w:shd w:val="clear" w:color="auto" w:fill="E0E0E0"/>
            <w:vAlign w:val="bottom"/>
          </w:tcPr>
          <w:p w:rsidR="00CD1372" w:rsidRPr="00B62780" w:rsidRDefault="00CD1372" w:rsidP="003C2747">
            <w:pPr>
              <w:pStyle w:val="TAH"/>
            </w:pPr>
            <w:r w:rsidRPr="00B62780">
              <w:rPr>
                <w:rFonts w:hint="eastAsia"/>
              </w:rPr>
              <w:t>SRS bandwidth configuration</w:t>
            </w:r>
          </w:p>
          <w:p w:rsidR="00CD1372" w:rsidRPr="00B62780" w:rsidRDefault="00CD1372" w:rsidP="003C2747">
            <w:pPr>
              <w:pStyle w:val="TAH"/>
            </w:pPr>
            <w:r w:rsidRPr="00B62780">
              <w:object w:dxaOrig="460" w:dyaOrig="300" w14:anchorId="27742564">
                <v:shape id="_x0000_i1174" type="#_x0000_t75" style="width:19.6pt;height:13.55pt" o:ole="">
                  <v:imagedata r:id="rId83" o:title=""/>
                </v:shape>
                <o:OLEObject Type="Embed" ProgID="Equation.3" ShapeID="_x0000_i1174" DrawAspect="Content" ObjectID="_1566403521" r:id="rId204"/>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55319910">
                <v:shape id="_x0000_i1175" type="#_x0000_t75" style="width:34.55pt;height:13.55pt" o:ole="">
                  <v:imagedata r:id="rId85" o:title=""/>
                </v:shape>
                <o:OLEObject Type="Embed" ProgID="Equation.3" ShapeID="_x0000_i1175" DrawAspect="Content" ObjectID="_1566403522" r:id="rId205"/>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40" w:dyaOrig="300" w14:anchorId="6B04228C">
                <v:shape id="_x0000_i1176" type="#_x0000_t75" style="width:34.55pt;height:13.55pt" o:ole="">
                  <v:imagedata r:id="rId87" o:title=""/>
                </v:shape>
                <o:OLEObject Type="Embed" ProgID="Equation.3" ShapeID="_x0000_i1176" DrawAspect="Content" ObjectID="_1566403523" r:id="rId206"/>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7058F63A">
                <v:shape id="_x0000_i1177" type="#_x0000_t75" style="width:34.55pt;height:13.55pt" o:ole="">
                  <v:imagedata r:id="rId89" o:title=""/>
                </v:shape>
                <o:OLEObject Type="Embed" ProgID="Equation.3" ShapeID="_x0000_i1177" DrawAspect="Content" ObjectID="_1566403524" r:id="rId207"/>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60" w:dyaOrig="300" w14:anchorId="6B4714E1">
                <v:shape id="_x0000_i1178" type="#_x0000_t75" style="width:34.55pt;height:13.55pt" o:ole="">
                  <v:imagedata r:id="rId91" o:title=""/>
                </v:shape>
                <o:OLEObject Type="Embed" ProgID="Equation.3" ShapeID="_x0000_i1178" DrawAspect="Content" ObjectID="_1566403525" r:id="rId208"/>
              </w:object>
            </w:r>
          </w:p>
        </w:tc>
      </w:tr>
      <w:tr w:rsidR="00CD1372" w:rsidRPr="005B11E1" w:rsidTr="003C2747">
        <w:trPr>
          <w:jc w:val="center"/>
        </w:trPr>
        <w:tc>
          <w:tcPr>
            <w:tcW w:w="0" w:type="auto"/>
            <w:vMerge/>
            <w:tcBorders>
              <w:top w:val="single" w:sz="4" w:space="0" w:color="auto"/>
            </w:tcBorders>
            <w:shd w:val="clear" w:color="auto" w:fill="E0E0E0"/>
          </w:tcPr>
          <w:p w:rsidR="00CD1372" w:rsidRPr="00B62780" w:rsidRDefault="00CD1372" w:rsidP="003C2747">
            <w:pPr>
              <w:pStyle w:val="TAH"/>
            </w:pP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06D96B71">
                <v:shape id="_x0000_i1179" type="#_x0000_t75" style="width:29.95pt;height:17.1pt" o:ole="">
                  <v:imagedata r:id="rId93" o:title=""/>
                </v:shape>
                <o:OLEObject Type="Embed" ProgID="Equation.3" ShapeID="_x0000_i1179" DrawAspect="Content" ObjectID="_1566403526" r:id="rId209"/>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4AE92029">
                <v:shape id="_x0000_i1180" type="#_x0000_t75" style="width:14.95pt;height:14.95pt" o:ole="">
                  <v:imagedata r:id="rId95" o:title=""/>
                </v:shape>
                <o:OLEObject Type="Embed" ProgID="Equation.3" ShapeID="_x0000_i1180" DrawAspect="Content" ObjectID="_1566403527" r:id="rId210"/>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60" w:dyaOrig="320" w14:anchorId="7F1E0730">
                <v:shape id="_x0000_i1181" type="#_x0000_t75" style="width:27.1pt;height:17.1pt" o:ole="">
                  <v:imagedata r:id="rId97" o:title=""/>
                </v:shape>
                <o:OLEObject Type="Embed" ProgID="Equation.3" ShapeID="_x0000_i1181" DrawAspect="Content" ObjectID="_1566403528" r:id="rId211"/>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279" w:dyaOrig="300" w14:anchorId="2D49AD71">
                <v:shape id="_x0000_i1182" type="#_x0000_t75" style="width:13.55pt;height:14.95pt" o:ole="">
                  <v:imagedata r:id="rId99" o:title=""/>
                </v:shape>
                <o:OLEObject Type="Embed" ProgID="Equation.3" ShapeID="_x0000_i1182" DrawAspect="Content" ObjectID="_1566403529" r:id="rId212"/>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57C797E9">
                <v:shape id="_x0000_i1183" type="#_x0000_t75" style="width:27.1pt;height:17.1pt" o:ole="">
                  <v:imagedata r:id="rId101" o:title=""/>
                </v:shape>
                <o:OLEObject Type="Embed" ProgID="Equation.3" ShapeID="_x0000_i1183" DrawAspect="Content" ObjectID="_1566403530" r:id="rId213"/>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01D50B45">
                <v:shape id="_x0000_i1184" type="#_x0000_t75" style="width:14.95pt;height:14.95pt" o:ole="">
                  <v:imagedata r:id="rId103" o:title=""/>
                </v:shape>
                <o:OLEObject Type="Embed" ProgID="Equation.3" ShapeID="_x0000_i1184" DrawAspect="Content" ObjectID="_1566403531" r:id="rId214"/>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3DFBCC4D">
                <v:shape id="_x0000_i1185" type="#_x0000_t75" style="width:27.1pt;height:17.1pt" o:ole="">
                  <v:imagedata r:id="rId105" o:title=""/>
                </v:shape>
                <o:OLEObject Type="Embed" ProgID="Equation.3" ShapeID="_x0000_i1185" DrawAspect="Content" ObjectID="_1566403532" r:id="rId215"/>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078317A4">
                <v:shape id="_x0000_i1186" type="#_x0000_t75" style="width:14.95pt;height:14.95pt" o:ole="">
                  <v:imagedata r:id="rId107" o:title=""/>
                </v:shape>
                <o:OLEObject Type="Embed" ProgID="Equation.3" ShapeID="_x0000_i1186" DrawAspect="Content" ObjectID="_1566403533" r:id="rId216"/>
              </w:objec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0</w:t>
            </w:r>
          </w:p>
        </w:tc>
        <w:tc>
          <w:tcPr>
            <w:tcW w:w="0" w:type="auto"/>
            <w:shd w:val="clear" w:color="auto" w:fill="auto"/>
          </w:tcPr>
          <w:p w:rsidR="00CD1372" w:rsidRPr="00991AD9" w:rsidRDefault="00CD1372" w:rsidP="003C2747">
            <w:pPr>
              <w:pStyle w:val="TAC"/>
            </w:pPr>
            <w:r w:rsidRPr="005E725E">
              <w:rPr>
                <w:lang w:eastAsia="zh-CN"/>
              </w:rPr>
              <w:t>216</w:t>
            </w:r>
          </w:p>
        </w:tc>
        <w:tc>
          <w:tcPr>
            <w:tcW w:w="0" w:type="auto"/>
            <w:shd w:val="clear" w:color="auto" w:fill="auto"/>
          </w:tcPr>
          <w:p w:rsidR="00CD1372" w:rsidRPr="00991AD9" w:rsidRDefault="00CD1372" w:rsidP="003C2747">
            <w:pPr>
              <w:pStyle w:val="TAC"/>
            </w:pPr>
            <w:r w:rsidRPr="005E725E">
              <w:rPr>
                <w:lang w:eastAsia="zh-CN"/>
              </w:rPr>
              <w:t>1</w:t>
            </w:r>
          </w:p>
        </w:tc>
        <w:tc>
          <w:tcPr>
            <w:tcW w:w="0" w:type="auto"/>
            <w:shd w:val="clear" w:color="auto" w:fill="auto"/>
          </w:tcPr>
          <w:p w:rsidR="00CD1372" w:rsidRPr="00991AD9" w:rsidRDefault="00CD1372" w:rsidP="003C2747">
            <w:pPr>
              <w:pStyle w:val="TAC"/>
            </w:pPr>
            <w:r w:rsidRPr="005E725E">
              <w:rPr>
                <w:lang w:eastAsia="zh-CN"/>
              </w:rPr>
              <w:t>108</w:t>
            </w:r>
          </w:p>
        </w:tc>
        <w:tc>
          <w:tcPr>
            <w:tcW w:w="0" w:type="auto"/>
            <w:shd w:val="clear" w:color="auto" w:fill="auto"/>
          </w:tcPr>
          <w:p w:rsidR="00CD1372" w:rsidRPr="00991AD9" w:rsidRDefault="00CD1372" w:rsidP="003C2747">
            <w:pPr>
              <w:pStyle w:val="TAC"/>
            </w:pPr>
            <w:r w:rsidRPr="005E725E">
              <w:rPr>
                <w:lang w:eastAsia="zh-CN"/>
              </w:rPr>
              <w:t>2</w:t>
            </w:r>
          </w:p>
        </w:tc>
        <w:tc>
          <w:tcPr>
            <w:tcW w:w="0" w:type="auto"/>
            <w:shd w:val="clear" w:color="auto" w:fill="auto"/>
          </w:tcPr>
          <w:p w:rsidR="00CD1372" w:rsidRPr="00991AD9" w:rsidRDefault="00CD1372" w:rsidP="003C2747">
            <w:pPr>
              <w:pStyle w:val="TAC"/>
            </w:pPr>
            <w:r w:rsidRPr="005E725E">
              <w:rPr>
                <w:lang w:eastAsia="zh-CN"/>
              </w:rPr>
              <w:t>36</w:t>
            </w:r>
          </w:p>
        </w:tc>
        <w:tc>
          <w:tcPr>
            <w:tcW w:w="0" w:type="auto"/>
            <w:shd w:val="clear" w:color="auto" w:fill="auto"/>
          </w:tcPr>
          <w:p w:rsidR="00CD1372" w:rsidRPr="00991AD9" w:rsidRDefault="00CD1372" w:rsidP="003C2747">
            <w:pPr>
              <w:pStyle w:val="TAC"/>
            </w:pPr>
            <w:r w:rsidRPr="005E725E">
              <w:rPr>
                <w:lang w:eastAsia="zh-CN"/>
              </w:rPr>
              <w:t>3</w:t>
            </w:r>
          </w:p>
        </w:tc>
        <w:tc>
          <w:tcPr>
            <w:tcW w:w="0" w:type="auto"/>
            <w:shd w:val="clear" w:color="auto" w:fill="auto"/>
          </w:tcPr>
          <w:p w:rsidR="00CD1372" w:rsidRPr="00991AD9" w:rsidRDefault="00CD1372" w:rsidP="003C2747">
            <w:pPr>
              <w:pStyle w:val="TAC"/>
            </w:pPr>
            <w:r w:rsidRPr="005E725E">
              <w:rPr>
                <w:lang w:eastAsia="zh-CN"/>
              </w:rPr>
              <w:t>12</w:t>
            </w:r>
          </w:p>
        </w:tc>
        <w:tc>
          <w:tcPr>
            <w:tcW w:w="0" w:type="auto"/>
            <w:shd w:val="clear" w:color="auto" w:fill="auto"/>
          </w:tcPr>
          <w:p w:rsidR="00CD1372" w:rsidRPr="00991AD9" w:rsidRDefault="00CD1372" w:rsidP="003C2747">
            <w:pPr>
              <w:pStyle w:val="TAC"/>
            </w:pPr>
            <w:r w:rsidRPr="005E725E">
              <w:rPr>
                <w:lang w:eastAsia="zh-CN"/>
              </w:rPr>
              <w:t>3</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1</w:t>
            </w:r>
          </w:p>
        </w:tc>
        <w:tc>
          <w:tcPr>
            <w:tcW w:w="0" w:type="auto"/>
            <w:shd w:val="clear" w:color="auto" w:fill="auto"/>
          </w:tcPr>
          <w:p w:rsidR="00CD1372" w:rsidRPr="00991AD9" w:rsidRDefault="00CD1372" w:rsidP="003C2747">
            <w:pPr>
              <w:pStyle w:val="TAC"/>
              <w:rPr>
                <w:lang w:eastAsia="zh-CN"/>
              </w:rPr>
            </w:pPr>
            <w:r w:rsidRPr="005E725E">
              <w:rPr>
                <w:lang w:eastAsia="zh-CN"/>
              </w:rPr>
              <w:t>216</w:t>
            </w:r>
          </w:p>
        </w:tc>
        <w:tc>
          <w:tcPr>
            <w:tcW w:w="0" w:type="auto"/>
            <w:shd w:val="clear" w:color="auto" w:fill="auto"/>
          </w:tcPr>
          <w:p w:rsidR="00CD1372" w:rsidRPr="00991AD9" w:rsidRDefault="00CD1372" w:rsidP="003C2747">
            <w:pPr>
              <w:pStyle w:val="TAC"/>
              <w:rPr>
                <w:lang w:eastAsia="zh-CN"/>
              </w:rPr>
            </w:pPr>
            <w:r w:rsidRPr="005E725E">
              <w:rPr>
                <w:lang w:eastAsia="zh-CN"/>
              </w:rPr>
              <w:t>1</w:t>
            </w:r>
          </w:p>
        </w:tc>
        <w:tc>
          <w:tcPr>
            <w:tcW w:w="0" w:type="auto"/>
            <w:shd w:val="clear" w:color="auto" w:fill="auto"/>
          </w:tcPr>
          <w:p w:rsidR="00CD1372" w:rsidRPr="00991AD9" w:rsidRDefault="00CD1372" w:rsidP="003C2747">
            <w:pPr>
              <w:pStyle w:val="TAC"/>
              <w:rPr>
                <w:lang w:eastAsia="zh-CN"/>
              </w:rPr>
            </w:pPr>
            <w:r w:rsidRPr="005E725E">
              <w:rPr>
                <w:lang w:eastAsia="zh-CN"/>
              </w:rPr>
              <w:t>72</w:t>
            </w:r>
          </w:p>
        </w:tc>
        <w:tc>
          <w:tcPr>
            <w:tcW w:w="0" w:type="auto"/>
            <w:shd w:val="clear" w:color="auto" w:fill="auto"/>
          </w:tcPr>
          <w:p w:rsidR="00CD1372" w:rsidRPr="00991AD9" w:rsidRDefault="00CD1372" w:rsidP="003C2747">
            <w:pPr>
              <w:pStyle w:val="TAC"/>
              <w:rPr>
                <w:lang w:eastAsia="zh-CN"/>
              </w:rPr>
            </w:pPr>
            <w:r w:rsidRPr="005E725E">
              <w:rPr>
                <w:lang w:eastAsia="zh-CN"/>
              </w:rPr>
              <w:t>3</w:t>
            </w:r>
          </w:p>
        </w:tc>
        <w:tc>
          <w:tcPr>
            <w:tcW w:w="0" w:type="auto"/>
            <w:shd w:val="clear" w:color="auto" w:fill="auto"/>
          </w:tcPr>
          <w:p w:rsidR="00CD1372" w:rsidRPr="00991AD9" w:rsidRDefault="00CD1372" w:rsidP="003C2747">
            <w:pPr>
              <w:pStyle w:val="TAC"/>
              <w:rPr>
                <w:lang w:eastAsia="zh-CN"/>
              </w:rPr>
            </w:pPr>
            <w:r w:rsidRPr="005E725E">
              <w:rPr>
                <w:lang w:eastAsia="zh-CN"/>
              </w:rPr>
              <w:t>24</w:t>
            </w:r>
          </w:p>
        </w:tc>
        <w:tc>
          <w:tcPr>
            <w:tcW w:w="0" w:type="auto"/>
            <w:shd w:val="clear" w:color="auto" w:fill="auto"/>
          </w:tcPr>
          <w:p w:rsidR="00CD1372" w:rsidRPr="00991AD9" w:rsidRDefault="00CD1372" w:rsidP="003C2747">
            <w:pPr>
              <w:pStyle w:val="TAC"/>
              <w:rPr>
                <w:lang w:eastAsia="zh-CN"/>
              </w:rPr>
            </w:pPr>
            <w:r w:rsidRPr="005E725E">
              <w:rPr>
                <w:lang w:eastAsia="zh-CN"/>
              </w:rPr>
              <w:t>3</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c>
          <w:tcPr>
            <w:tcW w:w="0" w:type="auto"/>
            <w:shd w:val="clear" w:color="auto" w:fill="auto"/>
          </w:tcPr>
          <w:p w:rsidR="00CD1372" w:rsidRPr="00991AD9" w:rsidRDefault="00CD1372" w:rsidP="003C2747">
            <w:pPr>
              <w:pStyle w:val="TAC"/>
              <w:rPr>
                <w:lang w:eastAsia="zh-CN"/>
              </w:rPr>
            </w:pPr>
            <w:r w:rsidRPr="005E725E">
              <w:rPr>
                <w:lang w:eastAsia="zh-CN"/>
              </w:rPr>
              <w:t>6</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9C64E2" w:rsidRDefault="00CD1372" w:rsidP="003C2747">
            <w:pPr>
              <w:pStyle w:val="TAC"/>
              <w:rPr>
                <w:lang w:eastAsia="zh-CN"/>
              </w:rPr>
            </w:pPr>
            <w:r>
              <w:rPr>
                <w:rFonts w:hint="eastAsia"/>
                <w:lang w:eastAsia="zh-CN"/>
              </w:rPr>
              <w:t>192</w:t>
            </w:r>
          </w:p>
        </w:tc>
        <w:tc>
          <w:tcPr>
            <w:tcW w:w="0" w:type="auto"/>
            <w:shd w:val="clear" w:color="auto" w:fill="auto"/>
          </w:tcPr>
          <w:p w:rsidR="00CD1372" w:rsidRPr="009C64E2" w:rsidRDefault="00CD1372" w:rsidP="003C2747">
            <w:pPr>
              <w:pStyle w:val="TAC"/>
              <w:rPr>
                <w:lang w:eastAsia="zh-CN"/>
              </w:rPr>
            </w:pPr>
            <w:r>
              <w:rPr>
                <w:rFonts w:hint="eastAsia"/>
                <w:lang w:eastAsia="zh-CN"/>
              </w:rPr>
              <w:t>1</w:t>
            </w:r>
          </w:p>
        </w:tc>
        <w:tc>
          <w:tcPr>
            <w:tcW w:w="0" w:type="auto"/>
            <w:shd w:val="clear" w:color="auto" w:fill="auto"/>
          </w:tcPr>
          <w:p w:rsidR="00CD1372" w:rsidRPr="009C64E2" w:rsidRDefault="00CD1372" w:rsidP="003C2747">
            <w:pPr>
              <w:pStyle w:val="TAC"/>
              <w:rPr>
                <w:lang w:eastAsia="zh-CN"/>
              </w:rPr>
            </w:pPr>
            <w:r>
              <w:rPr>
                <w:rFonts w:hint="eastAsia"/>
                <w:lang w:eastAsia="zh-CN"/>
              </w:rPr>
              <w:t>64</w:t>
            </w:r>
          </w:p>
        </w:tc>
        <w:tc>
          <w:tcPr>
            <w:tcW w:w="0" w:type="auto"/>
            <w:shd w:val="clear" w:color="auto" w:fill="auto"/>
          </w:tcPr>
          <w:p w:rsidR="00CD1372" w:rsidRPr="009C64E2" w:rsidRDefault="00CD1372" w:rsidP="003C2747">
            <w:pPr>
              <w:pStyle w:val="TAC"/>
              <w:rPr>
                <w:lang w:eastAsia="zh-CN"/>
              </w:rPr>
            </w:pPr>
            <w:r>
              <w:rPr>
                <w:rFonts w:hint="eastAsia"/>
                <w:lang w:eastAsia="zh-CN"/>
              </w:rPr>
              <w:t>3</w:t>
            </w:r>
          </w:p>
        </w:tc>
        <w:tc>
          <w:tcPr>
            <w:tcW w:w="0" w:type="auto"/>
            <w:shd w:val="clear" w:color="auto" w:fill="auto"/>
          </w:tcPr>
          <w:p w:rsidR="00CD1372" w:rsidRPr="009C64E2" w:rsidRDefault="00CD1372" w:rsidP="003C2747">
            <w:pPr>
              <w:pStyle w:val="TAC"/>
              <w:rPr>
                <w:lang w:eastAsia="zh-CN"/>
              </w:rPr>
            </w:pPr>
            <w:r>
              <w:rPr>
                <w:rFonts w:hint="eastAsia"/>
                <w:lang w:eastAsia="zh-CN"/>
              </w:rPr>
              <w:t>16</w:t>
            </w:r>
          </w:p>
        </w:tc>
        <w:tc>
          <w:tcPr>
            <w:tcW w:w="0" w:type="auto"/>
            <w:shd w:val="clear" w:color="auto" w:fill="auto"/>
          </w:tcPr>
          <w:p w:rsidR="00CD1372" w:rsidRPr="009C64E2" w:rsidRDefault="00CD1372" w:rsidP="003C2747">
            <w:pPr>
              <w:pStyle w:val="TAC"/>
              <w:rPr>
                <w:lang w:eastAsia="zh-CN"/>
              </w:rPr>
            </w:pPr>
            <w:r>
              <w:rPr>
                <w:rFonts w:hint="eastAsia"/>
                <w:lang w:eastAsia="zh-CN"/>
              </w:rPr>
              <w:t>4</w:t>
            </w:r>
          </w:p>
        </w:tc>
        <w:tc>
          <w:tcPr>
            <w:tcW w:w="0" w:type="auto"/>
            <w:shd w:val="clear" w:color="auto" w:fill="auto"/>
          </w:tcPr>
          <w:p w:rsidR="00CD1372" w:rsidRPr="009C64E2" w:rsidRDefault="00CD1372" w:rsidP="003C2747">
            <w:pPr>
              <w:pStyle w:val="TAC"/>
              <w:rPr>
                <w:lang w:eastAsia="zh-CN"/>
              </w:rPr>
            </w:pPr>
            <w:r>
              <w:rPr>
                <w:rFonts w:hint="eastAsia"/>
                <w:lang w:eastAsia="zh-CN"/>
              </w:rPr>
              <w:t>4</w:t>
            </w:r>
          </w:p>
        </w:tc>
        <w:tc>
          <w:tcPr>
            <w:tcW w:w="0" w:type="auto"/>
            <w:shd w:val="clear" w:color="auto" w:fill="auto"/>
          </w:tcPr>
          <w:p w:rsidR="00CD1372" w:rsidRPr="009C64E2" w:rsidRDefault="00CD1372" w:rsidP="003C2747">
            <w:pPr>
              <w:pStyle w:val="TAC"/>
              <w:rPr>
                <w:lang w:eastAsia="zh-CN"/>
              </w:rPr>
            </w:pPr>
            <w:r>
              <w:rPr>
                <w:rFonts w:hint="eastAsia"/>
                <w:lang w:eastAsia="zh-CN"/>
              </w:rPr>
              <w:t>4</w:t>
            </w:r>
          </w:p>
        </w:tc>
      </w:tr>
      <w:tr w:rsidR="00CD1372" w:rsidRPr="005B11E1" w:rsidTr="003C2747">
        <w:trPr>
          <w:jc w:val="center"/>
        </w:trPr>
        <w:tc>
          <w:tcPr>
            <w:tcW w:w="0" w:type="auto"/>
            <w:shd w:val="clear" w:color="auto" w:fill="auto"/>
          </w:tcPr>
          <w:p w:rsidR="00CD1372" w:rsidRPr="009146BB" w:rsidRDefault="00CD1372" w:rsidP="003C2747">
            <w:pPr>
              <w:pStyle w:val="TAC"/>
            </w:pPr>
            <w:r w:rsidRPr="009146BB">
              <w:rPr>
                <w:rFonts w:hint="eastAsia"/>
              </w:rPr>
              <w:t>3</w:t>
            </w:r>
          </w:p>
        </w:tc>
        <w:tc>
          <w:tcPr>
            <w:tcW w:w="0" w:type="auto"/>
            <w:shd w:val="clear" w:color="auto" w:fill="auto"/>
          </w:tcPr>
          <w:p w:rsidR="00CD1372" w:rsidRPr="009C64E2" w:rsidRDefault="00CD1372" w:rsidP="003C2747">
            <w:pPr>
              <w:pStyle w:val="TAC"/>
              <w:rPr>
                <w:lang w:eastAsia="zh-CN"/>
              </w:rPr>
            </w:pPr>
            <w:r>
              <w:rPr>
                <w:rFonts w:hint="eastAsia"/>
                <w:lang w:eastAsia="zh-CN"/>
              </w:rPr>
              <w:t>180</w:t>
            </w:r>
          </w:p>
        </w:tc>
        <w:tc>
          <w:tcPr>
            <w:tcW w:w="0" w:type="auto"/>
            <w:shd w:val="clear" w:color="auto" w:fill="auto"/>
          </w:tcPr>
          <w:p w:rsidR="00CD1372" w:rsidRPr="009C64E2" w:rsidRDefault="00CD1372" w:rsidP="003C2747">
            <w:pPr>
              <w:pStyle w:val="TAC"/>
              <w:rPr>
                <w:lang w:eastAsia="zh-CN"/>
              </w:rPr>
            </w:pPr>
            <w:r>
              <w:rPr>
                <w:rFonts w:hint="eastAsia"/>
                <w:lang w:eastAsia="zh-CN"/>
              </w:rPr>
              <w:t>1</w:t>
            </w:r>
          </w:p>
        </w:tc>
        <w:tc>
          <w:tcPr>
            <w:tcW w:w="0" w:type="auto"/>
            <w:shd w:val="clear" w:color="auto" w:fill="auto"/>
          </w:tcPr>
          <w:p w:rsidR="00CD1372" w:rsidRPr="009C64E2" w:rsidRDefault="00CD1372" w:rsidP="003C2747">
            <w:pPr>
              <w:pStyle w:val="TAC"/>
            </w:pPr>
            <w:r>
              <w:rPr>
                <w:rFonts w:hint="eastAsia"/>
                <w:lang w:eastAsia="zh-CN"/>
              </w:rPr>
              <w:t>60</w:t>
            </w:r>
          </w:p>
        </w:tc>
        <w:tc>
          <w:tcPr>
            <w:tcW w:w="0" w:type="auto"/>
            <w:shd w:val="clear" w:color="auto" w:fill="auto"/>
          </w:tcPr>
          <w:p w:rsidR="00CD1372" w:rsidRPr="009C64E2" w:rsidRDefault="00CD1372" w:rsidP="003C2747">
            <w:pPr>
              <w:pStyle w:val="TAC"/>
            </w:pPr>
            <w:r>
              <w:rPr>
                <w:rFonts w:hint="eastAsia"/>
                <w:lang w:eastAsia="zh-CN"/>
              </w:rPr>
              <w:t>3</w:t>
            </w:r>
          </w:p>
        </w:tc>
        <w:tc>
          <w:tcPr>
            <w:tcW w:w="0" w:type="auto"/>
            <w:shd w:val="clear" w:color="auto" w:fill="auto"/>
          </w:tcPr>
          <w:p w:rsidR="00CD1372" w:rsidRPr="009C64E2" w:rsidRDefault="00CD1372" w:rsidP="003C2747">
            <w:pPr>
              <w:pStyle w:val="TAC"/>
            </w:pPr>
            <w:r>
              <w:rPr>
                <w:rFonts w:hint="eastAsia"/>
                <w:lang w:eastAsia="zh-CN"/>
              </w:rPr>
              <w:t>20</w:t>
            </w:r>
          </w:p>
        </w:tc>
        <w:tc>
          <w:tcPr>
            <w:tcW w:w="0" w:type="auto"/>
            <w:shd w:val="clear" w:color="auto" w:fill="auto"/>
          </w:tcPr>
          <w:p w:rsidR="00CD1372" w:rsidRPr="009C64E2" w:rsidRDefault="00CD1372" w:rsidP="003C2747">
            <w:pPr>
              <w:pStyle w:val="TAC"/>
            </w:pPr>
            <w:r>
              <w:rPr>
                <w:rFonts w:hint="eastAsia"/>
                <w:lang w:eastAsia="zh-CN"/>
              </w:rPr>
              <w:t>3</w:t>
            </w:r>
          </w:p>
        </w:tc>
        <w:tc>
          <w:tcPr>
            <w:tcW w:w="0" w:type="auto"/>
            <w:shd w:val="clear" w:color="auto" w:fill="auto"/>
          </w:tcPr>
          <w:p w:rsidR="00CD1372" w:rsidRPr="009C64E2" w:rsidRDefault="00CD1372" w:rsidP="003C2747">
            <w:pPr>
              <w:pStyle w:val="TAC"/>
            </w:pPr>
            <w:r>
              <w:rPr>
                <w:rFonts w:hint="eastAsia"/>
                <w:lang w:eastAsia="zh-CN"/>
              </w:rPr>
              <w:t>4</w:t>
            </w:r>
          </w:p>
        </w:tc>
        <w:tc>
          <w:tcPr>
            <w:tcW w:w="0" w:type="auto"/>
            <w:shd w:val="clear" w:color="auto" w:fill="auto"/>
          </w:tcPr>
          <w:p w:rsidR="00CD1372" w:rsidRPr="009C64E2" w:rsidRDefault="00CD1372" w:rsidP="003C2747">
            <w:pPr>
              <w:pStyle w:val="TAC"/>
            </w:pPr>
            <w:r>
              <w:rPr>
                <w:rFonts w:hint="eastAsia"/>
                <w:lang w:eastAsia="zh-CN"/>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9C64E2" w:rsidRDefault="00CD1372" w:rsidP="003C2747">
            <w:pPr>
              <w:pStyle w:val="TAC"/>
              <w:rPr>
                <w:lang w:eastAsia="zh-CN"/>
              </w:rPr>
            </w:pPr>
            <w:r w:rsidRPr="009C64E2">
              <w:rPr>
                <w:rFonts w:hint="eastAsia"/>
                <w:lang w:eastAsia="zh-CN"/>
              </w:rPr>
              <w:t>160</w:t>
            </w:r>
          </w:p>
        </w:tc>
        <w:tc>
          <w:tcPr>
            <w:tcW w:w="0" w:type="auto"/>
            <w:shd w:val="clear" w:color="auto" w:fill="auto"/>
          </w:tcPr>
          <w:p w:rsidR="00CD1372" w:rsidRPr="009C64E2" w:rsidRDefault="00CD1372" w:rsidP="003C2747">
            <w:pPr>
              <w:pStyle w:val="TAC"/>
              <w:rPr>
                <w:lang w:eastAsia="zh-CN"/>
              </w:rPr>
            </w:pPr>
            <w:r>
              <w:rPr>
                <w:rFonts w:hint="eastAsia"/>
                <w:lang w:eastAsia="zh-CN"/>
              </w:rPr>
              <w:t>1</w:t>
            </w:r>
          </w:p>
        </w:tc>
        <w:tc>
          <w:tcPr>
            <w:tcW w:w="0" w:type="auto"/>
            <w:shd w:val="clear" w:color="auto" w:fill="auto"/>
          </w:tcPr>
          <w:p w:rsidR="00CD1372" w:rsidRPr="009C64E2" w:rsidRDefault="00CD1372" w:rsidP="003C2747">
            <w:pPr>
              <w:pStyle w:val="TAC"/>
              <w:rPr>
                <w:lang w:eastAsia="zh-CN"/>
              </w:rPr>
            </w:pPr>
            <w:r>
              <w:rPr>
                <w:rFonts w:hint="eastAsia"/>
                <w:lang w:eastAsia="zh-CN"/>
              </w:rPr>
              <w:t>80</w:t>
            </w:r>
          </w:p>
        </w:tc>
        <w:tc>
          <w:tcPr>
            <w:tcW w:w="0" w:type="auto"/>
            <w:shd w:val="clear" w:color="auto" w:fill="auto"/>
          </w:tcPr>
          <w:p w:rsidR="00CD1372" w:rsidRPr="009C64E2" w:rsidRDefault="00CD1372" w:rsidP="003C2747">
            <w:pPr>
              <w:pStyle w:val="TAC"/>
              <w:rPr>
                <w:lang w:eastAsia="zh-CN"/>
              </w:rPr>
            </w:pPr>
            <w:r>
              <w:rPr>
                <w:rFonts w:hint="eastAsia"/>
                <w:lang w:eastAsia="zh-CN"/>
              </w:rPr>
              <w:t>2</w:t>
            </w:r>
          </w:p>
        </w:tc>
        <w:tc>
          <w:tcPr>
            <w:tcW w:w="0" w:type="auto"/>
            <w:shd w:val="clear" w:color="auto" w:fill="auto"/>
          </w:tcPr>
          <w:p w:rsidR="00CD1372" w:rsidRPr="009C64E2" w:rsidRDefault="00CD1372" w:rsidP="003C2747">
            <w:pPr>
              <w:pStyle w:val="TAC"/>
              <w:rPr>
                <w:lang w:eastAsia="zh-CN"/>
              </w:rPr>
            </w:pPr>
            <w:r>
              <w:rPr>
                <w:rFonts w:hint="eastAsia"/>
                <w:lang w:eastAsia="zh-CN"/>
              </w:rPr>
              <w:t>20</w:t>
            </w:r>
          </w:p>
        </w:tc>
        <w:tc>
          <w:tcPr>
            <w:tcW w:w="0" w:type="auto"/>
            <w:shd w:val="clear" w:color="auto" w:fill="auto"/>
          </w:tcPr>
          <w:p w:rsidR="00CD1372" w:rsidRPr="009C64E2" w:rsidRDefault="00CD1372" w:rsidP="003C2747">
            <w:pPr>
              <w:pStyle w:val="TAC"/>
              <w:rPr>
                <w:lang w:eastAsia="zh-CN"/>
              </w:rPr>
            </w:pPr>
            <w:r>
              <w:rPr>
                <w:rFonts w:hint="eastAsia"/>
                <w:lang w:eastAsia="zh-CN"/>
              </w:rPr>
              <w:t>4</w:t>
            </w:r>
          </w:p>
        </w:tc>
        <w:tc>
          <w:tcPr>
            <w:tcW w:w="0" w:type="auto"/>
            <w:shd w:val="clear" w:color="auto" w:fill="auto"/>
          </w:tcPr>
          <w:p w:rsidR="00CD1372" w:rsidRPr="009C64E2" w:rsidRDefault="00CD1372" w:rsidP="003C2747">
            <w:pPr>
              <w:pStyle w:val="TAC"/>
              <w:rPr>
                <w:lang w:eastAsia="zh-CN"/>
              </w:rPr>
            </w:pPr>
            <w:r>
              <w:rPr>
                <w:rFonts w:hint="eastAsia"/>
                <w:lang w:eastAsia="zh-CN"/>
              </w:rPr>
              <w:t>4</w:t>
            </w:r>
          </w:p>
        </w:tc>
        <w:tc>
          <w:tcPr>
            <w:tcW w:w="0" w:type="auto"/>
            <w:shd w:val="clear" w:color="auto" w:fill="auto"/>
          </w:tcPr>
          <w:p w:rsidR="00CD1372" w:rsidRPr="009C64E2" w:rsidRDefault="00CD1372" w:rsidP="003C2747">
            <w:pPr>
              <w:pStyle w:val="TAC"/>
              <w:rPr>
                <w:lang w:eastAsia="zh-CN"/>
              </w:rPr>
            </w:pPr>
            <w:r>
              <w:rPr>
                <w:rFonts w:hint="eastAsia"/>
                <w:lang w:eastAsia="zh-CN"/>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5</w:t>
            </w:r>
          </w:p>
        </w:tc>
        <w:tc>
          <w:tcPr>
            <w:tcW w:w="0" w:type="auto"/>
            <w:shd w:val="clear" w:color="auto" w:fill="auto"/>
          </w:tcPr>
          <w:p w:rsidR="00CD1372" w:rsidRPr="009C64E2" w:rsidRDefault="00CD1372" w:rsidP="003C2747">
            <w:pPr>
              <w:pStyle w:val="TAC"/>
              <w:rPr>
                <w:lang w:eastAsia="zh-CN"/>
              </w:rPr>
            </w:pPr>
            <w:r>
              <w:rPr>
                <w:rFonts w:hint="eastAsia"/>
                <w:lang w:eastAsia="zh-CN"/>
              </w:rPr>
              <w:t>144</w:t>
            </w:r>
          </w:p>
        </w:tc>
        <w:tc>
          <w:tcPr>
            <w:tcW w:w="0" w:type="auto"/>
            <w:shd w:val="clear" w:color="auto" w:fill="auto"/>
          </w:tcPr>
          <w:p w:rsidR="00CD1372" w:rsidRPr="009C64E2" w:rsidRDefault="00CD1372" w:rsidP="003C2747">
            <w:pPr>
              <w:pStyle w:val="TAC"/>
              <w:rPr>
                <w:lang w:eastAsia="zh-CN"/>
              </w:rPr>
            </w:pPr>
            <w:r>
              <w:rPr>
                <w:rFonts w:hint="eastAsia"/>
                <w:lang w:eastAsia="zh-CN"/>
              </w:rPr>
              <w:t>1</w:t>
            </w:r>
          </w:p>
        </w:tc>
        <w:tc>
          <w:tcPr>
            <w:tcW w:w="0" w:type="auto"/>
            <w:shd w:val="clear" w:color="auto" w:fill="auto"/>
          </w:tcPr>
          <w:p w:rsidR="00CD1372" w:rsidRPr="009C64E2" w:rsidRDefault="00CD1372" w:rsidP="003C2747">
            <w:pPr>
              <w:pStyle w:val="TAC"/>
              <w:rPr>
                <w:lang w:eastAsia="zh-CN"/>
              </w:rPr>
            </w:pPr>
            <w:r>
              <w:rPr>
                <w:rFonts w:hint="eastAsia"/>
                <w:lang w:eastAsia="zh-CN"/>
              </w:rPr>
              <w:t>72</w:t>
            </w:r>
          </w:p>
        </w:tc>
        <w:tc>
          <w:tcPr>
            <w:tcW w:w="0" w:type="auto"/>
            <w:shd w:val="clear" w:color="auto" w:fill="auto"/>
          </w:tcPr>
          <w:p w:rsidR="00CD1372" w:rsidRPr="009C64E2" w:rsidRDefault="00CD1372" w:rsidP="003C2747">
            <w:pPr>
              <w:pStyle w:val="TAC"/>
              <w:rPr>
                <w:lang w:eastAsia="zh-CN"/>
              </w:rPr>
            </w:pPr>
            <w:r>
              <w:rPr>
                <w:rFonts w:hint="eastAsia"/>
                <w:lang w:eastAsia="zh-CN"/>
              </w:rPr>
              <w:t>2</w:t>
            </w:r>
          </w:p>
        </w:tc>
        <w:tc>
          <w:tcPr>
            <w:tcW w:w="0" w:type="auto"/>
            <w:shd w:val="clear" w:color="auto" w:fill="auto"/>
          </w:tcPr>
          <w:p w:rsidR="00CD1372" w:rsidRPr="009C64E2" w:rsidRDefault="00CD1372" w:rsidP="003C2747">
            <w:pPr>
              <w:pStyle w:val="TAC"/>
              <w:rPr>
                <w:lang w:eastAsia="zh-CN"/>
              </w:rPr>
            </w:pPr>
            <w:r>
              <w:rPr>
                <w:rFonts w:hint="eastAsia"/>
                <w:lang w:eastAsia="zh-CN"/>
              </w:rPr>
              <w:t>24</w:t>
            </w:r>
          </w:p>
        </w:tc>
        <w:tc>
          <w:tcPr>
            <w:tcW w:w="0" w:type="auto"/>
            <w:shd w:val="clear" w:color="auto" w:fill="auto"/>
          </w:tcPr>
          <w:p w:rsidR="00CD1372" w:rsidRPr="009C64E2" w:rsidRDefault="00CD1372" w:rsidP="003C2747">
            <w:pPr>
              <w:pStyle w:val="TAC"/>
              <w:rPr>
                <w:lang w:eastAsia="zh-CN"/>
              </w:rPr>
            </w:pPr>
            <w:r>
              <w:rPr>
                <w:rFonts w:hint="eastAsia"/>
                <w:lang w:eastAsia="zh-CN"/>
              </w:rPr>
              <w:t>3</w:t>
            </w:r>
          </w:p>
        </w:tc>
        <w:tc>
          <w:tcPr>
            <w:tcW w:w="0" w:type="auto"/>
            <w:shd w:val="clear" w:color="auto" w:fill="auto"/>
          </w:tcPr>
          <w:p w:rsidR="00CD1372" w:rsidRPr="009C64E2" w:rsidRDefault="00CD1372" w:rsidP="003C2747">
            <w:pPr>
              <w:pStyle w:val="TAC"/>
              <w:rPr>
                <w:lang w:eastAsia="zh-CN"/>
              </w:rPr>
            </w:pPr>
            <w:r>
              <w:rPr>
                <w:lang w:eastAsia="zh-CN"/>
              </w:rPr>
              <w:t>4</w:t>
            </w:r>
          </w:p>
        </w:tc>
        <w:tc>
          <w:tcPr>
            <w:tcW w:w="0" w:type="auto"/>
            <w:shd w:val="clear" w:color="auto" w:fill="auto"/>
          </w:tcPr>
          <w:p w:rsidR="00CD1372" w:rsidRPr="009C64E2" w:rsidRDefault="00CD1372" w:rsidP="003C2747">
            <w:pPr>
              <w:pStyle w:val="TAC"/>
              <w:rPr>
                <w:lang w:eastAsia="zh-CN"/>
              </w:rPr>
            </w:pPr>
            <w:r>
              <w:rPr>
                <w:rFonts w:hint="eastAsia"/>
                <w:lang w:eastAsia="zh-CN"/>
              </w:rPr>
              <w:t>6</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6</w:t>
            </w:r>
          </w:p>
        </w:tc>
        <w:tc>
          <w:tcPr>
            <w:tcW w:w="0" w:type="auto"/>
            <w:shd w:val="clear" w:color="auto" w:fill="auto"/>
          </w:tcPr>
          <w:p w:rsidR="00CD1372" w:rsidRPr="009C64E2" w:rsidRDefault="00CD1372" w:rsidP="003C2747">
            <w:pPr>
              <w:pStyle w:val="TAC"/>
              <w:rPr>
                <w:lang w:eastAsia="zh-CN"/>
              </w:rPr>
            </w:pPr>
            <w:r>
              <w:rPr>
                <w:rFonts w:hint="eastAsia"/>
                <w:lang w:eastAsia="zh-CN"/>
              </w:rPr>
              <w:t>144</w:t>
            </w:r>
          </w:p>
        </w:tc>
        <w:tc>
          <w:tcPr>
            <w:tcW w:w="0" w:type="auto"/>
            <w:shd w:val="clear" w:color="auto" w:fill="auto"/>
          </w:tcPr>
          <w:p w:rsidR="00CD1372" w:rsidRPr="009C64E2" w:rsidRDefault="00CD1372" w:rsidP="003C2747">
            <w:pPr>
              <w:pStyle w:val="TAC"/>
              <w:rPr>
                <w:lang w:eastAsia="zh-CN"/>
              </w:rPr>
            </w:pPr>
            <w:r>
              <w:rPr>
                <w:rFonts w:hint="eastAsia"/>
                <w:lang w:eastAsia="zh-CN"/>
              </w:rPr>
              <w:t>1</w:t>
            </w:r>
          </w:p>
        </w:tc>
        <w:tc>
          <w:tcPr>
            <w:tcW w:w="0" w:type="auto"/>
            <w:shd w:val="clear" w:color="auto" w:fill="auto"/>
          </w:tcPr>
          <w:p w:rsidR="00CD1372" w:rsidRPr="009C64E2" w:rsidRDefault="00CD1372" w:rsidP="003C2747">
            <w:pPr>
              <w:pStyle w:val="TAC"/>
              <w:rPr>
                <w:lang w:eastAsia="zh-CN"/>
              </w:rPr>
            </w:pPr>
            <w:r>
              <w:rPr>
                <w:rFonts w:hint="eastAsia"/>
                <w:lang w:eastAsia="zh-CN"/>
              </w:rPr>
              <w:t>48</w:t>
            </w:r>
          </w:p>
        </w:tc>
        <w:tc>
          <w:tcPr>
            <w:tcW w:w="0" w:type="auto"/>
            <w:shd w:val="clear" w:color="auto" w:fill="auto"/>
          </w:tcPr>
          <w:p w:rsidR="00CD1372" w:rsidRPr="009C64E2" w:rsidRDefault="00CD1372" w:rsidP="003C2747">
            <w:pPr>
              <w:pStyle w:val="TAC"/>
              <w:rPr>
                <w:lang w:eastAsia="zh-CN"/>
              </w:rPr>
            </w:pPr>
            <w:r>
              <w:rPr>
                <w:rFonts w:hint="eastAsia"/>
                <w:lang w:eastAsia="zh-CN"/>
              </w:rPr>
              <w:t>3</w:t>
            </w:r>
          </w:p>
        </w:tc>
        <w:tc>
          <w:tcPr>
            <w:tcW w:w="0" w:type="auto"/>
            <w:shd w:val="clear" w:color="auto" w:fill="auto"/>
          </w:tcPr>
          <w:p w:rsidR="00CD1372" w:rsidRPr="009C64E2" w:rsidRDefault="00CD1372" w:rsidP="003C2747">
            <w:pPr>
              <w:pStyle w:val="TAC"/>
              <w:rPr>
                <w:lang w:eastAsia="zh-CN"/>
              </w:rPr>
            </w:pPr>
            <w:r>
              <w:rPr>
                <w:rFonts w:hint="eastAsia"/>
                <w:lang w:eastAsia="zh-CN"/>
              </w:rPr>
              <w:t>16</w:t>
            </w:r>
          </w:p>
        </w:tc>
        <w:tc>
          <w:tcPr>
            <w:tcW w:w="0" w:type="auto"/>
            <w:shd w:val="clear" w:color="auto" w:fill="auto"/>
          </w:tcPr>
          <w:p w:rsidR="00CD1372" w:rsidRPr="009C64E2" w:rsidRDefault="00CD1372" w:rsidP="003C2747">
            <w:pPr>
              <w:pStyle w:val="TAC"/>
              <w:rPr>
                <w:lang w:eastAsia="zh-CN"/>
              </w:rPr>
            </w:pPr>
            <w:r>
              <w:rPr>
                <w:rFonts w:hint="eastAsia"/>
                <w:lang w:eastAsia="zh-CN"/>
              </w:rPr>
              <w:t>3</w:t>
            </w:r>
          </w:p>
        </w:tc>
        <w:tc>
          <w:tcPr>
            <w:tcW w:w="0" w:type="auto"/>
            <w:shd w:val="clear" w:color="auto" w:fill="auto"/>
          </w:tcPr>
          <w:p w:rsidR="00CD1372" w:rsidRPr="009C64E2" w:rsidRDefault="00CD1372" w:rsidP="003C2747">
            <w:pPr>
              <w:pStyle w:val="TAC"/>
              <w:rPr>
                <w:lang w:eastAsia="zh-CN"/>
              </w:rPr>
            </w:pPr>
            <w:r>
              <w:rPr>
                <w:rFonts w:hint="eastAsia"/>
                <w:lang w:eastAsia="zh-CN"/>
              </w:rPr>
              <w:t>4</w:t>
            </w:r>
          </w:p>
        </w:tc>
        <w:tc>
          <w:tcPr>
            <w:tcW w:w="0" w:type="auto"/>
            <w:shd w:val="clear" w:color="auto" w:fill="auto"/>
          </w:tcPr>
          <w:p w:rsidR="00CD1372" w:rsidRPr="009C64E2" w:rsidRDefault="00CD1372" w:rsidP="003C2747">
            <w:pPr>
              <w:pStyle w:val="TAC"/>
              <w:rPr>
                <w:lang w:eastAsia="zh-CN"/>
              </w:rPr>
            </w:pPr>
            <w:r>
              <w:rPr>
                <w:rFonts w:hint="eastAsia"/>
                <w:lang w:eastAsia="zh-CN"/>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7</w:t>
            </w:r>
          </w:p>
        </w:tc>
        <w:tc>
          <w:tcPr>
            <w:tcW w:w="0" w:type="auto"/>
            <w:shd w:val="clear" w:color="auto" w:fill="auto"/>
          </w:tcPr>
          <w:p w:rsidR="00CD1372" w:rsidRPr="009C64E2" w:rsidRDefault="00CD1372" w:rsidP="003C2747">
            <w:pPr>
              <w:pStyle w:val="TAC"/>
              <w:rPr>
                <w:lang w:eastAsia="zh-CN"/>
              </w:rPr>
            </w:pPr>
            <w:r w:rsidRPr="009C64E2">
              <w:rPr>
                <w:rFonts w:hint="eastAsia"/>
                <w:lang w:eastAsia="zh-CN"/>
              </w:rPr>
              <w:t>128</w:t>
            </w:r>
          </w:p>
        </w:tc>
        <w:tc>
          <w:tcPr>
            <w:tcW w:w="0" w:type="auto"/>
            <w:shd w:val="clear" w:color="auto" w:fill="auto"/>
          </w:tcPr>
          <w:p w:rsidR="00CD1372" w:rsidRPr="009C64E2" w:rsidRDefault="00CD1372" w:rsidP="003C2747">
            <w:pPr>
              <w:pStyle w:val="TAC"/>
              <w:rPr>
                <w:lang w:eastAsia="zh-CN"/>
              </w:rPr>
            </w:pPr>
            <w:r>
              <w:rPr>
                <w:rFonts w:hint="eastAsia"/>
                <w:lang w:eastAsia="zh-CN"/>
              </w:rPr>
              <w:t>1</w:t>
            </w:r>
          </w:p>
        </w:tc>
        <w:tc>
          <w:tcPr>
            <w:tcW w:w="0" w:type="auto"/>
            <w:shd w:val="clear" w:color="auto" w:fill="auto"/>
          </w:tcPr>
          <w:p w:rsidR="00CD1372" w:rsidRPr="009C64E2" w:rsidRDefault="00CD1372" w:rsidP="003C2747">
            <w:pPr>
              <w:pStyle w:val="TAC"/>
              <w:rPr>
                <w:lang w:eastAsia="zh-CN"/>
              </w:rPr>
            </w:pPr>
            <w:r>
              <w:rPr>
                <w:rFonts w:hint="eastAsia"/>
                <w:lang w:eastAsia="zh-CN"/>
              </w:rPr>
              <w:t>64</w:t>
            </w:r>
          </w:p>
        </w:tc>
        <w:tc>
          <w:tcPr>
            <w:tcW w:w="0" w:type="auto"/>
            <w:shd w:val="clear" w:color="auto" w:fill="auto"/>
          </w:tcPr>
          <w:p w:rsidR="00CD1372" w:rsidRPr="009C64E2" w:rsidRDefault="00CD1372" w:rsidP="003C2747">
            <w:pPr>
              <w:pStyle w:val="TAC"/>
              <w:rPr>
                <w:lang w:eastAsia="zh-CN"/>
              </w:rPr>
            </w:pPr>
            <w:r>
              <w:rPr>
                <w:rFonts w:hint="eastAsia"/>
                <w:lang w:eastAsia="zh-CN"/>
              </w:rPr>
              <w:t>2</w:t>
            </w:r>
          </w:p>
        </w:tc>
        <w:tc>
          <w:tcPr>
            <w:tcW w:w="0" w:type="auto"/>
            <w:shd w:val="clear" w:color="auto" w:fill="auto"/>
          </w:tcPr>
          <w:p w:rsidR="00CD1372" w:rsidRPr="009C64E2" w:rsidRDefault="00CD1372" w:rsidP="003C2747">
            <w:pPr>
              <w:pStyle w:val="TAC"/>
              <w:rPr>
                <w:lang w:eastAsia="zh-CN"/>
              </w:rPr>
            </w:pPr>
            <w:r>
              <w:rPr>
                <w:rFonts w:hint="eastAsia"/>
                <w:lang w:eastAsia="zh-CN"/>
              </w:rPr>
              <w:t>32</w:t>
            </w:r>
          </w:p>
        </w:tc>
        <w:tc>
          <w:tcPr>
            <w:tcW w:w="0" w:type="auto"/>
            <w:shd w:val="clear" w:color="auto" w:fill="auto"/>
          </w:tcPr>
          <w:p w:rsidR="00CD1372" w:rsidRPr="009C64E2" w:rsidRDefault="00CD1372" w:rsidP="003C2747">
            <w:pPr>
              <w:pStyle w:val="TAC"/>
              <w:rPr>
                <w:lang w:eastAsia="zh-CN"/>
              </w:rPr>
            </w:pPr>
            <w:r>
              <w:rPr>
                <w:rFonts w:hint="eastAsia"/>
                <w:lang w:eastAsia="zh-CN"/>
              </w:rPr>
              <w:t>2</w:t>
            </w:r>
          </w:p>
        </w:tc>
        <w:tc>
          <w:tcPr>
            <w:tcW w:w="0" w:type="auto"/>
            <w:shd w:val="clear" w:color="auto" w:fill="auto"/>
          </w:tcPr>
          <w:p w:rsidR="00CD1372" w:rsidRPr="009C64E2" w:rsidRDefault="00CD1372" w:rsidP="003C2747">
            <w:pPr>
              <w:pStyle w:val="TAC"/>
              <w:rPr>
                <w:lang w:eastAsia="zh-CN"/>
              </w:rPr>
            </w:pPr>
            <w:r>
              <w:rPr>
                <w:rFonts w:hint="eastAsia"/>
                <w:lang w:eastAsia="zh-CN"/>
              </w:rPr>
              <w:t>8</w:t>
            </w:r>
          </w:p>
        </w:tc>
        <w:tc>
          <w:tcPr>
            <w:tcW w:w="0" w:type="auto"/>
            <w:shd w:val="clear" w:color="auto" w:fill="auto"/>
          </w:tcPr>
          <w:p w:rsidR="00CD1372" w:rsidRPr="009C64E2" w:rsidRDefault="00CD1372" w:rsidP="003C2747">
            <w:pPr>
              <w:pStyle w:val="TAC"/>
              <w:rPr>
                <w:lang w:eastAsia="zh-CN"/>
              </w:rPr>
            </w:pPr>
            <w:r>
              <w:rPr>
                <w:rFonts w:hint="eastAsia"/>
                <w:lang w:eastAsia="zh-CN"/>
              </w:rPr>
              <w:t>4</w:t>
            </w:r>
          </w:p>
        </w:tc>
      </w:tr>
    </w:tbl>
    <w:p w:rsidR="00CD1372" w:rsidRPr="001543DD" w:rsidRDefault="00CD1372" w:rsidP="00D25A58">
      <w:pPr>
        <w:spacing w:beforeLines="50" w:before="120"/>
        <w:jc w:val="center"/>
        <w:rPr>
          <w:lang w:eastAsia="zh-CN"/>
        </w:rPr>
      </w:pPr>
      <w:r>
        <w:rPr>
          <w:b/>
        </w:rPr>
        <w:t>Table A8</w:t>
      </w:r>
      <w:r w:rsidRPr="00427D52">
        <w:rPr>
          <w:b/>
        </w:rPr>
        <w:t xml:space="preserve">. </w:t>
      </w:r>
      <w:r w:rsidRPr="00427D52">
        <w:rPr>
          <w:b/>
          <w:position w:val="-12"/>
        </w:rPr>
        <w:object w:dxaOrig="580" w:dyaOrig="320" w14:anchorId="50961C2B">
          <v:shape id="_x0000_i1187" type="#_x0000_t75" style="width:27.1pt;height:17.1pt" o:ole="">
            <v:imagedata r:id="rId75" o:title=""/>
          </v:shape>
          <o:OLEObject Type="Embed" ProgID="Equation.3" ShapeID="_x0000_i1187" DrawAspect="Content" ObjectID="_1566403534" r:id="rId217"/>
        </w:object>
      </w:r>
      <w:r w:rsidRPr="00427D52">
        <w:rPr>
          <w:rFonts w:hint="eastAsia"/>
          <w:b/>
        </w:rPr>
        <w:t>and</w:t>
      </w:r>
      <w:r w:rsidRPr="00427D52">
        <w:rPr>
          <w:b/>
          <w:position w:val="-10"/>
        </w:rPr>
        <w:object w:dxaOrig="300" w:dyaOrig="300" w14:anchorId="773ACBF9">
          <v:shape id="_x0000_i1188" type="#_x0000_t75" style="width:14.95pt;height:14.95pt" o:ole="">
            <v:imagedata r:id="rId77" o:title=""/>
          </v:shape>
          <o:OLEObject Type="Embed" ProgID="Equation.3" ShapeID="_x0000_i1188" DrawAspect="Content" ObjectID="_1566403535" r:id="rId218"/>
        </w:object>
      </w:r>
      <w:r w:rsidRPr="00427D52">
        <w:rPr>
          <w:b/>
        </w:rPr>
        <w:t xml:space="preserve">, </w:t>
      </w:r>
      <w:r w:rsidRPr="00427D52">
        <w:rPr>
          <w:b/>
          <w:position w:val="-8"/>
        </w:rPr>
        <w:object w:dxaOrig="880" w:dyaOrig="279" w14:anchorId="1D847CD6">
          <v:shape id="_x0000_i1189" type="#_x0000_t75" style="width:44.9pt;height:13.55pt" o:ole="">
            <v:imagedata r:id="rId79" o:title=""/>
          </v:shape>
          <o:OLEObject Type="Embed" ProgID="Equation.3" ShapeID="_x0000_i1189" DrawAspect="Content" ObjectID="_1566403536" r:id="rId219"/>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700" w:dyaOrig="360" w14:anchorId="7AE279C5">
          <v:shape id="_x0000_i1190" type="#_x0000_t75" style="width:73.45pt;height:17.1pt" o:ole="">
            <v:imagedata r:id="rId220" o:title=""/>
          </v:shape>
          <o:OLEObject Type="Embed" ProgID="Equation.3" ShapeID="_x0000_i1190" DrawAspect="Content" ObjectID="_1566403537" r:id="rId221"/>
        </w:objec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8"/>
        <w:gridCol w:w="608"/>
        <w:gridCol w:w="953"/>
        <w:gridCol w:w="613"/>
        <w:gridCol w:w="932"/>
        <w:gridCol w:w="634"/>
        <w:gridCol w:w="932"/>
        <w:gridCol w:w="634"/>
      </w:tblGrid>
      <w:tr w:rsidR="00CD1372" w:rsidRPr="005B11E1" w:rsidTr="003C2747">
        <w:trPr>
          <w:jc w:val="center"/>
        </w:trPr>
        <w:tc>
          <w:tcPr>
            <w:tcW w:w="0" w:type="auto"/>
            <w:vMerge w:val="restart"/>
            <w:tcBorders>
              <w:bottom w:val="single" w:sz="4" w:space="0" w:color="auto"/>
            </w:tcBorders>
            <w:shd w:val="clear" w:color="auto" w:fill="E0E0E0"/>
            <w:vAlign w:val="bottom"/>
          </w:tcPr>
          <w:p w:rsidR="00CD1372" w:rsidRPr="00B62780" w:rsidRDefault="00CD1372" w:rsidP="003C2747">
            <w:pPr>
              <w:pStyle w:val="TAH"/>
            </w:pPr>
            <w:r w:rsidRPr="00B62780">
              <w:rPr>
                <w:rFonts w:hint="eastAsia"/>
              </w:rPr>
              <w:t>SRS bandwidth configuration</w:t>
            </w:r>
          </w:p>
          <w:p w:rsidR="00CD1372" w:rsidRPr="00B62780" w:rsidRDefault="00CD1372" w:rsidP="003C2747">
            <w:pPr>
              <w:pStyle w:val="TAH"/>
            </w:pPr>
            <w:r w:rsidRPr="00B62780">
              <w:object w:dxaOrig="460" w:dyaOrig="300" w14:anchorId="3CA5F9F3">
                <v:shape id="_x0000_i1191" type="#_x0000_t75" style="width:19.6pt;height:13.55pt" o:ole="">
                  <v:imagedata r:id="rId83" o:title=""/>
                </v:shape>
                <o:OLEObject Type="Embed" ProgID="Equation.3" ShapeID="_x0000_i1191" DrawAspect="Content" ObjectID="_1566403538" r:id="rId222"/>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6170CBAC">
                <v:shape id="_x0000_i1192" type="#_x0000_t75" style="width:34.55pt;height:13.55pt" o:ole="">
                  <v:imagedata r:id="rId85" o:title=""/>
                </v:shape>
                <o:OLEObject Type="Embed" ProgID="Equation.3" ShapeID="_x0000_i1192" DrawAspect="Content" ObjectID="_1566403539" r:id="rId223"/>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40" w:dyaOrig="300" w14:anchorId="750937AE">
                <v:shape id="_x0000_i1193" type="#_x0000_t75" style="width:34.55pt;height:13.55pt" o:ole="">
                  <v:imagedata r:id="rId87" o:title=""/>
                </v:shape>
                <o:OLEObject Type="Embed" ProgID="Equation.3" ShapeID="_x0000_i1193" DrawAspect="Content" ObjectID="_1566403540" r:id="rId224"/>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458543C8">
                <v:shape id="_x0000_i1194" type="#_x0000_t75" style="width:34.55pt;height:13.55pt" o:ole="">
                  <v:imagedata r:id="rId89" o:title=""/>
                </v:shape>
                <o:OLEObject Type="Embed" ProgID="Equation.3" ShapeID="_x0000_i1194" DrawAspect="Content" ObjectID="_1566403541" r:id="rId225"/>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60" w:dyaOrig="300" w14:anchorId="76ECA5D4">
                <v:shape id="_x0000_i1195" type="#_x0000_t75" style="width:34.55pt;height:13.55pt" o:ole="">
                  <v:imagedata r:id="rId91" o:title=""/>
                </v:shape>
                <o:OLEObject Type="Embed" ProgID="Equation.3" ShapeID="_x0000_i1195" DrawAspect="Content" ObjectID="_1566403542" r:id="rId226"/>
              </w:object>
            </w:r>
          </w:p>
        </w:tc>
      </w:tr>
      <w:tr w:rsidR="00CD1372" w:rsidRPr="005B11E1" w:rsidTr="003C2747">
        <w:trPr>
          <w:jc w:val="center"/>
        </w:trPr>
        <w:tc>
          <w:tcPr>
            <w:tcW w:w="0" w:type="auto"/>
            <w:vMerge/>
            <w:tcBorders>
              <w:top w:val="single" w:sz="4" w:space="0" w:color="auto"/>
            </w:tcBorders>
            <w:shd w:val="clear" w:color="auto" w:fill="E0E0E0"/>
          </w:tcPr>
          <w:p w:rsidR="00CD1372" w:rsidRPr="00B62780" w:rsidRDefault="00CD1372" w:rsidP="003C2747">
            <w:pPr>
              <w:pStyle w:val="TAH"/>
            </w:pP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7718FDB4">
                <v:shape id="_x0000_i1196" type="#_x0000_t75" style="width:29.95pt;height:17.1pt" o:ole="">
                  <v:imagedata r:id="rId93" o:title=""/>
                </v:shape>
                <o:OLEObject Type="Embed" ProgID="Equation.3" ShapeID="_x0000_i1196" DrawAspect="Content" ObjectID="_1566403543" r:id="rId227"/>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2B49D976">
                <v:shape id="_x0000_i1197" type="#_x0000_t75" style="width:14.95pt;height:14.95pt" o:ole="">
                  <v:imagedata r:id="rId95" o:title=""/>
                </v:shape>
                <o:OLEObject Type="Embed" ProgID="Equation.3" ShapeID="_x0000_i1197" DrawAspect="Content" ObjectID="_1566403544" r:id="rId228"/>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60" w:dyaOrig="320" w14:anchorId="5AE6364A">
                <v:shape id="_x0000_i1198" type="#_x0000_t75" style="width:27.1pt;height:17.1pt" o:ole="">
                  <v:imagedata r:id="rId97" o:title=""/>
                </v:shape>
                <o:OLEObject Type="Embed" ProgID="Equation.3" ShapeID="_x0000_i1198" DrawAspect="Content" ObjectID="_1566403545" r:id="rId229"/>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279" w:dyaOrig="300" w14:anchorId="7CD8DA88">
                <v:shape id="_x0000_i1199" type="#_x0000_t75" style="width:13.55pt;height:14.95pt" o:ole="">
                  <v:imagedata r:id="rId99" o:title=""/>
                </v:shape>
                <o:OLEObject Type="Embed" ProgID="Equation.3" ShapeID="_x0000_i1199" DrawAspect="Content" ObjectID="_1566403546" r:id="rId230"/>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2E167F47">
                <v:shape id="_x0000_i1200" type="#_x0000_t75" style="width:27.1pt;height:17.1pt" o:ole="">
                  <v:imagedata r:id="rId101" o:title=""/>
                </v:shape>
                <o:OLEObject Type="Embed" ProgID="Equation.3" ShapeID="_x0000_i1200" DrawAspect="Content" ObjectID="_1566403547" r:id="rId231"/>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07157420">
                <v:shape id="_x0000_i1201" type="#_x0000_t75" style="width:14.95pt;height:14.95pt" o:ole="">
                  <v:imagedata r:id="rId103" o:title=""/>
                </v:shape>
                <o:OLEObject Type="Embed" ProgID="Equation.3" ShapeID="_x0000_i1201" DrawAspect="Content" ObjectID="_1566403548" r:id="rId232"/>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2553852D">
                <v:shape id="_x0000_i1202" type="#_x0000_t75" style="width:27.1pt;height:17.1pt" o:ole="">
                  <v:imagedata r:id="rId105" o:title=""/>
                </v:shape>
                <o:OLEObject Type="Embed" ProgID="Equation.3" ShapeID="_x0000_i1202" DrawAspect="Content" ObjectID="_1566403549" r:id="rId233"/>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30376B14">
                <v:shape id="_x0000_i1203" type="#_x0000_t75" style="width:14.95pt;height:14.95pt" o:ole="">
                  <v:imagedata r:id="rId107" o:title=""/>
                </v:shape>
                <o:OLEObject Type="Embed" ProgID="Equation.3" ShapeID="_x0000_i1203" DrawAspect="Content" ObjectID="_1566403550" r:id="rId234"/>
              </w:objec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0</w:t>
            </w:r>
          </w:p>
        </w:tc>
        <w:tc>
          <w:tcPr>
            <w:tcW w:w="0" w:type="auto"/>
            <w:shd w:val="clear" w:color="auto" w:fill="auto"/>
          </w:tcPr>
          <w:p w:rsidR="00CD1372" w:rsidRPr="00B62780" w:rsidRDefault="00CD1372" w:rsidP="003C2747">
            <w:pPr>
              <w:pStyle w:val="TAC"/>
            </w:pPr>
            <w:r>
              <w:rPr>
                <w:rFonts w:hint="eastAsia"/>
                <w:lang w:eastAsia="zh-CN"/>
              </w:rPr>
              <w:t>256</w:t>
            </w:r>
          </w:p>
        </w:tc>
        <w:tc>
          <w:tcPr>
            <w:tcW w:w="0" w:type="auto"/>
            <w:shd w:val="clear" w:color="auto" w:fill="auto"/>
          </w:tcPr>
          <w:p w:rsidR="00CD1372" w:rsidRPr="00B62780" w:rsidRDefault="00CD1372" w:rsidP="003C2747">
            <w:pPr>
              <w:pStyle w:val="TAC"/>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1</w:t>
            </w:r>
            <w:r>
              <w:rPr>
                <w:lang w:eastAsia="zh-CN"/>
              </w:rPr>
              <w:t>28</w:t>
            </w:r>
          </w:p>
        </w:tc>
        <w:tc>
          <w:tcPr>
            <w:tcW w:w="0" w:type="auto"/>
            <w:shd w:val="clear" w:color="auto" w:fill="auto"/>
          </w:tcPr>
          <w:p w:rsidR="00CD1372" w:rsidRPr="00B62780" w:rsidRDefault="00CD1372" w:rsidP="003C2747">
            <w:pPr>
              <w:pStyle w:val="TAC"/>
              <w:rPr>
                <w:lang w:eastAsia="zh-CN"/>
              </w:rPr>
            </w:pPr>
            <w:r>
              <w:rPr>
                <w:rFonts w:hint="eastAsia"/>
                <w:lang w:eastAsia="zh-CN"/>
              </w:rPr>
              <w:t>2</w:t>
            </w:r>
          </w:p>
        </w:tc>
        <w:tc>
          <w:tcPr>
            <w:tcW w:w="0" w:type="auto"/>
            <w:shd w:val="clear" w:color="auto" w:fill="auto"/>
          </w:tcPr>
          <w:p w:rsidR="00CD1372" w:rsidRPr="00B62780" w:rsidRDefault="00CD1372" w:rsidP="003C2747">
            <w:pPr>
              <w:pStyle w:val="TAC"/>
              <w:rPr>
                <w:lang w:eastAsia="zh-CN"/>
              </w:rPr>
            </w:pPr>
            <w:r>
              <w:rPr>
                <w:rFonts w:hint="eastAsia"/>
                <w:lang w:eastAsia="zh-CN"/>
              </w:rPr>
              <w:t>32</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8</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1</w:t>
            </w:r>
          </w:p>
        </w:tc>
        <w:tc>
          <w:tcPr>
            <w:tcW w:w="0" w:type="auto"/>
            <w:shd w:val="clear" w:color="auto" w:fill="auto"/>
          </w:tcPr>
          <w:p w:rsidR="00CD1372" w:rsidRPr="00B62780" w:rsidRDefault="00CD1372" w:rsidP="003C2747">
            <w:pPr>
              <w:pStyle w:val="TAC"/>
              <w:rPr>
                <w:lang w:eastAsia="zh-CN"/>
              </w:rPr>
            </w:pPr>
            <w:r>
              <w:rPr>
                <w:rFonts w:hint="eastAsia"/>
                <w:lang w:eastAsia="zh-CN"/>
              </w:rPr>
              <w:t>256</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64</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16</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6F11EB" w:rsidRDefault="00CD1372" w:rsidP="003C2747">
            <w:pPr>
              <w:pStyle w:val="TAC"/>
              <w:rPr>
                <w:lang w:eastAsia="zh-CN"/>
              </w:rPr>
            </w:pPr>
            <w:r>
              <w:rPr>
                <w:rFonts w:hint="eastAsia"/>
                <w:lang w:eastAsia="zh-CN"/>
              </w:rPr>
              <w:t>240</w:t>
            </w:r>
          </w:p>
        </w:tc>
        <w:tc>
          <w:tcPr>
            <w:tcW w:w="0" w:type="auto"/>
            <w:shd w:val="clear" w:color="auto" w:fill="auto"/>
          </w:tcPr>
          <w:p w:rsidR="00CD1372" w:rsidRPr="006F11EB" w:rsidRDefault="00CD1372" w:rsidP="003C2747">
            <w:pPr>
              <w:pStyle w:val="TAC"/>
              <w:rPr>
                <w:lang w:eastAsia="zh-CN"/>
              </w:rPr>
            </w:pPr>
            <w:r>
              <w:rPr>
                <w:rFonts w:hint="eastAsia"/>
                <w:lang w:eastAsia="zh-CN"/>
              </w:rPr>
              <w:t>1</w:t>
            </w:r>
          </w:p>
        </w:tc>
        <w:tc>
          <w:tcPr>
            <w:tcW w:w="0" w:type="auto"/>
            <w:shd w:val="clear" w:color="auto" w:fill="auto"/>
          </w:tcPr>
          <w:p w:rsidR="00CD1372" w:rsidRPr="006F11EB" w:rsidRDefault="00CD1372" w:rsidP="003C2747">
            <w:pPr>
              <w:pStyle w:val="TAC"/>
              <w:rPr>
                <w:lang w:eastAsia="zh-CN"/>
              </w:rPr>
            </w:pPr>
            <w:r>
              <w:rPr>
                <w:lang w:eastAsia="zh-CN"/>
              </w:rPr>
              <w:t>80</w:t>
            </w:r>
          </w:p>
        </w:tc>
        <w:tc>
          <w:tcPr>
            <w:tcW w:w="0" w:type="auto"/>
            <w:shd w:val="clear" w:color="auto" w:fill="auto"/>
          </w:tcPr>
          <w:p w:rsidR="00CD1372" w:rsidRPr="006F11EB" w:rsidRDefault="00CD1372" w:rsidP="003C2747">
            <w:pPr>
              <w:pStyle w:val="TAC"/>
              <w:rPr>
                <w:lang w:eastAsia="zh-CN"/>
              </w:rPr>
            </w:pPr>
            <w:r>
              <w:rPr>
                <w:rFonts w:hint="eastAsia"/>
                <w:lang w:eastAsia="zh-CN"/>
              </w:rPr>
              <w:t>3</w:t>
            </w:r>
          </w:p>
        </w:tc>
        <w:tc>
          <w:tcPr>
            <w:tcW w:w="0" w:type="auto"/>
            <w:shd w:val="clear" w:color="auto" w:fill="auto"/>
          </w:tcPr>
          <w:p w:rsidR="00CD1372" w:rsidRPr="006F11EB" w:rsidRDefault="00CD1372" w:rsidP="003C2747">
            <w:pPr>
              <w:pStyle w:val="TAC"/>
              <w:rPr>
                <w:lang w:eastAsia="zh-CN"/>
              </w:rPr>
            </w:pPr>
            <w:r>
              <w:rPr>
                <w:rFonts w:hint="eastAsia"/>
                <w:lang w:eastAsia="zh-CN"/>
              </w:rPr>
              <w:t>20</w:t>
            </w:r>
          </w:p>
        </w:tc>
        <w:tc>
          <w:tcPr>
            <w:tcW w:w="0" w:type="auto"/>
            <w:shd w:val="clear" w:color="auto" w:fill="auto"/>
          </w:tcPr>
          <w:p w:rsidR="00CD1372" w:rsidRPr="006F11EB" w:rsidRDefault="00CD1372" w:rsidP="003C2747">
            <w:pPr>
              <w:pStyle w:val="TAC"/>
              <w:rPr>
                <w:lang w:eastAsia="zh-CN"/>
              </w:rPr>
            </w:pPr>
            <w:r>
              <w:rPr>
                <w:rFonts w:hint="eastAsia"/>
                <w:lang w:eastAsia="zh-CN"/>
              </w:rPr>
              <w:t>4</w:t>
            </w:r>
          </w:p>
        </w:tc>
        <w:tc>
          <w:tcPr>
            <w:tcW w:w="0" w:type="auto"/>
            <w:shd w:val="clear" w:color="auto" w:fill="auto"/>
          </w:tcPr>
          <w:p w:rsidR="00CD1372" w:rsidRPr="006F11EB" w:rsidRDefault="00CD1372" w:rsidP="003C2747">
            <w:pPr>
              <w:pStyle w:val="TAC"/>
              <w:rPr>
                <w:lang w:eastAsia="zh-CN"/>
              </w:rPr>
            </w:pPr>
            <w:r>
              <w:rPr>
                <w:lang w:eastAsia="zh-CN"/>
              </w:rPr>
              <w:t>4</w:t>
            </w:r>
          </w:p>
        </w:tc>
        <w:tc>
          <w:tcPr>
            <w:tcW w:w="0" w:type="auto"/>
            <w:shd w:val="clear" w:color="auto" w:fill="auto"/>
          </w:tcPr>
          <w:p w:rsidR="00CD1372" w:rsidRPr="006F11EB" w:rsidRDefault="00CD1372" w:rsidP="003C2747">
            <w:pPr>
              <w:pStyle w:val="TAC"/>
              <w:rPr>
                <w:lang w:eastAsia="zh-CN"/>
              </w:rPr>
            </w:pPr>
            <w:r>
              <w:rPr>
                <w:rFonts w:hint="eastAsia"/>
                <w:lang w:eastAsia="zh-CN"/>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216</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1</w:t>
            </w:r>
          </w:p>
        </w:tc>
        <w:tc>
          <w:tcPr>
            <w:tcW w:w="0" w:type="auto"/>
            <w:shd w:val="clear" w:color="auto" w:fill="auto"/>
          </w:tcPr>
          <w:p w:rsidR="00CD1372" w:rsidRPr="006F11EB" w:rsidRDefault="00CD1372" w:rsidP="003C2747">
            <w:pPr>
              <w:pStyle w:val="TAC"/>
              <w:rPr>
                <w:lang w:eastAsia="zh-CN"/>
              </w:rPr>
            </w:pPr>
            <w:r w:rsidRPr="006F11EB">
              <w:rPr>
                <w:lang w:eastAsia="zh-CN"/>
              </w:rPr>
              <w:t>108</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2</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36</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3</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12</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3</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216</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1</w:t>
            </w:r>
          </w:p>
        </w:tc>
        <w:tc>
          <w:tcPr>
            <w:tcW w:w="0" w:type="auto"/>
            <w:shd w:val="clear" w:color="auto" w:fill="auto"/>
          </w:tcPr>
          <w:p w:rsidR="00CD1372" w:rsidRPr="006F11EB" w:rsidRDefault="00CD1372" w:rsidP="003C2747">
            <w:pPr>
              <w:pStyle w:val="TAC"/>
              <w:rPr>
                <w:lang w:eastAsia="zh-CN"/>
              </w:rPr>
            </w:pPr>
            <w:r w:rsidRPr="006F11EB">
              <w:rPr>
                <w:lang w:eastAsia="zh-CN"/>
              </w:rPr>
              <w:t>72</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3</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24</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3</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4</w:t>
            </w:r>
          </w:p>
        </w:tc>
        <w:tc>
          <w:tcPr>
            <w:tcW w:w="0" w:type="auto"/>
            <w:shd w:val="clear" w:color="auto" w:fill="auto"/>
          </w:tcPr>
          <w:p w:rsidR="00CD1372" w:rsidRPr="006F11EB" w:rsidRDefault="00CD1372" w:rsidP="003C2747">
            <w:pPr>
              <w:pStyle w:val="TAC"/>
              <w:rPr>
                <w:lang w:eastAsia="zh-CN"/>
              </w:rPr>
            </w:pPr>
            <w:r w:rsidRPr="006F11EB">
              <w:rPr>
                <w:rFonts w:hint="eastAsia"/>
                <w:lang w:eastAsia="zh-CN"/>
              </w:rPr>
              <w:t>6</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5</w:t>
            </w:r>
          </w:p>
        </w:tc>
        <w:tc>
          <w:tcPr>
            <w:tcW w:w="0" w:type="auto"/>
            <w:shd w:val="clear" w:color="auto" w:fill="auto"/>
          </w:tcPr>
          <w:p w:rsidR="00CD1372" w:rsidRPr="00B62780" w:rsidRDefault="00CD1372" w:rsidP="003C2747">
            <w:pPr>
              <w:pStyle w:val="TAC"/>
              <w:rPr>
                <w:lang w:eastAsia="zh-CN"/>
              </w:rPr>
            </w:pPr>
            <w:r w:rsidRPr="006F11EB">
              <w:rPr>
                <w:rFonts w:hint="eastAsia"/>
                <w:lang w:eastAsia="zh-CN"/>
              </w:rPr>
              <w:t>192</w:t>
            </w:r>
          </w:p>
        </w:tc>
        <w:tc>
          <w:tcPr>
            <w:tcW w:w="0" w:type="auto"/>
            <w:shd w:val="clear" w:color="auto" w:fill="auto"/>
          </w:tcPr>
          <w:p w:rsidR="00CD1372" w:rsidRPr="00B62780" w:rsidRDefault="00CD1372" w:rsidP="003C2747">
            <w:pPr>
              <w:pStyle w:val="TAC"/>
            </w:pPr>
            <w:r w:rsidRPr="006F11EB">
              <w:rPr>
                <w:rFonts w:hint="eastAsia"/>
                <w:lang w:eastAsia="zh-CN"/>
              </w:rPr>
              <w:t>1</w:t>
            </w:r>
          </w:p>
        </w:tc>
        <w:tc>
          <w:tcPr>
            <w:tcW w:w="0" w:type="auto"/>
            <w:shd w:val="clear" w:color="auto" w:fill="auto"/>
          </w:tcPr>
          <w:p w:rsidR="00CD1372" w:rsidRPr="00B62780" w:rsidRDefault="00CD1372" w:rsidP="003C2747">
            <w:pPr>
              <w:pStyle w:val="TAC"/>
            </w:pPr>
            <w:r w:rsidRPr="006F11EB">
              <w:rPr>
                <w:rFonts w:hint="eastAsia"/>
                <w:lang w:eastAsia="zh-CN"/>
              </w:rPr>
              <w:t>64</w:t>
            </w:r>
          </w:p>
        </w:tc>
        <w:tc>
          <w:tcPr>
            <w:tcW w:w="0" w:type="auto"/>
            <w:shd w:val="clear" w:color="auto" w:fill="auto"/>
          </w:tcPr>
          <w:p w:rsidR="00CD1372" w:rsidRPr="00B62780" w:rsidRDefault="00CD1372" w:rsidP="003C2747">
            <w:pPr>
              <w:pStyle w:val="TAC"/>
            </w:pPr>
            <w:r w:rsidRPr="006F11EB">
              <w:rPr>
                <w:rFonts w:hint="eastAsia"/>
                <w:lang w:eastAsia="zh-CN"/>
              </w:rPr>
              <w:t>3</w:t>
            </w:r>
          </w:p>
        </w:tc>
        <w:tc>
          <w:tcPr>
            <w:tcW w:w="0" w:type="auto"/>
            <w:shd w:val="clear" w:color="auto" w:fill="auto"/>
          </w:tcPr>
          <w:p w:rsidR="00CD1372" w:rsidRPr="00B62780" w:rsidRDefault="00CD1372" w:rsidP="003C2747">
            <w:pPr>
              <w:pStyle w:val="TAC"/>
            </w:pPr>
            <w:r w:rsidRPr="006F11EB">
              <w:rPr>
                <w:rFonts w:hint="eastAsia"/>
                <w:lang w:eastAsia="zh-CN"/>
              </w:rPr>
              <w:t>16</w:t>
            </w:r>
          </w:p>
        </w:tc>
        <w:tc>
          <w:tcPr>
            <w:tcW w:w="0" w:type="auto"/>
            <w:shd w:val="clear" w:color="auto" w:fill="auto"/>
          </w:tcPr>
          <w:p w:rsidR="00CD1372" w:rsidRPr="00B62780" w:rsidRDefault="00CD1372" w:rsidP="003C2747">
            <w:pPr>
              <w:pStyle w:val="TAC"/>
            </w:pPr>
            <w:r w:rsidRPr="006F11EB">
              <w:rPr>
                <w:rFonts w:hint="eastAsia"/>
                <w:lang w:eastAsia="zh-CN"/>
              </w:rPr>
              <w:t>4</w:t>
            </w:r>
          </w:p>
        </w:tc>
        <w:tc>
          <w:tcPr>
            <w:tcW w:w="0" w:type="auto"/>
            <w:shd w:val="clear" w:color="auto" w:fill="auto"/>
          </w:tcPr>
          <w:p w:rsidR="00CD1372" w:rsidRPr="00B62780" w:rsidRDefault="00CD1372" w:rsidP="003C2747">
            <w:pPr>
              <w:pStyle w:val="TAC"/>
            </w:pPr>
            <w:r w:rsidRPr="006F11EB">
              <w:rPr>
                <w:rFonts w:hint="eastAsia"/>
                <w:lang w:eastAsia="zh-CN"/>
              </w:rPr>
              <w:t>4</w:t>
            </w:r>
          </w:p>
        </w:tc>
        <w:tc>
          <w:tcPr>
            <w:tcW w:w="0" w:type="auto"/>
            <w:shd w:val="clear" w:color="auto" w:fill="auto"/>
          </w:tcPr>
          <w:p w:rsidR="00CD1372" w:rsidRPr="00B62780" w:rsidRDefault="00CD1372" w:rsidP="003C2747">
            <w:pPr>
              <w:pStyle w:val="TAC"/>
            </w:pPr>
            <w:r w:rsidRPr="006F11EB">
              <w:rPr>
                <w:rFonts w:hint="eastAsia"/>
                <w:lang w:eastAsia="zh-CN"/>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6</w:t>
            </w:r>
          </w:p>
        </w:tc>
        <w:tc>
          <w:tcPr>
            <w:tcW w:w="0" w:type="auto"/>
            <w:shd w:val="clear" w:color="auto" w:fill="auto"/>
          </w:tcPr>
          <w:p w:rsidR="00CD1372" w:rsidRPr="00B62780" w:rsidRDefault="00CD1372" w:rsidP="003C2747">
            <w:pPr>
              <w:pStyle w:val="TAC"/>
            </w:pPr>
            <w:r>
              <w:rPr>
                <w:rFonts w:hint="eastAsia"/>
                <w:lang w:eastAsia="zh-CN"/>
              </w:rPr>
              <w:t>180</w:t>
            </w:r>
          </w:p>
        </w:tc>
        <w:tc>
          <w:tcPr>
            <w:tcW w:w="0" w:type="auto"/>
            <w:shd w:val="clear" w:color="auto" w:fill="auto"/>
          </w:tcPr>
          <w:p w:rsidR="00CD1372" w:rsidRPr="00B62780" w:rsidRDefault="00CD1372" w:rsidP="003C2747">
            <w:pPr>
              <w:pStyle w:val="TAC"/>
            </w:pPr>
            <w:r>
              <w:rPr>
                <w:rFonts w:hint="eastAsia"/>
                <w:lang w:eastAsia="zh-CN"/>
              </w:rPr>
              <w:t>1</w:t>
            </w:r>
          </w:p>
        </w:tc>
        <w:tc>
          <w:tcPr>
            <w:tcW w:w="0" w:type="auto"/>
            <w:shd w:val="clear" w:color="auto" w:fill="auto"/>
          </w:tcPr>
          <w:p w:rsidR="00CD1372" w:rsidRPr="00B62780" w:rsidRDefault="00CD1372" w:rsidP="003C2747">
            <w:pPr>
              <w:pStyle w:val="TAC"/>
            </w:pPr>
            <w:r>
              <w:rPr>
                <w:rFonts w:hint="eastAsia"/>
                <w:lang w:eastAsia="zh-CN"/>
              </w:rPr>
              <w:t>60</w:t>
            </w:r>
          </w:p>
        </w:tc>
        <w:tc>
          <w:tcPr>
            <w:tcW w:w="0" w:type="auto"/>
            <w:shd w:val="clear" w:color="auto" w:fill="auto"/>
          </w:tcPr>
          <w:p w:rsidR="00CD1372" w:rsidRPr="00B62780" w:rsidRDefault="00CD1372" w:rsidP="003C2747">
            <w:pPr>
              <w:pStyle w:val="TAC"/>
            </w:pPr>
            <w:r>
              <w:rPr>
                <w:rFonts w:hint="eastAsia"/>
                <w:lang w:eastAsia="zh-CN"/>
              </w:rPr>
              <w:t>3</w:t>
            </w:r>
          </w:p>
        </w:tc>
        <w:tc>
          <w:tcPr>
            <w:tcW w:w="0" w:type="auto"/>
            <w:shd w:val="clear" w:color="auto" w:fill="auto"/>
          </w:tcPr>
          <w:p w:rsidR="00CD1372" w:rsidRPr="00B62780" w:rsidRDefault="00CD1372" w:rsidP="003C2747">
            <w:pPr>
              <w:pStyle w:val="TAC"/>
            </w:pPr>
            <w:r>
              <w:rPr>
                <w:rFonts w:hint="eastAsia"/>
                <w:lang w:eastAsia="zh-CN"/>
              </w:rPr>
              <w:t>20</w:t>
            </w:r>
          </w:p>
        </w:tc>
        <w:tc>
          <w:tcPr>
            <w:tcW w:w="0" w:type="auto"/>
            <w:shd w:val="clear" w:color="auto" w:fill="auto"/>
          </w:tcPr>
          <w:p w:rsidR="00CD1372" w:rsidRPr="00B62780" w:rsidRDefault="00CD1372" w:rsidP="003C2747">
            <w:pPr>
              <w:pStyle w:val="TAC"/>
            </w:pPr>
            <w:r>
              <w:rPr>
                <w:rFonts w:hint="eastAsia"/>
                <w:lang w:eastAsia="zh-CN"/>
              </w:rPr>
              <w:t>3</w:t>
            </w:r>
          </w:p>
        </w:tc>
        <w:tc>
          <w:tcPr>
            <w:tcW w:w="0" w:type="auto"/>
            <w:shd w:val="clear" w:color="auto" w:fill="auto"/>
          </w:tcPr>
          <w:p w:rsidR="00CD1372" w:rsidRPr="00B62780" w:rsidRDefault="00CD1372" w:rsidP="003C2747">
            <w:pPr>
              <w:pStyle w:val="TAC"/>
            </w:pPr>
            <w:r>
              <w:rPr>
                <w:rFonts w:hint="eastAsia"/>
                <w:lang w:eastAsia="zh-CN"/>
              </w:rPr>
              <w:t>4</w:t>
            </w:r>
          </w:p>
        </w:tc>
        <w:tc>
          <w:tcPr>
            <w:tcW w:w="0" w:type="auto"/>
            <w:shd w:val="clear" w:color="auto" w:fill="auto"/>
          </w:tcPr>
          <w:p w:rsidR="00CD1372" w:rsidRPr="00B62780" w:rsidRDefault="00CD1372" w:rsidP="003C2747">
            <w:pPr>
              <w:pStyle w:val="TAC"/>
            </w:pPr>
            <w:r>
              <w:rPr>
                <w:rFonts w:hint="eastAsia"/>
                <w:lang w:eastAsia="zh-CN"/>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7</w:t>
            </w:r>
          </w:p>
        </w:tc>
        <w:tc>
          <w:tcPr>
            <w:tcW w:w="0" w:type="auto"/>
            <w:shd w:val="clear" w:color="auto" w:fill="auto"/>
          </w:tcPr>
          <w:p w:rsidR="00CD1372" w:rsidRPr="00B62780" w:rsidRDefault="00CD1372" w:rsidP="003C2747">
            <w:pPr>
              <w:pStyle w:val="TAC"/>
            </w:pPr>
            <w:r w:rsidRPr="00945E2C">
              <w:rPr>
                <w:rFonts w:hint="eastAsia"/>
                <w:lang w:eastAsia="zh-CN"/>
              </w:rPr>
              <w:t>160</w:t>
            </w:r>
          </w:p>
        </w:tc>
        <w:tc>
          <w:tcPr>
            <w:tcW w:w="0" w:type="auto"/>
            <w:shd w:val="clear" w:color="auto" w:fill="auto"/>
          </w:tcPr>
          <w:p w:rsidR="00CD1372" w:rsidRPr="00B62780" w:rsidRDefault="00CD1372" w:rsidP="003C2747">
            <w:pPr>
              <w:pStyle w:val="TAC"/>
            </w:pPr>
            <w:r w:rsidRPr="00945E2C">
              <w:rPr>
                <w:rFonts w:hint="eastAsia"/>
                <w:lang w:eastAsia="zh-CN"/>
              </w:rPr>
              <w:t>1</w:t>
            </w:r>
          </w:p>
        </w:tc>
        <w:tc>
          <w:tcPr>
            <w:tcW w:w="0" w:type="auto"/>
            <w:shd w:val="clear" w:color="auto" w:fill="auto"/>
          </w:tcPr>
          <w:p w:rsidR="00CD1372" w:rsidRPr="00B62780" w:rsidRDefault="00CD1372" w:rsidP="003C2747">
            <w:pPr>
              <w:pStyle w:val="TAC"/>
            </w:pPr>
            <w:r w:rsidRPr="00945E2C">
              <w:rPr>
                <w:lang w:eastAsia="zh-CN"/>
              </w:rPr>
              <w:t>80</w:t>
            </w:r>
          </w:p>
        </w:tc>
        <w:tc>
          <w:tcPr>
            <w:tcW w:w="0" w:type="auto"/>
            <w:shd w:val="clear" w:color="auto" w:fill="auto"/>
          </w:tcPr>
          <w:p w:rsidR="00CD1372" w:rsidRPr="00B62780" w:rsidRDefault="00CD1372" w:rsidP="003C2747">
            <w:pPr>
              <w:pStyle w:val="TAC"/>
            </w:pPr>
            <w:r w:rsidRPr="00945E2C">
              <w:rPr>
                <w:rFonts w:hint="eastAsia"/>
                <w:lang w:eastAsia="zh-CN"/>
              </w:rPr>
              <w:t>2</w:t>
            </w:r>
          </w:p>
        </w:tc>
        <w:tc>
          <w:tcPr>
            <w:tcW w:w="0" w:type="auto"/>
            <w:shd w:val="clear" w:color="auto" w:fill="auto"/>
          </w:tcPr>
          <w:p w:rsidR="00CD1372" w:rsidRPr="00B62780" w:rsidRDefault="00CD1372" w:rsidP="003C2747">
            <w:pPr>
              <w:pStyle w:val="TAC"/>
            </w:pPr>
            <w:r>
              <w:rPr>
                <w:rFonts w:hint="eastAsia"/>
                <w:lang w:eastAsia="zh-CN"/>
              </w:rPr>
              <w:t>20</w:t>
            </w:r>
          </w:p>
        </w:tc>
        <w:tc>
          <w:tcPr>
            <w:tcW w:w="0" w:type="auto"/>
            <w:shd w:val="clear" w:color="auto" w:fill="auto"/>
          </w:tcPr>
          <w:p w:rsidR="00CD1372" w:rsidRPr="00B62780" w:rsidRDefault="00CD1372" w:rsidP="003C2747">
            <w:pPr>
              <w:pStyle w:val="TAC"/>
            </w:pPr>
            <w:r>
              <w:rPr>
                <w:rFonts w:hint="eastAsia"/>
                <w:lang w:eastAsia="zh-CN"/>
              </w:rPr>
              <w:t>4</w:t>
            </w:r>
          </w:p>
        </w:tc>
        <w:tc>
          <w:tcPr>
            <w:tcW w:w="0" w:type="auto"/>
            <w:shd w:val="clear" w:color="auto" w:fill="auto"/>
          </w:tcPr>
          <w:p w:rsidR="00CD1372" w:rsidRPr="00B62780" w:rsidRDefault="00CD1372" w:rsidP="003C2747">
            <w:pPr>
              <w:pStyle w:val="TAC"/>
            </w:pPr>
            <w:r>
              <w:rPr>
                <w:rFonts w:hint="eastAsia"/>
                <w:lang w:eastAsia="zh-CN"/>
              </w:rPr>
              <w:t>4</w:t>
            </w:r>
          </w:p>
        </w:tc>
        <w:tc>
          <w:tcPr>
            <w:tcW w:w="0" w:type="auto"/>
            <w:shd w:val="clear" w:color="auto" w:fill="auto"/>
          </w:tcPr>
          <w:p w:rsidR="00CD1372" w:rsidRPr="00B62780" w:rsidRDefault="00CD1372" w:rsidP="003C2747">
            <w:pPr>
              <w:pStyle w:val="TAC"/>
            </w:pPr>
            <w:r>
              <w:rPr>
                <w:rFonts w:hint="eastAsia"/>
                <w:lang w:eastAsia="zh-CN"/>
              </w:rPr>
              <w:t>5</w:t>
            </w:r>
          </w:p>
        </w:tc>
      </w:tr>
    </w:tbl>
    <w:p w:rsidR="00CD1372" w:rsidRDefault="00CD1372" w:rsidP="00D25A58">
      <w:pPr>
        <w:spacing w:beforeLines="50" w:before="120"/>
        <w:jc w:val="center"/>
        <w:rPr>
          <w:b/>
          <w:lang w:eastAsia="zh-CN"/>
        </w:rPr>
      </w:pPr>
    </w:p>
    <w:p w:rsidR="00CD1372" w:rsidRPr="001543DD" w:rsidRDefault="00CD1372" w:rsidP="00D25A58">
      <w:pPr>
        <w:spacing w:beforeLines="50" w:before="120"/>
        <w:jc w:val="center"/>
        <w:rPr>
          <w:lang w:eastAsia="zh-CN"/>
        </w:rPr>
      </w:pPr>
      <w:r>
        <w:rPr>
          <w:b/>
        </w:rPr>
        <w:lastRenderedPageBreak/>
        <w:t>Table A9</w:t>
      </w:r>
      <w:r w:rsidRPr="00427D52">
        <w:rPr>
          <w:b/>
        </w:rPr>
        <w:t xml:space="preserve">. </w:t>
      </w:r>
      <w:r w:rsidRPr="00427D52">
        <w:rPr>
          <w:b/>
          <w:position w:val="-12"/>
        </w:rPr>
        <w:object w:dxaOrig="580" w:dyaOrig="320" w14:anchorId="37C93EDA">
          <v:shape id="_x0000_i1204" type="#_x0000_t75" style="width:27.1pt;height:17.1pt" o:ole="">
            <v:imagedata r:id="rId75" o:title=""/>
          </v:shape>
          <o:OLEObject Type="Embed" ProgID="Equation.3" ShapeID="_x0000_i1204" DrawAspect="Content" ObjectID="_1566403551" r:id="rId235"/>
        </w:object>
      </w:r>
      <w:r w:rsidRPr="00427D52">
        <w:rPr>
          <w:rFonts w:hint="eastAsia"/>
          <w:b/>
        </w:rPr>
        <w:t>and</w:t>
      </w:r>
      <w:r w:rsidRPr="00427D52">
        <w:rPr>
          <w:b/>
          <w:position w:val="-10"/>
        </w:rPr>
        <w:object w:dxaOrig="300" w:dyaOrig="300" w14:anchorId="7F29286C">
          <v:shape id="_x0000_i1205" type="#_x0000_t75" style="width:14.95pt;height:14.95pt" o:ole="">
            <v:imagedata r:id="rId77" o:title=""/>
          </v:shape>
          <o:OLEObject Type="Embed" ProgID="Equation.3" ShapeID="_x0000_i1205" DrawAspect="Content" ObjectID="_1566403552" r:id="rId236"/>
        </w:object>
      </w:r>
      <w:r w:rsidRPr="00427D52">
        <w:rPr>
          <w:b/>
        </w:rPr>
        <w:t xml:space="preserve">, </w:t>
      </w:r>
      <w:r w:rsidRPr="00427D52">
        <w:rPr>
          <w:b/>
          <w:position w:val="-8"/>
        </w:rPr>
        <w:object w:dxaOrig="880" w:dyaOrig="279" w14:anchorId="4860CB2E">
          <v:shape id="_x0000_i1206" type="#_x0000_t75" style="width:44.9pt;height:13.55pt" o:ole="">
            <v:imagedata r:id="rId79" o:title=""/>
          </v:shape>
          <o:OLEObject Type="Embed" ProgID="Equation.3" ShapeID="_x0000_i1206" DrawAspect="Content" ObjectID="_1566403553" r:id="rId237"/>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680" w:dyaOrig="360" w14:anchorId="6910560E">
          <v:shape id="_x0000_i1207" type="#_x0000_t75" style="width:72.7pt;height:17.1pt" o:ole="">
            <v:imagedata r:id="rId238" o:title=""/>
          </v:shape>
          <o:OLEObject Type="Embed" ProgID="Equation.3" ShapeID="_x0000_i1207" DrawAspect="Content" ObjectID="_1566403554" r:id="rId239"/>
        </w:object>
      </w:r>
      <w:r>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958"/>
        <w:gridCol w:w="608"/>
        <w:gridCol w:w="953"/>
        <w:gridCol w:w="613"/>
        <w:gridCol w:w="932"/>
        <w:gridCol w:w="634"/>
        <w:gridCol w:w="932"/>
        <w:gridCol w:w="634"/>
      </w:tblGrid>
      <w:tr w:rsidR="00CD1372" w:rsidRPr="005B11E1" w:rsidTr="003C2747">
        <w:trPr>
          <w:jc w:val="center"/>
        </w:trPr>
        <w:tc>
          <w:tcPr>
            <w:tcW w:w="0" w:type="auto"/>
            <w:vMerge w:val="restart"/>
            <w:tcBorders>
              <w:bottom w:val="single" w:sz="4" w:space="0" w:color="auto"/>
            </w:tcBorders>
            <w:shd w:val="clear" w:color="auto" w:fill="E0E0E0"/>
            <w:vAlign w:val="bottom"/>
          </w:tcPr>
          <w:p w:rsidR="00CD1372" w:rsidRPr="00B62780" w:rsidRDefault="00CD1372" w:rsidP="003C2747">
            <w:pPr>
              <w:pStyle w:val="TAH"/>
            </w:pPr>
            <w:r w:rsidRPr="00B62780">
              <w:rPr>
                <w:rFonts w:hint="eastAsia"/>
              </w:rPr>
              <w:t>SRS bandwidth configuration</w:t>
            </w:r>
          </w:p>
          <w:p w:rsidR="00CD1372" w:rsidRPr="00B62780" w:rsidRDefault="00CD1372" w:rsidP="003C2747">
            <w:pPr>
              <w:pStyle w:val="TAH"/>
            </w:pPr>
            <w:r w:rsidRPr="00B62780">
              <w:object w:dxaOrig="460" w:dyaOrig="300" w14:anchorId="553E4F8B">
                <v:shape id="_x0000_i1208" type="#_x0000_t75" style="width:19.6pt;height:13.55pt" o:ole="">
                  <v:imagedata r:id="rId83" o:title=""/>
                </v:shape>
                <o:OLEObject Type="Embed" ProgID="Equation.3" ShapeID="_x0000_i1208" DrawAspect="Content" ObjectID="_1566403555" r:id="rId240"/>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1EDFC65A">
                <v:shape id="_x0000_i1209" type="#_x0000_t75" style="width:34.55pt;height:13.55pt" o:ole="">
                  <v:imagedata r:id="rId85" o:title=""/>
                </v:shape>
                <o:OLEObject Type="Embed" ProgID="Equation.3" ShapeID="_x0000_i1209" DrawAspect="Content" ObjectID="_1566403556" r:id="rId241"/>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40" w:dyaOrig="300" w14:anchorId="42BF3F0B">
                <v:shape id="_x0000_i1210" type="#_x0000_t75" style="width:34.55pt;height:13.55pt" o:ole="">
                  <v:imagedata r:id="rId87" o:title=""/>
                </v:shape>
                <o:OLEObject Type="Embed" ProgID="Equation.3" ShapeID="_x0000_i1210" DrawAspect="Content" ObjectID="_1566403557" r:id="rId242"/>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80" w:dyaOrig="300" w14:anchorId="5B804F71">
                <v:shape id="_x0000_i1211" type="#_x0000_t75" style="width:34.55pt;height:13.55pt" o:ole="">
                  <v:imagedata r:id="rId89" o:title=""/>
                </v:shape>
                <o:OLEObject Type="Embed" ProgID="Equation.3" ShapeID="_x0000_i1211" DrawAspect="Content" ObjectID="_1566403558" r:id="rId243"/>
              </w:object>
            </w:r>
          </w:p>
        </w:tc>
        <w:tc>
          <w:tcPr>
            <w:tcW w:w="0" w:type="auto"/>
            <w:gridSpan w:val="2"/>
            <w:tcBorders>
              <w:bottom w:val="single" w:sz="4" w:space="0" w:color="auto"/>
            </w:tcBorders>
            <w:shd w:val="clear" w:color="auto" w:fill="E0E0E0"/>
          </w:tcPr>
          <w:p w:rsidR="00CD1372" w:rsidRPr="00B62780" w:rsidRDefault="00CD1372" w:rsidP="003C2747">
            <w:pPr>
              <w:pStyle w:val="TAH"/>
            </w:pPr>
            <w:r w:rsidRPr="00B62780">
              <w:t>SRS-Bandwidth</w:t>
            </w:r>
            <w:r w:rsidRPr="00B62780">
              <w:br/>
            </w:r>
            <w:r w:rsidRPr="00B62780">
              <w:object w:dxaOrig="760" w:dyaOrig="300" w14:anchorId="3C492915">
                <v:shape id="_x0000_i1212" type="#_x0000_t75" style="width:34.55pt;height:13.55pt" o:ole="">
                  <v:imagedata r:id="rId91" o:title=""/>
                </v:shape>
                <o:OLEObject Type="Embed" ProgID="Equation.3" ShapeID="_x0000_i1212" DrawAspect="Content" ObjectID="_1566403559" r:id="rId244"/>
              </w:object>
            </w:r>
          </w:p>
        </w:tc>
      </w:tr>
      <w:tr w:rsidR="00CD1372" w:rsidRPr="005B11E1" w:rsidTr="003C2747">
        <w:trPr>
          <w:jc w:val="center"/>
        </w:trPr>
        <w:tc>
          <w:tcPr>
            <w:tcW w:w="0" w:type="auto"/>
            <w:vMerge/>
            <w:tcBorders>
              <w:top w:val="single" w:sz="4" w:space="0" w:color="auto"/>
            </w:tcBorders>
            <w:shd w:val="clear" w:color="auto" w:fill="E0E0E0"/>
          </w:tcPr>
          <w:p w:rsidR="00CD1372" w:rsidRPr="00B62780" w:rsidRDefault="00CD1372" w:rsidP="003C2747">
            <w:pPr>
              <w:pStyle w:val="TAH"/>
            </w:pP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0997A8FF">
                <v:shape id="_x0000_i1213" type="#_x0000_t75" style="width:29.95pt;height:17.1pt" o:ole="">
                  <v:imagedata r:id="rId93" o:title=""/>
                </v:shape>
                <o:OLEObject Type="Embed" ProgID="Equation.3" ShapeID="_x0000_i1213" DrawAspect="Content" ObjectID="_1566403560" r:id="rId245"/>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7B86BD62">
                <v:shape id="_x0000_i1214" type="#_x0000_t75" style="width:14.95pt;height:14.95pt" o:ole="">
                  <v:imagedata r:id="rId95" o:title=""/>
                </v:shape>
                <o:OLEObject Type="Embed" ProgID="Equation.3" ShapeID="_x0000_i1214" DrawAspect="Content" ObjectID="_1566403561" r:id="rId246"/>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60" w:dyaOrig="320" w14:anchorId="5D872A50">
                <v:shape id="_x0000_i1215" type="#_x0000_t75" style="width:27.1pt;height:17.1pt" o:ole="">
                  <v:imagedata r:id="rId97" o:title=""/>
                </v:shape>
                <o:OLEObject Type="Embed" ProgID="Equation.3" ShapeID="_x0000_i1215" DrawAspect="Content" ObjectID="_1566403562" r:id="rId247"/>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279" w:dyaOrig="300" w14:anchorId="615238B8">
                <v:shape id="_x0000_i1216" type="#_x0000_t75" style="width:13.55pt;height:14.95pt" o:ole="">
                  <v:imagedata r:id="rId99" o:title=""/>
                </v:shape>
                <o:OLEObject Type="Embed" ProgID="Equation.3" ShapeID="_x0000_i1216" DrawAspect="Content" ObjectID="_1566403563" r:id="rId248"/>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54CC1E74">
                <v:shape id="_x0000_i1217" type="#_x0000_t75" style="width:27.1pt;height:17.1pt" o:ole="">
                  <v:imagedata r:id="rId101" o:title=""/>
                </v:shape>
                <o:OLEObject Type="Embed" ProgID="Equation.3" ShapeID="_x0000_i1217" DrawAspect="Content" ObjectID="_1566403564" r:id="rId249"/>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72F18243">
                <v:shape id="_x0000_i1218" type="#_x0000_t75" style="width:14.95pt;height:14.95pt" o:ole="">
                  <v:imagedata r:id="rId103" o:title=""/>
                </v:shape>
                <o:OLEObject Type="Embed" ProgID="Equation.3" ShapeID="_x0000_i1218" DrawAspect="Content" ObjectID="_1566403565" r:id="rId250"/>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580" w:dyaOrig="320" w14:anchorId="546944E7">
                <v:shape id="_x0000_i1219" type="#_x0000_t75" style="width:27.1pt;height:17.1pt" o:ole="">
                  <v:imagedata r:id="rId105" o:title=""/>
                </v:shape>
                <o:OLEObject Type="Embed" ProgID="Equation.3" ShapeID="_x0000_i1219" DrawAspect="Content" ObjectID="_1566403566" r:id="rId251"/>
              </w:object>
            </w:r>
          </w:p>
        </w:tc>
        <w:tc>
          <w:tcPr>
            <w:tcW w:w="0" w:type="auto"/>
            <w:tcBorders>
              <w:top w:val="single" w:sz="4" w:space="0" w:color="auto"/>
            </w:tcBorders>
            <w:shd w:val="clear" w:color="auto" w:fill="E0E0E0"/>
          </w:tcPr>
          <w:p w:rsidR="00CD1372" w:rsidRPr="00B62780" w:rsidRDefault="00CD1372" w:rsidP="003C2747">
            <w:pPr>
              <w:pStyle w:val="TAH"/>
            </w:pPr>
            <w:r w:rsidRPr="00B62780">
              <w:object w:dxaOrig="300" w:dyaOrig="300" w14:anchorId="7AE76E25">
                <v:shape id="_x0000_i1220" type="#_x0000_t75" style="width:14.95pt;height:14.95pt" o:ole="">
                  <v:imagedata r:id="rId107" o:title=""/>
                </v:shape>
                <o:OLEObject Type="Embed" ProgID="Equation.3" ShapeID="_x0000_i1220" DrawAspect="Content" ObjectID="_1566403567" r:id="rId252"/>
              </w:objec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0</w:t>
            </w:r>
          </w:p>
        </w:tc>
        <w:tc>
          <w:tcPr>
            <w:tcW w:w="0" w:type="auto"/>
            <w:shd w:val="clear" w:color="auto" w:fill="auto"/>
          </w:tcPr>
          <w:p w:rsidR="00CD1372" w:rsidRPr="00991AD9" w:rsidRDefault="00CD1372" w:rsidP="003C2747">
            <w:pPr>
              <w:pStyle w:val="TAC"/>
              <w:rPr>
                <w:lang w:eastAsia="zh-CN"/>
              </w:rPr>
            </w:pPr>
            <w:r w:rsidRPr="005E725E">
              <w:rPr>
                <w:lang w:eastAsia="zh-CN"/>
              </w:rPr>
              <w:t>272</w:t>
            </w:r>
          </w:p>
        </w:tc>
        <w:tc>
          <w:tcPr>
            <w:tcW w:w="0" w:type="auto"/>
            <w:shd w:val="clear" w:color="auto" w:fill="auto"/>
          </w:tcPr>
          <w:p w:rsidR="00CD1372" w:rsidRPr="00991AD9" w:rsidRDefault="00CD1372" w:rsidP="003C2747">
            <w:pPr>
              <w:pStyle w:val="TAC"/>
              <w:rPr>
                <w:lang w:eastAsia="zh-CN"/>
              </w:rPr>
            </w:pPr>
            <w:r w:rsidRPr="005E725E">
              <w:rPr>
                <w:lang w:eastAsia="zh-CN"/>
              </w:rPr>
              <w:t>1</w:t>
            </w:r>
          </w:p>
        </w:tc>
        <w:tc>
          <w:tcPr>
            <w:tcW w:w="0" w:type="auto"/>
            <w:shd w:val="clear" w:color="auto" w:fill="auto"/>
          </w:tcPr>
          <w:p w:rsidR="00CD1372" w:rsidRPr="00991AD9" w:rsidRDefault="00CD1372" w:rsidP="003C2747">
            <w:pPr>
              <w:pStyle w:val="TAC"/>
              <w:rPr>
                <w:lang w:eastAsia="zh-CN"/>
              </w:rPr>
            </w:pPr>
            <w:r w:rsidRPr="005E725E">
              <w:rPr>
                <w:lang w:eastAsia="zh-CN"/>
              </w:rPr>
              <w:t>136</w:t>
            </w:r>
          </w:p>
        </w:tc>
        <w:tc>
          <w:tcPr>
            <w:tcW w:w="0" w:type="auto"/>
            <w:shd w:val="clear" w:color="auto" w:fill="auto"/>
          </w:tcPr>
          <w:p w:rsidR="00CD1372" w:rsidRPr="00991AD9" w:rsidRDefault="00CD1372" w:rsidP="003C2747">
            <w:pPr>
              <w:pStyle w:val="TAC"/>
              <w:rPr>
                <w:lang w:eastAsia="zh-CN"/>
              </w:rPr>
            </w:pPr>
            <w:r w:rsidRPr="005E725E">
              <w:rPr>
                <w:lang w:eastAsia="zh-CN"/>
              </w:rPr>
              <w:t>2</w:t>
            </w:r>
          </w:p>
        </w:tc>
        <w:tc>
          <w:tcPr>
            <w:tcW w:w="0" w:type="auto"/>
            <w:shd w:val="clear" w:color="auto" w:fill="auto"/>
          </w:tcPr>
          <w:p w:rsidR="00CD1372" w:rsidRPr="00991AD9" w:rsidRDefault="00CD1372" w:rsidP="003C2747">
            <w:pPr>
              <w:pStyle w:val="TAC"/>
              <w:rPr>
                <w:lang w:eastAsia="zh-CN"/>
              </w:rPr>
            </w:pPr>
            <w:r w:rsidRPr="005E725E">
              <w:rPr>
                <w:lang w:eastAsia="zh-CN"/>
              </w:rPr>
              <w:t>68</w:t>
            </w:r>
          </w:p>
        </w:tc>
        <w:tc>
          <w:tcPr>
            <w:tcW w:w="0" w:type="auto"/>
            <w:shd w:val="clear" w:color="auto" w:fill="auto"/>
          </w:tcPr>
          <w:p w:rsidR="00CD1372" w:rsidRPr="00991AD9" w:rsidRDefault="00CD1372" w:rsidP="003C2747">
            <w:pPr>
              <w:pStyle w:val="TAC"/>
              <w:rPr>
                <w:lang w:eastAsia="zh-CN"/>
              </w:rPr>
            </w:pPr>
            <w:r w:rsidRPr="005E725E">
              <w:rPr>
                <w:lang w:eastAsia="zh-CN"/>
              </w:rPr>
              <w:t>2</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c>
          <w:tcPr>
            <w:tcW w:w="0" w:type="auto"/>
            <w:shd w:val="clear" w:color="auto" w:fill="auto"/>
          </w:tcPr>
          <w:p w:rsidR="00CD1372" w:rsidRPr="00991AD9" w:rsidRDefault="00CD1372" w:rsidP="003C2747">
            <w:pPr>
              <w:pStyle w:val="TAC"/>
              <w:rPr>
                <w:lang w:eastAsia="zh-CN"/>
              </w:rPr>
            </w:pPr>
            <w:r w:rsidRPr="005E725E">
              <w:rPr>
                <w:lang w:eastAsia="zh-CN"/>
              </w:rPr>
              <w:t>17</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t>1</w:t>
            </w:r>
          </w:p>
        </w:tc>
        <w:tc>
          <w:tcPr>
            <w:tcW w:w="0" w:type="auto"/>
            <w:shd w:val="clear" w:color="auto" w:fill="auto"/>
          </w:tcPr>
          <w:p w:rsidR="00CD1372" w:rsidRPr="00991AD9" w:rsidRDefault="00CD1372" w:rsidP="003C2747">
            <w:pPr>
              <w:pStyle w:val="TAC"/>
              <w:rPr>
                <w:lang w:eastAsia="zh-CN"/>
              </w:rPr>
            </w:pPr>
            <w:r w:rsidRPr="005E725E">
              <w:rPr>
                <w:lang w:eastAsia="zh-CN"/>
              </w:rPr>
              <w:t>268</w:t>
            </w:r>
          </w:p>
        </w:tc>
        <w:tc>
          <w:tcPr>
            <w:tcW w:w="0" w:type="auto"/>
            <w:shd w:val="clear" w:color="auto" w:fill="auto"/>
          </w:tcPr>
          <w:p w:rsidR="00CD1372" w:rsidRPr="00991AD9" w:rsidRDefault="00CD1372" w:rsidP="003C2747">
            <w:pPr>
              <w:pStyle w:val="TAC"/>
              <w:rPr>
                <w:lang w:eastAsia="zh-CN"/>
              </w:rPr>
            </w:pPr>
            <w:r w:rsidRPr="005E725E">
              <w:rPr>
                <w:lang w:eastAsia="zh-CN"/>
              </w:rPr>
              <w:t>1</w:t>
            </w:r>
          </w:p>
        </w:tc>
        <w:tc>
          <w:tcPr>
            <w:tcW w:w="0" w:type="auto"/>
            <w:shd w:val="clear" w:color="auto" w:fill="auto"/>
          </w:tcPr>
          <w:p w:rsidR="00CD1372" w:rsidRPr="00991AD9" w:rsidRDefault="00CD1372" w:rsidP="003C2747">
            <w:pPr>
              <w:pStyle w:val="TAC"/>
              <w:rPr>
                <w:lang w:eastAsia="zh-CN"/>
              </w:rPr>
            </w:pPr>
            <w:r w:rsidRPr="005E725E">
              <w:rPr>
                <w:lang w:eastAsia="zh-CN"/>
              </w:rPr>
              <w:t>128</w:t>
            </w:r>
          </w:p>
        </w:tc>
        <w:tc>
          <w:tcPr>
            <w:tcW w:w="0" w:type="auto"/>
            <w:shd w:val="clear" w:color="auto" w:fill="auto"/>
          </w:tcPr>
          <w:p w:rsidR="00CD1372" w:rsidRPr="00991AD9" w:rsidRDefault="00CD1372" w:rsidP="003C2747">
            <w:pPr>
              <w:pStyle w:val="TAC"/>
              <w:rPr>
                <w:lang w:eastAsia="zh-CN"/>
              </w:rPr>
            </w:pPr>
            <w:r w:rsidRPr="005E725E">
              <w:rPr>
                <w:lang w:eastAsia="zh-CN"/>
              </w:rPr>
              <w:t>2</w:t>
            </w:r>
          </w:p>
        </w:tc>
        <w:tc>
          <w:tcPr>
            <w:tcW w:w="0" w:type="auto"/>
            <w:shd w:val="clear" w:color="auto" w:fill="auto"/>
          </w:tcPr>
          <w:p w:rsidR="00CD1372" w:rsidRPr="00991AD9" w:rsidRDefault="00CD1372" w:rsidP="003C2747">
            <w:pPr>
              <w:pStyle w:val="TAC"/>
              <w:rPr>
                <w:lang w:eastAsia="zh-CN"/>
              </w:rPr>
            </w:pPr>
            <w:r w:rsidRPr="005E725E">
              <w:rPr>
                <w:lang w:eastAsia="zh-CN"/>
              </w:rPr>
              <w:t>32</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c>
          <w:tcPr>
            <w:tcW w:w="0" w:type="auto"/>
            <w:shd w:val="clear" w:color="auto" w:fill="auto"/>
          </w:tcPr>
          <w:p w:rsidR="00CD1372" w:rsidRPr="00991AD9" w:rsidRDefault="00CD1372" w:rsidP="003C2747">
            <w:pPr>
              <w:pStyle w:val="TAC"/>
              <w:rPr>
                <w:lang w:eastAsia="zh-CN"/>
              </w:rPr>
            </w:pPr>
            <w:r w:rsidRPr="005E725E">
              <w:rPr>
                <w:lang w:eastAsia="zh-CN"/>
              </w:rPr>
              <w:t>8</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2</w:t>
            </w:r>
          </w:p>
        </w:tc>
        <w:tc>
          <w:tcPr>
            <w:tcW w:w="0" w:type="auto"/>
            <w:shd w:val="clear" w:color="auto" w:fill="auto"/>
          </w:tcPr>
          <w:p w:rsidR="00CD1372" w:rsidRPr="00991AD9" w:rsidRDefault="00CD1372" w:rsidP="003C2747">
            <w:pPr>
              <w:pStyle w:val="TAC"/>
              <w:rPr>
                <w:lang w:eastAsia="zh-CN"/>
              </w:rPr>
            </w:pPr>
            <w:r w:rsidRPr="005E725E">
              <w:rPr>
                <w:lang w:eastAsia="zh-CN"/>
              </w:rPr>
              <w:t>264</w:t>
            </w:r>
          </w:p>
        </w:tc>
        <w:tc>
          <w:tcPr>
            <w:tcW w:w="0" w:type="auto"/>
            <w:shd w:val="clear" w:color="auto" w:fill="auto"/>
          </w:tcPr>
          <w:p w:rsidR="00CD1372" w:rsidRPr="00991AD9" w:rsidRDefault="00CD1372" w:rsidP="003C2747">
            <w:pPr>
              <w:pStyle w:val="TAC"/>
              <w:rPr>
                <w:lang w:eastAsia="zh-CN"/>
              </w:rPr>
            </w:pPr>
            <w:r w:rsidRPr="005E725E">
              <w:rPr>
                <w:lang w:eastAsia="zh-CN"/>
              </w:rPr>
              <w:t>1</w:t>
            </w:r>
          </w:p>
        </w:tc>
        <w:tc>
          <w:tcPr>
            <w:tcW w:w="0" w:type="auto"/>
            <w:shd w:val="clear" w:color="auto" w:fill="auto"/>
          </w:tcPr>
          <w:p w:rsidR="00CD1372" w:rsidRPr="00991AD9" w:rsidRDefault="00CD1372" w:rsidP="003C2747">
            <w:pPr>
              <w:pStyle w:val="TAC"/>
              <w:rPr>
                <w:lang w:eastAsia="zh-CN"/>
              </w:rPr>
            </w:pPr>
            <w:r w:rsidRPr="005E725E">
              <w:rPr>
                <w:lang w:eastAsia="zh-CN"/>
              </w:rPr>
              <w:t>64</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c>
          <w:tcPr>
            <w:tcW w:w="0" w:type="auto"/>
            <w:shd w:val="clear" w:color="auto" w:fill="auto"/>
          </w:tcPr>
          <w:p w:rsidR="00CD1372" w:rsidRPr="00991AD9" w:rsidRDefault="00CD1372" w:rsidP="003C2747">
            <w:pPr>
              <w:pStyle w:val="TAC"/>
              <w:rPr>
                <w:lang w:eastAsia="zh-CN"/>
              </w:rPr>
            </w:pPr>
            <w:r w:rsidRPr="005E725E">
              <w:rPr>
                <w:lang w:eastAsia="zh-CN"/>
              </w:rPr>
              <w:t>16</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c>
          <w:tcPr>
            <w:tcW w:w="0" w:type="auto"/>
            <w:shd w:val="clear" w:color="auto" w:fill="auto"/>
          </w:tcPr>
          <w:p w:rsidR="00CD1372" w:rsidRPr="00991AD9" w:rsidRDefault="00CD1372" w:rsidP="003C2747">
            <w:pPr>
              <w:pStyle w:val="TAC"/>
              <w:rPr>
                <w:lang w:eastAsia="zh-CN"/>
              </w:rPr>
            </w:pPr>
            <w:r w:rsidRPr="005E725E">
              <w:rPr>
                <w:lang w:eastAsia="zh-CN"/>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3</w:t>
            </w:r>
          </w:p>
        </w:tc>
        <w:tc>
          <w:tcPr>
            <w:tcW w:w="0" w:type="auto"/>
            <w:shd w:val="clear" w:color="auto" w:fill="auto"/>
          </w:tcPr>
          <w:p w:rsidR="00CD1372" w:rsidRPr="00B62780" w:rsidRDefault="00CD1372" w:rsidP="003C2747">
            <w:pPr>
              <w:pStyle w:val="TAC"/>
              <w:rPr>
                <w:lang w:eastAsia="zh-CN"/>
              </w:rPr>
            </w:pPr>
            <w:r>
              <w:rPr>
                <w:rFonts w:hint="eastAsia"/>
                <w:lang w:eastAsia="zh-CN"/>
              </w:rPr>
              <w:t>240</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80</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20</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5</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4</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216</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1</w:t>
            </w:r>
          </w:p>
        </w:tc>
        <w:tc>
          <w:tcPr>
            <w:tcW w:w="0" w:type="auto"/>
            <w:shd w:val="clear" w:color="auto" w:fill="auto"/>
          </w:tcPr>
          <w:p w:rsidR="00CD1372" w:rsidRPr="00B62780" w:rsidRDefault="00CD1372" w:rsidP="003C2747">
            <w:pPr>
              <w:pStyle w:val="TAC"/>
              <w:rPr>
                <w:lang w:eastAsia="zh-CN"/>
              </w:rPr>
            </w:pPr>
            <w:r w:rsidRPr="00D71698">
              <w:rPr>
                <w:lang w:eastAsia="zh-CN"/>
              </w:rPr>
              <w:t>108</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2</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36</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3</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12</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3</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5</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216</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1</w:t>
            </w:r>
          </w:p>
        </w:tc>
        <w:tc>
          <w:tcPr>
            <w:tcW w:w="0" w:type="auto"/>
            <w:shd w:val="clear" w:color="auto" w:fill="auto"/>
          </w:tcPr>
          <w:p w:rsidR="00CD1372" w:rsidRPr="00B62780" w:rsidRDefault="00CD1372" w:rsidP="003C2747">
            <w:pPr>
              <w:pStyle w:val="TAC"/>
              <w:rPr>
                <w:lang w:eastAsia="zh-CN"/>
              </w:rPr>
            </w:pPr>
            <w:r w:rsidRPr="00D71698">
              <w:rPr>
                <w:lang w:eastAsia="zh-CN"/>
              </w:rPr>
              <w:t>72</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3</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24</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3</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4</w:t>
            </w:r>
          </w:p>
        </w:tc>
        <w:tc>
          <w:tcPr>
            <w:tcW w:w="0" w:type="auto"/>
            <w:shd w:val="clear" w:color="auto" w:fill="auto"/>
          </w:tcPr>
          <w:p w:rsidR="00CD1372" w:rsidRPr="00B62780" w:rsidRDefault="00CD1372" w:rsidP="003C2747">
            <w:pPr>
              <w:pStyle w:val="TAC"/>
              <w:rPr>
                <w:lang w:eastAsia="zh-CN"/>
              </w:rPr>
            </w:pPr>
            <w:r w:rsidRPr="00D71698">
              <w:rPr>
                <w:rFonts w:hint="eastAsia"/>
                <w:lang w:eastAsia="zh-CN"/>
              </w:rPr>
              <w:t>6</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6</w:t>
            </w:r>
          </w:p>
        </w:tc>
        <w:tc>
          <w:tcPr>
            <w:tcW w:w="0" w:type="auto"/>
            <w:shd w:val="clear" w:color="auto" w:fill="auto"/>
          </w:tcPr>
          <w:p w:rsidR="00CD1372" w:rsidRPr="00B62780" w:rsidRDefault="00CD1372" w:rsidP="003C2747">
            <w:pPr>
              <w:pStyle w:val="TAC"/>
              <w:rPr>
                <w:lang w:eastAsia="zh-CN"/>
              </w:rPr>
            </w:pPr>
            <w:r w:rsidRPr="006F11EB">
              <w:rPr>
                <w:rFonts w:hint="eastAsia"/>
                <w:lang w:eastAsia="zh-CN"/>
              </w:rPr>
              <w:t>192</w:t>
            </w:r>
          </w:p>
        </w:tc>
        <w:tc>
          <w:tcPr>
            <w:tcW w:w="0" w:type="auto"/>
            <w:shd w:val="clear" w:color="auto" w:fill="auto"/>
          </w:tcPr>
          <w:p w:rsidR="00CD1372" w:rsidRPr="00B62780" w:rsidRDefault="00CD1372" w:rsidP="003C2747">
            <w:pPr>
              <w:pStyle w:val="TAC"/>
              <w:rPr>
                <w:lang w:eastAsia="zh-CN"/>
              </w:rPr>
            </w:pPr>
            <w:r w:rsidRPr="006F11EB">
              <w:rPr>
                <w:rFonts w:hint="eastAsia"/>
                <w:lang w:eastAsia="zh-CN"/>
              </w:rPr>
              <w:t>1</w:t>
            </w:r>
          </w:p>
        </w:tc>
        <w:tc>
          <w:tcPr>
            <w:tcW w:w="0" w:type="auto"/>
            <w:shd w:val="clear" w:color="auto" w:fill="auto"/>
          </w:tcPr>
          <w:p w:rsidR="00CD1372" w:rsidRPr="00B62780" w:rsidRDefault="00CD1372" w:rsidP="003C2747">
            <w:pPr>
              <w:pStyle w:val="TAC"/>
              <w:rPr>
                <w:lang w:eastAsia="zh-CN"/>
              </w:rPr>
            </w:pPr>
            <w:r w:rsidRPr="006F11EB">
              <w:rPr>
                <w:rFonts w:hint="eastAsia"/>
                <w:lang w:eastAsia="zh-CN"/>
              </w:rPr>
              <w:t>64</w:t>
            </w:r>
          </w:p>
        </w:tc>
        <w:tc>
          <w:tcPr>
            <w:tcW w:w="0" w:type="auto"/>
            <w:shd w:val="clear" w:color="auto" w:fill="auto"/>
          </w:tcPr>
          <w:p w:rsidR="00CD1372" w:rsidRPr="00B62780" w:rsidRDefault="00CD1372" w:rsidP="003C2747">
            <w:pPr>
              <w:pStyle w:val="TAC"/>
              <w:rPr>
                <w:lang w:eastAsia="zh-CN"/>
              </w:rPr>
            </w:pPr>
            <w:r w:rsidRPr="006F11EB">
              <w:rPr>
                <w:rFonts w:hint="eastAsia"/>
                <w:lang w:eastAsia="zh-CN"/>
              </w:rPr>
              <w:t>3</w:t>
            </w:r>
          </w:p>
        </w:tc>
        <w:tc>
          <w:tcPr>
            <w:tcW w:w="0" w:type="auto"/>
            <w:shd w:val="clear" w:color="auto" w:fill="auto"/>
          </w:tcPr>
          <w:p w:rsidR="00CD1372" w:rsidRPr="00B62780" w:rsidRDefault="00CD1372" w:rsidP="003C2747">
            <w:pPr>
              <w:pStyle w:val="TAC"/>
              <w:rPr>
                <w:lang w:eastAsia="zh-CN"/>
              </w:rPr>
            </w:pPr>
            <w:r w:rsidRPr="006F11EB">
              <w:rPr>
                <w:rFonts w:hint="eastAsia"/>
                <w:lang w:eastAsia="zh-CN"/>
              </w:rPr>
              <w:t>16</w:t>
            </w:r>
          </w:p>
        </w:tc>
        <w:tc>
          <w:tcPr>
            <w:tcW w:w="0" w:type="auto"/>
            <w:shd w:val="clear" w:color="auto" w:fill="auto"/>
          </w:tcPr>
          <w:p w:rsidR="00CD1372" w:rsidRPr="00B62780" w:rsidRDefault="00CD1372" w:rsidP="003C2747">
            <w:pPr>
              <w:pStyle w:val="TAC"/>
              <w:rPr>
                <w:lang w:eastAsia="zh-CN"/>
              </w:rPr>
            </w:pPr>
            <w:r w:rsidRPr="006F11EB">
              <w:rPr>
                <w:rFonts w:hint="eastAsia"/>
                <w:lang w:eastAsia="zh-CN"/>
              </w:rPr>
              <w:t>4</w:t>
            </w:r>
          </w:p>
        </w:tc>
        <w:tc>
          <w:tcPr>
            <w:tcW w:w="0" w:type="auto"/>
            <w:shd w:val="clear" w:color="auto" w:fill="auto"/>
          </w:tcPr>
          <w:p w:rsidR="00CD1372" w:rsidRPr="00B62780" w:rsidRDefault="00CD1372" w:rsidP="003C2747">
            <w:pPr>
              <w:pStyle w:val="TAC"/>
              <w:rPr>
                <w:lang w:eastAsia="zh-CN"/>
              </w:rPr>
            </w:pPr>
            <w:r w:rsidRPr="006F11EB">
              <w:rPr>
                <w:rFonts w:hint="eastAsia"/>
                <w:lang w:eastAsia="zh-CN"/>
              </w:rPr>
              <w:t>4</w:t>
            </w:r>
          </w:p>
        </w:tc>
        <w:tc>
          <w:tcPr>
            <w:tcW w:w="0" w:type="auto"/>
            <w:shd w:val="clear" w:color="auto" w:fill="auto"/>
          </w:tcPr>
          <w:p w:rsidR="00CD1372" w:rsidRPr="00B62780" w:rsidRDefault="00CD1372" w:rsidP="003C2747">
            <w:pPr>
              <w:pStyle w:val="TAC"/>
              <w:rPr>
                <w:lang w:eastAsia="zh-CN"/>
              </w:rPr>
            </w:pPr>
            <w:r w:rsidRPr="006F11EB">
              <w:rPr>
                <w:rFonts w:hint="eastAsia"/>
                <w:lang w:eastAsia="zh-CN"/>
              </w:rPr>
              <w:t>4</w:t>
            </w:r>
          </w:p>
        </w:tc>
      </w:tr>
      <w:tr w:rsidR="00CD1372" w:rsidRPr="005B11E1" w:rsidTr="003C2747">
        <w:trPr>
          <w:jc w:val="center"/>
        </w:trPr>
        <w:tc>
          <w:tcPr>
            <w:tcW w:w="0" w:type="auto"/>
            <w:shd w:val="clear" w:color="auto" w:fill="auto"/>
          </w:tcPr>
          <w:p w:rsidR="00CD1372" w:rsidRPr="00B62780" w:rsidRDefault="00CD1372" w:rsidP="003C2747">
            <w:pPr>
              <w:pStyle w:val="TAC"/>
            </w:pPr>
            <w:r w:rsidRPr="00B62780">
              <w:rPr>
                <w:rFonts w:hint="eastAsia"/>
              </w:rPr>
              <w:t>7</w:t>
            </w:r>
          </w:p>
        </w:tc>
        <w:tc>
          <w:tcPr>
            <w:tcW w:w="0" w:type="auto"/>
            <w:shd w:val="clear" w:color="auto" w:fill="auto"/>
          </w:tcPr>
          <w:p w:rsidR="00CD1372" w:rsidRPr="00B62780" w:rsidRDefault="00CD1372" w:rsidP="003C2747">
            <w:pPr>
              <w:pStyle w:val="TAC"/>
              <w:rPr>
                <w:lang w:eastAsia="zh-CN"/>
              </w:rPr>
            </w:pPr>
            <w:r>
              <w:rPr>
                <w:rFonts w:hint="eastAsia"/>
                <w:lang w:eastAsia="zh-CN"/>
              </w:rPr>
              <w:t>180</w:t>
            </w:r>
          </w:p>
        </w:tc>
        <w:tc>
          <w:tcPr>
            <w:tcW w:w="0" w:type="auto"/>
            <w:shd w:val="clear" w:color="auto" w:fill="auto"/>
          </w:tcPr>
          <w:p w:rsidR="00CD1372" w:rsidRPr="00B62780" w:rsidRDefault="00CD1372" w:rsidP="003C2747">
            <w:pPr>
              <w:pStyle w:val="TAC"/>
              <w:rPr>
                <w:lang w:eastAsia="zh-CN"/>
              </w:rPr>
            </w:pPr>
            <w:r>
              <w:rPr>
                <w:rFonts w:hint="eastAsia"/>
                <w:lang w:eastAsia="zh-CN"/>
              </w:rPr>
              <w:t>1</w:t>
            </w:r>
          </w:p>
        </w:tc>
        <w:tc>
          <w:tcPr>
            <w:tcW w:w="0" w:type="auto"/>
            <w:shd w:val="clear" w:color="auto" w:fill="auto"/>
          </w:tcPr>
          <w:p w:rsidR="00CD1372" w:rsidRPr="00B62780" w:rsidRDefault="00CD1372" w:rsidP="003C2747">
            <w:pPr>
              <w:pStyle w:val="TAC"/>
              <w:rPr>
                <w:lang w:eastAsia="zh-CN"/>
              </w:rPr>
            </w:pPr>
            <w:r>
              <w:rPr>
                <w:rFonts w:hint="eastAsia"/>
                <w:lang w:eastAsia="zh-CN"/>
              </w:rPr>
              <w:t>60</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20</w:t>
            </w:r>
          </w:p>
        </w:tc>
        <w:tc>
          <w:tcPr>
            <w:tcW w:w="0" w:type="auto"/>
            <w:shd w:val="clear" w:color="auto" w:fill="auto"/>
          </w:tcPr>
          <w:p w:rsidR="00CD1372" w:rsidRPr="00B62780" w:rsidRDefault="00CD1372" w:rsidP="003C2747">
            <w:pPr>
              <w:pStyle w:val="TAC"/>
              <w:rPr>
                <w:lang w:eastAsia="zh-CN"/>
              </w:rPr>
            </w:pPr>
            <w:r>
              <w:rPr>
                <w:rFonts w:hint="eastAsia"/>
                <w:lang w:eastAsia="zh-CN"/>
              </w:rPr>
              <w:t>3</w:t>
            </w:r>
          </w:p>
        </w:tc>
        <w:tc>
          <w:tcPr>
            <w:tcW w:w="0" w:type="auto"/>
            <w:shd w:val="clear" w:color="auto" w:fill="auto"/>
          </w:tcPr>
          <w:p w:rsidR="00CD1372" w:rsidRPr="00B62780" w:rsidRDefault="00CD1372" w:rsidP="003C2747">
            <w:pPr>
              <w:pStyle w:val="TAC"/>
              <w:rPr>
                <w:lang w:eastAsia="zh-CN"/>
              </w:rPr>
            </w:pPr>
            <w:r>
              <w:rPr>
                <w:rFonts w:hint="eastAsia"/>
                <w:lang w:eastAsia="zh-CN"/>
              </w:rPr>
              <w:t>4</w:t>
            </w:r>
          </w:p>
        </w:tc>
        <w:tc>
          <w:tcPr>
            <w:tcW w:w="0" w:type="auto"/>
            <w:shd w:val="clear" w:color="auto" w:fill="auto"/>
          </w:tcPr>
          <w:p w:rsidR="00CD1372" w:rsidRPr="00B62780" w:rsidRDefault="00CD1372" w:rsidP="003C2747">
            <w:pPr>
              <w:pStyle w:val="TAC"/>
              <w:rPr>
                <w:lang w:eastAsia="zh-CN"/>
              </w:rPr>
            </w:pPr>
            <w:r>
              <w:rPr>
                <w:rFonts w:hint="eastAsia"/>
                <w:lang w:eastAsia="zh-CN"/>
              </w:rPr>
              <w:t>5</w:t>
            </w:r>
          </w:p>
        </w:tc>
      </w:tr>
    </w:tbl>
    <w:p w:rsidR="0067404D" w:rsidRPr="000F789A" w:rsidRDefault="0067404D" w:rsidP="00CD1372">
      <w:pPr>
        <w:jc w:val="center"/>
      </w:pPr>
    </w:p>
    <w:sectPr w:rsidR="0067404D" w:rsidRPr="000F789A" w:rsidSect="00DA1C31">
      <w:headerReference w:type="even" r:id="rId253"/>
      <w:headerReference w:type="default" r:id="rId254"/>
      <w:footerReference w:type="even" r:id="rId255"/>
      <w:footerReference w:type="default" r:id="rId256"/>
      <w:headerReference w:type="first" r:id="rId257"/>
      <w:footerReference w:type="first" r:id="rId25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AC8" w:rsidRDefault="00445AC8">
      <w:r>
        <w:separator/>
      </w:r>
    </w:p>
  </w:endnote>
  <w:endnote w:type="continuationSeparator" w:id="0">
    <w:p w:rsidR="00445AC8" w:rsidRDefault="00445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7F1" w:rsidRDefault="00B427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7F1" w:rsidRDefault="00B427F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7F1" w:rsidRDefault="00B427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AC8" w:rsidRDefault="00445AC8">
      <w:r>
        <w:separator/>
      </w:r>
    </w:p>
  </w:footnote>
  <w:footnote w:type="continuationSeparator" w:id="0">
    <w:p w:rsidR="00445AC8" w:rsidRDefault="00445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7F1" w:rsidRDefault="00B427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7F1" w:rsidRDefault="00B427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27F1" w:rsidRDefault="00B427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2" w15:restartNumberingAfterBreak="0">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F6DBC"/>
    <w:multiLevelType w:val="hybridMultilevel"/>
    <w:tmpl w:val="38DA5F40"/>
    <w:lvl w:ilvl="0" w:tplc="96A6D64A">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3B557C1"/>
    <w:multiLevelType w:val="multilevel"/>
    <w:tmpl w:val="8612F9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tentative="1">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6"/>
  </w:num>
  <w:num w:numId="4">
    <w:abstractNumId w:val="16"/>
  </w:num>
  <w:num w:numId="5">
    <w:abstractNumId w:val="2"/>
  </w:num>
  <w:num w:numId="6">
    <w:abstractNumId w:val="4"/>
  </w:num>
  <w:num w:numId="7">
    <w:abstractNumId w:val="14"/>
  </w:num>
  <w:num w:numId="8">
    <w:abstractNumId w:val="3"/>
  </w:num>
  <w:num w:numId="9">
    <w:abstractNumId w:val="9"/>
  </w:num>
  <w:num w:numId="10">
    <w:abstractNumId w:val="1"/>
  </w:num>
  <w:num w:numId="11">
    <w:abstractNumId w:val="13"/>
  </w:num>
  <w:num w:numId="12">
    <w:abstractNumId w:val="7"/>
  </w:num>
  <w:num w:numId="13">
    <w:abstractNumId w:val="0"/>
  </w:num>
  <w:num w:numId="14">
    <w:abstractNumId w:val="15"/>
  </w:num>
  <w:num w:numId="15">
    <w:abstractNumId w:val="12"/>
  </w:num>
  <w:num w:numId="16">
    <w:abstractNumId w:val="10"/>
  </w:num>
  <w:num w:numId="17">
    <w:abstractNumId w:val="8"/>
  </w:num>
  <w:num w:numId="18">
    <w:abstractNumId w:val="11"/>
  </w:num>
  <w:num w:numId="1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E70"/>
    <w:rsid w:val="00006C6B"/>
    <w:rsid w:val="00006EEB"/>
    <w:rsid w:val="000072B6"/>
    <w:rsid w:val="00007813"/>
    <w:rsid w:val="00007AF5"/>
    <w:rsid w:val="000109E6"/>
    <w:rsid w:val="000113E0"/>
    <w:rsid w:val="00011F67"/>
    <w:rsid w:val="00012862"/>
    <w:rsid w:val="000128E6"/>
    <w:rsid w:val="000137DB"/>
    <w:rsid w:val="00014F9A"/>
    <w:rsid w:val="00015EFB"/>
    <w:rsid w:val="000165E2"/>
    <w:rsid w:val="00016B14"/>
    <w:rsid w:val="000172BE"/>
    <w:rsid w:val="00017D8A"/>
    <w:rsid w:val="0002140A"/>
    <w:rsid w:val="00022053"/>
    <w:rsid w:val="0002210C"/>
    <w:rsid w:val="00023388"/>
    <w:rsid w:val="00023425"/>
    <w:rsid w:val="000241BE"/>
    <w:rsid w:val="000242F2"/>
    <w:rsid w:val="00025277"/>
    <w:rsid w:val="00025643"/>
    <w:rsid w:val="00026D4B"/>
    <w:rsid w:val="00026E16"/>
    <w:rsid w:val="0002755F"/>
    <w:rsid w:val="000275C6"/>
    <w:rsid w:val="00027AD6"/>
    <w:rsid w:val="00027E8E"/>
    <w:rsid w:val="0003024C"/>
    <w:rsid w:val="00030DAD"/>
    <w:rsid w:val="00030F6E"/>
    <w:rsid w:val="00031ADB"/>
    <w:rsid w:val="00032056"/>
    <w:rsid w:val="00032877"/>
    <w:rsid w:val="000328CA"/>
    <w:rsid w:val="00032C07"/>
    <w:rsid w:val="00032E40"/>
    <w:rsid w:val="0003376B"/>
    <w:rsid w:val="00033AB5"/>
    <w:rsid w:val="00034676"/>
    <w:rsid w:val="000346E6"/>
    <w:rsid w:val="00035063"/>
    <w:rsid w:val="000352B3"/>
    <w:rsid w:val="000375EF"/>
    <w:rsid w:val="0004023E"/>
    <w:rsid w:val="0004024B"/>
    <w:rsid w:val="00040CE3"/>
    <w:rsid w:val="00041C57"/>
    <w:rsid w:val="000434B7"/>
    <w:rsid w:val="000435E4"/>
    <w:rsid w:val="00044010"/>
    <w:rsid w:val="0004425E"/>
    <w:rsid w:val="00044844"/>
    <w:rsid w:val="00045705"/>
    <w:rsid w:val="00045BDA"/>
    <w:rsid w:val="00045E2D"/>
    <w:rsid w:val="00046796"/>
    <w:rsid w:val="000467FD"/>
    <w:rsid w:val="00046A2F"/>
    <w:rsid w:val="00046AAF"/>
    <w:rsid w:val="00047225"/>
    <w:rsid w:val="00047E60"/>
    <w:rsid w:val="0005011C"/>
    <w:rsid w:val="0005122B"/>
    <w:rsid w:val="00051A81"/>
    <w:rsid w:val="0005239A"/>
    <w:rsid w:val="00052AD2"/>
    <w:rsid w:val="000530DF"/>
    <w:rsid w:val="00054E0C"/>
    <w:rsid w:val="000552E8"/>
    <w:rsid w:val="0005541D"/>
    <w:rsid w:val="0005555E"/>
    <w:rsid w:val="00055A51"/>
    <w:rsid w:val="000565C8"/>
    <w:rsid w:val="00056FF4"/>
    <w:rsid w:val="00057DC8"/>
    <w:rsid w:val="00061190"/>
    <w:rsid w:val="000612E1"/>
    <w:rsid w:val="000614FE"/>
    <w:rsid w:val="0006175E"/>
    <w:rsid w:val="00061EFD"/>
    <w:rsid w:val="00062E9D"/>
    <w:rsid w:val="000643C4"/>
    <w:rsid w:val="00065920"/>
    <w:rsid w:val="00065D38"/>
    <w:rsid w:val="0006647E"/>
    <w:rsid w:val="00067228"/>
    <w:rsid w:val="00067DD1"/>
    <w:rsid w:val="00070447"/>
    <w:rsid w:val="000706E7"/>
    <w:rsid w:val="00070CC1"/>
    <w:rsid w:val="00070EF8"/>
    <w:rsid w:val="00071192"/>
    <w:rsid w:val="000713A7"/>
    <w:rsid w:val="00071FFC"/>
    <w:rsid w:val="00072A80"/>
    <w:rsid w:val="000731A0"/>
    <w:rsid w:val="000736C1"/>
    <w:rsid w:val="00073797"/>
    <w:rsid w:val="00073DEC"/>
    <w:rsid w:val="000745AA"/>
    <w:rsid w:val="00074C9F"/>
    <w:rsid w:val="00074D21"/>
    <w:rsid w:val="00074E86"/>
    <w:rsid w:val="00076097"/>
    <w:rsid w:val="00076541"/>
    <w:rsid w:val="00076BF6"/>
    <w:rsid w:val="000772F4"/>
    <w:rsid w:val="000776EB"/>
    <w:rsid w:val="000778C0"/>
    <w:rsid w:val="0008160F"/>
    <w:rsid w:val="000823B0"/>
    <w:rsid w:val="0008335B"/>
    <w:rsid w:val="00083379"/>
    <w:rsid w:val="00083587"/>
    <w:rsid w:val="00083698"/>
    <w:rsid w:val="00083838"/>
    <w:rsid w:val="00083B6A"/>
    <w:rsid w:val="00084DFF"/>
    <w:rsid w:val="00085E04"/>
    <w:rsid w:val="00086800"/>
    <w:rsid w:val="00086E73"/>
    <w:rsid w:val="00087913"/>
    <w:rsid w:val="000902DC"/>
    <w:rsid w:val="000911AE"/>
    <w:rsid w:val="00092D09"/>
    <w:rsid w:val="00093697"/>
    <w:rsid w:val="00093D42"/>
    <w:rsid w:val="00093DD0"/>
    <w:rsid w:val="000940CE"/>
    <w:rsid w:val="00094410"/>
    <w:rsid w:val="00094A16"/>
    <w:rsid w:val="00094C75"/>
    <w:rsid w:val="00094DE6"/>
    <w:rsid w:val="00096120"/>
    <w:rsid w:val="00096356"/>
    <w:rsid w:val="00097C99"/>
    <w:rsid w:val="000A0929"/>
    <w:rsid w:val="000A0F14"/>
    <w:rsid w:val="000A1441"/>
    <w:rsid w:val="000A15D6"/>
    <w:rsid w:val="000A1A06"/>
    <w:rsid w:val="000A1B60"/>
    <w:rsid w:val="000A20D1"/>
    <w:rsid w:val="000A21B4"/>
    <w:rsid w:val="000A2CC7"/>
    <w:rsid w:val="000A2ED6"/>
    <w:rsid w:val="000A4205"/>
    <w:rsid w:val="000A42F0"/>
    <w:rsid w:val="000A4717"/>
    <w:rsid w:val="000A4A19"/>
    <w:rsid w:val="000A5022"/>
    <w:rsid w:val="000A6351"/>
    <w:rsid w:val="000A63D6"/>
    <w:rsid w:val="000A7B38"/>
    <w:rsid w:val="000B0343"/>
    <w:rsid w:val="000B035F"/>
    <w:rsid w:val="000B0C64"/>
    <w:rsid w:val="000B1A17"/>
    <w:rsid w:val="000B2985"/>
    <w:rsid w:val="000B2C65"/>
    <w:rsid w:val="000B2C88"/>
    <w:rsid w:val="000B3342"/>
    <w:rsid w:val="000B38A1"/>
    <w:rsid w:val="000B4761"/>
    <w:rsid w:val="000B51FA"/>
    <w:rsid w:val="000B5905"/>
    <w:rsid w:val="000B5975"/>
    <w:rsid w:val="000B5CC4"/>
    <w:rsid w:val="000B6E2C"/>
    <w:rsid w:val="000B76C5"/>
    <w:rsid w:val="000B79C8"/>
    <w:rsid w:val="000B7A10"/>
    <w:rsid w:val="000C0145"/>
    <w:rsid w:val="000C115D"/>
    <w:rsid w:val="000C1535"/>
    <w:rsid w:val="000C15B0"/>
    <w:rsid w:val="000C1D04"/>
    <w:rsid w:val="000C252B"/>
    <w:rsid w:val="000C27A7"/>
    <w:rsid w:val="000C28A2"/>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28E6"/>
    <w:rsid w:val="000D36AE"/>
    <w:rsid w:val="000D38A1"/>
    <w:rsid w:val="000D443D"/>
    <w:rsid w:val="000D4C4E"/>
    <w:rsid w:val="000D4F85"/>
    <w:rsid w:val="000D4FED"/>
    <w:rsid w:val="000D5077"/>
    <w:rsid w:val="000D5362"/>
    <w:rsid w:val="000D57F8"/>
    <w:rsid w:val="000D5851"/>
    <w:rsid w:val="000D5C60"/>
    <w:rsid w:val="000D71E2"/>
    <w:rsid w:val="000D73A5"/>
    <w:rsid w:val="000E07D6"/>
    <w:rsid w:val="000E1380"/>
    <w:rsid w:val="000E18DF"/>
    <w:rsid w:val="000E246F"/>
    <w:rsid w:val="000E2A09"/>
    <w:rsid w:val="000E59A0"/>
    <w:rsid w:val="000E7A84"/>
    <w:rsid w:val="000F0F6C"/>
    <w:rsid w:val="000F15BC"/>
    <w:rsid w:val="000F180A"/>
    <w:rsid w:val="000F1C92"/>
    <w:rsid w:val="000F22F4"/>
    <w:rsid w:val="000F2EEE"/>
    <w:rsid w:val="000F3697"/>
    <w:rsid w:val="000F5FC6"/>
    <w:rsid w:val="000F6248"/>
    <w:rsid w:val="000F740C"/>
    <w:rsid w:val="000F789A"/>
    <w:rsid w:val="000F7F58"/>
    <w:rsid w:val="00100128"/>
    <w:rsid w:val="00100AA9"/>
    <w:rsid w:val="00100ABF"/>
    <w:rsid w:val="00100FF3"/>
    <w:rsid w:val="00101E47"/>
    <w:rsid w:val="001026CA"/>
    <w:rsid w:val="001043C2"/>
    <w:rsid w:val="001043E1"/>
    <w:rsid w:val="001045F9"/>
    <w:rsid w:val="00104D94"/>
    <w:rsid w:val="00104DE0"/>
    <w:rsid w:val="00104FF9"/>
    <w:rsid w:val="0010505A"/>
    <w:rsid w:val="001053F7"/>
    <w:rsid w:val="001058C6"/>
    <w:rsid w:val="00105C2D"/>
    <w:rsid w:val="00105CC7"/>
    <w:rsid w:val="00106174"/>
    <w:rsid w:val="00106E5E"/>
    <w:rsid w:val="0010738E"/>
    <w:rsid w:val="00107605"/>
    <w:rsid w:val="00107779"/>
    <w:rsid w:val="001078C2"/>
    <w:rsid w:val="00107E1C"/>
    <w:rsid w:val="00110243"/>
    <w:rsid w:val="001112C4"/>
    <w:rsid w:val="00111444"/>
    <w:rsid w:val="00111723"/>
    <w:rsid w:val="00111DC1"/>
    <w:rsid w:val="001129B5"/>
    <w:rsid w:val="00113374"/>
    <w:rsid w:val="00113E05"/>
    <w:rsid w:val="001141E3"/>
    <w:rsid w:val="001144DF"/>
    <w:rsid w:val="0011557B"/>
    <w:rsid w:val="00115DFE"/>
    <w:rsid w:val="00117218"/>
    <w:rsid w:val="00117C85"/>
    <w:rsid w:val="00120B13"/>
    <w:rsid w:val="0012170A"/>
    <w:rsid w:val="00124597"/>
    <w:rsid w:val="00124D84"/>
    <w:rsid w:val="001250DD"/>
    <w:rsid w:val="0012542B"/>
    <w:rsid w:val="00125733"/>
    <w:rsid w:val="001263AA"/>
    <w:rsid w:val="0012662D"/>
    <w:rsid w:val="001270B2"/>
    <w:rsid w:val="001275C1"/>
    <w:rsid w:val="00130779"/>
    <w:rsid w:val="001307A1"/>
    <w:rsid w:val="0013199F"/>
    <w:rsid w:val="001321D3"/>
    <w:rsid w:val="00132AC8"/>
    <w:rsid w:val="00132B38"/>
    <w:rsid w:val="00133599"/>
    <w:rsid w:val="00133BF7"/>
    <w:rsid w:val="001342ED"/>
    <w:rsid w:val="001344F9"/>
    <w:rsid w:val="00134551"/>
    <w:rsid w:val="00134B88"/>
    <w:rsid w:val="00136A23"/>
    <w:rsid w:val="00136B99"/>
    <w:rsid w:val="0014063E"/>
    <w:rsid w:val="0014087D"/>
    <w:rsid w:val="00140F74"/>
    <w:rsid w:val="001410E4"/>
    <w:rsid w:val="00141191"/>
    <w:rsid w:val="0014159C"/>
    <w:rsid w:val="001417B5"/>
    <w:rsid w:val="00141DF8"/>
    <w:rsid w:val="00142665"/>
    <w:rsid w:val="0014384A"/>
    <w:rsid w:val="00143AA3"/>
    <w:rsid w:val="00143E4F"/>
    <w:rsid w:val="0014450F"/>
    <w:rsid w:val="00144D8F"/>
    <w:rsid w:val="00145C74"/>
    <w:rsid w:val="001462E9"/>
    <w:rsid w:val="00146E32"/>
    <w:rsid w:val="00147259"/>
    <w:rsid w:val="001476F2"/>
    <w:rsid w:val="001506A3"/>
    <w:rsid w:val="00151361"/>
    <w:rsid w:val="00151619"/>
    <w:rsid w:val="00152240"/>
    <w:rsid w:val="00152835"/>
    <w:rsid w:val="00152CFB"/>
    <w:rsid w:val="001559FA"/>
    <w:rsid w:val="00155BAC"/>
    <w:rsid w:val="00156374"/>
    <w:rsid w:val="00156904"/>
    <w:rsid w:val="00157476"/>
    <w:rsid w:val="00157718"/>
    <w:rsid w:val="001577D8"/>
    <w:rsid w:val="00157FC3"/>
    <w:rsid w:val="0016005F"/>
    <w:rsid w:val="00160698"/>
    <w:rsid w:val="00160739"/>
    <w:rsid w:val="001610B0"/>
    <w:rsid w:val="001616BB"/>
    <w:rsid w:val="0016271E"/>
    <w:rsid w:val="00162D7A"/>
    <w:rsid w:val="00164B87"/>
    <w:rsid w:val="00164DAB"/>
    <w:rsid w:val="0016566D"/>
    <w:rsid w:val="00165BBB"/>
    <w:rsid w:val="0016613F"/>
    <w:rsid w:val="00166215"/>
    <w:rsid w:val="00166591"/>
    <w:rsid w:val="001671F1"/>
    <w:rsid w:val="001700FB"/>
    <w:rsid w:val="00170362"/>
    <w:rsid w:val="00171143"/>
    <w:rsid w:val="00171C6E"/>
    <w:rsid w:val="00172864"/>
    <w:rsid w:val="001728D5"/>
    <w:rsid w:val="00172B82"/>
    <w:rsid w:val="00172EFA"/>
    <w:rsid w:val="00172FF7"/>
    <w:rsid w:val="00173608"/>
    <w:rsid w:val="00173621"/>
    <w:rsid w:val="001736C0"/>
    <w:rsid w:val="001745EC"/>
    <w:rsid w:val="001747B7"/>
    <w:rsid w:val="00175542"/>
    <w:rsid w:val="00175C30"/>
    <w:rsid w:val="001769FD"/>
    <w:rsid w:val="00177069"/>
    <w:rsid w:val="00177B03"/>
    <w:rsid w:val="00177FC1"/>
    <w:rsid w:val="00180548"/>
    <w:rsid w:val="001815A2"/>
    <w:rsid w:val="00181725"/>
    <w:rsid w:val="00181FC1"/>
    <w:rsid w:val="0018241F"/>
    <w:rsid w:val="00183034"/>
    <w:rsid w:val="001830F7"/>
    <w:rsid w:val="00183EE6"/>
    <w:rsid w:val="001840BE"/>
    <w:rsid w:val="0018464E"/>
    <w:rsid w:val="00184715"/>
    <w:rsid w:val="0018588A"/>
    <w:rsid w:val="00185B98"/>
    <w:rsid w:val="0018634C"/>
    <w:rsid w:val="001865B6"/>
    <w:rsid w:val="00187252"/>
    <w:rsid w:val="0018790B"/>
    <w:rsid w:val="0019089B"/>
    <w:rsid w:val="0019151F"/>
    <w:rsid w:val="001919EC"/>
    <w:rsid w:val="00191C91"/>
    <w:rsid w:val="00192888"/>
    <w:rsid w:val="00192A2B"/>
    <w:rsid w:val="00192DD9"/>
    <w:rsid w:val="00193817"/>
    <w:rsid w:val="00194339"/>
    <w:rsid w:val="00194848"/>
    <w:rsid w:val="001958EA"/>
    <w:rsid w:val="00195E0E"/>
    <w:rsid w:val="001960B4"/>
    <w:rsid w:val="001961CC"/>
    <w:rsid w:val="00197571"/>
    <w:rsid w:val="001977F7"/>
    <w:rsid w:val="00197F90"/>
    <w:rsid w:val="001A1010"/>
    <w:rsid w:val="001A180D"/>
    <w:rsid w:val="001A1BAC"/>
    <w:rsid w:val="001A1F47"/>
    <w:rsid w:val="001A23CE"/>
    <w:rsid w:val="001A2AFF"/>
    <w:rsid w:val="001A2C89"/>
    <w:rsid w:val="001A345C"/>
    <w:rsid w:val="001A673E"/>
    <w:rsid w:val="001A70E5"/>
    <w:rsid w:val="001A7763"/>
    <w:rsid w:val="001B00FF"/>
    <w:rsid w:val="001B0262"/>
    <w:rsid w:val="001B074D"/>
    <w:rsid w:val="001B2F3A"/>
    <w:rsid w:val="001B3964"/>
    <w:rsid w:val="001B3C0C"/>
    <w:rsid w:val="001B4184"/>
    <w:rsid w:val="001B4452"/>
    <w:rsid w:val="001B466C"/>
    <w:rsid w:val="001B4783"/>
    <w:rsid w:val="001B49C9"/>
    <w:rsid w:val="001B4E94"/>
    <w:rsid w:val="001B4F34"/>
    <w:rsid w:val="001B52EC"/>
    <w:rsid w:val="001B554A"/>
    <w:rsid w:val="001B5A5B"/>
    <w:rsid w:val="001B6564"/>
    <w:rsid w:val="001B691A"/>
    <w:rsid w:val="001B6CD0"/>
    <w:rsid w:val="001B6CF9"/>
    <w:rsid w:val="001C02D8"/>
    <w:rsid w:val="001C04E3"/>
    <w:rsid w:val="001C176F"/>
    <w:rsid w:val="001C1D5E"/>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1A38"/>
    <w:rsid w:val="001D2360"/>
    <w:rsid w:val="001D3109"/>
    <w:rsid w:val="001D332E"/>
    <w:rsid w:val="001D5033"/>
    <w:rsid w:val="001D5C88"/>
    <w:rsid w:val="001D5F5A"/>
    <w:rsid w:val="001D6567"/>
    <w:rsid w:val="001D695C"/>
    <w:rsid w:val="001D6FD9"/>
    <w:rsid w:val="001D780E"/>
    <w:rsid w:val="001E05C3"/>
    <w:rsid w:val="001E0AD3"/>
    <w:rsid w:val="001E32F0"/>
    <w:rsid w:val="001E36E4"/>
    <w:rsid w:val="001E379D"/>
    <w:rsid w:val="001E3A3C"/>
    <w:rsid w:val="001E4B7D"/>
    <w:rsid w:val="001E5196"/>
    <w:rsid w:val="001E55B9"/>
    <w:rsid w:val="001E5C23"/>
    <w:rsid w:val="001E7504"/>
    <w:rsid w:val="001E76DF"/>
    <w:rsid w:val="001F0195"/>
    <w:rsid w:val="001F06BF"/>
    <w:rsid w:val="001F0D42"/>
    <w:rsid w:val="001F1308"/>
    <w:rsid w:val="001F1525"/>
    <w:rsid w:val="001F1E87"/>
    <w:rsid w:val="001F1EB6"/>
    <w:rsid w:val="001F2D31"/>
    <w:rsid w:val="001F2E23"/>
    <w:rsid w:val="001F341F"/>
    <w:rsid w:val="001F3911"/>
    <w:rsid w:val="001F3F1A"/>
    <w:rsid w:val="001F4BA3"/>
    <w:rsid w:val="001F4CBD"/>
    <w:rsid w:val="001F5545"/>
    <w:rsid w:val="001F5777"/>
    <w:rsid w:val="001F5937"/>
    <w:rsid w:val="001F59E3"/>
    <w:rsid w:val="001F59ED"/>
    <w:rsid w:val="001F6594"/>
    <w:rsid w:val="001F7121"/>
    <w:rsid w:val="00200D2C"/>
    <w:rsid w:val="0020118A"/>
    <w:rsid w:val="002019D8"/>
    <w:rsid w:val="00201D2D"/>
    <w:rsid w:val="00201EC7"/>
    <w:rsid w:val="0020319C"/>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637"/>
    <w:rsid w:val="00220894"/>
    <w:rsid w:val="002241EF"/>
    <w:rsid w:val="0022431C"/>
    <w:rsid w:val="00224952"/>
    <w:rsid w:val="00224DD2"/>
    <w:rsid w:val="00225A6A"/>
    <w:rsid w:val="00225AC7"/>
    <w:rsid w:val="00225ACC"/>
    <w:rsid w:val="002265C4"/>
    <w:rsid w:val="00227796"/>
    <w:rsid w:val="002308BA"/>
    <w:rsid w:val="00231C25"/>
    <w:rsid w:val="00231C6F"/>
    <w:rsid w:val="00232907"/>
    <w:rsid w:val="00232A90"/>
    <w:rsid w:val="00234151"/>
    <w:rsid w:val="0023439D"/>
    <w:rsid w:val="002348B5"/>
    <w:rsid w:val="00234F2A"/>
    <w:rsid w:val="00234F8C"/>
    <w:rsid w:val="00235542"/>
    <w:rsid w:val="0023622F"/>
    <w:rsid w:val="002369B0"/>
    <w:rsid w:val="00236AD8"/>
    <w:rsid w:val="00236B74"/>
    <w:rsid w:val="002401F5"/>
    <w:rsid w:val="00240CA7"/>
    <w:rsid w:val="00240E54"/>
    <w:rsid w:val="00244304"/>
    <w:rsid w:val="002451C5"/>
    <w:rsid w:val="00245356"/>
    <w:rsid w:val="00245F1F"/>
    <w:rsid w:val="0024663B"/>
    <w:rsid w:val="00247103"/>
    <w:rsid w:val="00247BFD"/>
    <w:rsid w:val="00247C68"/>
    <w:rsid w:val="00247FB7"/>
    <w:rsid w:val="00250067"/>
    <w:rsid w:val="002515E4"/>
    <w:rsid w:val="002516DE"/>
    <w:rsid w:val="00251F81"/>
    <w:rsid w:val="00252BE0"/>
    <w:rsid w:val="00253588"/>
    <w:rsid w:val="00253E6A"/>
    <w:rsid w:val="002546F4"/>
    <w:rsid w:val="002551D0"/>
    <w:rsid w:val="00255374"/>
    <w:rsid w:val="00256582"/>
    <w:rsid w:val="002566ED"/>
    <w:rsid w:val="00257015"/>
    <w:rsid w:val="00257BF4"/>
    <w:rsid w:val="00260003"/>
    <w:rsid w:val="0026035D"/>
    <w:rsid w:val="002606D6"/>
    <w:rsid w:val="0026082C"/>
    <w:rsid w:val="00261C98"/>
    <w:rsid w:val="0026248E"/>
    <w:rsid w:val="00262914"/>
    <w:rsid w:val="00263456"/>
    <w:rsid w:val="002647BF"/>
    <w:rsid w:val="002647D5"/>
    <w:rsid w:val="00265032"/>
    <w:rsid w:val="002651FB"/>
    <w:rsid w:val="0026538C"/>
    <w:rsid w:val="00265781"/>
    <w:rsid w:val="00266B13"/>
    <w:rsid w:val="00267513"/>
    <w:rsid w:val="0026766A"/>
    <w:rsid w:val="00267C41"/>
    <w:rsid w:val="002700C1"/>
    <w:rsid w:val="0027033C"/>
    <w:rsid w:val="002704F2"/>
    <w:rsid w:val="00270728"/>
    <w:rsid w:val="00270D42"/>
    <w:rsid w:val="0027107A"/>
    <w:rsid w:val="0027195D"/>
    <w:rsid w:val="00272769"/>
    <w:rsid w:val="00272B03"/>
    <w:rsid w:val="002733E2"/>
    <w:rsid w:val="00273545"/>
    <w:rsid w:val="002735CA"/>
    <w:rsid w:val="00273F04"/>
    <w:rsid w:val="00273FC4"/>
    <w:rsid w:val="002750B1"/>
    <w:rsid w:val="002761AD"/>
    <w:rsid w:val="00276A35"/>
    <w:rsid w:val="00276DC7"/>
    <w:rsid w:val="00277835"/>
    <w:rsid w:val="00280AB1"/>
    <w:rsid w:val="00281EA8"/>
    <w:rsid w:val="00284BAE"/>
    <w:rsid w:val="002859AF"/>
    <w:rsid w:val="002865D5"/>
    <w:rsid w:val="00286AE7"/>
    <w:rsid w:val="00286C12"/>
    <w:rsid w:val="002871EB"/>
    <w:rsid w:val="00287243"/>
    <w:rsid w:val="00290647"/>
    <w:rsid w:val="00291385"/>
    <w:rsid w:val="00291416"/>
    <w:rsid w:val="00291422"/>
    <w:rsid w:val="0029237F"/>
    <w:rsid w:val="00292715"/>
    <w:rsid w:val="00293E57"/>
    <w:rsid w:val="002947D1"/>
    <w:rsid w:val="002948DF"/>
    <w:rsid w:val="00294D90"/>
    <w:rsid w:val="002952F5"/>
    <w:rsid w:val="00296043"/>
    <w:rsid w:val="00296979"/>
    <w:rsid w:val="00297235"/>
    <w:rsid w:val="00297940"/>
    <w:rsid w:val="002A0722"/>
    <w:rsid w:val="002A178D"/>
    <w:rsid w:val="002A1A5D"/>
    <w:rsid w:val="002A1E92"/>
    <w:rsid w:val="002A204D"/>
    <w:rsid w:val="002A2616"/>
    <w:rsid w:val="002A26E1"/>
    <w:rsid w:val="002A368A"/>
    <w:rsid w:val="002A36F0"/>
    <w:rsid w:val="002A4065"/>
    <w:rsid w:val="002A533D"/>
    <w:rsid w:val="002A5908"/>
    <w:rsid w:val="002A59F0"/>
    <w:rsid w:val="002A6432"/>
    <w:rsid w:val="002A6F25"/>
    <w:rsid w:val="002A6FD3"/>
    <w:rsid w:val="002B080F"/>
    <w:rsid w:val="002B0A7D"/>
    <w:rsid w:val="002B0F37"/>
    <w:rsid w:val="002B1A69"/>
    <w:rsid w:val="002B2723"/>
    <w:rsid w:val="002B2A4E"/>
    <w:rsid w:val="002B303A"/>
    <w:rsid w:val="002B3EB2"/>
    <w:rsid w:val="002B4400"/>
    <w:rsid w:val="002B538E"/>
    <w:rsid w:val="002B54B2"/>
    <w:rsid w:val="002B552B"/>
    <w:rsid w:val="002B5DCA"/>
    <w:rsid w:val="002B61C4"/>
    <w:rsid w:val="002B68B9"/>
    <w:rsid w:val="002B6BDC"/>
    <w:rsid w:val="002B75B0"/>
    <w:rsid w:val="002B7EAF"/>
    <w:rsid w:val="002C099C"/>
    <w:rsid w:val="002C0B74"/>
    <w:rsid w:val="002C0C8B"/>
    <w:rsid w:val="002C0CBB"/>
    <w:rsid w:val="002C1201"/>
    <w:rsid w:val="002C1460"/>
    <w:rsid w:val="002C18D7"/>
    <w:rsid w:val="002C20F2"/>
    <w:rsid w:val="002C22D5"/>
    <w:rsid w:val="002C2F6D"/>
    <w:rsid w:val="002C30C3"/>
    <w:rsid w:val="002C38B2"/>
    <w:rsid w:val="002C3F9C"/>
    <w:rsid w:val="002C59DE"/>
    <w:rsid w:val="002C5AFA"/>
    <w:rsid w:val="002C7F10"/>
    <w:rsid w:val="002D0439"/>
    <w:rsid w:val="002D11B2"/>
    <w:rsid w:val="002D11B7"/>
    <w:rsid w:val="002D3BBC"/>
    <w:rsid w:val="002D438A"/>
    <w:rsid w:val="002D4407"/>
    <w:rsid w:val="002D44A9"/>
    <w:rsid w:val="002D4563"/>
    <w:rsid w:val="002D5738"/>
    <w:rsid w:val="002D5E53"/>
    <w:rsid w:val="002D79D2"/>
    <w:rsid w:val="002E0319"/>
    <w:rsid w:val="002E039B"/>
    <w:rsid w:val="002E08C1"/>
    <w:rsid w:val="002E179B"/>
    <w:rsid w:val="002E1C0F"/>
    <w:rsid w:val="002E1C9E"/>
    <w:rsid w:val="002E2506"/>
    <w:rsid w:val="002E257B"/>
    <w:rsid w:val="002E2AAD"/>
    <w:rsid w:val="002E323E"/>
    <w:rsid w:val="002E3C65"/>
    <w:rsid w:val="002E3F5B"/>
    <w:rsid w:val="002E4362"/>
    <w:rsid w:val="002E63D9"/>
    <w:rsid w:val="002E640E"/>
    <w:rsid w:val="002E6E1B"/>
    <w:rsid w:val="002E6FC4"/>
    <w:rsid w:val="002E7253"/>
    <w:rsid w:val="002E7ED4"/>
    <w:rsid w:val="002F0C28"/>
    <w:rsid w:val="002F1610"/>
    <w:rsid w:val="002F1CE1"/>
    <w:rsid w:val="002F30D6"/>
    <w:rsid w:val="002F376E"/>
    <w:rsid w:val="002F3805"/>
    <w:rsid w:val="002F3AEA"/>
    <w:rsid w:val="002F3CDE"/>
    <w:rsid w:val="002F423F"/>
    <w:rsid w:val="002F46C6"/>
    <w:rsid w:val="002F5DD6"/>
    <w:rsid w:val="002F5FEA"/>
    <w:rsid w:val="002F63E7"/>
    <w:rsid w:val="002F67D0"/>
    <w:rsid w:val="002F69FC"/>
    <w:rsid w:val="002F7BE3"/>
    <w:rsid w:val="002F7E5A"/>
    <w:rsid w:val="002F7E6A"/>
    <w:rsid w:val="00300165"/>
    <w:rsid w:val="003010CF"/>
    <w:rsid w:val="003017FF"/>
    <w:rsid w:val="00303440"/>
    <w:rsid w:val="00303E7F"/>
    <w:rsid w:val="00304D9B"/>
    <w:rsid w:val="00305452"/>
    <w:rsid w:val="00305FF9"/>
    <w:rsid w:val="00306993"/>
    <w:rsid w:val="00306E6B"/>
    <w:rsid w:val="003076D9"/>
    <w:rsid w:val="003100C8"/>
    <w:rsid w:val="00311161"/>
    <w:rsid w:val="003120BF"/>
    <w:rsid w:val="00312400"/>
    <w:rsid w:val="00312739"/>
    <w:rsid w:val="00312D10"/>
    <w:rsid w:val="00313461"/>
    <w:rsid w:val="003144F6"/>
    <w:rsid w:val="00314989"/>
    <w:rsid w:val="00314BF0"/>
    <w:rsid w:val="00314D1E"/>
    <w:rsid w:val="0031612C"/>
    <w:rsid w:val="003178DA"/>
    <w:rsid w:val="0031793A"/>
    <w:rsid w:val="00317DB8"/>
    <w:rsid w:val="00317EC1"/>
    <w:rsid w:val="00320618"/>
    <w:rsid w:val="0032100B"/>
    <w:rsid w:val="00321BD7"/>
    <w:rsid w:val="00322135"/>
    <w:rsid w:val="003222CC"/>
    <w:rsid w:val="0032260F"/>
    <w:rsid w:val="003228DA"/>
    <w:rsid w:val="00323D6B"/>
    <w:rsid w:val="0032500A"/>
    <w:rsid w:val="00325C27"/>
    <w:rsid w:val="00326957"/>
    <w:rsid w:val="00326AE2"/>
    <w:rsid w:val="003279B2"/>
    <w:rsid w:val="00330B7E"/>
    <w:rsid w:val="00331426"/>
    <w:rsid w:val="0033171D"/>
    <w:rsid w:val="00331FC3"/>
    <w:rsid w:val="003336B3"/>
    <w:rsid w:val="00335B75"/>
    <w:rsid w:val="00335D8C"/>
    <w:rsid w:val="00336072"/>
    <w:rsid w:val="003363A1"/>
    <w:rsid w:val="0034063C"/>
    <w:rsid w:val="00341678"/>
    <w:rsid w:val="0034226D"/>
    <w:rsid w:val="00342972"/>
    <w:rsid w:val="00342FDD"/>
    <w:rsid w:val="00343C50"/>
    <w:rsid w:val="00343FC3"/>
    <w:rsid w:val="0034400C"/>
    <w:rsid w:val="0034429B"/>
    <w:rsid w:val="00344330"/>
    <w:rsid w:val="00344866"/>
    <w:rsid w:val="00345CD6"/>
    <w:rsid w:val="0034637E"/>
    <w:rsid w:val="0034638C"/>
    <w:rsid w:val="00346F7F"/>
    <w:rsid w:val="00350108"/>
    <w:rsid w:val="00350762"/>
    <w:rsid w:val="003507C4"/>
    <w:rsid w:val="003516F7"/>
    <w:rsid w:val="0035199A"/>
    <w:rsid w:val="003519A1"/>
    <w:rsid w:val="00351B8B"/>
    <w:rsid w:val="00352480"/>
    <w:rsid w:val="003530D2"/>
    <w:rsid w:val="0035331A"/>
    <w:rsid w:val="003534E1"/>
    <w:rsid w:val="003548D8"/>
    <w:rsid w:val="003554CA"/>
    <w:rsid w:val="00360232"/>
    <w:rsid w:val="003602E0"/>
    <w:rsid w:val="003604E5"/>
    <w:rsid w:val="00360D01"/>
    <w:rsid w:val="00362569"/>
    <w:rsid w:val="003636CD"/>
    <w:rsid w:val="0036487C"/>
    <w:rsid w:val="00365411"/>
    <w:rsid w:val="00365705"/>
    <w:rsid w:val="00365A5F"/>
    <w:rsid w:val="00365FA2"/>
    <w:rsid w:val="003663AA"/>
    <w:rsid w:val="00366586"/>
    <w:rsid w:val="0036680A"/>
    <w:rsid w:val="00366C69"/>
    <w:rsid w:val="00367441"/>
    <w:rsid w:val="00367B1D"/>
    <w:rsid w:val="00370E30"/>
    <w:rsid w:val="00370E4F"/>
    <w:rsid w:val="00371215"/>
    <w:rsid w:val="0037164E"/>
    <w:rsid w:val="00372AB5"/>
    <w:rsid w:val="00372F0D"/>
    <w:rsid w:val="00374059"/>
    <w:rsid w:val="0037535B"/>
    <w:rsid w:val="0037552D"/>
    <w:rsid w:val="003756DB"/>
    <w:rsid w:val="003770BB"/>
    <w:rsid w:val="0037771A"/>
    <w:rsid w:val="003802DC"/>
    <w:rsid w:val="00380E4E"/>
    <w:rsid w:val="00380FBF"/>
    <w:rsid w:val="00382876"/>
    <w:rsid w:val="00382A43"/>
    <w:rsid w:val="00382D60"/>
    <w:rsid w:val="00382F29"/>
    <w:rsid w:val="00383C8D"/>
    <w:rsid w:val="00384CEA"/>
    <w:rsid w:val="003852FB"/>
    <w:rsid w:val="00385429"/>
    <w:rsid w:val="00385B05"/>
    <w:rsid w:val="00386382"/>
    <w:rsid w:val="003865EF"/>
    <w:rsid w:val="00386BA9"/>
    <w:rsid w:val="003874B2"/>
    <w:rsid w:val="0038798D"/>
    <w:rsid w:val="00387FEE"/>
    <w:rsid w:val="00390017"/>
    <w:rsid w:val="003901A3"/>
    <w:rsid w:val="0039072F"/>
    <w:rsid w:val="003908D7"/>
    <w:rsid w:val="00391058"/>
    <w:rsid w:val="00391C62"/>
    <w:rsid w:val="00393FCF"/>
    <w:rsid w:val="003940CE"/>
    <w:rsid w:val="00396434"/>
    <w:rsid w:val="003974C5"/>
    <w:rsid w:val="00397C1D"/>
    <w:rsid w:val="003A04FC"/>
    <w:rsid w:val="003A14E7"/>
    <w:rsid w:val="003A1596"/>
    <w:rsid w:val="003A180F"/>
    <w:rsid w:val="003A18DD"/>
    <w:rsid w:val="003A1FBC"/>
    <w:rsid w:val="003A207B"/>
    <w:rsid w:val="003A20C8"/>
    <w:rsid w:val="003A2975"/>
    <w:rsid w:val="003A2C29"/>
    <w:rsid w:val="003A2EC3"/>
    <w:rsid w:val="003A350C"/>
    <w:rsid w:val="003A36F2"/>
    <w:rsid w:val="003A3D39"/>
    <w:rsid w:val="003A3EC7"/>
    <w:rsid w:val="003A40B4"/>
    <w:rsid w:val="003A7834"/>
    <w:rsid w:val="003A7F7B"/>
    <w:rsid w:val="003B013D"/>
    <w:rsid w:val="003B0B5B"/>
    <w:rsid w:val="003B0E79"/>
    <w:rsid w:val="003B124A"/>
    <w:rsid w:val="003B2C5A"/>
    <w:rsid w:val="003B3575"/>
    <w:rsid w:val="003B42E7"/>
    <w:rsid w:val="003B50BC"/>
    <w:rsid w:val="003B5D97"/>
    <w:rsid w:val="003B63A4"/>
    <w:rsid w:val="003B661F"/>
    <w:rsid w:val="003B676F"/>
    <w:rsid w:val="003B68FE"/>
    <w:rsid w:val="003B6D7D"/>
    <w:rsid w:val="003B7D7E"/>
    <w:rsid w:val="003C0BD9"/>
    <w:rsid w:val="003C1012"/>
    <w:rsid w:val="003C11C9"/>
    <w:rsid w:val="003C1229"/>
    <w:rsid w:val="003C128B"/>
    <w:rsid w:val="003C1FD4"/>
    <w:rsid w:val="003C213D"/>
    <w:rsid w:val="003C25AD"/>
    <w:rsid w:val="003C29D1"/>
    <w:rsid w:val="003C2D21"/>
    <w:rsid w:val="003C3AFB"/>
    <w:rsid w:val="003C4DAC"/>
    <w:rsid w:val="003C5068"/>
    <w:rsid w:val="003C5166"/>
    <w:rsid w:val="003C5E6B"/>
    <w:rsid w:val="003C6900"/>
    <w:rsid w:val="003C6BA4"/>
    <w:rsid w:val="003C6EF5"/>
    <w:rsid w:val="003C76BC"/>
    <w:rsid w:val="003C7AD7"/>
    <w:rsid w:val="003D0FC3"/>
    <w:rsid w:val="003D1E6A"/>
    <w:rsid w:val="003D1ECB"/>
    <w:rsid w:val="003D2C1D"/>
    <w:rsid w:val="003D2C34"/>
    <w:rsid w:val="003D341E"/>
    <w:rsid w:val="003D3DDD"/>
    <w:rsid w:val="003D3EC7"/>
    <w:rsid w:val="003D556C"/>
    <w:rsid w:val="003D5652"/>
    <w:rsid w:val="003D5CBF"/>
    <w:rsid w:val="003D66D2"/>
    <w:rsid w:val="003D6C64"/>
    <w:rsid w:val="003D6F9E"/>
    <w:rsid w:val="003D71E7"/>
    <w:rsid w:val="003E07AE"/>
    <w:rsid w:val="003E099E"/>
    <w:rsid w:val="003E111B"/>
    <w:rsid w:val="003E14FC"/>
    <w:rsid w:val="003E2629"/>
    <w:rsid w:val="003E2976"/>
    <w:rsid w:val="003E3C74"/>
    <w:rsid w:val="003E4760"/>
    <w:rsid w:val="003E4858"/>
    <w:rsid w:val="003E4C11"/>
    <w:rsid w:val="003E5501"/>
    <w:rsid w:val="003E5735"/>
    <w:rsid w:val="003E6316"/>
    <w:rsid w:val="003E631F"/>
    <w:rsid w:val="003E6884"/>
    <w:rsid w:val="003E6AC5"/>
    <w:rsid w:val="003E72C3"/>
    <w:rsid w:val="003E7873"/>
    <w:rsid w:val="003E7F3E"/>
    <w:rsid w:val="003F0096"/>
    <w:rsid w:val="003F0850"/>
    <w:rsid w:val="003F0D12"/>
    <w:rsid w:val="003F160C"/>
    <w:rsid w:val="003F2391"/>
    <w:rsid w:val="003F324F"/>
    <w:rsid w:val="003F33BC"/>
    <w:rsid w:val="003F3D4E"/>
    <w:rsid w:val="003F477E"/>
    <w:rsid w:val="003F6271"/>
    <w:rsid w:val="003F6CD2"/>
    <w:rsid w:val="003F788D"/>
    <w:rsid w:val="00400CB7"/>
    <w:rsid w:val="0040126E"/>
    <w:rsid w:val="00401AA6"/>
    <w:rsid w:val="004020D4"/>
    <w:rsid w:val="004021B6"/>
    <w:rsid w:val="0040286E"/>
    <w:rsid w:val="00403C3B"/>
    <w:rsid w:val="004047C4"/>
    <w:rsid w:val="00405435"/>
    <w:rsid w:val="0040570B"/>
    <w:rsid w:val="00405EDB"/>
    <w:rsid w:val="00405FB1"/>
    <w:rsid w:val="00406460"/>
    <w:rsid w:val="00406B92"/>
    <w:rsid w:val="00406C2E"/>
    <w:rsid w:val="004075C4"/>
    <w:rsid w:val="004078E6"/>
    <w:rsid w:val="00410415"/>
    <w:rsid w:val="00411B80"/>
    <w:rsid w:val="00411E22"/>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17313"/>
    <w:rsid w:val="00417C29"/>
    <w:rsid w:val="00421DCF"/>
    <w:rsid w:val="004221DB"/>
    <w:rsid w:val="00422341"/>
    <w:rsid w:val="0042243E"/>
    <w:rsid w:val="004226DA"/>
    <w:rsid w:val="00422CCD"/>
    <w:rsid w:val="00423641"/>
    <w:rsid w:val="00425351"/>
    <w:rsid w:val="004259A8"/>
    <w:rsid w:val="00425AB8"/>
    <w:rsid w:val="0042603B"/>
    <w:rsid w:val="00426266"/>
    <w:rsid w:val="004304E1"/>
    <w:rsid w:val="004305D8"/>
    <w:rsid w:val="00430A2D"/>
    <w:rsid w:val="00430DB5"/>
    <w:rsid w:val="00430FAD"/>
    <w:rsid w:val="00431505"/>
    <w:rsid w:val="00431AF0"/>
    <w:rsid w:val="0043213A"/>
    <w:rsid w:val="004323B0"/>
    <w:rsid w:val="00432A43"/>
    <w:rsid w:val="00432C59"/>
    <w:rsid w:val="004330F4"/>
    <w:rsid w:val="00433590"/>
    <w:rsid w:val="0043393D"/>
    <w:rsid w:val="00433A19"/>
    <w:rsid w:val="00433CD2"/>
    <w:rsid w:val="004344C7"/>
    <w:rsid w:val="00435274"/>
    <w:rsid w:val="004352AD"/>
    <w:rsid w:val="00435342"/>
    <w:rsid w:val="0043545D"/>
    <w:rsid w:val="00435E59"/>
    <w:rsid w:val="00435FBD"/>
    <w:rsid w:val="00435FE2"/>
    <w:rsid w:val="00436DFB"/>
    <w:rsid w:val="00436E2F"/>
    <w:rsid w:val="00436EAB"/>
    <w:rsid w:val="0043771D"/>
    <w:rsid w:val="00437CCD"/>
    <w:rsid w:val="00441CA5"/>
    <w:rsid w:val="004421E6"/>
    <w:rsid w:val="004448B4"/>
    <w:rsid w:val="0044492D"/>
    <w:rsid w:val="0044564B"/>
    <w:rsid w:val="00445AC8"/>
    <w:rsid w:val="004461D9"/>
    <w:rsid w:val="004467D0"/>
    <w:rsid w:val="00446AC6"/>
    <w:rsid w:val="00447141"/>
    <w:rsid w:val="0044759B"/>
    <w:rsid w:val="00447F54"/>
    <w:rsid w:val="00450B7E"/>
    <w:rsid w:val="0045136B"/>
    <w:rsid w:val="00451C7E"/>
    <w:rsid w:val="00451FEF"/>
    <w:rsid w:val="00453643"/>
    <w:rsid w:val="00453BB6"/>
    <w:rsid w:val="00453CAA"/>
    <w:rsid w:val="00453D28"/>
    <w:rsid w:val="00455113"/>
    <w:rsid w:val="00455553"/>
    <w:rsid w:val="004555AF"/>
    <w:rsid w:val="00456421"/>
    <w:rsid w:val="00456DAB"/>
    <w:rsid w:val="00456F82"/>
    <w:rsid w:val="00460B66"/>
    <w:rsid w:val="00460CC3"/>
    <w:rsid w:val="00460E86"/>
    <w:rsid w:val="00460FA5"/>
    <w:rsid w:val="0046141B"/>
    <w:rsid w:val="004646B4"/>
    <w:rsid w:val="00464A88"/>
    <w:rsid w:val="00464F48"/>
    <w:rsid w:val="004651A0"/>
    <w:rsid w:val="004660A2"/>
    <w:rsid w:val="00466532"/>
    <w:rsid w:val="00466FC8"/>
    <w:rsid w:val="00467488"/>
    <w:rsid w:val="0046772D"/>
    <w:rsid w:val="00470117"/>
    <w:rsid w:val="0047011F"/>
    <w:rsid w:val="004703BF"/>
    <w:rsid w:val="0047083E"/>
    <w:rsid w:val="00470EB5"/>
    <w:rsid w:val="0047264D"/>
    <w:rsid w:val="00472761"/>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A9"/>
    <w:rsid w:val="00482ACD"/>
    <w:rsid w:val="00482BBE"/>
    <w:rsid w:val="0048393F"/>
    <w:rsid w:val="00483A12"/>
    <w:rsid w:val="00483FD4"/>
    <w:rsid w:val="00484A77"/>
    <w:rsid w:val="0048540F"/>
    <w:rsid w:val="00485970"/>
    <w:rsid w:val="00485C0D"/>
    <w:rsid w:val="00486408"/>
    <w:rsid w:val="00486575"/>
    <w:rsid w:val="004866D0"/>
    <w:rsid w:val="00490B2E"/>
    <w:rsid w:val="00491C14"/>
    <w:rsid w:val="00494242"/>
    <w:rsid w:val="00494486"/>
    <w:rsid w:val="00494625"/>
    <w:rsid w:val="00494976"/>
    <w:rsid w:val="00494E8E"/>
    <w:rsid w:val="00494F4A"/>
    <w:rsid w:val="004955BC"/>
    <w:rsid w:val="00495ABF"/>
    <w:rsid w:val="00495D63"/>
    <w:rsid w:val="0049643B"/>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05DB"/>
    <w:rsid w:val="004B3BD1"/>
    <w:rsid w:val="004B49E6"/>
    <w:rsid w:val="004B4D69"/>
    <w:rsid w:val="004B5714"/>
    <w:rsid w:val="004B5A56"/>
    <w:rsid w:val="004B6909"/>
    <w:rsid w:val="004B6B13"/>
    <w:rsid w:val="004C01A8"/>
    <w:rsid w:val="004C01BE"/>
    <w:rsid w:val="004C0E80"/>
    <w:rsid w:val="004C1840"/>
    <w:rsid w:val="004C24C9"/>
    <w:rsid w:val="004C24CB"/>
    <w:rsid w:val="004C2F9E"/>
    <w:rsid w:val="004C31B6"/>
    <w:rsid w:val="004C3753"/>
    <w:rsid w:val="004C4197"/>
    <w:rsid w:val="004C4C46"/>
    <w:rsid w:val="004C5319"/>
    <w:rsid w:val="004C56D7"/>
    <w:rsid w:val="004C5A5C"/>
    <w:rsid w:val="004C621F"/>
    <w:rsid w:val="004C647F"/>
    <w:rsid w:val="004C65B3"/>
    <w:rsid w:val="004C7948"/>
    <w:rsid w:val="004C7BB8"/>
    <w:rsid w:val="004C7C60"/>
    <w:rsid w:val="004C7D34"/>
    <w:rsid w:val="004D0B71"/>
    <w:rsid w:val="004D0DFE"/>
    <w:rsid w:val="004D0F6D"/>
    <w:rsid w:val="004D1D91"/>
    <w:rsid w:val="004D22C3"/>
    <w:rsid w:val="004D5351"/>
    <w:rsid w:val="004D6F4D"/>
    <w:rsid w:val="004D6F95"/>
    <w:rsid w:val="004D72FE"/>
    <w:rsid w:val="004D7E91"/>
    <w:rsid w:val="004E003A"/>
    <w:rsid w:val="004E0768"/>
    <w:rsid w:val="004E1A31"/>
    <w:rsid w:val="004E2C5F"/>
    <w:rsid w:val="004E2DE0"/>
    <w:rsid w:val="004E2FC0"/>
    <w:rsid w:val="004E3975"/>
    <w:rsid w:val="004E4060"/>
    <w:rsid w:val="004E406F"/>
    <w:rsid w:val="004E409A"/>
    <w:rsid w:val="004E67E2"/>
    <w:rsid w:val="004E77F8"/>
    <w:rsid w:val="004E7E87"/>
    <w:rsid w:val="004E7E9C"/>
    <w:rsid w:val="004F0FB9"/>
    <w:rsid w:val="004F2F7E"/>
    <w:rsid w:val="004F32B5"/>
    <w:rsid w:val="004F407E"/>
    <w:rsid w:val="004F4739"/>
    <w:rsid w:val="004F5479"/>
    <w:rsid w:val="004F743B"/>
    <w:rsid w:val="004F7528"/>
    <w:rsid w:val="004F7BCA"/>
    <w:rsid w:val="004F7D89"/>
    <w:rsid w:val="005003DF"/>
    <w:rsid w:val="0050088E"/>
    <w:rsid w:val="00501981"/>
    <w:rsid w:val="00501A85"/>
    <w:rsid w:val="00501BB3"/>
    <w:rsid w:val="005021DD"/>
    <w:rsid w:val="005026CA"/>
    <w:rsid w:val="00502B72"/>
    <w:rsid w:val="00503CE4"/>
    <w:rsid w:val="00504BC1"/>
    <w:rsid w:val="00505134"/>
    <w:rsid w:val="00505C04"/>
    <w:rsid w:val="00505D02"/>
    <w:rsid w:val="005065D0"/>
    <w:rsid w:val="0051099C"/>
    <w:rsid w:val="00511023"/>
    <w:rsid w:val="00511F15"/>
    <w:rsid w:val="0051318C"/>
    <w:rsid w:val="00513FC3"/>
    <w:rsid w:val="005142CD"/>
    <w:rsid w:val="005143C6"/>
    <w:rsid w:val="005143C9"/>
    <w:rsid w:val="0051548D"/>
    <w:rsid w:val="005157A9"/>
    <w:rsid w:val="00516D3B"/>
    <w:rsid w:val="00516F7D"/>
    <w:rsid w:val="00516F98"/>
    <w:rsid w:val="005173A7"/>
    <w:rsid w:val="005177E1"/>
    <w:rsid w:val="00520055"/>
    <w:rsid w:val="0052010B"/>
    <w:rsid w:val="00520AEE"/>
    <w:rsid w:val="00520C0A"/>
    <w:rsid w:val="00520C96"/>
    <w:rsid w:val="00520FF1"/>
    <w:rsid w:val="005218B6"/>
    <w:rsid w:val="00522589"/>
    <w:rsid w:val="00524545"/>
    <w:rsid w:val="005255BF"/>
    <w:rsid w:val="005257DE"/>
    <w:rsid w:val="005268AB"/>
    <w:rsid w:val="00526975"/>
    <w:rsid w:val="00527200"/>
    <w:rsid w:val="00530157"/>
    <w:rsid w:val="00530AB5"/>
    <w:rsid w:val="00531EBE"/>
    <w:rsid w:val="00532F8B"/>
    <w:rsid w:val="00533428"/>
    <w:rsid w:val="00533737"/>
    <w:rsid w:val="0053449D"/>
    <w:rsid w:val="0053466D"/>
    <w:rsid w:val="00535B79"/>
    <w:rsid w:val="00535D7C"/>
    <w:rsid w:val="00536579"/>
    <w:rsid w:val="00536C1E"/>
    <w:rsid w:val="005428F8"/>
    <w:rsid w:val="0054343A"/>
    <w:rsid w:val="00543974"/>
    <w:rsid w:val="00543EBF"/>
    <w:rsid w:val="005448A4"/>
    <w:rsid w:val="00544ABA"/>
    <w:rsid w:val="00544E45"/>
    <w:rsid w:val="00544EC3"/>
    <w:rsid w:val="0054593A"/>
    <w:rsid w:val="005465A9"/>
    <w:rsid w:val="005467FB"/>
    <w:rsid w:val="00546AE9"/>
    <w:rsid w:val="0054741C"/>
    <w:rsid w:val="0054752F"/>
    <w:rsid w:val="00547989"/>
    <w:rsid w:val="0055086F"/>
    <w:rsid w:val="00551320"/>
    <w:rsid w:val="0055189A"/>
    <w:rsid w:val="005518A4"/>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6D6"/>
    <w:rsid w:val="0056357D"/>
    <w:rsid w:val="005638D4"/>
    <w:rsid w:val="0056421A"/>
    <w:rsid w:val="00564674"/>
    <w:rsid w:val="005656ED"/>
    <w:rsid w:val="00566544"/>
    <w:rsid w:val="00566608"/>
    <w:rsid w:val="00566C83"/>
    <w:rsid w:val="005700FE"/>
    <w:rsid w:val="00570E24"/>
    <w:rsid w:val="005726AC"/>
    <w:rsid w:val="00572760"/>
    <w:rsid w:val="00572F6B"/>
    <w:rsid w:val="0057325B"/>
    <w:rsid w:val="005743DE"/>
    <w:rsid w:val="00574F3F"/>
    <w:rsid w:val="0057562C"/>
    <w:rsid w:val="005759F6"/>
    <w:rsid w:val="00575E3E"/>
    <w:rsid w:val="005765F5"/>
    <w:rsid w:val="005766B1"/>
    <w:rsid w:val="00576D6C"/>
    <w:rsid w:val="00577A2E"/>
    <w:rsid w:val="0058066D"/>
    <w:rsid w:val="00580E48"/>
    <w:rsid w:val="00580F0A"/>
    <w:rsid w:val="00581246"/>
    <w:rsid w:val="00582A8A"/>
    <w:rsid w:val="00582C3A"/>
    <w:rsid w:val="00582E1A"/>
    <w:rsid w:val="00583147"/>
    <w:rsid w:val="00584416"/>
    <w:rsid w:val="00584AC1"/>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309"/>
    <w:rsid w:val="0059685C"/>
    <w:rsid w:val="00596B9C"/>
    <w:rsid w:val="00597450"/>
    <w:rsid w:val="005A054D"/>
    <w:rsid w:val="005A0A46"/>
    <w:rsid w:val="005A10B9"/>
    <w:rsid w:val="005A11EA"/>
    <w:rsid w:val="005A20D9"/>
    <w:rsid w:val="005A269F"/>
    <w:rsid w:val="005A305E"/>
    <w:rsid w:val="005A30BB"/>
    <w:rsid w:val="005A31E5"/>
    <w:rsid w:val="005A3887"/>
    <w:rsid w:val="005A3F60"/>
    <w:rsid w:val="005A6795"/>
    <w:rsid w:val="005B027B"/>
    <w:rsid w:val="005B0542"/>
    <w:rsid w:val="005B2225"/>
    <w:rsid w:val="005B2799"/>
    <w:rsid w:val="005B2B77"/>
    <w:rsid w:val="005B3D4A"/>
    <w:rsid w:val="005B4789"/>
    <w:rsid w:val="005B4D87"/>
    <w:rsid w:val="005B64D2"/>
    <w:rsid w:val="005B7DD1"/>
    <w:rsid w:val="005C00A0"/>
    <w:rsid w:val="005C06FD"/>
    <w:rsid w:val="005C1A5D"/>
    <w:rsid w:val="005C28FA"/>
    <w:rsid w:val="005C3BE3"/>
    <w:rsid w:val="005C40F4"/>
    <w:rsid w:val="005C43BE"/>
    <w:rsid w:val="005C44F3"/>
    <w:rsid w:val="005C4583"/>
    <w:rsid w:val="005C5ACC"/>
    <w:rsid w:val="005C62CF"/>
    <w:rsid w:val="005C68C5"/>
    <w:rsid w:val="005C712D"/>
    <w:rsid w:val="005C7C75"/>
    <w:rsid w:val="005D036A"/>
    <w:rsid w:val="005D0D22"/>
    <w:rsid w:val="005D0E4F"/>
    <w:rsid w:val="005D1E32"/>
    <w:rsid w:val="005D206B"/>
    <w:rsid w:val="005D22B7"/>
    <w:rsid w:val="005D284A"/>
    <w:rsid w:val="005D287B"/>
    <w:rsid w:val="005D2BDE"/>
    <w:rsid w:val="005D389B"/>
    <w:rsid w:val="005D3959"/>
    <w:rsid w:val="005D3D76"/>
    <w:rsid w:val="005D3FAC"/>
    <w:rsid w:val="005D4578"/>
    <w:rsid w:val="005D4EFA"/>
    <w:rsid w:val="005D55BA"/>
    <w:rsid w:val="005D566A"/>
    <w:rsid w:val="005D5ADB"/>
    <w:rsid w:val="005D5EF5"/>
    <w:rsid w:val="005D648A"/>
    <w:rsid w:val="005D76C6"/>
    <w:rsid w:val="005D7E0D"/>
    <w:rsid w:val="005E0D4F"/>
    <w:rsid w:val="005E0F6A"/>
    <w:rsid w:val="005E1801"/>
    <w:rsid w:val="005E1D64"/>
    <w:rsid w:val="005E1EA1"/>
    <w:rsid w:val="005E228A"/>
    <w:rsid w:val="005E234A"/>
    <w:rsid w:val="005E2A3F"/>
    <w:rsid w:val="005E35CC"/>
    <w:rsid w:val="005E371E"/>
    <w:rsid w:val="005E53F9"/>
    <w:rsid w:val="005E5851"/>
    <w:rsid w:val="005E775D"/>
    <w:rsid w:val="005E7DB4"/>
    <w:rsid w:val="005F0A43"/>
    <w:rsid w:val="005F27BF"/>
    <w:rsid w:val="005F4171"/>
    <w:rsid w:val="005F46D6"/>
    <w:rsid w:val="005F4DD6"/>
    <w:rsid w:val="005F50D8"/>
    <w:rsid w:val="005F53A1"/>
    <w:rsid w:val="005F6040"/>
    <w:rsid w:val="005F66CB"/>
    <w:rsid w:val="005F6B77"/>
    <w:rsid w:val="005F7487"/>
    <w:rsid w:val="006002C7"/>
    <w:rsid w:val="00600F95"/>
    <w:rsid w:val="00601839"/>
    <w:rsid w:val="00602759"/>
    <w:rsid w:val="0060277A"/>
    <w:rsid w:val="00602B7C"/>
    <w:rsid w:val="00603312"/>
    <w:rsid w:val="00604DC7"/>
    <w:rsid w:val="00604E47"/>
    <w:rsid w:val="00605441"/>
    <w:rsid w:val="0060591B"/>
    <w:rsid w:val="0060654A"/>
    <w:rsid w:val="006068D1"/>
    <w:rsid w:val="00606970"/>
    <w:rsid w:val="00606A20"/>
    <w:rsid w:val="006072C6"/>
    <w:rsid w:val="006079F2"/>
    <w:rsid w:val="00607A2E"/>
    <w:rsid w:val="00611031"/>
    <w:rsid w:val="006130F7"/>
    <w:rsid w:val="00613AF8"/>
    <w:rsid w:val="00613D8E"/>
    <w:rsid w:val="006142E0"/>
    <w:rsid w:val="006146D1"/>
    <w:rsid w:val="006154C6"/>
    <w:rsid w:val="00615B7E"/>
    <w:rsid w:val="00616112"/>
    <w:rsid w:val="00616541"/>
    <w:rsid w:val="006205CA"/>
    <w:rsid w:val="006210C3"/>
    <w:rsid w:val="006215BC"/>
    <w:rsid w:val="00621F53"/>
    <w:rsid w:val="0062261E"/>
    <w:rsid w:val="00622E2A"/>
    <w:rsid w:val="00623089"/>
    <w:rsid w:val="0062308E"/>
    <w:rsid w:val="006234C4"/>
    <w:rsid w:val="00623CEB"/>
    <w:rsid w:val="00623EF8"/>
    <w:rsid w:val="006244C9"/>
    <w:rsid w:val="006245F6"/>
    <w:rsid w:val="0062475D"/>
    <w:rsid w:val="0062495F"/>
    <w:rsid w:val="0062588A"/>
    <w:rsid w:val="0062651D"/>
    <w:rsid w:val="0062660B"/>
    <w:rsid w:val="00626AD1"/>
    <w:rsid w:val="00626C6E"/>
    <w:rsid w:val="006273E6"/>
    <w:rsid w:val="00627A91"/>
    <w:rsid w:val="00627FF9"/>
    <w:rsid w:val="006304BC"/>
    <w:rsid w:val="006306C7"/>
    <w:rsid w:val="00630DCE"/>
    <w:rsid w:val="0063120A"/>
    <w:rsid w:val="0063150B"/>
    <w:rsid w:val="00631585"/>
    <w:rsid w:val="00632D6E"/>
    <w:rsid w:val="00634ACF"/>
    <w:rsid w:val="00635035"/>
    <w:rsid w:val="0063580D"/>
    <w:rsid w:val="00635CAE"/>
    <w:rsid w:val="00635D04"/>
    <w:rsid w:val="006361E1"/>
    <w:rsid w:val="0063626E"/>
    <w:rsid w:val="00637240"/>
    <w:rsid w:val="00637702"/>
    <w:rsid w:val="00637E50"/>
    <w:rsid w:val="006417D8"/>
    <w:rsid w:val="006419B1"/>
    <w:rsid w:val="00643660"/>
    <w:rsid w:val="00645499"/>
    <w:rsid w:val="00645690"/>
    <w:rsid w:val="00645CC3"/>
    <w:rsid w:val="0064618C"/>
    <w:rsid w:val="00646609"/>
    <w:rsid w:val="00646D6B"/>
    <w:rsid w:val="00650139"/>
    <w:rsid w:val="0065087D"/>
    <w:rsid w:val="00650E30"/>
    <w:rsid w:val="00651F0C"/>
    <w:rsid w:val="00652756"/>
    <w:rsid w:val="00652AD8"/>
    <w:rsid w:val="00652B79"/>
    <w:rsid w:val="006533C3"/>
    <w:rsid w:val="00654068"/>
    <w:rsid w:val="00654B38"/>
    <w:rsid w:val="00654B83"/>
    <w:rsid w:val="00655061"/>
    <w:rsid w:val="0065510C"/>
    <w:rsid w:val="0065542A"/>
    <w:rsid w:val="00655B63"/>
    <w:rsid w:val="006571F6"/>
    <w:rsid w:val="006618CC"/>
    <w:rsid w:val="00662111"/>
    <w:rsid w:val="00662118"/>
    <w:rsid w:val="00662430"/>
    <w:rsid w:val="006638AD"/>
    <w:rsid w:val="0066404A"/>
    <w:rsid w:val="00666140"/>
    <w:rsid w:val="0066732C"/>
    <w:rsid w:val="006679F5"/>
    <w:rsid w:val="00667A80"/>
    <w:rsid w:val="00667B77"/>
    <w:rsid w:val="00670150"/>
    <w:rsid w:val="00670FBD"/>
    <w:rsid w:val="006716DA"/>
    <w:rsid w:val="006728ED"/>
    <w:rsid w:val="006732B1"/>
    <w:rsid w:val="00673F15"/>
    <w:rsid w:val="0067404D"/>
    <w:rsid w:val="0067446F"/>
    <w:rsid w:val="006746A4"/>
    <w:rsid w:val="006748F1"/>
    <w:rsid w:val="00675090"/>
    <w:rsid w:val="00675558"/>
    <w:rsid w:val="00675611"/>
    <w:rsid w:val="00675A60"/>
    <w:rsid w:val="006766B8"/>
    <w:rsid w:val="0067697E"/>
    <w:rsid w:val="00677443"/>
    <w:rsid w:val="0067769A"/>
    <w:rsid w:val="006801D7"/>
    <w:rsid w:val="006806A3"/>
    <w:rsid w:val="006806A6"/>
    <w:rsid w:val="00681211"/>
    <w:rsid w:val="00681B36"/>
    <w:rsid w:val="00681FC3"/>
    <w:rsid w:val="00682E14"/>
    <w:rsid w:val="00683847"/>
    <w:rsid w:val="0068436C"/>
    <w:rsid w:val="00684D76"/>
    <w:rsid w:val="0068545E"/>
    <w:rsid w:val="00685FD4"/>
    <w:rsid w:val="00686299"/>
    <w:rsid w:val="006865E3"/>
    <w:rsid w:val="00686612"/>
    <w:rsid w:val="0068661E"/>
    <w:rsid w:val="0069046B"/>
    <w:rsid w:val="00690739"/>
    <w:rsid w:val="00690A49"/>
    <w:rsid w:val="00690BB6"/>
    <w:rsid w:val="00691B30"/>
    <w:rsid w:val="006924F7"/>
    <w:rsid w:val="00693E1F"/>
    <w:rsid w:val="00693ECB"/>
    <w:rsid w:val="00694797"/>
    <w:rsid w:val="006947B1"/>
    <w:rsid w:val="00694C4D"/>
    <w:rsid w:val="00695354"/>
    <w:rsid w:val="00695887"/>
    <w:rsid w:val="00696719"/>
    <w:rsid w:val="00696847"/>
    <w:rsid w:val="00696EB0"/>
    <w:rsid w:val="00697733"/>
    <w:rsid w:val="006A1681"/>
    <w:rsid w:val="006A225B"/>
    <w:rsid w:val="006A254E"/>
    <w:rsid w:val="006A2C30"/>
    <w:rsid w:val="006A301C"/>
    <w:rsid w:val="006A35A3"/>
    <w:rsid w:val="006A3C2B"/>
    <w:rsid w:val="006A3E2B"/>
    <w:rsid w:val="006A64DA"/>
    <w:rsid w:val="006A6E17"/>
    <w:rsid w:val="006A77A3"/>
    <w:rsid w:val="006B09FF"/>
    <w:rsid w:val="006B120D"/>
    <w:rsid w:val="006B15CD"/>
    <w:rsid w:val="006B17E7"/>
    <w:rsid w:val="006B19E8"/>
    <w:rsid w:val="006B1A8A"/>
    <w:rsid w:val="006B1B81"/>
    <w:rsid w:val="006B1FD5"/>
    <w:rsid w:val="006B330B"/>
    <w:rsid w:val="006B555A"/>
    <w:rsid w:val="006B5B9B"/>
    <w:rsid w:val="006B600A"/>
    <w:rsid w:val="006B6635"/>
    <w:rsid w:val="006B6DFC"/>
    <w:rsid w:val="006B6EFB"/>
    <w:rsid w:val="006B7BDE"/>
    <w:rsid w:val="006B7D22"/>
    <w:rsid w:val="006B7D2C"/>
    <w:rsid w:val="006C0816"/>
    <w:rsid w:val="006C1019"/>
    <w:rsid w:val="006C1814"/>
    <w:rsid w:val="006C2247"/>
    <w:rsid w:val="006C2BB5"/>
    <w:rsid w:val="006C2BEE"/>
    <w:rsid w:val="006C2C2A"/>
    <w:rsid w:val="006C2C52"/>
    <w:rsid w:val="006C3AD8"/>
    <w:rsid w:val="006C4516"/>
    <w:rsid w:val="006C455E"/>
    <w:rsid w:val="006C51AF"/>
    <w:rsid w:val="006C5958"/>
    <w:rsid w:val="006C5B4F"/>
    <w:rsid w:val="006C643C"/>
    <w:rsid w:val="006C6E3A"/>
    <w:rsid w:val="006C6FD7"/>
    <w:rsid w:val="006D00DB"/>
    <w:rsid w:val="006D0361"/>
    <w:rsid w:val="006D0DCC"/>
    <w:rsid w:val="006D10E9"/>
    <w:rsid w:val="006D110A"/>
    <w:rsid w:val="006D16B0"/>
    <w:rsid w:val="006D1702"/>
    <w:rsid w:val="006D1815"/>
    <w:rsid w:val="006D19E8"/>
    <w:rsid w:val="006D2182"/>
    <w:rsid w:val="006D2444"/>
    <w:rsid w:val="006D254B"/>
    <w:rsid w:val="006D289B"/>
    <w:rsid w:val="006D3078"/>
    <w:rsid w:val="006D3B04"/>
    <w:rsid w:val="006D3BE1"/>
    <w:rsid w:val="006D48FC"/>
    <w:rsid w:val="006D6106"/>
    <w:rsid w:val="006D62BC"/>
    <w:rsid w:val="006D6450"/>
    <w:rsid w:val="006D6939"/>
    <w:rsid w:val="006D7EB0"/>
    <w:rsid w:val="006D7F70"/>
    <w:rsid w:val="006E0138"/>
    <w:rsid w:val="006E0BB0"/>
    <w:rsid w:val="006E0C9E"/>
    <w:rsid w:val="006E12C3"/>
    <w:rsid w:val="006E17DF"/>
    <w:rsid w:val="006E2529"/>
    <w:rsid w:val="006E32F6"/>
    <w:rsid w:val="006E45F3"/>
    <w:rsid w:val="006E4A2F"/>
    <w:rsid w:val="006E4ED4"/>
    <w:rsid w:val="006E5E19"/>
    <w:rsid w:val="006E61C3"/>
    <w:rsid w:val="006E7958"/>
    <w:rsid w:val="006E799D"/>
    <w:rsid w:val="006F0593"/>
    <w:rsid w:val="006F1064"/>
    <w:rsid w:val="006F135D"/>
    <w:rsid w:val="006F13CF"/>
    <w:rsid w:val="006F1609"/>
    <w:rsid w:val="006F1640"/>
    <w:rsid w:val="006F1729"/>
    <w:rsid w:val="006F1D16"/>
    <w:rsid w:val="006F1EB7"/>
    <w:rsid w:val="006F2AEE"/>
    <w:rsid w:val="006F4828"/>
    <w:rsid w:val="006F52E5"/>
    <w:rsid w:val="006F6066"/>
    <w:rsid w:val="006F66EE"/>
    <w:rsid w:val="006F6850"/>
    <w:rsid w:val="006F6926"/>
    <w:rsid w:val="006F6C07"/>
    <w:rsid w:val="006F707E"/>
    <w:rsid w:val="006F73BD"/>
    <w:rsid w:val="007001DC"/>
    <w:rsid w:val="007025CB"/>
    <w:rsid w:val="007034AA"/>
    <w:rsid w:val="00703994"/>
    <w:rsid w:val="00703C9D"/>
    <w:rsid w:val="0070490C"/>
    <w:rsid w:val="00705C38"/>
    <w:rsid w:val="00705DF7"/>
    <w:rsid w:val="00706434"/>
    <w:rsid w:val="00706465"/>
    <w:rsid w:val="00706741"/>
    <w:rsid w:val="0070695A"/>
    <w:rsid w:val="00706A9A"/>
    <w:rsid w:val="007071D6"/>
    <w:rsid w:val="0070782D"/>
    <w:rsid w:val="007109C2"/>
    <w:rsid w:val="00711340"/>
    <w:rsid w:val="007119A3"/>
    <w:rsid w:val="00711D30"/>
    <w:rsid w:val="007122FA"/>
    <w:rsid w:val="00712C42"/>
    <w:rsid w:val="0071377E"/>
    <w:rsid w:val="00713DE4"/>
    <w:rsid w:val="00713E28"/>
    <w:rsid w:val="00714C47"/>
    <w:rsid w:val="00714D81"/>
    <w:rsid w:val="00716462"/>
    <w:rsid w:val="00716FC7"/>
    <w:rsid w:val="0072067F"/>
    <w:rsid w:val="00721084"/>
    <w:rsid w:val="0072113B"/>
    <w:rsid w:val="00721262"/>
    <w:rsid w:val="00721751"/>
    <w:rsid w:val="007219EF"/>
    <w:rsid w:val="00721B50"/>
    <w:rsid w:val="00721D9B"/>
    <w:rsid w:val="00722121"/>
    <w:rsid w:val="007224B9"/>
    <w:rsid w:val="00722F94"/>
    <w:rsid w:val="00723AA7"/>
    <w:rsid w:val="0072432E"/>
    <w:rsid w:val="00725EDF"/>
    <w:rsid w:val="00725F58"/>
    <w:rsid w:val="00726036"/>
    <w:rsid w:val="00726279"/>
    <w:rsid w:val="00726A9B"/>
    <w:rsid w:val="00727530"/>
    <w:rsid w:val="00730B80"/>
    <w:rsid w:val="00731E7C"/>
    <w:rsid w:val="007329EF"/>
    <w:rsid w:val="00732E7F"/>
    <w:rsid w:val="0073327A"/>
    <w:rsid w:val="00734EBE"/>
    <w:rsid w:val="00736DD8"/>
    <w:rsid w:val="0074073A"/>
    <w:rsid w:val="0074076A"/>
    <w:rsid w:val="00741654"/>
    <w:rsid w:val="00741AF4"/>
    <w:rsid w:val="00741DCC"/>
    <w:rsid w:val="0074203A"/>
    <w:rsid w:val="007427B5"/>
    <w:rsid w:val="00742865"/>
    <w:rsid w:val="0074296C"/>
    <w:rsid w:val="00742C83"/>
    <w:rsid w:val="00742E75"/>
    <w:rsid w:val="00742EFF"/>
    <w:rsid w:val="0074360F"/>
    <w:rsid w:val="00744713"/>
    <w:rsid w:val="00744A64"/>
    <w:rsid w:val="00744B91"/>
    <w:rsid w:val="00744D47"/>
    <w:rsid w:val="00744EA0"/>
    <w:rsid w:val="00745548"/>
    <w:rsid w:val="0074638D"/>
    <w:rsid w:val="00746484"/>
    <w:rsid w:val="00746E98"/>
    <w:rsid w:val="0074704F"/>
    <w:rsid w:val="007473C3"/>
    <w:rsid w:val="00747F48"/>
    <w:rsid w:val="00747F4C"/>
    <w:rsid w:val="00751091"/>
    <w:rsid w:val="007510D7"/>
    <w:rsid w:val="00751454"/>
    <w:rsid w:val="00751B83"/>
    <w:rsid w:val="00751C3E"/>
    <w:rsid w:val="00751D6D"/>
    <w:rsid w:val="00752049"/>
    <w:rsid w:val="00752C54"/>
    <w:rsid w:val="00753A28"/>
    <w:rsid w:val="0075428A"/>
    <w:rsid w:val="00754359"/>
    <w:rsid w:val="00754411"/>
    <w:rsid w:val="00754462"/>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B09"/>
    <w:rsid w:val="00765ED3"/>
    <w:rsid w:val="007660C8"/>
    <w:rsid w:val="0076681D"/>
    <w:rsid w:val="00766A65"/>
    <w:rsid w:val="007671F5"/>
    <w:rsid w:val="007676B8"/>
    <w:rsid w:val="0077067E"/>
    <w:rsid w:val="0077175C"/>
    <w:rsid w:val="00771870"/>
    <w:rsid w:val="00771AF1"/>
    <w:rsid w:val="00771BF9"/>
    <w:rsid w:val="00771EE8"/>
    <w:rsid w:val="00771FBF"/>
    <w:rsid w:val="00772F8A"/>
    <w:rsid w:val="007739C6"/>
    <w:rsid w:val="00773CDB"/>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1516"/>
    <w:rsid w:val="007820FA"/>
    <w:rsid w:val="00782463"/>
    <w:rsid w:val="0078285F"/>
    <w:rsid w:val="00783207"/>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631"/>
    <w:rsid w:val="007A07C5"/>
    <w:rsid w:val="007A0BC2"/>
    <w:rsid w:val="007A1F44"/>
    <w:rsid w:val="007A2264"/>
    <w:rsid w:val="007A23FF"/>
    <w:rsid w:val="007A295B"/>
    <w:rsid w:val="007A3424"/>
    <w:rsid w:val="007A35EF"/>
    <w:rsid w:val="007A3B5D"/>
    <w:rsid w:val="007A43A2"/>
    <w:rsid w:val="007A4D04"/>
    <w:rsid w:val="007A5A61"/>
    <w:rsid w:val="007A7A96"/>
    <w:rsid w:val="007A7AEE"/>
    <w:rsid w:val="007B03AF"/>
    <w:rsid w:val="007B1543"/>
    <w:rsid w:val="007B1AC0"/>
    <w:rsid w:val="007B268A"/>
    <w:rsid w:val="007B270A"/>
    <w:rsid w:val="007B28C5"/>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5963"/>
    <w:rsid w:val="007C68DA"/>
    <w:rsid w:val="007C7958"/>
    <w:rsid w:val="007D0256"/>
    <w:rsid w:val="007D061A"/>
    <w:rsid w:val="007D1141"/>
    <w:rsid w:val="007D164D"/>
    <w:rsid w:val="007D229A"/>
    <w:rsid w:val="007D2CC9"/>
    <w:rsid w:val="007D2F44"/>
    <w:rsid w:val="007D2F4D"/>
    <w:rsid w:val="007D3187"/>
    <w:rsid w:val="007D4178"/>
    <w:rsid w:val="007D4D33"/>
    <w:rsid w:val="007D7175"/>
    <w:rsid w:val="007D74EC"/>
    <w:rsid w:val="007D751F"/>
    <w:rsid w:val="007E1369"/>
    <w:rsid w:val="007E1A1B"/>
    <w:rsid w:val="007E1A88"/>
    <w:rsid w:val="007E3698"/>
    <w:rsid w:val="007E386C"/>
    <w:rsid w:val="007E4C88"/>
    <w:rsid w:val="007E585E"/>
    <w:rsid w:val="007E6038"/>
    <w:rsid w:val="007E7DDF"/>
    <w:rsid w:val="007F11C8"/>
    <w:rsid w:val="007F1CFB"/>
    <w:rsid w:val="007F220B"/>
    <w:rsid w:val="007F27DD"/>
    <w:rsid w:val="007F2EED"/>
    <w:rsid w:val="007F52ED"/>
    <w:rsid w:val="007F56A5"/>
    <w:rsid w:val="007F58FF"/>
    <w:rsid w:val="007F63C5"/>
    <w:rsid w:val="007F6880"/>
    <w:rsid w:val="007F6C6E"/>
    <w:rsid w:val="007F76B4"/>
    <w:rsid w:val="008001B4"/>
    <w:rsid w:val="00800769"/>
    <w:rsid w:val="00800ECA"/>
    <w:rsid w:val="00800ED2"/>
    <w:rsid w:val="00801B91"/>
    <w:rsid w:val="00801EDB"/>
    <w:rsid w:val="00802A7D"/>
    <w:rsid w:val="00802E74"/>
    <w:rsid w:val="008032C4"/>
    <w:rsid w:val="00804B92"/>
    <w:rsid w:val="00804E21"/>
    <w:rsid w:val="00805092"/>
    <w:rsid w:val="008068D5"/>
    <w:rsid w:val="00806AAF"/>
    <w:rsid w:val="00806F82"/>
    <w:rsid w:val="008070AC"/>
    <w:rsid w:val="008101FD"/>
    <w:rsid w:val="008107D6"/>
    <w:rsid w:val="00810D8D"/>
    <w:rsid w:val="00811242"/>
    <w:rsid w:val="00811835"/>
    <w:rsid w:val="00811DB4"/>
    <w:rsid w:val="008151CD"/>
    <w:rsid w:val="0081581D"/>
    <w:rsid w:val="00815D70"/>
    <w:rsid w:val="008172BE"/>
    <w:rsid w:val="008177E0"/>
    <w:rsid w:val="00817B71"/>
    <w:rsid w:val="00820244"/>
    <w:rsid w:val="00820BF2"/>
    <w:rsid w:val="00820F87"/>
    <w:rsid w:val="00822137"/>
    <w:rsid w:val="008221B3"/>
    <w:rsid w:val="0082248E"/>
    <w:rsid w:val="00823DE1"/>
    <w:rsid w:val="00823E23"/>
    <w:rsid w:val="0082420C"/>
    <w:rsid w:val="008249D1"/>
    <w:rsid w:val="00824FDF"/>
    <w:rsid w:val="00825125"/>
    <w:rsid w:val="0082528D"/>
    <w:rsid w:val="008257CC"/>
    <w:rsid w:val="00825FCF"/>
    <w:rsid w:val="00826ADA"/>
    <w:rsid w:val="008274BF"/>
    <w:rsid w:val="0083069F"/>
    <w:rsid w:val="00830DC3"/>
    <w:rsid w:val="00831555"/>
    <w:rsid w:val="00831F52"/>
    <w:rsid w:val="00832154"/>
    <w:rsid w:val="00832F5C"/>
    <w:rsid w:val="00833FF5"/>
    <w:rsid w:val="0083539D"/>
    <w:rsid w:val="00835449"/>
    <w:rsid w:val="008359E0"/>
    <w:rsid w:val="0083617B"/>
    <w:rsid w:val="008376F6"/>
    <w:rsid w:val="00837D5B"/>
    <w:rsid w:val="00840607"/>
    <w:rsid w:val="00841CD2"/>
    <w:rsid w:val="00841FF6"/>
    <w:rsid w:val="00842B77"/>
    <w:rsid w:val="0084309F"/>
    <w:rsid w:val="008438A4"/>
    <w:rsid w:val="00845771"/>
    <w:rsid w:val="00845C12"/>
    <w:rsid w:val="008469D9"/>
    <w:rsid w:val="00846DC0"/>
    <w:rsid w:val="00846F20"/>
    <w:rsid w:val="008474A7"/>
    <w:rsid w:val="00847891"/>
    <w:rsid w:val="00850592"/>
    <w:rsid w:val="008506B6"/>
    <w:rsid w:val="00850AE0"/>
    <w:rsid w:val="0085148C"/>
    <w:rsid w:val="008514D1"/>
    <w:rsid w:val="008524D2"/>
    <w:rsid w:val="008527D1"/>
    <w:rsid w:val="00852E19"/>
    <w:rsid w:val="008547CE"/>
    <w:rsid w:val="00855590"/>
    <w:rsid w:val="00856691"/>
    <w:rsid w:val="00856833"/>
    <w:rsid w:val="00856840"/>
    <w:rsid w:val="008601C7"/>
    <w:rsid w:val="008606A1"/>
    <w:rsid w:val="0086087C"/>
    <w:rsid w:val="00860946"/>
    <w:rsid w:val="00860D8E"/>
    <w:rsid w:val="00861BAE"/>
    <w:rsid w:val="0086275E"/>
    <w:rsid w:val="0086317D"/>
    <w:rsid w:val="00863863"/>
    <w:rsid w:val="00864440"/>
    <w:rsid w:val="00864D76"/>
    <w:rsid w:val="008650FC"/>
    <w:rsid w:val="008656BD"/>
    <w:rsid w:val="00866EB3"/>
    <w:rsid w:val="0086701A"/>
    <w:rsid w:val="00867B5C"/>
    <w:rsid w:val="00867BD2"/>
    <w:rsid w:val="0087015E"/>
    <w:rsid w:val="0087061A"/>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17ED"/>
    <w:rsid w:val="008822D8"/>
    <w:rsid w:val="008833E8"/>
    <w:rsid w:val="008854B3"/>
    <w:rsid w:val="008855CA"/>
    <w:rsid w:val="0088614C"/>
    <w:rsid w:val="008870EE"/>
    <w:rsid w:val="00887B48"/>
    <w:rsid w:val="0089176E"/>
    <w:rsid w:val="008917E0"/>
    <w:rsid w:val="00892365"/>
    <w:rsid w:val="00892535"/>
    <w:rsid w:val="00892BE5"/>
    <w:rsid w:val="00892EDD"/>
    <w:rsid w:val="0089387C"/>
    <w:rsid w:val="00893AE0"/>
    <w:rsid w:val="0089444E"/>
    <w:rsid w:val="008949DF"/>
    <w:rsid w:val="008951DB"/>
    <w:rsid w:val="008954B9"/>
    <w:rsid w:val="00896002"/>
    <w:rsid w:val="008969DF"/>
    <w:rsid w:val="00896C81"/>
    <w:rsid w:val="00896D4F"/>
    <w:rsid w:val="00896D83"/>
    <w:rsid w:val="008A0AB2"/>
    <w:rsid w:val="008A0CFC"/>
    <w:rsid w:val="008A0FF3"/>
    <w:rsid w:val="008A124C"/>
    <w:rsid w:val="008A12FE"/>
    <w:rsid w:val="008A1CD8"/>
    <w:rsid w:val="008A265F"/>
    <w:rsid w:val="008A28B6"/>
    <w:rsid w:val="008A2A3F"/>
    <w:rsid w:val="008A2BB1"/>
    <w:rsid w:val="008A3466"/>
    <w:rsid w:val="008A389F"/>
    <w:rsid w:val="008A3D02"/>
    <w:rsid w:val="008A4ED9"/>
    <w:rsid w:val="008A5940"/>
    <w:rsid w:val="008A59DB"/>
    <w:rsid w:val="008A73B2"/>
    <w:rsid w:val="008A75E1"/>
    <w:rsid w:val="008A7DEB"/>
    <w:rsid w:val="008B043F"/>
    <w:rsid w:val="008B04FE"/>
    <w:rsid w:val="008B0808"/>
    <w:rsid w:val="008B0AEC"/>
    <w:rsid w:val="008B1CE0"/>
    <w:rsid w:val="008B1E53"/>
    <w:rsid w:val="008B1E5B"/>
    <w:rsid w:val="008B1FB5"/>
    <w:rsid w:val="008B3386"/>
    <w:rsid w:val="008B389D"/>
    <w:rsid w:val="008B3C5C"/>
    <w:rsid w:val="008B44CB"/>
    <w:rsid w:val="008B5299"/>
    <w:rsid w:val="008B5A5F"/>
    <w:rsid w:val="008B5AB0"/>
    <w:rsid w:val="008B6054"/>
    <w:rsid w:val="008B6B04"/>
    <w:rsid w:val="008B7B08"/>
    <w:rsid w:val="008C0A11"/>
    <w:rsid w:val="008C13F0"/>
    <w:rsid w:val="008C141C"/>
    <w:rsid w:val="008C1F26"/>
    <w:rsid w:val="008C2A3A"/>
    <w:rsid w:val="008C2B0D"/>
    <w:rsid w:val="008C471B"/>
    <w:rsid w:val="008C4B94"/>
    <w:rsid w:val="008C4C7E"/>
    <w:rsid w:val="008C5C46"/>
    <w:rsid w:val="008C6184"/>
    <w:rsid w:val="008C656F"/>
    <w:rsid w:val="008C785E"/>
    <w:rsid w:val="008D0AFB"/>
    <w:rsid w:val="008D1511"/>
    <w:rsid w:val="008D3275"/>
    <w:rsid w:val="008D32DF"/>
    <w:rsid w:val="008D35E9"/>
    <w:rsid w:val="008D3959"/>
    <w:rsid w:val="008D3966"/>
    <w:rsid w:val="008D4352"/>
    <w:rsid w:val="008D44BF"/>
    <w:rsid w:val="008D4569"/>
    <w:rsid w:val="008D60BC"/>
    <w:rsid w:val="008D6D7B"/>
    <w:rsid w:val="008D7EB7"/>
    <w:rsid w:val="008E0D81"/>
    <w:rsid w:val="008E0EB8"/>
    <w:rsid w:val="008E0FA7"/>
    <w:rsid w:val="008E10A6"/>
    <w:rsid w:val="008E1271"/>
    <w:rsid w:val="008E20A7"/>
    <w:rsid w:val="008E2251"/>
    <w:rsid w:val="008E2400"/>
    <w:rsid w:val="008E24B3"/>
    <w:rsid w:val="008E24CA"/>
    <w:rsid w:val="008E2F6E"/>
    <w:rsid w:val="008E31F9"/>
    <w:rsid w:val="008E38AD"/>
    <w:rsid w:val="008E3EEC"/>
    <w:rsid w:val="008E4848"/>
    <w:rsid w:val="008E4B67"/>
    <w:rsid w:val="008E5BF2"/>
    <w:rsid w:val="008E5C81"/>
    <w:rsid w:val="008E6BAC"/>
    <w:rsid w:val="008E73EC"/>
    <w:rsid w:val="008F0A38"/>
    <w:rsid w:val="008F0BC5"/>
    <w:rsid w:val="008F0F84"/>
    <w:rsid w:val="008F1014"/>
    <w:rsid w:val="008F11C9"/>
    <w:rsid w:val="008F18FB"/>
    <w:rsid w:val="008F23D8"/>
    <w:rsid w:val="008F2FD5"/>
    <w:rsid w:val="008F37E5"/>
    <w:rsid w:val="008F4119"/>
    <w:rsid w:val="008F47DF"/>
    <w:rsid w:val="008F48C2"/>
    <w:rsid w:val="008F4C23"/>
    <w:rsid w:val="008F5840"/>
    <w:rsid w:val="008F5A7B"/>
    <w:rsid w:val="008F5CC7"/>
    <w:rsid w:val="008F5E86"/>
    <w:rsid w:val="008F5EEF"/>
    <w:rsid w:val="008F66FE"/>
    <w:rsid w:val="008F67B5"/>
    <w:rsid w:val="008F72CC"/>
    <w:rsid w:val="008F72CD"/>
    <w:rsid w:val="008F7A45"/>
    <w:rsid w:val="00900EFE"/>
    <w:rsid w:val="00901B6E"/>
    <w:rsid w:val="00902EA3"/>
    <w:rsid w:val="00903802"/>
    <w:rsid w:val="00903B09"/>
    <w:rsid w:val="0090568F"/>
    <w:rsid w:val="0090696D"/>
    <w:rsid w:val="00906CD6"/>
    <w:rsid w:val="00906E4D"/>
    <w:rsid w:val="00906F31"/>
    <w:rsid w:val="0090731F"/>
    <w:rsid w:val="00907524"/>
    <w:rsid w:val="00907723"/>
    <w:rsid w:val="009078B3"/>
    <w:rsid w:val="00907A77"/>
    <w:rsid w:val="00907B16"/>
    <w:rsid w:val="00907E00"/>
    <w:rsid w:val="00910101"/>
    <w:rsid w:val="0091088D"/>
    <w:rsid w:val="00910FC9"/>
    <w:rsid w:val="00911353"/>
    <w:rsid w:val="0091291A"/>
    <w:rsid w:val="00913612"/>
    <w:rsid w:val="0091366A"/>
    <w:rsid w:val="00913824"/>
    <w:rsid w:val="00914985"/>
    <w:rsid w:val="0091550A"/>
    <w:rsid w:val="009155BE"/>
    <w:rsid w:val="00915757"/>
    <w:rsid w:val="009159B3"/>
    <w:rsid w:val="00916181"/>
    <w:rsid w:val="00920247"/>
    <w:rsid w:val="009204C5"/>
    <w:rsid w:val="0092180D"/>
    <w:rsid w:val="0092188B"/>
    <w:rsid w:val="009218A8"/>
    <w:rsid w:val="009232C9"/>
    <w:rsid w:val="00923608"/>
    <w:rsid w:val="009238E5"/>
    <w:rsid w:val="00923F12"/>
    <w:rsid w:val="0092481B"/>
    <w:rsid w:val="00924FF8"/>
    <w:rsid w:val="00925614"/>
    <w:rsid w:val="0092576F"/>
    <w:rsid w:val="00925BA8"/>
    <w:rsid w:val="00926DA7"/>
    <w:rsid w:val="009272FF"/>
    <w:rsid w:val="009278C3"/>
    <w:rsid w:val="00927F8B"/>
    <w:rsid w:val="009301B1"/>
    <w:rsid w:val="0093025F"/>
    <w:rsid w:val="0093084A"/>
    <w:rsid w:val="0093094D"/>
    <w:rsid w:val="00930EA8"/>
    <w:rsid w:val="0093144C"/>
    <w:rsid w:val="009328C7"/>
    <w:rsid w:val="0093322F"/>
    <w:rsid w:val="009336EC"/>
    <w:rsid w:val="00933F56"/>
    <w:rsid w:val="0093410B"/>
    <w:rsid w:val="00934C13"/>
    <w:rsid w:val="00935228"/>
    <w:rsid w:val="009355A2"/>
    <w:rsid w:val="00935F9E"/>
    <w:rsid w:val="00936D98"/>
    <w:rsid w:val="00937253"/>
    <w:rsid w:val="0094211F"/>
    <w:rsid w:val="00942807"/>
    <w:rsid w:val="00942C80"/>
    <w:rsid w:val="00942CA1"/>
    <w:rsid w:val="00943197"/>
    <w:rsid w:val="009435F2"/>
    <w:rsid w:val="00944BB7"/>
    <w:rsid w:val="00945180"/>
    <w:rsid w:val="0094590C"/>
    <w:rsid w:val="009461BE"/>
    <w:rsid w:val="00946355"/>
    <w:rsid w:val="009468B7"/>
    <w:rsid w:val="00947024"/>
    <w:rsid w:val="0094724E"/>
    <w:rsid w:val="00947699"/>
    <w:rsid w:val="009476C9"/>
    <w:rsid w:val="00947973"/>
    <w:rsid w:val="00947BE6"/>
    <w:rsid w:val="0095048D"/>
    <w:rsid w:val="00951092"/>
    <w:rsid w:val="009511E0"/>
    <w:rsid w:val="00951ADB"/>
    <w:rsid w:val="00951EDF"/>
    <w:rsid w:val="00953088"/>
    <w:rsid w:val="00953310"/>
    <w:rsid w:val="0095380C"/>
    <w:rsid w:val="00954353"/>
    <w:rsid w:val="00954F85"/>
    <w:rsid w:val="00955136"/>
    <w:rsid w:val="00955C0A"/>
    <w:rsid w:val="00955C4F"/>
    <w:rsid w:val="00956367"/>
    <w:rsid w:val="00956D75"/>
    <w:rsid w:val="0096039E"/>
    <w:rsid w:val="00960735"/>
    <w:rsid w:val="00960B6A"/>
    <w:rsid w:val="00960DE4"/>
    <w:rsid w:val="0096119D"/>
    <w:rsid w:val="00961F19"/>
    <w:rsid w:val="009622FB"/>
    <w:rsid w:val="0096252A"/>
    <w:rsid w:val="00962DFC"/>
    <w:rsid w:val="0096430B"/>
    <w:rsid w:val="009657F1"/>
    <w:rsid w:val="0096625D"/>
    <w:rsid w:val="00966C04"/>
    <w:rsid w:val="009709F8"/>
    <w:rsid w:val="00972929"/>
    <w:rsid w:val="00972F91"/>
    <w:rsid w:val="00973827"/>
    <w:rsid w:val="009742D3"/>
    <w:rsid w:val="00974B23"/>
    <w:rsid w:val="00974E89"/>
    <w:rsid w:val="00977BA7"/>
    <w:rsid w:val="0098124B"/>
    <w:rsid w:val="009812C1"/>
    <w:rsid w:val="00981683"/>
    <w:rsid w:val="0098194F"/>
    <w:rsid w:val="009826C8"/>
    <w:rsid w:val="00983544"/>
    <w:rsid w:val="009836A2"/>
    <w:rsid w:val="009836E4"/>
    <w:rsid w:val="009837D6"/>
    <w:rsid w:val="0098412F"/>
    <w:rsid w:val="00985459"/>
    <w:rsid w:val="00985780"/>
    <w:rsid w:val="00985F28"/>
    <w:rsid w:val="00986039"/>
    <w:rsid w:val="009860A9"/>
    <w:rsid w:val="00986149"/>
    <w:rsid w:val="00986176"/>
    <w:rsid w:val="009864B8"/>
    <w:rsid w:val="0098650D"/>
    <w:rsid w:val="00986E7F"/>
    <w:rsid w:val="009870B1"/>
    <w:rsid w:val="00987536"/>
    <w:rsid w:val="00990ADA"/>
    <w:rsid w:val="00990BD5"/>
    <w:rsid w:val="0099196F"/>
    <w:rsid w:val="009927C6"/>
    <w:rsid w:val="00992B98"/>
    <w:rsid w:val="00992DFD"/>
    <w:rsid w:val="0099359F"/>
    <w:rsid w:val="009945C3"/>
    <w:rsid w:val="00994871"/>
    <w:rsid w:val="00994E08"/>
    <w:rsid w:val="009951F9"/>
    <w:rsid w:val="00995C95"/>
    <w:rsid w:val="00995E85"/>
    <w:rsid w:val="00996468"/>
    <w:rsid w:val="00996876"/>
    <w:rsid w:val="00996FFA"/>
    <w:rsid w:val="00997369"/>
    <w:rsid w:val="009973F1"/>
    <w:rsid w:val="009973F3"/>
    <w:rsid w:val="009A010D"/>
    <w:rsid w:val="009A051F"/>
    <w:rsid w:val="009A08F5"/>
    <w:rsid w:val="009A0C6F"/>
    <w:rsid w:val="009A14EF"/>
    <w:rsid w:val="009A1A87"/>
    <w:rsid w:val="009A2DF9"/>
    <w:rsid w:val="009A2FF4"/>
    <w:rsid w:val="009A320D"/>
    <w:rsid w:val="009A37E6"/>
    <w:rsid w:val="009A3A86"/>
    <w:rsid w:val="009A3E3C"/>
    <w:rsid w:val="009A47FE"/>
    <w:rsid w:val="009A4869"/>
    <w:rsid w:val="009A5674"/>
    <w:rsid w:val="009A56F7"/>
    <w:rsid w:val="009A573D"/>
    <w:rsid w:val="009A5C92"/>
    <w:rsid w:val="009A6A6B"/>
    <w:rsid w:val="009A7255"/>
    <w:rsid w:val="009A7B22"/>
    <w:rsid w:val="009B09A9"/>
    <w:rsid w:val="009B1EF9"/>
    <w:rsid w:val="009B26AC"/>
    <w:rsid w:val="009B37E2"/>
    <w:rsid w:val="009B4519"/>
    <w:rsid w:val="009B506B"/>
    <w:rsid w:val="009B57EF"/>
    <w:rsid w:val="009B5B85"/>
    <w:rsid w:val="009B5BCC"/>
    <w:rsid w:val="009B6A85"/>
    <w:rsid w:val="009B6F7F"/>
    <w:rsid w:val="009B7204"/>
    <w:rsid w:val="009B7208"/>
    <w:rsid w:val="009B7666"/>
    <w:rsid w:val="009B7EA7"/>
    <w:rsid w:val="009C0074"/>
    <w:rsid w:val="009C0564"/>
    <w:rsid w:val="009C099C"/>
    <w:rsid w:val="009C1818"/>
    <w:rsid w:val="009C211F"/>
    <w:rsid w:val="009C2685"/>
    <w:rsid w:val="009C39BC"/>
    <w:rsid w:val="009C3A21"/>
    <w:rsid w:val="009C4BC2"/>
    <w:rsid w:val="009C4D22"/>
    <w:rsid w:val="009C7320"/>
    <w:rsid w:val="009D0729"/>
    <w:rsid w:val="009D0F66"/>
    <w:rsid w:val="009D1A06"/>
    <w:rsid w:val="009D1BA4"/>
    <w:rsid w:val="009D1C10"/>
    <w:rsid w:val="009D22E4"/>
    <w:rsid w:val="009D22F7"/>
    <w:rsid w:val="009D2379"/>
    <w:rsid w:val="009D319C"/>
    <w:rsid w:val="009D3FA3"/>
    <w:rsid w:val="009D4B8F"/>
    <w:rsid w:val="009D5A6A"/>
    <w:rsid w:val="009D5BAB"/>
    <w:rsid w:val="009D6A0A"/>
    <w:rsid w:val="009E058F"/>
    <w:rsid w:val="009E05C7"/>
    <w:rsid w:val="009E0A9E"/>
    <w:rsid w:val="009E133F"/>
    <w:rsid w:val="009E19A2"/>
    <w:rsid w:val="009E1A08"/>
    <w:rsid w:val="009E333F"/>
    <w:rsid w:val="009E3AFD"/>
    <w:rsid w:val="009E3CDD"/>
    <w:rsid w:val="009E44B2"/>
    <w:rsid w:val="009E44BC"/>
    <w:rsid w:val="009E4B16"/>
    <w:rsid w:val="009E4C53"/>
    <w:rsid w:val="009E5C60"/>
    <w:rsid w:val="009E64DB"/>
    <w:rsid w:val="009E6794"/>
    <w:rsid w:val="009E68FC"/>
    <w:rsid w:val="009E7189"/>
    <w:rsid w:val="009E7E46"/>
    <w:rsid w:val="009E7FC1"/>
    <w:rsid w:val="009F01E1"/>
    <w:rsid w:val="009F0B4D"/>
    <w:rsid w:val="009F1096"/>
    <w:rsid w:val="009F150E"/>
    <w:rsid w:val="009F27AD"/>
    <w:rsid w:val="009F371E"/>
    <w:rsid w:val="009F3FB5"/>
    <w:rsid w:val="009F44F7"/>
    <w:rsid w:val="009F49D0"/>
    <w:rsid w:val="009F521F"/>
    <w:rsid w:val="009F553C"/>
    <w:rsid w:val="009F59F8"/>
    <w:rsid w:val="009F7C85"/>
    <w:rsid w:val="00A005B0"/>
    <w:rsid w:val="00A01695"/>
    <w:rsid w:val="00A01F17"/>
    <w:rsid w:val="00A022A5"/>
    <w:rsid w:val="00A023AB"/>
    <w:rsid w:val="00A0397B"/>
    <w:rsid w:val="00A03A22"/>
    <w:rsid w:val="00A04634"/>
    <w:rsid w:val="00A04CA8"/>
    <w:rsid w:val="00A04D01"/>
    <w:rsid w:val="00A05F4E"/>
    <w:rsid w:val="00A06119"/>
    <w:rsid w:val="00A07105"/>
    <w:rsid w:val="00A0763A"/>
    <w:rsid w:val="00A07A48"/>
    <w:rsid w:val="00A10857"/>
    <w:rsid w:val="00A108EE"/>
    <w:rsid w:val="00A10BB8"/>
    <w:rsid w:val="00A11C4A"/>
    <w:rsid w:val="00A1200D"/>
    <w:rsid w:val="00A12193"/>
    <w:rsid w:val="00A12304"/>
    <w:rsid w:val="00A12379"/>
    <w:rsid w:val="00A12DDD"/>
    <w:rsid w:val="00A137E4"/>
    <w:rsid w:val="00A13BB2"/>
    <w:rsid w:val="00A14813"/>
    <w:rsid w:val="00A1566A"/>
    <w:rsid w:val="00A15C5B"/>
    <w:rsid w:val="00A165BF"/>
    <w:rsid w:val="00A172E8"/>
    <w:rsid w:val="00A174F6"/>
    <w:rsid w:val="00A179FF"/>
    <w:rsid w:val="00A215D8"/>
    <w:rsid w:val="00A21A36"/>
    <w:rsid w:val="00A22179"/>
    <w:rsid w:val="00A22E00"/>
    <w:rsid w:val="00A23019"/>
    <w:rsid w:val="00A23B26"/>
    <w:rsid w:val="00A23C00"/>
    <w:rsid w:val="00A2502A"/>
    <w:rsid w:val="00A25294"/>
    <w:rsid w:val="00A254EE"/>
    <w:rsid w:val="00A25982"/>
    <w:rsid w:val="00A25BE7"/>
    <w:rsid w:val="00A26C8A"/>
    <w:rsid w:val="00A27008"/>
    <w:rsid w:val="00A27CDF"/>
    <w:rsid w:val="00A305D1"/>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372F4"/>
    <w:rsid w:val="00A42217"/>
    <w:rsid w:val="00A43290"/>
    <w:rsid w:val="00A4376F"/>
    <w:rsid w:val="00A4549F"/>
    <w:rsid w:val="00A4550C"/>
    <w:rsid w:val="00A456B2"/>
    <w:rsid w:val="00A45A43"/>
    <w:rsid w:val="00A45B9B"/>
    <w:rsid w:val="00A462FE"/>
    <w:rsid w:val="00A46BF4"/>
    <w:rsid w:val="00A501C9"/>
    <w:rsid w:val="00A50506"/>
    <w:rsid w:val="00A5279A"/>
    <w:rsid w:val="00A52F58"/>
    <w:rsid w:val="00A5387C"/>
    <w:rsid w:val="00A53F55"/>
    <w:rsid w:val="00A5417B"/>
    <w:rsid w:val="00A54599"/>
    <w:rsid w:val="00A54A44"/>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3D8F"/>
    <w:rsid w:val="00A64942"/>
    <w:rsid w:val="00A65911"/>
    <w:rsid w:val="00A65F0F"/>
    <w:rsid w:val="00A6643C"/>
    <w:rsid w:val="00A66F7D"/>
    <w:rsid w:val="00A67544"/>
    <w:rsid w:val="00A67845"/>
    <w:rsid w:val="00A67DAC"/>
    <w:rsid w:val="00A7060F"/>
    <w:rsid w:val="00A7075B"/>
    <w:rsid w:val="00A70D90"/>
    <w:rsid w:val="00A70F7D"/>
    <w:rsid w:val="00A7148C"/>
    <w:rsid w:val="00A71A66"/>
    <w:rsid w:val="00A71CE6"/>
    <w:rsid w:val="00A71D23"/>
    <w:rsid w:val="00A71E11"/>
    <w:rsid w:val="00A7333A"/>
    <w:rsid w:val="00A73D0D"/>
    <w:rsid w:val="00A74A92"/>
    <w:rsid w:val="00A74EC8"/>
    <w:rsid w:val="00A75CC1"/>
    <w:rsid w:val="00A75E88"/>
    <w:rsid w:val="00A76328"/>
    <w:rsid w:val="00A8056E"/>
    <w:rsid w:val="00A82D58"/>
    <w:rsid w:val="00A83075"/>
    <w:rsid w:val="00A8399D"/>
    <w:rsid w:val="00A83E3D"/>
    <w:rsid w:val="00A8443A"/>
    <w:rsid w:val="00A8464F"/>
    <w:rsid w:val="00A8479C"/>
    <w:rsid w:val="00A8557B"/>
    <w:rsid w:val="00A85A05"/>
    <w:rsid w:val="00A86D63"/>
    <w:rsid w:val="00A875D3"/>
    <w:rsid w:val="00A87797"/>
    <w:rsid w:val="00A90E72"/>
    <w:rsid w:val="00A90F66"/>
    <w:rsid w:val="00A90FB9"/>
    <w:rsid w:val="00A922A2"/>
    <w:rsid w:val="00A9327B"/>
    <w:rsid w:val="00A936A4"/>
    <w:rsid w:val="00A93B69"/>
    <w:rsid w:val="00A95B5F"/>
    <w:rsid w:val="00A963C7"/>
    <w:rsid w:val="00A9764D"/>
    <w:rsid w:val="00A97CB8"/>
    <w:rsid w:val="00AA014E"/>
    <w:rsid w:val="00AA1626"/>
    <w:rsid w:val="00AA1C25"/>
    <w:rsid w:val="00AA26D3"/>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3113"/>
    <w:rsid w:val="00AB348A"/>
    <w:rsid w:val="00AB3B69"/>
    <w:rsid w:val="00AB3F38"/>
    <w:rsid w:val="00AB4243"/>
    <w:rsid w:val="00AB43EC"/>
    <w:rsid w:val="00AB4A17"/>
    <w:rsid w:val="00AB4BF4"/>
    <w:rsid w:val="00AB5ADF"/>
    <w:rsid w:val="00AB5E57"/>
    <w:rsid w:val="00AB725F"/>
    <w:rsid w:val="00AC0705"/>
    <w:rsid w:val="00AC109B"/>
    <w:rsid w:val="00AC1B16"/>
    <w:rsid w:val="00AC275E"/>
    <w:rsid w:val="00AC5AC0"/>
    <w:rsid w:val="00AC74DA"/>
    <w:rsid w:val="00AC7A2B"/>
    <w:rsid w:val="00AC7C25"/>
    <w:rsid w:val="00AD00E9"/>
    <w:rsid w:val="00AD0A51"/>
    <w:rsid w:val="00AD0B37"/>
    <w:rsid w:val="00AD11F7"/>
    <w:rsid w:val="00AD1DB7"/>
    <w:rsid w:val="00AD22B8"/>
    <w:rsid w:val="00AD2852"/>
    <w:rsid w:val="00AD3976"/>
    <w:rsid w:val="00AD4324"/>
    <w:rsid w:val="00AD4D2A"/>
    <w:rsid w:val="00AD50CB"/>
    <w:rsid w:val="00AD542F"/>
    <w:rsid w:val="00AD5D42"/>
    <w:rsid w:val="00AD64D3"/>
    <w:rsid w:val="00AD71B8"/>
    <w:rsid w:val="00AD7305"/>
    <w:rsid w:val="00AD7E64"/>
    <w:rsid w:val="00AE0058"/>
    <w:rsid w:val="00AE0C56"/>
    <w:rsid w:val="00AE0E56"/>
    <w:rsid w:val="00AE0E9E"/>
    <w:rsid w:val="00AE149E"/>
    <w:rsid w:val="00AE22F2"/>
    <w:rsid w:val="00AE29FC"/>
    <w:rsid w:val="00AE2F3F"/>
    <w:rsid w:val="00AE3B4E"/>
    <w:rsid w:val="00AE3D7A"/>
    <w:rsid w:val="00AE59EC"/>
    <w:rsid w:val="00AE67B3"/>
    <w:rsid w:val="00AE7864"/>
    <w:rsid w:val="00AE7949"/>
    <w:rsid w:val="00AF25D5"/>
    <w:rsid w:val="00AF2BCA"/>
    <w:rsid w:val="00AF3DBB"/>
    <w:rsid w:val="00AF4AD4"/>
    <w:rsid w:val="00AF5194"/>
    <w:rsid w:val="00AF51A8"/>
    <w:rsid w:val="00AF53EF"/>
    <w:rsid w:val="00AF587F"/>
    <w:rsid w:val="00AF60B0"/>
    <w:rsid w:val="00AF678F"/>
    <w:rsid w:val="00AF6E40"/>
    <w:rsid w:val="00AF73C3"/>
    <w:rsid w:val="00AF7921"/>
    <w:rsid w:val="00AF795C"/>
    <w:rsid w:val="00AF7E03"/>
    <w:rsid w:val="00AF7EE4"/>
    <w:rsid w:val="00B00752"/>
    <w:rsid w:val="00B00F27"/>
    <w:rsid w:val="00B026C1"/>
    <w:rsid w:val="00B02B9C"/>
    <w:rsid w:val="00B02C5A"/>
    <w:rsid w:val="00B0353B"/>
    <w:rsid w:val="00B04055"/>
    <w:rsid w:val="00B040B2"/>
    <w:rsid w:val="00B06118"/>
    <w:rsid w:val="00B10558"/>
    <w:rsid w:val="00B1272B"/>
    <w:rsid w:val="00B13072"/>
    <w:rsid w:val="00B13770"/>
    <w:rsid w:val="00B156A9"/>
    <w:rsid w:val="00B1582E"/>
    <w:rsid w:val="00B15C74"/>
    <w:rsid w:val="00B15F83"/>
    <w:rsid w:val="00B160FF"/>
    <w:rsid w:val="00B16322"/>
    <w:rsid w:val="00B1662E"/>
    <w:rsid w:val="00B16A6F"/>
    <w:rsid w:val="00B214F0"/>
    <w:rsid w:val="00B22C0D"/>
    <w:rsid w:val="00B23AF4"/>
    <w:rsid w:val="00B23C15"/>
    <w:rsid w:val="00B24408"/>
    <w:rsid w:val="00B24829"/>
    <w:rsid w:val="00B24845"/>
    <w:rsid w:val="00B25762"/>
    <w:rsid w:val="00B25B40"/>
    <w:rsid w:val="00B25FDE"/>
    <w:rsid w:val="00B26AB0"/>
    <w:rsid w:val="00B26AD2"/>
    <w:rsid w:val="00B26CA2"/>
    <w:rsid w:val="00B274D4"/>
    <w:rsid w:val="00B30883"/>
    <w:rsid w:val="00B30B4E"/>
    <w:rsid w:val="00B31246"/>
    <w:rsid w:val="00B326FF"/>
    <w:rsid w:val="00B340AA"/>
    <w:rsid w:val="00B34A9F"/>
    <w:rsid w:val="00B34B80"/>
    <w:rsid w:val="00B34E4C"/>
    <w:rsid w:val="00B35143"/>
    <w:rsid w:val="00B35CDA"/>
    <w:rsid w:val="00B37D97"/>
    <w:rsid w:val="00B411BD"/>
    <w:rsid w:val="00B41446"/>
    <w:rsid w:val="00B41559"/>
    <w:rsid w:val="00B418E8"/>
    <w:rsid w:val="00B41906"/>
    <w:rsid w:val="00B41944"/>
    <w:rsid w:val="00B42285"/>
    <w:rsid w:val="00B4270C"/>
    <w:rsid w:val="00B4274B"/>
    <w:rsid w:val="00B427F1"/>
    <w:rsid w:val="00B42946"/>
    <w:rsid w:val="00B435B1"/>
    <w:rsid w:val="00B4367F"/>
    <w:rsid w:val="00B438BA"/>
    <w:rsid w:val="00B44AC5"/>
    <w:rsid w:val="00B44F99"/>
    <w:rsid w:val="00B45876"/>
    <w:rsid w:val="00B4591D"/>
    <w:rsid w:val="00B45A7C"/>
    <w:rsid w:val="00B4719C"/>
    <w:rsid w:val="00B47BDB"/>
    <w:rsid w:val="00B51542"/>
    <w:rsid w:val="00B51D1D"/>
    <w:rsid w:val="00B5310E"/>
    <w:rsid w:val="00B54545"/>
    <w:rsid w:val="00B54ACC"/>
    <w:rsid w:val="00B54DCB"/>
    <w:rsid w:val="00B55778"/>
    <w:rsid w:val="00B55AC2"/>
    <w:rsid w:val="00B55BEF"/>
    <w:rsid w:val="00B560C9"/>
    <w:rsid w:val="00B56533"/>
    <w:rsid w:val="00B566D4"/>
    <w:rsid w:val="00B56CFC"/>
    <w:rsid w:val="00B57777"/>
    <w:rsid w:val="00B57A17"/>
    <w:rsid w:val="00B57BAA"/>
    <w:rsid w:val="00B57CB3"/>
    <w:rsid w:val="00B57F10"/>
    <w:rsid w:val="00B617FA"/>
    <w:rsid w:val="00B61BE2"/>
    <w:rsid w:val="00B6266F"/>
    <w:rsid w:val="00B62E0B"/>
    <w:rsid w:val="00B63C32"/>
    <w:rsid w:val="00B64434"/>
    <w:rsid w:val="00B70472"/>
    <w:rsid w:val="00B70E26"/>
    <w:rsid w:val="00B711CE"/>
    <w:rsid w:val="00B71C12"/>
    <w:rsid w:val="00B71DC8"/>
    <w:rsid w:val="00B73EE1"/>
    <w:rsid w:val="00B746C6"/>
    <w:rsid w:val="00B7604C"/>
    <w:rsid w:val="00B7652C"/>
    <w:rsid w:val="00B766BF"/>
    <w:rsid w:val="00B76FA6"/>
    <w:rsid w:val="00B80910"/>
    <w:rsid w:val="00B818F4"/>
    <w:rsid w:val="00B81BC9"/>
    <w:rsid w:val="00B8222F"/>
    <w:rsid w:val="00B82615"/>
    <w:rsid w:val="00B8282A"/>
    <w:rsid w:val="00B83444"/>
    <w:rsid w:val="00B83457"/>
    <w:rsid w:val="00B836ED"/>
    <w:rsid w:val="00B842E0"/>
    <w:rsid w:val="00B84B38"/>
    <w:rsid w:val="00B853BE"/>
    <w:rsid w:val="00B86476"/>
    <w:rsid w:val="00B86A3D"/>
    <w:rsid w:val="00B87083"/>
    <w:rsid w:val="00B87549"/>
    <w:rsid w:val="00B875C7"/>
    <w:rsid w:val="00B90334"/>
    <w:rsid w:val="00B90D10"/>
    <w:rsid w:val="00B90FE5"/>
    <w:rsid w:val="00B919AD"/>
    <w:rsid w:val="00B91A2B"/>
    <w:rsid w:val="00B921CD"/>
    <w:rsid w:val="00B93204"/>
    <w:rsid w:val="00B93D6D"/>
    <w:rsid w:val="00B94637"/>
    <w:rsid w:val="00B94E17"/>
    <w:rsid w:val="00B95775"/>
    <w:rsid w:val="00B957FE"/>
    <w:rsid w:val="00B95F02"/>
    <w:rsid w:val="00B96266"/>
    <w:rsid w:val="00B969D4"/>
    <w:rsid w:val="00B96BEF"/>
    <w:rsid w:val="00B96FC0"/>
    <w:rsid w:val="00B97260"/>
    <w:rsid w:val="00B97A69"/>
    <w:rsid w:val="00B97ABA"/>
    <w:rsid w:val="00B97F70"/>
    <w:rsid w:val="00BA0632"/>
    <w:rsid w:val="00BA0AAA"/>
    <w:rsid w:val="00BA0DD1"/>
    <w:rsid w:val="00BA0DFB"/>
    <w:rsid w:val="00BA0E77"/>
    <w:rsid w:val="00BA2C02"/>
    <w:rsid w:val="00BA2FEF"/>
    <w:rsid w:val="00BA33F6"/>
    <w:rsid w:val="00BA3420"/>
    <w:rsid w:val="00BA3C71"/>
    <w:rsid w:val="00BA3EBC"/>
    <w:rsid w:val="00BA5FA2"/>
    <w:rsid w:val="00BB1548"/>
    <w:rsid w:val="00BB1CD0"/>
    <w:rsid w:val="00BB1CE7"/>
    <w:rsid w:val="00BB2FD3"/>
    <w:rsid w:val="00BB2FDF"/>
    <w:rsid w:val="00BB2FFF"/>
    <w:rsid w:val="00BB3315"/>
    <w:rsid w:val="00BB3B5F"/>
    <w:rsid w:val="00BB5E3E"/>
    <w:rsid w:val="00BB5FCB"/>
    <w:rsid w:val="00BB604B"/>
    <w:rsid w:val="00BB7AC5"/>
    <w:rsid w:val="00BC00EC"/>
    <w:rsid w:val="00BC08C5"/>
    <w:rsid w:val="00BC12FB"/>
    <w:rsid w:val="00BC19EB"/>
    <w:rsid w:val="00BC1C3C"/>
    <w:rsid w:val="00BC25BB"/>
    <w:rsid w:val="00BC307F"/>
    <w:rsid w:val="00BC30CB"/>
    <w:rsid w:val="00BC3159"/>
    <w:rsid w:val="00BC3257"/>
    <w:rsid w:val="00BC38ED"/>
    <w:rsid w:val="00BC39DB"/>
    <w:rsid w:val="00BC3A32"/>
    <w:rsid w:val="00BC3B07"/>
    <w:rsid w:val="00BC3CC3"/>
    <w:rsid w:val="00BC46EF"/>
    <w:rsid w:val="00BC509F"/>
    <w:rsid w:val="00BC63CB"/>
    <w:rsid w:val="00BC6FD6"/>
    <w:rsid w:val="00BD008E"/>
    <w:rsid w:val="00BD2F3B"/>
    <w:rsid w:val="00BD3372"/>
    <w:rsid w:val="00BD339A"/>
    <w:rsid w:val="00BD50AA"/>
    <w:rsid w:val="00BD5135"/>
    <w:rsid w:val="00BD6AAF"/>
    <w:rsid w:val="00BD70FA"/>
    <w:rsid w:val="00BD7291"/>
    <w:rsid w:val="00BD7E4E"/>
    <w:rsid w:val="00BD7EA3"/>
    <w:rsid w:val="00BD7FE2"/>
    <w:rsid w:val="00BE029F"/>
    <w:rsid w:val="00BE0B19"/>
    <w:rsid w:val="00BE0CD0"/>
    <w:rsid w:val="00BE0D65"/>
    <w:rsid w:val="00BE0DD8"/>
    <w:rsid w:val="00BE13F2"/>
    <w:rsid w:val="00BE1668"/>
    <w:rsid w:val="00BE1770"/>
    <w:rsid w:val="00BE1D82"/>
    <w:rsid w:val="00BE1EE4"/>
    <w:rsid w:val="00BE1F8B"/>
    <w:rsid w:val="00BE2B4F"/>
    <w:rsid w:val="00BE2F39"/>
    <w:rsid w:val="00BE30C3"/>
    <w:rsid w:val="00BE32BB"/>
    <w:rsid w:val="00BE332D"/>
    <w:rsid w:val="00BE37AD"/>
    <w:rsid w:val="00BE3C1A"/>
    <w:rsid w:val="00BE3CF1"/>
    <w:rsid w:val="00BE4B20"/>
    <w:rsid w:val="00BE59FF"/>
    <w:rsid w:val="00BE5FC4"/>
    <w:rsid w:val="00BE7315"/>
    <w:rsid w:val="00BE7457"/>
    <w:rsid w:val="00BE7C4D"/>
    <w:rsid w:val="00BE7F6A"/>
    <w:rsid w:val="00BF0274"/>
    <w:rsid w:val="00BF08C4"/>
    <w:rsid w:val="00BF0BAF"/>
    <w:rsid w:val="00BF0F96"/>
    <w:rsid w:val="00BF19CE"/>
    <w:rsid w:val="00BF1FA2"/>
    <w:rsid w:val="00BF260D"/>
    <w:rsid w:val="00BF2B6F"/>
    <w:rsid w:val="00BF351A"/>
    <w:rsid w:val="00BF3914"/>
    <w:rsid w:val="00BF49B1"/>
    <w:rsid w:val="00BF4D1D"/>
    <w:rsid w:val="00BF4F03"/>
    <w:rsid w:val="00BF5552"/>
    <w:rsid w:val="00BF73F2"/>
    <w:rsid w:val="00C006CC"/>
    <w:rsid w:val="00C00CA2"/>
    <w:rsid w:val="00C00D19"/>
    <w:rsid w:val="00C01671"/>
    <w:rsid w:val="00C02419"/>
    <w:rsid w:val="00C02766"/>
    <w:rsid w:val="00C0290F"/>
    <w:rsid w:val="00C03EE8"/>
    <w:rsid w:val="00C05BEC"/>
    <w:rsid w:val="00C063DB"/>
    <w:rsid w:val="00C0662D"/>
    <w:rsid w:val="00C06E7D"/>
    <w:rsid w:val="00C07B9B"/>
    <w:rsid w:val="00C1112B"/>
    <w:rsid w:val="00C11A88"/>
    <w:rsid w:val="00C12012"/>
    <w:rsid w:val="00C12874"/>
    <w:rsid w:val="00C12BC1"/>
    <w:rsid w:val="00C12D9E"/>
    <w:rsid w:val="00C131C9"/>
    <w:rsid w:val="00C13BDA"/>
    <w:rsid w:val="00C13FFD"/>
    <w:rsid w:val="00C14632"/>
    <w:rsid w:val="00C168D4"/>
    <w:rsid w:val="00C16C30"/>
    <w:rsid w:val="00C17FF2"/>
    <w:rsid w:val="00C20A00"/>
    <w:rsid w:val="00C20F67"/>
    <w:rsid w:val="00C21512"/>
    <w:rsid w:val="00C21673"/>
    <w:rsid w:val="00C21C7A"/>
    <w:rsid w:val="00C22DCE"/>
    <w:rsid w:val="00C23130"/>
    <w:rsid w:val="00C2469B"/>
    <w:rsid w:val="00C248F1"/>
    <w:rsid w:val="00C24BC2"/>
    <w:rsid w:val="00C255A5"/>
    <w:rsid w:val="00C2584B"/>
    <w:rsid w:val="00C25942"/>
    <w:rsid w:val="00C25DD9"/>
    <w:rsid w:val="00C2663F"/>
    <w:rsid w:val="00C2669F"/>
    <w:rsid w:val="00C26B54"/>
    <w:rsid w:val="00C26D25"/>
    <w:rsid w:val="00C26DB8"/>
    <w:rsid w:val="00C27189"/>
    <w:rsid w:val="00C27457"/>
    <w:rsid w:val="00C27C5E"/>
    <w:rsid w:val="00C27E49"/>
    <w:rsid w:val="00C330FE"/>
    <w:rsid w:val="00C3400F"/>
    <w:rsid w:val="00C34B64"/>
    <w:rsid w:val="00C34C36"/>
    <w:rsid w:val="00C352B3"/>
    <w:rsid w:val="00C3654C"/>
    <w:rsid w:val="00C36BF5"/>
    <w:rsid w:val="00C36DBC"/>
    <w:rsid w:val="00C376A9"/>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275D"/>
    <w:rsid w:val="00C53EB3"/>
    <w:rsid w:val="00C542D4"/>
    <w:rsid w:val="00C54D71"/>
    <w:rsid w:val="00C563F5"/>
    <w:rsid w:val="00C570F7"/>
    <w:rsid w:val="00C618BA"/>
    <w:rsid w:val="00C62CD5"/>
    <w:rsid w:val="00C62DF2"/>
    <w:rsid w:val="00C6360F"/>
    <w:rsid w:val="00C636E6"/>
    <w:rsid w:val="00C639D6"/>
    <w:rsid w:val="00C63ADC"/>
    <w:rsid w:val="00C63EDE"/>
    <w:rsid w:val="00C63F8E"/>
    <w:rsid w:val="00C647FB"/>
    <w:rsid w:val="00C649CE"/>
    <w:rsid w:val="00C654E0"/>
    <w:rsid w:val="00C65C89"/>
    <w:rsid w:val="00C65E25"/>
    <w:rsid w:val="00C66A54"/>
    <w:rsid w:val="00C671B9"/>
    <w:rsid w:val="00C67EAB"/>
    <w:rsid w:val="00C70DFF"/>
    <w:rsid w:val="00C726A4"/>
    <w:rsid w:val="00C7342A"/>
    <w:rsid w:val="00C756FC"/>
    <w:rsid w:val="00C759E5"/>
    <w:rsid w:val="00C75A6B"/>
    <w:rsid w:val="00C763B6"/>
    <w:rsid w:val="00C7644F"/>
    <w:rsid w:val="00C768F6"/>
    <w:rsid w:val="00C80073"/>
    <w:rsid w:val="00C802E4"/>
    <w:rsid w:val="00C80DEA"/>
    <w:rsid w:val="00C81D14"/>
    <w:rsid w:val="00C82A5E"/>
    <w:rsid w:val="00C832DC"/>
    <w:rsid w:val="00C8377F"/>
    <w:rsid w:val="00C83E85"/>
    <w:rsid w:val="00C8646D"/>
    <w:rsid w:val="00C86A89"/>
    <w:rsid w:val="00C87554"/>
    <w:rsid w:val="00C91DE3"/>
    <w:rsid w:val="00C92C7F"/>
    <w:rsid w:val="00C9315C"/>
    <w:rsid w:val="00C9369D"/>
    <w:rsid w:val="00C944FA"/>
    <w:rsid w:val="00C94F57"/>
    <w:rsid w:val="00C95791"/>
    <w:rsid w:val="00C95854"/>
    <w:rsid w:val="00C959F6"/>
    <w:rsid w:val="00C95EFF"/>
    <w:rsid w:val="00C96E6F"/>
    <w:rsid w:val="00C971FB"/>
    <w:rsid w:val="00C97872"/>
    <w:rsid w:val="00CA0532"/>
    <w:rsid w:val="00CA05B5"/>
    <w:rsid w:val="00CA0CEA"/>
    <w:rsid w:val="00CA0F9C"/>
    <w:rsid w:val="00CA12F0"/>
    <w:rsid w:val="00CA2241"/>
    <w:rsid w:val="00CA37B0"/>
    <w:rsid w:val="00CA39C2"/>
    <w:rsid w:val="00CA3CDD"/>
    <w:rsid w:val="00CA403B"/>
    <w:rsid w:val="00CA4E81"/>
    <w:rsid w:val="00CA505A"/>
    <w:rsid w:val="00CA59DD"/>
    <w:rsid w:val="00CA69EE"/>
    <w:rsid w:val="00CA7742"/>
    <w:rsid w:val="00CA7E43"/>
    <w:rsid w:val="00CB008E"/>
    <w:rsid w:val="00CB01FA"/>
    <w:rsid w:val="00CB0737"/>
    <w:rsid w:val="00CB097A"/>
    <w:rsid w:val="00CB18CF"/>
    <w:rsid w:val="00CB1E95"/>
    <w:rsid w:val="00CB26EC"/>
    <w:rsid w:val="00CB2A7D"/>
    <w:rsid w:val="00CB2D2A"/>
    <w:rsid w:val="00CB512A"/>
    <w:rsid w:val="00CB5B1E"/>
    <w:rsid w:val="00CB6190"/>
    <w:rsid w:val="00CB787A"/>
    <w:rsid w:val="00CB7DA3"/>
    <w:rsid w:val="00CC0BA0"/>
    <w:rsid w:val="00CC0C4A"/>
    <w:rsid w:val="00CC17F0"/>
    <w:rsid w:val="00CC1853"/>
    <w:rsid w:val="00CC1FAE"/>
    <w:rsid w:val="00CC2006"/>
    <w:rsid w:val="00CC2326"/>
    <w:rsid w:val="00CC3A23"/>
    <w:rsid w:val="00CC3B80"/>
    <w:rsid w:val="00CC4655"/>
    <w:rsid w:val="00CC55CB"/>
    <w:rsid w:val="00CC5EB0"/>
    <w:rsid w:val="00CC6127"/>
    <w:rsid w:val="00CC737C"/>
    <w:rsid w:val="00CC7D0E"/>
    <w:rsid w:val="00CD087D"/>
    <w:rsid w:val="00CD090C"/>
    <w:rsid w:val="00CD0F5D"/>
    <w:rsid w:val="00CD1224"/>
    <w:rsid w:val="00CD1372"/>
    <w:rsid w:val="00CD1B20"/>
    <w:rsid w:val="00CD1C0B"/>
    <w:rsid w:val="00CD239A"/>
    <w:rsid w:val="00CD26EA"/>
    <w:rsid w:val="00CD382D"/>
    <w:rsid w:val="00CD3870"/>
    <w:rsid w:val="00CD4047"/>
    <w:rsid w:val="00CD44FB"/>
    <w:rsid w:val="00CD47A6"/>
    <w:rsid w:val="00CD5512"/>
    <w:rsid w:val="00CD5DB1"/>
    <w:rsid w:val="00CD686F"/>
    <w:rsid w:val="00CD6CAA"/>
    <w:rsid w:val="00CD6E3D"/>
    <w:rsid w:val="00CD71AB"/>
    <w:rsid w:val="00CD7EC9"/>
    <w:rsid w:val="00CE0109"/>
    <w:rsid w:val="00CE1B00"/>
    <w:rsid w:val="00CE1FC5"/>
    <w:rsid w:val="00CE2F38"/>
    <w:rsid w:val="00CE46E5"/>
    <w:rsid w:val="00CE485A"/>
    <w:rsid w:val="00CE5279"/>
    <w:rsid w:val="00CE5A78"/>
    <w:rsid w:val="00CE62A6"/>
    <w:rsid w:val="00CE734B"/>
    <w:rsid w:val="00CE7458"/>
    <w:rsid w:val="00CE78AE"/>
    <w:rsid w:val="00CE7E62"/>
    <w:rsid w:val="00CF195E"/>
    <w:rsid w:val="00CF19DA"/>
    <w:rsid w:val="00CF1C7F"/>
    <w:rsid w:val="00CF1CC0"/>
    <w:rsid w:val="00CF24F8"/>
    <w:rsid w:val="00CF2653"/>
    <w:rsid w:val="00CF4247"/>
    <w:rsid w:val="00CF5263"/>
    <w:rsid w:val="00CF60B5"/>
    <w:rsid w:val="00CF6D75"/>
    <w:rsid w:val="00CF7618"/>
    <w:rsid w:val="00D004FA"/>
    <w:rsid w:val="00D00CC1"/>
    <w:rsid w:val="00D01B21"/>
    <w:rsid w:val="00D01E2F"/>
    <w:rsid w:val="00D028D3"/>
    <w:rsid w:val="00D03102"/>
    <w:rsid w:val="00D03381"/>
    <w:rsid w:val="00D03727"/>
    <w:rsid w:val="00D0378A"/>
    <w:rsid w:val="00D04CAA"/>
    <w:rsid w:val="00D05132"/>
    <w:rsid w:val="00D05C40"/>
    <w:rsid w:val="00D05EA9"/>
    <w:rsid w:val="00D06783"/>
    <w:rsid w:val="00D06F04"/>
    <w:rsid w:val="00D071F8"/>
    <w:rsid w:val="00D07252"/>
    <w:rsid w:val="00D074F4"/>
    <w:rsid w:val="00D07CE1"/>
    <w:rsid w:val="00D07F68"/>
    <w:rsid w:val="00D100AC"/>
    <w:rsid w:val="00D1026A"/>
    <w:rsid w:val="00D10481"/>
    <w:rsid w:val="00D107CF"/>
    <w:rsid w:val="00D10AB4"/>
    <w:rsid w:val="00D11B0B"/>
    <w:rsid w:val="00D12293"/>
    <w:rsid w:val="00D13FF7"/>
    <w:rsid w:val="00D14236"/>
    <w:rsid w:val="00D14553"/>
    <w:rsid w:val="00D14DB1"/>
    <w:rsid w:val="00D157A2"/>
    <w:rsid w:val="00D158FE"/>
    <w:rsid w:val="00D15F43"/>
    <w:rsid w:val="00D16E87"/>
    <w:rsid w:val="00D17EB9"/>
    <w:rsid w:val="00D2046C"/>
    <w:rsid w:val="00D20B8B"/>
    <w:rsid w:val="00D21280"/>
    <w:rsid w:val="00D2162C"/>
    <w:rsid w:val="00D21A3C"/>
    <w:rsid w:val="00D233F1"/>
    <w:rsid w:val="00D23CAD"/>
    <w:rsid w:val="00D25414"/>
    <w:rsid w:val="00D256F8"/>
    <w:rsid w:val="00D25A58"/>
    <w:rsid w:val="00D2685C"/>
    <w:rsid w:val="00D26A3B"/>
    <w:rsid w:val="00D302FD"/>
    <w:rsid w:val="00D3038A"/>
    <w:rsid w:val="00D3098D"/>
    <w:rsid w:val="00D31A02"/>
    <w:rsid w:val="00D3323C"/>
    <w:rsid w:val="00D33430"/>
    <w:rsid w:val="00D33456"/>
    <w:rsid w:val="00D3396F"/>
    <w:rsid w:val="00D33C0B"/>
    <w:rsid w:val="00D33D4D"/>
    <w:rsid w:val="00D34A0B"/>
    <w:rsid w:val="00D3593F"/>
    <w:rsid w:val="00D35B39"/>
    <w:rsid w:val="00D36234"/>
    <w:rsid w:val="00D36371"/>
    <w:rsid w:val="00D3786C"/>
    <w:rsid w:val="00D40B79"/>
    <w:rsid w:val="00D420AB"/>
    <w:rsid w:val="00D42D69"/>
    <w:rsid w:val="00D43192"/>
    <w:rsid w:val="00D432CE"/>
    <w:rsid w:val="00D437D8"/>
    <w:rsid w:val="00D44706"/>
    <w:rsid w:val="00D44994"/>
    <w:rsid w:val="00D44D44"/>
    <w:rsid w:val="00D45DF3"/>
    <w:rsid w:val="00D46174"/>
    <w:rsid w:val="00D47DD0"/>
    <w:rsid w:val="00D50183"/>
    <w:rsid w:val="00D50483"/>
    <w:rsid w:val="00D51D12"/>
    <w:rsid w:val="00D51E00"/>
    <w:rsid w:val="00D524D0"/>
    <w:rsid w:val="00D5362B"/>
    <w:rsid w:val="00D55072"/>
    <w:rsid w:val="00D551B5"/>
    <w:rsid w:val="00D56DB2"/>
    <w:rsid w:val="00D573BA"/>
    <w:rsid w:val="00D5747F"/>
    <w:rsid w:val="00D57495"/>
    <w:rsid w:val="00D574FA"/>
    <w:rsid w:val="00D57CFD"/>
    <w:rsid w:val="00D60C8D"/>
    <w:rsid w:val="00D6123D"/>
    <w:rsid w:val="00D61374"/>
    <w:rsid w:val="00D6168A"/>
    <w:rsid w:val="00D616A5"/>
    <w:rsid w:val="00D61FF0"/>
    <w:rsid w:val="00D6211D"/>
    <w:rsid w:val="00D62C97"/>
    <w:rsid w:val="00D62E01"/>
    <w:rsid w:val="00D63517"/>
    <w:rsid w:val="00D63B75"/>
    <w:rsid w:val="00D63D61"/>
    <w:rsid w:val="00D6425C"/>
    <w:rsid w:val="00D659B1"/>
    <w:rsid w:val="00D65E9C"/>
    <w:rsid w:val="00D66E18"/>
    <w:rsid w:val="00D6734D"/>
    <w:rsid w:val="00D67535"/>
    <w:rsid w:val="00D679CF"/>
    <w:rsid w:val="00D679D3"/>
    <w:rsid w:val="00D67B73"/>
    <w:rsid w:val="00D71031"/>
    <w:rsid w:val="00D71A2C"/>
    <w:rsid w:val="00D72BC1"/>
    <w:rsid w:val="00D7304F"/>
    <w:rsid w:val="00D7356F"/>
    <w:rsid w:val="00D73587"/>
    <w:rsid w:val="00D73D5E"/>
    <w:rsid w:val="00D73EBB"/>
    <w:rsid w:val="00D73FB1"/>
    <w:rsid w:val="00D74D68"/>
    <w:rsid w:val="00D751FB"/>
    <w:rsid w:val="00D754D6"/>
    <w:rsid w:val="00D761AA"/>
    <w:rsid w:val="00D76216"/>
    <w:rsid w:val="00D764EE"/>
    <w:rsid w:val="00D76A3B"/>
    <w:rsid w:val="00D76FAE"/>
    <w:rsid w:val="00D777D7"/>
    <w:rsid w:val="00D80AB8"/>
    <w:rsid w:val="00D81010"/>
    <w:rsid w:val="00D81535"/>
    <w:rsid w:val="00D81792"/>
    <w:rsid w:val="00D819B1"/>
    <w:rsid w:val="00D8208C"/>
    <w:rsid w:val="00D82494"/>
    <w:rsid w:val="00D82A4D"/>
    <w:rsid w:val="00D83AE9"/>
    <w:rsid w:val="00D83E21"/>
    <w:rsid w:val="00D857B8"/>
    <w:rsid w:val="00D86418"/>
    <w:rsid w:val="00D87175"/>
    <w:rsid w:val="00D87ABF"/>
    <w:rsid w:val="00D908C1"/>
    <w:rsid w:val="00D90CD3"/>
    <w:rsid w:val="00D9149D"/>
    <w:rsid w:val="00D91589"/>
    <w:rsid w:val="00D919E6"/>
    <w:rsid w:val="00D91BE1"/>
    <w:rsid w:val="00D92845"/>
    <w:rsid w:val="00D92C29"/>
    <w:rsid w:val="00D936E2"/>
    <w:rsid w:val="00D93CD3"/>
    <w:rsid w:val="00D93FFA"/>
    <w:rsid w:val="00D945BD"/>
    <w:rsid w:val="00D95104"/>
    <w:rsid w:val="00D95600"/>
    <w:rsid w:val="00D95F0F"/>
    <w:rsid w:val="00D9683C"/>
    <w:rsid w:val="00D974AC"/>
    <w:rsid w:val="00D97884"/>
    <w:rsid w:val="00DA0A7F"/>
    <w:rsid w:val="00DA1982"/>
    <w:rsid w:val="00DA1C31"/>
    <w:rsid w:val="00DA20BC"/>
    <w:rsid w:val="00DA2ED7"/>
    <w:rsid w:val="00DA3E7A"/>
    <w:rsid w:val="00DA4031"/>
    <w:rsid w:val="00DA430C"/>
    <w:rsid w:val="00DA615D"/>
    <w:rsid w:val="00DA6598"/>
    <w:rsid w:val="00DA6C0F"/>
    <w:rsid w:val="00DA702F"/>
    <w:rsid w:val="00DA747A"/>
    <w:rsid w:val="00DA7F8A"/>
    <w:rsid w:val="00DB0176"/>
    <w:rsid w:val="00DB0375"/>
    <w:rsid w:val="00DB0404"/>
    <w:rsid w:val="00DB06E1"/>
    <w:rsid w:val="00DB11F8"/>
    <w:rsid w:val="00DB18F8"/>
    <w:rsid w:val="00DB1C19"/>
    <w:rsid w:val="00DB1F2A"/>
    <w:rsid w:val="00DB297F"/>
    <w:rsid w:val="00DB3153"/>
    <w:rsid w:val="00DB317A"/>
    <w:rsid w:val="00DB3B82"/>
    <w:rsid w:val="00DB485D"/>
    <w:rsid w:val="00DB5384"/>
    <w:rsid w:val="00DB698C"/>
    <w:rsid w:val="00DB7471"/>
    <w:rsid w:val="00DC06E0"/>
    <w:rsid w:val="00DC1327"/>
    <w:rsid w:val="00DC1350"/>
    <w:rsid w:val="00DC30F6"/>
    <w:rsid w:val="00DC3237"/>
    <w:rsid w:val="00DC41A4"/>
    <w:rsid w:val="00DC45AE"/>
    <w:rsid w:val="00DC4990"/>
    <w:rsid w:val="00DC55E6"/>
    <w:rsid w:val="00DC5672"/>
    <w:rsid w:val="00DC5A4A"/>
    <w:rsid w:val="00DC60A2"/>
    <w:rsid w:val="00DC6600"/>
    <w:rsid w:val="00DC67BD"/>
    <w:rsid w:val="00DC6924"/>
    <w:rsid w:val="00DC71F2"/>
    <w:rsid w:val="00DC750A"/>
    <w:rsid w:val="00DD09AE"/>
    <w:rsid w:val="00DD0ECF"/>
    <w:rsid w:val="00DD2025"/>
    <w:rsid w:val="00DD22EA"/>
    <w:rsid w:val="00DD23A0"/>
    <w:rsid w:val="00DD27A5"/>
    <w:rsid w:val="00DD3831"/>
    <w:rsid w:val="00DD3CB6"/>
    <w:rsid w:val="00DD3EF5"/>
    <w:rsid w:val="00DD4B38"/>
    <w:rsid w:val="00DD53FA"/>
    <w:rsid w:val="00DD5F42"/>
    <w:rsid w:val="00DD617B"/>
    <w:rsid w:val="00DD6460"/>
    <w:rsid w:val="00DD6977"/>
    <w:rsid w:val="00DD75C5"/>
    <w:rsid w:val="00DE0E59"/>
    <w:rsid w:val="00DE0F6C"/>
    <w:rsid w:val="00DE132B"/>
    <w:rsid w:val="00DE14BF"/>
    <w:rsid w:val="00DE219B"/>
    <w:rsid w:val="00DE35AE"/>
    <w:rsid w:val="00DE44E1"/>
    <w:rsid w:val="00DE52E3"/>
    <w:rsid w:val="00DE79DF"/>
    <w:rsid w:val="00DE7C00"/>
    <w:rsid w:val="00DF03E9"/>
    <w:rsid w:val="00DF03ED"/>
    <w:rsid w:val="00DF04EE"/>
    <w:rsid w:val="00DF0BF4"/>
    <w:rsid w:val="00DF135C"/>
    <w:rsid w:val="00DF179D"/>
    <w:rsid w:val="00DF1E9C"/>
    <w:rsid w:val="00DF4572"/>
    <w:rsid w:val="00DF4658"/>
    <w:rsid w:val="00DF486C"/>
    <w:rsid w:val="00DF523C"/>
    <w:rsid w:val="00DF6C8B"/>
    <w:rsid w:val="00DF6F17"/>
    <w:rsid w:val="00DF71A2"/>
    <w:rsid w:val="00DF7358"/>
    <w:rsid w:val="00DF78FA"/>
    <w:rsid w:val="00E002F1"/>
    <w:rsid w:val="00E0082C"/>
    <w:rsid w:val="00E01387"/>
    <w:rsid w:val="00E01DAA"/>
    <w:rsid w:val="00E023E5"/>
    <w:rsid w:val="00E02432"/>
    <w:rsid w:val="00E04022"/>
    <w:rsid w:val="00E04C0A"/>
    <w:rsid w:val="00E05B64"/>
    <w:rsid w:val="00E0728F"/>
    <w:rsid w:val="00E0755C"/>
    <w:rsid w:val="00E108E0"/>
    <w:rsid w:val="00E114DB"/>
    <w:rsid w:val="00E11990"/>
    <w:rsid w:val="00E14098"/>
    <w:rsid w:val="00E14A7E"/>
    <w:rsid w:val="00E14BA7"/>
    <w:rsid w:val="00E14DF6"/>
    <w:rsid w:val="00E15054"/>
    <w:rsid w:val="00E151E1"/>
    <w:rsid w:val="00E17619"/>
    <w:rsid w:val="00E17805"/>
    <w:rsid w:val="00E17BA3"/>
    <w:rsid w:val="00E20230"/>
    <w:rsid w:val="00E20F79"/>
    <w:rsid w:val="00E21163"/>
    <w:rsid w:val="00E21278"/>
    <w:rsid w:val="00E22184"/>
    <w:rsid w:val="00E226A2"/>
    <w:rsid w:val="00E22CCD"/>
    <w:rsid w:val="00E23364"/>
    <w:rsid w:val="00E238E3"/>
    <w:rsid w:val="00E23A11"/>
    <w:rsid w:val="00E23FB7"/>
    <w:rsid w:val="00E24A27"/>
    <w:rsid w:val="00E25F89"/>
    <w:rsid w:val="00E26535"/>
    <w:rsid w:val="00E26F41"/>
    <w:rsid w:val="00E3205F"/>
    <w:rsid w:val="00E32D62"/>
    <w:rsid w:val="00E33233"/>
    <w:rsid w:val="00E339DC"/>
    <w:rsid w:val="00E33E15"/>
    <w:rsid w:val="00E33F07"/>
    <w:rsid w:val="00E353D9"/>
    <w:rsid w:val="00E354F5"/>
    <w:rsid w:val="00E35671"/>
    <w:rsid w:val="00E361B8"/>
    <w:rsid w:val="00E36371"/>
    <w:rsid w:val="00E36A1B"/>
    <w:rsid w:val="00E36C4F"/>
    <w:rsid w:val="00E40380"/>
    <w:rsid w:val="00E40EA0"/>
    <w:rsid w:val="00E4120B"/>
    <w:rsid w:val="00E41861"/>
    <w:rsid w:val="00E42451"/>
    <w:rsid w:val="00E429ED"/>
    <w:rsid w:val="00E43F37"/>
    <w:rsid w:val="00E450ED"/>
    <w:rsid w:val="00E4791B"/>
    <w:rsid w:val="00E47E31"/>
    <w:rsid w:val="00E50AB1"/>
    <w:rsid w:val="00E50AC6"/>
    <w:rsid w:val="00E51978"/>
    <w:rsid w:val="00E51DDD"/>
    <w:rsid w:val="00E51FDD"/>
    <w:rsid w:val="00E52435"/>
    <w:rsid w:val="00E52DD3"/>
    <w:rsid w:val="00E53122"/>
    <w:rsid w:val="00E5351B"/>
    <w:rsid w:val="00E53872"/>
    <w:rsid w:val="00E53FA9"/>
    <w:rsid w:val="00E5414C"/>
    <w:rsid w:val="00E54242"/>
    <w:rsid w:val="00E547B3"/>
    <w:rsid w:val="00E54CA0"/>
    <w:rsid w:val="00E5733D"/>
    <w:rsid w:val="00E5798D"/>
    <w:rsid w:val="00E57BB0"/>
    <w:rsid w:val="00E61CC0"/>
    <w:rsid w:val="00E62262"/>
    <w:rsid w:val="00E6277B"/>
    <w:rsid w:val="00E64424"/>
    <w:rsid w:val="00E64C99"/>
    <w:rsid w:val="00E64CD3"/>
    <w:rsid w:val="00E64D03"/>
    <w:rsid w:val="00E65777"/>
    <w:rsid w:val="00E66444"/>
    <w:rsid w:val="00E671C9"/>
    <w:rsid w:val="00E6743F"/>
    <w:rsid w:val="00E6758E"/>
    <w:rsid w:val="00E679ED"/>
    <w:rsid w:val="00E67E23"/>
    <w:rsid w:val="00E70016"/>
    <w:rsid w:val="00E70BC7"/>
    <w:rsid w:val="00E70C2F"/>
    <w:rsid w:val="00E70FBC"/>
    <w:rsid w:val="00E72C01"/>
    <w:rsid w:val="00E72FE9"/>
    <w:rsid w:val="00E741AC"/>
    <w:rsid w:val="00E75174"/>
    <w:rsid w:val="00E751A4"/>
    <w:rsid w:val="00E75B6B"/>
    <w:rsid w:val="00E75BC0"/>
    <w:rsid w:val="00E75EBA"/>
    <w:rsid w:val="00E76021"/>
    <w:rsid w:val="00E76247"/>
    <w:rsid w:val="00E763B4"/>
    <w:rsid w:val="00E76B51"/>
    <w:rsid w:val="00E77090"/>
    <w:rsid w:val="00E77224"/>
    <w:rsid w:val="00E77848"/>
    <w:rsid w:val="00E7788C"/>
    <w:rsid w:val="00E77CAA"/>
    <w:rsid w:val="00E80514"/>
    <w:rsid w:val="00E80E5B"/>
    <w:rsid w:val="00E812B6"/>
    <w:rsid w:val="00E816C5"/>
    <w:rsid w:val="00E81AAF"/>
    <w:rsid w:val="00E81CE0"/>
    <w:rsid w:val="00E81E7C"/>
    <w:rsid w:val="00E8224D"/>
    <w:rsid w:val="00E83BAF"/>
    <w:rsid w:val="00E8519F"/>
    <w:rsid w:val="00E85311"/>
    <w:rsid w:val="00E85CC3"/>
    <w:rsid w:val="00E85FC5"/>
    <w:rsid w:val="00E86228"/>
    <w:rsid w:val="00E8644A"/>
    <w:rsid w:val="00E86DD8"/>
    <w:rsid w:val="00E87298"/>
    <w:rsid w:val="00E90279"/>
    <w:rsid w:val="00E90635"/>
    <w:rsid w:val="00E909A1"/>
    <w:rsid w:val="00E90BFF"/>
    <w:rsid w:val="00E916FA"/>
    <w:rsid w:val="00E91C7C"/>
    <w:rsid w:val="00E91F04"/>
    <w:rsid w:val="00E91F35"/>
    <w:rsid w:val="00E91FE8"/>
    <w:rsid w:val="00E94AE1"/>
    <w:rsid w:val="00E95AC7"/>
    <w:rsid w:val="00E95BA6"/>
    <w:rsid w:val="00E95C9F"/>
    <w:rsid w:val="00E97648"/>
    <w:rsid w:val="00EA0DCC"/>
    <w:rsid w:val="00EA0E4A"/>
    <w:rsid w:val="00EA0FE4"/>
    <w:rsid w:val="00EA17AC"/>
    <w:rsid w:val="00EA1A54"/>
    <w:rsid w:val="00EA2226"/>
    <w:rsid w:val="00EA26FC"/>
    <w:rsid w:val="00EA3B5A"/>
    <w:rsid w:val="00EA3DA7"/>
    <w:rsid w:val="00EA410E"/>
    <w:rsid w:val="00EA4FD1"/>
    <w:rsid w:val="00EA53C2"/>
    <w:rsid w:val="00EA5695"/>
    <w:rsid w:val="00EA582F"/>
    <w:rsid w:val="00EA5B0A"/>
    <w:rsid w:val="00EA5D31"/>
    <w:rsid w:val="00EA65AD"/>
    <w:rsid w:val="00EA7FCF"/>
    <w:rsid w:val="00EB04CA"/>
    <w:rsid w:val="00EB0A83"/>
    <w:rsid w:val="00EB0CA3"/>
    <w:rsid w:val="00EB104F"/>
    <w:rsid w:val="00EB1B27"/>
    <w:rsid w:val="00EB1DA8"/>
    <w:rsid w:val="00EB1DD1"/>
    <w:rsid w:val="00EB1E9F"/>
    <w:rsid w:val="00EB418A"/>
    <w:rsid w:val="00EB4335"/>
    <w:rsid w:val="00EB46C2"/>
    <w:rsid w:val="00EB4CFF"/>
    <w:rsid w:val="00EB5476"/>
    <w:rsid w:val="00EB6B51"/>
    <w:rsid w:val="00EB70B0"/>
    <w:rsid w:val="00EB7633"/>
    <w:rsid w:val="00EB7736"/>
    <w:rsid w:val="00EC0D42"/>
    <w:rsid w:val="00EC2E2D"/>
    <w:rsid w:val="00EC4429"/>
    <w:rsid w:val="00EC462B"/>
    <w:rsid w:val="00EC4723"/>
    <w:rsid w:val="00EC56E0"/>
    <w:rsid w:val="00EC6057"/>
    <w:rsid w:val="00EC6847"/>
    <w:rsid w:val="00EC6B7E"/>
    <w:rsid w:val="00EC7DB6"/>
    <w:rsid w:val="00ED0DEA"/>
    <w:rsid w:val="00ED0EA1"/>
    <w:rsid w:val="00ED162F"/>
    <w:rsid w:val="00ED2E52"/>
    <w:rsid w:val="00ED3024"/>
    <w:rsid w:val="00ED5FE4"/>
    <w:rsid w:val="00ED6844"/>
    <w:rsid w:val="00ED6BA3"/>
    <w:rsid w:val="00ED6C25"/>
    <w:rsid w:val="00ED71C5"/>
    <w:rsid w:val="00ED747E"/>
    <w:rsid w:val="00EE0019"/>
    <w:rsid w:val="00EE16FA"/>
    <w:rsid w:val="00EE1F35"/>
    <w:rsid w:val="00EE22DC"/>
    <w:rsid w:val="00EE26CA"/>
    <w:rsid w:val="00EE26D8"/>
    <w:rsid w:val="00EE2806"/>
    <w:rsid w:val="00EE2C0A"/>
    <w:rsid w:val="00EE3C42"/>
    <w:rsid w:val="00EE3D4F"/>
    <w:rsid w:val="00EE466F"/>
    <w:rsid w:val="00EE4C2F"/>
    <w:rsid w:val="00EE4CEB"/>
    <w:rsid w:val="00EE534D"/>
    <w:rsid w:val="00EE555F"/>
    <w:rsid w:val="00EE5560"/>
    <w:rsid w:val="00EE5C7F"/>
    <w:rsid w:val="00EE61B3"/>
    <w:rsid w:val="00EE6CA1"/>
    <w:rsid w:val="00EE6F1E"/>
    <w:rsid w:val="00EE7F37"/>
    <w:rsid w:val="00EF0348"/>
    <w:rsid w:val="00EF1F9C"/>
    <w:rsid w:val="00EF3186"/>
    <w:rsid w:val="00EF3A8F"/>
    <w:rsid w:val="00EF4366"/>
    <w:rsid w:val="00EF4CD6"/>
    <w:rsid w:val="00EF55A0"/>
    <w:rsid w:val="00EF5657"/>
    <w:rsid w:val="00EF5A14"/>
    <w:rsid w:val="00EF63D1"/>
    <w:rsid w:val="00EF6513"/>
    <w:rsid w:val="00EF6683"/>
    <w:rsid w:val="00EF7002"/>
    <w:rsid w:val="00EF769B"/>
    <w:rsid w:val="00F0022A"/>
    <w:rsid w:val="00F01C75"/>
    <w:rsid w:val="00F027BA"/>
    <w:rsid w:val="00F027C0"/>
    <w:rsid w:val="00F02AD2"/>
    <w:rsid w:val="00F03078"/>
    <w:rsid w:val="00F03E79"/>
    <w:rsid w:val="00F04E59"/>
    <w:rsid w:val="00F0628D"/>
    <w:rsid w:val="00F06651"/>
    <w:rsid w:val="00F07DE6"/>
    <w:rsid w:val="00F1056C"/>
    <w:rsid w:val="00F107F1"/>
    <w:rsid w:val="00F10D7C"/>
    <w:rsid w:val="00F10FC1"/>
    <w:rsid w:val="00F112FD"/>
    <w:rsid w:val="00F11DCB"/>
    <w:rsid w:val="00F133A1"/>
    <w:rsid w:val="00F136C4"/>
    <w:rsid w:val="00F13ECD"/>
    <w:rsid w:val="00F14871"/>
    <w:rsid w:val="00F14C34"/>
    <w:rsid w:val="00F155CE"/>
    <w:rsid w:val="00F17C3C"/>
    <w:rsid w:val="00F17EAE"/>
    <w:rsid w:val="00F21855"/>
    <w:rsid w:val="00F218D4"/>
    <w:rsid w:val="00F2250A"/>
    <w:rsid w:val="00F22D2A"/>
    <w:rsid w:val="00F24788"/>
    <w:rsid w:val="00F24849"/>
    <w:rsid w:val="00F258DB"/>
    <w:rsid w:val="00F25E0E"/>
    <w:rsid w:val="00F2640F"/>
    <w:rsid w:val="00F27C34"/>
    <w:rsid w:val="00F27E46"/>
    <w:rsid w:val="00F30040"/>
    <w:rsid w:val="00F301C2"/>
    <w:rsid w:val="00F302E1"/>
    <w:rsid w:val="00F30F43"/>
    <w:rsid w:val="00F31142"/>
    <w:rsid w:val="00F31B22"/>
    <w:rsid w:val="00F31B49"/>
    <w:rsid w:val="00F32F56"/>
    <w:rsid w:val="00F33D4F"/>
    <w:rsid w:val="00F34CD6"/>
    <w:rsid w:val="00F34FDA"/>
    <w:rsid w:val="00F35873"/>
    <w:rsid w:val="00F35920"/>
    <w:rsid w:val="00F366A5"/>
    <w:rsid w:val="00F36C5F"/>
    <w:rsid w:val="00F37259"/>
    <w:rsid w:val="00F3764D"/>
    <w:rsid w:val="00F37A65"/>
    <w:rsid w:val="00F405A4"/>
    <w:rsid w:val="00F40C6C"/>
    <w:rsid w:val="00F40DB3"/>
    <w:rsid w:val="00F41C2A"/>
    <w:rsid w:val="00F41F05"/>
    <w:rsid w:val="00F433BD"/>
    <w:rsid w:val="00F44EC5"/>
    <w:rsid w:val="00F452B2"/>
    <w:rsid w:val="00F467AA"/>
    <w:rsid w:val="00F47498"/>
    <w:rsid w:val="00F509E6"/>
    <w:rsid w:val="00F512B2"/>
    <w:rsid w:val="00F513E2"/>
    <w:rsid w:val="00F51B94"/>
    <w:rsid w:val="00F5283D"/>
    <w:rsid w:val="00F528FB"/>
    <w:rsid w:val="00F52ABA"/>
    <w:rsid w:val="00F52BC7"/>
    <w:rsid w:val="00F53A58"/>
    <w:rsid w:val="00F53BF4"/>
    <w:rsid w:val="00F54266"/>
    <w:rsid w:val="00F54F8D"/>
    <w:rsid w:val="00F55043"/>
    <w:rsid w:val="00F550C4"/>
    <w:rsid w:val="00F5652B"/>
    <w:rsid w:val="00F56DCF"/>
    <w:rsid w:val="00F57034"/>
    <w:rsid w:val="00F60BE9"/>
    <w:rsid w:val="00F60E8A"/>
    <w:rsid w:val="00F61FD8"/>
    <w:rsid w:val="00F62244"/>
    <w:rsid w:val="00F62DBF"/>
    <w:rsid w:val="00F634CF"/>
    <w:rsid w:val="00F63C98"/>
    <w:rsid w:val="00F641FC"/>
    <w:rsid w:val="00F6449B"/>
    <w:rsid w:val="00F647F7"/>
    <w:rsid w:val="00F64DA8"/>
    <w:rsid w:val="00F650C0"/>
    <w:rsid w:val="00F6583C"/>
    <w:rsid w:val="00F6589A"/>
    <w:rsid w:val="00F668B0"/>
    <w:rsid w:val="00F6783E"/>
    <w:rsid w:val="00F70DBE"/>
    <w:rsid w:val="00F71124"/>
    <w:rsid w:val="00F7115C"/>
    <w:rsid w:val="00F71888"/>
    <w:rsid w:val="00F719CD"/>
    <w:rsid w:val="00F71BB8"/>
    <w:rsid w:val="00F72242"/>
    <w:rsid w:val="00F72584"/>
    <w:rsid w:val="00F7290D"/>
    <w:rsid w:val="00F72B02"/>
    <w:rsid w:val="00F72B82"/>
    <w:rsid w:val="00F7302F"/>
    <w:rsid w:val="00F732EC"/>
    <w:rsid w:val="00F73BCC"/>
    <w:rsid w:val="00F73D08"/>
    <w:rsid w:val="00F753F3"/>
    <w:rsid w:val="00F7586B"/>
    <w:rsid w:val="00F75914"/>
    <w:rsid w:val="00F759CB"/>
    <w:rsid w:val="00F75F2F"/>
    <w:rsid w:val="00F76445"/>
    <w:rsid w:val="00F7672E"/>
    <w:rsid w:val="00F769DD"/>
    <w:rsid w:val="00F76E36"/>
    <w:rsid w:val="00F76ECC"/>
    <w:rsid w:val="00F7703D"/>
    <w:rsid w:val="00F77F24"/>
    <w:rsid w:val="00F80399"/>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7103"/>
    <w:rsid w:val="00F87117"/>
    <w:rsid w:val="00F87350"/>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0D9"/>
    <w:rsid w:val="00F9513F"/>
    <w:rsid w:val="00F9597A"/>
    <w:rsid w:val="00F95E38"/>
    <w:rsid w:val="00F9648C"/>
    <w:rsid w:val="00F96F3C"/>
    <w:rsid w:val="00F9724B"/>
    <w:rsid w:val="00F97908"/>
    <w:rsid w:val="00F97B43"/>
    <w:rsid w:val="00FA07F8"/>
    <w:rsid w:val="00FA0B94"/>
    <w:rsid w:val="00FA0DDA"/>
    <w:rsid w:val="00FA105C"/>
    <w:rsid w:val="00FA10B0"/>
    <w:rsid w:val="00FA1475"/>
    <w:rsid w:val="00FA148A"/>
    <w:rsid w:val="00FA27C8"/>
    <w:rsid w:val="00FA2F77"/>
    <w:rsid w:val="00FA3A48"/>
    <w:rsid w:val="00FA3B76"/>
    <w:rsid w:val="00FA4806"/>
    <w:rsid w:val="00FA4D66"/>
    <w:rsid w:val="00FA5A4E"/>
    <w:rsid w:val="00FA76B1"/>
    <w:rsid w:val="00FA7C43"/>
    <w:rsid w:val="00FB0082"/>
    <w:rsid w:val="00FB0243"/>
    <w:rsid w:val="00FB06A1"/>
    <w:rsid w:val="00FB1527"/>
    <w:rsid w:val="00FB1CD0"/>
    <w:rsid w:val="00FB20E9"/>
    <w:rsid w:val="00FB2537"/>
    <w:rsid w:val="00FB30FC"/>
    <w:rsid w:val="00FB33DC"/>
    <w:rsid w:val="00FB3408"/>
    <w:rsid w:val="00FB4338"/>
    <w:rsid w:val="00FB433D"/>
    <w:rsid w:val="00FB477E"/>
    <w:rsid w:val="00FB4C9C"/>
    <w:rsid w:val="00FB6165"/>
    <w:rsid w:val="00FB67D2"/>
    <w:rsid w:val="00FB760E"/>
    <w:rsid w:val="00FC0150"/>
    <w:rsid w:val="00FC03AB"/>
    <w:rsid w:val="00FC0471"/>
    <w:rsid w:val="00FC07CB"/>
    <w:rsid w:val="00FC09A5"/>
    <w:rsid w:val="00FC278D"/>
    <w:rsid w:val="00FC4497"/>
    <w:rsid w:val="00FC4729"/>
    <w:rsid w:val="00FC480D"/>
    <w:rsid w:val="00FC4A8C"/>
    <w:rsid w:val="00FC4EF3"/>
    <w:rsid w:val="00FC53DB"/>
    <w:rsid w:val="00FC5FC2"/>
    <w:rsid w:val="00FC6177"/>
    <w:rsid w:val="00FC63D1"/>
    <w:rsid w:val="00FC7528"/>
    <w:rsid w:val="00FD0572"/>
    <w:rsid w:val="00FD1A97"/>
    <w:rsid w:val="00FD1D32"/>
    <w:rsid w:val="00FD1FB8"/>
    <w:rsid w:val="00FD26AD"/>
    <w:rsid w:val="00FD2D7B"/>
    <w:rsid w:val="00FD37F6"/>
    <w:rsid w:val="00FD4183"/>
    <w:rsid w:val="00FD4589"/>
    <w:rsid w:val="00FD473E"/>
    <w:rsid w:val="00FD481F"/>
    <w:rsid w:val="00FD58B0"/>
    <w:rsid w:val="00FD6003"/>
    <w:rsid w:val="00FD62E9"/>
    <w:rsid w:val="00FD6518"/>
    <w:rsid w:val="00FD7DF9"/>
    <w:rsid w:val="00FE02C2"/>
    <w:rsid w:val="00FE0B51"/>
    <w:rsid w:val="00FE0B78"/>
    <w:rsid w:val="00FE0ED4"/>
    <w:rsid w:val="00FE1EAB"/>
    <w:rsid w:val="00FE32DA"/>
    <w:rsid w:val="00FE3465"/>
    <w:rsid w:val="00FE390C"/>
    <w:rsid w:val="00FE425E"/>
    <w:rsid w:val="00FE4F74"/>
    <w:rsid w:val="00FE5DB6"/>
    <w:rsid w:val="00FE67CF"/>
    <w:rsid w:val="00FE6A95"/>
    <w:rsid w:val="00FE6D20"/>
    <w:rsid w:val="00FE6FB9"/>
    <w:rsid w:val="00FE7083"/>
    <w:rsid w:val="00FE7549"/>
    <w:rsid w:val="00FE7B81"/>
    <w:rsid w:val="00FE7BCC"/>
    <w:rsid w:val="00FF126D"/>
    <w:rsid w:val="00FF2310"/>
    <w:rsid w:val="00FF254D"/>
    <w:rsid w:val="00FF2E73"/>
    <w:rsid w:val="00FF3DE0"/>
    <w:rsid w:val="00FF3F77"/>
    <w:rsid w:val="00FF4509"/>
    <w:rsid w:val="00FF4AE2"/>
    <w:rsid w:val="00FF50A8"/>
    <w:rsid w:val="00FF571E"/>
    <w:rsid w:val="00FF67B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47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C959F6"/>
    <w:pPr>
      <w:keepNext/>
      <w:numPr>
        <w:ilvl w:val="2"/>
        <w:numId w:val="2"/>
      </w:numPr>
      <w:spacing w:before="120"/>
      <w:outlineLvl w:val="2"/>
    </w:pPr>
    <w:rPr>
      <w:b/>
      <w:lang w:eastAsia="zh-CN"/>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宋体"/>
      <w:sz w:val="18"/>
      <w:szCs w:val="18"/>
    </w:rPr>
  </w:style>
  <w:style w:type="character" w:customStyle="1" w:styleId="DocumentMapChar">
    <w:name w:val="Document Map Char"/>
    <w:basedOn w:val="DefaultParagraphFont"/>
    <w:link w:val="DocumentMap"/>
    <w:semiHidden/>
    <w:rsid w:val="00CA0CEA"/>
    <w:rPr>
      <w:rFonts w:ascii="宋体"/>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 w:type="paragraph" w:customStyle="1" w:styleId="TAH">
    <w:name w:val="TAH"/>
    <w:basedOn w:val="TAC"/>
    <w:link w:val="TAHCar"/>
    <w:rsid w:val="00F03078"/>
    <w:rPr>
      <w:b/>
    </w:rPr>
  </w:style>
  <w:style w:type="paragraph" w:customStyle="1" w:styleId="TAC">
    <w:name w:val="TAC"/>
    <w:basedOn w:val="Normal"/>
    <w:link w:val="TACChar"/>
    <w:rsid w:val="00F03078"/>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F03078"/>
    <w:rPr>
      <w:rFonts w:ascii="Arial" w:eastAsiaTheme="minorEastAsia" w:hAnsi="Arial"/>
      <w:sz w:val="18"/>
      <w:lang w:val="en-GB"/>
    </w:rPr>
  </w:style>
  <w:style w:type="character" w:customStyle="1" w:styleId="TAHCar">
    <w:name w:val="TAH Car"/>
    <w:link w:val="TAH"/>
    <w:locked/>
    <w:rsid w:val="00F03078"/>
    <w:rPr>
      <w:rFonts w:ascii="Arial" w:eastAsiaTheme="minorEastAsia" w:hAnsi="Arial"/>
      <w:b/>
      <w:sz w:val="18"/>
      <w:lang w:val="en-GB"/>
    </w:rPr>
  </w:style>
  <w:style w:type="paragraph" w:customStyle="1" w:styleId="1">
    <w:name w:val="1"/>
    <w:next w:val="Normal"/>
    <w:semiHidden/>
    <w:rsid w:val="000F789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rsid w:val="000F789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Title">
    <w:name w:val="Title"/>
    <w:basedOn w:val="Normal"/>
    <w:next w:val="Normal"/>
    <w:link w:val="TitleChar"/>
    <w:qFormat/>
    <w:rsid w:val="000F789A"/>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0F789A"/>
    <w:rPr>
      <w:rFonts w:asciiTheme="majorHAnsi"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85662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243404">
      <w:bodyDiv w:val="1"/>
      <w:marLeft w:val="0"/>
      <w:marRight w:val="0"/>
      <w:marTop w:val="0"/>
      <w:marBottom w:val="0"/>
      <w:divBdr>
        <w:top w:val="none" w:sz="0" w:space="0" w:color="auto"/>
        <w:left w:val="none" w:sz="0" w:space="0" w:color="auto"/>
        <w:bottom w:val="none" w:sz="0" w:space="0" w:color="auto"/>
        <w:right w:val="none" w:sz="0" w:space="0" w:color="auto"/>
      </w:divBdr>
    </w:div>
    <w:div w:id="5794079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360004755">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1365590">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1" Type="http://schemas.openxmlformats.org/officeDocument/2006/relationships/oleObject" Target="embeddings/oleObject6.bin"/><Relationship Id="rId42" Type="http://schemas.openxmlformats.org/officeDocument/2006/relationships/oleObject" Target="embeddings/oleObject18.bin"/><Relationship Id="rId63" Type="http://schemas.openxmlformats.org/officeDocument/2006/relationships/oleObject" Target="embeddings/oleObject31.bin"/><Relationship Id="rId84" Type="http://schemas.openxmlformats.org/officeDocument/2006/relationships/oleObject" Target="embeddings/oleObject47.bin"/><Relationship Id="rId138" Type="http://schemas.openxmlformats.org/officeDocument/2006/relationships/oleObject" Target="embeddings/oleObject87.bin"/><Relationship Id="rId159" Type="http://schemas.openxmlformats.org/officeDocument/2006/relationships/oleObject" Target="embeddings/oleObject107.bin"/><Relationship Id="rId170" Type="http://schemas.openxmlformats.org/officeDocument/2006/relationships/oleObject" Target="embeddings/oleObject117.bin"/><Relationship Id="rId191" Type="http://schemas.openxmlformats.org/officeDocument/2006/relationships/oleObject" Target="embeddings/oleObject137.bin"/><Relationship Id="rId205" Type="http://schemas.openxmlformats.org/officeDocument/2006/relationships/oleObject" Target="embeddings/oleObject150.bin"/><Relationship Id="rId226" Type="http://schemas.openxmlformats.org/officeDocument/2006/relationships/oleObject" Target="embeddings/oleObject170.bin"/><Relationship Id="rId247" Type="http://schemas.openxmlformats.org/officeDocument/2006/relationships/oleObject" Target="embeddings/oleObject190.bin"/><Relationship Id="rId107" Type="http://schemas.openxmlformats.org/officeDocument/2006/relationships/image" Target="media/image41.wmf"/><Relationship Id="rId11" Type="http://schemas.openxmlformats.org/officeDocument/2006/relationships/image" Target="media/image3.emf"/><Relationship Id="rId32" Type="http://schemas.openxmlformats.org/officeDocument/2006/relationships/image" Target="media/image12.wmf"/><Relationship Id="rId53" Type="http://schemas.openxmlformats.org/officeDocument/2006/relationships/image" Target="media/image23.png"/><Relationship Id="rId74" Type="http://schemas.openxmlformats.org/officeDocument/2006/relationships/oleObject" Target="embeddings/oleObject42.bin"/><Relationship Id="rId128" Type="http://schemas.openxmlformats.org/officeDocument/2006/relationships/oleObject" Target="embeddings/oleObject78.bin"/><Relationship Id="rId149" Type="http://schemas.openxmlformats.org/officeDocument/2006/relationships/oleObject" Target="embeddings/oleObject97.bin"/><Relationship Id="rId5" Type="http://schemas.openxmlformats.org/officeDocument/2006/relationships/webSettings" Target="webSettings.xml"/><Relationship Id="rId95" Type="http://schemas.openxmlformats.org/officeDocument/2006/relationships/image" Target="media/image35.wmf"/><Relationship Id="rId160" Type="http://schemas.openxmlformats.org/officeDocument/2006/relationships/oleObject" Target="embeddings/oleObject108.bin"/><Relationship Id="rId181" Type="http://schemas.openxmlformats.org/officeDocument/2006/relationships/oleObject" Target="embeddings/oleObject128.bin"/><Relationship Id="rId216" Type="http://schemas.openxmlformats.org/officeDocument/2006/relationships/oleObject" Target="embeddings/oleObject161.bin"/><Relationship Id="rId237" Type="http://schemas.openxmlformats.org/officeDocument/2006/relationships/oleObject" Target="embeddings/oleObject181.bin"/><Relationship Id="rId258" Type="http://schemas.openxmlformats.org/officeDocument/2006/relationships/footer" Target="footer3.xml"/><Relationship Id="rId22" Type="http://schemas.openxmlformats.org/officeDocument/2006/relationships/image" Target="media/image8.wmf"/><Relationship Id="rId43" Type="http://schemas.openxmlformats.org/officeDocument/2006/relationships/image" Target="media/image17.wmf"/><Relationship Id="rId64" Type="http://schemas.openxmlformats.org/officeDocument/2006/relationships/oleObject" Target="embeddings/oleObject32.bin"/><Relationship Id="rId118" Type="http://schemas.openxmlformats.org/officeDocument/2006/relationships/oleObject" Target="embeddings/oleObject68.bin"/><Relationship Id="rId139" Type="http://schemas.openxmlformats.org/officeDocument/2006/relationships/oleObject" Target="embeddings/oleObject88.bin"/><Relationship Id="rId85" Type="http://schemas.openxmlformats.org/officeDocument/2006/relationships/image" Target="media/image30.wmf"/><Relationship Id="rId150" Type="http://schemas.openxmlformats.org/officeDocument/2006/relationships/oleObject" Target="embeddings/oleObject98.bin"/><Relationship Id="rId171" Type="http://schemas.openxmlformats.org/officeDocument/2006/relationships/oleObject" Target="embeddings/oleObject118.bin"/><Relationship Id="rId192" Type="http://schemas.openxmlformats.org/officeDocument/2006/relationships/oleObject" Target="embeddings/oleObject138.bin"/><Relationship Id="rId206" Type="http://schemas.openxmlformats.org/officeDocument/2006/relationships/oleObject" Target="embeddings/oleObject151.bin"/><Relationship Id="rId227" Type="http://schemas.openxmlformats.org/officeDocument/2006/relationships/oleObject" Target="embeddings/oleObject171.bin"/><Relationship Id="rId248" Type="http://schemas.openxmlformats.org/officeDocument/2006/relationships/oleObject" Target="embeddings/oleObject191.bin"/><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oleObject" Target="embeddings/oleObject59.bin"/><Relationship Id="rId129" Type="http://schemas.openxmlformats.org/officeDocument/2006/relationships/oleObject" Target="embeddings/oleObject79.bin"/><Relationship Id="rId54" Type="http://schemas.openxmlformats.org/officeDocument/2006/relationships/image" Target="media/image24.emf"/><Relationship Id="rId75" Type="http://schemas.openxmlformats.org/officeDocument/2006/relationships/image" Target="media/image25.wmf"/><Relationship Id="rId96" Type="http://schemas.openxmlformats.org/officeDocument/2006/relationships/oleObject" Target="embeddings/oleObject53.bin"/><Relationship Id="rId140" Type="http://schemas.openxmlformats.org/officeDocument/2006/relationships/oleObject" Target="embeddings/oleObject89.bin"/><Relationship Id="rId161" Type="http://schemas.openxmlformats.org/officeDocument/2006/relationships/oleObject" Target="embeddings/oleObject109.bin"/><Relationship Id="rId182" Type="http://schemas.openxmlformats.org/officeDocument/2006/relationships/oleObject" Target="embeddings/oleObject129.bin"/><Relationship Id="rId217" Type="http://schemas.openxmlformats.org/officeDocument/2006/relationships/oleObject" Target="embeddings/oleObject162.bin"/><Relationship Id="rId6" Type="http://schemas.openxmlformats.org/officeDocument/2006/relationships/footnotes" Target="footnotes.xml"/><Relationship Id="rId238" Type="http://schemas.openxmlformats.org/officeDocument/2006/relationships/image" Target="media/image49.wmf"/><Relationship Id="rId259" Type="http://schemas.openxmlformats.org/officeDocument/2006/relationships/fontTable" Target="fontTable.xml"/><Relationship Id="rId23" Type="http://schemas.openxmlformats.org/officeDocument/2006/relationships/oleObject" Target="embeddings/oleObject7.bin"/><Relationship Id="rId119" Type="http://schemas.openxmlformats.org/officeDocument/2006/relationships/oleObject" Target="embeddings/oleObject69.bin"/><Relationship Id="rId44" Type="http://schemas.openxmlformats.org/officeDocument/2006/relationships/oleObject" Target="embeddings/oleObject19.bin"/><Relationship Id="rId65" Type="http://schemas.openxmlformats.org/officeDocument/2006/relationships/oleObject" Target="embeddings/oleObject33.bin"/><Relationship Id="rId86" Type="http://schemas.openxmlformats.org/officeDocument/2006/relationships/oleObject" Target="embeddings/oleObject48.bin"/><Relationship Id="rId130" Type="http://schemas.openxmlformats.org/officeDocument/2006/relationships/image" Target="media/image43.wmf"/><Relationship Id="rId151" Type="http://schemas.openxmlformats.org/officeDocument/2006/relationships/oleObject" Target="embeddings/oleObject99.bin"/><Relationship Id="rId172" Type="http://schemas.openxmlformats.org/officeDocument/2006/relationships/oleObject" Target="embeddings/oleObject119.bin"/><Relationship Id="rId193" Type="http://schemas.openxmlformats.org/officeDocument/2006/relationships/oleObject" Target="embeddings/oleObject139.bin"/><Relationship Id="rId207" Type="http://schemas.openxmlformats.org/officeDocument/2006/relationships/oleObject" Target="embeddings/oleObject152.bin"/><Relationship Id="rId228" Type="http://schemas.openxmlformats.org/officeDocument/2006/relationships/oleObject" Target="embeddings/oleObject172.bin"/><Relationship Id="rId249" Type="http://schemas.openxmlformats.org/officeDocument/2006/relationships/oleObject" Target="embeddings/oleObject192.bin"/><Relationship Id="rId13" Type="http://schemas.openxmlformats.org/officeDocument/2006/relationships/oleObject" Target="embeddings/oleObject1.bin"/><Relationship Id="rId109" Type="http://schemas.openxmlformats.org/officeDocument/2006/relationships/oleObject" Target="embeddings/oleObject60.bin"/><Relationship Id="rId260" Type="http://schemas.openxmlformats.org/officeDocument/2006/relationships/theme" Target="theme/theme1.xml"/><Relationship Id="rId34" Type="http://schemas.openxmlformats.org/officeDocument/2006/relationships/oleObject" Target="embeddings/oleObject14.bin"/><Relationship Id="rId55" Type="http://schemas.openxmlformats.org/officeDocument/2006/relationships/oleObject" Target="embeddings/oleObject23.bin"/><Relationship Id="rId76" Type="http://schemas.openxmlformats.org/officeDocument/2006/relationships/oleObject" Target="embeddings/oleObject43.bin"/><Relationship Id="rId97" Type="http://schemas.openxmlformats.org/officeDocument/2006/relationships/image" Target="media/image36.wmf"/><Relationship Id="rId120" Type="http://schemas.openxmlformats.org/officeDocument/2006/relationships/oleObject" Target="embeddings/oleObject70.bin"/><Relationship Id="rId141" Type="http://schemas.openxmlformats.org/officeDocument/2006/relationships/oleObject" Target="embeddings/oleObject90.bin"/><Relationship Id="rId7" Type="http://schemas.openxmlformats.org/officeDocument/2006/relationships/endnotes" Target="endnotes.xml"/><Relationship Id="rId162" Type="http://schemas.openxmlformats.org/officeDocument/2006/relationships/oleObject" Target="embeddings/oleObject110.bin"/><Relationship Id="rId183" Type="http://schemas.openxmlformats.org/officeDocument/2006/relationships/oleObject" Target="embeddings/oleObject130.bin"/><Relationship Id="rId218" Type="http://schemas.openxmlformats.org/officeDocument/2006/relationships/oleObject" Target="embeddings/oleObject163.bin"/><Relationship Id="rId239" Type="http://schemas.openxmlformats.org/officeDocument/2006/relationships/oleObject" Target="embeddings/oleObject182.bin"/><Relationship Id="rId250" Type="http://schemas.openxmlformats.org/officeDocument/2006/relationships/oleObject" Target="embeddings/oleObject193.bin"/><Relationship Id="rId24" Type="http://schemas.openxmlformats.org/officeDocument/2006/relationships/oleObject" Target="embeddings/oleObject8.bin"/><Relationship Id="rId45" Type="http://schemas.openxmlformats.org/officeDocument/2006/relationships/image" Target="media/image18.wmf"/><Relationship Id="rId66" Type="http://schemas.openxmlformats.org/officeDocument/2006/relationships/oleObject" Target="embeddings/oleObject34.bin"/><Relationship Id="rId87" Type="http://schemas.openxmlformats.org/officeDocument/2006/relationships/image" Target="media/image31.wmf"/><Relationship Id="rId110" Type="http://schemas.openxmlformats.org/officeDocument/2006/relationships/oleObject" Target="embeddings/oleObject61.bin"/><Relationship Id="rId131" Type="http://schemas.openxmlformats.org/officeDocument/2006/relationships/oleObject" Target="embeddings/oleObject80.bin"/><Relationship Id="rId152" Type="http://schemas.openxmlformats.org/officeDocument/2006/relationships/oleObject" Target="embeddings/oleObject100.bin"/><Relationship Id="rId173" Type="http://schemas.openxmlformats.org/officeDocument/2006/relationships/oleObject" Target="embeddings/oleObject120.bin"/><Relationship Id="rId194" Type="http://schemas.openxmlformats.org/officeDocument/2006/relationships/oleObject" Target="embeddings/oleObject140.bin"/><Relationship Id="rId208" Type="http://schemas.openxmlformats.org/officeDocument/2006/relationships/oleObject" Target="embeddings/oleObject153.bin"/><Relationship Id="rId229" Type="http://schemas.openxmlformats.org/officeDocument/2006/relationships/oleObject" Target="embeddings/oleObject173.bin"/><Relationship Id="rId240" Type="http://schemas.openxmlformats.org/officeDocument/2006/relationships/oleObject" Target="embeddings/oleObject183.bin"/><Relationship Id="rId14" Type="http://schemas.openxmlformats.org/officeDocument/2006/relationships/image" Target="media/image5.wmf"/><Relationship Id="rId35" Type="http://schemas.openxmlformats.org/officeDocument/2006/relationships/image" Target="media/image13.wmf"/><Relationship Id="rId56" Type="http://schemas.openxmlformats.org/officeDocument/2006/relationships/oleObject" Target="embeddings/oleObject24.bin"/><Relationship Id="rId77" Type="http://schemas.openxmlformats.org/officeDocument/2006/relationships/image" Target="media/image26.wmf"/><Relationship Id="rId100" Type="http://schemas.openxmlformats.org/officeDocument/2006/relationships/oleObject" Target="embeddings/oleObject55.bin"/><Relationship Id="rId8" Type="http://schemas.openxmlformats.org/officeDocument/2006/relationships/image" Target="media/image1.emf"/><Relationship Id="rId98" Type="http://schemas.openxmlformats.org/officeDocument/2006/relationships/oleObject" Target="embeddings/oleObject54.bin"/><Relationship Id="rId121" Type="http://schemas.openxmlformats.org/officeDocument/2006/relationships/oleObject" Target="embeddings/oleObject71.bin"/><Relationship Id="rId142" Type="http://schemas.openxmlformats.org/officeDocument/2006/relationships/oleObject" Target="embeddings/oleObject91.bin"/><Relationship Id="rId163" Type="http://schemas.openxmlformats.org/officeDocument/2006/relationships/oleObject" Target="embeddings/oleObject111.bin"/><Relationship Id="rId184" Type="http://schemas.openxmlformats.org/officeDocument/2006/relationships/image" Target="media/image46.wmf"/><Relationship Id="rId219" Type="http://schemas.openxmlformats.org/officeDocument/2006/relationships/oleObject" Target="embeddings/oleObject164.bin"/><Relationship Id="rId230" Type="http://schemas.openxmlformats.org/officeDocument/2006/relationships/oleObject" Target="embeddings/oleObject174.bin"/><Relationship Id="rId251" Type="http://schemas.openxmlformats.org/officeDocument/2006/relationships/oleObject" Target="embeddings/oleObject194.bin"/><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5.bin"/><Relationship Id="rId88" Type="http://schemas.openxmlformats.org/officeDocument/2006/relationships/oleObject" Target="embeddings/oleObject49.bin"/><Relationship Id="rId111" Type="http://schemas.openxmlformats.org/officeDocument/2006/relationships/oleObject" Target="embeddings/oleObject62.bin"/><Relationship Id="rId132" Type="http://schemas.openxmlformats.org/officeDocument/2006/relationships/oleObject" Target="embeddings/oleObject81.bin"/><Relationship Id="rId153" Type="http://schemas.openxmlformats.org/officeDocument/2006/relationships/oleObject" Target="embeddings/oleObject101.bin"/><Relationship Id="rId174" Type="http://schemas.openxmlformats.org/officeDocument/2006/relationships/oleObject" Target="embeddings/oleObject121.bin"/><Relationship Id="rId195" Type="http://schemas.openxmlformats.org/officeDocument/2006/relationships/oleObject" Target="embeddings/oleObject141.bin"/><Relationship Id="rId209" Type="http://schemas.openxmlformats.org/officeDocument/2006/relationships/oleObject" Target="embeddings/oleObject154.bin"/><Relationship Id="rId220" Type="http://schemas.openxmlformats.org/officeDocument/2006/relationships/image" Target="media/image48.wmf"/><Relationship Id="rId241" Type="http://schemas.openxmlformats.org/officeDocument/2006/relationships/oleObject" Target="embeddings/oleObject184.bin"/><Relationship Id="rId15" Type="http://schemas.openxmlformats.org/officeDocument/2006/relationships/oleObject" Target="embeddings/oleObject2.bin"/><Relationship Id="rId36" Type="http://schemas.openxmlformats.org/officeDocument/2006/relationships/oleObject" Target="embeddings/oleObject15.bin"/><Relationship Id="rId57" Type="http://schemas.openxmlformats.org/officeDocument/2006/relationships/oleObject" Target="embeddings/oleObject25.bin"/><Relationship Id="rId78" Type="http://schemas.openxmlformats.org/officeDocument/2006/relationships/oleObject" Target="embeddings/oleObject44.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72.bin"/><Relationship Id="rId143" Type="http://schemas.openxmlformats.org/officeDocument/2006/relationships/oleObject" Target="embeddings/oleObject92.bin"/><Relationship Id="rId164" Type="http://schemas.openxmlformats.org/officeDocument/2006/relationships/oleObject" Target="embeddings/oleObject112.bin"/><Relationship Id="rId185" Type="http://schemas.openxmlformats.org/officeDocument/2006/relationships/oleObject" Target="embeddings/oleObject131.bin"/><Relationship Id="rId9" Type="http://schemas.openxmlformats.org/officeDocument/2006/relationships/package" Target="embeddings/Microsoft_Visio___11.vsdx"/><Relationship Id="rId210" Type="http://schemas.openxmlformats.org/officeDocument/2006/relationships/oleObject" Target="embeddings/oleObject155.bin"/><Relationship Id="rId26" Type="http://schemas.openxmlformats.org/officeDocument/2006/relationships/oleObject" Target="embeddings/oleObject9.bin"/><Relationship Id="rId231" Type="http://schemas.openxmlformats.org/officeDocument/2006/relationships/oleObject" Target="embeddings/oleObject175.bin"/><Relationship Id="rId252" Type="http://schemas.openxmlformats.org/officeDocument/2006/relationships/oleObject" Target="embeddings/oleObject195.bin"/><Relationship Id="rId47" Type="http://schemas.openxmlformats.org/officeDocument/2006/relationships/image" Target="media/image19.wmf"/><Relationship Id="rId68" Type="http://schemas.openxmlformats.org/officeDocument/2006/relationships/oleObject" Target="embeddings/oleObject36.bin"/><Relationship Id="rId89" Type="http://schemas.openxmlformats.org/officeDocument/2006/relationships/image" Target="media/image32.wmf"/><Relationship Id="rId112" Type="http://schemas.openxmlformats.org/officeDocument/2006/relationships/image" Target="media/image42.wmf"/><Relationship Id="rId133" Type="http://schemas.openxmlformats.org/officeDocument/2006/relationships/oleObject" Target="embeddings/oleObject82.bin"/><Relationship Id="rId154" Type="http://schemas.openxmlformats.org/officeDocument/2006/relationships/oleObject" Target="embeddings/oleObject102.bin"/><Relationship Id="rId175" Type="http://schemas.openxmlformats.org/officeDocument/2006/relationships/oleObject" Target="embeddings/oleObject122.bin"/><Relationship Id="rId196" Type="http://schemas.openxmlformats.org/officeDocument/2006/relationships/oleObject" Target="embeddings/oleObject142.bin"/><Relationship Id="rId200" Type="http://schemas.openxmlformats.org/officeDocument/2006/relationships/oleObject" Target="embeddings/oleObject146.bin"/><Relationship Id="rId16" Type="http://schemas.openxmlformats.org/officeDocument/2006/relationships/image" Target="media/image6.wmf"/><Relationship Id="rId221" Type="http://schemas.openxmlformats.org/officeDocument/2006/relationships/oleObject" Target="embeddings/oleObject165.bin"/><Relationship Id="rId242" Type="http://schemas.openxmlformats.org/officeDocument/2006/relationships/oleObject" Target="embeddings/oleObject185.bin"/><Relationship Id="rId37" Type="http://schemas.openxmlformats.org/officeDocument/2006/relationships/image" Target="media/image14.wmf"/><Relationship Id="rId58" Type="http://schemas.openxmlformats.org/officeDocument/2006/relationships/oleObject" Target="embeddings/oleObject26.bin"/><Relationship Id="rId79" Type="http://schemas.openxmlformats.org/officeDocument/2006/relationships/image" Target="media/image27.wmf"/><Relationship Id="rId102" Type="http://schemas.openxmlformats.org/officeDocument/2006/relationships/oleObject" Target="embeddings/oleObject56.bin"/><Relationship Id="rId123" Type="http://schemas.openxmlformats.org/officeDocument/2006/relationships/oleObject" Target="embeddings/oleObject73.bin"/><Relationship Id="rId144" Type="http://schemas.openxmlformats.org/officeDocument/2006/relationships/oleObject" Target="embeddings/oleObject93.bin"/><Relationship Id="rId90" Type="http://schemas.openxmlformats.org/officeDocument/2006/relationships/oleObject" Target="embeddings/oleObject50.bin"/><Relationship Id="rId165" Type="http://schemas.openxmlformats.org/officeDocument/2006/relationships/oleObject" Target="embeddings/oleObject113.bin"/><Relationship Id="rId186" Type="http://schemas.openxmlformats.org/officeDocument/2006/relationships/oleObject" Target="embeddings/oleObject132.bin"/><Relationship Id="rId211" Type="http://schemas.openxmlformats.org/officeDocument/2006/relationships/oleObject" Target="embeddings/oleObject156.bin"/><Relationship Id="rId232" Type="http://schemas.openxmlformats.org/officeDocument/2006/relationships/oleObject" Target="embeddings/oleObject176.bin"/><Relationship Id="rId253" Type="http://schemas.openxmlformats.org/officeDocument/2006/relationships/header" Target="header1.xml"/><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oleObject" Target="embeddings/oleObject37.bin"/><Relationship Id="rId113" Type="http://schemas.openxmlformats.org/officeDocument/2006/relationships/oleObject" Target="embeddings/oleObject63.bin"/><Relationship Id="rId134" Type="http://schemas.openxmlformats.org/officeDocument/2006/relationships/oleObject" Target="embeddings/oleObject83.bin"/><Relationship Id="rId80" Type="http://schemas.openxmlformats.org/officeDocument/2006/relationships/oleObject" Target="embeddings/oleObject45.bin"/><Relationship Id="rId155" Type="http://schemas.openxmlformats.org/officeDocument/2006/relationships/oleObject" Target="embeddings/oleObject103.bin"/><Relationship Id="rId176" Type="http://schemas.openxmlformats.org/officeDocument/2006/relationships/oleObject" Target="embeddings/oleObject123.bin"/><Relationship Id="rId197" Type="http://schemas.openxmlformats.org/officeDocument/2006/relationships/oleObject" Target="embeddings/oleObject143.bin"/><Relationship Id="rId201" Type="http://schemas.openxmlformats.org/officeDocument/2006/relationships/oleObject" Target="embeddings/oleObject147.bin"/><Relationship Id="rId222" Type="http://schemas.openxmlformats.org/officeDocument/2006/relationships/oleObject" Target="embeddings/oleObject166.bin"/><Relationship Id="rId243" Type="http://schemas.openxmlformats.org/officeDocument/2006/relationships/oleObject" Target="embeddings/oleObject186.bin"/><Relationship Id="rId17" Type="http://schemas.openxmlformats.org/officeDocument/2006/relationships/oleObject" Target="embeddings/oleObject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39.wmf"/><Relationship Id="rId124" Type="http://schemas.openxmlformats.org/officeDocument/2006/relationships/oleObject" Target="embeddings/oleObject74.bin"/><Relationship Id="rId70" Type="http://schemas.openxmlformats.org/officeDocument/2006/relationships/oleObject" Target="embeddings/oleObject38.bin"/><Relationship Id="rId91" Type="http://schemas.openxmlformats.org/officeDocument/2006/relationships/image" Target="media/image33.wmf"/><Relationship Id="rId145" Type="http://schemas.openxmlformats.org/officeDocument/2006/relationships/oleObject" Target="embeddings/oleObject94.bin"/><Relationship Id="rId166" Type="http://schemas.openxmlformats.org/officeDocument/2006/relationships/image" Target="media/image45.wmf"/><Relationship Id="rId187" Type="http://schemas.openxmlformats.org/officeDocument/2006/relationships/oleObject" Target="embeddings/oleObject133.bin"/><Relationship Id="rId1" Type="http://schemas.openxmlformats.org/officeDocument/2006/relationships/customXml" Target="../customXml/item1.xml"/><Relationship Id="rId212" Type="http://schemas.openxmlformats.org/officeDocument/2006/relationships/oleObject" Target="embeddings/oleObject157.bin"/><Relationship Id="rId233" Type="http://schemas.openxmlformats.org/officeDocument/2006/relationships/oleObject" Target="embeddings/oleObject177.bin"/><Relationship Id="rId254" Type="http://schemas.openxmlformats.org/officeDocument/2006/relationships/header" Target="header2.xml"/><Relationship Id="rId28" Type="http://schemas.openxmlformats.org/officeDocument/2006/relationships/oleObject" Target="embeddings/oleObject10.bin"/><Relationship Id="rId49" Type="http://schemas.openxmlformats.org/officeDocument/2006/relationships/image" Target="media/image20.wmf"/><Relationship Id="rId114" Type="http://schemas.openxmlformats.org/officeDocument/2006/relationships/oleObject" Target="embeddings/oleObject64.bin"/><Relationship Id="rId60" Type="http://schemas.openxmlformats.org/officeDocument/2006/relationships/oleObject" Target="embeddings/oleObject28.bin"/><Relationship Id="rId81" Type="http://schemas.openxmlformats.org/officeDocument/2006/relationships/image" Target="media/image28.wmf"/><Relationship Id="rId135" Type="http://schemas.openxmlformats.org/officeDocument/2006/relationships/oleObject" Target="embeddings/oleObject84.bin"/><Relationship Id="rId156" Type="http://schemas.openxmlformats.org/officeDocument/2006/relationships/oleObject" Target="embeddings/oleObject104.bin"/><Relationship Id="rId177" Type="http://schemas.openxmlformats.org/officeDocument/2006/relationships/oleObject" Target="embeddings/oleObject124.bin"/><Relationship Id="rId198" Type="http://schemas.openxmlformats.org/officeDocument/2006/relationships/oleObject" Target="embeddings/oleObject144.bin"/><Relationship Id="rId202" Type="http://schemas.openxmlformats.org/officeDocument/2006/relationships/image" Target="media/image47.wmf"/><Relationship Id="rId223" Type="http://schemas.openxmlformats.org/officeDocument/2006/relationships/oleObject" Target="embeddings/oleObject167.bin"/><Relationship Id="rId244" Type="http://schemas.openxmlformats.org/officeDocument/2006/relationships/oleObject" Target="embeddings/oleObject187.bin"/><Relationship Id="rId18" Type="http://schemas.openxmlformats.org/officeDocument/2006/relationships/image" Target="media/image7.wmf"/><Relationship Id="rId39" Type="http://schemas.openxmlformats.org/officeDocument/2006/relationships/image" Target="media/image15.wmf"/><Relationship Id="rId50" Type="http://schemas.openxmlformats.org/officeDocument/2006/relationships/oleObject" Target="embeddings/oleObject22.bin"/><Relationship Id="rId104" Type="http://schemas.openxmlformats.org/officeDocument/2006/relationships/oleObject" Target="embeddings/oleObject57.bin"/><Relationship Id="rId125" Type="http://schemas.openxmlformats.org/officeDocument/2006/relationships/oleObject" Target="embeddings/oleObject75.bin"/><Relationship Id="rId146" Type="http://schemas.openxmlformats.org/officeDocument/2006/relationships/oleObject" Target="embeddings/oleObject95.bin"/><Relationship Id="rId167" Type="http://schemas.openxmlformats.org/officeDocument/2006/relationships/oleObject" Target="embeddings/oleObject114.bin"/><Relationship Id="rId188" Type="http://schemas.openxmlformats.org/officeDocument/2006/relationships/oleObject" Target="embeddings/oleObject134.bin"/><Relationship Id="rId71" Type="http://schemas.openxmlformats.org/officeDocument/2006/relationships/oleObject" Target="embeddings/oleObject39.bin"/><Relationship Id="rId92" Type="http://schemas.openxmlformats.org/officeDocument/2006/relationships/oleObject" Target="embeddings/oleObject51.bin"/><Relationship Id="rId213" Type="http://schemas.openxmlformats.org/officeDocument/2006/relationships/oleObject" Target="embeddings/oleObject158.bin"/><Relationship Id="rId234" Type="http://schemas.openxmlformats.org/officeDocument/2006/relationships/oleObject" Target="embeddings/oleObject178.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footer" Target="footer1.xml"/><Relationship Id="rId40" Type="http://schemas.openxmlformats.org/officeDocument/2006/relationships/oleObject" Target="embeddings/oleObject17.bin"/><Relationship Id="rId115" Type="http://schemas.openxmlformats.org/officeDocument/2006/relationships/oleObject" Target="embeddings/oleObject65.bin"/><Relationship Id="rId136" Type="http://schemas.openxmlformats.org/officeDocument/2006/relationships/oleObject" Target="embeddings/oleObject85.bin"/><Relationship Id="rId157" Type="http://schemas.openxmlformats.org/officeDocument/2006/relationships/oleObject" Target="embeddings/oleObject105.bin"/><Relationship Id="rId178" Type="http://schemas.openxmlformats.org/officeDocument/2006/relationships/oleObject" Target="embeddings/oleObject125.bin"/><Relationship Id="rId61" Type="http://schemas.openxmlformats.org/officeDocument/2006/relationships/oleObject" Target="embeddings/oleObject29.bin"/><Relationship Id="rId82" Type="http://schemas.openxmlformats.org/officeDocument/2006/relationships/oleObject" Target="embeddings/oleObject46.bin"/><Relationship Id="rId199" Type="http://schemas.openxmlformats.org/officeDocument/2006/relationships/oleObject" Target="embeddings/oleObject145.bin"/><Relationship Id="rId203" Type="http://schemas.openxmlformats.org/officeDocument/2006/relationships/oleObject" Target="embeddings/oleObject148.bin"/><Relationship Id="rId19" Type="http://schemas.openxmlformats.org/officeDocument/2006/relationships/oleObject" Target="embeddings/oleObject4.bin"/><Relationship Id="rId224" Type="http://schemas.openxmlformats.org/officeDocument/2006/relationships/oleObject" Target="embeddings/oleObject168.bin"/><Relationship Id="rId245" Type="http://schemas.openxmlformats.org/officeDocument/2006/relationships/oleObject" Target="embeddings/oleObject188.bin"/><Relationship Id="rId30" Type="http://schemas.openxmlformats.org/officeDocument/2006/relationships/oleObject" Target="embeddings/oleObject11.bin"/><Relationship Id="rId105" Type="http://schemas.openxmlformats.org/officeDocument/2006/relationships/image" Target="media/image40.wmf"/><Relationship Id="rId126" Type="http://schemas.openxmlformats.org/officeDocument/2006/relationships/oleObject" Target="embeddings/oleObject76.bin"/><Relationship Id="rId147" Type="http://schemas.openxmlformats.org/officeDocument/2006/relationships/oleObject" Target="embeddings/oleObject96.bin"/><Relationship Id="rId168" Type="http://schemas.openxmlformats.org/officeDocument/2006/relationships/oleObject" Target="embeddings/oleObject115.bin"/><Relationship Id="rId51" Type="http://schemas.openxmlformats.org/officeDocument/2006/relationships/image" Target="media/image21.emf"/><Relationship Id="rId72" Type="http://schemas.openxmlformats.org/officeDocument/2006/relationships/oleObject" Target="embeddings/oleObject40.bin"/><Relationship Id="rId93" Type="http://schemas.openxmlformats.org/officeDocument/2006/relationships/image" Target="media/image34.wmf"/><Relationship Id="rId189" Type="http://schemas.openxmlformats.org/officeDocument/2006/relationships/oleObject" Target="embeddings/oleObject135.bin"/><Relationship Id="rId3" Type="http://schemas.openxmlformats.org/officeDocument/2006/relationships/styles" Target="styles.xml"/><Relationship Id="rId214" Type="http://schemas.openxmlformats.org/officeDocument/2006/relationships/oleObject" Target="embeddings/oleObject159.bin"/><Relationship Id="rId235" Type="http://schemas.openxmlformats.org/officeDocument/2006/relationships/oleObject" Target="embeddings/oleObject179.bin"/><Relationship Id="rId256" Type="http://schemas.openxmlformats.org/officeDocument/2006/relationships/footer" Target="footer2.xml"/><Relationship Id="rId116" Type="http://schemas.openxmlformats.org/officeDocument/2006/relationships/oleObject" Target="embeddings/oleObject66.bin"/><Relationship Id="rId137" Type="http://schemas.openxmlformats.org/officeDocument/2006/relationships/oleObject" Target="embeddings/oleObject86.bin"/><Relationship Id="rId158" Type="http://schemas.openxmlformats.org/officeDocument/2006/relationships/oleObject" Target="embeddings/oleObject106.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30.bin"/><Relationship Id="rId83" Type="http://schemas.openxmlformats.org/officeDocument/2006/relationships/image" Target="media/image29.wmf"/><Relationship Id="rId179" Type="http://schemas.openxmlformats.org/officeDocument/2006/relationships/oleObject" Target="embeddings/oleObject126.bin"/><Relationship Id="rId190" Type="http://schemas.openxmlformats.org/officeDocument/2006/relationships/oleObject" Target="embeddings/oleObject136.bin"/><Relationship Id="rId204" Type="http://schemas.openxmlformats.org/officeDocument/2006/relationships/oleObject" Target="embeddings/oleObject149.bin"/><Relationship Id="rId225" Type="http://schemas.openxmlformats.org/officeDocument/2006/relationships/oleObject" Target="embeddings/oleObject169.bin"/><Relationship Id="rId246" Type="http://schemas.openxmlformats.org/officeDocument/2006/relationships/oleObject" Target="embeddings/oleObject189.bin"/><Relationship Id="rId106" Type="http://schemas.openxmlformats.org/officeDocument/2006/relationships/oleObject" Target="embeddings/oleObject58.bin"/><Relationship Id="rId127" Type="http://schemas.openxmlformats.org/officeDocument/2006/relationships/oleObject" Target="embeddings/oleObject77.bin"/><Relationship Id="rId10" Type="http://schemas.openxmlformats.org/officeDocument/2006/relationships/image" Target="media/image2.emf"/><Relationship Id="rId31" Type="http://schemas.openxmlformats.org/officeDocument/2006/relationships/oleObject" Target="embeddings/oleObject12.bin"/><Relationship Id="rId52" Type="http://schemas.openxmlformats.org/officeDocument/2006/relationships/image" Target="media/image22.emf"/><Relationship Id="rId73" Type="http://schemas.openxmlformats.org/officeDocument/2006/relationships/oleObject" Target="embeddings/oleObject41.bin"/><Relationship Id="rId94" Type="http://schemas.openxmlformats.org/officeDocument/2006/relationships/oleObject" Target="embeddings/oleObject52.bin"/><Relationship Id="rId148" Type="http://schemas.openxmlformats.org/officeDocument/2006/relationships/image" Target="media/image44.wmf"/><Relationship Id="rId169" Type="http://schemas.openxmlformats.org/officeDocument/2006/relationships/oleObject" Target="embeddings/oleObject116.bin"/><Relationship Id="rId4" Type="http://schemas.openxmlformats.org/officeDocument/2006/relationships/settings" Target="settings.xml"/><Relationship Id="rId180" Type="http://schemas.openxmlformats.org/officeDocument/2006/relationships/oleObject" Target="embeddings/oleObject127.bin"/><Relationship Id="rId215" Type="http://schemas.openxmlformats.org/officeDocument/2006/relationships/oleObject" Target="embeddings/oleObject160.bin"/><Relationship Id="rId236" Type="http://schemas.openxmlformats.org/officeDocument/2006/relationships/oleObject" Target="embeddings/oleObject180.bin"/><Relationship Id="rId257"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F0FFFF-6C7C-483F-836D-A5555E6F7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6396</Words>
  <Characters>36463</Characters>
  <Application>Microsoft Office Word</Application>
  <DocSecurity>0</DocSecurity>
  <Lines>303</Lines>
  <Paragraphs>85</Paragraphs>
  <ScaleCrop>false</ScaleCrop>
  <Company/>
  <LinksUpToDate>false</LinksUpToDate>
  <CharactersWithSpaces>42774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2017-09-08T18:06:00Z</dcterms:created>
  <dcterms:modified xsi:type="dcterms:W3CDTF">2017-09-08T18:07:00Z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1504893749</vt:lpwstr>
  </property>
</Properties>
</file>