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58534894" w:rsidR="00270F33" w:rsidRPr="007C6C64" w:rsidRDefault="00270F33" w:rsidP="00270F33">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 xml:space="preserve">3GPP TSG RAN WG1 Meeting </w:t>
      </w:r>
      <w:r w:rsidR="00E13FFF">
        <w:rPr>
          <w:rFonts w:ascii="Arial" w:hAnsi="Arial" w:cs="Arial"/>
          <w:b/>
        </w:rPr>
        <w:t xml:space="preserve">Ad </w:t>
      </w:r>
      <w:r w:rsidR="00E74A91">
        <w:rPr>
          <w:rFonts w:ascii="Arial" w:hAnsi="Arial" w:cs="Arial"/>
          <w:b/>
        </w:rPr>
        <w:t>h</w:t>
      </w:r>
      <w:r w:rsidR="00E13FFF">
        <w:rPr>
          <w:rFonts w:ascii="Arial" w:hAnsi="Arial" w:cs="Arial"/>
          <w:b/>
        </w:rPr>
        <w:t>oc</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sidR="008921F9">
        <w:rPr>
          <w:rFonts w:eastAsiaTheme="minorEastAsia"/>
          <w:b/>
          <w:lang w:val="en-US" w:eastAsia="ja-JP"/>
        </w:rPr>
        <w:t xml:space="preserve">   </w:t>
      </w:r>
      <w:r w:rsidR="00F1238C" w:rsidRPr="00F1238C">
        <w:rPr>
          <w:rFonts w:asciiTheme="majorHAnsi" w:eastAsiaTheme="minorEastAsia" w:hAnsiTheme="majorHAnsi" w:cstheme="majorHAnsi"/>
          <w:b/>
          <w:lang w:val="en-US" w:eastAsia="ja-JP"/>
        </w:rPr>
        <w:t>R1-</w:t>
      </w:r>
      <w:r w:rsidR="002B2137" w:rsidRPr="002B2137">
        <w:rPr>
          <w:rFonts w:asciiTheme="majorHAnsi" w:eastAsiaTheme="minorEastAsia" w:hAnsiTheme="majorHAnsi" w:cstheme="majorHAnsi"/>
          <w:b/>
          <w:lang w:val="en-US" w:eastAsia="ja-JP"/>
        </w:rPr>
        <w:t>1711643</w:t>
      </w:r>
      <w:r w:rsidR="008921F9">
        <w:rPr>
          <w:rFonts w:asciiTheme="majorHAnsi" w:eastAsiaTheme="minorEastAsia" w:hAnsiTheme="majorHAnsi" w:cstheme="majorHAnsi" w:hint="eastAsia"/>
          <w:b/>
          <w:lang w:val="en-US" w:eastAsia="ja-JP"/>
        </w:rPr>
        <w:t xml:space="preserve"> </w:t>
      </w:r>
      <w:r w:rsidR="008921F9">
        <w:rPr>
          <w:rFonts w:asciiTheme="majorHAnsi" w:eastAsiaTheme="minorEastAsia" w:hAnsiTheme="majorHAnsi" w:cstheme="majorHAnsi"/>
          <w:b/>
          <w:lang w:val="en-US" w:eastAsia="ja-JP"/>
        </w:rPr>
        <w:t xml:space="preserve">(rev. of </w:t>
      </w:r>
      <w:r w:rsidR="008921F9" w:rsidRPr="008921F9">
        <w:rPr>
          <w:rFonts w:asciiTheme="majorHAnsi" w:eastAsiaTheme="minorEastAsia" w:hAnsiTheme="majorHAnsi" w:cstheme="majorHAnsi"/>
          <w:b/>
          <w:lang w:val="en-US" w:eastAsia="ja-JP"/>
        </w:rPr>
        <w:t>R1-1710409</w:t>
      </w:r>
      <w:r w:rsidR="008921F9">
        <w:rPr>
          <w:rFonts w:asciiTheme="majorHAnsi" w:eastAsiaTheme="minorEastAsia" w:hAnsiTheme="majorHAnsi" w:cstheme="majorHAnsi"/>
          <w:b/>
          <w:lang w:val="en-US" w:eastAsia="ja-JP"/>
        </w:rPr>
        <w:t>)</w:t>
      </w:r>
    </w:p>
    <w:p w14:paraId="0654AF63" w14:textId="1FCC6313" w:rsidR="00EC5A6D" w:rsidRPr="00AC669C" w:rsidRDefault="00082CF8" w:rsidP="00270F33">
      <w:pPr>
        <w:pStyle w:val="a3"/>
        <w:spacing w:line="276" w:lineRule="auto"/>
        <w:rPr>
          <w:rFonts w:asciiTheme="majorHAnsi" w:hAnsiTheme="majorHAnsi" w:cstheme="majorHAnsi"/>
          <w:noProof w:val="0"/>
          <w:lang w:val="en-GB"/>
        </w:rPr>
      </w:pPr>
      <w:r>
        <w:rPr>
          <w:rFonts w:asciiTheme="majorHAnsi" w:hAnsiTheme="majorHAnsi" w:cstheme="majorHAnsi"/>
          <w:noProof w:val="0"/>
          <w:sz w:val="24"/>
        </w:rPr>
        <w:t>Qi</w:t>
      </w:r>
      <w:r w:rsidRPr="00170D36">
        <w:rPr>
          <w:rFonts w:asciiTheme="majorHAnsi" w:hAnsiTheme="majorHAnsi" w:cstheme="majorHAnsi"/>
          <w:noProof w:val="0"/>
          <w:sz w:val="24"/>
        </w:rPr>
        <w:t>ngd</w:t>
      </w:r>
      <w:r>
        <w:rPr>
          <w:rFonts w:asciiTheme="majorHAnsi" w:hAnsiTheme="majorHAnsi" w:cstheme="majorHAnsi"/>
          <w:noProof w:val="0"/>
          <w:sz w:val="24"/>
        </w:rPr>
        <w:t>a</w:t>
      </w:r>
      <w:r w:rsidRPr="00170D36">
        <w:rPr>
          <w:rFonts w:asciiTheme="majorHAnsi" w:hAnsiTheme="majorHAnsi" w:cstheme="majorHAnsi"/>
          <w:noProof w:val="0"/>
          <w:sz w:val="24"/>
        </w:rPr>
        <w:t>o</w:t>
      </w:r>
      <w:r w:rsidRPr="007F2248">
        <w:rPr>
          <w:rFonts w:asciiTheme="majorHAnsi" w:hAnsiTheme="majorHAnsi" w:cstheme="majorHAnsi"/>
          <w:noProof w:val="0"/>
          <w:sz w:val="24"/>
        </w:rPr>
        <w:t xml:space="preserve">, P.R. China </w:t>
      </w:r>
      <w:r>
        <w:rPr>
          <w:rFonts w:asciiTheme="majorHAnsi" w:hAnsiTheme="majorHAnsi" w:cstheme="majorHAnsi"/>
          <w:noProof w:val="0"/>
          <w:sz w:val="24"/>
        </w:rPr>
        <w:t>27</w:t>
      </w:r>
      <w:r w:rsidRPr="007F2248">
        <w:rPr>
          <w:rFonts w:asciiTheme="majorHAnsi" w:hAnsiTheme="majorHAnsi" w:cstheme="majorHAnsi"/>
          <w:noProof w:val="0"/>
          <w:sz w:val="24"/>
        </w:rPr>
        <w:t xml:space="preserve">th – </w:t>
      </w:r>
      <w:r>
        <w:rPr>
          <w:rFonts w:asciiTheme="majorHAnsi" w:hAnsiTheme="majorHAnsi" w:cstheme="majorHAnsi"/>
          <w:noProof w:val="0"/>
          <w:sz w:val="24"/>
        </w:rPr>
        <w:t>30</w:t>
      </w:r>
      <w:r w:rsidRPr="007F2248">
        <w:rPr>
          <w:rFonts w:asciiTheme="majorHAnsi" w:hAnsiTheme="majorHAnsi" w:cstheme="majorHAnsi"/>
          <w:noProof w:val="0"/>
          <w:sz w:val="24"/>
        </w:rPr>
        <w:t xml:space="preserve">th </w:t>
      </w:r>
      <w:r>
        <w:rPr>
          <w:rFonts w:asciiTheme="majorHAnsi" w:hAnsiTheme="majorHAnsi" w:cstheme="majorHAnsi"/>
          <w:noProof w:val="0"/>
          <w:sz w:val="24"/>
        </w:rPr>
        <w:t>June</w:t>
      </w:r>
      <w:r w:rsidRPr="007F2248">
        <w:rPr>
          <w:rFonts w:asciiTheme="majorHAnsi" w:hAnsiTheme="majorHAnsi" w:cstheme="majorHAnsi"/>
          <w:noProof w:val="0"/>
          <w:sz w:val="24"/>
        </w:rPr>
        <w:t xml:space="preserve"> 2017</w:t>
      </w:r>
    </w:p>
    <w:p w14:paraId="79D91A57" w14:textId="77777777" w:rsidR="00EC5A6D"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055E47"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14:paraId="28E6B9CF" w14:textId="19524ACD" w:rsidR="00EC5A6D" w:rsidRPr="00A17EA2" w:rsidRDefault="00EC5A6D" w:rsidP="00EC5A6D">
      <w:pPr>
        <w:pStyle w:val="a3"/>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267AA3" w:rsidRPr="00267AA3">
        <w:rPr>
          <w:rFonts w:asciiTheme="majorHAnsi" w:eastAsia="ＭＳ ゴシック" w:hAnsiTheme="majorHAnsi" w:cstheme="majorHAnsi"/>
          <w:noProof w:val="0"/>
          <w:sz w:val="24"/>
        </w:rPr>
        <w:t>Views on SRS design</w:t>
      </w:r>
      <w:r w:rsidR="00FF74B0">
        <w:rPr>
          <w:rFonts w:asciiTheme="majorHAnsi" w:eastAsia="ＭＳ ゴシック" w:hAnsiTheme="majorHAnsi" w:cstheme="majorHAnsi" w:hint="eastAsia"/>
          <w:noProof w:val="0"/>
          <w:sz w:val="24"/>
          <w:lang w:eastAsia="ja-JP"/>
        </w:rPr>
        <w:t>s</w:t>
      </w:r>
    </w:p>
    <w:p w14:paraId="36730BDF" w14:textId="236F7217" w:rsidR="00EC5A6D" w:rsidRPr="00F1238C"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926570">
        <w:rPr>
          <w:rFonts w:asciiTheme="majorHAnsi" w:eastAsia="ＭＳ ゴシック" w:hAnsiTheme="majorHAnsi" w:cstheme="majorHAnsi"/>
          <w:noProof w:val="0"/>
          <w:sz w:val="24"/>
        </w:rPr>
        <w:t>5.1.2.4.5</w:t>
      </w:r>
      <w:r w:rsidR="00DD5861">
        <w:rPr>
          <w:rFonts w:asciiTheme="majorHAnsi" w:eastAsia="ＭＳ ゴシック" w:hAnsiTheme="majorHAnsi" w:cstheme="majorHAnsi"/>
          <w:noProof w:val="0"/>
          <w:sz w:val="24"/>
        </w:rPr>
        <w:t xml:space="preserve"> </w:t>
      </w:r>
      <w:r w:rsidR="00F1238C" w:rsidRPr="00F1238C">
        <w:rPr>
          <w:rFonts w:asciiTheme="majorHAnsi" w:eastAsia="ＭＳ ゴシック" w:hAnsiTheme="majorHAnsi" w:cstheme="majorHAnsi"/>
          <w:noProof w:val="0"/>
          <w:sz w:val="24"/>
        </w:rPr>
        <w:t>SRS</w:t>
      </w:r>
    </w:p>
    <w:p w14:paraId="769B4366" w14:textId="77777777" w:rsidR="00EC5A6D" w:rsidRPr="00055E47"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14:paraId="3D7594A5" w14:textId="77777777" w:rsidR="00EC5A6D" w:rsidRDefault="00EC5A6D" w:rsidP="00EC5A6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14:paraId="62D449B1" w14:textId="211002C6" w:rsidR="00EC5A6D" w:rsidRDefault="00EC5A6D" w:rsidP="00EC5A6D">
      <w:pPr>
        <w:spacing w:line="276" w:lineRule="auto"/>
        <w:rPr>
          <w:rFonts w:asciiTheme="majorHAnsi" w:hAnsiTheme="majorHAnsi" w:cstheme="majorHAnsi"/>
          <w:lang w:val="en-US" w:eastAsia="ja-JP"/>
        </w:rPr>
      </w:pPr>
      <w:r>
        <w:rPr>
          <w:rFonts w:asciiTheme="majorHAnsi" w:hAnsiTheme="majorHAnsi" w:cstheme="majorHAnsi"/>
          <w:lang w:val="en-US" w:eastAsia="ja-JP"/>
        </w:rPr>
        <w:t>In the RAN1</w:t>
      </w:r>
      <w:r>
        <w:rPr>
          <w:rFonts w:asciiTheme="majorHAnsi" w:hAnsiTheme="majorHAnsi" w:cstheme="majorHAnsi" w:hint="eastAsia"/>
          <w:lang w:val="en-US" w:eastAsia="ja-JP"/>
        </w:rPr>
        <w:t xml:space="preserve"> </w:t>
      </w:r>
      <w:r w:rsidR="007F2248">
        <w:rPr>
          <w:rFonts w:asciiTheme="majorHAnsi" w:hAnsiTheme="majorHAnsi" w:cstheme="majorHAnsi"/>
          <w:lang w:val="en-US" w:eastAsia="ja-JP"/>
        </w:rPr>
        <w:t>#8</w:t>
      </w:r>
      <w:r w:rsidR="00EA46D1">
        <w:rPr>
          <w:rFonts w:asciiTheme="majorHAnsi" w:hAnsiTheme="majorHAnsi" w:cstheme="majorHAnsi"/>
          <w:lang w:val="en-US" w:eastAsia="ja-JP"/>
        </w:rPr>
        <w:t>9</w:t>
      </w:r>
      <w:r w:rsidR="007F2248">
        <w:rPr>
          <w:rFonts w:asciiTheme="majorHAnsi" w:hAnsiTheme="majorHAnsi" w:cstheme="majorHAnsi"/>
          <w:lang w:val="en-US" w:eastAsia="ja-JP"/>
        </w:rPr>
        <w:t xml:space="preserve"> </w:t>
      </w:r>
      <w:r>
        <w:rPr>
          <w:rFonts w:asciiTheme="majorHAnsi" w:hAnsiTheme="majorHAnsi" w:cstheme="majorHAnsi"/>
          <w:lang w:val="en-US" w:eastAsia="ja-JP"/>
        </w:rPr>
        <w:t>meeting, the following agreement</w:t>
      </w:r>
      <w:r w:rsidR="00E5046B">
        <w:rPr>
          <w:rFonts w:asciiTheme="majorHAnsi" w:hAnsiTheme="majorHAnsi" w:cstheme="majorHAnsi"/>
          <w:lang w:val="en-US" w:eastAsia="ja-JP"/>
        </w:rPr>
        <w:t xml:space="preserve"> related to SRS (sounding reference signal)</w:t>
      </w:r>
      <w:r>
        <w:rPr>
          <w:rFonts w:asciiTheme="majorHAnsi" w:hAnsiTheme="majorHAnsi" w:cstheme="majorHAnsi"/>
          <w:lang w:val="en-US" w:eastAsia="ja-JP"/>
        </w:rPr>
        <w:t xml:space="preserve"> was made [</w:t>
      </w:r>
      <w:r w:rsidR="00D77E2D">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ref_chairmansnote_86 \h </w:instrText>
      </w:r>
      <w:r w:rsidR="00D77E2D">
        <w:rPr>
          <w:rFonts w:asciiTheme="majorHAnsi" w:hAnsiTheme="majorHAnsi" w:cstheme="majorHAnsi"/>
          <w:lang w:val="en-US" w:eastAsia="ja-JP"/>
        </w:rPr>
      </w:r>
      <w:r w:rsidR="00D77E2D">
        <w:rPr>
          <w:rFonts w:asciiTheme="majorHAnsi" w:hAnsiTheme="majorHAnsi" w:cstheme="majorHAnsi"/>
          <w:lang w:val="en-US" w:eastAsia="ja-JP"/>
        </w:rPr>
        <w:fldChar w:fldCharType="separate"/>
      </w:r>
      <w:r w:rsidR="000E40D4">
        <w:rPr>
          <w:rFonts w:asciiTheme="majorHAnsi" w:hAnsiTheme="majorHAnsi" w:cstheme="majorHAnsi"/>
          <w:noProof/>
        </w:rPr>
        <w:t>1</w:t>
      </w:r>
      <w:r w:rsidR="00D77E2D">
        <w:rPr>
          <w:rFonts w:asciiTheme="majorHAnsi" w:hAnsiTheme="majorHAnsi" w:cstheme="majorHAnsi"/>
          <w:lang w:val="en-US" w:eastAsia="ja-JP"/>
        </w:rPr>
        <w:fldChar w:fldCharType="end"/>
      </w:r>
      <w:r>
        <w:rPr>
          <w:rFonts w:asciiTheme="majorHAnsi" w:hAnsiTheme="majorHAnsi" w:cstheme="majorHAnsi"/>
          <w:lang w:val="en-US" w:eastAsia="ja-JP"/>
        </w:rPr>
        <w:t>]:</w:t>
      </w:r>
    </w:p>
    <w:p w14:paraId="051BFDA5" w14:textId="77777777" w:rsidR="00EC5A6D" w:rsidRPr="00EC5A6D" w:rsidRDefault="00EC5A6D"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EC5A6D" w14:paraId="159FC714" w14:textId="77777777" w:rsidTr="00D25294">
        <w:trPr>
          <w:trHeight w:val="317"/>
        </w:trPr>
        <w:tc>
          <w:tcPr>
            <w:tcW w:w="9962" w:type="dxa"/>
          </w:tcPr>
          <w:p w14:paraId="1EDE65F1" w14:textId="77777777" w:rsidR="00FF77A5" w:rsidRPr="00837831" w:rsidRDefault="00FF77A5" w:rsidP="00FF77A5">
            <w:pPr>
              <w:rPr>
                <w:b/>
                <w:lang w:val="en-US"/>
              </w:rPr>
            </w:pPr>
            <w:r w:rsidRPr="00ED238B">
              <w:rPr>
                <w:b/>
                <w:lang w:val="en-US" w:eastAsia="ja-JP"/>
              </w:rPr>
              <w:t>R1-</w:t>
            </w:r>
            <w:r w:rsidRPr="00ED238B">
              <w:rPr>
                <w:b/>
              </w:rPr>
              <w:t>1709699</w:t>
            </w:r>
            <w:r>
              <w:rPr>
                <w:b/>
              </w:rPr>
              <w:tab/>
            </w:r>
            <w:r w:rsidRPr="00ED238B">
              <w:rPr>
                <w:rFonts w:eastAsia="ＭＳ 明朝"/>
                <w:lang w:eastAsia="ja-JP"/>
              </w:rPr>
              <w:t>WF on SRS sequence generation</w:t>
            </w:r>
            <w:r w:rsidRPr="00837831">
              <w:rPr>
                <w:b/>
                <w:lang w:val="en-US"/>
              </w:rPr>
              <w:t xml:space="preserve"> </w:t>
            </w:r>
            <w:r>
              <w:rPr>
                <w:b/>
                <w:lang w:val="en-US"/>
              </w:rPr>
              <w:tab/>
            </w:r>
            <w:r w:rsidRPr="00837831">
              <w:rPr>
                <w:lang w:val="en-US"/>
              </w:rPr>
              <w:t>Mitsubishi Electric, Huawei, HiSilicon, Nokia, AT&amp;T, Intel, ZTE, LG Electronics, Panasonic, Ericsson</w:t>
            </w:r>
          </w:p>
          <w:p w14:paraId="54F996B5" w14:textId="77777777" w:rsidR="00FF77A5" w:rsidRPr="00837831" w:rsidRDefault="00FF77A5" w:rsidP="00FF77A5">
            <w:pPr>
              <w:rPr>
                <w:rFonts w:eastAsia="ＭＳ 明朝"/>
                <w:lang w:val="en-US" w:eastAsia="ja-JP"/>
              </w:rPr>
            </w:pPr>
            <w:r w:rsidRPr="00E14080">
              <w:rPr>
                <w:rFonts w:eastAsia="ＭＳ 明朝"/>
                <w:highlight w:val="green"/>
                <w:lang w:val="en-US" w:eastAsia="ja-JP"/>
              </w:rPr>
              <w:t>Agreements:</w:t>
            </w:r>
          </w:p>
          <w:p w14:paraId="06177486" w14:textId="77777777" w:rsidR="00FF77A5" w:rsidRPr="00837831" w:rsidRDefault="00FF77A5" w:rsidP="00FF77A5">
            <w:pPr>
              <w:numPr>
                <w:ilvl w:val="0"/>
                <w:numId w:val="8"/>
              </w:numPr>
              <w:rPr>
                <w:rFonts w:eastAsia="ＭＳ 明朝"/>
                <w:lang w:val="en-US" w:eastAsia="ja-JP"/>
              </w:rPr>
            </w:pPr>
            <w:r w:rsidRPr="00837831">
              <w:rPr>
                <w:rFonts w:eastAsia="ＭＳ 明朝"/>
                <w:lang w:eastAsia="ja-JP"/>
              </w:rPr>
              <w:t xml:space="preserve">Support SRS sequence ID to generate SRS sequences where SRS sequence ID is </w:t>
            </w:r>
            <w:r w:rsidRPr="00837831">
              <w:rPr>
                <w:rFonts w:eastAsia="ＭＳ 明朝"/>
                <w:lang w:val="en-US" w:eastAsia="ja-JP"/>
              </w:rPr>
              <w:t xml:space="preserve">UE specifically </w:t>
            </w:r>
            <w:r w:rsidRPr="00837831">
              <w:rPr>
                <w:rFonts w:eastAsia="ＭＳ 明朝"/>
                <w:lang w:eastAsia="ja-JP"/>
              </w:rPr>
              <w:t>configured using</w:t>
            </w:r>
          </w:p>
          <w:p w14:paraId="4CDDF931" w14:textId="77777777" w:rsidR="00FF77A5" w:rsidRPr="00837831" w:rsidRDefault="00FF77A5" w:rsidP="00FF77A5">
            <w:pPr>
              <w:numPr>
                <w:ilvl w:val="1"/>
                <w:numId w:val="8"/>
              </w:numPr>
              <w:rPr>
                <w:rFonts w:eastAsia="ＭＳ 明朝"/>
                <w:lang w:val="en-US" w:eastAsia="ja-JP"/>
              </w:rPr>
            </w:pPr>
            <w:r w:rsidRPr="00837831">
              <w:rPr>
                <w:rFonts w:eastAsia="ＭＳ 明朝"/>
                <w:lang w:val="en-US" w:eastAsia="ja-JP"/>
              </w:rPr>
              <w:t>RRC</w:t>
            </w:r>
          </w:p>
          <w:p w14:paraId="7AADB5B2" w14:textId="77777777" w:rsidR="00FF77A5" w:rsidRPr="00837831" w:rsidRDefault="00FF77A5" w:rsidP="00FF77A5">
            <w:pPr>
              <w:numPr>
                <w:ilvl w:val="1"/>
                <w:numId w:val="8"/>
              </w:numPr>
              <w:rPr>
                <w:rFonts w:eastAsia="ＭＳ 明朝"/>
                <w:lang w:val="en-US" w:eastAsia="ja-JP"/>
              </w:rPr>
            </w:pPr>
            <w:r w:rsidRPr="00837831">
              <w:rPr>
                <w:rFonts w:eastAsia="ＭＳ 明朝"/>
                <w:lang w:val="en-US" w:eastAsia="ja-JP"/>
              </w:rPr>
              <w:t>FFS: UE specific ID (example: C-RNTI) which can be overwritten by RRC signaling</w:t>
            </w:r>
          </w:p>
          <w:p w14:paraId="75207941" w14:textId="77777777" w:rsidR="00FF77A5" w:rsidRPr="00837831" w:rsidRDefault="00FF77A5" w:rsidP="00FF77A5">
            <w:pPr>
              <w:numPr>
                <w:ilvl w:val="1"/>
                <w:numId w:val="8"/>
              </w:numPr>
              <w:rPr>
                <w:rFonts w:eastAsia="ＭＳ 明朝"/>
                <w:lang w:val="en-US" w:eastAsia="ja-JP"/>
              </w:rPr>
            </w:pPr>
            <w:r w:rsidRPr="00837831">
              <w:rPr>
                <w:rFonts w:eastAsia="ＭＳ 明朝"/>
                <w:lang w:val="en-US" w:eastAsia="ja-JP"/>
              </w:rPr>
              <w:t>FFS: for combination of RRC and DCI</w:t>
            </w:r>
          </w:p>
          <w:p w14:paraId="79D89BBC" w14:textId="77777777" w:rsidR="00FF77A5" w:rsidRPr="00837831" w:rsidRDefault="00FF77A5" w:rsidP="00FF77A5">
            <w:pPr>
              <w:numPr>
                <w:ilvl w:val="0"/>
                <w:numId w:val="8"/>
              </w:numPr>
              <w:rPr>
                <w:rFonts w:eastAsia="ＭＳ 明朝"/>
                <w:lang w:val="en-US" w:eastAsia="ja-JP"/>
              </w:rPr>
            </w:pPr>
            <w:r w:rsidRPr="00837831">
              <w:rPr>
                <w:rFonts w:eastAsia="ＭＳ 明朝"/>
                <w:lang w:val="en-US" w:eastAsia="ja-JP"/>
              </w:rPr>
              <w:t>R</w:t>
            </w:r>
            <w:r w:rsidRPr="00837831">
              <w:rPr>
                <w:rFonts w:eastAsia="ＭＳ 明朝"/>
                <w:lang w:eastAsia="ja-JP"/>
              </w:rPr>
              <w:t>oot(s) of Zadoff-Chu based sequence(s) of an SRS sequence is at least a function of SRS sequence ID</w:t>
            </w:r>
          </w:p>
          <w:p w14:paraId="05DB7582" w14:textId="77777777" w:rsidR="00FF77A5" w:rsidRPr="00837831" w:rsidRDefault="00FF77A5" w:rsidP="00FF77A5">
            <w:pPr>
              <w:numPr>
                <w:ilvl w:val="1"/>
                <w:numId w:val="8"/>
              </w:numPr>
              <w:rPr>
                <w:rFonts w:eastAsia="ＭＳ 明朝"/>
                <w:lang w:val="en-US" w:eastAsia="ja-JP"/>
              </w:rPr>
            </w:pPr>
            <w:r w:rsidRPr="00837831">
              <w:rPr>
                <w:rFonts w:eastAsia="ＭＳ 明朝"/>
                <w:lang w:eastAsia="ja-JP"/>
              </w:rPr>
              <w:t xml:space="preserve">FFS on details of the function, </w:t>
            </w:r>
          </w:p>
          <w:p w14:paraId="4F37B998" w14:textId="77777777" w:rsidR="00FF77A5" w:rsidRPr="00837831" w:rsidRDefault="00FF77A5" w:rsidP="00FF77A5">
            <w:pPr>
              <w:numPr>
                <w:ilvl w:val="1"/>
                <w:numId w:val="8"/>
              </w:numPr>
              <w:rPr>
                <w:rFonts w:eastAsia="ＭＳ 明朝"/>
                <w:lang w:val="en-US" w:eastAsia="ja-JP"/>
              </w:rPr>
            </w:pPr>
            <w:r w:rsidRPr="00837831">
              <w:rPr>
                <w:rFonts w:eastAsia="ＭＳ 明朝"/>
                <w:lang w:eastAsia="ja-JP"/>
              </w:rPr>
              <w:t xml:space="preserve">Examples: </w:t>
            </w:r>
          </w:p>
          <w:p w14:paraId="27D7CCFE" w14:textId="77777777" w:rsidR="00FF77A5" w:rsidRPr="00837831" w:rsidRDefault="00FF77A5" w:rsidP="00FF77A5">
            <w:pPr>
              <w:numPr>
                <w:ilvl w:val="2"/>
                <w:numId w:val="8"/>
              </w:numPr>
              <w:rPr>
                <w:rFonts w:eastAsia="ＭＳ 明朝"/>
                <w:lang w:val="en-US" w:eastAsia="ja-JP"/>
              </w:rPr>
            </w:pPr>
            <w:r w:rsidRPr="00837831">
              <w:rPr>
                <w:rFonts w:eastAsia="ＭＳ 明朝"/>
                <w:lang w:eastAsia="ja-JP"/>
              </w:rPr>
              <w:t>The function is parameterized only by SRS sequence ID</w:t>
            </w:r>
          </w:p>
          <w:p w14:paraId="1CDFFEC6" w14:textId="77777777" w:rsidR="00FF77A5" w:rsidRPr="00837831" w:rsidRDefault="00FF77A5" w:rsidP="00FF77A5">
            <w:pPr>
              <w:numPr>
                <w:ilvl w:val="2"/>
                <w:numId w:val="8"/>
              </w:numPr>
              <w:rPr>
                <w:rFonts w:eastAsia="ＭＳ 明朝"/>
                <w:lang w:val="en-US" w:eastAsia="ja-JP"/>
              </w:rPr>
            </w:pPr>
            <w:r w:rsidRPr="00837831">
              <w:rPr>
                <w:rFonts w:eastAsia="ＭＳ 明朝"/>
                <w:lang w:eastAsia="ja-JP"/>
              </w:rPr>
              <w:t xml:space="preserve">The function is parameterized by SRS sequence ID, length of SRS sequence, </w:t>
            </w:r>
            <w:r w:rsidRPr="00837831">
              <w:rPr>
                <w:rFonts w:eastAsia="ＭＳ 明朝"/>
                <w:lang w:val="en-US" w:eastAsia="ja-JP"/>
              </w:rPr>
              <w:t>SRS sequence scheduled time</w:t>
            </w:r>
          </w:p>
          <w:p w14:paraId="583DA4E1" w14:textId="77777777" w:rsidR="00FF77A5" w:rsidRPr="00837831" w:rsidRDefault="00FF77A5" w:rsidP="00FF77A5">
            <w:pPr>
              <w:numPr>
                <w:ilvl w:val="2"/>
                <w:numId w:val="8"/>
              </w:numPr>
              <w:rPr>
                <w:rFonts w:eastAsia="ＭＳ 明朝"/>
                <w:lang w:val="en-US" w:eastAsia="ja-JP"/>
              </w:rPr>
            </w:pPr>
            <w:r w:rsidRPr="00837831">
              <w:rPr>
                <w:rFonts w:eastAsia="ＭＳ 明朝"/>
                <w:lang w:val="en-US" w:eastAsia="ja-JP"/>
              </w:rPr>
              <w:t>The function is a random number generator, intended for sequence hopping, with a SRS sequence ID as a random seed</w:t>
            </w:r>
          </w:p>
          <w:p w14:paraId="4FEB395C" w14:textId="77777777" w:rsidR="00FF77A5" w:rsidRPr="00837831" w:rsidRDefault="00FF77A5" w:rsidP="00FF77A5">
            <w:pPr>
              <w:numPr>
                <w:ilvl w:val="2"/>
                <w:numId w:val="8"/>
              </w:numPr>
              <w:rPr>
                <w:rFonts w:eastAsia="ＭＳ 明朝"/>
                <w:lang w:val="en-US" w:eastAsia="ja-JP"/>
              </w:rPr>
            </w:pPr>
            <w:r w:rsidRPr="00837831">
              <w:rPr>
                <w:rFonts w:eastAsia="ＭＳ 明朝"/>
                <w:lang w:val="en-US" w:eastAsia="ja-JP"/>
              </w:rPr>
              <w:t>The function is parameterized by SRS sequence ID, scheduled time and frequency location of the SRS sequence</w:t>
            </w:r>
          </w:p>
          <w:p w14:paraId="6DACB4C4" w14:textId="563C8536" w:rsidR="00EC5A6D" w:rsidRPr="00686A21" w:rsidRDefault="00FF77A5" w:rsidP="00FF77A5">
            <w:pPr>
              <w:numPr>
                <w:ilvl w:val="0"/>
                <w:numId w:val="8"/>
              </w:numPr>
              <w:rPr>
                <w:rFonts w:asciiTheme="majorHAnsi" w:hAnsiTheme="majorHAnsi" w:cstheme="majorHAnsi"/>
                <w:lang w:val="en-US" w:eastAsia="ja-JP"/>
              </w:rPr>
            </w:pPr>
            <w:r w:rsidRPr="00837831">
              <w:rPr>
                <w:rFonts w:eastAsia="ＭＳ 明朝"/>
                <w:lang w:val="en-US" w:eastAsia="ja-JP"/>
              </w:rPr>
              <w:t xml:space="preserve">FFS: </w:t>
            </w:r>
            <w:r>
              <w:rPr>
                <w:rFonts w:eastAsia="ＭＳ 明朝"/>
                <w:lang w:val="en-US" w:eastAsia="ja-JP"/>
              </w:rPr>
              <w:t xml:space="preserve">sub-time-units for SRS (if supported), </w:t>
            </w:r>
            <w:r w:rsidRPr="00837831">
              <w:rPr>
                <w:rFonts w:eastAsia="ＭＳ 明朝"/>
                <w:lang w:val="en-US" w:eastAsia="ja-JP"/>
              </w:rPr>
              <w:t xml:space="preserve"> SRS sequence generation details, e.g., block wise sequence generation and concatenation (one/multiple roots), long sequence based designs (one root), etc.</w:t>
            </w:r>
          </w:p>
        </w:tc>
      </w:tr>
    </w:tbl>
    <w:p w14:paraId="2348A692" w14:textId="77777777" w:rsidR="00E5046B" w:rsidRDefault="00E5046B" w:rsidP="00EC5A6D">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1D09E2" w14:paraId="12286534" w14:textId="77777777" w:rsidTr="001D09E2">
        <w:tc>
          <w:tcPr>
            <w:tcW w:w="9962" w:type="dxa"/>
          </w:tcPr>
          <w:p w14:paraId="32BF39B6" w14:textId="77777777" w:rsidR="001D09E2" w:rsidRPr="005868BE" w:rsidRDefault="001D09E2" w:rsidP="001D09E2">
            <w:pPr>
              <w:rPr>
                <w:rFonts w:eastAsia="ＭＳ 明朝"/>
                <w:lang w:val="en-US" w:eastAsia="ja-JP"/>
              </w:rPr>
            </w:pPr>
            <w:r w:rsidRPr="005868BE">
              <w:rPr>
                <w:b/>
              </w:rPr>
              <w:t>R1-1709764</w:t>
            </w:r>
            <w:r>
              <w:rPr>
                <w:b/>
              </w:rPr>
              <w:tab/>
            </w:r>
            <w:r w:rsidRPr="005868BE">
              <w:rPr>
                <w:rFonts w:eastAsia="ＭＳ 明朝"/>
                <w:lang w:eastAsia="ja-JP"/>
              </w:rPr>
              <w:t xml:space="preserve">WF on SRS </w:t>
            </w:r>
            <w:r>
              <w:rPr>
                <w:rFonts w:eastAsia="ＭＳ 明朝"/>
                <w:lang w:eastAsia="ja-JP"/>
              </w:rPr>
              <w:t>configuration</w:t>
            </w:r>
            <w:r w:rsidRPr="005868BE">
              <w:rPr>
                <w:rFonts w:eastAsia="ＭＳ 明朝" w:hint="eastAsia"/>
                <w:lang w:eastAsia="ja-JP"/>
              </w:rPr>
              <w:tab/>
            </w:r>
            <w:r w:rsidRPr="002E7504">
              <w:rPr>
                <w:rFonts w:eastAsia="ＭＳ 明朝"/>
                <w:lang w:eastAsia="ja-JP"/>
              </w:rPr>
              <w:t>CATT, Ericsson, LG</w:t>
            </w:r>
          </w:p>
          <w:p w14:paraId="6D15BFF9" w14:textId="77777777" w:rsidR="001D09E2" w:rsidRPr="00303E9D" w:rsidRDefault="001D09E2" w:rsidP="001D09E2">
            <w:pPr>
              <w:rPr>
                <w:szCs w:val="20"/>
              </w:rPr>
            </w:pPr>
            <w:r w:rsidRPr="00303E9D">
              <w:rPr>
                <w:szCs w:val="20"/>
                <w:highlight w:val="green"/>
              </w:rPr>
              <w:t>Agreements:</w:t>
            </w:r>
          </w:p>
          <w:p w14:paraId="7672B0E2" w14:textId="77777777" w:rsidR="001D09E2" w:rsidRPr="00303E9D" w:rsidRDefault="001D09E2" w:rsidP="001D09E2">
            <w:pPr>
              <w:numPr>
                <w:ilvl w:val="0"/>
                <w:numId w:val="13"/>
              </w:numPr>
              <w:rPr>
                <w:rFonts w:eastAsia="ＭＳ 明朝"/>
                <w:szCs w:val="20"/>
                <w:lang w:val="en-US" w:eastAsia="ja-JP"/>
              </w:rPr>
            </w:pPr>
            <w:r w:rsidRPr="00303E9D">
              <w:rPr>
                <w:rFonts w:eastAsia="ＭＳ 明朝"/>
                <w:szCs w:val="20"/>
                <w:lang w:val="en-US" w:eastAsia="ja-JP"/>
              </w:rPr>
              <w:t>For the purposes of DL/UL CSI acquisition and beam management</w:t>
            </w:r>
          </w:p>
          <w:p w14:paraId="28F8D101" w14:textId="77777777" w:rsidR="001D09E2" w:rsidRPr="00303E9D" w:rsidRDefault="001D09E2" w:rsidP="001D09E2">
            <w:pPr>
              <w:numPr>
                <w:ilvl w:val="1"/>
                <w:numId w:val="13"/>
              </w:numPr>
              <w:rPr>
                <w:rFonts w:eastAsia="ＭＳ 明朝"/>
                <w:szCs w:val="20"/>
                <w:lang w:val="en-US" w:eastAsia="ja-JP"/>
              </w:rPr>
            </w:pPr>
            <w:r w:rsidRPr="00303E9D">
              <w:rPr>
                <w:rFonts w:eastAsia="ＭＳ 明朝"/>
                <w:szCs w:val="20"/>
                <w:lang w:val="en-US" w:eastAsia="ja-JP"/>
              </w:rPr>
              <w:t>A UE can be configured with K &gt;= 1 SRS resources where</w:t>
            </w:r>
          </w:p>
          <w:p w14:paraId="6C76D36D"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A given X-port SRS resource spans N = 1,2, or 4 adjacent symbols within a slot where all X ports are mapped to each symbol of the resource</w:t>
            </w:r>
          </w:p>
          <w:p w14:paraId="2599E20D"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or not support N adjacent sub-time-units</w:t>
            </w:r>
          </w:p>
          <w:p w14:paraId="1B81E477"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or not to additionally support non-adjacent symbols/sub-time-units</w:t>
            </w:r>
          </w:p>
          <w:p w14:paraId="6126779B"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to not to additionally N&gt;4</w:t>
            </w:r>
          </w:p>
          <w:p w14:paraId="1BC74F00"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the details for transmission of SRS (e.g., w.r.t., beams, etc.) within the N symbols/sub-time-units</w:t>
            </w:r>
          </w:p>
          <w:p w14:paraId="482E76BC"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whether or not/how to support antenna switching using SRS</w:t>
            </w:r>
          </w:p>
          <w:p w14:paraId="398DEBEE" w14:textId="77777777" w:rsidR="001D09E2" w:rsidRPr="00303E9D" w:rsidRDefault="001D09E2" w:rsidP="001D09E2">
            <w:pPr>
              <w:numPr>
                <w:ilvl w:val="1"/>
                <w:numId w:val="13"/>
              </w:numPr>
              <w:rPr>
                <w:rFonts w:eastAsia="ＭＳ 明朝"/>
                <w:szCs w:val="20"/>
                <w:lang w:val="en-US" w:eastAsia="ja-JP"/>
              </w:rPr>
            </w:pPr>
            <w:r w:rsidRPr="00303E9D">
              <w:rPr>
                <w:rFonts w:eastAsia="ＭＳ 明朝"/>
                <w:szCs w:val="20"/>
                <w:lang w:val="en-US" w:eastAsia="ja-JP"/>
              </w:rPr>
              <w:lastRenderedPageBreak/>
              <w:t>A given SRS resource can be configured as aperiodic, periodic, or semi-persistent, where</w:t>
            </w:r>
          </w:p>
          <w:p w14:paraId="14A0D6F1"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Periodic: The resource is configured with a slot-level periodicity and slot-offset</w:t>
            </w:r>
          </w:p>
          <w:p w14:paraId="796287FB"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Semi-persistent: The resource is configured with a slot-level periodicity and slot-offset</w:t>
            </w:r>
          </w:p>
          <w:p w14:paraId="54079D5F"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Multiple SRS resources can be activated/deactivated with a single message</w:t>
            </w:r>
          </w:p>
          <w:p w14:paraId="432D22A6"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FFS: Activation/deactivation details</w:t>
            </w:r>
          </w:p>
          <w:p w14:paraId="35970BAE"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Aperiodic: The resource is configured without a slot-level periodicity and slot offset</w:t>
            </w:r>
          </w:p>
          <w:p w14:paraId="7EA7CFB9" w14:textId="77777777" w:rsidR="001D09E2" w:rsidRPr="00303E9D" w:rsidRDefault="001D09E2" w:rsidP="001D09E2">
            <w:pPr>
              <w:numPr>
                <w:ilvl w:val="3"/>
                <w:numId w:val="13"/>
              </w:numPr>
              <w:rPr>
                <w:rFonts w:eastAsia="ＭＳ 明朝"/>
                <w:szCs w:val="20"/>
                <w:lang w:val="en-US" w:eastAsia="ja-JP"/>
              </w:rPr>
            </w:pPr>
            <w:r w:rsidRPr="00303E9D">
              <w:rPr>
                <w:rFonts w:eastAsia="ＭＳ 明朝"/>
                <w:szCs w:val="20"/>
                <w:lang w:val="en-US" w:eastAsia="ja-JP"/>
              </w:rPr>
              <w:t>Multiple SRS resources can be triggered with a single message</w:t>
            </w:r>
          </w:p>
          <w:p w14:paraId="06D8F149" w14:textId="77777777" w:rsidR="001D09E2" w:rsidRPr="00303E9D" w:rsidRDefault="001D09E2" w:rsidP="001D09E2">
            <w:pPr>
              <w:numPr>
                <w:ilvl w:val="2"/>
                <w:numId w:val="13"/>
              </w:numPr>
              <w:rPr>
                <w:rFonts w:eastAsia="ＭＳ 明朝"/>
                <w:szCs w:val="20"/>
                <w:lang w:val="en-US" w:eastAsia="ja-JP"/>
              </w:rPr>
            </w:pPr>
            <w:r w:rsidRPr="00303E9D">
              <w:rPr>
                <w:rFonts w:eastAsia="ＭＳ 明朝"/>
                <w:szCs w:val="20"/>
                <w:lang w:val="en-US" w:eastAsia="ja-JP"/>
              </w:rPr>
              <w:t>Note: For periodic/semi-persistent, different resources may have different periodicities and/or slot offsets</w:t>
            </w:r>
          </w:p>
          <w:p w14:paraId="4BAD2169" w14:textId="77777777" w:rsidR="001D09E2" w:rsidRPr="00303E9D" w:rsidRDefault="001D09E2" w:rsidP="001D09E2">
            <w:pPr>
              <w:numPr>
                <w:ilvl w:val="1"/>
                <w:numId w:val="13"/>
              </w:numPr>
              <w:rPr>
                <w:rFonts w:eastAsia="ＭＳ 明朝"/>
                <w:szCs w:val="20"/>
                <w:lang w:val="en-US" w:eastAsia="ja-JP"/>
              </w:rPr>
            </w:pPr>
            <w:r w:rsidRPr="00303E9D">
              <w:rPr>
                <w:rFonts w:eastAsia="ＭＳ 明朝"/>
                <w:szCs w:val="20"/>
                <w:lang w:val="en-US" w:eastAsia="ja-JP"/>
              </w:rPr>
              <w:t>FFS the location(s) of SRS symbol(s) within a slot</w:t>
            </w:r>
          </w:p>
          <w:p w14:paraId="01FE41A1" w14:textId="0E073ED6" w:rsidR="001D09E2" w:rsidRPr="001D09E2" w:rsidRDefault="001D09E2" w:rsidP="00926570">
            <w:pPr>
              <w:numPr>
                <w:ilvl w:val="1"/>
                <w:numId w:val="13"/>
              </w:numPr>
              <w:rPr>
                <w:rFonts w:asciiTheme="majorHAnsi" w:hAnsiTheme="majorHAnsi" w:cstheme="majorHAnsi"/>
                <w:lang w:val="en-US" w:eastAsia="ja-JP"/>
              </w:rPr>
            </w:pPr>
            <w:r w:rsidRPr="00303E9D">
              <w:rPr>
                <w:rFonts w:eastAsia="ＭＳ 明朝"/>
                <w:szCs w:val="20"/>
                <w:lang w:val="en-US" w:eastAsia="ja-JP"/>
              </w:rPr>
              <w:t>FFS: Configuration details including grouping of SRS resources to allow low signaling overhead for indicating allocated SRS resources</w:t>
            </w:r>
          </w:p>
        </w:tc>
      </w:tr>
    </w:tbl>
    <w:p w14:paraId="0B4555A5" w14:textId="77777777" w:rsidR="001D09E2" w:rsidRPr="00E1516A" w:rsidRDefault="001D09E2" w:rsidP="00EC5A6D">
      <w:pPr>
        <w:spacing w:line="276" w:lineRule="auto"/>
        <w:rPr>
          <w:rFonts w:asciiTheme="majorHAnsi" w:hAnsiTheme="majorHAnsi" w:cstheme="majorHAnsi"/>
          <w:lang w:val="en-US" w:eastAsia="ja-JP"/>
        </w:rPr>
      </w:pPr>
    </w:p>
    <w:p w14:paraId="352AE7B0" w14:textId="450E6671" w:rsidR="00EC5A6D" w:rsidRPr="00055E47" w:rsidRDefault="00C60C0C" w:rsidP="00EC5A6D">
      <w:pPr>
        <w:pStyle w:val="1"/>
        <w:spacing w:line="360" w:lineRule="auto"/>
        <w:rPr>
          <w:rFonts w:asciiTheme="majorHAnsi" w:hAnsiTheme="majorHAnsi" w:cstheme="majorHAnsi"/>
          <w:lang w:val="en-US"/>
        </w:rPr>
      </w:pPr>
      <w:r>
        <w:rPr>
          <w:rFonts w:asciiTheme="majorHAnsi" w:hAnsiTheme="majorHAnsi" w:cstheme="majorHAnsi"/>
          <w:lang w:val="en-US"/>
        </w:rPr>
        <w:t xml:space="preserve">Design issues </w:t>
      </w:r>
      <w:r w:rsidR="004966BA">
        <w:rPr>
          <w:rFonts w:asciiTheme="majorHAnsi" w:hAnsiTheme="majorHAnsi" w:cstheme="majorHAnsi"/>
          <w:lang w:val="en-US"/>
        </w:rPr>
        <w:t>to be considered</w:t>
      </w:r>
      <w:r w:rsidR="0026298D">
        <w:rPr>
          <w:rFonts w:asciiTheme="majorHAnsi" w:hAnsiTheme="majorHAnsi" w:cstheme="majorHAnsi"/>
          <w:lang w:val="en-US"/>
        </w:rPr>
        <w:t xml:space="preserve"> for SRS generation</w:t>
      </w:r>
    </w:p>
    <w:p w14:paraId="2C6E7244" w14:textId="2FE7E27E" w:rsidR="00DF14EF" w:rsidRPr="00055E47" w:rsidRDefault="00DF14EF" w:rsidP="00DF14EF">
      <w:pPr>
        <w:pStyle w:val="2"/>
        <w:rPr>
          <w:lang w:val="en-US"/>
        </w:rPr>
      </w:pPr>
      <w:r>
        <w:rPr>
          <w:lang w:val="en-US"/>
        </w:rPr>
        <w:t>Motivation for flexible SRS generation</w:t>
      </w:r>
    </w:p>
    <w:p w14:paraId="4A070AB4" w14:textId="77777777" w:rsidR="00EA1C93" w:rsidRDefault="00C961D6" w:rsidP="00F07A55">
      <w:pPr>
        <w:spacing w:line="276" w:lineRule="auto"/>
        <w:jc w:val="both"/>
        <w:rPr>
          <w:rFonts w:asciiTheme="majorHAnsi" w:hAnsiTheme="majorHAnsi" w:cstheme="majorHAnsi"/>
          <w:lang w:eastAsia="ja-JP"/>
        </w:rPr>
      </w:pPr>
      <w:r>
        <w:rPr>
          <w:rFonts w:hint="eastAsia"/>
          <w:lang w:eastAsia="ja-JP"/>
        </w:rPr>
        <w:t xml:space="preserve"> </w:t>
      </w:r>
      <w:r w:rsidR="0026298D">
        <w:rPr>
          <w:rFonts w:asciiTheme="majorHAnsi" w:hAnsiTheme="majorHAnsi" w:cstheme="majorHAnsi" w:hint="cs"/>
          <w:lang w:eastAsia="ja-JP"/>
        </w:rPr>
        <w:t xml:space="preserve">NR is </w:t>
      </w:r>
      <w:r w:rsidR="0026298D">
        <w:rPr>
          <w:rFonts w:asciiTheme="majorHAnsi" w:hAnsiTheme="majorHAnsi" w:cstheme="majorHAnsi"/>
          <w:lang w:eastAsia="ja-JP"/>
        </w:rPr>
        <w:t>expected</w:t>
      </w:r>
      <w:r w:rsidR="0026298D">
        <w:rPr>
          <w:rFonts w:asciiTheme="majorHAnsi" w:hAnsiTheme="majorHAnsi" w:cstheme="majorHAnsi" w:hint="cs"/>
          <w:lang w:eastAsia="ja-JP"/>
        </w:rPr>
        <w:t xml:space="preserve"> </w:t>
      </w:r>
      <w:r w:rsidR="0026298D">
        <w:rPr>
          <w:rFonts w:asciiTheme="majorHAnsi" w:hAnsiTheme="majorHAnsi" w:cstheme="majorHAnsi"/>
          <w:lang w:eastAsia="ja-JP"/>
        </w:rPr>
        <w:t xml:space="preserve">to support </w:t>
      </w:r>
      <w:r w:rsidR="0075399B">
        <w:rPr>
          <w:rFonts w:asciiTheme="majorHAnsi" w:hAnsiTheme="majorHAnsi" w:cstheme="majorHAnsi"/>
          <w:lang w:eastAsia="ja-JP"/>
        </w:rPr>
        <w:t xml:space="preserve">up to 1 million devices per square </w:t>
      </w:r>
      <w:r w:rsidR="009B79FC">
        <w:rPr>
          <w:rFonts w:asciiTheme="majorHAnsi" w:hAnsiTheme="majorHAnsi" w:cstheme="majorHAnsi"/>
          <w:lang w:eastAsia="ja-JP"/>
        </w:rPr>
        <w:t>kilometre</w:t>
      </w:r>
      <w:r w:rsidR="0026298D">
        <w:rPr>
          <w:rFonts w:asciiTheme="majorHAnsi" w:hAnsiTheme="majorHAnsi" w:cstheme="majorHAnsi"/>
          <w:lang w:eastAsia="ja-JP"/>
        </w:rPr>
        <w:t xml:space="preserve"> of devices</w:t>
      </w:r>
      <w:r w:rsidR="00C70B5A">
        <w:rPr>
          <w:rFonts w:asciiTheme="majorHAnsi" w:hAnsiTheme="majorHAnsi" w:cstheme="majorHAnsi"/>
          <w:lang w:eastAsia="ja-JP"/>
        </w:rPr>
        <w:t xml:space="preserve"> intended for a variety of applications, e.g., eMBB, URLLC, and MTC</w:t>
      </w:r>
      <w:r w:rsidR="0075399B">
        <w:rPr>
          <w:rFonts w:asciiTheme="majorHAnsi" w:hAnsiTheme="majorHAnsi" w:cstheme="majorHAnsi"/>
          <w:lang w:eastAsia="ja-JP"/>
        </w:rPr>
        <w:t xml:space="preserve"> [</w:t>
      </w:r>
      <w:r w:rsidR="00D77E2D">
        <w:rPr>
          <w:rFonts w:asciiTheme="majorHAnsi" w:hAnsiTheme="majorHAnsi" w:cstheme="majorHAnsi"/>
          <w:lang w:eastAsia="ja-JP"/>
        </w:rPr>
        <w:fldChar w:fldCharType="begin"/>
      </w:r>
      <w:r w:rsidR="0075399B">
        <w:rPr>
          <w:rFonts w:asciiTheme="majorHAnsi" w:hAnsiTheme="majorHAnsi" w:cstheme="majorHAnsi"/>
          <w:lang w:eastAsia="ja-JP"/>
        </w:rPr>
        <w:instrText xml:space="preserve"> REF Requirement_5G \h </w:instrText>
      </w:r>
      <w:r w:rsidR="00D77E2D">
        <w:rPr>
          <w:rFonts w:asciiTheme="majorHAnsi" w:hAnsiTheme="majorHAnsi" w:cstheme="majorHAnsi"/>
          <w:lang w:eastAsia="ja-JP"/>
        </w:rPr>
      </w:r>
      <w:r w:rsidR="00D77E2D">
        <w:rPr>
          <w:rFonts w:asciiTheme="majorHAnsi" w:hAnsiTheme="majorHAnsi" w:cstheme="majorHAnsi"/>
          <w:lang w:eastAsia="ja-JP"/>
        </w:rPr>
        <w:fldChar w:fldCharType="separate"/>
      </w:r>
      <w:r w:rsidR="000E40D4">
        <w:rPr>
          <w:rFonts w:asciiTheme="majorHAnsi" w:hAnsiTheme="majorHAnsi" w:cstheme="majorHAnsi"/>
          <w:noProof/>
        </w:rPr>
        <w:t>2</w:t>
      </w:r>
      <w:r w:rsidR="00D77E2D">
        <w:rPr>
          <w:rFonts w:asciiTheme="majorHAnsi" w:hAnsiTheme="majorHAnsi" w:cstheme="majorHAnsi"/>
          <w:lang w:eastAsia="ja-JP"/>
        </w:rPr>
        <w:fldChar w:fldCharType="end"/>
      </w:r>
      <w:r w:rsidR="0075399B">
        <w:rPr>
          <w:rFonts w:asciiTheme="majorHAnsi" w:hAnsiTheme="majorHAnsi" w:cstheme="majorHAnsi"/>
          <w:lang w:eastAsia="ja-JP"/>
        </w:rPr>
        <w:t>]</w:t>
      </w:r>
      <w:r w:rsidR="0026298D">
        <w:rPr>
          <w:rFonts w:asciiTheme="majorHAnsi" w:hAnsiTheme="majorHAnsi" w:cstheme="majorHAnsi"/>
          <w:lang w:eastAsia="ja-JP"/>
        </w:rPr>
        <w:t xml:space="preserve">. In such a scenario, maintaining orthogonality </w:t>
      </w:r>
      <w:r w:rsidR="004378D7">
        <w:rPr>
          <w:rFonts w:asciiTheme="majorHAnsi" w:hAnsiTheme="majorHAnsi" w:cstheme="majorHAnsi"/>
          <w:lang w:eastAsia="ja-JP"/>
        </w:rPr>
        <w:t>among all</w:t>
      </w:r>
      <w:r w:rsidR="0026298D">
        <w:rPr>
          <w:rFonts w:asciiTheme="majorHAnsi" w:hAnsiTheme="majorHAnsi" w:cstheme="majorHAnsi"/>
          <w:lang w:eastAsia="ja-JP"/>
        </w:rPr>
        <w:t xml:space="preserve"> SRS sequences may impose a limit on the number of </w:t>
      </w:r>
      <w:r w:rsidR="00E5046B">
        <w:rPr>
          <w:rFonts w:asciiTheme="majorHAnsi" w:hAnsiTheme="majorHAnsi" w:cstheme="majorHAnsi"/>
          <w:lang w:eastAsia="ja-JP"/>
        </w:rPr>
        <w:t>SRS</w:t>
      </w:r>
      <w:r w:rsidR="0026298D">
        <w:rPr>
          <w:rFonts w:asciiTheme="majorHAnsi" w:hAnsiTheme="majorHAnsi" w:cstheme="majorHAnsi"/>
          <w:lang w:eastAsia="ja-JP"/>
        </w:rPr>
        <w:t xml:space="preserve"> sequences that can be used, </w:t>
      </w:r>
      <w:r w:rsidR="00716BDB">
        <w:rPr>
          <w:rFonts w:asciiTheme="majorHAnsi" w:hAnsiTheme="majorHAnsi" w:cstheme="majorHAnsi"/>
          <w:lang w:eastAsia="ja-JP"/>
        </w:rPr>
        <w:t>which also limits</w:t>
      </w:r>
      <w:r w:rsidR="0026298D">
        <w:rPr>
          <w:rFonts w:asciiTheme="majorHAnsi" w:hAnsiTheme="majorHAnsi" w:cstheme="majorHAnsi"/>
          <w:lang w:eastAsia="ja-JP"/>
        </w:rPr>
        <w:t xml:space="preserve"> the number of UEs that can be supported in a cell.</w:t>
      </w:r>
      <w:r w:rsidR="00C4363D">
        <w:rPr>
          <w:rFonts w:asciiTheme="majorHAnsi" w:hAnsiTheme="majorHAnsi" w:cstheme="majorHAnsi"/>
          <w:lang w:eastAsia="ja-JP"/>
        </w:rPr>
        <w:t xml:space="preserve"> </w:t>
      </w:r>
    </w:p>
    <w:p w14:paraId="0B3264F9" w14:textId="77777777" w:rsidR="00EA1C93" w:rsidRDefault="00EA1C93" w:rsidP="00F07A55">
      <w:pPr>
        <w:spacing w:line="276" w:lineRule="auto"/>
        <w:jc w:val="both"/>
        <w:rPr>
          <w:rFonts w:asciiTheme="majorHAnsi" w:hAnsiTheme="majorHAnsi" w:cstheme="majorHAnsi"/>
          <w:lang w:eastAsia="ja-JP"/>
        </w:rPr>
      </w:pPr>
    </w:p>
    <w:p w14:paraId="2758662C" w14:textId="2C4D9437" w:rsidR="00EA1C93" w:rsidRPr="00AF0294" w:rsidRDefault="00EA1C93" w:rsidP="00F07A55">
      <w:pPr>
        <w:spacing w:line="276" w:lineRule="auto"/>
        <w:jc w:val="both"/>
        <w:rPr>
          <w:rFonts w:asciiTheme="majorHAnsi" w:hAnsiTheme="majorHAnsi" w:cstheme="majorHAnsi"/>
          <w:b/>
          <w:lang w:eastAsia="ja-JP"/>
        </w:rPr>
      </w:pPr>
      <w:r w:rsidRPr="00AF0294">
        <w:rPr>
          <w:rFonts w:asciiTheme="majorHAnsi" w:hAnsiTheme="majorHAnsi" w:cstheme="majorHAnsi" w:hint="eastAsia"/>
          <w:b/>
          <w:lang w:eastAsia="ja-JP"/>
        </w:rPr>
        <w:t>Observation</w:t>
      </w:r>
      <w:r w:rsidR="00FD7FC9" w:rsidRPr="00AF0294">
        <w:rPr>
          <w:rFonts w:asciiTheme="majorHAnsi" w:hAnsiTheme="majorHAnsi" w:cstheme="majorHAnsi"/>
          <w:b/>
          <w:lang w:eastAsia="ja-JP"/>
        </w:rPr>
        <w:t xml:space="preserve"> 1</w:t>
      </w:r>
      <w:r w:rsidRPr="00AF0294">
        <w:rPr>
          <w:rFonts w:asciiTheme="majorHAnsi" w:hAnsiTheme="majorHAnsi" w:cstheme="majorHAnsi" w:hint="eastAsia"/>
          <w:b/>
          <w:lang w:eastAsia="ja-JP"/>
        </w:rPr>
        <w:t xml:space="preserve">: The number of usable SRS sequences </w:t>
      </w:r>
      <w:r w:rsidR="006E671D">
        <w:rPr>
          <w:rFonts w:asciiTheme="majorHAnsi" w:hAnsiTheme="majorHAnsi" w:cstheme="majorHAnsi"/>
          <w:b/>
          <w:lang w:eastAsia="ja-JP"/>
        </w:rPr>
        <w:t>is</w:t>
      </w:r>
      <w:r w:rsidRPr="00AF0294">
        <w:rPr>
          <w:rFonts w:asciiTheme="majorHAnsi" w:hAnsiTheme="majorHAnsi" w:cstheme="majorHAnsi" w:hint="eastAsia"/>
          <w:b/>
          <w:lang w:eastAsia="ja-JP"/>
        </w:rPr>
        <w:t xml:space="preserve"> limited by </w:t>
      </w:r>
      <w:r w:rsidRPr="00AF0294">
        <w:rPr>
          <w:rFonts w:asciiTheme="majorHAnsi" w:hAnsiTheme="majorHAnsi" w:cstheme="majorHAnsi"/>
          <w:b/>
          <w:lang w:eastAsia="ja-JP"/>
        </w:rPr>
        <w:t xml:space="preserve">the </w:t>
      </w:r>
      <w:r w:rsidRPr="00AF0294">
        <w:rPr>
          <w:rFonts w:asciiTheme="majorHAnsi" w:hAnsiTheme="majorHAnsi" w:cstheme="majorHAnsi" w:hint="eastAsia"/>
          <w:b/>
          <w:lang w:eastAsia="ja-JP"/>
        </w:rPr>
        <w:t>requirement on orthogonality</w:t>
      </w:r>
      <w:r w:rsidR="00A26BB6">
        <w:rPr>
          <w:rFonts w:asciiTheme="majorHAnsi" w:hAnsiTheme="majorHAnsi" w:cstheme="majorHAnsi"/>
          <w:b/>
          <w:lang w:eastAsia="ja-JP"/>
        </w:rPr>
        <w:t xml:space="preserve"> among the sequences</w:t>
      </w:r>
    </w:p>
    <w:p w14:paraId="055464EE" w14:textId="77777777" w:rsidR="00EA1C93" w:rsidRDefault="00EA1C93" w:rsidP="00F07A55">
      <w:pPr>
        <w:spacing w:line="276" w:lineRule="auto"/>
        <w:jc w:val="both"/>
        <w:rPr>
          <w:rFonts w:asciiTheme="majorHAnsi" w:hAnsiTheme="majorHAnsi" w:cstheme="majorHAnsi"/>
          <w:lang w:eastAsia="ja-JP"/>
        </w:rPr>
      </w:pPr>
    </w:p>
    <w:p w14:paraId="4A2474A8" w14:textId="191782F0" w:rsidR="007F2248" w:rsidRDefault="0036045D" w:rsidP="00FF77A5">
      <w:pPr>
        <w:spacing w:line="276" w:lineRule="auto"/>
        <w:jc w:val="both"/>
        <w:rPr>
          <w:rFonts w:asciiTheme="majorHAnsi" w:hAnsiTheme="majorHAnsi" w:cstheme="majorHAnsi"/>
          <w:lang w:eastAsia="ja-JP"/>
        </w:rPr>
      </w:pPr>
      <w:r>
        <w:rPr>
          <w:rFonts w:asciiTheme="majorHAnsi" w:hAnsiTheme="majorHAnsi" w:cstheme="majorHAnsi"/>
          <w:lang w:eastAsia="ja-JP"/>
        </w:rPr>
        <w:t>In addition, g</w:t>
      </w:r>
      <w:r w:rsidR="00C4363D">
        <w:rPr>
          <w:rFonts w:asciiTheme="majorHAnsi" w:hAnsiTheme="majorHAnsi" w:cstheme="majorHAnsi"/>
          <w:lang w:eastAsia="ja-JP"/>
        </w:rPr>
        <w:t xml:space="preserve">rowing number of UEs in a cell will </w:t>
      </w:r>
      <w:r w:rsidR="00FC56CD">
        <w:rPr>
          <w:rFonts w:asciiTheme="majorHAnsi" w:hAnsiTheme="majorHAnsi" w:cstheme="majorHAnsi"/>
          <w:lang w:eastAsia="ja-JP"/>
        </w:rPr>
        <w:t>require effective</w:t>
      </w:r>
      <w:r w:rsidR="00C4363D">
        <w:rPr>
          <w:rFonts w:asciiTheme="majorHAnsi" w:hAnsiTheme="majorHAnsi" w:cstheme="majorHAnsi"/>
          <w:lang w:eastAsia="ja-JP"/>
        </w:rPr>
        <w:t xml:space="preserve"> SRS designs to reduce inter-cell interference.</w:t>
      </w:r>
    </w:p>
    <w:p w14:paraId="403A31CB" w14:textId="77777777" w:rsidR="00BE3A0F" w:rsidRDefault="00BE3A0F" w:rsidP="00F07A55">
      <w:pPr>
        <w:spacing w:line="276" w:lineRule="auto"/>
        <w:jc w:val="both"/>
        <w:rPr>
          <w:rFonts w:asciiTheme="majorHAnsi" w:hAnsiTheme="majorHAnsi" w:cstheme="majorHAnsi"/>
          <w:lang w:eastAsia="ja-JP"/>
        </w:rPr>
      </w:pPr>
    </w:p>
    <w:p w14:paraId="139519EE" w14:textId="70A58B67" w:rsidR="00BE3A0F" w:rsidRPr="00AF0294" w:rsidRDefault="00BE3A0F" w:rsidP="00F07A55">
      <w:pPr>
        <w:spacing w:line="276" w:lineRule="auto"/>
        <w:jc w:val="both"/>
        <w:rPr>
          <w:rFonts w:asciiTheme="majorHAnsi" w:hAnsiTheme="majorHAnsi" w:cstheme="majorHAnsi"/>
          <w:b/>
          <w:lang w:eastAsia="ja-JP"/>
        </w:rPr>
      </w:pPr>
      <w:r w:rsidRPr="00AF0294">
        <w:rPr>
          <w:rFonts w:asciiTheme="majorHAnsi" w:hAnsiTheme="majorHAnsi" w:cstheme="majorHAnsi" w:hint="eastAsia"/>
          <w:b/>
          <w:lang w:eastAsia="ja-JP"/>
        </w:rPr>
        <w:t>Observation</w:t>
      </w:r>
      <w:r w:rsidR="00FD7FC9" w:rsidRPr="00AF0294">
        <w:rPr>
          <w:rFonts w:asciiTheme="majorHAnsi" w:hAnsiTheme="majorHAnsi" w:cstheme="majorHAnsi"/>
          <w:b/>
          <w:lang w:eastAsia="ja-JP"/>
        </w:rPr>
        <w:t xml:space="preserve"> 2</w:t>
      </w:r>
      <w:r w:rsidRPr="00AF0294">
        <w:rPr>
          <w:rFonts w:asciiTheme="majorHAnsi" w:hAnsiTheme="majorHAnsi" w:cstheme="majorHAnsi" w:hint="eastAsia"/>
          <w:b/>
          <w:lang w:eastAsia="ja-JP"/>
        </w:rPr>
        <w:t xml:space="preserve">: </w:t>
      </w:r>
      <w:r w:rsidR="00BB3A00" w:rsidRPr="00AF0294">
        <w:rPr>
          <w:rFonts w:asciiTheme="majorHAnsi" w:hAnsiTheme="majorHAnsi" w:cstheme="majorHAnsi"/>
          <w:b/>
          <w:lang w:eastAsia="ja-JP"/>
        </w:rPr>
        <w:t>Inter cell interference is a critical issue in NR</w:t>
      </w:r>
    </w:p>
    <w:p w14:paraId="5A10897D" w14:textId="77777777" w:rsidR="00BE3A0F" w:rsidRDefault="00BE3A0F" w:rsidP="00F07A55">
      <w:pPr>
        <w:spacing w:line="276" w:lineRule="auto"/>
        <w:jc w:val="both"/>
        <w:rPr>
          <w:rFonts w:asciiTheme="majorHAnsi" w:hAnsiTheme="majorHAnsi" w:cstheme="majorHAnsi"/>
          <w:lang w:eastAsia="ja-JP"/>
        </w:rPr>
      </w:pPr>
    </w:p>
    <w:p w14:paraId="47776BEF" w14:textId="6BBA9046" w:rsidR="00EC5A6D" w:rsidRDefault="0093661B" w:rsidP="00F07A55">
      <w:pPr>
        <w:spacing w:line="276" w:lineRule="auto"/>
        <w:jc w:val="both"/>
        <w:rPr>
          <w:rFonts w:asciiTheme="majorHAnsi" w:hAnsiTheme="majorHAnsi" w:cstheme="majorHAnsi"/>
          <w:lang w:eastAsia="ja-JP"/>
        </w:rPr>
      </w:pPr>
      <w:r>
        <w:rPr>
          <w:rFonts w:asciiTheme="majorHAnsi" w:hAnsiTheme="majorHAnsi" w:cstheme="majorHAnsi"/>
          <w:lang w:eastAsia="ja-JP"/>
        </w:rPr>
        <w:t xml:space="preserve"> Furthermore,</w:t>
      </w:r>
      <w:r w:rsidR="00B5143B">
        <w:rPr>
          <w:rFonts w:asciiTheme="majorHAnsi" w:hAnsiTheme="majorHAnsi" w:cstheme="majorHAnsi"/>
          <w:lang w:eastAsia="ja-JP"/>
        </w:rPr>
        <w:t xml:space="preserve"> considering</w:t>
      </w:r>
      <w:r>
        <w:rPr>
          <w:rFonts w:asciiTheme="majorHAnsi" w:hAnsiTheme="majorHAnsi" w:cstheme="majorHAnsi"/>
          <w:lang w:eastAsia="ja-JP"/>
        </w:rPr>
        <w:t xml:space="preserve"> </w:t>
      </w:r>
      <w:r w:rsidR="00814024">
        <w:rPr>
          <w:rFonts w:asciiTheme="majorHAnsi" w:hAnsiTheme="majorHAnsi" w:cstheme="majorHAnsi"/>
          <w:lang w:eastAsia="ja-JP"/>
        </w:rPr>
        <w:t>application</w:t>
      </w:r>
      <w:r w:rsidR="00C70B5A">
        <w:rPr>
          <w:rFonts w:asciiTheme="majorHAnsi" w:hAnsiTheme="majorHAnsi" w:cstheme="majorHAnsi"/>
          <w:lang w:eastAsia="ja-JP"/>
        </w:rPr>
        <w:t>s</w:t>
      </w:r>
      <w:r w:rsidR="00814024">
        <w:rPr>
          <w:rFonts w:asciiTheme="majorHAnsi" w:hAnsiTheme="majorHAnsi" w:cstheme="majorHAnsi"/>
          <w:lang w:eastAsia="ja-JP"/>
        </w:rPr>
        <w:t xml:space="preserve"> requiring different bandwidth and </w:t>
      </w:r>
      <w:r>
        <w:rPr>
          <w:rFonts w:asciiTheme="majorHAnsi" w:hAnsiTheme="majorHAnsi" w:cstheme="majorHAnsi"/>
          <w:lang w:eastAsia="ja-JP"/>
        </w:rPr>
        <w:t>coexisting in a cell, flexible assignment</w:t>
      </w:r>
      <w:r w:rsidR="004875D1">
        <w:rPr>
          <w:rFonts w:asciiTheme="majorHAnsi" w:hAnsiTheme="majorHAnsi" w:cstheme="majorHAnsi"/>
          <w:lang w:eastAsia="ja-JP"/>
        </w:rPr>
        <w:t xml:space="preserve"> of SRS sequences </w:t>
      </w:r>
      <w:r w:rsidR="005A7270">
        <w:rPr>
          <w:rFonts w:asciiTheme="majorHAnsi" w:hAnsiTheme="majorHAnsi" w:cstheme="majorHAnsi"/>
          <w:lang w:eastAsia="ja-JP"/>
        </w:rPr>
        <w:t xml:space="preserve">to UEs </w:t>
      </w:r>
      <w:r w:rsidR="004875D1">
        <w:rPr>
          <w:rFonts w:asciiTheme="majorHAnsi" w:hAnsiTheme="majorHAnsi" w:cstheme="majorHAnsi"/>
          <w:lang w:eastAsia="ja-JP"/>
        </w:rPr>
        <w:t>may be needed.</w:t>
      </w:r>
      <w:r w:rsidR="001F48EF">
        <w:rPr>
          <w:rFonts w:asciiTheme="majorHAnsi" w:hAnsiTheme="majorHAnsi" w:cstheme="majorHAnsi"/>
          <w:lang w:eastAsia="ja-JP"/>
        </w:rPr>
        <w:t xml:space="preserve"> It should be noted that t</w:t>
      </w:r>
      <w:r w:rsidR="00C1067A">
        <w:rPr>
          <w:rFonts w:asciiTheme="majorHAnsi" w:hAnsiTheme="majorHAnsi" w:cstheme="majorHAnsi"/>
          <w:lang w:eastAsia="ja-JP"/>
        </w:rPr>
        <w:t>ime and frequency multiplexing</w:t>
      </w:r>
      <w:r w:rsidR="001F48EF">
        <w:rPr>
          <w:rFonts w:asciiTheme="majorHAnsi" w:hAnsiTheme="majorHAnsi" w:cstheme="majorHAnsi"/>
          <w:lang w:eastAsia="ja-JP"/>
        </w:rPr>
        <w:t xml:space="preserve"> or cyclic shifts for Zadoff-Chu based SRS sequences,</w:t>
      </w:r>
      <w:r w:rsidR="00C1067A">
        <w:rPr>
          <w:rFonts w:asciiTheme="majorHAnsi" w:hAnsiTheme="majorHAnsi" w:cstheme="majorHAnsi"/>
          <w:lang w:eastAsia="ja-JP"/>
        </w:rPr>
        <w:t xml:space="preserve"> provide additional dimensions to avoid SRS collision, but they lead to inefficient resource utilization.</w:t>
      </w:r>
      <w:r w:rsidR="00814024">
        <w:rPr>
          <w:rFonts w:asciiTheme="majorHAnsi" w:hAnsiTheme="majorHAnsi" w:cstheme="majorHAnsi"/>
          <w:lang w:eastAsia="ja-JP"/>
        </w:rPr>
        <w:t xml:space="preserve"> To maximize efficiency in resource utilization</w:t>
      </w:r>
      <w:r w:rsidR="00C4363D">
        <w:rPr>
          <w:rFonts w:asciiTheme="majorHAnsi" w:hAnsiTheme="majorHAnsi" w:cstheme="majorHAnsi"/>
          <w:lang w:eastAsia="ja-JP"/>
        </w:rPr>
        <w:t xml:space="preserve"> and </w:t>
      </w:r>
      <w:r w:rsidR="00CA3FC6">
        <w:rPr>
          <w:rFonts w:asciiTheme="majorHAnsi" w:hAnsiTheme="majorHAnsi" w:cstheme="majorHAnsi"/>
          <w:lang w:eastAsia="ja-JP"/>
        </w:rPr>
        <w:t>flexibility</w:t>
      </w:r>
      <w:r w:rsidR="009A0730">
        <w:rPr>
          <w:rFonts w:asciiTheme="majorHAnsi" w:hAnsiTheme="majorHAnsi" w:cstheme="majorHAnsi"/>
          <w:lang w:eastAsia="ja-JP"/>
        </w:rPr>
        <w:t xml:space="preserve"> in usage of SRS sequences</w:t>
      </w:r>
      <w:r w:rsidR="00814024">
        <w:rPr>
          <w:rFonts w:asciiTheme="majorHAnsi" w:hAnsiTheme="majorHAnsi" w:cstheme="majorHAnsi"/>
          <w:lang w:eastAsia="ja-JP"/>
        </w:rPr>
        <w:t xml:space="preserve">, </w:t>
      </w:r>
      <w:r w:rsidR="000535E3">
        <w:rPr>
          <w:rFonts w:asciiTheme="majorHAnsi" w:hAnsiTheme="majorHAnsi" w:cstheme="majorHAnsi"/>
          <w:lang w:eastAsia="ja-JP"/>
        </w:rPr>
        <w:t xml:space="preserve">a mechanism to </w:t>
      </w:r>
      <w:r w:rsidR="00F157DD">
        <w:rPr>
          <w:rFonts w:asciiTheme="majorHAnsi" w:hAnsiTheme="majorHAnsi" w:cstheme="majorHAnsi"/>
          <w:lang w:eastAsia="ja-JP"/>
        </w:rPr>
        <w:t>reduce inter-cell interference is needed.</w:t>
      </w:r>
    </w:p>
    <w:p w14:paraId="4B747C67" w14:textId="77777777" w:rsidR="00CA42C5" w:rsidRDefault="00CA42C5" w:rsidP="00F07A55">
      <w:pPr>
        <w:spacing w:line="276" w:lineRule="auto"/>
        <w:jc w:val="both"/>
        <w:rPr>
          <w:rFonts w:asciiTheme="majorHAnsi" w:hAnsiTheme="majorHAnsi" w:cstheme="majorHAnsi"/>
          <w:lang w:eastAsia="ja-JP"/>
        </w:rPr>
      </w:pPr>
    </w:p>
    <w:p w14:paraId="4ED54752" w14:textId="088583F8" w:rsidR="00CA42C5" w:rsidRPr="00AF0294" w:rsidRDefault="00CA42C5" w:rsidP="00F07A55">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 xml:space="preserve">Observation </w:t>
      </w:r>
      <w:r w:rsidR="00FD7FC9" w:rsidRPr="00AF0294">
        <w:rPr>
          <w:rFonts w:asciiTheme="majorHAnsi" w:hAnsiTheme="majorHAnsi" w:cstheme="majorHAnsi"/>
          <w:b/>
          <w:lang w:eastAsia="ja-JP"/>
        </w:rPr>
        <w:t>3</w:t>
      </w:r>
      <w:r w:rsidRPr="00AF0294">
        <w:rPr>
          <w:rFonts w:asciiTheme="majorHAnsi" w:hAnsiTheme="majorHAnsi" w:cstheme="majorHAnsi"/>
          <w:b/>
          <w:lang w:eastAsia="ja-JP"/>
        </w:rPr>
        <w:t xml:space="preserve">: </w:t>
      </w:r>
      <w:r w:rsidR="00F157DD">
        <w:rPr>
          <w:rFonts w:asciiTheme="majorHAnsi" w:hAnsiTheme="majorHAnsi" w:cstheme="majorHAnsi"/>
          <w:b/>
          <w:lang w:eastAsia="ja-JP"/>
        </w:rPr>
        <w:t>Inter-cell interference reduction mechanism is neede</w:t>
      </w:r>
      <w:r w:rsidR="00DC6DC4">
        <w:rPr>
          <w:rFonts w:asciiTheme="majorHAnsi" w:hAnsiTheme="majorHAnsi" w:cstheme="majorHAnsi"/>
          <w:b/>
          <w:lang w:eastAsia="ja-JP"/>
        </w:rPr>
        <w:t>d</w:t>
      </w:r>
    </w:p>
    <w:p w14:paraId="1E07D582" w14:textId="77777777" w:rsidR="00EE3904" w:rsidRDefault="00EE3904" w:rsidP="00F07A55">
      <w:pPr>
        <w:spacing w:line="276" w:lineRule="auto"/>
        <w:jc w:val="both"/>
        <w:rPr>
          <w:rFonts w:asciiTheme="majorHAnsi" w:hAnsiTheme="majorHAnsi" w:cstheme="majorHAnsi"/>
          <w:lang w:eastAsia="ja-JP"/>
        </w:rPr>
      </w:pPr>
    </w:p>
    <w:p w14:paraId="30714E7E" w14:textId="547CE49A" w:rsidR="00DF14EF" w:rsidRPr="00055E47" w:rsidRDefault="00DF14EF" w:rsidP="00DF14EF">
      <w:pPr>
        <w:pStyle w:val="2"/>
        <w:rPr>
          <w:lang w:val="en-US"/>
        </w:rPr>
      </w:pPr>
      <w:r>
        <w:rPr>
          <w:lang w:val="en-US"/>
        </w:rPr>
        <w:lastRenderedPageBreak/>
        <w:t xml:space="preserve">ID based </w:t>
      </w:r>
      <w:r w:rsidR="001D09E2">
        <w:rPr>
          <w:lang w:val="en-US"/>
        </w:rPr>
        <w:t xml:space="preserve">randomization of </w:t>
      </w:r>
      <w:r>
        <w:rPr>
          <w:lang w:val="en-US"/>
        </w:rPr>
        <w:t xml:space="preserve">SRS </w:t>
      </w:r>
      <w:r w:rsidR="001D09E2">
        <w:rPr>
          <w:lang w:val="en-US"/>
        </w:rPr>
        <w:t xml:space="preserve">sequences </w:t>
      </w:r>
      <w:r>
        <w:rPr>
          <w:lang w:val="en-US"/>
        </w:rPr>
        <w:t>in LTE</w:t>
      </w:r>
    </w:p>
    <w:p w14:paraId="7770C4D8" w14:textId="26A6E3F6" w:rsidR="00CD02DD" w:rsidRDefault="00CD02DD" w:rsidP="00F07A55">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Furthermore, </w:t>
      </w:r>
      <w:r w:rsidR="0007330E">
        <w:rPr>
          <w:rFonts w:asciiTheme="majorHAnsi" w:hAnsiTheme="majorHAnsi" w:cstheme="majorHAnsi"/>
          <w:lang w:eastAsia="ja-JP"/>
        </w:rPr>
        <w:t>randomization of ZC sequences</w:t>
      </w:r>
      <w:r w:rsidR="00E423E8">
        <w:rPr>
          <w:rFonts w:asciiTheme="majorHAnsi" w:hAnsiTheme="majorHAnsi" w:cstheme="majorHAnsi"/>
          <w:lang w:eastAsia="ja-JP"/>
        </w:rPr>
        <w:t xml:space="preserve"> by using group and sequence hopping</w:t>
      </w:r>
      <w:r w:rsidR="0007330E">
        <w:rPr>
          <w:rFonts w:asciiTheme="majorHAnsi" w:hAnsiTheme="majorHAnsi" w:cstheme="majorHAnsi"/>
          <w:lang w:eastAsia="ja-JP"/>
        </w:rPr>
        <w:t xml:space="preserve"> based on </w:t>
      </w:r>
      <w:r w:rsidR="00D63FC8">
        <w:rPr>
          <w:rFonts w:asciiTheme="majorHAnsi" w:hAnsiTheme="majorHAnsi" w:cstheme="majorHAnsi"/>
          <w:lang w:eastAsia="ja-JP"/>
        </w:rPr>
        <w:t xml:space="preserve">an </w:t>
      </w:r>
      <w:r w:rsidR="0007330E">
        <w:rPr>
          <w:rFonts w:asciiTheme="majorHAnsi" w:hAnsiTheme="majorHAnsi" w:cstheme="majorHAnsi"/>
          <w:lang w:eastAsia="ja-JP"/>
        </w:rPr>
        <w:t xml:space="preserve">ID should be supported in NR to </w:t>
      </w:r>
      <w:r w:rsidR="00F00EC2">
        <w:rPr>
          <w:rFonts w:asciiTheme="majorHAnsi" w:hAnsiTheme="majorHAnsi" w:cstheme="majorHAnsi"/>
          <w:lang w:eastAsia="ja-JP"/>
        </w:rPr>
        <w:t>limit inter-cell interference</w:t>
      </w:r>
      <w:r w:rsidR="0007330E">
        <w:rPr>
          <w:rFonts w:asciiTheme="majorHAnsi" w:hAnsiTheme="majorHAnsi" w:cstheme="majorHAnsi"/>
          <w:lang w:eastAsia="ja-JP"/>
        </w:rPr>
        <w:t>.</w:t>
      </w:r>
    </w:p>
    <w:p w14:paraId="455A49E7" w14:textId="77777777" w:rsidR="0007330E" w:rsidRDefault="0007330E" w:rsidP="00B26F87">
      <w:pPr>
        <w:spacing w:line="276" w:lineRule="auto"/>
        <w:jc w:val="both"/>
        <w:rPr>
          <w:rFonts w:asciiTheme="majorHAnsi" w:hAnsiTheme="majorHAnsi" w:cstheme="majorHAnsi"/>
          <w:lang w:eastAsia="ja-JP"/>
        </w:rPr>
      </w:pPr>
    </w:p>
    <w:p w14:paraId="5780117F" w14:textId="22CFDC38" w:rsidR="008758BB" w:rsidRDefault="00DF14EF" w:rsidP="001F042E">
      <w:pPr>
        <w:keepNext/>
        <w:spacing w:line="276" w:lineRule="auto"/>
        <w:jc w:val="center"/>
      </w:pPr>
      <w:r>
        <w:object w:dxaOrig="8610" w:dyaOrig="6811" w14:anchorId="6FB5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05pt;height:272.95pt" o:ole="">
            <v:imagedata r:id="rId8" o:title=""/>
          </v:shape>
          <o:OLEObject Type="Embed" ProgID="Visio.Drawing.15" ShapeID="_x0000_i1025" DrawAspect="Content" ObjectID="_1560024445" r:id="rId9"/>
        </w:object>
      </w:r>
    </w:p>
    <w:p w14:paraId="34B0EE34" w14:textId="7A333F19" w:rsidR="008758BB" w:rsidRPr="008758BB" w:rsidRDefault="008758BB" w:rsidP="001F042E">
      <w:pPr>
        <w:pStyle w:val="a5"/>
        <w:jc w:val="center"/>
        <w:rPr>
          <w:rFonts w:asciiTheme="majorHAnsi" w:hAnsiTheme="majorHAnsi" w:cstheme="majorHAnsi"/>
          <w:lang w:eastAsia="ja-JP"/>
        </w:rPr>
      </w:pPr>
      <w:bookmarkStart w:id="0" w:name="_Ref478048285"/>
      <w:r w:rsidRPr="001F042E">
        <w:rPr>
          <w:rFonts w:asciiTheme="majorHAnsi" w:hAnsiTheme="majorHAnsi" w:cstheme="majorHAnsi"/>
        </w:rPr>
        <w:t xml:space="preserve">Figure </w:t>
      </w:r>
      <w:r w:rsidRPr="001F042E">
        <w:rPr>
          <w:rFonts w:asciiTheme="majorHAnsi" w:hAnsiTheme="majorHAnsi" w:cstheme="majorHAnsi"/>
        </w:rPr>
        <w:fldChar w:fldCharType="begin"/>
      </w:r>
      <w:r w:rsidRPr="001F042E">
        <w:rPr>
          <w:rFonts w:asciiTheme="majorHAnsi" w:hAnsiTheme="majorHAnsi" w:cstheme="majorHAnsi"/>
        </w:rPr>
        <w:instrText xml:space="preserve"> SEQ Figure \* ARABIC </w:instrText>
      </w:r>
      <w:r w:rsidRPr="001F042E">
        <w:rPr>
          <w:rFonts w:asciiTheme="majorHAnsi" w:hAnsiTheme="majorHAnsi" w:cstheme="majorHAnsi"/>
        </w:rPr>
        <w:fldChar w:fldCharType="separate"/>
      </w:r>
      <w:r w:rsidR="000E40D4">
        <w:rPr>
          <w:rFonts w:asciiTheme="majorHAnsi" w:hAnsiTheme="majorHAnsi" w:cstheme="majorHAnsi"/>
          <w:noProof/>
        </w:rPr>
        <w:t>1</w:t>
      </w:r>
      <w:r w:rsidRPr="001F042E">
        <w:rPr>
          <w:rFonts w:asciiTheme="majorHAnsi" w:hAnsiTheme="majorHAnsi" w:cstheme="majorHAnsi"/>
        </w:rPr>
        <w:fldChar w:fldCharType="end"/>
      </w:r>
      <w:bookmarkEnd w:id="0"/>
      <w:r w:rsidRPr="001F042E">
        <w:rPr>
          <w:rFonts w:asciiTheme="majorHAnsi" w:hAnsiTheme="majorHAnsi" w:cstheme="majorHAnsi"/>
        </w:rPr>
        <w:t xml:space="preserve"> An example of application of sequence ID</w:t>
      </w:r>
    </w:p>
    <w:p w14:paraId="31662016" w14:textId="77777777" w:rsidR="00B57049" w:rsidRDefault="00B57049" w:rsidP="00B26F87">
      <w:pPr>
        <w:spacing w:line="276" w:lineRule="auto"/>
        <w:jc w:val="both"/>
        <w:rPr>
          <w:rFonts w:asciiTheme="majorHAnsi" w:hAnsiTheme="majorHAnsi" w:cstheme="majorHAnsi"/>
          <w:lang w:eastAsia="ja-JP"/>
        </w:rPr>
      </w:pPr>
    </w:p>
    <w:p w14:paraId="057FEBB2" w14:textId="24132A98" w:rsidR="0016760E" w:rsidRDefault="0016760E" w:rsidP="0016760E">
      <w:pPr>
        <w:pStyle w:val="2"/>
        <w:rPr>
          <w:lang w:val="en-US"/>
        </w:rPr>
      </w:pPr>
      <w:r>
        <w:rPr>
          <w:lang w:val="en-US"/>
        </w:rPr>
        <w:t>Location of SRS symbols</w:t>
      </w:r>
      <w:r w:rsidR="009B1EBE">
        <w:rPr>
          <w:lang w:val="en-US"/>
        </w:rPr>
        <w:t xml:space="preserve"> and collision</w:t>
      </w:r>
      <w:r w:rsidR="00551E02">
        <w:rPr>
          <w:lang w:val="en-US"/>
        </w:rPr>
        <w:t xml:space="preserve"> avoidance or multiplexing SRS</w:t>
      </w:r>
      <w:r w:rsidR="009B1EBE">
        <w:rPr>
          <w:lang w:val="en-US"/>
        </w:rPr>
        <w:t xml:space="preserve"> with PUCCH</w:t>
      </w:r>
    </w:p>
    <w:p w14:paraId="11B6F5F6" w14:textId="209CA00B" w:rsidR="006D25CD" w:rsidRPr="006D25CD" w:rsidRDefault="006D25CD" w:rsidP="006D25CD">
      <w:pPr>
        <w:pStyle w:val="3"/>
        <w:rPr>
          <w:lang w:val="en-US"/>
        </w:rPr>
      </w:pPr>
      <w:r>
        <w:rPr>
          <w:lang w:val="en-US"/>
        </w:rPr>
        <w:t>Location of SRS symbols</w:t>
      </w:r>
    </w:p>
    <w:p w14:paraId="2B8D5B6E" w14:textId="0495EFD0" w:rsidR="0016760E" w:rsidRDefault="0048359F" w:rsidP="0048359F">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this section, </w:t>
      </w:r>
      <w:r>
        <w:rPr>
          <w:rFonts w:asciiTheme="majorHAnsi" w:hAnsiTheme="majorHAnsi" w:cstheme="majorHAnsi"/>
          <w:lang w:val="en-US" w:eastAsia="ja-JP"/>
        </w:rPr>
        <w:t>collision</w:t>
      </w:r>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avoidance or SRS-PUCCH multiplexing for </w:t>
      </w:r>
      <w:r w:rsidR="009D7C3A">
        <w:rPr>
          <w:rFonts w:asciiTheme="majorHAnsi" w:hAnsiTheme="majorHAnsi" w:cstheme="majorHAnsi"/>
          <w:lang w:val="en-US" w:eastAsia="ja-JP"/>
        </w:rPr>
        <w:t>a</w:t>
      </w:r>
      <w:r>
        <w:rPr>
          <w:rFonts w:asciiTheme="majorHAnsi" w:hAnsiTheme="majorHAnsi" w:cstheme="majorHAnsi"/>
          <w:lang w:val="en-US" w:eastAsia="ja-JP"/>
        </w:rPr>
        <w:t xml:space="preserve"> </w:t>
      </w:r>
      <w:r w:rsidR="009D7C3A">
        <w:rPr>
          <w:rFonts w:asciiTheme="majorHAnsi" w:hAnsiTheme="majorHAnsi" w:cstheme="majorHAnsi"/>
          <w:lang w:val="en-US" w:eastAsia="ja-JP"/>
        </w:rPr>
        <w:t>U</w:t>
      </w:r>
      <w:r>
        <w:rPr>
          <w:rFonts w:asciiTheme="majorHAnsi" w:hAnsiTheme="majorHAnsi" w:cstheme="majorHAnsi"/>
          <w:lang w:val="en-US" w:eastAsia="ja-JP"/>
        </w:rPr>
        <w:t>E is considered.</w:t>
      </w:r>
      <w:r>
        <w:rPr>
          <w:rFonts w:asciiTheme="majorHAnsi" w:hAnsiTheme="majorHAnsi" w:cstheme="majorHAnsi" w:hint="eastAsia"/>
          <w:lang w:val="en-US" w:eastAsia="ja-JP"/>
        </w:rPr>
        <w:t xml:space="preserve"> </w:t>
      </w:r>
      <w:r w:rsidR="0016760E">
        <w:rPr>
          <w:rFonts w:asciiTheme="majorHAnsi" w:hAnsiTheme="majorHAnsi" w:cstheme="majorHAnsi" w:hint="eastAsia"/>
          <w:lang w:val="en-US" w:eastAsia="ja-JP"/>
        </w:rPr>
        <w:t xml:space="preserve">In LTE, SRS was placed at the end of the subframe. </w:t>
      </w:r>
      <w:r w:rsidR="0016760E">
        <w:rPr>
          <w:rFonts w:asciiTheme="majorHAnsi" w:hAnsiTheme="majorHAnsi" w:cstheme="majorHAnsi"/>
          <w:lang w:val="en-US" w:eastAsia="ja-JP"/>
        </w:rPr>
        <w:t>To alleviate the workload of the scheduler, we recommend to place the SRS symbols at the end</w:t>
      </w:r>
      <w:r w:rsidR="00616E06">
        <w:rPr>
          <w:rFonts w:asciiTheme="majorHAnsi" w:hAnsiTheme="majorHAnsi" w:cstheme="majorHAnsi"/>
          <w:lang w:val="en-US" w:eastAsia="ja-JP"/>
        </w:rPr>
        <w:t xml:space="preserve"> of</w:t>
      </w:r>
      <w:r w:rsidR="0016760E">
        <w:rPr>
          <w:rFonts w:asciiTheme="majorHAnsi" w:hAnsiTheme="majorHAnsi" w:cstheme="majorHAnsi"/>
          <w:lang w:val="en-US" w:eastAsia="ja-JP"/>
        </w:rPr>
        <w:t xml:space="preserve"> the slot.</w:t>
      </w:r>
      <w:r w:rsidR="00546F28">
        <w:rPr>
          <w:rFonts w:asciiTheme="majorHAnsi" w:hAnsiTheme="majorHAnsi" w:cstheme="majorHAnsi"/>
          <w:lang w:val="en-US" w:eastAsia="ja-JP"/>
        </w:rPr>
        <w:t xml:space="preserve"> This means the last symbol in the </w:t>
      </w:r>
      <w:r w:rsidR="00024F18">
        <w:rPr>
          <w:rFonts w:asciiTheme="majorHAnsi" w:hAnsiTheme="majorHAnsi" w:cstheme="majorHAnsi"/>
          <w:lang w:val="en-US" w:eastAsia="ja-JP"/>
        </w:rPr>
        <w:t xml:space="preserve">group </w:t>
      </w:r>
      <w:r w:rsidR="00546F28">
        <w:rPr>
          <w:rFonts w:asciiTheme="majorHAnsi" w:hAnsiTheme="majorHAnsi" w:cstheme="majorHAnsi"/>
          <w:lang w:val="en-US" w:eastAsia="ja-JP"/>
        </w:rPr>
        <w:t>of SRS symbols is placed at the last symbol in the slot.</w:t>
      </w:r>
    </w:p>
    <w:p w14:paraId="674F9A43" w14:textId="77777777" w:rsidR="00313271" w:rsidRDefault="00313271" w:rsidP="00B26F87">
      <w:pPr>
        <w:spacing w:line="276" w:lineRule="auto"/>
        <w:jc w:val="both"/>
        <w:rPr>
          <w:rFonts w:asciiTheme="majorHAnsi" w:hAnsiTheme="majorHAnsi" w:cstheme="majorHAnsi"/>
          <w:lang w:val="en-US" w:eastAsia="ja-JP"/>
        </w:rPr>
      </w:pPr>
    </w:p>
    <w:p w14:paraId="24064B00" w14:textId="3A3478DA" w:rsidR="00313271" w:rsidRDefault="00313271" w:rsidP="00B26F87">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522955">
        <w:rPr>
          <w:rFonts w:asciiTheme="majorHAnsi" w:hAnsiTheme="majorHAnsi" w:cstheme="majorHAnsi"/>
          <w:b/>
          <w:lang w:val="en-US" w:eastAsia="ja-JP"/>
        </w:rPr>
        <w:t xml:space="preserve"> 1</w:t>
      </w:r>
      <w:r w:rsidRPr="001A2BAE">
        <w:rPr>
          <w:rFonts w:asciiTheme="majorHAnsi" w:hAnsiTheme="majorHAnsi" w:cstheme="majorHAnsi"/>
          <w:b/>
          <w:lang w:val="en-US" w:eastAsia="ja-JP"/>
        </w:rPr>
        <w:t xml:space="preserve">: </w:t>
      </w:r>
      <w:r>
        <w:rPr>
          <w:rFonts w:asciiTheme="majorHAnsi" w:hAnsiTheme="majorHAnsi" w:cstheme="majorHAnsi"/>
          <w:b/>
          <w:lang w:val="en-US" w:eastAsia="ja-JP"/>
        </w:rPr>
        <w:t xml:space="preserve">The last SRS symbol </w:t>
      </w:r>
      <w:r w:rsidR="00B51AD4">
        <w:rPr>
          <w:rFonts w:asciiTheme="majorHAnsi" w:hAnsiTheme="majorHAnsi" w:cstheme="majorHAnsi"/>
          <w:b/>
          <w:lang w:val="en-US" w:eastAsia="ja-JP"/>
        </w:rPr>
        <w:t>is</w:t>
      </w:r>
      <w:r>
        <w:rPr>
          <w:rFonts w:asciiTheme="majorHAnsi" w:hAnsiTheme="majorHAnsi" w:cstheme="majorHAnsi"/>
          <w:b/>
          <w:lang w:val="en-US" w:eastAsia="ja-JP"/>
        </w:rPr>
        <w:t xml:space="preserve"> placed at the end of the </w:t>
      </w:r>
      <w:r w:rsidR="00B51093">
        <w:rPr>
          <w:rFonts w:asciiTheme="majorHAnsi" w:hAnsiTheme="majorHAnsi" w:cstheme="majorHAnsi"/>
          <w:b/>
          <w:lang w:val="en-US" w:eastAsia="ja-JP"/>
        </w:rPr>
        <w:t>slot</w:t>
      </w:r>
    </w:p>
    <w:p w14:paraId="48A8DB17" w14:textId="77777777" w:rsidR="005D75AA" w:rsidRPr="00522955" w:rsidRDefault="005D75AA" w:rsidP="00B26F87">
      <w:pPr>
        <w:spacing w:line="276" w:lineRule="auto"/>
        <w:jc w:val="both"/>
        <w:rPr>
          <w:rFonts w:asciiTheme="majorHAnsi" w:hAnsiTheme="majorHAnsi" w:cstheme="majorHAnsi"/>
          <w:lang w:val="en-US" w:eastAsia="ja-JP"/>
        </w:rPr>
      </w:pPr>
    </w:p>
    <w:p w14:paraId="3B233473" w14:textId="6B51259B" w:rsidR="00A92A0B" w:rsidRDefault="00661335" w:rsidP="00B26F87">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It should be </w:t>
      </w:r>
      <w:r>
        <w:rPr>
          <w:rFonts w:asciiTheme="majorHAnsi" w:hAnsiTheme="majorHAnsi" w:cstheme="majorHAnsi"/>
          <w:lang w:eastAsia="ja-JP"/>
        </w:rPr>
        <w:t>noted</w:t>
      </w:r>
      <w:r>
        <w:rPr>
          <w:rFonts w:asciiTheme="majorHAnsi" w:hAnsiTheme="majorHAnsi" w:cstheme="majorHAnsi" w:hint="eastAsia"/>
          <w:lang w:eastAsia="ja-JP"/>
        </w:rPr>
        <w:t xml:space="preserve"> </w:t>
      </w:r>
      <w:r>
        <w:rPr>
          <w:rFonts w:asciiTheme="majorHAnsi" w:hAnsiTheme="majorHAnsi" w:cstheme="majorHAnsi"/>
          <w:lang w:eastAsia="ja-JP"/>
        </w:rPr>
        <w:t xml:space="preserve">that </w:t>
      </w:r>
      <w:r w:rsidR="00024F18">
        <w:rPr>
          <w:rFonts w:asciiTheme="majorHAnsi" w:hAnsiTheme="majorHAnsi" w:cstheme="majorHAnsi"/>
          <w:lang w:eastAsia="ja-JP"/>
        </w:rPr>
        <w:t>PUCCH can be placed around the last symbol in the slot, creating a possibility for collision with SRS</w:t>
      </w:r>
      <w:r w:rsidR="000208C4">
        <w:rPr>
          <w:rFonts w:asciiTheme="majorHAnsi" w:hAnsiTheme="majorHAnsi" w:cstheme="majorHAnsi"/>
          <w:lang w:eastAsia="ja-JP"/>
        </w:rPr>
        <w:t xml:space="preserve"> in the resource used by a UE</w:t>
      </w:r>
      <w:r w:rsidR="00024F18">
        <w:rPr>
          <w:rFonts w:asciiTheme="majorHAnsi" w:hAnsiTheme="majorHAnsi" w:cstheme="majorHAnsi"/>
          <w:lang w:eastAsia="ja-JP"/>
        </w:rPr>
        <w:t xml:space="preserve">. To avoid collision, </w:t>
      </w:r>
      <w:r w:rsidR="00A92A0B">
        <w:rPr>
          <w:rFonts w:asciiTheme="majorHAnsi" w:hAnsiTheme="majorHAnsi" w:cstheme="majorHAnsi"/>
          <w:lang w:eastAsia="ja-JP"/>
        </w:rPr>
        <w:t xml:space="preserve">we propose to multiplex SRS and PUCCH. </w:t>
      </w:r>
    </w:p>
    <w:p w14:paraId="259F43E8" w14:textId="77777777" w:rsidR="00A92A0B" w:rsidRDefault="00A92A0B" w:rsidP="00B26F87">
      <w:pPr>
        <w:spacing w:line="276" w:lineRule="auto"/>
        <w:jc w:val="both"/>
        <w:rPr>
          <w:rFonts w:asciiTheme="majorHAnsi" w:hAnsiTheme="majorHAnsi" w:cstheme="majorHAnsi"/>
          <w:lang w:eastAsia="ja-JP"/>
        </w:rPr>
      </w:pPr>
    </w:p>
    <w:p w14:paraId="25CDB509" w14:textId="76B288BC" w:rsidR="00A92A0B" w:rsidRPr="00132942" w:rsidRDefault="00A92A0B" w:rsidP="00B26F87">
      <w:pPr>
        <w:spacing w:line="276" w:lineRule="auto"/>
        <w:jc w:val="both"/>
        <w:rPr>
          <w:rFonts w:asciiTheme="majorHAnsi" w:hAnsiTheme="majorHAnsi" w:cstheme="majorHAnsi"/>
          <w:b/>
          <w:lang w:eastAsia="ja-JP"/>
        </w:rPr>
      </w:pPr>
      <w:r w:rsidRPr="00132942">
        <w:rPr>
          <w:rFonts w:asciiTheme="majorHAnsi" w:hAnsiTheme="majorHAnsi" w:cstheme="majorHAnsi"/>
          <w:b/>
          <w:lang w:eastAsia="ja-JP"/>
        </w:rPr>
        <w:t xml:space="preserve">Proposal </w:t>
      </w:r>
      <w:r w:rsidR="00522955">
        <w:rPr>
          <w:rFonts w:asciiTheme="majorHAnsi" w:hAnsiTheme="majorHAnsi" w:cstheme="majorHAnsi"/>
          <w:b/>
          <w:lang w:eastAsia="ja-JP"/>
        </w:rPr>
        <w:t>2</w:t>
      </w:r>
      <w:r w:rsidRPr="00132942">
        <w:rPr>
          <w:rFonts w:asciiTheme="majorHAnsi" w:hAnsiTheme="majorHAnsi" w:cstheme="majorHAnsi"/>
          <w:b/>
          <w:lang w:eastAsia="ja-JP"/>
        </w:rPr>
        <w:t>: Consider multiplexing SRS and PUCCH</w:t>
      </w:r>
    </w:p>
    <w:p w14:paraId="69FCE442" w14:textId="77777777" w:rsidR="00A92A0B" w:rsidRDefault="00A92A0B" w:rsidP="00B26F87">
      <w:pPr>
        <w:spacing w:line="276" w:lineRule="auto"/>
        <w:jc w:val="both"/>
        <w:rPr>
          <w:rFonts w:asciiTheme="majorHAnsi" w:hAnsiTheme="majorHAnsi" w:cstheme="majorHAnsi"/>
          <w:lang w:eastAsia="ja-JP"/>
        </w:rPr>
      </w:pPr>
    </w:p>
    <w:p w14:paraId="3516442E" w14:textId="74529C81" w:rsidR="009B1EBE" w:rsidRDefault="000D1413" w:rsidP="00B26F87">
      <w:pPr>
        <w:spacing w:line="276" w:lineRule="auto"/>
        <w:jc w:val="both"/>
        <w:rPr>
          <w:rFonts w:asciiTheme="majorHAnsi" w:hAnsiTheme="majorHAnsi" w:cstheme="majorHAnsi"/>
          <w:lang w:eastAsia="ja-JP"/>
        </w:rPr>
      </w:pPr>
      <w:r>
        <w:rPr>
          <w:rFonts w:asciiTheme="majorHAnsi" w:hAnsiTheme="majorHAnsi" w:cstheme="majorHAnsi" w:hint="eastAsia"/>
          <w:lang w:eastAsia="ja-JP"/>
        </w:rPr>
        <w:t xml:space="preserve">As written in TR 38.802, </w:t>
      </w:r>
      <w:r>
        <w:rPr>
          <w:rFonts w:asciiTheme="majorHAnsi" w:hAnsiTheme="majorHAnsi" w:cstheme="majorHAnsi"/>
          <w:lang w:eastAsia="ja-JP"/>
        </w:rPr>
        <w:t>the PUCCH resources can include time, frequency or code domains. Thus, t</w:t>
      </w:r>
      <w:r w:rsidR="00024F18">
        <w:rPr>
          <w:rFonts w:asciiTheme="majorHAnsi" w:hAnsiTheme="majorHAnsi" w:cstheme="majorHAnsi"/>
          <w:lang w:eastAsia="ja-JP"/>
        </w:rPr>
        <w:t>here are several possibilities</w:t>
      </w:r>
      <w:r w:rsidR="00DD4C7C">
        <w:rPr>
          <w:rFonts w:asciiTheme="majorHAnsi" w:hAnsiTheme="majorHAnsi" w:cstheme="majorHAnsi"/>
          <w:lang w:eastAsia="ja-JP"/>
        </w:rPr>
        <w:t xml:space="preserve"> </w:t>
      </w:r>
      <w:r w:rsidR="00772996">
        <w:rPr>
          <w:rFonts w:asciiTheme="majorHAnsi" w:hAnsiTheme="majorHAnsi" w:cstheme="majorHAnsi"/>
          <w:lang w:eastAsia="ja-JP"/>
        </w:rPr>
        <w:t xml:space="preserve">to multiplex SRS and PUCCH </w:t>
      </w:r>
      <w:r w:rsidR="00DD4C7C">
        <w:rPr>
          <w:rFonts w:asciiTheme="majorHAnsi" w:hAnsiTheme="majorHAnsi" w:cstheme="majorHAnsi"/>
          <w:lang w:eastAsia="ja-JP"/>
        </w:rPr>
        <w:t>to avoid the collision</w:t>
      </w:r>
      <w:r w:rsidR="00A633DA">
        <w:rPr>
          <w:rFonts w:asciiTheme="majorHAnsi" w:hAnsiTheme="majorHAnsi" w:cstheme="majorHAnsi"/>
          <w:lang w:eastAsia="ja-JP"/>
        </w:rPr>
        <w:t>:</w:t>
      </w:r>
    </w:p>
    <w:p w14:paraId="620447E8" w14:textId="33F70A11" w:rsidR="00024F18" w:rsidRDefault="00024F18" w:rsidP="00926570">
      <w:pPr>
        <w:pStyle w:val="af3"/>
        <w:numPr>
          <w:ilvl w:val="0"/>
          <w:numId w:val="12"/>
        </w:numPr>
        <w:spacing w:line="276" w:lineRule="auto"/>
        <w:ind w:leftChars="0"/>
        <w:jc w:val="both"/>
        <w:rPr>
          <w:rFonts w:asciiTheme="majorHAnsi" w:hAnsiTheme="majorHAnsi" w:cstheme="majorHAnsi"/>
          <w:lang w:eastAsia="ja-JP"/>
        </w:rPr>
      </w:pPr>
      <w:r>
        <w:rPr>
          <w:rFonts w:asciiTheme="majorHAnsi" w:hAnsiTheme="majorHAnsi" w:cstheme="majorHAnsi" w:hint="eastAsia"/>
          <w:lang w:eastAsia="ja-JP"/>
        </w:rPr>
        <w:t>SRS and PUCCH are TDMed</w:t>
      </w:r>
    </w:p>
    <w:p w14:paraId="331B28C0" w14:textId="274A107C" w:rsidR="00024F18" w:rsidRDefault="00024F18" w:rsidP="00926570">
      <w:pPr>
        <w:pStyle w:val="af3"/>
        <w:numPr>
          <w:ilvl w:val="0"/>
          <w:numId w:val="12"/>
        </w:numPr>
        <w:spacing w:line="276" w:lineRule="auto"/>
        <w:ind w:leftChars="0"/>
        <w:jc w:val="both"/>
        <w:rPr>
          <w:rFonts w:asciiTheme="majorHAnsi" w:hAnsiTheme="majorHAnsi" w:cstheme="majorHAnsi"/>
          <w:lang w:eastAsia="ja-JP"/>
        </w:rPr>
      </w:pPr>
      <w:r>
        <w:rPr>
          <w:rFonts w:asciiTheme="majorHAnsi" w:hAnsiTheme="majorHAnsi" w:cstheme="majorHAnsi"/>
          <w:lang w:eastAsia="ja-JP"/>
        </w:rPr>
        <w:lastRenderedPageBreak/>
        <w:t>SRS and PUCCH are FDMed: PUCCH and SRS can be placed in a combed manner if combed PUCCH pattern is supported</w:t>
      </w:r>
    </w:p>
    <w:p w14:paraId="75772D13" w14:textId="77777777" w:rsidR="00E30E83" w:rsidRDefault="00E30E83" w:rsidP="00E30E83">
      <w:pPr>
        <w:spacing w:line="276" w:lineRule="auto"/>
        <w:jc w:val="both"/>
        <w:rPr>
          <w:rFonts w:asciiTheme="majorHAnsi" w:hAnsiTheme="majorHAnsi" w:cstheme="majorHAnsi"/>
          <w:lang w:eastAsia="ja-JP"/>
        </w:rPr>
      </w:pPr>
    </w:p>
    <w:tbl>
      <w:tblPr>
        <w:tblStyle w:val="a9"/>
        <w:tblW w:w="0" w:type="auto"/>
        <w:tblLook w:val="04A0" w:firstRow="1" w:lastRow="0" w:firstColumn="1" w:lastColumn="0" w:noHBand="0" w:noVBand="1"/>
      </w:tblPr>
      <w:tblGrid>
        <w:gridCol w:w="4981"/>
        <w:gridCol w:w="4981"/>
      </w:tblGrid>
      <w:tr w:rsidR="00E30E83" w14:paraId="6211E2A6" w14:textId="77777777" w:rsidTr="00E30E83">
        <w:tc>
          <w:tcPr>
            <w:tcW w:w="4981" w:type="dxa"/>
          </w:tcPr>
          <w:p w14:paraId="54F94D67" w14:textId="77777777" w:rsidR="00E30E83" w:rsidRDefault="00E30E83" w:rsidP="00926570">
            <w:pPr>
              <w:keepNext/>
              <w:spacing w:line="276" w:lineRule="auto"/>
              <w:jc w:val="center"/>
            </w:pPr>
            <w:r>
              <w:object w:dxaOrig="1095" w:dyaOrig="4605" w14:anchorId="23FE5C2A">
                <v:shape id="_x0000_i1026" type="#_x0000_t75" style="width:58.05pt;height:229.95pt" o:ole="">
                  <v:imagedata r:id="rId10" o:title=""/>
                </v:shape>
                <o:OLEObject Type="Embed" ProgID="Visio.Drawing.15" ShapeID="_x0000_i1026" DrawAspect="Content" ObjectID="_1560024446" r:id="rId11"/>
              </w:object>
            </w:r>
          </w:p>
          <w:p w14:paraId="7DE4DAF8" w14:textId="72CFD322" w:rsidR="00E30E83" w:rsidRDefault="00E30E83" w:rsidP="00926570">
            <w:pPr>
              <w:pStyle w:val="a5"/>
              <w:jc w:val="center"/>
              <w:rPr>
                <w:rFonts w:asciiTheme="majorHAnsi" w:hAnsiTheme="majorHAnsi" w:cstheme="majorHAnsi"/>
                <w:lang w:eastAsia="ja-JP"/>
              </w:rPr>
            </w:pPr>
            <w:r>
              <w:t xml:space="preserve">Figure </w:t>
            </w:r>
            <w:r>
              <w:fldChar w:fldCharType="begin"/>
            </w:r>
            <w:r>
              <w:instrText xml:space="preserve"> SEQ Figure \* ARABIC </w:instrText>
            </w:r>
            <w:r>
              <w:fldChar w:fldCharType="separate"/>
            </w:r>
            <w:r w:rsidR="000E40D4">
              <w:rPr>
                <w:noProof/>
              </w:rPr>
              <w:t>2</w:t>
            </w:r>
            <w:r>
              <w:fldChar w:fldCharType="end"/>
            </w:r>
            <w:r>
              <w:t xml:space="preserve"> Combed SRS and PUCCH</w:t>
            </w:r>
          </w:p>
        </w:tc>
        <w:tc>
          <w:tcPr>
            <w:tcW w:w="4981" w:type="dxa"/>
          </w:tcPr>
          <w:p w14:paraId="25C59FFF" w14:textId="77777777" w:rsidR="00E30E83" w:rsidRDefault="00E30E83" w:rsidP="00926570">
            <w:pPr>
              <w:keepNext/>
              <w:spacing w:line="276" w:lineRule="auto"/>
              <w:jc w:val="center"/>
            </w:pPr>
            <w:r>
              <w:object w:dxaOrig="1095" w:dyaOrig="4605" w14:anchorId="208874AD">
                <v:shape id="_x0000_i1027" type="#_x0000_t75" style="width:58.05pt;height:229.95pt" o:ole="">
                  <v:imagedata r:id="rId12" o:title=""/>
                </v:shape>
                <o:OLEObject Type="Embed" ProgID="Visio.Drawing.15" ShapeID="_x0000_i1027" DrawAspect="Content" ObjectID="_1560024447" r:id="rId13"/>
              </w:object>
            </w:r>
          </w:p>
          <w:p w14:paraId="4FB15B8C" w14:textId="755866DE" w:rsidR="00E30E83" w:rsidRPr="00E30E83" w:rsidRDefault="00E30E83" w:rsidP="00926570">
            <w:pPr>
              <w:pStyle w:val="a5"/>
              <w:jc w:val="center"/>
              <w:rPr>
                <w:rFonts w:asciiTheme="majorHAnsi" w:hAnsiTheme="majorHAnsi" w:cstheme="majorHAnsi"/>
                <w:lang w:eastAsia="ja-JP"/>
              </w:rPr>
            </w:pPr>
            <w:r>
              <w:t xml:space="preserve">Figure </w:t>
            </w:r>
            <w:r>
              <w:fldChar w:fldCharType="begin"/>
            </w:r>
            <w:r>
              <w:instrText xml:space="preserve"> SEQ Figure \* ARABIC </w:instrText>
            </w:r>
            <w:r>
              <w:fldChar w:fldCharType="separate"/>
            </w:r>
            <w:r w:rsidR="000E40D4">
              <w:rPr>
                <w:noProof/>
              </w:rPr>
              <w:t>3</w:t>
            </w:r>
            <w:r>
              <w:fldChar w:fldCharType="end"/>
            </w:r>
            <w:r>
              <w:t xml:space="preserve"> FDMed SRS and PUCCH without combing</w:t>
            </w:r>
          </w:p>
        </w:tc>
      </w:tr>
    </w:tbl>
    <w:p w14:paraId="145D70D5" w14:textId="77777777" w:rsidR="00E30E83" w:rsidRDefault="00E30E83" w:rsidP="00E30E83">
      <w:pPr>
        <w:spacing w:line="276" w:lineRule="auto"/>
        <w:jc w:val="both"/>
        <w:rPr>
          <w:rFonts w:asciiTheme="majorHAnsi" w:hAnsiTheme="majorHAnsi" w:cstheme="majorHAnsi"/>
          <w:lang w:eastAsia="ja-JP"/>
        </w:rPr>
      </w:pPr>
    </w:p>
    <w:p w14:paraId="243DD6AC" w14:textId="34C91848" w:rsidR="00CA634F" w:rsidRDefault="00CA634F" w:rsidP="00E30E83">
      <w:pPr>
        <w:spacing w:line="276" w:lineRule="auto"/>
        <w:jc w:val="both"/>
        <w:rPr>
          <w:rFonts w:asciiTheme="majorHAnsi" w:hAnsiTheme="majorHAnsi" w:cstheme="majorHAnsi"/>
          <w:lang w:eastAsia="ja-JP"/>
        </w:rPr>
      </w:pPr>
      <w:r>
        <w:rPr>
          <w:rFonts w:asciiTheme="majorHAnsi" w:hAnsiTheme="majorHAnsi" w:cstheme="majorHAnsi" w:hint="eastAsia"/>
          <w:lang w:eastAsia="ja-JP"/>
        </w:rPr>
        <w:t>In addition, CDMed SRS and PUCCH can be considered for multiplexing.</w:t>
      </w:r>
      <w:r w:rsidR="00151710">
        <w:rPr>
          <w:rFonts w:asciiTheme="majorHAnsi" w:hAnsiTheme="majorHAnsi" w:cstheme="majorHAnsi"/>
          <w:lang w:eastAsia="ja-JP"/>
        </w:rPr>
        <w:t xml:space="preserve"> </w:t>
      </w:r>
    </w:p>
    <w:p w14:paraId="633BCC6F" w14:textId="77777777" w:rsidR="004E4EF9" w:rsidRDefault="004E4EF9" w:rsidP="00E30E83">
      <w:pPr>
        <w:spacing w:line="276" w:lineRule="auto"/>
        <w:jc w:val="both"/>
        <w:rPr>
          <w:rFonts w:asciiTheme="majorHAnsi" w:hAnsiTheme="majorHAnsi" w:cstheme="majorHAnsi"/>
          <w:lang w:eastAsia="ja-JP"/>
        </w:rPr>
      </w:pPr>
    </w:p>
    <w:p w14:paraId="081EA67A" w14:textId="67B9FA8F" w:rsidR="004E4EF9" w:rsidRPr="00803517" w:rsidRDefault="004E4EF9" w:rsidP="00E30E83">
      <w:pPr>
        <w:spacing w:line="276" w:lineRule="auto"/>
        <w:jc w:val="both"/>
        <w:rPr>
          <w:rFonts w:asciiTheme="majorHAnsi" w:hAnsiTheme="majorHAnsi" w:cstheme="majorHAnsi"/>
          <w:b/>
          <w:lang w:eastAsia="ja-JP"/>
        </w:rPr>
      </w:pPr>
      <w:r w:rsidRPr="00803517">
        <w:rPr>
          <w:rFonts w:asciiTheme="majorHAnsi" w:hAnsiTheme="majorHAnsi" w:cstheme="majorHAnsi"/>
          <w:b/>
          <w:lang w:eastAsia="ja-JP"/>
        </w:rPr>
        <w:t>Proposal</w:t>
      </w:r>
      <w:r w:rsidR="00614E7A">
        <w:rPr>
          <w:rFonts w:asciiTheme="majorHAnsi" w:hAnsiTheme="majorHAnsi" w:cstheme="majorHAnsi"/>
          <w:b/>
          <w:lang w:eastAsia="ja-JP"/>
        </w:rPr>
        <w:t xml:space="preserve"> 3</w:t>
      </w:r>
      <w:r w:rsidRPr="00803517">
        <w:rPr>
          <w:rFonts w:asciiTheme="majorHAnsi" w:hAnsiTheme="majorHAnsi" w:cstheme="majorHAnsi"/>
          <w:b/>
          <w:lang w:eastAsia="ja-JP"/>
        </w:rPr>
        <w:t>: Consider TDM/FDM/CDM for SRS and PUCCH</w:t>
      </w:r>
    </w:p>
    <w:p w14:paraId="7F503FC3" w14:textId="77777777" w:rsidR="0023110B" w:rsidRDefault="0023110B" w:rsidP="00E30E83">
      <w:pPr>
        <w:spacing w:line="276" w:lineRule="auto"/>
        <w:jc w:val="both"/>
        <w:rPr>
          <w:rFonts w:asciiTheme="majorHAnsi" w:hAnsiTheme="majorHAnsi" w:cstheme="majorHAnsi"/>
          <w:lang w:eastAsia="ja-JP"/>
        </w:rPr>
      </w:pPr>
    </w:p>
    <w:p w14:paraId="083C67ED" w14:textId="28A24F9F" w:rsidR="006D25CD" w:rsidRDefault="00B8653D" w:rsidP="006D25CD">
      <w:pPr>
        <w:pStyle w:val="3"/>
        <w:rPr>
          <w:lang w:eastAsia="ja-JP"/>
        </w:rPr>
      </w:pPr>
      <w:r>
        <w:rPr>
          <w:lang w:eastAsia="ja-JP"/>
        </w:rPr>
        <w:t>Several approaches for c</w:t>
      </w:r>
      <w:r w:rsidR="00D940C6">
        <w:rPr>
          <w:lang w:eastAsia="ja-JP"/>
        </w:rPr>
        <w:t>ollision avoidance between SRS and PUCCH</w:t>
      </w:r>
    </w:p>
    <w:p w14:paraId="44AB1EF7" w14:textId="2470CE84" w:rsidR="0023110B" w:rsidRPr="006863DC" w:rsidRDefault="00473A05" w:rsidP="00926570">
      <w:pPr>
        <w:spacing w:line="276" w:lineRule="auto"/>
        <w:ind w:firstLineChars="50" w:firstLine="120"/>
        <w:jc w:val="both"/>
        <w:rPr>
          <w:rFonts w:asciiTheme="majorHAnsi" w:hAnsiTheme="majorHAnsi" w:cstheme="majorHAnsi"/>
          <w:lang w:eastAsia="ja-JP"/>
        </w:rPr>
      </w:pPr>
      <w:r w:rsidRPr="006863DC">
        <w:rPr>
          <w:rFonts w:asciiTheme="majorHAnsi" w:hAnsiTheme="majorHAnsi" w:cstheme="majorHAnsi" w:hint="eastAsia"/>
          <w:lang w:eastAsia="ja-JP"/>
        </w:rPr>
        <w:t xml:space="preserve">In case of collision between SRS and PUCCH, </w:t>
      </w:r>
      <w:r w:rsidR="00F60731" w:rsidRPr="006863DC">
        <w:rPr>
          <w:rFonts w:asciiTheme="majorHAnsi" w:hAnsiTheme="majorHAnsi" w:cstheme="majorHAnsi"/>
          <w:lang w:eastAsia="ja-JP"/>
        </w:rPr>
        <w:t>o</w:t>
      </w:r>
      <w:r w:rsidR="00D233EB" w:rsidRPr="006863DC">
        <w:rPr>
          <w:rFonts w:asciiTheme="majorHAnsi" w:hAnsiTheme="majorHAnsi" w:cstheme="majorHAnsi"/>
          <w:lang w:eastAsia="ja-JP"/>
        </w:rPr>
        <w:t>ne</w:t>
      </w:r>
      <w:r w:rsidR="0023110B" w:rsidRPr="006863DC">
        <w:rPr>
          <w:rFonts w:asciiTheme="majorHAnsi" w:hAnsiTheme="majorHAnsi" w:cstheme="majorHAnsi"/>
          <w:lang w:eastAsia="ja-JP"/>
        </w:rPr>
        <w:t xml:space="preserve"> </w:t>
      </w:r>
      <w:r w:rsidR="00F60731" w:rsidRPr="006863DC">
        <w:rPr>
          <w:rFonts w:asciiTheme="majorHAnsi" w:hAnsiTheme="majorHAnsi" w:cstheme="majorHAnsi"/>
          <w:lang w:eastAsia="ja-JP"/>
        </w:rPr>
        <w:t>approach</w:t>
      </w:r>
      <w:r w:rsidR="0023110B" w:rsidRPr="006863DC">
        <w:rPr>
          <w:rFonts w:asciiTheme="majorHAnsi" w:hAnsiTheme="majorHAnsi" w:cstheme="majorHAnsi"/>
          <w:lang w:eastAsia="ja-JP"/>
        </w:rPr>
        <w:t xml:space="preserve"> is to prioritize SRS or PUCCH transmission. If there is a collision, priority can be given to SRS and PUCCH so that</w:t>
      </w:r>
      <w:r w:rsidR="009B3271">
        <w:rPr>
          <w:rFonts w:asciiTheme="majorHAnsi" w:hAnsiTheme="majorHAnsi" w:cstheme="majorHAnsi"/>
          <w:lang w:eastAsia="ja-JP"/>
        </w:rPr>
        <w:t xml:space="preserve"> a</w:t>
      </w:r>
      <w:r w:rsidR="0023110B" w:rsidRPr="006863DC">
        <w:rPr>
          <w:rFonts w:asciiTheme="majorHAnsi" w:hAnsiTheme="majorHAnsi" w:cstheme="majorHAnsi"/>
          <w:lang w:eastAsia="ja-JP"/>
        </w:rPr>
        <w:t xml:space="preserve"> </w:t>
      </w:r>
      <w:r w:rsidR="009B3271">
        <w:rPr>
          <w:rFonts w:asciiTheme="majorHAnsi" w:hAnsiTheme="majorHAnsi" w:cstheme="majorHAnsi"/>
          <w:lang w:eastAsia="ja-JP"/>
        </w:rPr>
        <w:t>signal</w:t>
      </w:r>
      <w:r w:rsidR="0023110B" w:rsidRPr="006863DC">
        <w:rPr>
          <w:rFonts w:asciiTheme="majorHAnsi" w:hAnsiTheme="majorHAnsi" w:cstheme="majorHAnsi"/>
          <w:lang w:eastAsia="ja-JP"/>
        </w:rPr>
        <w:t xml:space="preserve"> with higher priority is transmitted and one with lower priority can be postponed for transmission.</w:t>
      </w:r>
    </w:p>
    <w:p w14:paraId="6E2AA8A0" w14:textId="406CAF10" w:rsidR="00551E02" w:rsidRPr="006863DC" w:rsidRDefault="00271BC7" w:rsidP="00151710">
      <w:pPr>
        <w:spacing w:line="276" w:lineRule="auto"/>
        <w:jc w:val="both"/>
        <w:rPr>
          <w:rFonts w:asciiTheme="majorHAnsi" w:hAnsiTheme="majorHAnsi" w:cstheme="majorHAnsi"/>
          <w:lang w:eastAsia="ja-JP"/>
        </w:rPr>
      </w:pPr>
      <w:r w:rsidRPr="006863DC">
        <w:rPr>
          <w:rFonts w:asciiTheme="majorHAnsi" w:hAnsiTheme="majorHAnsi" w:cstheme="majorHAnsi" w:hint="eastAsia"/>
          <w:lang w:eastAsia="ja-JP"/>
        </w:rPr>
        <w:t xml:space="preserve"> </w:t>
      </w:r>
      <w:r w:rsidR="00B8653D" w:rsidRPr="006863DC">
        <w:rPr>
          <w:rFonts w:asciiTheme="majorHAnsi" w:hAnsiTheme="majorHAnsi" w:cstheme="majorHAnsi"/>
          <w:lang w:eastAsia="ja-JP"/>
        </w:rPr>
        <w:t xml:space="preserve">Another approach is to let SRS have a functionality of PUCCH. For example, </w:t>
      </w:r>
      <w:r w:rsidRPr="006863DC">
        <w:rPr>
          <w:rFonts w:asciiTheme="majorHAnsi" w:hAnsiTheme="majorHAnsi" w:cstheme="majorHAnsi"/>
          <w:lang w:eastAsia="ja-JP"/>
        </w:rPr>
        <w:t xml:space="preserve">SRS can play a role of </w:t>
      </w:r>
      <w:r w:rsidR="00A0187E" w:rsidRPr="006863DC">
        <w:rPr>
          <w:rFonts w:asciiTheme="majorHAnsi" w:hAnsiTheme="majorHAnsi" w:cstheme="majorHAnsi"/>
          <w:lang w:eastAsia="ja-JP"/>
        </w:rPr>
        <w:t>ACK/NACK transmission</w:t>
      </w:r>
      <w:r w:rsidRPr="006863DC">
        <w:rPr>
          <w:rFonts w:asciiTheme="majorHAnsi" w:hAnsiTheme="majorHAnsi" w:cstheme="majorHAnsi"/>
          <w:lang w:eastAsia="ja-JP"/>
        </w:rPr>
        <w:t>, indicating ACK/NACK. In this case, different SRS sequences</w:t>
      </w:r>
      <w:r w:rsidR="006223DE" w:rsidRPr="006863DC">
        <w:rPr>
          <w:rFonts w:asciiTheme="majorHAnsi" w:hAnsiTheme="majorHAnsi" w:cstheme="majorHAnsi"/>
          <w:lang w:eastAsia="ja-JP"/>
        </w:rPr>
        <w:t xml:space="preserve"> or cyclic shifts</w:t>
      </w:r>
      <w:r w:rsidRPr="006863DC">
        <w:rPr>
          <w:rFonts w:asciiTheme="majorHAnsi" w:hAnsiTheme="majorHAnsi" w:cstheme="majorHAnsi"/>
          <w:lang w:eastAsia="ja-JP"/>
        </w:rPr>
        <w:t xml:space="preserve"> can be used to indicate ACK or NACK.</w:t>
      </w:r>
      <w:r w:rsidR="00803517" w:rsidRPr="006863DC">
        <w:rPr>
          <w:rFonts w:asciiTheme="majorHAnsi" w:hAnsiTheme="majorHAnsi" w:cstheme="majorHAnsi"/>
          <w:lang w:eastAsia="ja-JP"/>
        </w:rPr>
        <w:t xml:space="preserve"> The ACK/NACK symbol can be used to modulate the SRS sequence.</w:t>
      </w:r>
    </w:p>
    <w:p w14:paraId="5FBE51C6" w14:textId="77777777" w:rsidR="00E30E83" w:rsidRPr="006863DC" w:rsidRDefault="00E30E83" w:rsidP="00E30E83">
      <w:pPr>
        <w:spacing w:line="276" w:lineRule="auto"/>
        <w:jc w:val="both"/>
        <w:rPr>
          <w:rFonts w:asciiTheme="majorHAnsi" w:hAnsiTheme="majorHAnsi" w:cstheme="majorHAnsi"/>
          <w:lang w:eastAsia="ja-JP"/>
        </w:rPr>
      </w:pPr>
    </w:p>
    <w:p w14:paraId="2DEFFFC6" w14:textId="699C9433" w:rsidR="001D09E2" w:rsidRPr="006863DC" w:rsidRDefault="001D09E2" w:rsidP="001D09E2">
      <w:pPr>
        <w:pStyle w:val="2"/>
        <w:rPr>
          <w:lang w:val="en-US"/>
        </w:rPr>
      </w:pPr>
      <w:r w:rsidRPr="006863DC">
        <w:rPr>
          <w:lang w:val="en-US"/>
        </w:rPr>
        <w:t>Configurable periodicity of SRS</w:t>
      </w:r>
      <w:r w:rsidR="00C60C0C" w:rsidRPr="006863DC">
        <w:rPr>
          <w:lang w:val="en-US"/>
        </w:rPr>
        <w:t xml:space="preserve"> transmission</w:t>
      </w:r>
    </w:p>
    <w:p w14:paraId="20467B66" w14:textId="75C228B3" w:rsidR="002D6147" w:rsidRPr="006863DC" w:rsidRDefault="001D09E2" w:rsidP="00E30E83">
      <w:pPr>
        <w:spacing w:line="276" w:lineRule="auto"/>
        <w:jc w:val="both"/>
        <w:rPr>
          <w:rFonts w:asciiTheme="majorHAnsi" w:hAnsiTheme="majorHAnsi" w:cstheme="majorHAnsi"/>
          <w:lang w:val="en-US" w:eastAsia="ja-JP"/>
        </w:rPr>
      </w:pPr>
      <w:r w:rsidRPr="006863DC">
        <w:rPr>
          <w:rFonts w:asciiTheme="majorHAnsi" w:hAnsiTheme="majorHAnsi" w:cstheme="majorHAnsi" w:hint="eastAsia"/>
          <w:lang w:val="en-US" w:eastAsia="ja-JP"/>
        </w:rPr>
        <w:t xml:space="preserve"> </w:t>
      </w:r>
      <w:r w:rsidR="002D6147" w:rsidRPr="006863DC">
        <w:rPr>
          <w:rFonts w:asciiTheme="majorHAnsi" w:hAnsiTheme="majorHAnsi" w:cstheme="majorHAnsi"/>
          <w:lang w:val="en-US" w:eastAsia="ja-JP"/>
        </w:rPr>
        <w:t xml:space="preserve">In LTE, aperiodic transmission </w:t>
      </w:r>
      <w:r w:rsidR="00F23359" w:rsidRPr="006863DC">
        <w:rPr>
          <w:rFonts w:asciiTheme="majorHAnsi" w:hAnsiTheme="majorHAnsi" w:cstheme="majorHAnsi"/>
          <w:lang w:val="en-US" w:eastAsia="ja-JP"/>
        </w:rPr>
        <w:t>is</w:t>
      </w:r>
      <w:r w:rsidR="002D6147" w:rsidRPr="006863DC">
        <w:rPr>
          <w:rFonts w:asciiTheme="majorHAnsi" w:hAnsiTheme="majorHAnsi" w:cstheme="majorHAnsi"/>
          <w:lang w:val="en-US" w:eastAsia="ja-JP"/>
        </w:rPr>
        <w:t xml:space="preserve"> triggered by DCI, given candidate </w:t>
      </w:r>
      <w:r w:rsidR="000B5661" w:rsidRPr="006863DC">
        <w:rPr>
          <w:rFonts w:asciiTheme="majorHAnsi" w:hAnsiTheme="majorHAnsi" w:cstheme="majorHAnsi"/>
          <w:lang w:val="en-US" w:eastAsia="ja-JP"/>
        </w:rPr>
        <w:t>locations</w:t>
      </w:r>
      <w:r w:rsidR="002D6147" w:rsidRPr="006863DC">
        <w:rPr>
          <w:rFonts w:asciiTheme="majorHAnsi" w:hAnsiTheme="majorHAnsi" w:cstheme="majorHAnsi"/>
          <w:lang w:val="en-US" w:eastAsia="ja-JP"/>
        </w:rPr>
        <w:t xml:space="preserve"> from RRC.</w:t>
      </w:r>
    </w:p>
    <w:p w14:paraId="621D478A" w14:textId="77777777" w:rsidR="00F23359" w:rsidRPr="006863DC" w:rsidRDefault="00F23359" w:rsidP="00E30E83">
      <w:pPr>
        <w:spacing w:line="276" w:lineRule="auto"/>
        <w:jc w:val="both"/>
        <w:rPr>
          <w:rFonts w:asciiTheme="majorHAnsi" w:hAnsiTheme="majorHAnsi" w:cstheme="majorHAnsi"/>
          <w:lang w:val="en-US" w:eastAsia="ja-JP"/>
        </w:rPr>
      </w:pPr>
    </w:p>
    <w:p w14:paraId="55793431" w14:textId="2B06F490" w:rsidR="00A631AB" w:rsidRPr="006863DC" w:rsidRDefault="00F122C6" w:rsidP="00926570">
      <w:pPr>
        <w:keepNext/>
        <w:spacing w:line="276" w:lineRule="auto"/>
        <w:jc w:val="both"/>
      </w:pPr>
      <w:r w:rsidRPr="006863DC">
        <w:rPr>
          <w:noProof/>
          <w:lang w:val="en-US" w:eastAsia="ja-JP"/>
        </w:rPr>
        <w:lastRenderedPageBreak/>
        <w:drawing>
          <wp:inline distT="0" distB="0" distL="0" distR="0" wp14:anchorId="39411D87" wp14:editId="3E18F26D">
            <wp:extent cx="6258806" cy="158081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07953" cy="1593229"/>
                    </a:xfrm>
                    <a:prstGeom prst="rect">
                      <a:avLst/>
                    </a:prstGeom>
                    <a:noFill/>
                    <a:ln>
                      <a:noFill/>
                    </a:ln>
                  </pic:spPr>
                </pic:pic>
              </a:graphicData>
            </a:graphic>
          </wp:inline>
        </w:drawing>
      </w:r>
    </w:p>
    <w:p w14:paraId="62F6E428" w14:textId="26F60383" w:rsidR="00F23359" w:rsidRPr="006863DC" w:rsidRDefault="00A631AB" w:rsidP="00926570">
      <w:pPr>
        <w:pStyle w:val="a5"/>
        <w:jc w:val="center"/>
        <w:rPr>
          <w:rFonts w:asciiTheme="majorHAnsi" w:hAnsiTheme="majorHAnsi" w:cstheme="majorHAnsi"/>
          <w:lang w:val="en-US" w:eastAsia="ja-JP"/>
        </w:rPr>
      </w:pPr>
      <w:bookmarkStart w:id="1" w:name="_Ref485217575"/>
      <w:r w:rsidRPr="006863DC">
        <w:rPr>
          <w:rFonts w:asciiTheme="majorHAnsi" w:hAnsiTheme="majorHAnsi" w:cstheme="majorHAnsi"/>
        </w:rPr>
        <w:t xml:space="preserve">Figure </w:t>
      </w:r>
      <w:r w:rsidRPr="006863DC">
        <w:rPr>
          <w:rFonts w:asciiTheme="majorHAnsi" w:hAnsiTheme="majorHAnsi" w:cstheme="majorHAnsi"/>
        </w:rPr>
        <w:fldChar w:fldCharType="begin"/>
      </w:r>
      <w:r w:rsidRPr="006863DC">
        <w:rPr>
          <w:rFonts w:asciiTheme="majorHAnsi" w:hAnsiTheme="majorHAnsi" w:cstheme="majorHAnsi"/>
        </w:rPr>
        <w:instrText xml:space="preserve"> SEQ Figure \* ARABIC </w:instrText>
      </w:r>
      <w:r w:rsidRPr="006863DC">
        <w:rPr>
          <w:rFonts w:asciiTheme="majorHAnsi" w:hAnsiTheme="majorHAnsi" w:cstheme="majorHAnsi"/>
        </w:rPr>
        <w:fldChar w:fldCharType="separate"/>
      </w:r>
      <w:r w:rsidR="000E40D4">
        <w:rPr>
          <w:rFonts w:asciiTheme="majorHAnsi" w:hAnsiTheme="majorHAnsi" w:cstheme="majorHAnsi"/>
          <w:noProof/>
        </w:rPr>
        <w:t>4</w:t>
      </w:r>
      <w:r w:rsidRPr="006863DC">
        <w:rPr>
          <w:rFonts w:asciiTheme="majorHAnsi" w:hAnsiTheme="majorHAnsi" w:cstheme="majorHAnsi"/>
        </w:rPr>
        <w:fldChar w:fldCharType="end"/>
      </w:r>
      <w:bookmarkEnd w:id="1"/>
      <w:r w:rsidRPr="006863DC">
        <w:rPr>
          <w:rFonts w:asciiTheme="majorHAnsi" w:hAnsiTheme="majorHAnsi" w:cstheme="majorHAnsi"/>
        </w:rPr>
        <w:t xml:space="preserve"> An example to illustrate </w:t>
      </w:r>
      <w:r w:rsidR="00545AFB" w:rsidRPr="006863DC">
        <w:rPr>
          <w:rFonts w:asciiTheme="majorHAnsi" w:hAnsiTheme="majorHAnsi" w:cstheme="majorHAnsi"/>
        </w:rPr>
        <w:t xml:space="preserve">configurable </w:t>
      </w:r>
      <w:r w:rsidR="003F476F" w:rsidRPr="006863DC">
        <w:rPr>
          <w:rFonts w:asciiTheme="majorHAnsi" w:hAnsiTheme="majorHAnsi" w:cstheme="majorHAnsi"/>
        </w:rPr>
        <w:t>periodicity</w:t>
      </w:r>
    </w:p>
    <w:p w14:paraId="184E59A5" w14:textId="77777777" w:rsidR="00F23359" w:rsidRPr="006863DC" w:rsidRDefault="00F23359" w:rsidP="00E30E83">
      <w:pPr>
        <w:spacing w:line="276" w:lineRule="auto"/>
        <w:jc w:val="both"/>
        <w:rPr>
          <w:rFonts w:asciiTheme="majorHAnsi" w:hAnsiTheme="majorHAnsi" w:cstheme="majorHAnsi"/>
          <w:lang w:val="en-US" w:eastAsia="ja-JP"/>
        </w:rPr>
      </w:pPr>
    </w:p>
    <w:p w14:paraId="7E42737E" w14:textId="33F8A5D0" w:rsidR="001D09E2" w:rsidRPr="006863DC" w:rsidRDefault="001D09E2" w:rsidP="00E30E83">
      <w:pPr>
        <w:spacing w:line="276" w:lineRule="auto"/>
        <w:jc w:val="both"/>
        <w:rPr>
          <w:rFonts w:asciiTheme="majorHAnsi" w:hAnsiTheme="majorHAnsi" w:cstheme="majorHAnsi"/>
          <w:lang w:val="en-US" w:eastAsia="ja-JP"/>
        </w:rPr>
      </w:pPr>
      <w:r w:rsidRPr="006863DC">
        <w:rPr>
          <w:rFonts w:asciiTheme="majorHAnsi" w:hAnsiTheme="majorHAnsi" w:cstheme="majorHAnsi"/>
          <w:lang w:val="en-US" w:eastAsia="ja-JP"/>
        </w:rPr>
        <w:t xml:space="preserve">Due to </w:t>
      </w:r>
      <w:r w:rsidR="00076AA3" w:rsidRPr="006863DC">
        <w:rPr>
          <w:rFonts w:asciiTheme="majorHAnsi" w:hAnsiTheme="majorHAnsi" w:cstheme="majorHAnsi"/>
          <w:lang w:val="en-US" w:eastAsia="ja-JP"/>
        </w:rPr>
        <w:t>a variety of</w:t>
      </w:r>
      <w:r w:rsidRPr="006863DC">
        <w:rPr>
          <w:rFonts w:asciiTheme="majorHAnsi" w:hAnsiTheme="majorHAnsi" w:cstheme="majorHAnsi"/>
          <w:lang w:val="en-US" w:eastAsia="ja-JP"/>
        </w:rPr>
        <w:t xml:space="preserve"> use cases that can be considered for NR, periodicity of SRS should be</w:t>
      </w:r>
      <w:r w:rsidR="005B14E2" w:rsidRPr="006863DC">
        <w:rPr>
          <w:rFonts w:asciiTheme="majorHAnsi" w:hAnsiTheme="majorHAnsi" w:cstheme="majorHAnsi"/>
          <w:lang w:val="en-US" w:eastAsia="ja-JP"/>
        </w:rPr>
        <w:t xml:space="preserve"> able to be</w:t>
      </w:r>
      <w:r w:rsidRPr="006863DC">
        <w:rPr>
          <w:rFonts w:asciiTheme="majorHAnsi" w:hAnsiTheme="majorHAnsi" w:cstheme="majorHAnsi"/>
          <w:lang w:val="en-US" w:eastAsia="ja-JP"/>
        </w:rPr>
        <w:t xml:space="preserve"> configured</w:t>
      </w:r>
      <w:r w:rsidR="0005253C" w:rsidRPr="006863DC">
        <w:rPr>
          <w:rFonts w:asciiTheme="majorHAnsi" w:hAnsiTheme="majorHAnsi" w:cstheme="majorHAnsi"/>
          <w:lang w:val="en-US" w:eastAsia="ja-JP"/>
        </w:rPr>
        <w:t xml:space="preserve"> dynamically</w:t>
      </w:r>
      <w:r w:rsidRPr="006863DC">
        <w:rPr>
          <w:rFonts w:asciiTheme="majorHAnsi" w:hAnsiTheme="majorHAnsi" w:cstheme="majorHAnsi"/>
          <w:lang w:val="en-US" w:eastAsia="ja-JP"/>
        </w:rPr>
        <w:t>.</w:t>
      </w:r>
      <w:r w:rsidR="00B06A26" w:rsidRPr="006863DC">
        <w:rPr>
          <w:rFonts w:asciiTheme="majorHAnsi" w:hAnsiTheme="majorHAnsi" w:cstheme="majorHAnsi"/>
          <w:lang w:val="en-US" w:eastAsia="ja-JP"/>
        </w:rPr>
        <w:t xml:space="preserve"> Due to UE mobility, quality of channel estimation may degrade and more frequent transmission of SRS may be needed to improve quality of CSI.</w:t>
      </w:r>
      <w:r w:rsidR="00F10E8D" w:rsidRPr="006863DC">
        <w:rPr>
          <w:rFonts w:asciiTheme="majorHAnsi" w:hAnsiTheme="majorHAnsi" w:cstheme="majorHAnsi"/>
          <w:lang w:val="en-US" w:eastAsia="ja-JP"/>
        </w:rPr>
        <w:t xml:space="preserve"> Once the periodicity is indicated to UE by RRC,</w:t>
      </w:r>
      <w:r w:rsidR="00BB3C33" w:rsidRPr="006863DC">
        <w:rPr>
          <w:rFonts w:asciiTheme="majorHAnsi" w:hAnsiTheme="majorHAnsi" w:cstheme="majorHAnsi"/>
          <w:lang w:val="en-US" w:eastAsia="ja-JP"/>
        </w:rPr>
        <w:t xml:space="preserve"> </w:t>
      </w:r>
      <w:r w:rsidR="00E66D64" w:rsidRPr="006863DC">
        <w:rPr>
          <w:rFonts w:asciiTheme="majorHAnsi" w:hAnsiTheme="majorHAnsi" w:cstheme="majorHAnsi"/>
          <w:lang w:val="en-US" w:eastAsia="ja-JP"/>
        </w:rPr>
        <w:t xml:space="preserve">DCI or MAC-CE </w:t>
      </w:r>
      <w:r w:rsidR="00D61F09" w:rsidRPr="006863DC">
        <w:rPr>
          <w:rFonts w:asciiTheme="majorHAnsi" w:hAnsiTheme="majorHAnsi" w:cstheme="majorHAnsi"/>
          <w:lang w:val="en-US" w:eastAsia="ja-JP"/>
        </w:rPr>
        <w:t>is</w:t>
      </w:r>
      <w:r w:rsidR="00F10E8D" w:rsidRPr="006863DC">
        <w:rPr>
          <w:rFonts w:asciiTheme="majorHAnsi" w:hAnsiTheme="majorHAnsi" w:cstheme="majorHAnsi"/>
          <w:lang w:val="en-US" w:eastAsia="ja-JP"/>
        </w:rPr>
        <w:t xml:space="preserve"> used to configure </w:t>
      </w:r>
      <w:r w:rsidR="00E66D64" w:rsidRPr="006863DC">
        <w:rPr>
          <w:rFonts w:asciiTheme="majorHAnsi" w:hAnsiTheme="majorHAnsi" w:cstheme="majorHAnsi"/>
          <w:lang w:val="en-US" w:eastAsia="ja-JP"/>
        </w:rPr>
        <w:t>periodicity</w:t>
      </w:r>
      <w:r w:rsidR="003F476F" w:rsidRPr="006863DC">
        <w:rPr>
          <w:rFonts w:asciiTheme="majorHAnsi" w:hAnsiTheme="majorHAnsi" w:cstheme="majorHAnsi"/>
          <w:lang w:val="en-US" w:eastAsia="ja-JP"/>
        </w:rPr>
        <w:t xml:space="preserve"> or offset values. An example is shown in </w:t>
      </w:r>
      <w:r w:rsidR="003F476F" w:rsidRPr="006863DC">
        <w:rPr>
          <w:rFonts w:asciiTheme="majorHAnsi" w:hAnsiTheme="majorHAnsi" w:cstheme="majorHAnsi"/>
          <w:lang w:val="en-US" w:eastAsia="ja-JP"/>
        </w:rPr>
        <w:fldChar w:fldCharType="begin"/>
      </w:r>
      <w:r w:rsidR="003F476F" w:rsidRPr="006863DC">
        <w:rPr>
          <w:rFonts w:asciiTheme="majorHAnsi" w:hAnsiTheme="majorHAnsi" w:cstheme="majorHAnsi"/>
          <w:lang w:val="en-US" w:eastAsia="ja-JP"/>
        </w:rPr>
        <w:instrText xml:space="preserve"> REF _Ref485217575 \h  \* MERGEFORMAT </w:instrText>
      </w:r>
      <w:r w:rsidR="003F476F" w:rsidRPr="006863DC">
        <w:rPr>
          <w:rFonts w:asciiTheme="majorHAnsi" w:hAnsiTheme="majorHAnsi" w:cstheme="majorHAnsi"/>
          <w:lang w:val="en-US" w:eastAsia="ja-JP"/>
        </w:rPr>
      </w:r>
      <w:r w:rsidR="003F476F" w:rsidRPr="006863DC">
        <w:rPr>
          <w:rFonts w:asciiTheme="majorHAnsi" w:hAnsiTheme="majorHAnsi" w:cstheme="majorHAnsi"/>
          <w:lang w:val="en-US" w:eastAsia="ja-JP"/>
        </w:rPr>
        <w:fldChar w:fldCharType="separate"/>
      </w:r>
      <w:r w:rsidR="000E40D4" w:rsidRPr="006863DC">
        <w:rPr>
          <w:rFonts w:asciiTheme="majorHAnsi" w:hAnsiTheme="majorHAnsi" w:cstheme="majorHAnsi"/>
        </w:rPr>
        <w:t xml:space="preserve">Figure </w:t>
      </w:r>
      <w:r w:rsidR="000E40D4">
        <w:rPr>
          <w:rFonts w:asciiTheme="majorHAnsi" w:hAnsiTheme="majorHAnsi" w:cstheme="majorHAnsi"/>
          <w:noProof/>
        </w:rPr>
        <w:t>4</w:t>
      </w:r>
      <w:r w:rsidR="003F476F" w:rsidRPr="006863DC">
        <w:rPr>
          <w:rFonts w:asciiTheme="majorHAnsi" w:hAnsiTheme="majorHAnsi" w:cstheme="majorHAnsi"/>
          <w:lang w:val="en-US" w:eastAsia="ja-JP"/>
        </w:rPr>
        <w:fldChar w:fldCharType="end"/>
      </w:r>
      <w:r w:rsidR="003F476F" w:rsidRPr="006863DC">
        <w:rPr>
          <w:rFonts w:asciiTheme="majorHAnsi" w:hAnsiTheme="majorHAnsi" w:cstheme="majorHAnsi"/>
          <w:lang w:val="en-US" w:eastAsia="ja-JP"/>
        </w:rPr>
        <w:t xml:space="preserve"> to </w:t>
      </w:r>
      <w:r w:rsidR="00F122C6" w:rsidRPr="006863DC">
        <w:rPr>
          <w:rFonts w:asciiTheme="majorHAnsi" w:hAnsiTheme="majorHAnsi" w:cstheme="majorHAnsi"/>
          <w:lang w:val="en-US" w:eastAsia="ja-JP"/>
        </w:rPr>
        <w:t>illustrate configurable periodicity for SRS transmission</w:t>
      </w:r>
      <w:r w:rsidR="003F476F" w:rsidRPr="006863DC">
        <w:rPr>
          <w:rFonts w:asciiTheme="majorHAnsi" w:hAnsiTheme="majorHAnsi" w:cstheme="majorHAnsi"/>
          <w:lang w:val="en-US" w:eastAsia="ja-JP"/>
        </w:rPr>
        <w:t>.</w:t>
      </w:r>
      <w:r w:rsidR="00E2733B" w:rsidRPr="006863DC">
        <w:rPr>
          <w:rFonts w:asciiTheme="majorHAnsi" w:hAnsiTheme="majorHAnsi" w:cstheme="majorHAnsi"/>
          <w:lang w:val="en-US" w:eastAsia="ja-JP"/>
        </w:rPr>
        <w:t xml:space="preserve"> A sequence diagram of SRS configuration is shown in </w:t>
      </w:r>
      <w:r w:rsidR="00E2733B" w:rsidRPr="006863DC">
        <w:rPr>
          <w:rFonts w:asciiTheme="majorHAnsi" w:hAnsiTheme="majorHAnsi" w:cstheme="majorHAnsi"/>
          <w:lang w:val="en-US" w:eastAsia="ja-JP"/>
        </w:rPr>
        <w:fldChar w:fldCharType="begin"/>
      </w:r>
      <w:r w:rsidR="00E2733B" w:rsidRPr="006863DC">
        <w:rPr>
          <w:rFonts w:asciiTheme="majorHAnsi" w:hAnsiTheme="majorHAnsi" w:cstheme="majorHAnsi"/>
          <w:lang w:val="en-US" w:eastAsia="ja-JP"/>
        </w:rPr>
        <w:instrText xml:space="preserve"> REF _Ref485217992 \h  \* MERGEFORMAT </w:instrText>
      </w:r>
      <w:r w:rsidR="00E2733B" w:rsidRPr="006863DC">
        <w:rPr>
          <w:rFonts w:asciiTheme="majorHAnsi" w:hAnsiTheme="majorHAnsi" w:cstheme="majorHAnsi"/>
          <w:lang w:val="en-US" w:eastAsia="ja-JP"/>
        </w:rPr>
      </w:r>
      <w:r w:rsidR="00E2733B" w:rsidRPr="006863DC">
        <w:rPr>
          <w:rFonts w:asciiTheme="majorHAnsi" w:hAnsiTheme="majorHAnsi" w:cstheme="majorHAnsi"/>
          <w:lang w:val="en-US" w:eastAsia="ja-JP"/>
        </w:rPr>
        <w:fldChar w:fldCharType="separate"/>
      </w:r>
      <w:r w:rsidR="000E40D4" w:rsidRPr="006863DC">
        <w:rPr>
          <w:rFonts w:asciiTheme="majorHAnsi" w:hAnsiTheme="majorHAnsi" w:cstheme="majorHAnsi"/>
        </w:rPr>
        <w:t xml:space="preserve">Figure </w:t>
      </w:r>
      <w:r w:rsidR="000E40D4">
        <w:rPr>
          <w:rFonts w:asciiTheme="majorHAnsi" w:hAnsiTheme="majorHAnsi" w:cstheme="majorHAnsi"/>
          <w:noProof/>
        </w:rPr>
        <w:t>5</w:t>
      </w:r>
      <w:r w:rsidR="00E2733B" w:rsidRPr="006863DC">
        <w:rPr>
          <w:rFonts w:asciiTheme="majorHAnsi" w:hAnsiTheme="majorHAnsi" w:cstheme="majorHAnsi"/>
          <w:lang w:val="en-US" w:eastAsia="ja-JP"/>
        </w:rPr>
        <w:fldChar w:fldCharType="end"/>
      </w:r>
      <w:r w:rsidR="00E2733B" w:rsidRPr="006863DC">
        <w:rPr>
          <w:rFonts w:asciiTheme="majorHAnsi" w:hAnsiTheme="majorHAnsi" w:cstheme="majorHAnsi"/>
          <w:lang w:val="en-US" w:eastAsia="ja-JP"/>
        </w:rPr>
        <w:t>.</w:t>
      </w:r>
    </w:p>
    <w:p w14:paraId="4A5FCCC9" w14:textId="77777777" w:rsidR="00650A38" w:rsidRPr="006863DC" w:rsidRDefault="00650A38" w:rsidP="00E30E83">
      <w:pPr>
        <w:spacing w:line="276" w:lineRule="auto"/>
        <w:jc w:val="both"/>
        <w:rPr>
          <w:rFonts w:asciiTheme="majorHAnsi" w:hAnsiTheme="majorHAnsi" w:cstheme="majorHAnsi"/>
          <w:lang w:val="en-US" w:eastAsia="ja-JP"/>
        </w:rPr>
      </w:pPr>
    </w:p>
    <w:p w14:paraId="58400A98" w14:textId="64CE2361" w:rsidR="00650A38" w:rsidRPr="006863DC" w:rsidRDefault="00650A38" w:rsidP="00E30E83">
      <w:pPr>
        <w:spacing w:line="276" w:lineRule="auto"/>
        <w:jc w:val="both"/>
        <w:rPr>
          <w:rFonts w:asciiTheme="majorHAnsi" w:hAnsiTheme="majorHAnsi" w:cstheme="majorHAnsi"/>
          <w:b/>
          <w:lang w:val="en-US" w:eastAsia="ja-JP"/>
        </w:rPr>
      </w:pPr>
      <w:r w:rsidRPr="006863DC">
        <w:rPr>
          <w:rFonts w:asciiTheme="majorHAnsi" w:hAnsiTheme="majorHAnsi" w:cstheme="majorHAnsi"/>
          <w:b/>
          <w:lang w:val="en-US" w:eastAsia="ja-JP"/>
        </w:rPr>
        <w:t>Proposal</w:t>
      </w:r>
      <w:r w:rsidR="00614E7A" w:rsidRPr="006863DC">
        <w:rPr>
          <w:rFonts w:asciiTheme="majorHAnsi" w:hAnsiTheme="majorHAnsi" w:cstheme="majorHAnsi"/>
          <w:b/>
          <w:lang w:val="en-US" w:eastAsia="ja-JP"/>
        </w:rPr>
        <w:t xml:space="preserve"> 4</w:t>
      </w:r>
      <w:r w:rsidRPr="006863DC">
        <w:rPr>
          <w:rFonts w:asciiTheme="majorHAnsi" w:hAnsiTheme="majorHAnsi" w:cstheme="majorHAnsi"/>
          <w:b/>
          <w:lang w:val="en-US" w:eastAsia="ja-JP"/>
        </w:rPr>
        <w:t>: Consider configurable periodicity using DCI</w:t>
      </w:r>
      <w:r w:rsidR="00766ACE" w:rsidRPr="006863DC">
        <w:rPr>
          <w:rFonts w:asciiTheme="majorHAnsi" w:hAnsiTheme="majorHAnsi" w:cstheme="majorHAnsi"/>
          <w:b/>
          <w:lang w:val="en-US" w:eastAsia="ja-JP"/>
        </w:rPr>
        <w:t xml:space="preserve"> or </w:t>
      </w:r>
      <w:r w:rsidRPr="006863DC">
        <w:rPr>
          <w:rFonts w:asciiTheme="majorHAnsi" w:hAnsiTheme="majorHAnsi" w:cstheme="majorHAnsi"/>
          <w:b/>
          <w:lang w:val="en-US" w:eastAsia="ja-JP"/>
        </w:rPr>
        <w:t>MAC-CE</w:t>
      </w:r>
    </w:p>
    <w:p w14:paraId="574A4501" w14:textId="142C59F3" w:rsidR="00D61F09" w:rsidRPr="006863DC" w:rsidRDefault="00D61F09" w:rsidP="00E30E83">
      <w:pPr>
        <w:spacing w:line="276" w:lineRule="auto"/>
        <w:jc w:val="both"/>
        <w:rPr>
          <w:rFonts w:asciiTheme="majorHAnsi" w:hAnsiTheme="majorHAnsi" w:cstheme="majorHAnsi"/>
          <w:lang w:val="en-US" w:eastAsia="ja-JP"/>
        </w:rPr>
      </w:pPr>
    </w:p>
    <w:p w14:paraId="74C351CF" w14:textId="12602A68" w:rsidR="000B622C" w:rsidRPr="006863DC" w:rsidRDefault="00310AB4" w:rsidP="00926570">
      <w:pPr>
        <w:keepNext/>
        <w:spacing w:line="276" w:lineRule="auto"/>
        <w:jc w:val="center"/>
      </w:pPr>
      <w:r w:rsidRPr="006863DC">
        <w:rPr>
          <w:noProof/>
          <w:lang w:val="en-US" w:eastAsia="ja-JP"/>
        </w:rPr>
        <w:drawing>
          <wp:inline distT="0" distB="0" distL="0" distR="0" wp14:anchorId="2EE7442E" wp14:editId="3D9264D4">
            <wp:extent cx="3698543" cy="45871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2586" cy="4678936"/>
                    </a:xfrm>
                    <a:prstGeom prst="rect">
                      <a:avLst/>
                    </a:prstGeom>
                    <a:noFill/>
                    <a:ln>
                      <a:noFill/>
                    </a:ln>
                  </pic:spPr>
                </pic:pic>
              </a:graphicData>
            </a:graphic>
          </wp:inline>
        </w:drawing>
      </w:r>
    </w:p>
    <w:p w14:paraId="44719D4F" w14:textId="53EC5F15" w:rsidR="000E4A45" w:rsidRPr="0046085D" w:rsidRDefault="000B622C" w:rsidP="00926570">
      <w:pPr>
        <w:pStyle w:val="a5"/>
        <w:jc w:val="center"/>
        <w:rPr>
          <w:rFonts w:asciiTheme="majorHAnsi" w:hAnsiTheme="majorHAnsi" w:cstheme="majorHAnsi"/>
          <w:lang w:val="en-US" w:eastAsia="ja-JP"/>
        </w:rPr>
      </w:pPr>
      <w:bookmarkStart w:id="2" w:name="_Ref485217992"/>
      <w:r w:rsidRPr="006863DC">
        <w:rPr>
          <w:rFonts w:asciiTheme="majorHAnsi" w:hAnsiTheme="majorHAnsi" w:cstheme="majorHAnsi"/>
        </w:rPr>
        <w:t xml:space="preserve">Figure </w:t>
      </w:r>
      <w:r w:rsidRPr="006863DC">
        <w:rPr>
          <w:rFonts w:asciiTheme="majorHAnsi" w:hAnsiTheme="majorHAnsi" w:cstheme="majorHAnsi"/>
        </w:rPr>
        <w:fldChar w:fldCharType="begin"/>
      </w:r>
      <w:r w:rsidRPr="006863DC">
        <w:rPr>
          <w:rFonts w:asciiTheme="majorHAnsi" w:hAnsiTheme="majorHAnsi" w:cstheme="majorHAnsi"/>
        </w:rPr>
        <w:instrText xml:space="preserve"> SEQ Figure \* ARABIC </w:instrText>
      </w:r>
      <w:r w:rsidRPr="006863DC">
        <w:rPr>
          <w:rFonts w:asciiTheme="majorHAnsi" w:hAnsiTheme="majorHAnsi" w:cstheme="majorHAnsi"/>
        </w:rPr>
        <w:fldChar w:fldCharType="separate"/>
      </w:r>
      <w:r w:rsidR="000E40D4">
        <w:rPr>
          <w:rFonts w:asciiTheme="majorHAnsi" w:hAnsiTheme="majorHAnsi" w:cstheme="majorHAnsi"/>
          <w:noProof/>
        </w:rPr>
        <w:t>5</w:t>
      </w:r>
      <w:r w:rsidRPr="006863DC">
        <w:rPr>
          <w:rFonts w:asciiTheme="majorHAnsi" w:hAnsiTheme="majorHAnsi" w:cstheme="majorHAnsi"/>
        </w:rPr>
        <w:fldChar w:fldCharType="end"/>
      </w:r>
      <w:bookmarkEnd w:id="2"/>
      <w:r w:rsidRPr="006863DC">
        <w:rPr>
          <w:rFonts w:asciiTheme="majorHAnsi" w:hAnsiTheme="majorHAnsi" w:cstheme="majorHAnsi"/>
        </w:rPr>
        <w:t xml:space="preserve"> SRS transmission configuration</w:t>
      </w:r>
    </w:p>
    <w:p w14:paraId="50AA1FC8" w14:textId="3BA106C4" w:rsidR="00BD07EA" w:rsidRPr="00055E47" w:rsidRDefault="0016760E" w:rsidP="00BD07EA">
      <w:pPr>
        <w:pStyle w:val="1"/>
        <w:spacing w:line="360" w:lineRule="auto"/>
        <w:rPr>
          <w:rFonts w:asciiTheme="majorHAnsi" w:hAnsiTheme="majorHAnsi" w:cstheme="majorHAnsi"/>
          <w:lang w:val="en-US"/>
        </w:rPr>
      </w:pPr>
      <w:r>
        <w:rPr>
          <w:rFonts w:asciiTheme="majorHAnsi" w:hAnsiTheme="majorHAnsi" w:cstheme="majorHAnsi" w:hint="eastAsia"/>
          <w:lang w:val="en-US"/>
        </w:rPr>
        <w:lastRenderedPageBreak/>
        <w:t>Sequence generation techniques</w:t>
      </w:r>
    </w:p>
    <w:p w14:paraId="2355F8EC" w14:textId="7B84247C" w:rsidR="006B3DB4" w:rsidRDefault="006B3DB4" w:rsidP="006B3DB4">
      <w:pPr>
        <w:spacing w:line="276" w:lineRule="auto"/>
        <w:jc w:val="both"/>
        <w:rPr>
          <w:rFonts w:asciiTheme="majorHAnsi" w:hAnsiTheme="majorHAnsi" w:cstheme="majorHAnsi"/>
          <w:b/>
          <w:lang w:eastAsia="ja-JP"/>
        </w:rPr>
      </w:pPr>
    </w:p>
    <w:p w14:paraId="6AAED5F2" w14:textId="378F7258" w:rsidR="00B57049" w:rsidRDefault="00901378" w:rsidP="006C19BA">
      <w:pPr>
        <w:pStyle w:val="2"/>
        <w:spacing w:line="276" w:lineRule="auto"/>
        <w:jc w:val="both"/>
        <w:rPr>
          <w:lang w:val="en-US" w:eastAsia="ja-JP"/>
        </w:rPr>
      </w:pPr>
      <w:r>
        <w:rPr>
          <w:rFonts w:hint="eastAsia"/>
          <w:lang w:val="en-US" w:eastAsia="ja-JP"/>
        </w:rPr>
        <w:t>Sequence hopping using SRS sequence ID</w:t>
      </w:r>
    </w:p>
    <w:p w14:paraId="0D4A7F03" w14:textId="77777777" w:rsidR="006842C4" w:rsidRDefault="006842C4" w:rsidP="006842C4">
      <w:pPr>
        <w:rPr>
          <w:lang w:val="en-US" w:eastAsia="ja-JP"/>
        </w:rPr>
      </w:pPr>
    </w:p>
    <w:p w14:paraId="154F1483" w14:textId="7982DCD7" w:rsidR="006842C4" w:rsidRDefault="00BE7B3B" w:rsidP="0021443F">
      <w:pPr>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CD3949">
        <w:rPr>
          <w:rFonts w:asciiTheme="majorHAnsi" w:hAnsiTheme="majorHAnsi" w:cstheme="majorHAnsi"/>
          <w:lang w:val="en-US" w:eastAsia="ja-JP"/>
        </w:rPr>
        <w:t>The sequence ID can be defined by the characteristic of the SRS sequence. For example, if Zadoff Chu sequence is used, the root number can be used as the SRS sequence. ID</w:t>
      </w:r>
      <w:r w:rsidR="00DD521B">
        <w:rPr>
          <w:rFonts w:asciiTheme="majorHAnsi" w:hAnsiTheme="majorHAnsi" w:cstheme="majorHAnsi"/>
          <w:lang w:val="en-US" w:eastAsia="ja-JP"/>
        </w:rPr>
        <w:t xml:space="preserve">. The sequence ID can also be used as a seed for randomization. </w:t>
      </w:r>
      <w:r w:rsidR="00B02761">
        <w:rPr>
          <w:rFonts w:asciiTheme="majorHAnsi" w:hAnsiTheme="majorHAnsi" w:cstheme="majorHAnsi"/>
          <w:lang w:val="en-US" w:eastAsia="ja-JP"/>
        </w:rPr>
        <w:t>For example, as in LTE,</w:t>
      </w:r>
      <w:r w:rsidR="00C41077">
        <w:rPr>
          <w:rFonts w:asciiTheme="majorHAnsi" w:hAnsiTheme="majorHAnsi" w:cstheme="majorHAnsi"/>
          <w:lang w:val="en-US" w:eastAsia="ja-JP"/>
        </w:rPr>
        <w:t xml:space="preserve"> the sequence ID can be used as a seed for pseudo random number generator to </w:t>
      </w:r>
      <w:r w:rsidR="00B02761">
        <w:rPr>
          <w:rFonts w:asciiTheme="majorHAnsi" w:hAnsiTheme="majorHAnsi" w:cstheme="majorHAnsi"/>
          <w:lang w:val="en-US" w:eastAsia="ja-JP"/>
        </w:rPr>
        <w:t>ge</w:t>
      </w:r>
      <w:r w:rsidR="009437FC">
        <w:rPr>
          <w:rFonts w:asciiTheme="majorHAnsi" w:hAnsiTheme="majorHAnsi" w:cstheme="majorHAnsi"/>
          <w:lang w:val="en-US" w:eastAsia="ja-JP"/>
        </w:rPr>
        <w:t>nerate a multiple sequence hops, creating time-varying</w:t>
      </w:r>
      <w:r w:rsidR="0024145E">
        <w:rPr>
          <w:rFonts w:asciiTheme="majorHAnsi" w:hAnsiTheme="majorHAnsi" w:cstheme="majorHAnsi"/>
          <w:lang w:val="en-US" w:eastAsia="ja-JP"/>
        </w:rPr>
        <w:t xml:space="preserve"> SRS</w:t>
      </w:r>
      <w:r w:rsidR="009437FC">
        <w:rPr>
          <w:rFonts w:asciiTheme="majorHAnsi" w:hAnsiTheme="majorHAnsi" w:cstheme="majorHAnsi"/>
          <w:lang w:val="en-US" w:eastAsia="ja-JP"/>
        </w:rPr>
        <w:t xml:space="preserve"> sequences.</w:t>
      </w:r>
      <w:r w:rsidR="00B02761">
        <w:rPr>
          <w:rFonts w:asciiTheme="majorHAnsi" w:hAnsiTheme="majorHAnsi" w:cstheme="majorHAnsi"/>
          <w:lang w:val="en-US" w:eastAsia="ja-JP"/>
        </w:rPr>
        <w:t xml:space="preserve"> Sequence hopping is useful when </w:t>
      </w:r>
      <w:r w:rsidR="00E44269">
        <w:rPr>
          <w:rFonts w:asciiTheme="majorHAnsi" w:hAnsiTheme="majorHAnsi" w:cstheme="majorHAnsi"/>
          <w:lang w:val="en-US" w:eastAsia="ja-JP"/>
        </w:rPr>
        <w:t>inter cell</w:t>
      </w:r>
      <w:r w:rsidR="00E556BC">
        <w:rPr>
          <w:rFonts w:asciiTheme="majorHAnsi" w:hAnsiTheme="majorHAnsi" w:cstheme="majorHAnsi"/>
          <w:lang w:val="en-US" w:eastAsia="ja-JP"/>
        </w:rPr>
        <w:t xml:space="preserve"> or inter virtual cell</w:t>
      </w:r>
      <w:r w:rsidR="00E44269">
        <w:rPr>
          <w:rFonts w:asciiTheme="majorHAnsi" w:hAnsiTheme="majorHAnsi" w:cstheme="majorHAnsi"/>
          <w:lang w:val="en-US" w:eastAsia="ja-JP"/>
        </w:rPr>
        <w:t xml:space="preserve"> randomization </w:t>
      </w:r>
      <w:r w:rsidR="00B55B68">
        <w:rPr>
          <w:rFonts w:asciiTheme="majorHAnsi" w:hAnsiTheme="majorHAnsi" w:cstheme="majorHAnsi"/>
          <w:lang w:val="en-US" w:eastAsia="ja-JP"/>
        </w:rPr>
        <w:t>is</w:t>
      </w:r>
      <w:r w:rsidR="008118BE">
        <w:rPr>
          <w:rFonts w:asciiTheme="majorHAnsi" w:hAnsiTheme="majorHAnsi" w:cstheme="majorHAnsi"/>
          <w:lang w:val="en-US" w:eastAsia="ja-JP"/>
        </w:rPr>
        <w:t xml:space="preserve"> required. Such interference reduction mechanism is needed as the SRS resource friendly solution to solve the aforementioned demand for SRS sequences.</w:t>
      </w:r>
    </w:p>
    <w:p w14:paraId="4A069EF7" w14:textId="77777777" w:rsidR="00224205" w:rsidRDefault="00224205" w:rsidP="006842C4">
      <w:pPr>
        <w:rPr>
          <w:rFonts w:asciiTheme="majorHAnsi" w:hAnsiTheme="majorHAnsi" w:cstheme="majorHAnsi"/>
          <w:lang w:val="en-US" w:eastAsia="ja-JP"/>
        </w:rPr>
      </w:pPr>
    </w:p>
    <w:p w14:paraId="7B0D4F54" w14:textId="75DA85A0" w:rsidR="00224205" w:rsidRDefault="00224205" w:rsidP="006842C4">
      <w:pPr>
        <w:rPr>
          <w:rFonts w:asciiTheme="majorHAnsi" w:hAnsiTheme="majorHAnsi" w:cstheme="majorHAnsi"/>
          <w:b/>
          <w:lang w:eastAsia="ja-JP"/>
        </w:rPr>
      </w:pPr>
      <w:r w:rsidRPr="008466AB">
        <w:rPr>
          <w:rFonts w:asciiTheme="majorHAnsi" w:hAnsiTheme="majorHAnsi" w:cstheme="majorHAnsi"/>
          <w:b/>
          <w:lang w:val="en-US" w:eastAsia="ja-JP"/>
        </w:rPr>
        <w:t>Proposal</w:t>
      </w:r>
      <w:r w:rsidR="00522955">
        <w:rPr>
          <w:rFonts w:asciiTheme="majorHAnsi" w:hAnsiTheme="majorHAnsi" w:cstheme="majorHAnsi"/>
          <w:b/>
          <w:lang w:val="en-US" w:eastAsia="ja-JP"/>
        </w:rPr>
        <w:t xml:space="preserve"> </w:t>
      </w:r>
      <w:r w:rsidR="00614E7A">
        <w:rPr>
          <w:rFonts w:asciiTheme="majorHAnsi" w:hAnsiTheme="majorHAnsi" w:cstheme="majorHAnsi"/>
          <w:b/>
          <w:lang w:val="en-US" w:eastAsia="ja-JP"/>
        </w:rPr>
        <w:t>5</w:t>
      </w:r>
      <w:r w:rsidRPr="008466AB">
        <w:rPr>
          <w:rFonts w:asciiTheme="majorHAnsi" w:hAnsiTheme="majorHAnsi" w:cstheme="majorHAnsi"/>
          <w:b/>
          <w:lang w:val="en-US" w:eastAsia="ja-JP"/>
        </w:rPr>
        <w:t xml:space="preserve">: </w:t>
      </w:r>
      <w:r w:rsidR="008466AB" w:rsidRPr="008466AB">
        <w:rPr>
          <w:rFonts w:asciiTheme="majorHAnsi" w:hAnsiTheme="majorHAnsi" w:cstheme="majorHAnsi"/>
          <w:b/>
          <w:lang w:eastAsia="ja-JP"/>
        </w:rPr>
        <w:t>Consider supporting sequence hopping using sequence ID for inter-cell interference reduction</w:t>
      </w:r>
    </w:p>
    <w:p w14:paraId="41A7C8BD" w14:textId="77777777" w:rsidR="00301AC2" w:rsidRDefault="00301AC2" w:rsidP="006842C4">
      <w:pPr>
        <w:rPr>
          <w:rFonts w:asciiTheme="majorHAnsi" w:hAnsiTheme="majorHAnsi" w:cstheme="majorHAnsi"/>
          <w:b/>
          <w:lang w:val="en-US" w:eastAsia="ja-JP"/>
        </w:rPr>
      </w:pPr>
    </w:p>
    <w:p w14:paraId="5B696BEA" w14:textId="4DA52B64" w:rsidR="0054234C" w:rsidRDefault="0054234C" w:rsidP="0054234C">
      <w:pPr>
        <w:pStyle w:val="2"/>
        <w:rPr>
          <w:lang w:val="en-US" w:eastAsia="ja-JP"/>
        </w:rPr>
      </w:pPr>
      <w:r>
        <w:rPr>
          <w:lang w:val="en-US" w:eastAsia="ja-JP"/>
        </w:rPr>
        <w:t>Use cases</w:t>
      </w:r>
      <w:r>
        <w:rPr>
          <w:rFonts w:hint="eastAsia"/>
          <w:lang w:val="en-US" w:eastAsia="ja-JP"/>
        </w:rPr>
        <w:t xml:space="preserve"> </w:t>
      </w:r>
      <w:r w:rsidR="00C66B92">
        <w:rPr>
          <w:lang w:val="en-US" w:eastAsia="ja-JP"/>
        </w:rPr>
        <w:t>for</w:t>
      </w:r>
      <w:r w:rsidR="003F7091">
        <w:rPr>
          <w:lang w:val="en-US" w:eastAsia="ja-JP"/>
        </w:rPr>
        <w:t xml:space="preserve"> the</w:t>
      </w:r>
      <w:r>
        <w:rPr>
          <w:rFonts w:hint="eastAsia"/>
          <w:lang w:val="en-US" w:eastAsia="ja-JP"/>
        </w:rPr>
        <w:t xml:space="preserve"> sequence ID</w:t>
      </w:r>
      <w:r w:rsidR="005D724E">
        <w:rPr>
          <w:lang w:val="en-US" w:eastAsia="ja-JP"/>
        </w:rPr>
        <w:t xml:space="preserve"> for two alternatives</w:t>
      </w:r>
    </w:p>
    <w:p w14:paraId="67989C97" w14:textId="0A7BE24C" w:rsidR="00FC30A8" w:rsidRDefault="00FC30A8" w:rsidP="00FC30A8">
      <w:pPr>
        <w:rPr>
          <w:rFonts w:asciiTheme="majorHAnsi" w:hAnsiTheme="majorHAnsi" w:cstheme="majorHAnsi"/>
          <w:lang w:val="en-US" w:eastAsia="ja-JP"/>
        </w:rPr>
      </w:pPr>
      <w:r>
        <w:rPr>
          <w:rFonts w:hint="eastAsia"/>
          <w:lang w:val="en-US" w:eastAsia="ja-JP"/>
        </w:rPr>
        <w:t xml:space="preserve">  </w:t>
      </w:r>
      <w:r>
        <w:rPr>
          <w:rFonts w:asciiTheme="majorHAnsi" w:hAnsiTheme="majorHAnsi" w:cstheme="majorHAnsi" w:hint="cs"/>
          <w:lang w:val="en-US" w:eastAsia="ja-JP"/>
        </w:rPr>
        <w:t>Two alternatives</w:t>
      </w:r>
      <w:r w:rsidR="00915522">
        <w:rPr>
          <w:rFonts w:asciiTheme="majorHAnsi" w:hAnsiTheme="majorHAnsi" w:cstheme="majorHAnsi"/>
          <w:lang w:val="en-US" w:eastAsia="ja-JP"/>
        </w:rPr>
        <w:t xml:space="preserve"> that are mention</w:t>
      </w:r>
      <w:r w:rsidR="002D3246">
        <w:rPr>
          <w:rFonts w:asciiTheme="majorHAnsi" w:hAnsiTheme="majorHAnsi" w:cstheme="majorHAnsi"/>
          <w:lang w:val="en-US" w:eastAsia="ja-JP"/>
        </w:rPr>
        <w:t>ed in the conclusion in RAN1#89</w:t>
      </w:r>
      <w:r>
        <w:rPr>
          <w:rFonts w:asciiTheme="majorHAnsi" w:hAnsiTheme="majorHAnsi" w:cstheme="majorHAnsi" w:hint="cs"/>
          <w:lang w:val="en-US" w:eastAsia="ja-JP"/>
        </w:rPr>
        <w:t xml:space="preserve"> are summarized below:</w:t>
      </w:r>
    </w:p>
    <w:p w14:paraId="534293BB" w14:textId="77777777" w:rsidR="00FC30A8" w:rsidRDefault="00FC30A8" w:rsidP="00FC30A8">
      <w:pPr>
        <w:rPr>
          <w:rFonts w:asciiTheme="majorHAnsi" w:hAnsiTheme="majorHAnsi" w:cstheme="majorHAnsi"/>
          <w:lang w:val="en-US" w:eastAsia="ja-JP"/>
        </w:rPr>
      </w:pPr>
    </w:p>
    <w:p w14:paraId="21E6B04A" w14:textId="77777777" w:rsidR="00FC30A8" w:rsidRDefault="00FC30A8" w:rsidP="00FC30A8">
      <w:pPr>
        <w:pStyle w:val="af3"/>
        <w:numPr>
          <w:ilvl w:val="0"/>
          <w:numId w:val="11"/>
        </w:numPr>
        <w:ind w:leftChars="0"/>
        <w:rPr>
          <w:rFonts w:asciiTheme="majorHAnsi" w:hAnsiTheme="majorHAnsi" w:cstheme="majorHAnsi"/>
          <w:lang w:val="en-US" w:eastAsia="ja-JP"/>
        </w:rPr>
      </w:pPr>
      <w:r w:rsidRPr="00FC30A8">
        <w:rPr>
          <w:rFonts w:asciiTheme="majorHAnsi" w:hAnsiTheme="majorHAnsi" w:cstheme="majorHAnsi"/>
          <w:lang w:val="en-US" w:eastAsia="ja-JP"/>
        </w:rPr>
        <w:t>Alt-1. SRS sequence is a function of the sounding bandwidth and does not depend on the sounding bandwidth position or the PRB position.</w:t>
      </w:r>
    </w:p>
    <w:p w14:paraId="3C2A487F" w14:textId="2A05D615" w:rsidR="00FC30A8" w:rsidRPr="00FC30A8" w:rsidRDefault="00FC30A8" w:rsidP="00FC30A8">
      <w:pPr>
        <w:pStyle w:val="af3"/>
        <w:numPr>
          <w:ilvl w:val="0"/>
          <w:numId w:val="11"/>
        </w:numPr>
        <w:ind w:leftChars="0"/>
        <w:rPr>
          <w:rFonts w:asciiTheme="majorHAnsi" w:hAnsiTheme="majorHAnsi" w:cstheme="majorHAnsi"/>
          <w:lang w:val="en-US" w:eastAsia="ja-JP"/>
        </w:rPr>
      </w:pPr>
      <w:r w:rsidRPr="00FC30A8">
        <w:rPr>
          <w:rFonts w:asciiTheme="majorHAnsi" w:hAnsiTheme="majorHAnsi" w:cstheme="majorHAnsi"/>
          <w:lang w:val="en-US" w:eastAsia="ja-JP"/>
        </w:rPr>
        <w:t>Alt-2. SRS sequence is a function of the sounding bandwidth position or the PRB position.</w:t>
      </w:r>
    </w:p>
    <w:p w14:paraId="3D2C08A1" w14:textId="77777777" w:rsidR="00FC30A8" w:rsidRPr="00FC30A8" w:rsidRDefault="00FC30A8" w:rsidP="00FC30A8">
      <w:pPr>
        <w:rPr>
          <w:rFonts w:asciiTheme="majorHAnsi" w:hAnsiTheme="majorHAnsi" w:cstheme="majorHAnsi"/>
          <w:lang w:val="en-US" w:eastAsia="ja-JP"/>
        </w:rPr>
      </w:pPr>
    </w:p>
    <w:p w14:paraId="765DD9CE" w14:textId="593B2211" w:rsidR="0054234C" w:rsidRDefault="0054234C" w:rsidP="00FC30A8">
      <w:pPr>
        <w:ind w:firstLineChars="50" w:firstLine="120"/>
        <w:rPr>
          <w:rFonts w:asciiTheme="majorHAnsi" w:hAnsiTheme="majorHAnsi" w:cstheme="majorHAnsi"/>
          <w:lang w:eastAsia="ja-JP"/>
        </w:rPr>
      </w:pPr>
      <w:r>
        <w:rPr>
          <w:rFonts w:asciiTheme="majorHAnsi" w:hAnsiTheme="majorHAnsi" w:cstheme="majorHAnsi"/>
          <w:lang w:eastAsia="ja-JP"/>
        </w:rPr>
        <w:t>In</w:t>
      </w:r>
      <w:r>
        <w:rPr>
          <w:rFonts w:asciiTheme="majorHAnsi" w:hAnsiTheme="majorHAnsi" w:cstheme="majorHAnsi" w:hint="eastAsia"/>
          <w:lang w:eastAsia="ja-JP"/>
        </w:rPr>
        <w:t xml:space="preserve"> Alt. 1, </w:t>
      </w:r>
      <w:r>
        <w:rPr>
          <w:rFonts w:asciiTheme="majorHAnsi" w:hAnsiTheme="majorHAnsi" w:cstheme="majorHAnsi"/>
          <w:lang w:eastAsia="ja-JP"/>
        </w:rPr>
        <w:t xml:space="preserve">partial overlapping of SRS sequences between UEs </w:t>
      </w:r>
      <w:r w:rsidR="00BD3B91">
        <w:rPr>
          <w:rFonts w:asciiTheme="majorHAnsi" w:hAnsiTheme="majorHAnsi" w:cstheme="majorHAnsi"/>
          <w:lang w:eastAsia="ja-JP"/>
        </w:rPr>
        <w:t>should be</w:t>
      </w:r>
      <w:r>
        <w:rPr>
          <w:rFonts w:asciiTheme="majorHAnsi" w:hAnsiTheme="majorHAnsi" w:cstheme="majorHAnsi"/>
          <w:lang w:eastAsia="ja-JP"/>
        </w:rPr>
        <w:t xml:space="preserve"> avoided </w:t>
      </w:r>
      <w:r w:rsidR="00BD3B91">
        <w:rPr>
          <w:rFonts w:asciiTheme="majorHAnsi" w:hAnsiTheme="majorHAnsi" w:cstheme="majorHAnsi"/>
          <w:lang w:eastAsia="ja-JP"/>
        </w:rPr>
        <w:t xml:space="preserve">in this alternative </w:t>
      </w:r>
      <w:r>
        <w:rPr>
          <w:rFonts w:asciiTheme="majorHAnsi" w:hAnsiTheme="majorHAnsi" w:cstheme="majorHAnsi"/>
          <w:lang w:eastAsia="ja-JP"/>
        </w:rPr>
        <w:t xml:space="preserve">since it leads to high correlation in the overlapped region. Avoiding partial overlaps between SRS sequences leads to inflexible SRS placement. </w:t>
      </w:r>
    </w:p>
    <w:p w14:paraId="09799FF6" w14:textId="77777777" w:rsidR="0054234C" w:rsidRPr="008457FE" w:rsidRDefault="0054234C" w:rsidP="00BC4979">
      <w:pPr>
        <w:spacing w:line="276" w:lineRule="auto"/>
        <w:jc w:val="both"/>
        <w:rPr>
          <w:rFonts w:asciiTheme="majorHAnsi" w:hAnsiTheme="majorHAnsi" w:cstheme="majorHAnsi"/>
          <w:lang w:eastAsia="ja-JP"/>
        </w:rPr>
      </w:pPr>
    </w:p>
    <w:p w14:paraId="5D19FDB0" w14:textId="733286A6" w:rsidR="0054234C" w:rsidRDefault="0054234C" w:rsidP="00016AF2">
      <w:pPr>
        <w:ind w:firstLineChars="50" w:firstLine="120"/>
        <w:jc w:val="both"/>
        <w:rPr>
          <w:rFonts w:asciiTheme="majorHAnsi" w:hAnsiTheme="majorHAnsi" w:cstheme="majorHAnsi"/>
          <w:b/>
          <w:lang w:val="en-US" w:eastAsia="ja-JP"/>
        </w:rPr>
      </w:pPr>
      <w:r>
        <w:rPr>
          <w:rFonts w:asciiTheme="majorHAnsi" w:hAnsiTheme="majorHAnsi" w:cstheme="majorHAnsi"/>
          <w:lang w:eastAsia="ja-JP"/>
        </w:rPr>
        <w:t>In Alt. 2, partial overlapping of SRS sequence is allowed, since SRS sequences are block wise orthogonal. A UE/group-specific sequence ID is also useful in this case since some bands may be more crowded than other bands which may lead to lack of orthogonal SRS sequences for the block.</w:t>
      </w:r>
    </w:p>
    <w:p w14:paraId="49263FC6" w14:textId="77777777" w:rsidR="0054234C" w:rsidRDefault="0054234C" w:rsidP="006842C4">
      <w:pPr>
        <w:rPr>
          <w:rFonts w:asciiTheme="majorHAnsi" w:hAnsiTheme="majorHAnsi" w:cstheme="majorHAnsi"/>
          <w:b/>
          <w:lang w:val="en-US" w:eastAsia="ja-JP"/>
        </w:rPr>
      </w:pPr>
    </w:p>
    <w:p w14:paraId="64C2441B" w14:textId="142E3E22" w:rsidR="00F20B97" w:rsidRPr="00B57049" w:rsidRDefault="00F20B97" w:rsidP="00F20B97">
      <w:pPr>
        <w:pStyle w:val="2"/>
        <w:rPr>
          <w:lang w:val="en-US" w:eastAsia="ja-JP"/>
        </w:rPr>
      </w:pPr>
      <w:r>
        <w:rPr>
          <w:lang w:val="en-US" w:eastAsia="ja-JP"/>
        </w:rPr>
        <w:t>Different methods for generation of SRS sequences</w:t>
      </w:r>
    </w:p>
    <w:p w14:paraId="79482C78" w14:textId="1A441BEA" w:rsidR="00F20B97" w:rsidRDefault="00F20B97" w:rsidP="00D33DF0">
      <w:pPr>
        <w:jc w:val="both"/>
        <w:rPr>
          <w:rFonts w:asciiTheme="majorHAnsi" w:hAnsiTheme="majorHAnsi" w:cstheme="majorHAnsi"/>
          <w:lang w:val="en-US" w:eastAsia="ja-JP"/>
        </w:rPr>
      </w:pPr>
      <w:r w:rsidRPr="00F20B97">
        <w:rPr>
          <w:rFonts w:asciiTheme="majorHAnsi" w:hAnsiTheme="majorHAnsi" w:cstheme="majorHAnsi"/>
          <w:lang w:val="en-US" w:eastAsia="ja-JP"/>
        </w:rPr>
        <w:t xml:space="preserve"> I</w:t>
      </w:r>
      <w:r>
        <w:rPr>
          <w:rFonts w:asciiTheme="majorHAnsi" w:hAnsiTheme="majorHAnsi" w:cstheme="majorHAnsi"/>
          <w:lang w:val="en-US" w:eastAsia="ja-JP"/>
        </w:rPr>
        <w:t>n</w:t>
      </w:r>
      <w:r w:rsidRPr="00F20B97">
        <w:rPr>
          <w:rFonts w:asciiTheme="majorHAnsi" w:hAnsiTheme="majorHAnsi" w:cstheme="majorHAnsi"/>
          <w:lang w:val="en-US" w:eastAsia="ja-JP"/>
        </w:rPr>
        <w:t xml:space="preserve"> each </w:t>
      </w:r>
      <w:r w:rsidR="00703E6E">
        <w:rPr>
          <w:rFonts w:asciiTheme="majorHAnsi" w:hAnsiTheme="majorHAnsi" w:cstheme="majorHAnsi"/>
          <w:lang w:val="en-US" w:eastAsia="ja-JP"/>
        </w:rPr>
        <w:t>alternative</w:t>
      </w:r>
      <w:r>
        <w:rPr>
          <w:rFonts w:asciiTheme="majorHAnsi" w:hAnsiTheme="majorHAnsi" w:cstheme="majorHAnsi"/>
          <w:lang w:val="en-US" w:eastAsia="ja-JP"/>
        </w:rPr>
        <w:t xml:space="preserve"> mentioned above, </w:t>
      </w:r>
      <w:r w:rsidR="00E92FA0">
        <w:rPr>
          <w:rFonts w:asciiTheme="majorHAnsi" w:hAnsiTheme="majorHAnsi" w:cstheme="majorHAnsi"/>
          <w:lang w:val="en-US" w:eastAsia="ja-JP"/>
        </w:rPr>
        <w:t xml:space="preserve">there can be two </w:t>
      </w:r>
      <w:r w:rsidR="00703E6E">
        <w:rPr>
          <w:rFonts w:asciiTheme="majorHAnsi" w:hAnsiTheme="majorHAnsi" w:cstheme="majorHAnsi"/>
          <w:lang w:val="en-US" w:eastAsia="ja-JP"/>
        </w:rPr>
        <w:t>different kinds of</w:t>
      </w:r>
      <w:r w:rsidR="00E92FA0">
        <w:rPr>
          <w:rFonts w:asciiTheme="majorHAnsi" w:hAnsiTheme="majorHAnsi" w:cstheme="majorHAnsi"/>
          <w:lang w:val="en-US" w:eastAsia="ja-JP"/>
        </w:rPr>
        <w:t xml:space="preserve"> SRS sequence</w:t>
      </w:r>
      <w:r w:rsidR="009B1364">
        <w:rPr>
          <w:rFonts w:asciiTheme="majorHAnsi" w:hAnsiTheme="majorHAnsi" w:cstheme="majorHAnsi"/>
          <w:lang w:val="en-US" w:eastAsia="ja-JP"/>
        </w:rPr>
        <w:t xml:space="preserve"> generation</w:t>
      </w:r>
      <w:r w:rsidR="00E92FA0">
        <w:rPr>
          <w:rFonts w:asciiTheme="majorHAnsi" w:hAnsiTheme="majorHAnsi" w:cstheme="majorHAnsi"/>
          <w:lang w:val="en-US" w:eastAsia="ja-JP"/>
        </w:rPr>
        <w:t>: long sequence and concatenated sequence</w:t>
      </w:r>
      <w:r w:rsidR="00703E6E">
        <w:rPr>
          <w:rFonts w:asciiTheme="majorHAnsi" w:hAnsiTheme="majorHAnsi" w:cstheme="majorHAnsi"/>
          <w:lang w:val="en-US" w:eastAsia="ja-JP"/>
        </w:rPr>
        <w:t>s</w:t>
      </w:r>
      <w:r w:rsidR="00E92FA0">
        <w:rPr>
          <w:rFonts w:asciiTheme="majorHAnsi" w:hAnsiTheme="majorHAnsi" w:cstheme="majorHAnsi"/>
          <w:lang w:val="en-US" w:eastAsia="ja-JP"/>
        </w:rPr>
        <w:t>. In the long sequence approach, one ZC</w:t>
      </w:r>
      <w:r w:rsidR="004D01C7">
        <w:rPr>
          <w:rFonts w:asciiTheme="majorHAnsi" w:hAnsiTheme="majorHAnsi" w:cstheme="majorHAnsi"/>
          <w:lang w:val="en-US" w:eastAsia="ja-JP"/>
        </w:rPr>
        <w:t xml:space="preserve"> (</w:t>
      </w:r>
      <w:r w:rsidR="002005CB">
        <w:rPr>
          <w:rFonts w:asciiTheme="majorHAnsi" w:hAnsiTheme="majorHAnsi" w:cstheme="majorHAnsi"/>
          <w:lang w:val="en-US" w:eastAsia="ja-JP"/>
        </w:rPr>
        <w:t>Zadoff Chu</w:t>
      </w:r>
      <w:r w:rsidR="004D01C7">
        <w:rPr>
          <w:rFonts w:asciiTheme="majorHAnsi" w:hAnsiTheme="majorHAnsi" w:cstheme="majorHAnsi"/>
          <w:lang w:val="en-US" w:eastAsia="ja-JP"/>
        </w:rPr>
        <w:t>)</w:t>
      </w:r>
      <w:r w:rsidR="00E92FA0">
        <w:rPr>
          <w:rFonts w:asciiTheme="majorHAnsi" w:hAnsiTheme="majorHAnsi" w:cstheme="majorHAnsi"/>
          <w:lang w:val="en-US" w:eastAsia="ja-JP"/>
        </w:rPr>
        <w:t xml:space="preserve"> </w:t>
      </w:r>
      <w:r w:rsidR="00C45DF8">
        <w:rPr>
          <w:rFonts w:asciiTheme="majorHAnsi" w:hAnsiTheme="majorHAnsi" w:cstheme="majorHAnsi"/>
          <w:lang w:val="en-US" w:eastAsia="ja-JP"/>
        </w:rPr>
        <w:t>sequence</w:t>
      </w:r>
      <w:r w:rsidR="00E92FA0">
        <w:rPr>
          <w:rFonts w:asciiTheme="majorHAnsi" w:hAnsiTheme="majorHAnsi" w:cstheme="majorHAnsi"/>
          <w:lang w:val="en-US" w:eastAsia="ja-JP"/>
        </w:rPr>
        <w:t xml:space="preserve"> is used for the SRS </w:t>
      </w:r>
      <w:r w:rsidR="00C45DF8">
        <w:rPr>
          <w:rFonts w:asciiTheme="majorHAnsi" w:hAnsiTheme="majorHAnsi" w:cstheme="majorHAnsi"/>
          <w:lang w:val="en-US" w:eastAsia="ja-JP"/>
        </w:rPr>
        <w:t>sequence</w:t>
      </w:r>
      <w:r w:rsidR="00E92FA0">
        <w:rPr>
          <w:rFonts w:asciiTheme="majorHAnsi" w:hAnsiTheme="majorHAnsi" w:cstheme="majorHAnsi"/>
          <w:lang w:val="en-US" w:eastAsia="ja-JP"/>
        </w:rPr>
        <w:t xml:space="preserve">. Naturally, one SRS sequence ID can be used to generate the </w:t>
      </w:r>
      <w:r w:rsidR="002005CB">
        <w:rPr>
          <w:rFonts w:asciiTheme="majorHAnsi" w:hAnsiTheme="majorHAnsi" w:cstheme="majorHAnsi"/>
          <w:lang w:val="en-US" w:eastAsia="ja-JP"/>
        </w:rPr>
        <w:t xml:space="preserve">ZC </w:t>
      </w:r>
      <w:r w:rsidR="00E92FA0">
        <w:rPr>
          <w:rFonts w:asciiTheme="majorHAnsi" w:hAnsiTheme="majorHAnsi" w:cstheme="majorHAnsi"/>
          <w:lang w:val="en-US" w:eastAsia="ja-JP"/>
        </w:rPr>
        <w:t xml:space="preserve">sequence. Alternatively, an SRS sequence can be created by concatenating </w:t>
      </w:r>
      <w:r w:rsidR="00F516FC">
        <w:rPr>
          <w:rFonts w:asciiTheme="majorHAnsi" w:hAnsiTheme="majorHAnsi" w:cstheme="majorHAnsi"/>
          <w:lang w:val="en-US" w:eastAsia="ja-JP"/>
        </w:rPr>
        <w:t xml:space="preserve">different or identical </w:t>
      </w:r>
      <w:r w:rsidR="00E92FA0">
        <w:rPr>
          <w:rFonts w:asciiTheme="majorHAnsi" w:hAnsiTheme="majorHAnsi" w:cstheme="majorHAnsi"/>
          <w:lang w:val="en-US" w:eastAsia="ja-JP"/>
        </w:rPr>
        <w:t xml:space="preserve">ZC sequences. The advantage for using the concatenated sequence is that partial overlapping can be allowed and it can be applied to both Alt. 1 and 2 in the previous subsection. </w:t>
      </w:r>
      <w:r w:rsidR="00C45DF8">
        <w:rPr>
          <w:rFonts w:asciiTheme="majorHAnsi" w:hAnsiTheme="majorHAnsi" w:cstheme="majorHAnsi"/>
          <w:lang w:val="en-US" w:eastAsia="ja-JP"/>
        </w:rPr>
        <w:t>It should be noted that either multiple or single SRS sequence ID can be used to generate the SRS sequence in the latter approach.</w:t>
      </w:r>
      <w:r w:rsidR="00D33DF0">
        <w:rPr>
          <w:rFonts w:asciiTheme="majorHAnsi" w:hAnsiTheme="majorHAnsi" w:cstheme="majorHAnsi"/>
          <w:lang w:val="en-US" w:eastAsia="ja-JP"/>
        </w:rPr>
        <w:t xml:space="preserve"> The disadvantage for using the </w:t>
      </w:r>
      <w:r w:rsidR="00880BC4">
        <w:rPr>
          <w:rFonts w:asciiTheme="majorHAnsi" w:hAnsiTheme="majorHAnsi" w:cstheme="majorHAnsi"/>
          <w:lang w:val="en-US" w:eastAsia="ja-JP"/>
        </w:rPr>
        <w:t>concatenated</w:t>
      </w:r>
      <w:r w:rsidR="00D33DF0">
        <w:rPr>
          <w:rFonts w:asciiTheme="majorHAnsi" w:hAnsiTheme="majorHAnsi" w:cstheme="majorHAnsi"/>
          <w:lang w:val="en-US" w:eastAsia="ja-JP"/>
        </w:rPr>
        <w:t xml:space="preserve"> sequence is that </w:t>
      </w:r>
      <w:r w:rsidR="009C3B1B">
        <w:rPr>
          <w:rFonts w:asciiTheme="majorHAnsi" w:hAnsiTheme="majorHAnsi" w:cstheme="majorHAnsi"/>
          <w:lang w:val="en-US" w:eastAsia="ja-JP"/>
        </w:rPr>
        <w:t>concatenation of sequences in the frequency domain increases</w:t>
      </w:r>
      <w:r w:rsidR="00D33DF0">
        <w:rPr>
          <w:rFonts w:asciiTheme="majorHAnsi" w:hAnsiTheme="majorHAnsi" w:cstheme="majorHAnsi"/>
          <w:lang w:val="en-US" w:eastAsia="ja-JP"/>
        </w:rPr>
        <w:t xml:space="preserve"> PAPR.</w:t>
      </w:r>
    </w:p>
    <w:p w14:paraId="2B29DBBA" w14:textId="5C678CF6" w:rsidR="00094600" w:rsidRDefault="00094600" w:rsidP="00D33DF0">
      <w:pPr>
        <w:jc w:val="both"/>
        <w:rPr>
          <w:rFonts w:asciiTheme="majorHAnsi" w:hAnsiTheme="majorHAnsi" w:cstheme="majorHAnsi"/>
          <w:lang w:val="en-US" w:eastAsia="ja-JP"/>
        </w:rPr>
      </w:pPr>
      <w:r>
        <w:rPr>
          <w:rFonts w:asciiTheme="majorHAnsi" w:hAnsiTheme="majorHAnsi" w:cstheme="majorHAnsi" w:hint="eastAsia"/>
          <w:lang w:val="en-US" w:eastAsia="ja-JP"/>
        </w:rPr>
        <w:t xml:space="preserve"> To summarize, combined with the alternatives </w:t>
      </w:r>
      <w:r>
        <w:rPr>
          <w:rFonts w:asciiTheme="majorHAnsi" w:hAnsiTheme="majorHAnsi" w:cstheme="majorHAnsi"/>
          <w:lang w:val="en-US" w:eastAsia="ja-JP"/>
        </w:rPr>
        <w:t>mentioned</w:t>
      </w:r>
      <w:r>
        <w:rPr>
          <w:rFonts w:asciiTheme="majorHAnsi" w:hAnsiTheme="majorHAnsi" w:cstheme="majorHAnsi" w:hint="eastAsia"/>
          <w:lang w:val="en-US" w:eastAsia="ja-JP"/>
        </w:rPr>
        <w:t xml:space="preserve"> </w:t>
      </w:r>
      <w:r>
        <w:rPr>
          <w:rFonts w:asciiTheme="majorHAnsi" w:hAnsiTheme="majorHAnsi" w:cstheme="majorHAnsi"/>
          <w:lang w:val="en-US" w:eastAsia="ja-JP"/>
        </w:rPr>
        <w:t xml:space="preserve">in the previous subsection, there can be four different ways to generate an SRS sequence. The </w:t>
      </w:r>
      <w:r w:rsidR="00FC30A8">
        <w:rPr>
          <w:rFonts w:asciiTheme="majorHAnsi" w:hAnsiTheme="majorHAnsi" w:cstheme="majorHAnsi"/>
          <w:lang w:val="en-US" w:eastAsia="ja-JP"/>
        </w:rPr>
        <w:t xml:space="preserve">categories and </w:t>
      </w:r>
      <w:r>
        <w:rPr>
          <w:rFonts w:asciiTheme="majorHAnsi" w:hAnsiTheme="majorHAnsi" w:cstheme="majorHAnsi"/>
          <w:lang w:val="en-US" w:eastAsia="ja-JP"/>
        </w:rPr>
        <w:t>contributions</w:t>
      </w:r>
      <w:r w:rsidR="00FC30A8">
        <w:rPr>
          <w:rFonts w:asciiTheme="majorHAnsi" w:hAnsiTheme="majorHAnsi" w:cstheme="majorHAnsi"/>
          <w:lang w:val="en-US" w:eastAsia="ja-JP"/>
        </w:rPr>
        <w:t xml:space="preserve"> submitted in RAN1#89 corresponding to each category are summarized below:</w:t>
      </w:r>
    </w:p>
    <w:p w14:paraId="2614732D" w14:textId="77777777" w:rsidR="006863DC" w:rsidRDefault="006863DC" w:rsidP="00D33DF0">
      <w:pPr>
        <w:jc w:val="both"/>
        <w:rPr>
          <w:rFonts w:asciiTheme="majorHAnsi" w:hAnsiTheme="majorHAnsi" w:cstheme="majorHAnsi"/>
          <w:lang w:val="en-US" w:eastAsia="ja-JP"/>
        </w:rPr>
      </w:pPr>
    </w:p>
    <w:p w14:paraId="1B626A3A" w14:textId="77777777" w:rsidR="00243583" w:rsidRDefault="00243583" w:rsidP="00D33DF0">
      <w:pPr>
        <w:jc w:val="both"/>
        <w:rPr>
          <w:rFonts w:asciiTheme="majorHAnsi" w:hAnsiTheme="majorHAnsi" w:cstheme="majorHAnsi"/>
          <w:lang w:val="en-US" w:eastAsia="ja-JP"/>
        </w:rPr>
      </w:pPr>
    </w:p>
    <w:p w14:paraId="0B97A38B" w14:textId="609B0E69" w:rsidR="00FC30A8" w:rsidRP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lastRenderedPageBreak/>
        <w:t>Alt. 1 long</w:t>
      </w:r>
      <w:r>
        <w:rPr>
          <w:rFonts w:asciiTheme="majorHAnsi" w:hAnsiTheme="majorHAnsi" w:cstheme="majorHAnsi"/>
          <w:lang w:val="en-US" w:eastAsia="ja-JP"/>
        </w:rPr>
        <w:t xml:space="preserve"> </w:t>
      </w:r>
      <w:r w:rsidR="00D81F09">
        <w:rPr>
          <w:rFonts w:asciiTheme="majorHAnsi" w:hAnsiTheme="majorHAnsi" w:cstheme="majorHAnsi"/>
          <w:lang w:val="en-US" w:eastAsia="ja-JP"/>
        </w:rPr>
        <w:t xml:space="preserve"> [</w:t>
      </w:r>
      <w:r w:rsidR="00D81F09">
        <w:rPr>
          <w:rFonts w:asciiTheme="majorHAnsi" w:hAnsiTheme="majorHAnsi" w:cstheme="majorHAnsi"/>
          <w:lang w:val="en-US" w:eastAsia="ja-JP"/>
        </w:rPr>
        <w:fldChar w:fldCharType="begin"/>
      </w:r>
      <w:r w:rsidR="00D81F09">
        <w:rPr>
          <w:rFonts w:asciiTheme="majorHAnsi" w:hAnsiTheme="majorHAnsi" w:cstheme="majorHAnsi"/>
          <w:lang w:val="en-US" w:eastAsia="ja-JP"/>
        </w:rPr>
        <w:instrText xml:space="preserve"> REF Contr_Huawei \h </w:instrText>
      </w:r>
      <w:r w:rsidR="00D81F09">
        <w:rPr>
          <w:rFonts w:asciiTheme="majorHAnsi" w:hAnsiTheme="majorHAnsi" w:cstheme="majorHAnsi"/>
          <w:lang w:val="en-US" w:eastAsia="ja-JP"/>
        </w:rPr>
      </w:r>
      <w:r w:rsidR="00D81F09">
        <w:rPr>
          <w:rFonts w:asciiTheme="majorHAnsi" w:hAnsiTheme="majorHAnsi" w:cstheme="majorHAnsi"/>
          <w:lang w:val="en-US" w:eastAsia="ja-JP"/>
        </w:rPr>
        <w:fldChar w:fldCharType="separate"/>
      </w:r>
      <w:r w:rsidR="000E40D4">
        <w:rPr>
          <w:rFonts w:asciiTheme="majorHAnsi" w:hAnsiTheme="majorHAnsi" w:cstheme="majorHAnsi"/>
          <w:noProof/>
        </w:rPr>
        <w:t>4</w:t>
      </w:r>
      <w:r w:rsidR="00D81F09">
        <w:rPr>
          <w:rFonts w:asciiTheme="majorHAnsi" w:hAnsiTheme="majorHAnsi" w:cstheme="majorHAnsi"/>
          <w:lang w:val="en-US" w:eastAsia="ja-JP"/>
        </w:rPr>
        <w:fldChar w:fldCharType="end"/>
      </w:r>
      <w:r w:rsidR="00D81F09">
        <w:rPr>
          <w:rFonts w:asciiTheme="majorHAnsi" w:hAnsiTheme="majorHAnsi" w:cstheme="majorHAnsi"/>
          <w:lang w:val="en-US" w:eastAsia="ja-JP"/>
        </w:rPr>
        <w:t>]</w:t>
      </w:r>
    </w:p>
    <w:p w14:paraId="31653669" w14:textId="5F79A082" w:rsid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t>Alt. 1 concat</w:t>
      </w:r>
      <w:r>
        <w:rPr>
          <w:rFonts w:asciiTheme="majorHAnsi" w:hAnsiTheme="majorHAnsi" w:cstheme="majorHAnsi"/>
          <w:lang w:val="en-US" w:eastAsia="ja-JP"/>
        </w:rPr>
        <w:t>.</w:t>
      </w:r>
      <w:r w:rsidR="005D724E">
        <w:rPr>
          <w:rFonts w:asciiTheme="majorHAnsi" w:hAnsiTheme="majorHAnsi" w:cstheme="majorHAnsi"/>
          <w:lang w:val="en-US" w:eastAsia="ja-JP"/>
        </w:rPr>
        <w:t xml:space="preserve"> </w:t>
      </w:r>
      <w:r w:rsidR="00D81F09">
        <w:rPr>
          <w:rFonts w:asciiTheme="majorHAnsi" w:hAnsiTheme="majorHAnsi" w:cstheme="majorHAnsi"/>
          <w:lang w:val="en-US" w:eastAsia="ja-JP"/>
        </w:rPr>
        <w:t>[</w:t>
      </w:r>
      <w:r w:rsidR="00D81F09">
        <w:rPr>
          <w:rFonts w:asciiTheme="majorHAnsi" w:hAnsiTheme="majorHAnsi" w:cstheme="majorHAnsi"/>
          <w:lang w:val="en-US" w:eastAsia="ja-JP"/>
        </w:rPr>
        <w:fldChar w:fldCharType="begin"/>
      </w:r>
      <w:r w:rsidR="00D81F09">
        <w:rPr>
          <w:rFonts w:asciiTheme="majorHAnsi" w:hAnsiTheme="majorHAnsi" w:cstheme="majorHAnsi"/>
          <w:lang w:val="en-US" w:eastAsia="ja-JP"/>
        </w:rPr>
        <w:instrText xml:space="preserve"> REF Contr_Intel \h </w:instrText>
      </w:r>
      <w:r w:rsidR="00D81F09">
        <w:rPr>
          <w:rFonts w:asciiTheme="majorHAnsi" w:hAnsiTheme="majorHAnsi" w:cstheme="majorHAnsi"/>
          <w:lang w:val="en-US" w:eastAsia="ja-JP"/>
        </w:rPr>
      </w:r>
      <w:r w:rsidR="00D81F09">
        <w:rPr>
          <w:rFonts w:asciiTheme="majorHAnsi" w:hAnsiTheme="majorHAnsi" w:cstheme="majorHAnsi"/>
          <w:lang w:val="en-US" w:eastAsia="ja-JP"/>
        </w:rPr>
        <w:fldChar w:fldCharType="separate"/>
      </w:r>
      <w:r w:rsidR="000E40D4">
        <w:rPr>
          <w:rFonts w:asciiTheme="majorHAnsi" w:hAnsiTheme="majorHAnsi" w:cstheme="majorHAnsi"/>
          <w:noProof/>
        </w:rPr>
        <w:t>3</w:t>
      </w:r>
      <w:r w:rsidR="00D81F09">
        <w:rPr>
          <w:rFonts w:asciiTheme="majorHAnsi" w:hAnsiTheme="majorHAnsi" w:cstheme="majorHAnsi"/>
          <w:lang w:val="en-US" w:eastAsia="ja-JP"/>
        </w:rPr>
        <w:fldChar w:fldCharType="end"/>
      </w:r>
      <w:r w:rsidR="00D81F09">
        <w:rPr>
          <w:rFonts w:asciiTheme="majorHAnsi" w:hAnsiTheme="majorHAnsi" w:cstheme="majorHAnsi"/>
          <w:lang w:val="en-US" w:eastAsia="ja-JP"/>
        </w:rPr>
        <w:t>]</w:t>
      </w:r>
    </w:p>
    <w:p w14:paraId="516F55EA" w14:textId="5AC824C9" w:rsidR="00FC30A8" w:rsidRP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t xml:space="preserve">Alt. </w:t>
      </w:r>
      <w:r>
        <w:rPr>
          <w:rFonts w:asciiTheme="majorHAnsi" w:hAnsiTheme="majorHAnsi" w:cstheme="majorHAnsi"/>
          <w:lang w:val="en-US" w:eastAsia="ja-JP"/>
        </w:rPr>
        <w:t>2</w:t>
      </w:r>
      <w:r w:rsidRPr="00FC30A8">
        <w:rPr>
          <w:rFonts w:asciiTheme="majorHAnsi" w:hAnsiTheme="majorHAnsi" w:cstheme="majorHAnsi"/>
          <w:lang w:val="en-US" w:eastAsia="ja-JP"/>
        </w:rPr>
        <w:t xml:space="preserve"> long</w:t>
      </w:r>
      <w:r w:rsidR="00A468BA">
        <w:rPr>
          <w:rFonts w:asciiTheme="majorHAnsi" w:hAnsiTheme="majorHAnsi" w:cstheme="majorHAnsi"/>
          <w:lang w:val="en-US" w:eastAsia="ja-JP"/>
        </w:rPr>
        <w:t xml:space="preserve"> </w:t>
      </w:r>
      <w:r w:rsidR="00D81F09">
        <w:rPr>
          <w:rFonts w:asciiTheme="majorHAnsi" w:hAnsiTheme="majorHAnsi" w:cstheme="majorHAnsi"/>
          <w:lang w:val="en-US" w:eastAsia="ja-JP"/>
        </w:rPr>
        <w:t xml:space="preserve"> [</w:t>
      </w:r>
      <w:r w:rsidR="00D81F09">
        <w:rPr>
          <w:rFonts w:asciiTheme="majorHAnsi" w:hAnsiTheme="majorHAnsi" w:cstheme="majorHAnsi"/>
          <w:lang w:val="en-US" w:eastAsia="ja-JP"/>
        </w:rPr>
        <w:fldChar w:fldCharType="begin"/>
      </w:r>
      <w:r w:rsidR="00D81F09">
        <w:rPr>
          <w:rFonts w:asciiTheme="majorHAnsi" w:hAnsiTheme="majorHAnsi" w:cstheme="majorHAnsi"/>
          <w:lang w:val="en-US" w:eastAsia="ja-JP"/>
        </w:rPr>
        <w:instrText xml:space="preserve"> REF Contr_Ericsson \h </w:instrText>
      </w:r>
      <w:r w:rsidR="00D81F09">
        <w:rPr>
          <w:rFonts w:asciiTheme="majorHAnsi" w:hAnsiTheme="majorHAnsi" w:cstheme="majorHAnsi"/>
          <w:lang w:val="en-US" w:eastAsia="ja-JP"/>
        </w:rPr>
      </w:r>
      <w:r w:rsidR="00D81F09">
        <w:rPr>
          <w:rFonts w:asciiTheme="majorHAnsi" w:hAnsiTheme="majorHAnsi" w:cstheme="majorHAnsi"/>
          <w:lang w:val="en-US" w:eastAsia="ja-JP"/>
        </w:rPr>
        <w:fldChar w:fldCharType="separate"/>
      </w:r>
      <w:r w:rsidR="000E40D4">
        <w:rPr>
          <w:rFonts w:asciiTheme="majorHAnsi" w:hAnsiTheme="majorHAnsi" w:cstheme="majorHAnsi"/>
          <w:noProof/>
        </w:rPr>
        <w:t>6</w:t>
      </w:r>
      <w:r w:rsidR="00D81F09">
        <w:rPr>
          <w:rFonts w:asciiTheme="majorHAnsi" w:hAnsiTheme="majorHAnsi" w:cstheme="majorHAnsi"/>
          <w:lang w:val="en-US" w:eastAsia="ja-JP"/>
        </w:rPr>
        <w:fldChar w:fldCharType="end"/>
      </w:r>
      <w:r w:rsidR="00D81F09">
        <w:rPr>
          <w:rFonts w:asciiTheme="majorHAnsi" w:hAnsiTheme="majorHAnsi" w:cstheme="majorHAnsi"/>
          <w:lang w:val="en-US" w:eastAsia="ja-JP"/>
        </w:rPr>
        <w:t>]</w:t>
      </w:r>
    </w:p>
    <w:p w14:paraId="27DB421B" w14:textId="5B5B9761" w:rsidR="00FC30A8" w:rsidRPr="00FC30A8" w:rsidRDefault="00FC30A8" w:rsidP="00FC30A8">
      <w:pPr>
        <w:pStyle w:val="af3"/>
        <w:numPr>
          <w:ilvl w:val="0"/>
          <w:numId w:val="10"/>
        </w:numPr>
        <w:ind w:leftChars="0"/>
        <w:jc w:val="both"/>
        <w:rPr>
          <w:rFonts w:asciiTheme="majorHAnsi" w:hAnsiTheme="majorHAnsi" w:cstheme="majorHAnsi"/>
          <w:lang w:val="en-US" w:eastAsia="ja-JP"/>
        </w:rPr>
      </w:pPr>
      <w:r w:rsidRPr="00FC30A8">
        <w:rPr>
          <w:rFonts w:asciiTheme="majorHAnsi" w:hAnsiTheme="majorHAnsi" w:cstheme="majorHAnsi"/>
          <w:lang w:val="en-US" w:eastAsia="ja-JP"/>
        </w:rPr>
        <w:t xml:space="preserve">Alt. </w:t>
      </w:r>
      <w:r>
        <w:rPr>
          <w:rFonts w:asciiTheme="majorHAnsi" w:hAnsiTheme="majorHAnsi" w:cstheme="majorHAnsi"/>
          <w:lang w:val="en-US" w:eastAsia="ja-JP"/>
        </w:rPr>
        <w:t>2</w:t>
      </w:r>
      <w:r w:rsidRPr="00FC30A8">
        <w:rPr>
          <w:rFonts w:asciiTheme="majorHAnsi" w:hAnsiTheme="majorHAnsi" w:cstheme="majorHAnsi"/>
          <w:lang w:val="en-US" w:eastAsia="ja-JP"/>
        </w:rPr>
        <w:t xml:space="preserve"> concat</w:t>
      </w:r>
      <w:r>
        <w:rPr>
          <w:rFonts w:asciiTheme="majorHAnsi" w:hAnsiTheme="majorHAnsi" w:cstheme="majorHAnsi"/>
          <w:lang w:val="en-US" w:eastAsia="ja-JP"/>
        </w:rPr>
        <w:t>.</w:t>
      </w:r>
      <w:r w:rsidR="00475E81">
        <w:rPr>
          <w:rFonts w:asciiTheme="majorHAnsi" w:hAnsiTheme="majorHAnsi" w:cstheme="majorHAnsi"/>
          <w:lang w:val="en-US" w:eastAsia="ja-JP"/>
        </w:rPr>
        <w:t xml:space="preserve"> </w:t>
      </w:r>
      <w:r w:rsidR="00D81F09">
        <w:rPr>
          <w:rFonts w:asciiTheme="majorHAnsi" w:hAnsiTheme="majorHAnsi" w:cstheme="majorHAnsi"/>
          <w:lang w:val="en-US" w:eastAsia="ja-JP"/>
        </w:rPr>
        <w:t xml:space="preserve"> [</w:t>
      </w:r>
      <w:r w:rsidR="00D81F09">
        <w:rPr>
          <w:rFonts w:asciiTheme="majorHAnsi" w:hAnsiTheme="majorHAnsi" w:cstheme="majorHAnsi"/>
          <w:lang w:val="en-US" w:eastAsia="ja-JP"/>
        </w:rPr>
        <w:fldChar w:fldCharType="begin"/>
      </w:r>
      <w:r w:rsidR="00D81F09">
        <w:rPr>
          <w:rFonts w:asciiTheme="majorHAnsi" w:hAnsiTheme="majorHAnsi" w:cstheme="majorHAnsi"/>
          <w:lang w:val="en-US" w:eastAsia="ja-JP"/>
        </w:rPr>
        <w:instrText xml:space="preserve"> REF Contr_Panasonic \h </w:instrText>
      </w:r>
      <w:r w:rsidR="00D81F09">
        <w:rPr>
          <w:rFonts w:asciiTheme="majorHAnsi" w:hAnsiTheme="majorHAnsi" w:cstheme="majorHAnsi"/>
          <w:lang w:val="en-US" w:eastAsia="ja-JP"/>
        </w:rPr>
      </w:r>
      <w:r w:rsidR="00D81F09">
        <w:rPr>
          <w:rFonts w:asciiTheme="majorHAnsi" w:hAnsiTheme="majorHAnsi" w:cstheme="majorHAnsi"/>
          <w:lang w:val="en-US" w:eastAsia="ja-JP"/>
        </w:rPr>
        <w:fldChar w:fldCharType="separate"/>
      </w:r>
      <w:r w:rsidR="000E40D4">
        <w:rPr>
          <w:rFonts w:asciiTheme="majorHAnsi" w:hAnsiTheme="majorHAnsi" w:cstheme="majorHAnsi"/>
          <w:noProof/>
        </w:rPr>
        <w:t>5</w:t>
      </w:r>
      <w:r w:rsidR="00D81F09">
        <w:rPr>
          <w:rFonts w:asciiTheme="majorHAnsi" w:hAnsiTheme="majorHAnsi" w:cstheme="majorHAnsi"/>
          <w:lang w:val="en-US" w:eastAsia="ja-JP"/>
        </w:rPr>
        <w:fldChar w:fldCharType="end"/>
      </w:r>
      <w:r w:rsidR="00D81F09">
        <w:rPr>
          <w:rFonts w:asciiTheme="majorHAnsi" w:hAnsiTheme="majorHAnsi" w:cstheme="majorHAnsi"/>
          <w:lang w:val="en-US" w:eastAsia="ja-JP"/>
        </w:rPr>
        <w:t>]</w:t>
      </w:r>
    </w:p>
    <w:p w14:paraId="50DDD09C" w14:textId="77777777" w:rsidR="0023104B" w:rsidRDefault="0023104B" w:rsidP="00712201">
      <w:pPr>
        <w:spacing w:line="276" w:lineRule="auto"/>
        <w:jc w:val="both"/>
        <w:rPr>
          <w:rFonts w:asciiTheme="majorHAnsi" w:hAnsiTheme="majorHAnsi" w:cstheme="majorHAnsi"/>
          <w:lang w:val="en-US" w:eastAsia="ja-JP"/>
        </w:rPr>
      </w:pPr>
    </w:p>
    <w:p w14:paraId="1EBA316B" w14:textId="049D694D" w:rsidR="008A734A" w:rsidRDefault="008A734A" w:rsidP="00CA09FE">
      <w:pPr>
        <w:pStyle w:val="2"/>
        <w:rPr>
          <w:lang w:val="en-US" w:eastAsia="ja-JP"/>
        </w:rPr>
      </w:pPr>
      <w:r>
        <w:rPr>
          <w:rFonts w:hint="eastAsia"/>
          <w:lang w:val="en-US" w:eastAsia="ja-JP"/>
        </w:rPr>
        <w:t>Cubic metric analysis</w:t>
      </w:r>
    </w:p>
    <w:p w14:paraId="618A4766" w14:textId="778A8B3B" w:rsidR="000E241F" w:rsidRDefault="000E241F" w:rsidP="000E241F">
      <w:pPr>
        <w:pStyle w:val="3"/>
        <w:rPr>
          <w:lang w:val="en-US" w:eastAsia="ja-JP"/>
        </w:rPr>
      </w:pPr>
      <w:r>
        <w:rPr>
          <w:rFonts w:hint="eastAsia"/>
          <w:lang w:val="en-US" w:eastAsia="ja-JP"/>
        </w:rPr>
        <w:t>Cubic metric performance of the concatenated SRS sequences</w:t>
      </w:r>
    </w:p>
    <w:p w14:paraId="4DE5D15B" w14:textId="74B747D6" w:rsidR="008A734A" w:rsidRDefault="008A734A" w:rsidP="00CA09FE">
      <w:pPr>
        <w:jc w:val="both"/>
        <w:rPr>
          <w:rFonts w:asciiTheme="majorHAnsi" w:hAnsiTheme="majorHAnsi" w:cstheme="majorHAnsi"/>
          <w:lang w:val="en-US" w:eastAsia="ja-JP"/>
        </w:rPr>
      </w:pPr>
      <w:r w:rsidRPr="00CA09FE">
        <w:rPr>
          <w:rFonts w:asciiTheme="majorHAnsi" w:hAnsiTheme="majorHAnsi" w:cstheme="majorHAnsi"/>
          <w:lang w:val="en-US" w:eastAsia="ja-JP"/>
        </w:rPr>
        <w:t xml:space="preserve"> In this subsection, we present cubic metric</w:t>
      </w:r>
      <w:r w:rsidR="00373E66">
        <w:rPr>
          <w:rFonts w:asciiTheme="majorHAnsi" w:hAnsiTheme="majorHAnsi" w:cstheme="majorHAnsi"/>
          <w:lang w:val="en-US" w:eastAsia="ja-JP"/>
        </w:rPr>
        <w:t xml:space="preserve"> (CM)</w:t>
      </w:r>
      <w:r w:rsidRPr="00CA09FE">
        <w:rPr>
          <w:rFonts w:asciiTheme="majorHAnsi" w:hAnsiTheme="majorHAnsi" w:cstheme="majorHAnsi"/>
          <w:lang w:val="en-US" w:eastAsia="ja-JP"/>
        </w:rPr>
        <w:t xml:space="preserve"> analysis of the SRS generation methods mentioned above.</w:t>
      </w:r>
      <w:r>
        <w:rPr>
          <w:rFonts w:asciiTheme="majorHAnsi" w:hAnsiTheme="majorHAnsi" w:cstheme="majorHAnsi"/>
          <w:lang w:val="en-US" w:eastAsia="ja-JP"/>
        </w:rPr>
        <w:t xml:space="preserve"> Firstly we present</w:t>
      </w:r>
      <w:r w:rsidR="00373E66">
        <w:rPr>
          <w:rFonts w:asciiTheme="majorHAnsi" w:hAnsiTheme="majorHAnsi" w:cstheme="majorHAnsi"/>
          <w:lang w:val="en-US" w:eastAsia="ja-JP"/>
        </w:rPr>
        <w:t xml:space="preserve"> </w:t>
      </w:r>
      <w:r w:rsidR="0062722D">
        <w:rPr>
          <w:rFonts w:asciiTheme="majorHAnsi" w:hAnsiTheme="majorHAnsi" w:cstheme="majorHAnsi"/>
          <w:lang w:val="en-US" w:eastAsia="ja-JP"/>
        </w:rPr>
        <w:t xml:space="preserve">a </w:t>
      </w:r>
      <w:r w:rsidR="00373E66">
        <w:rPr>
          <w:rFonts w:asciiTheme="majorHAnsi" w:hAnsiTheme="majorHAnsi" w:cstheme="majorHAnsi"/>
          <w:lang w:val="en-US" w:eastAsia="ja-JP"/>
        </w:rPr>
        <w:t xml:space="preserve">CM </w:t>
      </w:r>
      <w:r w:rsidR="00CA09FE">
        <w:rPr>
          <w:rFonts w:asciiTheme="majorHAnsi" w:hAnsiTheme="majorHAnsi" w:cstheme="majorHAnsi"/>
          <w:lang w:val="en-US" w:eastAsia="ja-JP"/>
        </w:rPr>
        <w:t xml:space="preserve">evaluation result </w:t>
      </w:r>
      <w:r w:rsidR="00373E66">
        <w:rPr>
          <w:rFonts w:asciiTheme="majorHAnsi" w:hAnsiTheme="majorHAnsi" w:cstheme="majorHAnsi"/>
          <w:lang w:val="en-US" w:eastAsia="ja-JP"/>
        </w:rPr>
        <w:t>of</w:t>
      </w:r>
      <w:r>
        <w:rPr>
          <w:rFonts w:asciiTheme="majorHAnsi" w:hAnsiTheme="majorHAnsi" w:cstheme="majorHAnsi"/>
          <w:lang w:val="en-US" w:eastAsia="ja-JP"/>
        </w:rPr>
        <w:t xml:space="preserve"> concatenated SRS sequences. </w:t>
      </w:r>
      <w:r w:rsidR="009C7520">
        <w:rPr>
          <w:rFonts w:asciiTheme="majorHAnsi" w:hAnsiTheme="majorHAnsi" w:cstheme="majorHAnsi"/>
          <w:lang w:val="en-US" w:eastAsia="ja-JP"/>
        </w:rPr>
        <w:t>In the ex</w:t>
      </w:r>
      <w:r w:rsidR="00E75FBB">
        <w:rPr>
          <w:rFonts w:asciiTheme="majorHAnsi" w:hAnsiTheme="majorHAnsi" w:cstheme="majorHAnsi"/>
          <w:lang w:val="en-US" w:eastAsia="ja-JP"/>
        </w:rPr>
        <w:t xml:space="preserve">ample, we assume 5 RBs as a group of RBs </w:t>
      </w:r>
      <w:r w:rsidR="009C7520">
        <w:rPr>
          <w:rFonts w:asciiTheme="majorHAnsi" w:hAnsiTheme="majorHAnsi" w:cstheme="majorHAnsi"/>
          <w:lang w:val="en-US" w:eastAsia="ja-JP"/>
        </w:rPr>
        <w:t xml:space="preserve">and RBs beyond 5 are created by concatenating </w:t>
      </w:r>
      <w:r w:rsidR="00E75FBB">
        <w:rPr>
          <w:rFonts w:asciiTheme="majorHAnsi" w:hAnsiTheme="majorHAnsi" w:cstheme="majorHAnsi"/>
          <w:lang w:val="en-US" w:eastAsia="ja-JP"/>
        </w:rPr>
        <w:t>the group</w:t>
      </w:r>
      <w:r w:rsidR="009C7520">
        <w:rPr>
          <w:rFonts w:asciiTheme="majorHAnsi" w:hAnsiTheme="majorHAnsi" w:cstheme="majorHAnsi"/>
          <w:lang w:val="en-US" w:eastAsia="ja-JP"/>
        </w:rPr>
        <w:t>.</w:t>
      </w:r>
      <w:r w:rsidR="00E75FBB">
        <w:rPr>
          <w:rFonts w:asciiTheme="majorHAnsi" w:hAnsiTheme="majorHAnsi" w:cstheme="majorHAnsi"/>
          <w:lang w:val="en-US" w:eastAsia="ja-JP"/>
        </w:rPr>
        <w:t xml:space="preserve"> In each group (60 REs), the cyclically extended Zadoff Chu sequence </w:t>
      </w:r>
      <w:r w:rsidR="00F7524F">
        <w:rPr>
          <w:rFonts w:asciiTheme="majorHAnsi" w:hAnsiTheme="majorHAnsi" w:cstheme="majorHAnsi"/>
          <w:lang w:val="en-US" w:eastAsia="ja-JP"/>
        </w:rPr>
        <w:t>is used.</w:t>
      </w:r>
      <w:r w:rsidR="00D025D2">
        <w:rPr>
          <w:rFonts w:asciiTheme="majorHAnsi" w:hAnsiTheme="majorHAnsi" w:cstheme="majorHAnsi"/>
          <w:lang w:val="en-US" w:eastAsia="ja-JP"/>
        </w:rPr>
        <w:t xml:space="preserve"> An illustrative comparison between the base SRS sequence and concatenated SRS sequence is shown in </w:t>
      </w:r>
      <w:r w:rsidR="00D025D2">
        <w:rPr>
          <w:rFonts w:asciiTheme="majorHAnsi" w:hAnsiTheme="majorHAnsi" w:cstheme="majorHAnsi"/>
          <w:lang w:val="en-US" w:eastAsia="ja-JP"/>
        </w:rPr>
        <w:fldChar w:fldCharType="begin"/>
      </w:r>
      <w:r w:rsidR="00D025D2">
        <w:rPr>
          <w:rFonts w:asciiTheme="majorHAnsi" w:hAnsiTheme="majorHAnsi" w:cstheme="majorHAnsi"/>
          <w:lang w:val="en-US" w:eastAsia="ja-JP"/>
        </w:rPr>
        <w:instrText xml:space="preserve"> REF _Ref485920588 \h </w:instrText>
      </w:r>
      <w:r w:rsidR="00D025D2">
        <w:rPr>
          <w:rFonts w:asciiTheme="majorHAnsi" w:hAnsiTheme="majorHAnsi" w:cstheme="majorHAnsi"/>
          <w:lang w:val="en-US" w:eastAsia="ja-JP"/>
        </w:rPr>
      </w:r>
      <w:r w:rsidR="00D025D2">
        <w:rPr>
          <w:rFonts w:asciiTheme="majorHAnsi" w:hAnsiTheme="majorHAnsi" w:cstheme="majorHAnsi"/>
          <w:lang w:val="en-US" w:eastAsia="ja-JP"/>
        </w:rPr>
        <w:fldChar w:fldCharType="separate"/>
      </w:r>
      <w:r w:rsidR="000E40D4" w:rsidRPr="00CA09FE">
        <w:rPr>
          <w:rFonts w:asciiTheme="majorHAnsi" w:hAnsiTheme="majorHAnsi" w:cstheme="majorHAnsi"/>
        </w:rPr>
        <w:t xml:space="preserve">Figure </w:t>
      </w:r>
      <w:r w:rsidR="000E40D4">
        <w:rPr>
          <w:rFonts w:asciiTheme="majorHAnsi" w:hAnsiTheme="majorHAnsi" w:cstheme="majorHAnsi"/>
          <w:noProof/>
        </w:rPr>
        <w:t>6</w:t>
      </w:r>
      <w:r w:rsidR="00D025D2">
        <w:rPr>
          <w:rFonts w:asciiTheme="majorHAnsi" w:hAnsiTheme="majorHAnsi" w:cstheme="majorHAnsi"/>
          <w:lang w:val="en-US" w:eastAsia="ja-JP"/>
        </w:rPr>
        <w:fldChar w:fldCharType="end"/>
      </w:r>
      <w:r w:rsidR="00D025D2">
        <w:rPr>
          <w:rFonts w:asciiTheme="majorHAnsi" w:hAnsiTheme="majorHAnsi" w:cstheme="majorHAnsi"/>
          <w:lang w:val="en-US" w:eastAsia="ja-JP"/>
        </w:rPr>
        <w:t>.</w:t>
      </w:r>
    </w:p>
    <w:p w14:paraId="26997E5E" w14:textId="295D0CCF" w:rsidR="00482E79" w:rsidRDefault="00482E79" w:rsidP="00CA09FE">
      <w:pPr>
        <w:jc w:val="both"/>
        <w:rPr>
          <w:rFonts w:asciiTheme="majorHAnsi" w:hAnsiTheme="majorHAnsi" w:cstheme="majorHAnsi"/>
          <w:lang w:val="en-US" w:eastAsia="ja-JP"/>
        </w:rPr>
      </w:pPr>
      <w:r>
        <w:rPr>
          <w:rFonts w:asciiTheme="majorHAnsi" w:hAnsiTheme="majorHAnsi" w:cstheme="majorHAnsi" w:hint="eastAsia"/>
          <w:lang w:val="en-US" w:eastAsia="ja-JP"/>
        </w:rPr>
        <w:t xml:space="preserve"> In </w:t>
      </w:r>
      <w:r>
        <w:rPr>
          <w:rFonts w:asciiTheme="majorHAnsi" w:hAnsiTheme="majorHAnsi" w:cstheme="majorHAnsi"/>
          <w:lang w:val="en-US" w:eastAsia="ja-JP"/>
        </w:rPr>
        <w:t>this</w:t>
      </w:r>
      <w:r>
        <w:rPr>
          <w:rFonts w:asciiTheme="majorHAnsi" w:hAnsiTheme="majorHAnsi" w:cstheme="majorHAnsi" w:hint="eastAsia"/>
          <w:lang w:val="en-US" w:eastAsia="ja-JP"/>
        </w:rPr>
        <w:t xml:space="preserve"> </w:t>
      </w:r>
      <w:r>
        <w:rPr>
          <w:rFonts w:asciiTheme="majorHAnsi" w:hAnsiTheme="majorHAnsi" w:cstheme="majorHAnsi"/>
          <w:lang w:val="en-US" w:eastAsia="ja-JP"/>
        </w:rPr>
        <w:t>evaluation, we use the following ZC sequence:</w:t>
      </w:r>
    </w:p>
    <w:p w14:paraId="2586399D" w14:textId="77777777" w:rsidR="00482E79" w:rsidRDefault="00482E79" w:rsidP="00CA09FE">
      <w:pPr>
        <w:jc w:val="both"/>
        <w:rPr>
          <w:rFonts w:asciiTheme="majorHAnsi" w:hAnsiTheme="majorHAnsi" w:cstheme="majorHAnsi"/>
          <w:lang w:val="en-US" w:eastAsia="ja-JP"/>
        </w:rPr>
      </w:pPr>
    </w:p>
    <w:p w14:paraId="71C133B1" w14:textId="42DF7DE4" w:rsidR="00482E79" w:rsidRPr="00482E79" w:rsidRDefault="00193737" w:rsidP="00CA09FE">
      <w:pPr>
        <w:jc w:val="center"/>
        <w:rPr>
          <w:rFonts w:asciiTheme="majorHAnsi" w:hAnsiTheme="majorHAnsi" w:cstheme="majorHAnsi"/>
          <w:lang w:val="en-US" w:eastAsia="ja-JP"/>
        </w:rPr>
      </w:pP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z</m:t>
            </m:r>
          </m:e>
          <m:sub>
            <m:r>
              <m:rPr>
                <m:sty m:val="p"/>
              </m:rPr>
              <w:rPr>
                <w:rFonts w:ascii="Cambria Math" w:hAnsi="Cambria Math" w:cstheme="majorHAnsi"/>
                <w:lang w:val="en-US" w:eastAsia="ja-JP"/>
              </w:rPr>
              <m:t>k</m:t>
            </m:r>
          </m:sub>
          <m:sup>
            <m:r>
              <m:rPr>
                <m:sty m:val="p"/>
              </m:rPr>
              <w:rPr>
                <w:rFonts w:ascii="Cambria Math" w:hAnsi="Cambria Math" w:cstheme="majorHAnsi"/>
                <w:lang w:val="en-US" w:eastAsia="ja-JP"/>
              </w:rPr>
              <m:t>q</m:t>
            </m:r>
          </m:sup>
        </m:sSubSup>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e</m:t>
            </m:r>
          </m:e>
          <m:sup>
            <m:r>
              <w:rPr>
                <w:rFonts w:ascii="Cambria Math" w:hAnsi="Cambria Math" w:cstheme="majorHAnsi"/>
                <w:lang w:val="en-US" w:eastAsia="ja-JP"/>
              </w:rPr>
              <m:t>-jπq</m:t>
            </m:r>
            <m:d>
              <m:dPr>
                <m:ctrlPr>
                  <w:rPr>
                    <w:rFonts w:ascii="Cambria Math" w:hAnsi="Cambria Math" w:cstheme="majorHAnsi"/>
                    <w:i/>
                    <w:lang w:val="en-US" w:eastAsia="ja-JP"/>
                  </w:rPr>
                </m:ctrlPr>
              </m:dPr>
              <m:e>
                <m:f>
                  <m:fPr>
                    <m:ctrlPr>
                      <w:rPr>
                        <w:rFonts w:ascii="Cambria Math" w:hAnsi="Cambria Math" w:cstheme="majorHAnsi"/>
                        <w:i/>
                        <w:lang w:val="en-US" w:eastAsia="ja-JP"/>
                      </w:rPr>
                    </m:ctrlPr>
                  </m:fPr>
                  <m:num>
                    <m:r>
                      <w:rPr>
                        <w:rFonts w:ascii="Cambria Math" w:hAnsi="Cambria Math" w:cstheme="majorHAnsi"/>
                        <w:lang w:val="en-US" w:eastAsia="ja-JP"/>
                      </w:rPr>
                      <m:t>k</m:t>
                    </m:r>
                    <m:d>
                      <m:dPr>
                        <m:ctrlPr>
                          <w:rPr>
                            <w:rFonts w:ascii="Cambria Math" w:hAnsi="Cambria Math" w:cstheme="majorHAnsi"/>
                            <w:i/>
                            <w:lang w:val="en-US" w:eastAsia="ja-JP"/>
                          </w:rPr>
                        </m:ctrlPr>
                      </m:dPr>
                      <m:e>
                        <m:r>
                          <w:rPr>
                            <w:rFonts w:ascii="Cambria Math" w:hAnsi="Cambria Math" w:cstheme="majorHAnsi"/>
                            <w:lang w:val="en-US" w:eastAsia="ja-JP"/>
                          </w:rPr>
                          <m:t>k+1</m:t>
                        </m:r>
                      </m:e>
                    </m:d>
                  </m:num>
                  <m:den>
                    <m:sSub>
                      <m:sSubPr>
                        <m:ctrlPr>
                          <w:rPr>
                            <w:rFonts w:ascii="Cambria Math" w:hAnsi="Cambria Math" w:cstheme="majorHAnsi"/>
                            <w:i/>
                            <w:lang w:val="en-US" w:eastAsia="ja-JP"/>
                          </w:rPr>
                        </m:ctrlPr>
                      </m:sSubPr>
                      <m:e>
                        <m:r>
                          <w:rPr>
                            <w:rFonts w:ascii="Cambria Math" w:hAnsi="Cambria Math" w:cstheme="majorHAnsi"/>
                            <w:lang w:val="en-US" w:eastAsia="ja-JP"/>
                          </w:rPr>
                          <m:t>M</m:t>
                        </m:r>
                      </m:e>
                      <m:sub>
                        <m:r>
                          <w:rPr>
                            <w:rFonts w:ascii="Cambria Math" w:hAnsi="Cambria Math" w:cstheme="majorHAnsi"/>
                            <w:lang w:val="en-US" w:eastAsia="ja-JP"/>
                          </w:rPr>
                          <m:t>ZC</m:t>
                        </m:r>
                      </m:sub>
                    </m:sSub>
                  </m:den>
                </m:f>
              </m:e>
            </m:d>
          </m:sup>
        </m:sSup>
      </m:oMath>
      <w:r w:rsidR="007B1BA7">
        <w:rPr>
          <w:rFonts w:asciiTheme="majorHAnsi" w:hAnsiTheme="majorHAnsi" w:cstheme="majorHAnsi" w:hint="eastAsia"/>
          <w:lang w:val="en-US" w:eastAsia="ja-JP"/>
        </w:rPr>
        <w:t xml:space="preserve"> </w:t>
      </w:r>
      <m:oMath>
        <m:r>
          <m:rPr>
            <m:sty m:val="p"/>
          </m:rPr>
          <w:rPr>
            <w:rFonts w:ascii="Cambria Math" w:hAnsi="Cambria Math" w:cstheme="majorHAnsi"/>
            <w:lang w:val="en-US" w:eastAsia="ja-JP"/>
          </w:rPr>
          <m:t>0≤k&lt;</m:t>
        </m:r>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oMath>
    </w:p>
    <w:p w14:paraId="497B687E" w14:textId="77777777" w:rsidR="007B1BA7" w:rsidRDefault="007B1BA7" w:rsidP="007B1BA7">
      <w:pPr>
        <w:jc w:val="both"/>
        <w:rPr>
          <w:rFonts w:asciiTheme="majorHAnsi" w:hAnsiTheme="majorHAnsi" w:cstheme="majorHAnsi"/>
          <w:lang w:val="en-US" w:eastAsia="ja-JP"/>
        </w:rPr>
      </w:pPr>
    </w:p>
    <w:p w14:paraId="53EA3673" w14:textId="426E2E76" w:rsidR="00193BA4" w:rsidRDefault="007B1BA7" w:rsidP="007B1BA7">
      <w:pPr>
        <w:jc w:val="both"/>
        <w:rPr>
          <w:rFonts w:asciiTheme="majorHAnsi" w:hAnsiTheme="majorHAnsi" w:cstheme="majorHAnsi"/>
          <w:lang w:val="en-US" w:eastAsia="ja-JP"/>
        </w:rPr>
      </w:pPr>
      <w:r>
        <w:rPr>
          <w:rFonts w:asciiTheme="majorHAnsi" w:hAnsiTheme="majorHAnsi" w:cstheme="majorHAnsi"/>
          <w:lang w:val="en-US" w:eastAsia="ja-JP"/>
        </w:rPr>
        <w:t>w</w:t>
      </w:r>
      <w:r>
        <w:rPr>
          <w:rFonts w:asciiTheme="majorHAnsi" w:hAnsiTheme="majorHAnsi" w:cstheme="majorHAnsi" w:hint="eastAsia"/>
          <w:lang w:val="en-US" w:eastAsia="ja-JP"/>
        </w:rPr>
        <w:t xml:space="preserve">here </w:t>
      </w:r>
      <w:r>
        <w:rPr>
          <w:rFonts w:asciiTheme="majorHAnsi" w:hAnsiTheme="majorHAnsi" w:cstheme="majorHAnsi"/>
          <w:lang w:val="en-US" w:eastAsia="ja-JP"/>
        </w:rPr>
        <w:t>q is the root number.</w:t>
      </w:r>
      <w:r w:rsidR="000D0D12">
        <w:rPr>
          <w:rFonts w:asciiTheme="majorHAnsi" w:hAnsiTheme="majorHAnsi" w:cstheme="majorHAnsi"/>
          <w:lang w:val="en-US" w:eastAsia="ja-JP"/>
        </w:rPr>
        <w:t xml:space="preserve"> In </w:t>
      </w:r>
      <w:r w:rsidR="00AD0AA4">
        <w:rPr>
          <w:rFonts w:asciiTheme="majorHAnsi" w:hAnsiTheme="majorHAnsi" w:cstheme="majorHAnsi"/>
          <w:lang w:val="en-US" w:eastAsia="ja-JP"/>
        </w:rPr>
        <w:t>the evaluation</w:t>
      </w:r>
      <w:r w:rsidR="000D0D12">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r>
          <w:rPr>
            <w:rFonts w:ascii="Cambria Math" w:hAnsi="Cambria Math" w:cstheme="majorHAnsi"/>
            <w:lang w:val="en-US" w:eastAsia="ja-JP"/>
          </w:rPr>
          <m:t>=53</m:t>
        </m:r>
      </m:oMath>
      <w:r w:rsidR="000D0D12">
        <w:rPr>
          <w:rFonts w:asciiTheme="majorHAnsi" w:hAnsiTheme="majorHAnsi" w:cstheme="majorHAnsi" w:hint="eastAsia"/>
          <w:lang w:val="en-US" w:eastAsia="ja-JP"/>
        </w:rPr>
        <w:t xml:space="preserve"> and </w:t>
      </w:r>
      <w:r w:rsidR="00CA09FE">
        <w:rPr>
          <w:rFonts w:asciiTheme="majorHAnsi" w:hAnsiTheme="majorHAnsi" w:cstheme="majorHAnsi"/>
          <w:lang w:val="en-US" w:eastAsia="ja-JP"/>
        </w:rPr>
        <w:t xml:space="preserve">root </w:t>
      </w:r>
      <w:r w:rsidR="00FE42F4">
        <w:rPr>
          <w:rFonts w:asciiTheme="majorHAnsi" w:hAnsiTheme="majorHAnsi" w:cstheme="majorHAnsi"/>
          <w:lang w:val="en-US" w:eastAsia="ja-JP"/>
        </w:rPr>
        <w:t xml:space="preserve">numbers are generated randomly. The averaged CM values for the base and concatenated SRS sequences are shown in </w:t>
      </w:r>
      <w:r w:rsidR="00AF3A2D">
        <w:rPr>
          <w:rFonts w:asciiTheme="majorHAnsi" w:hAnsiTheme="majorHAnsi" w:cstheme="majorHAnsi"/>
          <w:lang w:val="en-US" w:eastAsia="ja-JP"/>
        </w:rPr>
        <w:fldChar w:fldCharType="begin"/>
      </w:r>
      <w:r w:rsidR="00AF3A2D">
        <w:rPr>
          <w:rFonts w:asciiTheme="majorHAnsi" w:hAnsiTheme="majorHAnsi" w:cstheme="majorHAnsi"/>
          <w:lang w:val="en-US" w:eastAsia="ja-JP"/>
        </w:rPr>
        <w:instrText xml:space="preserve"> REF _Ref485920783 \h </w:instrText>
      </w:r>
      <w:r w:rsidR="00AF3A2D">
        <w:rPr>
          <w:rFonts w:asciiTheme="majorHAnsi" w:hAnsiTheme="majorHAnsi" w:cstheme="majorHAnsi"/>
          <w:lang w:val="en-US" w:eastAsia="ja-JP"/>
        </w:rPr>
      </w:r>
      <w:r w:rsidR="00AF3A2D">
        <w:rPr>
          <w:rFonts w:asciiTheme="majorHAnsi" w:hAnsiTheme="majorHAnsi" w:cstheme="majorHAnsi"/>
          <w:lang w:val="en-US" w:eastAsia="ja-JP"/>
        </w:rPr>
        <w:fldChar w:fldCharType="separate"/>
      </w:r>
      <w:r w:rsidR="000E40D4" w:rsidRPr="00737017">
        <w:rPr>
          <w:rFonts w:asciiTheme="majorHAnsi" w:hAnsiTheme="majorHAnsi" w:cstheme="majorHAnsi"/>
        </w:rPr>
        <w:t xml:space="preserve">Table </w:t>
      </w:r>
      <w:r w:rsidR="000E40D4">
        <w:rPr>
          <w:rFonts w:asciiTheme="majorHAnsi" w:hAnsiTheme="majorHAnsi" w:cstheme="majorHAnsi"/>
          <w:noProof/>
        </w:rPr>
        <w:t>1</w:t>
      </w:r>
      <w:r w:rsidR="00AF3A2D">
        <w:rPr>
          <w:rFonts w:asciiTheme="majorHAnsi" w:hAnsiTheme="majorHAnsi" w:cstheme="majorHAnsi"/>
          <w:lang w:val="en-US" w:eastAsia="ja-JP"/>
        </w:rPr>
        <w:fldChar w:fldCharType="end"/>
      </w:r>
      <w:r w:rsidR="00AF3A2D">
        <w:rPr>
          <w:rFonts w:asciiTheme="majorHAnsi" w:hAnsiTheme="majorHAnsi" w:cstheme="majorHAnsi"/>
          <w:lang w:val="en-US" w:eastAsia="ja-JP"/>
        </w:rPr>
        <w:t>. From the table, it is clear that concatenation of SRS sequences leads to an increase in CM.</w:t>
      </w:r>
      <w:r w:rsidR="000868B8">
        <w:rPr>
          <w:rFonts w:asciiTheme="majorHAnsi" w:hAnsiTheme="majorHAnsi" w:cstheme="majorHAnsi"/>
          <w:lang w:val="en-US" w:eastAsia="ja-JP"/>
        </w:rPr>
        <w:t xml:space="preserve"> Note that phase rotation may be applied to concatenated sequences to lower CM.</w:t>
      </w:r>
    </w:p>
    <w:p w14:paraId="45BA46E8" w14:textId="77777777" w:rsidR="00CA09FE" w:rsidRDefault="00CA09FE" w:rsidP="007B1BA7">
      <w:pPr>
        <w:jc w:val="both"/>
        <w:rPr>
          <w:rFonts w:asciiTheme="majorHAnsi" w:hAnsiTheme="majorHAnsi" w:cstheme="majorHAnsi"/>
          <w:lang w:val="en-US" w:eastAsia="ja-JP"/>
        </w:rPr>
      </w:pPr>
    </w:p>
    <w:p w14:paraId="48D216E8" w14:textId="3007B5C1" w:rsidR="00CA09FE" w:rsidRDefault="00CA09FE" w:rsidP="00CA09FE">
      <w:pPr>
        <w:keepNext/>
        <w:jc w:val="center"/>
      </w:pPr>
      <w:r>
        <w:object w:dxaOrig="3106" w:dyaOrig="3450" w14:anchorId="03219ED4">
          <v:shape id="_x0000_i1028" type="#_x0000_t75" style="width:226.75pt;height:252.55pt" o:ole="">
            <v:imagedata r:id="rId16" o:title=""/>
          </v:shape>
          <o:OLEObject Type="Embed" ProgID="Visio.Drawing.15" ShapeID="_x0000_i1028" DrawAspect="Content" ObjectID="_1560024448" r:id="rId17"/>
        </w:object>
      </w:r>
    </w:p>
    <w:p w14:paraId="163EFC17" w14:textId="04C5D1FB" w:rsidR="00CA09FE" w:rsidRPr="00CA09FE" w:rsidRDefault="00CA09FE" w:rsidP="00CA09FE">
      <w:pPr>
        <w:pStyle w:val="a5"/>
        <w:jc w:val="center"/>
        <w:rPr>
          <w:rFonts w:asciiTheme="majorHAnsi" w:hAnsiTheme="majorHAnsi" w:cstheme="majorHAnsi"/>
          <w:lang w:val="en-US" w:eastAsia="ja-JP"/>
        </w:rPr>
      </w:pPr>
      <w:bookmarkStart w:id="3" w:name="_Ref485920588"/>
      <w:r w:rsidRPr="00CA09FE">
        <w:rPr>
          <w:rFonts w:asciiTheme="majorHAnsi" w:hAnsiTheme="majorHAnsi" w:cstheme="majorHAnsi"/>
        </w:rPr>
        <w:t xml:space="preserve">Figure </w:t>
      </w:r>
      <w:r w:rsidRPr="00CA09FE">
        <w:rPr>
          <w:rFonts w:asciiTheme="majorHAnsi" w:hAnsiTheme="majorHAnsi" w:cstheme="majorHAnsi"/>
        </w:rPr>
        <w:fldChar w:fldCharType="begin"/>
      </w:r>
      <w:r w:rsidRPr="00CA09FE">
        <w:rPr>
          <w:rFonts w:asciiTheme="majorHAnsi" w:hAnsiTheme="majorHAnsi" w:cstheme="majorHAnsi"/>
        </w:rPr>
        <w:instrText xml:space="preserve"> SEQ Figure \* ARABIC </w:instrText>
      </w:r>
      <w:r w:rsidRPr="00CA09FE">
        <w:rPr>
          <w:rFonts w:asciiTheme="majorHAnsi" w:hAnsiTheme="majorHAnsi" w:cstheme="majorHAnsi"/>
        </w:rPr>
        <w:fldChar w:fldCharType="separate"/>
      </w:r>
      <w:r w:rsidR="000E40D4">
        <w:rPr>
          <w:rFonts w:asciiTheme="majorHAnsi" w:hAnsiTheme="majorHAnsi" w:cstheme="majorHAnsi"/>
          <w:noProof/>
        </w:rPr>
        <w:t>6</w:t>
      </w:r>
      <w:r w:rsidRPr="00CA09FE">
        <w:rPr>
          <w:rFonts w:asciiTheme="majorHAnsi" w:hAnsiTheme="majorHAnsi" w:cstheme="majorHAnsi"/>
        </w:rPr>
        <w:fldChar w:fldCharType="end"/>
      </w:r>
      <w:bookmarkEnd w:id="3"/>
      <w:r>
        <w:rPr>
          <w:rFonts w:asciiTheme="majorHAnsi" w:hAnsiTheme="majorHAnsi" w:cstheme="majorHAnsi"/>
        </w:rPr>
        <w:t xml:space="preserve"> Concatenated and base SRS sequence</w:t>
      </w:r>
    </w:p>
    <w:p w14:paraId="6B7AD32C" w14:textId="77777777" w:rsidR="007B1BA7" w:rsidRDefault="007B1BA7" w:rsidP="00CA09FE">
      <w:pPr>
        <w:jc w:val="both"/>
        <w:rPr>
          <w:rFonts w:asciiTheme="majorHAnsi" w:hAnsiTheme="majorHAnsi" w:cstheme="majorHAnsi"/>
          <w:lang w:val="en-US" w:eastAsia="ja-JP"/>
        </w:rPr>
      </w:pPr>
    </w:p>
    <w:p w14:paraId="1FB1D5E2" w14:textId="2AE1AE45" w:rsidR="00FE42F4" w:rsidRPr="00737017" w:rsidRDefault="00FE42F4" w:rsidP="00FE42F4">
      <w:pPr>
        <w:pStyle w:val="a5"/>
        <w:keepNext/>
        <w:jc w:val="center"/>
        <w:rPr>
          <w:rFonts w:asciiTheme="majorHAnsi" w:hAnsiTheme="majorHAnsi" w:cstheme="majorHAnsi"/>
        </w:rPr>
      </w:pPr>
      <w:bookmarkStart w:id="4" w:name="_Ref485920783"/>
      <w:r w:rsidRPr="00737017">
        <w:rPr>
          <w:rFonts w:asciiTheme="majorHAnsi" w:hAnsiTheme="majorHAnsi" w:cstheme="majorHAnsi"/>
        </w:rPr>
        <w:t xml:space="preserve">Table </w:t>
      </w:r>
      <w:r w:rsidRPr="00737017">
        <w:rPr>
          <w:rFonts w:asciiTheme="majorHAnsi" w:hAnsiTheme="majorHAnsi" w:cstheme="majorHAnsi"/>
        </w:rPr>
        <w:fldChar w:fldCharType="begin"/>
      </w:r>
      <w:r w:rsidRPr="00737017">
        <w:rPr>
          <w:rFonts w:asciiTheme="majorHAnsi" w:hAnsiTheme="majorHAnsi" w:cstheme="majorHAnsi"/>
        </w:rPr>
        <w:instrText xml:space="preserve"> SEQ Table \* ARABIC </w:instrText>
      </w:r>
      <w:r w:rsidRPr="00737017">
        <w:rPr>
          <w:rFonts w:asciiTheme="majorHAnsi" w:hAnsiTheme="majorHAnsi" w:cstheme="majorHAnsi"/>
        </w:rPr>
        <w:fldChar w:fldCharType="separate"/>
      </w:r>
      <w:r w:rsidR="000E40D4">
        <w:rPr>
          <w:rFonts w:asciiTheme="majorHAnsi" w:hAnsiTheme="majorHAnsi" w:cstheme="majorHAnsi"/>
          <w:noProof/>
        </w:rPr>
        <w:t>1</w:t>
      </w:r>
      <w:r w:rsidRPr="00737017">
        <w:rPr>
          <w:rFonts w:asciiTheme="majorHAnsi" w:hAnsiTheme="majorHAnsi" w:cstheme="majorHAnsi"/>
        </w:rPr>
        <w:fldChar w:fldCharType="end"/>
      </w:r>
      <w:bookmarkEnd w:id="4"/>
      <w:r w:rsidRPr="00737017">
        <w:rPr>
          <w:rFonts w:asciiTheme="majorHAnsi" w:hAnsiTheme="majorHAnsi" w:cstheme="majorHAnsi"/>
        </w:rPr>
        <w:t xml:space="preserve"> Average CM</w:t>
      </w:r>
      <w:r w:rsidR="000868B8">
        <w:rPr>
          <w:rFonts w:asciiTheme="majorHAnsi" w:hAnsiTheme="majorHAnsi" w:cstheme="majorHAnsi"/>
        </w:rPr>
        <w:t xml:space="preserve"> performance of concatenated SRS sequences</w:t>
      </w:r>
    </w:p>
    <w:tbl>
      <w:tblPr>
        <w:tblStyle w:val="a9"/>
        <w:tblW w:w="0" w:type="auto"/>
        <w:tblLook w:val="04A0" w:firstRow="1" w:lastRow="0" w:firstColumn="1" w:lastColumn="0" w:noHBand="0" w:noVBand="1"/>
      </w:tblPr>
      <w:tblGrid>
        <w:gridCol w:w="4981"/>
        <w:gridCol w:w="4981"/>
      </w:tblGrid>
      <w:tr w:rsidR="00D025D2" w14:paraId="6CB24109" w14:textId="77777777" w:rsidTr="00D025D2">
        <w:tc>
          <w:tcPr>
            <w:tcW w:w="4981" w:type="dxa"/>
          </w:tcPr>
          <w:p w14:paraId="34CFC5D4" w14:textId="07E33BF4" w:rsidR="00D025D2" w:rsidRDefault="00D025D2" w:rsidP="00AF3A2D">
            <w:pPr>
              <w:jc w:val="center"/>
              <w:rPr>
                <w:rFonts w:asciiTheme="majorHAnsi" w:hAnsiTheme="majorHAnsi" w:cstheme="majorHAnsi"/>
                <w:lang w:val="en-US" w:eastAsia="ja-JP"/>
              </w:rPr>
            </w:pPr>
            <w:r>
              <w:rPr>
                <w:rFonts w:asciiTheme="majorHAnsi" w:hAnsiTheme="majorHAnsi" w:cstheme="majorHAnsi" w:hint="eastAsia"/>
                <w:lang w:val="en-US" w:eastAsia="ja-JP"/>
              </w:rPr>
              <w:t>Number of SRS blocks</w:t>
            </w:r>
          </w:p>
        </w:tc>
        <w:tc>
          <w:tcPr>
            <w:tcW w:w="4981" w:type="dxa"/>
          </w:tcPr>
          <w:p w14:paraId="21E5170E" w14:textId="2193DBBE" w:rsidR="00D025D2" w:rsidRDefault="00D025D2" w:rsidP="00AF3A2D">
            <w:pPr>
              <w:jc w:val="center"/>
              <w:rPr>
                <w:rFonts w:asciiTheme="majorHAnsi" w:hAnsiTheme="majorHAnsi" w:cstheme="majorHAnsi"/>
                <w:lang w:val="en-US" w:eastAsia="ja-JP"/>
              </w:rPr>
            </w:pPr>
            <w:r>
              <w:rPr>
                <w:rFonts w:asciiTheme="majorHAnsi" w:hAnsiTheme="majorHAnsi" w:cstheme="majorHAnsi" w:hint="eastAsia"/>
                <w:lang w:val="en-US" w:eastAsia="ja-JP"/>
              </w:rPr>
              <w:t xml:space="preserve">CM </w:t>
            </w:r>
            <w:r>
              <w:rPr>
                <w:rFonts w:asciiTheme="majorHAnsi" w:hAnsiTheme="majorHAnsi" w:cstheme="majorHAnsi"/>
                <w:lang w:val="en-US" w:eastAsia="ja-JP"/>
              </w:rPr>
              <w:t>(dB)</w:t>
            </w:r>
          </w:p>
        </w:tc>
      </w:tr>
      <w:tr w:rsidR="00D025D2" w14:paraId="61A0C618" w14:textId="77777777" w:rsidTr="00D025D2">
        <w:tc>
          <w:tcPr>
            <w:tcW w:w="4981" w:type="dxa"/>
          </w:tcPr>
          <w:p w14:paraId="0D75E504" w14:textId="14364785" w:rsidR="00D025D2" w:rsidRDefault="00FE42F4" w:rsidP="00863AF9">
            <w:pPr>
              <w:jc w:val="center"/>
              <w:rPr>
                <w:rFonts w:asciiTheme="majorHAnsi" w:hAnsiTheme="majorHAnsi" w:cstheme="majorHAnsi"/>
                <w:lang w:val="en-US" w:eastAsia="ja-JP"/>
              </w:rPr>
            </w:pPr>
            <w:r>
              <w:rPr>
                <w:rFonts w:asciiTheme="majorHAnsi" w:hAnsiTheme="majorHAnsi" w:cstheme="majorHAnsi" w:hint="eastAsia"/>
                <w:lang w:val="en-US" w:eastAsia="ja-JP"/>
              </w:rPr>
              <w:t>1</w:t>
            </w:r>
          </w:p>
        </w:tc>
        <w:tc>
          <w:tcPr>
            <w:tcW w:w="4981" w:type="dxa"/>
          </w:tcPr>
          <w:p w14:paraId="7EDF8FE8" w14:textId="0358BD9E" w:rsidR="00D025D2" w:rsidRDefault="00FE42F4" w:rsidP="00863AF9">
            <w:pPr>
              <w:jc w:val="center"/>
              <w:rPr>
                <w:rFonts w:asciiTheme="majorHAnsi" w:hAnsiTheme="majorHAnsi" w:cstheme="majorHAnsi"/>
                <w:lang w:val="en-US" w:eastAsia="ja-JP"/>
              </w:rPr>
            </w:pPr>
            <w:r>
              <w:rPr>
                <w:rFonts w:asciiTheme="majorHAnsi" w:hAnsiTheme="majorHAnsi" w:cstheme="majorHAnsi" w:hint="eastAsia"/>
                <w:lang w:val="en-US" w:eastAsia="ja-JP"/>
              </w:rPr>
              <w:t>0.79</w:t>
            </w:r>
          </w:p>
        </w:tc>
      </w:tr>
      <w:tr w:rsidR="00D025D2" w14:paraId="388B9C7E" w14:textId="77777777" w:rsidTr="00D025D2">
        <w:tc>
          <w:tcPr>
            <w:tcW w:w="4981" w:type="dxa"/>
          </w:tcPr>
          <w:p w14:paraId="6FDC68A6" w14:textId="01627BA2" w:rsidR="00D025D2" w:rsidRDefault="00FE42F4" w:rsidP="00863AF9">
            <w:pPr>
              <w:jc w:val="center"/>
              <w:rPr>
                <w:rFonts w:asciiTheme="majorHAnsi" w:hAnsiTheme="majorHAnsi" w:cstheme="majorHAnsi"/>
                <w:lang w:val="en-US" w:eastAsia="ja-JP"/>
              </w:rPr>
            </w:pPr>
            <w:r>
              <w:rPr>
                <w:rFonts w:asciiTheme="majorHAnsi" w:hAnsiTheme="majorHAnsi" w:cstheme="majorHAnsi" w:hint="eastAsia"/>
                <w:lang w:val="en-US" w:eastAsia="ja-JP"/>
              </w:rPr>
              <w:t>2</w:t>
            </w:r>
          </w:p>
        </w:tc>
        <w:tc>
          <w:tcPr>
            <w:tcW w:w="4981" w:type="dxa"/>
          </w:tcPr>
          <w:p w14:paraId="75A791A7" w14:textId="1FE30913" w:rsidR="00D025D2" w:rsidRDefault="00863AF9" w:rsidP="00863AF9">
            <w:pPr>
              <w:jc w:val="center"/>
              <w:rPr>
                <w:rFonts w:asciiTheme="majorHAnsi" w:hAnsiTheme="majorHAnsi" w:cstheme="majorHAnsi"/>
                <w:lang w:val="en-US" w:eastAsia="ja-JP"/>
              </w:rPr>
            </w:pPr>
            <w:r>
              <w:rPr>
                <w:rFonts w:asciiTheme="majorHAnsi" w:hAnsiTheme="majorHAnsi" w:cstheme="majorHAnsi" w:hint="eastAsia"/>
                <w:lang w:val="en-US" w:eastAsia="ja-JP"/>
              </w:rPr>
              <w:t>2.93</w:t>
            </w:r>
          </w:p>
        </w:tc>
      </w:tr>
    </w:tbl>
    <w:p w14:paraId="3054553E" w14:textId="77777777" w:rsidR="00D025D2" w:rsidRDefault="00D025D2" w:rsidP="00CA09FE">
      <w:pPr>
        <w:jc w:val="both"/>
        <w:rPr>
          <w:rFonts w:asciiTheme="majorHAnsi" w:hAnsiTheme="majorHAnsi" w:cstheme="majorHAnsi"/>
          <w:lang w:val="en-US" w:eastAsia="ja-JP"/>
        </w:rPr>
      </w:pPr>
    </w:p>
    <w:p w14:paraId="7D8A1E6F" w14:textId="468D6F69" w:rsidR="00AF4769" w:rsidRPr="00CA09FE" w:rsidRDefault="00AF4769" w:rsidP="00CA09FE">
      <w:pPr>
        <w:jc w:val="both"/>
        <w:rPr>
          <w:rFonts w:asciiTheme="majorHAnsi" w:hAnsiTheme="majorHAnsi" w:cstheme="majorHAnsi"/>
          <w:b/>
          <w:lang w:val="en-US" w:eastAsia="ja-JP"/>
        </w:rPr>
      </w:pPr>
      <w:r w:rsidRPr="00CA09FE">
        <w:rPr>
          <w:rFonts w:asciiTheme="majorHAnsi" w:hAnsiTheme="majorHAnsi" w:cstheme="majorHAnsi" w:hint="eastAsia"/>
          <w:b/>
          <w:lang w:val="en-US" w:eastAsia="ja-JP"/>
        </w:rPr>
        <w:lastRenderedPageBreak/>
        <w:t>Observation</w:t>
      </w:r>
      <w:r w:rsidR="007F55EC">
        <w:rPr>
          <w:rFonts w:asciiTheme="majorHAnsi" w:hAnsiTheme="majorHAnsi" w:cstheme="majorHAnsi"/>
          <w:b/>
          <w:lang w:val="en-US" w:eastAsia="ja-JP"/>
        </w:rPr>
        <w:t xml:space="preserve"> 4</w:t>
      </w:r>
      <w:r w:rsidRPr="00CA09FE">
        <w:rPr>
          <w:rFonts w:asciiTheme="majorHAnsi" w:hAnsiTheme="majorHAnsi" w:cstheme="majorHAnsi" w:hint="eastAsia"/>
          <w:b/>
          <w:lang w:val="en-US" w:eastAsia="ja-JP"/>
        </w:rPr>
        <w:t>: Concatenation of SRS sequences leads to higher CM</w:t>
      </w:r>
    </w:p>
    <w:p w14:paraId="36BE7E69" w14:textId="77777777" w:rsidR="00AF4769" w:rsidRDefault="00AF4769" w:rsidP="00CA09FE">
      <w:pPr>
        <w:jc w:val="both"/>
        <w:rPr>
          <w:rFonts w:asciiTheme="majorHAnsi" w:hAnsiTheme="majorHAnsi" w:cstheme="majorHAnsi"/>
          <w:lang w:val="en-US" w:eastAsia="ja-JP"/>
        </w:rPr>
      </w:pPr>
    </w:p>
    <w:p w14:paraId="7711DF43" w14:textId="49582555" w:rsidR="000E241F" w:rsidRDefault="000E241F" w:rsidP="000E241F">
      <w:pPr>
        <w:pStyle w:val="3"/>
        <w:rPr>
          <w:lang w:val="en-US" w:eastAsia="ja-JP"/>
        </w:rPr>
      </w:pPr>
      <w:r>
        <w:rPr>
          <w:rFonts w:hint="eastAsia"/>
          <w:lang w:val="en-US" w:eastAsia="ja-JP"/>
        </w:rPr>
        <w:t xml:space="preserve">Cubic metric performance of the </w:t>
      </w:r>
      <w:r>
        <w:rPr>
          <w:lang w:val="en-US" w:eastAsia="ja-JP"/>
        </w:rPr>
        <w:t>long SRS sequence</w:t>
      </w:r>
    </w:p>
    <w:p w14:paraId="40B1792A" w14:textId="781A59EF" w:rsidR="00193BA4" w:rsidRDefault="004F2C3A" w:rsidP="00CA09FE">
      <w:pPr>
        <w:jc w:val="both"/>
        <w:rPr>
          <w:rFonts w:asciiTheme="majorHAnsi" w:hAnsiTheme="majorHAnsi" w:cstheme="majorHAnsi"/>
          <w:lang w:val="en-US" w:eastAsia="ja-JP"/>
        </w:rPr>
      </w:pPr>
      <w:r>
        <w:rPr>
          <w:rFonts w:asciiTheme="majorHAnsi" w:hAnsiTheme="majorHAnsi" w:cstheme="majorHAnsi"/>
          <w:lang w:val="en-US" w:eastAsia="ja-JP"/>
        </w:rPr>
        <w:t xml:space="preserve"> In the following, we present </w:t>
      </w:r>
      <w:r w:rsidR="003A381B">
        <w:rPr>
          <w:rFonts w:asciiTheme="majorHAnsi" w:hAnsiTheme="majorHAnsi" w:cstheme="majorHAnsi"/>
          <w:lang w:val="en-US" w:eastAsia="ja-JP"/>
        </w:rPr>
        <w:t xml:space="preserve">a </w:t>
      </w:r>
      <w:r>
        <w:rPr>
          <w:rFonts w:asciiTheme="majorHAnsi" w:hAnsiTheme="majorHAnsi" w:cstheme="majorHAnsi"/>
          <w:lang w:val="en-US" w:eastAsia="ja-JP"/>
        </w:rPr>
        <w:t>CM of a long sequence. We present CM</w:t>
      </w:r>
      <w:r w:rsidR="00E1343A">
        <w:rPr>
          <w:rFonts w:asciiTheme="majorHAnsi" w:hAnsiTheme="majorHAnsi" w:cstheme="majorHAnsi"/>
          <w:lang w:val="en-US" w:eastAsia="ja-JP"/>
        </w:rPr>
        <w:t>s</w:t>
      </w:r>
      <w:r>
        <w:rPr>
          <w:rFonts w:asciiTheme="majorHAnsi" w:hAnsiTheme="majorHAnsi" w:cstheme="majorHAnsi"/>
          <w:lang w:val="en-US" w:eastAsia="ja-JP"/>
        </w:rPr>
        <w:t xml:space="preserve"> for both truncated ZC sequence and cyclically extended ZC sequence. </w:t>
      </w:r>
      <w:r w:rsidR="00D81F09">
        <w:rPr>
          <w:rFonts w:asciiTheme="majorHAnsi" w:hAnsiTheme="majorHAnsi" w:cstheme="majorHAnsi"/>
          <w:lang w:val="en-US" w:eastAsia="ja-JP"/>
        </w:rPr>
        <w:t xml:space="preserve">Note that the </w:t>
      </w:r>
      <w:r w:rsidR="00737017">
        <w:rPr>
          <w:rFonts w:asciiTheme="majorHAnsi" w:hAnsiTheme="majorHAnsi" w:cstheme="majorHAnsi"/>
          <w:lang w:val="en-US" w:eastAsia="ja-JP"/>
        </w:rPr>
        <w:t>placement</w:t>
      </w:r>
      <w:r w:rsidR="00D81F09">
        <w:rPr>
          <w:rFonts w:asciiTheme="majorHAnsi" w:hAnsiTheme="majorHAnsi" w:cstheme="majorHAnsi"/>
          <w:lang w:val="en-US" w:eastAsia="ja-JP"/>
        </w:rPr>
        <w:t xml:space="preserve"> of SRS follows the method in [</w:t>
      </w:r>
      <w:r w:rsidR="00D025D2">
        <w:rPr>
          <w:rFonts w:asciiTheme="majorHAnsi" w:hAnsiTheme="majorHAnsi" w:cstheme="majorHAnsi"/>
          <w:lang w:val="en-US" w:eastAsia="ja-JP"/>
        </w:rPr>
        <w:fldChar w:fldCharType="begin"/>
      </w:r>
      <w:r w:rsidR="00D025D2">
        <w:rPr>
          <w:rFonts w:asciiTheme="majorHAnsi" w:hAnsiTheme="majorHAnsi" w:cstheme="majorHAnsi"/>
          <w:lang w:val="en-US" w:eastAsia="ja-JP"/>
        </w:rPr>
        <w:instrText xml:space="preserve"> REF Contr_Ericsson2 \h </w:instrText>
      </w:r>
      <w:r w:rsidR="00D025D2">
        <w:rPr>
          <w:rFonts w:asciiTheme="majorHAnsi" w:hAnsiTheme="majorHAnsi" w:cstheme="majorHAnsi"/>
          <w:lang w:val="en-US" w:eastAsia="ja-JP"/>
        </w:rPr>
      </w:r>
      <w:r w:rsidR="00D025D2">
        <w:rPr>
          <w:rFonts w:asciiTheme="majorHAnsi" w:hAnsiTheme="majorHAnsi" w:cstheme="majorHAnsi"/>
          <w:lang w:val="en-US" w:eastAsia="ja-JP"/>
        </w:rPr>
        <w:fldChar w:fldCharType="separate"/>
      </w:r>
      <w:r w:rsidR="000E40D4">
        <w:rPr>
          <w:rFonts w:asciiTheme="majorHAnsi" w:hAnsiTheme="majorHAnsi" w:cstheme="majorHAnsi"/>
          <w:noProof/>
        </w:rPr>
        <w:t>7</w:t>
      </w:r>
      <w:r w:rsidR="00D025D2">
        <w:rPr>
          <w:rFonts w:asciiTheme="majorHAnsi" w:hAnsiTheme="majorHAnsi" w:cstheme="majorHAnsi"/>
          <w:lang w:val="en-US" w:eastAsia="ja-JP"/>
        </w:rPr>
        <w:fldChar w:fldCharType="end"/>
      </w:r>
      <w:r w:rsidR="00D81F09">
        <w:rPr>
          <w:rFonts w:asciiTheme="majorHAnsi" w:hAnsiTheme="majorHAnsi" w:cstheme="majorHAnsi"/>
          <w:lang w:val="en-US" w:eastAsia="ja-JP"/>
        </w:rPr>
        <w:t>]</w:t>
      </w:r>
      <w:r w:rsidR="005D5CD7">
        <w:rPr>
          <w:rFonts w:asciiTheme="majorHAnsi" w:hAnsiTheme="majorHAnsi" w:cstheme="majorHAnsi"/>
          <w:lang w:val="en-US" w:eastAsia="ja-JP"/>
        </w:rPr>
        <w:t xml:space="preserve">: </w:t>
      </w:r>
      <w:r w:rsidR="00A520E9">
        <w:rPr>
          <w:rFonts w:asciiTheme="majorHAnsi" w:hAnsiTheme="majorHAnsi" w:cstheme="majorHAnsi"/>
          <w:lang w:val="en-US" w:eastAsia="ja-JP"/>
        </w:rPr>
        <w:t>4-</w:t>
      </w:r>
      <w:r w:rsidR="005D5CD7">
        <w:rPr>
          <w:rFonts w:asciiTheme="majorHAnsi" w:hAnsiTheme="majorHAnsi" w:cstheme="majorHAnsi"/>
          <w:lang w:val="en-US" w:eastAsia="ja-JP"/>
        </w:rPr>
        <w:t>combed SRS placement</w:t>
      </w:r>
      <w:r w:rsidR="00737017">
        <w:rPr>
          <w:rFonts w:asciiTheme="majorHAnsi" w:hAnsiTheme="majorHAnsi" w:cstheme="majorHAnsi"/>
          <w:lang w:val="en-US" w:eastAsia="ja-JP"/>
        </w:rPr>
        <w:t xml:space="preserve"> as shown in </w:t>
      </w:r>
      <w:r w:rsidR="00737017">
        <w:rPr>
          <w:rFonts w:asciiTheme="majorHAnsi" w:hAnsiTheme="majorHAnsi" w:cstheme="majorHAnsi"/>
          <w:lang w:val="en-US" w:eastAsia="ja-JP"/>
        </w:rPr>
        <w:fldChar w:fldCharType="begin"/>
      </w:r>
      <w:r w:rsidR="00737017">
        <w:rPr>
          <w:rFonts w:asciiTheme="majorHAnsi" w:hAnsiTheme="majorHAnsi" w:cstheme="majorHAnsi"/>
          <w:lang w:val="en-US" w:eastAsia="ja-JP"/>
        </w:rPr>
        <w:instrText xml:space="preserve"> REF _Ref485920902 \h </w:instrText>
      </w:r>
      <w:r w:rsidR="00737017">
        <w:rPr>
          <w:rFonts w:asciiTheme="majorHAnsi" w:hAnsiTheme="majorHAnsi" w:cstheme="majorHAnsi"/>
          <w:lang w:val="en-US" w:eastAsia="ja-JP"/>
        </w:rPr>
      </w:r>
      <w:r w:rsidR="00737017">
        <w:rPr>
          <w:rFonts w:asciiTheme="majorHAnsi" w:hAnsiTheme="majorHAnsi" w:cstheme="majorHAnsi"/>
          <w:lang w:val="en-US" w:eastAsia="ja-JP"/>
        </w:rPr>
        <w:fldChar w:fldCharType="separate"/>
      </w:r>
      <w:r w:rsidR="000E40D4" w:rsidRPr="00737017">
        <w:rPr>
          <w:rFonts w:asciiTheme="majorHAnsi" w:hAnsiTheme="majorHAnsi" w:cstheme="majorHAnsi"/>
        </w:rPr>
        <w:t xml:space="preserve">Figure </w:t>
      </w:r>
      <w:r w:rsidR="000E40D4">
        <w:rPr>
          <w:rFonts w:asciiTheme="majorHAnsi" w:hAnsiTheme="majorHAnsi" w:cstheme="majorHAnsi"/>
          <w:noProof/>
        </w:rPr>
        <w:t>7</w:t>
      </w:r>
      <w:r w:rsidR="00737017">
        <w:rPr>
          <w:rFonts w:asciiTheme="majorHAnsi" w:hAnsiTheme="majorHAnsi" w:cstheme="majorHAnsi"/>
          <w:lang w:val="en-US" w:eastAsia="ja-JP"/>
        </w:rPr>
        <w:fldChar w:fldCharType="end"/>
      </w:r>
      <w:r w:rsidR="005D5CD7">
        <w:rPr>
          <w:rFonts w:asciiTheme="majorHAnsi" w:hAnsiTheme="majorHAnsi" w:cstheme="majorHAnsi"/>
          <w:lang w:val="en-US" w:eastAsia="ja-JP"/>
        </w:rPr>
        <w:t>.</w:t>
      </w:r>
      <w:r w:rsidR="00951F9F">
        <w:rPr>
          <w:rFonts w:asciiTheme="majorHAnsi" w:hAnsiTheme="majorHAnsi" w:cstheme="majorHAnsi"/>
          <w:lang w:val="en-US" w:eastAsia="ja-JP"/>
        </w:rPr>
        <w:t xml:space="preserve"> The</w:t>
      </w:r>
      <w:r w:rsidR="00737017">
        <w:rPr>
          <w:rFonts w:asciiTheme="majorHAnsi" w:hAnsiTheme="majorHAnsi" w:cstheme="majorHAnsi"/>
          <w:lang w:val="en-US" w:eastAsia="ja-JP"/>
        </w:rPr>
        <w:t xml:space="preserve"> root numbers for the</w:t>
      </w:r>
      <w:r w:rsidR="00951F9F">
        <w:rPr>
          <w:rFonts w:asciiTheme="majorHAnsi" w:hAnsiTheme="majorHAnsi" w:cstheme="majorHAnsi"/>
          <w:lang w:val="en-US" w:eastAsia="ja-JP"/>
        </w:rPr>
        <w:t xml:space="preserve"> SRS sequence </w:t>
      </w:r>
      <w:r w:rsidR="00737017">
        <w:rPr>
          <w:rFonts w:asciiTheme="majorHAnsi" w:hAnsiTheme="majorHAnsi" w:cstheme="majorHAnsi"/>
          <w:lang w:val="en-US" w:eastAsia="ja-JP"/>
        </w:rPr>
        <w:t>shown</w:t>
      </w:r>
      <w:r w:rsidR="00951F9F">
        <w:rPr>
          <w:rFonts w:asciiTheme="majorHAnsi" w:hAnsiTheme="majorHAnsi" w:cstheme="majorHAnsi"/>
          <w:lang w:val="en-US" w:eastAsia="ja-JP"/>
        </w:rPr>
        <w:t xml:space="preserve"> in [</w:t>
      </w:r>
      <w:r w:rsidR="00D025D2">
        <w:rPr>
          <w:rFonts w:asciiTheme="majorHAnsi" w:hAnsiTheme="majorHAnsi" w:cstheme="majorHAnsi"/>
          <w:lang w:val="en-US" w:eastAsia="ja-JP"/>
        </w:rPr>
        <w:fldChar w:fldCharType="begin"/>
      </w:r>
      <w:r w:rsidR="00D025D2">
        <w:rPr>
          <w:rFonts w:asciiTheme="majorHAnsi" w:hAnsiTheme="majorHAnsi" w:cstheme="majorHAnsi"/>
          <w:lang w:val="en-US" w:eastAsia="ja-JP"/>
        </w:rPr>
        <w:instrText xml:space="preserve"> REF Contr_Ericsson2 \h </w:instrText>
      </w:r>
      <w:r w:rsidR="00D025D2">
        <w:rPr>
          <w:rFonts w:asciiTheme="majorHAnsi" w:hAnsiTheme="majorHAnsi" w:cstheme="majorHAnsi"/>
          <w:lang w:val="en-US" w:eastAsia="ja-JP"/>
        </w:rPr>
      </w:r>
      <w:r w:rsidR="00D025D2">
        <w:rPr>
          <w:rFonts w:asciiTheme="majorHAnsi" w:hAnsiTheme="majorHAnsi" w:cstheme="majorHAnsi"/>
          <w:lang w:val="en-US" w:eastAsia="ja-JP"/>
        </w:rPr>
        <w:fldChar w:fldCharType="separate"/>
      </w:r>
      <w:r w:rsidR="000E40D4">
        <w:rPr>
          <w:rFonts w:asciiTheme="majorHAnsi" w:hAnsiTheme="majorHAnsi" w:cstheme="majorHAnsi"/>
          <w:noProof/>
        </w:rPr>
        <w:t>7</w:t>
      </w:r>
      <w:r w:rsidR="00D025D2">
        <w:rPr>
          <w:rFonts w:asciiTheme="majorHAnsi" w:hAnsiTheme="majorHAnsi" w:cstheme="majorHAnsi"/>
          <w:lang w:val="en-US" w:eastAsia="ja-JP"/>
        </w:rPr>
        <w:fldChar w:fldCharType="end"/>
      </w:r>
      <w:r w:rsidR="00951F9F">
        <w:rPr>
          <w:rFonts w:asciiTheme="majorHAnsi" w:hAnsiTheme="majorHAnsi" w:cstheme="majorHAnsi"/>
          <w:lang w:val="en-US" w:eastAsia="ja-JP"/>
        </w:rPr>
        <w:t>]</w:t>
      </w:r>
      <w:r w:rsidR="00737017">
        <w:rPr>
          <w:rFonts w:asciiTheme="majorHAnsi" w:hAnsiTheme="majorHAnsi" w:cstheme="majorHAnsi"/>
          <w:lang w:val="en-US" w:eastAsia="ja-JP"/>
        </w:rPr>
        <w:t xml:space="preserve"> with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r>
          <w:rPr>
            <w:rFonts w:ascii="Cambria Math" w:hAnsi="Cambria Math" w:cstheme="majorHAnsi"/>
            <w:lang w:val="en-US" w:eastAsia="ja-JP"/>
          </w:rPr>
          <m:t>=887</m:t>
        </m:r>
      </m:oMath>
      <w:r w:rsidR="00951F9F">
        <w:rPr>
          <w:rFonts w:asciiTheme="majorHAnsi" w:hAnsiTheme="majorHAnsi" w:cstheme="majorHAnsi"/>
          <w:lang w:val="en-US" w:eastAsia="ja-JP"/>
        </w:rPr>
        <w:t xml:space="preserve"> is used in the analysis</w:t>
      </w:r>
      <w:r w:rsidR="007F1C5D">
        <w:rPr>
          <w:rFonts w:asciiTheme="majorHAnsi" w:hAnsiTheme="majorHAnsi" w:cstheme="majorHAnsi"/>
          <w:lang w:val="en-US" w:eastAsia="ja-JP"/>
        </w:rPr>
        <w:t>.</w:t>
      </w:r>
      <w:r w:rsidR="00492ACB">
        <w:rPr>
          <w:rFonts w:asciiTheme="majorHAnsi" w:hAnsiTheme="majorHAnsi" w:cstheme="majorHAnsi"/>
          <w:lang w:val="en-US" w:eastAsia="ja-JP"/>
        </w:rPr>
        <w:t xml:space="preserve"> The CM value, </w:t>
      </w:r>
      <w:r w:rsidR="00E80500">
        <w:rPr>
          <w:rFonts w:asciiTheme="majorHAnsi" w:hAnsiTheme="majorHAnsi" w:cstheme="majorHAnsi"/>
          <w:lang w:val="en-US" w:eastAsia="ja-JP"/>
        </w:rPr>
        <w:t>averaged over possibl</w:t>
      </w:r>
      <w:r w:rsidR="00492ACB">
        <w:rPr>
          <w:rFonts w:asciiTheme="majorHAnsi" w:hAnsiTheme="majorHAnsi" w:cstheme="majorHAnsi"/>
          <w:lang w:val="en-US" w:eastAsia="ja-JP"/>
        </w:rPr>
        <w:t xml:space="preserve">e sizes of RBs and root numbers, is shown in </w:t>
      </w:r>
      <w:r w:rsidR="00492ACB">
        <w:rPr>
          <w:rFonts w:asciiTheme="majorHAnsi" w:hAnsiTheme="majorHAnsi" w:cstheme="majorHAnsi"/>
          <w:lang w:val="en-US" w:eastAsia="ja-JP"/>
        </w:rPr>
        <w:fldChar w:fldCharType="begin"/>
      </w:r>
      <w:r w:rsidR="00492ACB">
        <w:rPr>
          <w:rFonts w:asciiTheme="majorHAnsi" w:hAnsiTheme="majorHAnsi" w:cstheme="majorHAnsi"/>
          <w:lang w:val="en-US" w:eastAsia="ja-JP"/>
        </w:rPr>
        <w:instrText xml:space="preserve"> REF _Ref485921062 \h </w:instrText>
      </w:r>
      <w:r w:rsidR="00492ACB">
        <w:rPr>
          <w:rFonts w:asciiTheme="majorHAnsi" w:hAnsiTheme="majorHAnsi" w:cstheme="majorHAnsi"/>
          <w:lang w:val="en-US" w:eastAsia="ja-JP"/>
        </w:rPr>
      </w:r>
      <w:r w:rsidR="00492ACB">
        <w:rPr>
          <w:rFonts w:asciiTheme="majorHAnsi" w:hAnsiTheme="majorHAnsi" w:cstheme="majorHAnsi"/>
          <w:lang w:val="en-US" w:eastAsia="ja-JP"/>
        </w:rPr>
        <w:fldChar w:fldCharType="separate"/>
      </w:r>
      <w:r w:rsidR="000E40D4" w:rsidRPr="00492ACB">
        <w:rPr>
          <w:rFonts w:asciiTheme="majorHAnsi" w:hAnsiTheme="majorHAnsi" w:cstheme="majorHAnsi"/>
        </w:rPr>
        <w:t xml:space="preserve">Figure </w:t>
      </w:r>
      <w:r w:rsidR="000E40D4">
        <w:rPr>
          <w:rFonts w:asciiTheme="majorHAnsi" w:hAnsiTheme="majorHAnsi" w:cstheme="majorHAnsi"/>
          <w:noProof/>
        </w:rPr>
        <w:t>8</w:t>
      </w:r>
      <w:r w:rsidR="00492ACB">
        <w:rPr>
          <w:rFonts w:asciiTheme="majorHAnsi" w:hAnsiTheme="majorHAnsi" w:cstheme="majorHAnsi"/>
          <w:lang w:val="en-US" w:eastAsia="ja-JP"/>
        </w:rPr>
        <w:fldChar w:fldCharType="end"/>
      </w:r>
      <w:r w:rsidR="00492ACB">
        <w:rPr>
          <w:rFonts w:asciiTheme="majorHAnsi" w:hAnsiTheme="majorHAnsi" w:cstheme="majorHAnsi"/>
          <w:lang w:val="en-US" w:eastAsia="ja-JP"/>
        </w:rPr>
        <w:t>.</w:t>
      </w:r>
      <w:r w:rsidR="0085621D">
        <w:rPr>
          <w:rFonts w:asciiTheme="majorHAnsi" w:hAnsiTheme="majorHAnsi" w:cstheme="majorHAnsi"/>
          <w:lang w:val="en-US" w:eastAsia="ja-JP"/>
        </w:rPr>
        <w:t xml:space="preserve"> No cyclic phase rotation is applied to SRS blocks. </w:t>
      </w:r>
      <w:r w:rsidR="007F55EC">
        <w:rPr>
          <w:rFonts w:asciiTheme="majorHAnsi" w:hAnsiTheme="majorHAnsi" w:cstheme="majorHAnsi"/>
          <w:lang w:val="en-US" w:eastAsia="ja-JP"/>
        </w:rPr>
        <w:t>Truncated</w:t>
      </w:r>
      <w:r w:rsidR="0085621D">
        <w:rPr>
          <w:rFonts w:asciiTheme="majorHAnsi" w:hAnsiTheme="majorHAnsi" w:cstheme="majorHAnsi"/>
          <w:lang w:val="en-US" w:eastAsia="ja-JP"/>
        </w:rPr>
        <w:t xml:space="preserve"> SRS </w:t>
      </w:r>
      <w:r w:rsidR="007F55EC">
        <w:rPr>
          <w:rFonts w:asciiTheme="majorHAnsi" w:hAnsiTheme="majorHAnsi" w:cstheme="majorHAnsi"/>
          <w:lang w:val="en-US" w:eastAsia="ja-JP"/>
        </w:rPr>
        <w:t>sequence</w:t>
      </w:r>
      <w:r w:rsidR="004058F2">
        <w:rPr>
          <w:rFonts w:asciiTheme="majorHAnsi" w:hAnsiTheme="majorHAnsi" w:cstheme="majorHAnsi"/>
          <w:lang w:val="en-US" w:eastAsia="ja-JP"/>
        </w:rPr>
        <w:t>s</w:t>
      </w:r>
      <w:r w:rsidR="0085621D">
        <w:rPr>
          <w:rFonts w:asciiTheme="majorHAnsi" w:hAnsiTheme="majorHAnsi" w:cstheme="majorHAnsi"/>
          <w:lang w:val="en-US" w:eastAsia="ja-JP"/>
        </w:rPr>
        <w:t xml:space="preserve"> ar</w:t>
      </w:r>
      <w:r w:rsidR="00977F46">
        <w:rPr>
          <w:rFonts w:asciiTheme="majorHAnsi" w:hAnsiTheme="majorHAnsi" w:cstheme="majorHAnsi"/>
          <w:lang w:val="en-US" w:eastAsia="ja-JP"/>
        </w:rPr>
        <w:t xml:space="preserve">e used in the result shown in </w:t>
      </w:r>
      <w:r w:rsidR="0085621D">
        <w:rPr>
          <w:rFonts w:asciiTheme="majorHAnsi" w:hAnsiTheme="majorHAnsi" w:cstheme="majorHAnsi"/>
          <w:lang w:val="en-US" w:eastAsia="ja-JP"/>
        </w:rPr>
        <w:t>.</w:t>
      </w:r>
      <w:r w:rsidR="00977F46" w:rsidRPr="00977F46">
        <w:rPr>
          <w:rFonts w:asciiTheme="majorHAnsi" w:hAnsiTheme="majorHAnsi" w:cstheme="majorHAnsi"/>
          <w:lang w:val="en-US" w:eastAsia="ja-JP"/>
        </w:rPr>
        <w:t xml:space="preserve"> </w:t>
      </w:r>
      <w:r w:rsidR="00977F46">
        <w:rPr>
          <w:rFonts w:asciiTheme="majorHAnsi" w:hAnsiTheme="majorHAnsi" w:cstheme="majorHAnsi"/>
          <w:lang w:val="en-US" w:eastAsia="ja-JP"/>
        </w:rPr>
        <w:fldChar w:fldCharType="begin"/>
      </w:r>
      <w:r w:rsidR="00977F46">
        <w:rPr>
          <w:rFonts w:asciiTheme="majorHAnsi" w:hAnsiTheme="majorHAnsi" w:cstheme="majorHAnsi"/>
          <w:lang w:val="en-US" w:eastAsia="ja-JP"/>
        </w:rPr>
        <w:instrText xml:space="preserve"> REF _Ref485921062 \h </w:instrText>
      </w:r>
      <w:r w:rsidR="00977F46">
        <w:rPr>
          <w:rFonts w:asciiTheme="majorHAnsi" w:hAnsiTheme="majorHAnsi" w:cstheme="majorHAnsi"/>
          <w:lang w:val="en-US" w:eastAsia="ja-JP"/>
        </w:rPr>
      </w:r>
      <w:r w:rsidR="00977F46">
        <w:rPr>
          <w:rFonts w:asciiTheme="majorHAnsi" w:hAnsiTheme="majorHAnsi" w:cstheme="majorHAnsi"/>
          <w:lang w:val="en-US" w:eastAsia="ja-JP"/>
        </w:rPr>
        <w:fldChar w:fldCharType="separate"/>
      </w:r>
      <w:r w:rsidR="00977F46" w:rsidRPr="00492ACB">
        <w:rPr>
          <w:rFonts w:asciiTheme="majorHAnsi" w:hAnsiTheme="majorHAnsi" w:cstheme="majorHAnsi"/>
        </w:rPr>
        <w:t xml:space="preserve">Figure </w:t>
      </w:r>
      <w:r w:rsidR="00977F46">
        <w:rPr>
          <w:rFonts w:asciiTheme="majorHAnsi" w:hAnsiTheme="majorHAnsi" w:cstheme="majorHAnsi"/>
          <w:noProof/>
        </w:rPr>
        <w:t>8</w:t>
      </w:r>
      <w:r w:rsidR="00977F46">
        <w:rPr>
          <w:rFonts w:asciiTheme="majorHAnsi" w:hAnsiTheme="majorHAnsi" w:cstheme="majorHAnsi"/>
          <w:lang w:val="en-US" w:eastAsia="ja-JP"/>
        </w:rPr>
        <w:fldChar w:fldCharType="end"/>
      </w:r>
      <w:r w:rsidR="00977F46">
        <w:rPr>
          <w:rFonts w:asciiTheme="majorHAnsi" w:hAnsiTheme="majorHAnsi" w:cstheme="majorHAnsi"/>
          <w:lang w:val="en-US" w:eastAsia="ja-JP"/>
        </w:rPr>
        <w:t>.</w:t>
      </w:r>
    </w:p>
    <w:p w14:paraId="1E75F732" w14:textId="77777777" w:rsidR="00D81F09" w:rsidRDefault="00D81F09" w:rsidP="00CA09FE">
      <w:pPr>
        <w:jc w:val="both"/>
        <w:rPr>
          <w:rFonts w:asciiTheme="majorHAnsi" w:hAnsiTheme="majorHAnsi" w:cstheme="majorHAnsi"/>
          <w:lang w:val="en-US" w:eastAsia="ja-JP"/>
        </w:rPr>
      </w:pPr>
    </w:p>
    <w:p w14:paraId="2D12E0B3" w14:textId="4375C1D3" w:rsidR="00737017" w:rsidRDefault="001E105A" w:rsidP="00737017">
      <w:pPr>
        <w:keepNext/>
        <w:jc w:val="center"/>
      </w:pPr>
      <w:r>
        <w:object w:dxaOrig="4290" w:dyaOrig="1155" w14:anchorId="087C32B5">
          <v:shape id="_x0000_i1029" type="#_x0000_t75" style="width:493.25pt;height:133.25pt" o:ole="">
            <v:imagedata r:id="rId18" o:title=""/>
          </v:shape>
          <o:OLEObject Type="Embed" ProgID="Visio.Drawing.15" ShapeID="_x0000_i1029" DrawAspect="Content" ObjectID="_1560024449" r:id="rId19"/>
        </w:object>
      </w:r>
    </w:p>
    <w:p w14:paraId="50B5684A" w14:textId="0057AA94" w:rsidR="00737017" w:rsidRPr="00737017" w:rsidRDefault="00737017" w:rsidP="00737017">
      <w:pPr>
        <w:pStyle w:val="a5"/>
        <w:jc w:val="center"/>
        <w:rPr>
          <w:rFonts w:asciiTheme="majorHAnsi" w:hAnsiTheme="majorHAnsi" w:cstheme="majorHAnsi"/>
          <w:lang w:val="en-US" w:eastAsia="ja-JP"/>
        </w:rPr>
      </w:pPr>
      <w:bookmarkStart w:id="5" w:name="_Ref485920902"/>
      <w:r w:rsidRPr="00737017">
        <w:rPr>
          <w:rFonts w:asciiTheme="majorHAnsi" w:hAnsiTheme="majorHAnsi" w:cstheme="majorHAnsi"/>
        </w:rPr>
        <w:t xml:space="preserve">Figure </w:t>
      </w:r>
      <w:r w:rsidRPr="00737017">
        <w:rPr>
          <w:rFonts w:asciiTheme="majorHAnsi" w:hAnsiTheme="majorHAnsi" w:cstheme="majorHAnsi"/>
        </w:rPr>
        <w:fldChar w:fldCharType="begin"/>
      </w:r>
      <w:r w:rsidRPr="00737017">
        <w:rPr>
          <w:rFonts w:asciiTheme="majorHAnsi" w:hAnsiTheme="majorHAnsi" w:cstheme="majorHAnsi"/>
        </w:rPr>
        <w:instrText xml:space="preserve"> SEQ Figure \* ARABIC </w:instrText>
      </w:r>
      <w:r w:rsidRPr="00737017">
        <w:rPr>
          <w:rFonts w:asciiTheme="majorHAnsi" w:hAnsiTheme="majorHAnsi" w:cstheme="majorHAnsi"/>
        </w:rPr>
        <w:fldChar w:fldCharType="separate"/>
      </w:r>
      <w:r w:rsidR="000E40D4">
        <w:rPr>
          <w:rFonts w:asciiTheme="majorHAnsi" w:hAnsiTheme="majorHAnsi" w:cstheme="majorHAnsi"/>
          <w:noProof/>
        </w:rPr>
        <w:t>7</w:t>
      </w:r>
      <w:r w:rsidRPr="00737017">
        <w:rPr>
          <w:rFonts w:asciiTheme="majorHAnsi" w:hAnsiTheme="majorHAnsi" w:cstheme="majorHAnsi"/>
        </w:rPr>
        <w:fldChar w:fldCharType="end"/>
      </w:r>
      <w:bookmarkEnd w:id="5"/>
      <w:r w:rsidRPr="00737017">
        <w:rPr>
          <w:rFonts w:asciiTheme="majorHAnsi" w:hAnsiTheme="majorHAnsi" w:cstheme="majorHAnsi"/>
        </w:rPr>
        <w:t xml:space="preserve"> </w:t>
      </w:r>
      <w:r>
        <w:rPr>
          <w:rFonts w:asciiTheme="majorHAnsi" w:hAnsiTheme="majorHAnsi" w:cstheme="majorHAnsi"/>
        </w:rPr>
        <w:t>Combed placement of SRS and definition of SRS block</w:t>
      </w:r>
    </w:p>
    <w:p w14:paraId="5A6EADA2" w14:textId="77777777" w:rsidR="00737017" w:rsidRDefault="00737017" w:rsidP="00CA09FE">
      <w:pPr>
        <w:jc w:val="both"/>
        <w:rPr>
          <w:rFonts w:asciiTheme="majorHAnsi" w:hAnsiTheme="majorHAnsi" w:cstheme="majorHAnsi"/>
          <w:lang w:val="en-US" w:eastAsia="ja-JP"/>
        </w:rPr>
      </w:pPr>
    </w:p>
    <w:p w14:paraId="1B08C7C4" w14:textId="77777777" w:rsidR="00492ACB" w:rsidRDefault="00492ACB" w:rsidP="00492ACB">
      <w:pPr>
        <w:keepNext/>
        <w:jc w:val="center"/>
      </w:pPr>
      <w:r w:rsidRPr="00492ACB">
        <w:rPr>
          <w:rFonts w:asciiTheme="majorHAnsi" w:hAnsiTheme="majorHAnsi" w:cstheme="majorHAnsi"/>
          <w:noProof/>
          <w:lang w:val="en-US" w:eastAsia="ja-JP"/>
        </w:rPr>
        <w:drawing>
          <wp:inline distT="0" distB="0" distL="0" distR="0" wp14:anchorId="3256ACD4" wp14:editId="190AD282">
            <wp:extent cx="5019675" cy="376251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20267" cy="3762955"/>
                    </a:xfrm>
                    <a:prstGeom prst="rect">
                      <a:avLst/>
                    </a:prstGeom>
                    <a:noFill/>
                    <a:ln>
                      <a:noFill/>
                    </a:ln>
                  </pic:spPr>
                </pic:pic>
              </a:graphicData>
            </a:graphic>
          </wp:inline>
        </w:drawing>
      </w:r>
    </w:p>
    <w:p w14:paraId="64ED8C29" w14:textId="4DE05064" w:rsidR="00492ACB" w:rsidRPr="00492ACB" w:rsidRDefault="00492ACB" w:rsidP="00492ACB">
      <w:pPr>
        <w:pStyle w:val="a5"/>
        <w:jc w:val="center"/>
        <w:rPr>
          <w:rFonts w:asciiTheme="majorHAnsi" w:hAnsiTheme="majorHAnsi" w:cstheme="majorHAnsi"/>
          <w:lang w:val="en-US" w:eastAsia="ja-JP"/>
        </w:rPr>
      </w:pPr>
      <w:bookmarkStart w:id="6" w:name="_Ref485921062"/>
      <w:r w:rsidRPr="00492ACB">
        <w:rPr>
          <w:rFonts w:asciiTheme="majorHAnsi" w:hAnsiTheme="majorHAnsi" w:cstheme="majorHAnsi"/>
        </w:rPr>
        <w:t xml:space="preserve">Figure </w:t>
      </w:r>
      <w:r w:rsidRPr="00492ACB">
        <w:rPr>
          <w:rFonts w:asciiTheme="majorHAnsi" w:hAnsiTheme="majorHAnsi" w:cstheme="majorHAnsi"/>
        </w:rPr>
        <w:fldChar w:fldCharType="begin"/>
      </w:r>
      <w:r w:rsidRPr="00492ACB">
        <w:rPr>
          <w:rFonts w:asciiTheme="majorHAnsi" w:hAnsiTheme="majorHAnsi" w:cstheme="majorHAnsi"/>
        </w:rPr>
        <w:instrText xml:space="preserve"> SEQ Figure \* ARABIC </w:instrText>
      </w:r>
      <w:r w:rsidRPr="00492ACB">
        <w:rPr>
          <w:rFonts w:asciiTheme="majorHAnsi" w:hAnsiTheme="majorHAnsi" w:cstheme="majorHAnsi"/>
        </w:rPr>
        <w:fldChar w:fldCharType="separate"/>
      </w:r>
      <w:r w:rsidR="000E40D4">
        <w:rPr>
          <w:rFonts w:asciiTheme="majorHAnsi" w:hAnsiTheme="majorHAnsi" w:cstheme="majorHAnsi"/>
          <w:noProof/>
        </w:rPr>
        <w:t>8</w:t>
      </w:r>
      <w:r w:rsidRPr="00492ACB">
        <w:rPr>
          <w:rFonts w:asciiTheme="majorHAnsi" w:hAnsiTheme="majorHAnsi" w:cstheme="majorHAnsi"/>
        </w:rPr>
        <w:fldChar w:fldCharType="end"/>
      </w:r>
      <w:bookmarkEnd w:id="6"/>
      <w:r>
        <w:rPr>
          <w:rFonts w:asciiTheme="majorHAnsi" w:hAnsiTheme="majorHAnsi" w:cstheme="majorHAnsi"/>
        </w:rPr>
        <w:t xml:space="preserve"> Number of SRS blocks vs. CM</w:t>
      </w:r>
    </w:p>
    <w:p w14:paraId="434ABF27" w14:textId="77777777" w:rsidR="0085621D" w:rsidRDefault="0085621D" w:rsidP="00CA09FE">
      <w:pPr>
        <w:jc w:val="both"/>
        <w:rPr>
          <w:rFonts w:asciiTheme="majorHAnsi" w:hAnsiTheme="majorHAnsi" w:cstheme="majorHAnsi"/>
          <w:lang w:val="en-US" w:eastAsia="ja-JP"/>
        </w:rPr>
      </w:pPr>
    </w:p>
    <w:p w14:paraId="51167DE2" w14:textId="2FAF9DC6" w:rsidR="0085621D" w:rsidRDefault="0085621D" w:rsidP="00431B0F">
      <w:pPr>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In addition,</w:t>
      </w:r>
      <w:r>
        <w:rPr>
          <w:rFonts w:asciiTheme="majorHAnsi" w:hAnsiTheme="majorHAnsi" w:cstheme="majorHAnsi"/>
          <w:lang w:val="en-US" w:eastAsia="ja-JP"/>
        </w:rPr>
        <w:t xml:space="preserve"> the average CM performance of the</w:t>
      </w:r>
      <w:r>
        <w:rPr>
          <w:rFonts w:asciiTheme="majorHAnsi" w:hAnsiTheme="majorHAnsi" w:cstheme="majorHAnsi" w:hint="eastAsia"/>
          <w:lang w:val="en-US" w:eastAsia="ja-JP"/>
        </w:rPr>
        <w:t xml:space="preserve"> cyclically extended SRS sequence</w:t>
      </w:r>
      <w:r>
        <w:rPr>
          <w:rFonts w:asciiTheme="majorHAnsi" w:hAnsiTheme="majorHAnsi" w:cstheme="majorHAnsi"/>
          <w:lang w:val="en-US" w:eastAsia="ja-JP"/>
        </w:rPr>
        <w:t xml:space="preserve"> is evaluated for 25 SRS blocks. The root numbers are generated randomly with</w:t>
      </w:r>
      <w:r w:rsidR="000868B8">
        <w:rPr>
          <w:rFonts w:asciiTheme="majorHAnsi" w:hAnsiTheme="majorHAnsi" w:cstheme="majorHAnsi"/>
          <w:lang w:val="en-US" w:eastAsia="ja-JP"/>
        </w:rPr>
        <w:t xml:space="preserve"> </w:t>
      </w:r>
      <m:oMath>
        <m:sSub>
          <m:sSubPr>
            <m:ctrlPr>
              <w:rPr>
                <w:rFonts w:ascii="Cambria Math" w:hAnsi="Cambria Math" w:cstheme="majorHAnsi"/>
                <w:lang w:val="en-US" w:eastAsia="ja-JP"/>
              </w:rPr>
            </m:ctrlPr>
          </m:sSub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ZC</m:t>
            </m:r>
          </m:sub>
        </m:sSub>
        <m:r>
          <w:rPr>
            <w:rFonts w:ascii="Cambria Math" w:hAnsi="Cambria Math" w:cstheme="majorHAnsi"/>
            <w:lang w:val="en-US" w:eastAsia="ja-JP"/>
          </w:rPr>
          <m:t>=293</m:t>
        </m:r>
      </m:oMath>
      <w:r>
        <w:rPr>
          <w:rFonts w:asciiTheme="majorHAnsi" w:hAnsiTheme="majorHAnsi" w:cstheme="majorHAnsi" w:hint="eastAsia"/>
          <w:lang w:val="en-US" w:eastAsia="ja-JP"/>
        </w:rPr>
        <w:t xml:space="preserve">. </w:t>
      </w:r>
      <w:r w:rsidR="009703BA">
        <w:rPr>
          <w:rFonts w:asciiTheme="majorHAnsi" w:hAnsiTheme="majorHAnsi" w:cstheme="majorHAnsi"/>
          <w:lang w:val="en-US" w:eastAsia="ja-JP"/>
        </w:rPr>
        <w:t>The average CM</w:t>
      </w:r>
      <w:r w:rsidR="00AA619B">
        <w:rPr>
          <w:rFonts w:asciiTheme="majorHAnsi" w:hAnsiTheme="majorHAnsi" w:cstheme="majorHAnsi"/>
          <w:lang w:val="en-US" w:eastAsia="ja-JP"/>
        </w:rPr>
        <w:t xml:space="preserve">, obtained by </w:t>
      </w:r>
      <w:r w:rsidR="00B46978">
        <w:rPr>
          <w:rFonts w:asciiTheme="majorHAnsi" w:hAnsiTheme="majorHAnsi" w:cstheme="majorHAnsi"/>
          <w:lang w:val="en-US" w:eastAsia="ja-JP"/>
        </w:rPr>
        <w:t>averaging</w:t>
      </w:r>
      <w:r w:rsidR="00AA619B">
        <w:rPr>
          <w:rFonts w:asciiTheme="majorHAnsi" w:hAnsiTheme="majorHAnsi" w:cstheme="majorHAnsi"/>
          <w:lang w:val="en-US" w:eastAsia="ja-JP"/>
        </w:rPr>
        <w:t xml:space="preserve"> CM</w:t>
      </w:r>
      <w:r w:rsidR="00B32AAB">
        <w:rPr>
          <w:rFonts w:asciiTheme="majorHAnsi" w:hAnsiTheme="majorHAnsi" w:cstheme="majorHAnsi"/>
          <w:lang w:val="en-US" w:eastAsia="ja-JP"/>
        </w:rPr>
        <w:t>s</w:t>
      </w:r>
      <w:bookmarkStart w:id="7" w:name="_GoBack"/>
      <w:bookmarkEnd w:id="7"/>
      <w:r w:rsidR="00AA619B">
        <w:rPr>
          <w:rFonts w:asciiTheme="majorHAnsi" w:hAnsiTheme="majorHAnsi" w:cstheme="majorHAnsi"/>
          <w:lang w:val="en-US" w:eastAsia="ja-JP"/>
        </w:rPr>
        <w:t xml:space="preserve"> over a given set of root numbers,</w:t>
      </w:r>
      <w:r w:rsidR="009703BA">
        <w:rPr>
          <w:rFonts w:asciiTheme="majorHAnsi" w:hAnsiTheme="majorHAnsi" w:cstheme="majorHAnsi"/>
          <w:lang w:val="en-US" w:eastAsia="ja-JP"/>
        </w:rPr>
        <w:t xml:space="preserve"> is 0.</w:t>
      </w:r>
      <w:r w:rsidR="009703BA" w:rsidRPr="009703BA">
        <w:rPr>
          <w:rFonts w:asciiTheme="majorHAnsi" w:hAnsiTheme="majorHAnsi" w:cstheme="majorHAnsi"/>
          <w:lang w:val="en-US" w:eastAsia="ja-JP"/>
        </w:rPr>
        <w:t>8126</w:t>
      </w:r>
      <w:r w:rsidR="009703BA">
        <w:rPr>
          <w:rFonts w:asciiTheme="majorHAnsi" w:hAnsiTheme="majorHAnsi" w:cstheme="majorHAnsi"/>
          <w:lang w:val="en-US" w:eastAsia="ja-JP"/>
        </w:rPr>
        <w:t xml:space="preserve">, which is slightly lower than the averaged CM for truncated sequence shown in </w:t>
      </w:r>
      <w:r w:rsidR="009703BA">
        <w:rPr>
          <w:rFonts w:asciiTheme="majorHAnsi" w:hAnsiTheme="majorHAnsi" w:cstheme="majorHAnsi"/>
          <w:lang w:val="en-US" w:eastAsia="ja-JP"/>
        </w:rPr>
        <w:fldChar w:fldCharType="begin"/>
      </w:r>
      <w:r w:rsidR="009703BA">
        <w:rPr>
          <w:rFonts w:asciiTheme="majorHAnsi" w:hAnsiTheme="majorHAnsi" w:cstheme="majorHAnsi"/>
          <w:lang w:val="en-US" w:eastAsia="ja-JP"/>
        </w:rPr>
        <w:instrText xml:space="preserve"> REF _Ref485921062 \h </w:instrText>
      </w:r>
      <w:r w:rsidR="009703BA">
        <w:rPr>
          <w:rFonts w:asciiTheme="majorHAnsi" w:hAnsiTheme="majorHAnsi" w:cstheme="majorHAnsi"/>
          <w:lang w:val="en-US" w:eastAsia="ja-JP"/>
        </w:rPr>
      </w:r>
      <w:r w:rsidR="009703BA">
        <w:rPr>
          <w:rFonts w:asciiTheme="majorHAnsi" w:hAnsiTheme="majorHAnsi" w:cstheme="majorHAnsi"/>
          <w:lang w:val="en-US" w:eastAsia="ja-JP"/>
        </w:rPr>
        <w:fldChar w:fldCharType="separate"/>
      </w:r>
      <w:r w:rsidR="000E40D4" w:rsidRPr="00492ACB">
        <w:rPr>
          <w:rFonts w:asciiTheme="majorHAnsi" w:hAnsiTheme="majorHAnsi" w:cstheme="majorHAnsi"/>
        </w:rPr>
        <w:t xml:space="preserve">Figure </w:t>
      </w:r>
      <w:r w:rsidR="000E40D4">
        <w:rPr>
          <w:rFonts w:asciiTheme="majorHAnsi" w:hAnsiTheme="majorHAnsi" w:cstheme="majorHAnsi"/>
          <w:noProof/>
        </w:rPr>
        <w:t>8</w:t>
      </w:r>
      <w:r w:rsidR="009703BA">
        <w:rPr>
          <w:rFonts w:asciiTheme="majorHAnsi" w:hAnsiTheme="majorHAnsi" w:cstheme="majorHAnsi"/>
          <w:lang w:val="en-US" w:eastAsia="ja-JP"/>
        </w:rPr>
        <w:fldChar w:fldCharType="end"/>
      </w:r>
      <w:r w:rsidR="009703BA">
        <w:rPr>
          <w:rFonts w:asciiTheme="majorHAnsi" w:hAnsiTheme="majorHAnsi" w:cstheme="majorHAnsi"/>
          <w:lang w:val="en-US" w:eastAsia="ja-JP"/>
        </w:rPr>
        <w:t xml:space="preserve"> when the number </w:t>
      </w:r>
      <w:r w:rsidR="009703BA">
        <w:rPr>
          <w:rFonts w:asciiTheme="majorHAnsi" w:hAnsiTheme="majorHAnsi" w:cstheme="majorHAnsi"/>
          <w:lang w:val="en-US" w:eastAsia="ja-JP"/>
        </w:rPr>
        <w:lastRenderedPageBreak/>
        <w:t>of SRS blocks is 25.</w:t>
      </w:r>
      <w:r w:rsidR="00B46978">
        <w:rPr>
          <w:rFonts w:asciiTheme="majorHAnsi" w:hAnsiTheme="majorHAnsi" w:cstheme="majorHAnsi"/>
          <w:lang w:val="en-US" w:eastAsia="ja-JP"/>
        </w:rPr>
        <w:t xml:space="preserve"> Note that an optimum set of root numbers can be chosen to minimize the CM.</w:t>
      </w:r>
    </w:p>
    <w:p w14:paraId="2594172F" w14:textId="77777777" w:rsidR="0085621D" w:rsidRDefault="0085621D" w:rsidP="00CA09FE">
      <w:pPr>
        <w:jc w:val="both"/>
        <w:rPr>
          <w:rFonts w:asciiTheme="majorHAnsi" w:hAnsiTheme="majorHAnsi" w:cstheme="majorHAnsi"/>
          <w:lang w:val="en-US" w:eastAsia="ja-JP"/>
        </w:rPr>
      </w:pPr>
    </w:p>
    <w:p w14:paraId="326432B0" w14:textId="29C2CAEF" w:rsidR="00E04246" w:rsidRDefault="00E04246" w:rsidP="00431B0F">
      <w:pPr>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Note that in the long sequence based approach in Alt. </w:t>
      </w:r>
      <w:r>
        <w:rPr>
          <w:rFonts w:asciiTheme="majorHAnsi" w:hAnsiTheme="majorHAnsi" w:cstheme="majorHAnsi"/>
          <w:lang w:val="en-US" w:eastAsia="ja-JP"/>
        </w:rPr>
        <w:t>2,</w:t>
      </w:r>
      <w:r w:rsidR="00492ACB">
        <w:rPr>
          <w:rFonts w:asciiTheme="majorHAnsi" w:hAnsiTheme="majorHAnsi" w:cstheme="majorHAnsi"/>
          <w:lang w:val="en-US" w:eastAsia="ja-JP"/>
        </w:rPr>
        <w:t xml:space="preserve"> </w:t>
      </w:r>
      <w:r w:rsidR="001E105A">
        <w:rPr>
          <w:rFonts w:asciiTheme="majorHAnsi" w:hAnsiTheme="majorHAnsi" w:cstheme="majorHAnsi"/>
          <w:lang w:val="en-US" w:eastAsia="ja-JP"/>
        </w:rPr>
        <w:t xml:space="preserve">cyclic </w:t>
      </w:r>
      <w:r w:rsidR="00492ACB">
        <w:rPr>
          <w:rFonts w:asciiTheme="majorHAnsi" w:hAnsiTheme="majorHAnsi" w:cstheme="majorHAnsi"/>
          <w:lang w:val="en-US" w:eastAsia="ja-JP"/>
        </w:rPr>
        <w:t>phase rotation is applied to each RB to guarantee orthogonality between overlapping RBs.</w:t>
      </w:r>
      <w:r>
        <w:rPr>
          <w:rFonts w:asciiTheme="majorHAnsi" w:hAnsiTheme="majorHAnsi" w:cstheme="majorHAnsi"/>
          <w:lang w:val="en-US" w:eastAsia="ja-JP"/>
        </w:rPr>
        <w:t xml:space="preserve"> </w:t>
      </w:r>
      <w:r w:rsidR="00492ACB">
        <w:rPr>
          <w:rFonts w:asciiTheme="majorHAnsi" w:hAnsiTheme="majorHAnsi" w:cstheme="majorHAnsi"/>
          <w:lang w:val="en-US" w:eastAsia="ja-JP"/>
        </w:rPr>
        <w:t>W</w:t>
      </w:r>
      <w:r w:rsidR="009C6FE7">
        <w:rPr>
          <w:rFonts w:asciiTheme="majorHAnsi" w:hAnsiTheme="majorHAnsi" w:cstheme="majorHAnsi"/>
          <w:lang w:val="en-US" w:eastAsia="ja-JP"/>
        </w:rPr>
        <w:t xml:space="preserve">hen </w:t>
      </w:r>
      <w:r w:rsidR="002C5ED4">
        <w:rPr>
          <w:rFonts w:asciiTheme="majorHAnsi" w:hAnsiTheme="majorHAnsi" w:cstheme="majorHAnsi"/>
          <w:lang w:val="en-US" w:eastAsia="ja-JP"/>
        </w:rPr>
        <w:t xml:space="preserve">a set of </w:t>
      </w:r>
      <w:r w:rsidR="009C6FE7">
        <w:rPr>
          <w:rFonts w:asciiTheme="majorHAnsi" w:hAnsiTheme="majorHAnsi" w:cstheme="majorHAnsi"/>
          <w:lang w:val="en-US" w:eastAsia="ja-JP"/>
        </w:rPr>
        <w:t xml:space="preserve">phase rotation angles are chosen for each </w:t>
      </w:r>
      <w:r w:rsidR="001E105A">
        <w:rPr>
          <w:rFonts w:asciiTheme="majorHAnsi" w:hAnsiTheme="majorHAnsi" w:cstheme="majorHAnsi"/>
          <w:lang w:val="en-US" w:eastAsia="ja-JP"/>
        </w:rPr>
        <w:t xml:space="preserve">SRS </w:t>
      </w:r>
      <w:r w:rsidR="009C6FE7">
        <w:rPr>
          <w:rFonts w:asciiTheme="majorHAnsi" w:hAnsiTheme="majorHAnsi" w:cstheme="majorHAnsi"/>
          <w:lang w:val="en-US" w:eastAsia="ja-JP"/>
        </w:rPr>
        <w:t xml:space="preserve">group, the resultant SRS sequence may appear as concatenated sequences in the frequency domain, leading to higher CM. Thus, </w:t>
      </w:r>
      <w:r w:rsidR="00492ACB">
        <w:rPr>
          <w:rFonts w:asciiTheme="majorHAnsi" w:hAnsiTheme="majorHAnsi" w:cstheme="majorHAnsi"/>
          <w:lang w:val="en-US" w:eastAsia="ja-JP"/>
        </w:rPr>
        <w:t>a set of rotation angles should be chosen to minimize PAPR and/or CM.</w:t>
      </w:r>
    </w:p>
    <w:p w14:paraId="48F95D8F" w14:textId="77777777" w:rsidR="00E04246" w:rsidRDefault="00E04246" w:rsidP="00CA09FE">
      <w:pPr>
        <w:jc w:val="both"/>
        <w:rPr>
          <w:rFonts w:asciiTheme="majorHAnsi" w:hAnsiTheme="majorHAnsi" w:cstheme="majorHAnsi"/>
          <w:lang w:val="en-US" w:eastAsia="ja-JP"/>
        </w:rPr>
      </w:pPr>
    </w:p>
    <w:p w14:paraId="184A75E5" w14:textId="3AF7DFEB" w:rsidR="00D81F09" w:rsidRPr="007F55EC" w:rsidRDefault="005C5852" w:rsidP="00CA09FE">
      <w:pPr>
        <w:jc w:val="both"/>
        <w:rPr>
          <w:rFonts w:asciiTheme="majorHAnsi" w:hAnsiTheme="majorHAnsi" w:cstheme="majorHAnsi"/>
          <w:b/>
          <w:lang w:val="en-US" w:eastAsia="ja-JP"/>
        </w:rPr>
      </w:pPr>
      <w:r w:rsidRPr="007F55EC">
        <w:rPr>
          <w:rFonts w:asciiTheme="majorHAnsi" w:hAnsiTheme="majorHAnsi" w:cstheme="majorHAnsi"/>
          <w:b/>
          <w:lang w:val="en-US" w:eastAsia="ja-JP"/>
        </w:rPr>
        <w:t xml:space="preserve">Observation </w:t>
      </w:r>
      <w:r w:rsidR="007F55EC">
        <w:rPr>
          <w:rFonts w:asciiTheme="majorHAnsi" w:hAnsiTheme="majorHAnsi" w:cstheme="majorHAnsi"/>
          <w:b/>
          <w:lang w:val="en-US" w:eastAsia="ja-JP"/>
        </w:rPr>
        <w:t>5</w:t>
      </w:r>
      <w:r w:rsidRPr="007F55EC">
        <w:rPr>
          <w:rFonts w:asciiTheme="majorHAnsi" w:hAnsiTheme="majorHAnsi" w:cstheme="majorHAnsi"/>
          <w:b/>
          <w:lang w:val="en-US" w:eastAsia="ja-JP"/>
        </w:rPr>
        <w:t xml:space="preserve">: In Alt. 2, </w:t>
      </w:r>
      <w:r w:rsidR="00B61470" w:rsidRPr="007F55EC">
        <w:rPr>
          <w:rFonts w:asciiTheme="majorHAnsi" w:hAnsiTheme="majorHAnsi" w:cstheme="majorHAnsi"/>
          <w:b/>
          <w:lang w:val="en-US" w:eastAsia="ja-JP"/>
        </w:rPr>
        <w:t xml:space="preserve">for long sequence based approach, </w:t>
      </w:r>
      <w:r w:rsidR="00B8224B" w:rsidRPr="007F55EC">
        <w:rPr>
          <w:rFonts w:asciiTheme="majorHAnsi" w:hAnsiTheme="majorHAnsi" w:cstheme="majorHAnsi"/>
          <w:b/>
          <w:lang w:val="en-US" w:eastAsia="ja-JP"/>
        </w:rPr>
        <w:t xml:space="preserve">choice of </w:t>
      </w:r>
      <w:r w:rsidR="00B61470" w:rsidRPr="007F55EC">
        <w:rPr>
          <w:rFonts w:asciiTheme="majorHAnsi" w:hAnsiTheme="majorHAnsi" w:cstheme="majorHAnsi"/>
          <w:b/>
          <w:lang w:val="en-US" w:eastAsia="ja-JP"/>
        </w:rPr>
        <w:t xml:space="preserve">phase rotation </w:t>
      </w:r>
      <w:r w:rsidR="00B8224B" w:rsidRPr="007F55EC">
        <w:rPr>
          <w:rFonts w:asciiTheme="majorHAnsi" w:hAnsiTheme="majorHAnsi" w:cstheme="majorHAnsi"/>
          <w:b/>
          <w:lang w:val="en-US" w:eastAsia="ja-JP"/>
        </w:rPr>
        <w:t xml:space="preserve">angles </w:t>
      </w:r>
      <w:r w:rsidR="00B61470" w:rsidRPr="007F55EC">
        <w:rPr>
          <w:rFonts w:asciiTheme="majorHAnsi" w:hAnsiTheme="majorHAnsi" w:cstheme="majorHAnsi"/>
          <w:b/>
          <w:lang w:val="en-US" w:eastAsia="ja-JP"/>
        </w:rPr>
        <w:t xml:space="preserve">applied per block of SRS symbols may have an impact on the cubic metric </w:t>
      </w:r>
      <w:r w:rsidR="007F55EC" w:rsidRPr="007F55EC">
        <w:rPr>
          <w:rFonts w:asciiTheme="majorHAnsi" w:hAnsiTheme="majorHAnsi" w:cstheme="majorHAnsi"/>
          <w:b/>
          <w:lang w:val="en-US" w:eastAsia="ja-JP"/>
        </w:rPr>
        <w:t xml:space="preserve">or PAPR </w:t>
      </w:r>
      <w:r w:rsidR="00B61470" w:rsidRPr="007F55EC">
        <w:rPr>
          <w:rFonts w:asciiTheme="majorHAnsi" w:hAnsiTheme="majorHAnsi" w:cstheme="majorHAnsi"/>
          <w:b/>
          <w:lang w:val="en-US" w:eastAsia="ja-JP"/>
        </w:rPr>
        <w:t>performance</w:t>
      </w:r>
    </w:p>
    <w:p w14:paraId="68069495" w14:textId="77777777" w:rsidR="008A734A" w:rsidRPr="007F55EC" w:rsidRDefault="008A734A" w:rsidP="00712201">
      <w:pPr>
        <w:spacing w:line="276" w:lineRule="auto"/>
        <w:jc w:val="both"/>
        <w:rPr>
          <w:rFonts w:asciiTheme="majorHAnsi" w:hAnsiTheme="majorHAnsi" w:cstheme="majorHAnsi"/>
          <w:lang w:val="en-US" w:eastAsia="ja-JP"/>
        </w:rPr>
      </w:pPr>
    </w:p>
    <w:p w14:paraId="693EC1DF" w14:textId="4599F5A1" w:rsidR="008D7F8F" w:rsidRDefault="008D7F8F" w:rsidP="00712201">
      <w:pPr>
        <w:spacing w:line="276" w:lineRule="auto"/>
        <w:jc w:val="both"/>
        <w:rPr>
          <w:rFonts w:asciiTheme="majorHAnsi" w:hAnsiTheme="majorHAnsi" w:cstheme="majorHAnsi"/>
          <w:lang w:val="en-US" w:eastAsia="ja-JP"/>
        </w:rPr>
      </w:pPr>
      <w:r>
        <w:rPr>
          <w:rFonts w:asciiTheme="majorHAnsi" w:hAnsiTheme="majorHAnsi" w:cstheme="majorHAnsi"/>
          <w:lang w:val="en-US" w:eastAsia="ja-JP"/>
        </w:rPr>
        <w:t xml:space="preserve">For NR, PAPR </w:t>
      </w:r>
      <w:r w:rsidR="00C75DEC">
        <w:rPr>
          <w:rFonts w:asciiTheme="majorHAnsi" w:hAnsiTheme="majorHAnsi" w:cstheme="majorHAnsi"/>
          <w:lang w:val="en-US" w:eastAsia="ja-JP"/>
        </w:rPr>
        <w:t xml:space="preserve">and CM </w:t>
      </w:r>
      <w:r>
        <w:rPr>
          <w:rFonts w:asciiTheme="majorHAnsi" w:hAnsiTheme="majorHAnsi" w:cstheme="majorHAnsi"/>
          <w:lang w:val="en-US" w:eastAsia="ja-JP"/>
        </w:rPr>
        <w:t xml:space="preserve">of SRS should be minimized. Thus, long sequence based SRS has an advantage over the concatenated sequence since concatenation of sequences in the frequency </w:t>
      </w:r>
      <w:r w:rsidR="007528D6">
        <w:rPr>
          <w:rFonts w:asciiTheme="majorHAnsi" w:hAnsiTheme="majorHAnsi" w:cstheme="majorHAnsi"/>
          <w:lang w:val="en-US" w:eastAsia="ja-JP"/>
        </w:rPr>
        <w:t>domain increases PAPR</w:t>
      </w:r>
      <w:r w:rsidR="00A87E92">
        <w:rPr>
          <w:rFonts w:asciiTheme="majorHAnsi" w:hAnsiTheme="majorHAnsi" w:cstheme="majorHAnsi"/>
          <w:lang w:val="en-US" w:eastAsia="ja-JP"/>
        </w:rPr>
        <w:t xml:space="preserve"> and CM</w:t>
      </w:r>
      <w:r w:rsidR="007528D6">
        <w:rPr>
          <w:rFonts w:asciiTheme="majorHAnsi" w:hAnsiTheme="majorHAnsi" w:cstheme="majorHAnsi"/>
          <w:lang w:val="en-US" w:eastAsia="ja-JP"/>
        </w:rPr>
        <w:t>.</w:t>
      </w:r>
      <w:r w:rsidR="00522955">
        <w:rPr>
          <w:rFonts w:asciiTheme="majorHAnsi" w:hAnsiTheme="majorHAnsi" w:cstheme="majorHAnsi"/>
          <w:lang w:val="en-US" w:eastAsia="ja-JP"/>
        </w:rPr>
        <w:t xml:space="preserve"> W</w:t>
      </w:r>
      <w:r w:rsidR="00712201">
        <w:rPr>
          <w:rFonts w:asciiTheme="majorHAnsi" w:hAnsiTheme="majorHAnsi" w:cstheme="majorHAnsi"/>
          <w:lang w:val="en-US" w:eastAsia="ja-JP"/>
        </w:rPr>
        <w:t>e have the following proposal:</w:t>
      </w:r>
    </w:p>
    <w:p w14:paraId="4E204982" w14:textId="77777777" w:rsidR="00712201" w:rsidRDefault="00712201" w:rsidP="00712201">
      <w:pPr>
        <w:spacing w:line="276" w:lineRule="auto"/>
        <w:jc w:val="both"/>
        <w:rPr>
          <w:rFonts w:asciiTheme="majorHAnsi" w:hAnsiTheme="majorHAnsi" w:cstheme="majorHAnsi"/>
          <w:lang w:val="en-US" w:eastAsia="ja-JP"/>
        </w:rPr>
      </w:pPr>
    </w:p>
    <w:p w14:paraId="47B0DC9D" w14:textId="04913178" w:rsidR="00712201" w:rsidRPr="001A2BAE" w:rsidRDefault="00712201" w:rsidP="00712201">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7E5DCE">
        <w:rPr>
          <w:rFonts w:asciiTheme="majorHAnsi" w:hAnsiTheme="majorHAnsi" w:cstheme="majorHAnsi"/>
          <w:b/>
          <w:lang w:val="en-US" w:eastAsia="ja-JP"/>
        </w:rPr>
        <w:t xml:space="preserve"> </w:t>
      </w:r>
      <w:r w:rsidR="00614E7A">
        <w:rPr>
          <w:rFonts w:asciiTheme="majorHAnsi" w:hAnsiTheme="majorHAnsi" w:cstheme="majorHAnsi"/>
          <w:b/>
          <w:lang w:val="en-US" w:eastAsia="ja-JP"/>
        </w:rPr>
        <w:t>6</w:t>
      </w:r>
      <w:r w:rsidRPr="001A2BAE">
        <w:rPr>
          <w:rFonts w:asciiTheme="majorHAnsi" w:hAnsiTheme="majorHAnsi" w:cstheme="majorHAnsi"/>
          <w:b/>
          <w:lang w:val="en-US" w:eastAsia="ja-JP"/>
        </w:rPr>
        <w:t xml:space="preserve">: Support </w:t>
      </w:r>
      <w:r w:rsidR="001E105A">
        <w:rPr>
          <w:rFonts w:asciiTheme="majorHAnsi" w:hAnsiTheme="majorHAnsi" w:cstheme="majorHAnsi"/>
          <w:b/>
          <w:lang w:val="en-US" w:eastAsia="ja-JP"/>
        </w:rPr>
        <w:t>long</w:t>
      </w:r>
      <w:r w:rsidRPr="001A2BAE">
        <w:rPr>
          <w:rFonts w:asciiTheme="majorHAnsi" w:hAnsiTheme="majorHAnsi" w:cstheme="majorHAnsi"/>
          <w:b/>
          <w:lang w:val="en-US" w:eastAsia="ja-JP"/>
        </w:rPr>
        <w:t xml:space="preserve"> sequence based SRS sequence design</w:t>
      </w:r>
    </w:p>
    <w:p w14:paraId="670C4B73" w14:textId="02A8D0CC" w:rsidR="00712201" w:rsidRPr="001A2BAE" w:rsidRDefault="00712201" w:rsidP="00712201">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614E7A">
        <w:rPr>
          <w:rFonts w:asciiTheme="majorHAnsi" w:hAnsiTheme="majorHAnsi" w:cstheme="majorHAnsi"/>
          <w:b/>
          <w:lang w:val="en-US" w:eastAsia="ja-JP"/>
        </w:rPr>
        <w:t xml:space="preserve"> 7</w:t>
      </w:r>
      <w:r w:rsidRPr="001A2BAE">
        <w:rPr>
          <w:rFonts w:asciiTheme="majorHAnsi" w:hAnsiTheme="majorHAnsi" w:cstheme="majorHAnsi"/>
          <w:b/>
          <w:lang w:val="en-US" w:eastAsia="ja-JP"/>
        </w:rPr>
        <w:t>: Use one SRS sequence ID to generate a long ZC</w:t>
      </w:r>
      <w:r w:rsidR="001A2BAE" w:rsidRPr="001A2BAE">
        <w:rPr>
          <w:rFonts w:asciiTheme="majorHAnsi" w:hAnsiTheme="majorHAnsi" w:cstheme="majorHAnsi"/>
          <w:b/>
          <w:lang w:val="en-US" w:eastAsia="ja-JP"/>
        </w:rPr>
        <w:t xml:space="preserve"> </w:t>
      </w:r>
      <w:r w:rsidRPr="001A2BAE">
        <w:rPr>
          <w:rFonts w:asciiTheme="majorHAnsi" w:hAnsiTheme="majorHAnsi" w:cstheme="majorHAnsi"/>
          <w:b/>
          <w:lang w:val="en-US" w:eastAsia="ja-JP"/>
        </w:rPr>
        <w:t>sequence</w:t>
      </w:r>
      <w:r w:rsidR="001A2BAE" w:rsidRPr="001A2BAE">
        <w:rPr>
          <w:rFonts w:asciiTheme="majorHAnsi" w:hAnsiTheme="majorHAnsi" w:cstheme="majorHAnsi"/>
          <w:b/>
          <w:lang w:val="en-US" w:eastAsia="ja-JP"/>
        </w:rPr>
        <w:t xml:space="preserve"> and use the sequence as the </w:t>
      </w:r>
      <w:r w:rsidR="009F65B1">
        <w:rPr>
          <w:rFonts w:asciiTheme="majorHAnsi" w:hAnsiTheme="majorHAnsi" w:cstheme="majorHAnsi"/>
          <w:b/>
          <w:lang w:val="en-US" w:eastAsia="ja-JP"/>
        </w:rPr>
        <w:t xml:space="preserve">base </w:t>
      </w:r>
      <w:r w:rsidR="001A2BAE" w:rsidRPr="001A2BAE">
        <w:rPr>
          <w:rFonts w:asciiTheme="majorHAnsi" w:hAnsiTheme="majorHAnsi" w:cstheme="majorHAnsi"/>
          <w:b/>
          <w:lang w:val="en-US" w:eastAsia="ja-JP"/>
        </w:rPr>
        <w:t>SRS sequence</w:t>
      </w:r>
    </w:p>
    <w:p w14:paraId="343B429D" w14:textId="47DD8C23" w:rsidR="00F51AAD" w:rsidRPr="001F2A3E" w:rsidRDefault="00CD3949" w:rsidP="00CD3949">
      <w:pPr>
        <w:tabs>
          <w:tab w:val="left" w:pos="8253"/>
        </w:tabs>
      </w:pPr>
      <w:r>
        <w:tab/>
      </w:r>
    </w:p>
    <w:p w14:paraId="60774272" w14:textId="77777777" w:rsidR="00EC5A6D" w:rsidRDefault="00EC5A6D" w:rsidP="00EC5A6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14:paraId="5A3CFF35" w14:textId="77777777" w:rsidR="00EC5A6D" w:rsidRDefault="00EC5A6D" w:rsidP="00EC5A6D">
      <w:pPr>
        <w:spacing w:line="276" w:lineRule="auto"/>
        <w:jc w:val="both"/>
        <w:rPr>
          <w:rFonts w:asciiTheme="majorHAnsi" w:hAnsiTheme="majorHAnsi" w:cstheme="majorHAnsi"/>
          <w:b/>
          <w:lang w:val="en-US" w:eastAsia="ja-JP"/>
        </w:rPr>
      </w:pPr>
    </w:p>
    <w:p w14:paraId="42835D6E" w14:textId="0E249396" w:rsidR="0084768E" w:rsidRDefault="0084768E" w:rsidP="00EC5A6D">
      <w:pPr>
        <w:spacing w:line="276" w:lineRule="auto"/>
        <w:jc w:val="both"/>
        <w:rPr>
          <w:rFonts w:asciiTheme="majorHAnsi" w:hAnsiTheme="majorHAnsi" w:cstheme="majorHAnsi"/>
          <w:lang w:val="en-US" w:eastAsia="ja-JP"/>
        </w:rPr>
      </w:pPr>
      <w:r w:rsidRPr="0084768E">
        <w:rPr>
          <w:rFonts w:asciiTheme="majorHAnsi" w:hAnsiTheme="majorHAnsi" w:cstheme="majorHAnsi" w:hint="eastAsia"/>
          <w:lang w:val="en-US" w:eastAsia="ja-JP"/>
        </w:rPr>
        <w:t xml:space="preserve">In this contribution we make the following </w:t>
      </w:r>
      <w:r w:rsidR="00FD7FC9">
        <w:rPr>
          <w:rFonts w:asciiTheme="majorHAnsi" w:hAnsiTheme="majorHAnsi" w:cstheme="majorHAnsi"/>
          <w:lang w:val="en-US" w:eastAsia="ja-JP"/>
        </w:rPr>
        <w:t>observations and proposals</w:t>
      </w:r>
      <w:r w:rsidRPr="0084768E">
        <w:rPr>
          <w:rFonts w:asciiTheme="majorHAnsi" w:hAnsiTheme="majorHAnsi" w:cstheme="majorHAnsi" w:hint="eastAsia"/>
          <w:lang w:val="en-US" w:eastAsia="ja-JP"/>
        </w:rPr>
        <w:t>:</w:t>
      </w:r>
    </w:p>
    <w:p w14:paraId="44A4229F" w14:textId="77777777" w:rsidR="006A5E23" w:rsidRDefault="006A5E23" w:rsidP="00EC5A6D">
      <w:pPr>
        <w:spacing w:line="276" w:lineRule="auto"/>
        <w:jc w:val="both"/>
        <w:rPr>
          <w:rFonts w:asciiTheme="majorHAnsi" w:hAnsiTheme="majorHAnsi" w:cstheme="majorHAnsi"/>
          <w:lang w:val="en-US" w:eastAsia="ja-JP"/>
        </w:rPr>
      </w:pPr>
    </w:p>
    <w:p w14:paraId="67D1098C" w14:textId="37969FBE" w:rsidR="006A5E23" w:rsidRPr="00FD3DE9" w:rsidRDefault="0067620C" w:rsidP="00EC5A6D">
      <w:pPr>
        <w:spacing w:line="276" w:lineRule="auto"/>
        <w:jc w:val="both"/>
        <w:rPr>
          <w:rFonts w:asciiTheme="majorHAnsi" w:hAnsiTheme="majorHAnsi" w:cstheme="majorHAnsi"/>
          <w:b/>
          <w:lang w:val="en-US" w:eastAsia="ja-JP"/>
        </w:rPr>
      </w:pPr>
      <w:r w:rsidRPr="00FD3DE9">
        <w:rPr>
          <w:rFonts w:asciiTheme="majorHAnsi" w:hAnsiTheme="majorHAnsi" w:cstheme="majorHAnsi"/>
          <w:b/>
          <w:lang w:eastAsia="ja-JP"/>
        </w:rPr>
        <w:t>Observation</w:t>
      </w:r>
      <w:r w:rsidR="00FD7FC9" w:rsidRPr="00FD3DE9">
        <w:rPr>
          <w:rFonts w:asciiTheme="majorHAnsi" w:hAnsiTheme="majorHAnsi" w:cstheme="majorHAnsi"/>
          <w:b/>
          <w:lang w:eastAsia="ja-JP"/>
        </w:rPr>
        <w:t xml:space="preserve"> </w:t>
      </w:r>
      <w:r w:rsidR="00FD7FC9" w:rsidRPr="00FD3DE9">
        <w:rPr>
          <w:rFonts w:asciiTheme="majorHAnsi" w:hAnsiTheme="majorHAnsi" w:cstheme="majorHAnsi" w:hint="eastAsia"/>
          <w:b/>
          <w:lang w:eastAsia="ja-JP"/>
        </w:rPr>
        <w:t>1</w:t>
      </w:r>
      <w:r w:rsidR="00611219" w:rsidRPr="00FD3DE9">
        <w:rPr>
          <w:rFonts w:asciiTheme="majorHAnsi" w:hAnsiTheme="majorHAnsi" w:cstheme="majorHAnsi" w:hint="eastAsia"/>
          <w:b/>
          <w:lang w:eastAsia="ja-JP"/>
        </w:rPr>
        <w:t xml:space="preserve">: The number of usable SRS sequences may be limited by </w:t>
      </w:r>
      <w:r w:rsidR="00611219" w:rsidRPr="00FD3DE9">
        <w:rPr>
          <w:rFonts w:asciiTheme="majorHAnsi" w:hAnsiTheme="majorHAnsi" w:cstheme="majorHAnsi"/>
          <w:b/>
          <w:lang w:eastAsia="ja-JP"/>
        </w:rPr>
        <w:t xml:space="preserve">the </w:t>
      </w:r>
      <w:r w:rsidR="00611219" w:rsidRPr="00FD3DE9">
        <w:rPr>
          <w:rFonts w:asciiTheme="majorHAnsi" w:hAnsiTheme="majorHAnsi" w:cstheme="majorHAnsi" w:hint="eastAsia"/>
          <w:b/>
          <w:lang w:eastAsia="ja-JP"/>
        </w:rPr>
        <w:t>requirement on orthogonality</w:t>
      </w:r>
    </w:p>
    <w:p w14:paraId="0C9CF7F3" w14:textId="34F161F0" w:rsidR="00716BDB" w:rsidRPr="00FD3DE9" w:rsidRDefault="00611219" w:rsidP="007D6B98">
      <w:pPr>
        <w:spacing w:line="276" w:lineRule="auto"/>
        <w:jc w:val="both"/>
        <w:rPr>
          <w:rFonts w:asciiTheme="majorHAnsi" w:hAnsiTheme="majorHAnsi" w:cstheme="majorHAnsi"/>
          <w:b/>
          <w:lang w:eastAsia="ja-JP"/>
        </w:rPr>
      </w:pPr>
      <w:r w:rsidRPr="00FD3DE9">
        <w:rPr>
          <w:rFonts w:asciiTheme="majorHAnsi" w:hAnsiTheme="majorHAnsi" w:cstheme="majorHAnsi" w:hint="eastAsia"/>
          <w:b/>
          <w:lang w:eastAsia="ja-JP"/>
        </w:rPr>
        <w:t>Observation</w:t>
      </w:r>
      <w:r w:rsidR="00FD7FC9" w:rsidRPr="00FD3DE9">
        <w:rPr>
          <w:rFonts w:asciiTheme="majorHAnsi" w:hAnsiTheme="majorHAnsi" w:cstheme="majorHAnsi"/>
          <w:b/>
          <w:lang w:eastAsia="ja-JP"/>
        </w:rPr>
        <w:t xml:space="preserve"> 2</w:t>
      </w:r>
      <w:r w:rsidRPr="00FD3DE9">
        <w:rPr>
          <w:rFonts w:asciiTheme="majorHAnsi" w:hAnsiTheme="majorHAnsi" w:cstheme="majorHAnsi" w:hint="eastAsia"/>
          <w:b/>
          <w:lang w:eastAsia="ja-JP"/>
        </w:rPr>
        <w:t xml:space="preserve">: </w:t>
      </w:r>
      <w:r w:rsidRPr="00FD3DE9">
        <w:rPr>
          <w:rFonts w:asciiTheme="majorHAnsi" w:hAnsiTheme="majorHAnsi" w:cstheme="majorHAnsi"/>
          <w:b/>
          <w:lang w:eastAsia="ja-JP"/>
        </w:rPr>
        <w:t>Inter cell interference is a critical issue in NR</w:t>
      </w:r>
    </w:p>
    <w:p w14:paraId="5792169F" w14:textId="77777777" w:rsidR="00EE4940" w:rsidRDefault="00EE4940" w:rsidP="00EE4940">
      <w:pPr>
        <w:spacing w:line="276" w:lineRule="auto"/>
        <w:jc w:val="both"/>
        <w:rPr>
          <w:rFonts w:asciiTheme="majorHAnsi" w:hAnsiTheme="majorHAnsi" w:cstheme="majorHAnsi"/>
          <w:b/>
          <w:lang w:eastAsia="ja-JP"/>
        </w:rPr>
      </w:pPr>
      <w:r w:rsidRPr="00AF0294">
        <w:rPr>
          <w:rFonts w:asciiTheme="majorHAnsi" w:hAnsiTheme="majorHAnsi" w:cstheme="majorHAnsi"/>
          <w:b/>
          <w:lang w:eastAsia="ja-JP"/>
        </w:rPr>
        <w:t xml:space="preserve">Observation 3: </w:t>
      </w:r>
      <w:r>
        <w:rPr>
          <w:rFonts w:asciiTheme="majorHAnsi" w:hAnsiTheme="majorHAnsi" w:cstheme="majorHAnsi"/>
          <w:b/>
          <w:lang w:eastAsia="ja-JP"/>
        </w:rPr>
        <w:t>Inter-cell interference reduction mechanism is needed</w:t>
      </w:r>
    </w:p>
    <w:p w14:paraId="73ABBFFC" w14:textId="77777777" w:rsidR="007F55EC" w:rsidRPr="00CA09FE" w:rsidRDefault="007F55EC" w:rsidP="007F55EC">
      <w:pPr>
        <w:jc w:val="both"/>
        <w:rPr>
          <w:rFonts w:asciiTheme="majorHAnsi" w:hAnsiTheme="majorHAnsi" w:cstheme="majorHAnsi"/>
          <w:b/>
          <w:lang w:val="en-US" w:eastAsia="ja-JP"/>
        </w:rPr>
      </w:pPr>
      <w:r w:rsidRPr="00CA09FE">
        <w:rPr>
          <w:rFonts w:asciiTheme="majorHAnsi" w:hAnsiTheme="majorHAnsi" w:cstheme="majorHAnsi" w:hint="eastAsia"/>
          <w:b/>
          <w:lang w:val="en-US" w:eastAsia="ja-JP"/>
        </w:rPr>
        <w:t>Observation</w:t>
      </w:r>
      <w:r>
        <w:rPr>
          <w:rFonts w:asciiTheme="majorHAnsi" w:hAnsiTheme="majorHAnsi" w:cstheme="majorHAnsi"/>
          <w:b/>
          <w:lang w:val="en-US" w:eastAsia="ja-JP"/>
        </w:rPr>
        <w:t xml:space="preserve"> 4</w:t>
      </w:r>
      <w:r w:rsidRPr="00CA09FE">
        <w:rPr>
          <w:rFonts w:asciiTheme="majorHAnsi" w:hAnsiTheme="majorHAnsi" w:cstheme="majorHAnsi" w:hint="eastAsia"/>
          <w:b/>
          <w:lang w:val="en-US" w:eastAsia="ja-JP"/>
        </w:rPr>
        <w:t>: Concatenation of SRS sequences leads to higher CM</w:t>
      </w:r>
    </w:p>
    <w:p w14:paraId="22EA16C6" w14:textId="77777777" w:rsidR="007F55EC" w:rsidRPr="007F55EC" w:rsidRDefault="007F55EC" w:rsidP="007F55EC">
      <w:pPr>
        <w:jc w:val="both"/>
        <w:rPr>
          <w:rFonts w:asciiTheme="majorHAnsi" w:hAnsiTheme="majorHAnsi" w:cstheme="majorHAnsi"/>
          <w:b/>
          <w:lang w:val="en-US" w:eastAsia="ja-JP"/>
        </w:rPr>
      </w:pPr>
      <w:r w:rsidRPr="007F55EC">
        <w:rPr>
          <w:rFonts w:asciiTheme="majorHAnsi" w:hAnsiTheme="majorHAnsi" w:cstheme="majorHAnsi"/>
          <w:b/>
          <w:lang w:val="en-US" w:eastAsia="ja-JP"/>
        </w:rPr>
        <w:t xml:space="preserve">Observation </w:t>
      </w:r>
      <w:r>
        <w:rPr>
          <w:rFonts w:asciiTheme="majorHAnsi" w:hAnsiTheme="majorHAnsi" w:cstheme="majorHAnsi"/>
          <w:b/>
          <w:lang w:val="en-US" w:eastAsia="ja-JP"/>
        </w:rPr>
        <w:t>5</w:t>
      </w:r>
      <w:r w:rsidRPr="007F55EC">
        <w:rPr>
          <w:rFonts w:asciiTheme="majorHAnsi" w:hAnsiTheme="majorHAnsi" w:cstheme="majorHAnsi"/>
          <w:b/>
          <w:lang w:val="en-US" w:eastAsia="ja-JP"/>
        </w:rPr>
        <w:t>: In Alt. 2, for long sequence based approach, choice of phase rotation angles applied per block of SRS symbols may have an impact on the cubic metric or PAPR performance</w:t>
      </w:r>
    </w:p>
    <w:p w14:paraId="02F345A0" w14:textId="77777777" w:rsidR="00611219" w:rsidRDefault="00611219" w:rsidP="007D6B98">
      <w:pPr>
        <w:spacing w:line="276" w:lineRule="auto"/>
        <w:jc w:val="both"/>
        <w:rPr>
          <w:rFonts w:asciiTheme="majorHAnsi" w:hAnsiTheme="majorHAnsi" w:cstheme="majorHAnsi"/>
          <w:lang w:eastAsia="ja-JP"/>
        </w:rPr>
      </w:pPr>
    </w:p>
    <w:p w14:paraId="391E0D77" w14:textId="62011590" w:rsidR="003F275F" w:rsidRDefault="003F275F" w:rsidP="003F275F">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sidR="00522955">
        <w:rPr>
          <w:rFonts w:asciiTheme="majorHAnsi" w:hAnsiTheme="majorHAnsi" w:cstheme="majorHAnsi"/>
          <w:b/>
          <w:lang w:val="en-US" w:eastAsia="ja-JP"/>
        </w:rPr>
        <w:t xml:space="preserve"> 1</w:t>
      </w:r>
      <w:r w:rsidRPr="001A2BAE">
        <w:rPr>
          <w:rFonts w:asciiTheme="majorHAnsi" w:hAnsiTheme="majorHAnsi" w:cstheme="majorHAnsi"/>
          <w:b/>
          <w:lang w:val="en-US" w:eastAsia="ja-JP"/>
        </w:rPr>
        <w:t xml:space="preserve">: </w:t>
      </w:r>
      <w:r>
        <w:rPr>
          <w:rFonts w:asciiTheme="majorHAnsi" w:hAnsiTheme="majorHAnsi" w:cstheme="majorHAnsi"/>
          <w:b/>
          <w:lang w:val="en-US" w:eastAsia="ja-JP"/>
        </w:rPr>
        <w:t xml:space="preserve">The last SRS symbol is placed at the end of the </w:t>
      </w:r>
      <w:r w:rsidR="00B51093">
        <w:rPr>
          <w:rFonts w:asciiTheme="majorHAnsi" w:hAnsiTheme="majorHAnsi" w:cstheme="majorHAnsi"/>
          <w:b/>
          <w:lang w:val="en-US" w:eastAsia="ja-JP"/>
        </w:rPr>
        <w:t>slot</w:t>
      </w:r>
    </w:p>
    <w:p w14:paraId="7DF2ADC3" w14:textId="77777777" w:rsidR="00522955" w:rsidRDefault="00522955" w:rsidP="00522955">
      <w:pPr>
        <w:spacing w:line="276" w:lineRule="auto"/>
        <w:jc w:val="both"/>
        <w:rPr>
          <w:rFonts w:asciiTheme="majorHAnsi" w:hAnsiTheme="majorHAnsi" w:cstheme="majorHAnsi"/>
          <w:b/>
          <w:lang w:eastAsia="ja-JP"/>
        </w:rPr>
      </w:pPr>
      <w:r w:rsidRPr="00132942">
        <w:rPr>
          <w:rFonts w:asciiTheme="majorHAnsi" w:hAnsiTheme="majorHAnsi" w:cstheme="majorHAnsi"/>
          <w:b/>
          <w:lang w:eastAsia="ja-JP"/>
        </w:rPr>
        <w:t xml:space="preserve">Proposal </w:t>
      </w:r>
      <w:r>
        <w:rPr>
          <w:rFonts w:asciiTheme="majorHAnsi" w:hAnsiTheme="majorHAnsi" w:cstheme="majorHAnsi"/>
          <w:b/>
          <w:lang w:eastAsia="ja-JP"/>
        </w:rPr>
        <w:t>2</w:t>
      </w:r>
      <w:r w:rsidRPr="00132942">
        <w:rPr>
          <w:rFonts w:asciiTheme="majorHAnsi" w:hAnsiTheme="majorHAnsi" w:cstheme="majorHAnsi"/>
          <w:b/>
          <w:lang w:eastAsia="ja-JP"/>
        </w:rPr>
        <w:t>: Consider multiplexing SRS and PUCCH</w:t>
      </w:r>
    </w:p>
    <w:p w14:paraId="1762ED7A" w14:textId="77777777" w:rsidR="00614E7A" w:rsidRDefault="00614E7A" w:rsidP="00614E7A">
      <w:pPr>
        <w:spacing w:line="276" w:lineRule="auto"/>
        <w:jc w:val="both"/>
        <w:rPr>
          <w:rFonts w:asciiTheme="majorHAnsi" w:hAnsiTheme="majorHAnsi" w:cstheme="majorHAnsi"/>
          <w:b/>
          <w:lang w:eastAsia="ja-JP"/>
        </w:rPr>
      </w:pPr>
      <w:r w:rsidRPr="00803517">
        <w:rPr>
          <w:rFonts w:asciiTheme="majorHAnsi" w:hAnsiTheme="majorHAnsi" w:cstheme="majorHAnsi"/>
          <w:b/>
          <w:lang w:eastAsia="ja-JP"/>
        </w:rPr>
        <w:t>Proposal</w:t>
      </w:r>
      <w:r>
        <w:rPr>
          <w:rFonts w:asciiTheme="majorHAnsi" w:hAnsiTheme="majorHAnsi" w:cstheme="majorHAnsi"/>
          <w:b/>
          <w:lang w:eastAsia="ja-JP"/>
        </w:rPr>
        <w:t xml:space="preserve"> 3</w:t>
      </w:r>
      <w:r w:rsidRPr="00803517">
        <w:rPr>
          <w:rFonts w:asciiTheme="majorHAnsi" w:hAnsiTheme="majorHAnsi" w:cstheme="majorHAnsi"/>
          <w:b/>
          <w:lang w:eastAsia="ja-JP"/>
        </w:rPr>
        <w:t>: Consider TDM/FDM/CDM for SRS and PUCCH</w:t>
      </w:r>
    </w:p>
    <w:p w14:paraId="5DBE040B" w14:textId="77777777" w:rsidR="00614E7A" w:rsidRPr="00310AB4" w:rsidRDefault="00614E7A" w:rsidP="00614E7A">
      <w:pPr>
        <w:spacing w:line="276" w:lineRule="auto"/>
        <w:jc w:val="both"/>
        <w:rPr>
          <w:rFonts w:asciiTheme="majorHAnsi" w:hAnsiTheme="majorHAnsi" w:cstheme="majorHAnsi"/>
          <w:b/>
          <w:lang w:val="en-US" w:eastAsia="ja-JP"/>
        </w:rPr>
      </w:pPr>
      <w:r w:rsidRPr="00310AB4">
        <w:rPr>
          <w:rFonts w:asciiTheme="majorHAnsi" w:hAnsiTheme="majorHAnsi" w:cstheme="majorHAnsi"/>
          <w:b/>
          <w:lang w:val="en-US" w:eastAsia="ja-JP"/>
        </w:rPr>
        <w:t>Proposal</w:t>
      </w:r>
      <w:r>
        <w:rPr>
          <w:rFonts w:asciiTheme="majorHAnsi" w:hAnsiTheme="majorHAnsi" w:cstheme="majorHAnsi"/>
          <w:b/>
          <w:lang w:val="en-US" w:eastAsia="ja-JP"/>
        </w:rPr>
        <w:t xml:space="preserve"> 4</w:t>
      </w:r>
      <w:r w:rsidRPr="00310AB4">
        <w:rPr>
          <w:rFonts w:asciiTheme="majorHAnsi" w:hAnsiTheme="majorHAnsi" w:cstheme="majorHAnsi"/>
          <w:b/>
          <w:lang w:val="en-US" w:eastAsia="ja-JP"/>
        </w:rPr>
        <w:t>: Consider configurable periodicity using DCI or MAC-CE</w:t>
      </w:r>
    </w:p>
    <w:p w14:paraId="24C019DB" w14:textId="7F065F9D" w:rsidR="00522955" w:rsidRDefault="00522955" w:rsidP="00522955">
      <w:pPr>
        <w:rPr>
          <w:rFonts w:asciiTheme="majorHAnsi" w:hAnsiTheme="majorHAnsi" w:cstheme="majorHAnsi"/>
          <w:b/>
          <w:lang w:eastAsia="ja-JP"/>
        </w:rPr>
      </w:pPr>
      <w:r w:rsidRPr="008466AB">
        <w:rPr>
          <w:rFonts w:asciiTheme="majorHAnsi" w:hAnsiTheme="majorHAnsi" w:cstheme="majorHAnsi"/>
          <w:b/>
          <w:lang w:val="en-US" w:eastAsia="ja-JP"/>
        </w:rPr>
        <w:t>Proposal</w:t>
      </w:r>
      <w:r>
        <w:rPr>
          <w:rFonts w:asciiTheme="majorHAnsi" w:hAnsiTheme="majorHAnsi" w:cstheme="majorHAnsi"/>
          <w:b/>
          <w:lang w:val="en-US" w:eastAsia="ja-JP"/>
        </w:rPr>
        <w:t xml:space="preserve"> </w:t>
      </w:r>
      <w:r w:rsidR="00CC5A74">
        <w:rPr>
          <w:rFonts w:asciiTheme="majorHAnsi" w:hAnsiTheme="majorHAnsi" w:cstheme="majorHAnsi"/>
          <w:b/>
          <w:lang w:val="en-US" w:eastAsia="ja-JP"/>
        </w:rPr>
        <w:t>5</w:t>
      </w:r>
      <w:r w:rsidRPr="008466AB">
        <w:rPr>
          <w:rFonts w:asciiTheme="majorHAnsi" w:hAnsiTheme="majorHAnsi" w:cstheme="majorHAnsi"/>
          <w:b/>
          <w:lang w:val="en-US" w:eastAsia="ja-JP"/>
        </w:rPr>
        <w:t xml:space="preserve">: </w:t>
      </w:r>
      <w:r w:rsidRPr="008466AB">
        <w:rPr>
          <w:rFonts w:asciiTheme="majorHAnsi" w:hAnsiTheme="majorHAnsi" w:cstheme="majorHAnsi"/>
          <w:b/>
          <w:lang w:eastAsia="ja-JP"/>
        </w:rPr>
        <w:t>Consider supporting sequence hopping using sequence ID for inter-cell interference reduction</w:t>
      </w:r>
    </w:p>
    <w:p w14:paraId="63744DCA" w14:textId="77777777" w:rsidR="009F65B1" w:rsidRPr="001A2BAE" w:rsidRDefault="009F65B1" w:rsidP="009F65B1">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Pr>
          <w:rFonts w:asciiTheme="majorHAnsi" w:hAnsiTheme="majorHAnsi" w:cstheme="majorHAnsi"/>
          <w:b/>
          <w:lang w:val="en-US" w:eastAsia="ja-JP"/>
        </w:rPr>
        <w:t xml:space="preserve"> 6</w:t>
      </w:r>
      <w:r w:rsidRPr="001A2BAE">
        <w:rPr>
          <w:rFonts w:asciiTheme="majorHAnsi" w:hAnsiTheme="majorHAnsi" w:cstheme="majorHAnsi"/>
          <w:b/>
          <w:lang w:val="en-US" w:eastAsia="ja-JP"/>
        </w:rPr>
        <w:t xml:space="preserve">: Support </w:t>
      </w:r>
      <w:r>
        <w:rPr>
          <w:rFonts w:asciiTheme="majorHAnsi" w:hAnsiTheme="majorHAnsi" w:cstheme="majorHAnsi"/>
          <w:b/>
          <w:lang w:val="en-US" w:eastAsia="ja-JP"/>
        </w:rPr>
        <w:t>long</w:t>
      </w:r>
      <w:r w:rsidRPr="001A2BAE">
        <w:rPr>
          <w:rFonts w:asciiTheme="majorHAnsi" w:hAnsiTheme="majorHAnsi" w:cstheme="majorHAnsi"/>
          <w:b/>
          <w:lang w:val="en-US" w:eastAsia="ja-JP"/>
        </w:rPr>
        <w:t xml:space="preserve"> sequence based SRS sequence design</w:t>
      </w:r>
    </w:p>
    <w:p w14:paraId="7FD935F7" w14:textId="77777777" w:rsidR="009F65B1" w:rsidRPr="001A2BAE" w:rsidRDefault="009F65B1" w:rsidP="009F65B1">
      <w:pPr>
        <w:spacing w:line="276" w:lineRule="auto"/>
        <w:jc w:val="both"/>
        <w:rPr>
          <w:rFonts w:asciiTheme="majorHAnsi" w:hAnsiTheme="majorHAnsi" w:cstheme="majorHAnsi"/>
          <w:b/>
          <w:lang w:val="en-US" w:eastAsia="ja-JP"/>
        </w:rPr>
      </w:pPr>
      <w:r w:rsidRPr="001A2BAE">
        <w:rPr>
          <w:rFonts w:asciiTheme="majorHAnsi" w:hAnsiTheme="majorHAnsi" w:cstheme="majorHAnsi"/>
          <w:b/>
          <w:lang w:val="en-US" w:eastAsia="ja-JP"/>
        </w:rPr>
        <w:t>Proposal</w:t>
      </w:r>
      <w:r>
        <w:rPr>
          <w:rFonts w:asciiTheme="majorHAnsi" w:hAnsiTheme="majorHAnsi" w:cstheme="majorHAnsi"/>
          <w:b/>
          <w:lang w:val="en-US" w:eastAsia="ja-JP"/>
        </w:rPr>
        <w:t xml:space="preserve"> 7</w:t>
      </w:r>
      <w:r w:rsidRPr="001A2BAE">
        <w:rPr>
          <w:rFonts w:asciiTheme="majorHAnsi" w:hAnsiTheme="majorHAnsi" w:cstheme="majorHAnsi"/>
          <w:b/>
          <w:lang w:val="en-US" w:eastAsia="ja-JP"/>
        </w:rPr>
        <w:t xml:space="preserve">: Use one SRS sequence ID to generate a long ZC sequence and use the sequence as the </w:t>
      </w:r>
      <w:r>
        <w:rPr>
          <w:rFonts w:asciiTheme="majorHAnsi" w:hAnsiTheme="majorHAnsi" w:cstheme="majorHAnsi"/>
          <w:b/>
          <w:lang w:val="en-US" w:eastAsia="ja-JP"/>
        </w:rPr>
        <w:t xml:space="preserve">base </w:t>
      </w:r>
      <w:r w:rsidRPr="001A2BAE">
        <w:rPr>
          <w:rFonts w:asciiTheme="majorHAnsi" w:hAnsiTheme="majorHAnsi" w:cstheme="majorHAnsi"/>
          <w:b/>
          <w:lang w:val="en-US" w:eastAsia="ja-JP"/>
        </w:rPr>
        <w:t>SRS sequence</w:t>
      </w:r>
    </w:p>
    <w:p w14:paraId="3C8B319F" w14:textId="77777777" w:rsidR="001A2BAE" w:rsidRPr="009F65B1" w:rsidRDefault="001A2BAE" w:rsidP="00FD7FC9">
      <w:pPr>
        <w:spacing w:line="276" w:lineRule="auto"/>
        <w:jc w:val="both"/>
        <w:rPr>
          <w:rFonts w:asciiTheme="majorHAnsi" w:hAnsiTheme="majorHAnsi" w:cstheme="majorHAnsi"/>
          <w:b/>
          <w:lang w:val="en-US" w:eastAsia="ja-JP"/>
        </w:rPr>
      </w:pPr>
    </w:p>
    <w:p w14:paraId="49C2BFCD" w14:textId="77777777" w:rsidR="00611219" w:rsidRPr="003E000B" w:rsidRDefault="00611219" w:rsidP="007D6B98">
      <w:pPr>
        <w:spacing w:line="276" w:lineRule="auto"/>
        <w:jc w:val="both"/>
        <w:rPr>
          <w:rFonts w:asciiTheme="majorHAnsi" w:hAnsiTheme="majorHAnsi" w:cstheme="majorHAnsi"/>
          <w:b/>
          <w:lang w:val="en-US" w:eastAsia="ja-JP"/>
        </w:rPr>
      </w:pPr>
    </w:p>
    <w:p w14:paraId="7CE0D6E0" w14:textId="77777777" w:rsidR="00EC5A6D" w:rsidRDefault="00EC5A6D" w:rsidP="00EC5A6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14:paraId="58A05904" w14:textId="13478BDA" w:rsidR="00EC5A6D" w:rsidRDefault="00EC5A6D" w:rsidP="00EC5A6D">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7F21F6">
        <w:rPr>
          <w:rFonts w:asciiTheme="majorHAnsi" w:hAnsiTheme="majorHAnsi" w:cstheme="majorHAnsi"/>
          <w:lang w:val="en-US" w:eastAsia="ja-JP"/>
        </w:rPr>
        <w:t>[</w:t>
      </w:r>
      <w:bookmarkStart w:id="8" w:name="ref_chairmansnote_86"/>
      <w:r w:rsidR="00D77E2D"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00D77E2D" w:rsidRPr="007F21F6">
        <w:rPr>
          <w:rFonts w:asciiTheme="majorHAnsi" w:hAnsiTheme="majorHAnsi" w:cstheme="majorHAnsi"/>
        </w:rPr>
        <w:fldChar w:fldCharType="separate"/>
      </w:r>
      <w:r w:rsidR="000E40D4">
        <w:rPr>
          <w:rFonts w:asciiTheme="majorHAnsi" w:hAnsiTheme="majorHAnsi" w:cstheme="majorHAnsi"/>
          <w:noProof/>
        </w:rPr>
        <w:t>1</w:t>
      </w:r>
      <w:r w:rsidR="00D77E2D"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FF77A5">
        <w:rPr>
          <w:rFonts w:asciiTheme="majorHAnsi" w:hAnsiTheme="majorHAnsi" w:cstheme="majorHAnsi"/>
          <w:lang w:val="en-US" w:eastAsia="ja-JP"/>
        </w:rPr>
        <w:t xml:space="preserve">Draft Minutes Report of 3GPP TSG RAN WG1 #89, </w:t>
      </w:r>
      <w:r w:rsidR="00FF77A5" w:rsidRPr="00B77501">
        <w:rPr>
          <w:rFonts w:asciiTheme="majorHAnsi" w:hAnsiTheme="majorHAnsi" w:cstheme="majorHAnsi"/>
          <w:lang w:val="en-US" w:eastAsia="ja-JP"/>
        </w:rPr>
        <w:t>Hangzhou</w:t>
      </w:r>
      <w:r w:rsidR="00FF77A5">
        <w:rPr>
          <w:rFonts w:asciiTheme="majorHAnsi" w:hAnsiTheme="majorHAnsi" w:cstheme="majorHAnsi"/>
          <w:lang w:val="en-US" w:eastAsia="ja-JP"/>
        </w:rPr>
        <w:t>, P.R. China, May. 2017</w:t>
      </w:r>
    </w:p>
    <w:p w14:paraId="1A83E238" w14:textId="60E51B35" w:rsidR="0075399B" w:rsidRDefault="0075399B" w:rsidP="0075399B">
      <w:pPr>
        <w:pStyle w:val="3"/>
        <w:numPr>
          <w:ilvl w:val="0"/>
          <w:numId w:val="0"/>
        </w:numPr>
        <w:spacing w:line="276" w:lineRule="auto"/>
        <w:ind w:left="709" w:hanging="709"/>
        <w:jc w:val="both"/>
        <w:rPr>
          <w:lang w:eastAsia="ja-JP"/>
        </w:rPr>
      </w:pPr>
      <w:r w:rsidRPr="009836C9">
        <w:rPr>
          <w:rFonts w:asciiTheme="majorHAnsi" w:hAnsiTheme="majorHAnsi" w:cstheme="majorHAnsi"/>
          <w:lang w:val="en-US" w:eastAsia="ja-JP"/>
        </w:rPr>
        <w:t>[</w:t>
      </w:r>
      <w:bookmarkStart w:id="9" w:name="Requirement_5G"/>
      <w:r w:rsidR="00D77E2D"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00D77E2D" w:rsidRPr="00055E47">
        <w:rPr>
          <w:rFonts w:asciiTheme="majorHAnsi" w:hAnsiTheme="majorHAnsi" w:cstheme="majorHAnsi"/>
        </w:rPr>
        <w:fldChar w:fldCharType="separate"/>
      </w:r>
      <w:r w:rsidR="000E40D4">
        <w:rPr>
          <w:rFonts w:asciiTheme="majorHAnsi" w:hAnsiTheme="majorHAnsi" w:cstheme="majorHAnsi"/>
          <w:noProof/>
        </w:rPr>
        <w:t>2</w:t>
      </w:r>
      <w:r w:rsidR="00D77E2D" w:rsidRPr="00055E47">
        <w:rPr>
          <w:rFonts w:asciiTheme="majorHAnsi" w:hAnsiTheme="majorHAnsi" w:cstheme="majorHAnsi"/>
        </w:rPr>
        <w:fldChar w:fldCharType="end"/>
      </w:r>
      <w:bookmarkEnd w:id="9"/>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bookmarkStart w:id="10" w:name="_Ref446076752"/>
      <w:r w:rsidRPr="00772A70">
        <w:rPr>
          <w:rFonts w:asciiTheme="majorHAnsi" w:hAnsiTheme="majorHAnsi" w:cstheme="majorHAnsi"/>
          <w:lang w:val="en-US" w:eastAsia="ja-JP"/>
        </w:rPr>
        <w:t xml:space="preserve">3GPP, </w:t>
      </w:r>
      <w:r>
        <w:rPr>
          <w:rFonts w:asciiTheme="majorHAnsi" w:hAnsiTheme="majorHAnsi" w:cstheme="majorHAnsi" w:hint="eastAsia"/>
          <w:lang w:val="en-US" w:eastAsia="ja-JP"/>
        </w:rPr>
        <w:t xml:space="preserve">TR </w:t>
      </w:r>
      <w:r w:rsidRPr="00F526CA">
        <w:t>38.913</w:t>
      </w:r>
      <w:r>
        <w:t>, “</w:t>
      </w:r>
      <w:r w:rsidRPr="0032771A">
        <w:t>Study on Scenarios and Requirements for Next Generation Access Technologies</w:t>
      </w:r>
      <w:r w:rsidR="004C493D">
        <w:t>,</w:t>
      </w:r>
      <w:r>
        <w:t>”</w:t>
      </w:r>
      <w:bookmarkEnd w:id="10"/>
      <w:r>
        <w:rPr>
          <w:rFonts w:hint="eastAsia"/>
          <w:lang w:eastAsia="ja-JP"/>
        </w:rPr>
        <w:t xml:space="preserve"> </w:t>
      </w:r>
      <w:r>
        <w:rPr>
          <w:lang w:eastAsia="ja-JP"/>
        </w:rPr>
        <w:t>V14.0.0</w:t>
      </w:r>
      <w:r>
        <w:rPr>
          <w:rFonts w:hint="eastAsia"/>
          <w:lang w:eastAsia="ja-JP"/>
        </w:rPr>
        <w:t>, 2016/</w:t>
      </w:r>
      <w:r>
        <w:rPr>
          <w:lang w:eastAsia="ja-JP"/>
        </w:rPr>
        <w:t>10</w:t>
      </w:r>
    </w:p>
    <w:p w14:paraId="30229C1D" w14:textId="0882B3D9" w:rsidR="00F96EE2" w:rsidRDefault="00F96EE2" w:rsidP="00F96EE2">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11" w:name="Contr_Intel"/>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0E40D4">
        <w:rPr>
          <w:rFonts w:asciiTheme="majorHAnsi" w:hAnsiTheme="majorHAnsi" w:cstheme="majorHAnsi"/>
          <w:noProof/>
        </w:rPr>
        <w:t>3</w:t>
      </w:r>
      <w:r w:rsidRPr="00055E47">
        <w:rPr>
          <w:rFonts w:asciiTheme="majorHAnsi" w:hAnsiTheme="majorHAnsi" w:cstheme="majorHAnsi"/>
        </w:rPr>
        <w:fldChar w:fldCharType="end"/>
      </w:r>
      <w:bookmarkEnd w:id="11"/>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F516FC">
        <w:rPr>
          <w:rFonts w:asciiTheme="majorHAnsi" w:hAnsiTheme="majorHAnsi" w:cstheme="majorHAnsi"/>
          <w:lang w:val="en-US" w:eastAsia="ja-JP"/>
        </w:rPr>
        <w:t>1707368</w:t>
      </w:r>
      <w:r>
        <w:rPr>
          <w:rFonts w:asciiTheme="majorHAnsi" w:hAnsiTheme="majorHAnsi" w:cstheme="majorHAnsi"/>
          <w:lang w:val="en-US" w:eastAsia="ja-JP"/>
        </w:rPr>
        <w:t>, “</w:t>
      </w:r>
      <w:r w:rsidRPr="00F516FC">
        <w:rPr>
          <w:rFonts w:asciiTheme="majorHAnsi" w:hAnsiTheme="majorHAnsi" w:cstheme="majorHAnsi"/>
          <w:lang w:val="en-US" w:eastAsia="ja-JP"/>
        </w:rPr>
        <w:t>Discussion on SRS for NR</w:t>
      </w:r>
      <w:r>
        <w:rPr>
          <w:rFonts w:asciiTheme="majorHAnsi" w:hAnsiTheme="majorHAnsi" w:cstheme="majorHAnsi"/>
          <w:lang w:val="en-US" w:eastAsia="ja-JP"/>
        </w:rPr>
        <w:t xml:space="preserve">,” Intel,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3F4B2A42" w14:textId="5BF6DAF7" w:rsidR="00A468BA" w:rsidRPr="00F526CA" w:rsidRDefault="00A468BA" w:rsidP="00A468BA">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12" w:name="Contr_Huawei"/>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0E40D4">
        <w:rPr>
          <w:rFonts w:asciiTheme="majorHAnsi" w:hAnsiTheme="majorHAnsi" w:cstheme="majorHAnsi"/>
          <w:noProof/>
        </w:rPr>
        <w:t>4</w:t>
      </w:r>
      <w:r w:rsidRPr="00055E47">
        <w:rPr>
          <w:rFonts w:asciiTheme="majorHAnsi" w:hAnsiTheme="majorHAnsi" w:cstheme="majorHAnsi"/>
        </w:rPr>
        <w:fldChar w:fldCharType="end"/>
      </w:r>
      <w:bookmarkEnd w:id="12"/>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A468BA">
        <w:rPr>
          <w:rFonts w:asciiTheme="majorHAnsi" w:hAnsiTheme="majorHAnsi" w:cstheme="majorHAnsi"/>
          <w:lang w:val="en-US" w:eastAsia="ja-JP"/>
        </w:rPr>
        <w:t>1706938</w:t>
      </w:r>
      <w:r>
        <w:rPr>
          <w:rFonts w:asciiTheme="majorHAnsi" w:hAnsiTheme="majorHAnsi" w:cstheme="majorHAnsi"/>
          <w:lang w:val="en-US" w:eastAsia="ja-JP"/>
        </w:rPr>
        <w:t>, “</w:t>
      </w:r>
      <w:r w:rsidRPr="00A468BA">
        <w:rPr>
          <w:rFonts w:asciiTheme="majorHAnsi" w:hAnsiTheme="majorHAnsi" w:cstheme="majorHAnsi"/>
          <w:lang w:val="en-US" w:eastAsia="ja-JP"/>
        </w:rPr>
        <w:t>UL SRS design for beam management, CSI acquisition</w:t>
      </w:r>
      <w:r>
        <w:rPr>
          <w:rFonts w:asciiTheme="majorHAnsi" w:hAnsiTheme="majorHAnsi" w:cstheme="majorHAnsi"/>
          <w:lang w:val="en-US" w:eastAsia="ja-JP"/>
        </w:rPr>
        <w:t xml:space="preserve">,” Huawei,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119CF065" w14:textId="7A5E9598" w:rsidR="005D724E" w:rsidRPr="00F526CA" w:rsidRDefault="005D724E" w:rsidP="005D724E">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13" w:name="Contr_Panasonic"/>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0E40D4">
        <w:rPr>
          <w:rFonts w:asciiTheme="majorHAnsi" w:hAnsiTheme="majorHAnsi" w:cstheme="majorHAnsi"/>
          <w:noProof/>
        </w:rPr>
        <w:t>5</w:t>
      </w:r>
      <w:r w:rsidRPr="00055E47">
        <w:rPr>
          <w:rFonts w:asciiTheme="majorHAnsi" w:hAnsiTheme="majorHAnsi" w:cstheme="majorHAnsi"/>
        </w:rPr>
        <w:fldChar w:fldCharType="end"/>
      </w:r>
      <w:bookmarkEnd w:id="13"/>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5D724E">
        <w:rPr>
          <w:rFonts w:asciiTheme="majorHAnsi" w:hAnsiTheme="majorHAnsi" w:cstheme="majorHAnsi"/>
          <w:lang w:val="en-US" w:eastAsia="ja-JP"/>
        </w:rPr>
        <w:t>1708085</w:t>
      </w:r>
      <w:r>
        <w:rPr>
          <w:rFonts w:asciiTheme="majorHAnsi" w:hAnsiTheme="majorHAnsi" w:cstheme="majorHAnsi"/>
          <w:lang w:val="en-US" w:eastAsia="ja-JP"/>
        </w:rPr>
        <w:t>, “</w:t>
      </w:r>
      <w:r w:rsidRPr="005D724E">
        <w:rPr>
          <w:rFonts w:asciiTheme="majorHAnsi" w:hAnsiTheme="majorHAnsi" w:cstheme="majorHAnsi"/>
          <w:lang w:val="en-US" w:eastAsia="ja-JP"/>
        </w:rPr>
        <w:t>Discussion on SRS transmission for NR</w:t>
      </w:r>
      <w:r>
        <w:rPr>
          <w:rFonts w:asciiTheme="majorHAnsi" w:hAnsiTheme="majorHAnsi" w:cstheme="majorHAnsi"/>
          <w:lang w:val="en-US" w:eastAsia="ja-JP"/>
        </w:rPr>
        <w:t xml:space="preserve">,” Panasonic,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3BAD3CE5" w14:textId="7CF48154" w:rsidR="00D025D2" w:rsidRPr="00F526CA" w:rsidRDefault="00CC425C" w:rsidP="00D025D2">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14" w:name="Contr_Ericsson"/>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0E40D4">
        <w:rPr>
          <w:rFonts w:asciiTheme="majorHAnsi" w:hAnsiTheme="majorHAnsi" w:cstheme="majorHAnsi"/>
          <w:noProof/>
        </w:rPr>
        <w:t>6</w:t>
      </w:r>
      <w:r w:rsidRPr="00055E47">
        <w:rPr>
          <w:rFonts w:asciiTheme="majorHAnsi" w:hAnsiTheme="majorHAnsi" w:cstheme="majorHAnsi"/>
        </w:rPr>
        <w:fldChar w:fldCharType="end"/>
      </w:r>
      <w:bookmarkEnd w:id="14"/>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5932FD">
        <w:t>1708709</w:t>
      </w:r>
      <w:r>
        <w:rPr>
          <w:rFonts w:asciiTheme="majorHAnsi" w:hAnsiTheme="majorHAnsi" w:cstheme="majorHAnsi"/>
          <w:lang w:val="en-US" w:eastAsia="ja-JP"/>
        </w:rPr>
        <w:t>, “</w:t>
      </w:r>
      <w:r w:rsidRPr="005932FD">
        <w:t>SRS Design</w:t>
      </w:r>
      <w:r>
        <w:rPr>
          <w:rFonts w:asciiTheme="majorHAnsi" w:hAnsiTheme="majorHAnsi" w:cstheme="majorHAnsi"/>
          <w:lang w:val="en-US" w:eastAsia="ja-JP"/>
        </w:rPr>
        <w:t xml:space="preserve">,” Ericsson, RAN WG1 #89, </w:t>
      </w:r>
      <w:r w:rsidRPr="00B77501">
        <w:rPr>
          <w:rFonts w:asciiTheme="majorHAnsi" w:hAnsiTheme="majorHAnsi" w:cstheme="majorHAnsi"/>
          <w:lang w:val="en-US" w:eastAsia="ja-JP"/>
        </w:rPr>
        <w:t>Hangzhou</w:t>
      </w:r>
      <w:r>
        <w:rPr>
          <w:rFonts w:asciiTheme="majorHAnsi" w:hAnsiTheme="majorHAnsi" w:cstheme="majorHAnsi"/>
          <w:lang w:val="en-US" w:eastAsia="ja-JP"/>
        </w:rPr>
        <w:t>, P.R. China, May. 2017</w:t>
      </w:r>
    </w:p>
    <w:p w14:paraId="0005E37A" w14:textId="6D88B1C6" w:rsidR="00D025D2" w:rsidRPr="00F526CA" w:rsidRDefault="00D025D2" w:rsidP="00D025D2">
      <w:pPr>
        <w:pStyle w:val="3"/>
        <w:numPr>
          <w:ilvl w:val="0"/>
          <w:numId w:val="0"/>
        </w:numPr>
        <w:spacing w:line="276" w:lineRule="auto"/>
        <w:ind w:left="709" w:hanging="709"/>
        <w:jc w:val="both"/>
        <w:rPr>
          <w:rFonts w:asciiTheme="majorHAnsi" w:hAnsiTheme="majorHAnsi" w:cstheme="majorHAnsi"/>
          <w:lang w:val="en-US" w:eastAsia="ja-JP"/>
        </w:rPr>
      </w:pPr>
      <w:r w:rsidRPr="009836C9">
        <w:rPr>
          <w:rFonts w:asciiTheme="majorHAnsi" w:hAnsiTheme="majorHAnsi" w:cstheme="majorHAnsi"/>
          <w:lang w:val="en-US" w:eastAsia="ja-JP"/>
        </w:rPr>
        <w:t>[</w:t>
      </w:r>
      <w:bookmarkStart w:id="15" w:name="Contr_Ericsson2"/>
      <w:r w:rsidRPr="00055E47">
        <w:rPr>
          <w:rFonts w:asciiTheme="majorHAnsi" w:hAnsiTheme="majorHAnsi" w:cstheme="majorHAnsi"/>
        </w:rPr>
        <w:fldChar w:fldCharType="begin"/>
      </w:r>
      <w:r w:rsidRPr="00055E47">
        <w:rPr>
          <w:rFonts w:asciiTheme="majorHAnsi" w:hAnsiTheme="majorHAnsi" w:cstheme="majorHAnsi"/>
        </w:rPr>
        <w:instrText xml:space="preserve"> SEQ BIB \* MERGEFORMAT </w:instrText>
      </w:r>
      <w:r w:rsidRPr="00055E47">
        <w:rPr>
          <w:rFonts w:asciiTheme="majorHAnsi" w:hAnsiTheme="majorHAnsi" w:cstheme="majorHAnsi"/>
        </w:rPr>
        <w:fldChar w:fldCharType="separate"/>
      </w:r>
      <w:r w:rsidR="000E40D4">
        <w:rPr>
          <w:rFonts w:asciiTheme="majorHAnsi" w:hAnsiTheme="majorHAnsi" w:cstheme="majorHAnsi"/>
          <w:noProof/>
        </w:rPr>
        <w:t>7</w:t>
      </w:r>
      <w:r w:rsidRPr="00055E47">
        <w:rPr>
          <w:rFonts w:asciiTheme="majorHAnsi" w:hAnsiTheme="majorHAnsi" w:cstheme="majorHAnsi"/>
        </w:rPr>
        <w:fldChar w:fldCharType="end"/>
      </w:r>
      <w:bookmarkEnd w:id="15"/>
      <w:r w:rsidRPr="009836C9">
        <w:rPr>
          <w:rFonts w:asciiTheme="majorHAnsi" w:hAnsiTheme="majorHAnsi" w:cstheme="majorHAnsi"/>
          <w:lang w:val="en-US" w:eastAsia="ja-JP"/>
        </w:rPr>
        <w:t>]</w:t>
      </w:r>
      <w:r w:rsidRPr="009836C9">
        <w:rPr>
          <w:rFonts w:asciiTheme="majorHAnsi" w:hAnsiTheme="majorHAnsi" w:cstheme="majorHAnsi" w:hint="eastAsia"/>
          <w:lang w:val="en-US" w:eastAsia="ja-JP"/>
        </w:rPr>
        <w:tab/>
      </w:r>
      <w:r>
        <w:rPr>
          <w:rFonts w:asciiTheme="majorHAnsi" w:hAnsiTheme="majorHAnsi" w:cstheme="majorHAnsi"/>
          <w:lang w:val="en-US" w:eastAsia="ja-JP"/>
        </w:rPr>
        <w:t>R1-</w:t>
      </w:r>
      <w:r w:rsidRPr="005862AA">
        <w:t>1705908</w:t>
      </w:r>
      <w:r>
        <w:rPr>
          <w:rFonts w:asciiTheme="majorHAnsi" w:hAnsiTheme="majorHAnsi" w:cstheme="majorHAnsi"/>
          <w:lang w:val="en-US" w:eastAsia="ja-JP"/>
        </w:rPr>
        <w:t>, “</w:t>
      </w:r>
      <w:r>
        <w:t>On SRS Design</w:t>
      </w:r>
      <w:r>
        <w:rPr>
          <w:rFonts w:asciiTheme="majorHAnsi" w:hAnsiTheme="majorHAnsi" w:cstheme="majorHAnsi"/>
          <w:lang w:val="en-US" w:eastAsia="ja-JP"/>
        </w:rPr>
        <w:t>,” Ericsson, RAN WG1 #88b, Spokane, USA, April. 2017</w:t>
      </w:r>
    </w:p>
    <w:p w14:paraId="2A48A0BD" w14:textId="77777777" w:rsidR="00A468BA" w:rsidRPr="00D025D2" w:rsidRDefault="00A468BA" w:rsidP="00A468BA">
      <w:pPr>
        <w:rPr>
          <w:lang w:val="en-US" w:eastAsia="ja-JP"/>
        </w:rPr>
      </w:pPr>
    </w:p>
    <w:sectPr w:rsidR="00A468BA" w:rsidRPr="00D025D2"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F76EE9" w14:textId="77777777" w:rsidR="00193737" w:rsidRDefault="00193737" w:rsidP="00E423E8">
      <w:r>
        <w:separator/>
      </w:r>
    </w:p>
  </w:endnote>
  <w:endnote w:type="continuationSeparator" w:id="0">
    <w:p w14:paraId="09B970F6" w14:textId="77777777" w:rsidR="00193737" w:rsidRDefault="00193737"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7D508" w14:textId="77777777" w:rsidR="00193737" w:rsidRDefault="00193737" w:rsidP="00E423E8">
      <w:r>
        <w:separator/>
      </w:r>
    </w:p>
  </w:footnote>
  <w:footnote w:type="continuationSeparator" w:id="0">
    <w:p w14:paraId="78FF6317" w14:textId="77777777" w:rsidR="00193737" w:rsidRDefault="00193737"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1"/>
  </w:num>
  <w:num w:numId="4">
    <w:abstractNumId w:val="0"/>
  </w:num>
  <w:num w:numId="5">
    <w:abstractNumId w:val="8"/>
  </w:num>
  <w:num w:numId="6">
    <w:abstractNumId w:val="2"/>
  </w:num>
  <w:num w:numId="7">
    <w:abstractNumId w:val="7"/>
  </w:num>
  <w:num w:numId="8">
    <w:abstractNumId w:val="6"/>
  </w:num>
  <w:num w:numId="9">
    <w:abstractNumId w:val="11"/>
  </w:num>
  <w:num w:numId="10">
    <w:abstractNumId w:val="10"/>
  </w:num>
  <w:num w:numId="11">
    <w:abstractNumId w:val="3"/>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16AF2"/>
    <w:rsid w:val="000208C4"/>
    <w:rsid w:val="00024F18"/>
    <w:rsid w:val="00036B5C"/>
    <w:rsid w:val="00047B61"/>
    <w:rsid w:val="00050D61"/>
    <w:rsid w:val="0005253C"/>
    <w:rsid w:val="000535E3"/>
    <w:rsid w:val="000669F7"/>
    <w:rsid w:val="0007330E"/>
    <w:rsid w:val="00076AA3"/>
    <w:rsid w:val="00080BA0"/>
    <w:rsid w:val="00082CF8"/>
    <w:rsid w:val="000868B8"/>
    <w:rsid w:val="00094600"/>
    <w:rsid w:val="00095217"/>
    <w:rsid w:val="000A5F0A"/>
    <w:rsid w:val="000B5661"/>
    <w:rsid w:val="000B5707"/>
    <w:rsid w:val="000B622C"/>
    <w:rsid w:val="000C64F2"/>
    <w:rsid w:val="000D0D12"/>
    <w:rsid w:val="000D1413"/>
    <w:rsid w:val="000E241F"/>
    <w:rsid w:val="000E40D4"/>
    <w:rsid w:val="000E4A45"/>
    <w:rsid w:val="001112F3"/>
    <w:rsid w:val="001148DD"/>
    <w:rsid w:val="001263AD"/>
    <w:rsid w:val="00132942"/>
    <w:rsid w:val="00151710"/>
    <w:rsid w:val="00151DA8"/>
    <w:rsid w:val="00167176"/>
    <w:rsid w:val="0016760E"/>
    <w:rsid w:val="001838B2"/>
    <w:rsid w:val="001865BA"/>
    <w:rsid w:val="001909FA"/>
    <w:rsid w:val="00193737"/>
    <w:rsid w:val="00193BA4"/>
    <w:rsid w:val="00197BF9"/>
    <w:rsid w:val="001A2BAE"/>
    <w:rsid w:val="001C53BC"/>
    <w:rsid w:val="001D09E2"/>
    <w:rsid w:val="001E105A"/>
    <w:rsid w:val="001E21A2"/>
    <w:rsid w:val="001E4EE3"/>
    <w:rsid w:val="001F042E"/>
    <w:rsid w:val="001F48EF"/>
    <w:rsid w:val="002005CB"/>
    <w:rsid w:val="0021443F"/>
    <w:rsid w:val="0022374E"/>
    <w:rsid w:val="00224205"/>
    <w:rsid w:val="00224291"/>
    <w:rsid w:val="0022634F"/>
    <w:rsid w:val="0023104B"/>
    <w:rsid w:val="0023110B"/>
    <w:rsid w:val="00232E35"/>
    <w:rsid w:val="00233B62"/>
    <w:rsid w:val="00240B64"/>
    <w:rsid w:val="0024145E"/>
    <w:rsid w:val="00242E9E"/>
    <w:rsid w:val="00243583"/>
    <w:rsid w:val="0026298D"/>
    <w:rsid w:val="00267AA3"/>
    <w:rsid w:val="00270F33"/>
    <w:rsid w:val="00271BC7"/>
    <w:rsid w:val="0028030C"/>
    <w:rsid w:val="00297D80"/>
    <w:rsid w:val="002A36A8"/>
    <w:rsid w:val="002B2137"/>
    <w:rsid w:val="002C5ED4"/>
    <w:rsid w:val="002D3246"/>
    <w:rsid w:val="002D6147"/>
    <w:rsid w:val="003001F2"/>
    <w:rsid w:val="00301AC2"/>
    <w:rsid w:val="00310AB4"/>
    <w:rsid w:val="00313271"/>
    <w:rsid w:val="00334538"/>
    <w:rsid w:val="003345C5"/>
    <w:rsid w:val="00353D21"/>
    <w:rsid w:val="0036045D"/>
    <w:rsid w:val="003621C9"/>
    <w:rsid w:val="00365E90"/>
    <w:rsid w:val="00366747"/>
    <w:rsid w:val="00373071"/>
    <w:rsid w:val="00373E66"/>
    <w:rsid w:val="00376371"/>
    <w:rsid w:val="003905E4"/>
    <w:rsid w:val="003A066E"/>
    <w:rsid w:val="003A320C"/>
    <w:rsid w:val="003A381B"/>
    <w:rsid w:val="003B6FF1"/>
    <w:rsid w:val="003D27DD"/>
    <w:rsid w:val="003E137D"/>
    <w:rsid w:val="003E280A"/>
    <w:rsid w:val="003F10E0"/>
    <w:rsid w:val="003F275F"/>
    <w:rsid w:val="003F476F"/>
    <w:rsid w:val="003F7091"/>
    <w:rsid w:val="004058F2"/>
    <w:rsid w:val="00411538"/>
    <w:rsid w:val="00414453"/>
    <w:rsid w:val="00431B0F"/>
    <w:rsid w:val="00434A46"/>
    <w:rsid w:val="00437239"/>
    <w:rsid w:val="004378D7"/>
    <w:rsid w:val="004409CC"/>
    <w:rsid w:val="00446D5C"/>
    <w:rsid w:val="004563B9"/>
    <w:rsid w:val="0046085D"/>
    <w:rsid w:val="00473A05"/>
    <w:rsid w:val="00475E81"/>
    <w:rsid w:val="00482E79"/>
    <w:rsid w:val="0048359F"/>
    <w:rsid w:val="004875D1"/>
    <w:rsid w:val="00492ACB"/>
    <w:rsid w:val="004966BA"/>
    <w:rsid w:val="00497D32"/>
    <w:rsid w:val="004A1F2B"/>
    <w:rsid w:val="004B4A8F"/>
    <w:rsid w:val="004C2BA8"/>
    <w:rsid w:val="004C493D"/>
    <w:rsid w:val="004D01C7"/>
    <w:rsid w:val="004D4564"/>
    <w:rsid w:val="004E4EF9"/>
    <w:rsid w:val="004F2C3A"/>
    <w:rsid w:val="0051183D"/>
    <w:rsid w:val="00511AF1"/>
    <w:rsid w:val="00522955"/>
    <w:rsid w:val="00526DB4"/>
    <w:rsid w:val="005364F4"/>
    <w:rsid w:val="00540B52"/>
    <w:rsid w:val="0054234C"/>
    <w:rsid w:val="00545AFB"/>
    <w:rsid w:val="00546F28"/>
    <w:rsid w:val="00551E02"/>
    <w:rsid w:val="00556846"/>
    <w:rsid w:val="0059504D"/>
    <w:rsid w:val="005A7270"/>
    <w:rsid w:val="005B14E2"/>
    <w:rsid w:val="005C5852"/>
    <w:rsid w:val="005D5CD7"/>
    <w:rsid w:val="005D724E"/>
    <w:rsid w:val="005D75AA"/>
    <w:rsid w:val="00611219"/>
    <w:rsid w:val="00611C2A"/>
    <w:rsid w:val="00614E7A"/>
    <w:rsid w:val="00616E06"/>
    <w:rsid w:val="006223DE"/>
    <w:rsid w:val="0062722D"/>
    <w:rsid w:val="00641237"/>
    <w:rsid w:val="00647F40"/>
    <w:rsid w:val="00650A38"/>
    <w:rsid w:val="0065195E"/>
    <w:rsid w:val="00661335"/>
    <w:rsid w:val="0067620C"/>
    <w:rsid w:val="00681C1D"/>
    <w:rsid w:val="006842C4"/>
    <w:rsid w:val="006863DC"/>
    <w:rsid w:val="006A5E23"/>
    <w:rsid w:val="006B3DB4"/>
    <w:rsid w:val="006D25CD"/>
    <w:rsid w:val="006D36F3"/>
    <w:rsid w:val="006E671D"/>
    <w:rsid w:val="00703E6E"/>
    <w:rsid w:val="00707A1D"/>
    <w:rsid w:val="00712201"/>
    <w:rsid w:val="00716BDB"/>
    <w:rsid w:val="00720F13"/>
    <w:rsid w:val="00721194"/>
    <w:rsid w:val="00737017"/>
    <w:rsid w:val="007528D6"/>
    <w:rsid w:val="0075399B"/>
    <w:rsid w:val="00765FB6"/>
    <w:rsid w:val="00765FF6"/>
    <w:rsid w:val="00766ACE"/>
    <w:rsid w:val="00772996"/>
    <w:rsid w:val="007A6FBC"/>
    <w:rsid w:val="007A7798"/>
    <w:rsid w:val="007B1BA7"/>
    <w:rsid w:val="007C5D59"/>
    <w:rsid w:val="007C62A4"/>
    <w:rsid w:val="007D1E45"/>
    <w:rsid w:val="007D6B98"/>
    <w:rsid w:val="007D703D"/>
    <w:rsid w:val="007E5DCE"/>
    <w:rsid w:val="007F1C5D"/>
    <w:rsid w:val="007F2248"/>
    <w:rsid w:val="007F22FB"/>
    <w:rsid w:val="007F55EC"/>
    <w:rsid w:val="00803517"/>
    <w:rsid w:val="008118BE"/>
    <w:rsid w:val="00814024"/>
    <w:rsid w:val="008457FE"/>
    <w:rsid w:val="008466AB"/>
    <w:rsid w:val="0084768E"/>
    <w:rsid w:val="00854C59"/>
    <w:rsid w:val="0085621D"/>
    <w:rsid w:val="0086310D"/>
    <w:rsid w:val="00863AF9"/>
    <w:rsid w:val="00864E84"/>
    <w:rsid w:val="008758BB"/>
    <w:rsid w:val="00877894"/>
    <w:rsid w:val="00880BC4"/>
    <w:rsid w:val="008821F4"/>
    <w:rsid w:val="00883D6D"/>
    <w:rsid w:val="008921F9"/>
    <w:rsid w:val="00893E4D"/>
    <w:rsid w:val="008A2ED6"/>
    <w:rsid w:val="008A317A"/>
    <w:rsid w:val="008A37F4"/>
    <w:rsid w:val="008A734A"/>
    <w:rsid w:val="008D7F8F"/>
    <w:rsid w:val="008E61BD"/>
    <w:rsid w:val="008F3E9B"/>
    <w:rsid w:val="008F51F8"/>
    <w:rsid w:val="00901378"/>
    <w:rsid w:val="00915522"/>
    <w:rsid w:val="00926570"/>
    <w:rsid w:val="00926759"/>
    <w:rsid w:val="0093661B"/>
    <w:rsid w:val="009437FC"/>
    <w:rsid w:val="00951F9F"/>
    <w:rsid w:val="00961E3A"/>
    <w:rsid w:val="00967EF3"/>
    <w:rsid w:val="009703BA"/>
    <w:rsid w:val="00977F46"/>
    <w:rsid w:val="00980E90"/>
    <w:rsid w:val="009A0730"/>
    <w:rsid w:val="009A4900"/>
    <w:rsid w:val="009A5490"/>
    <w:rsid w:val="009A6655"/>
    <w:rsid w:val="009B1364"/>
    <w:rsid w:val="009B18FE"/>
    <w:rsid w:val="009B1EBE"/>
    <w:rsid w:val="009B3271"/>
    <w:rsid w:val="009B3365"/>
    <w:rsid w:val="009B72BB"/>
    <w:rsid w:val="009B79FC"/>
    <w:rsid w:val="009C3B1B"/>
    <w:rsid w:val="009C6FE7"/>
    <w:rsid w:val="009C7520"/>
    <w:rsid w:val="009D4E83"/>
    <w:rsid w:val="009D7C3A"/>
    <w:rsid w:val="009F65B1"/>
    <w:rsid w:val="00A0187E"/>
    <w:rsid w:val="00A050A5"/>
    <w:rsid w:val="00A13AC1"/>
    <w:rsid w:val="00A17EA2"/>
    <w:rsid w:val="00A23693"/>
    <w:rsid w:val="00A23C45"/>
    <w:rsid w:val="00A26BB6"/>
    <w:rsid w:val="00A274E6"/>
    <w:rsid w:val="00A31544"/>
    <w:rsid w:val="00A342C8"/>
    <w:rsid w:val="00A468BA"/>
    <w:rsid w:val="00A520E9"/>
    <w:rsid w:val="00A52EFA"/>
    <w:rsid w:val="00A62D6F"/>
    <w:rsid w:val="00A631AB"/>
    <w:rsid w:val="00A633DA"/>
    <w:rsid w:val="00A87E92"/>
    <w:rsid w:val="00A92162"/>
    <w:rsid w:val="00A92A0B"/>
    <w:rsid w:val="00A940B0"/>
    <w:rsid w:val="00A97004"/>
    <w:rsid w:val="00AA59D4"/>
    <w:rsid w:val="00AA619B"/>
    <w:rsid w:val="00AA7AD7"/>
    <w:rsid w:val="00AA7B14"/>
    <w:rsid w:val="00AB6C61"/>
    <w:rsid w:val="00AD058D"/>
    <w:rsid w:val="00AD0AA4"/>
    <w:rsid w:val="00AD0FBE"/>
    <w:rsid w:val="00AE1757"/>
    <w:rsid w:val="00AE39B0"/>
    <w:rsid w:val="00AE3DAC"/>
    <w:rsid w:val="00AF0294"/>
    <w:rsid w:val="00AF3A2D"/>
    <w:rsid w:val="00AF4769"/>
    <w:rsid w:val="00AF5B88"/>
    <w:rsid w:val="00AF79EC"/>
    <w:rsid w:val="00B01CCF"/>
    <w:rsid w:val="00B02761"/>
    <w:rsid w:val="00B06A26"/>
    <w:rsid w:val="00B070FA"/>
    <w:rsid w:val="00B172E1"/>
    <w:rsid w:val="00B26F87"/>
    <w:rsid w:val="00B32AAB"/>
    <w:rsid w:val="00B46978"/>
    <w:rsid w:val="00B47814"/>
    <w:rsid w:val="00B51093"/>
    <w:rsid w:val="00B5143B"/>
    <w:rsid w:val="00B51AD4"/>
    <w:rsid w:val="00B55021"/>
    <w:rsid w:val="00B55B68"/>
    <w:rsid w:val="00B56865"/>
    <w:rsid w:val="00B57049"/>
    <w:rsid w:val="00B61470"/>
    <w:rsid w:val="00B77563"/>
    <w:rsid w:val="00B77F27"/>
    <w:rsid w:val="00B80FCE"/>
    <w:rsid w:val="00B8224B"/>
    <w:rsid w:val="00B8653D"/>
    <w:rsid w:val="00B90161"/>
    <w:rsid w:val="00BB3A00"/>
    <w:rsid w:val="00BB3C33"/>
    <w:rsid w:val="00BB59D6"/>
    <w:rsid w:val="00BC4979"/>
    <w:rsid w:val="00BD07EA"/>
    <w:rsid w:val="00BD3B91"/>
    <w:rsid w:val="00BE3A0F"/>
    <w:rsid w:val="00BE6DE3"/>
    <w:rsid w:val="00BE7B3B"/>
    <w:rsid w:val="00C1067A"/>
    <w:rsid w:val="00C41077"/>
    <w:rsid w:val="00C42A99"/>
    <w:rsid w:val="00C4363D"/>
    <w:rsid w:val="00C45DF8"/>
    <w:rsid w:val="00C60C0C"/>
    <w:rsid w:val="00C66B92"/>
    <w:rsid w:val="00C70B5A"/>
    <w:rsid w:val="00C7564A"/>
    <w:rsid w:val="00C75DEC"/>
    <w:rsid w:val="00C866F1"/>
    <w:rsid w:val="00C961D6"/>
    <w:rsid w:val="00CA09FE"/>
    <w:rsid w:val="00CA3FC6"/>
    <w:rsid w:val="00CA42C5"/>
    <w:rsid w:val="00CA5920"/>
    <w:rsid w:val="00CA634F"/>
    <w:rsid w:val="00CA6445"/>
    <w:rsid w:val="00CB20A2"/>
    <w:rsid w:val="00CB5FA5"/>
    <w:rsid w:val="00CC19CF"/>
    <w:rsid w:val="00CC3088"/>
    <w:rsid w:val="00CC425C"/>
    <w:rsid w:val="00CC5A74"/>
    <w:rsid w:val="00CD02DD"/>
    <w:rsid w:val="00CD3949"/>
    <w:rsid w:val="00CE77FB"/>
    <w:rsid w:val="00D0176D"/>
    <w:rsid w:val="00D025D2"/>
    <w:rsid w:val="00D06718"/>
    <w:rsid w:val="00D233EB"/>
    <w:rsid w:val="00D33DF0"/>
    <w:rsid w:val="00D42C47"/>
    <w:rsid w:val="00D47606"/>
    <w:rsid w:val="00D61F09"/>
    <w:rsid w:val="00D63FC8"/>
    <w:rsid w:val="00D70FCA"/>
    <w:rsid w:val="00D77E2D"/>
    <w:rsid w:val="00D81F09"/>
    <w:rsid w:val="00D940C6"/>
    <w:rsid w:val="00D976F5"/>
    <w:rsid w:val="00DB6B9D"/>
    <w:rsid w:val="00DC6DC4"/>
    <w:rsid w:val="00DD154E"/>
    <w:rsid w:val="00DD4C7C"/>
    <w:rsid w:val="00DD521B"/>
    <w:rsid w:val="00DD5861"/>
    <w:rsid w:val="00DF14EF"/>
    <w:rsid w:val="00DF36DD"/>
    <w:rsid w:val="00DF5F88"/>
    <w:rsid w:val="00E04246"/>
    <w:rsid w:val="00E1343A"/>
    <w:rsid w:val="00E13FFF"/>
    <w:rsid w:val="00E1516A"/>
    <w:rsid w:val="00E2636D"/>
    <w:rsid w:val="00E2733B"/>
    <w:rsid w:val="00E30E83"/>
    <w:rsid w:val="00E423E8"/>
    <w:rsid w:val="00E44269"/>
    <w:rsid w:val="00E50144"/>
    <w:rsid w:val="00E5046B"/>
    <w:rsid w:val="00E556BC"/>
    <w:rsid w:val="00E66D64"/>
    <w:rsid w:val="00E67A7C"/>
    <w:rsid w:val="00E71C45"/>
    <w:rsid w:val="00E74A91"/>
    <w:rsid w:val="00E75FBB"/>
    <w:rsid w:val="00E80500"/>
    <w:rsid w:val="00E86940"/>
    <w:rsid w:val="00E92FA0"/>
    <w:rsid w:val="00EA1C93"/>
    <w:rsid w:val="00EA46D1"/>
    <w:rsid w:val="00EC5A6D"/>
    <w:rsid w:val="00ED2E35"/>
    <w:rsid w:val="00EE3904"/>
    <w:rsid w:val="00EE4940"/>
    <w:rsid w:val="00F00EC2"/>
    <w:rsid w:val="00F03B13"/>
    <w:rsid w:val="00F07A55"/>
    <w:rsid w:val="00F10E8D"/>
    <w:rsid w:val="00F122C6"/>
    <w:rsid w:val="00F1238C"/>
    <w:rsid w:val="00F157DD"/>
    <w:rsid w:val="00F20B97"/>
    <w:rsid w:val="00F23359"/>
    <w:rsid w:val="00F3649E"/>
    <w:rsid w:val="00F366BB"/>
    <w:rsid w:val="00F42862"/>
    <w:rsid w:val="00F44A96"/>
    <w:rsid w:val="00F516FC"/>
    <w:rsid w:val="00F51AAD"/>
    <w:rsid w:val="00F60731"/>
    <w:rsid w:val="00F60FAF"/>
    <w:rsid w:val="00F7524F"/>
    <w:rsid w:val="00F81FC8"/>
    <w:rsid w:val="00F96EE2"/>
    <w:rsid w:val="00FA09D1"/>
    <w:rsid w:val="00FA667B"/>
    <w:rsid w:val="00FA70AA"/>
    <w:rsid w:val="00FB274B"/>
    <w:rsid w:val="00FB618E"/>
    <w:rsid w:val="00FC30A8"/>
    <w:rsid w:val="00FC561B"/>
    <w:rsid w:val="00FC56CD"/>
    <w:rsid w:val="00FD3DE9"/>
    <w:rsid w:val="00FD7FC9"/>
    <w:rsid w:val="00FE42F4"/>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9870A7A"/>
  <w15:docId w15:val="{A2A526DF-3A83-47D7-BE40-483512CB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basedOn w:val="a"/>
    <w:uiPriority w:val="34"/>
    <w:qFormat/>
    <w:rsid w:val="00FC30A8"/>
    <w:pPr>
      <w:ind w:leftChars="400" w:left="840"/>
    </w:pPr>
  </w:style>
  <w:style w:type="character" w:styleId="af4">
    <w:name w:val="Placeholder Text"/>
    <w:basedOn w:val="a0"/>
    <w:uiPriority w:val="99"/>
    <w:semiHidden/>
    <w:rsid w:val="008035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44.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package" Target="embeddings/Microsoft_Visio___555.vsdx"/><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60B65-B24A-4579-BB58-961FDBFE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2454</Words>
  <Characters>13988</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LinksUpToDate>false</LinksUpToDate>
  <CharactersWithSpaces>16410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2017-06-22T10:14:00Z</dcterms:created>
  <dcterms:modified xsi:type="dcterms:W3CDTF">2017-06-26T14:20:00Z</dcterms:modified>
</cp:coreProperties>
</file>