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220" w:rsidRDefault="000A3220" w:rsidP="000A3220">
      <w:pPr>
        <w:tabs>
          <w:tab w:val="center" w:pos="4536"/>
          <w:tab w:val="right" w:pos="8280"/>
          <w:tab w:val="right" w:pos="9781"/>
        </w:tabs>
        <w:ind w:right="-58"/>
        <w:rPr>
          <w:rFonts w:ascii="Arial" w:hAnsi="Arial" w:cs="Arial"/>
          <w:b/>
          <w:bCs/>
          <w:sz w:val="28"/>
          <w:lang w:eastAsia="en-US"/>
        </w:rPr>
      </w:pPr>
      <w:bookmarkStart w:id="0" w:name="_Toc193024528"/>
      <w:r>
        <w:rPr>
          <w:rFonts w:ascii="Arial" w:hAnsi="Arial" w:cs="Arial"/>
          <w:b/>
          <w:bCs/>
          <w:sz w:val="28"/>
        </w:rPr>
        <w:t>3GPP TSG RAN WG1 NR Ad-Hoc</w:t>
      </w:r>
      <w:r>
        <w:rPr>
          <w:rFonts w:ascii="Arial" w:eastAsia="MS Mincho" w:hAnsi="Arial" w:cs="Arial"/>
          <w:b/>
          <w:bCs/>
          <w:sz w:val="28"/>
          <w:lang w:eastAsia="ja-JP"/>
        </w:rPr>
        <w:t>#2</w:t>
      </w:r>
      <w:r>
        <w:rPr>
          <w:rFonts w:ascii="Arial" w:hAnsi="Arial" w:cs="Arial"/>
          <w:b/>
          <w:bCs/>
          <w:sz w:val="28"/>
        </w:rPr>
        <w:t xml:space="preserve">       </w:t>
      </w:r>
      <w:r>
        <w:rPr>
          <w:rFonts w:ascii="Arial" w:eastAsia="MS Mincho" w:hAnsi="Arial" w:cs="Arial"/>
          <w:b/>
          <w:bCs/>
          <w:sz w:val="28"/>
          <w:lang w:eastAsia="ja-JP"/>
        </w:rPr>
        <w:t xml:space="preserve">                                     </w:t>
      </w:r>
      <w:r w:rsidR="00B952B7" w:rsidRPr="00B952B7">
        <w:rPr>
          <w:rFonts w:ascii="Arial" w:hAnsi="Arial" w:cs="Arial"/>
          <w:b/>
          <w:bCs/>
          <w:sz w:val="28"/>
        </w:rPr>
        <w:t>R1-17</w:t>
      </w:r>
      <w:r w:rsidR="00630C16">
        <w:rPr>
          <w:rFonts w:ascii="Arial" w:hAnsi="Arial" w:cs="Arial"/>
          <w:b/>
          <w:bCs/>
          <w:sz w:val="28"/>
        </w:rPr>
        <w:t>11625</w:t>
      </w:r>
      <w:bookmarkStart w:id="1" w:name="_GoBack"/>
      <w:bookmarkEnd w:id="1"/>
    </w:p>
    <w:p w:rsidR="000A3220" w:rsidRDefault="000A3220" w:rsidP="000A322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Qingdao</w:t>
      </w:r>
      <w:r>
        <w:rPr>
          <w:rFonts w:ascii="Arial" w:hAnsi="Arial" w:cs="Arial"/>
          <w:b/>
          <w:bCs/>
          <w:sz w:val="28"/>
        </w:rPr>
        <w:t xml:space="preserve">, </w:t>
      </w:r>
      <w:r>
        <w:rPr>
          <w:rFonts w:ascii="Arial" w:eastAsia="MS Mincho" w:hAnsi="Arial" w:cs="Arial"/>
          <w:b/>
          <w:bCs/>
          <w:sz w:val="28"/>
          <w:lang w:eastAsia="ja-JP"/>
        </w:rPr>
        <w:t>P.R. China</w:t>
      </w:r>
      <w:r>
        <w:rPr>
          <w:rFonts w:ascii="Arial" w:hAnsi="Arial" w:cs="Arial"/>
          <w:b/>
          <w:bCs/>
          <w:sz w:val="28"/>
        </w:rPr>
        <w:t xml:space="preserve"> </w:t>
      </w:r>
      <w:r>
        <w:rPr>
          <w:rFonts w:ascii="Arial" w:eastAsia="MS Mincho" w:hAnsi="Arial" w:cs="Arial"/>
          <w:b/>
          <w:bCs/>
          <w:sz w:val="28"/>
          <w:lang w:eastAsia="ja-JP"/>
        </w:rPr>
        <w:t xml:space="preserve">27th </w:t>
      </w:r>
      <w:r>
        <w:rPr>
          <w:rFonts w:ascii="Arial" w:hAnsi="Arial" w:cs="Arial"/>
          <w:b/>
          <w:bCs/>
          <w:sz w:val="28"/>
        </w:rPr>
        <w:t xml:space="preserve">– </w:t>
      </w:r>
      <w:r>
        <w:rPr>
          <w:rFonts w:ascii="Arial" w:eastAsia="MS Mincho" w:hAnsi="Arial" w:cs="Arial"/>
          <w:b/>
          <w:bCs/>
          <w:sz w:val="28"/>
          <w:lang w:eastAsia="ja-JP"/>
        </w:rPr>
        <w:t>30th</w:t>
      </w:r>
      <w:r>
        <w:rPr>
          <w:rFonts w:ascii="Arial" w:hAnsi="Arial" w:cs="Arial"/>
          <w:b/>
          <w:bCs/>
          <w:sz w:val="28"/>
        </w:rPr>
        <w:t xml:space="preserve"> </w:t>
      </w:r>
      <w:r>
        <w:rPr>
          <w:rFonts w:ascii="Arial" w:eastAsia="MS Mincho" w:hAnsi="Arial" w:cs="Arial"/>
          <w:b/>
          <w:bCs/>
          <w:sz w:val="28"/>
          <w:lang w:eastAsia="ja-JP"/>
        </w:rPr>
        <w:t>June</w:t>
      </w:r>
      <w:r>
        <w:rPr>
          <w:rFonts w:ascii="Arial" w:hAnsi="Arial" w:cs="Arial"/>
          <w:b/>
          <w:bCs/>
          <w:sz w:val="28"/>
        </w:rPr>
        <w:t xml:space="preserve"> 201</w:t>
      </w:r>
      <w:r>
        <w:rPr>
          <w:rFonts w:ascii="Arial" w:eastAsia="MS Mincho" w:hAnsi="Arial" w:cs="Arial"/>
          <w:b/>
          <w:bCs/>
          <w:sz w:val="28"/>
          <w:lang w:eastAsia="ja-JP"/>
        </w:rPr>
        <w:t>7</w:t>
      </w:r>
    </w:p>
    <w:p w:rsidR="00CD549E" w:rsidRPr="00E509D2" w:rsidRDefault="007E25D8">
      <w:pPr>
        <w:pStyle w:val="Header"/>
        <w:tabs>
          <w:tab w:val="left" w:pos="6521"/>
        </w:tabs>
        <w:rPr>
          <w:color w:val="D9D9D9"/>
        </w:rPr>
      </w:pPr>
      <w:r w:rsidRPr="00E509D2">
        <w:rPr>
          <w:color w:val="D9D9D9"/>
          <w:lang w:val="en-US" w:eastAsia="zh-TW"/>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FDC0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0B5EF4">
      <w:pPr>
        <w:tabs>
          <w:tab w:val="left" w:pos="1985"/>
        </w:tabs>
        <w:spacing w:after="240"/>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9945CB">
        <w:rPr>
          <w:rFonts w:ascii="Arial" w:eastAsia="PMingLiU" w:hAnsi="Arial"/>
          <w:color w:val="000000"/>
          <w:sz w:val="24"/>
          <w:lang w:eastAsia="zh-TW"/>
        </w:rPr>
        <w:t>5</w:t>
      </w:r>
      <w:r w:rsidR="006C2961" w:rsidRPr="001548B9">
        <w:rPr>
          <w:rFonts w:ascii="Arial" w:eastAsia="PMingLiU" w:hAnsi="Arial" w:hint="eastAsia"/>
          <w:color w:val="000000"/>
          <w:sz w:val="24"/>
          <w:lang w:eastAsia="zh-TW"/>
        </w:rPr>
        <w:t>.1.</w:t>
      </w:r>
      <w:r w:rsidR="00A055A7">
        <w:rPr>
          <w:rFonts w:ascii="Arial" w:eastAsia="PMingLiU" w:hAnsi="Arial"/>
          <w:color w:val="000000"/>
          <w:sz w:val="24"/>
          <w:lang w:eastAsia="zh-TW"/>
        </w:rPr>
        <w:t>1</w:t>
      </w:r>
      <w:r w:rsidR="006C2961" w:rsidRPr="001548B9">
        <w:rPr>
          <w:rFonts w:ascii="Arial" w:eastAsia="PMingLiU" w:hAnsi="Arial" w:hint="eastAsia"/>
          <w:color w:val="000000"/>
          <w:sz w:val="24"/>
          <w:lang w:eastAsia="zh-TW"/>
        </w:rPr>
        <w:t>.</w:t>
      </w:r>
      <w:r w:rsidR="00A055A7">
        <w:rPr>
          <w:rFonts w:ascii="Arial" w:eastAsia="PMingLiU" w:hAnsi="Arial"/>
          <w:color w:val="000000"/>
          <w:sz w:val="24"/>
          <w:lang w:eastAsia="zh-TW"/>
        </w:rPr>
        <w:t>4</w:t>
      </w:r>
      <w:r w:rsidR="00E15CDB">
        <w:rPr>
          <w:rFonts w:ascii="Arial" w:eastAsia="PMingLiU" w:hAnsi="Arial"/>
          <w:color w:val="000000"/>
          <w:sz w:val="24"/>
          <w:lang w:eastAsia="zh-TW"/>
        </w:rPr>
        <w:t>.</w:t>
      </w:r>
      <w:r w:rsidR="00C538C1">
        <w:rPr>
          <w:rFonts w:ascii="Arial" w:eastAsia="PMingLiU" w:hAnsi="Arial"/>
          <w:color w:val="000000"/>
          <w:sz w:val="24"/>
          <w:lang w:eastAsia="zh-TW"/>
        </w:rPr>
        <w:t>3</w:t>
      </w:r>
    </w:p>
    <w:p w:rsidR="0004296E" w:rsidRPr="00E0326F" w:rsidRDefault="0004296E" w:rsidP="000B5EF4">
      <w:pPr>
        <w:tabs>
          <w:tab w:val="left" w:pos="1985"/>
        </w:tabs>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0B5EF4">
      <w:pPr>
        <w:tabs>
          <w:tab w:val="left" w:pos="1985"/>
        </w:tabs>
        <w:spacing w:after="240"/>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282975">
        <w:rPr>
          <w:rFonts w:ascii="Arial" w:eastAsia="PMingLiU" w:hAnsi="Arial"/>
          <w:sz w:val="24"/>
          <w:lang w:eastAsia="zh-TW"/>
        </w:rPr>
        <w:t xml:space="preserve">PRACH </w:t>
      </w:r>
      <w:r w:rsidR="00294C41">
        <w:rPr>
          <w:rFonts w:ascii="Arial" w:eastAsia="PMingLiU" w:hAnsi="Arial"/>
          <w:sz w:val="24"/>
          <w:lang w:eastAsia="zh-TW"/>
        </w:rPr>
        <w:t>Msg1</w:t>
      </w:r>
      <w:r w:rsidR="00282975">
        <w:rPr>
          <w:rFonts w:ascii="Arial" w:eastAsia="PMingLiU" w:hAnsi="Arial"/>
          <w:sz w:val="24"/>
          <w:lang w:eastAsia="zh-TW"/>
        </w:rPr>
        <w:t xml:space="preserve"> retransmission</w:t>
      </w:r>
    </w:p>
    <w:p w:rsidR="00CD549E" w:rsidRPr="00C412EE" w:rsidRDefault="0004296E" w:rsidP="000B5EF4">
      <w:pPr>
        <w:tabs>
          <w:tab w:val="left" w:pos="1985"/>
        </w:tabs>
        <w:spacing w:after="240"/>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CD549E" w:rsidRDefault="009F73F2">
      <w:pPr>
        <w:pStyle w:val="11"/>
        <w:rPr>
          <w:lang w:eastAsia="zh-CN"/>
        </w:rPr>
      </w:pPr>
      <w:r>
        <w:rPr>
          <w:lang w:eastAsia="zh-CN"/>
        </w:rPr>
        <w:t>1</w:t>
      </w:r>
      <w:r>
        <w:rPr>
          <w:lang w:eastAsia="zh-CN"/>
        </w:rPr>
        <w:tab/>
      </w:r>
      <w:r w:rsidR="00712AA2" w:rsidRPr="007F63FD">
        <w:rPr>
          <w:lang w:eastAsia="zh-CN"/>
        </w:rPr>
        <w:t>Introduction</w:t>
      </w:r>
    </w:p>
    <w:p w:rsidR="009E6CBA" w:rsidRDefault="00A6238F" w:rsidP="005A74EA">
      <w:pPr>
        <w:overflowPunct/>
        <w:autoSpaceDE/>
        <w:autoSpaceDN/>
        <w:adjustRightInd/>
        <w:spacing w:after="0"/>
        <w:jc w:val="both"/>
        <w:textAlignment w:val="auto"/>
        <w:rPr>
          <w:rFonts w:eastAsia="MS Mincho"/>
          <w:lang w:eastAsia="ja-JP"/>
        </w:rPr>
      </w:pPr>
      <w:r>
        <w:rPr>
          <w:rFonts w:eastAsia="MS Mincho"/>
          <w:lang w:eastAsia="ja-JP"/>
        </w:rPr>
        <w:t>In</w:t>
      </w:r>
      <w:r w:rsidR="009E6CBA">
        <w:rPr>
          <w:rFonts w:eastAsia="MS Mincho"/>
          <w:lang w:eastAsia="ja-JP"/>
        </w:rPr>
        <w:t xml:space="preserve"> </w:t>
      </w:r>
      <w:r w:rsidR="003D54DD">
        <w:rPr>
          <w:rFonts w:eastAsia="MS Mincho"/>
          <w:lang w:eastAsia="ja-JP"/>
        </w:rPr>
        <w:t xml:space="preserve">RAN1 meetings, </w:t>
      </w:r>
      <w:r>
        <w:rPr>
          <w:rFonts w:eastAsia="MS Mincho"/>
          <w:lang w:eastAsia="ja-JP"/>
        </w:rPr>
        <w:t>PRACH power ramping has been</w:t>
      </w:r>
      <w:r w:rsidR="009E6CBA">
        <w:rPr>
          <w:rFonts w:eastAsia="MS Mincho"/>
          <w:lang w:eastAsia="ja-JP"/>
        </w:rPr>
        <w:t xml:space="preserve"> discussed extensively for Msg1 retransmission with multi-beam operations. The following agreements have been made. </w:t>
      </w:r>
    </w:p>
    <w:p w:rsidR="00187051" w:rsidRDefault="00A6238F" w:rsidP="00FE1B1D">
      <w:pPr>
        <w:overflowPunct/>
        <w:autoSpaceDE/>
        <w:autoSpaceDN/>
        <w:adjustRightInd/>
        <w:spacing w:after="0"/>
        <w:textAlignment w:val="auto"/>
        <w:rPr>
          <w:rFonts w:eastAsia="MS Mincho"/>
          <w:lang w:eastAsia="ja-JP"/>
        </w:rPr>
      </w:pPr>
      <w:r>
        <w:rPr>
          <w:rFonts w:eastAsia="MS Mincho"/>
          <w:lang w:eastAsia="ja-JP"/>
        </w:rPr>
        <w:t xml:space="preserve"> </w:t>
      </w:r>
    </w:p>
    <w:tbl>
      <w:tblPr>
        <w:tblStyle w:val="TableGrid"/>
        <w:tblW w:w="0" w:type="auto"/>
        <w:tblLook w:val="04A0" w:firstRow="1" w:lastRow="0" w:firstColumn="1" w:lastColumn="0" w:noHBand="0" w:noVBand="1"/>
      </w:tblPr>
      <w:tblGrid>
        <w:gridCol w:w="9631"/>
      </w:tblGrid>
      <w:tr w:rsidR="008C58EB" w:rsidTr="008C58EB">
        <w:tc>
          <w:tcPr>
            <w:tcW w:w="9631" w:type="dxa"/>
          </w:tcPr>
          <w:p w:rsidR="008C58EB" w:rsidRPr="004A1FAE" w:rsidRDefault="008C58EB" w:rsidP="008C58EB">
            <w:pPr>
              <w:rPr>
                <w:rFonts w:eastAsia="MS Mincho"/>
                <w:b/>
                <w:u w:val="single"/>
                <w:lang w:eastAsia="ja-JP"/>
              </w:rPr>
            </w:pPr>
            <w:r w:rsidRPr="004A1FAE">
              <w:rPr>
                <w:rFonts w:eastAsia="MS Mincho"/>
                <w:b/>
                <w:highlight w:val="green"/>
                <w:u w:val="single"/>
                <w:lang w:eastAsia="ja-JP"/>
              </w:rPr>
              <w:t>Agreements</w:t>
            </w:r>
            <w:r w:rsidRPr="004A1FAE">
              <w:rPr>
                <w:rFonts w:eastAsia="MS Mincho"/>
                <w:b/>
                <w:u w:val="single"/>
                <w:lang w:eastAsia="ja-JP"/>
              </w:rPr>
              <w:t>: (RAN1 #88bis and #89)</w:t>
            </w:r>
          </w:p>
          <w:p w:rsidR="008C58EB" w:rsidRPr="00702C00" w:rsidRDefault="008C58EB" w:rsidP="005E5969">
            <w:pPr>
              <w:numPr>
                <w:ilvl w:val="0"/>
                <w:numId w:val="14"/>
              </w:numPr>
              <w:overflowPunct/>
              <w:autoSpaceDE/>
              <w:autoSpaceDN/>
              <w:adjustRightInd/>
              <w:spacing w:after="0"/>
              <w:textAlignment w:val="auto"/>
              <w:rPr>
                <w:rFonts w:eastAsia="MS Mincho"/>
                <w:lang w:eastAsia="ja-JP"/>
              </w:rPr>
            </w:pPr>
            <w:r w:rsidRPr="00702C00">
              <w:rPr>
                <w:rFonts w:eastAsia="MS Mincho"/>
                <w:lang w:eastAsia="ja-JP"/>
              </w:rPr>
              <w:t>For NR RACH Msg. 1 retransmission at least for multi-beam operation:</w:t>
            </w:r>
          </w:p>
          <w:p w:rsidR="008C58EB" w:rsidRPr="00702C00" w:rsidRDefault="008C58EB" w:rsidP="005E5969">
            <w:pPr>
              <w:numPr>
                <w:ilvl w:val="0"/>
                <w:numId w:val="14"/>
              </w:numPr>
              <w:tabs>
                <w:tab w:val="left" w:pos="720"/>
                <w:tab w:val="num" w:pos="1800"/>
              </w:tabs>
              <w:overflowPunct/>
              <w:autoSpaceDE/>
              <w:autoSpaceDN/>
              <w:adjustRightInd/>
              <w:spacing w:after="0"/>
              <w:textAlignment w:val="auto"/>
              <w:rPr>
                <w:rFonts w:eastAsia="MS Mincho"/>
                <w:lang w:eastAsia="ja-JP"/>
              </w:rPr>
            </w:pPr>
            <w:r w:rsidRPr="00702C00">
              <w:rPr>
                <w:rFonts w:eastAsia="MS Mincho"/>
                <w:lang w:eastAsia="ja-JP"/>
              </w:rPr>
              <w:t xml:space="preserve">NR supports power ramping. </w:t>
            </w:r>
          </w:p>
          <w:p w:rsidR="004A1FAE" w:rsidRDefault="004A1FAE" w:rsidP="005E5969">
            <w:pPr>
              <w:numPr>
                <w:ilvl w:val="1"/>
                <w:numId w:val="14"/>
              </w:numPr>
              <w:tabs>
                <w:tab w:val="num" w:pos="2520"/>
              </w:tabs>
              <w:overflowPunct/>
              <w:autoSpaceDE/>
              <w:autoSpaceDN/>
              <w:adjustRightInd/>
              <w:spacing w:after="0"/>
              <w:textAlignment w:val="auto"/>
              <w:rPr>
                <w:rFonts w:eastAsia="MS Mincho"/>
                <w:lang w:eastAsia="ja-JP"/>
              </w:rPr>
            </w:pPr>
            <w:r w:rsidRPr="00AA715D">
              <w:rPr>
                <w:rFonts w:eastAsia="MS Mincho"/>
                <w:lang w:eastAsia="ja-JP"/>
              </w:rPr>
              <w:t>If the UE conducts beam switching</w:t>
            </w:r>
            <w:r w:rsidRPr="00AA715D">
              <w:rPr>
                <w:rFonts w:eastAsia="MS Mincho" w:hint="eastAsia"/>
                <w:lang w:eastAsia="ja-JP"/>
              </w:rPr>
              <w:t xml:space="preserve">, </w:t>
            </w:r>
            <w:r w:rsidRPr="00AA715D">
              <w:rPr>
                <w:rFonts w:eastAsia="MS Mincho"/>
                <w:lang w:eastAsia="ja-JP"/>
              </w:rPr>
              <w:t>the counter of power ramping remains unchanged</w:t>
            </w:r>
          </w:p>
          <w:p w:rsidR="004A1FAE" w:rsidRPr="00AA715D" w:rsidRDefault="004A1FAE" w:rsidP="005E5969">
            <w:pPr>
              <w:numPr>
                <w:ilvl w:val="2"/>
                <w:numId w:val="14"/>
              </w:numPr>
              <w:overflowPunct/>
              <w:autoSpaceDE/>
              <w:autoSpaceDN/>
              <w:adjustRightInd/>
              <w:spacing w:after="0"/>
              <w:textAlignment w:val="auto"/>
              <w:rPr>
                <w:rFonts w:eastAsia="MS Mincho"/>
                <w:lang w:eastAsia="ja-JP"/>
              </w:rPr>
            </w:pPr>
            <w:r w:rsidRPr="00AA715D">
              <w:rPr>
                <w:rFonts w:eastAsia="MS Mincho" w:hint="eastAsia"/>
                <w:lang w:eastAsia="ja-JP"/>
              </w:rPr>
              <w:t xml:space="preserve">FFS: UE </w:t>
            </w:r>
            <w:r w:rsidRPr="00AA715D">
              <w:rPr>
                <w:rFonts w:eastAsia="MS Mincho"/>
                <w:lang w:eastAsia="ja-JP"/>
              </w:rPr>
              <w:t>behavior</w:t>
            </w:r>
            <w:r w:rsidRPr="00AA715D">
              <w:rPr>
                <w:rFonts w:eastAsia="MS Mincho" w:hint="eastAsia"/>
                <w:lang w:eastAsia="ja-JP"/>
              </w:rPr>
              <w:t xml:space="preserve"> after reaching the maximum power</w:t>
            </w:r>
          </w:p>
          <w:p w:rsidR="008C58EB" w:rsidRPr="00702C00" w:rsidRDefault="008C58EB" w:rsidP="005E5969">
            <w:pPr>
              <w:numPr>
                <w:ilvl w:val="1"/>
                <w:numId w:val="14"/>
              </w:numPr>
              <w:tabs>
                <w:tab w:val="num" w:pos="2520"/>
              </w:tabs>
              <w:overflowPunct/>
              <w:autoSpaceDE/>
              <w:autoSpaceDN/>
              <w:adjustRightInd/>
              <w:spacing w:after="0"/>
              <w:textAlignment w:val="auto"/>
              <w:rPr>
                <w:rFonts w:eastAsia="MS Mincho"/>
                <w:lang w:eastAsia="ja-JP"/>
              </w:rPr>
            </w:pPr>
            <w:r w:rsidRPr="00702C00">
              <w:rPr>
                <w:rFonts w:eastAsia="MS Mincho"/>
                <w:lang w:eastAsia="ja-JP"/>
              </w:rPr>
              <w:t>If UE doesn’t change beam, the counter of power ramping keeps increasing.</w:t>
            </w:r>
          </w:p>
          <w:p w:rsidR="008C58EB" w:rsidRPr="00702C00" w:rsidRDefault="008C58EB" w:rsidP="005E5969">
            <w:pPr>
              <w:numPr>
                <w:ilvl w:val="1"/>
                <w:numId w:val="14"/>
              </w:numPr>
              <w:tabs>
                <w:tab w:val="num" w:pos="2520"/>
              </w:tabs>
              <w:overflowPunct/>
              <w:autoSpaceDE/>
              <w:autoSpaceDN/>
              <w:adjustRightInd/>
              <w:spacing w:after="0"/>
              <w:textAlignment w:val="auto"/>
              <w:rPr>
                <w:rFonts w:eastAsia="MS Mincho"/>
                <w:lang w:eastAsia="ja-JP"/>
              </w:rPr>
            </w:pPr>
            <w:r w:rsidRPr="00702C00">
              <w:rPr>
                <w:rFonts w:eastAsia="MS Mincho"/>
                <w:lang w:eastAsia="ja-JP"/>
              </w:rPr>
              <w:t>Note: UE may derive the uplink transmit power using the most recent estimate of path loss.</w:t>
            </w:r>
          </w:p>
          <w:p w:rsidR="008C58EB" w:rsidRPr="00702C00" w:rsidRDefault="008C58EB" w:rsidP="005E5969">
            <w:pPr>
              <w:numPr>
                <w:ilvl w:val="1"/>
                <w:numId w:val="14"/>
              </w:numPr>
              <w:tabs>
                <w:tab w:val="num" w:pos="2520"/>
              </w:tabs>
              <w:overflowPunct/>
              <w:autoSpaceDE/>
              <w:autoSpaceDN/>
              <w:adjustRightInd/>
              <w:spacing w:after="0"/>
              <w:textAlignment w:val="auto"/>
              <w:rPr>
                <w:rFonts w:eastAsia="MS Mincho"/>
                <w:lang w:eastAsia="ja-JP"/>
              </w:rPr>
            </w:pPr>
            <w:r w:rsidRPr="00702C00">
              <w:rPr>
                <w:rFonts w:eastAsia="MS Mincho"/>
                <w:lang w:eastAsia="ja-JP"/>
              </w:rPr>
              <w:t>The detail of power ramping step size is FFS.</w:t>
            </w:r>
          </w:p>
          <w:p w:rsidR="008C58EB" w:rsidRPr="008B0527" w:rsidRDefault="008C58EB" w:rsidP="005E5969">
            <w:pPr>
              <w:numPr>
                <w:ilvl w:val="0"/>
                <w:numId w:val="14"/>
              </w:numPr>
              <w:overflowPunct/>
              <w:autoSpaceDE/>
              <w:autoSpaceDN/>
              <w:adjustRightInd/>
              <w:spacing w:after="0"/>
              <w:textAlignment w:val="auto"/>
              <w:rPr>
                <w:rFonts w:eastAsia="MS Mincho"/>
                <w:lang w:eastAsia="ja-JP"/>
              </w:rPr>
            </w:pPr>
            <w:r w:rsidRPr="008B0527">
              <w:rPr>
                <w:rFonts w:eastAsia="MS Mincho"/>
                <w:lang w:eastAsia="ja-JP"/>
              </w:rPr>
              <w:t>Whether UE performs UL Beam switching during retransmissions is up to UE implementation</w:t>
            </w:r>
          </w:p>
          <w:p w:rsidR="008C58EB" w:rsidRPr="008B0527" w:rsidRDefault="008C58EB" w:rsidP="005E5969">
            <w:pPr>
              <w:numPr>
                <w:ilvl w:val="1"/>
                <w:numId w:val="14"/>
              </w:numPr>
              <w:overflowPunct/>
              <w:autoSpaceDE/>
              <w:autoSpaceDN/>
              <w:adjustRightInd/>
              <w:spacing w:after="0"/>
              <w:textAlignment w:val="auto"/>
              <w:rPr>
                <w:rFonts w:eastAsia="MS Mincho"/>
                <w:lang w:eastAsia="ja-JP"/>
              </w:rPr>
            </w:pPr>
            <w:r w:rsidRPr="008B0527">
              <w:rPr>
                <w:rFonts w:eastAsia="MS Mincho"/>
                <w:lang w:eastAsia="ja-JP"/>
              </w:rPr>
              <w:t>Note: which beam UE switches to is up to UE implementation</w:t>
            </w:r>
          </w:p>
          <w:p w:rsidR="004A1FAE" w:rsidRDefault="004A1FAE" w:rsidP="004A1FAE">
            <w:pPr>
              <w:overflowPunct/>
              <w:autoSpaceDE/>
              <w:autoSpaceDN/>
              <w:adjustRightInd/>
              <w:spacing w:after="0"/>
              <w:textAlignment w:val="auto"/>
              <w:rPr>
                <w:rFonts w:eastAsia="MS Mincho"/>
                <w:lang w:eastAsia="ja-JP"/>
              </w:rPr>
            </w:pPr>
          </w:p>
          <w:p w:rsidR="004A1FAE" w:rsidRDefault="004A1FAE" w:rsidP="004A1FAE">
            <w:pPr>
              <w:rPr>
                <w:rFonts w:eastAsia="MS Mincho"/>
                <w:lang w:eastAsia="ja-JP"/>
              </w:rPr>
            </w:pPr>
            <w:r w:rsidRPr="00114033">
              <w:rPr>
                <w:rFonts w:eastAsia="MS Mincho" w:hint="eastAsia"/>
                <w:b/>
                <w:highlight w:val="green"/>
                <w:u w:val="single"/>
                <w:lang w:eastAsia="ja-JP"/>
              </w:rPr>
              <w:t>Agreements:</w:t>
            </w:r>
            <w:r>
              <w:rPr>
                <w:rFonts w:eastAsia="MS Mincho"/>
                <w:b/>
                <w:u w:val="single"/>
                <w:lang w:eastAsia="ja-JP"/>
              </w:rPr>
              <w:t xml:space="preserve"> (RAN1 #87)</w:t>
            </w:r>
          </w:p>
          <w:p w:rsidR="004A1FAE" w:rsidRPr="003C7D1C" w:rsidRDefault="004A1FAE" w:rsidP="005E5969">
            <w:pPr>
              <w:numPr>
                <w:ilvl w:val="0"/>
                <w:numId w:val="11"/>
              </w:numPr>
              <w:overflowPunct/>
              <w:autoSpaceDE/>
              <w:autoSpaceDN/>
              <w:adjustRightInd/>
              <w:spacing w:after="0"/>
              <w:textAlignment w:val="auto"/>
              <w:rPr>
                <w:rFonts w:eastAsia="MS Mincho"/>
                <w:lang w:eastAsia="ja-JP"/>
              </w:rPr>
            </w:pPr>
            <w:r w:rsidRPr="003C7D1C">
              <w:rPr>
                <w:rFonts w:eastAsia="MS Mincho"/>
                <w:lang w:eastAsia="ja-JP"/>
              </w:rPr>
              <w:t>NR supports the following procedure(s) for msg1 re-transmission</w:t>
            </w:r>
          </w:p>
          <w:p w:rsidR="004A1FAE" w:rsidRPr="003C7D1C" w:rsidRDefault="004A1FAE" w:rsidP="005E5969">
            <w:pPr>
              <w:numPr>
                <w:ilvl w:val="1"/>
                <w:numId w:val="11"/>
              </w:numPr>
              <w:overflowPunct/>
              <w:autoSpaceDE/>
              <w:autoSpaceDN/>
              <w:adjustRightInd/>
              <w:spacing w:after="0"/>
              <w:textAlignment w:val="auto"/>
              <w:rPr>
                <w:rFonts w:eastAsia="MS Mincho"/>
                <w:lang w:eastAsia="ja-JP"/>
              </w:rPr>
            </w:pPr>
            <w:r>
              <w:rPr>
                <w:rFonts w:eastAsia="MS Mincho"/>
                <w:lang w:eastAsia="ja-JP"/>
              </w:rPr>
              <w:t>Down selection or combination of p</w:t>
            </w:r>
            <w:r w:rsidRPr="003C7D1C">
              <w:rPr>
                <w:rFonts w:eastAsia="MS Mincho"/>
                <w:lang w:eastAsia="ja-JP"/>
              </w:rPr>
              <w:t>ower ramping, UE beam switching, and RACH r</w:t>
            </w:r>
            <w:r>
              <w:rPr>
                <w:rFonts w:eastAsia="MS Mincho"/>
                <w:lang w:eastAsia="ja-JP"/>
              </w:rPr>
              <w:t>esource switching</w:t>
            </w:r>
          </w:p>
          <w:p w:rsidR="004A1FAE" w:rsidRPr="004A1FAE" w:rsidRDefault="004A1FAE" w:rsidP="005E5969">
            <w:pPr>
              <w:numPr>
                <w:ilvl w:val="2"/>
                <w:numId w:val="11"/>
              </w:numPr>
              <w:overflowPunct/>
              <w:autoSpaceDE/>
              <w:autoSpaceDN/>
              <w:adjustRightInd/>
              <w:spacing w:after="0"/>
              <w:textAlignment w:val="auto"/>
              <w:rPr>
                <w:rFonts w:eastAsia="MS Mincho"/>
                <w:lang w:eastAsia="ja-JP"/>
              </w:rPr>
            </w:pPr>
            <w:r w:rsidRPr="003C7D1C">
              <w:rPr>
                <w:rFonts w:eastAsia="MS Mincho"/>
                <w:lang w:eastAsia="ja-JP"/>
              </w:rPr>
              <w:t xml:space="preserve">FFS: How to combine power ramping, UE beam switching, and RACH resource switching depending on number of TRP Rx beams, UE </w:t>
            </w:r>
            <w:proofErr w:type="spellStart"/>
            <w:r w:rsidRPr="003C7D1C">
              <w:rPr>
                <w:rFonts w:eastAsia="MS Mincho"/>
                <w:lang w:eastAsia="ja-JP"/>
              </w:rPr>
              <w:t>Tx</w:t>
            </w:r>
            <w:proofErr w:type="spellEnd"/>
            <w:r w:rsidRPr="003C7D1C">
              <w:rPr>
                <w:rFonts w:eastAsia="MS Mincho"/>
                <w:lang w:eastAsia="ja-JP"/>
              </w:rPr>
              <w:t xml:space="preserve"> beams, number of RACH resources</w:t>
            </w:r>
          </w:p>
          <w:p w:rsidR="008C58EB" w:rsidRDefault="008C58EB" w:rsidP="00FE1B1D">
            <w:pPr>
              <w:overflowPunct/>
              <w:autoSpaceDE/>
              <w:autoSpaceDN/>
              <w:adjustRightInd/>
              <w:spacing w:after="0"/>
              <w:textAlignment w:val="auto"/>
              <w:rPr>
                <w:rFonts w:eastAsia="MS Mincho"/>
                <w:lang w:eastAsia="ja-JP"/>
              </w:rPr>
            </w:pPr>
          </w:p>
        </w:tc>
      </w:tr>
    </w:tbl>
    <w:p w:rsidR="008C58EB" w:rsidRDefault="008C58EB" w:rsidP="00FE1B1D">
      <w:pPr>
        <w:overflowPunct/>
        <w:autoSpaceDE/>
        <w:autoSpaceDN/>
        <w:adjustRightInd/>
        <w:spacing w:after="0"/>
        <w:textAlignment w:val="auto"/>
        <w:rPr>
          <w:rFonts w:eastAsia="MS Mincho"/>
          <w:lang w:eastAsia="ja-JP"/>
        </w:rPr>
      </w:pPr>
    </w:p>
    <w:p w:rsidR="005E5969" w:rsidRPr="00E66471" w:rsidRDefault="00F355F4" w:rsidP="00E66471">
      <w:pPr>
        <w:jc w:val="both"/>
        <w:rPr>
          <w:rFonts w:eastAsia="SimSun"/>
          <w:lang w:eastAsia="zh-CN"/>
        </w:rPr>
      </w:pPr>
      <w:bookmarkStart w:id="2" w:name="OLE_LINK1"/>
      <w:bookmarkStart w:id="3" w:name="OLE_LINK2"/>
      <w:r>
        <w:rPr>
          <w:rFonts w:eastAsia="SimSun"/>
          <w:lang w:eastAsia="zh-CN"/>
        </w:rPr>
        <w:t xml:space="preserve">In this contribution, we discuss </w:t>
      </w:r>
      <w:r w:rsidR="009C5EBA">
        <w:rPr>
          <w:rFonts w:eastAsia="SimSun"/>
          <w:lang w:eastAsia="zh-CN"/>
        </w:rPr>
        <w:t xml:space="preserve">whether the power ramping counter should be </w:t>
      </w:r>
      <w:r w:rsidR="003812E4">
        <w:rPr>
          <w:rFonts w:eastAsia="SimSun"/>
          <w:lang w:eastAsia="zh-CN"/>
        </w:rPr>
        <w:t xml:space="preserve">decreased at beam switching after </w:t>
      </w:r>
      <w:r>
        <w:rPr>
          <w:rFonts w:eastAsia="SimSun"/>
          <w:lang w:eastAsia="zh-CN"/>
        </w:rPr>
        <w:t xml:space="preserve">UE </w:t>
      </w:r>
      <w:r w:rsidR="003812E4">
        <w:rPr>
          <w:rFonts w:eastAsia="SimSun"/>
          <w:lang w:eastAsia="zh-CN"/>
        </w:rPr>
        <w:t>has reached</w:t>
      </w:r>
      <w:r>
        <w:rPr>
          <w:rFonts w:eastAsia="SimSun"/>
          <w:lang w:eastAsia="zh-CN"/>
        </w:rPr>
        <w:t xml:space="preserve"> the maximum power. Additionally, we</w:t>
      </w:r>
      <w:r w:rsidR="007F59F6">
        <w:rPr>
          <w:rFonts w:eastAsia="SimSun"/>
          <w:lang w:eastAsia="zh-CN"/>
        </w:rPr>
        <w:t xml:space="preserve"> share our views on how PRACH transmis</w:t>
      </w:r>
      <w:r w:rsidR="000845CC">
        <w:rPr>
          <w:rFonts w:eastAsia="SimSun"/>
          <w:lang w:eastAsia="zh-CN"/>
        </w:rPr>
        <w:t xml:space="preserve">sion power should be calculated </w:t>
      </w:r>
      <w:r w:rsidR="0028023E">
        <w:rPr>
          <w:rFonts w:eastAsia="SimSun"/>
          <w:lang w:eastAsia="zh-CN"/>
        </w:rPr>
        <w:t xml:space="preserve">when </w:t>
      </w:r>
      <w:r w:rsidR="000845CC">
        <w:rPr>
          <w:rFonts w:eastAsia="SimSun"/>
          <w:lang w:eastAsia="zh-CN"/>
        </w:rPr>
        <w:t>UE changes RACH resource for Msg1 retransmission</w:t>
      </w:r>
      <w:r w:rsidR="007F59F6">
        <w:rPr>
          <w:rFonts w:eastAsia="SimSun"/>
          <w:lang w:eastAsia="zh-CN"/>
        </w:rPr>
        <w:t xml:space="preserve">. </w:t>
      </w:r>
      <w:r>
        <w:rPr>
          <w:rFonts w:eastAsia="SimSun"/>
          <w:lang w:eastAsia="zh-CN"/>
        </w:rPr>
        <w:t xml:space="preserve"> </w:t>
      </w:r>
      <w:bookmarkEnd w:id="2"/>
      <w:bookmarkEnd w:id="3"/>
    </w:p>
    <w:p w:rsidR="00CD549E" w:rsidRDefault="00BB6720">
      <w:pPr>
        <w:pStyle w:val="11"/>
      </w:pPr>
      <w:r>
        <w:rPr>
          <w:rFonts w:eastAsia="PMingLiU"/>
          <w:lang w:val="en-US" w:eastAsia="zh-TW"/>
        </w:rPr>
        <w:t>2</w:t>
      </w:r>
      <w:r w:rsidR="00DA39D3">
        <w:rPr>
          <w:lang w:eastAsia="zh-CN"/>
        </w:rPr>
        <w:tab/>
      </w:r>
      <w:bookmarkEnd w:id="0"/>
      <w:r w:rsidR="003473F1">
        <w:rPr>
          <w:lang w:eastAsia="zh-CN"/>
        </w:rPr>
        <w:t xml:space="preserve">UE behaviour after </w:t>
      </w:r>
      <w:r w:rsidR="003473F1">
        <w:t>r</w:t>
      </w:r>
      <w:r w:rsidR="00293844">
        <w:t xml:space="preserve">eaching </w:t>
      </w:r>
      <w:r w:rsidR="0061625D">
        <w:t xml:space="preserve">the </w:t>
      </w:r>
      <w:r w:rsidR="00293844">
        <w:t>maximum power</w:t>
      </w:r>
    </w:p>
    <w:p w:rsidR="0034594E" w:rsidRPr="005E5969" w:rsidRDefault="005E5969" w:rsidP="005A74EA">
      <w:pPr>
        <w:jc w:val="both"/>
      </w:pPr>
      <w:r w:rsidRPr="005E5969">
        <w:rPr>
          <w:lang w:val="en-GB"/>
        </w:rPr>
        <w:t xml:space="preserve">Scenarios </w:t>
      </w:r>
      <w:r w:rsidRPr="005E5969">
        <w:t xml:space="preserve">that UE may reach its maximum power in RACH Msg1 transmission at least include: </w:t>
      </w:r>
    </w:p>
    <w:p w:rsidR="00A94D4A" w:rsidRPr="005E5969" w:rsidRDefault="00A94D4A" w:rsidP="005A74EA">
      <w:pPr>
        <w:pStyle w:val="ListParagraph"/>
        <w:numPr>
          <w:ilvl w:val="0"/>
          <w:numId w:val="16"/>
        </w:numPr>
        <w:ind w:firstLineChars="0"/>
        <w:jc w:val="both"/>
        <w:rPr>
          <w:sz w:val="20"/>
          <w:szCs w:val="20"/>
        </w:rPr>
      </w:pPr>
      <w:r>
        <w:rPr>
          <w:sz w:val="20"/>
          <w:szCs w:val="20"/>
        </w:rPr>
        <w:t xml:space="preserve">Scenario 1: </w:t>
      </w:r>
      <w:r w:rsidRPr="005E5969">
        <w:rPr>
          <w:sz w:val="20"/>
          <w:szCs w:val="20"/>
        </w:rPr>
        <w:t>UE transmitting at a wrong TX beam</w:t>
      </w:r>
    </w:p>
    <w:p w:rsidR="00420FFC" w:rsidRDefault="00A94D4A" w:rsidP="005A74EA">
      <w:pPr>
        <w:pStyle w:val="ListParagraph"/>
        <w:numPr>
          <w:ilvl w:val="0"/>
          <w:numId w:val="16"/>
        </w:numPr>
        <w:ind w:firstLineChars="0"/>
        <w:jc w:val="both"/>
        <w:rPr>
          <w:sz w:val="20"/>
          <w:szCs w:val="20"/>
        </w:rPr>
      </w:pPr>
      <w:r>
        <w:rPr>
          <w:sz w:val="20"/>
          <w:szCs w:val="20"/>
        </w:rPr>
        <w:t xml:space="preserve">Scenario 2: </w:t>
      </w:r>
      <w:r w:rsidR="005E5969">
        <w:rPr>
          <w:sz w:val="20"/>
          <w:szCs w:val="20"/>
        </w:rPr>
        <w:t>UE at c</w:t>
      </w:r>
      <w:r w:rsidR="005E5969" w:rsidRPr="005E5969">
        <w:rPr>
          <w:sz w:val="20"/>
          <w:szCs w:val="20"/>
        </w:rPr>
        <w:t>ell-edge</w:t>
      </w:r>
      <w:r w:rsidR="005E5969">
        <w:rPr>
          <w:sz w:val="20"/>
          <w:szCs w:val="20"/>
        </w:rPr>
        <w:t xml:space="preserve"> or at a bad link quality</w:t>
      </w:r>
    </w:p>
    <w:p w:rsidR="00A94D4A" w:rsidRPr="00420FFC" w:rsidRDefault="005E5969" w:rsidP="005A74EA">
      <w:pPr>
        <w:pStyle w:val="ListParagraph"/>
        <w:ind w:left="720" w:firstLineChars="0" w:firstLine="0"/>
        <w:jc w:val="both"/>
        <w:rPr>
          <w:sz w:val="20"/>
          <w:szCs w:val="20"/>
        </w:rPr>
      </w:pPr>
      <w:r w:rsidRPr="005E5969">
        <w:rPr>
          <w:sz w:val="20"/>
          <w:szCs w:val="20"/>
        </w:rPr>
        <w:t xml:space="preserve"> </w:t>
      </w:r>
    </w:p>
    <w:p w:rsidR="00A91DAF" w:rsidRDefault="00A91DAF" w:rsidP="005A74EA">
      <w:pPr>
        <w:jc w:val="both"/>
      </w:pPr>
      <w:r>
        <w:t>An example for Scenario 1 is that UE rotation happens after it has finished downlink synchronization (SS) block measurement. During the DL SS block measurement,</w:t>
      </w:r>
      <w:r w:rsidR="002053D5">
        <w:t xml:space="preserve"> UE not only identifies</w:t>
      </w:r>
      <w:r>
        <w:t xml:space="preserve"> the best DL TX beam but also its best RX beam. </w:t>
      </w:r>
      <w:r w:rsidR="002053D5">
        <w:t xml:space="preserve">If the UE has </w:t>
      </w:r>
      <w:r w:rsidR="002053D5" w:rsidRPr="002053D5">
        <w:rPr>
          <w:i/>
        </w:rPr>
        <w:t>beam correspondence</w:t>
      </w:r>
      <w:r w:rsidR="002053D5">
        <w:t xml:space="preserve">, it is reasonable for the UE to decide its UL TX beam based on the best RX beam it has identified. If the UE does not receive RAR, it would choose to ramp up the transmission power instead of changing to another TX beam. However, since UE rotation </w:t>
      </w:r>
      <w:r w:rsidR="00B66912">
        <w:t>has happened</w:t>
      </w:r>
      <w:r w:rsidR="002053D5">
        <w:t xml:space="preserve"> after D</w:t>
      </w:r>
      <w:r w:rsidR="00B66912">
        <w:t xml:space="preserve">L SS block measurement, this UE would </w:t>
      </w:r>
      <w:r w:rsidR="00615FB7">
        <w:t xml:space="preserve">be </w:t>
      </w:r>
      <w:r w:rsidR="00B66912">
        <w:t>transmit</w:t>
      </w:r>
      <w:r w:rsidR="00615FB7">
        <w:t>ting</w:t>
      </w:r>
      <w:r w:rsidR="00B66912">
        <w:t xml:space="preserve"> at a wrong TX beam to a wrong direction. </w:t>
      </w:r>
      <w:r w:rsidR="00E52952">
        <w:t xml:space="preserve">It may hence reach the maximum power before it changes its TX beams. </w:t>
      </w:r>
      <w:r w:rsidR="00947506">
        <w:fldChar w:fldCharType="begin"/>
      </w:r>
      <w:r w:rsidR="00947506">
        <w:instrText xml:space="preserve"> REF _Ref485404800 \h </w:instrText>
      </w:r>
      <w:r w:rsidR="005A74EA">
        <w:instrText xml:space="preserve"> \* MERGEFORMAT </w:instrText>
      </w:r>
      <w:r w:rsidR="00947506">
        <w:fldChar w:fldCharType="separate"/>
      </w:r>
      <w:r w:rsidR="00F35F4E">
        <w:t xml:space="preserve">Figure </w:t>
      </w:r>
      <w:r w:rsidR="00F35F4E">
        <w:rPr>
          <w:noProof/>
        </w:rPr>
        <w:t>1</w:t>
      </w:r>
      <w:r w:rsidR="00947506">
        <w:fldChar w:fldCharType="end"/>
      </w:r>
      <w:r w:rsidR="00947506">
        <w:t xml:space="preserve"> illustrates an example of Scenario 1. It is assumed UE has identified Beam1 as its best RX during DL synchronization. Because it has beam correspondence and has assumed Beam1 as its best TX beam as well. However, </w:t>
      </w:r>
      <w:r w:rsidR="00947506">
        <w:lastRenderedPageBreak/>
        <w:t xml:space="preserve">due to UE rotation, the best TX beam has changed to Beam 4 at the time when UE transmits PRACH preambles. As UE does not know this, it remains on Beam 1 until it reaches the maximum power. Then it switches to other TX beams for following retransmissions. </w:t>
      </w:r>
      <w:r w:rsidR="009B0402">
        <w:t xml:space="preserve">If the transmission power is not reduced at beam switching after UE reaches the maximum power as illustrated in </w:t>
      </w:r>
      <w:r w:rsidR="00947506">
        <w:t xml:space="preserve"> </w:t>
      </w:r>
      <w:r w:rsidR="009B0402">
        <w:fldChar w:fldCharType="begin"/>
      </w:r>
      <w:r w:rsidR="009B0402">
        <w:instrText xml:space="preserve"> REF _Ref485404800 \h </w:instrText>
      </w:r>
      <w:r w:rsidR="005A74EA">
        <w:instrText xml:space="preserve"> \* MERGEFORMAT </w:instrText>
      </w:r>
      <w:r w:rsidR="009B0402">
        <w:fldChar w:fldCharType="separate"/>
      </w:r>
      <w:r w:rsidR="00F35F4E">
        <w:t xml:space="preserve">Figure </w:t>
      </w:r>
      <w:r w:rsidR="00F35F4E">
        <w:rPr>
          <w:noProof/>
        </w:rPr>
        <w:t>1</w:t>
      </w:r>
      <w:r w:rsidR="009B0402">
        <w:fldChar w:fldCharType="end"/>
      </w:r>
      <w:r w:rsidR="009B0402">
        <w:t>(a), the interference caused by the 6</w:t>
      </w:r>
      <w:r w:rsidR="009B0402" w:rsidRPr="009B0402">
        <w:rPr>
          <w:vertAlign w:val="superscript"/>
        </w:rPr>
        <w:t>th</w:t>
      </w:r>
      <w:r w:rsidR="009B0402">
        <w:t xml:space="preserve"> and 7</w:t>
      </w:r>
      <w:r w:rsidR="009B0402" w:rsidRPr="009B0402">
        <w:rPr>
          <w:vertAlign w:val="superscript"/>
        </w:rPr>
        <w:t>th</w:t>
      </w:r>
      <w:r w:rsidR="009B0402">
        <w:t xml:space="preserve"> retransmissions with another two wrong beams is larger than that in </w:t>
      </w:r>
      <w:r w:rsidR="009B0402">
        <w:fldChar w:fldCharType="begin"/>
      </w:r>
      <w:r w:rsidR="009B0402">
        <w:instrText xml:space="preserve"> REF _Ref485404800 \h </w:instrText>
      </w:r>
      <w:r w:rsidR="005A74EA">
        <w:instrText xml:space="preserve"> \* MERGEFORMAT </w:instrText>
      </w:r>
      <w:r w:rsidR="009B0402">
        <w:fldChar w:fldCharType="separate"/>
      </w:r>
      <w:r w:rsidR="00F35F4E">
        <w:t xml:space="preserve">Figure </w:t>
      </w:r>
      <w:r w:rsidR="00F35F4E">
        <w:rPr>
          <w:noProof/>
        </w:rPr>
        <w:t>1</w:t>
      </w:r>
      <w:r w:rsidR="009B0402">
        <w:fldChar w:fldCharType="end"/>
      </w:r>
      <w:r w:rsidR="009B0402">
        <w:t xml:space="preserve">(b) where the transmission power is reduced at beam switching after the maximum power is reached. </w:t>
      </w:r>
      <w:r w:rsidR="003E20E9">
        <w:t xml:space="preserve">In this case, it is beneficial to have UE that has reached the maximum power to reduce its power ramping counter by a configurable value before selecting a new TX beam. </w:t>
      </w:r>
      <w:r w:rsidR="00947506">
        <w:t xml:space="preserve"> </w:t>
      </w:r>
      <w:r w:rsidR="00B66912">
        <w:t xml:space="preserve"> </w:t>
      </w:r>
    </w:p>
    <w:p w:rsidR="00B32534" w:rsidRDefault="00B32534" w:rsidP="00A94D4A">
      <w:r>
        <w:object w:dxaOrig="16050" w:dyaOrig="7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21.65pt" o:ole="">
            <v:imagedata r:id="rId8" o:title=""/>
          </v:shape>
          <o:OLEObject Type="Embed" ProgID="Visio.Drawing.15" ShapeID="_x0000_i1025" DrawAspect="Content" ObjectID="_1559789275" r:id="rId9"/>
        </w:object>
      </w:r>
    </w:p>
    <w:p w:rsidR="00FB6F75" w:rsidRDefault="00C779CE" w:rsidP="00420FFC">
      <w:pPr>
        <w:pStyle w:val="Caption"/>
      </w:pPr>
      <w:bookmarkStart w:id="4" w:name="_Ref485404800"/>
      <w:r>
        <w:t xml:space="preserve">Figure </w:t>
      </w:r>
      <w:r w:rsidR="000E5D11">
        <w:fldChar w:fldCharType="begin"/>
      </w:r>
      <w:r w:rsidR="000E5D11">
        <w:instrText xml:space="preserve"> SEQ Figure \*</w:instrText>
      </w:r>
      <w:r w:rsidR="000E5D11">
        <w:instrText xml:space="preserve"> ARABIC </w:instrText>
      </w:r>
      <w:r w:rsidR="000E5D11">
        <w:fldChar w:fldCharType="separate"/>
      </w:r>
      <w:r w:rsidR="00F35F4E">
        <w:rPr>
          <w:noProof/>
        </w:rPr>
        <w:t>1</w:t>
      </w:r>
      <w:r w:rsidR="000E5D11">
        <w:rPr>
          <w:noProof/>
        </w:rPr>
        <w:fldChar w:fldCharType="end"/>
      </w:r>
      <w:bookmarkEnd w:id="4"/>
      <w:r>
        <w:t xml:space="preserve">: </w:t>
      </w:r>
      <w:r w:rsidR="00FA5034">
        <w:t xml:space="preserve">PRACH transmission power </w:t>
      </w:r>
      <w:r w:rsidR="00817799">
        <w:t xml:space="preserve">and UE TX beam switching </w:t>
      </w:r>
      <w:r w:rsidR="00FA5034">
        <w:t xml:space="preserve">for Scenario 1 </w:t>
      </w:r>
      <w:r w:rsidR="00AD1639">
        <w:t xml:space="preserve">where UE transmits at a wrong TX beam </w:t>
      </w:r>
      <w:r w:rsidR="00D545F9">
        <w:t xml:space="preserve">with power ramping </w:t>
      </w:r>
      <w:r w:rsidR="00AD1639">
        <w:t xml:space="preserve">until it reaches the maximum power. </w:t>
      </w:r>
      <w:r w:rsidR="00122A42">
        <w:t>By reducing the transmission power at beam switching after UE has reached the maximum power as shown in (b), the interference caused by the 6</w:t>
      </w:r>
      <w:r w:rsidR="00122A42" w:rsidRPr="00122A42">
        <w:rPr>
          <w:vertAlign w:val="superscript"/>
        </w:rPr>
        <w:t>th</w:t>
      </w:r>
      <w:r w:rsidR="00122A42">
        <w:t xml:space="preserve"> and 7</w:t>
      </w:r>
      <w:r w:rsidR="00122A42" w:rsidRPr="00122A42">
        <w:rPr>
          <w:vertAlign w:val="superscript"/>
        </w:rPr>
        <w:t>th</w:t>
      </w:r>
      <w:r w:rsidR="00122A42">
        <w:t xml:space="preserve"> retransmission is smaller than that in (a). </w:t>
      </w:r>
    </w:p>
    <w:p w:rsidR="003E20E9" w:rsidRDefault="003E20E9" w:rsidP="005A74EA">
      <w:pPr>
        <w:ind w:firstLine="284"/>
        <w:jc w:val="both"/>
      </w:pPr>
      <w:r>
        <w:t xml:space="preserve">As to Scenario 2, the UE has to transmit at the maximum power because it is at cell edge. </w:t>
      </w:r>
      <w:r w:rsidR="00BD2F38">
        <w:t xml:space="preserve">In </w:t>
      </w:r>
      <w:r w:rsidR="00BD2F38">
        <w:fldChar w:fldCharType="begin"/>
      </w:r>
      <w:r w:rsidR="00BD2F38">
        <w:instrText xml:space="preserve"> REF _Ref485405760 \h </w:instrText>
      </w:r>
      <w:r w:rsidR="005A74EA">
        <w:instrText xml:space="preserve"> \* MERGEFORMAT </w:instrText>
      </w:r>
      <w:r w:rsidR="00BD2F38">
        <w:fldChar w:fldCharType="separate"/>
      </w:r>
      <w:r w:rsidR="00F35F4E">
        <w:t xml:space="preserve">Figure </w:t>
      </w:r>
      <w:r w:rsidR="00F35F4E">
        <w:rPr>
          <w:noProof/>
        </w:rPr>
        <w:t>2</w:t>
      </w:r>
      <w:r w:rsidR="00BD2F38">
        <w:fldChar w:fldCharType="end"/>
      </w:r>
      <w:r w:rsidR="00BD2F38">
        <w:t xml:space="preserve">, because </w:t>
      </w:r>
      <w:r w:rsidR="00873892">
        <w:t xml:space="preserve">we assume there is no </w:t>
      </w:r>
      <w:proofErr w:type="spellStart"/>
      <w:r w:rsidR="00873892">
        <w:t>pathloss</w:t>
      </w:r>
      <w:proofErr w:type="spellEnd"/>
      <w:r w:rsidR="00873892">
        <w:t xml:space="preserve"> estimation error </w:t>
      </w:r>
      <w:r w:rsidR="00BD2F38">
        <w:t xml:space="preserve">and UE is at cell edge, UE transmits its first RACH attempts with the maximum power. </w:t>
      </w:r>
      <w:r>
        <w:t xml:space="preserve">As shown in </w:t>
      </w:r>
      <w:r>
        <w:fldChar w:fldCharType="begin"/>
      </w:r>
      <w:r>
        <w:instrText xml:space="preserve"> REF _Ref485405760 \h </w:instrText>
      </w:r>
      <w:r w:rsidR="005A74EA">
        <w:instrText xml:space="preserve"> \* MERGEFORMAT </w:instrText>
      </w:r>
      <w:r>
        <w:fldChar w:fldCharType="separate"/>
      </w:r>
      <w:r w:rsidR="00F35F4E">
        <w:t xml:space="preserve">Figure </w:t>
      </w:r>
      <w:r w:rsidR="00F35F4E">
        <w:rPr>
          <w:noProof/>
        </w:rPr>
        <w:t>2</w:t>
      </w:r>
      <w:r>
        <w:fldChar w:fldCharType="end"/>
      </w:r>
      <w:r>
        <w:t xml:space="preserve">(b), if the UE is </w:t>
      </w:r>
      <w:r w:rsidR="00BD2F38">
        <w:t>required</w:t>
      </w:r>
      <w:r>
        <w:t xml:space="preserve"> to reduce its transmission power at beam switching after reaching the maximum power, it may require more retransmission attempts </w:t>
      </w:r>
      <w:r w:rsidR="0068345E">
        <w:t xml:space="preserve">and may cause more interference than that in </w:t>
      </w:r>
      <w:r w:rsidR="0068345E">
        <w:fldChar w:fldCharType="begin"/>
      </w:r>
      <w:r w:rsidR="0068345E">
        <w:instrText xml:space="preserve"> REF _Ref485405760 \h </w:instrText>
      </w:r>
      <w:r w:rsidR="005A74EA">
        <w:instrText xml:space="preserve"> \* MERGEFORMAT </w:instrText>
      </w:r>
      <w:r w:rsidR="0068345E">
        <w:fldChar w:fldCharType="separate"/>
      </w:r>
      <w:r w:rsidR="00F35F4E">
        <w:t xml:space="preserve">Figure </w:t>
      </w:r>
      <w:r w:rsidR="00F35F4E">
        <w:rPr>
          <w:noProof/>
        </w:rPr>
        <w:t>2</w:t>
      </w:r>
      <w:r w:rsidR="0068345E">
        <w:fldChar w:fldCharType="end"/>
      </w:r>
      <w:r w:rsidR="0068345E">
        <w:t>(a).</w:t>
      </w:r>
    </w:p>
    <w:p w:rsidR="005D460E" w:rsidRDefault="00EF786E" w:rsidP="00A94D4A">
      <w:r>
        <w:object w:dxaOrig="15750" w:dyaOrig="7275">
          <v:shape id="_x0000_i1026" type="#_x0000_t75" style="width:482.1pt;height:222.95pt" o:ole="">
            <v:imagedata r:id="rId10" o:title=""/>
          </v:shape>
          <o:OLEObject Type="Embed" ProgID="Visio.Drawing.15" ShapeID="_x0000_i1026" DrawAspect="Content" ObjectID="_1559789276" r:id="rId11"/>
        </w:object>
      </w:r>
    </w:p>
    <w:p w:rsidR="00FD733C" w:rsidRDefault="00F57233" w:rsidP="0068345E">
      <w:pPr>
        <w:pStyle w:val="Caption"/>
      </w:pPr>
      <w:bookmarkStart w:id="5" w:name="_Ref485405760"/>
      <w:r>
        <w:t xml:space="preserve">Figure </w:t>
      </w:r>
      <w:r w:rsidR="000E5D11">
        <w:fldChar w:fldCharType="begin"/>
      </w:r>
      <w:r w:rsidR="000E5D11">
        <w:instrText xml:space="preserve"> SEQ Figure \* ARABIC </w:instrText>
      </w:r>
      <w:r w:rsidR="000E5D11">
        <w:fldChar w:fldCharType="separate"/>
      </w:r>
      <w:r w:rsidR="00F35F4E">
        <w:rPr>
          <w:noProof/>
        </w:rPr>
        <w:t>2</w:t>
      </w:r>
      <w:r w:rsidR="000E5D11">
        <w:rPr>
          <w:noProof/>
        </w:rPr>
        <w:fldChar w:fldCharType="end"/>
      </w:r>
      <w:bookmarkEnd w:id="5"/>
      <w:r w:rsidR="00817799">
        <w:t xml:space="preserve">: PRACH transmission power and UE TX beam switching for Scenario 2 where UE is at </w:t>
      </w:r>
      <w:r w:rsidR="00654785">
        <w:t>the cell-edge</w:t>
      </w:r>
      <w:r w:rsidR="00817799">
        <w:t>.</w:t>
      </w:r>
      <w:r w:rsidR="004801E5">
        <w:t xml:space="preserve"> </w:t>
      </w:r>
      <w:r w:rsidR="00450D91">
        <w:t xml:space="preserve">If </w:t>
      </w:r>
      <w:r w:rsidR="009B1A22">
        <w:t>UE reduces its transmission power at beam switching after it has reached the maximum power which is illustrated in (b),</w:t>
      </w:r>
      <w:r w:rsidR="00873A21">
        <w:t xml:space="preserve"> the UE may have to transmit more times </w:t>
      </w:r>
      <w:r w:rsidR="00435BAB">
        <w:t xml:space="preserve">and may hence introduce more interference than (a). </w:t>
      </w:r>
      <w:r w:rsidR="000B059F">
        <w:t xml:space="preserve">              </w:t>
      </w:r>
    </w:p>
    <w:p w:rsidR="00094B3C" w:rsidRDefault="007E756D" w:rsidP="00B164DE">
      <w:pPr>
        <w:jc w:val="both"/>
      </w:pPr>
      <w:r>
        <w:lastRenderedPageBreak/>
        <w:t xml:space="preserve">If the power ramping counter is reduced by a configurable value at beam switching after UE reaches the maximum power, it is helpful to mitigate unnecessary interference in Scenario 1. On the other hand, it may increase the access latency and interference in Scenario 2. </w:t>
      </w:r>
      <w:r w:rsidR="00094B3C">
        <w:t xml:space="preserve">However, </w:t>
      </w:r>
      <w:r w:rsidR="00D04CC1">
        <w:t xml:space="preserve">whether Scenario 2 </w:t>
      </w:r>
      <w:r w:rsidR="0039743F">
        <w:t>is present</w:t>
      </w:r>
      <w:r w:rsidR="00D04CC1">
        <w:t xml:space="preserve"> or not would depend on network deployment. R</w:t>
      </w:r>
      <w:r w:rsidR="00A628B0">
        <w:t xml:space="preserve">ecall </w:t>
      </w:r>
      <w:r w:rsidR="00D04CC1">
        <w:t xml:space="preserve">the agreement that network signals the UE whether the waveform for RACH message 3 is DFT-S-OFDM or CP-OFDM. Though DFT-S-OFDM has smaller PAPR and hence is more power saving than CP-OFDM, it was </w:t>
      </w:r>
      <w:r w:rsidR="0039743F">
        <w:t>pointed out</w:t>
      </w:r>
      <w:r w:rsidR="00D04CC1">
        <w:t xml:space="preserve"> that in so</w:t>
      </w:r>
      <w:r w:rsidR="0039743F">
        <w:t>me deployment scenarios such as very small cells, power consumption is not a concern and CP-OFDM can be employed</w:t>
      </w:r>
      <w:r w:rsidR="00D04CC1">
        <w:t>. Similar</w:t>
      </w:r>
      <w:r w:rsidR="0039743F">
        <w:t>ly, in these deployment scenarios</w:t>
      </w:r>
      <w:r w:rsidR="00D04CC1">
        <w:t xml:space="preserve">, UE would not have to transmit at the maximum power level in order to be detected by the network. </w:t>
      </w:r>
      <w:r w:rsidR="008729E3">
        <w:t xml:space="preserve">In these cases, by configuring a decrement value to the power ramping counter at beam switching after UE reaches the maximum transmission power, network can effectively prevent </w:t>
      </w:r>
      <w:r w:rsidR="0011745C">
        <w:t xml:space="preserve">UE from ramping up its power to the maximum power on the same TX beam </w:t>
      </w:r>
      <w:r w:rsidR="00EC1C98">
        <w:t>in order to transmit at the maximum power level for all its other TX beams</w:t>
      </w:r>
      <w:r w:rsidR="0011745C">
        <w:t xml:space="preserve">. </w:t>
      </w:r>
    </w:p>
    <w:p w:rsidR="00B164DE" w:rsidRPr="00B164DE" w:rsidRDefault="007E756D" w:rsidP="00624482">
      <w:pPr>
        <w:pStyle w:val="Caption"/>
        <w:jc w:val="both"/>
      </w:pPr>
      <w:bookmarkStart w:id="6" w:name="_Ref485417925"/>
      <w:bookmarkStart w:id="7" w:name="_Ref485417941"/>
      <w:r>
        <w:t xml:space="preserve">Observation </w:t>
      </w:r>
      <w:fldSimple w:instr=" SEQ Observation \* ARABIC ">
        <w:r w:rsidR="00F35F4E">
          <w:rPr>
            <w:noProof/>
          </w:rPr>
          <w:t>1</w:t>
        </w:r>
      </w:fldSimple>
      <w:r>
        <w:t>: If the power ramping counter is reduced by a configurable value at beam switching after UE reaches the maximum power, it is helpful to mitigate unnecessary interference in Scenario 1. On the other hand, it may increase the access latency and interference in Scenario 2.</w:t>
      </w:r>
      <w:bookmarkEnd w:id="6"/>
      <w:r>
        <w:t xml:space="preserve"> However, whether Scenario 2 </w:t>
      </w:r>
      <w:r w:rsidR="00A023E5">
        <w:t>is present</w:t>
      </w:r>
      <w:r>
        <w:t xml:space="preserve"> or not would depend on network deployment.</w:t>
      </w:r>
    </w:p>
    <w:p w:rsidR="00F50C0F" w:rsidRPr="00F50C0F" w:rsidRDefault="00F50C0F" w:rsidP="00624482">
      <w:pPr>
        <w:pStyle w:val="Caption"/>
        <w:jc w:val="both"/>
        <w:rPr>
          <w:rFonts w:eastAsia="SimSun"/>
        </w:rPr>
      </w:pPr>
      <w:r>
        <w:t xml:space="preserve">Proposal </w:t>
      </w:r>
      <w:r w:rsidR="000E5D11">
        <w:fldChar w:fldCharType="begin"/>
      </w:r>
      <w:r w:rsidR="000E5D11">
        <w:instrText xml:space="preserve"> SEQ Proposal \* ARABIC </w:instrText>
      </w:r>
      <w:r w:rsidR="000E5D11">
        <w:fldChar w:fldCharType="separate"/>
      </w:r>
      <w:r w:rsidR="00F35F4E">
        <w:rPr>
          <w:noProof/>
        </w:rPr>
        <w:t>1</w:t>
      </w:r>
      <w:r w:rsidR="000E5D11">
        <w:rPr>
          <w:noProof/>
        </w:rPr>
        <w:fldChar w:fldCharType="end"/>
      </w:r>
      <w:r>
        <w:t xml:space="preserve">: </w:t>
      </w:r>
      <w:r w:rsidR="00D70DBA">
        <w:t>After reaching the maximum power, UE can reduce its</w:t>
      </w:r>
      <w:r w:rsidR="008F591B">
        <w:t xml:space="preserve"> power ramping counter </w:t>
      </w:r>
      <w:r w:rsidR="00E8127F">
        <w:t xml:space="preserve">by a configurable value, under network’s control, </w:t>
      </w:r>
      <w:r w:rsidR="00B613AF">
        <w:t>when it switches to another TX beam for Msg1 retran</w:t>
      </w:r>
      <w:r w:rsidR="00F35F4E">
        <w:t>s</w:t>
      </w:r>
      <w:r w:rsidR="00B613AF">
        <w:t>mission</w:t>
      </w:r>
      <w:r w:rsidR="008F591B">
        <w:t>.</w:t>
      </w:r>
      <w:bookmarkEnd w:id="7"/>
    </w:p>
    <w:p w:rsidR="006C4B24" w:rsidRDefault="00BB6720" w:rsidP="007009B2">
      <w:pPr>
        <w:pStyle w:val="11"/>
        <w:rPr>
          <w:lang w:eastAsia="zh-CN"/>
        </w:rPr>
      </w:pPr>
      <w:r>
        <w:rPr>
          <w:rFonts w:eastAsia="PMingLiU"/>
          <w:lang w:eastAsia="zh-TW"/>
        </w:rPr>
        <w:t>3</w:t>
      </w:r>
      <w:r w:rsidR="006C4B24">
        <w:rPr>
          <w:lang w:eastAsia="zh-CN"/>
        </w:rPr>
        <w:tab/>
      </w:r>
      <w:r w:rsidR="009D111C">
        <w:rPr>
          <w:lang w:eastAsia="zh-CN"/>
        </w:rPr>
        <w:t>RACH r</w:t>
      </w:r>
      <w:r w:rsidR="007009B2">
        <w:rPr>
          <w:lang w:eastAsia="zh-CN"/>
        </w:rPr>
        <w:t xml:space="preserve">esource </w:t>
      </w:r>
      <w:r w:rsidR="00F57233">
        <w:rPr>
          <w:lang w:eastAsia="zh-CN"/>
        </w:rPr>
        <w:t>switching</w:t>
      </w:r>
    </w:p>
    <w:p w:rsidR="0096124C" w:rsidRDefault="007906AF" w:rsidP="005A74EA">
      <w:pPr>
        <w:jc w:val="both"/>
        <w:rPr>
          <w:lang w:eastAsia="zh-CN"/>
        </w:rPr>
      </w:pPr>
      <w:r>
        <w:rPr>
          <w:lang w:eastAsia="zh-CN"/>
        </w:rPr>
        <w:t>A</w:t>
      </w:r>
      <w:r w:rsidR="00B56AA6">
        <w:rPr>
          <w:lang w:eastAsia="zh-CN"/>
        </w:rPr>
        <w:t xml:space="preserve">ccording to the agreement made in RAN1 #87, UE may select power ramping, TX beam switching, </w:t>
      </w:r>
      <w:r w:rsidR="00B56AA6" w:rsidRPr="0096124C">
        <w:rPr>
          <w:i/>
          <w:lang w:eastAsia="zh-CN"/>
        </w:rPr>
        <w:t>resource switching</w:t>
      </w:r>
      <w:r w:rsidR="00B56AA6">
        <w:rPr>
          <w:lang w:eastAsia="zh-CN"/>
        </w:rPr>
        <w:t xml:space="preserve"> or a combination of the above for Msg1 retransmis</w:t>
      </w:r>
      <w:r w:rsidR="00CE3CE1">
        <w:rPr>
          <w:lang w:eastAsia="zh-CN"/>
        </w:rPr>
        <w:t>sion</w:t>
      </w:r>
      <w:r w:rsidR="00B56AA6">
        <w:rPr>
          <w:lang w:eastAsia="zh-CN"/>
        </w:rPr>
        <w:t>.</w:t>
      </w:r>
      <w:r w:rsidR="00CE3CE1">
        <w:rPr>
          <w:lang w:eastAsia="zh-CN"/>
        </w:rPr>
        <w:t xml:space="preserve"> </w:t>
      </w:r>
      <w:r w:rsidR="0096124C">
        <w:rPr>
          <w:lang w:eastAsia="zh-CN"/>
        </w:rPr>
        <w:t>There have been extensive discussion on how the power ramping counter and hence how the PRACH transmission power should be determined when UE changes its TX beam. As to resource switching, based on RAN1’s agreements, we know the power ramping counter keeps increasing as long as UE does not change its TX beam. However, in practice, there are two different scenarios/interpretations regarding “resource switching:”</w:t>
      </w:r>
    </w:p>
    <w:p w:rsidR="007009B2" w:rsidRPr="0096124C" w:rsidRDefault="0096124C" w:rsidP="005A74EA">
      <w:pPr>
        <w:pStyle w:val="ListParagraph"/>
        <w:numPr>
          <w:ilvl w:val="0"/>
          <w:numId w:val="12"/>
        </w:numPr>
        <w:ind w:firstLineChars="0"/>
        <w:jc w:val="both"/>
        <w:rPr>
          <w:sz w:val="20"/>
          <w:szCs w:val="20"/>
          <w:lang w:eastAsia="zh-CN"/>
        </w:rPr>
      </w:pPr>
      <w:r>
        <w:rPr>
          <w:sz w:val="20"/>
          <w:szCs w:val="20"/>
          <w:lang w:eastAsia="zh-CN"/>
        </w:rPr>
        <w:t>Switching</w:t>
      </w:r>
      <w:r w:rsidR="00C01A09" w:rsidRPr="0096124C">
        <w:rPr>
          <w:sz w:val="20"/>
          <w:szCs w:val="20"/>
          <w:lang w:eastAsia="zh-CN"/>
        </w:rPr>
        <w:t xml:space="preserve"> to another subset of RACH resource associated with a </w:t>
      </w:r>
      <w:r w:rsidR="00C01A09" w:rsidRPr="0096124C">
        <w:rPr>
          <w:i/>
          <w:sz w:val="20"/>
          <w:szCs w:val="20"/>
          <w:lang w:eastAsia="zh-CN"/>
        </w:rPr>
        <w:t>different</w:t>
      </w:r>
      <w:r w:rsidR="00C01A09" w:rsidRPr="0096124C">
        <w:rPr>
          <w:sz w:val="20"/>
          <w:szCs w:val="20"/>
          <w:lang w:eastAsia="zh-CN"/>
        </w:rPr>
        <w:t xml:space="preserve"> SS block </w:t>
      </w:r>
    </w:p>
    <w:p w:rsidR="00C01A09" w:rsidRPr="0096124C" w:rsidRDefault="0096124C" w:rsidP="005A74EA">
      <w:pPr>
        <w:pStyle w:val="ListParagraph"/>
        <w:numPr>
          <w:ilvl w:val="0"/>
          <w:numId w:val="12"/>
        </w:numPr>
        <w:ind w:firstLineChars="0"/>
        <w:jc w:val="both"/>
        <w:rPr>
          <w:sz w:val="20"/>
          <w:szCs w:val="20"/>
          <w:lang w:eastAsia="zh-CN"/>
        </w:rPr>
      </w:pPr>
      <w:r>
        <w:rPr>
          <w:sz w:val="20"/>
          <w:szCs w:val="20"/>
          <w:lang w:eastAsia="zh-CN"/>
        </w:rPr>
        <w:t>Switching</w:t>
      </w:r>
      <w:r w:rsidR="00C01A09" w:rsidRPr="0096124C">
        <w:rPr>
          <w:sz w:val="20"/>
          <w:szCs w:val="20"/>
          <w:lang w:eastAsia="zh-CN"/>
        </w:rPr>
        <w:t xml:space="preserve"> to another subset of RACH time/frequency/preamble resource associated with the </w:t>
      </w:r>
      <w:r w:rsidR="00C01A09" w:rsidRPr="0096124C">
        <w:rPr>
          <w:i/>
          <w:sz w:val="20"/>
          <w:szCs w:val="20"/>
          <w:lang w:eastAsia="zh-CN"/>
        </w:rPr>
        <w:t>same</w:t>
      </w:r>
      <w:r w:rsidR="00C01A09" w:rsidRPr="0096124C">
        <w:rPr>
          <w:sz w:val="20"/>
          <w:szCs w:val="20"/>
          <w:lang w:eastAsia="zh-CN"/>
        </w:rPr>
        <w:t xml:space="preserve"> SS block</w:t>
      </w:r>
    </w:p>
    <w:p w:rsidR="009663CE" w:rsidRDefault="009663CE" w:rsidP="005A74EA">
      <w:pPr>
        <w:jc w:val="both"/>
        <w:rPr>
          <w:lang w:eastAsia="zh-CN"/>
        </w:rPr>
      </w:pPr>
    </w:p>
    <w:p w:rsidR="00F947A5" w:rsidRDefault="009663CE" w:rsidP="005A74EA">
      <w:pPr>
        <w:jc w:val="both"/>
        <w:rPr>
          <w:lang w:eastAsia="zh-CN"/>
        </w:rPr>
      </w:pPr>
      <w:r>
        <w:rPr>
          <w:lang w:eastAsia="zh-CN"/>
        </w:rPr>
        <w:t xml:space="preserve">It is unclear whether the first case is considered as Msg1 retransmission or as another RACH procedure.  </w:t>
      </w:r>
    </w:p>
    <w:p w:rsidR="007009B2" w:rsidRPr="00FA1CCD" w:rsidRDefault="00FA1CCD" w:rsidP="005A74EA">
      <w:pPr>
        <w:pStyle w:val="Caption"/>
        <w:jc w:val="both"/>
      </w:pPr>
      <w:bookmarkStart w:id="8" w:name="_Ref485418022"/>
      <w:r>
        <w:t xml:space="preserve">Proposal </w:t>
      </w:r>
      <w:r w:rsidR="000E5D11">
        <w:fldChar w:fldCharType="begin"/>
      </w:r>
      <w:r w:rsidR="000E5D11">
        <w:instrText xml:space="preserve"> SEQ Proposal \* ARABIC </w:instrText>
      </w:r>
      <w:r w:rsidR="000E5D11">
        <w:fldChar w:fldCharType="separate"/>
      </w:r>
      <w:r w:rsidR="00F35F4E">
        <w:rPr>
          <w:noProof/>
        </w:rPr>
        <w:t>2</w:t>
      </w:r>
      <w:r w:rsidR="000E5D11">
        <w:rPr>
          <w:noProof/>
        </w:rPr>
        <w:fldChar w:fldCharType="end"/>
      </w:r>
      <w:r>
        <w:t xml:space="preserve">: </w:t>
      </w:r>
      <w:r w:rsidR="009663CE" w:rsidRPr="00FA1CCD">
        <w:rPr>
          <w:rFonts w:eastAsia="SimSun"/>
          <w:lang w:eastAsia="zh-CN"/>
        </w:rPr>
        <w:t xml:space="preserve">NR clarifies whether </w:t>
      </w:r>
      <w:r w:rsidR="009D111C" w:rsidRPr="00FA1CCD">
        <w:rPr>
          <w:rFonts w:eastAsia="SimSun"/>
          <w:lang w:eastAsia="zh-CN"/>
        </w:rPr>
        <w:t xml:space="preserve">switching </w:t>
      </w:r>
      <w:r w:rsidR="005757D8" w:rsidRPr="00FA1CCD">
        <w:rPr>
          <w:rFonts w:eastAsia="SimSun"/>
          <w:lang w:eastAsia="zh-CN"/>
        </w:rPr>
        <w:t xml:space="preserve">to another subset of </w:t>
      </w:r>
      <w:r w:rsidR="009D111C" w:rsidRPr="00FA1CCD">
        <w:rPr>
          <w:rFonts w:eastAsia="SimSun"/>
          <w:lang w:eastAsia="zh-CN"/>
        </w:rPr>
        <w:t>RACH resource associated with a different SS bloc</w:t>
      </w:r>
      <w:r w:rsidR="00AE6BB3">
        <w:rPr>
          <w:rFonts w:eastAsia="SimSun"/>
          <w:lang w:eastAsia="zh-CN"/>
        </w:rPr>
        <w:t xml:space="preserve">k is considered as </w:t>
      </w:r>
      <w:r w:rsidR="009D111C" w:rsidRPr="00FA1CCD">
        <w:rPr>
          <w:rFonts w:eastAsia="SimSun"/>
          <w:lang w:eastAsia="zh-CN"/>
        </w:rPr>
        <w:t xml:space="preserve">Msg1 retransmission in a </w:t>
      </w:r>
      <w:r w:rsidR="00B20342">
        <w:rPr>
          <w:rFonts w:eastAsia="SimSun"/>
          <w:lang w:eastAsia="zh-CN"/>
        </w:rPr>
        <w:t xml:space="preserve">same </w:t>
      </w:r>
      <w:r w:rsidR="009D111C" w:rsidRPr="00FA1CCD">
        <w:rPr>
          <w:rFonts w:eastAsia="SimSun"/>
          <w:lang w:eastAsia="zh-CN"/>
        </w:rPr>
        <w:t>RACH proce</w:t>
      </w:r>
      <w:r w:rsidR="00AE6BB3">
        <w:rPr>
          <w:rFonts w:eastAsia="SimSun"/>
          <w:lang w:eastAsia="zh-CN"/>
        </w:rPr>
        <w:t xml:space="preserve">dure or </w:t>
      </w:r>
      <w:r w:rsidR="009D111C" w:rsidRPr="00FA1CCD">
        <w:rPr>
          <w:rFonts w:eastAsia="SimSun"/>
          <w:lang w:eastAsia="zh-CN"/>
        </w:rPr>
        <w:t>as another RACH procedure.</w:t>
      </w:r>
      <w:bookmarkEnd w:id="8"/>
      <w:r w:rsidR="009D111C" w:rsidRPr="00FA1CCD">
        <w:rPr>
          <w:rFonts w:eastAsia="SimSun"/>
          <w:lang w:eastAsia="zh-CN"/>
        </w:rPr>
        <w:t xml:space="preserve"> </w:t>
      </w:r>
      <w:r w:rsidR="009D111C">
        <w:rPr>
          <w:rFonts w:eastAsia="SimSun"/>
          <w:b w:val="0"/>
          <w:lang w:eastAsia="zh-CN"/>
        </w:rPr>
        <w:t xml:space="preserve"> </w:t>
      </w:r>
    </w:p>
    <w:p w:rsidR="007009B2" w:rsidRDefault="00BB6720" w:rsidP="007009B2">
      <w:pPr>
        <w:pStyle w:val="11"/>
        <w:rPr>
          <w:lang w:eastAsia="zh-CN"/>
        </w:rPr>
      </w:pPr>
      <w:r>
        <w:rPr>
          <w:rFonts w:eastAsia="PMingLiU"/>
          <w:lang w:eastAsia="zh-TW"/>
        </w:rPr>
        <w:t>4</w:t>
      </w:r>
      <w:r w:rsidR="007009B2">
        <w:rPr>
          <w:lang w:eastAsia="zh-CN"/>
        </w:rPr>
        <w:tab/>
        <w:t>Conclusion</w:t>
      </w:r>
    </w:p>
    <w:p w:rsidR="007009B2" w:rsidRDefault="00B01A08" w:rsidP="001D0DD4">
      <w:pPr>
        <w:jc w:val="both"/>
        <w:rPr>
          <w:lang w:eastAsia="zh-CN"/>
        </w:rPr>
      </w:pPr>
      <w:r>
        <w:rPr>
          <w:lang w:eastAsia="zh-CN"/>
        </w:rPr>
        <w:t xml:space="preserve">This contribution discusses RACH Msg1 retransmission. Observations and proposals are summarized as follows. </w:t>
      </w:r>
    </w:p>
    <w:p w:rsidR="00B01A08" w:rsidRDefault="00FA1CCD" w:rsidP="001D0DD4">
      <w:pPr>
        <w:jc w:val="both"/>
        <w:rPr>
          <w:lang w:eastAsia="zh-CN"/>
        </w:rPr>
      </w:pPr>
      <w:r>
        <w:rPr>
          <w:lang w:eastAsia="zh-CN"/>
        </w:rPr>
        <w:fldChar w:fldCharType="begin"/>
      </w:r>
      <w:r>
        <w:rPr>
          <w:lang w:eastAsia="zh-CN"/>
        </w:rPr>
        <w:instrText xml:space="preserve"> REF _Ref485417925 \h </w:instrText>
      </w:r>
      <w:r w:rsidR="005A74EA">
        <w:rPr>
          <w:lang w:eastAsia="zh-CN"/>
        </w:rPr>
        <w:instrText xml:space="preserve"> \* MERGEFORMAT </w:instrText>
      </w:r>
      <w:r>
        <w:rPr>
          <w:lang w:eastAsia="zh-CN"/>
        </w:rPr>
      </w:r>
      <w:r>
        <w:rPr>
          <w:lang w:eastAsia="zh-CN"/>
        </w:rPr>
        <w:fldChar w:fldCharType="separate"/>
      </w:r>
      <w:r w:rsidR="00F35F4E">
        <w:t xml:space="preserve">Observation </w:t>
      </w:r>
      <w:r w:rsidR="00F35F4E">
        <w:rPr>
          <w:noProof/>
        </w:rPr>
        <w:t>1</w:t>
      </w:r>
      <w:r w:rsidR="00F35F4E">
        <w:t>: If the power ramping counter is reduced by a configurable value at beam switching after UE reaches the maximum power, it is helpful to mitigate unnecessary interference in Scenario 1. On the other hand, it may increase the access latency and interference in Scenario 2.</w:t>
      </w:r>
      <w:r>
        <w:rPr>
          <w:lang w:eastAsia="zh-CN"/>
        </w:rPr>
        <w:fldChar w:fldCharType="end"/>
      </w:r>
    </w:p>
    <w:p w:rsidR="00F35F4E" w:rsidRPr="00B164DE" w:rsidRDefault="00FA1CCD" w:rsidP="00F35F4E">
      <w:pPr>
        <w:jc w:val="both"/>
      </w:pPr>
      <w:r>
        <w:rPr>
          <w:lang w:eastAsia="zh-CN"/>
        </w:rPr>
        <w:fldChar w:fldCharType="begin"/>
      </w:r>
      <w:r>
        <w:rPr>
          <w:lang w:eastAsia="zh-CN"/>
        </w:rPr>
        <w:instrText xml:space="preserve"> REF _Ref485417941 \h </w:instrText>
      </w:r>
      <w:r w:rsidR="005A74EA">
        <w:rPr>
          <w:lang w:eastAsia="zh-CN"/>
        </w:rPr>
        <w:instrText xml:space="preserve"> \* MERGEFORMAT </w:instrText>
      </w:r>
      <w:r>
        <w:rPr>
          <w:lang w:eastAsia="zh-CN"/>
        </w:rPr>
      </w:r>
      <w:r>
        <w:rPr>
          <w:lang w:eastAsia="zh-CN"/>
        </w:rPr>
        <w:fldChar w:fldCharType="separate"/>
      </w:r>
      <w:r w:rsidR="00F35F4E">
        <w:t xml:space="preserve">Observation </w:t>
      </w:r>
      <w:r w:rsidR="00F35F4E">
        <w:rPr>
          <w:noProof/>
        </w:rPr>
        <w:t>1</w:t>
      </w:r>
      <w:r w:rsidR="00F35F4E">
        <w:t>: If the power ramping counter is reduced by a configurable value at beam switching after UE reaches the maximum power, it is helpful to mitigate unnecessary interference in Scenario 1. On the other hand, it may increase the access latency and interference in Scenario 2. However, whether Scenario 2 is present or not would depend on network deployment.</w:t>
      </w:r>
    </w:p>
    <w:p w:rsidR="00FA1CCD" w:rsidRDefault="00F35F4E" w:rsidP="001D0DD4">
      <w:pPr>
        <w:jc w:val="both"/>
        <w:rPr>
          <w:lang w:eastAsia="zh-CN"/>
        </w:rPr>
      </w:pPr>
      <w:r>
        <w:t xml:space="preserve">Proposal </w:t>
      </w:r>
      <w:r>
        <w:rPr>
          <w:noProof/>
        </w:rPr>
        <w:t>1</w:t>
      </w:r>
      <w:r>
        <w:t>: After reaching the maximum power, UE can reduce its power ramping counter by a configurable value, under network’s control, when it switches to another TX beam for Msg1 retransmission.</w:t>
      </w:r>
      <w:r w:rsidR="00FA1CCD">
        <w:rPr>
          <w:lang w:eastAsia="zh-CN"/>
        </w:rPr>
        <w:fldChar w:fldCharType="end"/>
      </w:r>
    </w:p>
    <w:p w:rsidR="00887F4B" w:rsidRDefault="00FA1CCD" w:rsidP="001D0DD4">
      <w:pPr>
        <w:jc w:val="both"/>
        <w:rPr>
          <w:lang w:eastAsia="zh-CN"/>
        </w:rPr>
      </w:pPr>
      <w:r>
        <w:rPr>
          <w:lang w:eastAsia="zh-CN"/>
        </w:rPr>
        <w:fldChar w:fldCharType="begin"/>
      </w:r>
      <w:r>
        <w:rPr>
          <w:lang w:eastAsia="zh-CN"/>
        </w:rPr>
        <w:instrText xml:space="preserve"> REF _Ref485418022 \h </w:instrText>
      </w:r>
      <w:r w:rsidR="005A74EA">
        <w:rPr>
          <w:lang w:eastAsia="zh-CN"/>
        </w:rPr>
        <w:instrText xml:space="preserve"> \* MERGEFORMAT </w:instrText>
      </w:r>
      <w:r>
        <w:rPr>
          <w:lang w:eastAsia="zh-CN"/>
        </w:rPr>
      </w:r>
      <w:r>
        <w:rPr>
          <w:lang w:eastAsia="zh-CN"/>
        </w:rPr>
        <w:fldChar w:fldCharType="separate"/>
      </w:r>
      <w:r w:rsidR="00F35F4E">
        <w:t xml:space="preserve">Proposal </w:t>
      </w:r>
      <w:r w:rsidR="00F35F4E">
        <w:rPr>
          <w:noProof/>
        </w:rPr>
        <w:t>2</w:t>
      </w:r>
      <w:r w:rsidR="00F35F4E">
        <w:t xml:space="preserve">: </w:t>
      </w:r>
      <w:r w:rsidR="00F35F4E" w:rsidRPr="00FA1CCD">
        <w:rPr>
          <w:rFonts w:eastAsia="SimSun"/>
          <w:lang w:eastAsia="zh-CN"/>
        </w:rPr>
        <w:t>NR clarifies whether switching to another subset of RACH resource associated with a different SS bloc</w:t>
      </w:r>
      <w:r w:rsidR="00F35F4E">
        <w:rPr>
          <w:rFonts w:eastAsia="SimSun"/>
          <w:lang w:eastAsia="zh-CN"/>
        </w:rPr>
        <w:t xml:space="preserve">k is considered as </w:t>
      </w:r>
      <w:r w:rsidR="00F35F4E" w:rsidRPr="00FA1CCD">
        <w:rPr>
          <w:rFonts w:eastAsia="SimSun"/>
          <w:lang w:eastAsia="zh-CN"/>
        </w:rPr>
        <w:t xml:space="preserve">Msg1 retransmission in a </w:t>
      </w:r>
      <w:r w:rsidR="00F35F4E">
        <w:rPr>
          <w:rFonts w:eastAsia="SimSun"/>
          <w:lang w:eastAsia="zh-CN"/>
        </w:rPr>
        <w:t xml:space="preserve">same </w:t>
      </w:r>
      <w:r w:rsidR="00F35F4E" w:rsidRPr="00FA1CCD">
        <w:rPr>
          <w:rFonts w:eastAsia="SimSun"/>
          <w:lang w:eastAsia="zh-CN"/>
        </w:rPr>
        <w:t>RACH proce</w:t>
      </w:r>
      <w:r w:rsidR="00F35F4E">
        <w:rPr>
          <w:rFonts w:eastAsia="SimSun"/>
          <w:lang w:eastAsia="zh-CN"/>
        </w:rPr>
        <w:t xml:space="preserve">dure or </w:t>
      </w:r>
      <w:r w:rsidR="00F35F4E" w:rsidRPr="00FA1CCD">
        <w:rPr>
          <w:rFonts w:eastAsia="SimSun"/>
          <w:lang w:eastAsia="zh-CN"/>
        </w:rPr>
        <w:t>as another RACH procedure.</w:t>
      </w:r>
      <w:r>
        <w:rPr>
          <w:lang w:eastAsia="zh-CN"/>
        </w:rPr>
        <w:fldChar w:fldCharType="end"/>
      </w:r>
    </w:p>
    <w:sectPr w:rsidR="00887F4B"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D11" w:rsidRDefault="000E5D11">
      <w:r>
        <w:separator/>
      </w:r>
    </w:p>
  </w:endnote>
  <w:endnote w:type="continuationSeparator" w:id="0">
    <w:p w:rsidR="000E5D11" w:rsidRDefault="000E5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1C" w:rsidRDefault="009D111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D11" w:rsidRDefault="000E5D11">
      <w:r>
        <w:separator/>
      </w:r>
    </w:p>
  </w:footnote>
  <w:footnote w:type="continuationSeparator" w:id="0">
    <w:p w:rsidR="000E5D11" w:rsidRDefault="000E5D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C1CCB"/>
    <w:multiLevelType w:val="hybridMultilevel"/>
    <w:tmpl w:val="A90CBA80"/>
    <w:lvl w:ilvl="0" w:tplc="735CE934">
      <w:start w:val="1"/>
      <w:numFmt w:val="bullet"/>
      <w:lvlText w:val="•"/>
      <w:lvlJc w:val="left"/>
      <w:pPr>
        <w:tabs>
          <w:tab w:val="num" w:pos="644"/>
        </w:tabs>
        <w:ind w:left="644" w:hanging="360"/>
      </w:pPr>
      <w:rPr>
        <w:rFonts w:ascii="Arial" w:hAnsi="Arial" w:hint="default"/>
      </w:rPr>
    </w:lvl>
    <w:lvl w:ilvl="1" w:tplc="08D6653E">
      <w:start w:val="4709"/>
      <w:numFmt w:val="bullet"/>
      <w:lvlText w:val="–"/>
      <w:lvlJc w:val="left"/>
      <w:pPr>
        <w:tabs>
          <w:tab w:val="num" w:pos="1364"/>
        </w:tabs>
        <w:ind w:left="1364" w:hanging="360"/>
      </w:pPr>
      <w:rPr>
        <w:rFonts w:ascii="Arial" w:hAnsi="Arial" w:hint="default"/>
      </w:rPr>
    </w:lvl>
    <w:lvl w:ilvl="2" w:tplc="6AB05D2C">
      <w:start w:val="4709"/>
      <w:numFmt w:val="bullet"/>
      <w:lvlText w:val="•"/>
      <w:lvlJc w:val="left"/>
      <w:pPr>
        <w:tabs>
          <w:tab w:val="num" w:pos="2084"/>
        </w:tabs>
        <w:ind w:left="2084" w:hanging="360"/>
      </w:pPr>
      <w:rPr>
        <w:rFonts w:ascii="Arial" w:hAnsi="Arial" w:hint="default"/>
      </w:rPr>
    </w:lvl>
    <w:lvl w:ilvl="3" w:tplc="D19AA758" w:tentative="1">
      <w:start w:val="1"/>
      <w:numFmt w:val="bullet"/>
      <w:lvlText w:val="•"/>
      <w:lvlJc w:val="left"/>
      <w:pPr>
        <w:tabs>
          <w:tab w:val="num" w:pos="2804"/>
        </w:tabs>
        <w:ind w:left="2804" w:hanging="360"/>
      </w:pPr>
      <w:rPr>
        <w:rFonts w:ascii="Arial" w:hAnsi="Arial" w:hint="default"/>
      </w:rPr>
    </w:lvl>
    <w:lvl w:ilvl="4" w:tplc="84A894F6" w:tentative="1">
      <w:start w:val="1"/>
      <w:numFmt w:val="bullet"/>
      <w:lvlText w:val="•"/>
      <w:lvlJc w:val="left"/>
      <w:pPr>
        <w:tabs>
          <w:tab w:val="num" w:pos="3524"/>
        </w:tabs>
        <w:ind w:left="3524" w:hanging="360"/>
      </w:pPr>
      <w:rPr>
        <w:rFonts w:ascii="Arial" w:hAnsi="Arial" w:hint="default"/>
      </w:rPr>
    </w:lvl>
    <w:lvl w:ilvl="5" w:tplc="23E680C6" w:tentative="1">
      <w:start w:val="1"/>
      <w:numFmt w:val="bullet"/>
      <w:lvlText w:val="•"/>
      <w:lvlJc w:val="left"/>
      <w:pPr>
        <w:tabs>
          <w:tab w:val="num" w:pos="4244"/>
        </w:tabs>
        <w:ind w:left="4244" w:hanging="360"/>
      </w:pPr>
      <w:rPr>
        <w:rFonts w:ascii="Arial" w:hAnsi="Arial" w:hint="default"/>
      </w:rPr>
    </w:lvl>
    <w:lvl w:ilvl="6" w:tplc="BD8E95AC" w:tentative="1">
      <w:start w:val="1"/>
      <w:numFmt w:val="bullet"/>
      <w:lvlText w:val="•"/>
      <w:lvlJc w:val="left"/>
      <w:pPr>
        <w:tabs>
          <w:tab w:val="num" w:pos="4964"/>
        </w:tabs>
        <w:ind w:left="4964" w:hanging="360"/>
      </w:pPr>
      <w:rPr>
        <w:rFonts w:ascii="Arial" w:hAnsi="Arial" w:hint="default"/>
      </w:rPr>
    </w:lvl>
    <w:lvl w:ilvl="7" w:tplc="8D488E76" w:tentative="1">
      <w:start w:val="1"/>
      <w:numFmt w:val="bullet"/>
      <w:lvlText w:val="•"/>
      <w:lvlJc w:val="left"/>
      <w:pPr>
        <w:tabs>
          <w:tab w:val="num" w:pos="5684"/>
        </w:tabs>
        <w:ind w:left="5684" w:hanging="360"/>
      </w:pPr>
      <w:rPr>
        <w:rFonts w:ascii="Arial" w:hAnsi="Arial" w:hint="default"/>
      </w:rPr>
    </w:lvl>
    <w:lvl w:ilvl="8" w:tplc="DC180578"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7" w15:restartNumberingAfterBreak="0">
    <w:nsid w:val="39F7748C"/>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A202455"/>
    <w:multiLevelType w:val="hybridMultilevel"/>
    <w:tmpl w:val="F6BAD7AC"/>
    <w:lvl w:ilvl="0" w:tplc="0409000F">
      <w:start w:val="1"/>
      <w:numFmt w:val="decimal"/>
      <w:lvlText w:val="%1."/>
      <w:lvlJc w:val="left"/>
      <w:pPr>
        <w:ind w:left="720" w:hanging="360"/>
      </w:pPr>
      <w:rPr>
        <w:rFonts w:hint="default"/>
      </w:rPr>
    </w:lvl>
    <w:lvl w:ilvl="1" w:tplc="7D84B04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4BA4E1A"/>
    <w:multiLevelType w:val="hybridMultilevel"/>
    <w:tmpl w:val="B2A274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BD5DC1"/>
    <w:multiLevelType w:val="hybridMultilevel"/>
    <w:tmpl w:val="E4321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D24E96"/>
    <w:multiLevelType w:val="hybridMultilevel"/>
    <w:tmpl w:val="DDC20956"/>
    <w:lvl w:ilvl="0" w:tplc="EF8A086A">
      <w:start w:val="1"/>
      <w:numFmt w:val="bullet"/>
      <w:lvlText w:val="•"/>
      <w:lvlJc w:val="left"/>
      <w:pPr>
        <w:tabs>
          <w:tab w:val="num" w:pos="644"/>
        </w:tabs>
        <w:ind w:left="644" w:hanging="360"/>
      </w:pPr>
      <w:rPr>
        <w:rFonts w:ascii="Arial" w:hAnsi="Arial" w:hint="default"/>
      </w:rPr>
    </w:lvl>
    <w:lvl w:ilvl="1" w:tplc="4F4EC1BE">
      <w:start w:val="277"/>
      <w:numFmt w:val="bullet"/>
      <w:lvlText w:val="–"/>
      <w:lvlJc w:val="left"/>
      <w:pPr>
        <w:tabs>
          <w:tab w:val="num" w:pos="1364"/>
        </w:tabs>
        <w:ind w:left="1364" w:hanging="360"/>
      </w:pPr>
      <w:rPr>
        <w:rFonts w:ascii="Arial" w:hAnsi="Arial" w:hint="default"/>
      </w:rPr>
    </w:lvl>
    <w:lvl w:ilvl="2" w:tplc="52C8360A">
      <w:start w:val="277"/>
      <w:numFmt w:val="bullet"/>
      <w:lvlText w:val="•"/>
      <w:lvlJc w:val="left"/>
      <w:pPr>
        <w:tabs>
          <w:tab w:val="num" w:pos="2084"/>
        </w:tabs>
        <w:ind w:left="2084" w:hanging="360"/>
      </w:pPr>
      <w:rPr>
        <w:rFonts w:ascii="Arial" w:hAnsi="Arial" w:hint="default"/>
      </w:rPr>
    </w:lvl>
    <w:lvl w:ilvl="3" w:tplc="8BA83094" w:tentative="1">
      <w:start w:val="1"/>
      <w:numFmt w:val="bullet"/>
      <w:lvlText w:val="•"/>
      <w:lvlJc w:val="left"/>
      <w:pPr>
        <w:tabs>
          <w:tab w:val="num" w:pos="2804"/>
        </w:tabs>
        <w:ind w:left="2804" w:hanging="360"/>
      </w:pPr>
      <w:rPr>
        <w:rFonts w:ascii="Arial" w:hAnsi="Arial" w:hint="default"/>
      </w:rPr>
    </w:lvl>
    <w:lvl w:ilvl="4" w:tplc="078CFDA4" w:tentative="1">
      <w:start w:val="1"/>
      <w:numFmt w:val="bullet"/>
      <w:lvlText w:val="•"/>
      <w:lvlJc w:val="left"/>
      <w:pPr>
        <w:tabs>
          <w:tab w:val="num" w:pos="3524"/>
        </w:tabs>
        <w:ind w:left="3524" w:hanging="360"/>
      </w:pPr>
      <w:rPr>
        <w:rFonts w:ascii="Arial" w:hAnsi="Arial" w:hint="default"/>
      </w:rPr>
    </w:lvl>
    <w:lvl w:ilvl="5" w:tplc="46743D8C" w:tentative="1">
      <w:start w:val="1"/>
      <w:numFmt w:val="bullet"/>
      <w:lvlText w:val="•"/>
      <w:lvlJc w:val="left"/>
      <w:pPr>
        <w:tabs>
          <w:tab w:val="num" w:pos="4244"/>
        </w:tabs>
        <w:ind w:left="4244" w:hanging="360"/>
      </w:pPr>
      <w:rPr>
        <w:rFonts w:ascii="Arial" w:hAnsi="Arial" w:hint="default"/>
      </w:rPr>
    </w:lvl>
    <w:lvl w:ilvl="6" w:tplc="B388DA1E" w:tentative="1">
      <w:start w:val="1"/>
      <w:numFmt w:val="bullet"/>
      <w:lvlText w:val="•"/>
      <w:lvlJc w:val="left"/>
      <w:pPr>
        <w:tabs>
          <w:tab w:val="num" w:pos="4964"/>
        </w:tabs>
        <w:ind w:left="4964" w:hanging="360"/>
      </w:pPr>
      <w:rPr>
        <w:rFonts w:ascii="Arial" w:hAnsi="Arial" w:hint="default"/>
      </w:rPr>
    </w:lvl>
    <w:lvl w:ilvl="7" w:tplc="290403D8" w:tentative="1">
      <w:start w:val="1"/>
      <w:numFmt w:val="bullet"/>
      <w:lvlText w:val="•"/>
      <w:lvlJc w:val="left"/>
      <w:pPr>
        <w:tabs>
          <w:tab w:val="num" w:pos="5684"/>
        </w:tabs>
        <w:ind w:left="5684" w:hanging="360"/>
      </w:pPr>
      <w:rPr>
        <w:rFonts w:ascii="Arial" w:hAnsi="Arial" w:hint="default"/>
      </w:rPr>
    </w:lvl>
    <w:lvl w:ilvl="8" w:tplc="AEEC3614"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5"/>
  </w:num>
  <w:num w:numId="4">
    <w:abstractNumId w:val="16"/>
  </w:num>
  <w:num w:numId="5">
    <w:abstractNumId w:val="1"/>
  </w:num>
  <w:num w:numId="6">
    <w:abstractNumId w:val="11"/>
  </w:num>
  <w:num w:numId="7">
    <w:abstractNumId w:val="12"/>
  </w:num>
  <w:num w:numId="8">
    <w:abstractNumId w:val="2"/>
  </w:num>
  <w:num w:numId="9">
    <w:abstractNumId w:val="5"/>
  </w:num>
  <w:num w:numId="10">
    <w:abstractNumId w:val="9"/>
  </w:num>
  <w:num w:numId="11">
    <w:abstractNumId w:val="0"/>
  </w:num>
  <w:num w:numId="12">
    <w:abstractNumId w:val="8"/>
  </w:num>
  <w:num w:numId="13">
    <w:abstractNumId w:val="13"/>
  </w:num>
  <w:num w:numId="14">
    <w:abstractNumId w:val="14"/>
  </w:num>
  <w:num w:numId="15">
    <w:abstractNumId w:val="7"/>
  </w:num>
  <w:num w:numId="16">
    <w:abstractNumId w:val="10"/>
  </w:num>
  <w:num w:numId="1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823"/>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B0A"/>
    <w:rsid w:val="00002C5F"/>
    <w:rsid w:val="00003259"/>
    <w:rsid w:val="000032C2"/>
    <w:rsid w:val="0000338E"/>
    <w:rsid w:val="0000345B"/>
    <w:rsid w:val="0000384E"/>
    <w:rsid w:val="00003904"/>
    <w:rsid w:val="00003B4D"/>
    <w:rsid w:val="00003DF6"/>
    <w:rsid w:val="00003FCF"/>
    <w:rsid w:val="00004279"/>
    <w:rsid w:val="000044DA"/>
    <w:rsid w:val="0000456F"/>
    <w:rsid w:val="0000485C"/>
    <w:rsid w:val="00004CE3"/>
    <w:rsid w:val="00005153"/>
    <w:rsid w:val="00005718"/>
    <w:rsid w:val="00005BAF"/>
    <w:rsid w:val="00005D3B"/>
    <w:rsid w:val="0000613E"/>
    <w:rsid w:val="00006161"/>
    <w:rsid w:val="00006AA0"/>
    <w:rsid w:val="00006DFA"/>
    <w:rsid w:val="00007146"/>
    <w:rsid w:val="00007EEC"/>
    <w:rsid w:val="000101D3"/>
    <w:rsid w:val="0001056A"/>
    <w:rsid w:val="00010B04"/>
    <w:rsid w:val="000110CA"/>
    <w:rsid w:val="00011214"/>
    <w:rsid w:val="0001189F"/>
    <w:rsid w:val="000118F6"/>
    <w:rsid w:val="00011A60"/>
    <w:rsid w:val="00011BA5"/>
    <w:rsid w:val="00012092"/>
    <w:rsid w:val="00012D26"/>
    <w:rsid w:val="00013171"/>
    <w:rsid w:val="000132ED"/>
    <w:rsid w:val="00013B65"/>
    <w:rsid w:val="00013CB8"/>
    <w:rsid w:val="00013CF8"/>
    <w:rsid w:val="00013D6C"/>
    <w:rsid w:val="0001463C"/>
    <w:rsid w:val="00014972"/>
    <w:rsid w:val="00014EAB"/>
    <w:rsid w:val="00015330"/>
    <w:rsid w:val="0001565F"/>
    <w:rsid w:val="00015CB6"/>
    <w:rsid w:val="0001604D"/>
    <w:rsid w:val="000166C7"/>
    <w:rsid w:val="0001695C"/>
    <w:rsid w:val="00016FFF"/>
    <w:rsid w:val="0001701A"/>
    <w:rsid w:val="000170F9"/>
    <w:rsid w:val="00017186"/>
    <w:rsid w:val="000174BC"/>
    <w:rsid w:val="00017C43"/>
    <w:rsid w:val="0002016D"/>
    <w:rsid w:val="00020435"/>
    <w:rsid w:val="00020567"/>
    <w:rsid w:val="000205C0"/>
    <w:rsid w:val="00020770"/>
    <w:rsid w:val="00020A7B"/>
    <w:rsid w:val="00020BFF"/>
    <w:rsid w:val="00021554"/>
    <w:rsid w:val="000216E1"/>
    <w:rsid w:val="000216FB"/>
    <w:rsid w:val="00021823"/>
    <w:rsid w:val="00021BE6"/>
    <w:rsid w:val="00021CBE"/>
    <w:rsid w:val="000224E8"/>
    <w:rsid w:val="00022618"/>
    <w:rsid w:val="00022E4A"/>
    <w:rsid w:val="00022F4D"/>
    <w:rsid w:val="00023BE7"/>
    <w:rsid w:val="00023D7B"/>
    <w:rsid w:val="00023D80"/>
    <w:rsid w:val="00023E5C"/>
    <w:rsid w:val="000245A8"/>
    <w:rsid w:val="000245E3"/>
    <w:rsid w:val="00024649"/>
    <w:rsid w:val="00024C71"/>
    <w:rsid w:val="00025434"/>
    <w:rsid w:val="00025558"/>
    <w:rsid w:val="0002577D"/>
    <w:rsid w:val="00025A2E"/>
    <w:rsid w:val="00025B8E"/>
    <w:rsid w:val="00025BA5"/>
    <w:rsid w:val="00026057"/>
    <w:rsid w:val="00026342"/>
    <w:rsid w:val="00026BC5"/>
    <w:rsid w:val="00026C65"/>
    <w:rsid w:val="00026DD4"/>
    <w:rsid w:val="00027017"/>
    <w:rsid w:val="0002747B"/>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B7"/>
    <w:rsid w:val="000348B7"/>
    <w:rsid w:val="00034927"/>
    <w:rsid w:val="00034997"/>
    <w:rsid w:val="00034B32"/>
    <w:rsid w:val="000357E9"/>
    <w:rsid w:val="0003590A"/>
    <w:rsid w:val="00035B8C"/>
    <w:rsid w:val="00035D37"/>
    <w:rsid w:val="00035FC9"/>
    <w:rsid w:val="00036023"/>
    <w:rsid w:val="000366B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101D"/>
    <w:rsid w:val="0004127F"/>
    <w:rsid w:val="000418D1"/>
    <w:rsid w:val="000419D7"/>
    <w:rsid w:val="00041B6A"/>
    <w:rsid w:val="000421C4"/>
    <w:rsid w:val="000426F9"/>
    <w:rsid w:val="00042901"/>
    <w:rsid w:val="0004296E"/>
    <w:rsid w:val="00042A2B"/>
    <w:rsid w:val="00042B41"/>
    <w:rsid w:val="00042EDF"/>
    <w:rsid w:val="00042FF8"/>
    <w:rsid w:val="000433FA"/>
    <w:rsid w:val="00043474"/>
    <w:rsid w:val="00043BC5"/>
    <w:rsid w:val="00043D47"/>
    <w:rsid w:val="00043E71"/>
    <w:rsid w:val="000442D9"/>
    <w:rsid w:val="000444C5"/>
    <w:rsid w:val="000444E4"/>
    <w:rsid w:val="00044562"/>
    <w:rsid w:val="000445EC"/>
    <w:rsid w:val="000445F3"/>
    <w:rsid w:val="0004520E"/>
    <w:rsid w:val="000454F2"/>
    <w:rsid w:val="00045628"/>
    <w:rsid w:val="00045732"/>
    <w:rsid w:val="000459FF"/>
    <w:rsid w:val="00045B37"/>
    <w:rsid w:val="00045DB2"/>
    <w:rsid w:val="0004602C"/>
    <w:rsid w:val="000460B7"/>
    <w:rsid w:val="000468A5"/>
    <w:rsid w:val="00046E02"/>
    <w:rsid w:val="000473EF"/>
    <w:rsid w:val="00047410"/>
    <w:rsid w:val="00047564"/>
    <w:rsid w:val="00047976"/>
    <w:rsid w:val="00047A86"/>
    <w:rsid w:val="00047D2B"/>
    <w:rsid w:val="00047FDD"/>
    <w:rsid w:val="000502EF"/>
    <w:rsid w:val="0005055D"/>
    <w:rsid w:val="000512F5"/>
    <w:rsid w:val="00051908"/>
    <w:rsid w:val="00051910"/>
    <w:rsid w:val="00051CAF"/>
    <w:rsid w:val="00052018"/>
    <w:rsid w:val="000520DD"/>
    <w:rsid w:val="00052586"/>
    <w:rsid w:val="00052B01"/>
    <w:rsid w:val="00052D9D"/>
    <w:rsid w:val="00052F07"/>
    <w:rsid w:val="0005317C"/>
    <w:rsid w:val="0005355E"/>
    <w:rsid w:val="0005366D"/>
    <w:rsid w:val="00054145"/>
    <w:rsid w:val="0005476A"/>
    <w:rsid w:val="000548FB"/>
    <w:rsid w:val="00054A94"/>
    <w:rsid w:val="00054CEB"/>
    <w:rsid w:val="00055062"/>
    <w:rsid w:val="000552C6"/>
    <w:rsid w:val="00055816"/>
    <w:rsid w:val="00055BFC"/>
    <w:rsid w:val="00055C4F"/>
    <w:rsid w:val="00055CA6"/>
    <w:rsid w:val="00055CA8"/>
    <w:rsid w:val="00055D18"/>
    <w:rsid w:val="00056197"/>
    <w:rsid w:val="00056231"/>
    <w:rsid w:val="0005684C"/>
    <w:rsid w:val="00056BC7"/>
    <w:rsid w:val="00056FEA"/>
    <w:rsid w:val="00057058"/>
    <w:rsid w:val="0005705B"/>
    <w:rsid w:val="000577B4"/>
    <w:rsid w:val="00057A2A"/>
    <w:rsid w:val="00057F83"/>
    <w:rsid w:val="00057FD0"/>
    <w:rsid w:val="00060281"/>
    <w:rsid w:val="000606CD"/>
    <w:rsid w:val="00060773"/>
    <w:rsid w:val="0006090F"/>
    <w:rsid w:val="000609DD"/>
    <w:rsid w:val="00060E55"/>
    <w:rsid w:val="0006173A"/>
    <w:rsid w:val="00061ABD"/>
    <w:rsid w:val="00061AC9"/>
    <w:rsid w:val="000622D3"/>
    <w:rsid w:val="000625BF"/>
    <w:rsid w:val="0006276A"/>
    <w:rsid w:val="00062A3B"/>
    <w:rsid w:val="000632C3"/>
    <w:rsid w:val="00063B94"/>
    <w:rsid w:val="00064173"/>
    <w:rsid w:val="000644EF"/>
    <w:rsid w:val="00064572"/>
    <w:rsid w:val="000646ED"/>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F5A"/>
    <w:rsid w:val="0007051A"/>
    <w:rsid w:val="00070CDD"/>
    <w:rsid w:val="00071028"/>
    <w:rsid w:val="00071C13"/>
    <w:rsid w:val="00071D2A"/>
    <w:rsid w:val="00071E1E"/>
    <w:rsid w:val="00071E65"/>
    <w:rsid w:val="0007266F"/>
    <w:rsid w:val="00072808"/>
    <w:rsid w:val="00072EBC"/>
    <w:rsid w:val="00072EDF"/>
    <w:rsid w:val="00072FD4"/>
    <w:rsid w:val="0007314E"/>
    <w:rsid w:val="000737BB"/>
    <w:rsid w:val="00073912"/>
    <w:rsid w:val="00073C97"/>
    <w:rsid w:val="00073F02"/>
    <w:rsid w:val="0007441E"/>
    <w:rsid w:val="00074E9B"/>
    <w:rsid w:val="00075247"/>
    <w:rsid w:val="00075433"/>
    <w:rsid w:val="0007550D"/>
    <w:rsid w:val="000758A7"/>
    <w:rsid w:val="0007618E"/>
    <w:rsid w:val="00076280"/>
    <w:rsid w:val="000762A6"/>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B1E"/>
    <w:rsid w:val="00083024"/>
    <w:rsid w:val="000832CF"/>
    <w:rsid w:val="00083356"/>
    <w:rsid w:val="00083360"/>
    <w:rsid w:val="0008354F"/>
    <w:rsid w:val="00083842"/>
    <w:rsid w:val="00083DBE"/>
    <w:rsid w:val="00083E61"/>
    <w:rsid w:val="000841BA"/>
    <w:rsid w:val="00084334"/>
    <w:rsid w:val="0008435F"/>
    <w:rsid w:val="000843D9"/>
    <w:rsid w:val="000845CC"/>
    <w:rsid w:val="00084F0C"/>
    <w:rsid w:val="0008518C"/>
    <w:rsid w:val="00085A3B"/>
    <w:rsid w:val="00085DF3"/>
    <w:rsid w:val="000864CA"/>
    <w:rsid w:val="00086B96"/>
    <w:rsid w:val="00086FFF"/>
    <w:rsid w:val="0008719B"/>
    <w:rsid w:val="00087392"/>
    <w:rsid w:val="000874E0"/>
    <w:rsid w:val="000875DD"/>
    <w:rsid w:val="000875E7"/>
    <w:rsid w:val="00087A63"/>
    <w:rsid w:val="00087B8E"/>
    <w:rsid w:val="00087C00"/>
    <w:rsid w:val="00087F8F"/>
    <w:rsid w:val="000910BF"/>
    <w:rsid w:val="00091406"/>
    <w:rsid w:val="000915BB"/>
    <w:rsid w:val="00091874"/>
    <w:rsid w:val="00091ABA"/>
    <w:rsid w:val="00091CDD"/>
    <w:rsid w:val="00091F2A"/>
    <w:rsid w:val="00093236"/>
    <w:rsid w:val="000932F0"/>
    <w:rsid w:val="00093A2E"/>
    <w:rsid w:val="00093B7D"/>
    <w:rsid w:val="00093CC7"/>
    <w:rsid w:val="00093E22"/>
    <w:rsid w:val="000945E4"/>
    <w:rsid w:val="00094829"/>
    <w:rsid w:val="00094B3C"/>
    <w:rsid w:val="00094FA3"/>
    <w:rsid w:val="000950C5"/>
    <w:rsid w:val="00095493"/>
    <w:rsid w:val="0009552A"/>
    <w:rsid w:val="000956FC"/>
    <w:rsid w:val="00095769"/>
    <w:rsid w:val="0009599F"/>
    <w:rsid w:val="00095E17"/>
    <w:rsid w:val="00095E65"/>
    <w:rsid w:val="0009603F"/>
    <w:rsid w:val="000964D1"/>
    <w:rsid w:val="00096977"/>
    <w:rsid w:val="00096A19"/>
    <w:rsid w:val="00096DB0"/>
    <w:rsid w:val="00096FDA"/>
    <w:rsid w:val="0009702F"/>
    <w:rsid w:val="0009762D"/>
    <w:rsid w:val="0009763A"/>
    <w:rsid w:val="00097964"/>
    <w:rsid w:val="00097992"/>
    <w:rsid w:val="00097CA2"/>
    <w:rsid w:val="00097F7A"/>
    <w:rsid w:val="00097FD1"/>
    <w:rsid w:val="000A02A5"/>
    <w:rsid w:val="000A07C5"/>
    <w:rsid w:val="000A10EB"/>
    <w:rsid w:val="000A1E7B"/>
    <w:rsid w:val="000A21D8"/>
    <w:rsid w:val="000A2725"/>
    <w:rsid w:val="000A2D64"/>
    <w:rsid w:val="000A3220"/>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FB"/>
    <w:rsid w:val="000A53F1"/>
    <w:rsid w:val="000A562D"/>
    <w:rsid w:val="000A58F0"/>
    <w:rsid w:val="000A689E"/>
    <w:rsid w:val="000A6B16"/>
    <w:rsid w:val="000A6CBD"/>
    <w:rsid w:val="000A6D65"/>
    <w:rsid w:val="000A6F5D"/>
    <w:rsid w:val="000A74A4"/>
    <w:rsid w:val="000A7FE1"/>
    <w:rsid w:val="000B059F"/>
    <w:rsid w:val="000B067F"/>
    <w:rsid w:val="000B06E7"/>
    <w:rsid w:val="000B137C"/>
    <w:rsid w:val="000B13E4"/>
    <w:rsid w:val="000B29A9"/>
    <w:rsid w:val="000B2D58"/>
    <w:rsid w:val="000B3769"/>
    <w:rsid w:val="000B3933"/>
    <w:rsid w:val="000B3A46"/>
    <w:rsid w:val="000B42C7"/>
    <w:rsid w:val="000B45AB"/>
    <w:rsid w:val="000B46AA"/>
    <w:rsid w:val="000B48A6"/>
    <w:rsid w:val="000B48EE"/>
    <w:rsid w:val="000B4955"/>
    <w:rsid w:val="000B4B4A"/>
    <w:rsid w:val="000B4E54"/>
    <w:rsid w:val="000B5774"/>
    <w:rsid w:val="000B59CD"/>
    <w:rsid w:val="000B5CD3"/>
    <w:rsid w:val="000B5E4E"/>
    <w:rsid w:val="000B5EF4"/>
    <w:rsid w:val="000B5F7E"/>
    <w:rsid w:val="000B5FDB"/>
    <w:rsid w:val="000B6749"/>
    <w:rsid w:val="000B6808"/>
    <w:rsid w:val="000B753A"/>
    <w:rsid w:val="000B78CC"/>
    <w:rsid w:val="000B7AB7"/>
    <w:rsid w:val="000B7ED1"/>
    <w:rsid w:val="000C004E"/>
    <w:rsid w:val="000C00D6"/>
    <w:rsid w:val="000C00E1"/>
    <w:rsid w:val="000C01AA"/>
    <w:rsid w:val="000C0669"/>
    <w:rsid w:val="000C1053"/>
    <w:rsid w:val="000C1120"/>
    <w:rsid w:val="000C16BE"/>
    <w:rsid w:val="000C1743"/>
    <w:rsid w:val="000C1CD0"/>
    <w:rsid w:val="000C23E8"/>
    <w:rsid w:val="000C2E21"/>
    <w:rsid w:val="000C2EA1"/>
    <w:rsid w:val="000C3397"/>
    <w:rsid w:val="000C33B0"/>
    <w:rsid w:val="000C3529"/>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94"/>
    <w:rsid w:val="000D2716"/>
    <w:rsid w:val="000D27A5"/>
    <w:rsid w:val="000D2FF8"/>
    <w:rsid w:val="000D317B"/>
    <w:rsid w:val="000D32E9"/>
    <w:rsid w:val="000D3ADE"/>
    <w:rsid w:val="000D3B23"/>
    <w:rsid w:val="000D3D23"/>
    <w:rsid w:val="000D3FA1"/>
    <w:rsid w:val="000D4138"/>
    <w:rsid w:val="000D468C"/>
    <w:rsid w:val="000D4770"/>
    <w:rsid w:val="000D4B0E"/>
    <w:rsid w:val="000D4E77"/>
    <w:rsid w:val="000D54DF"/>
    <w:rsid w:val="000D5A1A"/>
    <w:rsid w:val="000D6219"/>
    <w:rsid w:val="000D66A0"/>
    <w:rsid w:val="000D6886"/>
    <w:rsid w:val="000D6940"/>
    <w:rsid w:val="000D6BD5"/>
    <w:rsid w:val="000D7139"/>
    <w:rsid w:val="000D722A"/>
    <w:rsid w:val="000D75A8"/>
    <w:rsid w:val="000D7C8A"/>
    <w:rsid w:val="000D7F7B"/>
    <w:rsid w:val="000E02A8"/>
    <w:rsid w:val="000E02F8"/>
    <w:rsid w:val="000E07E6"/>
    <w:rsid w:val="000E122E"/>
    <w:rsid w:val="000E12FD"/>
    <w:rsid w:val="000E13C9"/>
    <w:rsid w:val="000E14ED"/>
    <w:rsid w:val="000E1506"/>
    <w:rsid w:val="000E1643"/>
    <w:rsid w:val="000E193E"/>
    <w:rsid w:val="000E199A"/>
    <w:rsid w:val="000E1AC6"/>
    <w:rsid w:val="000E20AB"/>
    <w:rsid w:val="000E2B0F"/>
    <w:rsid w:val="000E2F14"/>
    <w:rsid w:val="000E301C"/>
    <w:rsid w:val="000E332B"/>
    <w:rsid w:val="000E3347"/>
    <w:rsid w:val="000E3370"/>
    <w:rsid w:val="000E3457"/>
    <w:rsid w:val="000E36AD"/>
    <w:rsid w:val="000E4077"/>
    <w:rsid w:val="000E409A"/>
    <w:rsid w:val="000E4329"/>
    <w:rsid w:val="000E43E5"/>
    <w:rsid w:val="000E44A5"/>
    <w:rsid w:val="000E4992"/>
    <w:rsid w:val="000E4FB5"/>
    <w:rsid w:val="000E50A8"/>
    <w:rsid w:val="000E558F"/>
    <w:rsid w:val="000E58F3"/>
    <w:rsid w:val="000E5A15"/>
    <w:rsid w:val="000E5B1A"/>
    <w:rsid w:val="000E5D11"/>
    <w:rsid w:val="000E5D6F"/>
    <w:rsid w:val="000E5EA1"/>
    <w:rsid w:val="000E6799"/>
    <w:rsid w:val="000E6846"/>
    <w:rsid w:val="000E7713"/>
    <w:rsid w:val="000E7968"/>
    <w:rsid w:val="000E79F7"/>
    <w:rsid w:val="000E7AA3"/>
    <w:rsid w:val="000E7C81"/>
    <w:rsid w:val="000F025B"/>
    <w:rsid w:val="000F07B6"/>
    <w:rsid w:val="000F0BBB"/>
    <w:rsid w:val="000F0EAB"/>
    <w:rsid w:val="000F109B"/>
    <w:rsid w:val="000F181E"/>
    <w:rsid w:val="000F182E"/>
    <w:rsid w:val="000F1BAA"/>
    <w:rsid w:val="000F1FC4"/>
    <w:rsid w:val="000F2174"/>
    <w:rsid w:val="000F2569"/>
    <w:rsid w:val="000F2652"/>
    <w:rsid w:val="000F2C79"/>
    <w:rsid w:val="000F30B8"/>
    <w:rsid w:val="000F3B7A"/>
    <w:rsid w:val="000F3F70"/>
    <w:rsid w:val="000F405F"/>
    <w:rsid w:val="000F40A4"/>
    <w:rsid w:val="000F4151"/>
    <w:rsid w:val="000F446E"/>
    <w:rsid w:val="000F48E1"/>
    <w:rsid w:val="000F4A04"/>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151"/>
    <w:rsid w:val="00100609"/>
    <w:rsid w:val="0010088B"/>
    <w:rsid w:val="0010092A"/>
    <w:rsid w:val="00100BFE"/>
    <w:rsid w:val="001018B4"/>
    <w:rsid w:val="00101C00"/>
    <w:rsid w:val="00101C0B"/>
    <w:rsid w:val="00101C17"/>
    <w:rsid w:val="00101C70"/>
    <w:rsid w:val="00101F72"/>
    <w:rsid w:val="001024B9"/>
    <w:rsid w:val="001027F0"/>
    <w:rsid w:val="00103AA6"/>
    <w:rsid w:val="00103AC1"/>
    <w:rsid w:val="0010407E"/>
    <w:rsid w:val="00104084"/>
    <w:rsid w:val="00104424"/>
    <w:rsid w:val="001044A8"/>
    <w:rsid w:val="001049FA"/>
    <w:rsid w:val="00104ADF"/>
    <w:rsid w:val="00104C41"/>
    <w:rsid w:val="001053B5"/>
    <w:rsid w:val="001058AA"/>
    <w:rsid w:val="0010634F"/>
    <w:rsid w:val="00106657"/>
    <w:rsid w:val="00106C56"/>
    <w:rsid w:val="0010772F"/>
    <w:rsid w:val="00107943"/>
    <w:rsid w:val="00107AC5"/>
    <w:rsid w:val="00107CD1"/>
    <w:rsid w:val="00107DAD"/>
    <w:rsid w:val="00107EFF"/>
    <w:rsid w:val="00107F68"/>
    <w:rsid w:val="00107F8A"/>
    <w:rsid w:val="00107FF6"/>
    <w:rsid w:val="00110486"/>
    <w:rsid w:val="001104AC"/>
    <w:rsid w:val="00110539"/>
    <w:rsid w:val="00110973"/>
    <w:rsid w:val="00110CE9"/>
    <w:rsid w:val="00110EE1"/>
    <w:rsid w:val="001112B7"/>
    <w:rsid w:val="001119E6"/>
    <w:rsid w:val="00111BC1"/>
    <w:rsid w:val="00111C83"/>
    <w:rsid w:val="00112046"/>
    <w:rsid w:val="001120DD"/>
    <w:rsid w:val="001122C5"/>
    <w:rsid w:val="001124DB"/>
    <w:rsid w:val="00112C1D"/>
    <w:rsid w:val="00113106"/>
    <w:rsid w:val="001133CF"/>
    <w:rsid w:val="001134CF"/>
    <w:rsid w:val="00113571"/>
    <w:rsid w:val="00113A4F"/>
    <w:rsid w:val="00114334"/>
    <w:rsid w:val="00114477"/>
    <w:rsid w:val="001147F0"/>
    <w:rsid w:val="0011481F"/>
    <w:rsid w:val="00114918"/>
    <w:rsid w:val="00114EB0"/>
    <w:rsid w:val="00115181"/>
    <w:rsid w:val="00115CA3"/>
    <w:rsid w:val="00115D6C"/>
    <w:rsid w:val="0011620F"/>
    <w:rsid w:val="00116241"/>
    <w:rsid w:val="00116832"/>
    <w:rsid w:val="00116BE1"/>
    <w:rsid w:val="00116F58"/>
    <w:rsid w:val="00117242"/>
    <w:rsid w:val="0011745C"/>
    <w:rsid w:val="00117B42"/>
    <w:rsid w:val="00117E84"/>
    <w:rsid w:val="00117EA1"/>
    <w:rsid w:val="00120B19"/>
    <w:rsid w:val="001210BE"/>
    <w:rsid w:val="00121CA2"/>
    <w:rsid w:val="00121E49"/>
    <w:rsid w:val="0012223E"/>
    <w:rsid w:val="0012227B"/>
    <w:rsid w:val="00122487"/>
    <w:rsid w:val="001227E7"/>
    <w:rsid w:val="00122A42"/>
    <w:rsid w:val="00122DB1"/>
    <w:rsid w:val="0012307D"/>
    <w:rsid w:val="00123655"/>
    <w:rsid w:val="00123A36"/>
    <w:rsid w:val="00123CE3"/>
    <w:rsid w:val="00123D78"/>
    <w:rsid w:val="00123E62"/>
    <w:rsid w:val="00124C50"/>
    <w:rsid w:val="00124CA4"/>
    <w:rsid w:val="0012513E"/>
    <w:rsid w:val="0012569D"/>
    <w:rsid w:val="00125A22"/>
    <w:rsid w:val="001263EB"/>
    <w:rsid w:val="00126539"/>
    <w:rsid w:val="0012657D"/>
    <w:rsid w:val="00126801"/>
    <w:rsid w:val="00126BF7"/>
    <w:rsid w:val="00126E39"/>
    <w:rsid w:val="00126F79"/>
    <w:rsid w:val="0012785D"/>
    <w:rsid w:val="00127E80"/>
    <w:rsid w:val="0013006A"/>
    <w:rsid w:val="0013091C"/>
    <w:rsid w:val="00130C48"/>
    <w:rsid w:val="00130C8A"/>
    <w:rsid w:val="00130D29"/>
    <w:rsid w:val="00131157"/>
    <w:rsid w:val="001312D1"/>
    <w:rsid w:val="00131565"/>
    <w:rsid w:val="0013156C"/>
    <w:rsid w:val="001317DE"/>
    <w:rsid w:val="00131814"/>
    <w:rsid w:val="00131A86"/>
    <w:rsid w:val="00131EA5"/>
    <w:rsid w:val="0013204A"/>
    <w:rsid w:val="0013236D"/>
    <w:rsid w:val="00132625"/>
    <w:rsid w:val="0013285D"/>
    <w:rsid w:val="0013295F"/>
    <w:rsid w:val="001338F7"/>
    <w:rsid w:val="001339EE"/>
    <w:rsid w:val="00133B16"/>
    <w:rsid w:val="00134312"/>
    <w:rsid w:val="00134528"/>
    <w:rsid w:val="0013495E"/>
    <w:rsid w:val="00135536"/>
    <w:rsid w:val="0013578A"/>
    <w:rsid w:val="00135B09"/>
    <w:rsid w:val="00135B2C"/>
    <w:rsid w:val="00136340"/>
    <w:rsid w:val="0013680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9C4"/>
    <w:rsid w:val="00141A38"/>
    <w:rsid w:val="00141DD6"/>
    <w:rsid w:val="00142348"/>
    <w:rsid w:val="00142363"/>
    <w:rsid w:val="00142515"/>
    <w:rsid w:val="001427F6"/>
    <w:rsid w:val="001428C2"/>
    <w:rsid w:val="00143479"/>
    <w:rsid w:val="0014366E"/>
    <w:rsid w:val="00143A95"/>
    <w:rsid w:val="00144164"/>
    <w:rsid w:val="001441CC"/>
    <w:rsid w:val="00144903"/>
    <w:rsid w:val="001449BE"/>
    <w:rsid w:val="00144AA6"/>
    <w:rsid w:val="00144C54"/>
    <w:rsid w:val="00145B90"/>
    <w:rsid w:val="00145BC3"/>
    <w:rsid w:val="001460C6"/>
    <w:rsid w:val="0014638D"/>
    <w:rsid w:val="00146DE4"/>
    <w:rsid w:val="0014736D"/>
    <w:rsid w:val="001473F0"/>
    <w:rsid w:val="001474A2"/>
    <w:rsid w:val="0015015C"/>
    <w:rsid w:val="001504A4"/>
    <w:rsid w:val="001504D2"/>
    <w:rsid w:val="0015093A"/>
    <w:rsid w:val="00150BA1"/>
    <w:rsid w:val="00150FD5"/>
    <w:rsid w:val="00151401"/>
    <w:rsid w:val="0015179C"/>
    <w:rsid w:val="00152277"/>
    <w:rsid w:val="00152608"/>
    <w:rsid w:val="0015289D"/>
    <w:rsid w:val="00152E30"/>
    <w:rsid w:val="00153551"/>
    <w:rsid w:val="00153E87"/>
    <w:rsid w:val="001542E4"/>
    <w:rsid w:val="001543ED"/>
    <w:rsid w:val="0015464A"/>
    <w:rsid w:val="0015480F"/>
    <w:rsid w:val="001548B9"/>
    <w:rsid w:val="00154A15"/>
    <w:rsid w:val="001550DC"/>
    <w:rsid w:val="0015526C"/>
    <w:rsid w:val="00155679"/>
    <w:rsid w:val="00155D5C"/>
    <w:rsid w:val="00155F1C"/>
    <w:rsid w:val="0015641F"/>
    <w:rsid w:val="001564C3"/>
    <w:rsid w:val="001565B9"/>
    <w:rsid w:val="0015661A"/>
    <w:rsid w:val="00156D9F"/>
    <w:rsid w:val="00156E35"/>
    <w:rsid w:val="00156EE5"/>
    <w:rsid w:val="00157372"/>
    <w:rsid w:val="001573D2"/>
    <w:rsid w:val="001574C7"/>
    <w:rsid w:val="00157755"/>
    <w:rsid w:val="00157D4A"/>
    <w:rsid w:val="0016006A"/>
    <w:rsid w:val="0016044E"/>
    <w:rsid w:val="00160DF5"/>
    <w:rsid w:val="00160EEA"/>
    <w:rsid w:val="00160F52"/>
    <w:rsid w:val="00161131"/>
    <w:rsid w:val="00161267"/>
    <w:rsid w:val="001613C5"/>
    <w:rsid w:val="001613F4"/>
    <w:rsid w:val="0016244C"/>
    <w:rsid w:val="001625FE"/>
    <w:rsid w:val="00162CB7"/>
    <w:rsid w:val="001636D5"/>
    <w:rsid w:val="00163A4C"/>
    <w:rsid w:val="00163A73"/>
    <w:rsid w:val="00163A85"/>
    <w:rsid w:val="00163AE1"/>
    <w:rsid w:val="00163C66"/>
    <w:rsid w:val="00163D58"/>
    <w:rsid w:val="00163E47"/>
    <w:rsid w:val="00163E5A"/>
    <w:rsid w:val="00163EEC"/>
    <w:rsid w:val="001648ED"/>
    <w:rsid w:val="00164BFC"/>
    <w:rsid w:val="00164FA6"/>
    <w:rsid w:val="00164FE0"/>
    <w:rsid w:val="00165014"/>
    <w:rsid w:val="0016594E"/>
    <w:rsid w:val="00166090"/>
    <w:rsid w:val="001660F9"/>
    <w:rsid w:val="00166925"/>
    <w:rsid w:val="00166ED1"/>
    <w:rsid w:val="001679FD"/>
    <w:rsid w:val="00167BA5"/>
    <w:rsid w:val="00170695"/>
    <w:rsid w:val="001709FB"/>
    <w:rsid w:val="001709FD"/>
    <w:rsid w:val="00170A50"/>
    <w:rsid w:val="00170ED8"/>
    <w:rsid w:val="00170F99"/>
    <w:rsid w:val="0017100B"/>
    <w:rsid w:val="001712D1"/>
    <w:rsid w:val="001714C5"/>
    <w:rsid w:val="0017151E"/>
    <w:rsid w:val="001717CA"/>
    <w:rsid w:val="001718C9"/>
    <w:rsid w:val="00171925"/>
    <w:rsid w:val="00171F68"/>
    <w:rsid w:val="001720CF"/>
    <w:rsid w:val="00172AA1"/>
    <w:rsid w:val="00172DF1"/>
    <w:rsid w:val="00173709"/>
    <w:rsid w:val="00173956"/>
    <w:rsid w:val="0017426D"/>
    <w:rsid w:val="00174588"/>
    <w:rsid w:val="00174ED1"/>
    <w:rsid w:val="00174EF1"/>
    <w:rsid w:val="001751EA"/>
    <w:rsid w:val="001751EC"/>
    <w:rsid w:val="001752AB"/>
    <w:rsid w:val="00175B59"/>
    <w:rsid w:val="0017601C"/>
    <w:rsid w:val="00176267"/>
    <w:rsid w:val="00176CB8"/>
    <w:rsid w:val="00176E44"/>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C2"/>
    <w:rsid w:val="00182F1C"/>
    <w:rsid w:val="00182F25"/>
    <w:rsid w:val="00182FEC"/>
    <w:rsid w:val="001832FA"/>
    <w:rsid w:val="00183C19"/>
    <w:rsid w:val="00183D0F"/>
    <w:rsid w:val="00183E54"/>
    <w:rsid w:val="001841B2"/>
    <w:rsid w:val="001844F8"/>
    <w:rsid w:val="00184A19"/>
    <w:rsid w:val="00184A99"/>
    <w:rsid w:val="00184EF7"/>
    <w:rsid w:val="001860A0"/>
    <w:rsid w:val="001860A1"/>
    <w:rsid w:val="00186389"/>
    <w:rsid w:val="00187051"/>
    <w:rsid w:val="001870F4"/>
    <w:rsid w:val="001872B4"/>
    <w:rsid w:val="0018761E"/>
    <w:rsid w:val="00187D20"/>
    <w:rsid w:val="001902BF"/>
    <w:rsid w:val="001908BE"/>
    <w:rsid w:val="0019097A"/>
    <w:rsid w:val="001913BA"/>
    <w:rsid w:val="0019143F"/>
    <w:rsid w:val="0019192B"/>
    <w:rsid w:val="00191D27"/>
    <w:rsid w:val="00192228"/>
    <w:rsid w:val="0019227A"/>
    <w:rsid w:val="00192868"/>
    <w:rsid w:val="00192873"/>
    <w:rsid w:val="00192881"/>
    <w:rsid w:val="00192C6B"/>
    <w:rsid w:val="00194C56"/>
    <w:rsid w:val="00195650"/>
    <w:rsid w:val="00195759"/>
    <w:rsid w:val="00195767"/>
    <w:rsid w:val="001957D2"/>
    <w:rsid w:val="00195BDF"/>
    <w:rsid w:val="00195E36"/>
    <w:rsid w:val="00196315"/>
    <w:rsid w:val="00196C4C"/>
    <w:rsid w:val="00196FD0"/>
    <w:rsid w:val="00197048"/>
    <w:rsid w:val="00197134"/>
    <w:rsid w:val="0019734A"/>
    <w:rsid w:val="00197717"/>
    <w:rsid w:val="001977C8"/>
    <w:rsid w:val="00197C1F"/>
    <w:rsid w:val="00197C7B"/>
    <w:rsid w:val="00197D95"/>
    <w:rsid w:val="001A026C"/>
    <w:rsid w:val="001A0BEA"/>
    <w:rsid w:val="001A16FB"/>
    <w:rsid w:val="001A1B88"/>
    <w:rsid w:val="001A1CFC"/>
    <w:rsid w:val="001A1F92"/>
    <w:rsid w:val="001A1FB8"/>
    <w:rsid w:val="001A2382"/>
    <w:rsid w:val="001A2A47"/>
    <w:rsid w:val="001A2C36"/>
    <w:rsid w:val="001A2E37"/>
    <w:rsid w:val="001A2E74"/>
    <w:rsid w:val="001A32CC"/>
    <w:rsid w:val="001A34F0"/>
    <w:rsid w:val="001A36EC"/>
    <w:rsid w:val="001A38C1"/>
    <w:rsid w:val="001A3E69"/>
    <w:rsid w:val="001A40AF"/>
    <w:rsid w:val="001A40D9"/>
    <w:rsid w:val="001A43BA"/>
    <w:rsid w:val="001A43F2"/>
    <w:rsid w:val="001A461B"/>
    <w:rsid w:val="001A48EE"/>
    <w:rsid w:val="001A5B9D"/>
    <w:rsid w:val="001A5CE4"/>
    <w:rsid w:val="001A6057"/>
    <w:rsid w:val="001A66EE"/>
    <w:rsid w:val="001A68F4"/>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F86"/>
    <w:rsid w:val="001B2FCB"/>
    <w:rsid w:val="001B3340"/>
    <w:rsid w:val="001B34C9"/>
    <w:rsid w:val="001B3BD4"/>
    <w:rsid w:val="001B3D7B"/>
    <w:rsid w:val="001B3E18"/>
    <w:rsid w:val="001B3F42"/>
    <w:rsid w:val="001B415E"/>
    <w:rsid w:val="001B511A"/>
    <w:rsid w:val="001B5125"/>
    <w:rsid w:val="001B57B0"/>
    <w:rsid w:val="001B58B7"/>
    <w:rsid w:val="001B5C8B"/>
    <w:rsid w:val="001B5DDD"/>
    <w:rsid w:val="001B6250"/>
    <w:rsid w:val="001B6380"/>
    <w:rsid w:val="001B68C4"/>
    <w:rsid w:val="001B6BAE"/>
    <w:rsid w:val="001B6C82"/>
    <w:rsid w:val="001B6CDE"/>
    <w:rsid w:val="001B7072"/>
    <w:rsid w:val="001B7BB3"/>
    <w:rsid w:val="001B7BE3"/>
    <w:rsid w:val="001B7CA3"/>
    <w:rsid w:val="001B7D18"/>
    <w:rsid w:val="001B7F77"/>
    <w:rsid w:val="001C022C"/>
    <w:rsid w:val="001C0255"/>
    <w:rsid w:val="001C0439"/>
    <w:rsid w:val="001C0672"/>
    <w:rsid w:val="001C08D1"/>
    <w:rsid w:val="001C0B38"/>
    <w:rsid w:val="001C0F14"/>
    <w:rsid w:val="001C111C"/>
    <w:rsid w:val="001C1982"/>
    <w:rsid w:val="001C1D33"/>
    <w:rsid w:val="001C2152"/>
    <w:rsid w:val="001C280C"/>
    <w:rsid w:val="001C2AB9"/>
    <w:rsid w:val="001C2B2C"/>
    <w:rsid w:val="001C2DD3"/>
    <w:rsid w:val="001C30D5"/>
    <w:rsid w:val="001C335A"/>
    <w:rsid w:val="001C37F9"/>
    <w:rsid w:val="001C391C"/>
    <w:rsid w:val="001C3AD1"/>
    <w:rsid w:val="001C466B"/>
    <w:rsid w:val="001C4757"/>
    <w:rsid w:val="001C47CB"/>
    <w:rsid w:val="001C4A8B"/>
    <w:rsid w:val="001C4F61"/>
    <w:rsid w:val="001C54CA"/>
    <w:rsid w:val="001C5BE2"/>
    <w:rsid w:val="001C5D54"/>
    <w:rsid w:val="001C5F62"/>
    <w:rsid w:val="001C612F"/>
    <w:rsid w:val="001C6466"/>
    <w:rsid w:val="001C65C4"/>
    <w:rsid w:val="001C6FB6"/>
    <w:rsid w:val="001C72FA"/>
    <w:rsid w:val="001C761A"/>
    <w:rsid w:val="001C77BD"/>
    <w:rsid w:val="001C794D"/>
    <w:rsid w:val="001C7A09"/>
    <w:rsid w:val="001D006E"/>
    <w:rsid w:val="001D0284"/>
    <w:rsid w:val="001D0CDF"/>
    <w:rsid w:val="001D0D52"/>
    <w:rsid w:val="001D0DD4"/>
    <w:rsid w:val="001D0E02"/>
    <w:rsid w:val="001D0F96"/>
    <w:rsid w:val="001D1101"/>
    <w:rsid w:val="001D14A4"/>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ED"/>
    <w:rsid w:val="001D36E6"/>
    <w:rsid w:val="001D39C9"/>
    <w:rsid w:val="001D3A7F"/>
    <w:rsid w:val="001D4014"/>
    <w:rsid w:val="001D46E9"/>
    <w:rsid w:val="001D4BD7"/>
    <w:rsid w:val="001D4E26"/>
    <w:rsid w:val="001D4E82"/>
    <w:rsid w:val="001D4F87"/>
    <w:rsid w:val="001D4FA8"/>
    <w:rsid w:val="001D504E"/>
    <w:rsid w:val="001D54F0"/>
    <w:rsid w:val="001D551D"/>
    <w:rsid w:val="001D6436"/>
    <w:rsid w:val="001D64D3"/>
    <w:rsid w:val="001D64DB"/>
    <w:rsid w:val="001D6908"/>
    <w:rsid w:val="001D6947"/>
    <w:rsid w:val="001D6F72"/>
    <w:rsid w:val="001D70C8"/>
    <w:rsid w:val="001D711B"/>
    <w:rsid w:val="001D7306"/>
    <w:rsid w:val="001D7B4B"/>
    <w:rsid w:val="001D7C5C"/>
    <w:rsid w:val="001E0026"/>
    <w:rsid w:val="001E0179"/>
    <w:rsid w:val="001E01F7"/>
    <w:rsid w:val="001E0518"/>
    <w:rsid w:val="001E07D3"/>
    <w:rsid w:val="001E0A31"/>
    <w:rsid w:val="001E0B57"/>
    <w:rsid w:val="001E0E99"/>
    <w:rsid w:val="001E1045"/>
    <w:rsid w:val="001E15B9"/>
    <w:rsid w:val="001E1A4D"/>
    <w:rsid w:val="001E1AF0"/>
    <w:rsid w:val="001E1AF3"/>
    <w:rsid w:val="001E1B44"/>
    <w:rsid w:val="001E2219"/>
    <w:rsid w:val="001E26CF"/>
    <w:rsid w:val="001E2D2C"/>
    <w:rsid w:val="001E2E11"/>
    <w:rsid w:val="001E2F66"/>
    <w:rsid w:val="001E3038"/>
    <w:rsid w:val="001E35AF"/>
    <w:rsid w:val="001E35E2"/>
    <w:rsid w:val="001E3741"/>
    <w:rsid w:val="001E3784"/>
    <w:rsid w:val="001E37E2"/>
    <w:rsid w:val="001E39AC"/>
    <w:rsid w:val="001E41F3"/>
    <w:rsid w:val="001E4AA3"/>
    <w:rsid w:val="001E50E2"/>
    <w:rsid w:val="001E51FD"/>
    <w:rsid w:val="001E5ADC"/>
    <w:rsid w:val="001E5BAD"/>
    <w:rsid w:val="001E6065"/>
    <w:rsid w:val="001E6312"/>
    <w:rsid w:val="001E63B8"/>
    <w:rsid w:val="001E6D45"/>
    <w:rsid w:val="001E706F"/>
    <w:rsid w:val="001E7450"/>
    <w:rsid w:val="001E7BA1"/>
    <w:rsid w:val="001E7D40"/>
    <w:rsid w:val="001E7D6F"/>
    <w:rsid w:val="001E7DE9"/>
    <w:rsid w:val="001F0073"/>
    <w:rsid w:val="001F0201"/>
    <w:rsid w:val="001F032C"/>
    <w:rsid w:val="001F092E"/>
    <w:rsid w:val="001F0B76"/>
    <w:rsid w:val="001F0CA1"/>
    <w:rsid w:val="001F10EF"/>
    <w:rsid w:val="001F1882"/>
    <w:rsid w:val="001F1ADD"/>
    <w:rsid w:val="001F1C2F"/>
    <w:rsid w:val="001F1DAF"/>
    <w:rsid w:val="001F1E0B"/>
    <w:rsid w:val="001F2099"/>
    <w:rsid w:val="001F22B5"/>
    <w:rsid w:val="001F2538"/>
    <w:rsid w:val="001F2CF1"/>
    <w:rsid w:val="001F2CFC"/>
    <w:rsid w:val="001F2D6D"/>
    <w:rsid w:val="001F2ECB"/>
    <w:rsid w:val="001F31A1"/>
    <w:rsid w:val="001F374B"/>
    <w:rsid w:val="001F3A44"/>
    <w:rsid w:val="001F3BDF"/>
    <w:rsid w:val="001F3FE4"/>
    <w:rsid w:val="001F41A2"/>
    <w:rsid w:val="001F46A0"/>
    <w:rsid w:val="001F47B3"/>
    <w:rsid w:val="001F4AED"/>
    <w:rsid w:val="001F5963"/>
    <w:rsid w:val="001F5AB5"/>
    <w:rsid w:val="001F5B17"/>
    <w:rsid w:val="001F5C1D"/>
    <w:rsid w:val="001F6117"/>
    <w:rsid w:val="001F6330"/>
    <w:rsid w:val="001F6764"/>
    <w:rsid w:val="001F71B0"/>
    <w:rsid w:val="001F7646"/>
    <w:rsid w:val="001F7718"/>
    <w:rsid w:val="001F78E4"/>
    <w:rsid w:val="001F7A97"/>
    <w:rsid w:val="00200227"/>
    <w:rsid w:val="0020029C"/>
    <w:rsid w:val="00200340"/>
    <w:rsid w:val="00200733"/>
    <w:rsid w:val="002010F1"/>
    <w:rsid w:val="0020116F"/>
    <w:rsid w:val="00201319"/>
    <w:rsid w:val="0020138F"/>
    <w:rsid w:val="00201B30"/>
    <w:rsid w:val="00201CF4"/>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5"/>
    <w:rsid w:val="002053DA"/>
    <w:rsid w:val="0020540C"/>
    <w:rsid w:val="002054F9"/>
    <w:rsid w:val="0020587A"/>
    <w:rsid w:val="00205B9C"/>
    <w:rsid w:val="00206268"/>
    <w:rsid w:val="002063ED"/>
    <w:rsid w:val="00206464"/>
    <w:rsid w:val="00206603"/>
    <w:rsid w:val="0020679A"/>
    <w:rsid w:val="0020693D"/>
    <w:rsid w:val="00206994"/>
    <w:rsid w:val="00206A83"/>
    <w:rsid w:val="00207048"/>
    <w:rsid w:val="0020756D"/>
    <w:rsid w:val="002076BC"/>
    <w:rsid w:val="0020776E"/>
    <w:rsid w:val="00207793"/>
    <w:rsid w:val="00207C1F"/>
    <w:rsid w:val="00207EC8"/>
    <w:rsid w:val="00210609"/>
    <w:rsid w:val="002106AE"/>
    <w:rsid w:val="002107B2"/>
    <w:rsid w:val="00210900"/>
    <w:rsid w:val="00210D8A"/>
    <w:rsid w:val="0021121D"/>
    <w:rsid w:val="002113F7"/>
    <w:rsid w:val="0021160E"/>
    <w:rsid w:val="00211AD6"/>
    <w:rsid w:val="00211EAD"/>
    <w:rsid w:val="002120CA"/>
    <w:rsid w:val="00212651"/>
    <w:rsid w:val="002126B2"/>
    <w:rsid w:val="00212FBC"/>
    <w:rsid w:val="0021305E"/>
    <w:rsid w:val="002134D6"/>
    <w:rsid w:val="00213572"/>
    <w:rsid w:val="00213721"/>
    <w:rsid w:val="00213CAA"/>
    <w:rsid w:val="00214991"/>
    <w:rsid w:val="00214C93"/>
    <w:rsid w:val="00214F39"/>
    <w:rsid w:val="0021539D"/>
    <w:rsid w:val="00215A0A"/>
    <w:rsid w:val="00215B16"/>
    <w:rsid w:val="00216915"/>
    <w:rsid w:val="00216DA6"/>
    <w:rsid w:val="00216FD5"/>
    <w:rsid w:val="00217097"/>
    <w:rsid w:val="002177B7"/>
    <w:rsid w:val="00217874"/>
    <w:rsid w:val="00217C8B"/>
    <w:rsid w:val="00220321"/>
    <w:rsid w:val="00220898"/>
    <w:rsid w:val="00220A97"/>
    <w:rsid w:val="00220BB6"/>
    <w:rsid w:val="00220F2A"/>
    <w:rsid w:val="00220F43"/>
    <w:rsid w:val="00220F94"/>
    <w:rsid w:val="00221078"/>
    <w:rsid w:val="002214AD"/>
    <w:rsid w:val="002216F7"/>
    <w:rsid w:val="0022182B"/>
    <w:rsid w:val="002218AE"/>
    <w:rsid w:val="002218E3"/>
    <w:rsid w:val="00221C32"/>
    <w:rsid w:val="00221F5F"/>
    <w:rsid w:val="00221F8D"/>
    <w:rsid w:val="00221FB5"/>
    <w:rsid w:val="0022219E"/>
    <w:rsid w:val="002225F6"/>
    <w:rsid w:val="00222D12"/>
    <w:rsid w:val="002230C8"/>
    <w:rsid w:val="00223971"/>
    <w:rsid w:val="00223C62"/>
    <w:rsid w:val="00223FAE"/>
    <w:rsid w:val="00223FC3"/>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77A5"/>
    <w:rsid w:val="00227AE5"/>
    <w:rsid w:val="00227DAD"/>
    <w:rsid w:val="00227FCC"/>
    <w:rsid w:val="00230025"/>
    <w:rsid w:val="00230383"/>
    <w:rsid w:val="0023059E"/>
    <w:rsid w:val="00230899"/>
    <w:rsid w:val="002313BF"/>
    <w:rsid w:val="00231D25"/>
    <w:rsid w:val="00231E54"/>
    <w:rsid w:val="00231F36"/>
    <w:rsid w:val="002320A9"/>
    <w:rsid w:val="002321E8"/>
    <w:rsid w:val="00232250"/>
    <w:rsid w:val="002322F7"/>
    <w:rsid w:val="00232317"/>
    <w:rsid w:val="002323C1"/>
    <w:rsid w:val="00232859"/>
    <w:rsid w:val="00232986"/>
    <w:rsid w:val="00232A90"/>
    <w:rsid w:val="00232E93"/>
    <w:rsid w:val="002332F7"/>
    <w:rsid w:val="0023360F"/>
    <w:rsid w:val="00233755"/>
    <w:rsid w:val="00233FC1"/>
    <w:rsid w:val="00234033"/>
    <w:rsid w:val="00234470"/>
    <w:rsid w:val="00234668"/>
    <w:rsid w:val="0023479C"/>
    <w:rsid w:val="00234CDD"/>
    <w:rsid w:val="00234E57"/>
    <w:rsid w:val="00234F69"/>
    <w:rsid w:val="00235251"/>
    <w:rsid w:val="0023578C"/>
    <w:rsid w:val="0023598A"/>
    <w:rsid w:val="00235B4C"/>
    <w:rsid w:val="00235B8C"/>
    <w:rsid w:val="00235EDD"/>
    <w:rsid w:val="00235F0E"/>
    <w:rsid w:val="00236238"/>
    <w:rsid w:val="002365BE"/>
    <w:rsid w:val="00236613"/>
    <w:rsid w:val="00236705"/>
    <w:rsid w:val="0023683D"/>
    <w:rsid w:val="00236B4A"/>
    <w:rsid w:val="00236B55"/>
    <w:rsid w:val="00236DB0"/>
    <w:rsid w:val="002372FC"/>
    <w:rsid w:val="00237361"/>
    <w:rsid w:val="002376A3"/>
    <w:rsid w:val="0023792B"/>
    <w:rsid w:val="002379A1"/>
    <w:rsid w:val="00237C27"/>
    <w:rsid w:val="00240118"/>
    <w:rsid w:val="002407DF"/>
    <w:rsid w:val="00240833"/>
    <w:rsid w:val="00240947"/>
    <w:rsid w:val="00240B80"/>
    <w:rsid w:val="00240BB6"/>
    <w:rsid w:val="00241BC5"/>
    <w:rsid w:val="00241FED"/>
    <w:rsid w:val="002421BB"/>
    <w:rsid w:val="00242797"/>
    <w:rsid w:val="0024283C"/>
    <w:rsid w:val="0024335F"/>
    <w:rsid w:val="002436BC"/>
    <w:rsid w:val="002439D2"/>
    <w:rsid w:val="00243BC1"/>
    <w:rsid w:val="00243CAA"/>
    <w:rsid w:val="002440A9"/>
    <w:rsid w:val="002442FB"/>
    <w:rsid w:val="00244332"/>
    <w:rsid w:val="002443EC"/>
    <w:rsid w:val="00244437"/>
    <w:rsid w:val="00244653"/>
    <w:rsid w:val="002447E0"/>
    <w:rsid w:val="00244A72"/>
    <w:rsid w:val="00244EFE"/>
    <w:rsid w:val="00245B23"/>
    <w:rsid w:val="00245DF3"/>
    <w:rsid w:val="0024600E"/>
    <w:rsid w:val="002468C2"/>
    <w:rsid w:val="002469BB"/>
    <w:rsid w:val="00246B2E"/>
    <w:rsid w:val="00246B34"/>
    <w:rsid w:val="00246BD0"/>
    <w:rsid w:val="00246CBC"/>
    <w:rsid w:val="00246DE8"/>
    <w:rsid w:val="002474EF"/>
    <w:rsid w:val="002477ED"/>
    <w:rsid w:val="00247C17"/>
    <w:rsid w:val="00247CCB"/>
    <w:rsid w:val="00247CD9"/>
    <w:rsid w:val="0025022A"/>
    <w:rsid w:val="00250790"/>
    <w:rsid w:val="00250854"/>
    <w:rsid w:val="00250932"/>
    <w:rsid w:val="002512E1"/>
    <w:rsid w:val="002516A4"/>
    <w:rsid w:val="0025216C"/>
    <w:rsid w:val="0025228F"/>
    <w:rsid w:val="002522B8"/>
    <w:rsid w:val="002528D0"/>
    <w:rsid w:val="00252FD0"/>
    <w:rsid w:val="002530BE"/>
    <w:rsid w:val="0025372A"/>
    <w:rsid w:val="00253B42"/>
    <w:rsid w:val="00253C17"/>
    <w:rsid w:val="0025455B"/>
    <w:rsid w:val="00254902"/>
    <w:rsid w:val="00254A2D"/>
    <w:rsid w:val="00254C39"/>
    <w:rsid w:val="00255ABB"/>
    <w:rsid w:val="00255C8F"/>
    <w:rsid w:val="00255EC1"/>
    <w:rsid w:val="0025685F"/>
    <w:rsid w:val="00257186"/>
    <w:rsid w:val="00257195"/>
    <w:rsid w:val="002574A8"/>
    <w:rsid w:val="00257822"/>
    <w:rsid w:val="002578D8"/>
    <w:rsid w:val="00257975"/>
    <w:rsid w:val="00257DF3"/>
    <w:rsid w:val="0026092B"/>
    <w:rsid w:val="00260B73"/>
    <w:rsid w:val="00260DAA"/>
    <w:rsid w:val="00260E1D"/>
    <w:rsid w:val="002613A5"/>
    <w:rsid w:val="00261568"/>
    <w:rsid w:val="00261753"/>
    <w:rsid w:val="00261A7E"/>
    <w:rsid w:val="00261C9F"/>
    <w:rsid w:val="00261F17"/>
    <w:rsid w:val="0026207C"/>
    <w:rsid w:val="00262272"/>
    <w:rsid w:val="00262389"/>
    <w:rsid w:val="00262759"/>
    <w:rsid w:val="00262B27"/>
    <w:rsid w:val="00262E07"/>
    <w:rsid w:val="002631E7"/>
    <w:rsid w:val="0026321A"/>
    <w:rsid w:val="00263822"/>
    <w:rsid w:val="00263B27"/>
    <w:rsid w:val="00263E15"/>
    <w:rsid w:val="00263ED6"/>
    <w:rsid w:val="002643DE"/>
    <w:rsid w:val="00265476"/>
    <w:rsid w:val="00265497"/>
    <w:rsid w:val="002657F9"/>
    <w:rsid w:val="0026583A"/>
    <w:rsid w:val="00265CC0"/>
    <w:rsid w:val="00265CEA"/>
    <w:rsid w:val="00266428"/>
    <w:rsid w:val="0026664A"/>
    <w:rsid w:val="00266A59"/>
    <w:rsid w:val="00266E61"/>
    <w:rsid w:val="00266E6B"/>
    <w:rsid w:val="00266F8E"/>
    <w:rsid w:val="00267651"/>
    <w:rsid w:val="00267712"/>
    <w:rsid w:val="00267803"/>
    <w:rsid w:val="00267881"/>
    <w:rsid w:val="002700C5"/>
    <w:rsid w:val="0027044B"/>
    <w:rsid w:val="00270800"/>
    <w:rsid w:val="00270C37"/>
    <w:rsid w:val="00270C3A"/>
    <w:rsid w:val="00270D22"/>
    <w:rsid w:val="002713C3"/>
    <w:rsid w:val="00271579"/>
    <w:rsid w:val="002723F2"/>
    <w:rsid w:val="0027262A"/>
    <w:rsid w:val="00272C49"/>
    <w:rsid w:val="00272FA1"/>
    <w:rsid w:val="00273043"/>
    <w:rsid w:val="00273089"/>
    <w:rsid w:val="002733A5"/>
    <w:rsid w:val="00273821"/>
    <w:rsid w:val="00273EB4"/>
    <w:rsid w:val="00273FC1"/>
    <w:rsid w:val="002740E2"/>
    <w:rsid w:val="0027462C"/>
    <w:rsid w:val="0027469A"/>
    <w:rsid w:val="002746F7"/>
    <w:rsid w:val="00274E67"/>
    <w:rsid w:val="002758DC"/>
    <w:rsid w:val="00275991"/>
    <w:rsid w:val="00275D12"/>
    <w:rsid w:val="00276487"/>
    <w:rsid w:val="002764D2"/>
    <w:rsid w:val="0027681A"/>
    <w:rsid w:val="00276CD2"/>
    <w:rsid w:val="0027727A"/>
    <w:rsid w:val="002772D1"/>
    <w:rsid w:val="002774D6"/>
    <w:rsid w:val="00277641"/>
    <w:rsid w:val="00277A1E"/>
    <w:rsid w:val="00277CBD"/>
    <w:rsid w:val="0028009C"/>
    <w:rsid w:val="0028016D"/>
    <w:rsid w:val="0028023E"/>
    <w:rsid w:val="00280590"/>
    <w:rsid w:val="0028062F"/>
    <w:rsid w:val="002808AD"/>
    <w:rsid w:val="00280A56"/>
    <w:rsid w:val="00280ACF"/>
    <w:rsid w:val="00280FEC"/>
    <w:rsid w:val="00281437"/>
    <w:rsid w:val="00281568"/>
    <w:rsid w:val="00281A8E"/>
    <w:rsid w:val="00281B65"/>
    <w:rsid w:val="00281C96"/>
    <w:rsid w:val="00281EB0"/>
    <w:rsid w:val="00282786"/>
    <w:rsid w:val="00282975"/>
    <w:rsid w:val="00282A94"/>
    <w:rsid w:val="00282E1C"/>
    <w:rsid w:val="00283110"/>
    <w:rsid w:val="00283796"/>
    <w:rsid w:val="0028382E"/>
    <w:rsid w:val="0028398C"/>
    <w:rsid w:val="0028403F"/>
    <w:rsid w:val="0028456D"/>
    <w:rsid w:val="002845F6"/>
    <w:rsid w:val="0028475E"/>
    <w:rsid w:val="00284A3E"/>
    <w:rsid w:val="00284DC3"/>
    <w:rsid w:val="002854EB"/>
    <w:rsid w:val="00285749"/>
    <w:rsid w:val="00286675"/>
    <w:rsid w:val="002866EC"/>
    <w:rsid w:val="0028675B"/>
    <w:rsid w:val="002869FD"/>
    <w:rsid w:val="00286D92"/>
    <w:rsid w:val="00286E5A"/>
    <w:rsid w:val="00286ED2"/>
    <w:rsid w:val="0028702E"/>
    <w:rsid w:val="0028712F"/>
    <w:rsid w:val="002877EB"/>
    <w:rsid w:val="00287BB5"/>
    <w:rsid w:val="00287BEA"/>
    <w:rsid w:val="002907E5"/>
    <w:rsid w:val="002908E7"/>
    <w:rsid w:val="00290C73"/>
    <w:rsid w:val="00291439"/>
    <w:rsid w:val="002914AD"/>
    <w:rsid w:val="00291901"/>
    <w:rsid w:val="00291940"/>
    <w:rsid w:val="00291F7A"/>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C41"/>
    <w:rsid w:val="00294D90"/>
    <w:rsid w:val="002952E2"/>
    <w:rsid w:val="00295352"/>
    <w:rsid w:val="0029562B"/>
    <w:rsid w:val="0029573B"/>
    <w:rsid w:val="00295945"/>
    <w:rsid w:val="00295989"/>
    <w:rsid w:val="002959FF"/>
    <w:rsid w:val="00295C05"/>
    <w:rsid w:val="00295D94"/>
    <w:rsid w:val="002962CA"/>
    <w:rsid w:val="00296522"/>
    <w:rsid w:val="0029677B"/>
    <w:rsid w:val="00296A53"/>
    <w:rsid w:val="00297BF2"/>
    <w:rsid w:val="00297EAF"/>
    <w:rsid w:val="00297EB7"/>
    <w:rsid w:val="00297F9B"/>
    <w:rsid w:val="002A0158"/>
    <w:rsid w:val="002A0544"/>
    <w:rsid w:val="002A16BB"/>
    <w:rsid w:val="002A1857"/>
    <w:rsid w:val="002A19B4"/>
    <w:rsid w:val="002A1AAF"/>
    <w:rsid w:val="002A23CD"/>
    <w:rsid w:val="002A3462"/>
    <w:rsid w:val="002A349C"/>
    <w:rsid w:val="002A36EC"/>
    <w:rsid w:val="002A370A"/>
    <w:rsid w:val="002A37B3"/>
    <w:rsid w:val="002A3811"/>
    <w:rsid w:val="002A3934"/>
    <w:rsid w:val="002A3DF7"/>
    <w:rsid w:val="002A4008"/>
    <w:rsid w:val="002A4736"/>
    <w:rsid w:val="002A485B"/>
    <w:rsid w:val="002A4CD5"/>
    <w:rsid w:val="002A50A7"/>
    <w:rsid w:val="002A57BD"/>
    <w:rsid w:val="002A5B66"/>
    <w:rsid w:val="002A5F58"/>
    <w:rsid w:val="002A622D"/>
    <w:rsid w:val="002A634B"/>
    <w:rsid w:val="002A69D2"/>
    <w:rsid w:val="002A6FBE"/>
    <w:rsid w:val="002A7032"/>
    <w:rsid w:val="002A703E"/>
    <w:rsid w:val="002A733C"/>
    <w:rsid w:val="002A74ED"/>
    <w:rsid w:val="002A77C3"/>
    <w:rsid w:val="002A7C41"/>
    <w:rsid w:val="002B07F0"/>
    <w:rsid w:val="002B09E0"/>
    <w:rsid w:val="002B1151"/>
    <w:rsid w:val="002B11B4"/>
    <w:rsid w:val="002B165F"/>
    <w:rsid w:val="002B1C9E"/>
    <w:rsid w:val="002B1E85"/>
    <w:rsid w:val="002B25DF"/>
    <w:rsid w:val="002B2BF5"/>
    <w:rsid w:val="002B3C07"/>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6F2"/>
    <w:rsid w:val="002B7766"/>
    <w:rsid w:val="002B7793"/>
    <w:rsid w:val="002B7905"/>
    <w:rsid w:val="002B793F"/>
    <w:rsid w:val="002B7FB4"/>
    <w:rsid w:val="002C0227"/>
    <w:rsid w:val="002C05AE"/>
    <w:rsid w:val="002C0977"/>
    <w:rsid w:val="002C0CA6"/>
    <w:rsid w:val="002C0FC8"/>
    <w:rsid w:val="002C17A1"/>
    <w:rsid w:val="002C1AB9"/>
    <w:rsid w:val="002C1E66"/>
    <w:rsid w:val="002C24E5"/>
    <w:rsid w:val="002C28CD"/>
    <w:rsid w:val="002C2CBC"/>
    <w:rsid w:val="002C2CFA"/>
    <w:rsid w:val="002C2FF2"/>
    <w:rsid w:val="002C3067"/>
    <w:rsid w:val="002C3265"/>
    <w:rsid w:val="002C388E"/>
    <w:rsid w:val="002C3EB6"/>
    <w:rsid w:val="002C3F9C"/>
    <w:rsid w:val="002C4400"/>
    <w:rsid w:val="002C4AB1"/>
    <w:rsid w:val="002C4B03"/>
    <w:rsid w:val="002C4B4E"/>
    <w:rsid w:val="002C4BB7"/>
    <w:rsid w:val="002C50E5"/>
    <w:rsid w:val="002C54F8"/>
    <w:rsid w:val="002C5741"/>
    <w:rsid w:val="002C5758"/>
    <w:rsid w:val="002C5A13"/>
    <w:rsid w:val="002C5BCD"/>
    <w:rsid w:val="002C5CE7"/>
    <w:rsid w:val="002C63B6"/>
    <w:rsid w:val="002C7216"/>
    <w:rsid w:val="002C73CF"/>
    <w:rsid w:val="002C7571"/>
    <w:rsid w:val="002C7B02"/>
    <w:rsid w:val="002C7DE9"/>
    <w:rsid w:val="002C7E1E"/>
    <w:rsid w:val="002D015B"/>
    <w:rsid w:val="002D092B"/>
    <w:rsid w:val="002D0AAB"/>
    <w:rsid w:val="002D1291"/>
    <w:rsid w:val="002D14A1"/>
    <w:rsid w:val="002D1529"/>
    <w:rsid w:val="002D15DC"/>
    <w:rsid w:val="002D1636"/>
    <w:rsid w:val="002D1A05"/>
    <w:rsid w:val="002D1D19"/>
    <w:rsid w:val="002D20DE"/>
    <w:rsid w:val="002D2931"/>
    <w:rsid w:val="002D2975"/>
    <w:rsid w:val="002D3054"/>
    <w:rsid w:val="002D30DA"/>
    <w:rsid w:val="002D32AD"/>
    <w:rsid w:val="002D340F"/>
    <w:rsid w:val="002D3445"/>
    <w:rsid w:val="002D365B"/>
    <w:rsid w:val="002D3F6E"/>
    <w:rsid w:val="002D4229"/>
    <w:rsid w:val="002D44A5"/>
    <w:rsid w:val="002D44F7"/>
    <w:rsid w:val="002D4826"/>
    <w:rsid w:val="002D48B6"/>
    <w:rsid w:val="002D4B06"/>
    <w:rsid w:val="002D4CA7"/>
    <w:rsid w:val="002D4CF5"/>
    <w:rsid w:val="002D4DCF"/>
    <w:rsid w:val="002D50A4"/>
    <w:rsid w:val="002D5195"/>
    <w:rsid w:val="002D5738"/>
    <w:rsid w:val="002D6654"/>
    <w:rsid w:val="002D6697"/>
    <w:rsid w:val="002D6E06"/>
    <w:rsid w:val="002D6EBD"/>
    <w:rsid w:val="002D721E"/>
    <w:rsid w:val="002D74FA"/>
    <w:rsid w:val="002D7577"/>
    <w:rsid w:val="002D75D0"/>
    <w:rsid w:val="002D76A7"/>
    <w:rsid w:val="002D7939"/>
    <w:rsid w:val="002D7ECD"/>
    <w:rsid w:val="002E0369"/>
    <w:rsid w:val="002E0465"/>
    <w:rsid w:val="002E068A"/>
    <w:rsid w:val="002E08BE"/>
    <w:rsid w:val="002E0E6D"/>
    <w:rsid w:val="002E1126"/>
    <w:rsid w:val="002E16EB"/>
    <w:rsid w:val="002E1B12"/>
    <w:rsid w:val="002E1B54"/>
    <w:rsid w:val="002E2184"/>
    <w:rsid w:val="002E2317"/>
    <w:rsid w:val="002E26EA"/>
    <w:rsid w:val="002E2736"/>
    <w:rsid w:val="002E2866"/>
    <w:rsid w:val="002E2CC3"/>
    <w:rsid w:val="002E3035"/>
    <w:rsid w:val="002E3191"/>
    <w:rsid w:val="002E3635"/>
    <w:rsid w:val="002E3888"/>
    <w:rsid w:val="002E3EF6"/>
    <w:rsid w:val="002E40EC"/>
    <w:rsid w:val="002E419F"/>
    <w:rsid w:val="002E4216"/>
    <w:rsid w:val="002E455D"/>
    <w:rsid w:val="002E4784"/>
    <w:rsid w:val="002E4B07"/>
    <w:rsid w:val="002E4BB8"/>
    <w:rsid w:val="002E4C5F"/>
    <w:rsid w:val="002E55CC"/>
    <w:rsid w:val="002E5A45"/>
    <w:rsid w:val="002E5BFD"/>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650"/>
    <w:rsid w:val="002F1827"/>
    <w:rsid w:val="002F190A"/>
    <w:rsid w:val="002F1968"/>
    <w:rsid w:val="002F1E63"/>
    <w:rsid w:val="002F2217"/>
    <w:rsid w:val="002F2834"/>
    <w:rsid w:val="002F2840"/>
    <w:rsid w:val="002F2922"/>
    <w:rsid w:val="002F2BDD"/>
    <w:rsid w:val="002F2CD6"/>
    <w:rsid w:val="002F3B0B"/>
    <w:rsid w:val="002F3F6E"/>
    <w:rsid w:val="002F409D"/>
    <w:rsid w:val="002F4309"/>
    <w:rsid w:val="002F44E1"/>
    <w:rsid w:val="002F4AEA"/>
    <w:rsid w:val="002F4CA0"/>
    <w:rsid w:val="002F4DFB"/>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7BB"/>
    <w:rsid w:val="002F7A88"/>
    <w:rsid w:val="0030009B"/>
    <w:rsid w:val="003001D0"/>
    <w:rsid w:val="003005AA"/>
    <w:rsid w:val="0030084A"/>
    <w:rsid w:val="00300A1C"/>
    <w:rsid w:val="00301781"/>
    <w:rsid w:val="0030179B"/>
    <w:rsid w:val="00301A90"/>
    <w:rsid w:val="00301E7D"/>
    <w:rsid w:val="003022DE"/>
    <w:rsid w:val="00302459"/>
    <w:rsid w:val="00302476"/>
    <w:rsid w:val="0030250E"/>
    <w:rsid w:val="003028B2"/>
    <w:rsid w:val="00302CA2"/>
    <w:rsid w:val="00303049"/>
    <w:rsid w:val="00303421"/>
    <w:rsid w:val="00303761"/>
    <w:rsid w:val="00303AA4"/>
    <w:rsid w:val="00303CFC"/>
    <w:rsid w:val="00303DCF"/>
    <w:rsid w:val="003042DA"/>
    <w:rsid w:val="0030443D"/>
    <w:rsid w:val="003045A8"/>
    <w:rsid w:val="003050F3"/>
    <w:rsid w:val="00305427"/>
    <w:rsid w:val="003054CA"/>
    <w:rsid w:val="0030564F"/>
    <w:rsid w:val="00305706"/>
    <w:rsid w:val="00305BD4"/>
    <w:rsid w:val="00305D81"/>
    <w:rsid w:val="00305EE5"/>
    <w:rsid w:val="00305FE9"/>
    <w:rsid w:val="00306518"/>
    <w:rsid w:val="0030688C"/>
    <w:rsid w:val="0030696B"/>
    <w:rsid w:val="003069ED"/>
    <w:rsid w:val="00306E5F"/>
    <w:rsid w:val="003079D9"/>
    <w:rsid w:val="00310056"/>
    <w:rsid w:val="00310153"/>
    <w:rsid w:val="0031031F"/>
    <w:rsid w:val="00310919"/>
    <w:rsid w:val="00310952"/>
    <w:rsid w:val="00310AAF"/>
    <w:rsid w:val="00310F20"/>
    <w:rsid w:val="003112CE"/>
    <w:rsid w:val="0031131C"/>
    <w:rsid w:val="003114B1"/>
    <w:rsid w:val="0031179C"/>
    <w:rsid w:val="003118BE"/>
    <w:rsid w:val="00312191"/>
    <w:rsid w:val="00312277"/>
    <w:rsid w:val="00312535"/>
    <w:rsid w:val="00312856"/>
    <w:rsid w:val="00312F08"/>
    <w:rsid w:val="003136BE"/>
    <w:rsid w:val="00313886"/>
    <w:rsid w:val="00313F39"/>
    <w:rsid w:val="003140C8"/>
    <w:rsid w:val="00314162"/>
    <w:rsid w:val="00314297"/>
    <w:rsid w:val="0031452C"/>
    <w:rsid w:val="00314A6B"/>
    <w:rsid w:val="0031510E"/>
    <w:rsid w:val="0031543D"/>
    <w:rsid w:val="00315AF2"/>
    <w:rsid w:val="00315DC4"/>
    <w:rsid w:val="00315F2F"/>
    <w:rsid w:val="0031649F"/>
    <w:rsid w:val="00316D12"/>
    <w:rsid w:val="00316D4A"/>
    <w:rsid w:val="00316E79"/>
    <w:rsid w:val="00317034"/>
    <w:rsid w:val="003178C4"/>
    <w:rsid w:val="00317F62"/>
    <w:rsid w:val="0032055E"/>
    <w:rsid w:val="003205DA"/>
    <w:rsid w:val="00320863"/>
    <w:rsid w:val="0032096E"/>
    <w:rsid w:val="00320B73"/>
    <w:rsid w:val="00320D59"/>
    <w:rsid w:val="0032143F"/>
    <w:rsid w:val="00322026"/>
    <w:rsid w:val="00322180"/>
    <w:rsid w:val="003222C6"/>
    <w:rsid w:val="00322656"/>
    <w:rsid w:val="003226AE"/>
    <w:rsid w:val="003226D4"/>
    <w:rsid w:val="0032284E"/>
    <w:rsid w:val="003228B3"/>
    <w:rsid w:val="00322BF9"/>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65F"/>
    <w:rsid w:val="00325769"/>
    <w:rsid w:val="00325B85"/>
    <w:rsid w:val="00325F0C"/>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B0C"/>
    <w:rsid w:val="00332C70"/>
    <w:rsid w:val="003331E7"/>
    <w:rsid w:val="00333673"/>
    <w:rsid w:val="00333B90"/>
    <w:rsid w:val="003341F0"/>
    <w:rsid w:val="00334223"/>
    <w:rsid w:val="00334294"/>
    <w:rsid w:val="00334317"/>
    <w:rsid w:val="00334763"/>
    <w:rsid w:val="00334BBB"/>
    <w:rsid w:val="0033506B"/>
    <w:rsid w:val="003358D5"/>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446"/>
    <w:rsid w:val="003457A4"/>
    <w:rsid w:val="0034581A"/>
    <w:rsid w:val="0034594E"/>
    <w:rsid w:val="00345D6F"/>
    <w:rsid w:val="00345E9F"/>
    <w:rsid w:val="003464D7"/>
    <w:rsid w:val="003464FE"/>
    <w:rsid w:val="00346746"/>
    <w:rsid w:val="003468B2"/>
    <w:rsid w:val="00346A09"/>
    <w:rsid w:val="00346A10"/>
    <w:rsid w:val="00346F19"/>
    <w:rsid w:val="00347165"/>
    <w:rsid w:val="00347361"/>
    <w:rsid w:val="003473F1"/>
    <w:rsid w:val="003479A7"/>
    <w:rsid w:val="003501C4"/>
    <w:rsid w:val="0035052F"/>
    <w:rsid w:val="00350F0C"/>
    <w:rsid w:val="00351052"/>
    <w:rsid w:val="003512B7"/>
    <w:rsid w:val="00351711"/>
    <w:rsid w:val="003519B4"/>
    <w:rsid w:val="00351B7B"/>
    <w:rsid w:val="00351BCD"/>
    <w:rsid w:val="00351E71"/>
    <w:rsid w:val="003522EA"/>
    <w:rsid w:val="0035234D"/>
    <w:rsid w:val="00352789"/>
    <w:rsid w:val="00352A6B"/>
    <w:rsid w:val="00352DC6"/>
    <w:rsid w:val="00352DFB"/>
    <w:rsid w:val="0035316B"/>
    <w:rsid w:val="003532EE"/>
    <w:rsid w:val="003534AC"/>
    <w:rsid w:val="0035378A"/>
    <w:rsid w:val="0035384F"/>
    <w:rsid w:val="00353A10"/>
    <w:rsid w:val="00353B31"/>
    <w:rsid w:val="003541A5"/>
    <w:rsid w:val="003541CF"/>
    <w:rsid w:val="003545E2"/>
    <w:rsid w:val="003548CC"/>
    <w:rsid w:val="00354A5A"/>
    <w:rsid w:val="00354C10"/>
    <w:rsid w:val="003551E0"/>
    <w:rsid w:val="003552D6"/>
    <w:rsid w:val="00355891"/>
    <w:rsid w:val="00355951"/>
    <w:rsid w:val="00355E3A"/>
    <w:rsid w:val="00355E72"/>
    <w:rsid w:val="003561A9"/>
    <w:rsid w:val="00356224"/>
    <w:rsid w:val="0035626D"/>
    <w:rsid w:val="003563E5"/>
    <w:rsid w:val="003565B6"/>
    <w:rsid w:val="00356701"/>
    <w:rsid w:val="003575F5"/>
    <w:rsid w:val="003576C0"/>
    <w:rsid w:val="003577F6"/>
    <w:rsid w:val="003578F8"/>
    <w:rsid w:val="00357A1A"/>
    <w:rsid w:val="00360667"/>
    <w:rsid w:val="00360814"/>
    <w:rsid w:val="003609CB"/>
    <w:rsid w:val="00360A01"/>
    <w:rsid w:val="00360E72"/>
    <w:rsid w:val="00361371"/>
    <w:rsid w:val="0036166C"/>
    <w:rsid w:val="003616A4"/>
    <w:rsid w:val="00361823"/>
    <w:rsid w:val="003618EC"/>
    <w:rsid w:val="00361D36"/>
    <w:rsid w:val="00361E62"/>
    <w:rsid w:val="003621A3"/>
    <w:rsid w:val="00362499"/>
    <w:rsid w:val="00362525"/>
    <w:rsid w:val="0036262D"/>
    <w:rsid w:val="00362749"/>
    <w:rsid w:val="0036280D"/>
    <w:rsid w:val="003628E2"/>
    <w:rsid w:val="00362D3C"/>
    <w:rsid w:val="00362FEE"/>
    <w:rsid w:val="0036305C"/>
    <w:rsid w:val="00363104"/>
    <w:rsid w:val="003632CC"/>
    <w:rsid w:val="003633F1"/>
    <w:rsid w:val="00363885"/>
    <w:rsid w:val="003638AB"/>
    <w:rsid w:val="003639A9"/>
    <w:rsid w:val="00363BC5"/>
    <w:rsid w:val="00364319"/>
    <w:rsid w:val="003643D7"/>
    <w:rsid w:val="00364493"/>
    <w:rsid w:val="003644B1"/>
    <w:rsid w:val="00364D2E"/>
    <w:rsid w:val="0036569F"/>
    <w:rsid w:val="0036594F"/>
    <w:rsid w:val="0036595F"/>
    <w:rsid w:val="00365F32"/>
    <w:rsid w:val="00366192"/>
    <w:rsid w:val="0036643A"/>
    <w:rsid w:val="00366A1A"/>
    <w:rsid w:val="00366AEA"/>
    <w:rsid w:val="00366F83"/>
    <w:rsid w:val="00366FA1"/>
    <w:rsid w:val="003670A9"/>
    <w:rsid w:val="003672E0"/>
    <w:rsid w:val="00367757"/>
    <w:rsid w:val="003677B1"/>
    <w:rsid w:val="0037004C"/>
    <w:rsid w:val="003701FA"/>
    <w:rsid w:val="003703CB"/>
    <w:rsid w:val="003707CC"/>
    <w:rsid w:val="00370C3D"/>
    <w:rsid w:val="00371104"/>
    <w:rsid w:val="0037119B"/>
    <w:rsid w:val="003716D6"/>
    <w:rsid w:val="00371A9D"/>
    <w:rsid w:val="00371C03"/>
    <w:rsid w:val="00371EED"/>
    <w:rsid w:val="00372041"/>
    <w:rsid w:val="003720EE"/>
    <w:rsid w:val="00372263"/>
    <w:rsid w:val="00372439"/>
    <w:rsid w:val="00372494"/>
    <w:rsid w:val="003726E9"/>
    <w:rsid w:val="00372A7D"/>
    <w:rsid w:val="00372D8A"/>
    <w:rsid w:val="00372DFF"/>
    <w:rsid w:val="00372E6A"/>
    <w:rsid w:val="003731DD"/>
    <w:rsid w:val="003734D1"/>
    <w:rsid w:val="00373C4A"/>
    <w:rsid w:val="00373E10"/>
    <w:rsid w:val="0037427C"/>
    <w:rsid w:val="00374345"/>
    <w:rsid w:val="0037444B"/>
    <w:rsid w:val="00374638"/>
    <w:rsid w:val="00374C38"/>
    <w:rsid w:val="00374D09"/>
    <w:rsid w:val="00375256"/>
    <w:rsid w:val="00375367"/>
    <w:rsid w:val="0037568D"/>
    <w:rsid w:val="00375D43"/>
    <w:rsid w:val="0037633D"/>
    <w:rsid w:val="0037688D"/>
    <w:rsid w:val="00376D34"/>
    <w:rsid w:val="003775C9"/>
    <w:rsid w:val="003776C6"/>
    <w:rsid w:val="0037786E"/>
    <w:rsid w:val="003778DA"/>
    <w:rsid w:val="0037791E"/>
    <w:rsid w:val="00377C3F"/>
    <w:rsid w:val="00377DA5"/>
    <w:rsid w:val="00380117"/>
    <w:rsid w:val="0038055E"/>
    <w:rsid w:val="00380845"/>
    <w:rsid w:val="00380EBB"/>
    <w:rsid w:val="003812E4"/>
    <w:rsid w:val="003819DC"/>
    <w:rsid w:val="00381C0D"/>
    <w:rsid w:val="00381C74"/>
    <w:rsid w:val="00381F17"/>
    <w:rsid w:val="00381F6C"/>
    <w:rsid w:val="00381FD4"/>
    <w:rsid w:val="00382B41"/>
    <w:rsid w:val="00382B8E"/>
    <w:rsid w:val="0038322D"/>
    <w:rsid w:val="003835C8"/>
    <w:rsid w:val="00383711"/>
    <w:rsid w:val="0038378D"/>
    <w:rsid w:val="0038388E"/>
    <w:rsid w:val="0038397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95"/>
    <w:rsid w:val="0038760B"/>
    <w:rsid w:val="00387985"/>
    <w:rsid w:val="00387DC8"/>
    <w:rsid w:val="00387FA8"/>
    <w:rsid w:val="003908BE"/>
    <w:rsid w:val="003909AF"/>
    <w:rsid w:val="00390EDA"/>
    <w:rsid w:val="00391110"/>
    <w:rsid w:val="00391202"/>
    <w:rsid w:val="00391378"/>
    <w:rsid w:val="0039195B"/>
    <w:rsid w:val="00391BE3"/>
    <w:rsid w:val="00391D8B"/>
    <w:rsid w:val="00391D99"/>
    <w:rsid w:val="00391E68"/>
    <w:rsid w:val="00391E88"/>
    <w:rsid w:val="00391FB9"/>
    <w:rsid w:val="00392076"/>
    <w:rsid w:val="0039224C"/>
    <w:rsid w:val="00392332"/>
    <w:rsid w:val="003923AD"/>
    <w:rsid w:val="00392492"/>
    <w:rsid w:val="0039258F"/>
    <w:rsid w:val="00392594"/>
    <w:rsid w:val="00392A11"/>
    <w:rsid w:val="00392C88"/>
    <w:rsid w:val="00392E5E"/>
    <w:rsid w:val="00392F94"/>
    <w:rsid w:val="00393652"/>
    <w:rsid w:val="0039381A"/>
    <w:rsid w:val="00393AB1"/>
    <w:rsid w:val="00393C91"/>
    <w:rsid w:val="00393FA3"/>
    <w:rsid w:val="0039412B"/>
    <w:rsid w:val="003948B3"/>
    <w:rsid w:val="00394CF5"/>
    <w:rsid w:val="00394FAC"/>
    <w:rsid w:val="003950CC"/>
    <w:rsid w:val="00395263"/>
    <w:rsid w:val="00395B97"/>
    <w:rsid w:val="00395BB3"/>
    <w:rsid w:val="00395E81"/>
    <w:rsid w:val="0039604D"/>
    <w:rsid w:val="0039631D"/>
    <w:rsid w:val="00396450"/>
    <w:rsid w:val="0039659D"/>
    <w:rsid w:val="0039743F"/>
    <w:rsid w:val="0039768D"/>
    <w:rsid w:val="003A0084"/>
    <w:rsid w:val="003A09F1"/>
    <w:rsid w:val="003A0D45"/>
    <w:rsid w:val="003A0DD3"/>
    <w:rsid w:val="003A0F7C"/>
    <w:rsid w:val="003A135C"/>
    <w:rsid w:val="003A14BF"/>
    <w:rsid w:val="003A198C"/>
    <w:rsid w:val="003A1F51"/>
    <w:rsid w:val="003A2A15"/>
    <w:rsid w:val="003A2A92"/>
    <w:rsid w:val="003A2B44"/>
    <w:rsid w:val="003A2E9C"/>
    <w:rsid w:val="003A2EA1"/>
    <w:rsid w:val="003A38B6"/>
    <w:rsid w:val="003A3C37"/>
    <w:rsid w:val="003A3FBE"/>
    <w:rsid w:val="003A4139"/>
    <w:rsid w:val="003A41E4"/>
    <w:rsid w:val="003A47AA"/>
    <w:rsid w:val="003A4AD0"/>
    <w:rsid w:val="003A4FE1"/>
    <w:rsid w:val="003A5175"/>
    <w:rsid w:val="003A557A"/>
    <w:rsid w:val="003A5844"/>
    <w:rsid w:val="003A5C38"/>
    <w:rsid w:val="003A5CD5"/>
    <w:rsid w:val="003A5F76"/>
    <w:rsid w:val="003A6132"/>
    <w:rsid w:val="003A61F9"/>
    <w:rsid w:val="003A64C1"/>
    <w:rsid w:val="003A6D6C"/>
    <w:rsid w:val="003A6D95"/>
    <w:rsid w:val="003A6FA9"/>
    <w:rsid w:val="003A75C4"/>
    <w:rsid w:val="003A771B"/>
    <w:rsid w:val="003A7720"/>
    <w:rsid w:val="003A7AE1"/>
    <w:rsid w:val="003A7DD0"/>
    <w:rsid w:val="003A7E8D"/>
    <w:rsid w:val="003B0627"/>
    <w:rsid w:val="003B0C2F"/>
    <w:rsid w:val="003B0F57"/>
    <w:rsid w:val="003B1560"/>
    <w:rsid w:val="003B1BBD"/>
    <w:rsid w:val="003B242A"/>
    <w:rsid w:val="003B26FA"/>
    <w:rsid w:val="003B298E"/>
    <w:rsid w:val="003B2C2B"/>
    <w:rsid w:val="003B2CD4"/>
    <w:rsid w:val="003B3117"/>
    <w:rsid w:val="003B3206"/>
    <w:rsid w:val="003B32AB"/>
    <w:rsid w:val="003B3744"/>
    <w:rsid w:val="003B3D87"/>
    <w:rsid w:val="003B4111"/>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2252"/>
    <w:rsid w:val="003C2896"/>
    <w:rsid w:val="003C2EFA"/>
    <w:rsid w:val="003C3276"/>
    <w:rsid w:val="003C3310"/>
    <w:rsid w:val="003C334B"/>
    <w:rsid w:val="003C3AB8"/>
    <w:rsid w:val="003C40F7"/>
    <w:rsid w:val="003C454D"/>
    <w:rsid w:val="003C46FB"/>
    <w:rsid w:val="003C4BEC"/>
    <w:rsid w:val="003C4BF0"/>
    <w:rsid w:val="003C4C53"/>
    <w:rsid w:val="003C5791"/>
    <w:rsid w:val="003C5CD2"/>
    <w:rsid w:val="003C6115"/>
    <w:rsid w:val="003C6287"/>
    <w:rsid w:val="003C6D51"/>
    <w:rsid w:val="003C6D6B"/>
    <w:rsid w:val="003C6D83"/>
    <w:rsid w:val="003C7216"/>
    <w:rsid w:val="003C75F6"/>
    <w:rsid w:val="003C78FA"/>
    <w:rsid w:val="003D02D1"/>
    <w:rsid w:val="003D0562"/>
    <w:rsid w:val="003D07BA"/>
    <w:rsid w:val="003D08DD"/>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5EF"/>
    <w:rsid w:val="003D4B4C"/>
    <w:rsid w:val="003D4C58"/>
    <w:rsid w:val="003D4CBF"/>
    <w:rsid w:val="003D500E"/>
    <w:rsid w:val="003D5169"/>
    <w:rsid w:val="003D54DD"/>
    <w:rsid w:val="003D557B"/>
    <w:rsid w:val="003D5712"/>
    <w:rsid w:val="003D5BA1"/>
    <w:rsid w:val="003D5DCB"/>
    <w:rsid w:val="003D61E5"/>
    <w:rsid w:val="003D6692"/>
    <w:rsid w:val="003D6CFF"/>
    <w:rsid w:val="003D6E41"/>
    <w:rsid w:val="003D6F36"/>
    <w:rsid w:val="003D7218"/>
    <w:rsid w:val="003D72B2"/>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0E9"/>
    <w:rsid w:val="003E2447"/>
    <w:rsid w:val="003E289E"/>
    <w:rsid w:val="003E29BA"/>
    <w:rsid w:val="003E2C4D"/>
    <w:rsid w:val="003E3645"/>
    <w:rsid w:val="003E3ABC"/>
    <w:rsid w:val="003E3ADF"/>
    <w:rsid w:val="003E4475"/>
    <w:rsid w:val="003E47BE"/>
    <w:rsid w:val="003E4892"/>
    <w:rsid w:val="003E4B30"/>
    <w:rsid w:val="003E4BCA"/>
    <w:rsid w:val="003E4F0B"/>
    <w:rsid w:val="003E576C"/>
    <w:rsid w:val="003E5A29"/>
    <w:rsid w:val="003E5EA0"/>
    <w:rsid w:val="003E5F3C"/>
    <w:rsid w:val="003E5FD6"/>
    <w:rsid w:val="003E61A6"/>
    <w:rsid w:val="003E6759"/>
    <w:rsid w:val="003E69F6"/>
    <w:rsid w:val="003E6C2A"/>
    <w:rsid w:val="003E71D0"/>
    <w:rsid w:val="003E78F3"/>
    <w:rsid w:val="003E7F9C"/>
    <w:rsid w:val="003F0053"/>
    <w:rsid w:val="003F016F"/>
    <w:rsid w:val="003F0215"/>
    <w:rsid w:val="003F0926"/>
    <w:rsid w:val="003F0E83"/>
    <w:rsid w:val="003F15B2"/>
    <w:rsid w:val="003F15F5"/>
    <w:rsid w:val="003F1A72"/>
    <w:rsid w:val="003F1AB8"/>
    <w:rsid w:val="003F1C41"/>
    <w:rsid w:val="003F1DA4"/>
    <w:rsid w:val="003F1E9E"/>
    <w:rsid w:val="003F2003"/>
    <w:rsid w:val="003F21A6"/>
    <w:rsid w:val="003F229B"/>
    <w:rsid w:val="003F2306"/>
    <w:rsid w:val="003F2671"/>
    <w:rsid w:val="003F27D5"/>
    <w:rsid w:val="003F2910"/>
    <w:rsid w:val="003F2930"/>
    <w:rsid w:val="003F3120"/>
    <w:rsid w:val="003F3325"/>
    <w:rsid w:val="003F35AA"/>
    <w:rsid w:val="003F398C"/>
    <w:rsid w:val="003F3CFA"/>
    <w:rsid w:val="003F3DC5"/>
    <w:rsid w:val="003F4675"/>
    <w:rsid w:val="003F4999"/>
    <w:rsid w:val="003F4B0C"/>
    <w:rsid w:val="003F521B"/>
    <w:rsid w:val="003F5304"/>
    <w:rsid w:val="003F5516"/>
    <w:rsid w:val="003F5544"/>
    <w:rsid w:val="003F58AE"/>
    <w:rsid w:val="003F58C7"/>
    <w:rsid w:val="003F58D2"/>
    <w:rsid w:val="003F5B22"/>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DCA"/>
    <w:rsid w:val="00400F24"/>
    <w:rsid w:val="00401083"/>
    <w:rsid w:val="004013F3"/>
    <w:rsid w:val="0040148A"/>
    <w:rsid w:val="0040196D"/>
    <w:rsid w:val="00402138"/>
    <w:rsid w:val="00402B49"/>
    <w:rsid w:val="00402F55"/>
    <w:rsid w:val="004035AB"/>
    <w:rsid w:val="0040420F"/>
    <w:rsid w:val="00404B66"/>
    <w:rsid w:val="00405819"/>
    <w:rsid w:val="00405A25"/>
    <w:rsid w:val="00405B7C"/>
    <w:rsid w:val="00405BA1"/>
    <w:rsid w:val="0040647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CE4"/>
    <w:rsid w:val="004143AE"/>
    <w:rsid w:val="004145DB"/>
    <w:rsid w:val="0041479B"/>
    <w:rsid w:val="00414BB3"/>
    <w:rsid w:val="00414DA0"/>
    <w:rsid w:val="00414F97"/>
    <w:rsid w:val="004156F0"/>
    <w:rsid w:val="00415963"/>
    <w:rsid w:val="00415BE4"/>
    <w:rsid w:val="00416324"/>
    <w:rsid w:val="00416387"/>
    <w:rsid w:val="0041669D"/>
    <w:rsid w:val="00416961"/>
    <w:rsid w:val="00416A8B"/>
    <w:rsid w:val="00416AC5"/>
    <w:rsid w:val="00417514"/>
    <w:rsid w:val="004175A0"/>
    <w:rsid w:val="004178EC"/>
    <w:rsid w:val="00417BF0"/>
    <w:rsid w:val="004201F7"/>
    <w:rsid w:val="00420783"/>
    <w:rsid w:val="00420856"/>
    <w:rsid w:val="00420BD3"/>
    <w:rsid w:val="00420FFC"/>
    <w:rsid w:val="0042133E"/>
    <w:rsid w:val="0042173B"/>
    <w:rsid w:val="00421A42"/>
    <w:rsid w:val="00421BE5"/>
    <w:rsid w:val="00421DA2"/>
    <w:rsid w:val="00421E8E"/>
    <w:rsid w:val="00421EAB"/>
    <w:rsid w:val="00422407"/>
    <w:rsid w:val="00422C3C"/>
    <w:rsid w:val="00422F97"/>
    <w:rsid w:val="00423772"/>
    <w:rsid w:val="00423779"/>
    <w:rsid w:val="00423E8A"/>
    <w:rsid w:val="00423EDC"/>
    <w:rsid w:val="004240F5"/>
    <w:rsid w:val="00424102"/>
    <w:rsid w:val="004243AF"/>
    <w:rsid w:val="00424423"/>
    <w:rsid w:val="004244F0"/>
    <w:rsid w:val="00424612"/>
    <w:rsid w:val="0042516C"/>
    <w:rsid w:val="00425926"/>
    <w:rsid w:val="00426005"/>
    <w:rsid w:val="004260A3"/>
    <w:rsid w:val="00426275"/>
    <w:rsid w:val="004262DD"/>
    <w:rsid w:val="004264A9"/>
    <w:rsid w:val="004267DD"/>
    <w:rsid w:val="00426923"/>
    <w:rsid w:val="00426C96"/>
    <w:rsid w:val="004270C6"/>
    <w:rsid w:val="0042735E"/>
    <w:rsid w:val="004273D7"/>
    <w:rsid w:val="004273F8"/>
    <w:rsid w:val="00427446"/>
    <w:rsid w:val="0042754B"/>
    <w:rsid w:val="00427682"/>
    <w:rsid w:val="00427A20"/>
    <w:rsid w:val="00430298"/>
    <w:rsid w:val="00430660"/>
    <w:rsid w:val="00430693"/>
    <w:rsid w:val="00431969"/>
    <w:rsid w:val="00431BA6"/>
    <w:rsid w:val="00431CF5"/>
    <w:rsid w:val="00431D22"/>
    <w:rsid w:val="00431FA8"/>
    <w:rsid w:val="0043301E"/>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BAB"/>
    <w:rsid w:val="00435C42"/>
    <w:rsid w:val="00435D3D"/>
    <w:rsid w:val="00435F39"/>
    <w:rsid w:val="00436A19"/>
    <w:rsid w:val="00436D88"/>
    <w:rsid w:val="00436FEA"/>
    <w:rsid w:val="00437000"/>
    <w:rsid w:val="00437345"/>
    <w:rsid w:val="00437A99"/>
    <w:rsid w:val="004401F1"/>
    <w:rsid w:val="004402CF"/>
    <w:rsid w:val="00440DA5"/>
    <w:rsid w:val="00440E7B"/>
    <w:rsid w:val="00441083"/>
    <w:rsid w:val="004416CF"/>
    <w:rsid w:val="00441A13"/>
    <w:rsid w:val="00441C0F"/>
    <w:rsid w:val="00442255"/>
    <w:rsid w:val="004424CF"/>
    <w:rsid w:val="0044262A"/>
    <w:rsid w:val="004428D0"/>
    <w:rsid w:val="0044299B"/>
    <w:rsid w:val="00442B98"/>
    <w:rsid w:val="00442BFF"/>
    <w:rsid w:val="00443BA9"/>
    <w:rsid w:val="00444613"/>
    <w:rsid w:val="00444983"/>
    <w:rsid w:val="00444AB9"/>
    <w:rsid w:val="00444BEE"/>
    <w:rsid w:val="00444F8C"/>
    <w:rsid w:val="004453C9"/>
    <w:rsid w:val="00445677"/>
    <w:rsid w:val="00445732"/>
    <w:rsid w:val="0044582C"/>
    <w:rsid w:val="004458C9"/>
    <w:rsid w:val="00445A1C"/>
    <w:rsid w:val="00445D8F"/>
    <w:rsid w:val="00445DB8"/>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0D91"/>
    <w:rsid w:val="00451A26"/>
    <w:rsid w:val="00451C3F"/>
    <w:rsid w:val="004521D1"/>
    <w:rsid w:val="00452292"/>
    <w:rsid w:val="0045232A"/>
    <w:rsid w:val="004525F2"/>
    <w:rsid w:val="00452796"/>
    <w:rsid w:val="00452AF6"/>
    <w:rsid w:val="004533FD"/>
    <w:rsid w:val="00453449"/>
    <w:rsid w:val="00453682"/>
    <w:rsid w:val="0045374D"/>
    <w:rsid w:val="00453767"/>
    <w:rsid w:val="00453897"/>
    <w:rsid w:val="0045407B"/>
    <w:rsid w:val="0045424E"/>
    <w:rsid w:val="004548E4"/>
    <w:rsid w:val="00454B84"/>
    <w:rsid w:val="00454D39"/>
    <w:rsid w:val="00454F54"/>
    <w:rsid w:val="004552C8"/>
    <w:rsid w:val="004554E0"/>
    <w:rsid w:val="0045553A"/>
    <w:rsid w:val="004555BE"/>
    <w:rsid w:val="004556FE"/>
    <w:rsid w:val="00455F90"/>
    <w:rsid w:val="0045633B"/>
    <w:rsid w:val="0045679E"/>
    <w:rsid w:val="004567A8"/>
    <w:rsid w:val="00456EF9"/>
    <w:rsid w:val="00456FB2"/>
    <w:rsid w:val="0045754F"/>
    <w:rsid w:val="00457AD1"/>
    <w:rsid w:val="00457BD9"/>
    <w:rsid w:val="00457D9B"/>
    <w:rsid w:val="00457F0C"/>
    <w:rsid w:val="0046072B"/>
    <w:rsid w:val="004607BA"/>
    <w:rsid w:val="00460DFE"/>
    <w:rsid w:val="0046122B"/>
    <w:rsid w:val="0046126F"/>
    <w:rsid w:val="004616F9"/>
    <w:rsid w:val="00461865"/>
    <w:rsid w:val="00461F8B"/>
    <w:rsid w:val="00462613"/>
    <w:rsid w:val="00462755"/>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4CB"/>
    <w:rsid w:val="004667D7"/>
    <w:rsid w:val="00466B68"/>
    <w:rsid w:val="00466CDA"/>
    <w:rsid w:val="00467069"/>
    <w:rsid w:val="0046706E"/>
    <w:rsid w:val="004674EB"/>
    <w:rsid w:val="004678D4"/>
    <w:rsid w:val="00467C95"/>
    <w:rsid w:val="0047042D"/>
    <w:rsid w:val="00470508"/>
    <w:rsid w:val="004708F1"/>
    <w:rsid w:val="00470C44"/>
    <w:rsid w:val="0047197D"/>
    <w:rsid w:val="00471C06"/>
    <w:rsid w:val="00471D32"/>
    <w:rsid w:val="00471D67"/>
    <w:rsid w:val="00472179"/>
    <w:rsid w:val="004721F9"/>
    <w:rsid w:val="00472352"/>
    <w:rsid w:val="004726EC"/>
    <w:rsid w:val="0047274C"/>
    <w:rsid w:val="00472901"/>
    <w:rsid w:val="004729C8"/>
    <w:rsid w:val="00473232"/>
    <w:rsid w:val="004736B9"/>
    <w:rsid w:val="00473A6F"/>
    <w:rsid w:val="00473B6E"/>
    <w:rsid w:val="00474291"/>
    <w:rsid w:val="00475333"/>
    <w:rsid w:val="004753FC"/>
    <w:rsid w:val="0047550E"/>
    <w:rsid w:val="00475754"/>
    <w:rsid w:val="00475957"/>
    <w:rsid w:val="00475F69"/>
    <w:rsid w:val="00475FA8"/>
    <w:rsid w:val="004761B3"/>
    <w:rsid w:val="004763DE"/>
    <w:rsid w:val="00476913"/>
    <w:rsid w:val="00476CE0"/>
    <w:rsid w:val="0047739E"/>
    <w:rsid w:val="00477514"/>
    <w:rsid w:val="00477B89"/>
    <w:rsid w:val="004801B1"/>
    <w:rsid w:val="004801E5"/>
    <w:rsid w:val="00481193"/>
    <w:rsid w:val="00481351"/>
    <w:rsid w:val="004815B9"/>
    <w:rsid w:val="004816AB"/>
    <w:rsid w:val="00481ABF"/>
    <w:rsid w:val="004820FA"/>
    <w:rsid w:val="004822A4"/>
    <w:rsid w:val="0048271D"/>
    <w:rsid w:val="00482F47"/>
    <w:rsid w:val="00483319"/>
    <w:rsid w:val="00483365"/>
    <w:rsid w:val="00483549"/>
    <w:rsid w:val="00483716"/>
    <w:rsid w:val="0048375E"/>
    <w:rsid w:val="00483B16"/>
    <w:rsid w:val="00483B96"/>
    <w:rsid w:val="00483D3E"/>
    <w:rsid w:val="00483ED7"/>
    <w:rsid w:val="00484CAA"/>
    <w:rsid w:val="00484D71"/>
    <w:rsid w:val="00484FB6"/>
    <w:rsid w:val="00485939"/>
    <w:rsid w:val="0048636A"/>
    <w:rsid w:val="0048654B"/>
    <w:rsid w:val="004865D5"/>
    <w:rsid w:val="004865E5"/>
    <w:rsid w:val="00486CA7"/>
    <w:rsid w:val="00486D5B"/>
    <w:rsid w:val="00486E91"/>
    <w:rsid w:val="004871CF"/>
    <w:rsid w:val="004873E3"/>
    <w:rsid w:val="00487506"/>
    <w:rsid w:val="00490253"/>
    <w:rsid w:val="00490413"/>
    <w:rsid w:val="004905B3"/>
    <w:rsid w:val="00490C55"/>
    <w:rsid w:val="00490FE0"/>
    <w:rsid w:val="0049163D"/>
    <w:rsid w:val="0049166A"/>
    <w:rsid w:val="004916B5"/>
    <w:rsid w:val="00491C2A"/>
    <w:rsid w:val="00491F4A"/>
    <w:rsid w:val="00492263"/>
    <w:rsid w:val="00492450"/>
    <w:rsid w:val="0049253B"/>
    <w:rsid w:val="0049297A"/>
    <w:rsid w:val="00492B95"/>
    <w:rsid w:val="00492DAD"/>
    <w:rsid w:val="004930FD"/>
    <w:rsid w:val="0049353A"/>
    <w:rsid w:val="004938DF"/>
    <w:rsid w:val="00493A17"/>
    <w:rsid w:val="00493D19"/>
    <w:rsid w:val="0049446A"/>
    <w:rsid w:val="004946F3"/>
    <w:rsid w:val="00494A79"/>
    <w:rsid w:val="00494CCF"/>
    <w:rsid w:val="00494E86"/>
    <w:rsid w:val="00494E96"/>
    <w:rsid w:val="00495A6C"/>
    <w:rsid w:val="00495F95"/>
    <w:rsid w:val="00495FC6"/>
    <w:rsid w:val="00496355"/>
    <w:rsid w:val="004964AD"/>
    <w:rsid w:val="0049682F"/>
    <w:rsid w:val="0049697F"/>
    <w:rsid w:val="00496A9B"/>
    <w:rsid w:val="004971B7"/>
    <w:rsid w:val="004971DF"/>
    <w:rsid w:val="004A0057"/>
    <w:rsid w:val="004A0083"/>
    <w:rsid w:val="004A0133"/>
    <w:rsid w:val="004A057E"/>
    <w:rsid w:val="004A0BDA"/>
    <w:rsid w:val="004A0ECB"/>
    <w:rsid w:val="004A0FF9"/>
    <w:rsid w:val="004A17E7"/>
    <w:rsid w:val="004A1824"/>
    <w:rsid w:val="004A1A15"/>
    <w:rsid w:val="004A1FAE"/>
    <w:rsid w:val="004A2182"/>
    <w:rsid w:val="004A22C0"/>
    <w:rsid w:val="004A251A"/>
    <w:rsid w:val="004A2841"/>
    <w:rsid w:val="004A2E75"/>
    <w:rsid w:val="004A2EF8"/>
    <w:rsid w:val="004A2F37"/>
    <w:rsid w:val="004A3363"/>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50E0"/>
    <w:rsid w:val="004A53EB"/>
    <w:rsid w:val="004A5607"/>
    <w:rsid w:val="004A58B2"/>
    <w:rsid w:val="004A59C9"/>
    <w:rsid w:val="004A61AF"/>
    <w:rsid w:val="004A633A"/>
    <w:rsid w:val="004A66C7"/>
    <w:rsid w:val="004A670D"/>
    <w:rsid w:val="004A6A19"/>
    <w:rsid w:val="004A6C23"/>
    <w:rsid w:val="004A6E92"/>
    <w:rsid w:val="004A6FCE"/>
    <w:rsid w:val="004A715A"/>
    <w:rsid w:val="004A724B"/>
    <w:rsid w:val="004A7C06"/>
    <w:rsid w:val="004A7E47"/>
    <w:rsid w:val="004B075A"/>
    <w:rsid w:val="004B080D"/>
    <w:rsid w:val="004B0A57"/>
    <w:rsid w:val="004B18C9"/>
    <w:rsid w:val="004B1962"/>
    <w:rsid w:val="004B19F3"/>
    <w:rsid w:val="004B1E05"/>
    <w:rsid w:val="004B2486"/>
    <w:rsid w:val="004B2B4B"/>
    <w:rsid w:val="004B2CA0"/>
    <w:rsid w:val="004B2F4E"/>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617E"/>
    <w:rsid w:val="004B6194"/>
    <w:rsid w:val="004B6299"/>
    <w:rsid w:val="004B66F7"/>
    <w:rsid w:val="004B6C70"/>
    <w:rsid w:val="004B708F"/>
    <w:rsid w:val="004B70CC"/>
    <w:rsid w:val="004B73E3"/>
    <w:rsid w:val="004B797A"/>
    <w:rsid w:val="004B7ADF"/>
    <w:rsid w:val="004B7E90"/>
    <w:rsid w:val="004C04E6"/>
    <w:rsid w:val="004C096C"/>
    <w:rsid w:val="004C1314"/>
    <w:rsid w:val="004C142A"/>
    <w:rsid w:val="004C1960"/>
    <w:rsid w:val="004C1A6A"/>
    <w:rsid w:val="004C1DB3"/>
    <w:rsid w:val="004C22EC"/>
    <w:rsid w:val="004C28C2"/>
    <w:rsid w:val="004C34A2"/>
    <w:rsid w:val="004C3BCC"/>
    <w:rsid w:val="004C3D11"/>
    <w:rsid w:val="004C4103"/>
    <w:rsid w:val="004C4501"/>
    <w:rsid w:val="004C4864"/>
    <w:rsid w:val="004C48F6"/>
    <w:rsid w:val="004C4FA4"/>
    <w:rsid w:val="004C531C"/>
    <w:rsid w:val="004C5480"/>
    <w:rsid w:val="004C5649"/>
    <w:rsid w:val="004C5A20"/>
    <w:rsid w:val="004C639F"/>
    <w:rsid w:val="004C6C44"/>
    <w:rsid w:val="004C6CB1"/>
    <w:rsid w:val="004C702B"/>
    <w:rsid w:val="004C713E"/>
    <w:rsid w:val="004C7705"/>
    <w:rsid w:val="004C7B2C"/>
    <w:rsid w:val="004C7BCB"/>
    <w:rsid w:val="004C7F61"/>
    <w:rsid w:val="004C7FA2"/>
    <w:rsid w:val="004D00C0"/>
    <w:rsid w:val="004D02EE"/>
    <w:rsid w:val="004D03BA"/>
    <w:rsid w:val="004D04A2"/>
    <w:rsid w:val="004D0597"/>
    <w:rsid w:val="004D071D"/>
    <w:rsid w:val="004D0C80"/>
    <w:rsid w:val="004D0EC3"/>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6E1"/>
    <w:rsid w:val="004D385E"/>
    <w:rsid w:val="004D3888"/>
    <w:rsid w:val="004D3A3E"/>
    <w:rsid w:val="004D3A61"/>
    <w:rsid w:val="004D3AE5"/>
    <w:rsid w:val="004D4160"/>
    <w:rsid w:val="004D4263"/>
    <w:rsid w:val="004D4F4C"/>
    <w:rsid w:val="004D52F6"/>
    <w:rsid w:val="004D5606"/>
    <w:rsid w:val="004D5A01"/>
    <w:rsid w:val="004D5A71"/>
    <w:rsid w:val="004D5B42"/>
    <w:rsid w:val="004D5E66"/>
    <w:rsid w:val="004D6090"/>
    <w:rsid w:val="004D6157"/>
    <w:rsid w:val="004D679B"/>
    <w:rsid w:val="004D6BDA"/>
    <w:rsid w:val="004D7289"/>
    <w:rsid w:val="004D752A"/>
    <w:rsid w:val="004D7FD0"/>
    <w:rsid w:val="004E04B2"/>
    <w:rsid w:val="004E0D6B"/>
    <w:rsid w:val="004E118E"/>
    <w:rsid w:val="004E11F4"/>
    <w:rsid w:val="004E161C"/>
    <w:rsid w:val="004E170B"/>
    <w:rsid w:val="004E1D68"/>
    <w:rsid w:val="004E22D6"/>
    <w:rsid w:val="004E241E"/>
    <w:rsid w:val="004E2A82"/>
    <w:rsid w:val="004E2BD0"/>
    <w:rsid w:val="004E328C"/>
    <w:rsid w:val="004E3718"/>
    <w:rsid w:val="004E389A"/>
    <w:rsid w:val="004E39CE"/>
    <w:rsid w:val="004E3E13"/>
    <w:rsid w:val="004E3EF0"/>
    <w:rsid w:val="004E4A16"/>
    <w:rsid w:val="004E4A99"/>
    <w:rsid w:val="004E54D5"/>
    <w:rsid w:val="004E58DC"/>
    <w:rsid w:val="004E5F65"/>
    <w:rsid w:val="004E6273"/>
    <w:rsid w:val="004E683E"/>
    <w:rsid w:val="004E6920"/>
    <w:rsid w:val="004E69E5"/>
    <w:rsid w:val="004E6D48"/>
    <w:rsid w:val="004E6E1E"/>
    <w:rsid w:val="004E7B7E"/>
    <w:rsid w:val="004E7EAF"/>
    <w:rsid w:val="004F029F"/>
    <w:rsid w:val="004F0360"/>
    <w:rsid w:val="004F0A62"/>
    <w:rsid w:val="004F0D89"/>
    <w:rsid w:val="004F0E84"/>
    <w:rsid w:val="004F1950"/>
    <w:rsid w:val="004F1F69"/>
    <w:rsid w:val="004F2094"/>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1087"/>
    <w:rsid w:val="005011D4"/>
    <w:rsid w:val="00501285"/>
    <w:rsid w:val="00501487"/>
    <w:rsid w:val="00501A18"/>
    <w:rsid w:val="00501B7F"/>
    <w:rsid w:val="00501B93"/>
    <w:rsid w:val="00501C43"/>
    <w:rsid w:val="0050278C"/>
    <w:rsid w:val="00502CE9"/>
    <w:rsid w:val="00502DBB"/>
    <w:rsid w:val="00503267"/>
    <w:rsid w:val="00503992"/>
    <w:rsid w:val="00503A7B"/>
    <w:rsid w:val="00503AA5"/>
    <w:rsid w:val="00503ADC"/>
    <w:rsid w:val="00503E99"/>
    <w:rsid w:val="00503F2B"/>
    <w:rsid w:val="00504452"/>
    <w:rsid w:val="0050473D"/>
    <w:rsid w:val="00504BCE"/>
    <w:rsid w:val="00504E75"/>
    <w:rsid w:val="00504EC7"/>
    <w:rsid w:val="005052C4"/>
    <w:rsid w:val="00505380"/>
    <w:rsid w:val="005055F0"/>
    <w:rsid w:val="005058E9"/>
    <w:rsid w:val="00505AFC"/>
    <w:rsid w:val="00505F30"/>
    <w:rsid w:val="0050601C"/>
    <w:rsid w:val="00506733"/>
    <w:rsid w:val="0050679A"/>
    <w:rsid w:val="005069AB"/>
    <w:rsid w:val="00506CEC"/>
    <w:rsid w:val="00507554"/>
    <w:rsid w:val="00507935"/>
    <w:rsid w:val="00507A08"/>
    <w:rsid w:val="0051034C"/>
    <w:rsid w:val="0051039A"/>
    <w:rsid w:val="00510640"/>
    <w:rsid w:val="00510EEA"/>
    <w:rsid w:val="00510F24"/>
    <w:rsid w:val="00510F75"/>
    <w:rsid w:val="00510FA1"/>
    <w:rsid w:val="005111DF"/>
    <w:rsid w:val="00511804"/>
    <w:rsid w:val="005119F0"/>
    <w:rsid w:val="00511A0B"/>
    <w:rsid w:val="00511D46"/>
    <w:rsid w:val="00511F73"/>
    <w:rsid w:val="005125DD"/>
    <w:rsid w:val="00512908"/>
    <w:rsid w:val="00512973"/>
    <w:rsid w:val="00512A37"/>
    <w:rsid w:val="00512B4A"/>
    <w:rsid w:val="00513045"/>
    <w:rsid w:val="005133EB"/>
    <w:rsid w:val="0051371E"/>
    <w:rsid w:val="005137E7"/>
    <w:rsid w:val="0051385E"/>
    <w:rsid w:val="00513A46"/>
    <w:rsid w:val="00513A69"/>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FD1"/>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F3"/>
    <w:rsid w:val="00522A48"/>
    <w:rsid w:val="00522A4F"/>
    <w:rsid w:val="00522AE1"/>
    <w:rsid w:val="005235B8"/>
    <w:rsid w:val="00523857"/>
    <w:rsid w:val="00523B24"/>
    <w:rsid w:val="00523B56"/>
    <w:rsid w:val="00523C60"/>
    <w:rsid w:val="005242AC"/>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328"/>
    <w:rsid w:val="0052757D"/>
    <w:rsid w:val="0052769E"/>
    <w:rsid w:val="0052770D"/>
    <w:rsid w:val="00527855"/>
    <w:rsid w:val="00527D2E"/>
    <w:rsid w:val="005301CC"/>
    <w:rsid w:val="005304D0"/>
    <w:rsid w:val="005309BC"/>
    <w:rsid w:val="00530C8C"/>
    <w:rsid w:val="00530CB9"/>
    <w:rsid w:val="00530CEF"/>
    <w:rsid w:val="00530D6B"/>
    <w:rsid w:val="00530F72"/>
    <w:rsid w:val="00531244"/>
    <w:rsid w:val="00531843"/>
    <w:rsid w:val="00531974"/>
    <w:rsid w:val="005319A1"/>
    <w:rsid w:val="00531C66"/>
    <w:rsid w:val="005325DA"/>
    <w:rsid w:val="0053285B"/>
    <w:rsid w:val="0053298A"/>
    <w:rsid w:val="00532E11"/>
    <w:rsid w:val="00532F2B"/>
    <w:rsid w:val="005330EE"/>
    <w:rsid w:val="005335CC"/>
    <w:rsid w:val="005336F8"/>
    <w:rsid w:val="005338A5"/>
    <w:rsid w:val="00533ACD"/>
    <w:rsid w:val="00533CC5"/>
    <w:rsid w:val="00534218"/>
    <w:rsid w:val="005343D2"/>
    <w:rsid w:val="0053445A"/>
    <w:rsid w:val="005349B7"/>
    <w:rsid w:val="005349ED"/>
    <w:rsid w:val="00534DEF"/>
    <w:rsid w:val="005357B3"/>
    <w:rsid w:val="00535F9E"/>
    <w:rsid w:val="005365BE"/>
    <w:rsid w:val="00536C24"/>
    <w:rsid w:val="00536C5F"/>
    <w:rsid w:val="0053784D"/>
    <w:rsid w:val="0054031F"/>
    <w:rsid w:val="0054059A"/>
    <w:rsid w:val="00540862"/>
    <w:rsid w:val="0054098C"/>
    <w:rsid w:val="00540B90"/>
    <w:rsid w:val="00540BC7"/>
    <w:rsid w:val="00541256"/>
    <w:rsid w:val="005414AE"/>
    <w:rsid w:val="00541935"/>
    <w:rsid w:val="00541F95"/>
    <w:rsid w:val="00541FE2"/>
    <w:rsid w:val="005423A1"/>
    <w:rsid w:val="005427DF"/>
    <w:rsid w:val="00542BD2"/>
    <w:rsid w:val="0054382F"/>
    <w:rsid w:val="00543989"/>
    <w:rsid w:val="00543D7B"/>
    <w:rsid w:val="00543ED8"/>
    <w:rsid w:val="00543FDC"/>
    <w:rsid w:val="0054438E"/>
    <w:rsid w:val="0054457A"/>
    <w:rsid w:val="00544A7F"/>
    <w:rsid w:val="00545018"/>
    <w:rsid w:val="00545361"/>
    <w:rsid w:val="005455EB"/>
    <w:rsid w:val="00545A5E"/>
    <w:rsid w:val="005460A5"/>
    <w:rsid w:val="0054620D"/>
    <w:rsid w:val="00546754"/>
    <w:rsid w:val="0054694F"/>
    <w:rsid w:val="00546E37"/>
    <w:rsid w:val="00546EE6"/>
    <w:rsid w:val="00546EF4"/>
    <w:rsid w:val="00546F24"/>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B83"/>
    <w:rsid w:val="005540ED"/>
    <w:rsid w:val="005546C7"/>
    <w:rsid w:val="005546E3"/>
    <w:rsid w:val="0055497C"/>
    <w:rsid w:val="00554A12"/>
    <w:rsid w:val="00554A78"/>
    <w:rsid w:val="00554AA6"/>
    <w:rsid w:val="00554D76"/>
    <w:rsid w:val="00554DAD"/>
    <w:rsid w:val="00555282"/>
    <w:rsid w:val="005554DB"/>
    <w:rsid w:val="00555B51"/>
    <w:rsid w:val="005564F8"/>
    <w:rsid w:val="0055697C"/>
    <w:rsid w:val="00556C69"/>
    <w:rsid w:val="00556C9F"/>
    <w:rsid w:val="005571AA"/>
    <w:rsid w:val="005579DF"/>
    <w:rsid w:val="00557C6C"/>
    <w:rsid w:val="00557CC7"/>
    <w:rsid w:val="00557CD4"/>
    <w:rsid w:val="00557EAB"/>
    <w:rsid w:val="00557FAC"/>
    <w:rsid w:val="005602B5"/>
    <w:rsid w:val="00560322"/>
    <w:rsid w:val="005609CE"/>
    <w:rsid w:val="00560C6C"/>
    <w:rsid w:val="00560EE2"/>
    <w:rsid w:val="00561083"/>
    <w:rsid w:val="00561EA7"/>
    <w:rsid w:val="00562861"/>
    <w:rsid w:val="00562BBA"/>
    <w:rsid w:val="00562C58"/>
    <w:rsid w:val="00562EC8"/>
    <w:rsid w:val="00562F38"/>
    <w:rsid w:val="00563255"/>
    <w:rsid w:val="005634D7"/>
    <w:rsid w:val="00563B63"/>
    <w:rsid w:val="00563DA2"/>
    <w:rsid w:val="0056406D"/>
    <w:rsid w:val="00564183"/>
    <w:rsid w:val="00564275"/>
    <w:rsid w:val="0056440B"/>
    <w:rsid w:val="005646BF"/>
    <w:rsid w:val="00564CA4"/>
    <w:rsid w:val="00564F2A"/>
    <w:rsid w:val="00565041"/>
    <w:rsid w:val="005650FA"/>
    <w:rsid w:val="0056531A"/>
    <w:rsid w:val="005653C8"/>
    <w:rsid w:val="0056550A"/>
    <w:rsid w:val="005656D1"/>
    <w:rsid w:val="00565D07"/>
    <w:rsid w:val="00565F5D"/>
    <w:rsid w:val="005662E4"/>
    <w:rsid w:val="00566333"/>
    <w:rsid w:val="0056684B"/>
    <w:rsid w:val="00566C2C"/>
    <w:rsid w:val="00566E95"/>
    <w:rsid w:val="005676AA"/>
    <w:rsid w:val="005676C4"/>
    <w:rsid w:val="0056771B"/>
    <w:rsid w:val="00567895"/>
    <w:rsid w:val="0056791E"/>
    <w:rsid w:val="00567EB3"/>
    <w:rsid w:val="0057052B"/>
    <w:rsid w:val="005709A6"/>
    <w:rsid w:val="00570F8D"/>
    <w:rsid w:val="005721F9"/>
    <w:rsid w:val="0057262B"/>
    <w:rsid w:val="00572750"/>
    <w:rsid w:val="00572763"/>
    <w:rsid w:val="00572797"/>
    <w:rsid w:val="005728A9"/>
    <w:rsid w:val="0057293D"/>
    <w:rsid w:val="00572B6C"/>
    <w:rsid w:val="00572D3D"/>
    <w:rsid w:val="0057300C"/>
    <w:rsid w:val="005739D9"/>
    <w:rsid w:val="00573C46"/>
    <w:rsid w:val="00573CE7"/>
    <w:rsid w:val="00573E45"/>
    <w:rsid w:val="00573E52"/>
    <w:rsid w:val="00574022"/>
    <w:rsid w:val="0057426E"/>
    <w:rsid w:val="00574B8B"/>
    <w:rsid w:val="00574F0F"/>
    <w:rsid w:val="00575122"/>
    <w:rsid w:val="005753FC"/>
    <w:rsid w:val="00575576"/>
    <w:rsid w:val="0057564C"/>
    <w:rsid w:val="005757D8"/>
    <w:rsid w:val="0057587B"/>
    <w:rsid w:val="005758C2"/>
    <w:rsid w:val="00575AB8"/>
    <w:rsid w:val="00575C14"/>
    <w:rsid w:val="00576537"/>
    <w:rsid w:val="00576A31"/>
    <w:rsid w:val="00576B03"/>
    <w:rsid w:val="00577354"/>
    <w:rsid w:val="0057772C"/>
    <w:rsid w:val="00577754"/>
    <w:rsid w:val="0057793D"/>
    <w:rsid w:val="00577D74"/>
    <w:rsid w:val="00580050"/>
    <w:rsid w:val="00580531"/>
    <w:rsid w:val="00580721"/>
    <w:rsid w:val="00580923"/>
    <w:rsid w:val="0058102B"/>
    <w:rsid w:val="00581D35"/>
    <w:rsid w:val="00581FCA"/>
    <w:rsid w:val="0058210F"/>
    <w:rsid w:val="005831DD"/>
    <w:rsid w:val="005838CD"/>
    <w:rsid w:val="00583B91"/>
    <w:rsid w:val="00583BF4"/>
    <w:rsid w:val="00583D3F"/>
    <w:rsid w:val="00583EDC"/>
    <w:rsid w:val="00583FB7"/>
    <w:rsid w:val="00584199"/>
    <w:rsid w:val="005842D4"/>
    <w:rsid w:val="0058472F"/>
    <w:rsid w:val="005847A6"/>
    <w:rsid w:val="00584912"/>
    <w:rsid w:val="00584942"/>
    <w:rsid w:val="00585562"/>
    <w:rsid w:val="005857DA"/>
    <w:rsid w:val="00585CD0"/>
    <w:rsid w:val="00585FC9"/>
    <w:rsid w:val="00586120"/>
    <w:rsid w:val="005865D8"/>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F62"/>
    <w:rsid w:val="0059108F"/>
    <w:rsid w:val="005913C7"/>
    <w:rsid w:val="00591BA7"/>
    <w:rsid w:val="00591E77"/>
    <w:rsid w:val="00591F13"/>
    <w:rsid w:val="005929B0"/>
    <w:rsid w:val="00592A88"/>
    <w:rsid w:val="005933EA"/>
    <w:rsid w:val="0059365F"/>
    <w:rsid w:val="005936AE"/>
    <w:rsid w:val="005936AF"/>
    <w:rsid w:val="0059391A"/>
    <w:rsid w:val="00593A1D"/>
    <w:rsid w:val="00593B5D"/>
    <w:rsid w:val="00594348"/>
    <w:rsid w:val="005944B5"/>
    <w:rsid w:val="005944E5"/>
    <w:rsid w:val="00594721"/>
    <w:rsid w:val="00594849"/>
    <w:rsid w:val="005948DB"/>
    <w:rsid w:val="00595013"/>
    <w:rsid w:val="0059524E"/>
    <w:rsid w:val="0059539C"/>
    <w:rsid w:val="00595F5C"/>
    <w:rsid w:val="0059611C"/>
    <w:rsid w:val="00596179"/>
    <w:rsid w:val="005968C4"/>
    <w:rsid w:val="0059760D"/>
    <w:rsid w:val="005976D9"/>
    <w:rsid w:val="00597DC6"/>
    <w:rsid w:val="005A028E"/>
    <w:rsid w:val="005A06E7"/>
    <w:rsid w:val="005A071D"/>
    <w:rsid w:val="005A08A9"/>
    <w:rsid w:val="005A09F4"/>
    <w:rsid w:val="005A0A24"/>
    <w:rsid w:val="005A0CA6"/>
    <w:rsid w:val="005A0F60"/>
    <w:rsid w:val="005A129B"/>
    <w:rsid w:val="005A1B1E"/>
    <w:rsid w:val="005A1C29"/>
    <w:rsid w:val="005A22FB"/>
    <w:rsid w:val="005A2452"/>
    <w:rsid w:val="005A2862"/>
    <w:rsid w:val="005A28AA"/>
    <w:rsid w:val="005A2A19"/>
    <w:rsid w:val="005A2C0F"/>
    <w:rsid w:val="005A30A5"/>
    <w:rsid w:val="005A328B"/>
    <w:rsid w:val="005A3E77"/>
    <w:rsid w:val="005A3F5C"/>
    <w:rsid w:val="005A4292"/>
    <w:rsid w:val="005A4369"/>
    <w:rsid w:val="005A4382"/>
    <w:rsid w:val="005A4654"/>
    <w:rsid w:val="005A4A95"/>
    <w:rsid w:val="005A4ADF"/>
    <w:rsid w:val="005A51A2"/>
    <w:rsid w:val="005A524B"/>
    <w:rsid w:val="005A5253"/>
    <w:rsid w:val="005A5317"/>
    <w:rsid w:val="005A5B67"/>
    <w:rsid w:val="005A5C71"/>
    <w:rsid w:val="005A64B5"/>
    <w:rsid w:val="005A64BB"/>
    <w:rsid w:val="005A65E3"/>
    <w:rsid w:val="005A6818"/>
    <w:rsid w:val="005A6AD6"/>
    <w:rsid w:val="005A6F63"/>
    <w:rsid w:val="005A74EA"/>
    <w:rsid w:val="005A773F"/>
    <w:rsid w:val="005A7763"/>
    <w:rsid w:val="005A77C6"/>
    <w:rsid w:val="005A7C66"/>
    <w:rsid w:val="005B006E"/>
    <w:rsid w:val="005B01C2"/>
    <w:rsid w:val="005B0621"/>
    <w:rsid w:val="005B06E4"/>
    <w:rsid w:val="005B0FBE"/>
    <w:rsid w:val="005B1072"/>
    <w:rsid w:val="005B126C"/>
    <w:rsid w:val="005B142A"/>
    <w:rsid w:val="005B17D5"/>
    <w:rsid w:val="005B1895"/>
    <w:rsid w:val="005B1B5F"/>
    <w:rsid w:val="005B1F25"/>
    <w:rsid w:val="005B21D8"/>
    <w:rsid w:val="005B286F"/>
    <w:rsid w:val="005B288E"/>
    <w:rsid w:val="005B2C00"/>
    <w:rsid w:val="005B2D7E"/>
    <w:rsid w:val="005B2E1C"/>
    <w:rsid w:val="005B2F73"/>
    <w:rsid w:val="005B30E8"/>
    <w:rsid w:val="005B337A"/>
    <w:rsid w:val="005B358F"/>
    <w:rsid w:val="005B35E1"/>
    <w:rsid w:val="005B35F9"/>
    <w:rsid w:val="005B39FD"/>
    <w:rsid w:val="005B3C4F"/>
    <w:rsid w:val="005B3DC5"/>
    <w:rsid w:val="005B3F3A"/>
    <w:rsid w:val="005B4745"/>
    <w:rsid w:val="005B4A29"/>
    <w:rsid w:val="005B4E45"/>
    <w:rsid w:val="005B5098"/>
    <w:rsid w:val="005B5549"/>
    <w:rsid w:val="005B5640"/>
    <w:rsid w:val="005B57AD"/>
    <w:rsid w:val="005B6503"/>
    <w:rsid w:val="005B662F"/>
    <w:rsid w:val="005B6682"/>
    <w:rsid w:val="005B6806"/>
    <w:rsid w:val="005B6AAA"/>
    <w:rsid w:val="005B71B3"/>
    <w:rsid w:val="005B728B"/>
    <w:rsid w:val="005B7590"/>
    <w:rsid w:val="005B7684"/>
    <w:rsid w:val="005B79EA"/>
    <w:rsid w:val="005B7A85"/>
    <w:rsid w:val="005B7D68"/>
    <w:rsid w:val="005B7ED5"/>
    <w:rsid w:val="005C0004"/>
    <w:rsid w:val="005C06E9"/>
    <w:rsid w:val="005C09AD"/>
    <w:rsid w:val="005C0A0B"/>
    <w:rsid w:val="005C0A5E"/>
    <w:rsid w:val="005C0B1C"/>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C06"/>
    <w:rsid w:val="005C7656"/>
    <w:rsid w:val="005C7861"/>
    <w:rsid w:val="005C7B3B"/>
    <w:rsid w:val="005C7FA3"/>
    <w:rsid w:val="005D048E"/>
    <w:rsid w:val="005D0520"/>
    <w:rsid w:val="005D0A7B"/>
    <w:rsid w:val="005D1122"/>
    <w:rsid w:val="005D1877"/>
    <w:rsid w:val="005D1D1B"/>
    <w:rsid w:val="005D1DAC"/>
    <w:rsid w:val="005D21A8"/>
    <w:rsid w:val="005D22A7"/>
    <w:rsid w:val="005D23EA"/>
    <w:rsid w:val="005D2414"/>
    <w:rsid w:val="005D2435"/>
    <w:rsid w:val="005D2784"/>
    <w:rsid w:val="005D2BE6"/>
    <w:rsid w:val="005D2E26"/>
    <w:rsid w:val="005D2E91"/>
    <w:rsid w:val="005D2FD7"/>
    <w:rsid w:val="005D3109"/>
    <w:rsid w:val="005D32E7"/>
    <w:rsid w:val="005D354E"/>
    <w:rsid w:val="005D35B3"/>
    <w:rsid w:val="005D38FB"/>
    <w:rsid w:val="005D3E5C"/>
    <w:rsid w:val="005D40A4"/>
    <w:rsid w:val="005D433A"/>
    <w:rsid w:val="005D433B"/>
    <w:rsid w:val="005D44E4"/>
    <w:rsid w:val="005D460E"/>
    <w:rsid w:val="005D4898"/>
    <w:rsid w:val="005D4EDC"/>
    <w:rsid w:val="005D531D"/>
    <w:rsid w:val="005D5716"/>
    <w:rsid w:val="005D577A"/>
    <w:rsid w:val="005D5932"/>
    <w:rsid w:val="005D59A4"/>
    <w:rsid w:val="005D59CC"/>
    <w:rsid w:val="005D5A2E"/>
    <w:rsid w:val="005D5DA5"/>
    <w:rsid w:val="005D5EF7"/>
    <w:rsid w:val="005D5EFF"/>
    <w:rsid w:val="005D6385"/>
    <w:rsid w:val="005D6F2D"/>
    <w:rsid w:val="005D7324"/>
    <w:rsid w:val="005D7376"/>
    <w:rsid w:val="005D7790"/>
    <w:rsid w:val="005E0079"/>
    <w:rsid w:val="005E0122"/>
    <w:rsid w:val="005E063C"/>
    <w:rsid w:val="005E066C"/>
    <w:rsid w:val="005E10DC"/>
    <w:rsid w:val="005E2238"/>
    <w:rsid w:val="005E22DF"/>
    <w:rsid w:val="005E22F9"/>
    <w:rsid w:val="005E25DF"/>
    <w:rsid w:val="005E2866"/>
    <w:rsid w:val="005E28B8"/>
    <w:rsid w:val="005E293A"/>
    <w:rsid w:val="005E2ABC"/>
    <w:rsid w:val="005E2C44"/>
    <w:rsid w:val="005E2EA5"/>
    <w:rsid w:val="005E300B"/>
    <w:rsid w:val="005E3280"/>
    <w:rsid w:val="005E3551"/>
    <w:rsid w:val="005E3BA4"/>
    <w:rsid w:val="005E3E23"/>
    <w:rsid w:val="005E40B8"/>
    <w:rsid w:val="005E4717"/>
    <w:rsid w:val="005E4DB3"/>
    <w:rsid w:val="005E4EE8"/>
    <w:rsid w:val="005E4F4C"/>
    <w:rsid w:val="005E51C7"/>
    <w:rsid w:val="005E51F5"/>
    <w:rsid w:val="005E5508"/>
    <w:rsid w:val="005E5785"/>
    <w:rsid w:val="005E5969"/>
    <w:rsid w:val="005E59A8"/>
    <w:rsid w:val="005E5A4E"/>
    <w:rsid w:val="005E61B7"/>
    <w:rsid w:val="005E6204"/>
    <w:rsid w:val="005E64D8"/>
    <w:rsid w:val="005E6E95"/>
    <w:rsid w:val="005E7913"/>
    <w:rsid w:val="005E798E"/>
    <w:rsid w:val="005E7B1C"/>
    <w:rsid w:val="005F0932"/>
    <w:rsid w:val="005F0A69"/>
    <w:rsid w:val="005F0C14"/>
    <w:rsid w:val="005F0E08"/>
    <w:rsid w:val="005F10BD"/>
    <w:rsid w:val="005F1331"/>
    <w:rsid w:val="005F19CD"/>
    <w:rsid w:val="005F2084"/>
    <w:rsid w:val="005F2256"/>
    <w:rsid w:val="005F24D8"/>
    <w:rsid w:val="005F2661"/>
    <w:rsid w:val="005F30C8"/>
    <w:rsid w:val="005F3288"/>
    <w:rsid w:val="005F3368"/>
    <w:rsid w:val="005F35EC"/>
    <w:rsid w:val="005F39C4"/>
    <w:rsid w:val="005F3EAF"/>
    <w:rsid w:val="005F4050"/>
    <w:rsid w:val="005F4609"/>
    <w:rsid w:val="005F48CD"/>
    <w:rsid w:val="005F4D87"/>
    <w:rsid w:val="005F4EC5"/>
    <w:rsid w:val="005F5783"/>
    <w:rsid w:val="005F5B0A"/>
    <w:rsid w:val="005F5BA4"/>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B9"/>
    <w:rsid w:val="00601484"/>
    <w:rsid w:val="00601CA4"/>
    <w:rsid w:val="00602547"/>
    <w:rsid w:val="0060254C"/>
    <w:rsid w:val="0060298D"/>
    <w:rsid w:val="00602F7D"/>
    <w:rsid w:val="0060323E"/>
    <w:rsid w:val="00603F18"/>
    <w:rsid w:val="00604A10"/>
    <w:rsid w:val="00604FA4"/>
    <w:rsid w:val="006050F1"/>
    <w:rsid w:val="006057FB"/>
    <w:rsid w:val="00605FEB"/>
    <w:rsid w:val="00606692"/>
    <w:rsid w:val="00606F7E"/>
    <w:rsid w:val="00607113"/>
    <w:rsid w:val="0060743C"/>
    <w:rsid w:val="006079D9"/>
    <w:rsid w:val="006079DE"/>
    <w:rsid w:val="00607E8B"/>
    <w:rsid w:val="0061060A"/>
    <w:rsid w:val="00610637"/>
    <w:rsid w:val="006106B8"/>
    <w:rsid w:val="00610758"/>
    <w:rsid w:val="0061083C"/>
    <w:rsid w:val="00610C93"/>
    <w:rsid w:val="00610DAC"/>
    <w:rsid w:val="00611060"/>
    <w:rsid w:val="0061138D"/>
    <w:rsid w:val="00611C5A"/>
    <w:rsid w:val="00611D7A"/>
    <w:rsid w:val="0061252A"/>
    <w:rsid w:val="00612BE8"/>
    <w:rsid w:val="00613067"/>
    <w:rsid w:val="00613CBC"/>
    <w:rsid w:val="006140C5"/>
    <w:rsid w:val="006142CF"/>
    <w:rsid w:val="006143A0"/>
    <w:rsid w:val="0061443B"/>
    <w:rsid w:val="006145E9"/>
    <w:rsid w:val="00614991"/>
    <w:rsid w:val="00614A91"/>
    <w:rsid w:val="00614D61"/>
    <w:rsid w:val="00615149"/>
    <w:rsid w:val="00615BE3"/>
    <w:rsid w:val="00615C80"/>
    <w:rsid w:val="00615EEE"/>
    <w:rsid w:val="00615FB7"/>
    <w:rsid w:val="0061625D"/>
    <w:rsid w:val="0061630F"/>
    <w:rsid w:val="00616328"/>
    <w:rsid w:val="006163A3"/>
    <w:rsid w:val="006165FC"/>
    <w:rsid w:val="00616941"/>
    <w:rsid w:val="00617CA1"/>
    <w:rsid w:val="0062043B"/>
    <w:rsid w:val="00620699"/>
    <w:rsid w:val="006206DC"/>
    <w:rsid w:val="00620B0F"/>
    <w:rsid w:val="006211D6"/>
    <w:rsid w:val="0062148F"/>
    <w:rsid w:val="006214EE"/>
    <w:rsid w:val="00621555"/>
    <w:rsid w:val="00621D26"/>
    <w:rsid w:val="00622298"/>
    <w:rsid w:val="00622530"/>
    <w:rsid w:val="0062256D"/>
    <w:rsid w:val="006227B6"/>
    <w:rsid w:val="00622936"/>
    <w:rsid w:val="00622AB8"/>
    <w:rsid w:val="00622F27"/>
    <w:rsid w:val="00622FB7"/>
    <w:rsid w:val="00623615"/>
    <w:rsid w:val="0062363D"/>
    <w:rsid w:val="00623C58"/>
    <w:rsid w:val="00623CD1"/>
    <w:rsid w:val="00623F6A"/>
    <w:rsid w:val="00623FA7"/>
    <w:rsid w:val="00624482"/>
    <w:rsid w:val="006248AB"/>
    <w:rsid w:val="00624CEA"/>
    <w:rsid w:val="006252F8"/>
    <w:rsid w:val="00625516"/>
    <w:rsid w:val="006255A5"/>
    <w:rsid w:val="00625761"/>
    <w:rsid w:val="00625940"/>
    <w:rsid w:val="00625CEF"/>
    <w:rsid w:val="00625F45"/>
    <w:rsid w:val="00626601"/>
    <w:rsid w:val="006267F7"/>
    <w:rsid w:val="0062680B"/>
    <w:rsid w:val="0062684D"/>
    <w:rsid w:val="00626ACD"/>
    <w:rsid w:val="006270BF"/>
    <w:rsid w:val="0062772E"/>
    <w:rsid w:val="0062772F"/>
    <w:rsid w:val="006277CC"/>
    <w:rsid w:val="00627803"/>
    <w:rsid w:val="00627890"/>
    <w:rsid w:val="00627D42"/>
    <w:rsid w:val="00627D95"/>
    <w:rsid w:val="00627F1E"/>
    <w:rsid w:val="00630055"/>
    <w:rsid w:val="00630165"/>
    <w:rsid w:val="00630297"/>
    <w:rsid w:val="006302A6"/>
    <w:rsid w:val="00630626"/>
    <w:rsid w:val="00630678"/>
    <w:rsid w:val="00630737"/>
    <w:rsid w:val="00630738"/>
    <w:rsid w:val="00630C16"/>
    <w:rsid w:val="00630D2E"/>
    <w:rsid w:val="00630D42"/>
    <w:rsid w:val="00630D89"/>
    <w:rsid w:val="00630E2E"/>
    <w:rsid w:val="00630E7E"/>
    <w:rsid w:val="00631181"/>
    <w:rsid w:val="00631779"/>
    <w:rsid w:val="006327CE"/>
    <w:rsid w:val="0063309B"/>
    <w:rsid w:val="0063321E"/>
    <w:rsid w:val="006334F0"/>
    <w:rsid w:val="0063381B"/>
    <w:rsid w:val="00633980"/>
    <w:rsid w:val="006339D1"/>
    <w:rsid w:val="00633E4B"/>
    <w:rsid w:val="0063431E"/>
    <w:rsid w:val="00634340"/>
    <w:rsid w:val="006346FC"/>
    <w:rsid w:val="00634784"/>
    <w:rsid w:val="00634C72"/>
    <w:rsid w:val="006351CD"/>
    <w:rsid w:val="006359D5"/>
    <w:rsid w:val="00635D14"/>
    <w:rsid w:val="00635E7B"/>
    <w:rsid w:val="00636372"/>
    <w:rsid w:val="00636AD8"/>
    <w:rsid w:val="00636C83"/>
    <w:rsid w:val="00636CE8"/>
    <w:rsid w:val="00636EC2"/>
    <w:rsid w:val="00636FA8"/>
    <w:rsid w:val="0063735C"/>
    <w:rsid w:val="006373DA"/>
    <w:rsid w:val="00637868"/>
    <w:rsid w:val="006379A1"/>
    <w:rsid w:val="006379E0"/>
    <w:rsid w:val="006405B4"/>
    <w:rsid w:val="006407A8"/>
    <w:rsid w:val="006407DC"/>
    <w:rsid w:val="00640864"/>
    <w:rsid w:val="006409A0"/>
    <w:rsid w:val="00640C4B"/>
    <w:rsid w:val="00640D9A"/>
    <w:rsid w:val="00641134"/>
    <w:rsid w:val="00641153"/>
    <w:rsid w:val="00641575"/>
    <w:rsid w:val="006416A3"/>
    <w:rsid w:val="006418C1"/>
    <w:rsid w:val="006418C7"/>
    <w:rsid w:val="00641C44"/>
    <w:rsid w:val="0064231F"/>
    <w:rsid w:val="00642432"/>
    <w:rsid w:val="006424C6"/>
    <w:rsid w:val="0064259C"/>
    <w:rsid w:val="006429F8"/>
    <w:rsid w:val="00642ABD"/>
    <w:rsid w:val="00642E83"/>
    <w:rsid w:val="00642EFD"/>
    <w:rsid w:val="00643206"/>
    <w:rsid w:val="006433A7"/>
    <w:rsid w:val="0064383D"/>
    <w:rsid w:val="006438A5"/>
    <w:rsid w:val="006439F7"/>
    <w:rsid w:val="00643D70"/>
    <w:rsid w:val="00643FDE"/>
    <w:rsid w:val="006441E3"/>
    <w:rsid w:val="0064446D"/>
    <w:rsid w:val="0064476B"/>
    <w:rsid w:val="00644DAD"/>
    <w:rsid w:val="00644DF6"/>
    <w:rsid w:val="00644E79"/>
    <w:rsid w:val="00645061"/>
    <w:rsid w:val="00645208"/>
    <w:rsid w:val="0064528E"/>
    <w:rsid w:val="00645818"/>
    <w:rsid w:val="00645D33"/>
    <w:rsid w:val="00646458"/>
    <w:rsid w:val="00646CA1"/>
    <w:rsid w:val="00646CDF"/>
    <w:rsid w:val="00646D09"/>
    <w:rsid w:val="00646D23"/>
    <w:rsid w:val="00646F8F"/>
    <w:rsid w:val="00646F95"/>
    <w:rsid w:val="006471E8"/>
    <w:rsid w:val="006472C6"/>
    <w:rsid w:val="00647420"/>
    <w:rsid w:val="00647E1E"/>
    <w:rsid w:val="00647E4F"/>
    <w:rsid w:val="00647EEB"/>
    <w:rsid w:val="00647FBA"/>
    <w:rsid w:val="0065013B"/>
    <w:rsid w:val="00650E18"/>
    <w:rsid w:val="00651058"/>
    <w:rsid w:val="00651341"/>
    <w:rsid w:val="00651368"/>
    <w:rsid w:val="006513D8"/>
    <w:rsid w:val="006515EE"/>
    <w:rsid w:val="00651F9F"/>
    <w:rsid w:val="00652491"/>
    <w:rsid w:val="00652E41"/>
    <w:rsid w:val="00653325"/>
    <w:rsid w:val="0065333D"/>
    <w:rsid w:val="006536F9"/>
    <w:rsid w:val="00653C6D"/>
    <w:rsid w:val="00653D47"/>
    <w:rsid w:val="0065407D"/>
    <w:rsid w:val="006542FC"/>
    <w:rsid w:val="00654785"/>
    <w:rsid w:val="00654A1C"/>
    <w:rsid w:val="006554A6"/>
    <w:rsid w:val="00655A97"/>
    <w:rsid w:val="00656298"/>
    <w:rsid w:val="0065652A"/>
    <w:rsid w:val="00656559"/>
    <w:rsid w:val="006565B3"/>
    <w:rsid w:val="006566B9"/>
    <w:rsid w:val="006568CC"/>
    <w:rsid w:val="00656F3E"/>
    <w:rsid w:val="00657108"/>
    <w:rsid w:val="00657204"/>
    <w:rsid w:val="00657C1B"/>
    <w:rsid w:val="00657D22"/>
    <w:rsid w:val="00657DAA"/>
    <w:rsid w:val="006600FA"/>
    <w:rsid w:val="0066019F"/>
    <w:rsid w:val="00660220"/>
    <w:rsid w:val="0066041B"/>
    <w:rsid w:val="00660463"/>
    <w:rsid w:val="006605D6"/>
    <w:rsid w:val="0066083F"/>
    <w:rsid w:val="00660ADF"/>
    <w:rsid w:val="00660DE8"/>
    <w:rsid w:val="006616D3"/>
    <w:rsid w:val="00661EB9"/>
    <w:rsid w:val="00661F1C"/>
    <w:rsid w:val="00662377"/>
    <w:rsid w:val="00662420"/>
    <w:rsid w:val="00662653"/>
    <w:rsid w:val="00662655"/>
    <w:rsid w:val="0066265A"/>
    <w:rsid w:val="006629E2"/>
    <w:rsid w:val="00662EDF"/>
    <w:rsid w:val="00663153"/>
    <w:rsid w:val="006631D6"/>
    <w:rsid w:val="006631D9"/>
    <w:rsid w:val="00663363"/>
    <w:rsid w:val="0066402B"/>
    <w:rsid w:val="00664350"/>
    <w:rsid w:val="006645A4"/>
    <w:rsid w:val="006645D7"/>
    <w:rsid w:val="00664C7E"/>
    <w:rsid w:val="00665834"/>
    <w:rsid w:val="00665B9D"/>
    <w:rsid w:val="00665CCC"/>
    <w:rsid w:val="0066605D"/>
    <w:rsid w:val="006660C6"/>
    <w:rsid w:val="006661C8"/>
    <w:rsid w:val="00666395"/>
    <w:rsid w:val="00666476"/>
    <w:rsid w:val="006668F3"/>
    <w:rsid w:val="00666AAC"/>
    <w:rsid w:val="00666DD8"/>
    <w:rsid w:val="00666ED2"/>
    <w:rsid w:val="00666F74"/>
    <w:rsid w:val="006673B8"/>
    <w:rsid w:val="00667675"/>
    <w:rsid w:val="00667765"/>
    <w:rsid w:val="00667845"/>
    <w:rsid w:val="00667A56"/>
    <w:rsid w:val="00670026"/>
    <w:rsid w:val="006705F0"/>
    <w:rsid w:val="006707CC"/>
    <w:rsid w:val="00670804"/>
    <w:rsid w:val="00670B5A"/>
    <w:rsid w:val="00670B7C"/>
    <w:rsid w:val="00670E91"/>
    <w:rsid w:val="006710D4"/>
    <w:rsid w:val="00671283"/>
    <w:rsid w:val="00671622"/>
    <w:rsid w:val="006717F3"/>
    <w:rsid w:val="0067196B"/>
    <w:rsid w:val="00671CD7"/>
    <w:rsid w:val="006726F4"/>
    <w:rsid w:val="006726F6"/>
    <w:rsid w:val="00672AFA"/>
    <w:rsid w:val="00672B77"/>
    <w:rsid w:val="006733B4"/>
    <w:rsid w:val="00673716"/>
    <w:rsid w:val="00673B4E"/>
    <w:rsid w:val="00673F38"/>
    <w:rsid w:val="0067481A"/>
    <w:rsid w:val="00674A87"/>
    <w:rsid w:val="00674B90"/>
    <w:rsid w:val="006752A7"/>
    <w:rsid w:val="00675A0A"/>
    <w:rsid w:val="00675B6E"/>
    <w:rsid w:val="006765FF"/>
    <w:rsid w:val="00676B69"/>
    <w:rsid w:val="00676DC3"/>
    <w:rsid w:val="00677746"/>
    <w:rsid w:val="00677EB3"/>
    <w:rsid w:val="0068045D"/>
    <w:rsid w:val="006804CE"/>
    <w:rsid w:val="006806F8"/>
    <w:rsid w:val="00680886"/>
    <w:rsid w:val="00680968"/>
    <w:rsid w:val="00680DFA"/>
    <w:rsid w:val="00681497"/>
    <w:rsid w:val="0068170C"/>
    <w:rsid w:val="00681B59"/>
    <w:rsid w:val="0068217C"/>
    <w:rsid w:val="00682289"/>
    <w:rsid w:val="006822E1"/>
    <w:rsid w:val="006823A1"/>
    <w:rsid w:val="006825E1"/>
    <w:rsid w:val="00682793"/>
    <w:rsid w:val="00682972"/>
    <w:rsid w:val="00682E88"/>
    <w:rsid w:val="00683028"/>
    <w:rsid w:val="0068345E"/>
    <w:rsid w:val="00683590"/>
    <w:rsid w:val="00683A98"/>
    <w:rsid w:val="00683D2F"/>
    <w:rsid w:val="00683F22"/>
    <w:rsid w:val="00684093"/>
    <w:rsid w:val="006841F7"/>
    <w:rsid w:val="0068422A"/>
    <w:rsid w:val="00684593"/>
    <w:rsid w:val="0068481F"/>
    <w:rsid w:val="006853A9"/>
    <w:rsid w:val="00685676"/>
    <w:rsid w:val="00685CB5"/>
    <w:rsid w:val="006864E1"/>
    <w:rsid w:val="0068684A"/>
    <w:rsid w:val="00686A61"/>
    <w:rsid w:val="00686A9E"/>
    <w:rsid w:val="00686BE7"/>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564"/>
    <w:rsid w:val="00692AE3"/>
    <w:rsid w:val="00692E18"/>
    <w:rsid w:val="00692FDA"/>
    <w:rsid w:val="006931C4"/>
    <w:rsid w:val="00693A52"/>
    <w:rsid w:val="006941A2"/>
    <w:rsid w:val="00694476"/>
    <w:rsid w:val="0069467A"/>
    <w:rsid w:val="00694850"/>
    <w:rsid w:val="0069486A"/>
    <w:rsid w:val="00694B35"/>
    <w:rsid w:val="00694E31"/>
    <w:rsid w:val="00694F02"/>
    <w:rsid w:val="00694F13"/>
    <w:rsid w:val="00695616"/>
    <w:rsid w:val="006959EB"/>
    <w:rsid w:val="00695B0F"/>
    <w:rsid w:val="00695E1A"/>
    <w:rsid w:val="00695F0E"/>
    <w:rsid w:val="00696285"/>
    <w:rsid w:val="006971EC"/>
    <w:rsid w:val="00697277"/>
    <w:rsid w:val="00697396"/>
    <w:rsid w:val="0069744E"/>
    <w:rsid w:val="00697622"/>
    <w:rsid w:val="00697790"/>
    <w:rsid w:val="006977FB"/>
    <w:rsid w:val="00697A84"/>
    <w:rsid w:val="00697B72"/>
    <w:rsid w:val="00697E97"/>
    <w:rsid w:val="006A0525"/>
    <w:rsid w:val="006A0EF1"/>
    <w:rsid w:val="006A1608"/>
    <w:rsid w:val="006A1999"/>
    <w:rsid w:val="006A1B28"/>
    <w:rsid w:val="006A1CC3"/>
    <w:rsid w:val="006A1DB7"/>
    <w:rsid w:val="006A20E3"/>
    <w:rsid w:val="006A2FDE"/>
    <w:rsid w:val="006A34DE"/>
    <w:rsid w:val="006A3C2E"/>
    <w:rsid w:val="006A3D59"/>
    <w:rsid w:val="006A443D"/>
    <w:rsid w:val="006A4493"/>
    <w:rsid w:val="006A45D1"/>
    <w:rsid w:val="006A471E"/>
    <w:rsid w:val="006A4BC4"/>
    <w:rsid w:val="006A4DC5"/>
    <w:rsid w:val="006A510C"/>
    <w:rsid w:val="006A58FC"/>
    <w:rsid w:val="006A5E26"/>
    <w:rsid w:val="006A61C4"/>
    <w:rsid w:val="006A664F"/>
    <w:rsid w:val="006A6838"/>
    <w:rsid w:val="006A6996"/>
    <w:rsid w:val="006A6C31"/>
    <w:rsid w:val="006A6EF3"/>
    <w:rsid w:val="006A6F37"/>
    <w:rsid w:val="006A70AD"/>
    <w:rsid w:val="006A71D5"/>
    <w:rsid w:val="006A732A"/>
    <w:rsid w:val="006A75F7"/>
    <w:rsid w:val="006A78EF"/>
    <w:rsid w:val="006A7A35"/>
    <w:rsid w:val="006A7C17"/>
    <w:rsid w:val="006B007A"/>
    <w:rsid w:val="006B112F"/>
    <w:rsid w:val="006B13E6"/>
    <w:rsid w:val="006B16C5"/>
    <w:rsid w:val="006B178C"/>
    <w:rsid w:val="006B184F"/>
    <w:rsid w:val="006B197C"/>
    <w:rsid w:val="006B1B4B"/>
    <w:rsid w:val="006B1C37"/>
    <w:rsid w:val="006B1CA7"/>
    <w:rsid w:val="006B1DC1"/>
    <w:rsid w:val="006B2544"/>
    <w:rsid w:val="006B2619"/>
    <w:rsid w:val="006B2B75"/>
    <w:rsid w:val="006B2F6F"/>
    <w:rsid w:val="006B328D"/>
    <w:rsid w:val="006B3C9E"/>
    <w:rsid w:val="006B3F2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B8"/>
    <w:rsid w:val="006C33A8"/>
    <w:rsid w:val="006C34C1"/>
    <w:rsid w:val="006C3663"/>
    <w:rsid w:val="006C366D"/>
    <w:rsid w:val="006C3702"/>
    <w:rsid w:val="006C377C"/>
    <w:rsid w:val="006C37AA"/>
    <w:rsid w:val="006C37C2"/>
    <w:rsid w:val="006C3B02"/>
    <w:rsid w:val="006C3E60"/>
    <w:rsid w:val="006C40E4"/>
    <w:rsid w:val="006C4217"/>
    <w:rsid w:val="006C4B24"/>
    <w:rsid w:val="006C4C0F"/>
    <w:rsid w:val="006C56C7"/>
    <w:rsid w:val="006C5FA0"/>
    <w:rsid w:val="006C61FE"/>
    <w:rsid w:val="006C6208"/>
    <w:rsid w:val="006C6B65"/>
    <w:rsid w:val="006C6CE3"/>
    <w:rsid w:val="006C6E42"/>
    <w:rsid w:val="006C7124"/>
    <w:rsid w:val="006C73D1"/>
    <w:rsid w:val="006C758C"/>
    <w:rsid w:val="006C76A0"/>
    <w:rsid w:val="006C7A1E"/>
    <w:rsid w:val="006C7ACC"/>
    <w:rsid w:val="006D006C"/>
    <w:rsid w:val="006D0082"/>
    <w:rsid w:val="006D012F"/>
    <w:rsid w:val="006D059C"/>
    <w:rsid w:val="006D06BD"/>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D64"/>
    <w:rsid w:val="006D4D69"/>
    <w:rsid w:val="006D4EBD"/>
    <w:rsid w:val="006D503A"/>
    <w:rsid w:val="006D5BEF"/>
    <w:rsid w:val="006D5FDC"/>
    <w:rsid w:val="006D610E"/>
    <w:rsid w:val="006D6322"/>
    <w:rsid w:val="006D6768"/>
    <w:rsid w:val="006D6B98"/>
    <w:rsid w:val="006D6FC7"/>
    <w:rsid w:val="006D7E9A"/>
    <w:rsid w:val="006D7F3A"/>
    <w:rsid w:val="006E02DF"/>
    <w:rsid w:val="006E0979"/>
    <w:rsid w:val="006E09F2"/>
    <w:rsid w:val="006E0A36"/>
    <w:rsid w:val="006E0B67"/>
    <w:rsid w:val="006E0CB0"/>
    <w:rsid w:val="006E208E"/>
    <w:rsid w:val="006E21E4"/>
    <w:rsid w:val="006E24D0"/>
    <w:rsid w:val="006E2545"/>
    <w:rsid w:val="006E2B7F"/>
    <w:rsid w:val="006E32FF"/>
    <w:rsid w:val="006E33BE"/>
    <w:rsid w:val="006E3A1C"/>
    <w:rsid w:val="006E3B40"/>
    <w:rsid w:val="006E3BF7"/>
    <w:rsid w:val="006E3FBC"/>
    <w:rsid w:val="006E4386"/>
    <w:rsid w:val="006E46B3"/>
    <w:rsid w:val="006E497D"/>
    <w:rsid w:val="006E4B7A"/>
    <w:rsid w:val="006E50BC"/>
    <w:rsid w:val="006E50CF"/>
    <w:rsid w:val="006E53DB"/>
    <w:rsid w:val="006E583C"/>
    <w:rsid w:val="006E59BA"/>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95F"/>
    <w:rsid w:val="006F4DAF"/>
    <w:rsid w:val="006F4E30"/>
    <w:rsid w:val="006F4ECA"/>
    <w:rsid w:val="006F50A0"/>
    <w:rsid w:val="006F5D42"/>
    <w:rsid w:val="006F61DF"/>
    <w:rsid w:val="006F62AC"/>
    <w:rsid w:val="006F6366"/>
    <w:rsid w:val="006F6858"/>
    <w:rsid w:val="006F6CE0"/>
    <w:rsid w:val="006F6EDB"/>
    <w:rsid w:val="006F6F67"/>
    <w:rsid w:val="006F707A"/>
    <w:rsid w:val="006F736D"/>
    <w:rsid w:val="006F7573"/>
    <w:rsid w:val="006F77CF"/>
    <w:rsid w:val="006F790B"/>
    <w:rsid w:val="006F7ADA"/>
    <w:rsid w:val="006F7F16"/>
    <w:rsid w:val="006F7FDF"/>
    <w:rsid w:val="0070019E"/>
    <w:rsid w:val="0070034B"/>
    <w:rsid w:val="007009B2"/>
    <w:rsid w:val="00700BE2"/>
    <w:rsid w:val="007018DF"/>
    <w:rsid w:val="00701ACD"/>
    <w:rsid w:val="00702276"/>
    <w:rsid w:val="00702820"/>
    <w:rsid w:val="0070283A"/>
    <w:rsid w:val="00702A4F"/>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D0B"/>
    <w:rsid w:val="00705FA1"/>
    <w:rsid w:val="007060C9"/>
    <w:rsid w:val="007061F0"/>
    <w:rsid w:val="0070664E"/>
    <w:rsid w:val="00706706"/>
    <w:rsid w:val="00706C54"/>
    <w:rsid w:val="00707064"/>
    <w:rsid w:val="007079AF"/>
    <w:rsid w:val="00707D3A"/>
    <w:rsid w:val="00707DC4"/>
    <w:rsid w:val="0071066D"/>
    <w:rsid w:val="007106EE"/>
    <w:rsid w:val="00711556"/>
    <w:rsid w:val="00711A20"/>
    <w:rsid w:val="00711C58"/>
    <w:rsid w:val="00712283"/>
    <w:rsid w:val="007125B7"/>
    <w:rsid w:val="0071298F"/>
    <w:rsid w:val="00712AA2"/>
    <w:rsid w:val="00712B91"/>
    <w:rsid w:val="00712F5A"/>
    <w:rsid w:val="0071305C"/>
    <w:rsid w:val="007132D7"/>
    <w:rsid w:val="0071355B"/>
    <w:rsid w:val="007136BA"/>
    <w:rsid w:val="00713F39"/>
    <w:rsid w:val="0071444F"/>
    <w:rsid w:val="007145F8"/>
    <w:rsid w:val="007147D9"/>
    <w:rsid w:val="00714E5D"/>
    <w:rsid w:val="00714FD4"/>
    <w:rsid w:val="0071518E"/>
    <w:rsid w:val="007156C4"/>
    <w:rsid w:val="00715916"/>
    <w:rsid w:val="00715AED"/>
    <w:rsid w:val="0071637D"/>
    <w:rsid w:val="00716436"/>
    <w:rsid w:val="00716AB5"/>
    <w:rsid w:val="007174EE"/>
    <w:rsid w:val="00717729"/>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1F24"/>
    <w:rsid w:val="00722393"/>
    <w:rsid w:val="007225DD"/>
    <w:rsid w:val="00722793"/>
    <w:rsid w:val="00722A36"/>
    <w:rsid w:val="00722E31"/>
    <w:rsid w:val="00722FBA"/>
    <w:rsid w:val="0072367E"/>
    <w:rsid w:val="007237E8"/>
    <w:rsid w:val="00723929"/>
    <w:rsid w:val="00723C26"/>
    <w:rsid w:val="007243C1"/>
    <w:rsid w:val="007243FB"/>
    <w:rsid w:val="0072445C"/>
    <w:rsid w:val="00724B08"/>
    <w:rsid w:val="00724DF6"/>
    <w:rsid w:val="007259E5"/>
    <w:rsid w:val="00725A64"/>
    <w:rsid w:val="00725C30"/>
    <w:rsid w:val="00726193"/>
    <w:rsid w:val="00726AB8"/>
    <w:rsid w:val="00726B01"/>
    <w:rsid w:val="00726B94"/>
    <w:rsid w:val="007277FE"/>
    <w:rsid w:val="00727809"/>
    <w:rsid w:val="00727D25"/>
    <w:rsid w:val="007300FA"/>
    <w:rsid w:val="007304DD"/>
    <w:rsid w:val="0073055A"/>
    <w:rsid w:val="007305A1"/>
    <w:rsid w:val="007306B4"/>
    <w:rsid w:val="00730ADF"/>
    <w:rsid w:val="007310F2"/>
    <w:rsid w:val="007311EF"/>
    <w:rsid w:val="007316DF"/>
    <w:rsid w:val="007319B6"/>
    <w:rsid w:val="007320A6"/>
    <w:rsid w:val="0073273A"/>
    <w:rsid w:val="00732E28"/>
    <w:rsid w:val="00733013"/>
    <w:rsid w:val="00733073"/>
    <w:rsid w:val="00733103"/>
    <w:rsid w:val="007331A5"/>
    <w:rsid w:val="00733227"/>
    <w:rsid w:val="00733345"/>
    <w:rsid w:val="00733865"/>
    <w:rsid w:val="00733ACF"/>
    <w:rsid w:val="00733D85"/>
    <w:rsid w:val="007358C0"/>
    <w:rsid w:val="007359D7"/>
    <w:rsid w:val="00735C01"/>
    <w:rsid w:val="00736CC2"/>
    <w:rsid w:val="007378BA"/>
    <w:rsid w:val="007379E9"/>
    <w:rsid w:val="00740599"/>
    <w:rsid w:val="0074072A"/>
    <w:rsid w:val="0074099F"/>
    <w:rsid w:val="00740A55"/>
    <w:rsid w:val="00740FB3"/>
    <w:rsid w:val="00741056"/>
    <w:rsid w:val="00741060"/>
    <w:rsid w:val="007410E5"/>
    <w:rsid w:val="00741594"/>
    <w:rsid w:val="0074159D"/>
    <w:rsid w:val="00741714"/>
    <w:rsid w:val="00741815"/>
    <w:rsid w:val="007419DE"/>
    <w:rsid w:val="00742655"/>
    <w:rsid w:val="00742B21"/>
    <w:rsid w:val="00742E00"/>
    <w:rsid w:val="00742E70"/>
    <w:rsid w:val="007430F7"/>
    <w:rsid w:val="0074377F"/>
    <w:rsid w:val="00744523"/>
    <w:rsid w:val="007445D1"/>
    <w:rsid w:val="00744791"/>
    <w:rsid w:val="007447FF"/>
    <w:rsid w:val="007448B7"/>
    <w:rsid w:val="00744F44"/>
    <w:rsid w:val="00745339"/>
    <w:rsid w:val="00745F32"/>
    <w:rsid w:val="007462BB"/>
    <w:rsid w:val="0074633C"/>
    <w:rsid w:val="007463E4"/>
    <w:rsid w:val="007464A1"/>
    <w:rsid w:val="00746629"/>
    <w:rsid w:val="00746768"/>
    <w:rsid w:val="00746818"/>
    <w:rsid w:val="00746886"/>
    <w:rsid w:val="007468E1"/>
    <w:rsid w:val="00746AC2"/>
    <w:rsid w:val="00746DAC"/>
    <w:rsid w:val="00747689"/>
    <w:rsid w:val="00747CE1"/>
    <w:rsid w:val="00747F1C"/>
    <w:rsid w:val="007503B9"/>
    <w:rsid w:val="007506E8"/>
    <w:rsid w:val="00750EDE"/>
    <w:rsid w:val="007519CB"/>
    <w:rsid w:val="00751C64"/>
    <w:rsid w:val="0075286F"/>
    <w:rsid w:val="007528D3"/>
    <w:rsid w:val="00752A0C"/>
    <w:rsid w:val="00752A61"/>
    <w:rsid w:val="00752AB8"/>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F36"/>
    <w:rsid w:val="00761FCD"/>
    <w:rsid w:val="00762154"/>
    <w:rsid w:val="0076235B"/>
    <w:rsid w:val="0076259A"/>
    <w:rsid w:val="0076293C"/>
    <w:rsid w:val="007629F2"/>
    <w:rsid w:val="00762A0E"/>
    <w:rsid w:val="007639DA"/>
    <w:rsid w:val="00763AE8"/>
    <w:rsid w:val="00763E11"/>
    <w:rsid w:val="007651D6"/>
    <w:rsid w:val="00765287"/>
    <w:rsid w:val="007652AA"/>
    <w:rsid w:val="00765492"/>
    <w:rsid w:val="007656E2"/>
    <w:rsid w:val="0076587E"/>
    <w:rsid w:val="007659A7"/>
    <w:rsid w:val="00765B5D"/>
    <w:rsid w:val="00765C9F"/>
    <w:rsid w:val="00765D37"/>
    <w:rsid w:val="00765E29"/>
    <w:rsid w:val="00766154"/>
    <w:rsid w:val="00766BBC"/>
    <w:rsid w:val="00767050"/>
    <w:rsid w:val="00767079"/>
    <w:rsid w:val="007675BE"/>
    <w:rsid w:val="007678AB"/>
    <w:rsid w:val="007678C0"/>
    <w:rsid w:val="00767F66"/>
    <w:rsid w:val="007700E9"/>
    <w:rsid w:val="00770482"/>
    <w:rsid w:val="00771308"/>
    <w:rsid w:val="0077130C"/>
    <w:rsid w:val="00771559"/>
    <w:rsid w:val="0077185A"/>
    <w:rsid w:val="00771E1E"/>
    <w:rsid w:val="007720AF"/>
    <w:rsid w:val="00772117"/>
    <w:rsid w:val="007721F2"/>
    <w:rsid w:val="0077247B"/>
    <w:rsid w:val="007726E4"/>
    <w:rsid w:val="00772B96"/>
    <w:rsid w:val="00772BC3"/>
    <w:rsid w:val="00772EE9"/>
    <w:rsid w:val="00773001"/>
    <w:rsid w:val="00773E86"/>
    <w:rsid w:val="00774029"/>
    <w:rsid w:val="00774723"/>
    <w:rsid w:val="00774B66"/>
    <w:rsid w:val="00774FB5"/>
    <w:rsid w:val="00775151"/>
    <w:rsid w:val="007751E2"/>
    <w:rsid w:val="007755FD"/>
    <w:rsid w:val="007756B1"/>
    <w:rsid w:val="007757D2"/>
    <w:rsid w:val="00775C1D"/>
    <w:rsid w:val="00776475"/>
    <w:rsid w:val="007764BF"/>
    <w:rsid w:val="00776B4A"/>
    <w:rsid w:val="00776B60"/>
    <w:rsid w:val="00776BFA"/>
    <w:rsid w:val="00776D40"/>
    <w:rsid w:val="00776D92"/>
    <w:rsid w:val="00777130"/>
    <w:rsid w:val="007778F6"/>
    <w:rsid w:val="007779A8"/>
    <w:rsid w:val="00777E07"/>
    <w:rsid w:val="00777F4C"/>
    <w:rsid w:val="007806CB"/>
    <w:rsid w:val="00780B3C"/>
    <w:rsid w:val="007812E2"/>
    <w:rsid w:val="00781BFB"/>
    <w:rsid w:val="00781C31"/>
    <w:rsid w:val="00781E5B"/>
    <w:rsid w:val="00781F02"/>
    <w:rsid w:val="007821A3"/>
    <w:rsid w:val="00782707"/>
    <w:rsid w:val="00782D88"/>
    <w:rsid w:val="00783003"/>
    <w:rsid w:val="007831B3"/>
    <w:rsid w:val="0078321C"/>
    <w:rsid w:val="00783551"/>
    <w:rsid w:val="00783B5C"/>
    <w:rsid w:val="00783F0F"/>
    <w:rsid w:val="00784304"/>
    <w:rsid w:val="00784342"/>
    <w:rsid w:val="00784407"/>
    <w:rsid w:val="00785436"/>
    <w:rsid w:val="00785511"/>
    <w:rsid w:val="0078572C"/>
    <w:rsid w:val="00785739"/>
    <w:rsid w:val="007858F5"/>
    <w:rsid w:val="00785CDB"/>
    <w:rsid w:val="00785EA1"/>
    <w:rsid w:val="0078631A"/>
    <w:rsid w:val="00786961"/>
    <w:rsid w:val="00786D0C"/>
    <w:rsid w:val="00786FB4"/>
    <w:rsid w:val="00787114"/>
    <w:rsid w:val="00787164"/>
    <w:rsid w:val="00787D1B"/>
    <w:rsid w:val="0079016A"/>
    <w:rsid w:val="0079017A"/>
    <w:rsid w:val="007906AF"/>
    <w:rsid w:val="007908AF"/>
    <w:rsid w:val="007908D3"/>
    <w:rsid w:val="00790BFE"/>
    <w:rsid w:val="00791073"/>
    <w:rsid w:val="0079112F"/>
    <w:rsid w:val="007914E5"/>
    <w:rsid w:val="007922F8"/>
    <w:rsid w:val="00792448"/>
    <w:rsid w:val="00792467"/>
    <w:rsid w:val="00792CD6"/>
    <w:rsid w:val="007931BA"/>
    <w:rsid w:val="007932B3"/>
    <w:rsid w:val="00793483"/>
    <w:rsid w:val="0079368A"/>
    <w:rsid w:val="007936F7"/>
    <w:rsid w:val="00793720"/>
    <w:rsid w:val="0079442D"/>
    <w:rsid w:val="00794441"/>
    <w:rsid w:val="00794BD1"/>
    <w:rsid w:val="00795120"/>
    <w:rsid w:val="00795693"/>
    <w:rsid w:val="007956B8"/>
    <w:rsid w:val="00795A72"/>
    <w:rsid w:val="00795B98"/>
    <w:rsid w:val="00795DCB"/>
    <w:rsid w:val="00795E88"/>
    <w:rsid w:val="00796155"/>
    <w:rsid w:val="007961C0"/>
    <w:rsid w:val="00796522"/>
    <w:rsid w:val="00796C1E"/>
    <w:rsid w:val="00796D38"/>
    <w:rsid w:val="00797506"/>
    <w:rsid w:val="0079754D"/>
    <w:rsid w:val="0079761C"/>
    <w:rsid w:val="00797639"/>
    <w:rsid w:val="00797D98"/>
    <w:rsid w:val="007A07C8"/>
    <w:rsid w:val="007A082D"/>
    <w:rsid w:val="007A0E43"/>
    <w:rsid w:val="007A1368"/>
    <w:rsid w:val="007A156F"/>
    <w:rsid w:val="007A188F"/>
    <w:rsid w:val="007A1BAB"/>
    <w:rsid w:val="007A1C7F"/>
    <w:rsid w:val="007A2564"/>
    <w:rsid w:val="007A26ED"/>
    <w:rsid w:val="007A2E36"/>
    <w:rsid w:val="007A35D5"/>
    <w:rsid w:val="007A3F35"/>
    <w:rsid w:val="007A4060"/>
    <w:rsid w:val="007A4492"/>
    <w:rsid w:val="007A44B2"/>
    <w:rsid w:val="007A4999"/>
    <w:rsid w:val="007A4C7E"/>
    <w:rsid w:val="007A4CD1"/>
    <w:rsid w:val="007A4D02"/>
    <w:rsid w:val="007A4E7B"/>
    <w:rsid w:val="007A5012"/>
    <w:rsid w:val="007A51E3"/>
    <w:rsid w:val="007A539F"/>
    <w:rsid w:val="007A5528"/>
    <w:rsid w:val="007A5538"/>
    <w:rsid w:val="007A5A68"/>
    <w:rsid w:val="007A5FA4"/>
    <w:rsid w:val="007A6351"/>
    <w:rsid w:val="007A63BF"/>
    <w:rsid w:val="007A6491"/>
    <w:rsid w:val="007A6E4C"/>
    <w:rsid w:val="007A70DE"/>
    <w:rsid w:val="007A7186"/>
    <w:rsid w:val="007A76A0"/>
    <w:rsid w:val="007A7751"/>
    <w:rsid w:val="007A7857"/>
    <w:rsid w:val="007A7B0E"/>
    <w:rsid w:val="007A7B60"/>
    <w:rsid w:val="007B0182"/>
    <w:rsid w:val="007B04A7"/>
    <w:rsid w:val="007B0667"/>
    <w:rsid w:val="007B09B8"/>
    <w:rsid w:val="007B0B0A"/>
    <w:rsid w:val="007B0F35"/>
    <w:rsid w:val="007B135F"/>
    <w:rsid w:val="007B15AF"/>
    <w:rsid w:val="007B1BF8"/>
    <w:rsid w:val="007B1C93"/>
    <w:rsid w:val="007B2187"/>
    <w:rsid w:val="007B3022"/>
    <w:rsid w:val="007B30C6"/>
    <w:rsid w:val="007B37F5"/>
    <w:rsid w:val="007B3B25"/>
    <w:rsid w:val="007B3EB2"/>
    <w:rsid w:val="007B4325"/>
    <w:rsid w:val="007B440A"/>
    <w:rsid w:val="007B446A"/>
    <w:rsid w:val="007B4755"/>
    <w:rsid w:val="007B4852"/>
    <w:rsid w:val="007B49F3"/>
    <w:rsid w:val="007B4A33"/>
    <w:rsid w:val="007B4C00"/>
    <w:rsid w:val="007B512A"/>
    <w:rsid w:val="007B5967"/>
    <w:rsid w:val="007B5C8F"/>
    <w:rsid w:val="007B5CF5"/>
    <w:rsid w:val="007B5DA7"/>
    <w:rsid w:val="007B6720"/>
    <w:rsid w:val="007B6FBF"/>
    <w:rsid w:val="007B7116"/>
    <w:rsid w:val="007B72D4"/>
    <w:rsid w:val="007B736F"/>
    <w:rsid w:val="007B744C"/>
    <w:rsid w:val="007B74F1"/>
    <w:rsid w:val="007B7C8D"/>
    <w:rsid w:val="007B7DF2"/>
    <w:rsid w:val="007C06BD"/>
    <w:rsid w:val="007C1493"/>
    <w:rsid w:val="007C1ABF"/>
    <w:rsid w:val="007C2045"/>
    <w:rsid w:val="007C2115"/>
    <w:rsid w:val="007C226C"/>
    <w:rsid w:val="007C30C4"/>
    <w:rsid w:val="007C30E2"/>
    <w:rsid w:val="007C31E4"/>
    <w:rsid w:val="007C33FB"/>
    <w:rsid w:val="007C377C"/>
    <w:rsid w:val="007C38E3"/>
    <w:rsid w:val="007C3B30"/>
    <w:rsid w:val="007C3C97"/>
    <w:rsid w:val="007C3D26"/>
    <w:rsid w:val="007C414A"/>
    <w:rsid w:val="007C4231"/>
    <w:rsid w:val="007C42CD"/>
    <w:rsid w:val="007C4725"/>
    <w:rsid w:val="007C4A11"/>
    <w:rsid w:val="007C4A9E"/>
    <w:rsid w:val="007C4AA8"/>
    <w:rsid w:val="007C4F48"/>
    <w:rsid w:val="007C50C2"/>
    <w:rsid w:val="007C5CE7"/>
    <w:rsid w:val="007C6802"/>
    <w:rsid w:val="007C68D8"/>
    <w:rsid w:val="007C6904"/>
    <w:rsid w:val="007C6B55"/>
    <w:rsid w:val="007C722F"/>
    <w:rsid w:val="007C774A"/>
    <w:rsid w:val="007C7B6E"/>
    <w:rsid w:val="007C7DB3"/>
    <w:rsid w:val="007D083E"/>
    <w:rsid w:val="007D09A5"/>
    <w:rsid w:val="007D10FB"/>
    <w:rsid w:val="007D1453"/>
    <w:rsid w:val="007D16E8"/>
    <w:rsid w:val="007D180C"/>
    <w:rsid w:val="007D1F62"/>
    <w:rsid w:val="007D24D6"/>
    <w:rsid w:val="007D2AEA"/>
    <w:rsid w:val="007D2CFE"/>
    <w:rsid w:val="007D3053"/>
    <w:rsid w:val="007D305C"/>
    <w:rsid w:val="007D323B"/>
    <w:rsid w:val="007D36F1"/>
    <w:rsid w:val="007D4163"/>
    <w:rsid w:val="007D442A"/>
    <w:rsid w:val="007D4696"/>
    <w:rsid w:val="007D4827"/>
    <w:rsid w:val="007D505A"/>
    <w:rsid w:val="007D54F5"/>
    <w:rsid w:val="007D588F"/>
    <w:rsid w:val="007D5BC6"/>
    <w:rsid w:val="007D5CB7"/>
    <w:rsid w:val="007D5EF8"/>
    <w:rsid w:val="007D6499"/>
    <w:rsid w:val="007D64D9"/>
    <w:rsid w:val="007D6657"/>
    <w:rsid w:val="007D6678"/>
    <w:rsid w:val="007D6765"/>
    <w:rsid w:val="007D6BB2"/>
    <w:rsid w:val="007D6C1E"/>
    <w:rsid w:val="007D7072"/>
    <w:rsid w:val="007D72BB"/>
    <w:rsid w:val="007E06D6"/>
    <w:rsid w:val="007E0ECE"/>
    <w:rsid w:val="007E0F26"/>
    <w:rsid w:val="007E20F4"/>
    <w:rsid w:val="007E2426"/>
    <w:rsid w:val="007E2488"/>
    <w:rsid w:val="007E25D8"/>
    <w:rsid w:val="007E26B4"/>
    <w:rsid w:val="007E29BC"/>
    <w:rsid w:val="007E2F0F"/>
    <w:rsid w:val="007E2F4E"/>
    <w:rsid w:val="007E320D"/>
    <w:rsid w:val="007E34C1"/>
    <w:rsid w:val="007E394E"/>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56D"/>
    <w:rsid w:val="007E7F97"/>
    <w:rsid w:val="007E7FB5"/>
    <w:rsid w:val="007E7FB6"/>
    <w:rsid w:val="007F0AFF"/>
    <w:rsid w:val="007F0E6B"/>
    <w:rsid w:val="007F0FBE"/>
    <w:rsid w:val="007F0FFD"/>
    <w:rsid w:val="007F11E8"/>
    <w:rsid w:val="007F12FC"/>
    <w:rsid w:val="007F1438"/>
    <w:rsid w:val="007F1746"/>
    <w:rsid w:val="007F1803"/>
    <w:rsid w:val="007F2650"/>
    <w:rsid w:val="007F2759"/>
    <w:rsid w:val="007F320E"/>
    <w:rsid w:val="007F3302"/>
    <w:rsid w:val="007F3766"/>
    <w:rsid w:val="007F3959"/>
    <w:rsid w:val="007F3AB8"/>
    <w:rsid w:val="007F3AF3"/>
    <w:rsid w:val="007F3E33"/>
    <w:rsid w:val="007F3E6D"/>
    <w:rsid w:val="007F3E99"/>
    <w:rsid w:val="007F459F"/>
    <w:rsid w:val="007F4B36"/>
    <w:rsid w:val="007F4B7C"/>
    <w:rsid w:val="007F4E74"/>
    <w:rsid w:val="007F59F6"/>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80090E"/>
    <w:rsid w:val="00800CD9"/>
    <w:rsid w:val="00800F4F"/>
    <w:rsid w:val="00801ABA"/>
    <w:rsid w:val="00801B02"/>
    <w:rsid w:val="00801B60"/>
    <w:rsid w:val="00801D85"/>
    <w:rsid w:val="00801E46"/>
    <w:rsid w:val="00803155"/>
    <w:rsid w:val="00803910"/>
    <w:rsid w:val="00803C77"/>
    <w:rsid w:val="00803E87"/>
    <w:rsid w:val="00804008"/>
    <w:rsid w:val="008044B5"/>
    <w:rsid w:val="0080487B"/>
    <w:rsid w:val="00804A7D"/>
    <w:rsid w:val="00804EA4"/>
    <w:rsid w:val="00805859"/>
    <w:rsid w:val="00805FA8"/>
    <w:rsid w:val="008067FC"/>
    <w:rsid w:val="00806B8E"/>
    <w:rsid w:val="00806C50"/>
    <w:rsid w:val="00806E5D"/>
    <w:rsid w:val="00806EBC"/>
    <w:rsid w:val="0080717B"/>
    <w:rsid w:val="008074F1"/>
    <w:rsid w:val="008077E6"/>
    <w:rsid w:val="00807922"/>
    <w:rsid w:val="00807E69"/>
    <w:rsid w:val="00807FCD"/>
    <w:rsid w:val="0081000C"/>
    <w:rsid w:val="0081057E"/>
    <w:rsid w:val="00810CCB"/>
    <w:rsid w:val="00810DC4"/>
    <w:rsid w:val="008115FC"/>
    <w:rsid w:val="00811979"/>
    <w:rsid w:val="008119D8"/>
    <w:rsid w:val="00811A55"/>
    <w:rsid w:val="00811C31"/>
    <w:rsid w:val="00811EB2"/>
    <w:rsid w:val="00811F00"/>
    <w:rsid w:val="00811FC9"/>
    <w:rsid w:val="0081272D"/>
    <w:rsid w:val="008129E3"/>
    <w:rsid w:val="00812D17"/>
    <w:rsid w:val="00812F71"/>
    <w:rsid w:val="008139A5"/>
    <w:rsid w:val="00813ABD"/>
    <w:rsid w:val="00814156"/>
    <w:rsid w:val="00814242"/>
    <w:rsid w:val="00814253"/>
    <w:rsid w:val="00814511"/>
    <w:rsid w:val="00814922"/>
    <w:rsid w:val="008149BF"/>
    <w:rsid w:val="008159A0"/>
    <w:rsid w:val="0081628F"/>
    <w:rsid w:val="008162F5"/>
    <w:rsid w:val="00816659"/>
    <w:rsid w:val="00816A04"/>
    <w:rsid w:val="00816B01"/>
    <w:rsid w:val="00816E61"/>
    <w:rsid w:val="00817094"/>
    <w:rsid w:val="00817799"/>
    <w:rsid w:val="00817E59"/>
    <w:rsid w:val="00820861"/>
    <w:rsid w:val="00820D40"/>
    <w:rsid w:val="0082158C"/>
    <w:rsid w:val="00821799"/>
    <w:rsid w:val="00821832"/>
    <w:rsid w:val="00821CAD"/>
    <w:rsid w:val="00821D6C"/>
    <w:rsid w:val="0082206F"/>
    <w:rsid w:val="008220FE"/>
    <w:rsid w:val="0082256D"/>
    <w:rsid w:val="00822A9F"/>
    <w:rsid w:val="00822BCD"/>
    <w:rsid w:val="00822C89"/>
    <w:rsid w:val="00822DA2"/>
    <w:rsid w:val="00822DBA"/>
    <w:rsid w:val="00822E9B"/>
    <w:rsid w:val="00822F4C"/>
    <w:rsid w:val="00822F59"/>
    <w:rsid w:val="0082326C"/>
    <w:rsid w:val="008236A1"/>
    <w:rsid w:val="00823835"/>
    <w:rsid w:val="00823C44"/>
    <w:rsid w:val="00824349"/>
    <w:rsid w:val="008243D0"/>
    <w:rsid w:val="00824613"/>
    <w:rsid w:val="00825247"/>
    <w:rsid w:val="008256A8"/>
    <w:rsid w:val="0082587F"/>
    <w:rsid w:val="008258B3"/>
    <w:rsid w:val="00825BD6"/>
    <w:rsid w:val="00826226"/>
    <w:rsid w:val="0082629B"/>
    <w:rsid w:val="008266E9"/>
    <w:rsid w:val="0082675E"/>
    <w:rsid w:val="00826975"/>
    <w:rsid w:val="00827178"/>
    <w:rsid w:val="00827560"/>
    <w:rsid w:val="008275C8"/>
    <w:rsid w:val="008277F2"/>
    <w:rsid w:val="00827999"/>
    <w:rsid w:val="00827AA5"/>
    <w:rsid w:val="00827BE8"/>
    <w:rsid w:val="00827CE9"/>
    <w:rsid w:val="008300C5"/>
    <w:rsid w:val="0083013E"/>
    <w:rsid w:val="0083056C"/>
    <w:rsid w:val="0083078B"/>
    <w:rsid w:val="00830928"/>
    <w:rsid w:val="00830B22"/>
    <w:rsid w:val="00831166"/>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9"/>
    <w:rsid w:val="00833EBE"/>
    <w:rsid w:val="00833FC7"/>
    <w:rsid w:val="008341DD"/>
    <w:rsid w:val="00834B18"/>
    <w:rsid w:val="008351FA"/>
    <w:rsid w:val="00835204"/>
    <w:rsid w:val="0083568C"/>
    <w:rsid w:val="008356AD"/>
    <w:rsid w:val="00836025"/>
    <w:rsid w:val="0083606D"/>
    <w:rsid w:val="008360C3"/>
    <w:rsid w:val="0083686F"/>
    <w:rsid w:val="00836974"/>
    <w:rsid w:val="00836E8A"/>
    <w:rsid w:val="00836EB9"/>
    <w:rsid w:val="0083732A"/>
    <w:rsid w:val="00837C7A"/>
    <w:rsid w:val="00837EEB"/>
    <w:rsid w:val="00840138"/>
    <w:rsid w:val="0084072E"/>
    <w:rsid w:val="00840964"/>
    <w:rsid w:val="00840B09"/>
    <w:rsid w:val="00840B75"/>
    <w:rsid w:val="008415F3"/>
    <w:rsid w:val="00842038"/>
    <w:rsid w:val="00842139"/>
    <w:rsid w:val="008421D3"/>
    <w:rsid w:val="0084258F"/>
    <w:rsid w:val="00842658"/>
    <w:rsid w:val="0084279E"/>
    <w:rsid w:val="00842F5B"/>
    <w:rsid w:val="008433FF"/>
    <w:rsid w:val="00843B67"/>
    <w:rsid w:val="00843BB4"/>
    <w:rsid w:val="00844185"/>
    <w:rsid w:val="0084422A"/>
    <w:rsid w:val="0084454C"/>
    <w:rsid w:val="00845E0F"/>
    <w:rsid w:val="00846B91"/>
    <w:rsid w:val="00847222"/>
    <w:rsid w:val="00847343"/>
    <w:rsid w:val="00847350"/>
    <w:rsid w:val="00847504"/>
    <w:rsid w:val="00847582"/>
    <w:rsid w:val="00847730"/>
    <w:rsid w:val="00847770"/>
    <w:rsid w:val="00847860"/>
    <w:rsid w:val="00847B43"/>
    <w:rsid w:val="00847D7E"/>
    <w:rsid w:val="00847EFC"/>
    <w:rsid w:val="00850031"/>
    <w:rsid w:val="00850708"/>
    <w:rsid w:val="00850787"/>
    <w:rsid w:val="008507A2"/>
    <w:rsid w:val="00850DA0"/>
    <w:rsid w:val="00851638"/>
    <w:rsid w:val="008520ED"/>
    <w:rsid w:val="0085257D"/>
    <w:rsid w:val="008525BE"/>
    <w:rsid w:val="008534EE"/>
    <w:rsid w:val="0085354A"/>
    <w:rsid w:val="008537FC"/>
    <w:rsid w:val="00853835"/>
    <w:rsid w:val="008548DC"/>
    <w:rsid w:val="00855196"/>
    <w:rsid w:val="008554CE"/>
    <w:rsid w:val="00855532"/>
    <w:rsid w:val="00855953"/>
    <w:rsid w:val="00855B3E"/>
    <w:rsid w:val="00855B68"/>
    <w:rsid w:val="00856229"/>
    <w:rsid w:val="0085631C"/>
    <w:rsid w:val="0085641C"/>
    <w:rsid w:val="0085662B"/>
    <w:rsid w:val="00856789"/>
    <w:rsid w:val="00856822"/>
    <w:rsid w:val="00856C9E"/>
    <w:rsid w:val="00856E78"/>
    <w:rsid w:val="008575FC"/>
    <w:rsid w:val="00857638"/>
    <w:rsid w:val="008576A7"/>
    <w:rsid w:val="00860497"/>
    <w:rsid w:val="00860FD3"/>
    <w:rsid w:val="008616B9"/>
    <w:rsid w:val="008622AC"/>
    <w:rsid w:val="008626D5"/>
    <w:rsid w:val="0086280D"/>
    <w:rsid w:val="00862B31"/>
    <w:rsid w:val="008638D8"/>
    <w:rsid w:val="0086449F"/>
    <w:rsid w:val="0086491B"/>
    <w:rsid w:val="00864A56"/>
    <w:rsid w:val="00864B1A"/>
    <w:rsid w:val="00865D1D"/>
    <w:rsid w:val="00866589"/>
    <w:rsid w:val="00866B53"/>
    <w:rsid w:val="00866D9A"/>
    <w:rsid w:val="008670DA"/>
    <w:rsid w:val="008671CE"/>
    <w:rsid w:val="008671FB"/>
    <w:rsid w:val="00867257"/>
    <w:rsid w:val="0086782E"/>
    <w:rsid w:val="0086790E"/>
    <w:rsid w:val="00870203"/>
    <w:rsid w:val="0087047D"/>
    <w:rsid w:val="008708E6"/>
    <w:rsid w:val="008708FA"/>
    <w:rsid w:val="0087091B"/>
    <w:rsid w:val="00870AE2"/>
    <w:rsid w:val="00870D70"/>
    <w:rsid w:val="00870F3C"/>
    <w:rsid w:val="00871033"/>
    <w:rsid w:val="0087144F"/>
    <w:rsid w:val="00871821"/>
    <w:rsid w:val="00871F80"/>
    <w:rsid w:val="00872151"/>
    <w:rsid w:val="008722F6"/>
    <w:rsid w:val="00872322"/>
    <w:rsid w:val="00872363"/>
    <w:rsid w:val="00872658"/>
    <w:rsid w:val="008728B2"/>
    <w:rsid w:val="00872911"/>
    <w:rsid w:val="008729E3"/>
    <w:rsid w:val="00872C69"/>
    <w:rsid w:val="00872E32"/>
    <w:rsid w:val="00872EE9"/>
    <w:rsid w:val="00872F82"/>
    <w:rsid w:val="00873341"/>
    <w:rsid w:val="0087350A"/>
    <w:rsid w:val="0087364B"/>
    <w:rsid w:val="00873892"/>
    <w:rsid w:val="00873A21"/>
    <w:rsid w:val="00873AA0"/>
    <w:rsid w:val="00873E92"/>
    <w:rsid w:val="008749FD"/>
    <w:rsid w:val="00874B05"/>
    <w:rsid w:val="00874E26"/>
    <w:rsid w:val="00874ECF"/>
    <w:rsid w:val="00875328"/>
    <w:rsid w:val="00875F95"/>
    <w:rsid w:val="008762CC"/>
    <w:rsid w:val="00876D09"/>
    <w:rsid w:val="00876D44"/>
    <w:rsid w:val="00876ED5"/>
    <w:rsid w:val="0087715A"/>
    <w:rsid w:val="0087740D"/>
    <w:rsid w:val="00877D64"/>
    <w:rsid w:val="00877DC6"/>
    <w:rsid w:val="008809A6"/>
    <w:rsid w:val="00881786"/>
    <w:rsid w:val="008817AD"/>
    <w:rsid w:val="0088193D"/>
    <w:rsid w:val="00881A9B"/>
    <w:rsid w:val="00881BC8"/>
    <w:rsid w:val="00882377"/>
    <w:rsid w:val="0088289F"/>
    <w:rsid w:val="00882D01"/>
    <w:rsid w:val="00882E54"/>
    <w:rsid w:val="00882E83"/>
    <w:rsid w:val="008838A3"/>
    <w:rsid w:val="008838A8"/>
    <w:rsid w:val="008841B9"/>
    <w:rsid w:val="0088443A"/>
    <w:rsid w:val="00884CFB"/>
    <w:rsid w:val="00884DB8"/>
    <w:rsid w:val="00884E52"/>
    <w:rsid w:val="0088514D"/>
    <w:rsid w:val="008851E6"/>
    <w:rsid w:val="008853E4"/>
    <w:rsid w:val="00885747"/>
    <w:rsid w:val="008859DC"/>
    <w:rsid w:val="00885C91"/>
    <w:rsid w:val="00886049"/>
    <w:rsid w:val="008860AE"/>
    <w:rsid w:val="008860B9"/>
    <w:rsid w:val="008861F0"/>
    <w:rsid w:val="00886412"/>
    <w:rsid w:val="00886538"/>
    <w:rsid w:val="0088665C"/>
    <w:rsid w:val="00886972"/>
    <w:rsid w:val="00886A24"/>
    <w:rsid w:val="00886E96"/>
    <w:rsid w:val="0088721D"/>
    <w:rsid w:val="00887B7D"/>
    <w:rsid w:val="00887CD8"/>
    <w:rsid w:val="00887F4B"/>
    <w:rsid w:val="00890602"/>
    <w:rsid w:val="00890994"/>
    <w:rsid w:val="00890B2A"/>
    <w:rsid w:val="00890BEB"/>
    <w:rsid w:val="00890C7C"/>
    <w:rsid w:val="00890CB8"/>
    <w:rsid w:val="00890D14"/>
    <w:rsid w:val="00890DE8"/>
    <w:rsid w:val="00890F8C"/>
    <w:rsid w:val="0089138C"/>
    <w:rsid w:val="0089167A"/>
    <w:rsid w:val="00891797"/>
    <w:rsid w:val="00891AA5"/>
    <w:rsid w:val="008922C2"/>
    <w:rsid w:val="00892701"/>
    <w:rsid w:val="00892A6C"/>
    <w:rsid w:val="00892F42"/>
    <w:rsid w:val="00893A86"/>
    <w:rsid w:val="00894022"/>
    <w:rsid w:val="008946B7"/>
    <w:rsid w:val="008946DC"/>
    <w:rsid w:val="0089514C"/>
    <w:rsid w:val="00895472"/>
    <w:rsid w:val="008954F4"/>
    <w:rsid w:val="00895928"/>
    <w:rsid w:val="0089617A"/>
    <w:rsid w:val="00896363"/>
    <w:rsid w:val="00896713"/>
    <w:rsid w:val="00896CB4"/>
    <w:rsid w:val="00896EC8"/>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C6"/>
    <w:rsid w:val="008A10F1"/>
    <w:rsid w:val="008A11EC"/>
    <w:rsid w:val="008A1B5F"/>
    <w:rsid w:val="008A1C5D"/>
    <w:rsid w:val="008A20C3"/>
    <w:rsid w:val="008A23C2"/>
    <w:rsid w:val="008A2B32"/>
    <w:rsid w:val="008A3158"/>
    <w:rsid w:val="008A4042"/>
    <w:rsid w:val="008A49CE"/>
    <w:rsid w:val="008A4B74"/>
    <w:rsid w:val="008A4B75"/>
    <w:rsid w:val="008A58C6"/>
    <w:rsid w:val="008A5BF1"/>
    <w:rsid w:val="008A5C49"/>
    <w:rsid w:val="008A5FE9"/>
    <w:rsid w:val="008A60C1"/>
    <w:rsid w:val="008A6681"/>
    <w:rsid w:val="008A6A6E"/>
    <w:rsid w:val="008A6B33"/>
    <w:rsid w:val="008A6C40"/>
    <w:rsid w:val="008A6CF3"/>
    <w:rsid w:val="008A6D5A"/>
    <w:rsid w:val="008A6DF0"/>
    <w:rsid w:val="008A6E23"/>
    <w:rsid w:val="008A701C"/>
    <w:rsid w:val="008A709D"/>
    <w:rsid w:val="008A725C"/>
    <w:rsid w:val="008A7535"/>
    <w:rsid w:val="008B035B"/>
    <w:rsid w:val="008B03C4"/>
    <w:rsid w:val="008B0527"/>
    <w:rsid w:val="008B08B6"/>
    <w:rsid w:val="008B110C"/>
    <w:rsid w:val="008B1A4E"/>
    <w:rsid w:val="008B1D2D"/>
    <w:rsid w:val="008B1FA1"/>
    <w:rsid w:val="008B210C"/>
    <w:rsid w:val="008B229E"/>
    <w:rsid w:val="008B26C2"/>
    <w:rsid w:val="008B2872"/>
    <w:rsid w:val="008B291E"/>
    <w:rsid w:val="008B2B3C"/>
    <w:rsid w:val="008B2D37"/>
    <w:rsid w:val="008B34F6"/>
    <w:rsid w:val="008B3793"/>
    <w:rsid w:val="008B3DC1"/>
    <w:rsid w:val="008B3FB3"/>
    <w:rsid w:val="008B4064"/>
    <w:rsid w:val="008B4121"/>
    <w:rsid w:val="008B458A"/>
    <w:rsid w:val="008B4B57"/>
    <w:rsid w:val="008B5C4B"/>
    <w:rsid w:val="008B5D62"/>
    <w:rsid w:val="008B5EFD"/>
    <w:rsid w:val="008B5F65"/>
    <w:rsid w:val="008B62C8"/>
    <w:rsid w:val="008B62DE"/>
    <w:rsid w:val="008B660D"/>
    <w:rsid w:val="008B6698"/>
    <w:rsid w:val="008B68E1"/>
    <w:rsid w:val="008B6BFD"/>
    <w:rsid w:val="008B6C85"/>
    <w:rsid w:val="008B751B"/>
    <w:rsid w:val="008B7AE5"/>
    <w:rsid w:val="008C0AD5"/>
    <w:rsid w:val="008C0CFF"/>
    <w:rsid w:val="008C10A5"/>
    <w:rsid w:val="008C18C9"/>
    <w:rsid w:val="008C1B78"/>
    <w:rsid w:val="008C1E39"/>
    <w:rsid w:val="008C1E98"/>
    <w:rsid w:val="008C273B"/>
    <w:rsid w:val="008C2871"/>
    <w:rsid w:val="008C299E"/>
    <w:rsid w:val="008C2B32"/>
    <w:rsid w:val="008C2BF8"/>
    <w:rsid w:val="008C2F12"/>
    <w:rsid w:val="008C2FC1"/>
    <w:rsid w:val="008C320D"/>
    <w:rsid w:val="008C339A"/>
    <w:rsid w:val="008C39E6"/>
    <w:rsid w:val="008C3C16"/>
    <w:rsid w:val="008C468C"/>
    <w:rsid w:val="008C53F3"/>
    <w:rsid w:val="008C54AF"/>
    <w:rsid w:val="008C58EB"/>
    <w:rsid w:val="008C5F2C"/>
    <w:rsid w:val="008C5FA0"/>
    <w:rsid w:val="008C6004"/>
    <w:rsid w:val="008C6154"/>
    <w:rsid w:val="008C626A"/>
    <w:rsid w:val="008C66BC"/>
    <w:rsid w:val="008C6A81"/>
    <w:rsid w:val="008C6AA5"/>
    <w:rsid w:val="008C6B0C"/>
    <w:rsid w:val="008C6B2E"/>
    <w:rsid w:val="008C7300"/>
    <w:rsid w:val="008C7645"/>
    <w:rsid w:val="008C771F"/>
    <w:rsid w:val="008C7D0D"/>
    <w:rsid w:val="008C7E9B"/>
    <w:rsid w:val="008C7ECE"/>
    <w:rsid w:val="008D0510"/>
    <w:rsid w:val="008D0901"/>
    <w:rsid w:val="008D114E"/>
    <w:rsid w:val="008D1233"/>
    <w:rsid w:val="008D12BF"/>
    <w:rsid w:val="008D1335"/>
    <w:rsid w:val="008D16AB"/>
    <w:rsid w:val="008D1AA7"/>
    <w:rsid w:val="008D1BCB"/>
    <w:rsid w:val="008D1C3C"/>
    <w:rsid w:val="008D1C5B"/>
    <w:rsid w:val="008D1CC6"/>
    <w:rsid w:val="008D1FA9"/>
    <w:rsid w:val="008D23B9"/>
    <w:rsid w:val="008D23F8"/>
    <w:rsid w:val="008D2A60"/>
    <w:rsid w:val="008D2C81"/>
    <w:rsid w:val="008D33FD"/>
    <w:rsid w:val="008D34F5"/>
    <w:rsid w:val="008D3901"/>
    <w:rsid w:val="008D3A22"/>
    <w:rsid w:val="008D4065"/>
    <w:rsid w:val="008D4706"/>
    <w:rsid w:val="008D4A1A"/>
    <w:rsid w:val="008D4E38"/>
    <w:rsid w:val="008D54BC"/>
    <w:rsid w:val="008D54D3"/>
    <w:rsid w:val="008D5A0D"/>
    <w:rsid w:val="008D5D73"/>
    <w:rsid w:val="008D5FF6"/>
    <w:rsid w:val="008D6119"/>
    <w:rsid w:val="008D62F9"/>
    <w:rsid w:val="008D665E"/>
    <w:rsid w:val="008D67B3"/>
    <w:rsid w:val="008D68C1"/>
    <w:rsid w:val="008D6B8C"/>
    <w:rsid w:val="008D6C03"/>
    <w:rsid w:val="008D6F18"/>
    <w:rsid w:val="008D6F27"/>
    <w:rsid w:val="008D7144"/>
    <w:rsid w:val="008D787D"/>
    <w:rsid w:val="008D7A2A"/>
    <w:rsid w:val="008D7A2D"/>
    <w:rsid w:val="008D7DD7"/>
    <w:rsid w:val="008D7E31"/>
    <w:rsid w:val="008D7E8B"/>
    <w:rsid w:val="008D7EEB"/>
    <w:rsid w:val="008E0311"/>
    <w:rsid w:val="008E04D9"/>
    <w:rsid w:val="008E0711"/>
    <w:rsid w:val="008E0875"/>
    <w:rsid w:val="008E0E67"/>
    <w:rsid w:val="008E0E87"/>
    <w:rsid w:val="008E11A7"/>
    <w:rsid w:val="008E120E"/>
    <w:rsid w:val="008E122C"/>
    <w:rsid w:val="008E1655"/>
    <w:rsid w:val="008E1720"/>
    <w:rsid w:val="008E1D1B"/>
    <w:rsid w:val="008E21C5"/>
    <w:rsid w:val="008E25A2"/>
    <w:rsid w:val="008E317F"/>
    <w:rsid w:val="008E351E"/>
    <w:rsid w:val="008E38A5"/>
    <w:rsid w:val="008E3B0D"/>
    <w:rsid w:val="008E4120"/>
    <w:rsid w:val="008E48DB"/>
    <w:rsid w:val="008E4980"/>
    <w:rsid w:val="008E4B0E"/>
    <w:rsid w:val="008E4E20"/>
    <w:rsid w:val="008E5745"/>
    <w:rsid w:val="008E613A"/>
    <w:rsid w:val="008E61E8"/>
    <w:rsid w:val="008E68B7"/>
    <w:rsid w:val="008E6B58"/>
    <w:rsid w:val="008E6D84"/>
    <w:rsid w:val="008E6D8B"/>
    <w:rsid w:val="008E6DEA"/>
    <w:rsid w:val="008E726F"/>
    <w:rsid w:val="008E7343"/>
    <w:rsid w:val="008E7419"/>
    <w:rsid w:val="008E76D8"/>
    <w:rsid w:val="008E79CD"/>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88"/>
    <w:rsid w:val="008F2981"/>
    <w:rsid w:val="008F29DD"/>
    <w:rsid w:val="008F2B18"/>
    <w:rsid w:val="008F2E09"/>
    <w:rsid w:val="008F2E96"/>
    <w:rsid w:val="008F316F"/>
    <w:rsid w:val="008F3493"/>
    <w:rsid w:val="008F38AF"/>
    <w:rsid w:val="008F38B0"/>
    <w:rsid w:val="008F3993"/>
    <w:rsid w:val="008F3B5E"/>
    <w:rsid w:val="008F3C0D"/>
    <w:rsid w:val="008F3CD8"/>
    <w:rsid w:val="008F409E"/>
    <w:rsid w:val="008F419D"/>
    <w:rsid w:val="008F4441"/>
    <w:rsid w:val="008F492D"/>
    <w:rsid w:val="008F4DF8"/>
    <w:rsid w:val="008F51B3"/>
    <w:rsid w:val="008F533F"/>
    <w:rsid w:val="008F556C"/>
    <w:rsid w:val="008F564D"/>
    <w:rsid w:val="008F56CC"/>
    <w:rsid w:val="008F591B"/>
    <w:rsid w:val="008F5B85"/>
    <w:rsid w:val="008F61E4"/>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C5"/>
    <w:rsid w:val="00903654"/>
    <w:rsid w:val="00903DF6"/>
    <w:rsid w:val="00904452"/>
    <w:rsid w:val="00904519"/>
    <w:rsid w:val="009046F4"/>
    <w:rsid w:val="00904758"/>
    <w:rsid w:val="009049DB"/>
    <w:rsid w:val="009051C8"/>
    <w:rsid w:val="009053C5"/>
    <w:rsid w:val="00905409"/>
    <w:rsid w:val="00905879"/>
    <w:rsid w:val="00905B1B"/>
    <w:rsid w:val="009068B2"/>
    <w:rsid w:val="00906B1A"/>
    <w:rsid w:val="0090710A"/>
    <w:rsid w:val="009072DF"/>
    <w:rsid w:val="00907395"/>
    <w:rsid w:val="009073B0"/>
    <w:rsid w:val="0090744F"/>
    <w:rsid w:val="00910004"/>
    <w:rsid w:val="009100FA"/>
    <w:rsid w:val="009103AF"/>
    <w:rsid w:val="00910E33"/>
    <w:rsid w:val="00911732"/>
    <w:rsid w:val="009118A8"/>
    <w:rsid w:val="009119BE"/>
    <w:rsid w:val="00911D07"/>
    <w:rsid w:val="00911FAE"/>
    <w:rsid w:val="00912125"/>
    <w:rsid w:val="009122BC"/>
    <w:rsid w:val="0091285D"/>
    <w:rsid w:val="00912FF9"/>
    <w:rsid w:val="009136CB"/>
    <w:rsid w:val="00913AE9"/>
    <w:rsid w:val="00914612"/>
    <w:rsid w:val="0091493B"/>
    <w:rsid w:val="00914CCC"/>
    <w:rsid w:val="00914D94"/>
    <w:rsid w:val="009151C4"/>
    <w:rsid w:val="00915D0D"/>
    <w:rsid w:val="00915F90"/>
    <w:rsid w:val="00916168"/>
    <w:rsid w:val="0091659A"/>
    <w:rsid w:val="00916611"/>
    <w:rsid w:val="009167D0"/>
    <w:rsid w:val="009169FD"/>
    <w:rsid w:val="009170A2"/>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CA4"/>
    <w:rsid w:val="00923F48"/>
    <w:rsid w:val="0092400B"/>
    <w:rsid w:val="009242E8"/>
    <w:rsid w:val="0092433D"/>
    <w:rsid w:val="009243BE"/>
    <w:rsid w:val="009244B5"/>
    <w:rsid w:val="009244CD"/>
    <w:rsid w:val="00924953"/>
    <w:rsid w:val="0092506E"/>
    <w:rsid w:val="0092516E"/>
    <w:rsid w:val="00925A50"/>
    <w:rsid w:val="00925C2B"/>
    <w:rsid w:val="00925F9B"/>
    <w:rsid w:val="00926114"/>
    <w:rsid w:val="00926678"/>
    <w:rsid w:val="00926CD6"/>
    <w:rsid w:val="00927176"/>
    <w:rsid w:val="009273CD"/>
    <w:rsid w:val="00927437"/>
    <w:rsid w:val="00927857"/>
    <w:rsid w:val="00927DAC"/>
    <w:rsid w:val="00927EEA"/>
    <w:rsid w:val="00930475"/>
    <w:rsid w:val="009317BA"/>
    <w:rsid w:val="00931828"/>
    <w:rsid w:val="00931E63"/>
    <w:rsid w:val="00932114"/>
    <w:rsid w:val="00932160"/>
    <w:rsid w:val="00932165"/>
    <w:rsid w:val="00932431"/>
    <w:rsid w:val="009328BA"/>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5166"/>
    <w:rsid w:val="0093524E"/>
    <w:rsid w:val="00935484"/>
    <w:rsid w:val="00935487"/>
    <w:rsid w:val="00935984"/>
    <w:rsid w:val="0093654F"/>
    <w:rsid w:val="0093685B"/>
    <w:rsid w:val="0093691E"/>
    <w:rsid w:val="00936AA7"/>
    <w:rsid w:val="0093757B"/>
    <w:rsid w:val="0093767B"/>
    <w:rsid w:val="00937F89"/>
    <w:rsid w:val="00940471"/>
    <w:rsid w:val="0094074A"/>
    <w:rsid w:val="009407AD"/>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E79"/>
    <w:rsid w:val="009430EF"/>
    <w:rsid w:val="00943266"/>
    <w:rsid w:val="009432BC"/>
    <w:rsid w:val="009433E5"/>
    <w:rsid w:val="00943731"/>
    <w:rsid w:val="009439DD"/>
    <w:rsid w:val="00943AAA"/>
    <w:rsid w:val="00943F3A"/>
    <w:rsid w:val="00944072"/>
    <w:rsid w:val="009441F8"/>
    <w:rsid w:val="00944501"/>
    <w:rsid w:val="00944CE1"/>
    <w:rsid w:val="00944E91"/>
    <w:rsid w:val="00944F0A"/>
    <w:rsid w:val="00945128"/>
    <w:rsid w:val="009458A7"/>
    <w:rsid w:val="00945C95"/>
    <w:rsid w:val="009466D1"/>
    <w:rsid w:val="0094680A"/>
    <w:rsid w:val="00946A28"/>
    <w:rsid w:val="00946D93"/>
    <w:rsid w:val="00946E07"/>
    <w:rsid w:val="009470DF"/>
    <w:rsid w:val="0094741E"/>
    <w:rsid w:val="00947506"/>
    <w:rsid w:val="00947BAC"/>
    <w:rsid w:val="009501DB"/>
    <w:rsid w:val="009507B7"/>
    <w:rsid w:val="009508E1"/>
    <w:rsid w:val="00950B71"/>
    <w:rsid w:val="00950BB4"/>
    <w:rsid w:val="00950F90"/>
    <w:rsid w:val="009510C4"/>
    <w:rsid w:val="0095125D"/>
    <w:rsid w:val="0095131D"/>
    <w:rsid w:val="009517C9"/>
    <w:rsid w:val="00951C05"/>
    <w:rsid w:val="00951C21"/>
    <w:rsid w:val="00951CB7"/>
    <w:rsid w:val="00951CDA"/>
    <w:rsid w:val="00952A00"/>
    <w:rsid w:val="00952C00"/>
    <w:rsid w:val="00952DFC"/>
    <w:rsid w:val="009532B9"/>
    <w:rsid w:val="00953334"/>
    <w:rsid w:val="00953CCE"/>
    <w:rsid w:val="00953D14"/>
    <w:rsid w:val="00954480"/>
    <w:rsid w:val="00954A0A"/>
    <w:rsid w:val="00954A16"/>
    <w:rsid w:val="00954E76"/>
    <w:rsid w:val="00954E8E"/>
    <w:rsid w:val="00954F20"/>
    <w:rsid w:val="00955192"/>
    <w:rsid w:val="00955911"/>
    <w:rsid w:val="0095597C"/>
    <w:rsid w:val="00955C83"/>
    <w:rsid w:val="00955EC7"/>
    <w:rsid w:val="009561A9"/>
    <w:rsid w:val="0095623F"/>
    <w:rsid w:val="009564A4"/>
    <w:rsid w:val="009568A6"/>
    <w:rsid w:val="00956F3A"/>
    <w:rsid w:val="0095750C"/>
    <w:rsid w:val="009575EE"/>
    <w:rsid w:val="009576DE"/>
    <w:rsid w:val="0095776B"/>
    <w:rsid w:val="00957A42"/>
    <w:rsid w:val="00960D8D"/>
    <w:rsid w:val="00960EED"/>
    <w:rsid w:val="0096124C"/>
    <w:rsid w:val="009612A1"/>
    <w:rsid w:val="009614E9"/>
    <w:rsid w:val="009616D4"/>
    <w:rsid w:val="00961975"/>
    <w:rsid w:val="00961993"/>
    <w:rsid w:val="0096295E"/>
    <w:rsid w:val="00962F11"/>
    <w:rsid w:val="00963ED0"/>
    <w:rsid w:val="00963FDC"/>
    <w:rsid w:val="00964159"/>
    <w:rsid w:val="00964268"/>
    <w:rsid w:val="00964577"/>
    <w:rsid w:val="00964DEA"/>
    <w:rsid w:val="00965202"/>
    <w:rsid w:val="009657E4"/>
    <w:rsid w:val="00965954"/>
    <w:rsid w:val="00965C24"/>
    <w:rsid w:val="00965CD5"/>
    <w:rsid w:val="009661ED"/>
    <w:rsid w:val="009663CE"/>
    <w:rsid w:val="00966448"/>
    <w:rsid w:val="009669C3"/>
    <w:rsid w:val="00966A80"/>
    <w:rsid w:val="00966C58"/>
    <w:rsid w:val="00966E9C"/>
    <w:rsid w:val="00967109"/>
    <w:rsid w:val="00967305"/>
    <w:rsid w:val="0096766D"/>
    <w:rsid w:val="009678D1"/>
    <w:rsid w:val="009678F5"/>
    <w:rsid w:val="00967BBC"/>
    <w:rsid w:val="00970971"/>
    <w:rsid w:val="00970A52"/>
    <w:rsid w:val="00970A78"/>
    <w:rsid w:val="00970CBC"/>
    <w:rsid w:val="00970D1E"/>
    <w:rsid w:val="0097109E"/>
    <w:rsid w:val="00971124"/>
    <w:rsid w:val="00971330"/>
    <w:rsid w:val="009726C2"/>
    <w:rsid w:val="00972B27"/>
    <w:rsid w:val="00972BFA"/>
    <w:rsid w:val="00972E23"/>
    <w:rsid w:val="00972F18"/>
    <w:rsid w:val="009730B0"/>
    <w:rsid w:val="00973290"/>
    <w:rsid w:val="009735E3"/>
    <w:rsid w:val="00973889"/>
    <w:rsid w:val="009739F6"/>
    <w:rsid w:val="00973BB7"/>
    <w:rsid w:val="00974045"/>
    <w:rsid w:val="0097454C"/>
    <w:rsid w:val="00974677"/>
    <w:rsid w:val="00974794"/>
    <w:rsid w:val="009749F3"/>
    <w:rsid w:val="00974A3D"/>
    <w:rsid w:val="00974D0D"/>
    <w:rsid w:val="00974FA3"/>
    <w:rsid w:val="00975142"/>
    <w:rsid w:val="00975AF3"/>
    <w:rsid w:val="00975E64"/>
    <w:rsid w:val="00975E6F"/>
    <w:rsid w:val="0097605F"/>
    <w:rsid w:val="009766C9"/>
    <w:rsid w:val="00976DAE"/>
    <w:rsid w:val="00980067"/>
    <w:rsid w:val="009801ED"/>
    <w:rsid w:val="00980D6D"/>
    <w:rsid w:val="00981512"/>
    <w:rsid w:val="00981627"/>
    <w:rsid w:val="009817AE"/>
    <w:rsid w:val="00981A59"/>
    <w:rsid w:val="00981B7A"/>
    <w:rsid w:val="00981D25"/>
    <w:rsid w:val="00982124"/>
    <w:rsid w:val="00982846"/>
    <w:rsid w:val="00982B90"/>
    <w:rsid w:val="00982E36"/>
    <w:rsid w:val="00983086"/>
    <w:rsid w:val="00983665"/>
    <w:rsid w:val="00983E2D"/>
    <w:rsid w:val="00984264"/>
    <w:rsid w:val="009844E2"/>
    <w:rsid w:val="00984F3E"/>
    <w:rsid w:val="0098536B"/>
    <w:rsid w:val="009855CA"/>
    <w:rsid w:val="00985776"/>
    <w:rsid w:val="0098588E"/>
    <w:rsid w:val="009859AE"/>
    <w:rsid w:val="00985DB1"/>
    <w:rsid w:val="00985DB5"/>
    <w:rsid w:val="009863BF"/>
    <w:rsid w:val="00986575"/>
    <w:rsid w:val="00986620"/>
    <w:rsid w:val="00986F1D"/>
    <w:rsid w:val="009876AF"/>
    <w:rsid w:val="009878B7"/>
    <w:rsid w:val="009878F1"/>
    <w:rsid w:val="00987F4F"/>
    <w:rsid w:val="009902AA"/>
    <w:rsid w:val="0099056A"/>
    <w:rsid w:val="00990931"/>
    <w:rsid w:val="009909D9"/>
    <w:rsid w:val="00990A84"/>
    <w:rsid w:val="00990EEE"/>
    <w:rsid w:val="00991380"/>
    <w:rsid w:val="00991811"/>
    <w:rsid w:val="00991B39"/>
    <w:rsid w:val="00991B46"/>
    <w:rsid w:val="00992043"/>
    <w:rsid w:val="0099239A"/>
    <w:rsid w:val="0099256F"/>
    <w:rsid w:val="00992A8F"/>
    <w:rsid w:val="00992DE3"/>
    <w:rsid w:val="00992F7D"/>
    <w:rsid w:val="00993099"/>
    <w:rsid w:val="009930E6"/>
    <w:rsid w:val="009935B7"/>
    <w:rsid w:val="009935D8"/>
    <w:rsid w:val="009937F9"/>
    <w:rsid w:val="00993F56"/>
    <w:rsid w:val="009943A3"/>
    <w:rsid w:val="009945CA"/>
    <w:rsid w:val="009945CB"/>
    <w:rsid w:val="00994656"/>
    <w:rsid w:val="00994972"/>
    <w:rsid w:val="009952D6"/>
    <w:rsid w:val="0099559C"/>
    <w:rsid w:val="0099570D"/>
    <w:rsid w:val="00995828"/>
    <w:rsid w:val="009958A1"/>
    <w:rsid w:val="009959FE"/>
    <w:rsid w:val="00995CCE"/>
    <w:rsid w:val="009960A5"/>
    <w:rsid w:val="00996732"/>
    <w:rsid w:val="00996C40"/>
    <w:rsid w:val="00996F28"/>
    <w:rsid w:val="009971DF"/>
    <w:rsid w:val="00997361"/>
    <w:rsid w:val="00997584"/>
    <w:rsid w:val="00997C0F"/>
    <w:rsid w:val="00997E08"/>
    <w:rsid w:val="00997F4A"/>
    <w:rsid w:val="009A037B"/>
    <w:rsid w:val="009A039D"/>
    <w:rsid w:val="009A0AAF"/>
    <w:rsid w:val="009A0F59"/>
    <w:rsid w:val="009A14D5"/>
    <w:rsid w:val="009A1557"/>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D84"/>
    <w:rsid w:val="009A4A80"/>
    <w:rsid w:val="009A4BDB"/>
    <w:rsid w:val="009A4EEE"/>
    <w:rsid w:val="009A5309"/>
    <w:rsid w:val="009A576A"/>
    <w:rsid w:val="009A5C3E"/>
    <w:rsid w:val="009A5C52"/>
    <w:rsid w:val="009A5CEE"/>
    <w:rsid w:val="009A60D3"/>
    <w:rsid w:val="009A6486"/>
    <w:rsid w:val="009A676C"/>
    <w:rsid w:val="009A690D"/>
    <w:rsid w:val="009A722D"/>
    <w:rsid w:val="009A7356"/>
    <w:rsid w:val="009A7766"/>
    <w:rsid w:val="009A7B24"/>
    <w:rsid w:val="009A7D94"/>
    <w:rsid w:val="009A7EB5"/>
    <w:rsid w:val="009B0005"/>
    <w:rsid w:val="009B02DF"/>
    <w:rsid w:val="009B0402"/>
    <w:rsid w:val="009B0496"/>
    <w:rsid w:val="009B0803"/>
    <w:rsid w:val="009B0A60"/>
    <w:rsid w:val="009B0AAB"/>
    <w:rsid w:val="009B0CC1"/>
    <w:rsid w:val="009B11B5"/>
    <w:rsid w:val="009B1359"/>
    <w:rsid w:val="009B143A"/>
    <w:rsid w:val="009B1A22"/>
    <w:rsid w:val="009B2BFE"/>
    <w:rsid w:val="009B2F3B"/>
    <w:rsid w:val="009B3049"/>
    <w:rsid w:val="009B3399"/>
    <w:rsid w:val="009B3419"/>
    <w:rsid w:val="009B3425"/>
    <w:rsid w:val="009B350B"/>
    <w:rsid w:val="009B380B"/>
    <w:rsid w:val="009B3B02"/>
    <w:rsid w:val="009B3D69"/>
    <w:rsid w:val="009B42A4"/>
    <w:rsid w:val="009B4D06"/>
    <w:rsid w:val="009B4F35"/>
    <w:rsid w:val="009B5128"/>
    <w:rsid w:val="009B54E5"/>
    <w:rsid w:val="009B569F"/>
    <w:rsid w:val="009B61E7"/>
    <w:rsid w:val="009B6A8B"/>
    <w:rsid w:val="009B6B17"/>
    <w:rsid w:val="009B6FA1"/>
    <w:rsid w:val="009B7237"/>
    <w:rsid w:val="009B7463"/>
    <w:rsid w:val="009B7786"/>
    <w:rsid w:val="009B7822"/>
    <w:rsid w:val="009B7A58"/>
    <w:rsid w:val="009B7D95"/>
    <w:rsid w:val="009C0125"/>
    <w:rsid w:val="009C062A"/>
    <w:rsid w:val="009C0649"/>
    <w:rsid w:val="009C06DE"/>
    <w:rsid w:val="009C10A2"/>
    <w:rsid w:val="009C163E"/>
    <w:rsid w:val="009C1BA7"/>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E88"/>
    <w:rsid w:val="009C4F7C"/>
    <w:rsid w:val="009C4FD9"/>
    <w:rsid w:val="009C529F"/>
    <w:rsid w:val="009C587A"/>
    <w:rsid w:val="009C5EBA"/>
    <w:rsid w:val="009C5EDF"/>
    <w:rsid w:val="009C5FA0"/>
    <w:rsid w:val="009C63D6"/>
    <w:rsid w:val="009C66AC"/>
    <w:rsid w:val="009C6E50"/>
    <w:rsid w:val="009C71D4"/>
    <w:rsid w:val="009C724D"/>
    <w:rsid w:val="009C7C16"/>
    <w:rsid w:val="009C7E9A"/>
    <w:rsid w:val="009D0438"/>
    <w:rsid w:val="009D0574"/>
    <w:rsid w:val="009D111C"/>
    <w:rsid w:val="009D119A"/>
    <w:rsid w:val="009D1498"/>
    <w:rsid w:val="009D1B04"/>
    <w:rsid w:val="009D1DCB"/>
    <w:rsid w:val="009D20C1"/>
    <w:rsid w:val="009D2956"/>
    <w:rsid w:val="009D2D1D"/>
    <w:rsid w:val="009D3025"/>
    <w:rsid w:val="009D3199"/>
    <w:rsid w:val="009D337F"/>
    <w:rsid w:val="009D3993"/>
    <w:rsid w:val="009D4386"/>
    <w:rsid w:val="009D4913"/>
    <w:rsid w:val="009D5094"/>
    <w:rsid w:val="009D517D"/>
    <w:rsid w:val="009D5836"/>
    <w:rsid w:val="009D5B53"/>
    <w:rsid w:val="009D5DAC"/>
    <w:rsid w:val="009D5E2F"/>
    <w:rsid w:val="009D5EED"/>
    <w:rsid w:val="009D5F7D"/>
    <w:rsid w:val="009D63F9"/>
    <w:rsid w:val="009D6527"/>
    <w:rsid w:val="009D675C"/>
    <w:rsid w:val="009D69DE"/>
    <w:rsid w:val="009D6D61"/>
    <w:rsid w:val="009D6DEC"/>
    <w:rsid w:val="009D7125"/>
    <w:rsid w:val="009D7711"/>
    <w:rsid w:val="009D77C0"/>
    <w:rsid w:val="009D7893"/>
    <w:rsid w:val="009E0152"/>
    <w:rsid w:val="009E0D45"/>
    <w:rsid w:val="009E0ED2"/>
    <w:rsid w:val="009E0EF9"/>
    <w:rsid w:val="009E15D3"/>
    <w:rsid w:val="009E1821"/>
    <w:rsid w:val="009E199D"/>
    <w:rsid w:val="009E1A21"/>
    <w:rsid w:val="009E27A7"/>
    <w:rsid w:val="009E2A13"/>
    <w:rsid w:val="009E2A9F"/>
    <w:rsid w:val="009E2C1A"/>
    <w:rsid w:val="009E334B"/>
    <w:rsid w:val="009E3AAD"/>
    <w:rsid w:val="009E3BDC"/>
    <w:rsid w:val="009E3D3B"/>
    <w:rsid w:val="009E40F2"/>
    <w:rsid w:val="009E45A3"/>
    <w:rsid w:val="009E46D8"/>
    <w:rsid w:val="009E5207"/>
    <w:rsid w:val="009E55D6"/>
    <w:rsid w:val="009E5645"/>
    <w:rsid w:val="009E57C7"/>
    <w:rsid w:val="009E6BC6"/>
    <w:rsid w:val="009E6CBA"/>
    <w:rsid w:val="009E6D0E"/>
    <w:rsid w:val="009E6DC2"/>
    <w:rsid w:val="009E6DC4"/>
    <w:rsid w:val="009E6E7A"/>
    <w:rsid w:val="009E7036"/>
    <w:rsid w:val="009E728B"/>
    <w:rsid w:val="009E7377"/>
    <w:rsid w:val="009E79AF"/>
    <w:rsid w:val="009F01C7"/>
    <w:rsid w:val="009F04CA"/>
    <w:rsid w:val="009F1782"/>
    <w:rsid w:val="009F179E"/>
    <w:rsid w:val="009F195B"/>
    <w:rsid w:val="009F1F53"/>
    <w:rsid w:val="009F20C3"/>
    <w:rsid w:val="009F2971"/>
    <w:rsid w:val="009F2D2F"/>
    <w:rsid w:val="009F3297"/>
    <w:rsid w:val="009F39B3"/>
    <w:rsid w:val="009F3A0F"/>
    <w:rsid w:val="009F3B06"/>
    <w:rsid w:val="009F3C77"/>
    <w:rsid w:val="009F3C83"/>
    <w:rsid w:val="009F3CBA"/>
    <w:rsid w:val="009F3D38"/>
    <w:rsid w:val="009F415E"/>
    <w:rsid w:val="009F458D"/>
    <w:rsid w:val="009F47BC"/>
    <w:rsid w:val="009F49F3"/>
    <w:rsid w:val="009F4CC3"/>
    <w:rsid w:val="009F566E"/>
    <w:rsid w:val="009F583C"/>
    <w:rsid w:val="009F5C3D"/>
    <w:rsid w:val="009F6450"/>
    <w:rsid w:val="009F68B6"/>
    <w:rsid w:val="009F7264"/>
    <w:rsid w:val="009F73F2"/>
    <w:rsid w:val="009F74B5"/>
    <w:rsid w:val="009F75A6"/>
    <w:rsid w:val="009F7C05"/>
    <w:rsid w:val="009F7F28"/>
    <w:rsid w:val="009F7F91"/>
    <w:rsid w:val="00A0059D"/>
    <w:rsid w:val="00A007DD"/>
    <w:rsid w:val="00A009C4"/>
    <w:rsid w:val="00A009E2"/>
    <w:rsid w:val="00A01078"/>
    <w:rsid w:val="00A012B5"/>
    <w:rsid w:val="00A0133B"/>
    <w:rsid w:val="00A016F9"/>
    <w:rsid w:val="00A01EA9"/>
    <w:rsid w:val="00A01F0D"/>
    <w:rsid w:val="00A0224F"/>
    <w:rsid w:val="00A022C7"/>
    <w:rsid w:val="00A02376"/>
    <w:rsid w:val="00A023E5"/>
    <w:rsid w:val="00A02424"/>
    <w:rsid w:val="00A02688"/>
    <w:rsid w:val="00A02AAA"/>
    <w:rsid w:val="00A02B23"/>
    <w:rsid w:val="00A02D72"/>
    <w:rsid w:val="00A02FEE"/>
    <w:rsid w:val="00A03496"/>
    <w:rsid w:val="00A047C7"/>
    <w:rsid w:val="00A04F3B"/>
    <w:rsid w:val="00A055A7"/>
    <w:rsid w:val="00A0590B"/>
    <w:rsid w:val="00A0607E"/>
    <w:rsid w:val="00A061BE"/>
    <w:rsid w:val="00A0622B"/>
    <w:rsid w:val="00A06BFC"/>
    <w:rsid w:val="00A07167"/>
    <w:rsid w:val="00A0720D"/>
    <w:rsid w:val="00A0746A"/>
    <w:rsid w:val="00A07654"/>
    <w:rsid w:val="00A07871"/>
    <w:rsid w:val="00A078E4"/>
    <w:rsid w:val="00A07ACA"/>
    <w:rsid w:val="00A07ADE"/>
    <w:rsid w:val="00A07B13"/>
    <w:rsid w:val="00A07DAA"/>
    <w:rsid w:val="00A10593"/>
    <w:rsid w:val="00A1062B"/>
    <w:rsid w:val="00A10749"/>
    <w:rsid w:val="00A10924"/>
    <w:rsid w:val="00A10C3F"/>
    <w:rsid w:val="00A10CB9"/>
    <w:rsid w:val="00A11DA6"/>
    <w:rsid w:val="00A121AA"/>
    <w:rsid w:val="00A121C1"/>
    <w:rsid w:val="00A122C3"/>
    <w:rsid w:val="00A1269F"/>
    <w:rsid w:val="00A12BF3"/>
    <w:rsid w:val="00A13168"/>
    <w:rsid w:val="00A133D3"/>
    <w:rsid w:val="00A13428"/>
    <w:rsid w:val="00A1365E"/>
    <w:rsid w:val="00A13734"/>
    <w:rsid w:val="00A13A2A"/>
    <w:rsid w:val="00A13D19"/>
    <w:rsid w:val="00A13EA8"/>
    <w:rsid w:val="00A14073"/>
    <w:rsid w:val="00A142CE"/>
    <w:rsid w:val="00A14B96"/>
    <w:rsid w:val="00A14E15"/>
    <w:rsid w:val="00A14FA8"/>
    <w:rsid w:val="00A15261"/>
    <w:rsid w:val="00A152E8"/>
    <w:rsid w:val="00A1586A"/>
    <w:rsid w:val="00A158A6"/>
    <w:rsid w:val="00A15995"/>
    <w:rsid w:val="00A15A93"/>
    <w:rsid w:val="00A15DE5"/>
    <w:rsid w:val="00A15FC1"/>
    <w:rsid w:val="00A16333"/>
    <w:rsid w:val="00A16832"/>
    <w:rsid w:val="00A1693A"/>
    <w:rsid w:val="00A16A4C"/>
    <w:rsid w:val="00A16E80"/>
    <w:rsid w:val="00A208B8"/>
    <w:rsid w:val="00A209C2"/>
    <w:rsid w:val="00A20D2E"/>
    <w:rsid w:val="00A20EE3"/>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B10"/>
    <w:rsid w:val="00A23DFC"/>
    <w:rsid w:val="00A23E28"/>
    <w:rsid w:val="00A23F76"/>
    <w:rsid w:val="00A241A7"/>
    <w:rsid w:val="00A24289"/>
    <w:rsid w:val="00A242B2"/>
    <w:rsid w:val="00A243EE"/>
    <w:rsid w:val="00A2444F"/>
    <w:rsid w:val="00A24560"/>
    <w:rsid w:val="00A24D0E"/>
    <w:rsid w:val="00A24DDE"/>
    <w:rsid w:val="00A2522E"/>
    <w:rsid w:val="00A25FB4"/>
    <w:rsid w:val="00A25FF9"/>
    <w:rsid w:val="00A26236"/>
    <w:rsid w:val="00A2631D"/>
    <w:rsid w:val="00A263E1"/>
    <w:rsid w:val="00A2658F"/>
    <w:rsid w:val="00A2699F"/>
    <w:rsid w:val="00A26A1E"/>
    <w:rsid w:val="00A26D34"/>
    <w:rsid w:val="00A26DE2"/>
    <w:rsid w:val="00A26FE4"/>
    <w:rsid w:val="00A2735E"/>
    <w:rsid w:val="00A27385"/>
    <w:rsid w:val="00A27688"/>
    <w:rsid w:val="00A277A3"/>
    <w:rsid w:val="00A2785C"/>
    <w:rsid w:val="00A279CA"/>
    <w:rsid w:val="00A279D2"/>
    <w:rsid w:val="00A3000B"/>
    <w:rsid w:val="00A3021E"/>
    <w:rsid w:val="00A302D1"/>
    <w:rsid w:val="00A303ED"/>
    <w:rsid w:val="00A30656"/>
    <w:rsid w:val="00A3088A"/>
    <w:rsid w:val="00A3088C"/>
    <w:rsid w:val="00A30C77"/>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421F"/>
    <w:rsid w:val="00A34315"/>
    <w:rsid w:val="00A344C8"/>
    <w:rsid w:val="00A34915"/>
    <w:rsid w:val="00A34F9D"/>
    <w:rsid w:val="00A35222"/>
    <w:rsid w:val="00A35F08"/>
    <w:rsid w:val="00A36038"/>
    <w:rsid w:val="00A360F7"/>
    <w:rsid w:val="00A362C2"/>
    <w:rsid w:val="00A365A2"/>
    <w:rsid w:val="00A36AD1"/>
    <w:rsid w:val="00A36D25"/>
    <w:rsid w:val="00A36EF0"/>
    <w:rsid w:val="00A376FA"/>
    <w:rsid w:val="00A37D6A"/>
    <w:rsid w:val="00A402CF"/>
    <w:rsid w:val="00A4030B"/>
    <w:rsid w:val="00A403FA"/>
    <w:rsid w:val="00A40545"/>
    <w:rsid w:val="00A40FC0"/>
    <w:rsid w:val="00A413AC"/>
    <w:rsid w:val="00A418C4"/>
    <w:rsid w:val="00A42038"/>
    <w:rsid w:val="00A420DC"/>
    <w:rsid w:val="00A428EC"/>
    <w:rsid w:val="00A42F3B"/>
    <w:rsid w:val="00A42FFD"/>
    <w:rsid w:val="00A4313F"/>
    <w:rsid w:val="00A432F7"/>
    <w:rsid w:val="00A43384"/>
    <w:rsid w:val="00A4343B"/>
    <w:rsid w:val="00A435DE"/>
    <w:rsid w:val="00A4419F"/>
    <w:rsid w:val="00A4422C"/>
    <w:rsid w:val="00A44325"/>
    <w:rsid w:val="00A44685"/>
    <w:rsid w:val="00A44714"/>
    <w:rsid w:val="00A45996"/>
    <w:rsid w:val="00A45EBE"/>
    <w:rsid w:val="00A4609C"/>
    <w:rsid w:val="00A46638"/>
    <w:rsid w:val="00A46784"/>
    <w:rsid w:val="00A46A25"/>
    <w:rsid w:val="00A46CC8"/>
    <w:rsid w:val="00A46D67"/>
    <w:rsid w:val="00A46E65"/>
    <w:rsid w:val="00A470DD"/>
    <w:rsid w:val="00A470F1"/>
    <w:rsid w:val="00A47927"/>
    <w:rsid w:val="00A47B62"/>
    <w:rsid w:val="00A47E5F"/>
    <w:rsid w:val="00A47E70"/>
    <w:rsid w:val="00A501CD"/>
    <w:rsid w:val="00A50609"/>
    <w:rsid w:val="00A5075A"/>
    <w:rsid w:val="00A507A1"/>
    <w:rsid w:val="00A50A6A"/>
    <w:rsid w:val="00A50EE8"/>
    <w:rsid w:val="00A50F74"/>
    <w:rsid w:val="00A512EE"/>
    <w:rsid w:val="00A51606"/>
    <w:rsid w:val="00A51951"/>
    <w:rsid w:val="00A51E60"/>
    <w:rsid w:val="00A523EA"/>
    <w:rsid w:val="00A52426"/>
    <w:rsid w:val="00A529CC"/>
    <w:rsid w:val="00A52C00"/>
    <w:rsid w:val="00A52C7C"/>
    <w:rsid w:val="00A52D1F"/>
    <w:rsid w:val="00A52EA6"/>
    <w:rsid w:val="00A530C1"/>
    <w:rsid w:val="00A54E67"/>
    <w:rsid w:val="00A55128"/>
    <w:rsid w:val="00A554DD"/>
    <w:rsid w:val="00A5569A"/>
    <w:rsid w:val="00A55834"/>
    <w:rsid w:val="00A55835"/>
    <w:rsid w:val="00A55B56"/>
    <w:rsid w:val="00A55C38"/>
    <w:rsid w:val="00A55E72"/>
    <w:rsid w:val="00A55F68"/>
    <w:rsid w:val="00A560CC"/>
    <w:rsid w:val="00A5650E"/>
    <w:rsid w:val="00A5658C"/>
    <w:rsid w:val="00A56B04"/>
    <w:rsid w:val="00A56E40"/>
    <w:rsid w:val="00A570EF"/>
    <w:rsid w:val="00A573AB"/>
    <w:rsid w:val="00A573C5"/>
    <w:rsid w:val="00A579AA"/>
    <w:rsid w:val="00A57BEE"/>
    <w:rsid w:val="00A57FE2"/>
    <w:rsid w:val="00A61357"/>
    <w:rsid w:val="00A618B3"/>
    <w:rsid w:val="00A61D78"/>
    <w:rsid w:val="00A61EBE"/>
    <w:rsid w:val="00A61FBB"/>
    <w:rsid w:val="00A62023"/>
    <w:rsid w:val="00A62240"/>
    <w:rsid w:val="00A6238F"/>
    <w:rsid w:val="00A623DD"/>
    <w:rsid w:val="00A624A9"/>
    <w:rsid w:val="00A6268B"/>
    <w:rsid w:val="00A62792"/>
    <w:rsid w:val="00A628B0"/>
    <w:rsid w:val="00A62B37"/>
    <w:rsid w:val="00A632EB"/>
    <w:rsid w:val="00A63615"/>
    <w:rsid w:val="00A638C7"/>
    <w:rsid w:val="00A638D5"/>
    <w:rsid w:val="00A63C72"/>
    <w:rsid w:val="00A63E58"/>
    <w:rsid w:val="00A647FB"/>
    <w:rsid w:val="00A64839"/>
    <w:rsid w:val="00A648F1"/>
    <w:rsid w:val="00A64A17"/>
    <w:rsid w:val="00A64F6B"/>
    <w:rsid w:val="00A654B1"/>
    <w:rsid w:val="00A65B7B"/>
    <w:rsid w:val="00A65C0C"/>
    <w:rsid w:val="00A65DE5"/>
    <w:rsid w:val="00A6628D"/>
    <w:rsid w:val="00A66499"/>
    <w:rsid w:val="00A66858"/>
    <w:rsid w:val="00A66B64"/>
    <w:rsid w:val="00A66EC4"/>
    <w:rsid w:val="00A66F29"/>
    <w:rsid w:val="00A67026"/>
    <w:rsid w:val="00A671CE"/>
    <w:rsid w:val="00A67488"/>
    <w:rsid w:val="00A67544"/>
    <w:rsid w:val="00A676B2"/>
    <w:rsid w:val="00A677DD"/>
    <w:rsid w:val="00A678D6"/>
    <w:rsid w:val="00A67960"/>
    <w:rsid w:val="00A67D6E"/>
    <w:rsid w:val="00A67E4A"/>
    <w:rsid w:val="00A70963"/>
    <w:rsid w:val="00A711B8"/>
    <w:rsid w:val="00A71B9D"/>
    <w:rsid w:val="00A71DC7"/>
    <w:rsid w:val="00A71FE2"/>
    <w:rsid w:val="00A7223B"/>
    <w:rsid w:val="00A724E6"/>
    <w:rsid w:val="00A7250A"/>
    <w:rsid w:val="00A725DB"/>
    <w:rsid w:val="00A72AFA"/>
    <w:rsid w:val="00A72B2F"/>
    <w:rsid w:val="00A72C28"/>
    <w:rsid w:val="00A72C4C"/>
    <w:rsid w:val="00A72D3A"/>
    <w:rsid w:val="00A72DE1"/>
    <w:rsid w:val="00A72E12"/>
    <w:rsid w:val="00A73034"/>
    <w:rsid w:val="00A730E8"/>
    <w:rsid w:val="00A73655"/>
    <w:rsid w:val="00A73ADF"/>
    <w:rsid w:val="00A73BFE"/>
    <w:rsid w:val="00A7409D"/>
    <w:rsid w:val="00A740DE"/>
    <w:rsid w:val="00A741BA"/>
    <w:rsid w:val="00A74246"/>
    <w:rsid w:val="00A74324"/>
    <w:rsid w:val="00A7441E"/>
    <w:rsid w:val="00A74545"/>
    <w:rsid w:val="00A753D2"/>
    <w:rsid w:val="00A75650"/>
    <w:rsid w:val="00A75C0C"/>
    <w:rsid w:val="00A7613D"/>
    <w:rsid w:val="00A766B8"/>
    <w:rsid w:val="00A767BB"/>
    <w:rsid w:val="00A76973"/>
    <w:rsid w:val="00A76980"/>
    <w:rsid w:val="00A76B94"/>
    <w:rsid w:val="00A774BE"/>
    <w:rsid w:val="00A77571"/>
    <w:rsid w:val="00A77BC8"/>
    <w:rsid w:val="00A77C2B"/>
    <w:rsid w:val="00A80343"/>
    <w:rsid w:val="00A80413"/>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301A"/>
    <w:rsid w:val="00A83254"/>
    <w:rsid w:val="00A8340F"/>
    <w:rsid w:val="00A834CA"/>
    <w:rsid w:val="00A83501"/>
    <w:rsid w:val="00A837FB"/>
    <w:rsid w:val="00A83E7D"/>
    <w:rsid w:val="00A83EB5"/>
    <w:rsid w:val="00A83ED4"/>
    <w:rsid w:val="00A84104"/>
    <w:rsid w:val="00A842FD"/>
    <w:rsid w:val="00A843A2"/>
    <w:rsid w:val="00A843F3"/>
    <w:rsid w:val="00A845C4"/>
    <w:rsid w:val="00A849D6"/>
    <w:rsid w:val="00A84E28"/>
    <w:rsid w:val="00A84E3B"/>
    <w:rsid w:val="00A84E71"/>
    <w:rsid w:val="00A85838"/>
    <w:rsid w:val="00A85F3A"/>
    <w:rsid w:val="00A863EE"/>
    <w:rsid w:val="00A8681C"/>
    <w:rsid w:val="00A875B5"/>
    <w:rsid w:val="00A87862"/>
    <w:rsid w:val="00A878F7"/>
    <w:rsid w:val="00A879FD"/>
    <w:rsid w:val="00A87B08"/>
    <w:rsid w:val="00A902D0"/>
    <w:rsid w:val="00A904EB"/>
    <w:rsid w:val="00A90654"/>
    <w:rsid w:val="00A9066E"/>
    <w:rsid w:val="00A90A56"/>
    <w:rsid w:val="00A90DA9"/>
    <w:rsid w:val="00A90F87"/>
    <w:rsid w:val="00A9108A"/>
    <w:rsid w:val="00A910C5"/>
    <w:rsid w:val="00A914B1"/>
    <w:rsid w:val="00A91517"/>
    <w:rsid w:val="00A915CC"/>
    <w:rsid w:val="00A9185C"/>
    <w:rsid w:val="00A91CB4"/>
    <w:rsid w:val="00A91CFB"/>
    <w:rsid w:val="00A91CFF"/>
    <w:rsid w:val="00A91DAF"/>
    <w:rsid w:val="00A9209D"/>
    <w:rsid w:val="00A925AF"/>
    <w:rsid w:val="00A92616"/>
    <w:rsid w:val="00A928E5"/>
    <w:rsid w:val="00A93079"/>
    <w:rsid w:val="00A93176"/>
    <w:rsid w:val="00A9322C"/>
    <w:rsid w:val="00A934D0"/>
    <w:rsid w:val="00A93BC4"/>
    <w:rsid w:val="00A94044"/>
    <w:rsid w:val="00A94392"/>
    <w:rsid w:val="00A945E6"/>
    <w:rsid w:val="00A945F9"/>
    <w:rsid w:val="00A94D4A"/>
    <w:rsid w:val="00A9573F"/>
    <w:rsid w:val="00A95754"/>
    <w:rsid w:val="00A96078"/>
    <w:rsid w:val="00A96321"/>
    <w:rsid w:val="00A9668B"/>
    <w:rsid w:val="00A9669F"/>
    <w:rsid w:val="00A9686F"/>
    <w:rsid w:val="00A96C77"/>
    <w:rsid w:val="00A971EB"/>
    <w:rsid w:val="00A9721B"/>
    <w:rsid w:val="00A974DE"/>
    <w:rsid w:val="00A97C0E"/>
    <w:rsid w:val="00AA0027"/>
    <w:rsid w:val="00AA08DF"/>
    <w:rsid w:val="00AA1AD8"/>
    <w:rsid w:val="00AA244A"/>
    <w:rsid w:val="00AA24F6"/>
    <w:rsid w:val="00AA25BE"/>
    <w:rsid w:val="00AA2784"/>
    <w:rsid w:val="00AA2E12"/>
    <w:rsid w:val="00AA2EE6"/>
    <w:rsid w:val="00AA3455"/>
    <w:rsid w:val="00AA35F0"/>
    <w:rsid w:val="00AA3A7F"/>
    <w:rsid w:val="00AA3C48"/>
    <w:rsid w:val="00AA402C"/>
    <w:rsid w:val="00AA4126"/>
    <w:rsid w:val="00AA4C5E"/>
    <w:rsid w:val="00AA56E5"/>
    <w:rsid w:val="00AA5A13"/>
    <w:rsid w:val="00AA632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BCB"/>
    <w:rsid w:val="00AB4C4E"/>
    <w:rsid w:val="00AB4F11"/>
    <w:rsid w:val="00AB502E"/>
    <w:rsid w:val="00AB525D"/>
    <w:rsid w:val="00AB52BF"/>
    <w:rsid w:val="00AB566E"/>
    <w:rsid w:val="00AB5C2D"/>
    <w:rsid w:val="00AB5D74"/>
    <w:rsid w:val="00AB5F16"/>
    <w:rsid w:val="00AB64FE"/>
    <w:rsid w:val="00AB6614"/>
    <w:rsid w:val="00AB681F"/>
    <w:rsid w:val="00AB68DF"/>
    <w:rsid w:val="00AB6C24"/>
    <w:rsid w:val="00AB7130"/>
    <w:rsid w:val="00AB714A"/>
    <w:rsid w:val="00AB72CA"/>
    <w:rsid w:val="00AB7B5F"/>
    <w:rsid w:val="00AB7C77"/>
    <w:rsid w:val="00AC0052"/>
    <w:rsid w:val="00AC044A"/>
    <w:rsid w:val="00AC0AFE"/>
    <w:rsid w:val="00AC1BBD"/>
    <w:rsid w:val="00AC1E91"/>
    <w:rsid w:val="00AC2B26"/>
    <w:rsid w:val="00AC3148"/>
    <w:rsid w:val="00AC32AC"/>
    <w:rsid w:val="00AC36F5"/>
    <w:rsid w:val="00AC3800"/>
    <w:rsid w:val="00AC3B7D"/>
    <w:rsid w:val="00AC3CBF"/>
    <w:rsid w:val="00AC4067"/>
    <w:rsid w:val="00AC4402"/>
    <w:rsid w:val="00AC45D2"/>
    <w:rsid w:val="00AC4DF1"/>
    <w:rsid w:val="00AC4EEC"/>
    <w:rsid w:val="00AC5366"/>
    <w:rsid w:val="00AC5697"/>
    <w:rsid w:val="00AC5B85"/>
    <w:rsid w:val="00AC5CBB"/>
    <w:rsid w:val="00AC5E37"/>
    <w:rsid w:val="00AC6137"/>
    <w:rsid w:val="00AC6156"/>
    <w:rsid w:val="00AC6324"/>
    <w:rsid w:val="00AC6491"/>
    <w:rsid w:val="00AC6556"/>
    <w:rsid w:val="00AC6784"/>
    <w:rsid w:val="00AC70C3"/>
    <w:rsid w:val="00AC73F7"/>
    <w:rsid w:val="00AC7AB6"/>
    <w:rsid w:val="00AC7C91"/>
    <w:rsid w:val="00AD00D0"/>
    <w:rsid w:val="00AD00D8"/>
    <w:rsid w:val="00AD015F"/>
    <w:rsid w:val="00AD0311"/>
    <w:rsid w:val="00AD0483"/>
    <w:rsid w:val="00AD0624"/>
    <w:rsid w:val="00AD0672"/>
    <w:rsid w:val="00AD0751"/>
    <w:rsid w:val="00AD0A96"/>
    <w:rsid w:val="00AD0DCD"/>
    <w:rsid w:val="00AD1639"/>
    <w:rsid w:val="00AD1841"/>
    <w:rsid w:val="00AD199D"/>
    <w:rsid w:val="00AD1BBF"/>
    <w:rsid w:val="00AD1CF7"/>
    <w:rsid w:val="00AD1E63"/>
    <w:rsid w:val="00AD1EF8"/>
    <w:rsid w:val="00AD2379"/>
    <w:rsid w:val="00AD262A"/>
    <w:rsid w:val="00AD2767"/>
    <w:rsid w:val="00AD27EE"/>
    <w:rsid w:val="00AD2C94"/>
    <w:rsid w:val="00AD2EB9"/>
    <w:rsid w:val="00AD307C"/>
    <w:rsid w:val="00AD33EB"/>
    <w:rsid w:val="00AD3B6A"/>
    <w:rsid w:val="00AD3BFF"/>
    <w:rsid w:val="00AD403A"/>
    <w:rsid w:val="00AD4607"/>
    <w:rsid w:val="00AD482F"/>
    <w:rsid w:val="00AD494B"/>
    <w:rsid w:val="00AD4E3A"/>
    <w:rsid w:val="00AD5197"/>
    <w:rsid w:val="00AD51F8"/>
    <w:rsid w:val="00AD52CB"/>
    <w:rsid w:val="00AD530D"/>
    <w:rsid w:val="00AD531B"/>
    <w:rsid w:val="00AD5DF7"/>
    <w:rsid w:val="00AD61AF"/>
    <w:rsid w:val="00AD689B"/>
    <w:rsid w:val="00AD6AFA"/>
    <w:rsid w:val="00AD6BDA"/>
    <w:rsid w:val="00AD701D"/>
    <w:rsid w:val="00AD70E0"/>
    <w:rsid w:val="00AD7689"/>
    <w:rsid w:val="00AD7B09"/>
    <w:rsid w:val="00AD7CDF"/>
    <w:rsid w:val="00AD7D59"/>
    <w:rsid w:val="00AE0052"/>
    <w:rsid w:val="00AE0B5F"/>
    <w:rsid w:val="00AE0F0C"/>
    <w:rsid w:val="00AE10BF"/>
    <w:rsid w:val="00AE1633"/>
    <w:rsid w:val="00AE1B8E"/>
    <w:rsid w:val="00AE1C81"/>
    <w:rsid w:val="00AE1F64"/>
    <w:rsid w:val="00AE20D4"/>
    <w:rsid w:val="00AE2CC3"/>
    <w:rsid w:val="00AE2D32"/>
    <w:rsid w:val="00AE2DC5"/>
    <w:rsid w:val="00AE2DDF"/>
    <w:rsid w:val="00AE30CF"/>
    <w:rsid w:val="00AE3514"/>
    <w:rsid w:val="00AE35F8"/>
    <w:rsid w:val="00AE3670"/>
    <w:rsid w:val="00AE387E"/>
    <w:rsid w:val="00AE4202"/>
    <w:rsid w:val="00AE4ACB"/>
    <w:rsid w:val="00AE533D"/>
    <w:rsid w:val="00AE5600"/>
    <w:rsid w:val="00AE599A"/>
    <w:rsid w:val="00AE59E9"/>
    <w:rsid w:val="00AE5C15"/>
    <w:rsid w:val="00AE5DF1"/>
    <w:rsid w:val="00AE62B9"/>
    <w:rsid w:val="00AE6745"/>
    <w:rsid w:val="00AE6BB3"/>
    <w:rsid w:val="00AE6E30"/>
    <w:rsid w:val="00AE6EA8"/>
    <w:rsid w:val="00AE6F49"/>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436"/>
    <w:rsid w:val="00AF29A7"/>
    <w:rsid w:val="00AF2A8A"/>
    <w:rsid w:val="00AF2B1D"/>
    <w:rsid w:val="00AF2D64"/>
    <w:rsid w:val="00AF32C7"/>
    <w:rsid w:val="00AF3326"/>
    <w:rsid w:val="00AF3473"/>
    <w:rsid w:val="00AF34D8"/>
    <w:rsid w:val="00AF3944"/>
    <w:rsid w:val="00AF3BCD"/>
    <w:rsid w:val="00AF3ED8"/>
    <w:rsid w:val="00AF3F0E"/>
    <w:rsid w:val="00AF45CD"/>
    <w:rsid w:val="00AF4A07"/>
    <w:rsid w:val="00AF4CE9"/>
    <w:rsid w:val="00AF4E07"/>
    <w:rsid w:val="00AF4E18"/>
    <w:rsid w:val="00AF5250"/>
    <w:rsid w:val="00AF53B0"/>
    <w:rsid w:val="00AF5B07"/>
    <w:rsid w:val="00AF5D4D"/>
    <w:rsid w:val="00AF6017"/>
    <w:rsid w:val="00AF7515"/>
    <w:rsid w:val="00AF7CFA"/>
    <w:rsid w:val="00B001C9"/>
    <w:rsid w:val="00B00341"/>
    <w:rsid w:val="00B005A7"/>
    <w:rsid w:val="00B010E3"/>
    <w:rsid w:val="00B015F7"/>
    <w:rsid w:val="00B0189F"/>
    <w:rsid w:val="00B01A08"/>
    <w:rsid w:val="00B01EE1"/>
    <w:rsid w:val="00B028FC"/>
    <w:rsid w:val="00B02AE7"/>
    <w:rsid w:val="00B02C9D"/>
    <w:rsid w:val="00B0345A"/>
    <w:rsid w:val="00B034A8"/>
    <w:rsid w:val="00B039EC"/>
    <w:rsid w:val="00B03BF0"/>
    <w:rsid w:val="00B047BF"/>
    <w:rsid w:val="00B04B70"/>
    <w:rsid w:val="00B04D45"/>
    <w:rsid w:val="00B0536A"/>
    <w:rsid w:val="00B05534"/>
    <w:rsid w:val="00B0578F"/>
    <w:rsid w:val="00B062CB"/>
    <w:rsid w:val="00B0642A"/>
    <w:rsid w:val="00B06565"/>
    <w:rsid w:val="00B067BD"/>
    <w:rsid w:val="00B069A0"/>
    <w:rsid w:val="00B06B14"/>
    <w:rsid w:val="00B07088"/>
    <w:rsid w:val="00B071BA"/>
    <w:rsid w:val="00B073CA"/>
    <w:rsid w:val="00B075E1"/>
    <w:rsid w:val="00B07A0D"/>
    <w:rsid w:val="00B07ABB"/>
    <w:rsid w:val="00B07BE0"/>
    <w:rsid w:val="00B07FFB"/>
    <w:rsid w:val="00B10909"/>
    <w:rsid w:val="00B10AAA"/>
    <w:rsid w:val="00B110F7"/>
    <w:rsid w:val="00B114D0"/>
    <w:rsid w:val="00B11868"/>
    <w:rsid w:val="00B11966"/>
    <w:rsid w:val="00B11A1F"/>
    <w:rsid w:val="00B12191"/>
    <w:rsid w:val="00B127D1"/>
    <w:rsid w:val="00B129E8"/>
    <w:rsid w:val="00B12D7B"/>
    <w:rsid w:val="00B13080"/>
    <w:rsid w:val="00B13226"/>
    <w:rsid w:val="00B1336F"/>
    <w:rsid w:val="00B134CB"/>
    <w:rsid w:val="00B135C6"/>
    <w:rsid w:val="00B13A90"/>
    <w:rsid w:val="00B13CBD"/>
    <w:rsid w:val="00B140DB"/>
    <w:rsid w:val="00B1427A"/>
    <w:rsid w:val="00B148CC"/>
    <w:rsid w:val="00B14C86"/>
    <w:rsid w:val="00B15093"/>
    <w:rsid w:val="00B150D3"/>
    <w:rsid w:val="00B1520C"/>
    <w:rsid w:val="00B15481"/>
    <w:rsid w:val="00B15747"/>
    <w:rsid w:val="00B15ABB"/>
    <w:rsid w:val="00B15B9E"/>
    <w:rsid w:val="00B15E95"/>
    <w:rsid w:val="00B16342"/>
    <w:rsid w:val="00B164DE"/>
    <w:rsid w:val="00B166EA"/>
    <w:rsid w:val="00B16A7A"/>
    <w:rsid w:val="00B16C48"/>
    <w:rsid w:val="00B16FD7"/>
    <w:rsid w:val="00B17062"/>
    <w:rsid w:val="00B172C5"/>
    <w:rsid w:val="00B174FB"/>
    <w:rsid w:val="00B176E8"/>
    <w:rsid w:val="00B178FE"/>
    <w:rsid w:val="00B17A6C"/>
    <w:rsid w:val="00B17B5A"/>
    <w:rsid w:val="00B17BC0"/>
    <w:rsid w:val="00B17CF2"/>
    <w:rsid w:val="00B17E76"/>
    <w:rsid w:val="00B17FD1"/>
    <w:rsid w:val="00B201E2"/>
    <w:rsid w:val="00B20342"/>
    <w:rsid w:val="00B206D3"/>
    <w:rsid w:val="00B20C08"/>
    <w:rsid w:val="00B21078"/>
    <w:rsid w:val="00B21279"/>
    <w:rsid w:val="00B2152A"/>
    <w:rsid w:val="00B21E5B"/>
    <w:rsid w:val="00B225C4"/>
    <w:rsid w:val="00B22652"/>
    <w:rsid w:val="00B2281D"/>
    <w:rsid w:val="00B22F1C"/>
    <w:rsid w:val="00B23114"/>
    <w:rsid w:val="00B2333A"/>
    <w:rsid w:val="00B23561"/>
    <w:rsid w:val="00B235F4"/>
    <w:rsid w:val="00B23CFB"/>
    <w:rsid w:val="00B24698"/>
    <w:rsid w:val="00B24FF5"/>
    <w:rsid w:val="00B25498"/>
    <w:rsid w:val="00B25AA9"/>
    <w:rsid w:val="00B25D59"/>
    <w:rsid w:val="00B26195"/>
    <w:rsid w:val="00B2710C"/>
    <w:rsid w:val="00B27669"/>
    <w:rsid w:val="00B277A8"/>
    <w:rsid w:val="00B27C79"/>
    <w:rsid w:val="00B27EF3"/>
    <w:rsid w:val="00B27F94"/>
    <w:rsid w:val="00B30115"/>
    <w:rsid w:val="00B3017C"/>
    <w:rsid w:val="00B307B1"/>
    <w:rsid w:val="00B3093A"/>
    <w:rsid w:val="00B30A05"/>
    <w:rsid w:val="00B30C30"/>
    <w:rsid w:val="00B30D09"/>
    <w:rsid w:val="00B30EFB"/>
    <w:rsid w:val="00B31030"/>
    <w:rsid w:val="00B3132C"/>
    <w:rsid w:val="00B31719"/>
    <w:rsid w:val="00B31B7D"/>
    <w:rsid w:val="00B31E2B"/>
    <w:rsid w:val="00B31ED2"/>
    <w:rsid w:val="00B32534"/>
    <w:rsid w:val="00B32653"/>
    <w:rsid w:val="00B326EC"/>
    <w:rsid w:val="00B32916"/>
    <w:rsid w:val="00B32CD4"/>
    <w:rsid w:val="00B32D61"/>
    <w:rsid w:val="00B32E78"/>
    <w:rsid w:val="00B32F8E"/>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E94"/>
    <w:rsid w:val="00B37160"/>
    <w:rsid w:val="00B37176"/>
    <w:rsid w:val="00B371BE"/>
    <w:rsid w:val="00B37267"/>
    <w:rsid w:val="00B3767C"/>
    <w:rsid w:val="00B4114F"/>
    <w:rsid w:val="00B41217"/>
    <w:rsid w:val="00B41993"/>
    <w:rsid w:val="00B41EFC"/>
    <w:rsid w:val="00B42D10"/>
    <w:rsid w:val="00B433EF"/>
    <w:rsid w:val="00B434F2"/>
    <w:rsid w:val="00B4351A"/>
    <w:rsid w:val="00B43686"/>
    <w:rsid w:val="00B436B6"/>
    <w:rsid w:val="00B43E85"/>
    <w:rsid w:val="00B440CD"/>
    <w:rsid w:val="00B4432D"/>
    <w:rsid w:val="00B443D0"/>
    <w:rsid w:val="00B44656"/>
    <w:rsid w:val="00B44BCF"/>
    <w:rsid w:val="00B45437"/>
    <w:rsid w:val="00B45A16"/>
    <w:rsid w:val="00B45B1C"/>
    <w:rsid w:val="00B45B6C"/>
    <w:rsid w:val="00B4623D"/>
    <w:rsid w:val="00B46500"/>
    <w:rsid w:val="00B46669"/>
    <w:rsid w:val="00B46802"/>
    <w:rsid w:val="00B46E72"/>
    <w:rsid w:val="00B47037"/>
    <w:rsid w:val="00B472D5"/>
    <w:rsid w:val="00B473DA"/>
    <w:rsid w:val="00B47BAA"/>
    <w:rsid w:val="00B47C0A"/>
    <w:rsid w:val="00B47F08"/>
    <w:rsid w:val="00B50132"/>
    <w:rsid w:val="00B50252"/>
    <w:rsid w:val="00B50413"/>
    <w:rsid w:val="00B50621"/>
    <w:rsid w:val="00B50707"/>
    <w:rsid w:val="00B509FF"/>
    <w:rsid w:val="00B50F95"/>
    <w:rsid w:val="00B5161F"/>
    <w:rsid w:val="00B51688"/>
    <w:rsid w:val="00B51931"/>
    <w:rsid w:val="00B51961"/>
    <w:rsid w:val="00B51A54"/>
    <w:rsid w:val="00B51F28"/>
    <w:rsid w:val="00B52179"/>
    <w:rsid w:val="00B52440"/>
    <w:rsid w:val="00B52631"/>
    <w:rsid w:val="00B52816"/>
    <w:rsid w:val="00B528FD"/>
    <w:rsid w:val="00B52B4D"/>
    <w:rsid w:val="00B52BEB"/>
    <w:rsid w:val="00B52D23"/>
    <w:rsid w:val="00B52E66"/>
    <w:rsid w:val="00B5308D"/>
    <w:rsid w:val="00B53584"/>
    <w:rsid w:val="00B53817"/>
    <w:rsid w:val="00B5388E"/>
    <w:rsid w:val="00B53942"/>
    <w:rsid w:val="00B53A52"/>
    <w:rsid w:val="00B53D2E"/>
    <w:rsid w:val="00B545ED"/>
    <w:rsid w:val="00B54BFF"/>
    <w:rsid w:val="00B55129"/>
    <w:rsid w:val="00B55338"/>
    <w:rsid w:val="00B557B2"/>
    <w:rsid w:val="00B55B33"/>
    <w:rsid w:val="00B55B49"/>
    <w:rsid w:val="00B55E48"/>
    <w:rsid w:val="00B560B7"/>
    <w:rsid w:val="00B5652E"/>
    <w:rsid w:val="00B56AA6"/>
    <w:rsid w:val="00B56D43"/>
    <w:rsid w:val="00B56DBA"/>
    <w:rsid w:val="00B57183"/>
    <w:rsid w:val="00B57734"/>
    <w:rsid w:val="00B578E7"/>
    <w:rsid w:val="00B579E4"/>
    <w:rsid w:val="00B57E97"/>
    <w:rsid w:val="00B6006A"/>
    <w:rsid w:val="00B6020C"/>
    <w:rsid w:val="00B6023C"/>
    <w:rsid w:val="00B604A0"/>
    <w:rsid w:val="00B60A03"/>
    <w:rsid w:val="00B60B1C"/>
    <w:rsid w:val="00B613AF"/>
    <w:rsid w:val="00B614F8"/>
    <w:rsid w:val="00B617BB"/>
    <w:rsid w:val="00B619BE"/>
    <w:rsid w:val="00B61AD2"/>
    <w:rsid w:val="00B61E77"/>
    <w:rsid w:val="00B61EB9"/>
    <w:rsid w:val="00B61FEB"/>
    <w:rsid w:val="00B62018"/>
    <w:rsid w:val="00B6210B"/>
    <w:rsid w:val="00B62239"/>
    <w:rsid w:val="00B625C5"/>
    <w:rsid w:val="00B62A08"/>
    <w:rsid w:val="00B62E2C"/>
    <w:rsid w:val="00B632D4"/>
    <w:rsid w:val="00B633D2"/>
    <w:rsid w:val="00B63660"/>
    <w:rsid w:val="00B639AE"/>
    <w:rsid w:val="00B64038"/>
    <w:rsid w:val="00B6420C"/>
    <w:rsid w:val="00B642D5"/>
    <w:rsid w:val="00B642D9"/>
    <w:rsid w:val="00B64351"/>
    <w:rsid w:val="00B6451F"/>
    <w:rsid w:val="00B64707"/>
    <w:rsid w:val="00B648CD"/>
    <w:rsid w:val="00B64FE6"/>
    <w:rsid w:val="00B652FC"/>
    <w:rsid w:val="00B65356"/>
    <w:rsid w:val="00B654B5"/>
    <w:rsid w:val="00B658DC"/>
    <w:rsid w:val="00B65EF1"/>
    <w:rsid w:val="00B661F2"/>
    <w:rsid w:val="00B663C9"/>
    <w:rsid w:val="00B663FD"/>
    <w:rsid w:val="00B6666C"/>
    <w:rsid w:val="00B667C5"/>
    <w:rsid w:val="00B66897"/>
    <w:rsid w:val="00B66912"/>
    <w:rsid w:val="00B6694A"/>
    <w:rsid w:val="00B66950"/>
    <w:rsid w:val="00B66BEB"/>
    <w:rsid w:val="00B673BB"/>
    <w:rsid w:val="00B676FC"/>
    <w:rsid w:val="00B67811"/>
    <w:rsid w:val="00B6786F"/>
    <w:rsid w:val="00B67DA4"/>
    <w:rsid w:val="00B67E51"/>
    <w:rsid w:val="00B67FC0"/>
    <w:rsid w:val="00B700F5"/>
    <w:rsid w:val="00B704CB"/>
    <w:rsid w:val="00B705D1"/>
    <w:rsid w:val="00B70DB2"/>
    <w:rsid w:val="00B70F77"/>
    <w:rsid w:val="00B7123F"/>
    <w:rsid w:val="00B71460"/>
    <w:rsid w:val="00B71581"/>
    <w:rsid w:val="00B718B2"/>
    <w:rsid w:val="00B71F0A"/>
    <w:rsid w:val="00B71F15"/>
    <w:rsid w:val="00B7221F"/>
    <w:rsid w:val="00B7234A"/>
    <w:rsid w:val="00B725C2"/>
    <w:rsid w:val="00B72644"/>
    <w:rsid w:val="00B733EA"/>
    <w:rsid w:val="00B738E4"/>
    <w:rsid w:val="00B74581"/>
    <w:rsid w:val="00B74B25"/>
    <w:rsid w:val="00B74D2E"/>
    <w:rsid w:val="00B75115"/>
    <w:rsid w:val="00B7529A"/>
    <w:rsid w:val="00B75A4C"/>
    <w:rsid w:val="00B75C2D"/>
    <w:rsid w:val="00B75CE0"/>
    <w:rsid w:val="00B766EE"/>
    <w:rsid w:val="00B7706B"/>
    <w:rsid w:val="00B77537"/>
    <w:rsid w:val="00B77F3E"/>
    <w:rsid w:val="00B8063A"/>
    <w:rsid w:val="00B807E0"/>
    <w:rsid w:val="00B808CE"/>
    <w:rsid w:val="00B80C84"/>
    <w:rsid w:val="00B80CC4"/>
    <w:rsid w:val="00B80DE6"/>
    <w:rsid w:val="00B80EB7"/>
    <w:rsid w:val="00B80FF9"/>
    <w:rsid w:val="00B81109"/>
    <w:rsid w:val="00B81239"/>
    <w:rsid w:val="00B81837"/>
    <w:rsid w:val="00B81EB6"/>
    <w:rsid w:val="00B8244B"/>
    <w:rsid w:val="00B82661"/>
    <w:rsid w:val="00B82C94"/>
    <w:rsid w:val="00B82E23"/>
    <w:rsid w:val="00B839DC"/>
    <w:rsid w:val="00B83B6C"/>
    <w:rsid w:val="00B83BC7"/>
    <w:rsid w:val="00B83E1A"/>
    <w:rsid w:val="00B83F14"/>
    <w:rsid w:val="00B84217"/>
    <w:rsid w:val="00B8429A"/>
    <w:rsid w:val="00B84852"/>
    <w:rsid w:val="00B84CF0"/>
    <w:rsid w:val="00B84D1E"/>
    <w:rsid w:val="00B84F07"/>
    <w:rsid w:val="00B84FE5"/>
    <w:rsid w:val="00B85E14"/>
    <w:rsid w:val="00B86202"/>
    <w:rsid w:val="00B86465"/>
    <w:rsid w:val="00B86576"/>
    <w:rsid w:val="00B8689D"/>
    <w:rsid w:val="00B869B3"/>
    <w:rsid w:val="00B86E6C"/>
    <w:rsid w:val="00B877EF"/>
    <w:rsid w:val="00B87873"/>
    <w:rsid w:val="00B87DDF"/>
    <w:rsid w:val="00B903C3"/>
    <w:rsid w:val="00B904A9"/>
    <w:rsid w:val="00B90643"/>
    <w:rsid w:val="00B906F8"/>
    <w:rsid w:val="00B907A0"/>
    <w:rsid w:val="00B90FD9"/>
    <w:rsid w:val="00B91071"/>
    <w:rsid w:val="00B9140F"/>
    <w:rsid w:val="00B91BE4"/>
    <w:rsid w:val="00B91C50"/>
    <w:rsid w:val="00B92008"/>
    <w:rsid w:val="00B920AE"/>
    <w:rsid w:val="00B92227"/>
    <w:rsid w:val="00B92708"/>
    <w:rsid w:val="00B928D7"/>
    <w:rsid w:val="00B92DF4"/>
    <w:rsid w:val="00B93080"/>
    <w:rsid w:val="00B93244"/>
    <w:rsid w:val="00B935B0"/>
    <w:rsid w:val="00B93BE4"/>
    <w:rsid w:val="00B93D8B"/>
    <w:rsid w:val="00B94675"/>
    <w:rsid w:val="00B94745"/>
    <w:rsid w:val="00B94DE3"/>
    <w:rsid w:val="00B95054"/>
    <w:rsid w:val="00B951FB"/>
    <w:rsid w:val="00B952B7"/>
    <w:rsid w:val="00B95582"/>
    <w:rsid w:val="00B9576F"/>
    <w:rsid w:val="00B95B4B"/>
    <w:rsid w:val="00B95F19"/>
    <w:rsid w:val="00B960A7"/>
    <w:rsid w:val="00B960C5"/>
    <w:rsid w:val="00B96211"/>
    <w:rsid w:val="00B9621F"/>
    <w:rsid w:val="00B9632E"/>
    <w:rsid w:val="00B9665F"/>
    <w:rsid w:val="00B96B95"/>
    <w:rsid w:val="00B974C8"/>
    <w:rsid w:val="00B97763"/>
    <w:rsid w:val="00B97795"/>
    <w:rsid w:val="00B9796B"/>
    <w:rsid w:val="00B97B1F"/>
    <w:rsid w:val="00B97C52"/>
    <w:rsid w:val="00B97C5D"/>
    <w:rsid w:val="00BA0041"/>
    <w:rsid w:val="00BA02E3"/>
    <w:rsid w:val="00BA030D"/>
    <w:rsid w:val="00BA0408"/>
    <w:rsid w:val="00BA044D"/>
    <w:rsid w:val="00BA0459"/>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CA4"/>
    <w:rsid w:val="00BA3CE8"/>
    <w:rsid w:val="00BA3FEA"/>
    <w:rsid w:val="00BA3FEF"/>
    <w:rsid w:val="00BA4793"/>
    <w:rsid w:val="00BA4A56"/>
    <w:rsid w:val="00BA4B78"/>
    <w:rsid w:val="00BA4DDA"/>
    <w:rsid w:val="00BA4F8A"/>
    <w:rsid w:val="00BA4FB5"/>
    <w:rsid w:val="00BA5637"/>
    <w:rsid w:val="00BA6044"/>
    <w:rsid w:val="00BA613C"/>
    <w:rsid w:val="00BA65C0"/>
    <w:rsid w:val="00BA6CC8"/>
    <w:rsid w:val="00BA6D64"/>
    <w:rsid w:val="00BA6E84"/>
    <w:rsid w:val="00BA7632"/>
    <w:rsid w:val="00BA7AE6"/>
    <w:rsid w:val="00BA7D55"/>
    <w:rsid w:val="00BB029C"/>
    <w:rsid w:val="00BB0574"/>
    <w:rsid w:val="00BB0EFF"/>
    <w:rsid w:val="00BB14A5"/>
    <w:rsid w:val="00BB180B"/>
    <w:rsid w:val="00BB2042"/>
    <w:rsid w:val="00BB293B"/>
    <w:rsid w:val="00BB3544"/>
    <w:rsid w:val="00BB3668"/>
    <w:rsid w:val="00BB399B"/>
    <w:rsid w:val="00BB44A5"/>
    <w:rsid w:val="00BB4CBA"/>
    <w:rsid w:val="00BB4FE3"/>
    <w:rsid w:val="00BB50F9"/>
    <w:rsid w:val="00BB5209"/>
    <w:rsid w:val="00BB545E"/>
    <w:rsid w:val="00BB5613"/>
    <w:rsid w:val="00BB5735"/>
    <w:rsid w:val="00BB5ABC"/>
    <w:rsid w:val="00BB5CC5"/>
    <w:rsid w:val="00BB5D44"/>
    <w:rsid w:val="00BB5EBA"/>
    <w:rsid w:val="00BB62EC"/>
    <w:rsid w:val="00BB6430"/>
    <w:rsid w:val="00BB6720"/>
    <w:rsid w:val="00BB68EA"/>
    <w:rsid w:val="00BB6A53"/>
    <w:rsid w:val="00BB6B00"/>
    <w:rsid w:val="00BB6B31"/>
    <w:rsid w:val="00BB714F"/>
    <w:rsid w:val="00BB7231"/>
    <w:rsid w:val="00BB7461"/>
    <w:rsid w:val="00BB78A3"/>
    <w:rsid w:val="00BB7A4E"/>
    <w:rsid w:val="00BB7B82"/>
    <w:rsid w:val="00BC0AB0"/>
    <w:rsid w:val="00BC0C2F"/>
    <w:rsid w:val="00BC1147"/>
    <w:rsid w:val="00BC15A4"/>
    <w:rsid w:val="00BC1D22"/>
    <w:rsid w:val="00BC1E7F"/>
    <w:rsid w:val="00BC20F6"/>
    <w:rsid w:val="00BC213B"/>
    <w:rsid w:val="00BC2843"/>
    <w:rsid w:val="00BC2A4D"/>
    <w:rsid w:val="00BC2CF9"/>
    <w:rsid w:val="00BC2D76"/>
    <w:rsid w:val="00BC2F7D"/>
    <w:rsid w:val="00BC35B5"/>
    <w:rsid w:val="00BC39FF"/>
    <w:rsid w:val="00BC4269"/>
    <w:rsid w:val="00BC46D1"/>
    <w:rsid w:val="00BC4713"/>
    <w:rsid w:val="00BC49CE"/>
    <w:rsid w:val="00BC5279"/>
    <w:rsid w:val="00BC5AC5"/>
    <w:rsid w:val="00BC5B3F"/>
    <w:rsid w:val="00BC5BFC"/>
    <w:rsid w:val="00BC5D42"/>
    <w:rsid w:val="00BC5E05"/>
    <w:rsid w:val="00BC6260"/>
    <w:rsid w:val="00BC6702"/>
    <w:rsid w:val="00BC6C4E"/>
    <w:rsid w:val="00BC7299"/>
    <w:rsid w:val="00BC7455"/>
    <w:rsid w:val="00BC7902"/>
    <w:rsid w:val="00BC7A99"/>
    <w:rsid w:val="00BC7E7A"/>
    <w:rsid w:val="00BD0835"/>
    <w:rsid w:val="00BD0E0B"/>
    <w:rsid w:val="00BD14E9"/>
    <w:rsid w:val="00BD1B25"/>
    <w:rsid w:val="00BD1CEC"/>
    <w:rsid w:val="00BD2579"/>
    <w:rsid w:val="00BD279D"/>
    <w:rsid w:val="00BD2AE9"/>
    <w:rsid w:val="00BD2DE6"/>
    <w:rsid w:val="00BD2E24"/>
    <w:rsid w:val="00BD2F38"/>
    <w:rsid w:val="00BD36A6"/>
    <w:rsid w:val="00BD36FB"/>
    <w:rsid w:val="00BD396B"/>
    <w:rsid w:val="00BD40A0"/>
    <w:rsid w:val="00BD4C11"/>
    <w:rsid w:val="00BD4D47"/>
    <w:rsid w:val="00BD5333"/>
    <w:rsid w:val="00BD56BE"/>
    <w:rsid w:val="00BD58BA"/>
    <w:rsid w:val="00BD5999"/>
    <w:rsid w:val="00BD5AE8"/>
    <w:rsid w:val="00BD5B9B"/>
    <w:rsid w:val="00BD5E3C"/>
    <w:rsid w:val="00BD61B1"/>
    <w:rsid w:val="00BD64CD"/>
    <w:rsid w:val="00BD64F8"/>
    <w:rsid w:val="00BD788E"/>
    <w:rsid w:val="00BD7ECF"/>
    <w:rsid w:val="00BE0D23"/>
    <w:rsid w:val="00BE0FD3"/>
    <w:rsid w:val="00BE158C"/>
    <w:rsid w:val="00BE1894"/>
    <w:rsid w:val="00BE18F2"/>
    <w:rsid w:val="00BE1993"/>
    <w:rsid w:val="00BE1A64"/>
    <w:rsid w:val="00BE1ECC"/>
    <w:rsid w:val="00BE2186"/>
    <w:rsid w:val="00BE2C87"/>
    <w:rsid w:val="00BE2CB6"/>
    <w:rsid w:val="00BE2DAB"/>
    <w:rsid w:val="00BE34A2"/>
    <w:rsid w:val="00BE3946"/>
    <w:rsid w:val="00BE3BE3"/>
    <w:rsid w:val="00BE3C1C"/>
    <w:rsid w:val="00BE3C44"/>
    <w:rsid w:val="00BE410C"/>
    <w:rsid w:val="00BE4185"/>
    <w:rsid w:val="00BE4F67"/>
    <w:rsid w:val="00BE508B"/>
    <w:rsid w:val="00BE50CD"/>
    <w:rsid w:val="00BE5112"/>
    <w:rsid w:val="00BE52BB"/>
    <w:rsid w:val="00BE5436"/>
    <w:rsid w:val="00BE56D8"/>
    <w:rsid w:val="00BE5C18"/>
    <w:rsid w:val="00BE5E26"/>
    <w:rsid w:val="00BE602B"/>
    <w:rsid w:val="00BE614D"/>
    <w:rsid w:val="00BE6200"/>
    <w:rsid w:val="00BE66E3"/>
    <w:rsid w:val="00BE698C"/>
    <w:rsid w:val="00BE6B27"/>
    <w:rsid w:val="00BE6B3B"/>
    <w:rsid w:val="00BE6CD1"/>
    <w:rsid w:val="00BE6EEC"/>
    <w:rsid w:val="00BE6F8C"/>
    <w:rsid w:val="00BE7205"/>
    <w:rsid w:val="00BE7300"/>
    <w:rsid w:val="00BE773C"/>
    <w:rsid w:val="00BE77A9"/>
    <w:rsid w:val="00BE789D"/>
    <w:rsid w:val="00BE7A2B"/>
    <w:rsid w:val="00BE7D6D"/>
    <w:rsid w:val="00BF18FF"/>
    <w:rsid w:val="00BF1A0D"/>
    <w:rsid w:val="00BF1E36"/>
    <w:rsid w:val="00BF20EA"/>
    <w:rsid w:val="00BF21C3"/>
    <w:rsid w:val="00BF2373"/>
    <w:rsid w:val="00BF2469"/>
    <w:rsid w:val="00BF2564"/>
    <w:rsid w:val="00BF2782"/>
    <w:rsid w:val="00BF27E1"/>
    <w:rsid w:val="00BF29FB"/>
    <w:rsid w:val="00BF2B90"/>
    <w:rsid w:val="00BF2B99"/>
    <w:rsid w:val="00BF2CA1"/>
    <w:rsid w:val="00BF3425"/>
    <w:rsid w:val="00BF3663"/>
    <w:rsid w:val="00BF3830"/>
    <w:rsid w:val="00BF394D"/>
    <w:rsid w:val="00BF3A83"/>
    <w:rsid w:val="00BF3EBD"/>
    <w:rsid w:val="00BF3FB9"/>
    <w:rsid w:val="00BF42ED"/>
    <w:rsid w:val="00BF43EC"/>
    <w:rsid w:val="00BF48EB"/>
    <w:rsid w:val="00BF509A"/>
    <w:rsid w:val="00BF5470"/>
    <w:rsid w:val="00BF56EC"/>
    <w:rsid w:val="00BF5A24"/>
    <w:rsid w:val="00BF5C7F"/>
    <w:rsid w:val="00BF60E4"/>
    <w:rsid w:val="00BF6172"/>
    <w:rsid w:val="00BF639F"/>
    <w:rsid w:val="00BF66D5"/>
    <w:rsid w:val="00BF6762"/>
    <w:rsid w:val="00BF67D9"/>
    <w:rsid w:val="00BF7428"/>
    <w:rsid w:val="00BF74B3"/>
    <w:rsid w:val="00BF7680"/>
    <w:rsid w:val="00BF792F"/>
    <w:rsid w:val="00BF7F76"/>
    <w:rsid w:val="00C004D0"/>
    <w:rsid w:val="00C0058C"/>
    <w:rsid w:val="00C00B3A"/>
    <w:rsid w:val="00C00D95"/>
    <w:rsid w:val="00C0100C"/>
    <w:rsid w:val="00C01141"/>
    <w:rsid w:val="00C011FA"/>
    <w:rsid w:val="00C01640"/>
    <w:rsid w:val="00C01A09"/>
    <w:rsid w:val="00C020D9"/>
    <w:rsid w:val="00C02FDC"/>
    <w:rsid w:val="00C04139"/>
    <w:rsid w:val="00C042AF"/>
    <w:rsid w:val="00C04321"/>
    <w:rsid w:val="00C049E2"/>
    <w:rsid w:val="00C04C2B"/>
    <w:rsid w:val="00C04F70"/>
    <w:rsid w:val="00C05508"/>
    <w:rsid w:val="00C055EF"/>
    <w:rsid w:val="00C059C8"/>
    <w:rsid w:val="00C05D67"/>
    <w:rsid w:val="00C05EA7"/>
    <w:rsid w:val="00C06126"/>
    <w:rsid w:val="00C06C41"/>
    <w:rsid w:val="00C06C63"/>
    <w:rsid w:val="00C06EB8"/>
    <w:rsid w:val="00C07694"/>
    <w:rsid w:val="00C100CC"/>
    <w:rsid w:val="00C100F9"/>
    <w:rsid w:val="00C1022A"/>
    <w:rsid w:val="00C10426"/>
    <w:rsid w:val="00C10A15"/>
    <w:rsid w:val="00C10B72"/>
    <w:rsid w:val="00C10E69"/>
    <w:rsid w:val="00C10E87"/>
    <w:rsid w:val="00C11121"/>
    <w:rsid w:val="00C11374"/>
    <w:rsid w:val="00C11712"/>
    <w:rsid w:val="00C11D23"/>
    <w:rsid w:val="00C11EA9"/>
    <w:rsid w:val="00C1208F"/>
    <w:rsid w:val="00C13371"/>
    <w:rsid w:val="00C133AE"/>
    <w:rsid w:val="00C133CB"/>
    <w:rsid w:val="00C138D6"/>
    <w:rsid w:val="00C13A92"/>
    <w:rsid w:val="00C14013"/>
    <w:rsid w:val="00C153EC"/>
    <w:rsid w:val="00C1574C"/>
    <w:rsid w:val="00C15985"/>
    <w:rsid w:val="00C1600E"/>
    <w:rsid w:val="00C16217"/>
    <w:rsid w:val="00C1639E"/>
    <w:rsid w:val="00C168A4"/>
    <w:rsid w:val="00C168C6"/>
    <w:rsid w:val="00C16A56"/>
    <w:rsid w:val="00C16A80"/>
    <w:rsid w:val="00C1728E"/>
    <w:rsid w:val="00C17745"/>
    <w:rsid w:val="00C17D14"/>
    <w:rsid w:val="00C17D9F"/>
    <w:rsid w:val="00C20137"/>
    <w:rsid w:val="00C20182"/>
    <w:rsid w:val="00C2030D"/>
    <w:rsid w:val="00C209D3"/>
    <w:rsid w:val="00C20B17"/>
    <w:rsid w:val="00C20DE0"/>
    <w:rsid w:val="00C20F4E"/>
    <w:rsid w:val="00C2126D"/>
    <w:rsid w:val="00C215F7"/>
    <w:rsid w:val="00C21687"/>
    <w:rsid w:val="00C21837"/>
    <w:rsid w:val="00C21C91"/>
    <w:rsid w:val="00C2210A"/>
    <w:rsid w:val="00C223F1"/>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E1A"/>
    <w:rsid w:val="00C25F36"/>
    <w:rsid w:val="00C26059"/>
    <w:rsid w:val="00C271F2"/>
    <w:rsid w:val="00C272C4"/>
    <w:rsid w:val="00C27736"/>
    <w:rsid w:val="00C278A1"/>
    <w:rsid w:val="00C30234"/>
    <w:rsid w:val="00C3023E"/>
    <w:rsid w:val="00C306AC"/>
    <w:rsid w:val="00C30897"/>
    <w:rsid w:val="00C308A0"/>
    <w:rsid w:val="00C30A7D"/>
    <w:rsid w:val="00C30DAA"/>
    <w:rsid w:val="00C31019"/>
    <w:rsid w:val="00C315E8"/>
    <w:rsid w:val="00C31608"/>
    <w:rsid w:val="00C31F07"/>
    <w:rsid w:val="00C321C1"/>
    <w:rsid w:val="00C322F9"/>
    <w:rsid w:val="00C32AF9"/>
    <w:rsid w:val="00C330E0"/>
    <w:rsid w:val="00C33391"/>
    <w:rsid w:val="00C335A1"/>
    <w:rsid w:val="00C33600"/>
    <w:rsid w:val="00C33D33"/>
    <w:rsid w:val="00C3418E"/>
    <w:rsid w:val="00C344DF"/>
    <w:rsid w:val="00C34BF3"/>
    <w:rsid w:val="00C34FAE"/>
    <w:rsid w:val="00C3511B"/>
    <w:rsid w:val="00C35895"/>
    <w:rsid w:val="00C36264"/>
    <w:rsid w:val="00C367B1"/>
    <w:rsid w:val="00C36A3E"/>
    <w:rsid w:val="00C36B2A"/>
    <w:rsid w:val="00C36F9E"/>
    <w:rsid w:val="00C37A13"/>
    <w:rsid w:val="00C37A62"/>
    <w:rsid w:val="00C37C85"/>
    <w:rsid w:val="00C37F2A"/>
    <w:rsid w:val="00C402BB"/>
    <w:rsid w:val="00C402EF"/>
    <w:rsid w:val="00C4045B"/>
    <w:rsid w:val="00C40485"/>
    <w:rsid w:val="00C40A6F"/>
    <w:rsid w:val="00C40F96"/>
    <w:rsid w:val="00C41179"/>
    <w:rsid w:val="00C412EE"/>
    <w:rsid w:val="00C4131A"/>
    <w:rsid w:val="00C4216E"/>
    <w:rsid w:val="00C424AF"/>
    <w:rsid w:val="00C42D5A"/>
    <w:rsid w:val="00C42D6F"/>
    <w:rsid w:val="00C430BE"/>
    <w:rsid w:val="00C433BD"/>
    <w:rsid w:val="00C43C72"/>
    <w:rsid w:val="00C44088"/>
    <w:rsid w:val="00C44451"/>
    <w:rsid w:val="00C44B50"/>
    <w:rsid w:val="00C44CB4"/>
    <w:rsid w:val="00C44F53"/>
    <w:rsid w:val="00C452BD"/>
    <w:rsid w:val="00C45324"/>
    <w:rsid w:val="00C4539D"/>
    <w:rsid w:val="00C45879"/>
    <w:rsid w:val="00C458AC"/>
    <w:rsid w:val="00C45D70"/>
    <w:rsid w:val="00C45DB0"/>
    <w:rsid w:val="00C45DE4"/>
    <w:rsid w:val="00C45EF7"/>
    <w:rsid w:val="00C460F5"/>
    <w:rsid w:val="00C4667D"/>
    <w:rsid w:val="00C4727C"/>
    <w:rsid w:val="00C47708"/>
    <w:rsid w:val="00C47CEA"/>
    <w:rsid w:val="00C47F2E"/>
    <w:rsid w:val="00C5022E"/>
    <w:rsid w:val="00C50801"/>
    <w:rsid w:val="00C50A38"/>
    <w:rsid w:val="00C50B65"/>
    <w:rsid w:val="00C50EF2"/>
    <w:rsid w:val="00C50FD6"/>
    <w:rsid w:val="00C510DD"/>
    <w:rsid w:val="00C5171B"/>
    <w:rsid w:val="00C521CC"/>
    <w:rsid w:val="00C52272"/>
    <w:rsid w:val="00C52735"/>
    <w:rsid w:val="00C52AB9"/>
    <w:rsid w:val="00C52CA4"/>
    <w:rsid w:val="00C52D34"/>
    <w:rsid w:val="00C52ED0"/>
    <w:rsid w:val="00C531DD"/>
    <w:rsid w:val="00C538C1"/>
    <w:rsid w:val="00C53F8A"/>
    <w:rsid w:val="00C53FF7"/>
    <w:rsid w:val="00C5442E"/>
    <w:rsid w:val="00C547F3"/>
    <w:rsid w:val="00C54BEB"/>
    <w:rsid w:val="00C54C3F"/>
    <w:rsid w:val="00C550E6"/>
    <w:rsid w:val="00C555C6"/>
    <w:rsid w:val="00C5571D"/>
    <w:rsid w:val="00C5598D"/>
    <w:rsid w:val="00C55B2A"/>
    <w:rsid w:val="00C55D04"/>
    <w:rsid w:val="00C55ED3"/>
    <w:rsid w:val="00C5640F"/>
    <w:rsid w:val="00C56631"/>
    <w:rsid w:val="00C56E71"/>
    <w:rsid w:val="00C5730F"/>
    <w:rsid w:val="00C57814"/>
    <w:rsid w:val="00C57E7B"/>
    <w:rsid w:val="00C60029"/>
    <w:rsid w:val="00C60182"/>
    <w:rsid w:val="00C603DB"/>
    <w:rsid w:val="00C60484"/>
    <w:rsid w:val="00C604D9"/>
    <w:rsid w:val="00C60772"/>
    <w:rsid w:val="00C61008"/>
    <w:rsid w:val="00C613E6"/>
    <w:rsid w:val="00C61412"/>
    <w:rsid w:val="00C61505"/>
    <w:rsid w:val="00C6161B"/>
    <w:rsid w:val="00C61C41"/>
    <w:rsid w:val="00C61C6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4333"/>
    <w:rsid w:val="00C64519"/>
    <w:rsid w:val="00C64816"/>
    <w:rsid w:val="00C64C13"/>
    <w:rsid w:val="00C64CA7"/>
    <w:rsid w:val="00C64E1E"/>
    <w:rsid w:val="00C64E8B"/>
    <w:rsid w:val="00C6522A"/>
    <w:rsid w:val="00C659B0"/>
    <w:rsid w:val="00C659BE"/>
    <w:rsid w:val="00C65E9D"/>
    <w:rsid w:val="00C6601E"/>
    <w:rsid w:val="00C66091"/>
    <w:rsid w:val="00C667B6"/>
    <w:rsid w:val="00C66997"/>
    <w:rsid w:val="00C66A49"/>
    <w:rsid w:val="00C66BFC"/>
    <w:rsid w:val="00C66DBF"/>
    <w:rsid w:val="00C673DC"/>
    <w:rsid w:val="00C67514"/>
    <w:rsid w:val="00C677D6"/>
    <w:rsid w:val="00C67ACA"/>
    <w:rsid w:val="00C67B8A"/>
    <w:rsid w:val="00C67B92"/>
    <w:rsid w:val="00C67CEB"/>
    <w:rsid w:val="00C67E3B"/>
    <w:rsid w:val="00C7007D"/>
    <w:rsid w:val="00C70203"/>
    <w:rsid w:val="00C708C4"/>
    <w:rsid w:val="00C70B80"/>
    <w:rsid w:val="00C7105B"/>
    <w:rsid w:val="00C710B9"/>
    <w:rsid w:val="00C7151E"/>
    <w:rsid w:val="00C716CA"/>
    <w:rsid w:val="00C71AF3"/>
    <w:rsid w:val="00C71D3C"/>
    <w:rsid w:val="00C71F19"/>
    <w:rsid w:val="00C7216F"/>
    <w:rsid w:val="00C725A9"/>
    <w:rsid w:val="00C725F7"/>
    <w:rsid w:val="00C72CC0"/>
    <w:rsid w:val="00C73295"/>
    <w:rsid w:val="00C73651"/>
    <w:rsid w:val="00C73A19"/>
    <w:rsid w:val="00C73BB4"/>
    <w:rsid w:val="00C73C42"/>
    <w:rsid w:val="00C741D2"/>
    <w:rsid w:val="00C7438C"/>
    <w:rsid w:val="00C747BA"/>
    <w:rsid w:val="00C74835"/>
    <w:rsid w:val="00C7493C"/>
    <w:rsid w:val="00C749DD"/>
    <w:rsid w:val="00C74A51"/>
    <w:rsid w:val="00C74E94"/>
    <w:rsid w:val="00C7516C"/>
    <w:rsid w:val="00C75416"/>
    <w:rsid w:val="00C754C7"/>
    <w:rsid w:val="00C758DE"/>
    <w:rsid w:val="00C759DA"/>
    <w:rsid w:val="00C75E5E"/>
    <w:rsid w:val="00C760AE"/>
    <w:rsid w:val="00C764D9"/>
    <w:rsid w:val="00C76A14"/>
    <w:rsid w:val="00C771AC"/>
    <w:rsid w:val="00C774D3"/>
    <w:rsid w:val="00C777BC"/>
    <w:rsid w:val="00C779CE"/>
    <w:rsid w:val="00C77AAE"/>
    <w:rsid w:val="00C77C74"/>
    <w:rsid w:val="00C8027C"/>
    <w:rsid w:val="00C80379"/>
    <w:rsid w:val="00C8038C"/>
    <w:rsid w:val="00C806E9"/>
    <w:rsid w:val="00C809B9"/>
    <w:rsid w:val="00C809D3"/>
    <w:rsid w:val="00C80CFE"/>
    <w:rsid w:val="00C81515"/>
    <w:rsid w:val="00C81AB5"/>
    <w:rsid w:val="00C81E86"/>
    <w:rsid w:val="00C81F88"/>
    <w:rsid w:val="00C823A6"/>
    <w:rsid w:val="00C825FE"/>
    <w:rsid w:val="00C82B19"/>
    <w:rsid w:val="00C82C0D"/>
    <w:rsid w:val="00C82EBD"/>
    <w:rsid w:val="00C83013"/>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9013D"/>
    <w:rsid w:val="00C902A4"/>
    <w:rsid w:val="00C903DC"/>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E03"/>
    <w:rsid w:val="00C92F4E"/>
    <w:rsid w:val="00C93080"/>
    <w:rsid w:val="00C93152"/>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B6"/>
    <w:rsid w:val="00C9638D"/>
    <w:rsid w:val="00C9647E"/>
    <w:rsid w:val="00C96484"/>
    <w:rsid w:val="00C97317"/>
    <w:rsid w:val="00C974FD"/>
    <w:rsid w:val="00C9796C"/>
    <w:rsid w:val="00C97E32"/>
    <w:rsid w:val="00CA08A2"/>
    <w:rsid w:val="00CA0C0B"/>
    <w:rsid w:val="00CA115B"/>
    <w:rsid w:val="00CA141C"/>
    <w:rsid w:val="00CA168B"/>
    <w:rsid w:val="00CA168F"/>
    <w:rsid w:val="00CA18DA"/>
    <w:rsid w:val="00CA1F55"/>
    <w:rsid w:val="00CA2264"/>
    <w:rsid w:val="00CA247D"/>
    <w:rsid w:val="00CA24BE"/>
    <w:rsid w:val="00CA24D2"/>
    <w:rsid w:val="00CA2621"/>
    <w:rsid w:val="00CA281D"/>
    <w:rsid w:val="00CA29C8"/>
    <w:rsid w:val="00CA2ED0"/>
    <w:rsid w:val="00CA2FAB"/>
    <w:rsid w:val="00CA3119"/>
    <w:rsid w:val="00CA3678"/>
    <w:rsid w:val="00CA3B5D"/>
    <w:rsid w:val="00CA3B6C"/>
    <w:rsid w:val="00CA3CAF"/>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AA6"/>
    <w:rsid w:val="00CA5C9F"/>
    <w:rsid w:val="00CA5DAC"/>
    <w:rsid w:val="00CA652F"/>
    <w:rsid w:val="00CA6AB3"/>
    <w:rsid w:val="00CA6EC6"/>
    <w:rsid w:val="00CA70B0"/>
    <w:rsid w:val="00CA7170"/>
    <w:rsid w:val="00CA7196"/>
    <w:rsid w:val="00CA7256"/>
    <w:rsid w:val="00CA7695"/>
    <w:rsid w:val="00CA7745"/>
    <w:rsid w:val="00CA79FA"/>
    <w:rsid w:val="00CA7E34"/>
    <w:rsid w:val="00CB079E"/>
    <w:rsid w:val="00CB081E"/>
    <w:rsid w:val="00CB094A"/>
    <w:rsid w:val="00CB0DA7"/>
    <w:rsid w:val="00CB0F3A"/>
    <w:rsid w:val="00CB11E0"/>
    <w:rsid w:val="00CB13A4"/>
    <w:rsid w:val="00CB1442"/>
    <w:rsid w:val="00CB1700"/>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4584"/>
    <w:rsid w:val="00CB45CC"/>
    <w:rsid w:val="00CB4943"/>
    <w:rsid w:val="00CB4DE2"/>
    <w:rsid w:val="00CB5B9E"/>
    <w:rsid w:val="00CB5EA6"/>
    <w:rsid w:val="00CB5FA0"/>
    <w:rsid w:val="00CB654B"/>
    <w:rsid w:val="00CB6E5E"/>
    <w:rsid w:val="00CB795A"/>
    <w:rsid w:val="00CB797F"/>
    <w:rsid w:val="00CB7DA2"/>
    <w:rsid w:val="00CB7DAB"/>
    <w:rsid w:val="00CB7E43"/>
    <w:rsid w:val="00CC004A"/>
    <w:rsid w:val="00CC0106"/>
    <w:rsid w:val="00CC01ED"/>
    <w:rsid w:val="00CC0A65"/>
    <w:rsid w:val="00CC11C7"/>
    <w:rsid w:val="00CC14BE"/>
    <w:rsid w:val="00CC152B"/>
    <w:rsid w:val="00CC1624"/>
    <w:rsid w:val="00CC1B29"/>
    <w:rsid w:val="00CC24C1"/>
    <w:rsid w:val="00CC290C"/>
    <w:rsid w:val="00CC2E49"/>
    <w:rsid w:val="00CC38AD"/>
    <w:rsid w:val="00CC3D7E"/>
    <w:rsid w:val="00CC3EA9"/>
    <w:rsid w:val="00CC3F6E"/>
    <w:rsid w:val="00CC4109"/>
    <w:rsid w:val="00CC410B"/>
    <w:rsid w:val="00CC4125"/>
    <w:rsid w:val="00CC43E7"/>
    <w:rsid w:val="00CC458F"/>
    <w:rsid w:val="00CC469B"/>
    <w:rsid w:val="00CC4C21"/>
    <w:rsid w:val="00CC546C"/>
    <w:rsid w:val="00CC6082"/>
    <w:rsid w:val="00CC65FA"/>
    <w:rsid w:val="00CC6C1F"/>
    <w:rsid w:val="00CC6C6E"/>
    <w:rsid w:val="00CC6C76"/>
    <w:rsid w:val="00CC6D36"/>
    <w:rsid w:val="00CC70F8"/>
    <w:rsid w:val="00CC71DF"/>
    <w:rsid w:val="00CC76E6"/>
    <w:rsid w:val="00CC7E38"/>
    <w:rsid w:val="00CC7FD1"/>
    <w:rsid w:val="00CC7FFB"/>
    <w:rsid w:val="00CD01E6"/>
    <w:rsid w:val="00CD05C8"/>
    <w:rsid w:val="00CD05CE"/>
    <w:rsid w:val="00CD06F2"/>
    <w:rsid w:val="00CD171B"/>
    <w:rsid w:val="00CD17E1"/>
    <w:rsid w:val="00CD1A92"/>
    <w:rsid w:val="00CD1BB4"/>
    <w:rsid w:val="00CD1F55"/>
    <w:rsid w:val="00CD27F9"/>
    <w:rsid w:val="00CD2DB9"/>
    <w:rsid w:val="00CD3291"/>
    <w:rsid w:val="00CD3495"/>
    <w:rsid w:val="00CD3619"/>
    <w:rsid w:val="00CD3D5C"/>
    <w:rsid w:val="00CD3DBF"/>
    <w:rsid w:val="00CD3EC5"/>
    <w:rsid w:val="00CD3F28"/>
    <w:rsid w:val="00CD43D8"/>
    <w:rsid w:val="00CD448F"/>
    <w:rsid w:val="00CD49C0"/>
    <w:rsid w:val="00CD4CE0"/>
    <w:rsid w:val="00CD50A2"/>
    <w:rsid w:val="00CD5106"/>
    <w:rsid w:val="00CD549E"/>
    <w:rsid w:val="00CD5530"/>
    <w:rsid w:val="00CD57ED"/>
    <w:rsid w:val="00CD592C"/>
    <w:rsid w:val="00CD5D5F"/>
    <w:rsid w:val="00CD5D79"/>
    <w:rsid w:val="00CD624A"/>
    <w:rsid w:val="00CD6552"/>
    <w:rsid w:val="00CD6721"/>
    <w:rsid w:val="00CD69CD"/>
    <w:rsid w:val="00CD6ED2"/>
    <w:rsid w:val="00CD7171"/>
    <w:rsid w:val="00CE01AD"/>
    <w:rsid w:val="00CE077E"/>
    <w:rsid w:val="00CE07BA"/>
    <w:rsid w:val="00CE0975"/>
    <w:rsid w:val="00CE0A18"/>
    <w:rsid w:val="00CE0A2C"/>
    <w:rsid w:val="00CE0C79"/>
    <w:rsid w:val="00CE0DC1"/>
    <w:rsid w:val="00CE1A22"/>
    <w:rsid w:val="00CE1BD9"/>
    <w:rsid w:val="00CE2202"/>
    <w:rsid w:val="00CE2781"/>
    <w:rsid w:val="00CE27DD"/>
    <w:rsid w:val="00CE2B12"/>
    <w:rsid w:val="00CE33DA"/>
    <w:rsid w:val="00CE37BE"/>
    <w:rsid w:val="00CE3BE7"/>
    <w:rsid w:val="00CE3C10"/>
    <w:rsid w:val="00CE3C27"/>
    <w:rsid w:val="00CE3CE1"/>
    <w:rsid w:val="00CE40E1"/>
    <w:rsid w:val="00CE42A8"/>
    <w:rsid w:val="00CE46A9"/>
    <w:rsid w:val="00CE4B9C"/>
    <w:rsid w:val="00CE4BF7"/>
    <w:rsid w:val="00CE4D8F"/>
    <w:rsid w:val="00CE4E80"/>
    <w:rsid w:val="00CE58EE"/>
    <w:rsid w:val="00CE5D62"/>
    <w:rsid w:val="00CE5D8D"/>
    <w:rsid w:val="00CE5F83"/>
    <w:rsid w:val="00CE608C"/>
    <w:rsid w:val="00CE60E5"/>
    <w:rsid w:val="00CE63F7"/>
    <w:rsid w:val="00CE6634"/>
    <w:rsid w:val="00CE6907"/>
    <w:rsid w:val="00CE6EDE"/>
    <w:rsid w:val="00CE7059"/>
    <w:rsid w:val="00CE70F1"/>
    <w:rsid w:val="00CE7A06"/>
    <w:rsid w:val="00CE7A1C"/>
    <w:rsid w:val="00CE7C8B"/>
    <w:rsid w:val="00CE7D73"/>
    <w:rsid w:val="00CE7F4F"/>
    <w:rsid w:val="00CF002E"/>
    <w:rsid w:val="00CF02AC"/>
    <w:rsid w:val="00CF0980"/>
    <w:rsid w:val="00CF0A5D"/>
    <w:rsid w:val="00CF0BD5"/>
    <w:rsid w:val="00CF11E6"/>
    <w:rsid w:val="00CF142C"/>
    <w:rsid w:val="00CF1D02"/>
    <w:rsid w:val="00CF1E70"/>
    <w:rsid w:val="00CF2143"/>
    <w:rsid w:val="00CF23ED"/>
    <w:rsid w:val="00CF2838"/>
    <w:rsid w:val="00CF2D01"/>
    <w:rsid w:val="00CF2F19"/>
    <w:rsid w:val="00CF3137"/>
    <w:rsid w:val="00CF3A81"/>
    <w:rsid w:val="00CF3B5E"/>
    <w:rsid w:val="00CF3DB6"/>
    <w:rsid w:val="00CF4533"/>
    <w:rsid w:val="00CF4639"/>
    <w:rsid w:val="00CF4752"/>
    <w:rsid w:val="00CF5168"/>
    <w:rsid w:val="00CF54C8"/>
    <w:rsid w:val="00CF5587"/>
    <w:rsid w:val="00CF5734"/>
    <w:rsid w:val="00CF57D6"/>
    <w:rsid w:val="00CF62BB"/>
    <w:rsid w:val="00CF633A"/>
    <w:rsid w:val="00CF66ED"/>
    <w:rsid w:val="00CF6996"/>
    <w:rsid w:val="00CF6BCD"/>
    <w:rsid w:val="00CF6F6C"/>
    <w:rsid w:val="00CF718B"/>
    <w:rsid w:val="00CF7357"/>
    <w:rsid w:val="00CF7394"/>
    <w:rsid w:val="00CF7606"/>
    <w:rsid w:val="00CF76A0"/>
    <w:rsid w:val="00CF7811"/>
    <w:rsid w:val="00CF7D49"/>
    <w:rsid w:val="00D00060"/>
    <w:rsid w:val="00D000D4"/>
    <w:rsid w:val="00D00E5F"/>
    <w:rsid w:val="00D01052"/>
    <w:rsid w:val="00D01391"/>
    <w:rsid w:val="00D0140B"/>
    <w:rsid w:val="00D014F8"/>
    <w:rsid w:val="00D0198F"/>
    <w:rsid w:val="00D01DBA"/>
    <w:rsid w:val="00D01FC3"/>
    <w:rsid w:val="00D020D2"/>
    <w:rsid w:val="00D0291E"/>
    <w:rsid w:val="00D02AF6"/>
    <w:rsid w:val="00D03081"/>
    <w:rsid w:val="00D030FB"/>
    <w:rsid w:val="00D03269"/>
    <w:rsid w:val="00D0334E"/>
    <w:rsid w:val="00D03A3C"/>
    <w:rsid w:val="00D03A71"/>
    <w:rsid w:val="00D040D9"/>
    <w:rsid w:val="00D04112"/>
    <w:rsid w:val="00D045B1"/>
    <w:rsid w:val="00D04AEE"/>
    <w:rsid w:val="00D04C38"/>
    <w:rsid w:val="00D04CC1"/>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B13"/>
    <w:rsid w:val="00D06C61"/>
    <w:rsid w:val="00D06DBB"/>
    <w:rsid w:val="00D07500"/>
    <w:rsid w:val="00D077D1"/>
    <w:rsid w:val="00D07866"/>
    <w:rsid w:val="00D078A8"/>
    <w:rsid w:val="00D07D2E"/>
    <w:rsid w:val="00D10EA7"/>
    <w:rsid w:val="00D110BC"/>
    <w:rsid w:val="00D11113"/>
    <w:rsid w:val="00D11790"/>
    <w:rsid w:val="00D12206"/>
    <w:rsid w:val="00D12684"/>
    <w:rsid w:val="00D13103"/>
    <w:rsid w:val="00D13239"/>
    <w:rsid w:val="00D135FE"/>
    <w:rsid w:val="00D1388B"/>
    <w:rsid w:val="00D13AF7"/>
    <w:rsid w:val="00D13CFC"/>
    <w:rsid w:val="00D14001"/>
    <w:rsid w:val="00D147BF"/>
    <w:rsid w:val="00D14BDC"/>
    <w:rsid w:val="00D151AC"/>
    <w:rsid w:val="00D15435"/>
    <w:rsid w:val="00D1547D"/>
    <w:rsid w:val="00D15834"/>
    <w:rsid w:val="00D15AEB"/>
    <w:rsid w:val="00D15D1D"/>
    <w:rsid w:val="00D16BAE"/>
    <w:rsid w:val="00D16E87"/>
    <w:rsid w:val="00D16EB2"/>
    <w:rsid w:val="00D17334"/>
    <w:rsid w:val="00D17737"/>
    <w:rsid w:val="00D17CD1"/>
    <w:rsid w:val="00D17D04"/>
    <w:rsid w:val="00D17D34"/>
    <w:rsid w:val="00D17EFB"/>
    <w:rsid w:val="00D2017A"/>
    <w:rsid w:val="00D207E2"/>
    <w:rsid w:val="00D209D5"/>
    <w:rsid w:val="00D20A32"/>
    <w:rsid w:val="00D20AB0"/>
    <w:rsid w:val="00D20DDE"/>
    <w:rsid w:val="00D214F5"/>
    <w:rsid w:val="00D21505"/>
    <w:rsid w:val="00D21519"/>
    <w:rsid w:val="00D21A34"/>
    <w:rsid w:val="00D21F7A"/>
    <w:rsid w:val="00D2280B"/>
    <w:rsid w:val="00D228AF"/>
    <w:rsid w:val="00D22944"/>
    <w:rsid w:val="00D22B19"/>
    <w:rsid w:val="00D22DA4"/>
    <w:rsid w:val="00D22E1A"/>
    <w:rsid w:val="00D233A3"/>
    <w:rsid w:val="00D235AC"/>
    <w:rsid w:val="00D23679"/>
    <w:rsid w:val="00D2389D"/>
    <w:rsid w:val="00D23E66"/>
    <w:rsid w:val="00D24546"/>
    <w:rsid w:val="00D24B5B"/>
    <w:rsid w:val="00D24BE2"/>
    <w:rsid w:val="00D25032"/>
    <w:rsid w:val="00D25335"/>
    <w:rsid w:val="00D253C5"/>
    <w:rsid w:val="00D253E7"/>
    <w:rsid w:val="00D25C6F"/>
    <w:rsid w:val="00D25FE8"/>
    <w:rsid w:val="00D262EE"/>
    <w:rsid w:val="00D2660D"/>
    <w:rsid w:val="00D26C23"/>
    <w:rsid w:val="00D2720F"/>
    <w:rsid w:val="00D2746B"/>
    <w:rsid w:val="00D275F4"/>
    <w:rsid w:val="00D304C0"/>
    <w:rsid w:val="00D30D55"/>
    <w:rsid w:val="00D30E4D"/>
    <w:rsid w:val="00D30FC9"/>
    <w:rsid w:val="00D3161C"/>
    <w:rsid w:val="00D317C2"/>
    <w:rsid w:val="00D31AFE"/>
    <w:rsid w:val="00D31BBF"/>
    <w:rsid w:val="00D31D9F"/>
    <w:rsid w:val="00D32033"/>
    <w:rsid w:val="00D322C4"/>
    <w:rsid w:val="00D322F4"/>
    <w:rsid w:val="00D3267C"/>
    <w:rsid w:val="00D329C4"/>
    <w:rsid w:val="00D32B0C"/>
    <w:rsid w:val="00D32D02"/>
    <w:rsid w:val="00D32FB8"/>
    <w:rsid w:val="00D3316E"/>
    <w:rsid w:val="00D339B5"/>
    <w:rsid w:val="00D3424A"/>
    <w:rsid w:val="00D343F6"/>
    <w:rsid w:val="00D3469D"/>
    <w:rsid w:val="00D348E1"/>
    <w:rsid w:val="00D34B96"/>
    <w:rsid w:val="00D359FC"/>
    <w:rsid w:val="00D35F3E"/>
    <w:rsid w:val="00D362CE"/>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F7B"/>
    <w:rsid w:val="00D42131"/>
    <w:rsid w:val="00D423AB"/>
    <w:rsid w:val="00D42435"/>
    <w:rsid w:val="00D42974"/>
    <w:rsid w:val="00D42E93"/>
    <w:rsid w:val="00D43721"/>
    <w:rsid w:val="00D43893"/>
    <w:rsid w:val="00D43C8C"/>
    <w:rsid w:val="00D43C97"/>
    <w:rsid w:val="00D43EC7"/>
    <w:rsid w:val="00D4413E"/>
    <w:rsid w:val="00D441C5"/>
    <w:rsid w:val="00D44952"/>
    <w:rsid w:val="00D45294"/>
    <w:rsid w:val="00D45353"/>
    <w:rsid w:val="00D45703"/>
    <w:rsid w:val="00D45927"/>
    <w:rsid w:val="00D4620A"/>
    <w:rsid w:val="00D4644F"/>
    <w:rsid w:val="00D465BB"/>
    <w:rsid w:val="00D465BF"/>
    <w:rsid w:val="00D46F90"/>
    <w:rsid w:val="00D47142"/>
    <w:rsid w:val="00D47B5E"/>
    <w:rsid w:val="00D47FCF"/>
    <w:rsid w:val="00D500FB"/>
    <w:rsid w:val="00D5010A"/>
    <w:rsid w:val="00D504D2"/>
    <w:rsid w:val="00D507C5"/>
    <w:rsid w:val="00D50C23"/>
    <w:rsid w:val="00D518D1"/>
    <w:rsid w:val="00D51DA3"/>
    <w:rsid w:val="00D52062"/>
    <w:rsid w:val="00D5234E"/>
    <w:rsid w:val="00D528E0"/>
    <w:rsid w:val="00D52A6F"/>
    <w:rsid w:val="00D52DEF"/>
    <w:rsid w:val="00D53A5F"/>
    <w:rsid w:val="00D543F9"/>
    <w:rsid w:val="00D545F9"/>
    <w:rsid w:val="00D5469E"/>
    <w:rsid w:val="00D546DD"/>
    <w:rsid w:val="00D5482C"/>
    <w:rsid w:val="00D5497C"/>
    <w:rsid w:val="00D54A35"/>
    <w:rsid w:val="00D55041"/>
    <w:rsid w:val="00D55157"/>
    <w:rsid w:val="00D55172"/>
    <w:rsid w:val="00D55721"/>
    <w:rsid w:val="00D55BF6"/>
    <w:rsid w:val="00D55C74"/>
    <w:rsid w:val="00D55DA3"/>
    <w:rsid w:val="00D55F18"/>
    <w:rsid w:val="00D56017"/>
    <w:rsid w:val="00D562AD"/>
    <w:rsid w:val="00D56827"/>
    <w:rsid w:val="00D56A6C"/>
    <w:rsid w:val="00D56E7B"/>
    <w:rsid w:val="00D575BA"/>
    <w:rsid w:val="00D575D0"/>
    <w:rsid w:val="00D578AB"/>
    <w:rsid w:val="00D578B3"/>
    <w:rsid w:val="00D60117"/>
    <w:rsid w:val="00D60638"/>
    <w:rsid w:val="00D6072B"/>
    <w:rsid w:val="00D607D7"/>
    <w:rsid w:val="00D613BD"/>
    <w:rsid w:val="00D618CE"/>
    <w:rsid w:val="00D61AA1"/>
    <w:rsid w:val="00D61CFF"/>
    <w:rsid w:val="00D61E64"/>
    <w:rsid w:val="00D6260E"/>
    <w:rsid w:val="00D626D4"/>
    <w:rsid w:val="00D62738"/>
    <w:rsid w:val="00D62F75"/>
    <w:rsid w:val="00D63317"/>
    <w:rsid w:val="00D6360C"/>
    <w:rsid w:val="00D636CA"/>
    <w:rsid w:val="00D6458B"/>
    <w:rsid w:val="00D64714"/>
    <w:rsid w:val="00D64EA9"/>
    <w:rsid w:val="00D65374"/>
    <w:rsid w:val="00D65414"/>
    <w:rsid w:val="00D66B38"/>
    <w:rsid w:val="00D66BC4"/>
    <w:rsid w:val="00D66BF7"/>
    <w:rsid w:val="00D66DB4"/>
    <w:rsid w:val="00D66DC1"/>
    <w:rsid w:val="00D66E22"/>
    <w:rsid w:val="00D67393"/>
    <w:rsid w:val="00D67AA6"/>
    <w:rsid w:val="00D67E08"/>
    <w:rsid w:val="00D7032C"/>
    <w:rsid w:val="00D7067B"/>
    <w:rsid w:val="00D7099E"/>
    <w:rsid w:val="00D70DBA"/>
    <w:rsid w:val="00D710E3"/>
    <w:rsid w:val="00D712EC"/>
    <w:rsid w:val="00D7175C"/>
    <w:rsid w:val="00D71878"/>
    <w:rsid w:val="00D71D42"/>
    <w:rsid w:val="00D727BC"/>
    <w:rsid w:val="00D72B2E"/>
    <w:rsid w:val="00D72E7D"/>
    <w:rsid w:val="00D72FA4"/>
    <w:rsid w:val="00D730B4"/>
    <w:rsid w:val="00D73687"/>
    <w:rsid w:val="00D737C5"/>
    <w:rsid w:val="00D73B1E"/>
    <w:rsid w:val="00D74705"/>
    <w:rsid w:val="00D74708"/>
    <w:rsid w:val="00D74A7D"/>
    <w:rsid w:val="00D74B6B"/>
    <w:rsid w:val="00D759DD"/>
    <w:rsid w:val="00D75AE4"/>
    <w:rsid w:val="00D75E92"/>
    <w:rsid w:val="00D760A8"/>
    <w:rsid w:val="00D76186"/>
    <w:rsid w:val="00D765E6"/>
    <w:rsid w:val="00D7689D"/>
    <w:rsid w:val="00D76B8B"/>
    <w:rsid w:val="00D76CB8"/>
    <w:rsid w:val="00D76EAE"/>
    <w:rsid w:val="00D7703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D89"/>
    <w:rsid w:val="00D90D90"/>
    <w:rsid w:val="00D90DA2"/>
    <w:rsid w:val="00D9110A"/>
    <w:rsid w:val="00D911FE"/>
    <w:rsid w:val="00D91265"/>
    <w:rsid w:val="00D92025"/>
    <w:rsid w:val="00D92072"/>
    <w:rsid w:val="00D9260F"/>
    <w:rsid w:val="00D928B9"/>
    <w:rsid w:val="00D9294D"/>
    <w:rsid w:val="00D92D34"/>
    <w:rsid w:val="00D9308F"/>
    <w:rsid w:val="00D93946"/>
    <w:rsid w:val="00D939B4"/>
    <w:rsid w:val="00D93A51"/>
    <w:rsid w:val="00D9456A"/>
    <w:rsid w:val="00D94960"/>
    <w:rsid w:val="00D949C7"/>
    <w:rsid w:val="00D94E69"/>
    <w:rsid w:val="00D952B1"/>
    <w:rsid w:val="00D952E4"/>
    <w:rsid w:val="00D9578F"/>
    <w:rsid w:val="00D95B22"/>
    <w:rsid w:val="00D95EFB"/>
    <w:rsid w:val="00D96637"/>
    <w:rsid w:val="00D96D4E"/>
    <w:rsid w:val="00D9724B"/>
    <w:rsid w:val="00D97429"/>
    <w:rsid w:val="00D97D48"/>
    <w:rsid w:val="00D97E6C"/>
    <w:rsid w:val="00DA0C62"/>
    <w:rsid w:val="00DA0C63"/>
    <w:rsid w:val="00DA128C"/>
    <w:rsid w:val="00DA1886"/>
    <w:rsid w:val="00DA193E"/>
    <w:rsid w:val="00DA1C66"/>
    <w:rsid w:val="00DA2165"/>
    <w:rsid w:val="00DA2359"/>
    <w:rsid w:val="00DA2582"/>
    <w:rsid w:val="00DA2AFE"/>
    <w:rsid w:val="00DA2CF4"/>
    <w:rsid w:val="00DA3246"/>
    <w:rsid w:val="00DA32E6"/>
    <w:rsid w:val="00DA32F7"/>
    <w:rsid w:val="00DA37D6"/>
    <w:rsid w:val="00DA39D3"/>
    <w:rsid w:val="00DA3A58"/>
    <w:rsid w:val="00DA3E77"/>
    <w:rsid w:val="00DA4063"/>
    <w:rsid w:val="00DA491E"/>
    <w:rsid w:val="00DA523C"/>
    <w:rsid w:val="00DA5867"/>
    <w:rsid w:val="00DA5A8D"/>
    <w:rsid w:val="00DA68CA"/>
    <w:rsid w:val="00DA6D4D"/>
    <w:rsid w:val="00DA6E41"/>
    <w:rsid w:val="00DA700C"/>
    <w:rsid w:val="00DA7113"/>
    <w:rsid w:val="00DA7730"/>
    <w:rsid w:val="00DA7942"/>
    <w:rsid w:val="00DA7A36"/>
    <w:rsid w:val="00DA7B9F"/>
    <w:rsid w:val="00DB0254"/>
    <w:rsid w:val="00DB0336"/>
    <w:rsid w:val="00DB05C2"/>
    <w:rsid w:val="00DB06F3"/>
    <w:rsid w:val="00DB0D8A"/>
    <w:rsid w:val="00DB2138"/>
    <w:rsid w:val="00DB227D"/>
    <w:rsid w:val="00DB2304"/>
    <w:rsid w:val="00DB2503"/>
    <w:rsid w:val="00DB252F"/>
    <w:rsid w:val="00DB2997"/>
    <w:rsid w:val="00DB2A6B"/>
    <w:rsid w:val="00DB2D39"/>
    <w:rsid w:val="00DB3440"/>
    <w:rsid w:val="00DB36A9"/>
    <w:rsid w:val="00DB3BFE"/>
    <w:rsid w:val="00DB4E41"/>
    <w:rsid w:val="00DB513F"/>
    <w:rsid w:val="00DB54F3"/>
    <w:rsid w:val="00DB5872"/>
    <w:rsid w:val="00DB592A"/>
    <w:rsid w:val="00DB5BC4"/>
    <w:rsid w:val="00DB5CD3"/>
    <w:rsid w:val="00DB5D5A"/>
    <w:rsid w:val="00DB5EA4"/>
    <w:rsid w:val="00DB6056"/>
    <w:rsid w:val="00DB6081"/>
    <w:rsid w:val="00DB6671"/>
    <w:rsid w:val="00DB69AD"/>
    <w:rsid w:val="00DB6A05"/>
    <w:rsid w:val="00DB6B92"/>
    <w:rsid w:val="00DB6D92"/>
    <w:rsid w:val="00DB6E9E"/>
    <w:rsid w:val="00DB6F0C"/>
    <w:rsid w:val="00DB6F0D"/>
    <w:rsid w:val="00DB73A4"/>
    <w:rsid w:val="00DB7505"/>
    <w:rsid w:val="00DB7520"/>
    <w:rsid w:val="00DB76F8"/>
    <w:rsid w:val="00DB79FB"/>
    <w:rsid w:val="00DB7B20"/>
    <w:rsid w:val="00DB7D94"/>
    <w:rsid w:val="00DB7E64"/>
    <w:rsid w:val="00DC00C2"/>
    <w:rsid w:val="00DC0462"/>
    <w:rsid w:val="00DC0A8A"/>
    <w:rsid w:val="00DC0B1E"/>
    <w:rsid w:val="00DC0CBC"/>
    <w:rsid w:val="00DC0CE3"/>
    <w:rsid w:val="00DC0DF5"/>
    <w:rsid w:val="00DC1416"/>
    <w:rsid w:val="00DC1A2A"/>
    <w:rsid w:val="00DC1E70"/>
    <w:rsid w:val="00DC212B"/>
    <w:rsid w:val="00DC21C8"/>
    <w:rsid w:val="00DC2252"/>
    <w:rsid w:val="00DC2559"/>
    <w:rsid w:val="00DC32FA"/>
    <w:rsid w:val="00DC340D"/>
    <w:rsid w:val="00DC37CA"/>
    <w:rsid w:val="00DC3850"/>
    <w:rsid w:val="00DC3A11"/>
    <w:rsid w:val="00DC3C8B"/>
    <w:rsid w:val="00DC402F"/>
    <w:rsid w:val="00DC427A"/>
    <w:rsid w:val="00DC46EC"/>
    <w:rsid w:val="00DC47E3"/>
    <w:rsid w:val="00DC4936"/>
    <w:rsid w:val="00DC4C98"/>
    <w:rsid w:val="00DC4EB3"/>
    <w:rsid w:val="00DC5603"/>
    <w:rsid w:val="00DC57BD"/>
    <w:rsid w:val="00DC6536"/>
    <w:rsid w:val="00DC6577"/>
    <w:rsid w:val="00DC67AC"/>
    <w:rsid w:val="00DC6D5F"/>
    <w:rsid w:val="00DC6DCE"/>
    <w:rsid w:val="00DC6F9A"/>
    <w:rsid w:val="00DC73B8"/>
    <w:rsid w:val="00DC7492"/>
    <w:rsid w:val="00DC7503"/>
    <w:rsid w:val="00DC7A2D"/>
    <w:rsid w:val="00DC7B6E"/>
    <w:rsid w:val="00DC7EE8"/>
    <w:rsid w:val="00DD0098"/>
    <w:rsid w:val="00DD01F8"/>
    <w:rsid w:val="00DD02C2"/>
    <w:rsid w:val="00DD0451"/>
    <w:rsid w:val="00DD097B"/>
    <w:rsid w:val="00DD0B00"/>
    <w:rsid w:val="00DD0C7C"/>
    <w:rsid w:val="00DD0F84"/>
    <w:rsid w:val="00DD1781"/>
    <w:rsid w:val="00DD1A12"/>
    <w:rsid w:val="00DD21EF"/>
    <w:rsid w:val="00DD2A10"/>
    <w:rsid w:val="00DD2E5A"/>
    <w:rsid w:val="00DD350D"/>
    <w:rsid w:val="00DD360F"/>
    <w:rsid w:val="00DD3B19"/>
    <w:rsid w:val="00DD3CD5"/>
    <w:rsid w:val="00DD3DFE"/>
    <w:rsid w:val="00DD3E5D"/>
    <w:rsid w:val="00DD4216"/>
    <w:rsid w:val="00DD4977"/>
    <w:rsid w:val="00DD4F33"/>
    <w:rsid w:val="00DD4F6E"/>
    <w:rsid w:val="00DD50DD"/>
    <w:rsid w:val="00DD5AE1"/>
    <w:rsid w:val="00DD5F2A"/>
    <w:rsid w:val="00DD618C"/>
    <w:rsid w:val="00DD6AF5"/>
    <w:rsid w:val="00DD6BA9"/>
    <w:rsid w:val="00DD6E29"/>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C6D"/>
    <w:rsid w:val="00DE2CE3"/>
    <w:rsid w:val="00DE322A"/>
    <w:rsid w:val="00DE330D"/>
    <w:rsid w:val="00DE345C"/>
    <w:rsid w:val="00DE34F0"/>
    <w:rsid w:val="00DE36ED"/>
    <w:rsid w:val="00DE3D02"/>
    <w:rsid w:val="00DE3D1D"/>
    <w:rsid w:val="00DE3FB2"/>
    <w:rsid w:val="00DE4090"/>
    <w:rsid w:val="00DE43C4"/>
    <w:rsid w:val="00DE4622"/>
    <w:rsid w:val="00DE46FB"/>
    <w:rsid w:val="00DE4A17"/>
    <w:rsid w:val="00DE4A80"/>
    <w:rsid w:val="00DE4E58"/>
    <w:rsid w:val="00DE5003"/>
    <w:rsid w:val="00DE50C5"/>
    <w:rsid w:val="00DE52CD"/>
    <w:rsid w:val="00DE57E6"/>
    <w:rsid w:val="00DE5860"/>
    <w:rsid w:val="00DE5F61"/>
    <w:rsid w:val="00DE60A2"/>
    <w:rsid w:val="00DE68FB"/>
    <w:rsid w:val="00DE7110"/>
    <w:rsid w:val="00DE7154"/>
    <w:rsid w:val="00DE73F5"/>
    <w:rsid w:val="00DE754C"/>
    <w:rsid w:val="00DE7727"/>
    <w:rsid w:val="00DE77E5"/>
    <w:rsid w:val="00DE78BE"/>
    <w:rsid w:val="00DE7CC9"/>
    <w:rsid w:val="00DE7D8F"/>
    <w:rsid w:val="00DF02FD"/>
    <w:rsid w:val="00DF041D"/>
    <w:rsid w:val="00DF0D1E"/>
    <w:rsid w:val="00DF0EC3"/>
    <w:rsid w:val="00DF130D"/>
    <w:rsid w:val="00DF1383"/>
    <w:rsid w:val="00DF13B3"/>
    <w:rsid w:val="00DF1713"/>
    <w:rsid w:val="00DF17A3"/>
    <w:rsid w:val="00DF186C"/>
    <w:rsid w:val="00DF1A2C"/>
    <w:rsid w:val="00DF1CF0"/>
    <w:rsid w:val="00DF1FF0"/>
    <w:rsid w:val="00DF2019"/>
    <w:rsid w:val="00DF2A1A"/>
    <w:rsid w:val="00DF2A58"/>
    <w:rsid w:val="00DF31E0"/>
    <w:rsid w:val="00DF34FC"/>
    <w:rsid w:val="00DF3791"/>
    <w:rsid w:val="00DF3EF4"/>
    <w:rsid w:val="00DF4239"/>
    <w:rsid w:val="00DF426B"/>
    <w:rsid w:val="00DF4E96"/>
    <w:rsid w:val="00DF51B8"/>
    <w:rsid w:val="00DF58B7"/>
    <w:rsid w:val="00DF5916"/>
    <w:rsid w:val="00DF62A2"/>
    <w:rsid w:val="00DF6A4C"/>
    <w:rsid w:val="00DF740C"/>
    <w:rsid w:val="00DF7568"/>
    <w:rsid w:val="00DF7607"/>
    <w:rsid w:val="00DF7B90"/>
    <w:rsid w:val="00DF7CD1"/>
    <w:rsid w:val="00DF7E40"/>
    <w:rsid w:val="00DF7F1E"/>
    <w:rsid w:val="00DF7F64"/>
    <w:rsid w:val="00E00634"/>
    <w:rsid w:val="00E0095F"/>
    <w:rsid w:val="00E009EF"/>
    <w:rsid w:val="00E00A86"/>
    <w:rsid w:val="00E00B32"/>
    <w:rsid w:val="00E00DD2"/>
    <w:rsid w:val="00E010DD"/>
    <w:rsid w:val="00E01166"/>
    <w:rsid w:val="00E012AC"/>
    <w:rsid w:val="00E0144E"/>
    <w:rsid w:val="00E01C95"/>
    <w:rsid w:val="00E01DAA"/>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B64"/>
    <w:rsid w:val="00E04F51"/>
    <w:rsid w:val="00E05023"/>
    <w:rsid w:val="00E05716"/>
    <w:rsid w:val="00E0603E"/>
    <w:rsid w:val="00E06589"/>
    <w:rsid w:val="00E06B71"/>
    <w:rsid w:val="00E07BA2"/>
    <w:rsid w:val="00E10018"/>
    <w:rsid w:val="00E10775"/>
    <w:rsid w:val="00E10789"/>
    <w:rsid w:val="00E10E74"/>
    <w:rsid w:val="00E10F6B"/>
    <w:rsid w:val="00E11425"/>
    <w:rsid w:val="00E1181D"/>
    <w:rsid w:val="00E119DC"/>
    <w:rsid w:val="00E11FC2"/>
    <w:rsid w:val="00E1206A"/>
    <w:rsid w:val="00E12E43"/>
    <w:rsid w:val="00E12EF5"/>
    <w:rsid w:val="00E12F06"/>
    <w:rsid w:val="00E1347E"/>
    <w:rsid w:val="00E139CA"/>
    <w:rsid w:val="00E13CE2"/>
    <w:rsid w:val="00E14123"/>
    <w:rsid w:val="00E143A3"/>
    <w:rsid w:val="00E144D0"/>
    <w:rsid w:val="00E149CF"/>
    <w:rsid w:val="00E149FF"/>
    <w:rsid w:val="00E1589C"/>
    <w:rsid w:val="00E1598C"/>
    <w:rsid w:val="00E159B2"/>
    <w:rsid w:val="00E15C46"/>
    <w:rsid w:val="00E15CC3"/>
    <w:rsid w:val="00E15CDB"/>
    <w:rsid w:val="00E16000"/>
    <w:rsid w:val="00E16481"/>
    <w:rsid w:val="00E16B01"/>
    <w:rsid w:val="00E16BCC"/>
    <w:rsid w:val="00E16EF2"/>
    <w:rsid w:val="00E16F1D"/>
    <w:rsid w:val="00E1759E"/>
    <w:rsid w:val="00E17620"/>
    <w:rsid w:val="00E17BF4"/>
    <w:rsid w:val="00E17D15"/>
    <w:rsid w:val="00E201E9"/>
    <w:rsid w:val="00E20555"/>
    <w:rsid w:val="00E20793"/>
    <w:rsid w:val="00E2093C"/>
    <w:rsid w:val="00E21102"/>
    <w:rsid w:val="00E21203"/>
    <w:rsid w:val="00E218F9"/>
    <w:rsid w:val="00E21DEF"/>
    <w:rsid w:val="00E225AD"/>
    <w:rsid w:val="00E22787"/>
    <w:rsid w:val="00E22C0D"/>
    <w:rsid w:val="00E232BC"/>
    <w:rsid w:val="00E234D2"/>
    <w:rsid w:val="00E23571"/>
    <w:rsid w:val="00E235C2"/>
    <w:rsid w:val="00E236FD"/>
    <w:rsid w:val="00E23F21"/>
    <w:rsid w:val="00E24340"/>
    <w:rsid w:val="00E24DF6"/>
    <w:rsid w:val="00E25793"/>
    <w:rsid w:val="00E25D45"/>
    <w:rsid w:val="00E26AB2"/>
    <w:rsid w:val="00E26ECE"/>
    <w:rsid w:val="00E2710C"/>
    <w:rsid w:val="00E271DA"/>
    <w:rsid w:val="00E27DDB"/>
    <w:rsid w:val="00E303F3"/>
    <w:rsid w:val="00E304F7"/>
    <w:rsid w:val="00E3093D"/>
    <w:rsid w:val="00E30D80"/>
    <w:rsid w:val="00E30DBD"/>
    <w:rsid w:val="00E30DFA"/>
    <w:rsid w:val="00E30FB1"/>
    <w:rsid w:val="00E31065"/>
    <w:rsid w:val="00E3131F"/>
    <w:rsid w:val="00E318C9"/>
    <w:rsid w:val="00E319C5"/>
    <w:rsid w:val="00E31B55"/>
    <w:rsid w:val="00E320D4"/>
    <w:rsid w:val="00E3213D"/>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C5A"/>
    <w:rsid w:val="00E363FD"/>
    <w:rsid w:val="00E36760"/>
    <w:rsid w:val="00E36B93"/>
    <w:rsid w:val="00E36F0D"/>
    <w:rsid w:val="00E36F12"/>
    <w:rsid w:val="00E37113"/>
    <w:rsid w:val="00E37269"/>
    <w:rsid w:val="00E374C3"/>
    <w:rsid w:val="00E37D4B"/>
    <w:rsid w:val="00E37D71"/>
    <w:rsid w:val="00E37E67"/>
    <w:rsid w:val="00E37F90"/>
    <w:rsid w:val="00E40679"/>
    <w:rsid w:val="00E40AC6"/>
    <w:rsid w:val="00E40AE3"/>
    <w:rsid w:val="00E40C23"/>
    <w:rsid w:val="00E413B8"/>
    <w:rsid w:val="00E4141A"/>
    <w:rsid w:val="00E4162F"/>
    <w:rsid w:val="00E4177F"/>
    <w:rsid w:val="00E418A2"/>
    <w:rsid w:val="00E41CD1"/>
    <w:rsid w:val="00E42498"/>
    <w:rsid w:val="00E429EE"/>
    <w:rsid w:val="00E42AC9"/>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A6"/>
    <w:rsid w:val="00E44A0D"/>
    <w:rsid w:val="00E44C0B"/>
    <w:rsid w:val="00E4548F"/>
    <w:rsid w:val="00E454D5"/>
    <w:rsid w:val="00E4554F"/>
    <w:rsid w:val="00E45B70"/>
    <w:rsid w:val="00E45BB2"/>
    <w:rsid w:val="00E4601D"/>
    <w:rsid w:val="00E463D4"/>
    <w:rsid w:val="00E46803"/>
    <w:rsid w:val="00E46935"/>
    <w:rsid w:val="00E46A1B"/>
    <w:rsid w:val="00E46AE9"/>
    <w:rsid w:val="00E46D4F"/>
    <w:rsid w:val="00E46F66"/>
    <w:rsid w:val="00E46FED"/>
    <w:rsid w:val="00E472B6"/>
    <w:rsid w:val="00E47690"/>
    <w:rsid w:val="00E47822"/>
    <w:rsid w:val="00E47AC4"/>
    <w:rsid w:val="00E47FE0"/>
    <w:rsid w:val="00E509D2"/>
    <w:rsid w:val="00E50E14"/>
    <w:rsid w:val="00E511DC"/>
    <w:rsid w:val="00E51340"/>
    <w:rsid w:val="00E513E4"/>
    <w:rsid w:val="00E51F16"/>
    <w:rsid w:val="00E52089"/>
    <w:rsid w:val="00E52205"/>
    <w:rsid w:val="00E52286"/>
    <w:rsid w:val="00E522AA"/>
    <w:rsid w:val="00E52419"/>
    <w:rsid w:val="00E52797"/>
    <w:rsid w:val="00E52952"/>
    <w:rsid w:val="00E52A3B"/>
    <w:rsid w:val="00E52AAD"/>
    <w:rsid w:val="00E52F56"/>
    <w:rsid w:val="00E5317A"/>
    <w:rsid w:val="00E53664"/>
    <w:rsid w:val="00E53871"/>
    <w:rsid w:val="00E53A94"/>
    <w:rsid w:val="00E54276"/>
    <w:rsid w:val="00E5476F"/>
    <w:rsid w:val="00E54A60"/>
    <w:rsid w:val="00E54B20"/>
    <w:rsid w:val="00E54CA4"/>
    <w:rsid w:val="00E54D81"/>
    <w:rsid w:val="00E54D92"/>
    <w:rsid w:val="00E55415"/>
    <w:rsid w:val="00E55557"/>
    <w:rsid w:val="00E5579B"/>
    <w:rsid w:val="00E558B0"/>
    <w:rsid w:val="00E5613C"/>
    <w:rsid w:val="00E56735"/>
    <w:rsid w:val="00E56BB8"/>
    <w:rsid w:val="00E574B5"/>
    <w:rsid w:val="00E57526"/>
    <w:rsid w:val="00E576B2"/>
    <w:rsid w:val="00E577CC"/>
    <w:rsid w:val="00E60432"/>
    <w:rsid w:val="00E60632"/>
    <w:rsid w:val="00E60867"/>
    <w:rsid w:val="00E611DE"/>
    <w:rsid w:val="00E61597"/>
    <w:rsid w:val="00E61DB8"/>
    <w:rsid w:val="00E61E02"/>
    <w:rsid w:val="00E61E1A"/>
    <w:rsid w:val="00E62372"/>
    <w:rsid w:val="00E627E6"/>
    <w:rsid w:val="00E6284C"/>
    <w:rsid w:val="00E62A51"/>
    <w:rsid w:val="00E62AF9"/>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471"/>
    <w:rsid w:val="00E667F8"/>
    <w:rsid w:val="00E66AA1"/>
    <w:rsid w:val="00E66D70"/>
    <w:rsid w:val="00E66FEF"/>
    <w:rsid w:val="00E6713C"/>
    <w:rsid w:val="00E673C4"/>
    <w:rsid w:val="00E67753"/>
    <w:rsid w:val="00E678CC"/>
    <w:rsid w:val="00E67BC4"/>
    <w:rsid w:val="00E67C49"/>
    <w:rsid w:val="00E67D48"/>
    <w:rsid w:val="00E71802"/>
    <w:rsid w:val="00E718C0"/>
    <w:rsid w:val="00E71A0B"/>
    <w:rsid w:val="00E71C79"/>
    <w:rsid w:val="00E71D4E"/>
    <w:rsid w:val="00E720BD"/>
    <w:rsid w:val="00E722CA"/>
    <w:rsid w:val="00E725F7"/>
    <w:rsid w:val="00E72B79"/>
    <w:rsid w:val="00E72CF6"/>
    <w:rsid w:val="00E7382B"/>
    <w:rsid w:val="00E738FB"/>
    <w:rsid w:val="00E73AA2"/>
    <w:rsid w:val="00E73AF2"/>
    <w:rsid w:val="00E742C8"/>
    <w:rsid w:val="00E750EF"/>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EB2"/>
    <w:rsid w:val="00E80528"/>
    <w:rsid w:val="00E80755"/>
    <w:rsid w:val="00E80E5E"/>
    <w:rsid w:val="00E80FB6"/>
    <w:rsid w:val="00E8127F"/>
    <w:rsid w:val="00E81847"/>
    <w:rsid w:val="00E8189E"/>
    <w:rsid w:val="00E81C86"/>
    <w:rsid w:val="00E81F2E"/>
    <w:rsid w:val="00E82653"/>
    <w:rsid w:val="00E828BD"/>
    <w:rsid w:val="00E82DA9"/>
    <w:rsid w:val="00E83113"/>
    <w:rsid w:val="00E8344B"/>
    <w:rsid w:val="00E8345B"/>
    <w:rsid w:val="00E836AC"/>
    <w:rsid w:val="00E83932"/>
    <w:rsid w:val="00E84310"/>
    <w:rsid w:val="00E84C9D"/>
    <w:rsid w:val="00E84FD2"/>
    <w:rsid w:val="00E85006"/>
    <w:rsid w:val="00E8504F"/>
    <w:rsid w:val="00E855A7"/>
    <w:rsid w:val="00E855F6"/>
    <w:rsid w:val="00E858B1"/>
    <w:rsid w:val="00E85C54"/>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445"/>
    <w:rsid w:val="00E9170B"/>
    <w:rsid w:val="00E91898"/>
    <w:rsid w:val="00E91B21"/>
    <w:rsid w:val="00E91C6C"/>
    <w:rsid w:val="00E9203C"/>
    <w:rsid w:val="00E921C2"/>
    <w:rsid w:val="00E922A3"/>
    <w:rsid w:val="00E92312"/>
    <w:rsid w:val="00E92607"/>
    <w:rsid w:val="00E927A3"/>
    <w:rsid w:val="00E928CC"/>
    <w:rsid w:val="00E92FF7"/>
    <w:rsid w:val="00E939A9"/>
    <w:rsid w:val="00E93B85"/>
    <w:rsid w:val="00E941DA"/>
    <w:rsid w:val="00E94321"/>
    <w:rsid w:val="00E94BC3"/>
    <w:rsid w:val="00E94E88"/>
    <w:rsid w:val="00E94FE0"/>
    <w:rsid w:val="00E95C3C"/>
    <w:rsid w:val="00E961A1"/>
    <w:rsid w:val="00E965D6"/>
    <w:rsid w:val="00E965F8"/>
    <w:rsid w:val="00E96E8E"/>
    <w:rsid w:val="00E96FFC"/>
    <w:rsid w:val="00E9713D"/>
    <w:rsid w:val="00E971E1"/>
    <w:rsid w:val="00E97247"/>
    <w:rsid w:val="00E973A9"/>
    <w:rsid w:val="00E97416"/>
    <w:rsid w:val="00EA086B"/>
    <w:rsid w:val="00EA0A5E"/>
    <w:rsid w:val="00EA1FBE"/>
    <w:rsid w:val="00EA251F"/>
    <w:rsid w:val="00EA2639"/>
    <w:rsid w:val="00EA271E"/>
    <w:rsid w:val="00EA42D6"/>
    <w:rsid w:val="00EA4314"/>
    <w:rsid w:val="00EA43EE"/>
    <w:rsid w:val="00EA47F7"/>
    <w:rsid w:val="00EA4948"/>
    <w:rsid w:val="00EA4D56"/>
    <w:rsid w:val="00EA5696"/>
    <w:rsid w:val="00EA5A07"/>
    <w:rsid w:val="00EA5C35"/>
    <w:rsid w:val="00EA5C4A"/>
    <w:rsid w:val="00EA5C6E"/>
    <w:rsid w:val="00EA5DFA"/>
    <w:rsid w:val="00EA650A"/>
    <w:rsid w:val="00EA6526"/>
    <w:rsid w:val="00EA6615"/>
    <w:rsid w:val="00EA6717"/>
    <w:rsid w:val="00EA6D06"/>
    <w:rsid w:val="00EA71E5"/>
    <w:rsid w:val="00EA77EE"/>
    <w:rsid w:val="00EA7A00"/>
    <w:rsid w:val="00EB0538"/>
    <w:rsid w:val="00EB0578"/>
    <w:rsid w:val="00EB08DC"/>
    <w:rsid w:val="00EB0C83"/>
    <w:rsid w:val="00EB10CF"/>
    <w:rsid w:val="00EB125C"/>
    <w:rsid w:val="00EB148D"/>
    <w:rsid w:val="00EB15AD"/>
    <w:rsid w:val="00EB1D61"/>
    <w:rsid w:val="00EB24E6"/>
    <w:rsid w:val="00EB2C46"/>
    <w:rsid w:val="00EB3364"/>
    <w:rsid w:val="00EB3481"/>
    <w:rsid w:val="00EB3BD5"/>
    <w:rsid w:val="00EB3C2D"/>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B50"/>
    <w:rsid w:val="00EB7BB4"/>
    <w:rsid w:val="00EB7FA8"/>
    <w:rsid w:val="00EC00B8"/>
    <w:rsid w:val="00EC02A3"/>
    <w:rsid w:val="00EC0516"/>
    <w:rsid w:val="00EC0520"/>
    <w:rsid w:val="00EC0632"/>
    <w:rsid w:val="00EC07BE"/>
    <w:rsid w:val="00EC0B78"/>
    <w:rsid w:val="00EC0D7C"/>
    <w:rsid w:val="00EC0FAC"/>
    <w:rsid w:val="00EC0FBC"/>
    <w:rsid w:val="00EC0FE6"/>
    <w:rsid w:val="00EC1149"/>
    <w:rsid w:val="00EC1280"/>
    <w:rsid w:val="00EC1324"/>
    <w:rsid w:val="00EC14EE"/>
    <w:rsid w:val="00EC176B"/>
    <w:rsid w:val="00EC1BC7"/>
    <w:rsid w:val="00EC1BD3"/>
    <w:rsid w:val="00EC1C98"/>
    <w:rsid w:val="00EC22CC"/>
    <w:rsid w:val="00EC2517"/>
    <w:rsid w:val="00EC2537"/>
    <w:rsid w:val="00EC2CC4"/>
    <w:rsid w:val="00EC2F10"/>
    <w:rsid w:val="00EC3290"/>
    <w:rsid w:val="00EC351E"/>
    <w:rsid w:val="00EC355E"/>
    <w:rsid w:val="00EC36C3"/>
    <w:rsid w:val="00EC3DFE"/>
    <w:rsid w:val="00EC4051"/>
    <w:rsid w:val="00EC411C"/>
    <w:rsid w:val="00EC4370"/>
    <w:rsid w:val="00EC444B"/>
    <w:rsid w:val="00EC4C85"/>
    <w:rsid w:val="00EC586C"/>
    <w:rsid w:val="00EC58EA"/>
    <w:rsid w:val="00EC5E9B"/>
    <w:rsid w:val="00EC5FD9"/>
    <w:rsid w:val="00EC60B4"/>
    <w:rsid w:val="00EC6C0B"/>
    <w:rsid w:val="00EC7719"/>
    <w:rsid w:val="00EC7727"/>
    <w:rsid w:val="00EC7813"/>
    <w:rsid w:val="00EC7C1B"/>
    <w:rsid w:val="00EC7F54"/>
    <w:rsid w:val="00ED00C2"/>
    <w:rsid w:val="00ED0328"/>
    <w:rsid w:val="00ED0336"/>
    <w:rsid w:val="00ED04C6"/>
    <w:rsid w:val="00ED088C"/>
    <w:rsid w:val="00ED0C4A"/>
    <w:rsid w:val="00ED0D76"/>
    <w:rsid w:val="00ED0F0A"/>
    <w:rsid w:val="00ED1334"/>
    <w:rsid w:val="00ED17A9"/>
    <w:rsid w:val="00ED1B9B"/>
    <w:rsid w:val="00ED1D56"/>
    <w:rsid w:val="00ED20BB"/>
    <w:rsid w:val="00ED3537"/>
    <w:rsid w:val="00ED3A88"/>
    <w:rsid w:val="00ED3B3D"/>
    <w:rsid w:val="00ED3D24"/>
    <w:rsid w:val="00ED421E"/>
    <w:rsid w:val="00ED4286"/>
    <w:rsid w:val="00ED4353"/>
    <w:rsid w:val="00ED4391"/>
    <w:rsid w:val="00ED477E"/>
    <w:rsid w:val="00ED479E"/>
    <w:rsid w:val="00ED4C8F"/>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49"/>
    <w:rsid w:val="00EE1836"/>
    <w:rsid w:val="00EE1928"/>
    <w:rsid w:val="00EE2114"/>
    <w:rsid w:val="00EE2139"/>
    <w:rsid w:val="00EE21FF"/>
    <w:rsid w:val="00EE2425"/>
    <w:rsid w:val="00EE28AE"/>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A13"/>
    <w:rsid w:val="00EE4AFB"/>
    <w:rsid w:val="00EE4C6F"/>
    <w:rsid w:val="00EE4CB7"/>
    <w:rsid w:val="00EE5040"/>
    <w:rsid w:val="00EE54BE"/>
    <w:rsid w:val="00EE5AA1"/>
    <w:rsid w:val="00EE5D7D"/>
    <w:rsid w:val="00EE678D"/>
    <w:rsid w:val="00EE707B"/>
    <w:rsid w:val="00EE74F0"/>
    <w:rsid w:val="00EE7672"/>
    <w:rsid w:val="00EE795A"/>
    <w:rsid w:val="00EE7BD2"/>
    <w:rsid w:val="00EE7D34"/>
    <w:rsid w:val="00EE7D43"/>
    <w:rsid w:val="00EE7E6B"/>
    <w:rsid w:val="00EF0231"/>
    <w:rsid w:val="00EF04DB"/>
    <w:rsid w:val="00EF0929"/>
    <w:rsid w:val="00EF09B7"/>
    <w:rsid w:val="00EF0D48"/>
    <w:rsid w:val="00EF1148"/>
    <w:rsid w:val="00EF137B"/>
    <w:rsid w:val="00EF159E"/>
    <w:rsid w:val="00EF189D"/>
    <w:rsid w:val="00EF1C97"/>
    <w:rsid w:val="00EF2004"/>
    <w:rsid w:val="00EF2041"/>
    <w:rsid w:val="00EF2231"/>
    <w:rsid w:val="00EF2310"/>
    <w:rsid w:val="00EF236D"/>
    <w:rsid w:val="00EF283D"/>
    <w:rsid w:val="00EF2B60"/>
    <w:rsid w:val="00EF2B79"/>
    <w:rsid w:val="00EF2C97"/>
    <w:rsid w:val="00EF2D04"/>
    <w:rsid w:val="00EF2E8F"/>
    <w:rsid w:val="00EF3733"/>
    <w:rsid w:val="00EF3CEE"/>
    <w:rsid w:val="00EF3DD5"/>
    <w:rsid w:val="00EF4764"/>
    <w:rsid w:val="00EF50AB"/>
    <w:rsid w:val="00EF52EE"/>
    <w:rsid w:val="00EF55B7"/>
    <w:rsid w:val="00EF63EF"/>
    <w:rsid w:val="00EF63F4"/>
    <w:rsid w:val="00EF648B"/>
    <w:rsid w:val="00EF6609"/>
    <w:rsid w:val="00EF6756"/>
    <w:rsid w:val="00EF6D6C"/>
    <w:rsid w:val="00EF7350"/>
    <w:rsid w:val="00EF7379"/>
    <w:rsid w:val="00EF74E7"/>
    <w:rsid w:val="00EF786E"/>
    <w:rsid w:val="00EF7CF3"/>
    <w:rsid w:val="00F0018C"/>
    <w:rsid w:val="00F008A4"/>
    <w:rsid w:val="00F00AA8"/>
    <w:rsid w:val="00F00C55"/>
    <w:rsid w:val="00F0112E"/>
    <w:rsid w:val="00F0258B"/>
    <w:rsid w:val="00F028CD"/>
    <w:rsid w:val="00F02C22"/>
    <w:rsid w:val="00F02D61"/>
    <w:rsid w:val="00F02ED6"/>
    <w:rsid w:val="00F031D5"/>
    <w:rsid w:val="00F033A8"/>
    <w:rsid w:val="00F0378D"/>
    <w:rsid w:val="00F04985"/>
    <w:rsid w:val="00F049CF"/>
    <w:rsid w:val="00F04A38"/>
    <w:rsid w:val="00F04AE3"/>
    <w:rsid w:val="00F04C28"/>
    <w:rsid w:val="00F04F92"/>
    <w:rsid w:val="00F04FFC"/>
    <w:rsid w:val="00F0584C"/>
    <w:rsid w:val="00F05B34"/>
    <w:rsid w:val="00F05F61"/>
    <w:rsid w:val="00F062D1"/>
    <w:rsid w:val="00F06476"/>
    <w:rsid w:val="00F06FAB"/>
    <w:rsid w:val="00F072E4"/>
    <w:rsid w:val="00F076F4"/>
    <w:rsid w:val="00F0790D"/>
    <w:rsid w:val="00F10492"/>
    <w:rsid w:val="00F10520"/>
    <w:rsid w:val="00F10739"/>
    <w:rsid w:val="00F108A2"/>
    <w:rsid w:val="00F10AE9"/>
    <w:rsid w:val="00F10B16"/>
    <w:rsid w:val="00F10BD6"/>
    <w:rsid w:val="00F10BE1"/>
    <w:rsid w:val="00F110FE"/>
    <w:rsid w:val="00F11300"/>
    <w:rsid w:val="00F11621"/>
    <w:rsid w:val="00F1170F"/>
    <w:rsid w:val="00F117AF"/>
    <w:rsid w:val="00F11B95"/>
    <w:rsid w:val="00F11C7C"/>
    <w:rsid w:val="00F1211A"/>
    <w:rsid w:val="00F12718"/>
    <w:rsid w:val="00F12DAD"/>
    <w:rsid w:val="00F13212"/>
    <w:rsid w:val="00F13696"/>
    <w:rsid w:val="00F136F7"/>
    <w:rsid w:val="00F13B04"/>
    <w:rsid w:val="00F13CF8"/>
    <w:rsid w:val="00F13F5A"/>
    <w:rsid w:val="00F13FF3"/>
    <w:rsid w:val="00F1450A"/>
    <w:rsid w:val="00F14D2D"/>
    <w:rsid w:val="00F14DC8"/>
    <w:rsid w:val="00F15201"/>
    <w:rsid w:val="00F152C4"/>
    <w:rsid w:val="00F15345"/>
    <w:rsid w:val="00F1535F"/>
    <w:rsid w:val="00F15C47"/>
    <w:rsid w:val="00F15FC7"/>
    <w:rsid w:val="00F165A2"/>
    <w:rsid w:val="00F16A2B"/>
    <w:rsid w:val="00F16F17"/>
    <w:rsid w:val="00F1717A"/>
    <w:rsid w:val="00F179D5"/>
    <w:rsid w:val="00F17A48"/>
    <w:rsid w:val="00F17D0D"/>
    <w:rsid w:val="00F17EC3"/>
    <w:rsid w:val="00F207D5"/>
    <w:rsid w:val="00F20A01"/>
    <w:rsid w:val="00F20A47"/>
    <w:rsid w:val="00F20AD4"/>
    <w:rsid w:val="00F20F18"/>
    <w:rsid w:val="00F21031"/>
    <w:rsid w:val="00F212DB"/>
    <w:rsid w:val="00F212EA"/>
    <w:rsid w:val="00F215A3"/>
    <w:rsid w:val="00F21DCA"/>
    <w:rsid w:val="00F235EE"/>
    <w:rsid w:val="00F236CD"/>
    <w:rsid w:val="00F236D4"/>
    <w:rsid w:val="00F2381E"/>
    <w:rsid w:val="00F2387E"/>
    <w:rsid w:val="00F23AF6"/>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609"/>
    <w:rsid w:val="00F30773"/>
    <w:rsid w:val="00F30787"/>
    <w:rsid w:val="00F30963"/>
    <w:rsid w:val="00F30AAB"/>
    <w:rsid w:val="00F30AC8"/>
    <w:rsid w:val="00F30CCB"/>
    <w:rsid w:val="00F30E8D"/>
    <w:rsid w:val="00F31125"/>
    <w:rsid w:val="00F316AC"/>
    <w:rsid w:val="00F31B15"/>
    <w:rsid w:val="00F31C76"/>
    <w:rsid w:val="00F31C90"/>
    <w:rsid w:val="00F327C5"/>
    <w:rsid w:val="00F32CE4"/>
    <w:rsid w:val="00F32F20"/>
    <w:rsid w:val="00F33682"/>
    <w:rsid w:val="00F337C8"/>
    <w:rsid w:val="00F33832"/>
    <w:rsid w:val="00F33884"/>
    <w:rsid w:val="00F33B61"/>
    <w:rsid w:val="00F33C3B"/>
    <w:rsid w:val="00F33E95"/>
    <w:rsid w:val="00F33F84"/>
    <w:rsid w:val="00F340F4"/>
    <w:rsid w:val="00F34406"/>
    <w:rsid w:val="00F34408"/>
    <w:rsid w:val="00F348D4"/>
    <w:rsid w:val="00F3497E"/>
    <w:rsid w:val="00F34BDC"/>
    <w:rsid w:val="00F34EAF"/>
    <w:rsid w:val="00F355F4"/>
    <w:rsid w:val="00F35B31"/>
    <w:rsid w:val="00F35BDD"/>
    <w:rsid w:val="00F35DDF"/>
    <w:rsid w:val="00F35F4E"/>
    <w:rsid w:val="00F35FC6"/>
    <w:rsid w:val="00F36220"/>
    <w:rsid w:val="00F36641"/>
    <w:rsid w:val="00F36B82"/>
    <w:rsid w:val="00F36C87"/>
    <w:rsid w:val="00F36ED2"/>
    <w:rsid w:val="00F36F64"/>
    <w:rsid w:val="00F37342"/>
    <w:rsid w:val="00F37F32"/>
    <w:rsid w:val="00F403AA"/>
    <w:rsid w:val="00F40803"/>
    <w:rsid w:val="00F40DAC"/>
    <w:rsid w:val="00F41209"/>
    <w:rsid w:val="00F4131F"/>
    <w:rsid w:val="00F414C4"/>
    <w:rsid w:val="00F41739"/>
    <w:rsid w:val="00F4193E"/>
    <w:rsid w:val="00F41B9E"/>
    <w:rsid w:val="00F41FC9"/>
    <w:rsid w:val="00F42BE7"/>
    <w:rsid w:val="00F438DD"/>
    <w:rsid w:val="00F43D4A"/>
    <w:rsid w:val="00F44098"/>
    <w:rsid w:val="00F44146"/>
    <w:rsid w:val="00F44A58"/>
    <w:rsid w:val="00F44A95"/>
    <w:rsid w:val="00F44C29"/>
    <w:rsid w:val="00F44E07"/>
    <w:rsid w:val="00F45052"/>
    <w:rsid w:val="00F4505C"/>
    <w:rsid w:val="00F454CF"/>
    <w:rsid w:val="00F45D52"/>
    <w:rsid w:val="00F46225"/>
    <w:rsid w:val="00F462DD"/>
    <w:rsid w:val="00F46370"/>
    <w:rsid w:val="00F463DE"/>
    <w:rsid w:val="00F466A2"/>
    <w:rsid w:val="00F46899"/>
    <w:rsid w:val="00F46E8B"/>
    <w:rsid w:val="00F46EB5"/>
    <w:rsid w:val="00F473E7"/>
    <w:rsid w:val="00F475D5"/>
    <w:rsid w:val="00F47665"/>
    <w:rsid w:val="00F476A5"/>
    <w:rsid w:val="00F477D3"/>
    <w:rsid w:val="00F478E4"/>
    <w:rsid w:val="00F47A89"/>
    <w:rsid w:val="00F50217"/>
    <w:rsid w:val="00F50456"/>
    <w:rsid w:val="00F504E8"/>
    <w:rsid w:val="00F5069C"/>
    <w:rsid w:val="00F5078D"/>
    <w:rsid w:val="00F50C04"/>
    <w:rsid w:val="00F50C0F"/>
    <w:rsid w:val="00F50C72"/>
    <w:rsid w:val="00F50F2A"/>
    <w:rsid w:val="00F51085"/>
    <w:rsid w:val="00F51330"/>
    <w:rsid w:val="00F51871"/>
    <w:rsid w:val="00F51888"/>
    <w:rsid w:val="00F51F24"/>
    <w:rsid w:val="00F52626"/>
    <w:rsid w:val="00F52939"/>
    <w:rsid w:val="00F52A2E"/>
    <w:rsid w:val="00F52BE3"/>
    <w:rsid w:val="00F534C0"/>
    <w:rsid w:val="00F53A00"/>
    <w:rsid w:val="00F53EBD"/>
    <w:rsid w:val="00F5423E"/>
    <w:rsid w:val="00F54C81"/>
    <w:rsid w:val="00F54D5C"/>
    <w:rsid w:val="00F54EA6"/>
    <w:rsid w:val="00F5521A"/>
    <w:rsid w:val="00F55AAF"/>
    <w:rsid w:val="00F560DD"/>
    <w:rsid w:val="00F562BE"/>
    <w:rsid w:val="00F563FF"/>
    <w:rsid w:val="00F565B5"/>
    <w:rsid w:val="00F56789"/>
    <w:rsid w:val="00F56E19"/>
    <w:rsid w:val="00F56E8B"/>
    <w:rsid w:val="00F57005"/>
    <w:rsid w:val="00F57233"/>
    <w:rsid w:val="00F57815"/>
    <w:rsid w:val="00F600FF"/>
    <w:rsid w:val="00F601F4"/>
    <w:rsid w:val="00F60292"/>
    <w:rsid w:val="00F6076E"/>
    <w:rsid w:val="00F60A45"/>
    <w:rsid w:val="00F60D1F"/>
    <w:rsid w:val="00F60F72"/>
    <w:rsid w:val="00F612AC"/>
    <w:rsid w:val="00F61B0C"/>
    <w:rsid w:val="00F61C20"/>
    <w:rsid w:val="00F61E6A"/>
    <w:rsid w:val="00F61E99"/>
    <w:rsid w:val="00F62B61"/>
    <w:rsid w:val="00F62CA3"/>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65"/>
    <w:rsid w:val="00F64AC4"/>
    <w:rsid w:val="00F64D47"/>
    <w:rsid w:val="00F64E74"/>
    <w:rsid w:val="00F64EDF"/>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7A"/>
    <w:rsid w:val="00F7207D"/>
    <w:rsid w:val="00F7228B"/>
    <w:rsid w:val="00F72697"/>
    <w:rsid w:val="00F727EA"/>
    <w:rsid w:val="00F72982"/>
    <w:rsid w:val="00F72A25"/>
    <w:rsid w:val="00F72B3C"/>
    <w:rsid w:val="00F733D2"/>
    <w:rsid w:val="00F7347C"/>
    <w:rsid w:val="00F73D02"/>
    <w:rsid w:val="00F74703"/>
    <w:rsid w:val="00F7491E"/>
    <w:rsid w:val="00F74967"/>
    <w:rsid w:val="00F74DC6"/>
    <w:rsid w:val="00F7550D"/>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4DD"/>
    <w:rsid w:val="00F8370F"/>
    <w:rsid w:val="00F83714"/>
    <w:rsid w:val="00F837CE"/>
    <w:rsid w:val="00F83AAB"/>
    <w:rsid w:val="00F84163"/>
    <w:rsid w:val="00F841F1"/>
    <w:rsid w:val="00F84699"/>
    <w:rsid w:val="00F84C75"/>
    <w:rsid w:val="00F84CB9"/>
    <w:rsid w:val="00F84D6B"/>
    <w:rsid w:val="00F84FFB"/>
    <w:rsid w:val="00F851A0"/>
    <w:rsid w:val="00F851CF"/>
    <w:rsid w:val="00F852AF"/>
    <w:rsid w:val="00F858AF"/>
    <w:rsid w:val="00F85D7E"/>
    <w:rsid w:val="00F85EC8"/>
    <w:rsid w:val="00F8625C"/>
    <w:rsid w:val="00F863D4"/>
    <w:rsid w:val="00F868E5"/>
    <w:rsid w:val="00F86FC5"/>
    <w:rsid w:val="00F872E2"/>
    <w:rsid w:val="00F87383"/>
    <w:rsid w:val="00F87596"/>
    <w:rsid w:val="00F87CC3"/>
    <w:rsid w:val="00F9020D"/>
    <w:rsid w:val="00F9063E"/>
    <w:rsid w:val="00F90AD2"/>
    <w:rsid w:val="00F90C9A"/>
    <w:rsid w:val="00F9112F"/>
    <w:rsid w:val="00F91679"/>
    <w:rsid w:val="00F916E8"/>
    <w:rsid w:val="00F9189F"/>
    <w:rsid w:val="00F91C99"/>
    <w:rsid w:val="00F91E87"/>
    <w:rsid w:val="00F91F60"/>
    <w:rsid w:val="00F91FBF"/>
    <w:rsid w:val="00F922C3"/>
    <w:rsid w:val="00F9242B"/>
    <w:rsid w:val="00F9305F"/>
    <w:rsid w:val="00F930E2"/>
    <w:rsid w:val="00F935FC"/>
    <w:rsid w:val="00F9379C"/>
    <w:rsid w:val="00F937C2"/>
    <w:rsid w:val="00F93BC3"/>
    <w:rsid w:val="00F942F0"/>
    <w:rsid w:val="00F944A1"/>
    <w:rsid w:val="00F947A5"/>
    <w:rsid w:val="00F94B51"/>
    <w:rsid w:val="00F94E18"/>
    <w:rsid w:val="00F95052"/>
    <w:rsid w:val="00F9512C"/>
    <w:rsid w:val="00F95144"/>
    <w:rsid w:val="00F95A54"/>
    <w:rsid w:val="00F95D33"/>
    <w:rsid w:val="00F95FD9"/>
    <w:rsid w:val="00F961CB"/>
    <w:rsid w:val="00F963F3"/>
    <w:rsid w:val="00F96869"/>
    <w:rsid w:val="00F96A52"/>
    <w:rsid w:val="00F96B99"/>
    <w:rsid w:val="00F975A1"/>
    <w:rsid w:val="00FA00CC"/>
    <w:rsid w:val="00FA0207"/>
    <w:rsid w:val="00FA06EF"/>
    <w:rsid w:val="00FA08C9"/>
    <w:rsid w:val="00FA0BCA"/>
    <w:rsid w:val="00FA13DD"/>
    <w:rsid w:val="00FA1590"/>
    <w:rsid w:val="00FA1699"/>
    <w:rsid w:val="00FA1739"/>
    <w:rsid w:val="00FA1C25"/>
    <w:rsid w:val="00FA1CCD"/>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C4F"/>
    <w:rsid w:val="00FA4CBD"/>
    <w:rsid w:val="00FA5034"/>
    <w:rsid w:val="00FA5242"/>
    <w:rsid w:val="00FA5BFD"/>
    <w:rsid w:val="00FA62B3"/>
    <w:rsid w:val="00FA65A1"/>
    <w:rsid w:val="00FA69E5"/>
    <w:rsid w:val="00FA709F"/>
    <w:rsid w:val="00FA7340"/>
    <w:rsid w:val="00FA7376"/>
    <w:rsid w:val="00FA74F6"/>
    <w:rsid w:val="00FA787B"/>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A89"/>
    <w:rsid w:val="00FB2A8D"/>
    <w:rsid w:val="00FB2C2B"/>
    <w:rsid w:val="00FB325F"/>
    <w:rsid w:val="00FB357D"/>
    <w:rsid w:val="00FB3C89"/>
    <w:rsid w:val="00FB3D40"/>
    <w:rsid w:val="00FB3FF4"/>
    <w:rsid w:val="00FB40EE"/>
    <w:rsid w:val="00FB4725"/>
    <w:rsid w:val="00FB4CE5"/>
    <w:rsid w:val="00FB4E84"/>
    <w:rsid w:val="00FB522B"/>
    <w:rsid w:val="00FB575F"/>
    <w:rsid w:val="00FB5887"/>
    <w:rsid w:val="00FB5C68"/>
    <w:rsid w:val="00FB5F26"/>
    <w:rsid w:val="00FB67DA"/>
    <w:rsid w:val="00FB68F9"/>
    <w:rsid w:val="00FB695C"/>
    <w:rsid w:val="00FB6CE6"/>
    <w:rsid w:val="00FB6E7B"/>
    <w:rsid w:val="00FB6F75"/>
    <w:rsid w:val="00FB73FB"/>
    <w:rsid w:val="00FB7865"/>
    <w:rsid w:val="00FB7F73"/>
    <w:rsid w:val="00FC091E"/>
    <w:rsid w:val="00FC09B6"/>
    <w:rsid w:val="00FC0D20"/>
    <w:rsid w:val="00FC0EB9"/>
    <w:rsid w:val="00FC1138"/>
    <w:rsid w:val="00FC118A"/>
    <w:rsid w:val="00FC13A1"/>
    <w:rsid w:val="00FC14E6"/>
    <w:rsid w:val="00FC1836"/>
    <w:rsid w:val="00FC1949"/>
    <w:rsid w:val="00FC1C3F"/>
    <w:rsid w:val="00FC24B7"/>
    <w:rsid w:val="00FC29D1"/>
    <w:rsid w:val="00FC29F9"/>
    <w:rsid w:val="00FC2D61"/>
    <w:rsid w:val="00FC353F"/>
    <w:rsid w:val="00FC3E86"/>
    <w:rsid w:val="00FC46CF"/>
    <w:rsid w:val="00FC4959"/>
    <w:rsid w:val="00FC4A02"/>
    <w:rsid w:val="00FC4E0F"/>
    <w:rsid w:val="00FC4E94"/>
    <w:rsid w:val="00FC4EA1"/>
    <w:rsid w:val="00FC4EC5"/>
    <w:rsid w:val="00FC4F55"/>
    <w:rsid w:val="00FC53F6"/>
    <w:rsid w:val="00FC5623"/>
    <w:rsid w:val="00FC5917"/>
    <w:rsid w:val="00FC5D94"/>
    <w:rsid w:val="00FC609C"/>
    <w:rsid w:val="00FC6952"/>
    <w:rsid w:val="00FC6CC7"/>
    <w:rsid w:val="00FC6D57"/>
    <w:rsid w:val="00FC70E6"/>
    <w:rsid w:val="00FC7619"/>
    <w:rsid w:val="00FC7ABA"/>
    <w:rsid w:val="00FC7ABE"/>
    <w:rsid w:val="00FC7ACD"/>
    <w:rsid w:val="00FC7CE6"/>
    <w:rsid w:val="00FD01DA"/>
    <w:rsid w:val="00FD03FA"/>
    <w:rsid w:val="00FD066B"/>
    <w:rsid w:val="00FD09D6"/>
    <w:rsid w:val="00FD1102"/>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31C7"/>
    <w:rsid w:val="00FD3244"/>
    <w:rsid w:val="00FD32EB"/>
    <w:rsid w:val="00FD3653"/>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B37"/>
    <w:rsid w:val="00FD6FEE"/>
    <w:rsid w:val="00FD7216"/>
    <w:rsid w:val="00FD7315"/>
    <w:rsid w:val="00FD733C"/>
    <w:rsid w:val="00FD76FC"/>
    <w:rsid w:val="00FD776E"/>
    <w:rsid w:val="00FD7868"/>
    <w:rsid w:val="00FD7891"/>
    <w:rsid w:val="00FD7D1E"/>
    <w:rsid w:val="00FD7F83"/>
    <w:rsid w:val="00FE01B7"/>
    <w:rsid w:val="00FE03AB"/>
    <w:rsid w:val="00FE03E9"/>
    <w:rsid w:val="00FE08F0"/>
    <w:rsid w:val="00FE0CFB"/>
    <w:rsid w:val="00FE0F2C"/>
    <w:rsid w:val="00FE0F43"/>
    <w:rsid w:val="00FE15FA"/>
    <w:rsid w:val="00FE16A0"/>
    <w:rsid w:val="00FE16DB"/>
    <w:rsid w:val="00FE174A"/>
    <w:rsid w:val="00FE197B"/>
    <w:rsid w:val="00FE1B1D"/>
    <w:rsid w:val="00FE1C38"/>
    <w:rsid w:val="00FE20FB"/>
    <w:rsid w:val="00FE245A"/>
    <w:rsid w:val="00FE2EDF"/>
    <w:rsid w:val="00FE37CA"/>
    <w:rsid w:val="00FE3DBC"/>
    <w:rsid w:val="00FE42DE"/>
    <w:rsid w:val="00FE4872"/>
    <w:rsid w:val="00FE49B8"/>
    <w:rsid w:val="00FE519A"/>
    <w:rsid w:val="00FE5301"/>
    <w:rsid w:val="00FE536E"/>
    <w:rsid w:val="00FE5572"/>
    <w:rsid w:val="00FE55CC"/>
    <w:rsid w:val="00FE55FE"/>
    <w:rsid w:val="00FE5D86"/>
    <w:rsid w:val="00FE6426"/>
    <w:rsid w:val="00FE642B"/>
    <w:rsid w:val="00FE6F07"/>
    <w:rsid w:val="00FE77BA"/>
    <w:rsid w:val="00FE788C"/>
    <w:rsid w:val="00FE7A7B"/>
    <w:rsid w:val="00FE7D17"/>
    <w:rsid w:val="00FE7D6C"/>
    <w:rsid w:val="00FE7D91"/>
    <w:rsid w:val="00FF013A"/>
    <w:rsid w:val="00FF044C"/>
    <w:rsid w:val="00FF0704"/>
    <w:rsid w:val="00FF070A"/>
    <w:rsid w:val="00FF078F"/>
    <w:rsid w:val="00FF1023"/>
    <w:rsid w:val="00FF1068"/>
    <w:rsid w:val="00FF11A3"/>
    <w:rsid w:val="00FF16B5"/>
    <w:rsid w:val="00FF1984"/>
    <w:rsid w:val="00FF1DA3"/>
    <w:rsid w:val="00FF1FFD"/>
    <w:rsid w:val="00FF25DF"/>
    <w:rsid w:val="00FF271D"/>
    <w:rsid w:val="00FF30B7"/>
    <w:rsid w:val="00FF31A4"/>
    <w:rsid w:val="00FF32AE"/>
    <w:rsid w:val="00FF341B"/>
    <w:rsid w:val="00FF34E5"/>
    <w:rsid w:val="00FF3515"/>
    <w:rsid w:val="00FF354E"/>
    <w:rsid w:val="00FF3679"/>
    <w:rsid w:val="00FF36B4"/>
    <w:rsid w:val="00FF3A7C"/>
    <w:rsid w:val="00FF3B89"/>
    <w:rsid w:val="00FF3DAD"/>
    <w:rsid w:val="00FF3F40"/>
    <w:rsid w:val="00FF42BC"/>
    <w:rsid w:val="00FF4515"/>
    <w:rsid w:val="00FF5516"/>
    <w:rsid w:val="00FF5A4B"/>
    <w:rsid w:val="00FF5AE0"/>
    <w:rsid w:val="00FF5B09"/>
    <w:rsid w:val="00FF5CC6"/>
    <w:rsid w:val="00FF5D9D"/>
    <w:rsid w:val="00FF5E67"/>
    <w:rsid w:val="00FF6AC4"/>
    <w:rsid w:val="00FF7509"/>
    <w:rsid w:val="00FF758D"/>
    <w:rsid w:val="00FF785C"/>
    <w:rsid w:val="00FF78FA"/>
    <w:rsid w:val="00FF7AA7"/>
    <w:rsid w:val="00FF7BCA"/>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spacing w:before="120"/>
      <w:outlineLvl w:val="2"/>
    </w:pPr>
    <w:rPr>
      <w:sz w:val="28"/>
    </w:rPr>
  </w:style>
  <w:style w:type="paragraph" w:styleId="Heading4">
    <w:name w:val="heading 4"/>
    <w:basedOn w:val="Heading3"/>
    <w:next w:val="Normal"/>
    <w:qFormat/>
    <w:rsid w:val="005A5C71"/>
    <w:pPr>
      <w:ind w:left="1418" w:hanging="1418"/>
      <w:outlineLvl w:val="3"/>
    </w:pPr>
    <w:rPr>
      <w:sz w:val="24"/>
    </w:rPr>
  </w:style>
  <w:style w:type="paragraph" w:styleId="Heading5">
    <w:name w:val="heading 5"/>
    <w:basedOn w:val="Heading4"/>
    <w:next w:val="Normal"/>
    <w:qFormat/>
    <w:rsid w:val="005A5C71"/>
    <w:pPr>
      <w:ind w:left="1701" w:hanging="1701"/>
      <w:outlineLvl w:val="4"/>
    </w:pPr>
    <w:rPr>
      <w:sz w:val="22"/>
    </w:rPr>
  </w:style>
  <w:style w:type="paragraph" w:styleId="Heading6">
    <w:name w:val="heading 6"/>
    <w:basedOn w:val="H6"/>
    <w:next w:val="Normal"/>
    <w:qFormat/>
    <w:rsid w:val="005A5C71"/>
    <w:pPr>
      <w:outlineLvl w:val="5"/>
    </w:pPr>
  </w:style>
  <w:style w:type="paragraph" w:styleId="Heading7">
    <w:name w:val="heading 7"/>
    <w:basedOn w:val="H6"/>
    <w:next w:val="Normal"/>
    <w:qFormat/>
    <w:rsid w:val="005A5C71"/>
    <w:pPr>
      <w:outlineLvl w:val="6"/>
    </w:pPr>
  </w:style>
  <w:style w:type="paragraph" w:styleId="Heading8">
    <w:name w:val="heading 8"/>
    <w:basedOn w:val="Heading1"/>
    <w:next w:val="Normal"/>
    <w:qFormat/>
    <w:rsid w:val="005A5C71"/>
    <w:pPr>
      <w:ind w:left="0" w:firstLine="0"/>
      <w:outlineLvl w:val="7"/>
    </w:pPr>
  </w:style>
  <w:style w:type="paragraph" w:styleId="Heading9">
    <w:name w:val="heading 9"/>
    <w:basedOn w:val="Heading8"/>
    <w:next w:val="Normal"/>
    <w:qFormat/>
    <w:rsid w:val="005A5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E009EF"/>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link w:val="ListParagraph"/>
    <w:uiPriority w:val="34"/>
    <w:locked/>
    <w:rsid w:val="00DD6E29"/>
    <w:rPr>
      <w:sz w:val="24"/>
      <w:szCs w:val="24"/>
      <w:lang w:eastAsia="ja-JP"/>
    </w:rPr>
  </w:style>
  <w:style w:type="character" w:styleId="PlaceholderText">
    <w:name w:val="Placeholder Text"/>
    <w:basedOn w:val="DefaultParagraphFont"/>
    <w:uiPriority w:val="99"/>
    <w:semiHidden/>
    <w:rsid w:val="009853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72564570">
      <w:bodyDiv w:val="1"/>
      <w:marLeft w:val="0"/>
      <w:marRight w:val="0"/>
      <w:marTop w:val="0"/>
      <w:marBottom w:val="0"/>
      <w:divBdr>
        <w:top w:val="none" w:sz="0" w:space="0" w:color="auto"/>
        <w:left w:val="none" w:sz="0" w:space="0" w:color="auto"/>
        <w:bottom w:val="none" w:sz="0" w:space="0" w:color="auto"/>
        <w:right w:val="none" w:sz="0" w:space="0" w:color="auto"/>
      </w:divBdr>
      <w:divsChild>
        <w:div w:id="2143765192">
          <w:marLeft w:val="547"/>
          <w:marRight w:val="0"/>
          <w:marTop w:val="120"/>
          <w:marBottom w:val="0"/>
          <w:divBdr>
            <w:top w:val="none" w:sz="0" w:space="0" w:color="auto"/>
            <w:left w:val="none" w:sz="0" w:space="0" w:color="auto"/>
            <w:bottom w:val="none" w:sz="0" w:space="0" w:color="auto"/>
            <w:right w:val="none" w:sz="0" w:space="0" w:color="auto"/>
          </w:divBdr>
        </w:div>
        <w:div w:id="854075549">
          <w:marLeft w:val="1166"/>
          <w:marRight w:val="0"/>
          <w:marTop w:val="106"/>
          <w:marBottom w:val="0"/>
          <w:divBdr>
            <w:top w:val="none" w:sz="0" w:space="0" w:color="auto"/>
            <w:left w:val="none" w:sz="0" w:space="0" w:color="auto"/>
            <w:bottom w:val="none" w:sz="0" w:space="0" w:color="auto"/>
            <w:right w:val="none" w:sz="0" w:space="0" w:color="auto"/>
          </w:divBdr>
        </w:div>
        <w:div w:id="1965967866">
          <w:marLeft w:val="1800"/>
          <w:marRight w:val="0"/>
          <w:marTop w:val="91"/>
          <w:marBottom w:val="0"/>
          <w:divBdr>
            <w:top w:val="none" w:sz="0" w:space="0" w:color="auto"/>
            <w:left w:val="none" w:sz="0" w:space="0" w:color="auto"/>
            <w:bottom w:val="none" w:sz="0" w:space="0" w:color="auto"/>
            <w:right w:val="none" w:sz="0" w:space="0" w:color="auto"/>
          </w:divBdr>
        </w:div>
        <w:div w:id="291443045">
          <w:marLeft w:val="2520"/>
          <w:marRight w:val="0"/>
          <w:marTop w:val="77"/>
          <w:marBottom w:val="0"/>
          <w:divBdr>
            <w:top w:val="none" w:sz="0" w:space="0" w:color="auto"/>
            <w:left w:val="none" w:sz="0" w:space="0" w:color="auto"/>
            <w:bottom w:val="none" w:sz="0" w:space="0" w:color="auto"/>
            <w:right w:val="none" w:sz="0" w:space="0" w:color="auto"/>
          </w:divBdr>
        </w:div>
        <w:div w:id="1145859119">
          <w:marLeft w:val="1800"/>
          <w:marRight w:val="0"/>
          <w:marTop w:val="91"/>
          <w:marBottom w:val="0"/>
          <w:divBdr>
            <w:top w:val="none" w:sz="0" w:space="0" w:color="auto"/>
            <w:left w:val="none" w:sz="0" w:space="0" w:color="auto"/>
            <w:bottom w:val="none" w:sz="0" w:space="0" w:color="auto"/>
            <w:right w:val="none" w:sz="0" w:space="0" w:color="auto"/>
          </w:divBdr>
        </w:div>
        <w:div w:id="1224633550">
          <w:marLeft w:val="1800"/>
          <w:marRight w:val="0"/>
          <w:marTop w:val="91"/>
          <w:marBottom w:val="0"/>
          <w:divBdr>
            <w:top w:val="none" w:sz="0" w:space="0" w:color="auto"/>
            <w:left w:val="none" w:sz="0" w:space="0" w:color="auto"/>
            <w:bottom w:val="none" w:sz="0" w:space="0" w:color="auto"/>
            <w:right w:val="none" w:sz="0" w:space="0" w:color="auto"/>
          </w:divBdr>
        </w:div>
        <w:div w:id="466778128">
          <w:marLeft w:val="1800"/>
          <w:marRight w:val="0"/>
          <w:marTop w:val="91"/>
          <w:marBottom w:val="0"/>
          <w:divBdr>
            <w:top w:val="none" w:sz="0" w:space="0" w:color="auto"/>
            <w:left w:val="none" w:sz="0" w:space="0" w:color="auto"/>
            <w:bottom w:val="none" w:sz="0" w:space="0" w:color="auto"/>
            <w:right w:val="none" w:sz="0" w:space="0" w:color="auto"/>
          </w:divBdr>
        </w:div>
        <w:div w:id="1879587905">
          <w:marLeft w:val="1166"/>
          <w:marRight w:val="0"/>
          <w:marTop w:val="106"/>
          <w:marBottom w:val="0"/>
          <w:divBdr>
            <w:top w:val="none" w:sz="0" w:space="0" w:color="auto"/>
            <w:left w:val="none" w:sz="0" w:space="0" w:color="auto"/>
            <w:bottom w:val="none" w:sz="0" w:space="0" w:color="auto"/>
            <w:right w:val="none" w:sz="0" w:space="0" w:color="auto"/>
          </w:divBdr>
        </w:div>
        <w:div w:id="1566138319">
          <w:marLeft w:val="1800"/>
          <w:marRight w:val="0"/>
          <w:marTop w:val="91"/>
          <w:marBottom w:val="0"/>
          <w:divBdr>
            <w:top w:val="none" w:sz="0" w:space="0" w:color="auto"/>
            <w:left w:val="none" w:sz="0" w:space="0" w:color="auto"/>
            <w:bottom w:val="none" w:sz="0" w:space="0" w:color="auto"/>
            <w:right w:val="none" w:sz="0" w:space="0" w:color="auto"/>
          </w:divBdr>
        </w:div>
      </w:divsChild>
    </w:div>
    <w:div w:id="1026522044">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6222222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111111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9508-2B9F-4675-B47B-C317F6E1B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9341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28</cp:revision>
  <cp:lastPrinted>2016-11-02T11:22:00Z</cp:lastPrinted>
  <dcterms:created xsi:type="dcterms:W3CDTF">2017-06-22T11:25:00Z</dcterms:created>
  <dcterms:modified xsi:type="dcterms:W3CDTF">2017-06-23T22:01:00Z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