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EB9F93" w14:textId="1B9BB980" w:rsidR="00E30F00" w:rsidRPr="007D2644" w:rsidRDefault="00E30F00" w:rsidP="00E30F00">
      <w:pPr>
        <w:tabs>
          <w:tab w:val="center" w:pos="4536"/>
          <w:tab w:val="right" w:pos="8280"/>
          <w:tab w:val="right" w:pos="9781"/>
        </w:tabs>
        <w:ind w:right="-58"/>
        <w:rPr>
          <w:rFonts w:ascii="Arial" w:eastAsia="ＭＳ 明朝" w:hAnsi="Arial"/>
          <w:b/>
          <w:noProof/>
          <w:lang w:val="en-US" w:eastAsia="x-none"/>
        </w:rPr>
      </w:pPr>
      <w:bookmarkStart w:id="0" w:name="OLE_LINK3"/>
      <w:r w:rsidRPr="007D2644">
        <w:rPr>
          <w:rFonts w:ascii="Arial" w:eastAsia="ＭＳ 明朝" w:hAnsi="Arial"/>
          <w:b/>
          <w:noProof/>
          <w:lang w:val="en-US" w:eastAsia="x-none"/>
        </w:rPr>
        <w:t>3GPP TSG RAN WG1 NR Ad-Hoc</w:t>
      </w:r>
      <w:r w:rsidRPr="007D2644">
        <w:rPr>
          <w:rFonts w:ascii="Arial" w:eastAsia="ＭＳ 明朝" w:hAnsi="Arial" w:hint="eastAsia"/>
          <w:b/>
          <w:noProof/>
          <w:lang w:val="en-US" w:eastAsia="x-none"/>
        </w:rPr>
        <w:t xml:space="preserve">#2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Pr="007D2644">
        <w:rPr>
          <w:rFonts w:ascii="Arial" w:eastAsia="ＭＳ 明朝" w:hAnsi="Arial"/>
          <w:b/>
          <w:noProof/>
          <w:lang w:val="en-US" w:eastAsia="x-none"/>
        </w:rPr>
        <w:t>R1-1</w:t>
      </w:r>
      <w:r w:rsidRPr="007D2644">
        <w:rPr>
          <w:rFonts w:ascii="Arial" w:eastAsia="ＭＳ 明朝" w:hAnsi="Arial" w:hint="eastAsia"/>
          <w:b/>
          <w:noProof/>
          <w:lang w:val="en-US" w:eastAsia="x-none"/>
        </w:rPr>
        <w:t>7</w:t>
      </w:r>
      <w:r w:rsidR="00C430A5">
        <w:rPr>
          <w:rFonts w:ascii="Arial" w:eastAsia="ＭＳ 明朝" w:hAnsi="Arial"/>
          <w:b/>
          <w:noProof/>
          <w:lang w:val="en-US" w:eastAsia="x-none"/>
        </w:rPr>
        <w:t>11121</w:t>
      </w:r>
    </w:p>
    <w:p w14:paraId="66493209" w14:textId="17558F90" w:rsidR="000A6DE9" w:rsidRPr="00E30F00" w:rsidRDefault="00E30F00" w:rsidP="00E30F00">
      <w:pPr>
        <w:pStyle w:val="a7"/>
        <w:rPr>
          <w:sz w:val="24"/>
          <w:lang w:val="en-US"/>
        </w:rPr>
      </w:pPr>
      <w:r w:rsidRPr="00E30F00">
        <w:rPr>
          <w:rFonts w:hint="eastAsia"/>
          <w:sz w:val="24"/>
          <w:lang w:val="en-US"/>
        </w:rPr>
        <w:t>Qingdao</w:t>
      </w:r>
      <w:r w:rsidRPr="00E30F00">
        <w:rPr>
          <w:sz w:val="24"/>
          <w:lang w:val="en-US"/>
        </w:rPr>
        <w:t xml:space="preserve">, </w:t>
      </w:r>
      <w:r w:rsidRPr="00E30F00">
        <w:rPr>
          <w:rFonts w:hint="eastAsia"/>
          <w:sz w:val="24"/>
          <w:lang w:val="en-US"/>
        </w:rPr>
        <w:t>P.R. China</w:t>
      </w:r>
      <w:r w:rsidRPr="00E30F00">
        <w:rPr>
          <w:sz w:val="24"/>
          <w:lang w:val="en-US"/>
        </w:rPr>
        <w:t xml:space="preserve"> </w:t>
      </w:r>
      <w:r w:rsidRPr="00E30F00">
        <w:rPr>
          <w:rFonts w:hint="eastAsia"/>
          <w:sz w:val="24"/>
          <w:lang w:val="en-US"/>
        </w:rPr>
        <w:t xml:space="preserve">27th </w:t>
      </w:r>
      <w:r w:rsidRPr="00E30F00">
        <w:rPr>
          <w:sz w:val="24"/>
          <w:lang w:val="en-US"/>
        </w:rPr>
        <w:t xml:space="preserve">– </w:t>
      </w:r>
      <w:r w:rsidRPr="00E30F00">
        <w:rPr>
          <w:rFonts w:hint="eastAsia"/>
          <w:sz w:val="24"/>
          <w:lang w:val="en-US"/>
        </w:rPr>
        <w:t>30th</w:t>
      </w:r>
      <w:r w:rsidRPr="00E30F00">
        <w:rPr>
          <w:sz w:val="24"/>
          <w:lang w:val="en-US"/>
        </w:rPr>
        <w:t xml:space="preserve"> </w:t>
      </w:r>
      <w:r w:rsidRPr="00E30F00">
        <w:rPr>
          <w:rFonts w:hint="eastAsia"/>
          <w:sz w:val="24"/>
          <w:lang w:val="en-US"/>
        </w:rPr>
        <w:t>June</w:t>
      </w:r>
      <w:r w:rsidRPr="00E30F00">
        <w:rPr>
          <w:sz w:val="24"/>
          <w:lang w:val="en-US"/>
        </w:rPr>
        <w:t xml:space="preserve"> 201</w:t>
      </w:r>
      <w:r w:rsidRPr="00E30F00">
        <w:rPr>
          <w:rFonts w:hint="eastAsia"/>
          <w:sz w:val="24"/>
          <w:lang w:val="en-US"/>
        </w:rPr>
        <w:t>7</w:t>
      </w:r>
    </w:p>
    <w:p w14:paraId="097926AE" w14:textId="77777777" w:rsidR="002123E7" w:rsidRPr="00FD7DAD" w:rsidRDefault="002123E7" w:rsidP="002123E7">
      <w:pPr>
        <w:pStyle w:val="a7"/>
        <w:rPr>
          <w:noProof w:val="0"/>
          <w:lang w:val="en-US" w:eastAsia="ja-JP"/>
        </w:rPr>
      </w:pPr>
    </w:p>
    <w:p w14:paraId="07CD89FA" w14:textId="77777777" w:rsidR="00900DAE" w:rsidRPr="00FD7DAD" w:rsidRDefault="001545B1" w:rsidP="00D02352">
      <w:pPr>
        <w:pStyle w:val="a7"/>
        <w:ind w:left="1800" w:hanging="1800"/>
        <w:rPr>
          <w:sz w:val="24"/>
          <w:lang w:val="en-US" w:eastAsia="ja-JP"/>
        </w:rPr>
      </w:pPr>
      <w:r w:rsidRPr="00FD7DAD">
        <w:rPr>
          <w:sz w:val="24"/>
          <w:lang w:val="en-US"/>
        </w:rPr>
        <w:t>Source:</w:t>
      </w:r>
      <w:r w:rsidRPr="00FD7DAD">
        <w:rPr>
          <w:sz w:val="24"/>
          <w:lang w:val="en-US"/>
        </w:rPr>
        <w:tab/>
        <w:t>NTT DOCOMO</w:t>
      </w:r>
      <w:r w:rsidR="0036115F" w:rsidRPr="00FD7DAD">
        <w:rPr>
          <w:rFonts w:hint="eastAsia"/>
          <w:sz w:val="24"/>
          <w:lang w:val="en-US" w:eastAsia="ja-JP"/>
        </w:rPr>
        <w:t>, INC.</w:t>
      </w:r>
    </w:p>
    <w:bookmarkEnd w:id="0"/>
    <w:p w14:paraId="7332E81A" w14:textId="1D8E3625" w:rsidR="00FE0C9D" w:rsidRPr="00FD7DAD" w:rsidRDefault="00FE0C9D" w:rsidP="00FE0C9D">
      <w:pPr>
        <w:pStyle w:val="a7"/>
        <w:ind w:left="1800" w:hanging="1800"/>
        <w:rPr>
          <w:rFonts w:eastAsiaTheme="minorEastAsia"/>
          <w:sz w:val="24"/>
          <w:lang w:val="en-US" w:eastAsia="ja-JP"/>
        </w:rPr>
      </w:pPr>
      <w:r w:rsidRPr="00FD7DAD">
        <w:rPr>
          <w:sz w:val="24"/>
          <w:lang w:val="en-US"/>
        </w:rPr>
        <w:t>Title:</w:t>
      </w:r>
      <w:r w:rsidRPr="00FD7DAD">
        <w:rPr>
          <w:sz w:val="24"/>
          <w:lang w:val="en-US"/>
        </w:rPr>
        <w:tab/>
      </w:r>
      <w:bookmarkStart w:id="1" w:name="OLE_LINK8"/>
      <w:bookmarkStart w:id="2" w:name="OLE_LINK9"/>
      <w:bookmarkStart w:id="3" w:name="OLE_LINK21"/>
      <w:bookmarkStart w:id="4" w:name="OLE_LINK22"/>
      <w:r w:rsidR="00ED77C0" w:rsidRPr="00ED77C0">
        <w:rPr>
          <w:sz w:val="24"/>
          <w:lang w:val="en-US"/>
        </w:rPr>
        <w:t>Scheduling and HARQ procedures for URLLC</w:t>
      </w:r>
    </w:p>
    <w:bookmarkEnd w:id="1"/>
    <w:bookmarkEnd w:id="2"/>
    <w:bookmarkEnd w:id="3"/>
    <w:bookmarkEnd w:id="4"/>
    <w:p w14:paraId="02FF14B3" w14:textId="760995C1" w:rsidR="00FE0C9D" w:rsidRPr="00FD7DAD" w:rsidRDefault="00FE0C9D" w:rsidP="00FE0C9D">
      <w:pPr>
        <w:pStyle w:val="a7"/>
        <w:tabs>
          <w:tab w:val="left" w:pos="1800"/>
        </w:tabs>
        <w:ind w:left="1800" w:hanging="1800"/>
        <w:rPr>
          <w:sz w:val="24"/>
          <w:lang w:val="en-US" w:eastAsia="ja-JP"/>
        </w:rPr>
      </w:pPr>
      <w:r w:rsidRPr="00FD7DAD">
        <w:rPr>
          <w:sz w:val="24"/>
          <w:lang w:val="en-US"/>
        </w:rPr>
        <w:t>Agenda Item:</w:t>
      </w:r>
      <w:bookmarkStart w:id="5" w:name="Source"/>
      <w:bookmarkEnd w:id="5"/>
      <w:r w:rsidRPr="00FD7DAD">
        <w:rPr>
          <w:sz w:val="24"/>
          <w:lang w:val="en-US"/>
        </w:rPr>
        <w:tab/>
      </w:r>
      <w:r w:rsidR="00E30F00" w:rsidRPr="00E30F00">
        <w:rPr>
          <w:sz w:val="24"/>
          <w:lang w:val="en-US" w:eastAsia="ja-JP"/>
        </w:rPr>
        <w:t>5.1.3.</w:t>
      </w:r>
      <w:r w:rsidR="00ED77C0">
        <w:rPr>
          <w:sz w:val="24"/>
          <w:lang w:val="en-US" w:eastAsia="ja-JP"/>
        </w:rPr>
        <w:t>3</w:t>
      </w:r>
      <w:r w:rsidR="00E30F00" w:rsidRPr="00E30F00">
        <w:rPr>
          <w:sz w:val="24"/>
          <w:lang w:val="en-US" w:eastAsia="ja-JP"/>
        </w:rPr>
        <w:t>.</w:t>
      </w:r>
      <w:r w:rsidR="00ED77C0">
        <w:rPr>
          <w:sz w:val="24"/>
          <w:lang w:val="en-US" w:eastAsia="ja-JP"/>
        </w:rPr>
        <w:t>8</w:t>
      </w:r>
    </w:p>
    <w:p w14:paraId="0EC9D632" w14:textId="77777777" w:rsidR="00900DAE" w:rsidRPr="00FD7DAD" w:rsidRDefault="00900DAE" w:rsidP="00D02352">
      <w:pPr>
        <w:pBdr>
          <w:bottom w:val="single" w:sz="6" w:space="1" w:color="auto"/>
        </w:pBdr>
        <w:ind w:left="1800" w:hanging="1800"/>
        <w:rPr>
          <w:rFonts w:ascii="Arial" w:hAnsi="Arial"/>
          <w:b/>
          <w:lang w:val="en-US"/>
        </w:rPr>
      </w:pPr>
      <w:r w:rsidRPr="00FD7DAD">
        <w:rPr>
          <w:rFonts w:ascii="Arial" w:hAnsi="Arial"/>
          <w:b/>
          <w:lang w:val="en-US"/>
        </w:rPr>
        <w:t>Document for:</w:t>
      </w:r>
      <w:bookmarkStart w:id="6" w:name="DocumentFor"/>
      <w:bookmarkEnd w:id="6"/>
      <w:r w:rsidR="00D02352" w:rsidRPr="00FD7DAD">
        <w:rPr>
          <w:rFonts w:ascii="Arial" w:hAnsi="Arial"/>
          <w:b/>
          <w:lang w:val="en-US"/>
        </w:rPr>
        <w:t xml:space="preserve"> </w:t>
      </w:r>
      <w:r w:rsidR="00D02352" w:rsidRPr="00FD7DAD">
        <w:rPr>
          <w:rFonts w:ascii="Arial" w:hAnsi="Arial"/>
          <w:b/>
          <w:lang w:val="en-US"/>
        </w:rPr>
        <w:tab/>
      </w:r>
      <w:r w:rsidRPr="00FD7DAD">
        <w:rPr>
          <w:rFonts w:ascii="Arial" w:hAnsi="Arial"/>
          <w:b/>
          <w:lang w:val="en-US"/>
        </w:rPr>
        <w:t>Discussion and Decision</w:t>
      </w:r>
    </w:p>
    <w:p w14:paraId="702AF45C" w14:textId="59418431" w:rsidR="008E3FC0" w:rsidRDefault="001D2A61" w:rsidP="00F96CDF">
      <w:pPr>
        <w:pStyle w:val="1"/>
        <w:numPr>
          <w:ilvl w:val="0"/>
          <w:numId w:val="5"/>
        </w:numPr>
        <w:spacing w:after="120"/>
        <w:jc w:val="both"/>
        <w:rPr>
          <w:b/>
          <w:lang w:val="en-US"/>
        </w:rPr>
      </w:pPr>
      <w:r w:rsidRPr="007B3BA0">
        <w:rPr>
          <w:rFonts w:hint="eastAsia"/>
          <w:b/>
          <w:lang w:val="en-US"/>
        </w:rPr>
        <w:t>Introduction</w:t>
      </w:r>
    </w:p>
    <w:p w14:paraId="0E7F6128" w14:textId="463DAFAD" w:rsidR="00076079" w:rsidRPr="007E7F4D" w:rsidRDefault="00076079" w:rsidP="0057396D">
      <w:pPr>
        <w:adjustRightInd w:val="0"/>
        <w:snapToGrid w:val="0"/>
        <w:spacing w:afterLines="50" w:after="120"/>
        <w:jc w:val="both"/>
        <w:rPr>
          <w:rFonts w:eastAsia="SimSun"/>
          <w:sz w:val="22"/>
          <w:lang w:val="en-US" w:eastAsia="zh-CN"/>
        </w:rPr>
      </w:pPr>
      <w:r w:rsidRPr="007E7F4D">
        <w:rPr>
          <w:rFonts w:eastAsia="SimSun" w:hint="eastAsia"/>
          <w:sz w:val="22"/>
          <w:lang w:val="en-US" w:eastAsia="zh-CN"/>
        </w:rPr>
        <w:t>In RAN#75 meeting, one of the specification objective is shown as following</w:t>
      </w:r>
      <w:r w:rsidR="0057396D">
        <w:rPr>
          <w:rFonts w:eastAsia="SimSun"/>
          <w:sz w:val="22"/>
          <w:lang w:val="en-US" w:eastAsia="zh-CN"/>
        </w:rPr>
        <w:t xml:space="preserve"> [1]</w:t>
      </w:r>
      <w:r w:rsidRPr="007E7F4D">
        <w:rPr>
          <w:rFonts w:eastAsia="SimSun" w:hint="eastAsia"/>
          <w:sz w:val="22"/>
          <w:lang w:val="en-US" w:eastAsia="zh-CN"/>
        </w:rPr>
        <w:t>:</w:t>
      </w:r>
    </w:p>
    <w:p w14:paraId="47BEEC3C" w14:textId="77777777" w:rsidR="00076079" w:rsidRPr="0057396D" w:rsidRDefault="00076079" w:rsidP="0057396D">
      <w:pPr>
        <w:numPr>
          <w:ilvl w:val="0"/>
          <w:numId w:val="8"/>
        </w:numPr>
        <w:adjustRightInd w:val="0"/>
        <w:snapToGrid w:val="0"/>
        <w:spacing w:afterLines="50" w:after="120"/>
        <w:rPr>
          <w:sz w:val="22"/>
          <w:szCs w:val="22"/>
        </w:rPr>
      </w:pPr>
      <w:r w:rsidRPr="0057396D">
        <w:rPr>
          <w:sz w:val="22"/>
          <w:szCs w:val="22"/>
        </w:rPr>
        <w:t xml:space="preserve">Support of </w:t>
      </w:r>
      <w:r w:rsidRPr="0057396D">
        <w:rPr>
          <w:rFonts w:eastAsia="ＭＳ 明朝"/>
          <w:sz w:val="22"/>
          <w:szCs w:val="22"/>
          <w:lang w:val="en-US"/>
        </w:rPr>
        <w:t>ultra</w:t>
      </w:r>
      <w:r w:rsidRPr="0057396D">
        <w:rPr>
          <w:sz w:val="22"/>
          <w:szCs w:val="22"/>
        </w:rPr>
        <w:t>-reliable part of URLLC [RAN1, RAN2, RAN4]</w:t>
      </w:r>
    </w:p>
    <w:p w14:paraId="02799630" w14:textId="77777777" w:rsidR="00076079" w:rsidRPr="0057396D" w:rsidRDefault="00076079" w:rsidP="0057396D">
      <w:pPr>
        <w:numPr>
          <w:ilvl w:val="1"/>
          <w:numId w:val="8"/>
        </w:numPr>
        <w:adjustRightInd w:val="0"/>
        <w:snapToGrid w:val="0"/>
        <w:spacing w:afterLines="50" w:after="120"/>
        <w:rPr>
          <w:rFonts w:eastAsia="ＭＳ 明朝"/>
          <w:iCs/>
          <w:sz w:val="22"/>
          <w:szCs w:val="22"/>
          <w:lang w:val="en-US"/>
        </w:rPr>
      </w:pPr>
      <w:r w:rsidRPr="0057396D">
        <w:rPr>
          <w:rFonts w:eastAsia="ＭＳ 明朝"/>
          <w:iCs/>
          <w:sz w:val="22"/>
          <w:szCs w:val="22"/>
          <w:lang w:val="en-US"/>
        </w:rPr>
        <w:t xml:space="preserve">Identify techniques to meet the URLLC requirements set forth by [TR38.913] starting after RAN#76 </w:t>
      </w:r>
    </w:p>
    <w:p w14:paraId="0D83617E" w14:textId="77777777" w:rsidR="00076079" w:rsidRPr="0057396D" w:rsidRDefault="00076079" w:rsidP="0057396D">
      <w:pPr>
        <w:numPr>
          <w:ilvl w:val="1"/>
          <w:numId w:val="8"/>
        </w:numPr>
        <w:adjustRightInd w:val="0"/>
        <w:snapToGrid w:val="0"/>
        <w:spacing w:afterLines="50" w:after="120"/>
        <w:rPr>
          <w:rFonts w:eastAsia="ＭＳ 明朝"/>
          <w:iCs/>
          <w:sz w:val="22"/>
          <w:szCs w:val="22"/>
          <w:lang w:val="en-US"/>
        </w:rPr>
      </w:pPr>
      <w:r w:rsidRPr="0057396D">
        <w:rPr>
          <w:rFonts w:eastAsia="ＭＳ 明朝"/>
          <w:iCs/>
          <w:sz w:val="22"/>
          <w:szCs w:val="22"/>
          <w:lang w:val="en-US"/>
        </w:rPr>
        <w:t>Conduct corresponding URLLC specific normative work after RAN#78 for the selected techniques</w:t>
      </w:r>
    </w:p>
    <w:p w14:paraId="4C1BC4FB" w14:textId="49F853FD" w:rsidR="0057396D" w:rsidRPr="0057396D" w:rsidRDefault="0057396D" w:rsidP="0057396D">
      <w:pPr>
        <w:adjustRightInd w:val="0"/>
        <w:snapToGrid w:val="0"/>
        <w:spacing w:afterLines="50" w:after="120"/>
        <w:jc w:val="both"/>
        <w:rPr>
          <w:rFonts w:eastAsia="SimSun"/>
          <w:sz w:val="22"/>
          <w:szCs w:val="22"/>
          <w:lang w:val="en-US" w:eastAsia="zh-CN"/>
        </w:rPr>
      </w:pPr>
      <w:r w:rsidRPr="0057396D">
        <w:rPr>
          <w:rFonts w:eastAsia="SimSun"/>
          <w:sz w:val="22"/>
          <w:szCs w:val="22"/>
          <w:lang w:val="en-US" w:eastAsia="zh-CN"/>
        </w:rPr>
        <w:t>In this contribution, we will discuss</w:t>
      </w:r>
      <w:r w:rsidR="006E6685">
        <w:rPr>
          <w:rFonts w:eastAsia="SimSun"/>
          <w:sz w:val="22"/>
          <w:szCs w:val="22"/>
          <w:lang w:val="en-US" w:eastAsia="zh-CN"/>
        </w:rPr>
        <w:t xml:space="preserve"> </w:t>
      </w:r>
      <w:r w:rsidR="006E3406">
        <w:rPr>
          <w:rFonts w:eastAsia="SimSun"/>
          <w:sz w:val="22"/>
          <w:szCs w:val="22"/>
          <w:lang w:val="en-US" w:eastAsia="zh-CN"/>
        </w:rPr>
        <w:t xml:space="preserve">data </w:t>
      </w:r>
      <w:r w:rsidR="002D5321">
        <w:rPr>
          <w:rFonts w:eastAsia="SimSun"/>
          <w:sz w:val="22"/>
          <w:szCs w:val="22"/>
          <w:lang w:val="en-US" w:eastAsia="zh-CN"/>
        </w:rPr>
        <w:t xml:space="preserve">scheduling and </w:t>
      </w:r>
      <w:r w:rsidR="006E6685">
        <w:rPr>
          <w:rFonts w:eastAsia="SimSun"/>
          <w:sz w:val="22"/>
          <w:szCs w:val="22"/>
          <w:lang w:val="en-US" w:eastAsia="zh-CN"/>
        </w:rPr>
        <w:t>HARQ procedure for URLLC.</w:t>
      </w:r>
      <w:r w:rsidR="002D5321">
        <w:rPr>
          <w:rFonts w:eastAsia="SimSun"/>
          <w:sz w:val="22"/>
          <w:szCs w:val="22"/>
          <w:lang w:val="en-US" w:eastAsia="zh-CN"/>
        </w:rPr>
        <w:t xml:space="preserve"> Our views on</w:t>
      </w:r>
      <w:r w:rsidR="002D5321">
        <w:rPr>
          <w:rFonts w:eastAsia="SimSun" w:hint="eastAsia"/>
          <w:sz w:val="22"/>
          <w:szCs w:val="22"/>
          <w:lang w:val="en-US" w:eastAsia="zh-CN"/>
        </w:rPr>
        <w:t xml:space="preserve"> </w:t>
      </w:r>
      <w:r>
        <w:rPr>
          <w:rFonts w:eastAsia="SimSun"/>
          <w:sz w:val="22"/>
          <w:szCs w:val="22"/>
          <w:lang w:val="en-US" w:eastAsia="zh-CN"/>
        </w:rPr>
        <w:t xml:space="preserve">DL </w:t>
      </w:r>
      <w:r w:rsidR="002D5321">
        <w:rPr>
          <w:rFonts w:eastAsia="SimSun"/>
          <w:sz w:val="22"/>
          <w:szCs w:val="22"/>
          <w:lang w:val="en-US" w:eastAsia="zh-CN"/>
        </w:rPr>
        <w:t xml:space="preserve">and UL </w:t>
      </w:r>
      <w:r>
        <w:rPr>
          <w:rFonts w:eastAsia="SimSun"/>
          <w:sz w:val="22"/>
          <w:szCs w:val="22"/>
          <w:lang w:val="en-US" w:eastAsia="zh-CN"/>
        </w:rPr>
        <w:t>control channel design for URLLC</w:t>
      </w:r>
      <w:r w:rsidRPr="0057396D">
        <w:rPr>
          <w:rFonts w:eastAsia="SimSun"/>
          <w:sz w:val="22"/>
          <w:szCs w:val="22"/>
          <w:lang w:val="en-US" w:eastAsia="zh-CN"/>
        </w:rPr>
        <w:t xml:space="preserve"> including </w:t>
      </w:r>
      <w:r w:rsidR="002D5321">
        <w:rPr>
          <w:rFonts w:eastAsia="SimSun"/>
          <w:sz w:val="22"/>
          <w:szCs w:val="22"/>
          <w:lang w:val="en-US" w:eastAsia="zh-CN"/>
        </w:rPr>
        <w:t>can be found</w:t>
      </w:r>
      <w:r w:rsidR="009751DC">
        <w:rPr>
          <w:rFonts w:eastAsia="SimSun"/>
          <w:sz w:val="22"/>
          <w:szCs w:val="22"/>
          <w:lang w:val="en-US" w:eastAsia="zh-CN"/>
        </w:rPr>
        <w:t xml:space="preserve"> in our companion contributions [</w:t>
      </w:r>
      <w:r w:rsidR="002D5321">
        <w:rPr>
          <w:rFonts w:eastAsia="SimSun"/>
          <w:sz w:val="22"/>
          <w:szCs w:val="22"/>
          <w:lang w:val="en-US" w:eastAsia="zh-CN"/>
        </w:rPr>
        <w:t>2</w:t>
      </w:r>
      <w:r w:rsidR="009751DC">
        <w:rPr>
          <w:rFonts w:eastAsia="SimSun"/>
          <w:sz w:val="22"/>
          <w:szCs w:val="22"/>
          <w:lang w:val="en-US" w:eastAsia="zh-CN"/>
        </w:rPr>
        <w:t>] – [</w:t>
      </w:r>
      <w:r w:rsidR="002D5321">
        <w:rPr>
          <w:rFonts w:eastAsia="SimSun"/>
          <w:sz w:val="22"/>
          <w:szCs w:val="22"/>
          <w:lang w:val="en-US" w:eastAsia="zh-CN"/>
        </w:rPr>
        <w:t>3</w:t>
      </w:r>
      <w:r w:rsidR="009751DC">
        <w:rPr>
          <w:rFonts w:eastAsia="SimSun"/>
          <w:sz w:val="22"/>
          <w:szCs w:val="22"/>
          <w:lang w:val="en-US" w:eastAsia="zh-CN"/>
        </w:rPr>
        <w:t>]</w:t>
      </w:r>
      <w:r w:rsidR="009751DC">
        <w:rPr>
          <w:rFonts w:eastAsia="SimSun" w:hint="eastAsia"/>
          <w:sz w:val="22"/>
          <w:szCs w:val="22"/>
          <w:lang w:val="en-US" w:eastAsia="zh-CN"/>
        </w:rPr>
        <w:t xml:space="preserve">. </w:t>
      </w:r>
    </w:p>
    <w:p w14:paraId="1A82B803" w14:textId="04F9F520" w:rsidR="00CC5199" w:rsidRDefault="009611B3" w:rsidP="00F96CDF">
      <w:pPr>
        <w:pStyle w:val="1"/>
        <w:numPr>
          <w:ilvl w:val="0"/>
          <w:numId w:val="5"/>
        </w:numPr>
        <w:spacing w:after="120"/>
        <w:jc w:val="both"/>
        <w:rPr>
          <w:rFonts w:eastAsia="DengXian"/>
          <w:b/>
          <w:lang w:val="en-US" w:eastAsia="zh-CN"/>
        </w:rPr>
      </w:pPr>
      <w:r>
        <w:rPr>
          <w:rFonts w:eastAsia="DengXian" w:hint="eastAsia"/>
          <w:b/>
          <w:lang w:val="en-US" w:eastAsia="zh-CN"/>
        </w:rPr>
        <w:t>Discussion</w:t>
      </w:r>
    </w:p>
    <w:p w14:paraId="1653F9F6" w14:textId="7DBDA541" w:rsidR="00A21DA3" w:rsidRDefault="00F00A62" w:rsidP="00754693">
      <w:pPr>
        <w:spacing w:afterLines="50" w:after="120"/>
        <w:jc w:val="both"/>
        <w:rPr>
          <w:rFonts w:eastAsia="SimSun"/>
          <w:sz w:val="22"/>
          <w:szCs w:val="22"/>
          <w:lang w:val="en-US" w:eastAsia="zh-CN"/>
        </w:rPr>
      </w:pPr>
      <w:r>
        <w:rPr>
          <w:rFonts w:eastAsia="SimSun"/>
          <w:sz w:val="22"/>
          <w:szCs w:val="22"/>
          <w:lang w:val="en-US" w:eastAsia="zh-CN"/>
        </w:rPr>
        <w:t xml:space="preserve">The requirement for </w:t>
      </w:r>
      <w:r w:rsidRPr="0007722D">
        <w:rPr>
          <w:rFonts w:eastAsia="SimSun"/>
          <w:sz w:val="22"/>
          <w:szCs w:val="22"/>
          <w:lang w:val="en-US" w:eastAsia="zh-CN"/>
        </w:rPr>
        <w:t>URLLC</w:t>
      </w:r>
      <w:r>
        <w:rPr>
          <w:rFonts w:eastAsia="SimSun"/>
          <w:sz w:val="22"/>
          <w:szCs w:val="22"/>
          <w:lang w:val="en-US" w:eastAsia="zh-CN"/>
        </w:rPr>
        <w:t xml:space="preserve"> is set in [4]. For </w:t>
      </w:r>
      <w:r w:rsidRPr="0007722D">
        <w:rPr>
          <w:rFonts w:eastAsia="SimSun"/>
          <w:sz w:val="22"/>
          <w:szCs w:val="22"/>
          <w:lang w:val="en-US" w:eastAsia="zh-CN"/>
        </w:rPr>
        <w:t>reliability</w:t>
      </w:r>
      <w:r>
        <w:rPr>
          <w:rFonts w:eastAsia="SimSun"/>
          <w:sz w:val="22"/>
          <w:szCs w:val="22"/>
          <w:lang w:val="en-US" w:eastAsia="zh-CN"/>
        </w:rPr>
        <w:t>, the</w:t>
      </w:r>
      <w:r w:rsidRPr="0007722D">
        <w:rPr>
          <w:rFonts w:eastAsia="SimSun"/>
          <w:sz w:val="22"/>
          <w:szCs w:val="22"/>
          <w:lang w:val="en-US" w:eastAsia="zh-CN"/>
        </w:rPr>
        <w:t xml:space="preserve"> target for general case is 99.999%</w:t>
      </w:r>
      <w:r>
        <w:rPr>
          <w:rFonts w:eastAsia="SimSun"/>
          <w:sz w:val="22"/>
          <w:szCs w:val="22"/>
          <w:lang w:val="en-US" w:eastAsia="zh-CN"/>
        </w:rPr>
        <w:t xml:space="preserve"> with a User Plane latency of 1</w:t>
      </w:r>
      <w:r w:rsidRPr="0007722D">
        <w:rPr>
          <w:rFonts w:eastAsia="SimSun"/>
          <w:sz w:val="22"/>
          <w:szCs w:val="22"/>
          <w:lang w:val="en-US" w:eastAsia="zh-CN"/>
        </w:rPr>
        <w:t>ms</w:t>
      </w:r>
      <w:r>
        <w:rPr>
          <w:rFonts w:eastAsia="SimSun"/>
          <w:sz w:val="22"/>
          <w:szCs w:val="22"/>
          <w:lang w:val="en-US" w:eastAsia="zh-CN"/>
        </w:rPr>
        <w:t xml:space="preserve"> with the packet size of 32</w:t>
      </w:r>
      <w:r w:rsidR="00A21DA3">
        <w:rPr>
          <w:rFonts w:eastAsia="SimSun"/>
          <w:sz w:val="22"/>
          <w:szCs w:val="22"/>
          <w:lang w:val="en-US" w:eastAsia="zh-CN"/>
        </w:rPr>
        <w:t xml:space="preserve"> bytes</w:t>
      </w:r>
      <w:r>
        <w:rPr>
          <w:rFonts w:eastAsia="SimSun"/>
          <w:sz w:val="22"/>
          <w:szCs w:val="22"/>
          <w:lang w:val="en-US" w:eastAsia="zh-CN"/>
        </w:rPr>
        <w:t xml:space="preserve">; For </w:t>
      </w:r>
      <w:r w:rsidRPr="0007722D">
        <w:rPr>
          <w:rFonts w:eastAsia="SimSun"/>
          <w:sz w:val="22"/>
          <w:szCs w:val="22"/>
          <w:lang w:val="en-US" w:eastAsia="zh-CN"/>
        </w:rPr>
        <w:t>latency</w:t>
      </w:r>
      <w:r>
        <w:rPr>
          <w:rFonts w:eastAsia="SimSun"/>
          <w:sz w:val="22"/>
          <w:szCs w:val="22"/>
          <w:lang w:val="en-US" w:eastAsia="zh-CN"/>
        </w:rPr>
        <w:t>, the</w:t>
      </w:r>
      <w:r w:rsidRPr="0007722D">
        <w:rPr>
          <w:rFonts w:eastAsia="SimSun"/>
          <w:sz w:val="22"/>
          <w:szCs w:val="22"/>
          <w:lang w:val="en-US" w:eastAsia="zh-CN"/>
        </w:rPr>
        <w:t xml:space="preserve"> target is 0.5ms for</w:t>
      </w:r>
      <w:r>
        <w:rPr>
          <w:rFonts w:eastAsia="SimSun"/>
          <w:sz w:val="22"/>
          <w:szCs w:val="22"/>
          <w:lang w:val="en-US" w:eastAsia="zh-CN"/>
        </w:rPr>
        <w:t xml:space="preserve"> both DL and</w:t>
      </w:r>
      <w:r w:rsidRPr="0007722D">
        <w:rPr>
          <w:rFonts w:eastAsia="SimSun"/>
          <w:sz w:val="22"/>
          <w:szCs w:val="22"/>
          <w:lang w:val="en-US" w:eastAsia="zh-CN"/>
        </w:rPr>
        <w:t xml:space="preserve"> UL</w:t>
      </w:r>
      <w:r>
        <w:rPr>
          <w:rFonts w:eastAsia="SimSun"/>
          <w:sz w:val="22"/>
          <w:szCs w:val="22"/>
          <w:lang w:val="en-US" w:eastAsia="zh-CN"/>
        </w:rPr>
        <w:t xml:space="preserve"> end-to-end transmission. </w:t>
      </w:r>
    </w:p>
    <w:p w14:paraId="0081C70F" w14:textId="4BDB138F" w:rsidR="00DF6875" w:rsidRPr="009C2247" w:rsidRDefault="00AB628F" w:rsidP="00754693">
      <w:pPr>
        <w:spacing w:afterLines="50" w:after="120"/>
        <w:jc w:val="both"/>
        <w:rPr>
          <w:rFonts w:eastAsia="SimSun"/>
          <w:sz w:val="22"/>
          <w:szCs w:val="22"/>
          <w:lang w:val="en-US" w:eastAsia="zh-CN"/>
        </w:rPr>
      </w:pPr>
      <w:r w:rsidRPr="00F00A62">
        <w:rPr>
          <w:rFonts w:eastAsia="SimSun"/>
          <w:sz w:val="22"/>
          <w:lang w:val="en-US" w:eastAsia="zh-CN"/>
        </w:rPr>
        <w:t xml:space="preserve">For URLLC, </w:t>
      </w:r>
      <w:r w:rsidR="00DF6875">
        <w:rPr>
          <w:rFonts w:eastAsia="SimSun"/>
          <w:sz w:val="22"/>
          <w:lang w:val="en-US" w:eastAsia="zh-CN"/>
        </w:rPr>
        <w:t>the most important tool</w:t>
      </w:r>
      <w:r w:rsidR="00A21DA3">
        <w:rPr>
          <w:rFonts w:eastAsia="SimSun"/>
          <w:sz w:val="22"/>
          <w:lang w:val="en-US" w:eastAsia="zh-CN"/>
        </w:rPr>
        <w:t>s</w:t>
      </w:r>
      <w:r w:rsidR="00DF6875">
        <w:rPr>
          <w:rFonts w:eastAsia="SimSun"/>
          <w:sz w:val="22"/>
          <w:lang w:val="en-US" w:eastAsia="zh-CN"/>
        </w:rPr>
        <w:t xml:space="preserve"> to ensure </w:t>
      </w:r>
      <w:r w:rsidR="00F00A62">
        <w:rPr>
          <w:rFonts w:eastAsia="SimSun"/>
          <w:sz w:val="22"/>
          <w:lang w:val="en-US" w:eastAsia="zh-CN"/>
        </w:rPr>
        <w:t xml:space="preserve">high reliability within a </w:t>
      </w:r>
      <w:r w:rsidRPr="00F00A62">
        <w:rPr>
          <w:rFonts w:eastAsia="SimSun"/>
          <w:sz w:val="22"/>
          <w:lang w:val="en-US" w:eastAsia="zh-CN"/>
        </w:rPr>
        <w:t xml:space="preserve">delay boundary </w:t>
      </w:r>
      <w:r w:rsidR="00A21DA3">
        <w:rPr>
          <w:rFonts w:eastAsia="SimSun"/>
          <w:sz w:val="22"/>
          <w:lang w:val="en-US" w:eastAsia="zh-CN"/>
        </w:rPr>
        <w:t>are: (1)</w:t>
      </w:r>
      <w:r w:rsidRPr="00F00A62">
        <w:rPr>
          <w:rFonts w:eastAsia="SimSun"/>
          <w:sz w:val="22"/>
          <w:lang w:val="en-US" w:eastAsia="zh-CN"/>
        </w:rPr>
        <w:t xml:space="preserve"> </w:t>
      </w:r>
      <w:r w:rsidR="00A21DA3">
        <w:rPr>
          <w:rFonts w:eastAsia="SimSun"/>
          <w:sz w:val="22"/>
          <w:lang w:val="en-US" w:eastAsia="zh-CN"/>
        </w:rPr>
        <w:t xml:space="preserve">higher </w:t>
      </w:r>
      <w:r w:rsidRPr="00F00A62">
        <w:rPr>
          <w:rFonts w:eastAsia="SimSun"/>
          <w:sz w:val="22"/>
          <w:lang w:val="en-US" w:eastAsia="zh-CN"/>
        </w:rPr>
        <w:t>diversity</w:t>
      </w:r>
      <w:r w:rsidR="00DF6875">
        <w:rPr>
          <w:rFonts w:eastAsia="SimSun"/>
          <w:sz w:val="22"/>
          <w:lang w:val="en-US" w:eastAsia="zh-CN"/>
        </w:rPr>
        <w:t xml:space="preserve"> in three dimensions</w:t>
      </w:r>
      <w:r w:rsidR="00C430A5">
        <w:rPr>
          <w:rFonts w:eastAsia="SimSun"/>
          <w:sz w:val="22"/>
          <w:lang w:val="en-US" w:eastAsia="zh-CN"/>
        </w:rPr>
        <w:t>;</w:t>
      </w:r>
      <w:r w:rsidR="00DF6875">
        <w:rPr>
          <w:rFonts w:eastAsia="SimSun"/>
          <w:sz w:val="22"/>
          <w:lang w:val="en-US" w:eastAsia="zh-CN"/>
        </w:rPr>
        <w:t xml:space="preserve"> time, frequency</w:t>
      </w:r>
      <w:r w:rsidR="00C430A5">
        <w:rPr>
          <w:rFonts w:eastAsia="SimSun"/>
          <w:sz w:val="22"/>
          <w:lang w:val="en-US" w:eastAsia="zh-CN"/>
        </w:rPr>
        <w:t>,</w:t>
      </w:r>
      <w:r w:rsidR="00DF6875">
        <w:rPr>
          <w:rFonts w:eastAsia="SimSun"/>
          <w:sz w:val="22"/>
          <w:lang w:val="en-US" w:eastAsia="zh-CN"/>
        </w:rPr>
        <w:t xml:space="preserve"> and spa</w:t>
      </w:r>
      <w:r w:rsidR="00931E1F">
        <w:rPr>
          <w:rFonts w:eastAsia="SimSun"/>
          <w:sz w:val="22"/>
          <w:lang w:val="en-US" w:eastAsia="zh-CN"/>
        </w:rPr>
        <w:t>tial-</w:t>
      </w:r>
      <w:r w:rsidR="00DF6875">
        <w:rPr>
          <w:rFonts w:eastAsia="SimSun"/>
          <w:sz w:val="22"/>
          <w:lang w:val="en-US" w:eastAsia="zh-CN"/>
        </w:rPr>
        <w:t>domain</w:t>
      </w:r>
      <w:r w:rsidR="00A21DA3">
        <w:rPr>
          <w:rFonts w:eastAsia="SimSun"/>
          <w:sz w:val="22"/>
          <w:lang w:val="en-US" w:eastAsia="zh-CN"/>
        </w:rPr>
        <w:t>, and (2) higher coding gain</w:t>
      </w:r>
      <w:r w:rsidR="00DF6875">
        <w:rPr>
          <w:rFonts w:eastAsia="SimSun"/>
          <w:sz w:val="22"/>
          <w:lang w:val="en-US" w:eastAsia="zh-CN"/>
        </w:rPr>
        <w:t xml:space="preserve">. </w:t>
      </w:r>
      <w:r w:rsidR="00931E1F">
        <w:rPr>
          <w:rFonts w:eastAsia="SimSun"/>
          <w:sz w:val="22"/>
          <w:lang w:val="en-US" w:eastAsia="zh-CN"/>
        </w:rPr>
        <w:t xml:space="preserve">Both (1) and (2) offers reliability improvement at the cost of larger amount of resources (here layer is counted as resource). </w:t>
      </w:r>
      <w:r w:rsidR="00C430A5">
        <w:rPr>
          <w:rFonts w:eastAsia="SimSun"/>
          <w:sz w:val="22"/>
          <w:lang w:val="en-US" w:eastAsia="zh-CN"/>
        </w:rPr>
        <w:t>If</w:t>
      </w:r>
      <w:r w:rsidR="009C2247">
        <w:rPr>
          <w:rFonts w:eastAsia="SimSun"/>
          <w:sz w:val="22"/>
          <w:lang w:val="en-US" w:eastAsia="zh-CN"/>
        </w:rPr>
        <w:t xml:space="preserve"> there is a dedicated carrier </w:t>
      </w:r>
      <w:r w:rsidR="00C430A5">
        <w:rPr>
          <w:rFonts w:eastAsia="SimSun"/>
          <w:sz w:val="22"/>
          <w:lang w:val="en-US" w:eastAsia="zh-CN"/>
        </w:rPr>
        <w:t xml:space="preserve">available </w:t>
      </w:r>
      <w:r w:rsidR="009C2247">
        <w:rPr>
          <w:rFonts w:eastAsia="SimSun"/>
          <w:sz w:val="22"/>
          <w:lang w:val="en-US" w:eastAsia="zh-CN"/>
        </w:rPr>
        <w:t xml:space="preserve">for URLLC and the traffic load of the carrier is low, just increasing the amount of resources to achieve (1) or (2) could be </w:t>
      </w:r>
      <w:r w:rsidR="00C430A5">
        <w:rPr>
          <w:rFonts w:eastAsia="SimSun"/>
          <w:sz w:val="22"/>
          <w:lang w:val="en-US" w:eastAsia="zh-CN"/>
        </w:rPr>
        <w:t>sufficient</w:t>
      </w:r>
      <w:r w:rsidR="009C2247">
        <w:rPr>
          <w:rFonts w:eastAsia="SimSun"/>
          <w:sz w:val="22"/>
          <w:lang w:val="en-US" w:eastAsia="zh-CN"/>
        </w:rPr>
        <w:t xml:space="preserve">. However, </w:t>
      </w:r>
      <w:r w:rsidR="000330B3">
        <w:rPr>
          <w:rFonts w:eastAsia="SimSun"/>
          <w:sz w:val="22"/>
          <w:lang w:val="en-US" w:eastAsia="zh-CN"/>
        </w:rPr>
        <w:t xml:space="preserve">URLLC may be multiplexed with eMBB on the same carrier. </w:t>
      </w:r>
      <w:r w:rsidR="00F85F71">
        <w:rPr>
          <w:rFonts w:eastAsia="SimSun"/>
          <w:sz w:val="22"/>
          <w:lang w:val="en-US" w:eastAsia="zh-CN"/>
        </w:rPr>
        <w:t xml:space="preserve">Further, </w:t>
      </w:r>
      <w:r w:rsidR="00C430A5">
        <w:rPr>
          <w:rFonts w:eastAsia="SimSun"/>
          <w:sz w:val="22"/>
          <w:lang w:val="en-US" w:eastAsia="zh-CN"/>
        </w:rPr>
        <w:t xml:space="preserve">even if there is a dedicated carrier, </w:t>
      </w:r>
      <w:r w:rsidR="00F85F71">
        <w:rPr>
          <w:rFonts w:eastAsia="SimSun"/>
          <w:sz w:val="22"/>
          <w:lang w:val="en-US" w:eastAsia="zh-CN"/>
        </w:rPr>
        <w:t xml:space="preserve">URLLC </w:t>
      </w:r>
      <w:r w:rsidR="00C430A5">
        <w:rPr>
          <w:rFonts w:eastAsia="SimSun"/>
          <w:sz w:val="22"/>
          <w:lang w:val="en-US" w:eastAsia="zh-CN"/>
        </w:rPr>
        <w:t xml:space="preserve">traffic </w:t>
      </w:r>
      <w:r w:rsidR="00F85F71">
        <w:rPr>
          <w:rFonts w:eastAsia="SimSun"/>
          <w:sz w:val="22"/>
          <w:lang w:val="en-US" w:eastAsia="zh-CN"/>
        </w:rPr>
        <w:t>may be loaded in future. Therefore, it is important for URLLC</w:t>
      </w:r>
      <w:r w:rsidR="00C430A5">
        <w:rPr>
          <w:rFonts w:eastAsia="SimSun"/>
          <w:sz w:val="22"/>
          <w:lang w:val="en-US" w:eastAsia="zh-CN"/>
        </w:rPr>
        <w:t xml:space="preserve"> design</w:t>
      </w:r>
      <w:r w:rsidR="00F85F71">
        <w:rPr>
          <w:rFonts w:eastAsia="SimSun"/>
          <w:sz w:val="22"/>
          <w:lang w:val="en-US" w:eastAsia="zh-CN"/>
        </w:rPr>
        <w:t xml:space="preserve"> to achieve high spectral efficiency. </w:t>
      </w:r>
      <w:r w:rsidR="009C2247">
        <w:rPr>
          <w:rFonts w:eastAsia="SimSun"/>
          <w:sz w:val="22"/>
          <w:lang w:val="en-US" w:eastAsia="zh-CN"/>
        </w:rPr>
        <w:t>Therefore, as discussed in [</w:t>
      </w:r>
      <w:r w:rsidR="00A45AB3">
        <w:rPr>
          <w:rFonts w:eastAsia="SimSun"/>
          <w:sz w:val="22"/>
          <w:lang w:val="en-US" w:eastAsia="zh-CN"/>
        </w:rPr>
        <w:t>2</w:t>
      </w:r>
      <w:r w:rsidR="009C2247">
        <w:rPr>
          <w:rFonts w:eastAsia="SimSun"/>
          <w:sz w:val="22"/>
          <w:lang w:val="en-US" w:eastAsia="zh-CN"/>
        </w:rPr>
        <w:t xml:space="preserve">], we believe that HARQ operation using HARQ-ACK feedback and </w:t>
      </w:r>
      <w:r w:rsidR="00C430A5">
        <w:rPr>
          <w:rFonts w:eastAsia="SimSun"/>
          <w:sz w:val="22"/>
          <w:lang w:val="en-US" w:eastAsia="zh-CN"/>
        </w:rPr>
        <w:t xml:space="preserve">HARQ </w:t>
      </w:r>
      <w:r w:rsidR="009C2247">
        <w:rPr>
          <w:rFonts w:eastAsia="SimSun"/>
          <w:sz w:val="22"/>
          <w:lang w:val="en-US" w:eastAsia="zh-CN"/>
        </w:rPr>
        <w:t xml:space="preserve">combining is important </w:t>
      </w:r>
      <w:r w:rsidR="00C430A5">
        <w:rPr>
          <w:rFonts w:eastAsia="SimSun"/>
          <w:sz w:val="22"/>
          <w:lang w:val="en-US" w:eastAsia="zh-CN"/>
        </w:rPr>
        <w:t xml:space="preserve">not only for eMBB but </w:t>
      </w:r>
      <w:r w:rsidR="009C2247">
        <w:rPr>
          <w:rFonts w:eastAsia="SimSun"/>
          <w:sz w:val="22"/>
          <w:lang w:val="en-US" w:eastAsia="zh-CN"/>
        </w:rPr>
        <w:t>also for URLLC.</w:t>
      </w:r>
      <w:r w:rsidR="00F85F71">
        <w:rPr>
          <w:rFonts w:eastAsia="SimSun"/>
          <w:sz w:val="22"/>
          <w:lang w:val="en-US" w:eastAsia="zh-CN"/>
        </w:rPr>
        <w:t xml:space="preserve"> </w:t>
      </w:r>
    </w:p>
    <w:p w14:paraId="2034509D" w14:textId="25C899C3" w:rsidR="00754693" w:rsidRDefault="00DF6875" w:rsidP="00754693">
      <w:pPr>
        <w:spacing w:afterLines="50" w:after="120"/>
        <w:jc w:val="both"/>
        <w:rPr>
          <w:rFonts w:eastAsiaTheme="minorEastAsia"/>
          <w:sz w:val="22"/>
          <w:lang w:val="en-US"/>
        </w:rPr>
      </w:pPr>
      <w:r w:rsidRPr="00754693">
        <w:rPr>
          <w:rFonts w:eastAsiaTheme="minorEastAsia"/>
          <w:sz w:val="22"/>
          <w:lang w:val="en-US"/>
        </w:rPr>
        <w:t xml:space="preserve">For </w:t>
      </w:r>
      <w:r w:rsidR="00073D2B" w:rsidRPr="00754693">
        <w:rPr>
          <w:rFonts w:eastAsiaTheme="minorEastAsia"/>
          <w:sz w:val="22"/>
          <w:lang w:val="en-US"/>
        </w:rPr>
        <w:t>uplink</w:t>
      </w:r>
      <w:r w:rsidRPr="00754693">
        <w:rPr>
          <w:rFonts w:eastAsiaTheme="minorEastAsia"/>
          <w:sz w:val="22"/>
          <w:lang w:val="en-US"/>
        </w:rPr>
        <w:t xml:space="preserve">, both </w:t>
      </w:r>
      <w:r w:rsidR="00073D2B">
        <w:rPr>
          <w:rFonts w:eastAsiaTheme="minorEastAsia"/>
          <w:sz w:val="22"/>
          <w:lang w:val="en-US"/>
        </w:rPr>
        <w:t>UL grant-based transmission and UL grant-free transmission are supported for URLLC traffic</w:t>
      </w:r>
      <w:r w:rsidR="003E4F7E">
        <w:rPr>
          <w:rFonts w:eastAsiaTheme="minorEastAsia"/>
          <w:sz w:val="22"/>
          <w:lang w:val="en-US"/>
        </w:rPr>
        <w:t xml:space="preserve">. </w:t>
      </w:r>
      <w:r w:rsidR="00953DFA">
        <w:rPr>
          <w:rFonts w:eastAsiaTheme="minorEastAsia"/>
          <w:sz w:val="22"/>
          <w:lang w:val="en-US"/>
        </w:rPr>
        <w:t>In addition</w:t>
      </w:r>
      <w:r w:rsidR="00B457BD">
        <w:rPr>
          <w:rFonts w:eastAsiaTheme="minorEastAsia"/>
          <w:sz w:val="22"/>
          <w:lang w:val="en-US"/>
        </w:rPr>
        <w:t xml:space="preserve">, </w:t>
      </w:r>
      <w:r w:rsidR="00953DFA">
        <w:rPr>
          <w:rFonts w:eastAsiaTheme="minorEastAsia"/>
          <w:sz w:val="22"/>
          <w:lang w:val="en-US"/>
        </w:rPr>
        <w:t>transmitting the same TB with</w:t>
      </w:r>
      <w:r w:rsidR="00B457BD">
        <w:rPr>
          <w:rFonts w:eastAsiaTheme="minorEastAsia"/>
          <w:sz w:val="22"/>
          <w:lang w:val="en-US"/>
        </w:rPr>
        <w:t xml:space="preserve"> K repetitions</w:t>
      </w:r>
      <w:r w:rsidR="00953DFA">
        <w:rPr>
          <w:rFonts w:eastAsiaTheme="minorEastAsia"/>
          <w:sz w:val="22"/>
          <w:lang w:val="en-US"/>
        </w:rPr>
        <w:t xml:space="preserve"> is also agreed</w:t>
      </w:r>
      <w:r w:rsidR="00B457BD">
        <w:rPr>
          <w:rFonts w:eastAsiaTheme="minorEastAsia"/>
          <w:sz w:val="22"/>
          <w:lang w:val="en-US"/>
        </w:rPr>
        <w:t xml:space="preserve"> to improve the reliability [</w:t>
      </w:r>
      <w:r w:rsidR="003E4F7E">
        <w:rPr>
          <w:rFonts w:eastAsiaTheme="minorEastAsia"/>
          <w:sz w:val="22"/>
          <w:lang w:val="en-US"/>
        </w:rPr>
        <w:t>5</w:t>
      </w:r>
      <w:r w:rsidR="00B457BD">
        <w:rPr>
          <w:rFonts w:eastAsiaTheme="minorEastAsia"/>
          <w:sz w:val="22"/>
          <w:lang w:val="en-US"/>
        </w:rPr>
        <w:t xml:space="preserve">]. </w:t>
      </w:r>
      <w:r w:rsidR="00754693">
        <w:rPr>
          <w:rFonts w:eastAsiaTheme="minorEastAsia"/>
          <w:sz w:val="22"/>
          <w:lang w:val="en-US"/>
        </w:rPr>
        <w:t>For both UL transmission with and without grant, details on the repetition</w:t>
      </w:r>
      <w:r w:rsidR="001C73BF">
        <w:rPr>
          <w:rFonts w:eastAsiaTheme="minorEastAsia"/>
          <w:sz w:val="22"/>
          <w:lang w:val="en-US"/>
        </w:rPr>
        <w:t>s</w:t>
      </w:r>
      <w:r w:rsidR="00754693">
        <w:rPr>
          <w:rFonts w:eastAsiaTheme="minorEastAsia"/>
          <w:sz w:val="22"/>
          <w:lang w:val="en-US"/>
        </w:rPr>
        <w:t xml:space="preserve"> are needed. For example:</w:t>
      </w:r>
    </w:p>
    <w:p w14:paraId="4122A26F" w14:textId="77777777" w:rsidR="001C73BF" w:rsidRDefault="00754693" w:rsidP="00754693">
      <w:pPr>
        <w:pStyle w:val="afc"/>
        <w:numPr>
          <w:ilvl w:val="0"/>
          <w:numId w:val="16"/>
        </w:numPr>
        <w:spacing w:afterLines="50" w:after="120"/>
        <w:ind w:leftChars="0"/>
        <w:jc w:val="both"/>
        <w:rPr>
          <w:rFonts w:eastAsiaTheme="minorEastAsia"/>
          <w:sz w:val="22"/>
          <w:lang w:val="en-US"/>
        </w:rPr>
      </w:pPr>
      <w:r w:rsidRPr="00754693">
        <w:rPr>
          <w:rFonts w:eastAsiaTheme="minorEastAsia"/>
          <w:sz w:val="22"/>
          <w:lang w:val="en-US"/>
        </w:rPr>
        <w:t>The number of repetitions K</w:t>
      </w:r>
      <w:r w:rsidR="001C73BF">
        <w:rPr>
          <w:rFonts w:eastAsiaTheme="minorEastAsia"/>
          <w:sz w:val="22"/>
          <w:lang w:val="en-US"/>
        </w:rPr>
        <w:t>.</w:t>
      </w:r>
    </w:p>
    <w:p w14:paraId="7F45C841" w14:textId="12C4AF79" w:rsidR="00754693" w:rsidRDefault="001C73BF" w:rsidP="001C73BF">
      <w:pPr>
        <w:pStyle w:val="afc"/>
        <w:spacing w:afterLines="50" w:after="120"/>
        <w:ind w:leftChars="0" w:left="420"/>
        <w:jc w:val="both"/>
        <w:rPr>
          <w:rFonts w:eastAsiaTheme="minorEastAsia"/>
          <w:sz w:val="22"/>
          <w:lang w:val="en-US"/>
        </w:rPr>
      </w:pPr>
      <w:r>
        <w:rPr>
          <w:rFonts w:eastAsiaTheme="minorEastAsia"/>
          <w:sz w:val="22"/>
          <w:lang w:val="en-US"/>
        </w:rPr>
        <w:t>D</w:t>
      </w:r>
      <w:r w:rsidRPr="00754693">
        <w:rPr>
          <w:rFonts w:eastAsiaTheme="minorEastAsia"/>
          <w:sz w:val="22"/>
          <w:lang w:val="en-US"/>
        </w:rPr>
        <w:t>ifferent URLLC use cases</w:t>
      </w:r>
      <w:r>
        <w:rPr>
          <w:rFonts w:eastAsiaTheme="minorEastAsia"/>
          <w:sz w:val="22"/>
          <w:lang w:val="en-US"/>
        </w:rPr>
        <w:t xml:space="preserve"> have different requirements in terms of latency and reliability. The value range of the K should be defined to cover the various URLLC use cases.</w:t>
      </w:r>
    </w:p>
    <w:p w14:paraId="4ABCD4BF" w14:textId="77777777" w:rsidR="00B33142" w:rsidRDefault="00754693" w:rsidP="00754693">
      <w:pPr>
        <w:pStyle w:val="afc"/>
        <w:numPr>
          <w:ilvl w:val="0"/>
          <w:numId w:val="16"/>
        </w:numPr>
        <w:spacing w:afterLines="50" w:after="120"/>
        <w:ind w:leftChars="0"/>
        <w:jc w:val="both"/>
        <w:rPr>
          <w:rFonts w:eastAsiaTheme="minorEastAsia"/>
          <w:sz w:val="22"/>
          <w:lang w:val="en-US"/>
        </w:rPr>
      </w:pPr>
      <w:r w:rsidRPr="00754693">
        <w:rPr>
          <w:rFonts w:eastAsiaTheme="minorEastAsia"/>
          <w:sz w:val="22"/>
          <w:lang w:val="en-US"/>
        </w:rPr>
        <w:t>Time and frequency resources</w:t>
      </w:r>
      <w:r>
        <w:rPr>
          <w:rFonts w:eastAsiaTheme="minorEastAsia"/>
          <w:sz w:val="22"/>
          <w:lang w:val="en-US"/>
        </w:rPr>
        <w:t xml:space="preserve"> for the K repetitions</w:t>
      </w:r>
      <w:r w:rsidR="00B33142">
        <w:rPr>
          <w:rFonts w:eastAsiaTheme="minorEastAsia"/>
          <w:sz w:val="22"/>
          <w:lang w:val="en-US"/>
        </w:rPr>
        <w:t>.</w:t>
      </w:r>
      <w:r>
        <w:rPr>
          <w:rFonts w:eastAsiaTheme="minorEastAsia"/>
          <w:sz w:val="22"/>
          <w:lang w:val="en-US"/>
        </w:rPr>
        <w:t xml:space="preserve"> </w:t>
      </w:r>
      <w:bookmarkStart w:id="7" w:name="_GoBack"/>
      <w:bookmarkEnd w:id="7"/>
    </w:p>
    <w:p w14:paraId="5E8BF229" w14:textId="63540E6B" w:rsidR="00754693" w:rsidRPr="00B33142" w:rsidRDefault="00B33142" w:rsidP="00B33142">
      <w:pPr>
        <w:spacing w:afterLines="50" w:after="120"/>
        <w:ind w:leftChars="200" w:left="480"/>
        <w:jc w:val="both"/>
        <w:rPr>
          <w:rFonts w:eastAsiaTheme="minorEastAsia"/>
          <w:sz w:val="22"/>
          <w:lang w:val="en-US"/>
        </w:rPr>
      </w:pPr>
      <w:r w:rsidRPr="00B33142">
        <w:rPr>
          <w:rFonts w:eastAsiaTheme="minorEastAsia"/>
          <w:sz w:val="22"/>
          <w:lang w:val="en-US"/>
        </w:rPr>
        <w:t>T</w:t>
      </w:r>
      <w:r w:rsidR="00754693" w:rsidRPr="00B33142">
        <w:rPr>
          <w:rFonts w:eastAsiaTheme="minorEastAsia"/>
          <w:sz w:val="22"/>
          <w:lang w:val="en-US"/>
        </w:rPr>
        <w:t xml:space="preserve">he K repetitions can be done only in time </w:t>
      </w:r>
      <w:r w:rsidRPr="00B33142">
        <w:rPr>
          <w:rFonts w:eastAsiaTheme="minorEastAsia"/>
          <w:sz w:val="22"/>
          <w:lang w:val="en-US"/>
        </w:rPr>
        <w:t>domain</w:t>
      </w:r>
      <w:r>
        <w:rPr>
          <w:rFonts w:eastAsiaTheme="minorEastAsia"/>
          <w:sz w:val="22"/>
          <w:lang w:val="en-US"/>
        </w:rPr>
        <w:t xml:space="preserve"> as long as the latency constraint can be met or</w:t>
      </w:r>
      <w:r w:rsidR="00754693" w:rsidRPr="00B33142">
        <w:rPr>
          <w:rFonts w:eastAsiaTheme="minorEastAsia"/>
          <w:sz w:val="22"/>
          <w:lang w:val="en-US"/>
        </w:rPr>
        <w:t xml:space="preserve"> only in frequency domain </w:t>
      </w:r>
      <w:r>
        <w:rPr>
          <w:rFonts w:eastAsiaTheme="minorEastAsia"/>
          <w:sz w:val="22"/>
          <w:lang w:val="en-US"/>
        </w:rPr>
        <w:t xml:space="preserve">as long as the UE is not power limited </w:t>
      </w:r>
      <w:r w:rsidR="00754693" w:rsidRPr="00B33142">
        <w:rPr>
          <w:rFonts w:eastAsiaTheme="minorEastAsia"/>
          <w:sz w:val="22"/>
          <w:lang w:val="en-US"/>
        </w:rPr>
        <w:t xml:space="preserve">or </w:t>
      </w:r>
      <w:r>
        <w:rPr>
          <w:rFonts w:eastAsiaTheme="minorEastAsia"/>
          <w:sz w:val="22"/>
          <w:lang w:val="en-US"/>
        </w:rPr>
        <w:t xml:space="preserve">done in </w:t>
      </w:r>
      <w:r w:rsidR="00754693" w:rsidRPr="00B33142">
        <w:rPr>
          <w:rFonts w:eastAsiaTheme="minorEastAsia"/>
          <w:sz w:val="22"/>
          <w:lang w:val="en-US"/>
        </w:rPr>
        <w:t>both</w:t>
      </w:r>
      <w:r>
        <w:rPr>
          <w:rFonts w:eastAsiaTheme="minorEastAsia"/>
          <w:sz w:val="22"/>
          <w:lang w:val="en-US"/>
        </w:rPr>
        <w:t xml:space="preserve"> time and frequency domain</w:t>
      </w:r>
      <w:r w:rsidR="00C430A5">
        <w:rPr>
          <w:rFonts w:eastAsiaTheme="minorEastAsia"/>
          <w:sz w:val="22"/>
          <w:lang w:val="en-US"/>
        </w:rPr>
        <w:t>s</w:t>
      </w:r>
      <w:r>
        <w:rPr>
          <w:rFonts w:eastAsiaTheme="minorEastAsia"/>
          <w:sz w:val="22"/>
          <w:lang w:val="en-US"/>
        </w:rPr>
        <w:t>.</w:t>
      </w:r>
      <w:r w:rsidR="00754693" w:rsidRPr="00B33142">
        <w:rPr>
          <w:rFonts w:eastAsiaTheme="minorEastAsia"/>
          <w:sz w:val="22"/>
          <w:lang w:val="en-US"/>
        </w:rPr>
        <w:t xml:space="preserve"> </w:t>
      </w:r>
    </w:p>
    <w:p w14:paraId="48A51A1C" w14:textId="2475CA8C" w:rsidR="00EF1033" w:rsidRDefault="00EF1033" w:rsidP="00754693">
      <w:pPr>
        <w:pStyle w:val="afc"/>
        <w:numPr>
          <w:ilvl w:val="0"/>
          <w:numId w:val="16"/>
        </w:numPr>
        <w:spacing w:afterLines="50" w:after="120"/>
        <w:ind w:leftChars="0"/>
        <w:jc w:val="both"/>
        <w:rPr>
          <w:rFonts w:eastAsiaTheme="minorEastAsia"/>
          <w:sz w:val="22"/>
          <w:lang w:val="en-US"/>
        </w:rPr>
      </w:pPr>
      <w:r>
        <w:rPr>
          <w:rFonts w:eastAsiaTheme="minorEastAsia"/>
          <w:sz w:val="22"/>
          <w:lang w:val="en-US"/>
        </w:rPr>
        <w:t>M</w:t>
      </w:r>
      <w:r w:rsidRPr="00754693">
        <w:rPr>
          <w:rFonts w:eastAsiaTheme="minorEastAsia"/>
          <w:sz w:val="22"/>
          <w:lang w:val="en-US"/>
        </w:rPr>
        <w:t>odulation and coding scheme</w:t>
      </w:r>
      <w:r>
        <w:rPr>
          <w:rFonts w:eastAsiaTheme="minorEastAsia"/>
          <w:sz w:val="22"/>
          <w:lang w:val="en-US"/>
        </w:rPr>
        <w:t xml:space="preserve"> (MCS), Transmission power </w:t>
      </w:r>
    </w:p>
    <w:p w14:paraId="088C5D6C" w14:textId="141276D4" w:rsidR="00754693" w:rsidRDefault="00C430A5" w:rsidP="00EF1033">
      <w:pPr>
        <w:pStyle w:val="afc"/>
        <w:spacing w:afterLines="50" w:after="120"/>
        <w:ind w:leftChars="0" w:left="420"/>
        <w:jc w:val="both"/>
        <w:rPr>
          <w:rFonts w:eastAsiaTheme="minorEastAsia"/>
          <w:sz w:val="22"/>
          <w:lang w:val="en-US"/>
        </w:rPr>
      </w:pPr>
      <w:r>
        <w:rPr>
          <w:rFonts w:eastAsiaTheme="minorEastAsia"/>
          <w:sz w:val="22"/>
          <w:lang w:val="en-US"/>
        </w:rPr>
        <w:t xml:space="preserve">How to determine the </w:t>
      </w:r>
      <w:r w:rsidR="00EF1033">
        <w:rPr>
          <w:rFonts w:eastAsiaTheme="minorEastAsia"/>
          <w:sz w:val="22"/>
          <w:lang w:val="en-US"/>
        </w:rPr>
        <w:t>MCS</w:t>
      </w:r>
      <w:r w:rsidR="003E4F7E">
        <w:rPr>
          <w:rFonts w:eastAsiaTheme="minorEastAsia"/>
          <w:sz w:val="22"/>
          <w:lang w:val="en-US"/>
        </w:rPr>
        <w:t>, transmission power</w:t>
      </w:r>
      <w:r>
        <w:rPr>
          <w:rFonts w:eastAsiaTheme="minorEastAsia"/>
          <w:sz w:val="22"/>
          <w:lang w:val="en-US"/>
        </w:rPr>
        <w:t>,</w:t>
      </w:r>
      <w:r w:rsidR="003E4F7E">
        <w:rPr>
          <w:rFonts w:eastAsiaTheme="minorEastAsia"/>
          <w:sz w:val="22"/>
          <w:lang w:val="en-US"/>
        </w:rPr>
        <w:t xml:space="preserve"> </w:t>
      </w:r>
      <w:r w:rsidR="00EF1033">
        <w:rPr>
          <w:rFonts w:eastAsiaTheme="minorEastAsia"/>
          <w:sz w:val="22"/>
          <w:lang w:val="en-US"/>
        </w:rPr>
        <w:t>and</w:t>
      </w:r>
      <w:r>
        <w:rPr>
          <w:rFonts w:eastAsiaTheme="minorEastAsia"/>
          <w:sz w:val="22"/>
          <w:lang w:val="en-US"/>
        </w:rPr>
        <w:t>/or</w:t>
      </w:r>
      <w:r w:rsidR="00EF1033">
        <w:rPr>
          <w:rFonts w:eastAsiaTheme="minorEastAsia"/>
          <w:sz w:val="22"/>
          <w:lang w:val="en-US"/>
        </w:rPr>
        <w:t xml:space="preserve"> RV</w:t>
      </w:r>
      <w:r>
        <w:rPr>
          <w:rFonts w:eastAsiaTheme="minorEastAsia"/>
          <w:sz w:val="22"/>
          <w:lang w:val="en-US"/>
        </w:rPr>
        <w:t>,</w:t>
      </w:r>
      <w:r w:rsidR="00EF1033">
        <w:rPr>
          <w:rFonts w:eastAsiaTheme="minorEastAsia"/>
          <w:sz w:val="22"/>
          <w:lang w:val="en-US"/>
        </w:rPr>
        <w:t xml:space="preserve"> </w:t>
      </w:r>
      <w:r w:rsidR="003E4F7E">
        <w:rPr>
          <w:rFonts w:eastAsiaTheme="minorEastAsia"/>
          <w:sz w:val="22"/>
          <w:lang w:val="en-US"/>
        </w:rPr>
        <w:t>across the K repetitions.</w:t>
      </w:r>
    </w:p>
    <w:p w14:paraId="0B862FF6" w14:textId="1FF87854" w:rsidR="00EF1033" w:rsidRPr="00EF1033" w:rsidRDefault="00EF1033" w:rsidP="00754693">
      <w:pPr>
        <w:pStyle w:val="afc"/>
        <w:numPr>
          <w:ilvl w:val="0"/>
          <w:numId w:val="16"/>
        </w:numPr>
        <w:spacing w:afterLines="50" w:after="120"/>
        <w:ind w:leftChars="0"/>
        <w:jc w:val="both"/>
        <w:rPr>
          <w:rFonts w:eastAsiaTheme="minorEastAsia"/>
          <w:sz w:val="22"/>
          <w:lang w:val="en-US"/>
        </w:rPr>
      </w:pPr>
      <w:r>
        <w:rPr>
          <w:rFonts w:eastAsia="SimSun" w:hint="eastAsia"/>
          <w:sz w:val="22"/>
          <w:lang w:val="en-US" w:eastAsia="zh-CN"/>
        </w:rPr>
        <w:t xml:space="preserve">HARQ-ACK feedback </w:t>
      </w:r>
    </w:p>
    <w:p w14:paraId="200C3529" w14:textId="20E8515D" w:rsidR="003E4F7E" w:rsidRPr="003E4F7E" w:rsidRDefault="003E4F7E" w:rsidP="00EF1033">
      <w:pPr>
        <w:pStyle w:val="afc"/>
        <w:spacing w:afterLines="50" w:after="120"/>
        <w:ind w:leftChars="0" w:left="420"/>
        <w:jc w:val="both"/>
        <w:rPr>
          <w:rFonts w:eastAsiaTheme="minorEastAsia"/>
          <w:sz w:val="22"/>
          <w:lang w:val="en-US"/>
        </w:rPr>
      </w:pPr>
      <w:r>
        <w:rPr>
          <w:rFonts w:eastAsia="SimSun"/>
          <w:sz w:val="22"/>
          <w:lang w:val="en-US" w:eastAsia="zh-CN"/>
        </w:rPr>
        <w:t>Whether and how</w:t>
      </w:r>
      <w:r>
        <w:rPr>
          <w:rFonts w:eastAsia="SimSun" w:hint="eastAsia"/>
          <w:sz w:val="22"/>
          <w:lang w:val="en-US" w:eastAsia="zh-CN"/>
        </w:rPr>
        <w:t xml:space="preserve"> </w:t>
      </w:r>
      <w:r>
        <w:rPr>
          <w:rFonts w:eastAsia="SimSun"/>
          <w:sz w:val="22"/>
          <w:lang w:val="en-US" w:eastAsia="zh-CN"/>
        </w:rPr>
        <w:t>a</w:t>
      </w:r>
      <w:r w:rsidRPr="00B56A97">
        <w:rPr>
          <w:rFonts w:eastAsia="ＭＳ 明朝"/>
          <w:sz w:val="22"/>
          <w:szCs w:val="22"/>
          <w:lang w:val="en-US"/>
        </w:rPr>
        <w:t>n acknowledgement/indication of successful receiving of that TB from gNB</w:t>
      </w:r>
      <w:r>
        <w:rPr>
          <w:rFonts w:eastAsia="ＭＳ 明朝"/>
          <w:sz w:val="22"/>
          <w:szCs w:val="22"/>
          <w:lang w:val="en-US"/>
        </w:rPr>
        <w:t xml:space="preserve"> is necessary to terminate the repetitions</w:t>
      </w:r>
      <w:r w:rsidR="00F544FB">
        <w:rPr>
          <w:rFonts w:eastAsia="ＭＳ 明朝"/>
          <w:sz w:val="22"/>
          <w:szCs w:val="22"/>
          <w:lang w:val="en-US"/>
        </w:rPr>
        <w:t>, details can be found in our contribution [6].</w:t>
      </w:r>
    </w:p>
    <w:p w14:paraId="5902B461" w14:textId="77777777" w:rsidR="00B457BD" w:rsidRDefault="00B457BD" w:rsidP="00F00A62">
      <w:pPr>
        <w:jc w:val="both"/>
        <w:rPr>
          <w:rFonts w:eastAsiaTheme="minorEastAsia"/>
          <w:sz w:val="22"/>
          <w:lang w:val="en-US"/>
        </w:rPr>
      </w:pPr>
    </w:p>
    <w:p w14:paraId="3134FFD1" w14:textId="0ABCC073" w:rsidR="004D584B" w:rsidRDefault="003E4F7E" w:rsidP="006777CD">
      <w:pPr>
        <w:spacing w:afterLines="50" w:after="120"/>
        <w:jc w:val="both"/>
        <w:rPr>
          <w:rFonts w:eastAsia="SimSun"/>
          <w:sz w:val="22"/>
          <w:lang w:val="en-US" w:eastAsia="zh-CN"/>
        </w:rPr>
      </w:pPr>
      <w:r>
        <w:rPr>
          <w:rFonts w:eastAsia="SimSun"/>
          <w:sz w:val="22"/>
          <w:lang w:val="en-US" w:eastAsia="zh-CN"/>
        </w:rPr>
        <w:lastRenderedPageBreak/>
        <w:t xml:space="preserve">Different from </w:t>
      </w:r>
      <w:r w:rsidR="006F3DBF">
        <w:rPr>
          <w:rFonts w:eastAsia="SimSun"/>
          <w:sz w:val="22"/>
          <w:lang w:val="en-US" w:eastAsia="zh-CN"/>
        </w:rPr>
        <w:t>UL</w:t>
      </w:r>
      <w:r w:rsidR="0020794E">
        <w:rPr>
          <w:rFonts w:eastAsia="SimSun"/>
          <w:sz w:val="22"/>
          <w:lang w:val="en-US" w:eastAsia="zh-CN"/>
        </w:rPr>
        <w:t xml:space="preserve"> transmission with grant</w:t>
      </w:r>
      <w:r w:rsidR="006F3DBF">
        <w:rPr>
          <w:rFonts w:eastAsia="SimSun"/>
          <w:sz w:val="22"/>
          <w:lang w:val="en-US" w:eastAsia="zh-CN"/>
        </w:rPr>
        <w:t>, f</w:t>
      </w:r>
      <w:r w:rsidR="00B457BD">
        <w:rPr>
          <w:rFonts w:eastAsia="SimSun" w:hint="eastAsia"/>
          <w:sz w:val="22"/>
          <w:lang w:val="en-US" w:eastAsia="zh-CN"/>
        </w:rPr>
        <w:t>or DL</w:t>
      </w:r>
      <w:r>
        <w:rPr>
          <w:rFonts w:eastAsia="SimSun"/>
          <w:sz w:val="22"/>
          <w:lang w:val="en-US" w:eastAsia="zh-CN"/>
        </w:rPr>
        <w:t xml:space="preserve"> data scheduling</w:t>
      </w:r>
      <w:r w:rsidR="00B457BD">
        <w:rPr>
          <w:rFonts w:eastAsia="SimSun" w:hint="eastAsia"/>
          <w:sz w:val="22"/>
          <w:lang w:val="en-US" w:eastAsia="zh-CN"/>
        </w:rPr>
        <w:t xml:space="preserve">, </w:t>
      </w:r>
      <w:r w:rsidR="0020794E">
        <w:rPr>
          <w:rFonts w:eastAsia="SimSun"/>
          <w:sz w:val="22"/>
          <w:lang w:val="en-US" w:eastAsia="zh-CN"/>
        </w:rPr>
        <w:t>the</w:t>
      </w:r>
      <w:r>
        <w:rPr>
          <w:rFonts w:eastAsia="SimSun"/>
          <w:sz w:val="22"/>
          <w:lang w:val="en-US" w:eastAsia="zh-CN"/>
        </w:rPr>
        <w:t xml:space="preserve"> time gap </w:t>
      </w:r>
      <w:r w:rsidR="00C430A5">
        <w:rPr>
          <w:rFonts w:eastAsia="SimSun"/>
          <w:sz w:val="22"/>
          <w:lang w:val="en-US" w:eastAsia="zh-CN"/>
        </w:rPr>
        <w:t xml:space="preserve">and its flexible indication </w:t>
      </w:r>
      <w:r>
        <w:rPr>
          <w:rFonts w:eastAsia="SimSun"/>
          <w:sz w:val="22"/>
          <w:lang w:val="en-US" w:eastAsia="zh-CN"/>
        </w:rPr>
        <w:t xml:space="preserve">between the </w:t>
      </w:r>
      <w:r w:rsidR="00B457BD">
        <w:rPr>
          <w:rFonts w:eastAsia="SimSun" w:hint="eastAsia"/>
          <w:sz w:val="22"/>
          <w:lang w:val="en-US" w:eastAsia="zh-CN"/>
        </w:rPr>
        <w:t xml:space="preserve">DL assignment </w:t>
      </w:r>
      <w:r>
        <w:rPr>
          <w:rFonts w:eastAsia="SimSun" w:hint="eastAsia"/>
          <w:sz w:val="22"/>
          <w:lang w:val="en-US" w:eastAsia="zh-CN"/>
        </w:rPr>
        <w:t xml:space="preserve">and </w:t>
      </w:r>
      <w:r w:rsidR="0020794E">
        <w:rPr>
          <w:rFonts w:eastAsia="SimSun"/>
          <w:sz w:val="22"/>
          <w:lang w:val="en-US" w:eastAsia="zh-CN"/>
        </w:rPr>
        <w:t xml:space="preserve">the first </w:t>
      </w:r>
      <w:r>
        <w:rPr>
          <w:rFonts w:eastAsia="SimSun" w:hint="eastAsia"/>
          <w:sz w:val="22"/>
          <w:lang w:val="en-US" w:eastAsia="zh-CN"/>
        </w:rPr>
        <w:t xml:space="preserve">data </w:t>
      </w:r>
      <w:r>
        <w:rPr>
          <w:rFonts w:eastAsia="SimSun"/>
          <w:sz w:val="22"/>
          <w:lang w:val="en-US" w:eastAsia="zh-CN"/>
        </w:rPr>
        <w:t>transmission</w:t>
      </w:r>
      <w:r w:rsidR="0020794E">
        <w:rPr>
          <w:rFonts w:eastAsia="SimSun"/>
          <w:sz w:val="22"/>
          <w:lang w:val="en-US" w:eastAsia="zh-CN"/>
        </w:rPr>
        <w:t xml:space="preserve"> </w:t>
      </w:r>
      <w:r w:rsidR="00C430A5">
        <w:rPr>
          <w:rFonts w:eastAsia="SimSun"/>
          <w:sz w:val="22"/>
          <w:lang w:val="en-US" w:eastAsia="zh-CN"/>
        </w:rPr>
        <w:t>would</w:t>
      </w:r>
      <w:r w:rsidR="0020794E">
        <w:rPr>
          <w:rFonts w:eastAsia="SimSun"/>
          <w:sz w:val="22"/>
          <w:lang w:val="en-US" w:eastAsia="zh-CN"/>
        </w:rPr>
        <w:t xml:space="preserve"> not </w:t>
      </w:r>
      <w:r w:rsidR="00C430A5">
        <w:rPr>
          <w:rFonts w:eastAsia="SimSun"/>
          <w:sz w:val="22"/>
          <w:lang w:val="en-US" w:eastAsia="zh-CN"/>
        </w:rPr>
        <w:t xml:space="preserve">be </w:t>
      </w:r>
      <w:r w:rsidR="0020794E">
        <w:rPr>
          <w:rFonts w:eastAsia="SimSun"/>
          <w:sz w:val="22"/>
          <w:lang w:val="en-US" w:eastAsia="zh-CN"/>
        </w:rPr>
        <w:t>necessary for latency reduction</w:t>
      </w:r>
      <w:r w:rsidR="007F5730">
        <w:rPr>
          <w:rFonts w:eastAsia="SimSun" w:hint="eastAsia"/>
          <w:sz w:val="22"/>
          <w:lang w:val="en-US" w:eastAsia="zh-CN"/>
        </w:rPr>
        <w:t>.</w:t>
      </w:r>
      <w:r w:rsidR="007F5730">
        <w:rPr>
          <w:rFonts w:eastAsia="SimSun"/>
          <w:sz w:val="22"/>
          <w:lang w:val="en-US" w:eastAsia="zh-CN"/>
        </w:rPr>
        <w:t xml:space="preserve"> Therefore, for downlink, data transmission based on DL assignment</w:t>
      </w:r>
      <w:r w:rsidR="00A45AB3">
        <w:rPr>
          <w:rFonts w:eastAsia="SimSun"/>
          <w:sz w:val="22"/>
          <w:lang w:val="en-US" w:eastAsia="zh-CN"/>
        </w:rPr>
        <w:t xml:space="preserve"> with no time gap between the assignment and data</w:t>
      </w:r>
      <w:r w:rsidR="007F5730">
        <w:rPr>
          <w:rFonts w:eastAsia="SimSun"/>
          <w:sz w:val="22"/>
          <w:lang w:val="en-US" w:eastAsia="zh-CN"/>
        </w:rPr>
        <w:t xml:space="preserve"> should be the baseline. </w:t>
      </w:r>
      <w:r w:rsidR="004D163E">
        <w:rPr>
          <w:rFonts w:eastAsia="SimSun"/>
          <w:sz w:val="22"/>
          <w:lang w:val="en-US" w:eastAsia="zh-CN"/>
        </w:rPr>
        <w:t xml:space="preserve">On the other hand, </w:t>
      </w:r>
      <w:r w:rsidR="007F5730">
        <w:rPr>
          <w:rFonts w:eastAsia="SimSun"/>
          <w:sz w:val="22"/>
          <w:lang w:val="en-US" w:eastAsia="zh-CN"/>
        </w:rPr>
        <w:t xml:space="preserve">to ensure successfully decoding the DL data, </w:t>
      </w:r>
      <w:r w:rsidR="00A60555">
        <w:rPr>
          <w:rFonts w:eastAsia="SimSun"/>
          <w:sz w:val="22"/>
          <w:lang w:val="en-US" w:eastAsia="zh-CN"/>
        </w:rPr>
        <w:t xml:space="preserve">both </w:t>
      </w:r>
      <w:r w:rsidR="00A60555">
        <w:rPr>
          <w:rFonts w:eastAsiaTheme="minorEastAsia"/>
          <w:sz w:val="22"/>
          <w:lang w:val="en-US"/>
        </w:rPr>
        <w:t>DL</w:t>
      </w:r>
      <w:r w:rsidR="006F3DBF" w:rsidRPr="003E4F7E">
        <w:rPr>
          <w:rFonts w:eastAsiaTheme="minorEastAsia"/>
          <w:sz w:val="22"/>
          <w:lang w:val="en-US"/>
        </w:rPr>
        <w:t xml:space="preserve"> </w:t>
      </w:r>
      <w:r w:rsidR="00A60555">
        <w:rPr>
          <w:rFonts w:eastAsiaTheme="minorEastAsia"/>
          <w:sz w:val="22"/>
          <w:lang w:val="en-US"/>
        </w:rPr>
        <w:t xml:space="preserve">assignment and data need to be decoded correctly. As discussed in [2], the reliability requirement for control channel should be </w:t>
      </w:r>
      <w:r w:rsidR="00FB511E">
        <w:rPr>
          <w:rFonts w:eastAsiaTheme="minorEastAsia" w:hint="eastAsia"/>
          <w:sz w:val="22"/>
          <w:lang w:val="en-US"/>
        </w:rPr>
        <w:t>a</w:t>
      </w:r>
      <w:r w:rsidR="00FB511E">
        <w:rPr>
          <w:rFonts w:eastAsiaTheme="minorEastAsia"/>
          <w:sz w:val="22"/>
          <w:lang w:val="en-US"/>
        </w:rPr>
        <w:t xml:space="preserve">round/less than </w:t>
      </w:r>
      <w:r w:rsidR="00A60555">
        <w:rPr>
          <w:rFonts w:eastAsiaTheme="minorEastAsia"/>
          <w:sz w:val="22"/>
          <w:lang w:val="en-US"/>
        </w:rPr>
        <w:t>10</w:t>
      </w:r>
      <w:r w:rsidR="00A60555" w:rsidRPr="007F5FE9">
        <w:rPr>
          <w:rFonts w:eastAsiaTheme="minorEastAsia"/>
          <w:sz w:val="22"/>
          <w:vertAlign w:val="superscript"/>
          <w:lang w:val="en-US"/>
        </w:rPr>
        <w:t>-5</w:t>
      </w:r>
      <w:r w:rsidR="00A60555">
        <w:rPr>
          <w:rFonts w:eastAsiaTheme="minorEastAsia"/>
          <w:sz w:val="22"/>
          <w:lang w:val="en-US"/>
        </w:rPr>
        <w:t xml:space="preserve">. Therefore, the </w:t>
      </w:r>
      <w:r w:rsidR="00A60555" w:rsidRPr="00F544FB">
        <w:rPr>
          <w:rFonts w:eastAsia="SimSun"/>
          <w:sz w:val="22"/>
          <w:lang w:val="en-US" w:eastAsia="zh-CN"/>
        </w:rPr>
        <w:t xml:space="preserve">PDCCH aggregation level </w:t>
      </w:r>
      <w:r w:rsidR="00A60555">
        <w:rPr>
          <w:rFonts w:eastAsia="SimSun"/>
          <w:sz w:val="22"/>
          <w:lang w:val="en-US" w:eastAsia="zh-CN"/>
        </w:rPr>
        <w:t xml:space="preserve">in case of URLLC </w:t>
      </w:r>
      <w:r w:rsidR="00A60555" w:rsidRPr="00F544FB">
        <w:rPr>
          <w:rFonts w:eastAsia="SimSun"/>
          <w:sz w:val="22"/>
          <w:lang w:val="en-US" w:eastAsia="zh-CN"/>
        </w:rPr>
        <w:t xml:space="preserve">should </w:t>
      </w:r>
      <w:r w:rsidR="00A45AB3">
        <w:rPr>
          <w:rFonts w:eastAsia="SimSun"/>
          <w:sz w:val="22"/>
          <w:lang w:val="en-US" w:eastAsia="zh-CN"/>
        </w:rPr>
        <w:t>enable</w:t>
      </w:r>
      <w:r w:rsidR="00A60555" w:rsidRPr="00F544FB">
        <w:rPr>
          <w:rFonts w:eastAsia="SimSun"/>
          <w:sz w:val="22"/>
          <w:lang w:val="en-US" w:eastAsia="zh-CN"/>
        </w:rPr>
        <w:t xml:space="preserve"> 16 or 32</w:t>
      </w:r>
      <w:r w:rsidR="00A60555">
        <w:rPr>
          <w:rFonts w:eastAsia="SimSun"/>
          <w:sz w:val="22"/>
          <w:lang w:val="en-US" w:eastAsia="zh-CN"/>
        </w:rPr>
        <w:t xml:space="preserve">, </w:t>
      </w:r>
      <w:r w:rsidR="00A45AB3">
        <w:rPr>
          <w:rFonts w:eastAsia="SimSun"/>
          <w:sz w:val="22"/>
          <w:lang w:val="en-US" w:eastAsia="zh-CN"/>
        </w:rPr>
        <w:t xml:space="preserve">resulting in </w:t>
      </w:r>
      <w:r w:rsidR="00A60555">
        <w:rPr>
          <w:rFonts w:eastAsia="SimSun"/>
          <w:sz w:val="22"/>
          <w:lang w:val="en-US" w:eastAsia="zh-CN"/>
        </w:rPr>
        <w:t>large overhead</w:t>
      </w:r>
      <w:r w:rsidR="00C430A5">
        <w:rPr>
          <w:rFonts w:eastAsia="SimSun"/>
          <w:sz w:val="22"/>
          <w:lang w:val="en-US" w:eastAsia="zh-CN"/>
        </w:rPr>
        <w:t>, and/or DCI compression should be realized</w:t>
      </w:r>
      <w:r w:rsidR="00A60555">
        <w:rPr>
          <w:rFonts w:eastAsia="SimSun"/>
          <w:sz w:val="22"/>
          <w:lang w:val="en-US" w:eastAsia="zh-CN"/>
        </w:rPr>
        <w:t xml:space="preserve">. </w:t>
      </w:r>
    </w:p>
    <w:p w14:paraId="1B58BD10" w14:textId="77777777" w:rsidR="006777CD" w:rsidRPr="005440E8" w:rsidRDefault="006777CD" w:rsidP="006777CD">
      <w:pPr>
        <w:spacing w:afterLines="50" w:after="120"/>
        <w:rPr>
          <w:rFonts w:eastAsia="ＭＳ 明朝"/>
          <w:b/>
          <w:sz w:val="22"/>
          <w:u w:val="single"/>
        </w:rPr>
      </w:pPr>
      <w:r w:rsidRPr="005440E8">
        <w:rPr>
          <w:rFonts w:eastAsia="ＭＳ 明朝"/>
          <w:b/>
          <w:sz w:val="22"/>
          <w:u w:val="single"/>
        </w:rPr>
        <w:t>Proposal 1:</w:t>
      </w:r>
    </w:p>
    <w:p w14:paraId="329D94B9" w14:textId="742B1521" w:rsidR="00646841" w:rsidRPr="007F1DDD" w:rsidRDefault="00646841" w:rsidP="007F5FE9">
      <w:pPr>
        <w:numPr>
          <w:ilvl w:val="0"/>
          <w:numId w:val="6"/>
        </w:numPr>
        <w:spacing w:afterLines="50" w:after="120"/>
        <w:rPr>
          <w:rFonts w:eastAsia="ＭＳ 明朝"/>
          <w:i/>
          <w:sz w:val="22"/>
        </w:rPr>
      </w:pPr>
      <w:r w:rsidRPr="00646841">
        <w:rPr>
          <w:rFonts w:eastAsia="ＭＳ 明朝"/>
          <w:i/>
          <w:sz w:val="22"/>
        </w:rPr>
        <w:t>For URLLC</w:t>
      </w:r>
      <w:r w:rsidR="009218B1">
        <w:rPr>
          <w:rFonts w:eastAsia="ＭＳ 明朝"/>
          <w:i/>
          <w:sz w:val="22"/>
        </w:rPr>
        <w:t xml:space="preserve"> </w:t>
      </w:r>
      <w:r w:rsidR="007F1DDD">
        <w:rPr>
          <w:rFonts w:eastAsia="ＭＳ 明朝"/>
          <w:i/>
          <w:sz w:val="22"/>
        </w:rPr>
        <w:t>data transmission</w:t>
      </w:r>
      <w:r w:rsidRPr="00646841">
        <w:rPr>
          <w:rFonts w:eastAsia="ＭＳ 明朝"/>
          <w:i/>
          <w:sz w:val="22"/>
        </w:rPr>
        <w:t xml:space="preserve">, </w:t>
      </w:r>
    </w:p>
    <w:p w14:paraId="0E1C7B02" w14:textId="3E5180F0" w:rsidR="00646841" w:rsidRPr="009218B1" w:rsidRDefault="009218B1" w:rsidP="009218B1">
      <w:pPr>
        <w:numPr>
          <w:ilvl w:val="1"/>
          <w:numId w:val="6"/>
        </w:numPr>
        <w:spacing w:afterLines="50" w:after="120"/>
        <w:rPr>
          <w:rFonts w:eastAsia="ＭＳ 明朝"/>
          <w:i/>
          <w:sz w:val="22"/>
        </w:rPr>
      </w:pPr>
      <w:r>
        <w:rPr>
          <w:rFonts w:eastAsia="SimSun"/>
          <w:i/>
          <w:sz w:val="22"/>
          <w:lang w:eastAsia="zh-CN"/>
        </w:rPr>
        <w:t>The combined diversity gain in t</w:t>
      </w:r>
      <w:r>
        <w:rPr>
          <w:rFonts w:eastAsia="SimSun" w:hint="eastAsia"/>
          <w:i/>
          <w:sz w:val="22"/>
          <w:lang w:eastAsia="zh-CN"/>
        </w:rPr>
        <w:t xml:space="preserve">ime-domain and frequency-domain </w:t>
      </w:r>
      <w:r>
        <w:rPr>
          <w:rFonts w:eastAsia="SimSun"/>
          <w:i/>
          <w:sz w:val="22"/>
          <w:lang w:eastAsia="zh-CN"/>
        </w:rPr>
        <w:t>can be achieved</w:t>
      </w:r>
      <w:r w:rsidR="007F1DDD">
        <w:rPr>
          <w:rFonts w:eastAsia="SimSun"/>
          <w:i/>
          <w:sz w:val="22"/>
          <w:lang w:eastAsia="zh-CN"/>
        </w:rPr>
        <w:t xml:space="preserve"> for downlink</w:t>
      </w:r>
      <w:r>
        <w:rPr>
          <w:rFonts w:eastAsia="SimSun"/>
          <w:i/>
          <w:sz w:val="22"/>
          <w:lang w:eastAsia="zh-CN"/>
        </w:rPr>
        <w:t>.</w:t>
      </w:r>
    </w:p>
    <w:p w14:paraId="0D831F60" w14:textId="6A60B670" w:rsidR="009218B1" w:rsidRPr="009218B1" w:rsidRDefault="009218B1" w:rsidP="009218B1">
      <w:pPr>
        <w:numPr>
          <w:ilvl w:val="1"/>
          <w:numId w:val="6"/>
        </w:numPr>
        <w:spacing w:afterLines="50" w:after="120"/>
        <w:rPr>
          <w:rFonts w:eastAsia="ＭＳ 明朝"/>
          <w:i/>
          <w:sz w:val="22"/>
        </w:rPr>
      </w:pPr>
      <w:r>
        <w:rPr>
          <w:rFonts w:eastAsia="SimSun"/>
          <w:i/>
          <w:sz w:val="22"/>
          <w:lang w:eastAsia="zh-CN"/>
        </w:rPr>
        <w:t>Repetition is one effective way to improve the reliability</w:t>
      </w:r>
      <w:r w:rsidR="007F1DDD">
        <w:rPr>
          <w:rFonts w:eastAsia="SimSun"/>
          <w:i/>
          <w:sz w:val="22"/>
          <w:lang w:eastAsia="zh-CN"/>
        </w:rPr>
        <w:t xml:space="preserve"> for both downlink and uplink</w:t>
      </w:r>
      <w:r>
        <w:rPr>
          <w:rFonts w:eastAsia="SimSun"/>
          <w:i/>
          <w:sz w:val="22"/>
          <w:lang w:eastAsia="zh-CN"/>
        </w:rPr>
        <w:t>.</w:t>
      </w:r>
    </w:p>
    <w:p w14:paraId="6052665E" w14:textId="0414EAB2" w:rsidR="00AB628F" w:rsidRDefault="00AB628F" w:rsidP="009218B1">
      <w:pPr>
        <w:rPr>
          <w:rFonts w:eastAsia="SimSun"/>
          <w:noProof/>
          <w:color w:val="FF0000"/>
          <w:lang w:eastAsia="zh-CN"/>
        </w:rPr>
      </w:pPr>
    </w:p>
    <w:p w14:paraId="3DB1D383" w14:textId="1C64FDED" w:rsidR="00F544FB" w:rsidRDefault="009218B1" w:rsidP="00F544FB">
      <w:pPr>
        <w:jc w:val="both"/>
        <w:rPr>
          <w:rFonts w:eastAsiaTheme="minorEastAsia"/>
          <w:sz w:val="22"/>
          <w:lang w:val="en-US"/>
        </w:rPr>
      </w:pPr>
      <w:r>
        <w:rPr>
          <w:rFonts w:eastAsiaTheme="minorEastAsia"/>
          <w:sz w:val="22"/>
          <w:lang w:val="en-US"/>
        </w:rPr>
        <w:t>Furthermore</w:t>
      </w:r>
      <w:r w:rsidR="00F544FB">
        <w:rPr>
          <w:rFonts w:eastAsiaTheme="minorEastAsia"/>
          <w:sz w:val="22"/>
          <w:lang w:val="en-US"/>
        </w:rPr>
        <w:t>, fast CSI feedback</w:t>
      </w:r>
      <w:r w:rsidR="0098742C">
        <w:rPr>
          <w:rFonts w:eastAsiaTheme="minorEastAsia"/>
          <w:sz w:val="22"/>
          <w:lang w:val="en-US"/>
        </w:rPr>
        <w:t xml:space="preserve"> mechanism can be considered to enable gNB</w:t>
      </w:r>
      <w:r w:rsidR="00F544FB">
        <w:rPr>
          <w:rFonts w:eastAsiaTheme="minorEastAsia"/>
          <w:sz w:val="22"/>
          <w:lang w:val="en-US"/>
        </w:rPr>
        <w:t xml:space="preserve"> </w:t>
      </w:r>
      <w:r w:rsidR="00F544FB" w:rsidRPr="00F544FB">
        <w:rPr>
          <w:rFonts w:eastAsiaTheme="minorEastAsia" w:hint="eastAsia"/>
          <w:sz w:val="22"/>
          <w:lang w:val="en-US"/>
        </w:rPr>
        <w:t>utilize the best precoder/beam-former</w:t>
      </w:r>
      <w:r w:rsidR="00F544FB">
        <w:rPr>
          <w:rFonts w:eastAsiaTheme="minorEastAsia"/>
          <w:sz w:val="22"/>
          <w:lang w:val="en-US"/>
        </w:rPr>
        <w:t>.</w:t>
      </w:r>
    </w:p>
    <w:p w14:paraId="50AC64B0" w14:textId="77777777" w:rsidR="00F544FB" w:rsidRDefault="00F544FB" w:rsidP="00F544FB">
      <w:pPr>
        <w:rPr>
          <w:rFonts w:eastAsiaTheme="minorEastAsia"/>
          <w:sz w:val="22"/>
          <w:lang w:val="en-US"/>
        </w:rPr>
      </w:pPr>
    </w:p>
    <w:p w14:paraId="72F5D085" w14:textId="0E295BAF" w:rsidR="00D5166A" w:rsidRPr="00CD7FA2" w:rsidRDefault="00D5166A" w:rsidP="00F96CDF">
      <w:pPr>
        <w:pStyle w:val="1"/>
        <w:numPr>
          <w:ilvl w:val="0"/>
          <w:numId w:val="5"/>
        </w:numPr>
        <w:spacing w:after="120"/>
        <w:jc w:val="both"/>
        <w:rPr>
          <w:b/>
          <w:lang w:val="en-US"/>
        </w:rPr>
      </w:pPr>
      <w:r>
        <w:rPr>
          <w:rFonts w:hint="eastAsia"/>
          <w:b/>
          <w:lang w:val="en-US"/>
        </w:rPr>
        <w:t>Conclusion</w:t>
      </w:r>
    </w:p>
    <w:p w14:paraId="61F5AA72" w14:textId="1748203D" w:rsidR="00996DFD" w:rsidRDefault="006B4E13" w:rsidP="008F778B">
      <w:pPr>
        <w:spacing w:afterLines="50" w:after="120"/>
        <w:jc w:val="both"/>
        <w:rPr>
          <w:rFonts w:eastAsia="SimSun"/>
          <w:sz w:val="22"/>
          <w:szCs w:val="22"/>
          <w:lang w:eastAsia="zh-CN"/>
        </w:rPr>
      </w:pPr>
      <w:r>
        <w:rPr>
          <w:rFonts w:eastAsia="SimSun" w:hint="eastAsia"/>
          <w:sz w:val="22"/>
          <w:szCs w:val="22"/>
          <w:lang w:eastAsia="zh-CN"/>
        </w:rPr>
        <w:t xml:space="preserve">In this contribution, we discuss the </w:t>
      </w:r>
      <w:r w:rsidR="008B44DB">
        <w:rPr>
          <w:rFonts w:eastAsia="SimSun"/>
          <w:sz w:val="22"/>
          <w:szCs w:val="22"/>
          <w:lang w:val="en-US" w:eastAsia="zh-CN"/>
        </w:rPr>
        <w:t>data scheduling and HARQ procedure for URLLC</w:t>
      </w:r>
      <w:r>
        <w:rPr>
          <w:rFonts w:eastAsia="SimSun" w:hint="eastAsia"/>
          <w:sz w:val="22"/>
          <w:szCs w:val="22"/>
          <w:lang w:eastAsia="zh-CN"/>
        </w:rPr>
        <w:t xml:space="preserve">. </w:t>
      </w:r>
      <w:r>
        <w:rPr>
          <w:rFonts w:eastAsia="SimSun"/>
          <w:sz w:val="22"/>
          <w:szCs w:val="22"/>
          <w:lang w:eastAsia="zh-CN"/>
        </w:rPr>
        <w:t xml:space="preserve">Our proposals are summarized as below. </w:t>
      </w:r>
    </w:p>
    <w:p w14:paraId="2BAC5FCF" w14:textId="77777777" w:rsidR="0098742C" w:rsidRPr="005440E8" w:rsidRDefault="0098742C" w:rsidP="0098742C">
      <w:pPr>
        <w:spacing w:afterLines="50" w:after="120"/>
        <w:rPr>
          <w:rFonts w:eastAsia="ＭＳ 明朝"/>
          <w:b/>
          <w:sz w:val="22"/>
          <w:u w:val="single"/>
        </w:rPr>
      </w:pPr>
      <w:r w:rsidRPr="005440E8">
        <w:rPr>
          <w:rFonts w:eastAsia="ＭＳ 明朝"/>
          <w:b/>
          <w:sz w:val="22"/>
          <w:u w:val="single"/>
        </w:rPr>
        <w:t>Proposal 1:</w:t>
      </w:r>
    </w:p>
    <w:p w14:paraId="68336697" w14:textId="460B1EAC" w:rsidR="0098742C" w:rsidRPr="007F1DDD" w:rsidRDefault="0098742C" w:rsidP="007F5FE9">
      <w:pPr>
        <w:numPr>
          <w:ilvl w:val="0"/>
          <w:numId w:val="6"/>
        </w:numPr>
        <w:spacing w:afterLines="50" w:after="120"/>
        <w:rPr>
          <w:rFonts w:eastAsia="ＭＳ 明朝"/>
          <w:i/>
          <w:sz w:val="22"/>
        </w:rPr>
      </w:pPr>
      <w:r w:rsidRPr="00646841">
        <w:rPr>
          <w:rFonts w:eastAsia="ＭＳ 明朝"/>
          <w:i/>
          <w:sz w:val="22"/>
        </w:rPr>
        <w:t>For URLLC</w:t>
      </w:r>
      <w:r w:rsidR="007F1DDD">
        <w:rPr>
          <w:rFonts w:eastAsia="ＭＳ 明朝"/>
          <w:i/>
          <w:sz w:val="22"/>
        </w:rPr>
        <w:t xml:space="preserve"> data transmission</w:t>
      </w:r>
      <w:r w:rsidRPr="00646841">
        <w:rPr>
          <w:rFonts w:eastAsia="ＭＳ 明朝"/>
          <w:i/>
          <w:sz w:val="22"/>
        </w:rPr>
        <w:t xml:space="preserve">, </w:t>
      </w:r>
    </w:p>
    <w:p w14:paraId="16F3A1CC" w14:textId="66E50945" w:rsidR="0098742C" w:rsidRPr="009218B1" w:rsidRDefault="0098742C" w:rsidP="0098742C">
      <w:pPr>
        <w:numPr>
          <w:ilvl w:val="1"/>
          <w:numId w:val="6"/>
        </w:numPr>
        <w:spacing w:afterLines="50" w:after="120"/>
        <w:rPr>
          <w:rFonts w:eastAsia="ＭＳ 明朝"/>
          <w:i/>
          <w:sz w:val="22"/>
        </w:rPr>
      </w:pPr>
      <w:r>
        <w:rPr>
          <w:rFonts w:eastAsia="SimSun"/>
          <w:i/>
          <w:sz w:val="22"/>
          <w:lang w:eastAsia="zh-CN"/>
        </w:rPr>
        <w:t>The combined diversity gain in t</w:t>
      </w:r>
      <w:r>
        <w:rPr>
          <w:rFonts w:eastAsia="SimSun" w:hint="eastAsia"/>
          <w:i/>
          <w:sz w:val="22"/>
          <w:lang w:eastAsia="zh-CN"/>
        </w:rPr>
        <w:t xml:space="preserve">ime-domain and frequency-domain </w:t>
      </w:r>
      <w:r>
        <w:rPr>
          <w:rFonts w:eastAsia="SimSun"/>
          <w:i/>
          <w:sz w:val="22"/>
          <w:lang w:eastAsia="zh-CN"/>
        </w:rPr>
        <w:t>can be achieved</w:t>
      </w:r>
      <w:r w:rsidR="007F1DDD">
        <w:rPr>
          <w:rFonts w:eastAsia="SimSun"/>
          <w:i/>
          <w:sz w:val="22"/>
          <w:lang w:eastAsia="zh-CN"/>
        </w:rPr>
        <w:t xml:space="preserve"> for downlink</w:t>
      </w:r>
      <w:r>
        <w:rPr>
          <w:rFonts w:eastAsia="SimSun"/>
          <w:i/>
          <w:sz w:val="22"/>
          <w:lang w:eastAsia="zh-CN"/>
        </w:rPr>
        <w:t>.</w:t>
      </w:r>
    </w:p>
    <w:p w14:paraId="1B92DB04" w14:textId="41EC93F0" w:rsidR="0098742C" w:rsidRPr="009218B1" w:rsidRDefault="0098742C" w:rsidP="0098742C">
      <w:pPr>
        <w:numPr>
          <w:ilvl w:val="1"/>
          <w:numId w:val="6"/>
        </w:numPr>
        <w:spacing w:afterLines="50" w:after="120"/>
        <w:rPr>
          <w:rFonts w:eastAsia="ＭＳ 明朝"/>
          <w:i/>
          <w:sz w:val="22"/>
        </w:rPr>
      </w:pPr>
      <w:r>
        <w:rPr>
          <w:rFonts w:eastAsia="SimSun"/>
          <w:i/>
          <w:sz w:val="22"/>
          <w:lang w:eastAsia="zh-CN"/>
        </w:rPr>
        <w:t>Repetition is one effective way to improve the reliability</w:t>
      </w:r>
      <w:r w:rsidR="007F1DDD">
        <w:rPr>
          <w:rFonts w:eastAsia="SimSun"/>
          <w:i/>
          <w:sz w:val="22"/>
          <w:lang w:eastAsia="zh-CN"/>
        </w:rPr>
        <w:t xml:space="preserve"> for both downlink and uplink</w:t>
      </w:r>
      <w:r>
        <w:rPr>
          <w:rFonts w:eastAsia="SimSun"/>
          <w:i/>
          <w:sz w:val="22"/>
          <w:lang w:eastAsia="zh-CN"/>
        </w:rPr>
        <w:t>.</w:t>
      </w:r>
    </w:p>
    <w:p w14:paraId="737F11FB" w14:textId="77777777" w:rsidR="00717492" w:rsidRPr="007B3BA0" w:rsidRDefault="00717492" w:rsidP="00717492">
      <w:pPr>
        <w:pStyle w:val="1"/>
        <w:spacing w:after="120"/>
        <w:jc w:val="both"/>
        <w:rPr>
          <w:b/>
          <w:lang w:val="en-US"/>
        </w:rPr>
      </w:pPr>
      <w:r w:rsidRPr="007B3BA0">
        <w:rPr>
          <w:b/>
          <w:lang w:val="en-US"/>
        </w:rPr>
        <w:t>References</w:t>
      </w:r>
    </w:p>
    <w:p w14:paraId="6CE1C55D" w14:textId="5019EBBE" w:rsidR="00717492" w:rsidRPr="00062C68" w:rsidRDefault="00717492" w:rsidP="00C56F26">
      <w:pPr>
        <w:widowControl w:val="0"/>
        <w:numPr>
          <w:ilvl w:val="0"/>
          <w:numId w:val="12"/>
        </w:numPr>
        <w:spacing w:after="120"/>
        <w:jc w:val="both"/>
        <w:rPr>
          <w:rFonts w:eastAsia="SimSun"/>
          <w:sz w:val="22"/>
          <w:szCs w:val="22"/>
          <w:lang w:val="en-US" w:eastAsia="zh-CN"/>
        </w:rPr>
      </w:pPr>
      <w:r w:rsidRPr="00996DFD">
        <w:rPr>
          <w:rFonts w:eastAsia="SimSun"/>
          <w:sz w:val="22"/>
          <w:szCs w:val="22"/>
          <w:lang w:val="en-US" w:eastAsia="zh-CN"/>
        </w:rPr>
        <w:t>RAN #</w:t>
      </w:r>
      <w:r w:rsidR="00A20646">
        <w:rPr>
          <w:rFonts w:eastAsia="SimSun"/>
          <w:sz w:val="22"/>
          <w:szCs w:val="22"/>
          <w:lang w:val="en-US" w:eastAsia="zh-CN"/>
        </w:rPr>
        <w:t>75</w:t>
      </w:r>
      <w:r w:rsidR="00A20646">
        <w:rPr>
          <w:rFonts w:eastAsia="SimSun" w:hint="eastAsia"/>
          <w:sz w:val="22"/>
          <w:szCs w:val="22"/>
          <w:lang w:val="en-US" w:eastAsia="zh-CN"/>
        </w:rPr>
        <w:t>,</w:t>
      </w:r>
      <w:r w:rsidRPr="00BE6DF1">
        <w:rPr>
          <w:rFonts w:eastAsia="SimSun"/>
          <w:sz w:val="22"/>
          <w:szCs w:val="22"/>
          <w:lang w:val="en-US" w:eastAsia="zh-CN"/>
        </w:rPr>
        <w:t xml:space="preserve"> </w:t>
      </w:r>
      <w:r w:rsidR="00C56F26" w:rsidRPr="00C56F26">
        <w:rPr>
          <w:rFonts w:eastAsia="SimSun"/>
          <w:sz w:val="22"/>
          <w:szCs w:val="22"/>
          <w:lang w:val="en-US" w:eastAsia="zh-CN"/>
        </w:rPr>
        <w:t>RP-170847, 'New WID on New Radio Access Technology,' NTT DOCOMO</w:t>
      </w:r>
      <w:r w:rsidR="00C430A5">
        <w:rPr>
          <w:rFonts w:eastAsia="SimSun"/>
          <w:sz w:val="22"/>
          <w:szCs w:val="22"/>
          <w:lang w:val="en-US" w:eastAsia="zh-CN"/>
        </w:rPr>
        <w:t>, INC.</w:t>
      </w:r>
    </w:p>
    <w:p w14:paraId="00E85C2A" w14:textId="062FB601" w:rsidR="00062C68" w:rsidRDefault="002D5321" w:rsidP="00DC7F2B">
      <w:pPr>
        <w:widowControl w:val="0"/>
        <w:numPr>
          <w:ilvl w:val="0"/>
          <w:numId w:val="12"/>
        </w:numPr>
        <w:spacing w:after="120"/>
        <w:jc w:val="both"/>
        <w:rPr>
          <w:rFonts w:eastAsia="SimSun"/>
          <w:sz w:val="22"/>
          <w:szCs w:val="22"/>
          <w:lang w:val="en-US" w:eastAsia="zh-CN"/>
        </w:rPr>
      </w:pPr>
      <w:r>
        <w:rPr>
          <w:rFonts w:eastAsia="SimSun"/>
          <w:sz w:val="22"/>
          <w:szCs w:val="22"/>
          <w:lang w:val="en-US" w:eastAsia="zh-CN"/>
        </w:rPr>
        <w:t>R1-17</w:t>
      </w:r>
      <w:r w:rsidR="00C430A5">
        <w:rPr>
          <w:rFonts w:eastAsia="SimSun"/>
          <w:sz w:val="22"/>
          <w:szCs w:val="22"/>
          <w:lang w:val="en-US" w:eastAsia="zh-CN"/>
        </w:rPr>
        <w:t>11097</w:t>
      </w:r>
      <w:r>
        <w:rPr>
          <w:rFonts w:eastAsia="SimSun"/>
          <w:sz w:val="22"/>
          <w:szCs w:val="22"/>
          <w:lang w:val="en-US" w:eastAsia="zh-CN"/>
        </w:rPr>
        <w:t>, ‘D</w:t>
      </w:r>
      <w:r w:rsidR="00062C68" w:rsidRPr="00062C68">
        <w:rPr>
          <w:rFonts w:eastAsia="SimSun"/>
          <w:sz w:val="22"/>
          <w:szCs w:val="22"/>
          <w:lang w:val="en-US" w:eastAsia="zh-CN"/>
        </w:rPr>
        <w:t>L control channel design for URLLC,’ NTT DOCOMO</w:t>
      </w:r>
      <w:r w:rsidR="00C430A5">
        <w:rPr>
          <w:rFonts w:eastAsia="SimSun"/>
          <w:sz w:val="22"/>
          <w:szCs w:val="22"/>
          <w:lang w:val="en-US" w:eastAsia="zh-CN"/>
        </w:rPr>
        <w:t>, INC.</w:t>
      </w:r>
    </w:p>
    <w:p w14:paraId="63D258FB" w14:textId="6F65EDA3" w:rsidR="00062C68" w:rsidRDefault="00062C68" w:rsidP="002D5321">
      <w:pPr>
        <w:widowControl w:val="0"/>
        <w:numPr>
          <w:ilvl w:val="0"/>
          <w:numId w:val="12"/>
        </w:numPr>
        <w:spacing w:after="120"/>
        <w:jc w:val="both"/>
        <w:rPr>
          <w:rFonts w:eastAsia="SimSun"/>
          <w:sz w:val="22"/>
          <w:szCs w:val="22"/>
          <w:lang w:val="en-US" w:eastAsia="zh-CN"/>
        </w:rPr>
      </w:pPr>
      <w:r w:rsidRPr="00062C68">
        <w:rPr>
          <w:rFonts w:eastAsia="SimSun"/>
          <w:sz w:val="22"/>
          <w:szCs w:val="22"/>
          <w:lang w:val="en-US" w:eastAsia="zh-CN"/>
        </w:rPr>
        <w:t>R1-17</w:t>
      </w:r>
      <w:r w:rsidR="00C430A5">
        <w:rPr>
          <w:rFonts w:eastAsia="SimSun"/>
          <w:sz w:val="22"/>
          <w:szCs w:val="22"/>
          <w:lang w:val="en-US" w:eastAsia="zh-CN"/>
        </w:rPr>
        <w:t>11106</w:t>
      </w:r>
      <w:r w:rsidRPr="00062C68">
        <w:rPr>
          <w:rFonts w:eastAsia="SimSun"/>
          <w:sz w:val="22"/>
          <w:szCs w:val="22"/>
          <w:lang w:val="en-US" w:eastAsia="zh-CN"/>
        </w:rPr>
        <w:t>, ‘</w:t>
      </w:r>
      <w:r w:rsidR="002D5321" w:rsidRPr="00062C68">
        <w:rPr>
          <w:rFonts w:eastAsia="SimSun"/>
          <w:sz w:val="22"/>
          <w:szCs w:val="22"/>
          <w:lang w:val="en-US" w:eastAsia="zh-CN"/>
        </w:rPr>
        <w:t>UL control channel design for URLLC</w:t>
      </w:r>
      <w:r w:rsidRPr="00062C68">
        <w:rPr>
          <w:rFonts w:eastAsia="SimSun"/>
          <w:sz w:val="22"/>
          <w:szCs w:val="22"/>
          <w:lang w:val="en-US" w:eastAsia="zh-CN"/>
        </w:rPr>
        <w:t>,’ NTT DOCOMO</w:t>
      </w:r>
      <w:r w:rsidR="00C430A5">
        <w:rPr>
          <w:rFonts w:eastAsia="SimSun"/>
          <w:sz w:val="22"/>
          <w:szCs w:val="22"/>
          <w:lang w:val="en-US" w:eastAsia="zh-CN"/>
        </w:rPr>
        <w:t>, INC.</w:t>
      </w:r>
    </w:p>
    <w:p w14:paraId="6370C109" w14:textId="659B69F4" w:rsidR="00F00A62" w:rsidRPr="00F544FB" w:rsidRDefault="00F00A62" w:rsidP="00F544FB">
      <w:pPr>
        <w:widowControl w:val="0"/>
        <w:numPr>
          <w:ilvl w:val="0"/>
          <w:numId w:val="12"/>
        </w:numPr>
        <w:spacing w:after="120"/>
        <w:jc w:val="both"/>
        <w:rPr>
          <w:rFonts w:eastAsia="SimSun"/>
          <w:sz w:val="22"/>
          <w:szCs w:val="22"/>
          <w:lang w:val="en-US" w:eastAsia="zh-CN"/>
        </w:rPr>
      </w:pPr>
      <w:bookmarkStart w:id="8" w:name="_Ref461956127"/>
      <w:r w:rsidRPr="00F544FB">
        <w:rPr>
          <w:rFonts w:eastAsia="SimSun"/>
          <w:sz w:val="22"/>
          <w:szCs w:val="22"/>
          <w:lang w:val="en-US" w:eastAsia="zh-CN"/>
        </w:rPr>
        <w:t>3GPP, TR 38.913, “Study on Scenarios and Requirements for Next Generation Access Technologies”</w:t>
      </w:r>
      <w:bookmarkEnd w:id="8"/>
    </w:p>
    <w:p w14:paraId="163CB3D3" w14:textId="2D1F6627" w:rsidR="00F544FB" w:rsidRDefault="00F544FB" w:rsidP="00F544FB">
      <w:pPr>
        <w:widowControl w:val="0"/>
        <w:numPr>
          <w:ilvl w:val="0"/>
          <w:numId w:val="12"/>
        </w:numPr>
        <w:spacing w:after="120"/>
        <w:jc w:val="both"/>
        <w:rPr>
          <w:rFonts w:eastAsia="SimSun"/>
          <w:sz w:val="22"/>
          <w:szCs w:val="22"/>
          <w:lang w:val="en-US" w:eastAsia="zh-CN"/>
        </w:rPr>
      </w:pPr>
      <w:r w:rsidRPr="00F544FB">
        <w:rPr>
          <w:rFonts w:eastAsia="SimSun"/>
          <w:sz w:val="22"/>
          <w:szCs w:val="22"/>
          <w:lang w:val="en-US" w:eastAsia="zh-CN"/>
        </w:rPr>
        <w:t xml:space="preserve">3GPP, </w:t>
      </w:r>
      <w:r>
        <w:rPr>
          <w:rFonts w:eastAsia="SimSun"/>
          <w:sz w:val="22"/>
          <w:szCs w:val="22"/>
          <w:lang w:val="en-US" w:eastAsia="zh-CN"/>
        </w:rPr>
        <w:t>RAN1 #88bis meeting</w:t>
      </w:r>
      <w:r w:rsidRPr="00F544FB">
        <w:rPr>
          <w:rFonts w:eastAsia="SimSun"/>
          <w:sz w:val="22"/>
          <w:szCs w:val="22"/>
          <w:lang w:val="en-US" w:eastAsia="zh-CN"/>
        </w:rPr>
        <w:t>,</w:t>
      </w:r>
      <w:r>
        <w:rPr>
          <w:rFonts w:eastAsia="SimSun"/>
          <w:sz w:val="22"/>
          <w:szCs w:val="22"/>
          <w:lang w:val="en-US" w:eastAsia="zh-CN"/>
        </w:rPr>
        <w:t xml:space="preserve"> chairman notes.</w:t>
      </w:r>
    </w:p>
    <w:p w14:paraId="3281CAB2" w14:textId="345A7A62" w:rsidR="00F544FB" w:rsidRPr="00F544FB" w:rsidRDefault="00F544FB" w:rsidP="00F544FB">
      <w:pPr>
        <w:widowControl w:val="0"/>
        <w:numPr>
          <w:ilvl w:val="0"/>
          <w:numId w:val="12"/>
        </w:numPr>
        <w:spacing w:after="120"/>
        <w:jc w:val="both"/>
        <w:rPr>
          <w:rFonts w:eastAsia="SimSun"/>
          <w:sz w:val="22"/>
          <w:szCs w:val="22"/>
          <w:lang w:val="en-US" w:eastAsia="zh-CN"/>
        </w:rPr>
      </w:pPr>
      <w:r>
        <w:rPr>
          <w:rFonts w:eastAsia="SimSun"/>
          <w:sz w:val="22"/>
          <w:szCs w:val="22"/>
          <w:lang w:val="en-US" w:eastAsia="zh-CN"/>
        </w:rPr>
        <w:t>R1- 17</w:t>
      </w:r>
      <w:r w:rsidR="00C430A5">
        <w:rPr>
          <w:rFonts w:eastAsia="SimSun"/>
          <w:sz w:val="22"/>
          <w:szCs w:val="22"/>
          <w:lang w:val="en-US" w:eastAsia="zh-CN"/>
        </w:rPr>
        <w:t>11111</w:t>
      </w:r>
      <w:r>
        <w:rPr>
          <w:rFonts w:eastAsia="SimSun"/>
          <w:sz w:val="22"/>
          <w:szCs w:val="22"/>
          <w:lang w:val="en-US" w:eastAsia="zh-CN"/>
        </w:rPr>
        <w:t>, ‘</w:t>
      </w:r>
      <w:r w:rsidRPr="00F544FB">
        <w:rPr>
          <w:rFonts w:eastAsia="SimSun"/>
          <w:sz w:val="22"/>
          <w:szCs w:val="22"/>
          <w:lang w:val="en-US" w:eastAsia="zh-CN"/>
        </w:rPr>
        <w:t>Overall solutions for UL grant free transmission</w:t>
      </w:r>
      <w:r>
        <w:rPr>
          <w:rFonts w:eastAsia="SimSun"/>
          <w:sz w:val="22"/>
          <w:szCs w:val="22"/>
          <w:lang w:val="en-US" w:eastAsia="zh-CN"/>
        </w:rPr>
        <w:t>,’ NTT DOCOMO</w:t>
      </w:r>
      <w:r w:rsidR="00C430A5">
        <w:rPr>
          <w:rFonts w:eastAsia="SimSun"/>
          <w:sz w:val="22"/>
          <w:szCs w:val="22"/>
          <w:lang w:val="en-US" w:eastAsia="zh-CN"/>
        </w:rPr>
        <w:t>, INC.</w:t>
      </w:r>
    </w:p>
    <w:p w14:paraId="19B99792" w14:textId="77777777" w:rsidR="00F544FB" w:rsidRPr="00F544FB" w:rsidRDefault="00F544FB" w:rsidP="00F544FB">
      <w:pPr>
        <w:rPr>
          <w:rFonts w:eastAsia="SimSun"/>
          <w:lang w:val="en-US" w:eastAsia="zh-CN"/>
        </w:rPr>
      </w:pPr>
    </w:p>
    <w:p w14:paraId="2F723CBD" w14:textId="5C2E339E" w:rsidR="0025432F" w:rsidRPr="00717492" w:rsidRDefault="0025432F" w:rsidP="00717492">
      <w:pPr>
        <w:widowControl w:val="0"/>
        <w:spacing w:after="120"/>
        <w:jc w:val="both"/>
        <w:rPr>
          <w:rFonts w:eastAsia="SimSun"/>
          <w:sz w:val="22"/>
          <w:szCs w:val="22"/>
          <w:lang w:val="en-US" w:eastAsia="zh-CN"/>
        </w:rPr>
      </w:pPr>
    </w:p>
    <w:sectPr w:rsidR="0025432F" w:rsidRPr="00717492">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06EE0" w14:textId="77777777" w:rsidR="000418E7" w:rsidRDefault="000418E7">
      <w:r>
        <w:separator/>
      </w:r>
    </w:p>
  </w:endnote>
  <w:endnote w:type="continuationSeparator" w:id="0">
    <w:p w14:paraId="2A545F72" w14:textId="77777777" w:rsidR="000418E7" w:rsidRDefault="000418E7">
      <w:r>
        <w:continuationSeparator/>
      </w:r>
    </w:p>
  </w:endnote>
  <w:endnote w:type="continuationNotice" w:id="1">
    <w:p w14:paraId="4D030299" w14:textId="77777777" w:rsidR="000418E7" w:rsidRDefault="000418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115B1DC"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B33D3">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B33D3">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EAAA7" w14:textId="77777777" w:rsidR="000418E7" w:rsidRDefault="000418E7">
      <w:r>
        <w:separator/>
      </w:r>
    </w:p>
  </w:footnote>
  <w:footnote w:type="continuationSeparator" w:id="0">
    <w:p w14:paraId="5773769E" w14:textId="77777777" w:rsidR="000418E7" w:rsidRDefault="000418E7">
      <w:r>
        <w:continuationSeparator/>
      </w:r>
    </w:p>
  </w:footnote>
  <w:footnote w:type="continuationNotice" w:id="1">
    <w:p w14:paraId="58C55D51" w14:textId="77777777" w:rsidR="000418E7" w:rsidRDefault="000418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1FF411AA"/>
    <w:multiLevelType w:val="hybridMultilevel"/>
    <w:tmpl w:val="98A0A5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2CA6633"/>
    <w:multiLevelType w:val="hybridMultilevel"/>
    <w:tmpl w:val="F192F9DA"/>
    <w:lvl w:ilvl="0" w:tplc="CF28C780">
      <w:start w:val="1"/>
      <w:numFmt w:val="bullet"/>
      <w:lvlText w:val="•"/>
      <w:lvlJc w:val="left"/>
      <w:pPr>
        <w:tabs>
          <w:tab w:val="num" w:pos="360"/>
        </w:tabs>
        <w:ind w:left="360" w:hanging="360"/>
      </w:pPr>
      <w:rPr>
        <w:rFonts w:ascii="Arial" w:hAnsi="Arial" w:hint="default"/>
      </w:rPr>
    </w:lvl>
    <w:lvl w:ilvl="1" w:tplc="00D8AF2A">
      <w:start w:val="1357"/>
      <w:numFmt w:val="bullet"/>
      <w:lvlText w:val="•"/>
      <w:lvlJc w:val="left"/>
      <w:pPr>
        <w:tabs>
          <w:tab w:val="num" w:pos="1080"/>
        </w:tabs>
        <w:ind w:left="1080" w:hanging="360"/>
      </w:pPr>
      <w:rPr>
        <w:rFonts w:ascii="Arial" w:hAnsi="Arial" w:hint="default"/>
      </w:rPr>
    </w:lvl>
    <w:lvl w:ilvl="2" w:tplc="75583EC2">
      <w:start w:val="1357"/>
      <w:numFmt w:val="bullet"/>
      <w:lvlText w:val="•"/>
      <w:lvlJc w:val="left"/>
      <w:pPr>
        <w:tabs>
          <w:tab w:val="num" w:pos="1800"/>
        </w:tabs>
        <w:ind w:left="1800" w:hanging="360"/>
      </w:pPr>
      <w:rPr>
        <w:rFonts w:ascii="Arial" w:hAnsi="Arial" w:hint="default"/>
      </w:rPr>
    </w:lvl>
    <w:lvl w:ilvl="3" w:tplc="0C4624E6" w:tentative="1">
      <w:start w:val="1"/>
      <w:numFmt w:val="bullet"/>
      <w:lvlText w:val="•"/>
      <w:lvlJc w:val="left"/>
      <w:pPr>
        <w:tabs>
          <w:tab w:val="num" w:pos="2520"/>
        </w:tabs>
        <w:ind w:left="2520" w:hanging="360"/>
      </w:pPr>
      <w:rPr>
        <w:rFonts w:ascii="Arial" w:hAnsi="Arial" w:hint="default"/>
      </w:rPr>
    </w:lvl>
    <w:lvl w:ilvl="4" w:tplc="F7226490" w:tentative="1">
      <w:start w:val="1"/>
      <w:numFmt w:val="bullet"/>
      <w:lvlText w:val="•"/>
      <w:lvlJc w:val="left"/>
      <w:pPr>
        <w:tabs>
          <w:tab w:val="num" w:pos="3240"/>
        </w:tabs>
        <w:ind w:left="3240" w:hanging="360"/>
      </w:pPr>
      <w:rPr>
        <w:rFonts w:ascii="Arial" w:hAnsi="Arial" w:hint="default"/>
      </w:rPr>
    </w:lvl>
    <w:lvl w:ilvl="5" w:tplc="4E629030" w:tentative="1">
      <w:start w:val="1"/>
      <w:numFmt w:val="bullet"/>
      <w:lvlText w:val="•"/>
      <w:lvlJc w:val="left"/>
      <w:pPr>
        <w:tabs>
          <w:tab w:val="num" w:pos="3960"/>
        </w:tabs>
        <w:ind w:left="3960" w:hanging="360"/>
      </w:pPr>
      <w:rPr>
        <w:rFonts w:ascii="Arial" w:hAnsi="Arial" w:hint="default"/>
      </w:rPr>
    </w:lvl>
    <w:lvl w:ilvl="6" w:tplc="1F30BD2A" w:tentative="1">
      <w:start w:val="1"/>
      <w:numFmt w:val="bullet"/>
      <w:lvlText w:val="•"/>
      <w:lvlJc w:val="left"/>
      <w:pPr>
        <w:tabs>
          <w:tab w:val="num" w:pos="4680"/>
        </w:tabs>
        <w:ind w:left="4680" w:hanging="360"/>
      </w:pPr>
      <w:rPr>
        <w:rFonts w:ascii="Arial" w:hAnsi="Arial" w:hint="default"/>
      </w:rPr>
    </w:lvl>
    <w:lvl w:ilvl="7" w:tplc="96D4C7BE" w:tentative="1">
      <w:start w:val="1"/>
      <w:numFmt w:val="bullet"/>
      <w:lvlText w:val="•"/>
      <w:lvlJc w:val="left"/>
      <w:pPr>
        <w:tabs>
          <w:tab w:val="num" w:pos="5400"/>
        </w:tabs>
        <w:ind w:left="5400" w:hanging="360"/>
      </w:pPr>
      <w:rPr>
        <w:rFonts w:ascii="Arial" w:hAnsi="Arial" w:hint="default"/>
      </w:rPr>
    </w:lvl>
    <w:lvl w:ilvl="8" w:tplc="3D42947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AC15DDD"/>
    <w:multiLevelType w:val="hybridMultilevel"/>
    <w:tmpl w:val="85B61CAE"/>
    <w:lvl w:ilvl="0" w:tplc="0409000D">
      <w:start w:val="1"/>
      <w:numFmt w:val="bullet"/>
      <w:lvlText w:val=""/>
      <w:lvlJc w:val="left"/>
      <w:pPr>
        <w:ind w:left="-780" w:hanging="420"/>
      </w:pPr>
      <w:rPr>
        <w:rFonts w:ascii="Wingdings" w:hAnsi="Wingdings" w:hint="default"/>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04090003">
      <w:start w:val="1"/>
      <w:numFmt w:val="bullet"/>
      <w:lvlText w:val=""/>
      <w:lvlJc w:val="left"/>
      <w:pPr>
        <w:ind w:left="900" w:hanging="420"/>
      </w:pPr>
      <w:rPr>
        <w:rFonts w:ascii="Wingdings" w:hAnsi="Wingdings" w:hint="default"/>
      </w:rPr>
    </w:lvl>
    <w:lvl w:ilvl="5" w:tplc="04090005">
      <w:start w:val="1"/>
      <w:numFmt w:val="bullet"/>
      <w:lvlText w:val=""/>
      <w:lvlJc w:val="left"/>
      <w:pPr>
        <w:ind w:left="1320" w:hanging="420"/>
      </w:pPr>
      <w:rPr>
        <w:rFonts w:ascii="Wingdings" w:hAnsi="Wingdings" w:hint="default"/>
      </w:rPr>
    </w:lvl>
    <w:lvl w:ilvl="6" w:tplc="04090001">
      <w:start w:val="1"/>
      <w:numFmt w:val="bullet"/>
      <w:lvlText w:val=""/>
      <w:lvlJc w:val="left"/>
      <w:pPr>
        <w:ind w:left="1740" w:hanging="420"/>
      </w:pPr>
      <w:rPr>
        <w:rFonts w:ascii="Wingdings" w:hAnsi="Wingdings" w:hint="default"/>
      </w:rPr>
    </w:lvl>
    <w:lvl w:ilvl="7" w:tplc="04090003">
      <w:start w:val="1"/>
      <w:numFmt w:val="bullet"/>
      <w:lvlText w:val=""/>
      <w:lvlJc w:val="left"/>
      <w:pPr>
        <w:ind w:left="2160" w:hanging="420"/>
      </w:pPr>
      <w:rPr>
        <w:rFonts w:ascii="Wingdings" w:hAnsi="Wingdings" w:hint="default"/>
      </w:rPr>
    </w:lvl>
    <w:lvl w:ilvl="8" w:tplc="04090005">
      <w:start w:val="1"/>
      <w:numFmt w:val="bullet"/>
      <w:lvlText w:val=""/>
      <w:lvlJc w:val="left"/>
      <w:pPr>
        <w:ind w:left="2580" w:hanging="420"/>
      </w:pPr>
      <w:rPr>
        <w:rFonts w:ascii="Wingdings" w:hAnsi="Wingdings" w:hint="default"/>
      </w:rPr>
    </w:lvl>
  </w:abstractNum>
  <w:abstractNum w:abstractNumId="6" w15:restartNumberingAfterBreak="0">
    <w:nsid w:val="2F6C6F52"/>
    <w:multiLevelType w:val="hybridMultilevel"/>
    <w:tmpl w:val="D9FAEF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1D44DB3"/>
    <w:multiLevelType w:val="hybridMultilevel"/>
    <w:tmpl w:val="805E30EC"/>
    <w:lvl w:ilvl="0" w:tplc="06380BDA">
      <w:start w:val="1"/>
      <w:numFmt w:val="bullet"/>
      <w:lvlText w:val="•"/>
      <w:lvlJc w:val="left"/>
      <w:pPr>
        <w:ind w:left="476" w:hanging="420"/>
      </w:pPr>
      <w:rPr>
        <w:rFonts w:ascii="Arial" w:hAnsi="Arial" w:hint="default"/>
      </w:rPr>
    </w:lvl>
    <w:lvl w:ilvl="1" w:tplc="8410EC04">
      <w:numFmt w:val="bullet"/>
      <w:lvlText w:val="-"/>
      <w:lvlJc w:val="left"/>
      <w:pPr>
        <w:ind w:left="896" w:hanging="420"/>
      </w:pPr>
      <w:rPr>
        <w:rFonts w:ascii="Calibri" w:eastAsia="SimSun" w:hAnsi="Calibri" w:cs="Times New Roman" w:hint="default"/>
      </w:rPr>
    </w:lvl>
    <w:lvl w:ilvl="2" w:tplc="04090005">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8" w15:restartNumberingAfterBreak="0">
    <w:nsid w:val="337839DD"/>
    <w:multiLevelType w:val="hybridMultilevel"/>
    <w:tmpl w:val="140C82D2"/>
    <w:lvl w:ilvl="0" w:tplc="DF96212C">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D6745B"/>
    <w:multiLevelType w:val="hybridMultilevel"/>
    <w:tmpl w:val="D5C22546"/>
    <w:lvl w:ilvl="0" w:tplc="AAD42E4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015A3F"/>
    <w:multiLevelType w:val="multilevel"/>
    <w:tmpl w:val="E4C85DBA"/>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ACF2E92"/>
    <w:multiLevelType w:val="hybridMultilevel"/>
    <w:tmpl w:val="AC1AFB4A"/>
    <w:lvl w:ilvl="0" w:tplc="D0D661B0">
      <w:start w:val="1"/>
      <w:numFmt w:val="bullet"/>
      <w:lvlText w:val="•"/>
      <w:lvlJc w:val="left"/>
      <w:pPr>
        <w:tabs>
          <w:tab w:val="num" w:pos="360"/>
        </w:tabs>
        <w:ind w:left="360" w:hanging="360"/>
      </w:pPr>
      <w:rPr>
        <w:rFonts w:ascii="Arial" w:hAnsi="Arial" w:hint="default"/>
      </w:rPr>
    </w:lvl>
    <w:lvl w:ilvl="1" w:tplc="F7A2C434">
      <w:start w:val="6677"/>
      <w:numFmt w:val="bullet"/>
      <w:lvlText w:val="–"/>
      <w:lvlJc w:val="left"/>
      <w:pPr>
        <w:tabs>
          <w:tab w:val="num" w:pos="1080"/>
        </w:tabs>
        <w:ind w:left="1080" w:hanging="360"/>
      </w:pPr>
      <w:rPr>
        <w:rFonts w:ascii="Arial" w:hAnsi="Arial" w:hint="default"/>
      </w:rPr>
    </w:lvl>
    <w:lvl w:ilvl="2" w:tplc="834C8002">
      <w:start w:val="6677"/>
      <w:numFmt w:val="bullet"/>
      <w:lvlText w:val="•"/>
      <w:lvlJc w:val="left"/>
      <w:pPr>
        <w:tabs>
          <w:tab w:val="num" w:pos="1800"/>
        </w:tabs>
        <w:ind w:left="1800" w:hanging="360"/>
      </w:pPr>
      <w:rPr>
        <w:rFonts w:ascii="Arial" w:hAnsi="Arial" w:hint="default"/>
      </w:rPr>
    </w:lvl>
    <w:lvl w:ilvl="3" w:tplc="4A04DA84" w:tentative="1">
      <w:start w:val="1"/>
      <w:numFmt w:val="bullet"/>
      <w:lvlText w:val="•"/>
      <w:lvlJc w:val="left"/>
      <w:pPr>
        <w:tabs>
          <w:tab w:val="num" w:pos="2520"/>
        </w:tabs>
        <w:ind w:left="2520" w:hanging="360"/>
      </w:pPr>
      <w:rPr>
        <w:rFonts w:ascii="Arial" w:hAnsi="Arial" w:hint="default"/>
      </w:rPr>
    </w:lvl>
    <w:lvl w:ilvl="4" w:tplc="76CA9342" w:tentative="1">
      <w:start w:val="1"/>
      <w:numFmt w:val="bullet"/>
      <w:lvlText w:val="•"/>
      <w:lvlJc w:val="left"/>
      <w:pPr>
        <w:tabs>
          <w:tab w:val="num" w:pos="3240"/>
        </w:tabs>
        <w:ind w:left="3240" w:hanging="360"/>
      </w:pPr>
      <w:rPr>
        <w:rFonts w:ascii="Arial" w:hAnsi="Arial" w:hint="default"/>
      </w:rPr>
    </w:lvl>
    <w:lvl w:ilvl="5" w:tplc="EC9EFC30" w:tentative="1">
      <w:start w:val="1"/>
      <w:numFmt w:val="bullet"/>
      <w:lvlText w:val="•"/>
      <w:lvlJc w:val="left"/>
      <w:pPr>
        <w:tabs>
          <w:tab w:val="num" w:pos="3960"/>
        </w:tabs>
        <w:ind w:left="3960" w:hanging="360"/>
      </w:pPr>
      <w:rPr>
        <w:rFonts w:ascii="Arial" w:hAnsi="Arial" w:hint="default"/>
      </w:rPr>
    </w:lvl>
    <w:lvl w:ilvl="6" w:tplc="6C882E40" w:tentative="1">
      <w:start w:val="1"/>
      <w:numFmt w:val="bullet"/>
      <w:lvlText w:val="•"/>
      <w:lvlJc w:val="left"/>
      <w:pPr>
        <w:tabs>
          <w:tab w:val="num" w:pos="4680"/>
        </w:tabs>
        <w:ind w:left="4680" w:hanging="360"/>
      </w:pPr>
      <w:rPr>
        <w:rFonts w:ascii="Arial" w:hAnsi="Arial" w:hint="default"/>
      </w:rPr>
    </w:lvl>
    <w:lvl w:ilvl="7" w:tplc="D660E1CA" w:tentative="1">
      <w:start w:val="1"/>
      <w:numFmt w:val="bullet"/>
      <w:lvlText w:val="•"/>
      <w:lvlJc w:val="left"/>
      <w:pPr>
        <w:tabs>
          <w:tab w:val="num" w:pos="5400"/>
        </w:tabs>
        <w:ind w:left="5400" w:hanging="360"/>
      </w:pPr>
      <w:rPr>
        <w:rFonts w:ascii="Arial" w:hAnsi="Arial" w:hint="default"/>
      </w:rPr>
    </w:lvl>
    <w:lvl w:ilvl="8" w:tplc="A8B6C5B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9"/>
  </w:num>
  <w:num w:numId="4">
    <w:abstractNumId w:val="15"/>
  </w:num>
  <w:num w:numId="5">
    <w:abstractNumId w:val="12"/>
  </w:num>
  <w:num w:numId="6">
    <w:abstractNumId w:val="1"/>
  </w:num>
  <w:num w:numId="7">
    <w:abstractNumId w:val="3"/>
  </w:num>
  <w:num w:numId="8">
    <w:abstractNumId w:val="4"/>
  </w:num>
  <w:num w:numId="9">
    <w:abstractNumId w:val="14"/>
  </w:num>
  <w:num w:numId="10">
    <w:abstractNumId w:val="6"/>
  </w:num>
  <w:num w:numId="11">
    <w:abstractNumId w:val="7"/>
  </w:num>
  <w:num w:numId="12">
    <w:abstractNumId w:val="2"/>
  </w:num>
  <w:num w:numId="13">
    <w:abstractNumId w:val="11"/>
  </w:num>
  <w:num w:numId="14">
    <w:abstractNumId w:val="5"/>
  </w:num>
  <w:num w:numId="15">
    <w:abstractNumId w:val="5"/>
  </w:num>
  <w:num w:numId="16">
    <w:abstractNumId w:val="10"/>
  </w:num>
  <w:num w:numId="1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27F"/>
    <w:rsid w:val="0001734F"/>
    <w:rsid w:val="000173ED"/>
    <w:rsid w:val="00017C75"/>
    <w:rsid w:val="000207C3"/>
    <w:rsid w:val="000208F2"/>
    <w:rsid w:val="00020D76"/>
    <w:rsid w:val="00021469"/>
    <w:rsid w:val="00021545"/>
    <w:rsid w:val="000216F1"/>
    <w:rsid w:val="000219CD"/>
    <w:rsid w:val="00021AF7"/>
    <w:rsid w:val="0002244D"/>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0B3"/>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8E7"/>
    <w:rsid w:val="00041C5B"/>
    <w:rsid w:val="00043CE6"/>
    <w:rsid w:val="00043D95"/>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C68"/>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3D2B"/>
    <w:rsid w:val="00074417"/>
    <w:rsid w:val="000744DC"/>
    <w:rsid w:val="00075498"/>
    <w:rsid w:val="0007585B"/>
    <w:rsid w:val="00075C87"/>
    <w:rsid w:val="0007603A"/>
    <w:rsid w:val="00076079"/>
    <w:rsid w:val="000761E9"/>
    <w:rsid w:val="0007722D"/>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DE9"/>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3CA6"/>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5E1"/>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009"/>
    <w:rsid w:val="000D71A7"/>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4D"/>
    <w:rsid w:val="000E5AA1"/>
    <w:rsid w:val="000E5E9F"/>
    <w:rsid w:val="000E620A"/>
    <w:rsid w:val="000E6571"/>
    <w:rsid w:val="000E6653"/>
    <w:rsid w:val="000E73D2"/>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2AD"/>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A9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04E"/>
    <w:rsid w:val="00114B3D"/>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6D4"/>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1CA"/>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80A"/>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0A6"/>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A3"/>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2CB6"/>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2B0"/>
    <w:rsid w:val="001C06AE"/>
    <w:rsid w:val="001C0BA7"/>
    <w:rsid w:val="001C148D"/>
    <w:rsid w:val="001C1607"/>
    <w:rsid w:val="001C16FD"/>
    <w:rsid w:val="001C1A08"/>
    <w:rsid w:val="001C1BC1"/>
    <w:rsid w:val="001C1FE0"/>
    <w:rsid w:val="001C2ADC"/>
    <w:rsid w:val="001C2D37"/>
    <w:rsid w:val="001C380E"/>
    <w:rsid w:val="001C3870"/>
    <w:rsid w:val="001C3AAE"/>
    <w:rsid w:val="001C3B00"/>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3BF"/>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12"/>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64A"/>
    <w:rsid w:val="002077C0"/>
    <w:rsid w:val="0020794E"/>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86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8AE"/>
    <w:rsid w:val="00232FB9"/>
    <w:rsid w:val="00232FD4"/>
    <w:rsid w:val="00233553"/>
    <w:rsid w:val="00233A35"/>
    <w:rsid w:val="00233DE7"/>
    <w:rsid w:val="00233E8A"/>
    <w:rsid w:val="0023430D"/>
    <w:rsid w:val="002343D8"/>
    <w:rsid w:val="00234A40"/>
    <w:rsid w:val="00234A97"/>
    <w:rsid w:val="00234D14"/>
    <w:rsid w:val="002355BC"/>
    <w:rsid w:val="00235EA3"/>
    <w:rsid w:val="00236316"/>
    <w:rsid w:val="0023703D"/>
    <w:rsid w:val="00237107"/>
    <w:rsid w:val="00237821"/>
    <w:rsid w:val="00237D7D"/>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32F"/>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B4"/>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393"/>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4C"/>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7CB"/>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EC9"/>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321"/>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11E"/>
    <w:rsid w:val="002E648C"/>
    <w:rsid w:val="002E66A6"/>
    <w:rsid w:val="002E6A65"/>
    <w:rsid w:val="002E6E1D"/>
    <w:rsid w:val="002E6F91"/>
    <w:rsid w:val="002E79A7"/>
    <w:rsid w:val="002E7A2A"/>
    <w:rsid w:val="002F0253"/>
    <w:rsid w:val="002F1069"/>
    <w:rsid w:val="002F113A"/>
    <w:rsid w:val="002F15B9"/>
    <w:rsid w:val="002F1796"/>
    <w:rsid w:val="002F1C57"/>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5B0"/>
    <w:rsid w:val="003058CC"/>
    <w:rsid w:val="00305AD0"/>
    <w:rsid w:val="00305C70"/>
    <w:rsid w:val="00305DF2"/>
    <w:rsid w:val="00306B8B"/>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818"/>
    <w:rsid w:val="00330F77"/>
    <w:rsid w:val="0033107E"/>
    <w:rsid w:val="0033191F"/>
    <w:rsid w:val="00331C24"/>
    <w:rsid w:val="00331EFF"/>
    <w:rsid w:val="00332667"/>
    <w:rsid w:val="0033290C"/>
    <w:rsid w:val="00332BCF"/>
    <w:rsid w:val="00333064"/>
    <w:rsid w:val="003330AB"/>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44"/>
    <w:rsid w:val="003546C6"/>
    <w:rsid w:val="00354D50"/>
    <w:rsid w:val="00354FB8"/>
    <w:rsid w:val="003557A2"/>
    <w:rsid w:val="00355982"/>
    <w:rsid w:val="003567D6"/>
    <w:rsid w:val="00356823"/>
    <w:rsid w:val="00356E3D"/>
    <w:rsid w:val="00356F00"/>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F41"/>
    <w:rsid w:val="00373170"/>
    <w:rsid w:val="0037348C"/>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4E4D"/>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3E0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0ED"/>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C5C"/>
    <w:rsid w:val="003C000B"/>
    <w:rsid w:val="003C0287"/>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55C"/>
    <w:rsid w:val="003C7B58"/>
    <w:rsid w:val="003C7C90"/>
    <w:rsid w:val="003D015C"/>
    <w:rsid w:val="003D04E5"/>
    <w:rsid w:val="003D0546"/>
    <w:rsid w:val="003D08FC"/>
    <w:rsid w:val="003D0A41"/>
    <w:rsid w:val="003D0D65"/>
    <w:rsid w:val="003D0E89"/>
    <w:rsid w:val="003D10FD"/>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4F7E"/>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1F0B"/>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2A7"/>
    <w:rsid w:val="004263E5"/>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D9"/>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6FCE"/>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A85"/>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4B5"/>
    <w:rsid w:val="004B26B2"/>
    <w:rsid w:val="004B28FD"/>
    <w:rsid w:val="004B29BB"/>
    <w:rsid w:val="004B2B3F"/>
    <w:rsid w:val="004B2F3B"/>
    <w:rsid w:val="004B3118"/>
    <w:rsid w:val="004B33D3"/>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63"/>
    <w:rsid w:val="004C168B"/>
    <w:rsid w:val="004C1984"/>
    <w:rsid w:val="004C1B07"/>
    <w:rsid w:val="004C1C7B"/>
    <w:rsid w:val="004C1D61"/>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163E"/>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84B"/>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960"/>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B3"/>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17"/>
    <w:rsid w:val="005450D6"/>
    <w:rsid w:val="005450FD"/>
    <w:rsid w:val="0054521F"/>
    <w:rsid w:val="00545653"/>
    <w:rsid w:val="005457D4"/>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57B"/>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7EC"/>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1"/>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96D"/>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285"/>
    <w:rsid w:val="005847EE"/>
    <w:rsid w:val="00584905"/>
    <w:rsid w:val="005849CD"/>
    <w:rsid w:val="00584B23"/>
    <w:rsid w:val="00584B85"/>
    <w:rsid w:val="00585798"/>
    <w:rsid w:val="00585957"/>
    <w:rsid w:val="00585C57"/>
    <w:rsid w:val="0058620C"/>
    <w:rsid w:val="00586A26"/>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AB1"/>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57"/>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1FD0"/>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24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AD"/>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87B"/>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66C"/>
    <w:rsid w:val="00605760"/>
    <w:rsid w:val="006059C9"/>
    <w:rsid w:val="00605DEE"/>
    <w:rsid w:val="00606002"/>
    <w:rsid w:val="0060625C"/>
    <w:rsid w:val="00606635"/>
    <w:rsid w:val="006067F8"/>
    <w:rsid w:val="006068FE"/>
    <w:rsid w:val="00606DC5"/>
    <w:rsid w:val="00607067"/>
    <w:rsid w:val="006073F6"/>
    <w:rsid w:val="00607B57"/>
    <w:rsid w:val="00607C44"/>
    <w:rsid w:val="00607F68"/>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43"/>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EA7"/>
    <w:rsid w:val="00634F15"/>
    <w:rsid w:val="00636464"/>
    <w:rsid w:val="006364C7"/>
    <w:rsid w:val="00636A27"/>
    <w:rsid w:val="006372B6"/>
    <w:rsid w:val="006374A1"/>
    <w:rsid w:val="00637669"/>
    <w:rsid w:val="006377C8"/>
    <w:rsid w:val="00640AF2"/>
    <w:rsid w:val="00640B31"/>
    <w:rsid w:val="0064111F"/>
    <w:rsid w:val="00641865"/>
    <w:rsid w:val="0064195D"/>
    <w:rsid w:val="00641A1E"/>
    <w:rsid w:val="00641D0C"/>
    <w:rsid w:val="0064233B"/>
    <w:rsid w:val="0064276D"/>
    <w:rsid w:val="006428AF"/>
    <w:rsid w:val="0064297A"/>
    <w:rsid w:val="00642996"/>
    <w:rsid w:val="006429CC"/>
    <w:rsid w:val="0064351C"/>
    <w:rsid w:val="006439BD"/>
    <w:rsid w:val="00643A89"/>
    <w:rsid w:val="006440E1"/>
    <w:rsid w:val="00644602"/>
    <w:rsid w:val="006446FC"/>
    <w:rsid w:val="00644FFB"/>
    <w:rsid w:val="00645305"/>
    <w:rsid w:val="00645609"/>
    <w:rsid w:val="00645E72"/>
    <w:rsid w:val="0064662C"/>
    <w:rsid w:val="00646841"/>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A2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7CD"/>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4E13"/>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650"/>
    <w:rsid w:val="006C574F"/>
    <w:rsid w:val="006C581D"/>
    <w:rsid w:val="006C605A"/>
    <w:rsid w:val="006C61AB"/>
    <w:rsid w:val="006C6444"/>
    <w:rsid w:val="006C65B9"/>
    <w:rsid w:val="006C6A3B"/>
    <w:rsid w:val="006C6A7B"/>
    <w:rsid w:val="006C6C2F"/>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400"/>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7B7"/>
    <w:rsid w:val="006E1C24"/>
    <w:rsid w:val="006E1E7D"/>
    <w:rsid w:val="006E20C1"/>
    <w:rsid w:val="006E22B4"/>
    <w:rsid w:val="006E275A"/>
    <w:rsid w:val="006E2BCA"/>
    <w:rsid w:val="006E2C0E"/>
    <w:rsid w:val="006E2EEC"/>
    <w:rsid w:val="006E2FC3"/>
    <w:rsid w:val="006E3406"/>
    <w:rsid w:val="006E3655"/>
    <w:rsid w:val="006E39AE"/>
    <w:rsid w:val="006E3AE9"/>
    <w:rsid w:val="006E3CD5"/>
    <w:rsid w:val="006E3D07"/>
    <w:rsid w:val="006E3EF7"/>
    <w:rsid w:val="006E3FFB"/>
    <w:rsid w:val="006E422A"/>
    <w:rsid w:val="006E466F"/>
    <w:rsid w:val="006E489E"/>
    <w:rsid w:val="006E4B21"/>
    <w:rsid w:val="006E4CC3"/>
    <w:rsid w:val="006E4F12"/>
    <w:rsid w:val="006E551F"/>
    <w:rsid w:val="006E6188"/>
    <w:rsid w:val="006E6685"/>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DBF"/>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106"/>
    <w:rsid w:val="00702877"/>
    <w:rsid w:val="00703368"/>
    <w:rsid w:val="00703932"/>
    <w:rsid w:val="00704A70"/>
    <w:rsid w:val="00704D4A"/>
    <w:rsid w:val="00705813"/>
    <w:rsid w:val="00705A46"/>
    <w:rsid w:val="00705C9C"/>
    <w:rsid w:val="00705CB5"/>
    <w:rsid w:val="007063E1"/>
    <w:rsid w:val="007066AC"/>
    <w:rsid w:val="00706741"/>
    <w:rsid w:val="00706EC6"/>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35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492"/>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3FB2"/>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596"/>
    <w:rsid w:val="0073273E"/>
    <w:rsid w:val="00733219"/>
    <w:rsid w:val="007334A3"/>
    <w:rsid w:val="007334C5"/>
    <w:rsid w:val="007343DF"/>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86C"/>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693"/>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7B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C5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651"/>
    <w:rsid w:val="00780B79"/>
    <w:rsid w:val="00781116"/>
    <w:rsid w:val="00781631"/>
    <w:rsid w:val="007816E7"/>
    <w:rsid w:val="00781988"/>
    <w:rsid w:val="00781ADE"/>
    <w:rsid w:val="0078225A"/>
    <w:rsid w:val="00782597"/>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83D"/>
    <w:rsid w:val="00792C4E"/>
    <w:rsid w:val="00792F13"/>
    <w:rsid w:val="00793202"/>
    <w:rsid w:val="00793898"/>
    <w:rsid w:val="00793E04"/>
    <w:rsid w:val="00793F05"/>
    <w:rsid w:val="00793F73"/>
    <w:rsid w:val="00793FF2"/>
    <w:rsid w:val="00794225"/>
    <w:rsid w:val="0079441E"/>
    <w:rsid w:val="00794823"/>
    <w:rsid w:val="00794DA5"/>
    <w:rsid w:val="00794DDF"/>
    <w:rsid w:val="00795182"/>
    <w:rsid w:val="007952AB"/>
    <w:rsid w:val="007955FA"/>
    <w:rsid w:val="0079580F"/>
    <w:rsid w:val="007964BC"/>
    <w:rsid w:val="00797413"/>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71B"/>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1C12"/>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E7F4D"/>
    <w:rsid w:val="007F0524"/>
    <w:rsid w:val="007F0A99"/>
    <w:rsid w:val="007F105C"/>
    <w:rsid w:val="007F15C8"/>
    <w:rsid w:val="007F1909"/>
    <w:rsid w:val="007F1CBA"/>
    <w:rsid w:val="007F1DDD"/>
    <w:rsid w:val="007F1E83"/>
    <w:rsid w:val="007F246D"/>
    <w:rsid w:val="007F2A38"/>
    <w:rsid w:val="007F34FC"/>
    <w:rsid w:val="007F3B2F"/>
    <w:rsid w:val="007F3D81"/>
    <w:rsid w:val="007F3F96"/>
    <w:rsid w:val="007F4C4F"/>
    <w:rsid w:val="007F4E92"/>
    <w:rsid w:val="007F5406"/>
    <w:rsid w:val="007F555E"/>
    <w:rsid w:val="007F5730"/>
    <w:rsid w:val="007F598D"/>
    <w:rsid w:val="007F5B5C"/>
    <w:rsid w:val="007F5DC6"/>
    <w:rsid w:val="007F5FE9"/>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3ECF"/>
    <w:rsid w:val="00814341"/>
    <w:rsid w:val="0081472C"/>
    <w:rsid w:val="0081487E"/>
    <w:rsid w:val="00814C70"/>
    <w:rsid w:val="00814FA2"/>
    <w:rsid w:val="0081522D"/>
    <w:rsid w:val="008152DB"/>
    <w:rsid w:val="008152F4"/>
    <w:rsid w:val="00815584"/>
    <w:rsid w:val="00816082"/>
    <w:rsid w:val="0081618D"/>
    <w:rsid w:val="0081629D"/>
    <w:rsid w:val="00816310"/>
    <w:rsid w:val="008163F4"/>
    <w:rsid w:val="0081657B"/>
    <w:rsid w:val="00816848"/>
    <w:rsid w:val="008168B3"/>
    <w:rsid w:val="00816BCA"/>
    <w:rsid w:val="00816CBE"/>
    <w:rsid w:val="00816D7A"/>
    <w:rsid w:val="00816FB5"/>
    <w:rsid w:val="0081704B"/>
    <w:rsid w:val="00817910"/>
    <w:rsid w:val="008179B6"/>
    <w:rsid w:val="00817EB9"/>
    <w:rsid w:val="00817FCE"/>
    <w:rsid w:val="00820315"/>
    <w:rsid w:val="00820B6D"/>
    <w:rsid w:val="00820D12"/>
    <w:rsid w:val="00820D58"/>
    <w:rsid w:val="00820FD7"/>
    <w:rsid w:val="0082100A"/>
    <w:rsid w:val="008212E4"/>
    <w:rsid w:val="0082225B"/>
    <w:rsid w:val="008227E2"/>
    <w:rsid w:val="00822EE9"/>
    <w:rsid w:val="0082303F"/>
    <w:rsid w:val="00823965"/>
    <w:rsid w:val="00823B44"/>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5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6BFA"/>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749"/>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2E"/>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AD"/>
    <w:rsid w:val="00874DCF"/>
    <w:rsid w:val="00874FD8"/>
    <w:rsid w:val="00875408"/>
    <w:rsid w:val="00875798"/>
    <w:rsid w:val="008759B8"/>
    <w:rsid w:val="00875B3B"/>
    <w:rsid w:val="00875ED7"/>
    <w:rsid w:val="008761BB"/>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DC7"/>
    <w:rsid w:val="00887E4D"/>
    <w:rsid w:val="00887F51"/>
    <w:rsid w:val="008906F0"/>
    <w:rsid w:val="00891026"/>
    <w:rsid w:val="008911D5"/>
    <w:rsid w:val="00891234"/>
    <w:rsid w:val="008912D7"/>
    <w:rsid w:val="00891B2F"/>
    <w:rsid w:val="008924C2"/>
    <w:rsid w:val="00892539"/>
    <w:rsid w:val="0089273A"/>
    <w:rsid w:val="00893007"/>
    <w:rsid w:val="008943D0"/>
    <w:rsid w:val="008955E3"/>
    <w:rsid w:val="008958CB"/>
    <w:rsid w:val="008959B4"/>
    <w:rsid w:val="00895BF0"/>
    <w:rsid w:val="00895CEE"/>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5EB"/>
    <w:rsid w:val="008B1758"/>
    <w:rsid w:val="008B1FCB"/>
    <w:rsid w:val="008B2341"/>
    <w:rsid w:val="008B2EC8"/>
    <w:rsid w:val="008B2F2D"/>
    <w:rsid w:val="008B304A"/>
    <w:rsid w:val="008B3765"/>
    <w:rsid w:val="008B3C1C"/>
    <w:rsid w:val="008B4227"/>
    <w:rsid w:val="008B44DB"/>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0D7"/>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127"/>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8B"/>
    <w:rsid w:val="00900472"/>
    <w:rsid w:val="009008D0"/>
    <w:rsid w:val="009009DE"/>
    <w:rsid w:val="00900C98"/>
    <w:rsid w:val="00900DAE"/>
    <w:rsid w:val="00900EE2"/>
    <w:rsid w:val="00901C14"/>
    <w:rsid w:val="00901C75"/>
    <w:rsid w:val="00902C1C"/>
    <w:rsid w:val="00902C5C"/>
    <w:rsid w:val="00902E40"/>
    <w:rsid w:val="00902FC4"/>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6E7"/>
    <w:rsid w:val="00915B22"/>
    <w:rsid w:val="00915FB9"/>
    <w:rsid w:val="00915FF0"/>
    <w:rsid w:val="00916170"/>
    <w:rsid w:val="00916596"/>
    <w:rsid w:val="00916BD8"/>
    <w:rsid w:val="00916EF2"/>
    <w:rsid w:val="00917658"/>
    <w:rsid w:val="009178C8"/>
    <w:rsid w:val="009202B7"/>
    <w:rsid w:val="00920527"/>
    <w:rsid w:val="009205B2"/>
    <w:rsid w:val="00920E65"/>
    <w:rsid w:val="0092126F"/>
    <w:rsid w:val="009214FF"/>
    <w:rsid w:val="009218B1"/>
    <w:rsid w:val="00921D3C"/>
    <w:rsid w:val="009220B7"/>
    <w:rsid w:val="009222F4"/>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9F2"/>
    <w:rsid w:val="00927BBF"/>
    <w:rsid w:val="00927CB3"/>
    <w:rsid w:val="00927D48"/>
    <w:rsid w:val="00927F75"/>
    <w:rsid w:val="0093057F"/>
    <w:rsid w:val="00930AFA"/>
    <w:rsid w:val="00931C3D"/>
    <w:rsid w:val="00931CE1"/>
    <w:rsid w:val="00931E1F"/>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DFA"/>
    <w:rsid w:val="00953E69"/>
    <w:rsid w:val="00953F76"/>
    <w:rsid w:val="00954692"/>
    <w:rsid w:val="0095494C"/>
    <w:rsid w:val="009560A8"/>
    <w:rsid w:val="009560DC"/>
    <w:rsid w:val="00956689"/>
    <w:rsid w:val="00957263"/>
    <w:rsid w:val="00960991"/>
    <w:rsid w:val="00960AC5"/>
    <w:rsid w:val="00960B06"/>
    <w:rsid w:val="00960D7B"/>
    <w:rsid w:val="00960DCC"/>
    <w:rsid w:val="009611B3"/>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693"/>
    <w:rsid w:val="00970B8B"/>
    <w:rsid w:val="009717AA"/>
    <w:rsid w:val="00971D61"/>
    <w:rsid w:val="00972A19"/>
    <w:rsid w:val="009732AD"/>
    <w:rsid w:val="0097374F"/>
    <w:rsid w:val="00973D0A"/>
    <w:rsid w:val="00973E18"/>
    <w:rsid w:val="00974479"/>
    <w:rsid w:val="00974BC8"/>
    <w:rsid w:val="00974E72"/>
    <w:rsid w:val="009751DC"/>
    <w:rsid w:val="00975256"/>
    <w:rsid w:val="0097558D"/>
    <w:rsid w:val="009757EF"/>
    <w:rsid w:val="009759C0"/>
    <w:rsid w:val="00975C71"/>
    <w:rsid w:val="00975EFD"/>
    <w:rsid w:val="00975F5F"/>
    <w:rsid w:val="009761A0"/>
    <w:rsid w:val="009764FD"/>
    <w:rsid w:val="00976AC6"/>
    <w:rsid w:val="00976BCF"/>
    <w:rsid w:val="00977D9D"/>
    <w:rsid w:val="009800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2C"/>
    <w:rsid w:val="009874E9"/>
    <w:rsid w:val="00987923"/>
    <w:rsid w:val="00987B15"/>
    <w:rsid w:val="00990218"/>
    <w:rsid w:val="009903A4"/>
    <w:rsid w:val="0099047E"/>
    <w:rsid w:val="00990563"/>
    <w:rsid w:val="009905A5"/>
    <w:rsid w:val="00990CA5"/>
    <w:rsid w:val="00990DAF"/>
    <w:rsid w:val="00991287"/>
    <w:rsid w:val="00991577"/>
    <w:rsid w:val="00991695"/>
    <w:rsid w:val="009917C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3A0"/>
    <w:rsid w:val="0099644D"/>
    <w:rsid w:val="0099664D"/>
    <w:rsid w:val="0099699A"/>
    <w:rsid w:val="00996DFD"/>
    <w:rsid w:val="009974CA"/>
    <w:rsid w:val="00997746"/>
    <w:rsid w:val="009A07CA"/>
    <w:rsid w:val="009A14EB"/>
    <w:rsid w:val="009A14F5"/>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3C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47"/>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724"/>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1E6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4D7"/>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46"/>
    <w:rsid w:val="00A2066F"/>
    <w:rsid w:val="00A208F0"/>
    <w:rsid w:val="00A211EA"/>
    <w:rsid w:val="00A21836"/>
    <w:rsid w:val="00A2184D"/>
    <w:rsid w:val="00A2194D"/>
    <w:rsid w:val="00A21DA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901"/>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5"/>
    <w:rsid w:val="00A42646"/>
    <w:rsid w:val="00A42D9C"/>
    <w:rsid w:val="00A42F67"/>
    <w:rsid w:val="00A4334F"/>
    <w:rsid w:val="00A433A5"/>
    <w:rsid w:val="00A43858"/>
    <w:rsid w:val="00A4395F"/>
    <w:rsid w:val="00A43ADA"/>
    <w:rsid w:val="00A43D9C"/>
    <w:rsid w:val="00A4405D"/>
    <w:rsid w:val="00A4421B"/>
    <w:rsid w:val="00A44762"/>
    <w:rsid w:val="00A44808"/>
    <w:rsid w:val="00A44BA6"/>
    <w:rsid w:val="00A452ED"/>
    <w:rsid w:val="00A45496"/>
    <w:rsid w:val="00A4596F"/>
    <w:rsid w:val="00A45AB3"/>
    <w:rsid w:val="00A467D4"/>
    <w:rsid w:val="00A467FD"/>
    <w:rsid w:val="00A471AF"/>
    <w:rsid w:val="00A4796C"/>
    <w:rsid w:val="00A47A2F"/>
    <w:rsid w:val="00A47E74"/>
    <w:rsid w:val="00A501C9"/>
    <w:rsid w:val="00A502FE"/>
    <w:rsid w:val="00A5030F"/>
    <w:rsid w:val="00A503FB"/>
    <w:rsid w:val="00A505CC"/>
    <w:rsid w:val="00A50B6B"/>
    <w:rsid w:val="00A51044"/>
    <w:rsid w:val="00A51357"/>
    <w:rsid w:val="00A5184F"/>
    <w:rsid w:val="00A51887"/>
    <w:rsid w:val="00A51E6C"/>
    <w:rsid w:val="00A5245C"/>
    <w:rsid w:val="00A5295E"/>
    <w:rsid w:val="00A53579"/>
    <w:rsid w:val="00A53585"/>
    <w:rsid w:val="00A53C98"/>
    <w:rsid w:val="00A54103"/>
    <w:rsid w:val="00A541ED"/>
    <w:rsid w:val="00A5475A"/>
    <w:rsid w:val="00A54F6B"/>
    <w:rsid w:val="00A54F6F"/>
    <w:rsid w:val="00A54FBA"/>
    <w:rsid w:val="00A5508C"/>
    <w:rsid w:val="00A55CC2"/>
    <w:rsid w:val="00A56027"/>
    <w:rsid w:val="00A561AB"/>
    <w:rsid w:val="00A566B2"/>
    <w:rsid w:val="00A56F1C"/>
    <w:rsid w:val="00A6003E"/>
    <w:rsid w:val="00A6045E"/>
    <w:rsid w:val="00A60555"/>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79E"/>
    <w:rsid w:val="00A7495A"/>
    <w:rsid w:val="00A74960"/>
    <w:rsid w:val="00A754E3"/>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490"/>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1E0D"/>
    <w:rsid w:val="00AB2119"/>
    <w:rsid w:val="00AB26A6"/>
    <w:rsid w:val="00AB2F38"/>
    <w:rsid w:val="00AB3145"/>
    <w:rsid w:val="00AB3709"/>
    <w:rsid w:val="00AB3A84"/>
    <w:rsid w:val="00AB45BF"/>
    <w:rsid w:val="00AB4916"/>
    <w:rsid w:val="00AB4ED6"/>
    <w:rsid w:val="00AB5157"/>
    <w:rsid w:val="00AB536D"/>
    <w:rsid w:val="00AB542E"/>
    <w:rsid w:val="00AB5D7A"/>
    <w:rsid w:val="00AB5E67"/>
    <w:rsid w:val="00AB628F"/>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2A0"/>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B3B"/>
    <w:rsid w:val="00AE7EE8"/>
    <w:rsid w:val="00AF015E"/>
    <w:rsid w:val="00AF01A6"/>
    <w:rsid w:val="00AF0726"/>
    <w:rsid w:val="00AF0761"/>
    <w:rsid w:val="00AF0F7F"/>
    <w:rsid w:val="00AF1084"/>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E03"/>
    <w:rsid w:val="00AF7251"/>
    <w:rsid w:val="00AF73DC"/>
    <w:rsid w:val="00AF795C"/>
    <w:rsid w:val="00AF7C6C"/>
    <w:rsid w:val="00AF7F81"/>
    <w:rsid w:val="00AF7FD4"/>
    <w:rsid w:val="00B01057"/>
    <w:rsid w:val="00B017FB"/>
    <w:rsid w:val="00B01854"/>
    <w:rsid w:val="00B01DCB"/>
    <w:rsid w:val="00B023A9"/>
    <w:rsid w:val="00B02666"/>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33"/>
    <w:rsid w:val="00B30252"/>
    <w:rsid w:val="00B30B26"/>
    <w:rsid w:val="00B31067"/>
    <w:rsid w:val="00B31620"/>
    <w:rsid w:val="00B31951"/>
    <w:rsid w:val="00B31FA6"/>
    <w:rsid w:val="00B32087"/>
    <w:rsid w:val="00B320F3"/>
    <w:rsid w:val="00B325D9"/>
    <w:rsid w:val="00B326AB"/>
    <w:rsid w:val="00B32C08"/>
    <w:rsid w:val="00B32CF2"/>
    <w:rsid w:val="00B32E44"/>
    <w:rsid w:val="00B33106"/>
    <w:rsid w:val="00B33122"/>
    <w:rsid w:val="00B3314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7BD"/>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9FB"/>
    <w:rsid w:val="00B52A00"/>
    <w:rsid w:val="00B532C5"/>
    <w:rsid w:val="00B5358A"/>
    <w:rsid w:val="00B535A2"/>
    <w:rsid w:val="00B538A6"/>
    <w:rsid w:val="00B53BB4"/>
    <w:rsid w:val="00B53CAB"/>
    <w:rsid w:val="00B540C4"/>
    <w:rsid w:val="00B542A3"/>
    <w:rsid w:val="00B54731"/>
    <w:rsid w:val="00B54C5F"/>
    <w:rsid w:val="00B54CC3"/>
    <w:rsid w:val="00B54D00"/>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963"/>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DE1"/>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93"/>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6FC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615"/>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6C0A"/>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110"/>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282"/>
    <w:rsid w:val="00C20568"/>
    <w:rsid w:val="00C209BF"/>
    <w:rsid w:val="00C20A15"/>
    <w:rsid w:val="00C2166F"/>
    <w:rsid w:val="00C21D40"/>
    <w:rsid w:val="00C22392"/>
    <w:rsid w:val="00C22459"/>
    <w:rsid w:val="00C22B29"/>
    <w:rsid w:val="00C22BF2"/>
    <w:rsid w:val="00C22BF7"/>
    <w:rsid w:val="00C231A2"/>
    <w:rsid w:val="00C232A2"/>
    <w:rsid w:val="00C23768"/>
    <w:rsid w:val="00C23A0B"/>
    <w:rsid w:val="00C23D43"/>
    <w:rsid w:val="00C23E1F"/>
    <w:rsid w:val="00C23EBF"/>
    <w:rsid w:val="00C24077"/>
    <w:rsid w:val="00C242D2"/>
    <w:rsid w:val="00C24480"/>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1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0A5"/>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F26"/>
    <w:rsid w:val="00C57635"/>
    <w:rsid w:val="00C578B3"/>
    <w:rsid w:val="00C57C8C"/>
    <w:rsid w:val="00C57D81"/>
    <w:rsid w:val="00C57E95"/>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129"/>
    <w:rsid w:val="00C705DB"/>
    <w:rsid w:val="00C70BCB"/>
    <w:rsid w:val="00C712ED"/>
    <w:rsid w:val="00C71516"/>
    <w:rsid w:val="00C7202D"/>
    <w:rsid w:val="00C72163"/>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87F7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4B2"/>
    <w:rsid w:val="00CA26A7"/>
    <w:rsid w:val="00CA28C6"/>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7C"/>
    <w:rsid w:val="00CB3515"/>
    <w:rsid w:val="00CB37D7"/>
    <w:rsid w:val="00CB4C77"/>
    <w:rsid w:val="00CB4D5C"/>
    <w:rsid w:val="00CB4D9C"/>
    <w:rsid w:val="00CB5420"/>
    <w:rsid w:val="00CB5710"/>
    <w:rsid w:val="00CB5783"/>
    <w:rsid w:val="00CB60D9"/>
    <w:rsid w:val="00CB6BB8"/>
    <w:rsid w:val="00CB70D2"/>
    <w:rsid w:val="00CB72B2"/>
    <w:rsid w:val="00CB7632"/>
    <w:rsid w:val="00CB76E2"/>
    <w:rsid w:val="00CB779D"/>
    <w:rsid w:val="00CB7939"/>
    <w:rsid w:val="00CB7A3B"/>
    <w:rsid w:val="00CC02E1"/>
    <w:rsid w:val="00CC051C"/>
    <w:rsid w:val="00CC0B1A"/>
    <w:rsid w:val="00CC126E"/>
    <w:rsid w:val="00CC1852"/>
    <w:rsid w:val="00CC191D"/>
    <w:rsid w:val="00CC1949"/>
    <w:rsid w:val="00CC1B85"/>
    <w:rsid w:val="00CC1EC3"/>
    <w:rsid w:val="00CC2134"/>
    <w:rsid w:val="00CC2421"/>
    <w:rsid w:val="00CC28CC"/>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596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AD4"/>
    <w:rsid w:val="00D27CC7"/>
    <w:rsid w:val="00D27ECA"/>
    <w:rsid w:val="00D27F28"/>
    <w:rsid w:val="00D27F84"/>
    <w:rsid w:val="00D3017D"/>
    <w:rsid w:val="00D3029E"/>
    <w:rsid w:val="00D30399"/>
    <w:rsid w:val="00D30D98"/>
    <w:rsid w:val="00D3180F"/>
    <w:rsid w:val="00D31923"/>
    <w:rsid w:val="00D31E74"/>
    <w:rsid w:val="00D31EB2"/>
    <w:rsid w:val="00D31F57"/>
    <w:rsid w:val="00D322DE"/>
    <w:rsid w:val="00D3291D"/>
    <w:rsid w:val="00D32BB2"/>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5C8"/>
    <w:rsid w:val="00D42A93"/>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641"/>
    <w:rsid w:val="00D63706"/>
    <w:rsid w:val="00D63B04"/>
    <w:rsid w:val="00D63EFC"/>
    <w:rsid w:val="00D63F00"/>
    <w:rsid w:val="00D640C6"/>
    <w:rsid w:val="00D64321"/>
    <w:rsid w:val="00D643E5"/>
    <w:rsid w:val="00D644FD"/>
    <w:rsid w:val="00D649EA"/>
    <w:rsid w:val="00D64C22"/>
    <w:rsid w:val="00D65105"/>
    <w:rsid w:val="00D65151"/>
    <w:rsid w:val="00D6518F"/>
    <w:rsid w:val="00D65218"/>
    <w:rsid w:val="00D65A51"/>
    <w:rsid w:val="00D65A7C"/>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67C33"/>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B35"/>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197A"/>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218"/>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82B"/>
    <w:rsid w:val="00DA0984"/>
    <w:rsid w:val="00DA0F5A"/>
    <w:rsid w:val="00DA122D"/>
    <w:rsid w:val="00DA1B66"/>
    <w:rsid w:val="00DA21C4"/>
    <w:rsid w:val="00DA2354"/>
    <w:rsid w:val="00DA2391"/>
    <w:rsid w:val="00DA2F52"/>
    <w:rsid w:val="00DA2FE5"/>
    <w:rsid w:val="00DA341B"/>
    <w:rsid w:val="00DA376E"/>
    <w:rsid w:val="00DA3B01"/>
    <w:rsid w:val="00DA4029"/>
    <w:rsid w:val="00DA41BD"/>
    <w:rsid w:val="00DA4557"/>
    <w:rsid w:val="00DA45DE"/>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8A"/>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8C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55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DCB"/>
    <w:rsid w:val="00DD1F2B"/>
    <w:rsid w:val="00DD2102"/>
    <w:rsid w:val="00DD2AAE"/>
    <w:rsid w:val="00DD2B55"/>
    <w:rsid w:val="00DD2B6B"/>
    <w:rsid w:val="00DD2D98"/>
    <w:rsid w:val="00DD328D"/>
    <w:rsid w:val="00DD34E6"/>
    <w:rsid w:val="00DD353C"/>
    <w:rsid w:val="00DD35CB"/>
    <w:rsid w:val="00DD4109"/>
    <w:rsid w:val="00DD475E"/>
    <w:rsid w:val="00DD4BA6"/>
    <w:rsid w:val="00DD523D"/>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2819"/>
    <w:rsid w:val="00DF3246"/>
    <w:rsid w:val="00DF33EF"/>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875"/>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8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0F00"/>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1"/>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4C2"/>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6A0C"/>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2B5"/>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877"/>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992"/>
    <w:rsid w:val="00ED4AED"/>
    <w:rsid w:val="00ED5C21"/>
    <w:rsid w:val="00ED622C"/>
    <w:rsid w:val="00ED62FC"/>
    <w:rsid w:val="00ED68D2"/>
    <w:rsid w:val="00ED70B1"/>
    <w:rsid w:val="00ED769E"/>
    <w:rsid w:val="00ED77C0"/>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82"/>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33"/>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0A62"/>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FA4"/>
    <w:rsid w:val="00F2011E"/>
    <w:rsid w:val="00F20707"/>
    <w:rsid w:val="00F20831"/>
    <w:rsid w:val="00F20D92"/>
    <w:rsid w:val="00F21251"/>
    <w:rsid w:val="00F213EE"/>
    <w:rsid w:val="00F21608"/>
    <w:rsid w:val="00F218CD"/>
    <w:rsid w:val="00F21DA8"/>
    <w:rsid w:val="00F22128"/>
    <w:rsid w:val="00F2221C"/>
    <w:rsid w:val="00F22827"/>
    <w:rsid w:val="00F22E80"/>
    <w:rsid w:val="00F22F0B"/>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B29"/>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3A"/>
    <w:rsid w:val="00F4478B"/>
    <w:rsid w:val="00F45301"/>
    <w:rsid w:val="00F455B8"/>
    <w:rsid w:val="00F45793"/>
    <w:rsid w:val="00F4582D"/>
    <w:rsid w:val="00F4596F"/>
    <w:rsid w:val="00F45C65"/>
    <w:rsid w:val="00F45CF6"/>
    <w:rsid w:val="00F46C88"/>
    <w:rsid w:val="00F4703A"/>
    <w:rsid w:val="00F47866"/>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4FB"/>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02E"/>
    <w:rsid w:val="00F721EA"/>
    <w:rsid w:val="00F725B6"/>
    <w:rsid w:val="00F727CB"/>
    <w:rsid w:val="00F72C6D"/>
    <w:rsid w:val="00F72D49"/>
    <w:rsid w:val="00F73634"/>
    <w:rsid w:val="00F74156"/>
    <w:rsid w:val="00F744F8"/>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5F71"/>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6CDF"/>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0AD2"/>
    <w:rsid w:val="00FB1371"/>
    <w:rsid w:val="00FB1438"/>
    <w:rsid w:val="00FB1CEC"/>
    <w:rsid w:val="00FB1DC2"/>
    <w:rsid w:val="00FB238D"/>
    <w:rsid w:val="00FB2CF4"/>
    <w:rsid w:val="00FB3553"/>
    <w:rsid w:val="00FB3907"/>
    <w:rsid w:val="00FB3923"/>
    <w:rsid w:val="00FB44AD"/>
    <w:rsid w:val="00FB511E"/>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465"/>
    <w:rsid w:val="00FC5FEA"/>
    <w:rsid w:val="00FC601B"/>
    <w:rsid w:val="00FC65AE"/>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D7DAD"/>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539"/>
    <w:rsid w:val="00FF63A5"/>
    <w:rsid w:val="00FF63F2"/>
    <w:rsid w:val="00FF6AEB"/>
    <w:rsid w:val="00FF6C28"/>
    <w:rsid w:val="00FF6D9B"/>
    <w:rsid w:val="00FF70EA"/>
    <w:rsid w:val="00FF7438"/>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FF7438"/>
    <w:rPr>
      <w:rFonts w:ascii="Times New Roman" w:eastAsia="ＭＳ ゴシック" w:hAnsi="Times New Roman"/>
      <w:sz w:val="24"/>
      <w:lang w:val="en-GB"/>
    </w:rPr>
  </w:style>
  <w:style w:type="paragraph" w:customStyle="1" w:styleId="23">
    <w:name w:val="我的正文首行2缩进"/>
    <w:basedOn w:val="a1"/>
    <w:rsid w:val="00076079"/>
    <w:pPr>
      <w:widowControl w:val="0"/>
      <w:snapToGrid w:val="0"/>
      <w:ind w:firstLine="420"/>
      <w:jc w:val="both"/>
    </w:pPr>
    <w:rPr>
      <w:rFonts w:eastAsia="SimSun" w:cs="SimSun"/>
      <w:sz w:val="21"/>
      <w:lang w:val="en-US" w:eastAsia="zh-CN"/>
    </w:rPr>
  </w:style>
  <w:style w:type="paragraph" w:customStyle="1" w:styleId="References">
    <w:name w:val="References"/>
    <w:basedOn w:val="a1"/>
    <w:next w:val="a1"/>
    <w:rsid w:val="00A20646"/>
    <w:pPr>
      <w:autoSpaceDE w:val="0"/>
      <w:autoSpaceDN w:val="0"/>
      <w:snapToGrid w:val="0"/>
      <w:spacing w:after="60"/>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57528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438025">
      <w:bodyDiv w:val="1"/>
      <w:marLeft w:val="0"/>
      <w:marRight w:val="0"/>
      <w:marTop w:val="0"/>
      <w:marBottom w:val="0"/>
      <w:divBdr>
        <w:top w:val="none" w:sz="0" w:space="0" w:color="auto"/>
        <w:left w:val="none" w:sz="0" w:space="0" w:color="auto"/>
        <w:bottom w:val="none" w:sz="0" w:space="0" w:color="auto"/>
        <w:right w:val="none" w:sz="0" w:space="0" w:color="auto"/>
      </w:divBdr>
      <w:divsChild>
        <w:div w:id="1882284254">
          <w:marLeft w:val="1901"/>
          <w:marRight w:val="0"/>
          <w:marTop w:val="67"/>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0912">
      <w:bodyDiv w:val="1"/>
      <w:marLeft w:val="0"/>
      <w:marRight w:val="0"/>
      <w:marTop w:val="0"/>
      <w:marBottom w:val="0"/>
      <w:divBdr>
        <w:top w:val="none" w:sz="0" w:space="0" w:color="auto"/>
        <w:left w:val="none" w:sz="0" w:space="0" w:color="auto"/>
        <w:bottom w:val="none" w:sz="0" w:space="0" w:color="auto"/>
        <w:right w:val="none" w:sz="0" w:space="0" w:color="auto"/>
      </w:divBdr>
      <w:divsChild>
        <w:div w:id="25374494">
          <w:marLeft w:val="1901"/>
          <w:marRight w:val="0"/>
          <w:marTop w:val="67"/>
          <w:marBottom w:val="0"/>
          <w:divBdr>
            <w:top w:val="none" w:sz="0" w:space="0" w:color="auto"/>
            <w:left w:val="none" w:sz="0" w:space="0" w:color="auto"/>
            <w:bottom w:val="none" w:sz="0" w:space="0" w:color="auto"/>
            <w:right w:val="none" w:sz="0" w:space="0" w:color="auto"/>
          </w:divBdr>
        </w:div>
        <w:div w:id="26101954">
          <w:marLeft w:val="2448"/>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32987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219217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A34A3-A9A3-4CCD-A6BF-B099D5785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742</Words>
  <Characters>4231</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2017-06-17T04:01:00Z</dcterms:created>
  <dcterms:modified xsi:type="dcterms:W3CDTF">2017-06-17T04:01:00Z</dcterms:modified>
</cp:coreProperties>
</file>