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CD5" w:rsidRPr="00C4242D" w:rsidRDefault="00236CD5" w:rsidP="00236CD5">
      <w:pPr>
        <w:pStyle w:val="Header"/>
        <w:widowControl w:val="0"/>
        <w:rPr>
          <w:rFonts w:ascii="Arial" w:hAnsi="Arial" w:cs="Arial"/>
          <w:b/>
          <w:bCs/>
          <w:highlight w:val="yellow"/>
        </w:rPr>
      </w:pPr>
      <w:r w:rsidRPr="00C4242D">
        <w:rPr>
          <w:rFonts w:ascii="Arial" w:hAnsi="Arial" w:cs="Arial"/>
          <w:b/>
          <w:bCs/>
          <w:lang w:val="en-GB"/>
        </w:rPr>
        <w:t xml:space="preserve">3GPP TSG RAN WG1 NR Ad-Hoc#2                                       </w:t>
      </w:r>
      <w:r w:rsidRPr="00C4242D">
        <w:rPr>
          <w:rFonts w:ascii="Arial" w:hAnsi="Arial" w:cs="Arial"/>
          <w:b/>
          <w:bCs/>
          <w:lang w:val="en-GB"/>
        </w:rPr>
        <w:tab/>
      </w:r>
      <w:r w:rsidR="00570770" w:rsidRPr="00570770">
        <w:rPr>
          <w:rFonts w:ascii="Arial" w:hAnsi="Arial" w:cs="Arial"/>
          <w:b/>
          <w:bCs/>
          <w:lang w:val="en-GB"/>
        </w:rPr>
        <w:t>R1-1710598</w:t>
      </w:r>
    </w:p>
    <w:p w:rsidR="00236CD5" w:rsidRPr="00077A74" w:rsidRDefault="00236CD5" w:rsidP="00236CD5">
      <w:pPr>
        <w:pStyle w:val="Header"/>
        <w:widowControl w:val="0"/>
        <w:tabs>
          <w:tab w:val="right" w:pos="8280"/>
          <w:tab w:val="right" w:pos="9781"/>
        </w:tabs>
        <w:ind w:right="-58"/>
        <w:rPr>
          <w:rFonts w:ascii="Arial" w:hAnsi="Arial" w:cs="Arial"/>
          <w:b/>
          <w:bCs/>
          <w:highlight w:val="yellow"/>
        </w:rPr>
      </w:pPr>
      <w:r w:rsidRPr="00C4242D">
        <w:rPr>
          <w:rFonts w:ascii="Arial" w:hAnsi="Arial" w:cs="Arial"/>
          <w:b/>
          <w:bCs/>
          <w:lang w:val="en-GB" w:eastAsia="zh-CN"/>
        </w:rPr>
        <w:t>Qingdao, P.R. China 27th – 30th June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236CD5" w:rsidRPr="00236CD5">
        <w:rPr>
          <w:rFonts w:ascii="Arial" w:hAnsi="Arial" w:cs="Arial"/>
          <w:b/>
          <w:bCs/>
          <w:szCs w:val="20"/>
          <w:lang w:val="en-GB" w:eastAsia="zh-CN"/>
        </w:rPr>
        <w:t>5.1.3.2.2.1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36CD5" w:rsidRPr="00236CD5">
        <w:rPr>
          <w:rFonts w:ascii="Arial" w:hAnsi="Arial" w:cs="Arial"/>
          <w:b/>
          <w:bCs/>
          <w:szCs w:val="20"/>
          <w:lang w:val="en-GB" w:eastAsia="zh-CN"/>
        </w:rPr>
        <w:t>Long PUCCH design for UCI of up to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8B3D6E">
        <w:rPr>
          <w:rFonts w:ascii="Times" w:hAnsi="Times"/>
          <w:szCs w:val="20"/>
          <w:lang w:eastAsia="zh-CN"/>
        </w:rPr>
        <w:t xml:space="preserve"> for UCI of up to 2 bits</w:t>
      </w:r>
      <w:r w:rsidR="009F2B5D">
        <w:rPr>
          <w:rFonts w:ascii="Times" w:hAnsi="Times"/>
          <w:szCs w:val="20"/>
          <w:lang w:eastAsia="zh-CN"/>
        </w:rPr>
        <w:t xml:space="preserve"> is discussed in support of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OFDM symbols in a slot. </w:t>
      </w:r>
    </w:p>
    <w:p w:rsidR="00B15A2D" w:rsidRDefault="00B15A2D" w:rsidP="00114ED9">
      <w:pPr>
        <w:autoSpaceDE/>
        <w:autoSpaceDN/>
        <w:adjustRightInd/>
        <w:snapToGrid/>
        <w:spacing w:before="240" w:after="240"/>
        <w:rPr>
          <w:rFonts w:ascii="Times" w:hAnsi="Times"/>
          <w:szCs w:val="20"/>
          <w:lang w:eastAsia="zh-CN"/>
        </w:rPr>
      </w:pPr>
      <w:r>
        <w:rPr>
          <w:rFonts w:ascii="Times" w:hAnsi="Times"/>
          <w:szCs w:val="20"/>
          <w:lang w:eastAsia="zh-CN"/>
        </w:rPr>
        <w:t>The follow agreements achieved in the RAN1#8</w:t>
      </w:r>
      <w:r w:rsidR="00AA41A4">
        <w:rPr>
          <w:rFonts w:ascii="Times" w:hAnsi="Times"/>
          <w:szCs w:val="20"/>
          <w:lang w:eastAsia="zh-CN"/>
        </w:rPr>
        <w:t>9</w:t>
      </w:r>
      <w:r>
        <w:rPr>
          <w:rFonts w:ascii="Times" w:hAnsi="Times"/>
          <w:szCs w:val="20"/>
          <w:lang w:eastAsia="zh-CN"/>
        </w:rPr>
        <w:t xml:space="preserve"> </w:t>
      </w:r>
      <w:proofErr w:type="gramStart"/>
      <w:r>
        <w:rPr>
          <w:rFonts w:ascii="Times" w:hAnsi="Times"/>
          <w:szCs w:val="20"/>
          <w:lang w:eastAsia="zh-CN"/>
        </w:rPr>
        <w:t>meeting [1] are</w:t>
      </w:r>
      <w:proofErr w:type="gramEnd"/>
      <w:r>
        <w:rPr>
          <w:rFonts w:ascii="Times" w:hAnsi="Times"/>
          <w:szCs w:val="20"/>
          <w:lang w:eastAsia="zh-CN"/>
        </w:rPr>
        <w:t xml:space="preserve"> listed as reference:</w:t>
      </w:r>
    </w:p>
    <w:p w:rsidR="00986FA0" w:rsidRPr="00BB337C" w:rsidRDefault="00986FA0" w:rsidP="00986FA0">
      <w:pPr>
        <w:outlineLvl w:val="0"/>
        <w:rPr>
          <w:rFonts w:eastAsia="MS Mincho"/>
          <w:b/>
          <w:bCs/>
          <w:u w:val="single"/>
          <w:lang w:eastAsia="ja-JP"/>
        </w:rPr>
      </w:pPr>
      <w:r w:rsidRPr="00BB337C">
        <w:rPr>
          <w:rFonts w:eastAsia="MS Mincho" w:hint="eastAsia"/>
          <w:b/>
          <w:bCs/>
          <w:highlight w:val="green"/>
          <w:u w:val="single"/>
          <w:lang w:eastAsia="ja-JP"/>
        </w:rPr>
        <w:t>Agreements:</w:t>
      </w:r>
    </w:p>
    <w:p w:rsidR="00986FA0" w:rsidRPr="0032233F" w:rsidRDefault="00986FA0" w:rsidP="00986FA0">
      <w:pPr>
        <w:numPr>
          <w:ilvl w:val="0"/>
          <w:numId w:val="25"/>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986FA0" w:rsidRPr="0032233F" w:rsidRDefault="00986FA0" w:rsidP="00986FA0">
      <w:pPr>
        <w:numPr>
          <w:ilvl w:val="2"/>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986FA0" w:rsidRPr="00EA185E" w:rsidRDefault="00986FA0" w:rsidP="00986FA0">
      <w:pPr>
        <w:numPr>
          <w:ilvl w:val="1"/>
          <w:numId w:val="25"/>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986FA0"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986FA0" w:rsidRPr="00265A14"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265A14" w:rsidRDefault="00986FA0" w:rsidP="00986FA0">
      <w:pPr>
        <w:numPr>
          <w:ilvl w:val="0"/>
          <w:numId w:val="27"/>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986FA0" w:rsidRPr="00265A14" w:rsidRDefault="00986FA0" w:rsidP="00986FA0">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986FA0" w:rsidRPr="00A170D9" w:rsidRDefault="00986FA0" w:rsidP="00986FA0">
      <w:pPr>
        <w:numPr>
          <w:ilvl w:val="2"/>
          <w:numId w:val="27"/>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79585D" w:rsidRDefault="0079585D" w:rsidP="00E856F4">
      <w:pPr>
        <w:rPr>
          <w:lang w:eastAsia="zh-CN"/>
        </w:rPr>
      </w:pPr>
      <w:r>
        <w:rPr>
          <w:lang w:eastAsia="zh-CN"/>
        </w:rPr>
        <w:t xml:space="preserve">In our understanding of long PUCCH with </w:t>
      </w:r>
      <w:r w:rsidR="001670AA">
        <w:rPr>
          <w:lang w:eastAsia="zh-CN"/>
        </w:rPr>
        <w:t>UCI up to 2 bits, the following use cases and design principles should be considered:</w:t>
      </w:r>
    </w:p>
    <w:p w:rsidR="001670AA"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Pr>
          <w:szCs w:val="21"/>
          <w:lang w:eastAsia="zh-CN"/>
        </w:rPr>
        <w:t xml:space="preserve">should be flexible to </w:t>
      </w:r>
      <w:r w:rsidR="001670AA">
        <w:rPr>
          <w:szCs w:val="21"/>
          <w:lang w:eastAsia="zh-CN"/>
        </w:rPr>
        <w:t>adapt to certain duration from 4 to 14</w:t>
      </w:r>
      <w:r w:rsidR="001E7558">
        <w:rPr>
          <w:szCs w:val="21"/>
          <w:lang w:eastAsia="zh-CN"/>
        </w:rPr>
        <w:t xml:space="preserve"> in a slot</w:t>
      </w:r>
      <w:r w:rsidR="001670AA">
        <w:rPr>
          <w:szCs w:val="21"/>
          <w:lang w:eastAsia="zh-CN"/>
        </w:rPr>
        <w:t>. This is due to the NR flexible frame structure support</w:t>
      </w:r>
      <w:r w:rsidR="001E7558">
        <w:rPr>
          <w:szCs w:val="21"/>
          <w:lang w:eastAsia="zh-CN"/>
        </w:rPr>
        <w:t>ing dynamic TDD operation.</w:t>
      </w:r>
      <w:r w:rsidR="001670AA">
        <w:rPr>
          <w:szCs w:val="21"/>
          <w:lang w:eastAsia="zh-CN"/>
        </w:rPr>
        <w:t xml:space="preserve"> </w:t>
      </w:r>
    </w:p>
    <w:p w:rsidR="001E7558" w:rsidRDefault="0019527D" w:rsidP="002D03DB">
      <w:pPr>
        <w:numPr>
          <w:ilvl w:val="0"/>
          <w:numId w:val="21"/>
        </w:numPr>
        <w:overflowPunct w:val="0"/>
        <w:snapToGrid/>
        <w:spacing w:before="60"/>
        <w:textAlignment w:val="baseline"/>
        <w:rPr>
          <w:szCs w:val="21"/>
          <w:lang w:eastAsia="zh-CN"/>
        </w:rPr>
      </w:pPr>
      <w:r>
        <w:rPr>
          <w:szCs w:val="21"/>
          <w:lang w:eastAsia="zh-CN"/>
        </w:rPr>
        <w:t>For up to 2 bits UCI, the long PUCCH structure supports UCI repetition across multiple slots. This can benefit the coverage performance and UE multiplexing capacity.</w:t>
      </w:r>
    </w:p>
    <w:p w:rsidR="003D4BFF" w:rsidRDefault="003D4BFF" w:rsidP="002D03DB">
      <w:pPr>
        <w:numPr>
          <w:ilvl w:val="0"/>
          <w:numId w:val="21"/>
        </w:numPr>
        <w:overflowPunct w:val="0"/>
        <w:snapToGrid/>
        <w:spacing w:before="60"/>
        <w:textAlignment w:val="baseline"/>
        <w:rPr>
          <w:szCs w:val="21"/>
          <w:lang w:eastAsia="zh-CN"/>
        </w:rPr>
      </w:pPr>
      <w:r>
        <w:rPr>
          <w:szCs w:val="21"/>
          <w:lang w:eastAsia="zh-CN"/>
        </w:rPr>
        <w:lastRenderedPageBreak/>
        <w:t xml:space="preserve">To support MIMO schemes, especially if UL beam sweeping is </w:t>
      </w:r>
      <w:r w:rsidR="001250A9">
        <w:rPr>
          <w:szCs w:val="21"/>
          <w:lang w:eastAsia="zh-CN"/>
        </w:rPr>
        <w:t>beneficial</w:t>
      </w:r>
      <w:r>
        <w:rPr>
          <w:szCs w:val="21"/>
          <w:lang w:eastAsia="zh-CN"/>
        </w:rPr>
        <w:t xml:space="preserve"> for </w:t>
      </w:r>
      <w:r w:rsidR="001250A9">
        <w:rPr>
          <w:szCs w:val="21"/>
          <w:lang w:eastAsia="zh-CN"/>
        </w:rPr>
        <w:t xml:space="preserve">robust UCI transmission in a system operated with multiple beams </w:t>
      </w:r>
      <w:r>
        <w:rPr>
          <w:szCs w:val="21"/>
          <w:lang w:eastAsia="zh-CN"/>
        </w:rPr>
        <w:t xml:space="preserve">, long PUCCH structure should </w:t>
      </w:r>
      <w:r w:rsidR="001250A9">
        <w:rPr>
          <w:szCs w:val="21"/>
          <w:lang w:eastAsia="zh-CN"/>
        </w:rPr>
        <w:t xml:space="preserve">be able to </w:t>
      </w:r>
      <w:r>
        <w:rPr>
          <w:szCs w:val="21"/>
          <w:lang w:eastAsia="zh-CN"/>
        </w:rPr>
        <w:t xml:space="preserve">accommodate </w:t>
      </w:r>
      <w:r w:rsidR="001250A9">
        <w:rPr>
          <w:szCs w:val="21"/>
          <w:lang w:eastAsia="zh-CN"/>
        </w:rPr>
        <w:t>UL beam sweeping and multi-beam operation</w:t>
      </w:r>
      <w:r>
        <w:rPr>
          <w:szCs w:val="21"/>
          <w:lang w:eastAsia="zh-CN"/>
        </w:rPr>
        <w:t>.</w:t>
      </w:r>
    </w:p>
    <w:p w:rsidR="002D03DB" w:rsidRDefault="009534CF" w:rsidP="003D4BFF">
      <w:pPr>
        <w:numPr>
          <w:ilvl w:val="0"/>
          <w:numId w:val="21"/>
        </w:numPr>
        <w:overflowPunct w:val="0"/>
        <w:snapToGrid/>
        <w:spacing w:before="60"/>
        <w:textAlignment w:val="baseline"/>
        <w:rPr>
          <w:szCs w:val="21"/>
          <w:lang w:eastAsia="zh-CN"/>
        </w:rPr>
      </w:pPr>
      <w:r>
        <w:rPr>
          <w:szCs w:val="21"/>
          <w:lang w:eastAsia="zh-CN"/>
        </w:rPr>
        <w:t>When necessary, long PUCCH can be used for URLLC to achieve high reliability (e.g. 4 symbols PUCCH).</w:t>
      </w:r>
      <w:r w:rsidR="00AB394D">
        <w:rPr>
          <w:szCs w:val="21"/>
          <w:lang w:eastAsia="zh-CN"/>
        </w:rPr>
        <w:t xml:space="preserve"> </w:t>
      </w:r>
    </w:p>
    <w:p w:rsidR="007B48D1" w:rsidRPr="00A574C2" w:rsidRDefault="007B48D1" w:rsidP="007B48D1">
      <w:pPr>
        <w:numPr>
          <w:ilvl w:val="0"/>
          <w:numId w:val="21"/>
        </w:numPr>
        <w:overflowPunct w:val="0"/>
        <w:snapToGrid/>
        <w:spacing w:before="60"/>
        <w:textAlignment w:val="baseline"/>
        <w:rPr>
          <w:szCs w:val="21"/>
          <w:lang w:eastAsia="zh-CN"/>
        </w:rPr>
      </w:pPr>
      <w:r w:rsidRPr="00A574C2">
        <w:t>Latency requirement may also be met with using long PUCCH, if subcarrier spacing is large, e.g. 120KHz SCS in frequency bands above 6GHz.</w:t>
      </w:r>
    </w:p>
    <w:p w:rsidR="00555240" w:rsidRPr="007B48D1" w:rsidRDefault="00555240" w:rsidP="00555240">
      <w:pPr>
        <w:numPr>
          <w:ilvl w:val="0"/>
          <w:numId w:val="21"/>
        </w:numPr>
        <w:overflowPunct w:val="0"/>
        <w:snapToGrid/>
        <w:spacing w:before="60"/>
        <w:textAlignment w:val="baseline"/>
        <w:rPr>
          <w:szCs w:val="21"/>
          <w:lang w:eastAsia="zh-CN"/>
        </w:rPr>
      </w:pPr>
      <w:r>
        <w:rPr>
          <w:szCs w:val="21"/>
          <w:lang w:eastAsia="zh-CN"/>
        </w:rPr>
        <w:t xml:space="preserve">As agreed, we need at least </w:t>
      </w:r>
      <w:r>
        <w:rPr>
          <w:rFonts w:eastAsia="MS Mincho"/>
          <w:szCs w:val="20"/>
          <w:lang w:eastAsia="ja-JP"/>
        </w:rPr>
        <w:t>o</w:t>
      </w:r>
      <w:r w:rsidRPr="00F368A8">
        <w:rPr>
          <w:rFonts w:eastAsia="MS Mincho"/>
          <w:szCs w:val="20"/>
          <w:lang w:eastAsia="ja-JP"/>
        </w:rPr>
        <w:t>ne PUCCH format for UCI with up to 2 bits with high multiplexing capacity</w:t>
      </w:r>
      <w:r w:rsidR="00A574C2">
        <w:rPr>
          <w:rFonts w:eastAsia="MS Mincho"/>
          <w:szCs w:val="20"/>
          <w:lang w:eastAsia="ja-JP"/>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PAPR/CM shou</w:t>
      </w:r>
      <w:r w:rsidR="00555240">
        <w:rPr>
          <w:szCs w:val="21"/>
          <w:lang w:eastAsia="zh-CN"/>
        </w:rPr>
        <w:t xml:space="preserve">ld be </w:t>
      </w:r>
      <w:r w:rsidR="00A574C2">
        <w:rPr>
          <w:szCs w:val="21"/>
          <w:lang w:eastAsia="zh-CN"/>
        </w:rPr>
        <w:t>comparable</w:t>
      </w:r>
      <w:r w:rsidR="00555240">
        <w:rPr>
          <w:szCs w:val="21"/>
          <w:lang w:eastAsia="zh-CN"/>
        </w:rPr>
        <w:t xml:space="preserve"> to LTE PUCCH</w:t>
      </w:r>
      <w:r w:rsidR="00A574C2">
        <w:rPr>
          <w:szCs w:val="21"/>
          <w:lang w:eastAsia="zh-CN"/>
        </w:rPr>
        <w:t>.</w:t>
      </w:r>
    </w:p>
    <w:p w:rsidR="00CB6778" w:rsidRPr="0079781F" w:rsidRDefault="00CB6778" w:rsidP="00CB6778">
      <w:pPr>
        <w:numPr>
          <w:ilvl w:val="0"/>
          <w:numId w:val="21"/>
        </w:numPr>
        <w:overflowPunct w:val="0"/>
        <w:snapToGrid/>
        <w:spacing w:before="60"/>
        <w:textAlignment w:val="baseline"/>
        <w:rPr>
          <w:szCs w:val="21"/>
          <w:lang w:eastAsia="zh-CN"/>
        </w:rPr>
      </w:pPr>
      <w:r>
        <w:rPr>
          <w:szCs w:val="21"/>
          <w:lang w:eastAsia="zh-CN"/>
        </w:rPr>
        <w:t>The PUCCH structure should be f</w:t>
      </w:r>
      <w:r w:rsidRPr="00312B4C">
        <w:rPr>
          <w:szCs w:val="21"/>
          <w:lang w:eastAsia="zh-CN"/>
        </w:rPr>
        <w:t xml:space="preserve">riendly </w:t>
      </w:r>
      <w:r>
        <w:rPr>
          <w:szCs w:val="21"/>
          <w:lang w:eastAsia="zh-CN"/>
        </w:rPr>
        <w:t>to support</w:t>
      </w:r>
      <w:r w:rsidRPr="00312B4C">
        <w:rPr>
          <w:szCs w:val="21"/>
          <w:lang w:eastAsia="zh-CN"/>
        </w:rPr>
        <w:t xml:space="preserve"> transmit diversity scheme</w:t>
      </w:r>
      <w:r w:rsidR="00A574C2">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 xml:space="preserve">Frequency-diversity gain should be </w:t>
      </w:r>
      <w:r w:rsidR="00A574C2">
        <w:rPr>
          <w:szCs w:val="21"/>
          <w:lang w:eastAsia="zh-CN"/>
        </w:rPr>
        <w:t>comparable</w:t>
      </w:r>
      <w:r w:rsidRPr="003B4B33">
        <w:rPr>
          <w:szCs w:val="21"/>
          <w:lang w:eastAsia="zh-CN"/>
        </w:rPr>
        <w:t xml:space="preserve"> to LTE PUCCH</w:t>
      </w:r>
      <w:r w:rsidR="00703957">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r w:rsidR="00A574C2">
        <w:rPr>
          <w:szCs w:val="21"/>
          <w:lang w:eastAsia="zh-CN"/>
        </w:rPr>
        <w:t>.</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014738" w:rsidRDefault="00014738" w:rsidP="00CA3A10">
      <w:r>
        <w:t xml:space="preserve">For 1 or 2 bits UCI, the Figure.1 shows a brief structure which can be a starting point for discussion. In this example, the UCI bits are modulated </w:t>
      </w:r>
      <w:r w:rsidR="00D66680">
        <w:t xml:space="preserve">into a modulation symbol, e.g. BPSK/QPSK, </w:t>
      </w:r>
      <w:r>
        <w:t xml:space="preserve">firstly. Then </w:t>
      </w:r>
      <w:r w:rsidR="00D66680">
        <w:t xml:space="preserve">a sequence </w:t>
      </w:r>
      <w:r w:rsidR="00A574C2">
        <w:t>is applied to</w:t>
      </w:r>
      <w:r w:rsidR="00D66680">
        <w:t xml:space="preserve"> the modulation symbol</w:t>
      </w:r>
      <w:r>
        <w:t xml:space="preserve"> </w:t>
      </w:r>
      <w:r w:rsidR="002722A9">
        <w:t xml:space="preserve">to generate basic signal that will be transmitted </w:t>
      </w:r>
      <w:r w:rsidR="00CD0208">
        <w:t xml:space="preserve">in each DFT-S-OFDM symbol. To achieve high UE multiplexing </w:t>
      </w:r>
      <w:r w:rsidR="00E14BB2">
        <w:t xml:space="preserve">capacity, time domain </w:t>
      </w:r>
      <w:r w:rsidR="00CE3138">
        <w:t>spreading</w:t>
      </w:r>
      <w:r w:rsidR="006F049A">
        <w:t xml:space="preserve"> could be employed, which can further</w:t>
      </w:r>
      <w:r w:rsidR="004E2E8C">
        <w:t xml:space="preserve"> increase</w:t>
      </w:r>
      <w:r w:rsidR="006F049A">
        <w:t xml:space="preserve"> the</w:t>
      </w:r>
      <w:r w:rsidR="00D66680">
        <w:t xml:space="preserve"> number of </w:t>
      </w:r>
      <w:r w:rsidR="006F049A">
        <w:t>multiplexed UE</w:t>
      </w:r>
      <w:r w:rsidR="00D66680">
        <w:t>s</w:t>
      </w:r>
      <w:r w:rsidR="00D03D06">
        <w:t>.</w:t>
      </w:r>
    </w:p>
    <w:p w:rsidR="00014738" w:rsidRPr="00DB41D2" w:rsidRDefault="005759CB" w:rsidP="00014738">
      <w:pPr>
        <w:jc w:val="center"/>
        <w:rPr>
          <w:b/>
        </w:rPr>
      </w:pPr>
      <w:r>
        <w:object w:dxaOrig="6076" w:dyaOrig="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257.15pt" o:ole="">
            <v:imagedata r:id="rId8" o:title=""/>
          </v:shape>
          <o:OLEObject Type="Embed" ProgID="Visio.Drawing.15" ShapeID="_x0000_i1025" DrawAspect="Content" ObjectID="_1559156766" r:id="rId9"/>
        </w:object>
      </w:r>
      <w:r>
        <w:t xml:space="preserve">  </w:t>
      </w:r>
      <w:r w:rsidR="00014738">
        <w:t xml:space="preserve">                                                                                           </w:t>
      </w:r>
      <w:r w:rsidR="00014738" w:rsidRPr="00DB41D2">
        <w:rPr>
          <w:b/>
        </w:rPr>
        <w:t>Figure.1 Brief illustration of the long PUCCH for UCI up to 2 bits</w:t>
      </w:r>
    </w:p>
    <w:p w:rsidR="00014738" w:rsidRDefault="00014738" w:rsidP="00CA3A10"/>
    <w:p w:rsidR="00D7139F" w:rsidRDefault="00D03D06" w:rsidP="00105D4F">
      <w:r>
        <w:t>However, different from LTE, the main new issue to address is to make proper arrangement for DMRS pattern and OCC</w:t>
      </w:r>
      <w:r w:rsidR="006F049A">
        <w:t xml:space="preserve"> design</w:t>
      </w:r>
      <w:r>
        <w:t xml:space="preserve"> for each possible PUCCH length. </w:t>
      </w:r>
      <w:r w:rsidR="008B7455">
        <w:t>Furthermore</w:t>
      </w:r>
      <w:r>
        <w:t xml:space="preserve">, </w:t>
      </w:r>
      <w:r w:rsidR="00660CB0">
        <w:t xml:space="preserve">frequency hopping should carefully be designed to </w:t>
      </w:r>
      <w:r w:rsidR="009615F9">
        <w:t>fit i</w:t>
      </w:r>
      <w:r w:rsidR="00153499">
        <w:t xml:space="preserve">nto the rather dynamically resource duration in </w:t>
      </w:r>
      <w:r w:rsidR="00A574C2">
        <w:t xml:space="preserve">the </w:t>
      </w:r>
      <w:r w:rsidR="00153499">
        <w:t>time domain, especially for dynamic TDD.</w:t>
      </w:r>
    </w:p>
    <w:p w:rsidR="009D4445" w:rsidRDefault="008E6AFD" w:rsidP="00105D4F">
      <w:r>
        <w:t>On the other hand, f</w:t>
      </w:r>
      <w:r w:rsidR="009D4445">
        <w:t xml:space="preserve">rom the </w:t>
      </w:r>
      <w:r w:rsidR="004D4E70">
        <w:t>use case</w:t>
      </w:r>
      <w:r w:rsidR="009D4445">
        <w:t xml:space="preserve"> of coverage enhancement, the </w:t>
      </w:r>
      <w:r w:rsidR="004D4E70">
        <w:t>continuously changeable PUCCH length</w:t>
      </w:r>
      <w:r w:rsidR="00CE05AA">
        <w:t xml:space="preserve"> from 4 to 1</w:t>
      </w:r>
      <w:r>
        <w:t>4</w:t>
      </w:r>
      <w:r w:rsidR="004D4E70">
        <w:t xml:space="preserve"> may not be </w:t>
      </w:r>
      <w:r w:rsidR="00CE05AA">
        <w:t xml:space="preserve">efficient. In our view, a </w:t>
      </w:r>
      <w:r>
        <w:t xml:space="preserve">basic </w:t>
      </w:r>
      <w:r w:rsidR="008B7455">
        <w:t xml:space="preserve">PUCCH </w:t>
      </w:r>
      <w:r>
        <w:t xml:space="preserve">unit with </w:t>
      </w:r>
      <w:r w:rsidR="00CE05AA">
        <w:t xml:space="preserve">granularity larger than 1 </w:t>
      </w:r>
      <w:r w:rsidR="00CE05AA">
        <w:lastRenderedPageBreak/>
        <w:t xml:space="preserve">DFT-S-OFDM symbol </w:t>
      </w:r>
      <w:r>
        <w:t>can be used to carry all the UCI bits</w:t>
      </w:r>
      <w:r w:rsidR="008B7455">
        <w:t xml:space="preserve"> (i.e. up to 2bits)</w:t>
      </w:r>
      <w:r>
        <w:t>. Then the different coverage enhancement levels can be achieved via configurable number of repetition</w:t>
      </w:r>
      <w:r w:rsidR="00D3657B">
        <w:t>s</w:t>
      </w:r>
      <w:r>
        <w:t xml:space="preserve"> </w:t>
      </w:r>
      <w:r w:rsidR="008B7455">
        <w:t>of the basic PUCCH unit</w:t>
      </w:r>
      <w:r>
        <w:t>.</w:t>
      </w:r>
    </w:p>
    <w:p w:rsidR="00DA405C" w:rsidRDefault="00DA405C" w:rsidP="00105D4F">
      <w:r>
        <w:t>Therefore</w:t>
      </w:r>
      <w:r w:rsidR="00F66742">
        <w:t xml:space="preserve"> it is </w:t>
      </w:r>
      <w:r w:rsidR="00A574C2">
        <w:t>best</w:t>
      </w:r>
      <w:r w:rsidR="00A574C2">
        <w:t xml:space="preserve"> </w:t>
      </w:r>
      <w:r w:rsidR="00F66742">
        <w:t xml:space="preserve">to </w:t>
      </w:r>
      <w:r w:rsidR="00A574C2">
        <w:t>use</w:t>
      </w:r>
      <w:r w:rsidR="00A574C2">
        <w:t xml:space="preserve"> </w:t>
      </w:r>
      <w:r w:rsidR="00BB337C">
        <w:t>a</w:t>
      </w:r>
      <w:r>
        <w:t xml:space="preserve"> long PUCCH structure consisting of multiple PUCCH com</w:t>
      </w:r>
      <w:r w:rsidR="00F66742">
        <w:t>ponents concatenating together</w:t>
      </w:r>
      <w:r>
        <w:t>. The concatenation can be</w:t>
      </w:r>
      <w:r w:rsidR="00F66742">
        <w:t xml:space="preserve"> within a slot or cross slots, which can be</w:t>
      </w:r>
      <w:r>
        <w:t xml:space="preserve"> continuous or discontinuous in </w:t>
      </w:r>
      <w:r w:rsidR="00AB3614">
        <w:t xml:space="preserve">the </w:t>
      </w:r>
      <w:r>
        <w:t xml:space="preserve">time domain. A brief sketch is </w:t>
      </w:r>
      <w:r w:rsidR="00F66742">
        <w:t xml:space="preserve">shown in </w:t>
      </w:r>
      <w:r>
        <w:t>Figure.</w:t>
      </w:r>
      <w:r w:rsidR="00DB41D2">
        <w:t>2</w:t>
      </w:r>
      <w:r>
        <w:t>.</w:t>
      </w:r>
    </w:p>
    <w:p w:rsidR="00DA405C" w:rsidRDefault="00DB41D2" w:rsidP="00DA405C">
      <w:pPr>
        <w:jc w:val="center"/>
      </w:pPr>
      <w:r>
        <w:t xml:space="preserve">           </w:t>
      </w:r>
      <w:r w:rsidR="00943E3B">
        <w:t xml:space="preserve">                                                                                             </w:t>
      </w:r>
      <w:r>
        <w:object w:dxaOrig="21466" w:dyaOrig="9210">
          <v:shape id="_x0000_i1026" type="#_x0000_t75" style="width:466.8pt;height:199pt" o:ole="">
            <v:imagedata r:id="rId10" o:title=""/>
          </v:shape>
          <o:OLEObject Type="Embed" ProgID="Visio.Drawing.15" ShapeID="_x0000_i1026" DrawAspect="Content" ObjectID="_1559156767" r:id="rId11"/>
        </w:object>
      </w:r>
      <w:r w:rsidRPr="00943E3B">
        <w:rPr>
          <w:b/>
        </w:rPr>
        <w:t xml:space="preserve"> </w:t>
      </w:r>
      <w:r w:rsidR="00DA405C" w:rsidRPr="00943E3B">
        <w:rPr>
          <w:b/>
        </w:rPr>
        <w:t>Figure.</w:t>
      </w:r>
      <w:r>
        <w:rPr>
          <w:b/>
        </w:rPr>
        <w:t>2</w:t>
      </w:r>
      <w:r w:rsidR="00DA405C" w:rsidRPr="00943E3B">
        <w:rPr>
          <w:b/>
        </w:rPr>
        <w:t xml:space="preserve"> </w:t>
      </w:r>
      <w:proofErr w:type="gramStart"/>
      <w:r w:rsidR="00417763">
        <w:rPr>
          <w:b/>
        </w:rPr>
        <w:t>A</w:t>
      </w:r>
      <w:proofErr w:type="gramEnd"/>
      <w:r w:rsidR="00417763">
        <w:rPr>
          <w:b/>
        </w:rPr>
        <w:t xml:space="preserve"> brief sketched example of </w:t>
      </w:r>
      <w:r w:rsidR="00943E3B" w:rsidRPr="00943E3B">
        <w:rPr>
          <w:b/>
        </w:rPr>
        <w:t>long PUCCH structure with concatenation of multiple PUCCH components</w:t>
      </w:r>
    </w:p>
    <w:p w:rsidR="0003100B" w:rsidRDefault="0003100B" w:rsidP="00105D4F"/>
    <w:p w:rsidR="00254C0D" w:rsidRDefault="00FA75CC" w:rsidP="00105D4F">
      <w:r>
        <w:t>In the</w:t>
      </w:r>
      <w:r w:rsidR="00417763">
        <w:t xml:space="preserve"> example </w:t>
      </w:r>
      <w:r>
        <w:t xml:space="preserve">of </w:t>
      </w:r>
      <w:r w:rsidR="00943E3B">
        <w:t>Figure.</w:t>
      </w:r>
      <w:r w:rsidR="00DB41D2">
        <w:t>2</w:t>
      </w:r>
      <w:r w:rsidR="00943E3B">
        <w:t xml:space="preserve">, the long PUCCH </w:t>
      </w:r>
      <w:r>
        <w:t>is</w:t>
      </w:r>
      <w:r w:rsidR="00943E3B">
        <w:t xml:space="preserve"> </w:t>
      </w:r>
      <w:r w:rsidR="00DB41D2">
        <w:t xml:space="preserve">formed by </w:t>
      </w:r>
      <w:r w:rsidR="00417763">
        <w:t>combin</w:t>
      </w:r>
      <w:r>
        <w:t>ing</w:t>
      </w:r>
      <w:r w:rsidR="00417763">
        <w:t xml:space="preserve"> 2 </w:t>
      </w:r>
      <w:r>
        <w:t>and</w:t>
      </w:r>
      <w:r>
        <w:t xml:space="preserve"> </w:t>
      </w:r>
      <w:r w:rsidR="00417763">
        <w:t>3 symbol PUCCH components</w:t>
      </w:r>
      <w:r>
        <w:t xml:space="preserve"> together</w:t>
      </w:r>
      <w:r w:rsidR="007221AC">
        <w:t xml:space="preserve">. </w:t>
      </w:r>
      <w:r w:rsidR="00417763">
        <w:t>In more general case, e</w:t>
      </w:r>
      <w:r w:rsidR="007221AC">
        <w:t xml:space="preserve">ach PUCCH component can </w:t>
      </w:r>
      <w:r w:rsidR="00747A28">
        <w:t>have same or different duration</w:t>
      </w:r>
      <w:r w:rsidR="007221AC">
        <w:t>.</w:t>
      </w:r>
      <w:r w:rsidR="00856220">
        <w:t xml:space="preserve"> </w:t>
      </w:r>
      <w:r w:rsidR="00417763">
        <w:t xml:space="preserve">For UCI payload up to 2 bits case, </w:t>
      </w:r>
      <w:r w:rsidR="00747A28">
        <w:t xml:space="preserve">the PUCCH component repetition times and the </w:t>
      </w:r>
      <w:r>
        <w:t>length</w:t>
      </w:r>
      <w:r>
        <w:t xml:space="preserve"> </w:t>
      </w:r>
      <w:r w:rsidR="00747A28">
        <w:t xml:space="preserve">of </w:t>
      </w:r>
      <w:r>
        <w:t xml:space="preserve">the </w:t>
      </w:r>
      <w:r w:rsidR="00747A28">
        <w:t>component</w:t>
      </w:r>
      <w:r>
        <w:t xml:space="preserve">s </w:t>
      </w:r>
      <w:r w:rsidR="00747A28">
        <w:t>depend on the</w:t>
      </w:r>
      <w:r>
        <w:t xml:space="preserve"> number of</w:t>
      </w:r>
      <w:r w:rsidR="00747A28">
        <w:t xml:space="preserve"> available DFT-S-OFDM symbol</w:t>
      </w:r>
      <w:r>
        <w:t>s as well as</w:t>
      </w:r>
      <w:r w:rsidR="00747A28">
        <w:t xml:space="preserve"> the target coverage enhancement level. </w:t>
      </w:r>
    </w:p>
    <w:p w:rsidR="00417763" w:rsidRDefault="00254C0D" w:rsidP="00105D4F">
      <w:r>
        <w:t>The advantages of u</w:t>
      </w:r>
      <w:r w:rsidR="00747A28">
        <w:t>sing basic PUCCH components</w:t>
      </w:r>
      <w:r>
        <w:t xml:space="preserve"> include: </w:t>
      </w:r>
    </w:p>
    <w:p w:rsidR="00254C0D" w:rsidRPr="00A72D8A" w:rsidRDefault="00254C0D" w:rsidP="00A72D8A">
      <w:pPr>
        <w:numPr>
          <w:ilvl w:val="0"/>
          <w:numId w:val="21"/>
        </w:numPr>
        <w:overflowPunct w:val="0"/>
        <w:snapToGrid/>
        <w:spacing w:before="60"/>
        <w:textAlignment w:val="baseline"/>
        <w:rPr>
          <w:szCs w:val="21"/>
          <w:lang w:eastAsia="zh-CN"/>
        </w:rPr>
      </w:pPr>
      <w:bookmarkStart w:id="4" w:name="OLE_LINK3"/>
      <w:bookmarkStart w:id="5" w:name="OLE_LINK4"/>
      <w:r w:rsidRPr="00A72D8A">
        <w:rPr>
          <w:szCs w:val="21"/>
          <w:lang w:eastAsia="zh-CN"/>
        </w:rPr>
        <w:t>It can largely simplify the channel structure design in terms</w:t>
      </w:r>
      <w:r w:rsidR="00A72D8A" w:rsidRPr="00A72D8A">
        <w:rPr>
          <w:szCs w:val="21"/>
          <w:lang w:eastAsia="zh-CN"/>
        </w:rPr>
        <w:t xml:space="preserve"> of the DMRS patterns</w:t>
      </w:r>
    </w:p>
    <w:bookmarkEnd w:id="4"/>
    <w:bookmarkEnd w:id="5"/>
    <w:p w:rsidR="00A72D8A" w:rsidRDefault="00A72D8A" w:rsidP="00A72D8A">
      <w:pPr>
        <w:numPr>
          <w:ilvl w:val="0"/>
          <w:numId w:val="21"/>
        </w:numPr>
        <w:overflowPunct w:val="0"/>
        <w:snapToGrid/>
        <w:spacing w:before="60"/>
        <w:textAlignment w:val="baseline"/>
        <w:rPr>
          <w:szCs w:val="21"/>
          <w:lang w:eastAsia="zh-CN"/>
        </w:rPr>
      </w:pPr>
      <w:r>
        <w:rPr>
          <w:szCs w:val="21"/>
          <w:lang w:eastAsia="zh-CN"/>
        </w:rPr>
        <w:t xml:space="preserve">It can flexibly support long PUCCH in </w:t>
      </w:r>
      <w:r w:rsidR="004F6D6F">
        <w:rPr>
          <w:szCs w:val="21"/>
          <w:lang w:eastAsia="zh-CN"/>
        </w:rPr>
        <w:t>variable</w:t>
      </w:r>
      <w:r w:rsidR="004F6D6F">
        <w:rPr>
          <w:szCs w:val="21"/>
          <w:lang w:eastAsia="zh-CN"/>
        </w:rPr>
        <w:t xml:space="preserve"> </w:t>
      </w:r>
      <w:r>
        <w:rPr>
          <w:szCs w:val="21"/>
          <w:lang w:eastAsia="zh-CN"/>
        </w:rPr>
        <w:t>slot length and also the case of crossing multiple slots</w:t>
      </w:r>
    </w:p>
    <w:p w:rsidR="00161F79" w:rsidRDefault="00A72D8A" w:rsidP="00A72D8A">
      <w:pPr>
        <w:numPr>
          <w:ilvl w:val="0"/>
          <w:numId w:val="21"/>
        </w:numPr>
        <w:overflowPunct w:val="0"/>
        <w:snapToGrid/>
        <w:spacing w:before="60"/>
        <w:textAlignment w:val="baseline"/>
        <w:rPr>
          <w:szCs w:val="21"/>
          <w:lang w:eastAsia="zh-CN"/>
        </w:rPr>
      </w:pPr>
      <w:r>
        <w:rPr>
          <w:szCs w:val="21"/>
          <w:lang w:eastAsia="zh-CN"/>
        </w:rPr>
        <w:t>It simplifies and reduces the design complexity of orthogonal cover codes</w:t>
      </w:r>
      <w:r w:rsidR="00867C68">
        <w:rPr>
          <w:szCs w:val="21"/>
          <w:lang w:eastAsia="zh-CN"/>
        </w:rPr>
        <w:t xml:space="preserve"> and allows orthogonal multiplexing of PUCCHs with different durations</w:t>
      </w:r>
      <w:r w:rsidR="00161F79">
        <w:rPr>
          <w:szCs w:val="21"/>
          <w:lang w:eastAsia="zh-CN"/>
        </w:rPr>
        <w:t>. In our opinion, we do not need to design time domain spreading for all the options of 4 to 14 symbols.</w:t>
      </w:r>
    </w:p>
    <w:p w:rsidR="009B6351" w:rsidRDefault="00012EA5" w:rsidP="00A72D8A">
      <w:pPr>
        <w:numPr>
          <w:ilvl w:val="0"/>
          <w:numId w:val="21"/>
        </w:numPr>
        <w:overflowPunct w:val="0"/>
        <w:snapToGrid/>
        <w:spacing w:before="60"/>
        <w:textAlignment w:val="baseline"/>
        <w:rPr>
          <w:szCs w:val="21"/>
          <w:lang w:eastAsia="zh-CN"/>
        </w:rPr>
      </w:pPr>
      <w:r>
        <w:rPr>
          <w:szCs w:val="21"/>
          <w:lang w:eastAsia="zh-CN"/>
        </w:rPr>
        <w:t xml:space="preserve">Proper design of </w:t>
      </w:r>
      <w:r w:rsidR="00F40057">
        <w:rPr>
          <w:szCs w:val="21"/>
          <w:lang w:eastAsia="zh-CN"/>
        </w:rPr>
        <w:t>PUCCH component length</w:t>
      </w:r>
      <w:r>
        <w:rPr>
          <w:szCs w:val="21"/>
          <w:lang w:eastAsia="zh-CN"/>
        </w:rPr>
        <w:t xml:space="preserve"> and repetition</w:t>
      </w:r>
      <w:r w:rsidR="00F40057">
        <w:rPr>
          <w:szCs w:val="21"/>
          <w:lang w:eastAsia="zh-CN"/>
        </w:rPr>
        <w:t xml:space="preserve"> can adapt to the beam sweeping use cases, which can be further discussed</w:t>
      </w:r>
      <w:r w:rsidR="00C8490A">
        <w:rPr>
          <w:szCs w:val="21"/>
          <w:lang w:eastAsia="zh-CN"/>
        </w:rPr>
        <w:t>.</w:t>
      </w:r>
    </w:p>
    <w:p w:rsidR="00A72D8A" w:rsidRDefault="009B6351" w:rsidP="00A72D8A">
      <w:pPr>
        <w:numPr>
          <w:ilvl w:val="0"/>
          <w:numId w:val="21"/>
        </w:numPr>
        <w:overflowPunct w:val="0"/>
        <w:snapToGrid/>
        <w:spacing w:before="60"/>
        <w:textAlignment w:val="baseline"/>
        <w:rPr>
          <w:szCs w:val="21"/>
          <w:lang w:eastAsia="zh-CN"/>
        </w:rPr>
      </w:pPr>
      <w:r>
        <w:rPr>
          <w:szCs w:val="21"/>
          <w:lang w:eastAsia="zh-CN"/>
        </w:rPr>
        <w:t>Efficient coverage enhancement design can be</w:t>
      </w:r>
      <w:r w:rsidR="00A72D8A">
        <w:rPr>
          <w:szCs w:val="21"/>
          <w:lang w:eastAsia="zh-CN"/>
        </w:rPr>
        <w:t xml:space="preserve"> </w:t>
      </w:r>
      <w:r>
        <w:rPr>
          <w:szCs w:val="21"/>
          <w:lang w:eastAsia="zh-CN"/>
        </w:rPr>
        <w:t xml:space="preserve">achieved by </w:t>
      </w:r>
      <w:r w:rsidR="00012EA5">
        <w:rPr>
          <w:szCs w:val="21"/>
          <w:lang w:eastAsia="zh-CN"/>
        </w:rPr>
        <w:t>proper selection of PUCCH component length</w:t>
      </w:r>
      <w:r w:rsidR="00541A0A">
        <w:rPr>
          <w:szCs w:val="21"/>
          <w:lang w:eastAsia="zh-CN"/>
        </w:rPr>
        <w:t xml:space="preserve"> and repetition number, which determines the enhancement granularity and range.</w:t>
      </w:r>
    </w:p>
    <w:p w:rsidR="00541A0A" w:rsidRDefault="00541A0A" w:rsidP="00A72D8A">
      <w:pPr>
        <w:numPr>
          <w:ilvl w:val="0"/>
          <w:numId w:val="21"/>
        </w:numPr>
        <w:overflowPunct w:val="0"/>
        <w:snapToGrid/>
        <w:spacing w:before="60"/>
        <w:textAlignment w:val="baseline"/>
        <w:rPr>
          <w:szCs w:val="21"/>
          <w:lang w:eastAsia="zh-CN"/>
        </w:rPr>
      </w:pPr>
      <w:r>
        <w:rPr>
          <w:szCs w:val="21"/>
          <w:lang w:eastAsia="zh-CN"/>
        </w:rPr>
        <w:t>If needed, frequency hopping pattern can be designed in a more diversified way to have both frequency diversity gain and interference randomization. Each hopping dwell can then consist of one or multiple PUCCH component</w:t>
      </w:r>
      <w:r w:rsidR="007121B0">
        <w:rPr>
          <w:szCs w:val="21"/>
          <w:lang w:eastAsia="zh-CN"/>
        </w:rPr>
        <w:t>s</w:t>
      </w:r>
      <w:r>
        <w:rPr>
          <w:szCs w:val="21"/>
          <w:lang w:eastAsia="zh-CN"/>
        </w:rPr>
        <w:t>.</w:t>
      </w:r>
    </w:p>
    <w:p w:rsidR="00BD0132" w:rsidRPr="00A72D8A" w:rsidRDefault="00BD0132" w:rsidP="00A72D8A">
      <w:pPr>
        <w:numPr>
          <w:ilvl w:val="0"/>
          <w:numId w:val="21"/>
        </w:numPr>
        <w:overflowPunct w:val="0"/>
        <w:snapToGrid/>
        <w:spacing w:before="60"/>
        <w:textAlignment w:val="baseline"/>
        <w:rPr>
          <w:szCs w:val="21"/>
          <w:lang w:eastAsia="zh-CN"/>
        </w:rPr>
      </w:pPr>
      <w:r>
        <w:rPr>
          <w:szCs w:val="21"/>
          <w:lang w:eastAsia="zh-CN"/>
        </w:rPr>
        <w:t xml:space="preserve">For 2 UCI bits with 1 bit ACK/NACK and 1 bit SR, two UCI types can be decoupled </w:t>
      </w:r>
      <w:r w:rsidR="001A1CFC">
        <w:rPr>
          <w:szCs w:val="21"/>
          <w:lang w:eastAsia="zh-CN"/>
        </w:rPr>
        <w:t>and</w:t>
      </w:r>
      <w:r>
        <w:rPr>
          <w:szCs w:val="21"/>
          <w:lang w:eastAsia="zh-CN"/>
        </w:rPr>
        <w:t xml:space="preserve"> mapped to individual resources</w:t>
      </w:r>
      <w:r w:rsidR="00D87923">
        <w:rPr>
          <w:szCs w:val="21"/>
          <w:lang w:eastAsia="zh-CN"/>
        </w:rPr>
        <w:t xml:space="preserve"> in time</w:t>
      </w:r>
      <w:r>
        <w:rPr>
          <w:szCs w:val="21"/>
          <w:lang w:eastAsia="zh-CN"/>
        </w:rPr>
        <w:t>, which enable</w:t>
      </w:r>
      <w:r w:rsidR="001A1CFC">
        <w:rPr>
          <w:szCs w:val="21"/>
          <w:lang w:eastAsia="zh-CN"/>
        </w:rPr>
        <w:t>s</w:t>
      </w:r>
      <w:r>
        <w:rPr>
          <w:szCs w:val="21"/>
          <w:lang w:eastAsia="zh-CN"/>
        </w:rPr>
        <w:t xml:space="preserve"> the </w:t>
      </w:r>
      <w:r w:rsidR="00B40A37">
        <w:rPr>
          <w:szCs w:val="21"/>
          <w:lang w:eastAsia="zh-CN"/>
        </w:rPr>
        <w:t xml:space="preserve">processing pipeline design more friendly to reduce latency, from both </w:t>
      </w:r>
      <w:proofErr w:type="spellStart"/>
      <w:r w:rsidR="00B40A37">
        <w:rPr>
          <w:szCs w:val="21"/>
          <w:lang w:eastAsia="zh-CN"/>
        </w:rPr>
        <w:t>gNB</w:t>
      </w:r>
      <w:proofErr w:type="spellEnd"/>
      <w:r w:rsidR="00B40A37">
        <w:rPr>
          <w:szCs w:val="21"/>
          <w:lang w:eastAsia="zh-CN"/>
        </w:rPr>
        <w:t xml:space="preserve"> and UE side.</w:t>
      </w:r>
    </w:p>
    <w:p w:rsidR="00DA405C" w:rsidRDefault="001A1CFC" w:rsidP="00105D4F">
      <w:r>
        <w:t>Based on the discussion above, we would like to propose:</w:t>
      </w:r>
    </w:p>
    <w:p w:rsidR="00DA405C" w:rsidRPr="00213E11" w:rsidRDefault="00213E11" w:rsidP="00105D4F">
      <w:pPr>
        <w:rPr>
          <w:b/>
        </w:rPr>
      </w:pPr>
      <w:r w:rsidRPr="00213E11">
        <w:rPr>
          <w:b/>
        </w:rPr>
        <w:lastRenderedPageBreak/>
        <w:t xml:space="preserve">Proposal </w:t>
      </w:r>
      <w:r w:rsidR="0003100B">
        <w:rPr>
          <w:b/>
        </w:rPr>
        <w:t>1</w:t>
      </w:r>
      <w:r w:rsidRPr="00213E11">
        <w:rPr>
          <w:b/>
        </w:rPr>
        <w:t xml:space="preserve">: </w:t>
      </w:r>
      <w:r w:rsidR="0003100B">
        <w:rPr>
          <w:b/>
        </w:rPr>
        <w:t>For l</w:t>
      </w:r>
      <w:r w:rsidRPr="00213E11">
        <w:rPr>
          <w:b/>
        </w:rPr>
        <w:t>ong PUCCH</w:t>
      </w:r>
      <w:r w:rsidR="00145683">
        <w:rPr>
          <w:b/>
        </w:rPr>
        <w:t xml:space="preserve"> for UCI of up to 2 bits,</w:t>
      </w:r>
      <w:r w:rsidRPr="00213E11">
        <w:rPr>
          <w:b/>
        </w:rPr>
        <w:t xml:space="preserve"> structure with concatenation of multiple PUCCH components should be supported.</w:t>
      </w:r>
    </w:p>
    <w:p w:rsidR="00007A4F" w:rsidRPr="00007A4F" w:rsidRDefault="00007A4F" w:rsidP="00105D4F">
      <w:pPr>
        <w:rPr>
          <w:b/>
        </w:rPr>
      </w:pPr>
      <w:r w:rsidRPr="00007A4F">
        <w:rPr>
          <w:b/>
        </w:rPr>
        <w:t xml:space="preserve">Proposal </w:t>
      </w:r>
      <w:r w:rsidR="00D1531D">
        <w:rPr>
          <w:b/>
        </w:rPr>
        <w:t>2</w:t>
      </w:r>
      <w:r w:rsidRPr="00007A4F">
        <w:rPr>
          <w:b/>
        </w:rPr>
        <w:t>: PUCCH components with length of 2 and 3 OFDM symbols can be considered as starting point to form any supported length of long PUCCH.</w:t>
      </w:r>
    </w:p>
    <w:p w:rsidR="00856220" w:rsidRDefault="00A213F3" w:rsidP="00CF3EAD">
      <w:pPr>
        <w:spacing w:before="240"/>
      </w:pPr>
      <w:r>
        <w:t xml:space="preserve">For the channel format of each PUCCH component, it is needed to further study the RS patterns, frequency bandwidth granularity, </w:t>
      </w:r>
      <w:r w:rsidR="007B3603">
        <w:t>or even other options of time duration</w:t>
      </w:r>
      <w:r>
        <w:t>, which are essential details to consider.</w:t>
      </w:r>
    </w:p>
    <w:p w:rsidR="00A213F3" w:rsidRPr="009F771A" w:rsidRDefault="00A213F3" w:rsidP="00CF3EAD">
      <w:pPr>
        <w:spacing w:before="240"/>
        <w:rPr>
          <w:b/>
        </w:rPr>
      </w:pPr>
      <w:r w:rsidRPr="009F771A">
        <w:rPr>
          <w:b/>
        </w:rPr>
        <w:t xml:space="preserve">Proposal </w:t>
      </w:r>
      <w:r w:rsidR="00D1531D">
        <w:rPr>
          <w:b/>
        </w:rPr>
        <w:t>3</w:t>
      </w:r>
      <w:r w:rsidRPr="009F771A">
        <w:rPr>
          <w:b/>
        </w:rPr>
        <w:t xml:space="preserve">: </w:t>
      </w:r>
      <w:r w:rsidR="00A076C1" w:rsidRPr="009F771A">
        <w:rPr>
          <w:b/>
        </w:rPr>
        <w:t xml:space="preserve">The details of channel format for </w:t>
      </w:r>
      <w:r w:rsidR="00D1531D">
        <w:rPr>
          <w:b/>
        </w:rPr>
        <w:t>supported</w:t>
      </w:r>
      <w:r w:rsidR="00A076C1" w:rsidRPr="009F771A">
        <w:rPr>
          <w:b/>
        </w:rPr>
        <w:t xml:space="preserve"> PUCCH component</w:t>
      </w:r>
      <w:r w:rsidR="00D1531D">
        <w:rPr>
          <w:b/>
        </w:rPr>
        <w:t>s</w:t>
      </w:r>
      <w:r w:rsidR="00A076C1" w:rsidRPr="009F771A">
        <w:rPr>
          <w:b/>
        </w:rPr>
        <w:t xml:space="preserve"> should be further studied.</w:t>
      </w:r>
    </w:p>
    <w:p w:rsidR="008302F9" w:rsidRPr="007E571D" w:rsidRDefault="008302F9" w:rsidP="009474A0">
      <w:pPr>
        <w:rPr>
          <w:rFonts w:ascii="Arial" w:hAnsi="Arial" w:cs="Arial"/>
          <w:b/>
          <w:bCs/>
          <w:sz w:val="28"/>
          <w:szCs w:val="28"/>
          <w:lang w:eastAsia="zh-CN"/>
        </w:rPr>
      </w:pPr>
      <w:bookmarkStart w:id="6" w:name="_GoBack"/>
      <w:bookmarkEnd w:id="6"/>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provide a high level framework for NR long PUCCH</w:t>
      </w:r>
      <w:r w:rsidR="00D1531D">
        <w:rPr>
          <w:lang w:eastAsia="zh-CN"/>
        </w:rPr>
        <w:t xml:space="preserve"> design for UCI of up to 2 bits</w:t>
      </w:r>
      <w:r w:rsidR="00B15A2D">
        <w:rPr>
          <w:lang w:eastAsia="zh-CN"/>
        </w:rPr>
        <w:t xml:space="preserve"> considering a set of design principles and requirements. To sum up the discussion and proposals</w:t>
      </w:r>
      <w:r w:rsidR="00087737">
        <w:rPr>
          <w:lang w:eastAsia="zh-CN"/>
        </w:rPr>
        <w:t>:</w:t>
      </w:r>
    </w:p>
    <w:p w:rsidR="00775C35" w:rsidRPr="00213E11" w:rsidRDefault="00775C35" w:rsidP="00775C35">
      <w:pPr>
        <w:rPr>
          <w:b/>
        </w:rPr>
      </w:pPr>
      <w:r w:rsidRPr="00213E11">
        <w:rPr>
          <w:b/>
        </w:rPr>
        <w:t xml:space="preserve">Proposal </w:t>
      </w:r>
      <w:r>
        <w:rPr>
          <w:b/>
        </w:rPr>
        <w:t>1</w:t>
      </w:r>
      <w:r w:rsidRPr="00213E11">
        <w:rPr>
          <w:b/>
        </w:rPr>
        <w:t xml:space="preserve">: </w:t>
      </w:r>
      <w:r>
        <w:rPr>
          <w:b/>
        </w:rPr>
        <w:t>For l</w:t>
      </w:r>
      <w:r w:rsidRPr="00213E11">
        <w:rPr>
          <w:b/>
        </w:rPr>
        <w:t>ong PUCCH</w:t>
      </w:r>
      <w:r>
        <w:rPr>
          <w:b/>
        </w:rPr>
        <w:t xml:space="preserve"> for UCI of up to 2 bits,</w:t>
      </w:r>
      <w:r w:rsidRPr="00213E11">
        <w:rPr>
          <w:b/>
        </w:rPr>
        <w:t xml:space="preserve"> structure with concatenation of multiple PUCCH components should be supported.</w:t>
      </w:r>
    </w:p>
    <w:p w:rsidR="00775C35" w:rsidRPr="00007A4F" w:rsidRDefault="00775C35" w:rsidP="00775C35">
      <w:pPr>
        <w:rPr>
          <w:b/>
        </w:rPr>
      </w:pPr>
      <w:r w:rsidRPr="00007A4F">
        <w:rPr>
          <w:b/>
        </w:rPr>
        <w:t xml:space="preserve">Proposal </w:t>
      </w:r>
      <w:r>
        <w:rPr>
          <w:b/>
        </w:rPr>
        <w:t>2</w:t>
      </w:r>
      <w:r w:rsidRPr="00007A4F">
        <w:rPr>
          <w:b/>
        </w:rPr>
        <w:t>: PUCCH components with length of 2 and 3 OFDM symbols can be considered as starting point to form any supported length of long PUCCH.</w:t>
      </w:r>
    </w:p>
    <w:p w:rsidR="00775C35" w:rsidRPr="009F771A" w:rsidRDefault="00775C35" w:rsidP="00775C35">
      <w:pPr>
        <w:spacing w:before="240"/>
        <w:rPr>
          <w:b/>
        </w:rPr>
      </w:pPr>
      <w:r w:rsidRPr="009F771A">
        <w:rPr>
          <w:b/>
        </w:rPr>
        <w:t xml:space="preserve">Proposal </w:t>
      </w:r>
      <w:r>
        <w:rPr>
          <w:b/>
        </w:rPr>
        <w:t>3</w:t>
      </w:r>
      <w:r w:rsidRPr="009F771A">
        <w:rPr>
          <w:b/>
        </w:rPr>
        <w:t xml:space="preserve">: The details of channel format for </w:t>
      </w:r>
      <w:r>
        <w:rPr>
          <w:b/>
        </w:rPr>
        <w:t>supported</w:t>
      </w:r>
      <w:r w:rsidRPr="009F771A">
        <w:rPr>
          <w:b/>
        </w:rPr>
        <w:t xml:space="preserve"> PUCCH component</w:t>
      </w:r>
      <w:r>
        <w:rPr>
          <w:b/>
        </w:rPr>
        <w:t>s</w:t>
      </w:r>
      <w:r w:rsidRPr="009F771A">
        <w:rPr>
          <w:b/>
        </w:rPr>
        <w:t xml:space="preserve"> should be further studied.</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w:t>
      </w:r>
      <w:r w:rsidR="00AA41A4">
        <w:rPr>
          <w:sz w:val="22"/>
          <w:szCs w:val="22"/>
          <w:lang w:eastAsia="zh-CN"/>
        </w:rPr>
        <w:t>9</w:t>
      </w: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CA6" w:rsidRDefault="00B41CA6">
      <w:r>
        <w:separator/>
      </w:r>
    </w:p>
  </w:endnote>
  <w:endnote w:type="continuationSeparator" w:id="0">
    <w:p w:rsidR="00B41CA6" w:rsidRDefault="00B41CA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CA6" w:rsidRDefault="00B41CA6">
      <w:r>
        <w:separator/>
      </w:r>
    </w:p>
  </w:footnote>
  <w:footnote w:type="continuationSeparator" w:id="0">
    <w:p w:rsidR="00B41CA6" w:rsidRDefault="00B41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3">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71A444F"/>
    <w:multiLevelType w:val="hybridMultilevel"/>
    <w:tmpl w:val="BAE2FF0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19"/>
  </w:num>
  <w:num w:numId="4">
    <w:abstractNumId w:val="14"/>
  </w:num>
  <w:num w:numId="5">
    <w:abstractNumId w:val="10"/>
  </w:num>
  <w:num w:numId="6">
    <w:abstractNumId w:val="23"/>
  </w:num>
  <w:num w:numId="7">
    <w:abstractNumId w:val="11"/>
  </w:num>
  <w:num w:numId="8">
    <w:abstractNumId w:val="9"/>
  </w:num>
  <w:num w:numId="9">
    <w:abstractNumId w:val="21"/>
  </w:num>
  <w:num w:numId="10">
    <w:abstractNumId w:val="8"/>
  </w:num>
  <w:num w:numId="11">
    <w:abstractNumId w:val="4"/>
  </w:num>
  <w:num w:numId="12">
    <w:abstractNumId w:val="20"/>
  </w:num>
  <w:num w:numId="13">
    <w:abstractNumId w:val="6"/>
  </w:num>
  <w:num w:numId="14">
    <w:abstractNumId w:val="12"/>
  </w:num>
  <w:num w:numId="15">
    <w:abstractNumId w:val="4"/>
  </w:num>
  <w:num w:numId="16">
    <w:abstractNumId w:val="4"/>
  </w:num>
  <w:num w:numId="17">
    <w:abstractNumId w:val="3"/>
  </w:num>
  <w:num w:numId="18">
    <w:abstractNumId w:val="7"/>
  </w:num>
  <w:num w:numId="19">
    <w:abstractNumId w:val="16"/>
  </w:num>
  <w:num w:numId="20">
    <w:abstractNumId w:val="18"/>
  </w:num>
  <w:num w:numId="21">
    <w:abstractNumId w:val="5"/>
  </w:num>
  <w:num w:numId="22">
    <w:abstractNumId w:val="4"/>
  </w:num>
  <w:num w:numId="23">
    <w:abstractNumId w:val="13"/>
  </w:num>
  <w:num w:numId="24">
    <w:abstractNumId w:val="1"/>
  </w:num>
  <w:num w:numId="25">
    <w:abstractNumId w:val="0"/>
  </w:num>
  <w:num w:numId="26">
    <w:abstractNumId w:val="2"/>
  </w:num>
  <w:num w:numId="27">
    <w:abstractNumId w:val="17"/>
  </w:num>
  <w:num w:numId="28">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EA5"/>
    <w:rsid w:val="00012F0C"/>
    <w:rsid w:val="00012F1C"/>
    <w:rsid w:val="00012FEA"/>
    <w:rsid w:val="00013468"/>
    <w:rsid w:val="000135F3"/>
    <w:rsid w:val="00013856"/>
    <w:rsid w:val="00013B6F"/>
    <w:rsid w:val="000140DD"/>
    <w:rsid w:val="00014738"/>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00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5D0D"/>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9FA"/>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A11"/>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A9"/>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683"/>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4F7A"/>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1F79"/>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0A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27D"/>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CF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3C"/>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58"/>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D18"/>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CD5"/>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0D"/>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2A9"/>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0CEA"/>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70C"/>
    <w:rsid w:val="002C4C55"/>
    <w:rsid w:val="002C4EDF"/>
    <w:rsid w:val="002C57D4"/>
    <w:rsid w:val="002C598F"/>
    <w:rsid w:val="002C5AFA"/>
    <w:rsid w:val="002C6028"/>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4BFD"/>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67C"/>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61"/>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255"/>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5F29"/>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BFF"/>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C21"/>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07B07"/>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63"/>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C0C"/>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4E70"/>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2E8C"/>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6D6F"/>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37F"/>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A0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240"/>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626"/>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77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CB"/>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CB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8F9"/>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26"/>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080"/>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24B"/>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49A"/>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1B0"/>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A28"/>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C35"/>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85D"/>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3E6"/>
    <w:rsid w:val="007B2582"/>
    <w:rsid w:val="007B270A"/>
    <w:rsid w:val="007B2CE2"/>
    <w:rsid w:val="007B2D3B"/>
    <w:rsid w:val="007B3603"/>
    <w:rsid w:val="007B366F"/>
    <w:rsid w:val="007B3A81"/>
    <w:rsid w:val="007B3B79"/>
    <w:rsid w:val="007B3F97"/>
    <w:rsid w:val="007B4574"/>
    <w:rsid w:val="007B48D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5FD1"/>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3EC1"/>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BD"/>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5EE"/>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68"/>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B2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6CD"/>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3D6E"/>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455"/>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C7E42"/>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6AFD"/>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A6F"/>
    <w:rsid w:val="00933F56"/>
    <w:rsid w:val="009349A7"/>
    <w:rsid w:val="00934C13"/>
    <w:rsid w:val="00934C90"/>
    <w:rsid w:val="00934F6D"/>
    <w:rsid w:val="00935228"/>
    <w:rsid w:val="009355A2"/>
    <w:rsid w:val="0093598D"/>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4C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6FA0"/>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FBD"/>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35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445"/>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0F3"/>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4C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575"/>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2D8A"/>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1A4"/>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0FD4"/>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BE6"/>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A37"/>
    <w:rsid w:val="00B411BD"/>
    <w:rsid w:val="00B4135E"/>
    <w:rsid w:val="00B41371"/>
    <w:rsid w:val="00B41559"/>
    <w:rsid w:val="00B418E8"/>
    <w:rsid w:val="00B41BAA"/>
    <w:rsid w:val="00B41CA6"/>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B80"/>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1FA"/>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37C"/>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132"/>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609"/>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90A"/>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A10"/>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38"/>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778"/>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208"/>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5AA"/>
    <w:rsid w:val="00CE07A4"/>
    <w:rsid w:val="00CE1330"/>
    <w:rsid w:val="00CE13A2"/>
    <w:rsid w:val="00CE13C0"/>
    <w:rsid w:val="00CE1515"/>
    <w:rsid w:val="00CE1656"/>
    <w:rsid w:val="00CE1E6F"/>
    <w:rsid w:val="00CE1F92"/>
    <w:rsid w:val="00CE1FC5"/>
    <w:rsid w:val="00CE1FD4"/>
    <w:rsid w:val="00CE2021"/>
    <w:rsid w:val="00CE2A2A"/>
    <w:rsid w:val="00CE3138"/>
    <w:rsid w:val="00CE362B"/>
    <w:rsid w:val="00CE3FBC"/>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06"/>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163"/>
    <w:rsid w:val="00D11367"/>
    <w:rsid w:val="00D11918"/>
    <w:rsid w:val="00D11B0B"/>
    <w:rsid w:val="00D12293"/>
    <w:rsid w:val="00D133FB"/>
    <w:rsid w:val="00D13880"/>
    <w:rsid w:val="00D13C1D"/>
    <w:rsid w:val="00D14236"/>
    <w:rsid w:val="00D1452D"/>
    <w:rsid w:val="00D14553"/>
    <w:rsid w:val="00D14DB1"/>
    <w:rsid w:val="00D14E69"/>
    <w:rsid w:val="00D15182"/>
    <w:rsid w:val="00D1531D"/>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57B"/>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680"/>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6DA"/>
    <w:rsid w:val="00D8790D"/>
    <w:rsid w:val="00D87923"/>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1D2"/>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BB2"/>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7FD"/>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1BE"/>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2F56"/>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057"/>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09"/>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5CC"/>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547"/>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3DE83-1B7D-412D-9B09-9AB7702C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6639</Characters>
  <Application>Microsoft Office Word</Application>
  <DocSecurity>0</DocSecurity>
  <Lines>97</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3</cp:revision>
  <cp:lastPrinted>2016-08-12T06:06:00Z</cp:lastPrinted>
  <dcterms:created xsi:type="dcterms:W3CDTF">2017-06-16T14:15:00Z</dcterms:created>
  <dcterms:modified xsi:type="dcterms:W3CDTF">2017-06-16T14:16:00Z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